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0211638"/>
        <w:docPartObj>
          <w:docPartGallery w:val="Cover Pages"/>
          <w:docPartUnique/>
        </w:docPartObj>
      </w:sdtPr>
      <w:sdtEndPr/>
      <w:sdtContent>
        <w:p w14:paraId="6BE7897A" w14:textId="1E281CAF" w:rsidR="00F27ED7" w:rsidRDefault="00F27ED7"/>
        <w:p w14:paraId="66CC7A07" w14:textId="646E0307" w:rsidR="00F27ED7" w:rsidRDefault="00F27ED7">
          <w:pPr>
            <w:spacing w:before="0" w:after="0" w:line="240" w:lineRule="auto"/>
            <w:jc w:val="left"/>
          </w:pPr>
          <w:r>
            <w:rPr>
              <w:noProof/>
            </w:rPr>
            <mc:AlternateContent>
              <mc:Choice Requires="wps">
                <w:drawing>
                  <wp:anchor distT="0" distB="0" distL="114300" distR="114300" simplePos="0" relativeHeight="251660288" behindDoc="0" locked="0" layoutInCell="1" allowOverlap="1" wp14:anchorId="47A36EE9" wp14:editId="03B3EFFB">
                    <wp:simplePos x="0" y="0"/>
                    <wp:positionH relativeFrom="page">
                      <wp:posOffset>1222175</wp:posOffset>
                    </wp:positionH>
                    <wp:positionV relativeFrom="page">
                      <wp:posOffset>4725977</wp:posOffset>
                    </wp:positionV>
                    <wp:extent cx="6129177" cy="525780"/>
                    <wp:effectExtent l="0" t="0" r="5080" b="4445"/>
                    <wp:wrapSquare wrapText="bothSides"/>
                    <wp:docPr id="113" name="Text Box 113"/>
                    <wp:cNvGraphicFramePr/>
                    <a:graphic xmlns:a="http://schemas.openxmlformats.org/drawingml/2006/main">
                      <a:graphicData uri="http://schemas.microsoft.com/office/word/2010/wordprocessingShape">
                        <wps:wsp>
                          <wps:cNvSpPr txBox="1"/>
                          <wps:spPr>
                            <a:xfrm>
                              <a:off x="0" y="0"/>
                              <a:ext cx="6129177"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AC50C6" w14:textId="77777777" w:rsidR="00F27ED7" w:rsidRDefault="00612D57">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F27ED7">
                                      <w:rPr>
                                        <w:caps/>
                                        <w:color w:val="323E4F" w:themeColor="text2" w:themeShade="BF"/>
                                        <w:sz w:val="52"/>
                                        <w:szCs w:val="52"/>
                                      </w:rPr>
                                      <w:t>Dissertation Research Proposal Sustainability in fashion</w:t>
                                    </w:r>
                                  </w:sdtContent>
                                </w:sdt>
                                <w:r w:rsidR="00F27ED7">
                                  <w:rPr>
                                    <w:caps/>
                                    <w:color w:val="323E4F" w:themeColor="text2" w:themeShade="BF"/>
                                    <w:sz w:val="52"/>
                                    <w:szCs w:val="52"/>
                                  </w:rPr>
                                  <w:t>:</w:t>
                                </w:r>
                              </w:p>
                              <w:p w14:paraId="6D1DA14B" w14:textId="14C9541B" w:rsidR="00F27ED7" w:rsidRDefault="00F27ED7">
                                <w:pPr>
                                  <w:pStyle w:val="NoSpacing"/>
                                  <w:jc w:val="right"/>
                                  <w:rPr>
                                    <w:caps/>
                                    <w:color w:val="323E4F" w:themeColor="text2" w:themeShade="BF"/>
                                    <w:sz w:val="52"/>
                                    <w:szCs w:val="52"/>
                                  </w:rPr>
                                </w:pPr>
                                <w:r>
                                  <w:rPr>
                                    <w:caps/>
                                    <w:color w:val="323E4F" w:themeColor="text2" w:themeShade="BF"/>
                                    <w:sz w:val="52"/>
                                    <w:szCs w:val="52"/>
                                  </w:rPr>
                                  <w:t xml:space="preserve"> Savvy spenders or eco warriors?</w:t>
                                </w:r>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24C1BEF2" w14:textId="67C115C2" w:rsidR="00F27ED7" w:rsidRDefault="00F27ED7">
                                    <w:pPr>
                                      <w:pStyle w:val="NoSpacing"/>
                                      <w:jc w:val="right"/>
                                      <w:rPr>
                                        <w:smallCaps/>
                                        <w:color w:val="44546A" w:themeColor="text2"/>
                                        <w:sz w:val="36"/>
                                        <w:szCs w:val="36"/>
                                      </w:rPr>
                                    </w:pPr>
                                    <w:r>
                                      <w:rPr>
                                        <w:smallCaps/>
                                        <w:color w:val="44546A" w:themeColor="text2"/>
                                        <w:sz w:val="36"/>
                                        <w:szCs w:val="36"/>
                                      </w:rPr>
                                      <w:t>A Critical Investigation into the Influences on the Buying Habits of 18-25year old’s and the Impacts on the Industry’s Sustainable Footprint.</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type w14:anchorId="47A36EE9" id="_x0000_t202" coordsize="21600,21600" o:spt="202" path="m,l,21600r21600,l21600,xe">
                    <v:stroke joinstyle="miter"/>
                    <v:path gradientshapeok="t" o:connecttype="rect"/>
                  </v:shapetype>
                  <v:shape id="Text Box 113" o:spid="_x0000_s1026" type="#_x0000_t202" style="position:absolute;margin-left:96.25pt;margin-top:372.1pt;width:482.6pt;height:41.4pt;z-index:251660288;visibility:visible;mso-wrap-style:square;mso-width-percent:0;mso-height-percent:363;mso-wrap-distance-left:9pt;mso-wrap-distance-top:0;mso-wrap-distance-right:9pt;mso-wrap-distance-bottom:0;mso-position-horizontal:absolute;mso-position-horizontal-relative:page;mso-position-vertical:absolute;mso-position-vertical-relative:page;mso-width-percent:0;mso-height-percent:36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" filled="f" stroked="f" strokeweight=".5pt">
                    <v:textbox inset="0,0,0,0">
                      <w:txbxContent>
                        <w:p w14:paraId="0AAC50C6" w14:textId="77777777" w:rsidR="00F27ED7" w:rsidRDefault="00BE0C5D">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F27ED7">
                                <w:rPr>
                                  <w:caps/>
                                  <w:color w:val="323E4F" w:themeColor="text2" w:themeShade="BF"/>
                                  <w:sz w:val="52"/>
                                  <w:szCs w:val="52"/>
                                </w:rPr>
                                <w:t>Dissertation Research Proposal Sustainability in fashion</w:t>
                              </w:r>
                            </w:sdtContent>
                          </w:sdt>
                          <w:r w:rsidR="00F27ED7">
                            <w:rPr>
                              <w:caps/>
                              <w:color w:val="323E4F" w:themeColor="text2" w:themeShade="BF"/>
                              <w:sz w:val="52"/>
                              <w:szCs w:val="52"/>
                            </w:rPr>
                            <w:t>:</w:t>
                          </w:r>
                        </w:p>
                        <w:p w14:paraId="6D1DA14B" w14:textId="14C9541B" w:rsidR="00F27ED7" w:rsidRDefault="00F27ED7">
                          <w:pPr>
                            <w:pStyle w:val="NoSpacing"/>
                            <w:jc w:val="right"/>
                            <w:rPr>
                              <w:caps/>
                              <w:color w:val="323E4F" w:themeColor="text2" w:themeShade="BF"/>
                              <w:sz w:val="52"/>
                              <w:szCs w:val="52"/>
                            </w:rPr>
                          </w:pPr>
                          <w:r>
                            <w:rPr>
                              <w:caps/>
                              <w:color w:val="323E4F" w:themeColor="text2" w:themeShade="BF"/>
                              <w:sz w:val="52"/>
                              <w:szCs w:val="52"/>
                            </w:rPr>
                            <w:t xml:space="preserve"> Savvy spenders or eco warriors?</w:t>
                          </w:r>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24C1BEF2" w14:textId="67C115C2" w:rsidR="00F27ED7" w:rsidRDefault="00F27ED7">
                              <w:pPr>
                                <w:pStyle w:val="NoSpacing"/>
                                <w:jc w:val="right"/>
                                <w:rPr>
                                  <w:smallCaps/>
                                  <w:color w:val="44546A" w:themeColor="text2"/>
                                  <w:sz w:val="36"/>
                                  <w:szCs w:val="36"/>
                                </w:rPr>
                              </w:pPr>
                              <w:r>
                                <w:rPr>
                                  <w:smallCaps/>
                                  <w:color w:val="44546A" w:themeColor="text2"/>
                                  <w:sz w:val="36"/>
                                  <w:szCs w:val="36"/>
                                </w:rPr>
                                <w:t>A Critical Investigation into the Influences on the Buying Habits of 18-25year old’s and the Impacts on the Industry’s Sustainable Footprint.</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B84638B" wp14:editId="6B7715E2">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8950325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353F92DD" w14:textId="65B5863C" w:rsidR="00F27ED7" w:rsidRDefault="00F27ED7">
                                    <w:pPr>
                                      <w:pStyle w:val="NoSpacing"/>
                                      <w:jc w:val="right"/>
                                      <w:rPr>
                                        <w:caps/>
                                        <w:color w:val="262626" w:themeColor="text1" w:themeTint="D9"/>
                                        <w:sz w:val="28"/>
                                        <w:szCs w:val="28"/>
                                      </w:rPr>
                                    </w:pPr>
                                    <w:r>
                                      <w:rPr>
                                        <w:caps/>
                                        <w:color w:val="262626" w:themeColor="text1" w:themeTint="D9"/>
                                        <w:sz w:val="28"/>
                                        <w:szCs w:val="28"/>
                                      </w:rPr>
                                      <w:t>Charlotte Koochekzadeh-yazdi (1903136)</w:t>
                                    </w:r>
                                  </w:p>
                                </w:sdtContent>
                              </w:sdt>
                              <w:p w14:paraId="62F20558" w14:textId="63926A46" w:rsidR="00F27ED7" w:rsidRDefault="00612D57">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EndPr/>
                                  <w:sdtContent>
                                    <w:r w:rsidR="00F27ED7">
                                      <w:rPr>
                                        <w:caps/>
                                        <w:color w:val="262626" w:themeColor="text1" w:themeTint="D9"/>
                                        <w:sz w:val="20"/>
                                        <w:szCs w:val="20"/>
                                      </w:rPr>
                                      <w:t xml:space="preserve">     </w:t>
                                    </w:r>
                                  </w:sdtContent>
                                </w:sdt>
                              </w:p>
                              <w:p w14:paraId="79C3F1BC" w14:textId="470BEE38" w:rsidR="00F27ED7" w:rsidRDefault="00612D57">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F27ED7">
                                      <w:rPr>
                                        <w:color w:val="262626" w:themeColor="text1" w:themeTint="D9"/>
                                        <w:sz w:val="20"/>
                                        <w:szCs w:val="20"/>
                                      </w:rPr>
                                      <w:t xml:space="preserve">     </w:t>
                                    </w:r>
                                  </w:sdtContent>
                                </w:sdt>
                                <w:r w:rsidR="00F27ED7">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3B84638B" id="Text Box 11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&#13;&#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353F92DD" w14:textId="65B5863C" w:rsidR="00F27ED7" w:rsidRDefault="00F27ED7">
                              <w:pPr>
                                <w:pStyle w:val="NoSpacing"/>
                                <w:jc w:val="right"/>
                                <w:rPr>
                                  <w:caps/>
                                  <w:color w:val="262626" w:themeColor="text1" w:themeTint="D9"/>
                                  <w:sz w:val="28"/>
                                  <w:szCs w:val="28"/>
                                </w:rPr>
                              </w:pPr>
                              <w:r>
                                <w:rPr>
                                  <w:caps/>
                                  <w:color w:val="262626" w:themeColor="text1" w:themeTint="D9"/>
                                  <w:sz w:val="28"/>
                                  <w:szCs w:val="28"/>
                                </w:rPr>
                                <w:t>Charlotte Koochekzadeh-yazdi (1903136)</w:t>
                              </w:r>
                            </w:p>
                          </w:sdtContent>
                        </w:sdt>
                        <w:p w14:paraId="62F20558" w14:textId="63926A46" w:rsidR="00F27ED7" w:rsidRDefault="00BE0C5D">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EndPr/>
                            <w:sdtContent>
                              <w:r w:rsidR="00F27ED7">
                                <w:rPr>
                                  <w:caps/>
                                  <w:color w:val="262626" w:themeColor="text1" w:themeTint="D9"/>
                                  <w:sz w:val="20"/>
                                  <w:szCs w:val="20"/>
                                </w:rPr>
                                <w:t xml:space="preserve">     </w:t>
                              </w:r>
                            </w:sdtContent>
                          </w:sdt>
                        </w:p>
                        <w:p w14:paraId="79C3F1BC" w14:textId="470BEE38" w:rsidR="00F27ED7" w:rsidRDefault="00BE0C5D">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F27ED7">
                                <w:rPr>
                                  <w:color w:val="262626" w:themeColor="text1" w:themeTint="D9"/>
                                  <w:sz w:val="20"/>
                                  <w:szCs w:val="20"/>
                                </w:rPr>
                                <w:t xml:space="preserve">     </w:t>
                              </w:r>
                            </w:sdtContent>
                          </w:sdt>
                          <w:r w:rsidR="00F27ED7">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0C555602" wp14:editId="40D133F0">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4AB91033"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" fillcolor="#4472c4 [3204]" stroked="f" strokeweight="1pt">
                      <o:lock v:ext="edit" aspectratio="t"/>
                    </v:rect>
                    <w10:wrap anchorx="page" anchory="page"/>
                  </v:group>
                </w:pict>
              </mc:Fallback>
            </mc:AlternateContent>
          </w:r>
          <w:r>
            <w:br w:type="page"/>
          </w:r>
        </w:p>
      </w:sdtContent>
    </w:sdt>
    <w:sdt>
      <w:sdtPr>
        <w:rPr>
          <w:rFonts w:ascii="Arial" w:eastAsia="Times New Roman" w:hAnsi="Arial" w:cs="Arial"/>
          <w:b w:val="0"/>
          <w:bCs w:val="0"/>
          <w:color w:val="000000"/>
          <w:sz w:val="24"/>
          <w:szCs w:val="20"/>
          <w:lang w:val="en-GB"/>
        </w:rPr>
        <w:id w:val="420996991"/>
        <w:docPartObj>
          <w:docPartGallery w:val="Table of Contents"/>
          <w:docPartUnique/>
        </w:docPartObj>
      </w:sdtPr>
      <w:sdtEndPr>
        <w:rPr>
          <w:noProof/>
        </w:rPr>
      </w:sdtEndPr>
      <w:sdtContent>
        <w:p w14:paraId="27322E9A" w14:textId="0CE6C7CF" w:rsidR="0013168B" w:rsidRPr="00B87F6D" w:rsidRDefault="0013168B">
          <w:pPr>
            <w:pStyle w:val="TOCHeading"/>
            <w:rPr>
              <w:rStyle w:val="Heading1Char"/>
            </w:rPr>
          </w:pPr>
          <w:r w:rsidRPr="00B87F6D">
            <w:rPr>
              <w:rStyle w:val="Heading1Char"/>
            </w:rPr>
            <w:t>Table of Contents</w:t>
          </w:r>
        </w:p>
        <w:p w14:paraId="66C42FB5" w14:textId="7EEC14CF" w:rsidR="007E3A73" w:rsidRDefault="0013168B">
          <w:pPr>
            <w:pStyle w:val="TOC1"/>
            <w:tabs>
              <w:tab w:val="right" w:leader="dot" w:pos="9010"/>
            </w:tabs>
            <w:rPr>
              <w:rFonts w:eastAsiaTheme="minorEastAsia" w:cstheme="minorBidi"/>
              <w:b w:val="0"/>
              <w:bCs w:val="0"/>
              <w:i w:val="0"/>
              <w:iCs w:val="0"/>
              <w:noProof/>
              <w:color w:val="auto"/>
              <w:shd w:val="clear" w:color="auto" w:fill="auto"/>
            </w:rPr>
          </w:pPr>
          <w:r>
            <w:rPr>
              <w:b w:val="0"/>
              <w:bCs w:val="0"/>
            </w:rPr>
            <w:fldChar w:fldCharType="begin"/>
          </w:r>
          <w:r>
            <w:instrText xml:space="preserve"> TOC \o "1-3" \h \z \u </w:instrText>
          </w:r>
          <w:r>
            <w:rPr>
              <w:b w:val="0"/>
              <w:bCs w:val="0"/>
            </w:rPr>
            <w:fldChar w:fldCharType="separate"/>
          </w:r>
          <w:hyperlink w:anchor="_Toc24817946" w:history="1">
            <w:r w:rsidR="007E3A73" w:rsidRPr="00AA143E">
              <w:rPr>
                <w:rStyle w:val="Hyperlink"/>
                <w:noProof/>
              </w:rPr>
              <w:t>1.0 Introduction</w:t>
            </w:r>
            <w:r w:rsidR="007E3A73">
              <w:rPr>
                <w:noProof/>
                <w:webHidden/>
              </w:rPr>
              <w:tab/>
            </w:r>
            <w:r w:rsidR="007E3A73">
              <w:rPr>
                <w:noProof/>
                <w:webHidden/>
              </w:rPr>
              <w:fldChar w:fldCharType="begin"/>
            </w:r>
            <w:r w:rsidR="007E3A73">
              <w:rPr>
                <w:noProof/>
                <w:webHidden/>
              </w:rPr>
              <w:instrText xml:space="preserve"> PAGEREF _Toc24817946 \h </w:instrText>
            </w:r>
            <w:r w:rsidR="007E3A73">
              <w:rPr>
                <w:noProof/>
                <w:webHidden/>
              </w:rPr>
            </w:r>
            <w:r w:rsidR="007E3A73">
              <w:rPr>
                <w:noProof/>
                <w:webHidden/>
              </w:rPr>
              <w:fldChar w:fldCharType="separate"/>
            </w:r>
            <w:r w:rsidR="00C9788B">
              <w:rPr>
                <w:noProof/>
                <w:webHidden/>
              </w:rPr>
              <w:t>3</w:t>
            </w:r>
            <w:r w:rsidR="007E3A73">
              <w:rPr>
                <w:noProof/>
                <w:webHidden/>
              </w:rPr>
              <w:fldChar w:fldCharType="end"/>
            </w:r>
          </w:hyperlink>
        </w:p>
        <w:p w14:paraId="0F672E3D" w14:textId="498BF764" w:rsidR="007E3A73" w:rsidRDefault="00612D57">
          <w:pPr>
            <w:pStyle w:val="TOC1"/>
            <w:tabs>
              <w:tab w:val="right" w:leader="dot" w:pos="9010"/>
            </w:tabs>
            <w:rPr>
              <w:rFonts w:eastAsiaTheme="minorEastAsia" w:cstheme="minorBidi"/>
              <w:b w:val="0"/>
              <w:bCs w:val="0"/>
              <w:i w:val="0"/>
              <w:iCs w:val="0"/>
              <w:noProof/>
              <w:color w:val="auto"/>
              <w:shd w:val="clear" w:color="auto" w:fill="auto"/>
            </w:rPr>
          </w:pPr>
          <w:hyperlink w:anchor="_Toc24817947" w:history="1">
            <w:r w:rsidR="007E3A73" w:rsidRPr="00AA143E">
              <w:rPr>
                <w:rStyle w:val="Hyperlink"/>
                <w:noProof/>
              </w:rPr>
              <w:t>1.1 Background</w:t>
            </w:r>
            <w:r w:rsidR="007E3A73">
              <w:rPr>
                <w:noProof/>
                <w:webHidden/>
              </w:rPr>
              <w:tab/>
            </w:r>
            <w:r w:rsidR="007E3A73">
              <w:rPr>
                <w:noProof/>
                <w:webHidden/>
              </w:rPr>
              <w:fldChar w:fldCharType="begin"/>
            </w:r>
            <w:r w:rsidR="007E3A73">
              <w:rPr>
                <w:noProof/>
                <w:webHidden/>
              </w:rPr>
              <w:instrText xml:space="preserve"> PAGEREF _Toc24817947 \h </w:instrText>
            </w:r>
            <w:r w:rsidR="007E3A73">
              <w:rPr>
                <w:noProof/>
                <w:webHidden/>
              </w:rPr>
            </w:r>
            <w:r w:rsidR="007E3A73">
              <w:rPr>
                <w:noProof/>
                <w:webHidden/>
              </w:rPr>
              <w:fldChar w:fldCharType="separate"/>
            </w:r>
            <w:r w:rsidR="00C9788B">
              <w:rPr>
                <w:noProof/>
                <w:webHidden/>
              </w:rPr>
              <w:t>3</w:t>
            </w:r>
            <w:r w:rsidR="007E3A73">
              <w:rPr>
                <w:noProof/>
                <w:webHidden/>
              </w:rPr>
              <w:fldChar w:fldCharType="end"/>
            </w:r>
          </w:hyperlink>
        </w:p>
        <w:p w14:paraId="04659AD4" w14:textId="3A8815CA" w:rsidR="007E3A73" w:rsidRDefault="00612D57">
          <w:pPr>
            <w:pStyle w:val="TOC1"/>
            <w:tabs>
              <w:tab w:val="right" w:leader="dot" w:pos="9010"/>
            </w:tabs>
            <w:rPr>
              <w:rFonts w:eastAsiaTheme="minorEastAsia" w:cstheme="minorBidi"/>
              <w:b w:val="0"/>
              <w:bCs w:val="0"/>
              <w:i w:val="0"/>
              <w:iCs w:val="0"/>
              <w:noProof/>
              <w:color w:val="auto"/>
              <w:shd w:val="clear" w:color="auto" w:fill="auto"/>
            </w:rPr>
          </w:pPr>
          <w:hyperlink w:anchor="_Toc24817948" w:history="1">
            <w:r w:rsidR="007E3A73" w:rsidRPr="00AA143E">
              <w:rPr>
                <w:rStyle w:val="Hyperlink"/>
                <w:noProof/>
              </w:rPr>
              <w:t>1.2 Rationale</w:t>
            </w:r>
            <w:r w:rsidR="007E3A73">
              <w:rPr>
                <w:noProof/>
                <w:webHidden/>
              </w:rPr>
              <w:tab/>
            </w:r>
            <w:r w:rsidR="007E3A73">
              <w:rPr>
                <w:noProof/>
                <w:webHidden/>
              </w:rPr>
              <w:fldChar w:fldCharType="begin"/>
            </w:r>
            <w:r w:rsidR="007E3A73">
              <w:rPr>
                <w:noProof/>
                <w:webHidden/>
              </w:rPr>
              <w:instrText xml:space="preserve"> PAGEREF _Toc24817948 \h </w:instrText>
            </w:r>
            <w:r w:rsidR="007E3A73">
              <w:rPr>
                <w:noProof/>
                <w:webHidden/>
              </w:rPr>
            </w:r>
            <w:r w:rsidR="007E3A73">
              <w:rPr>
                <w:noProof/>
                <w:webHidden/>
              </w:rPr>
              <w:fldChar w:fldCharType="separate"/>
            </w:r>
            <w:r w:rsidR="00C9788B">
              <w:rPr>
                <w:noProof/>
                <w:webHidden/>
              </w:rPr>
              <w:t>5</w:t>
            </w:r>
            <w:r w:rsidR="007E3A73">
              <w:rPr>
                <w:noProof/>
                <w:webHidden/>
              </w:rPr>
              <w:fldChar w:fldCharType="end"/>
            </w:r>
          </w:hyperlink>
        </w:p>
        <w:p w14:paraId="48F16120" w14:textId="3385AF3F" w:rsidR="007E3A73" w:rsidRDefault="00612D57">
          <w:pPr>
            <w:pStyle w:val="TOC1"/>
            <w:tabs>
              <w:tab w:val="right" w:leader="dot" w:pos="9010"/>
            </w:tabs>
            <w:rPr>
              <w:rFonts w:eastAsiaTheme="minorEastAsia" w:cstheme="minorBidi"/>
              <w:b w:val="0"/>
              <w:bCs w:val="0"/>
              <w:i w:val="0"/>
              <w:iCs w:val="0"/>
              <w:noProof/>
              <w:color w:val="auto"/>
              <w:shd w:val="clear" w:color="auto" w:fill="auto"/>
            </w:rPr>
          </w:pPr>
          <w:hyperlink w:anchor="_Toc24817949" w:history="1">
            <w:r w:rsidR="007E3A73" w:rsidRPr="00AA143E">
              <w:rPr>
                <w:rStyle w:val="Hyperlink"/>
                <w:noProof/>
              </w:rPr>
              <w:t>1.3 Aims and Objectives</w:t>
            </w:r>
            <w:r w:rsidR="007E3A73">
              <w:rPr>
                <w:noProof/>
                <w:webHidden/>
              </w:rPr>
              <w:tab/>
            </w:r>
            <w:r w:rsidR="007E3A73">
              <w:rPr>
                <w:noProof/>
                <w:webHidden/>
              </w:rPr>
              <w:fldChar w:fldCharType="begin"/>
            </w:r>
            <w:r w:rsidR="007E3A73">
              <w:rPr>
                <w:noProof/>
                <w:webHidden/>
              </w:rPr>
              <w:instrText xml:space="preserve"> PAGEREF _Toc24817949 \h </w:instrText>
            </w:r>
            <w:r w:rsidR="007E3A73">
              <w:rPr>
                <w:noProof/>
                <w:webHidden/>
              </w:rPr>
            </w:r>
            <w:r w:rsidR="007E3A73">
              <w:rPr>
                <w:noProof/>
                <w:webHidden/>
              </w:rPr>
              <w:fldChar w:fldCharType="separate"/>
            </w:r>
            <w:r w:rsidR="00C9788B">
              <w:rPr>
                <w:noProof/>
                <w:webHidden/>
              </w:rPr>
              <w:t>6</w:t>
            </w:r>
            <w:r w:rsidR="007E3A73">
              <w:rPr>
                <w:noProof/>
                <w:webHidden/>
              </w:rPr>
              <w:fldChar w:fldCharType="end"/>
            </w:r>
          </w:hyperlink>
        </w:p>
        <w:p w14:paraId="6F27E59C" w14:textId="03DC75E4" w:rsidR="007E3A73" w:rsidRDefault="00612D57">
          <w:pPr>
            <w:pStyle w:val="TOC1"/>
            <w:tabs>
              <w:tab w:val="right" w:leader="dot" w:pos="9010"/>
            </w:tabs>
            <w:rPr>
              <w:rFonts w:eastAsiaTheme="minorEastAsia" w:cstheme="minorBidi"/>
              <w:b w:val="0"/>
              <w:bCs w:val="0"/>
              <w:i w:val="0"/>
              <w:iCs w:val="0"/>
              <w:noProof/>
              <w:color w:val="auto"/>
              <w:shd w:val="clear" w:color="auto" w:fill="auto"/>
            </w:rPr>
          </w:pPr>
          <w:hyperlink w:anchor="_Toc24817950" w:history="1">
            <w:r w:rsidR="007E3A73" w:rsidRPr="00AA143E">
              <w:rPr>
                <w:rStyle w:val="Hyperlink"/>
                <w:noProof/>
              </w:rPr>
              <w:t>2.0 Research Design and Methodology</w:t>
            </w:r>
            <w:r w:rsidR="007E3A73">
              <w:rPr>
                <w:noProof/>
                <w:webHidden/>
              </w:rPr>
              <w:tab/>
            </w:r>
            <w:r w:rsidR="007E3A73">
              <w:rPr>
                <w:noProof/>
                <w:webHidden/>
              </w:rPr>
              <w:fldChar w:fldCharType="begin"/>
            </w:r>
            <w:r w:rsidR="007E3A73">
              <w:rPr>
                <w:noProof/>
                <w:webHidden/>
              </w:rPr>
              <w:instrText xml:space="preserve"> PAGEREF _Toc24817950 \h </w:instrText>
            </w:r>
            <w:r w:rsidR="007E3A73">
              <w:rPr>
                <w:noProof/>
                <w:webHidden/>
              </w:rPr>
            </w:r>
            <w:r w:rsidR="007E3A73">
              <w:rPr>
                <w:noProof/>
                <w:webHidden/>
              </w:rPr>
              <w:fldChar w:fldCharType="separate"/>
            </w:r>
            <w:r w:rsidR="00C9788B">
              <w:rPr>
                <w:noProof/>
                <w:webHidden/>
              </w:rPr>
              <w:t>6</w:t>
            </w:r>
            <w:r w:rsidR="007E3A73">
              <w:rPr>
                <w:noProof/>
                <w:webHidden/>
              </w:rPr>
              <w:fldChar w:fldCharType="end"/>
            </w:r>
          </w:hyperlink>
        </w:p>
        <w:p w14:paraId="68A07B78" w14:textId="6FC0FBCC" w:rsidR="007E3A73" w:rsidRDefault="00612D57">
          <w:pPr>
            <w:pStyle w:val="TOC1"/>
            <w:tabs>
              <w:tab w:val="right" w:leader="dot" w:pos="9010"/>
            </w:tabs>
            <w:rPr>
              <w:rFonts w:eastAsiaTheme="minorEastAsia" w:cstheme="minorBidi"/>
              <w:b w:val="0"/>
              <w:bCs w:val="0"/>
              <w:i w:val="0"/>
              <w:iCs w:val="0"/>
              <w:noProof/>
              <w:color w:val="auto"/>
              <w:shd w:val="clear" w:color="auto" w:fill="auto"/>
            </w:rPr>
          </w:pPr>
          <w:hyperlink w:anchor="_Toc24817951" w:history="1">
            <w:r w:rsidR="007E3A73" w:rsidRPr="00AA143E">
              <w:rPr>
                <w:rStyle w:val="Hyperlink"/>
                <w:noProof/>
              </w:rPr>
              <w:t>2.1 Philosophy</w:t>
            </w:r>
            <w:r w:rsidR="007E3A73">
              <w:rPr>
                <w:noProof/>
                <w:webHidden/>
              </w:rPr>
              <w:tab/>
            </w:r>
            <w:r w:rsidR="007E3A73">
              <w:rPr>
                <w:noProof/>
                <w:webHidden/>
              </w:rPr>
              <w:fldChar w:fldCharType="begin"/>
            </w:r>
            <w:r w:rsidR="007E3A73">
              <w:rPr>
                <w:noProof/>
                <w:webHidden/>
              </w:rPr>
              <w:instrText xml:space="preserve"> PAGEREF _Toc24817951 \h </w:instrText>
            </w:r>
            <w:r w:rsidR="007E3A73">
              <w:rPr>
                <w:noProof/>
                <w:webHidden/>
              </w:rPr>
            </w:r>
            <w:r w:rsidR="007E3A73">
              <w:rPr>
                <w:noProof/>
                <w:webHidden/>
              </w:rPr>
              <w:fldChar w:fldCharType="separate"/>
            </w:r>
            <w:r w:rsidR="00C9788B">
              <w:rPr>
                <w:noProof/>
                <w:webHidden/>
              </w:rPr>
              <w:t>7</w:t>
            </w:r>
            <w:r w:rsidR="007E3A73">
              <w:rPr>
                <w:noProof/>
                <w:webHidden/>
              </w:rPr>
              <w:fldChar w:fldCharType="end"/>
            </w:r>
          </w:hyperlink>
        </w:p>
        <w:p w14:paraId="6FAD96B6" w14:textId="54462711" w:rsidR="007E3A73" w:rsidRDefault="00612D57">
          <w:pPr>
            <w:pStyle w:val="TOC1"/>
            <w:tabs>
              <w:tab w:val="right" w:leader="dot" w:pos="9010"/>
            </w:tabs>
            <w:rPr>
              <w:rFonts w:eastAsiaTheme="minorEastAsia" w:cstheme="minorBidi"/>
              <w:b w:val="0"/>
              <w:bCs w:val="0"/>
              <w:i w:val="0"/>
              <w:iCs w:val="0"/>
              <w:noProof/>
              <w:color w:val="auto"/>
              <w:shd w:val="clear" w:color="auto" w:fill="auto"/>
            </w:rPr>
          </w:pPr>
          <w:hyperlink w:anchor="_Toc24817952" w:history="1">
            <w:r w:rsidR="007E3A73" w:rsidRPr="00AA143E">
              <w:rPr>
                <w:rStyle w:val="Hyperlink"/>
                <w:noProof/>
              </w:rPr>
              <w:t>2.2 Research Approach</w:t>
            </w:r>
            <w:r w:rsidR="007E3A73">
              <w:rPr>
                <w:noProof/>
                <w:webHidden/>
              </w:rPr>
              <w:tab/>
            </w:r>
            <w:r w:rsidR="007E3A73">
              <w:rPr>
                <w:noProof/>
                <w:webHidden/>
              </w:rPr>
              <w:fldChar w:fldCharType="begin"/>
            </w:r>
            <w:r w:rsidR="007E3A73">
              <w:rPr>
                <w:noProof/>
                <w:webHidden/>
              </w:rPr>
              <w:instrText xml:space="preserve"> PAGEREF _Toc24817952 \h </w:instrText>
            </w:r>
            <w:r w:rsidR="007E3A73">
              <w:rPr>
                <w:noProof/>
                <w:webHidden/>
              </w:rPr>
            </w:r>
            <w:r w:rsidR="007E3A73">
              <w:rPr>
                <w:noProof/>
                <w:webHidden/>
              </w:rPr>
              <w:fldChar w:fldCharType="separate"/>
            </w:r>
            <w:r w:rsidR="00C9788B">
              <w:rPr>
                <w:noProof/>
                <w:webHidden/>
              </w:rPr>
              <w:t>8</w:t>
            </w:r>
            <w:r w:rsidR="007E3A73">
              <w:rPr>
                <w:noProof/>
                <w:webHidden/>
              </w:rPr>
              <w:fldChar w:fldCharType="end"/>
            </w:r>
          </w:hyperlink>
        </w:p>
        <w:p w14:paraId="717BC870" w14:textId="2EC637B7" w:rsidR="007E3A73" w:rsidRDefault="00612D57">
          <w:pPr>
            <w:pStyle w:val="TOC1"/>
            <w:tabs>
              <w:tab w:val="right" w:leader="dot" w:pos="9010"/>
            </w:tabs>
            <w:rPr>
              <w:rFonts w:eastAsiaTheme="minorEastAsia" w:cstheme="minorBidi"/>
              <w:b w:val="0"/>
              <w:bCs w:val="0"/>
              <w:i w:val="0"/>
              <w:iCs w:val="0"/>
              <w:noProof/>
              <w:color w:val="auto"/>
              <w:shd w:val="clear" w:color="auto" w:fill="auto"/>
            </w:rPr>
          </w:pPr>
          <w:hyperlink w:anchor="_Toc24817953" w:history="1">
            <w:r w:rsidR="007E3A73" w:rsidRPr="00AA143E">
              <w:rPr>
                <w:rStyle w:val="Hyperlink"/>
                <w:noProof/>
              </w:rPr>
              <w:t>2.3 Research Strategy and Method</w:t>
            </w:r>
            <w:r w:rsidR="007E3A73">
              <w:rPr>
                <w:noProof/>
                <w:webHidden/>
              </w:rPr>
              <w:tab/>
            </w:r>
            <w:r w:rsidR="007E3A73">
              <w:rPr>
                <w:noProof/>
                <w:webHidden/>
              </w:rPr>
              <w:fldChar w:fldCharType="begin"/>
            </w:r>
            <w:r w:rsidR="007E3A73">
              <w:rPr>
                <w:noProof/>
                <w:webHidden/>
              </w:rPr>
              <w:instrText xml:space="preserve"> PAGEREF _Toc24817953 \h </w:instrText>
            </w:r>
            <w:r w:rsidR="007E3A73">
              <w:rPr>
                <w:noProof/>
                <w:webHidden/>
              </w:rPr>
            </w:r>
            <w:r w:rsidR="007E3A73">
              <w:rPr>
                <w:noProof/>
                <w:webHidden/>
              </w:rPr>
              <w:fldChar w:fldCharType="separate"/>
            </w:r>
            <w:r w:rsidR="00C9788B">
              <w:rPr>
                <w:noProof/>
                <w:webHidden/>
              </w:rPr>
              <w:t>8</w:t>
            </w:r>
            <w:r w:rsidR="007E3A73">
              <w:rPr>
                <w:noProof/>
                <w:webHidden/>
              </w:rPr>
              <w:fldChar w:fldCharType="end"/>
            </w:r>
          </w:hyperlink>
        </w:p>
        <w:p w14:paraId="34C56880" w14:textId="5CD830A2" w:rsidR="007E3A73" w:rsidRDefault="00612D57">
          <w:pPr>
            <w:pStyle w:val="TOC1"/>
            <w:tabs>
              <w:tab w:val="right" w:leader="dot" w:pos="9010"/>
            </w:tabs>
            <w:rPr>
              <w:rFonts w:eastAsiaTheme="minorEastAsia" w:cstheme="minorBidi"/>
              <w:b w:val="0"/>
              <w:bCs w:val="0"/>
              <w:i w:val="0"/>
              <w:iCs w:val="0"/>
              <w:noProof/>
              <w:color w:val="auto"/>
              <w:shd w:val="clear" w:color="auto" w:fill="auto"/>
            </w:rPr>
          </w:pPr>
          <w:hyperlink w:anchor="_Toc24817954" w:history="1">
            <w:r w:rsidR="007E3A73" w:rsidRPr="00AA143E">
              <w:rPr>
                <w:rStyle w:val="Hyperlink"/>
                <w:noProof/>
              </w:rPr>
              <w:t>2.4 Sample</w:t>
            </w:r>
            <w:r w:rsidR="007E3A73">
              <w:rPr>
                <w:noProof/>
                <w:webHidden/>
              </w:rPr>
              <w:tab/>
            </w:r>
            <w:r w:rsidR="007E3A73">
              <w:rPr>
                <w:noProof/>
                <w:webHidden/>
              </w:rPr>
              <w:fldChar w:fldCharType="begin"/>
            </w:r>
            <w:r w:rsidR="007E3A73">
              <w:rPr>
                <w:noProof/>
                <w:webHidden/>
              </w:rPr>
              <w:instrText xml:space="preserve"> PAGEREF _Toc24817954 \h </w:instrText>
            </w:r>
            <w:r w:rsidR="007E3A73">
              <w:rPr>
                <w:noProof/>
                <w:webHidden/>
              </w:rPr>
            </w:r>
            <w:r w:rsidR="007E3A73">
              <w:rPr>
                <w:noProof/>
                <w:webHidden/>
              </w:rPr>
              <w:fldChar w:fldCharType="separate"/>
            </w:r>
            <w:r w:rsidR="00C9788B">
              <w:rPr>
                <w:noProof/>
                <w:webHidden/>
              </w:rPr>
              <w:t>9</w:t>
            </w:r>
            <w:r w:rsidR="007E3A73">
              <w:rPr>
                <w:noProof/>
                <w:webHidden/>
              </w:rPr>
              <w:fldChar w:fldCharType="end"/>
            </w:r>
          </w:hyperlink>
        </w:p>
        <w:p w14:paraId="1446BB10" w14:textId="1FDAE9C3" w:rsidR="007E3A73" w:rsidRDefault="00612D57">
          <w:pPr>
            <w:pStyle w:val="TOC1"/>
            <w:tabs>
              <w:tab w:val="right" w:leader="dot" w:pos="9010"/>
            </w:tabs>
            <w:rPr>
              <w:rFonts w:eastAsiaTheme="minorEastAsia" w:cstheme="minorBidi"/>
              <w:b w:val="0"/>
              <w:bCs w:val="0"/>
              <w:i w:val="0"/>
              <w:iCs w:val="0"/>
              <w:noProof/>
              <w:color w:val="auto"/>
              <w:shd w:val="clear" w:color="auto" w:fill="auto"/>
            </w:rPr>
          </w:pPr>
          <w:hyperlink w:anchor="_Toc24817955" w:history="1">
            <w:r w:rsidR="007E3A73" w:rsidRPr="00AA143E">
              <w:rPr>
                <w:rStyle w:val="Hyperlink"/>
                <w:noProof/>
              </w:rPr>
              <w:t>2.5 Data Collection Methods and Analysis</w:t>
            </w:r>
            <w:r w:rsidR="007E3A73">
              <w:rPr>
                <w:noProof/>
                <w:webHidden/>
              </w:rPr>
              <w:tab/>
            </w:r>
            <w:r w:rsidR="007E3A73">
              <w:rPr>
                <w:noProof/>
                <w:webHidden/>
              </w:rPr>
              <w:fldChar w:fldCharType="begin"/>
            </w:r>
            <w:r w:rsidR="007E3A73">
              <w:rPr>
                <w:noProof/>
                <w:webHidden/>
              </w:rPr>
              <w:instrText xml:space="preserve"> PAGEREF _Toc24817955 \h </w:instrText>
            </w:r>
            <w:r w:rsidR="007E3A73">
              <w:rPr>
                <w:noProof/>
                <w:webHidden/>
              </w:rPr>
            </w:r>
            <w:r w:rsidR="007E3A73">
              <w:rPr>
                <w:noProof/>
                <w:webHidden/>
              </w:rPr>
              <w:fldChar w:fldCharType="separate"/>
            </w:r>
            <w:r w:rsidR="00C9788B">
              <w:rPr>
                <w:noProof/>
                <w:webHidden/>
              </w:rPr>
              <w:t>9</w:t>
            </w:r>
            <w:r w:rsidR="007E3A73">
              <w:rPr>
                <w:noProof/>
                <w:webHidden/>
              </w:rPr>
              <w:fldChar w:fldCharType="end"/>
            </w:r>
          </w:hyperlink>
        </w:p>
        <w:p w14:paraId="78831001" w14:textId="1B47F5F6" w:rsidR="007E3A73" w:rsidRDefault="00612D57">
          <w:pPr>
            <w:pStyle w:val="TOC1"/>
            <w:tabs>
              <w:tab w:val="right" w:leader="dot" w:pos="9010"/>
            </w:tabs>
            <w:rPr>
              <w:rFonts w:eastAsiaTheme="minorEastAsia" w:cstheme="minorBidi"/>
              <w:b w:val="0"/>
              <w:bCs w:val="0"/>
              <w:i w:val="0"/>
              <w:iCs w:val="0"/>
              <w:noProof/>
              <w:color w:val="auto"/>
              <w:shd w:val="clear" w:color="auto" w:fill="auto"/>
            </w:rPr>
          </w:pPr>
          <w:hyperlink w:anchor="_Toc24817956" w:history="1">
            <w:r w:rsidR="007E3A73" w:rsidRPr="00AA143E">
              <w:rPr>
                <w:rStyle w:val="Hyperlink"/>
                <w:noProof/>
              </w:rPr>
              <w:t>2.6 Limitations</w:t>
            </w:r>
            <w:r w:rsidR="007E3A73">
              <w:rPr>
                <w:noProof/>
                <w:webHidden/>
              </w:rPr>
              <w:tab/>
            </w:r>
            <w:r w:rsidR="007E3A73">
              <w:rPr>
                <w:noProof/>
                <w:webHidden/>
              </w:rPr>
              <w:fldChar w:fldCharType="begin"/>
            </w:r>
            <w:r w:rsidR="007E3A73">
              <w:rPr>
                <w:noProof/>
                <w:webHidden/>
              </w:rPr>
              <w:instrText xml:space="preserve"> PAGEREF _Toc24817956 \h </w:instrText>
            </w:r>
            <w:r w:rsidR="007E3A73">
              <w:rPr>
                <w:noProof/>
                <w:webHidden/>
              </w:rPr>
            </w:r>
            <w:r w:rsidR="007E3A73">
              <w:rPr>
                <w:noProof/>
                <w:webHidden/>
              </w:rPr>
              <w:fldChar w:fldCharType="separate"/>
            </w:r>
            <w:r w:rsidR="00C9788B">
              <w:rPr>
                <w:noProof/>
                <w:webHidden/>
              </w:rPr>
              <w:t>9</w:t>
            </w:r>
            <w:r w:rsidR="007E3A73">
              <w:rPr>
                <w:noProof/>
                <w:webHidden/>
              </w:rPr>
              <w:fldChar w:fldCharType="end"/>
            </w:r>
          </w:hyperlink>
        </w:p>
        <w:p w14:paraId="5709E33C" w14:textId="04A5FBD8" w:rsidR="007E3A73" w:rsidRDefault="00612D57">
          <w:pPr>
            <w:pStyle w:val="TOC1"/>
            <w:tabs>
              <w:tab w:val="right" w:leader="dot" w:pos="9010"/>
            </w:tabs>
            <w:rPr>
              <w:rFonts w:eastAsiaTheme="minorEastAsia" w:cstheme="minorBidi"/>
              <w:b w:val="0"/>
              <w:bCs w:val="0"/>
              <w:i w:val="0"/>
              <w:iCs w:val="0"/>
              <w:noProof/>
              <w:color w:val="auto"/>
              <w:shd w:val="clear" w:color="auto" w:fill="auto"/>
            </w:rPr>
          </w:pPr>
          <w:hyperlink w:anchor="_Toc24817957" w:history="1">
            <w:r w:rsidR="007E3A73" w:rsidRPr="00AA143E">
              <w:rPr>
                <w:rStyle w:val="Hyperlink"/>
                <w:noProof/>
              </w:rPr>
              <w:t>2.7 Ethical Risks</w:t>
            </w:r>
            <w:r w:rsidR="007E3A73">
              <w:rPr>
                <w:noProof/>
                <w:webHidden/>
              </w:rPr>
              <w:tab/>
            </w:r>
            <w:r w:rsidR="007E3A73">
              <w:rPr>
                <w:noProof/>
                <w:webHidden/>
              </w:rPr>
              <w:fldChar w:fldCharType="begin"/>
            </w:r>
            <w:r w:rsidR="007E3A73">
              <w:rPr>
                <w:noProof/>
                <w:webHidden/>
              </w:rPr>
              <w:instrText xml:space="preserve"> PAGEREF _Toc24817957 \h </w:instrText>
            </w:r>
            <w:r w:rsidR="007E3A73">
              <w:rPr>
                <w:noProof/>
                <w:webHidden/>
              </w:rPr>
            </w:r>
            <w:r w:rsidR="007E3A73">
              <w:rPr>
                <w:noProof/>
                <w:webHidden/>
              </w:rPr>
              <w:fldChar w:fldCharType="separate"/>
            </w:r>
            <w:r w:rsidR="00C9788B">
              <w:rPr>
                <w:noProof/>
                <w:webHidden/>
              </w:rPr>
              <w:t>10</w:t>
            </w:r>
            <w:r w:rsidR="007E3A73">
              <w:rPr>
                <w:noProof/>
                <w:webHidden/>
              </w:rPr>
              <w:fldChar w:fldCharType="end"/>
            </w:r>
          </w:hyperlink>
        </w:p>
        <w:p w14:paraId="315F4BCA" w14:textId="558A25CA" w:rsidR="007E3A73" w:rsidRDefault="00612D57">
          <w:pPr>
            <w:pStyle w:val="TOC1"/>
            <w:tabs>
              <w:tab w:val="right" w:leader="dot" w:pos="9010"/>
            </w:tabs>
            <w:rPr>
              <w:rFonts w:eastAsiaTheme="minorEastAsia" w:cstheme="minorBidi"/>
              <w:b w:val="0"/>
              <w:bCs w:val="0"/>
              <w:i w:val="0"/>
              <w:iCs w:val="0"/>
              <w:noProof/>
              <w:color w:val="auto"/>
              <w:shd w:val="clear" w:color="auto" w:fill="auto"/>
            </w:rPr>
          </w:pPr>
          <w:hyperlink w:anchor="_Toc24817958" w:history="1">
            <w:r w:rsidR="007E3A73" w:rsidRPr="00AA143E">
              <w:rPr>
                <w:rStyle w:val="Hyperlink"/>
                <w:noProof/>
              </w:rPr>
              <w:t>2.8 Reliability and Validity</w:t>
            </w:r>
            <w:r w:rsidR="007E3A73">
              <w:rPr>
                <w:noProof/>
                <w:webHidden/>
              </w:rPr>
              <w:tab/>
            </w:r>
            <w:r w:rsidR="007E3A73">
              <w:rPr>
                <w:noProof/>
                <w:webHidden/>
              </w:rPr>
              <w:fldChar w:fldCharType="begin"/>
            </w:r>
            <w:r w:rsidR="007E3A73">
              <w:rPr>
                <w:noProof/>
                <w:webHidden/>
              </w:rPr>
              <w:instrText xml:space="preserve"> PAGEREF _Toc24817958 \h </w:instrText>
            </w:r>
            <w:r w:rsidR="007E3A73">
              <w:rPr>
                <w:noProof/>
                <w:webHidden/>
              </w:rPr>
            </w:r>
            <w:r w:rsidR="007E3A73">
              <w:rPr>
                <w:noProof/>
                <w:webHidden/>
              </w:rPr>
              <w:fldChar w:fldCharType="separate"/>
            </w:r>
            <w:r w:rsidR="00C9788B">
              <w:rPr>
                <w:noProof/>
                <w:webHidden/>
              </w:rPr>
              <w:t>10</w:t>
            </w:r>
            <w:r w:rsidR="007E3A73">
              <w:rPr>
                <w:noProof/>
                <w:webHidden/>
              </w:rPr>
              <w:fldChar w:fldCharType="end"/>
            </w:r>
          </w:hyperlink>
        </w:p>
        <w:p w14:paraId="2FEB59CD" w14:textId="64E8258E" w:rsidR="007E3A73" w:rsidRDefault="00612D57">
          <w:pPr>
            <w:pStyle w:val="TOC1"/>
            <w:tabs>
              <w:tab w:val="right" w:leader="dot" w:pos="9010"/>
            </w:tabs>
            <w:rPr>
              <w:rFonts w:eastAsiaTheme="minorEastAsia" w:cstheme="minorBidi"/>
              <w:b w:val="0"/>
              <w:bCs w:val="0"/>
              <w:i w:val="0"/>
              <w:iCs w:val="0"/>
              <w:noProof/>
              <w:color w:val="auto"/>
              <w:shd w:val="clear" w:color="auto" w:fill="auto"/>
            </w:rPr>
          </w:pPr>
          <w:hyperlink w:anchor="_Toc24817959" w:history="1">
            <w:r w:rsidR="007E3A73" w:rsidRPr="00AA143E">
              <w:rPr>
                <w:rStyle w:val="Hyperlink"/>
                <w:noProof/>
              </w:rPr>
              <w:t>3.0 Resources and Planning</w:t>
            </w:r>
            <w:r w:rsidR="007E3A73">
              <w:rPr>
                <w:noProof/>
                <w:webHidden/>
              </w:rPr>
              <w:tab/>
            </w:r>
            <w:r w:rsidR="007E3A73">
              <w:rPr>
                <w:noProof/>
                <w:webHidden/>
              </w:rPr>
              <w:fldChar w:fldCharType="begin"/>
            </w:r>
            <w:r w:rsidR="007E3A73">
              <w:rPr>
                <w:noProof/>
                <w:webHidden/>
              </w:rPr>
              <w:instrText xml:space="preserve"> PAGEREF _Toc24817959 \h </w:instrText>
            </w:r>
            <w:r w:rsidR="007E3A73">
              <w:rPr>
                <w:noProof/>
                <w:webHidden/>
              </w:rPr>
            </w:r>
            <w:r w:rsidR="007E3A73">
              <w:rPr>
                <w:noProof/>
                <w:webHidden/>
              </w:rPr>
              <w:fldChar w:fldCharType="separate"/>
            </w:r>
            <w:r w:rsidR="00C9788B">
              <w:rPr>
                <w:noProof/>
                <w:webHidden/>
              </w:rPr>
              <w:t>10</w:t>
            </w:r>
            <w:r w:rsidR="007E3A73">
              <w:rPr>
                <w:noProof/>
                <w:webHidden/>
              </w:rPr>
              <w:fldChar w:fldCharType="end"/>
            </w:r>
          </w:hyperlink>
        </w:p>
        <w:p w14:paraId="72E0EA02" w14:textId="5ECA7B08" w:rsidR="007E3A73" w:rsidRDefault="00612D57">
          <w:pPr>
            <w:pStyle w:val="TOC1"/>
            <w:tabs>
              <w:tab w:val="right" w:leader="dot" w:pos="9010"/>
            </w:tabs>
            <w:rPr>
              <w:rFonts w:eastAsiaTheme="minorEastAsia" w:cstheme="minorBidi"/>
              <w:b w:val="0"/>
              <w:bCs w:val="0"/>
              <w:i w:val="0"/>
              <w:iCs w:val="0"/>
              <w:noProof/>
              <w:color w:val="auto"/>
              <w:shd w:val="clear" w:color="auto" w:fill="auto"/>
            </w:rPr>
          </w:pPr>
          <w:hyperlink w:anchor="_Toc24817960" w:history="1">
            <w:r w:rsidR="007E3A73" w:rsidRPr="00AA143E">
              <w:rPr>
                <w:rStyle w:val="Hyperlink"/>
                <w:noProof/>
              </w:rPr>
              <w:t>3.1 Resources</w:t>
            </w:r>
            <w:r w:rsidR="007E3A73">
              <w:rPr>
                <w:noProof/>
                <w:webHidden/>
              </w:rPr>
              <w:tab/>
            </w:r>
            <w:r w:rsidR="007E3A73">
              <w:rPr>
                <w:noProof/>
                <w:webHidden/>
              </w:rPr>
              <w:fldChar w:fldCharType="begin"/>
            </w:r>
            <w:r w:rsidR="007E3A73">
              <w:rPr>
                <w:noProof/>
                <w:webHidden/>
              </w:rPr>
              <w:instrText xml:space="preserve"> PAGEREF _Toc24817960 \h </w:instrText>
            </w:r>
            <w:r w:rsidR="007E3A73">
              <w:rPr>
                <w:noProof/>
                <w:webHidden/>
              </w:rPr>
            </w:r>
            <w:r w:rsidR="007E3A73">
              <w:rPr>
                <w:noProof/>
                <w:webHidden/>
              </w:rPr>
              <w:fldChar w:fldCharType="separate"/>
            </w:r>
            <w:r w:rsidR="00C9788B">
              <w:rPr>
                <w:noProof/>
                <w:webHidden/>
              </w:rPr>
              <w:t>11</w:t>
            </w:r>
            <w:r w:rsidR="007E3A73">
              <w:rPr>
                <w:noProof/>
                <w:webHidden/>
              </w:rPr>
              <w:fldChar w:fldCharType="end"/>
            </w:r>
          </w:hyperlink>
        </w:p>
        <w:p w14:paraId="397E3514" w14:textId="5E4FF79D" w:rsidR="007E3A73" w:rsidRDefault="00612D57">
          <w:pPr>
            <w:pStyle w:val="TOC1"/>
            <w:tabs>
              <w:tab w:val="right" w:leader="dot" w:pos="9010"/>
            </w:tabs>
            <w:rPr>
              <w:rFonts w:eastAsiaTheme="minorEastAsia" w:cstheme="minorBidi"/>
              <w:b w:val="0"/>
              <w:bCs w:val="0"/>
              <w:i w:val="0"/>
              <w:iCs w:val="0"/>
              <w:noProof/>
              <w:color w:val="auto"/>
              <w:shd w:val="clear" w:color="auto" w:fill="auto"/>
            </w:rPr>
          </w:pPr>
          <w:hyperlink w:anchor="_Toc24817961" w:history="1">
            <w:r w:rsidR="007E3A73" w:rsidRPr="00AA143E">
              <w:rPr>
                <w:rStyle w:val="Hyperlink"/>
                <w:noProof/>
              </w:rPr>
              <w:t>3.2 Gantt Chart</w:t>
            </w:r>
            <w:r w:rsidR="007E3A73">
              <w:rPr>
                <w:noProof/>
                <w:webHidden/>
              </w:rPr>
              <w:tab/>
            </w:r>
            <w:r w:rsidR="007E3A73">
              <w:rPr>
                <w:noProof/>
                <w:webHidden/>
              </w:rPr>
              <w:fldChar w:fldCharType="begin"/>
            </w:r>
            <w:r w:rsidR="007E3A73">
              <w:rPr>
                <w:noProof/>
                <w:webHidden/>
              </w:rPr>
              <w:instrText xml:space="preserve"> PAGEREF _Toc24817961 \h </w:instrText>
            </w:r>
            <w:r w:rsidR="007E3A73">
              <w:rPr>
                <w:noProof/>
                <w:webHidden/>
              </w:rPr>
            </w:r>
            <w:r w:rsidR="007E3A73">
              <w:rPr>
                <w:noProof/>
                <w:webHidden/>
              </w:rPr>
              <w:fldChar w:fldCharType="separate"/>
            </w:r>
            <w:r w:rsidR="00C9788B">
              <w:rPr>
                <w:noProof/>
                <w:webHidden/>
              </w:rPr>
              <w:t>11</w:t>
            </w:r>
            <w:r w:rsidR="007E3A73">
              <w:rPr>
                <w:noProof/>
                <w:webHidden/>
              </w:rPr>
              <w:fldChar w:fldCharType="end"/>
            </w:r>
          </w:hyperlink>
        </w:p>
        <w:p w14:paraId="39C71EE7" w14:textId="7BB91C87" w:rsidR="007E3A73" w:rsidRDefault="00612D57">
          <w:pPr>
            <w:pStyle w:val="TOC1"/>
            <w:tabs>
              <w:tab w:val="right" w:leader="dot" w:pos="9010"/>
            </w:tabs>
            <w:rPr>
              <w:rFonts w:eastAsiaTheme="minorEastAsia" w:cstheme="minorBidi"/>
              <w:b w:val="0"/>
              <w:bCs w:val="0"/>
              <w:i w:val="0"/>
              <w:iCs w:val="0"/>
              <w:noProof/>
              <w:color w:val="auto"/>
              <w:shd w:val="clear" w:color="auto" w:fill="auto"/>
            </w:rPr>
          </w:pPr>
          <w:hyperlink w:anchor="_Toc24817962" w:history="1">
            <w:r w:rsidR="007E3A73" w:rsidRPr="00AA143E">
              <w:rPr>
                <w:rStyle w:val="Hyperlink"/>
                <w:noProof/>
              </w:rPr>
              <w:t>References</w:t>
            </w:r>
            <w:r w:rsidR="007E3A73">
              <w:rPr>
                <w:noProof/>
                <w:webHidden/>
              </w:rPr>
              <w:tab/>
            </w:r>
            <w:r w:rsidR="007E3A73">
              <w:rPr>
                <w:noProof/>
                <w:webHidden/>
              </w:rPr>
              <w:fldChar w:fldCharType="begin"/>
            </w:r>
            <w:r w:rsidR="007E3A73">
              <w:rPr>
                <w:noProof/>
                <w:webHidden/>
              </w:rPr>
              <w:instrText xml:space="preserve"> PAGEREF _Toc24817962 \h </w:instrText>
            </w:r>
            <w:r w:rsidR="007E3A73">
              <w:rPr>
                <w:noProof/>
                <w:webHidden/>
              </w:rPr>
            </w:r>
            <w:r w:rsidR="007E3A73">
              <w:rPr>
                <w:noProof/>
                <w:webHidden/>
              </w:rPr>
              <w:fldChar w:fldCharType="separate"/>
            </w:r>
            <w:r w:rsidR="00C9788B">
              <w:rPr>
                <w:noProof/>
                <w:webHidden/>
              </w:rPr>
              <w:t>13</w:t>
            </w:r>
            <w:r w:rsidR="007E3A73">
              <w:rPr>
                <w:noProof/>
                <w:webHidden/>
              </w:rPr>
              <w:fldChar w:fldCharType="end"/>
            </w:r>
          </w:hyperlink>
        </w:p>
        <w:p w14:paraId="4B328A75" w14:textId="26F94735" w:rsidR="0013168B" w:rsidRDefault="0013168B">
          <w:r>
            <w:rPr>
              <w:b/>
              <w:bCs/>
              <w:noProof/>
            </w:rPr>
            <w:fldChar w:fldCharType="end"/>
          </w:r>
        </w:p>
      </w:sdtContent>
    </w:sdt>
    <w:p w14:paraId="0ADE8C27" w14:textId="77777777" w:rsidR="0013168B" w:rsidRDefault="0013168B">
      <w:pPr>
        <w:spacing w:before="0" w:after="0" w:line="240" w:lineRule="auto"/>
        <w:jc w:val="left"/>
        <w:rPr>
          <w:rFonts w:asciiTheme="majorHAnsi" w:eastAsiaTheme="majorEastAsia" w:hAnsiTheme="majorHAnsi" w:cstheme="majorBidi"/>
          <w:color w:val="1F3864" w:themeColor="accent1" w:themeShade="80"/>
          <w:sz w:val="32"/>
          <w:szCs w:val="32"/>
        </w:rPr>
      </w:pPr>
      <w:r>
        <w:rPr>
          <w:color w:val="1F3864" w:themeColor="accent1" w:themeShade="80"/>
        </w:rPr>
        <w:br w:type="page"/>
      </w:r>
    </w:p>
    <w:p w14:paraId="08A7B2E7" w14:textId="14E03BEA" w:rsidR="007E3A73" w:rsidRDefault="007E3A73" w:rsidP="00C9788B">
      <w:pPr>
        <w:pStyle w:val="Heading1"/>
      </w:pPr>
      <w:r>
        <w:lastRenderedPageBreak/>
        <w:t>Table of Figures</w:t>
      </w:r>
    </w:p>
    <w:p w14:paraId="14A1C8C7" w14:textId="77D6DB4B" w:rsidR="00FD5030" w:rsidRPr="00FD5030" w:rsidRDefault="00FD5030" w:rsidP="00B87F6D">
      <w:pPr>
        <w:jc w:val="left"/>
        <w:rPr>
          <w:b/>
          <w:bCs/>
        </w:rPr>
      </w:pPr>
      <w:r>
        <w:t xml:space="preserve">Figure 1.1 The Share of individuals who purchase clothes online …………………. </w:t>
      </w:r>
      <w:r>
        <w:rPr>
          <w:b/>
          <w:bCs/>
        </w:rPr>
        <w:t>4</w:t>
      </w:r>
    </w:p>
    <w:p w14:paraId="40214DA0" w14:textId="0C5DF314" w:rsidR="0013168B" w:rsidRPr="00B87F6D" w:rsidRDefault="0013168B" w:rsidP="00B87F6D">
      <w:pPr>
        <w:jc w:val="left"/>
      </w:pPr>
      <w:r w:rsidRPr="00B87F6D">
        <w:t>Figure 2.1- The Research Onio</w:t>
      </w:r>
      <w:r w:rsidR="00B87F6D">
        <w:t xml:space="preserve">n </w:t>
      </w:r>
      <w:r w:rsidRPr="00B87F6D">
        <w:t>…………………………………………………</w:t>
      </w:r>
      <w:r w:rsidR="00B87F6D">
        <w:t>…</w:t>
      </w:r>
      <w:r w:rsidR="006F141C">
        <w:t xml:space="preserve">….. </w:t>
      </w:r>
      <w:r w:rsidR="00B00B9B">
        <w:rPr>
          <w:b/>
          <w:bCs/>
        </w:rPr>
        <w:t>7</w:t>
      </w:r>
    </w:p>
    <w:p w14:paraId="660D9CF2" w14:textId="18E4B714" w:rsidR="0013168B" w:rsidRPr="00B87F6D" w:rsidRDefault="00B87F6D" w:rsidP="0013168B">
      <w:r w:rsidRPr="00B87F6D">
        <w:t>Figure 3.1 – Gantt Chart …………………………………………………………………</w:t>
      </w:r>
      <w:r>
        <w:t xml:space="preserve"> </w:t>
      </w:r>
      <w:r w:rsidRPr="00B87F6D">
        <w:rPr>
          <w:b/>
          <w:bCs/>
        </w:rPr>
        <w:t>1</w:t>
      </w:r>
      <w:r w:rsidR="00C9788B">
        <w:rPr>
          <w:b/>
          <w:bCs/>
        </w:rPr>
        <w:t>2</w:t>
      </w:r>
    </w:p>
    <w:p w14:paraId="4DCAF54F" w14:textId="77777777" w:rsidR="0013168B" w:rsidRPr="00B87F6D" w:rsidRDefault="0013168B">
      <w:pPr>
        <w:spacing w:before="0" w:after="0" w:line="240" w:lineRule="auto"/>
        <w:jc w:val="left"/>
        <w:rPr>
          <w:rFonts w:eastAsiaTheme="majorEastAsia"/>
          <w:color w:val="1F3864" w:themeColor="accent1" w:themeShade="80"/>
          <w:sz w:val="32"/>
          <w:szCs w:val="32"/>
        </w:rPr>
      </w:pPr>
      <w:r w:rsidRPr="00B87F6D">
        <w:rPr>
          <w:color w:val="1F3864" w:themeColor="accent1" w:themeShade="80"/>
        </w:rPr>
        <w:br w:type="page"/>
      </w:r>
    </w:p>
    <w:p w14:paraId="2C6C0581" w14:textId="40FD3AF1" w:rsidR="002B2F3C" w:rsidRPr="006A10B4" w:rsidRDefault="006A10B4" w:rsidP="006A10B4">
      <w:pPr>
        <w:pStyle w:val="Heading1"/>
        <w:rPr>
          <w:color w:val="1F3864" w:themeColor="accent1" w:themeShade="80"/>
        </w:rPr>
      </w:pPr>
      <w:bookmarkStart w:id="0" w:name="_Toc24817946"/>
      <w:r w:rsidRPr="006A10B4">
        <w:rPr>
          <w:color w:val="1F3864" w:themeColor="accent1" w:themeShade="80"/>
        </w:rPr>
        <w:lastRenderedPageBreak/>
        <w:t xml:space="preserve">1.0 </w:t>
      </w:r>
      <w:r w:rsidR="002B2F3C" w:rsidRPr="006A10B4">
        <w:rPr>
          <w:color w:val="1F3864" w:themeColor="accent1" w:themeShade="80"/>
        </w:rPr>
        <w:t>Introduction</w:t>
      </w:r>
      <w:bookmarkEnd w:id="0"/>
    </w:p>
    <w:p w14:paraId="69BD0C7E" w14:textId="762E8CF3" w:rsidR="00516FEF" w:rsidRPr="00B87F6D" w:rsidRDefault="005A1526" w:rsidP="00EF4069">
      <w:r w:rsidRPr="00B87F6D">
        <w:t xml:space="preserve">This dissertation aims to </w:t>
      </w:r>
      <w:r w:rsidR="006D79E6" w:rsidRPr="00B87F6D">
        <w:t>establish what encourages consumers</w:t>
      </w:r>
      <w:r w:rsidR="00BE7BC5">
        <w:t>’</w:t>
      </w:r>
      <w:r w:rsidR="006D79E6" w:rsidRPr="00B87F6D">
        <w:t xml:space="preserve"> purchases and the consequential </w:t>
      </w:r>
      <w:r w:rsidR="002C5801">
        <w:t>e</w:t>
      </w:r>
      <w:r w:rsidR="006D79E6" w:rsidRPr="00B87F6D">
        <w:t xml:space="preserve">ffect that this has on the fashion industry and </w:t>
      </w:r>
      <w:r w:rsidR="00361F36" w:rsidRPr="00B87F6D">
        <w:t xml:space="preserve">in turn </w:t>
      </w:r>
      <w:r w:rsidR="006D79E6" w:rsidRPr="00B87F6D">
        <w:t>fashions</w:t>
      </w:r>
      <w:r w:rsidR="00022289" w:rsidRPr="00B87F6D">
        <w:t>’</w:t>
      </w:r>
      <w:r w:rsidR="006D79E6" w:rsidRPr="00B87F6D">
        <w:t xml:space="preserve"> impact on sustainability. Previous studies have been conducted around the sustainability of the fashion industry paying particular attention to the supply chain</w:t>
      </w:r>
      <w:r w:rsidR="00E14968">
        <w:t>;</w:t>
      </w:r>
      <w:r w:rsidR="002F149A" w:rsidRPr="00B87F6D">
        <w:t xml:space="preserve"> </w:t>
      </w:r>
      <w:r w:rsidR="00886B58" w:rsidRPr="00B87F6D">
        <w:t>howeve</w:t>
      </w:r>
      <w:r w:rsidR="002F149A" w:rsidRPr="00B87F6D">
        <w:t>r</w:t>
      </w:r>
      <w:r w:rsidR="00E14968">
        <w:t>,</w:t>
      </w:r>
      <w:r w:rsidR="00886B58" w:rsidRPr="00B87F6D">
        <w:t xml:space="preserve"> few </w:t>
      </w:r>
      <w:r w:rsidR="008D5869" w:rsidRPr="00B87F6D">
        <w:t xml:space="preserve">have delved into </w:t>
      </w:r>
      <w:r w:rsidR="00516FEF" w:rsidRPr="00B87F6D">
        <w:t xml:space="preserve">what is </w:t>
      </w:r>
      <w:r w:rsidR="002C5801" w:rsidRPr="00B87F6D">
        <w:t>compelling</w:t>
      </w:r>
      <w:r w:rsidR="00516FEF" w:rsidRPr="00B87F6D">
        <w:t xml:space="preserve"> consumers when purchasing clothes. </w:t>
      </w:r>
    </w:p>
    <w:p w14:paraId="599D346D" w14:textId="2A989D86" w:rsidR="005D7610" w:rsidRPr="00B87F6D" w:rsidRDefault="00361F36" w:rsidP="00EF4069">
      <w:r w:rsidRPr="00B87F6D">
        <w:t>The industry is adopting chan</w:t>
      </w:r>
      <w:r w:rsidRPr="00915F63">
        <w:t>ges</w:t>
      </w:r>
      <w:r w:rsidR="00E14968" w:rsidRPr="00915F63">
        <w:t>;</w:t>
      </w:r>
      <w:r w:rsidR="00C94834" w:rsidRPr="00915F63">
        <w:t xml:space="preserve"> </w:t>
      </w:r>
      <w:r w:rsidR="008D5869" w:rsidRPr="00915F63">
        <w:t>several</w:t>
      </w:r>
      <w:r w:rsidR="008D5869" w:rsidRPr="00B87F6D">
        <w:t xml:space="preserve"> organisations are modifying their work to operate with more environmentally and socially responsible practices</w:t>
      </w:r>
      <w:r w:rsidR="00EF4069" w:rsidRPr="00B87F6D">
        <w:t xml:space="preserve"> (</w:t>
      </w:r>
      <w:proofErr w:type="spellStart"/>
      <w:r w:rsidR="00EF4069" w:rsidRPr="00B87F6D">
        <w:t>Lechmann</w:t>
      </w:r>
      <w:proofErr w:type="spellEnd"/>
      <w:r w:rsidR="00EF4069" w:rsidRPr="00B87F6D">
        <w:t xml:space="preserve"> et al, 2018)</w:t>
      </w:r>
      <w:r w:rsidR="00E14968">
        <w:t xml:space="preserve">. </w:t>
      </w:r>
      <w:r w:rsidR="00E14968" w:rsidRPr="00915F63">
        <w:t>H</w:t>
      </w:r>
      <w:r w:rsidR="00450431" w:rsidRPr="00915F63">
        <w:t>owever</w:t>
      </w:r>
      <w:r w:rsidR="00E14968" w:rsidRPr="00915F63">
        <w:t>,</w:t>
      </w:r>
      <w:r w:rsidR="00450431" w:rsidRPr="00915F63">
        <w:t xml:space="preserve"> WRAP</w:t>
      </w:r>
      <w:r w:rsidR="00450431" w:rsidRPr="00B87F6D">
        <w:t xml:space="preserve"> (2017) estimated that in 2016 1,130,000 tonnes of clothes were purchase</w:t>
      </w:r>
      <w:r w:rsidR="00805CB3" w:rsidRPr="00B87F6D">
        <w:t>d</w:t>
      </w:r>
      <w:r w:rsidR="00450431" w:rsidRPr="00B87F6D">
        <w:t xml:space="preserve"> in the </w:t>
      </w:r>
      <w:r w:rsidR="00450431" w:rsidRPr="00915F63">
        <w:t>UK alone</w:t>
      </w:r>
      <w:r w:rsidR="00625AEE" w:rsidRPr="00915F63">
        <w:t>;</w:t>
      </w:r>
      <w:r w:rsidR="00450431" w:rsidRPr="00915F63">
        <w:t xml:space="preserve"> this</w:t>
      </w:r>
      <w:r w:rsidR="00450431" w:rsidRPr="00B87F6D">
        <w:t xml:space="preserve"> saw </w:t>
      </w:r>
      <w:r w:rsidR="00805CB3" w:rsidRPr="00B87F6D">
        <w:t>close to</w:t>
      </w:r>
      <w:r w:rsidR="00450431" w:rsidRPr="00B87F6D">
        <w:t xml:space="preserve"> a </w:t>
      </w:r>
      <w:r w:rsidR="00805CB3" w:rsidRPr="00B87F6D">
        <w:t xml:space="preserve">200,000 tonne increase from 2012. Therefore, it is paramount to highlight what the driving factors are for consumers when purchasing new apparel as consumption is at an all-time high. </w:t>
      </w:r>
    </w:p>
    <w:p w14:paraId="322341D5" w14:textId="5CA399A3" w:rsidR="002F149A" w:rsidRPr="006A10B4" w:rsidRDefault="006A10B4" w:rsidP="006A10B4">
      <w:pPr>
        <w:pStyle w:val="Heading1"/>
        <w:rPr>
          <w:color w:val="1F3864" w:themeColor="accent1" w:themeShade="80"/>
        </w:rPr>
      </w:pPr>
      <w:bookmarkStart w:id="1" w:name="_Toc24817947"/>
      <w:r w:rsidRPr="006A10B4">
        <w:rPr>
          <w:color w:val="1F3864" w:themeColor="accent1" w:themeShade="80"/>
        </w:rPr>
        <w:t xml:space="preserve">1.1 </w:t>
      </w:r>
      <w:r w:rsidR="002F149A" w:rsidRPr="006A10B4">
        <w:rPr>
          <w:color w:val="1F3864" w:themeColor="accent1" w:themeShade="80"/>
        </w:rPr>
        <w:t>Background</w:t>
      </w:r>
      <w:bookmarkEnd w:id="1"/>
      <w:r w:rsidR="002F149A" w:rsidRPr="006A10B4">
        <w:rPr>
          <w:color w:val="1F3864" w:themeColor="accent1" w:themeShade="80"/>
        </w:rPr>
        <w:t xml:space="preserve"> </w:t>
      </w:r>
    </w:p>
    <w:p w14:paraId="37660DD3" w14:textId="5D4187C1" w:rsidR="00E22066" w:rsidRPr="00B87F6D" w:rsidRDefault="006F1F89" w:rsidP="002F149A">
      <w:r w:rsidRPr="00B87F6D">
        <w:t>Sustainability</w:t>
      </w:r>
      <w:r w:rsidR="0076473D" w:rsidRPr="00B87F6D">
        <w:t xml:space="preserve">, meeting the needs of consumers now without jeopardising the ability of future generations to do the same (WCED, 1987), </w:t>
      </w:r>
      <w:r w:rsidRPr="00B87F6D">
        <w:t xml:space="preserve">is a word thrown around a lot in today’s society </w:t>
      </w:r>
      <w:r w:rsidR="008842B3" w:rsidRPr="00B87F6D">
        <w:t xml:space="preserve">as a result of the </w:t>
      </w:r>
      <w:r w:rsidR="00501872" w:rsidRPr="00B87F6D">
        <w:t>imminent</w:t>
      </w:r>
      <w:r w:rsidR="008842B3" w:rsidRPr="00B87F6D">
        <w:t xml:space="preserve"> pressure we face in regard to climate change and pollution</w:t>
      </w:r>
      <w:r w:rsidR="00501872" w:rsidRPr="00B87F6D">
        <w:t>. Therefore, it is prevalent to</w:t>
      </w:r>
      <w:r w:rsidR="00516FEF" w:rsidRPr="00B87F6D">
        <w:t xml:space="preserve"> tackle the unsustainability in fashion as it is the </w:t>
      </w:r>
      <w:r w:rsidR="008D5869" w:rsidRPr="00B87F6D">
        <w:t>fourth dominant burden on our natural resources</w:t>
      </w:r>
      <w:r w:rsidR="00516FEF" w:rsidRPr="00B87F6D">
        <w:t xml:space="preserve"> in the UK</w:t>
      </w:r>
      <w:r w:rsidR="00501872" w:rsidRPr="00B87F6D">
        <w:t xml:space="preserve"> (WRAP, 2017)</w:t>
      </w:r>
      <w:r w:rsidR="002479C2" w:rsidRPr="00B87F6D">
        <w:t xml:space="preserve">. The consumption of clothes continues to rise (WRAP, 2016) with 1.1 million tonnes of clothes being consumed in the UK per year </w:t>
      </w:r>
      <w:r w:rsidR="00404434" w:rsidRPr="00B87F6D">
        <w:t xml:space="preserve">with consumers </w:t>
      </w:r>
      <w:r w:rsidR="00A56ED1" w:rsidRPr="00B87F6D">
        <w:t xml:space="preserve">spending an estimated £52.7bn </w:t>
      </w:r>
      <w:r w:rsidR="002479C2" w:rsidRPr="00B87F6D">
        <w:t>(WRAP, 2016).</w:t>
      </w:r>
      <w:r w:rsidR="00A56ED1" w:rsidRPr="00B87F6D">
        <w:t xml:space="preserve"> </w:t>
      </w:r>
      <w:r w:rsidR="00916F1C" w:rsidRPr="00B87F6D">
        <w:t>In today’s society fast fashion has somewhat become the norm on the high street</w:t>
      </w:r>
      <w:r w:rsidR="00A56ED1" w:rsidRPr="00B87F6D">
        <w:t xml:space="preserve"> (Clark, 20</w:t>
      </w:r>
      <w:r w:rsidR="00DA30CD" w:rsidRPr="00B87F6D">
        <w:t>08)</w:t>
      </w:r>
      <w:r w:rsidR="00404434" w:rsidRPr="00B87F6D">
        <w:t xml:space="preserve"> which </w:t>
      </w:r>
      <w:r w:rsidR="00600867" w:rsidRPr="00B87F6D">
        <w:t xml:space="preserve">has contributed to the </w:t>
      </w:r>
      <w:r w:rsidR="00404434" w:rsidRPr="00B87F6D">
        <w:t xml:space="preserve">300,000 tonnes of clothes </w:t>
      </w:r>
      <w:r w:rsidR="00A803E5" w:rsidRPr="00B87F6D">
        <w:t xml:space="preserve">sent </w:t>
      </w:r>
      <w:r w:rsidR="00404434" w:rsidRPr="00B87F6D">
        <w:t xml:space="preserve">to landfill in </w:t>
      </w:r>
      <w:r w:rsidR="00600867" w:rsidRPr="00B87F6D">
        <w:t>2016</w:t>
      </w:r>
      <w:r w:rsidR="00A803E5" w:rsidRPr="00B87F6D">
        <w:t xml:space="preserve"> </w:t>
      </w:r>
      <w:r w:rsidR="00600867" w:rsidRPr="00B87F6D">
        <w:t>(WRAP, 2017)</w:t>
      </w:r>
      <w:r w:rsidR="00404434" w:rsidRPr="00B87F6D">
        <w:t xml:space="preserve">. </w:t>
      </w:r>
    </w:p>
    <w:p w14:paraId="5DDB5C6B" w14:textId="738FB45D" w:rsidR="00126502" w:rsidRPr="00B87F6D" w:rsidRDefault="00404434" w:rsidP="002F149A">
      <w:r w:rsidRPr="00B87F6D">
        <w:lastRenderedPageBreak/>
        <w:t>Perhaps more so now than ever before</w:t>
      </w:r>
      <w:r w:rsidR="00455F1F" w:rsidRPr="00B87F6D">
        <w:t>,</w:t>
      </w:r>
      <w:r w:rsidRPr="00B87F6D">
        <w:t xml:space="preserve"> it has become more primitive to leave behind the linear model of take, make, waste </w:t>
      </w:r>
      <w:r w:rsidR="00600867" w:rsidRPr="00B87F6D">
        <w:t>and adopt a circular economy,</w:t>
      </w:r>
      <w:r w:rsidR="00CD0EC3" w:rsidRPr="00B87F6D">
        <w:t xml:space="preserve"> closing the loop by keeping products and materials in use, designing out waste</w:t>
      </w:r>
      <w:r w:rsidR="00600867" w:rsidRPr="00B87F6D">
        <w:t xml:space="preserve"> (McArthur, 2019</w:t>
      </w:r>
      <w:r w:rsidR="00A803E5" w:rsidRPr="00B87F6D">
        <w:t>)</w:t>
      </w:r>
      <w:r w:rsidR="00915F63">
        <w:t>.</w:t>
      </w:r>
      <w:r w:rsidR="00022289" w:rsidRPr="00B87F6D">
        <w:t xml:space="preserve"> </w:t>
      </w:r>
      <w:r w:rsidR="00915F63">
        <w:t>W</w:t>
      </w:r>
      <w:r w:rsidR="00022289" w:rsidRPr="00B87F6D">
        <w:t>hich many brands are beginning to do</w:t>
      </w:r>
      <w:r w:rsidR="00E14968">
        <w:t>,</w:t>
      </w:r>
      <w:r w:rsidR="00022289" w:rsidRPr="00B87F6D">
        <w:t xml:space="preserve"> for example</w:t>
      </w:r>
      <w:r w:rsidR="00E14968">
        <w:t>;</w:t>
      </w:r>
      <w:r w:rsidR="00022289" w:rsidRPr="00B87F6D">
        <w:t xml:space="preserve"> Adidas, Patagonia and </w:t>
      </w:r>
      <w:r w:rsidR="00C94834" w:rsidRPr="00B87F6D">
        <w:t>H&amp;M</w:t>
      </w:r>
      <w:r w:rsidR="00022289" w:rsidRPr="00B87F6D">
        <w:t xml:space="preserve">. </w:t>
      </w:r>
      <w:r w:rsidR="00455F1F" w:rsidRPr="00B87F6D">
        <w:t xml:space="preserve">Despite these </w:t>
      </w:r>
      <w:r w:rsidR="00455F1F" w:rsidRPr="00915F63">
        <w:t>efforts</w:t>
      </w:r>
      <w:r w:rsidR="00625AEE" w:rsidRPr="00915F63">
        <w:t>,</w:t>
      </w:r>
      <w:r w:rsidR="00455F1F" w:rsidRPr="00915F63">
        <w:t xml:space="preserve"> the</w:t>
      </w:r>
      <w:r w:rsidR="00455F1F" w:rsidRPr="00B87F6D">
        <w:t xml:space="preserve"> issue of high </w:t>
      </w:r>
      <w:r w:rsidR="00E267A6" w:rsidRPr="00B87F6D">
        <w:t>levels of consumption</w:t>
      </w:r>
      <w:r w:rsidR="00455F1F" w:rsidRPr="00B87F6D">
        <w:t xml:space="preserve"> still exist</w:t>
      </w:r>
      <w:r w:rsidR="00C033A6" w:rsidRPr="00B87F6D">
        <w:t>s</w:t>
      </w:r>
      <w:r w:rsidR="00916F1C" w:rsidRPr="00B87F6D">
        <w:t xml:space="preserve"> presenting the need for more research to be completed in order for the industry to understand the consumer. </w:t>
      </w:r>
    </w:p>
    <w:p w14:paraId="3D052DBC" w14:textId="3C387646" w:rsidR="00CB2B9E" w:rsidRDefault="003A7DFE" w:rsidP="002F149A">
      <w:r w:rsidRPr="00B87F6D">
        <w:t>W</w:t>
      </w:r>
      <w:r w:rsidR="002328DB" w:rsidRPr="00B87F6D">
        <w:t xml:space="preserve">omenswear is the largest segment of the apparel industry in the UK, accounting for 59.2% of the industry’s total </w:t>
      </w:r>
      <w:r w:rsidR="002328DB" w:rsidRPr="00915F63">
        <w:t>value’</w:t>
      </w:r>
      <w:r w:rsidR="00915F63">
        <w:t xml:space="preserve"> </w:t>
      </w:r>
      <w:r w:rsidR="002328DB" w:rsidRPr="00915F63">
        <w:t>(MarketLine, 2016)</w:t>
      </w:r>
      <w:r w:rsidR="00915F63">
        <w:t>.</w:t>
      </w:r>
      <w:r w:rsidR="00BC60B2" w:rsidRPr="00915F63">
        <w:t xml:space="preserve"> </w:t>
      </w:r>
      <w:r w:rsidR="00050C75" w:rsidRPr="00915F63">
        <w:t>F</w:t>
      </w:r>
      <w:r w:rsidR="00846965" w:rsidRPr="00915F63">
        <w:t>urthermore, Figure</w:t>
      </w:r>
      <w:r w:rsidR="00846965">
        <w:t xml:space="preserve"> 1.1 depicts the percentage of online fashion consumers based on age, the largest age groups for consumption are 16-24 and 25-34. D</w:t>
      </w:r>
      <w:r w:rsidR="00B02A06" w:rsidRPr="00B87F6D">
        <w:t xml:space="preserve">ue </w:t>
      </w:r>
      <w:r w:rsidR="00B02A06" w:rsidRPr="00915F63">
        <w:t>to this</w:t>
      </w:r>
      <w:r w:rsidR="00050C75" w:rsidRPr="00915F63">
        <w:t>,</w:t>
      </w:r>
      <w:r w:rsidR="00B02A06" w:rsidRPr="00915F63">
        <w:t xml:space="preserve"> the researcher</w:t>
      </w:r>
      <w:r w:rsidR="00B02A06" w:rsidRPr="00B87F6D">
        <w:t xml:space="preserve"> will explore the demographic of </w:t>
      </w:r>
      <w:r w:rsidR="007E3A73" w:rsidRPr="00B87F6D">
        <w:t>18-25-year-old</w:t>
      </w:r>
      <w:r w:rsidR="00B02A06" w:rsidRPr="00B87F6D">
        <w:t xml:space="preserve"> female consumers </w:t>
      </w:r>
      <w:r w:rsidR="00AC3114" w:rsidRPr="00B87F6D">
        <w:t xml:space="preserve">so to gain a good representative </w:t>
      </w:r>
      <w:r w:rsidR="008331C6" w:rsidRPr="00B87F6D">
        <w:t xml:space="preserve">of the more prominent consumers and build a deeper understanding of what they are motivated by with the aid of both primary and secondary research. </w:t>
      </w:r>
    </w:p>
    <w:p w14:paraId="6DF02180" w14:textId="77777777" w:rsidR="00846965" w:rsidRDefault="00846965" w:rsidP="002F149A">
      <w:r>
        <w:rPr>
          <w:noProof/>
        </w:rPr>
        <w:drawing>
          <wp:inline distT="0" distB="0" distL="0" distR="0" wp14:anchorId="31F5DF22" wp14:editId="3A9E44A5">
            <wp:extent cx="5053263" cy="3255489"/>
            <wp:effectExtent l="0" t="0" r="1905" b="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19-11-16 at 16.26.54.png"/>
                    <pic:cNvPicPr/>
                  </pic:nvPicPr>
                  <pic:blipFill>
                    <a:blip r:embed="rId8">
                      <a:extLst>
                        <a:ext uri="{28A0092B-C50C-407E-A947-70E740481C1C}">
                          <a14:useLocalDpi xmlns:a14="http://schemas.microsoft.com/office/drawing/2010/main" val="0"/>
                        </a:ext>
                      </a:extLst>
                    </a:blip>
                    <a:stretch>
                      <a:fillRect/>
                    </a:stretch>
                  </pic:blipFill>
                  <pic:spPr>
                    <a:xfrm>
                      <a:off x="0" y="0"/>
                      <a:ext cx="5070266" cy="3266443"/>
                    </a:xfrm>
                    <a:prstGeom prst="rect">
                      <a:avLst/>
                    </a:prstGeom>
                  </pic:spPr>
                </pic:pic>
              </a:graphicData>
            </a:graphic>
          </wp:inline>
        </w:drawing>
      </w:r>
    </w:p>
    <w:p w14:paraId="5065DED4" w14:textId="77777777" w:rsidR="00846965" w:rsidRDefault="00846965" w:rsidP="00846965">
      <w:pPr>
        <w:jc w:val="right"/>
      </w:pPr>
      <w:r>
        <w:t xml:space="preserve">Figure 1.1 Share of individuals who purchased clothes online. (Statista, 2019) </w:t>
      </w:r>
    </w:p>
    <w:p w14:paraId="32163969" w14:textId="3FBFD6C5" w:rsidR="00846965" w:rsidRPr="00B87F6D" w:rsidRDefault="00CB2B9E" w:rsidP="002F149A">
      <w:r w:rsidRPr="00B87F6D">
        <w:lastRenderedPageBreak/>
        <w:t xml:space="preserve">The application of current theoretical literature will be referred to and </w:t>
      </w:r>
      <w:r w:rsidR="001027C7" w:rsidRPr="00B87F6D">
        <w:t>reinforce</w:t>
      </w:r>
      <w:r w:rsidRPr="00B87F6D">
        <w:t xml:space="preserve"> the investigation; for example, The Consumption Values Theory</w:t>
      </w:r>
      <w:r w:rsidR="00462842" w:rsidRPr="00B87F6D">
        <w:t xml:space="preserve"> (</w:t>
      </w:r>
      <w:proofErr w:type="spellStart"/>
      <w:r w:rsidR="00462842" w:rsidRPr="00B87F6D">
        <w:t>Sheth</w:t>
      </w:r>
      <w:proofErr w:type="spellEnd"/>
      <w:r w:rsidR="00462842" w:rsidRPr="00B87F6D">
        <w:t xml:space="preserve"> et al, 1991)</w:t>
      </w:r>
      <w:r w:rsidRPr="00B87F6D">
        <w:t>, will provide background to understanding the difference in consumption values and choice behaviour (Lin and Haung, 2012</w:t>
      </w:r>
      <w:r w:rsidR="00462842" w:rsidRPr="00B87F6D">
        <w:t>, Lee et al, 2015</w:t>
      </w:r>
      <w:r w:rsidRPr="00B87F6D">
        <w:t xml:space="preserve">). Furthermore, </w:t>
      </w:r>
      <w:r w:rsidR="00790600" w:rsidRPr="00B87F6D">
        <w:t>The Triple Bottom Line introduced by Elkin</w:t>
      </w:r>
      <w:r w:rsidR="001E31FD" w:rsidRPr="00B87F6D">
        <w:t>gton (</w:t>
      </w:r>
      <w:r w:rsidR="00767E93" w:rsidRPr="00B87F6D">
        <w:t xml:space="preserve">1998) otherwise coined as the three P’s, is commonly used when expressing sustainable practice and will therefore </w:t>
      </w:r>
      <w:r w:rsidR="00195D03" w:rsidRPr="00B87F6D">
        <w:t xml:space="preserve">be referenced when identifying the sustainability of the industry. </w:t>
      </w:r>
    </w:p>
    <w:p w14:paraId="3C3755BA" w14:textId="08923311" w:rsidR="008E35FD" w:rsidRPr="006A10B4" w:rsidRDefault="006A10B4" w:rsidP="006A10B4">
      <w:pPr>
        <w:pStyle w:val="Heading1"/>
        <w:rPr>
          <w:color w:val="1F3864" w:themeColor="accent1" w:themeShade="80"/>
        </w:rPr>
      </w:pPr>
      <w:bookmarkStart w:id="2" w:name="_Toc24817948"/>
      <w:r w:rsidRPr="006A10B4">
        <w:rPr>
          <w:color w:val="1F3864" w:themeColor="accent1" w:themeShade="80"/>
        </w:rPr>
        <w:t xml:space="preserve">1.2 </w:t>
      </w:r>
      <w:r w:rsidR="00784A0E" w:rsidRPr="006A10B4">
        <w:rPr>
          <w:color w:val="1F3864" w:themeColor="accent1" w:themeShade="80"/>
        </w:rPr>
        <w:t>Rationale</w:t>
      </w:r>
      <w:bookmarkEnd w:id="2"/>
      <w:r w:rsidR="00784A0E" w:rsidRPr="006A10B4">
        <w:rPr>
          <w:color w:val="1F3864" w:themeColor="accent1" w:themeShade="80"/>
        </w:rPr>
        <w:t xml:space="preserve"> </w:t>
      </w:r>
    </w:p>
    <w:p w14:paraId="7E11BED7" w14:textId="7DD11CF6" w:rsidR="00817991" w:rsidRPr="00B87F6D" w:rsidRDefault="00CD0EC3" w:rsidP="00784A0E">
      <w:r w:rsidRPr="00B87F6D">
        <w:rPr>
          <w:bCs/>
        </w:rPr>
        <w:t xml:space="preserve">The fashion industry has been under a lot of scrutiny </w:t>
      </w:r>
      <w:r w:rsidR="00FD5030">
        <w:rPr>
          <w:bCs/>
        </w:rPr>
        <w:t>(BBC, 2018</w:t>
      </w:r>
      <w:r w:rsidR="00B8406D">
        <w:rPr>
          <w:bCs/>
        </w:rPr>
        <w:t xml:space="preserve">, </w:t>
      </w:r>
      <w:proofErr w:type="spellStart"/>
      <w:r w:rsidR="00B8406D">
        <w:rPr>
          <w:bCs/>
        </w:rPr>
        <w:t>McAlea</w:t>
      </w:r>
      <w:proofErr w:type="spellEnd"/>
      <w:r w:rsidR="00B8406D">
        <w:rPr>
          <w:bCs/>
        </w:rPr>
        <w:t xml:space="preserve">, 2018, </w:t>
      </w:r>
      <w:proofErr w:type="spellStart"/>
      <w:r w:rsidR="00B8406D">
        <w:rPr>
          <w:bCs/>
        </w:rPr>
        <w:t>Helmore</w:t>
      </w:r>
      <w:proofErr w:type="spellEnd"/>
      <w:r w:rsidR="00B8406D">
        <w:rPr>
          <w:bCs/>
        </w:rPr>
        <w:t xml:space="preserve">, 2019, Kent, 2019, </w:t>
      </w:r>
      <w:r w:rsidR="00BA4B6B">
        <w:rPr>
          <w:bCs/>
        </w:rPr>
        <w:t xml:space="preserve">UK </w:t>
      </w:r>
      <w:bookmarkStart w:id="3" w:name="_GoBack"/>
      <w:bookmarkEnd w:id="3"/>
      <w:r w:rsidR="00B8406D">
        <w:rPr>
          <w:bCs/>
        </w:rPr>
        <w:t>Parliament, 2019</w:t>
      </w:r>
      <w:r w:rsidR="00FD5030">
        <w:rPr>
          <w:bCs/>
        </w:rPr>
        <w:t xml:space="preserve">) </w:t>
      </w:r>
      <w:r w:rsidRPr="00B87F6D">
        <w:rPr>
          <w:bCs/>
        </w:rPr>
        <w:t>to become more sustainable thus, many studies have been conducted to highlight what companie</w:t>
      </w:r>
      <w:r w:rsidR="008331C6" w:rsidRPr="00B87F6D">
        <w:rPr>
          <w:bCs/>
        </w:rPr>
        <w:t>s</w:t>
      </w:r>
      <w:r w:rsidRPr="00B87F6D">
        <w:rPr>
          <w:bCs/>
        </w:rPr>
        <w:t xml:space="preserve"> should be doing</w:t>
      </w:r>
      <w:r w:rsidR="00817991" w:rsidRPr="00B87F6D">
        <w:rPr>
          <w:bCs/>
        </w:rPr>
        <w:t xml:space="preserve"> along with academic </w:t>
      </w:r>
      <w:r w:rsidR="00817991" w:rsidRPr="00915F63">
        <w:rPr>
          <w:bCs/>
        </w:rPr>
        <w:t>theory</w:t>
      </w:r>
      <w:r w:rsidR="00050C75" w:rsidRPr="00915F63">
        <w:rPr>
          <w:bCs/>
        </w:rPr>
        <w:t>.</w:t>
      </w:r>
      <w:r w:rsidR="00817991" w:rsidRPr="00915F63">
        <w:rPr>
          <w:bCs/>
        </w:rPr>
        <w:t xml:space="preserve"> </w:t>
      </w:r>
      <w:r w:rsidR="00050C75" w:rsidRPr="00915F63">
        <w:rPr>
          <w:bCs/>
        </w:rPr>
        <w:t xml:space="preserve">This </w:t>
      </w:r>
      <w:r w:rsidR="00817991" w:rsidRPr="00915F63">
        <w:rPr>
          <w:bCs/>
        </w:rPr>
        <w:t>underpins</w:t>
      </w:r>
      <w:r w:rsidR="00817991" w:rsidRPr="00B87F6D">
        <w:rPr>
          <w:bCs/>
        </w:rPr>
        <w:t xml:space="preserve"> the pillars of sustainability and how to achieve it. More research</w:t>
      </w:r>
      <w:r w:rsidR="00B8406D">
        <w:rPr>
          <w:bCs/>
        </w:rPr>
        <w:t xml:space="preserve"> (Statista, 2019</w:t>
      </w:r>
      <w:r w:rsidR="00B00B9B">
        <w:rPr>
          <w:bCs/>
        </w:rPr>
        <w:t>, Townsend, 2018</w:t>
      </w:r>
      <w:r w:rsidR="00B8406D">
        <w:rPr>
          <w:bCs/>
        </w:rPr>
        <w:t>)</w:t>
      </w:r>
      <w:r w:rsidR="00817991" w:rsidRPr="00B87F6D">
        <w:rPr>
          <w:bCs/>
        </w:rPr>
        <w:t xml:space="preserve"> is being carried out to explore consumers changing behaviour towards </w:t>
      </w:r>
      <w:r w:rsidR="00817991" w:rsidRPr="00915F63">
        <w:rPr>
          <w:bCs/>
        </w:rPr>
        <w:t>sustainability</w:t>
      </w:r>
      <w:r w:rsidR="00050C75" w:rsidRPr="00915F63">
        <w:rPr>
          <w:bCs/>
        </w:rPr>
        <w:t>;</w:t>
      </w:r>
      <w:r w:rsidR="00817991" w:rsidRPr="00915F63">
        <w:rPr>
          <w:bCs/>
        </w:rPr>
        <w:t xml:space="preserve"> </w:t>
      </w:r>
      <w:r w:rsidR="00AD21F8" w:rsidRPr="00915F63">
        <w:t>nevertheless</w:t>
      </w:r>
      <w:r w:rsidR="00050C75" w:rsidRPr="00915F63">
        <w:t>,</w:t>
      </w:r>
      <w:r w:rsidR="00AD21F8" w:rsidRPr="00915F63">
        <w:t xml:space="preserve"> there</w:t>
      </w:r>
      <w:r w:rsidR="00AD21F8" w:rsidRPr="00B87F6D">
        <w:t xml:space="preserve"> </w:t>
      </w:r>
      <w:r w:rsidR="005E5615" w:rsidRPr="00B87F6D">
        <w:t xml:space="preserve">still </w:t>
      </w:r>
      <w:r w:rsidR="00AD21F8" w:rsidRPr="00B87F6D">
        <w:t>exists a paucity</w:t>
      </w:r>
      <w:r w:rsidR="00817991" w:rsidRPr="00B87F6D">
        <w:t xml:space="preserve"> in findings relating to consumer buying motives.</w:t>
      </w:r>
    </w:p>
    <w:p w14:paraId="53D1A848" w14:textId="172AD6E5" w:rsidR="008331C6" w:rsidRPr="00B87F6D" w:rsidRDefault="003A7DFE" w:rsidP="00817991">
      <w:r w:rsidRPr="00B87F6D">
        <w:t>Sustainability is a predominate driving force in the fashion industry as of late</w:t>
      </w:r>
      <w:r w:rsidR="00AB431B" w:rsidRPr="00B87F6D">
        <w:t xml:space="preserve"> as highlighted by the Global Fashion Agenda </w:t>
      </w:r>
      <w:r w:rsidR="00AB431B" w:rsidRPr="00915F63">
        <w:t>(2019)</w:t>
      </w:r>
      <w:r w:rsidR="00050C75" w:rsidRPr="00915F63">
        <w:t>.</w:t>
      </w:r>
      <w:r w:rsidRPr="00915F63">
        <w:t xml:space="preserve"> </w:t>
      </w:r>
      <w:r w:rsidR="00050C75" w:rsidRPr="00915F63">
        <w:t>T</w:t>
      </w:r>
      <w:r w:rsidRPr="00915F63">
        <w:t>herefore</w:t>
      </w:r>
      <w:r w:rsidR="003A2D8D" w:rsidRPr="00915F63">
        <w:t>,</w:t>
      </w:r>
      <w:r w:rsidRPr="00915F63">
        <w:t xml:space="preserve"> this</w:t>
      </w:r>
      <w:r w:rsidRPr="00B87F6D">
        <w:t xml:space="preserve"> research will be beneficial in helping to reduce the sustainable footprint in regard to over consumption which ha</w:t>
      </w:r>
      <w:r w:rsidR="002B2F3C" w:rsidRPr="00B87F6D">
        <w:t xml:space="preserve">s </w:t>
      </w:r>
      <w:r w:rsidRPr="00B87F6D">
        <w:t xml:space="preserve">been </w:t>
      </w:r>
      <w:r w:rsidR="00817991" w:rsidRPr="00B87F6D">
        <w:t>emphasised</w:t>
      </w:r>
      <w:r w:rsidRPr="00B87F6D">
        <w:t xml:space="preserve"> by WRAP (2017)</w:t>
      </w:r>
      <w:r w:rsidR="00817991" w:rsidRPr="00B87F6D">
        <w:t>.</w:t>
      </w:r>
      <w:r w:rsidRPr="00B87F6D">
        <w:t xml:space="preserve"> </w:t>
      </w:r>
      <w:r w:rsidR="00AF12B2" w:rsidRPr="00915F63">
        <w:t>Moreover</w:t>
      </w:r>
      <w:r w:rsidR="003F13D2" w:rsidRPr="00915F63">
        <w:t xml:space="preserve">; </w:t>
      </w:r>
      <w:r w:rsidR="00817991" w:rsidRPr="00915F63">
        <w:t>by</w:t>
      </w:r>
      <w:r w:rsidR="00817991" w:rsidRPr="00B87F6D">
        <w:t xml:space="preserve"> gaining an understanding on the motivating factors of </w:t>
      </w:r>
      <w:r w:rsidR="00817991" w:rsidRPr="00915F63">
        <w:t>consumers</w:t>
      </w:r>
      <w:r w:rsidR="00AF12B2" w:rsidRPr="00915F63">
        <w:t>,</w:t>
      </w:r>
      <w:r w:rsidR="00817991" w:rsidRPr="00915F63">
        <w:t xml:space="preserve"> conclusions</w:t>
      </w:r>
      <w:r w:rsidR="00817991" w:rsidRPr="00B87F6D">
        <w:t xml:space="preserve"> can be drawn to assist the industry in </w:t>
      </w:r>
      <w:r w:rsidR="00A33F65" w:rsidRPr="00B87F6D">
        <w:t>mitigating these factors through more sustainable practices</w:t>
      </w:r>
      <w:r w:rsidR="00817991" w:rsidRPr="00B87F6D">
        <w:t>.</w:t>
      </w:r>
    </w:p>
    <w:p w14:paraId="5E7274BB" w14:textId="4E3EBD74" w:rsidR="002B2F3C" w:rsidRPr="006A10B4" w:rsidRDefault="006A10B4" w:rsidP="006A10B4">
      <w:pPr>
        <w:pStyle w:val="Heading1"/>
        <w:rPr>
          <w:color w:val="1F3864" w:themeColor="accent1" w:themeShade="80"/>
        </w:rPr>
      </w:pPr>
      <w:bookmarkStart w:id="4" w:name="_Toc24817949"/>
      <w:r w:rsidRPr="006A10B4">
        <w:rPr>
          <w:color w:val="1F3864" w:themeColor="accent1" w:themeShade="80"/>
        </w:rPr>
        <w:lastRenderedPageBreak/>
        <w:t xml:space="preserve">1.3 </w:t>
      </w:r>
      <w:r w:rsidR="002B2F3C" w:rsidRPr="006A10B4">
        <w:rPr>
          <w:color w:val="1F3864" w:themeColor="accent1" w:themeShade="80"/>
        </w:rPr>
        <w:t>Aims and Objectives</w:t>
      </w:r>
      <w:bookmarkEnd w:id="4"/>
      <w:r w:rsidR="002B2F3C" w:rsidRPr="006A10B4">
        <w:rPr>
          <w:color w:val="1F3864" w:themeColor="accent1" w:themeShade="80"/>
        </w:rPr>
        <w:t xml:space="preserve"> </w:t>
      </w:r>
    </w:p>
    <w:p w14:paraId="7858ED86" w14:textId="4B03C2BC" w:rsidR="00782037" w:rsidRPr="00B87F6D" w:rsidRDefault="002B2F3C" w:rsidP="002B2F3C">
      <w:r w:rsidRPr="00B87F6D">
        <w:t xml:space="preserve">The overriding aim of this dissertation is to critically investigate the influences on </w:t>
      </w:r>
      <w:r w:rsidR="00782037" w:rsidRPr="00B87F6D">
        <w:t>18-25-year-old</w:t>
      </w:r>
      <w:r w:rsidRPr="00B87F6D">
        <w:t xml:space="preserve"> </w:t>
      </w:r>
      <w:r w:rsidRPr="007F2419">
        <w:t>female consum</w:t>
      </w:r>
      <w:r w:rsidR="007F2419">
        <w:t>er buyer</w:t>
      </w:r>
      <w:r w:rsidRPr="00B87F6D">
        <w:t xml:space="preserve"> behaviour in the fashion industry and analyse the </w:t>
      </w:r>
      <w:r w:rsidR="00782037" w:rsidRPr="00B87F6D">
        <w:t xml:space="preserve">consequent </w:t>
      </w:r>
      <w:r w:rsidRPr="00B87F6D">
        <w:t>sustainable impac</w:t>
      </w:r>
      <w:r w:rsidR="00782037" w:rsidRPr="00B87F6D">
        <w:t xml:space="preserve">t. In order to achieve </w:t>
      </w:r>
      <w:r w:rsidR="00782037" w:rsidRPr="007F2419">
        <w:t>this aim</w:t>
      </w:r>
      <w:r w:rsidR="00DE555E" w:rsidRPr="007F2419">
        <w:t>,</w:t>
      </w:r>
      <w:r w:rsidR="00782037" w:rsidRPr="007F2419">
        <w:t xml:space="preserve"> research</w:t>
      </w:r>
      <w:r w:rsidR="00782037" w:rsidRPr="00B87F6D">
        <w:t xml:space="preserve"> will be conducted around the following objectives: </w:t>
      </w:r>
    </w:p>
    <w:p w14:paraId="4FFCFAE4" w14:textId="716E5DFE" w:rsidR="00782037" w:rsidRPr="00B87F6D" w:rsidRDefault="00782037" w:rsidP="00782037">
      <w:pPr>
        <w:pStyle w:val="ListParagraph"/>
        <w:numPr>
          <w:ilvl w:val="0"/>
          <w:numId w:val="3"/>
        </w:numPr>
      </w:pPr>
      <w:r w:rsidRPr="00B87F6D">
        <w:t xml:space="preserve">To explore the </w:t>
      </w:r>
      <w:r w:rsidR="00B87F6D">
        <w:t>current sustainable practices in fashion</w:t>
      </w:r>
      <w:r w:rsidRPr="00B87F6D">
        <w:t xml:space="preserve">. </w:t>
      </w:r>
    </w:p>
    <w:p w14:paraId="20C6B2F1" w14:textId="18373B7C" w:rsidR="00782037" w:rsidRPr="00B87F6D" w:rsidRDefault="00782037" w:rsidP="00782037">
      <w:pPr>
        <w:pStyle w:val="ListParagraph"/>
        <w:numPr>
          <w:ilvl w:val="0"/>
          <w:numId w:val="3"/>
        </w:numPr>
      </w:pPr>
      <w:r w:rsidRPr="00B87F6D">
        <w:t xml:space="preserve">To critically analyse existing academic research pertaining to </w:t>
      </w:r>
      <w:r w:rsidR="006A036A" w:rsidRPr="00B87F6D">
        <w:t>consumer buying behaviour in order to provide context and comparability for this research.</w:t>
      </w:r>
    </w:p>
    <w:p w14:paraId="19F1C2EA" w14:textId="326A2C52" w:rsidR="006A036A" w:rsidRPr="00B87F6D" w:rsidRDefault="006A036A" w:rsidP="00782037">
      <w:pPr>
        <w:pStyle w:val="ListParagraph"/>
        <w:numPr>
          <w:ilvl w:val="0"/>
          <w:numId w:val="3"/>
        </w:numPr>
      </w:pPr>
      <w:r w:rsidRPr="00B87F6D">
        <w:t>To investigate the correlation between consumer values and consumer behaviour when purchasing fashion.</w:t>
      </w:r>
    </w:p>
    <w:p w14:paraId="7D944F98" w14:textId="62E53411" w:rsidR="00CD51A7" w:rsidRPr="00B87F6D" w:rsidRDefault="006A036A" w:rsidP="00CD51A7">
      <w:pPr>
        <w:pStyle w:val="ListParagraph"/>
        <w:numPr>
          <w:ilvl w:val="0"/>
          <w:numId w:val="3"/>
        </w:numPr>
      </w:pPr>
      <w:r w:rsidRPr="00B87F6D">
        <w:t>To integrate primary and secondary research to achieve a greater level of understanding regarding consumer motives and recommend changes that can be implemented by organisations to better meet these motives in a sustainable manner.</w:t>
      </w:r>
    </w:p>
    <w:p w14:paraId="6BFEDA28" w14:textId="2A82383F" w:rsidR="006A036A" w:rsidRPr="006A10B4" w:rsidRDefault="006A10B4" w:rsidP="006A10B4">
      <w:pPr>
        <w:pStyle w:val="Heading1"/>
        <w:rPr>
          <w:color w:val="1F3864" w:themeColor="accent1" w:themeShade="80"/>
        </w:rPr>
      </w:pPr>
      <w:bookmarkStart w:id="5" w:name="_Toc24817950"/>
      <w:r w:rsidRPr="006A10B4">
        <w:rPr>
          <w:color w:val="1F3864" w:themeColor="accent1" w:themeShade="80"/>
        </w:rPr>
        <w:t xml:space="preserve">2.0 </w:t>
      </w:r>
      <w:r w:rsidR="008B0BF6" w:rsidRPr="006A10B4">
        <w:rPr>
          <w:color w:val="1F3864" w:themeColor="accent1" w:themeShade="80"/>
        </w:rPr>
        <w:t>Research Design and Methodology</w:t>
      </w:r>
      <w:bookmarkEnd w:id="5"/>
      <w:r w:rsidR="008B0BF6" w:rsidRPr="006A10B4">
        <w:rPr>
          <w:color w:val="1F3864" w:themeColor="accent1" w:themeShade="80"/>
        </w:rPr>
        <w:t xml:space="preserve"> </w:t>
      </w:r>
    </w:p>
    <w:p w14:paraId="4781C79E" w14:textId="71C3636B" w:rsidR="00BB4449" w:rsidRPr="006F141C" w:rsidRDefault="00BB4449" w:rsidP="00BB4449">
      <w:r w:rsidRPr="006F141C">
        <w:t>Research as defined by Saunders et al (2009) is</w:t>
      </w:r>
      <w:r w:rsidR="00C9178C" w:rsidRPr="006F141C">
        <w:t xml:space="preserve"> </w:t>
      </w:r>
      <w:r w:rsidR="00E97168" w:rsidRPr="006F141C">
        <w:t xml:space="preserve">a systematic process people undertake to find things out to increase their knowledge, </w:t>
      </w:r>
      <w:r w:rsidR="00E267A6" w:rsidRPr="006F141C">
        <w:t xml:space="preserve">therefore elucidating the impression that, data collected in this systematic way is logical and not based </w:t>
      </w:r>
      <w:r w:rsidR="00592C18" w:rsidRPr="006F141C">
        <w:t>solely on beliefs (</w:t>
      </w:r>
      <w:proofErr w:type="spellStart"/>
      <w:r w:rsidR="00592C18" w:rsidRPr="006F141C">
        <w:t>Ghauri</w:t>
      </w:r>
      <w:proofErr w:type="spellEnd"/>
      <w:r w:rsidR="00592C18" w:rsidRPr="006F141C">
        <w:t xml:space="preserve"> and </w:t>
      </w:r>
      <w:proofErr w:type="spellStart"/>
      <w:r w:rsidR="00592C18" w:rsidRPr="006F141C">
        <w:t>Grønhaug</w:t>
      </w:r>
      <w:proofErr w:type="spellEnd"/>
      <w:r w:rsidR="00592C18" w:rsidRPr="006F141C">
        <w:t xml:space="preserve">, 2005). </w:t>
      </w:r>
      <w:proofErr w:type="spellStart"/>
      <w:r w:rsidR="00400373" w:rsidRPr="006F141C">
        <w:t>Walliman</w:t>
      </w:r>
      <w:proofErr w:type="spellEnd"/>
      <w:r w:rsidR="00400373" w:rsidRPr="006F141C">
        <w:t xml:space="preserve"> (2005) underlines that research is not conducted without purpose, therefore it is undergone in order to solve a problem (</w:t>
      </w:r>
      <w:proofErr w:type="spellStart"/>
      <w:r w:rsidR="00400373" w:rsidRPr="006F141C">
        <w:t>Ariola</w:t>
      </w:r>
      <w:proofErr w:type="spellEnd"/>
      <w:r w:rsidR="00400373" w:rsidRPr="006F141C">
        <w:t>, 2006)</w:t>
      </w:r>
      <w:r w:rsidR="00D7428B" w:rsidRPr="006F141C">
        <w:t xml:space="preserve">. </w:t>
      </w:r>
    </w:p>
    <w:p w14:paraId="3B8B37A0" w14:textId="5EA84032" w:rsidR="008272E9" w:rsidRPr="006F141C" w:rsidRDefault="00687FF8" w:rsidP="00BB4449">
      <w:r w:rsidRPr="006F141C">
        <w:t xml:space="preserve">As shown in Figure </w:t>
      </w:r>
      <w:r w:rsidR="002755E5">
        <w:t>2.1</w:t>
      </w:r>
      <w:r w:rsidRPr="006F141C">
        <w:t xml:space="preserve"> </w:t>
      </w:r>
      <w:r w:rsidR="00D7428B" w:rsidRPr="006F141C">
        <w:t>The research onion developed by Saunders et al</w:t>
      </w:r>
      <w:r w:rsidR="008272E9" w:rsidRPr="006F141C">
        <w:t xml:space="preserve"> (2009)</w:t>
      </w:r>
      <w:r w:rsidR="00D7428B" w:rsidRPr="006F141C">
        <w:t xml:space="preserve">, is an illustrative </w:t>
      </w:r>
      <w:r w:rsidR="008272E9" w:rsidRPr="006F141C">
        <w:t xml:space="preserve">model of </w:t>
      </w:r>
      <w:r w:rsidR="00903D58" w:rsidRPr="006F141C">
        <w:t>data collection and data analysis</w:t>
      </w:r>
      <w:r w:rsidR="008272E9" w:rsidRPr="006F141C">
        <w:t xml:space="preserve">. Broken down into stages it </w:t>
      </w:r>
      <w:r w:rsidR="008272E9" w:rsidRPr="006F141C">
        <w:lastRenderedPageBreak/>
        <w:t xml:space="preserve">depicts the </w:t>
      </w:r>
      <w:r w:rsidR="00903D58" w:rsidRPr="006F141C">
        <w:t xml:space="preserve">different pathways of research, it can be utilised to develop an effective research strategy. The research onion will be used when conducting research for this dissertation in order to best ascertain the most suited methodology to achieve the </w:t>
      </w:r>
      <w:r w:rsidRPr="006F141C">
        <w:t xml:space="preserve">objectives. </w:t>
      </w:r>
    </w:p>
    <w:p w14:paraId="172DD524" w14:textId="4B9115E8" w:rsidR="00D7428B" w:rsidRDefault="008272E9" w:rsidP="00BB4449">
      <w:r>
        <w:rPr>
          <w:noProof/>
        </w:rPr>
        <w:drawing>
          <wp:inline distT="0" distB="0" distL="0" distR="0" wp14:anchorId="401D1F3E" wp14:editId="6A4B8006">
            <wp:extent cx="5415516" cy="3476857"/>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19-10-17 at 17.25.26.png"/>
                    <pic:cNvPicPr/>
                  </pic:nvPicPr>
                  <pic:blipFill>
                    <a:blip r:embed="rId9">
                      <a:extLst>
                        <a:ext uri="{28A0092B-C50C-407E-A947-70E740481C1C}">
                          <a14:useLocalDpi xmlns:a14="http://schemas.microsoft.com/office/drawing/2010/main" val="0"/>
                        </a:ext>
                      </a:extLst>
                    </a:blip>
                    <a:stretch>
                      <a:fillRect/>
                    </a:stretch>
                  </pic:blipFill>
                  <pic:spPr>
                    <a:xfrm>
                      <a:off x="0" y="0"/>
                      <a:ext cx="5429811" cy="3486035"/>
                    </a:xfrm>
                    <a:prstGeom prst="rect">
                      <a:avLst/>
                    </a:prstGeom>
                  </pic:spPr>
                </pic:pic>
              </a:graphicData>
            </a:graphic>
          </wp:inline>
        </w:drawing>
      </w:r>
    </w:p>
    <w:p w14:paraId="18023B74" w14:textId="68376754" w:rsidR="00687FF8" w:rsidRPr="006F141C" w:rsidRDefault="00687FF8" w:rsidP="00AF2330">
      <w:pPr>
        <w:jc w:val="right"/>
        <w:rPr>
          <w:sz w:val="22"/>
          <w:szCs w:val="18"/>
        </w:rPr>
      </w:pPr>
      <w:r w:rsidRPr="006F141C">
        <w:rPr>
          <w:sz w:val="22"/>
          <w:szCs w:val="18"/>
        </w:rPr>
        <w:t xml:space="preserve">Figure </w:t>
      </w:r>
      <w:r w:rsidR="00AF2330" w:rsidRPr="006F141C">
        <w:rPr>
          <w:sz w:val="22"/>
          <w:szCs w:val="18"/>
        </w:rPr>
        <w:t>2</w:t>
      </w:r>
      <w:r w:rsidRPr="006F141C">
        <w:rPr>
          <w:sz w:val="22"/>
          <w:szCs w:val="18"/>
        </w:rPr>
        <w:t>.</w:t>
      </w:r>
      <w:r w:rsidR="00AF2330" w:rsidRPr="006F141C">
        <w:rPr>
          <w:sz w:val="22"/>
          <w:szCs w:val="18"/>
        </w:rPr>
        <w:t>1</w:t>
      </w:r>
      <w:r w:rsidRPr="006F141C">
        <w:rPr>
          <w:sz w:val="22"/>
          <w:szCs w:val="18"/>
        </w:rPr>
        <w:t xml:space="preserve"> The Research Onion. (Saunders et al, 2009)</w:t>
      </w:r>
    </w:p>
    <w:p w14:paraId="794D3798" w14:textId="4A113B9C" w:rsidR="008A0334" w:rsidRPr="006A10B4" w:rsidRDefault="006A10B4" w:rsidP="006A10B4">
      <w:pPr>
        <w:pStyle w:val="Heading1"/>
        <w:rPr>
          <w:color w:val="1F3864" w:themeColor="accent1" w:themeShade="80"/>
        </w:rPr>
      </w:pPr>
      <w:bookmarkStart w:id="6" w:name="_Toc24817951"/>
      <w:r w:rsidRPr="006A10B4">
        <w:rPr>
          <w:color w:val="1F3864" w:themeColor="accent1" w:themeShade="80"/>
        </w:rPr>
        <w:t xml:space="preserve">2.1 </w:t>
      </w:r>
      <w:r w:rsidR="008A0334" w:rsidRPr="006A10B4">
        <w:rPr>
          <w:color w:val="1F3864" w:themeColor="accent1" w:themeShade="80"/>
        </w:rPr>
        <w:t>P</w:t>
      </w:r>
      <w:r w:rsidR="002A57BF" w:rsidRPr="006A10B4">
        <w:rPr>
          <w:color w:val="1F3864" w:themeColor="accent1" w:themeShade="80"/>
        </w:rPr>
        <w:t>hilosophy</w:t>
      </w:r>
      <w:bookmarkEnd w:id="6"/>
    </w:p>
    <w:p w14:paraId="6F2820D1" w14:textId="6E4F57B5" w:rsidR="00806C43" w:rsidRPr="006F141C" w:rsidRDefault="00C0609E" w:rsidP="008D2E41">
      <w:r w:rsidRPr="006F141C">
        <w:t>Research phi</w:t>
      </w:r>
      <w:r w:rsidR="0011043E" w:rsidRPr="006F141C">
        <w:t xml:space="preserve">losophy </w:t>
      </w:r>
      <w:r w:rsidR="00E97168" w:rsidRPr="006F141C">
        <w:t xml:space="preserve">refers to </w:t>
      </w:r>
      <w:r w:rsidR="008D2E41" w:rsidRPr="006F141C">
        <w:t xml:space="preserve">the development of knowledge through the perpetuation of beliefs and assumptions </w:t>
      </w:r>
      <w:r w:rsidR="0011043E" w:rsidRPr="006F141C">
        <w:t>(Saunders et al, 2016</w:t>
      </w:r>
      <w:r w:rsidR="008D2E41" w:rsidRPr="006F141C">
        <w:t xml:space="preserve">). </w:t>
      </w:r>
      <w:r w:rsidR="009950E2" w:rsidRPr="006F141C">
        <w:t>The researcher will adopt a</w:t>
      </w:r>
      <w:r w:rsidR="00806C43" w:rsidRPr="006F141C">
        <w:t>n</w:t>
      </w:r>
      <w:r w:rsidR="009950E2" w:rsidRPr="006F141C">
        <w:t xml:space="preserve"> </w:t>
      </w:r>
      <w:r w:rsidR="00806C43" w:rsidRPr="006F141C">
        <w:t xml:space="preserve">interpretivism </w:t>
      </w:r>
      <w:r w:rsidR="00701A1B" w:rsidRPr="006F141C">
        <w:t xml:space="preserve">philosophy, collecting data through </w:t>
      </w:r>
      <w:r w:rsidR="00806C43" w:rsidRPr="006F141C">
        <w:t>both</w:t>
      </w:r>
      <w:r w:rsidR="00701A1B" w:rsidRPr="006F141C">
        <w:t xml:space="preserve"> quantitative</w:t>
      </w:r>
      <w:r w:rsidR="00806C43" w:rsidRPr="006F141C">
        <w:t xml:space="preserve"> and qualitative</w:t>
      </w:r>
      <w:r w:rsidR="00701A1B" w:rsidRPr="006F141C">
        <w:t xml:space="preserve"> methods, such as questionnaires</w:t>
      </w:r>
      <w:r w:rsidR="00806C43" w:rsidRPr="006F141C">
        <w:t xml:space="preserve"> and interviews</w:t>
      </w:r>
      <w:r w:rsidR="00701A1B" w:rsidRPr="006F141C">
        <w:t xml:space="preserve">. </w:t>
      </w:r>
      <w:r w:rsidR="00806C43" w:rsidRPr="006F141C">
        <w:t xml:space="preserve">This philosophy will </w:t>
      </w:r>
      <w:r w:rsidR="00EB06CB" w:rsidRPr="006F141C">
        <w:t>enable</w:t>
      </w:r>
      <w:r w:rsidR="00806C43" w:rsidRPr="006F141C">
        <w:t xml:space="preserve"> the researcher to </w:t>
      </w:r>
      <w:r w:rsidR="00EB06CB" w:rsidRPr="006F141C">
        <w:t xml:space="preserve">gain the opinions of consumer buying </w:t>
      </w:r>
      <w:r w:rsidR="00EB06CB" w:rsidRPr="007F2419">
        <w:t>motivations</w:t>
      </w:r>
      <w:r w:rsidR="00436C91" w:rsidRPr="007F2419">
        <w:t>.</w:t>
      </w:r>
      <w:r w:rsidR="00EB06CB" w:rsidRPr="007F2419">
        <w:t xml:space="preserve"> </w:t>
      </w:r>
      <w:r w:rsidR="00436C91" w:rsidRPr="007F2419">
        <w:t>T</w:t>
      </w:r>
      <w:r w:rsidR="00EB06CB" w:rsidRPr="007F2419">
        <w:t>he data</w:t>
      </w:r>
      <w:r w:rsidR="00EB06CB" w:rsidRPr="006F141C">
        <w:t xml:space="preserve"> produced from each method can be analysed and collated in order to answer the researcher’s objectives.</w:t>
      </w:r>
    </w:p>
    <w:p w14:paraId="339FB610" w14:textId="3531F0F7" w:rsidR="00CA0FF2" w:rsidRPr="006A10B4" w:rsidRDefault="006A10B4" w:rsidP="006A10B4">
      <w:pPr>
        <w:pStyle w:val="Heading1"/>
        <w:rPr>
          <w:color w:val="1F3864" w:themeColor="accent1" w:themeShade="80"/>
        </w:rPr>
      </w:pPr>
      <w:bookmarkStart w:id="7" w:name="_Toc24817952"/>
      <w:r w:rsidRPr="006A10B4">
        <w:rPr>
          <w:color w:val="1F3864" w:themeColor="accent1" w:themeShade="80"/>
        </w:rPr>
        <w:lastRenderedPageBreak/>
        <w:t xml:space="preserve">2.2 </w:t>
      </w:r>
      <w:r w:rsidR="0017151A" w:rsidRPr="006A10B4">
        <w:rPr>
          <w:color w:val="1F3864" w:themeColor="accent1" w:themeShade="80"/>
        </w:rPr>
        <w:t>Research Approach</w:t>
      </w:r>
      <w:bookmarkEnd w:id="7"/>
      <w:r w:rsidR="0017151A" w:rsidRPr="006A10B4">
        <w:rPr>
          <w:color w:val="1F3864" w:themeColor="accent1" w:themeShade="80"/>
        </w:rPr>
        <w:t xml:space="preserve"> </w:t>
      </w:r>
    </w:p>
    <w:p w14:paraId="62373A78" w14:textId="22A6869F" w:rsidR="00112B72" w:rsidRPr="006F141C" w:rsidRDefault="0011043E" w:rsidP="00CA0FF2">
      <w:r w:rsidRPr="006F141C">
        <w:t xml:space="preserve">There are three </w:t>
      </w:r>
      <w:r w:rsidRPr="007F2419">
        <w:t>approaches</w:t>
      </w:r>
      <w:r w:rsidR="00436C91" w:rsidRPr="007F2419">
        <w:t>:</w:t>
      </w:r>
      <w:r w:rsidRPr="007F2419">
        <w:t xml:space="preserve"> </w:t>
      </w:r>
      <w:r w:rsidR="00150C1F" w:rsidRPr="007F2419">
        <w:t>these being</w:t>
      </w:r>
      <w:r w:rsidR="00150C1F" w:rsidRPr="006F141C">
        <w:t xml:space="preserve"> </w:t>
      </w:r>
      <w:r w:rsidR="0069122F" w:rsidRPr="006F141C">
        <w:t xml:space="preserve">deductive, inductive and abductive. </w:t>
      </w:r>
      <w:r w:rsidR="00D832D5" w:rsidRPr="006F141C">
        <w:t>A deductive approach is when you develop a research strategy to test theory often read in academic literature (Saunders et al, 2016)</w:t>
      </w:r>
      <w:r w:rsidR="007F2419">
        <w:t>. W</w:t>
      </w:r>
      <w:r w:rsidR="00D832D5" w:rsidRPr="006F141C">
        <w:t>hereas an inductive approach occurs when you</w:t>
      </w:r>
      <w:r w:rsidR="00A33F65" w:rsidRPr="006F141C">
        <w:t xml:space="preserve"> set about collecting data in order to build a theory</w:t>
      </w:r>
      <w:r w:rsidR="00D832D5" w:rsidRPr="006F141C">
        <w:t xml:space="preserve"> (Saunders et al, 2016)</w:t>
      </w:r>
      <w:r w:rsidR="00112B72" w:rsidRPr="006F141C">
        <w:t xml:space="preserve">. The third approach is abductive </w:t>
      </w:r>
      <w:r w:rsidR="00A33F65" w:rsidRPr="006F141C">
        <w:t xml:space="preserve">where data is collected to </w:t>
      </w:r>
      <w:r w:rsidR="003F6556" w:rsidRPr="006F141C">
        <w:t>investigate</w:t>
      </w:r>
      <w:r w:rsidR="00A33F65" w:rsidRPr="006F141C">
        <w:t xml:space="preserve"> a phenomenon, </w:t>
      </w:r>
      <w:r w:rsidR="003F6556" w:rsidRPr="006F141C">
        <w:t>recognising</w:t>
      </w:r>
      <w:r w:rsidR="00A33F65" w:rsidRPr="006F141C">
        <w:t xml:space="preserve"> </w:t>
      </w:r>
      <w:r w:rsidR="003F6556" w:rsidRPr="006F141C">
        <w:t>common themes and patterns to update or produce a theory which is then tested through data collection</w:t>
      </w:r>
      <w:r w:rsidR="00112B72" w:rsidRPr="006F141C">
        <w:t xml:space="preserve"> (Saunders et al, 201</w:t>
      </w:r>
      <w:r w:rsidR="003F6556" w:rsidRPr="006F141C">
        <w:t>6</w:t>
      </w:r>
      <w:r w:rsidR="00112B72" w:rsidRPr="006F141C">
        <w:t xml:space="preserve">). </w:t>
      </w:r>
    </w:p>
    <w:p w14:paraId="33476FE7" w14:textId="1FCF42D9" w:rsidR="00EC3FD5" w:rsidRPr="006F141C" w:rsidRDefault="00BF4011" w:rsidP="00CA0FF2">
      <w:r w:rsidRPr="006F141C">
        <w:t xml:space="preserve">The research will adopt an inductive approach, collecting data in order to understand consumer buying behaviour and thereby develop a theory as to what is the true motivating </w:t>
      </w:r>
      <w:r w:rsidRPr="007F2419">
        <w:rPr>
          <w:shd w:val="clear" w:color="auto" w:fill="auto"/>
        </w:rPr>
        <w:t>factor</w:t>
      </w:r>
      <w:r w:rsidR="00436C91" w:rsidRPr="007F2419">
        <w:rPr>
          <w:shd w:val="clear" w:color="auto" w:fill="auto"/>
        </w:rPr>
        <w:t>.</w:t>
      </w:r>
      <w:r w:rsidRPr="007F2419">
        <w:rPr>
          <w:shd w:val="clear" w:color="auto" w:fill="auto"/>
        </w:rPr>
        <w:t xml:space="preserve"> </w:t>
      </w:r>
      <w:r w:rsidR="00436C91" w:rsidRPr="007F2419">
        <w:rPr>
          <w:shd w:val="clear" w:color="auto" w:fill="auto"/>
        </w:rPr>
        <w:t>D</w:t>
      </w:r>
      <w:r w:rsidRPr="007F2419">
        <w:rPr>
          <w:shd w:val="clear" w:color="auto" w:fill="auto"/>
        </w:rPr>
        <w:t>o we</w:t>
      </w:r>
      <w:r w:rsidRPr="006F141C">
        <w:t xml:space="preserve"> really care about sustainability or do we just want more for our money?</w:t>
      </w:r>
    </w:p>
    <w:p w14:paraId="7F1E97D2" w14:textId="3D621E0D" w:rsidR="0017151A" w:rsidRPr="006A10B4" w:rsidRDefault="006A10B4" w:rsidP="006A10B4">
      <w:pPr>
        <w:pStyle w:val="Heading1"/>
        <w:rPr>
          <w:color w:val="1F3864" w:themeColor="accent1" w:themeShade="80"/>
        </w:rPr>
      </w:pPr>
      <w:bookmarkStart w:id="8" w:name="_Toc24817953"/>
      <w:r w:rsidRPr="006A10B4">
        <w:rPr>
          <w:color w:val="1F3864" w:themeColor="accent1" w:themeShade="80"/>
        </w:rPr>
        <w:t xml:space="preserve">2.3 </w:t>
      </w:r>
      <w:r w:rsidR="0017151A" w:rsidRPr="006A10B4">
        <w:rPr>
          <w:color w:val="1F3864" w:themeColor="accent1" w:themeShade="80"/>
        </w:rPr>
        <w:t>Research Strategy and Method</w:t>
      </w:r>
      <w:bookmarkEnd w:id="8"/>
      <w:r w:rsidR="0017151A" w:rsidRPr="006A10B4">
        <w:rPr>
          <w:color w:val="1F3864" w:themeColor="accent1" w:themeShade="80"/>
        </w:rPr>
        <w:t xml:space="preserve"> </w:t>
      </w:r>
    </w:p>
    <w:p w14:paraId="5B3B0193" w14:textId="3DCE8E2D" w:rsidR="003F6556" w:rsidRPr="006F141C" w:rsidRDefault="00EC3FD5" w:rsidP="00CA0FF2">
      <w:r w:rsidRPr="006F141C">
        <w:t xml:space="preserve">A research strategy is defined by Saunders et al (2016) as </w:t>
      </w:r>
      <w:r w:rsidR="003F6556" w:rsidRPr="006F141C">
        <w:t>the approach designed by the researcher on how they will conduct their research to answer the proposed research question.</w:t>
      </w:r>
    </w:p>
    <w:p w14:paraId="5DBBB6B4" w14:textId="646D8297" w:rsidR="00601AC4" w:rsidRPr="006F141C" w:rsidRDefault="00762410" w:rsidP="00CA0FF2">
      <w:r w:rsidRPr="006F141C">
        <w:t xml:space="preserve">This study looks to utilise techniques such as, interviews, online polls and questionnaires. The use of questionnaires and online polls will be adopted in order to collect quantitative data </w:t>
      </w:r>
      <w:r w:rsidR="00601AC4" w:rsidRPr="006F141C">
        <w:t>to be used for statistical analysis. This data will then be further explored through the use of interviews in order to gain a breadth of knowledge and allow for comparison.</w:t>
      </w:r>
      <w:r w:rsidR="00491D17" w:rsidRPr="006F141C">
        <w:t xml:space="preserve"> The combination of several research methods is otherwise known as triangulation which this researcher will employ. </w:t>
      </w:r>
    </w:p>
    <w:p w14:paraId="773AAAD6" w14:textId="46BDBA96" w:rsidR="0017151A" w:rsidRPr="006A10B4" w:rsidRDefault="006A10B4" w:rsidP="006A10B4">
      <w:pPr>
        <w:pStyle w:val="Heading1"/>
        <w:rPr>
          <w:color w:val="1F3864" w:themeColor="accent1" w:themeShade="80"/>
        </w:rPr>
      </w:pPr>
      <w:bookmarkStart w:id="9" w:name="_Toc24817954"/>
      <w:r w:rsidRPr="006A10B4">
        <w:rPr>
          <w:color w:val="1F3864" w:themeColor="accent1" w:themeShade="80"/>
        </w:rPr>
        <w:lastRenderedPageBreak/>
        <w:t xml:space="preserve">2.4 </w:t>
      </w:r>
      <w:r w:rsidR="0017151A" w:rsidRPr="006A10B4">
        <w:rPr>
          <w:color w:val="1F3864" w:themeColor="accent1" w:themeShade="80"/>
        </w:rPr>
        <w:t>Sample</w:t>
      </w:r>
      <w:bookmarkEnd w:id="9"/>
      <w:r w:rsidR="0017151A" w:rsidRPr="006A10B4">
        <w:rPr>
          <w:color w:val="1F3864" w:themeColor="accent1" w:themeShade="80"/>
        </w:rPr>
        <w:t xml:space="preserve"> </w:t>
      </w:r>
    </w:p>
    <w:p w14:paraId="6C832AAC" w14:textId="3A6D3224" w:rsidR="0042280A" w:rsidRPr="006F141C" w:rsidRDefault="00CA0FF2" w:rsidP="00CA0FF2">
      <w:r w:rsidRPr="006F141C">
        <w:t>When conducting research, it is impractical to research a whole population due to the</w:t>
      </w:r>
      <w:r w:rsidR="006703E2">
        <w:t xml:space="preserve"> </w:t>
      </w:r>
      <w:r w:rsidRPr="006F141C">
        <w:t xml:space="preserve">size, </w:t>
      </w:r>
      <w:r w:rsidR="00601AC4" w:rsidRPr="006F141C">
        <w:t>hence</w:t>
      </w:r>
      <w:r w:rsidRPr="006F141C">
        <w:t xml:space="preserve"> samples are adopted in order to find a relative representative of the population (Saunders et al, 2009)</w:t>
      </w:r>
      <w:r w:rsidR="00601AC4" w:rsidRPr="006F141C">
        <w:t xml:space="preserve">. </w:t>
      </w:r>
      <w:r w:rsidR="009E3327" w:rsidRPr="006F141C">
        <w:t xml:space="preserve">The research is looking to investigate </w:t>
      </w:r>
      <w:r w:rsidR="007F2419" w:rsidRPr="006F141C">
        <w:t>18-25-year-old</w:t>
      </w:r>
      <w:r w:rsidR="009E3327" w:rsidRPr="006F141C">
        <w:t xml:space="preserve"> females</w:t>
      </w:r>
      <w:r w:rsidR="006703E2">
        <w:t xml:space="preserve"> therefore,</w:t>
      </w:r>
      <w:r w:rsidR="009E3327" w:rsidRPr="007F2419">
        <w:t xml:space="preserve"> a</w:t>
      </w:r>
      <w:r w:rsidR="009E3327" w:rsidRPr="006F141C">
        <w:t xml:space="preserve"> </w:t>
      </w:r>
      <w:r w:rsidR="002755E5">
        <w:t>cluster sample</w:t>
      </w:r>
      <w:r w:rsidR="009E3327" w:rsidRPr="006F141C">
        <w:t xml:space="preserve"> is most suitable in order to fulfil the research objectives. </w:t>
      </w:r>
      <w:r w:rsidR="00B00B9B">
        <w:t xml:space="preserve">The researcher will use a sample of at least 100 participants, which will be made up with voluntary contributors from the university, friends and family that fit the research criteria. </w:t>
      </w:r>
    </w:p>
    <w:p w14:paraId="699D2598" w14:textId="62D4E41B" w:rsidR="0017151A" w:rsidRPr="006A10B4" w:rsidRDefault="006A10B4" w:rsidP="006A10B4">
      <w:pPr>
        <w:pStyle w:val="Heading1"/>
        <w:rPr>
          <w:color w:val="1F3864" w:themeColor="accent1" w:themeShade="80"/>
        </w:rPr>
      </w:pPr>
      <w:bookmarkStart w:id="10" w:name="_Toc24817955"/>
      <w:r w:rsidRPr="006A10B4">
        <w:rPr>
          <w:color w:val="1F3864" w:themeColor="accent1" w:themeShade="80"/>
        </w:rPr>
        <w:t xml:space="preserve">2.5 </w:t>
      </w:r>
      <w:r w:rsidR="0017151A" w:rsidRPr="006A10B4">
        <w:rPr>
          <w:color w:val="1F3864" w:themeColor="accent1" w:themeShade="80"/>
        </w:rPr>
        <w:t>Data Collection Methods and Analysis</w:t>
      </w:r>
      <w:bookmarkEnd w:id="10"/>
    </w:p>
    <w:p w14:paraId="05F6DCC5" w14:textId="02E232DC" w:rsidR="0043712B" w:rsidRPr="006F141C" w:rsidRDefault="009E3327" w:rsidP="00C57E33">
      <w:r w:rsidRPr="006F141C">
        <w:t xml:space="preserve">As previously stated this dissertation will use mixed methods. Employing both qualitative and quantitative methods of research along with industry statistics at the </w:t>
      </w:r>
      <w:r w:rsidR="0043712B" w:rsidRPr="006F141C">
        <w:t>researcher’s</w:t>
      </w:r>
      <w:r w:rsidRPr="006F141C">
        <w:t xml:space="preserve"> disposal. </w:t>
      </w:r>
      <w:r w:rsidR="0043712B" w:rsidRPr="006F141C">
        <w:t xml:space="preserve">Through the adoption of this triangulation </w:t>
      </w:r>
      <w:r w:rsidR="0043712B" w:rsidRPr="007F2419">
        <w:t>design</w:t>
      </w:r>
      <w:r w:rsidR="004830E5" w:rsidRPr="007F2419">
        <w:t>,</w:t>
      </w:r>
      <w:r w:rsidR="0043712B" w:rsidRPr="007F2419">
        <w:t xml:space="preserve"> it allows</w:t>
      </w:r>
      <w:r w:rsidR="0043712B" w:rsidRPr="006F141C">
        <w:t xml:space="preserve"> the variety of data collected </w:t>
      </w:r>
      <w:r w:rsidR="002547EF">
        <w:t>to</w:t>
      </w:r>
      <w:r w:rsidR="0043712B" w:rsidRPr="006F141C">
        <w:t xml:space="preserve"> be better collated and compared in order to reach more logical findings. In order to analyse the data co</w:t>
      </w:r>
      <w:r w:rsidR="00601931" w:rsidRPr="006F141C">
        <w:t xml:space="preserve">mpiled the researcher will make use of graphs and spreadsheets whilst also taking advantage of the </w:t>
      </w:r>
      <w:r w:rsidR="002C520F" w:rsidRPr="006F141C">
        <w:t>university’s</w:t>
      </w:r>
      <w:r w:rsidR="00601931" w:rsidRPr="006F141C">
        <w:t xml:space="preserve"> software and IT equipment for analysing data.</w:t>
      </w:r>
      <w:r w:rsidR="005C0FC9">
        <w:t xml:space="preserve"> For example, the researcher will use thematic analysis to underline the common themes within any interviews carried</w:t>
      </w:r>
      <w:r w:rsidR="0004168B">
        <w:t xml:space="preserve">. </w:t>
      </w:r>
    </w:p>
    <w:p w14:paraId="5EC468F1" w14:textId="75745CA7" w:rsidR="009E0DA5" w:rsidRPr="006A10B4" w:rsidRDefault="0017151A" w:rsidP="006A10B4">
      <w:pPr>
        <w:pStyle w:val="Heading1"/>
        <w:rPr>
          <w:color w:val="1F3864" w:themeColor="accent1" w:themeShade="80"/>
        </w:rPr>
      </w:pPr>
      <w:bookmarkStart w:id="11" w:name="_Toc24817956"/>
      <w:r w:rsidRPr="006A10B4">
        <w:rPr>
          <w:color w:val="1F3864" w:themeColor="accent1" w:themeShade="80"/>
        </w:rPr>
        <w:t xml:space="preserve">2.6 </w:t>
      </w:r>
      <w:r w:rsidR="009E0DA5" w:rsidRPr="006A10B4">
        <w:rPr>
          <w:color w:val="1F3864" w:themeColor="accent1" w:themeShade="80"/>
        </w:rPr>
        <w:t>Limitations</w:t>
      </w:r>
      <w:bookmarkEnd w:id="11"/>
    </w:p>
    <w:p w14:paraId="0EF79A09" w14:textId="560A604C" w:rsidR="00BA55FD" w:rsidRDefault="009E0DA5" w:rsidP="009E0DA5">
      <w:r w:rsidRPr="006F141C">
        <w:t>There are limitations that exist within this research project, the main factors being cost and time</w:t>
      </w:r>
      <w:r w:rsidR="00BA55FD">
        <w:t xml:space="preserve"> due to the length of the project</w:t>
      </w:r>
      <w:r w:rsidRPr="006F141C">
        <w:t xml:space="preserve">. </w:t>
      </w:r>
      <w:r w:rsidR="00BA55FD">
        <w:t>Time constraints may impact the research as it might not be representative of the wider population. A Gantt Chart will be used to ensure the timely completion of this project. Furthermore, the</w:t>
      </w:r>
      <w:r w:rsidR="006703E2">
        <w:t xml:space="preserve"> budget for the project produces limitations in regard to the sort of research that can be collected.</w:t>
      </w:r>
    </w:p>
    <w:p w14:paraId="09BE471A" w14:textId="07E4AF47" w:rsidR="005E5615" w:rsidRPr="006A10B4" w:rsidRDefault="0017151A" w:rsidP="006A10B4">
      <w:pPr>
        <w:pStyle w:val="Heading1"/>
        <w:rPr>
          <w:color w:val="1F3864" w:themeColor="accent1" w:themeShade="80"/>
        </w:rPr>
      </w:pPr>
      <w:bookmarkStart w:id="12" w:name="_Toc24817957"/>
      <w:r w:rsidRPr="006A10B4">
        <w:rPr>
          <w:color w:val="1F3864" w:themeColor="accent1" w:themeShade="80"/>
        </w:rPr>
        <w:lastRenderedPageBreak/>
        <w:t xml:space="preserve">2.7 </w:t>
      </w:r>
      <w:r w:rsidR="009E0DA5" w:rsidRPr="006A10B4">
        <w:rPr>
          <w:color w:val="1F3864" w:themeColor="accent1" w:themeShade="80"/>
        </w:rPr>
        <w:t>Ethical Risks</w:t>
      </w:r>
      <w:bookmarkEnd w:id="12"/>
    </w:p>
    <w:p w14:paraId="143D1EC6" w14:textId="40A1B25E" w:rsidR="0022193C" w:rsidRPr="006F141C" w:rsidRDefault="004B64F9" w:rsidP="009E0DA5">
      <w:r>
        <w:t xml:space="preserve">We are morally obligated to be </w:t>
      </w:r>
      <w:r w:rsidR="005C0FC9" w:rsidRPr="006F141C">
        <w:t>ethical</w:t>
      </w:r>
      <w:r w:rsidR="005C0FC9">
        <w:t xml:space="preserve">ly </w:t>
      </w:r>
      <w:r w:rsidR="005C0FC9" w:rsidRPr="006F141C">
        <w:t>considera</w:t>
      </w:r>
      <w:r w:rsidR="005C0FC9">
        <w:t>te;</w:t>
      </w:r>
      <w:r>
        <w:t xml:space="preserve"> this </w:t>
      </w:r>
      <w:r w:rsidR="0022193C" w:rsidRPr="006F141C">
        <w:t xml:space="preserve">is paramount when conducting </w:t>
      </w:r>
      <w:r w:rsidR="0022193C" w:rsidRPr="007F2419">
        <w:t>primary research</w:t>
      </w:r>
      <w:r w:rsidR="004830E5" w:rsidRPr="007F2419">
        <w:t>.</w:t>
      </w:r>
      <w:r w:rsidR="0022193C" w:rsidRPr="007F2419">
        <w:t xml:space="preserve"> </w:t>
      </w:r>
      <w:r w:rsidR="004830E5" w:rsidRPr="007F2419">
        <w:t>T</w:t>
      </w:r>
      <w:r w:rsidR="0022193C" w:rsidRPr="007F2419">
        <w:t>herefore</w:t>
      </w:r>
      <w:r w:rsidR="004830E5" w:rsidRPr="007F2419">
        <w:t xml:space="preserve">, </w:t>
      </w:r>
      <w:r w:rsidR="0022193C" w:rsidRPr="007F2419">
        <w:t>any</w:t>
      </w:r>
      <w:r w:rsidR="0022193C" w:rsidRPr="006F141C">
        <w:t xml:space="preserve"> research carried out for this dissertation will meticulously adhere to ethical regulations and practices, supported by an ethics document. </w:t>
      </w:r>
    </w:p>
    <w:p w14:paraId="1726A1A2" w14:textId="3937884D" w:rsidR="0042280A" w:rsidRPr="006F141C" w:rsidRDefault="009E0DA5" w:rsidP="009E0DA5">
      <w:r w:rsidRPr="006F141C">
        <w:t xml:space="preserve">There are minimal ethical risks that could arise from this research as the population used for primary research will not be that of a vulnerable nature. Participants will be between the ages of 18 and 25 and participation is completely voluntary, all data that is collected will remain anonymous and will be securely stored on a password protected </w:t>
      </w:r>
      <w:r w:rsidR="007F2419">
        <w:t>computer</w:t>
      </w:r>
      <w:r w:rsidRPr="006F141C">
        <w:t xml:space="preserve">. </w:t>
      </w:r>
    </w:p>
    <w:p w14:paraId="7E50A0A8" w14:textId="1C3FD706" w:rsidR="005E5615" w:rsidRPr="006A10B4" w:rsidRDefault="0017151A" w:rsidP="006A10B4">
      <w:pPr>
        <w:pStyle w:val="Heading1"/>
        <w:rPr>
          <w:color w:val="1F3864" w:themeColor="accent1" w:themeShade="80"/>
        </w:rPr>
      </w:pPr>
      <w:bookmarkStart w:id="13" w:name="_Toc24817958"/>
      <w:r w:rsidRPr="006A10B4">
        <w:rPr>
          <w:color w:val="1F3864" w:themeColor="accent1" w:themeShade="80"/>
        </w:rPr>
        <w:t xml:space="preserve">2.8 </w:t>
      </w:r>
      <w:r w:rsidR="00BB4449" w:rsidRPr="006A10B4">
        <w:rPr>
          <w:color w:val="1F3864" w:themeColor="accent1" w:themeShade="80"/>
        </w:rPr>
        <w:t>Reliability and Validity</w:t>
      </w:r>
      <w:bookmarkEnd w:id="13"/>
      <w:r w:rsidR="00BB4449" w:rsidRPr="006A10B4">
        <w:rPr>
          <w:color w:val="1F3864" w:themeColor="accent1" w:themeShade="80"/>
        </w:rPr>
        <w:t xml:space="preserve"> </w:t>
      </w:r>
    </w:p>
    <w:p w14:paraId="0B86F2EF" w14:textId="30C0DD1E" w:rsidR="00BA55FD" w:rsidRDefault="00601931" w:rsidP="00784A0E">
      <w:r>
        <w:t>When conducting research, reliability and validity is important</w:t>
      </w:r>
      <w:r w:rsidR="0046098A">
        <w:t xml:space="preserve">. </w:t>
      </w:r>
      <w:r w:rsidR="00024E1F">
        <w:t>Reliability refers to the consistency of research, in other words can the research be replicated (</w:t>
      </w:r>
      <w:r w:rsidR="008E7B21">
        <w:t>McAvoy &amp; Brace, 2017)</w:t>
      </w:r>
      <w:r w:rsidR="00B31BAD">
        <w:t xml:space="preserve">, on the other hand validity is concerned with </w:t>
      </w:r>
      <w:r w:rsidR="0022556D">
        <w:t xml:space="preserve">whether the research question is being fulfilled (McAvoy &amp; Brace, 2017). </w:t>
      </w:r>
      <w:r w:rsidR="0046098A">
        <w:t>Therefore,</w:t>
      </w:r>
      <w:r w:rsidR="00BA55FD">
        <w:t xml:space="preserve"> it is vital to mitigate any factors affecting reliability and validity. For instance, using standard questions for primary research that are easily replicated and ensuring good time management.</w:t>
      </w:r>
    </w:p>
    <w:p w14:paraId="6496D451" w14:textId="5828B448" w:rsidR="0017151A" w:rsidRPr="006A10B4" w:rsidRDefault="0017151A" w:rsidP="006A10B4">
      <w:pPr>
        <w:pStyle w:val="Heading1"/>
        <w:rPr>
          <w:color w:val="1F3864" w:themeColor="accent1" w:themeShade="80"/>
        </w:rPr>
      </w:pPr>
      <w:bookmarkStart w:id="14" w:name="_Toc24817959"/>
      <w:r w:rsidRPr="006A10B4">
        <w:rPr>
          <w:color w:val="1F3864" w:themeColor="accent1" w:themeShade="80"/>
        </w:rPr>
        <w:t>3.0 Resources and Planning</w:t>
      </w:r>
      <w:bookmarkEnd w:id="14"/>
      <w:r w:rsidRPr="006A10B4">
        <w:rPr>
          <w:color w:val="1F3864" w:themeColor="accent1" w:themeShade="80"/>
        </w:rPr>
        <w:t xml:space="preserve"> </w:t>
      </w:r>
    </w:p>
    <w:p w14:paraId="6735C42A" w14:textId="5ED3F270" w:rsidR="00C9788B" w:rsidRDefault="00865029" w:rsidP="00784A0E">
      <w:r>
        <w:t xml:space="preserve">A variety of resources will be gathered so to better understand the topic of the dissertation and to </w:t>
      </w:r>
      <w:r w:rsidR="002547EF">
        <w:t>coherently deliver a reliable research document</w:t>
      </w:r>
      <w:r>
        <w:t xml:space="preserve">. </w:t>
      </w:r>
      <w:r w:rsidR="00C9788B">
        <w:t>Additionally, a Gantt Chart will be adopted to ensure proper planning and consideration.</w:t>
      </w:r>
    </w:p>
    <w:p w14:paraId="126DAA0E" w14:textId="2C99035A" w:rsidR="00865029" w:rsidRPr="006A10B4" w:rsidRDefault="00865029" w:rsidP="006A10B4">
      <w:pPr>
        <w:pStyle w:val="Heading1"/>
        <w:rPr>
          <w:color w:val="1F3864" w:themeColor="accent1" w:themeShade="80"/>
        </w:rPr>
      </w:pPr>
      <w:bookmarkStart w:id="15" w:name="_Toc24817960"/>
      <w:r w:rsidRPr="006A10B4">
        <w:rPr>
          <w:color w:val="1F3864" w:themeColor="accent1" w:themeShade="80"/>
        </w:rPr>
        <w:lastRenderedPageBreak/>
        <w:t>3.1 Resources</w:t>
      </w:r>
      <w:bookmarkEnd w:id="15"/>
    </w:p>
    <w:p w14:paraId="2584CE03" w14:textId="2698E961" w:rsidR="00865029" w:rsidRDefault="00865029" w:rsidP="00784A0E">
      <w:r>
        <w:t>The universities available resources</w:t>
      </w:r>
      <w:r w:rsidR="00BA55FD">
        <w:t>; such as, academic books, academic journals, databases and previous dissertations</w:t>
      </w:r>
      <w:r>
        <w:t xml:space="preserve"> will be utilised throughout the completion of the dissertation in conjunction with the researchers existing knowledge and understanding of the subject area. These resources will be comp</w:t>
      </w:r>
      <w:r w:rsidR="00FE4CF7">
        <w:t>il</w:t>
      </w:r>
      <w:r>
        <w:t xml:space="preserve">ed consciously and coherently in the literature review. </w:t>
      </w:r>
      <w:r w:rsidR="00297F7C" w:rsidRPr="00E83BFF">
        <w:t>Moreover,</w:t>
      </w:r>
      <w:r w:rsidR="00B84B67" w:rsidRPr="00E83BFF">
        <w:t xml:space="preserve"> the use</w:t>
      </w:r>
      <w:r w:rsidR="00B84B67">
        <w:t xml:space="preserve"> of other resource hubs such as google </w:t>
      </w:r>
      <w:r w:rsidR="00B84B67" w:rsidRPr="00E83BFF">
        <w:t>scholar will</w:t>
      </w:r>
      <w:r w:rsidR="00B84B67">
        <w:t xml:space="preserve"> be used in order to obtain journals and reports. </w:t>
      </w:r>
    </w:p>
    <w:p w14:paraId="19A4F012" w14:textId="497EA00C" w:rsidR="0042280A" w:rsidRPr="00865029" w:rsidRDefault="00297F7C" w:rsidP="00784A0E">
      <w:r>
        <w:t>Additionally</w:t>
      </w:r>
      <w:r w:rsidR="00B84B67">
        <w:t>, primary data will be collected and analysed through the use of the university IT equipment and software by the research</w:t>
      </w:r>
      <w:r>
        <w:t>er</w:t>
      </w:r>
      <w:r w:rsidR="00B84B67">
        <w:t xml:space="preserve">.  The findings will be used in concurrence with secondary data. </w:t>
      </w:r>
    </w:p>
    <w:p w14:paraId="35D3A7BA" w14:textId="05225B55" w:rsidR="0017151A" w:rsidRPr="006A10B4" w:rsidRDefault="0017151A" w:rsidP="006A10B4">
      <w:pPr>
        <w:pStyle w:val="Heading1"/>
        <w:rPr>
          <w:color w:val="1F3864" w:themeColor="accent1" w:themeShade="80"/>
        </w:rPr>
      </w:pPr>
      <w:bookmarkStart w:id="16" w:name="_Toc24817961"/>
      <w:r w:rsidRPr="006A10B4">
        <w:rPr>
          <w:color w:val="1F3864" w:themeColor="accent1" w:themeShade="80"/>
        </w:rPr>
        <w:t>3.</w:t>
      </w:r>
      <w:r w:rsidR="00865029" w:rsidRPr="006A10B4">
        <w:rPr>
          <w:color w:val="1F3864" w:themeColor="accent1" w:themeShade="80"/>
        </w:rPr>
        <w:t>2 Gantt Chart</w:t>
      </w:r>
      <w:bookmarkEnd w:id="16"/>
    </w:p>
    <w:p w14:paraId="0151B0A8" w14:textId="48B841B4" w:rsidR="00865A63" w:rsidRDefault="00B84B67" w:rsidP="004133CD">
      <w:r>
        <w:t xml:space="preserve">A </w:t>
      </w:r>
      <w:r w:rsidR="007B52D2">
        <w:t>Gantt</w:t>
      </w:r>
      <w:r>
        <w:t xml:space="preserve"> </w:t>
      </w:r>
      <w:r w:rsidR="007B52D2">
        <w:t>C</w:t>
      </w:r>
      <w:r>
        <w:t xml:space="preserve">hart is a </w:t>
      </w:r>
      <w:r w:rsidR="007B52D2">
        <w:t>‘visual representation of the tasks and activities that make up your research project, each being plotted against a timeline’ (Saunders et al, 2009). The Gantt chart presented below is an illustration of the timeline of the project and the activities required for completion, aiding the researcher in time management and</w:t>
      </w:r>
      <w:r w:rsidR="00FE4CF7">
        <w:t xml:space="preserve"> </w:t>
      </w:r>
      <w:r w:rsidR="007B52D2">
        <w:t>ensuring the deadline is met.</w:t>
      </w:r>
    </w:p>
    <w:p w14:paraId="0CEBC9FA" w14:textId="6ABC3143" w:rsidR="00805CB3" w:rsidRPr="00D37755" w:rsidRDefault="00D37755" w:rsidP="00D37755">
      <w:pPr>
        <w:pStyle w:val="Heading1"/>
        <w:rPr>
          <w:i/>
          <w:iCs/>
        </w:rPr>
      </w:pPr>
      <w:r>
        <w:rPr>
          <w:noProof/>
          <w:shd w:val="clear" w:color="auto" w:fill="auto"/>
        </w:rPr>
        <w:lastRenderedPageBreak/>
        <mc:AlternateContent>
          <mc:Choice Requires="wps">
            <w:drawing>
              <wp:anchor distT="0" distB="0" distL="114300" distR="114300" simplePos="0" relativeHeight="251663360" behindDoc="0" locked="0" layoutInCell="1" allowOverlap="1" wp14:anchorId="2E0AC079" wp14:editId="62C41427">
                <wp:simplePos x="0" y="0"/>
                <wp:positionH relativeFrom="column">
                  <wp:posOffset>4513525</wp:posOffset>
                </wp:positionH>
                <wp:positionV relativeFrom="paragraph">
                  <wp:posOffset>8054258</wp:posOffset>
                </wp:positionV>
                <wp:extent cx="1974715" cy="846307"/>
                <wp:effectExtent l="0" t="0" r="0" b="0"/>
                <wp:wrapNone/>
                <wp:docPr id="8" name="Text Box 8"/>
                <wp:cNvGraphicFramePr/>
                <a:graphic xmlns:a="http://schemas.openxmlformats.org/drawingml/2006/main">
                  <a:graphicData uri="http://schemas.microsoft.com/office/word/2010/wordprocessingShape">
                    <wps:wsp>
                      <wps:cNvSpPr txBox="1"/>
                      <wps:spPr>
                        <a:xfrm>
                          <a:off x="0" y="0"/>
                          <a:ext cx="1974715" cy="846307"/>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9CBAB3C" w14:textId="6D1B3C40" w:rsidR="00D37755" w:rsidRDefault="00D37755" w:rsidP="00D37755">
                            <w:r>
                              <w:t>Figure 3.1. Gantt Chart</w:t>
                            </w:r>
                            <w:r w:rsidR="00737C5F">
                              <w:t>. (Authors Own)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0AC079" id="Text Box 8" o:spid="_x0000_s1028" type="#_x0000_t202" style="position:absolute;left:0;text-align:left;margin-left:355.4pt;margin-top:634.2pt;width:155.5pt;height:66.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" filled="f" stroked="f">
                <v:textbox>
                  <w:txbxContent>
                    <w:p w14:paraId="09CBAB3C" w14:textId="6D1B3C40" w:rsidR="00D37755" w:rsidRDefault="00D37755" w:rsidP="00D37755">
                      <w:r>
                        <w:t>Figure 3.1. Gantt Chart</w:t>
                      </w:r>
                      <w:r w:rsidR="00737C5F">
                        <w:t>. (Authors Own)</w:t>
                      </w:r>
                    </w:p>
                  </w:txbxContent>
                </v:textbox>
              </v:shape>
            </w:pict>
          </mc:Fallback>
        </mc:AlternateContent>
      </w:r>
      <w:r w:rsidR="00FE4CF7">
        <w:rPr>
          <w:noProof/>
        </w:rPr>
        <w:drawing>
          <wp:anchor distT="0" distB="0" distL="114300" distR="114300" simplePos="0" relativeHeight="251662336" behindDoc="1" locked="0" layoutInCell="1" allowOverlap="1" wp14:anchorId="51CD2FDC" wp14:editId="3177EBE2">
            <wp:simplePos x="0" y="0"/>
            <wp:positionH relativeFrom="column">
              <wp:posOffset>-2906395</wp:posOffset>
            </wp:positionH>
            <wp:positionV relativeFrom="paragraph">
              <wp:posOffset>2518410</wp:posOffset>
            </wp:positionV>
            <wp:extent cx="9614535" cy="4577715"/>
            <wp:effectExtent l="3810" t="0" r="3175" b="317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9-11-01 at 09.28.19.png"/>
                    <pic:cNvPicPr/>
                  </pic:nvPicPr>
                  <pic:blipFill>
                    <a:blip r:embed="rId10">
                      <a:extLst>
                        <a:ext uri="{28A0092B-C50C-407E-A947-70E740481C1C}">
                          <a14:useLocalDpi xmlns:a14="http://schemas.microsoft.com/office/drawing/2010/main" val="0"/>
                        </a:ext>
                      </a:extLst>
                    </a:blip>
                    <a:stretch>
                      <a:fillRect/>
                    </a:stretch>
                  </pic:blipFill>
                  <pic:spPr>
                    <a:xfrm rot="5400000">
                      <a:off x="0" y="0"/>
                      <a:ext cx="9614535" cy="4577715"/>
                    </a:xfrm>
                    <a:prstGeom prst="rect">
                      <a:avLst/>
                    </a:prstGeom>
                  </pic:spPr>
                </pic:pic>
              </a:graphicData>
            </a:graphic>
            <wp14:sizeRelH relativeFrom="page">
              <wp14:pctWidth>0</wp14:pctWidth>
            </wp14:sizeRelH>
            <wp14:sizeRelV relativeFrom="page">
              <wp14:pctHeight>0</wp14:pctHeight>
            </wp14:sizeRelV>
          </wp:anchor>
        </w:drawing>
      </w:r>
      <w:r w:rsidR="00805CB3">
        <w:br w:type="page"/>
      </w:r>
      <w:bookmarkStart w:id="17" w:name="_Toc24817962"/>
      <w:r w:rsidR="00805CB3" w:rsidRPr="007D1B82">
        <w:lastRenderedPageBreak/>
        <w:t>References</w:t>
      </w:r>
      <w:bookmarkEnd w:id="17"/>
    </w:p>
    <w:p w14:paraId="61335918" w14:textId="77777777" w:rsidR="00E83BFF" w:rsidRPr="00737C5F" w:rsidRDefault="00E83BFF" w:rsidP="00737C5F">
      <w:pPr>
        <w:spacing w:line="240" w:lineRule="auto"/>
        <w:rPr>
          <w:shd w:val="clear" w:color="auto" w:fill="auto"/>
        </w:rPr>
      </w:pPr>
      <w:proofErr w:type="spellStart"/>
      <w:r w:rsidRPr="00737C5F">
        <w:rPr>
          <w:shd w:val="clear" w:color="auto" w:fill="auto"/>
        </w:rPr>
        <w:t>Ariola</w:t>
      </w:r>
      <w:proofErr w:type="spellEnd"/>
      <w:r w:rsidRPr="00737C5F">
        <w:rPr>
          <w:shd w:val="clear" w:color="auto" w:fill="auto"/>
        </w:rPr>
        <w:t xml:space="preserve">. M (2006) </w:t>
      </w:r>
      <w:r w:rsidRPr="00737C5F">
        <w:rPr>
          <w:i/>
          <w:iCs/>
          <w:shd w:val="clear" w:color="auto" w:fill="auto"/>
        </w:rPr>
        <w:t xml:space="preserve">Principals and Methods or Research. </w:t>
      </w:r>
      <w:r w:rsidRPr="00737C5F">
        <w:rPr>
          <w:shd w:val="clear" w:color="auto" w:fill="auto"/>
        </w:rPr>
        <w:t xml:space="preserve">First </w:t>
      </w:r>
      <w:proofErr w:type="spellStart"/>
      <w:r w:rsidRPr="00737C5F">
        <w:rPr>
          <w:shd w:val="clear" w:color="auto" w:fill="auto"/>
        </w:rPr>
        <w:t>edn</w:t>
      </w:r>
      <w:proofErr w:type="spellEnd"/>
      <w:r w:rsidRPr="00737C5F">
        <w:rPr>
          <w:shd w:val="clear" w:color="auto" w:fill="auto"/>
        </w:rPr>
        <w:t>. Manila: Rex Book Store.</w:t>
      </w:r>
    </w:p>
    <w:p w14:paraId="09EDCC5B" w14:textId="77777777" w:rsidR="00E83BFF" w:rsidRDefault="00E83BFF" w:rsidP="00737C5F">
      <w:pPr>
        <w:spacing w:line="240" w:lineRule="auto"/>
      </w:pPr>
      <w:r>
        <w:t xml:space="preserve">BBC (2018). </w:t>
      </w:r>
      <w:r w:rsidRPr="00737C5F">
        <w:rPr>
          <w:i/>
          <w:iCs/>
        </w:rPr>
        <w:t>Can the broken fashion industry become more sustainable?</w:t>
      </w:r>
      <w:r>
        <w:t xml:space="preserve"> [online] BBC News. Available at: </w:t>
      </w:r>
      <w:hyperlink r:id="rId11" w:history="1">
        <w:r w:rsidRPr="00385700">
          <w:rPr>
            <w:rStyle w:val="Hyperlink"/>
          </w:rPr>
          <w:t>https://www.bbc.co.uk/news/business-46347337</w:t>
        </w:r>
      </w:hyperlink>
      <w:r>
        <w:t xml:space="preserve"> [Accessed 15 Nov. 2019]</w:t>
      </w:r>
    </w:p>
    <w:p w14:paraId="02C58259" w14:textId="77777777" w:rsidR="00E83BFF" w:rsidRDefault="00E83BFF" w:rsidP="00737C5F">
      <w:pPr>
        <w:spacing w:line="240" w:lineRule="auto"/>
      </w:pPr>
      <w:r w:rsidRPr="00A56ED1">
        <w:t>Clark, H. (2008). SLOW + FASHION—an Oxymoron—or a Promise for the Future …?. </w:t>
      </w:r>
      <w:r w:rsidRPr="00737C5F">
        <w:rPr>
          <w:i/>
          <w:iCs/>
          <w:shd w:val="clear" w:color="auto" w:fill="auto"/>
        </w:rPr>
        <w:t>Fashion Theory</w:t>
      </w:r>
      <w:r w:rsidRPr="00A56ED1">
        <w:t>, [online] 12(4), pp.428-429. Available at: https://www.tandfonline.com/doi/pdf/10.2752/175174108X346922?needAccess=true [Accessed 17 Oct. 2019]</w:t>
      </w:r>
    </w:p>
    <w:p w14:paraId="6E264827" w14:textId="77777777" w:rsidR="00E83BFF" w:rsidRPr="00737C5F" w:rsidRDefault="00E83BFF" w:rsidP="00737C5F">
      <w:pPr>
        <w:spacing w:line="240" w:lineRule="auto"/>
        <w:rPr>
          <w:shd w:val="clear" w:color="auto" w:fill="auto"/>
        </w:rPr>
      </w:pPr>
      <w:r w:rsidRPr="001E31FD">
        <w:t>Elkington, J. (1998). Partnerships from</w:t>
      </w:r>
      <w:r>
        <w:t xml:space="preserve"> </w:t>
      </w:r>
      <w:r w:rsidRPr="001E31FD">
        <w:t>cannibals with forks: The triple bottom line of 21st-century business. </w:t>
      </w:r>
      <w:r w:rsidRPr="00737C5F">
        <w:rPr>
          <w:i/>
          <w:iCs/>
          <w:shd w:val="clear" w:color="auto" w:fill="auto"/>
        </w:rPr>
        <w:t>Environmental Quality Management</w:t>
      </w:r>
      <w:r w:rsidRPr="001E31FD">
        <w:t>, 8(1), pp.37-51.</w:t>
      </w:r>
    </w:p>
    <w:p w14:paraId="4DAAE65F" w14:textId="77777777" w:rsidR="00E83BFF" w:rsidRPr="00737C5F" w:rsidRDefault="00E83BFF" w:rsidP="00737C5F">
      <w:pPr>
        <w:spacing w:line="240" w:lineRule="auto"/>
        <w:rPr>
          <w:shd w:val="clear" w:color="auto" w:fill="auto"/>
        </w:rPr>
      </w:pPr>
      <w:proofErr w:type="spellStart"/>
      <w:r w:rsidRPr="00737C5F">
        <w:rPr>
          <w:shd w:val="clear" w:color="auto" w:fill="auto"/>
        </w:rPr>
        <w:t>Ghauri</w:t>
      </w:r>
      <w:proofErr w:type="spellEnd"/>
      <w:r w:rsidRPr="00737C5F">
        <w:rPr>
          <w:shd w:val="clear" w:color="auto" w:fill="auto"/>
        </w:rPr>
        <w:t xml:space="preserve">. P, and </w:t>
      </w:r>
      <w:proofErr w:type="spellStart"/>
      <w:r w:rsidRPr="00737C5F">
        <w:rPr>
          <w:shd w:val="clear" w:color="auto" w:fill="auto"/>
        </w:rPr>
        <w:t>Grønhaug</w:t>
      </w:r>
      <w:proofErr w:type="spellEnd"/>
      <w:r w:rsidRPr="00737C5F">
        <w:rPr>
          <w:shd w:val="clear" w:color="auto" w:fill="auto"/>
        </w:rPr>
        <w:t xml:space="preserve">. K (2005) </w:t>
      </w:r>
      <w:r w:rsidRPr="00737C5F">
        <w:rPr>
          <w:i/>
          <w:iCs/>
          <w:shd w:val="clear" w:color="auto" w:fill="auto"/>
        </w:rPr>
        <w:t>Research Methods in Business Studies: A Practical Guide,</w:t>
      </w:r>
      <w:r w:rsidRPr="00737C5F">
        <w:rPr>
          <w:shd w:val="clear" w:color="auto" w:fill="auto"/>
        </w:rPr>
        <w:t xml:space="preserve"> third </w:t>
      </w:r>
      <w:proofErr w:type="spellStart"/>
      <w:r w:rsidRPr="00737C5F">
        <w:rPr>
          <w:shd w:val="clear" w:color="auto" w:fill="auto"/>
        </w:rPr>
        <w:t>edn</w:t>
      </w:r>
      <w:proofErr w:type="spellEnd"/>
      <w:r w:rsidRPr="00737C5F">
        <w:rPr>
          <w:shd w:val="clear" w:color="auto" w:fill="auto"/>
        </w:rPr>
        <w:t>. Financial Times Prentice Hall, Harlow.</w:t>
      </w:r>
    </w:p>
    <w:p w14:paraId="3054B224" w14:textId="77777777" w:rsidR="00E83BFF" w:rsidRDefault="00E83BFF" w:rsidP="00737C5F">
      <w:pPr>
        <w:spacing w:line="240" w:lineRule="auto"/>
      </w:pPr>
      <w:r w:rsidRPr="00AB431B">
        <w:t>Global Fashion Agenda (2019). </w:t>
      </w:r>
      <w:r w:rsidRPr="00737C5F">
        <w:rPr>
          <w:i/>
          <w:iCs/>
          <w:shd w:val="clear" w:color="auto" w:fill="auto"/>
        </w:rPr>
        <w:t>Global Fashion Agenda releases CEO Agenda 2019 highlighting the urgency of combating climate change during the World Economic Forum</w:t>
      </w:r>
      <w:r w:rsidRPr="00737C5F">
        <w:rPr>
          <w:i/>
          <w:iCs/>
        </w:rPr>
        <w:t>. CEO Agenda.</w:t>
      </w:r>
      <w:r w:rsidRPr="00AB431B">
        <w:t xml:space="preserve"> [online] Global Fashion Agenda, pp.1-3. Available at: https://www.globalfashionagenda.com/wp-content/uploads/2019/01/Global-Fashion-Agenda-releases-CEO-Agenda-2019-highlighting-the-urgency-of-combating-climate-change-during-World-Economic-Forum-.pdf [Accessed 24 Oct. 2019].</w:t>
      </w:r>
    </w:p>
    <w:p w14:paraId="3C42CA92" w14:textId="77777777" w:rsidR="00E83BFF" w:rsidRDefault="00E83BFF" w:rsidP="00737C5F">
      <w:pPr>
        <w:spacing w:line="240" w:lineRule="auto"/>
      </w:pPr>
      <w:proofErr w:type="spellStart"/>
      <w:r>
        <w:t>Helmore</w:t>
      </w:r>
      <w:proofErr w:type="spellEnd"/>
      <w:r>
        <w:t xml:space="preserve">, E. (2019). </w:t>
      </w:r>
      <w:r w:rsidRPr="00737C5F">
        <w:rPr>
          <w:i/>
          <w:iCs/>
        </w:rPr>
        <w:t>Can fashion keep its cool … and help save the planet</w:t>
      </w:r>
      <w:r>
        <w:t xml:space="preserve"> [online] The </w:t>
      </w:r>
      <w:proofErr w:type="gramStart"/>
      <w:r>
        <w:t>Guardian.</w:t>
      </w:r>
      <w:proofErr w:type="gramEnd"/>
      <w:r>
        <w:t xml:space="preserve"> Available at: </w:t>
      </w:r>
      <w:hyperlink r:id="rId12" w:history="1">
        <w:r w:rsidRPr="00385700">
          <w:rPr>
            <w:rStyle w:val="Hyperlink"/>
          </w:rPr>
          <w:t>https://www.theguardian.com/fashion/2019/aug/31/can-fashion-keep-its-cool-and-help-save-the-planet</w:t>
        </w:r>
      </w:hyperlink>
      <w:r>
        <w:t xml:space="preserve"> [Accessed 15 Nov. 2019] </w:t>
      </w:r>
    </w:p>
    <w:p w14:paraId="6962256B" w14:textId="77777777" w:rsidR="00E83BFF" w:rsidRDefault="00E83BFF" w:rsidP="00737C5F">
      <w:pPr>
        <w:spacing w:line="240" w:lineRule="auto"/>
      </w:pPr>
      <w:r>
        <w:t xml:space="preserve">Kent, S. (2019) </w:t>
      </w:r>
      <w:r w:rsidRPr="00737C5F">
        <w:rPr>
          <w:i/>
          <w:iCs/>
        </w:rPr>
        <w:t>UK takes aim at Fashion’s Sustainability Problem</w:t>
      </w:r>
      <w:r>
        <w:t xml:space="preserve"> [online] Business </w:t>
      </w:r>
      <w:proofErr w:type="gramStart"/>
      <w:r>
        <w:t>Of</w:t>
      </w:r>
      <w:proofErr w:type="gramEnd"/>
      <w:r>
        <w:t xml:space="preserve"> Fashion. Available at: </w:t>
      </w:r>
      <w:hyperlink r:id="rId13" w:history="1">
        <w:r w:rsidRPr="00385700">
          <w:rPr>
            <w:rStyle w:val="Hyperlink"/>
          </w:rPr>
          <w:t>https://www.businessoffashion.com/articles/news-analysis/uk-takes-aim-at-fashions-sustainability-problem</w:t>
        </w:r>
      </w:hyperlink>
      <w:r>
        <w:t xml:space="preserve"> [Accessed 15 Nov. 2019] </w:t>
      </w:r>
    </w:p>
    <w:p w14:paraId="754266AA" w14:textId="77777777" w:rsidR="00E83BFF" w:rsidRDefault="00E83BFF" w:rsidP="00737C5F">
      <w:pPr>
        <w:spacing w:line="240" w:lineRule="auto"/>
      </w:pPr>
      <w:r w:rsidRPr="00790600">
        <w:t>Lee, C., Levy, D. and Yap, C. (2015). How does the theory of consumption values contribute to place identity and sustainable consumption?. </w:t>
      </w:r>
      <w:r w:rsidRPr="00737C5F">
        <w:rPr>
          <w:i/>
          <w:iCs/>
          <w:shd w:val="clear" w:color="auto" w:fill="auto"/>
        </w:rPr>
        <w:t>International Journal of Consumer Studies</w:t>
      </w:r>
      <w:r w:rsidRPr="00790600">
        <w:t>, [online] 39(6), pp.597-607. Available at: https://onlinelibrary-wiley-com.plymouth.idm.oclc.org/doi/epdf/10.1111/ijcs.12231 [Accessed 20 Oct. 2019].</w:t>
      </w:r>
    </w:p>
    <w:p w14:paraId="0F697E13" w14:textId="77777777" w:rsidR="00E83BFF" w:rsidRPr="00737C5F" w:rsidRDefault="00E83BFF" w:rsidP="00737C5F">
      <w:pPr>
        <w:spacing w:line="240" w:lineRule="auto"/>
        <w:rPr>
          <w:shd w:val="clear" w:color="auto" w:fill="auto"/>
        </w:rPr>
      </w:pPr>
      <w:r w:rsidRPr="00EF4069">
        <w:t xml:space="preserve">Lehmann, M., </w:t>
      </w:r>
      <w:proofErr w:type="spellStart"/>
      <w:r w:rsidRPr="00EF4069">
        <w:t>Tärneberg</w:t>
      </w:r>
      <w:proofErr w:type="spellEnd"/>
      <w:r w:rsidRPr="00EF4069">
        <w:t xml:space="preserve">, S., </w:t>
      </w:r>
      <w:proofErr w:type="spellStart"/>
      <w:r w:rsidRPr="00EF4069">
        <w:t>Tochtermann</w:t>
      </w:r>
      <w:proofErr w:type="spellEnd"/>
      <w:r w:rsidRPr="00EF4069">
        <w:t xml:space="preserve">, T., </w:t>
      </w:r>
      <w:proofErr w:type="spellStart"/>
      <w:r w:rsidRPr="00EF4069">
        <w:t>Chalmer</w:t>
      </w:r>
      <w:proofErr w:type="spellEnd"/>
      <w:r w:rsidRPr="00EF4069">
        <w:t xml:space="preserve">, C., Eder-Hansen, J., </w:t>
      </w:r>
      <w:proofErr w:type="spellStart"/>
      <w:r w:rsidRPr="00EF4069">
        <w:t>Seara</w:t>
      </w:r>
      <w:proofErr w:type="spellEnd"/>
      <w:r w:rsidRPr="00EF4069">
        <w:t xml:space="preserve">, D., Boger, S., </w:t>
      </w:r>
      <w:proofErr w:type="spellStart"/>
      <w:r w:rsidRPr="00EF4069">
        <w:t>Hase</w:t>
      </w:r>
      <w:proofErr w:type="spellEnd"/>
      <w:r w:rsidRPr="00EF4069">
        <w:t xml:space="preserve">, C., Von </w:t>
      </w:r>
      <w:proofErr w:type="spellStart"/>
      <w:r w:rsidRPr="00EF4069">
        <w:t>Berlepsch</w:t>
      </w:r>
      <w:proofErr w:type="spellEnd"/>
      <w:r w:rsidRPr="00EF4069">
        <w:t xml:space="preserve">, V. and </w:t>
      </w:r>
      <w:proofErr w:type="spellStart"/>
      <w:r w:rsidRPr="00EF4069">
        <w:t>Deichmann</w:t>
      </w:r>
      <w:proofErr w:type="spellEnd"/>
      <w:r w:rsidRPr="00EF4069">
        <w:t>, S. (201</w:t>
      </w:r>
      <w:r>
        <w:t>8</w:t>
      </w:r>
      <w:r w:rsidRPr="00EF4069">
        <w:t>). </w:t>
      </w:r>
      <w:r w:rsidRPr="00737C5F">
        <w:rPr>
          <w:i/>
          <w:iCs/>
          <w:shd w:val="clear" w:color="auto" w:fill="auto"/>
        </w:rPr>
        <w:t>Pulse of the Fashion Industry</w:t>
      </w:r>
      <w:r w:rsidRPr="00EF4069">
        <w:t>. [online] Global Fashion Agenda and The Boston Consulting Group. Available at: https://www.peta.org.uk/wp-content/uploads/2019/03/Pulse_of_the_fashion_industry_report_2018-1.pdf [Accessed 17 Oct. 2019].</w:t>
      </w:r>
    </w:p>
    <w:p w14:paraId="5D164B2F" w14:textId="77777777" w:rsidR="00E83BFF" w:rsidRPr="00737C5F" w:rsidRDefault="00E83BFF" w:rsidP="00737C5F">
      <w:pPr>
        <w:spacing w:line="240" w:lineRule="auto"/>
        <w:rPr>
          <w:shd w:val="clear" w:color="auto" w:fill="auto"/>
        </w:rPr>
      </w:pPr>
      <w:r w:rsidRPr="0017374F">
        <w:t>Lin, P. and Huang, Y. (201</w:t>
      </w:r>
      <w:r>
        <w:t>2</w:t>
      </w:r>
      <w:r w:rsidRPr="0017374F">
        <w:t>). The influence factors on choice behaviour regarding green products based on the theory of consumption values. </w:t>
      </w:r>
      <w:r w:rsidRPr="00737C5F">
        <w:rPr>
          <w:i/>
          <w:iCs/>
          <w:shd w:val="clear" w:color="auto" w:fill="auto"/>
        </w:rPr>
        <w:t>Journal of Cleaner Production</w:t>
      </w:r>
      <w:r w:rsidRPr="0017374F">
        <w:t>. [online] Available at: https://www-sciencedirect-com.plymouth.idm.oclc.org/science/article/pii/S0959652611003738 [Accessed 17 Oct. 2019].</w:t>
      </w:r>
    </w:p>
    <w:p w14:paraId="3B4F3153" w14:textId="77777777" w:rsidR="00E83BFF" w:rsidRPr="00737C5F" w:rsidRDefault="00E83BFF" w:rsidP="00737C5F">
      <w:pPr>
        <w:spacing w:line="240" w:lineRule="auto"/>
        <w:rPr>
          <w:shd w:val="clear" w:color="auto" w:fill="auto"/>
        </w:rPr>
      </w:pPr>
      <w:r w:rsidRPr="00A803E5">
        <w:t>MacArthur, E. (2019). </w:t>
      </w:r>
      <w:r w:rsidRPr="00737C5F">
        <w:rPr>
          <w:i/>
          <w:iCs/>
          <w:shd w:val="clear" w:color="auto" w:fill="auto"/>
        </w:rPr>
        <w:t>What is the circular economy?</w:t>
      </w:r>
      <w:r w:rsidRPr="00A803E5">
        <w:t xml:space="preserve">. [online] Ellenmacarthurfoundation.org. Available at: </w:t>
      </w:r>
      <w:r w:rsidRPr="00A803E5">
        <w:lastRenderedPageBreak/>
        <w:t>https://www.ellenmacarthurfoundation.org/circular-economy/what-is-the-circular-economy [Accessed 17 Oct. 2019].</w:t>
      </w:r>
    </w:p>
    <w:p w14:paraId="68242287" w14:textId="77777777" w:rsidR="00E83BFF" w:rsidRPr="00737C5F" w:rsidRDefault="00E83BFF" w:rsidP="00737C5F">
      <w:pPr>
        <w:spacing w:line="240" w:lineRule="auto"/>
        <w:rPr>
          <w:shd w:val="clear" w:color="auto" w:fill="auto"/>
        </w:rPr>
      </w:pPr>
      <w:r w:rsidRPr="00737C5F">
        <w:rPr>
          <w:shd w:val="clear" w:color="auto" w:fill="auto"/>
        </w:rPr>
        <w:t>MarketLine (2016). </w:t>
      </w:r>
      <w:r w:rsidRPr="00737C5F">
        <w:rPr>
          <w:i/>
          <w:iCs/>
          <w:shd w:val="clear" w:color="auto" w:fill="auto"/>
        </w:rPr>
        <w:t>Apparel Retail in the United Kingdom</w:t>
      </w:r>
      <w:r w:rsidRPr="00737C5F">
        <w:rPr>
          <w:shd w:val="clear" w:color="auto" w:fill="auto"/>
        </w:rPr>
        <w:t>. [online] MarketLine.com, p.2. Available at: https://advantage-marketline-com.plymouth.idm.oclc.org/Analysis/ViewasPDF/united-kingdom-apparel-retail-46418 [Accessed 17 Oct. 2019].</w:t>
      </w:r>
    </w:p>
    <w:p w14:paraId="4D4D8C07" w14:textId="77777777" w:rsidR="00E83BFF" w:rsidRDefault="00E83BFF" w:rsidP="00737C5F">
      <w:pPr>
        <w:spacing w:line="240" w:lineRule="auto"/>
      </w:pPr>
      <w:proofErr w:type="spellStart"/>
      <w:r>
        <w:t>McAlea</w:t>
      </w:r>
      <w:proofErr w:type="spellEnd"/>
      <w:r>
        <w:t xml:space="preserve">, L. (2018). </w:t>
      </w:r>
      <w:r w:rsidRPr="00737C5F">
        <w:rPr>
          <w:i/>
          <w:iCs/>
        </w:rPr>
        <w:t>MPs put fast fashion under scrutiny</w:t>
      </w:r>
      <w:r>
        <w:t xml:space="preserve"> [online] Traid.org. Available at: </w:t>
      </w:r>
      <w:hyperlink r:id="rId14" w:history="1">
        <w:r w:rsidRPr="00385700">
          <w:rPr>
            <w:rStyle w:val="Hyperlink"/>
          </w:rPr>
          <w:t>https://www.traid.org.uk/fast-fashion-under-scrutiny/</w:t>
        </w:r>
      </w:hyperlink>
      <w:r>
        <w:t xml:space="preserve"> [Accessed 15 Nov. 2019] </w:t>
      </w:r>
    </w:p>
    <w:p w14:paraId="3301D377" w14:textId="77777777" w:rsidR="00E83BFF" w:rsidRPr="00737C5F" w:rsidRDefault="00E83BFF" w:rsidP="00737C5F">
      <w:pPr>
        <w:spacing w:line="240" w:lineRule="auto"/>
        <w:rPr>
          <w:shd w:val="clear" w:color="auto" w:fill="auto"/>
        </w:rPr>
      </w:pPr>
      <w:r w:rsidRPr="00737C5F">
        <w:rPr>
          <w:shd w:val="clear" w:color="auto" w:fill="auto"/>
        </w:rPr>
        <w:t>McAvoy, J. and Brace, N. (2017). </w:t>
      </w:r>
      <w:r w:rsidRPr="00737C5F">
        <w:rPr>
          <w:i/>
          <w:iCs/>
          <w:shd w:val="clear" w:color="auto" w:fill="auto"/>
        </w:rPr>
        <w:t>Investigating Methods</w:t>
      </w:r>
      <w:r w:rsidRPr="00737C5F">
        <w:rPr>
          <w:shd w:val="clear" w:color="auto" w:fill="auto"/>
        </w:rPr>
        <w:t>. 2nd ed. Milton Keynes: The Open University.</w:t>
      </w:r>
    </w:p>
    <w:p w14:paraId="681A5DC9" w14:textId="77777777" w:rsidR="00E83BFF" w:rsidRPr="00737C5F" w:rsidRDefault="00E83BFF" w:rsidP="00737C5F">
      <w:pPr>
        <w:spacing w:line="240" w:lineRule="auto"/>
        <w:rPr>
          <w:shd w:val="clear" w:color="auto" w:fill="auto"/>
        </w:rPr>
      </w:pPr>
      <w:r w:rsidRPr="00737C5F">
        <w:rPr>
          <w:shd w:val="clear" w:color="auto" w:fill="auto"/>
        </w:rPr>
        <w:t xml:space="preserve">Saunders. M, Lewis. P and Thornhill. A, (2009) </w:t>
      </w:r>
      <w:r w:rsidRPr="00737C5F">
        <w:rPr>
          <w:i/>
          <w:iCs/>
          <w:shd w:val="clear" w:color="auto" w:fill="auto"/>
        </w:rPr>
        <w:t>Research Methods for Business Students</w:t>
      </w:r>
      <w:r w:rsidRPr="00737C5F">
        <w:rPr>
          <w:shd w:val="clear" w:color="auto" w:fill="auto"/>
        </w:rPr>
        <w:t xml:space="preserve">, fifth </w:t>
      </w:r>
      <w:proofErr w:type="spellStart"/>
      <w:r w:rsidRPr="00737C5F">
        <w:rPr>
          <w:shd w:val="clear" w:color="auto" w:fill="auto"/>
        </w:rPr>
        <w:t>edn</w:t>
      </w:r>
      <w:proofErr w:type="spellEnd"/>
      <w:r w:rsidRPr="00737C5F">
        <w:rPr>
          <w:shd w:val="clear" w:color="auto" w:fill="auto"/>
        </w:rPr>
        <w:t>. Pearson Education Limited, Harlow.</w:t>
      </w:r>
    </w:p>
    <w:p w14:paraId="568CD4E4" w14:textId="77777777" w:rsidR="00E83BFF" w:rsidRPr="00737C5F" w:rsidRDefault="00E83BFF" w:rsidP="00737C5F">
      <w:pPr>
        <w:spacing w:line="240" w:lineRule="auto"/>
        <w:rPr>
          <w:shd w:val="clear" w:color="auto" w:fill="auto"/>
        </w:rPr>
      </w:pPr>
      <w:r w:rsidRPr="00737C5F">
        <w:rPr>
          <w:shd w:val="clear" w:color="auto" w:fill="auto"/>
        </w:rPr>
        <w:t xml:space="preserve">Saunders. M, Lewis. P and Thornhill. A, (2016) </w:t>
      </w:r>
      <w:r w:rsidRPr="00737C5F">
        <w:rPr>
          <w:i/>
          <w:iCs/>
          <w:shd w:val="clear" w:color="auto" w:fill="auto"/>
        </w:rPr>
        <w:t>Research Methods for Business Students</w:t>
      </w:r>
      <w:r w:rsidRPr="00737C5F">
        <w:rPr>
          <w:shd w:val="clear" w:color="auto" w:fill="auto"/>
        </w:rPr>
        <w:t xml:space="preserve">, seventh </w:t>
      </w:r>
      <w:proofErr w:type="spellStart"/>
      <w:r w:rsidRPr="00737C5F">
        <w:rPr>
          <w:shd w:val="clear" w:color="auto" w:fill="auto"/>
        </w:rPr>
        <w:t>edn</w:t>
      </w:r>
      <w:proofErr w:type="spellEnd"/>
      <w:r w:rsidRPr="00737C5F">
        <w:rPr>
          <w:shd w:val="clear" w:color="auto" w:fill="auto"/>
        </w:rPr>
        <w:t>. Pearson Education Limited, Harlow.</w:t>
      </w:r>
    </w:p>
    <w:p w14:paraId="73D005BE" w14:textId="77777777" w:rsidR="00E83BFF" w:rsidRPr="00737C5F" w:rsidRDefault="00E83BFF" w:rsidP="00737C5F">
      <w:pPr>
        <w:spacing w:line="240" w:lineRule="auto"/>
        <w:rPr>
          <w:shd w:val="clear" w:color="auto" w:fill="auto"/>
        </w:rPr>
      </w:pPr>
      <w:proofErr w:type="spellStart"/>
      <w:r w:rsidRPr="00462842">
        <w:t>Sheth</w:t>
      </w:r>
      <w:proofErr w:type="spellEnd"/>
      <w:r w:rsidRPr="00462842">
        <w:t>, J., Newman, B. and Gross, B. (1991). Why we buy what we buy: A theory of consumption values. </w:t>
      </w:r>
      <w:r w:rsidRPr="00737C5F">
        <w:rPr>
          <w:i/>
          <w:iCs/>
          <w:shd w:val="clear" w:color="auto" w:fill="auto"/>
        </w:rPr>
        <w:t>Journal of Business Research</w:t>
      </w:r>
      <w:r w:rsidRPr="00462842">
        <w:t>, 22(2), pp.159-170.</w:t>
      </w:r>
    </w:p>
    <w:p w14:paraId="0E793ED7" w14:textId="77777777" w:rsidR="00E83BFF" w:rsidRPr="00737C5F" w:rsidRDefault="00E83BFF" w:rsidP="00737C5F">
      <w:pPr>
        <w:spacing w:line="240" w:lineRule="auto"/>
      </w:pPr>
      <w:r>
        <w:t xml:space="preserve">Statista (2019). </w:t>
      </w:r>
      <w:r w:rsidRPr="00737C5F">
        <w:rPr>
          <w:i/>
          <w:iCs/>
        </w:rPr>
        <w:t>Share of individuals who purchased clothes and sports goods online in Great Britain in 2019, by age and gender</w:t>
      </w:r>
      <w:r>
        <w:t xml:space="preserve"> [online] Statista.com, Available at: </w:t>
      </w:r>
      <w:r w:rsidRPr="00FD5030">
        <w:t>https://www.statista.com/statistics/286096/clothes-and-sports-goods-online-purchasing-in-great-britain-by-demographic/</w:t>
      </w:r>
      <w:r>
        <w:t xml:space="preserve"> [Accessed 15 Nov. 2019] </w:t>
      </w:r>
    </w:p>
    <w:p w14:paraId="5C6C7879" w14:textId="77777777" w:rsidR="00E83BFF" w:rsidRDefault="00E83BFF" w:rsidP="00737C5F">
      <w:pPr>
        <w:spacing w:line="240" w:lineRule="auto"/>
      </w:pPr>
      <w:r>
        <w:t xml:space="preserve">Townsend, S (2018) </w:t>
      </w:r>
      <w:r w:rsidRPr="00737C5F">
        <w:rPr>
          <w:i/>
          <w:iCs/>
        </w:rPr>
        <w:t>88% of Consumers Want You to Help them make a difference</w:t>
      </w:r>
      <w:r>
        <w:t xml:space="preserve">. [online] Forbes.com. Available at: </w:t>
      </w:r>
      <w:hyperlink r:id="rId15" w:history="1">
        <w:r w:rsidRPr="00385700">
          <w:rPr>
            <w:rStyle w:val="Hyperlink"/>
          </w:rPr>
          <w:t>https://www.forbes.com/sites/solitairetownsend/2018/11/21/consumers-want-you-to-help-them-make-a-difference/</w:t>
        </w:r>
      </w:hyperlink>
      <w:r>
        <w:t xml:space="preserve"> [Accessed 15 Nov. 2019] </w:t>
      </w:r>
    </w:p>
    <w:p w14:paraId="4856A6E7" w14:textId="77777777" w:rsidR="00E83BFF" w:rsidRPr="00737C5F" w:rsidRDefault="00E83BFF" w:rsidP="00737C5F">
      <w:pPr>
        <w:spacing w:line="240" w:lineRule="auto"/>
        <w:rPr>
          <w:rFonts w:ascii="Times New Roman" w:hAnsi="Times New Roman"/>
          <w:shd w:val="clear" w:color="auto" w:fill="auto"/>
        </w:rPr>
      </w:pPr>
      <w:r w:rsidRPr="00B8406D">
        <w:t>UK Parliament (2019). </w:t>
      </w:r>
      <w:r w:rsidRPr="00737C5F">
        <w:rPr>
          <w:i/>
          <w:iCs/>
          <w:shd w:val="clear" w:color="auto" w:fill="auto"/>
        </w:rPr>
        <w:t>Fixing Fashion: Clothing Consumption and Sustainability</w:t>
      </w:r>
      <w:r w:rsidRPr="00B8406D">
        <w:t>. [online]</w:t>
      </w:r>
      <w:r>
        <w:t xml:space="preserve"> </w:t>
      </w:r>
      <w:r w:rsidRPr="00B8406D">
        <w:t>Available at: https://publications.parliament.uk/pa/cm201719/cmselect/cmenvaud/1952/report-summary.html [Accessed 15 Nov. 2019].</w:t>
      </w:r>
    </w:p>
    <w:p w14:paraId="3F4DC9CE" w14:textId="77777777" w:rsidR="00E83BFF" w:rsidRPr="00737C5F" w:rsidRDefault="00E83BFF" w:rsidP="00737C5F">
      <w:pPr>
        <w:spacing w:line="240" w:lineRule="auto"/>
        <w:rPr>
          <w:shd w:val="clear" w:color="auto" w:fill="auto"/>
        </w:rPr>
      </w:pPr>
      <w:proofErr w:type="spellStart"/>
      <w:r w:rsidRPr="00737C5F">
        <w:rPr>
          <w:shd w:val="clear" w:color="auto" w:fill="auto"/>
        </w:rPr>
        <w:t>Walliman</w:t>
      </w:r>
      <w:proofErr w:type="spellEnd"/>
      <w:r w:rsidRPr="00737C5F">
        <w:rPr>
          <w:shd w:val="clear" w:color="auto" w:fill="auto"/>
        </w:rPr>
        <w:t xml:space="preserve">, N. (2005) </w:t>
      </w:r>
      <w:r w:rsidRPr="00737C5F">
        <w:rPr>
          <w:i/>
          <w:iCs/>
          <w:shd w:val="clear" w:color="auto" w:fill="auto"/>
        </w:rPr>
        <w:t>Your Research Project: A Step by Step Guide for the First-Time Researcher</w:t>
      </w:r>
      <w:r w:rsidRPr="00737C5F">
        <w:rPr>
          <w:shd w:val="clear" w:color="auto" w:fill="auto"/>
        </w:rPr>
        <w:t xml:space="preserve">. Second </w:t>
      </w:r>
      <w:proofErr w:type="spellStart"/>
      <w:r w:rsidRPr="00737C5F">
        <w:rPr>
          <w:shd w:val="clear" w:color="auto" w:fill="auto"/>
        </w:rPr>
        <w:t>edn</w:t>
      </w:r>
      <w:proofErr w:type="spellEnd"/>
      <w:r w:rsidRPr="00737C5F">
        <w:rPr>
          <w:shd w:val="clear" w:color="auto" w:fill="auto"/>
        </w:rPr>
        <w:t>. Sage, London.</w:t>
      </w:r>
    </w:p>
    <w:p w14:paraId="2643AE2B" w14:textId="77777777" w:rsidR="00E83BFF" w:rsidRDefault="00E83BFF" w:rsidP="00737C5F">
      <w:pPr>
        <w:spacing w:line="240" w:lineRule="auto"/>
      </w:pPr>
      <w:r w:rsidRPr="0076473D">
        <w:t>WCED: World Commission on Environment and Development (</w:t>
      </w:r>
      <w:r>
        <w:t>1987</w:t>
      </w:r>
      <w:r w:rsidRPr="0076473D">
        <w:t>). </w:t>
      </w:r>
      <w:r w:rsidRPr="00737C5F">
        <w:rPr>
          <w:i/>
          <w:iCs/>
          <w:shd w:val="clear" w:color="auto" w:fill="auto"/>
        </w:rPr>
        <w:t>Our Common Future</w:t>
      </w:r>
      <w:r w:rsidRPr="0076473D">
        <w:t>. [online] Oxford: Oxford University Press. Available at: http://www.un-documents.net/wced-ocf.htm [Accessed 17 Oct. 2019].</w:t>
      </w:r>
    </w:p>
    <w:p w14:paraId="0D7D624B" w14:textId="77777777" w:rsidR="00E83BFF" w:rsidRPr="00737C5F" w:rsidRDefault="00E83BFF" w:rsidP="00737C5F">
      <w:pPr>
        <w:spacing w:line="240" w:lineRule="auto"/>
        <w:rPr>
          <w:shd w:val="clear" w:color="auto" w:fill="auto"/>
        </w:rPr>
      </w:pPr>
      <w:r w:rsidRPr="002479C2">
        <w:t>WRAP (2016). </w:t>
      </w:r>
      <w:r w:rsidRPr="00737C5F">
        <w:rPr>
          <w:i/>
          <w:iCs/>
          <w:shd w:val="clear" w:color="auto" w:fill="auto"/>
        </w:rPr>
        <w:t>Textiles Market Situation Report</w:t>
      </w:r>
      <w:r w:rsidRPr="002479C2">
        <w:t>. [online] Waste &amp; Resources Action Programme, pp.2-4. Available at: http://www.wrap.org.uk/sites/files/wrap/Textiles_Market_Situation_Report_2016.pdf [Accessed 17 Oct. 2019].</w:t>
      </w:r>
    </w:p>
    <w:p w14:paraId="1E309357" w14:textId="77777777" w:rsidR="00E83BFF" w:rsidRDefault="00E83BFF" w:rsidP="00737C5F">
      <w:pPr>
        <w:spacing w:line="240" w:lineRule="auto"/>
      </w:pPr>
      <w:r w:rsidRPr="00805CB3">
        <w:t>WRAP (2017).</w:t>
      </w:r>
      <w:r w:rsidRPr="00737C5F">
        <w:rPr>
          <w:rFonts w:eastAsiaTheme="minorEastAsia"/>
        </w:rPr>
        <w:t> </w:t>
      </w:r>
      <w:r w:rsidRPr="00737C5F">
        <w:rPr>
          <w:i/>
          <w:iCs/>
        </w:rPr>
        <w:t>Valuing Our Clothes: The cost of UK fashion</w:t>
      </w:r>
      <w:r w:rsidRPr="00805CB3">
        <w:t>. [online] Waste &amp; Resources Action Programme, pp.</w:t>
      </w:r>
      <w:r>
        <w:t>2</w:t>
      </w:r>
      <w:r w:rsidRPr="00805CB3">
        <w:t>-9. Available at: http://www.wrap.org.uk/sites/files/wrap/valuing-our-clothes-the-cost-of-uk-fashion_WRAP.pdf [Accessed 17 Oct. 2019].</w:t>
      </w:r>
    </w:p>
    <w:p w14:paraId="40D62FE3" w14:textId="77777777" w:rsidR="00B00B9B" w:rsidRPr="00B00B9B" w:rsidRDefault="00B00B9B" w:rsidP="002547EF">
      <w:pPr>
        <w:spacing w:line="276" w:lineRule="auto"/>
      </w:pPr>
    </w:p>
    <w:p w14:paraId="07B4542D" w14:textId="547E4566" w:rsidR="00A803E5" w:rsidRPr="00805CB3" w:rsidRDefault="00A803E5" w:rsidP="007D1B82"/>
    <w:sectPr w:rsidR="00A803E5" w:rsidRPr="00805CB3" w:rsidSect="00976B8E">
      <w:footerReference w:type="even" r:id="rId16"/>
      <w:footerReference w:type="default" r:id="rId17"/>
      <w:footerReference w:type="first" r:id="rId18"/>
      <w:pgSz w:w="11900" w:h="16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4F8ABD" w14:textId="77777777" w:rsidR="00612D57" w:rsidRDefault="00612D57" w:rsidP="002B2F3C">
      <w:pPr>
        <w:spacing w:before="0" w:after="0" w:line="240" w:lineRule="auto"/>
      </w:pPr>
      <w:r>
        <w:separator/>
      </w:r>
    </w:p>
  </w:endnote>
  <w:endnote w:type="continuationSeparator" w:id="0">
    <w:p w14:paraId="7AE116F2" w14:textId="77777777" w:rsidR="00612D57" w:rsidRDefault="00612D57" w:rsidP="002B2F3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15252906"/>
      <w:docPartObj>
        <w:docPartGallery w:val="Page Numbers (Bottom of Page)"/>
        <w:docPartUnique/>
      </w:docPartObj>
    </w:sdtPr>
    <w:sdtEndPr>
      <w:rPr>
        <w:rStyle w:val="PageNumber"/>
      </w:rPr>
    </w:sdtEndPr>
    <w:sdtContent>
      <w:p w14:paraId="39467638" w14:textId="22221538" w:rsidR="002B2F3C" w:rsidRDefault="002B2F3C" w:rsidP="00B87F6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3FC188B" w14:textId="77777777" w:rsidR="002B2F3C" w:rsidRDefault="002B2F3C" w:rsidP="002B2F3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21385380"/>
      <w:docPartObj>
        <w:docPartGallery w:val="Page Numbers (Bottom of Page)"/>
        <w:docPartUnique/>
      </w:docPartObj>
    </w:sdtPr>
    <w:sdtEndPr>
      <w:rPr>
        <w:rStyle w:val="PageNumber"/>
      </w:rPr>
    </w:sdtEndPr>
    <w:sdtContent>
      <w:p w14:paraId="45A7A576" w14:textId="6D7680E3" w:rsidR="00B87F6D" w:rsidRDefault="00B87F6D" w:rsidP="006C1B1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F40F5A">
          <w:rPr>
            <w:rStyle w:val="PageNumber"/>
            <w:noProof/>
          </w:rPr>
          <w:t>14</w:t>
        </w:r>
        <w:r>
          <w:rPr>
            <w:rStyle w:val="PageNumber"/>
          </w:rPr>
          <w:fldChar w:fldCharType="end"/>
        </w:r>
      </w:p>
    </w:sdtContent>
  </w:sdt>
  <w:p w14:paraId="35D981C0" w14:textId="5162BE85" w:rsidR="002B2F3C" w:rsidRDefault="0013168B" w:rsidP="002B2F3C">
    <w:pPr>
      <w:pStyle w:val="Footer"/>
      <w:ind w:right="360"/>
    </w:pPr>
    <w:r>
      <w:tab/>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7A89B0" w14:textId="77777777" w:rsidR="0013168B" w:rsidRDefault="0013168B" w:rsidP="0013168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0E50CD" w14:textId="77777777" w:rsidR="00612D57" w:rsidRDefault="00612D57" w:rsidP="002B2F3C">
      <w:pPr>
        <w:spacing w:before="0" w:after="0" w:line="240" w:lineRule="auto"/>
      </w:pPr>
      <w:r>
        <w:separator/>
      </w:r>
    </w:p>
  </w:footnote>
  <w:footnote w:type="continuationSeparator" w:id="0">
    <w:p w14:paraId="338D0F46" w14:textId="77777777" w:rsidR="00612D57" w:rsidRDefault="00612D57" w:rsidP="002B2F3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2F3B25"/>
    <w:multiLevelType w:val="hybridMultilevel"/>
    <w:tmpl w:val="8F8A32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C58B1"/>
    <w:multiLevelType w:val="multilevel"/>
    <w:tmpl w:val="B372CCC6"/>
    <w:lvl w:ilvl="0">
      <w:start w:val="1"/>
      <w:numFmt w:val="decimal"/>
      <w:lvlText w:val="%1.0"/>
      <w:lvlJc w:val="left"/>
      <w:pPr>
        <w:ind w:left="108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8280" w:hanging="1800"/>
      </w:pPr>
      <w:rPr>
        <w:rFonts w:hint="default"/>
      </w:rPr>
    </w:lvl>
  </w:abstractNum>
  <w:abstractNum w:abstractNumId="2" w15:restartNumberingAfterBreak="0">
    <w:nsid w:val="22276215"/>
    <w:multiLevelType w:val="hybridMultilevel"/>
    <w:tmpl w:val="1E0E58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315254"/>
    <w:multiLevelType w:val="multilevel"/>
    <w:tmpl w:val="A510EE2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62731ED9"/>
    <w:multiLevelType w:val="hybridMultilevel"/>
    <w:tmpl w:val="50C2B6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54F44A3"/>
    <w:multiLevelType w:val="hybridMultilevel"/>
    <w:tmpl w:val="B8620D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D50627F"/>
    <w:multiLevelType w:val="hybridMultilevel"/>
    <w:tmpl w:val="1BBE96F0"/>
    <w:lvl w:ilvl="0" w:tplc="5F302B9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794471CE"/>
    <w:multiLevelType w:val="hybridMultilevel"/>
    <w:tmpl w:val="6B1A2F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6"/>
  </w:num>
  <w:num w:numId="3">
    <w:abstractNumId w:val="4"/>
  </w:num>
  <w:num w:numId="4">
    <w:abstractNumId w:val="1"/>
  </w:num>
  <w:num w:numId="5">
    <w:abstractNumId w:val="5"/>
  </w:num>
  <w:num w:numId="6">
    <w:abstractNumId w:val="7"/>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8D"/>
    <w:rsid w:val="00022289"/>
    <w:rsid w:val="00024E1F"/>
    <w:rsid w:val="000332F8"/>
    <w:rsid w:val="0004168B"/>
    <w:rsid w:val="00050C75"/>
    <w:rsid w:val="00051B53"/>
    <w:rsid w:val="000C67BF"/>
    <w:rsid w:val="000E2DE6"/>
    <w:rsid w:val="000E2FC1"/>
    <w:rsid w:val="000E6E10"/>
    <w:rsid w:val="000F276E"/>
    <w:rsid w:val="000F3C8D"/>
    <w:rsid w:val="001027C7"/>
    <w:rsid w:val="0011043E"/>
    <w:rsid w:val="00112B72"/>
    <w:rsid w:val="00126502"/>
    <w:rsid w:val="0013168B"/>
    <w:rsid w:val="00150C1F"/>
    <w:rsid w:val="0017151A"/>
    <w:rsid w:val="00171F6A"/>
    <w:rsid w:val="0017374F"/>
    <w:rsid w:val="00195D03"/>
    <w:rsid w:val="001E31FD"/>
    <w:rsid w:val="0022193C"/>
    <w:rsid w:val="0022556D"/>
    <w:rsid w:val="002328DB"/>
    <w:rsid w:val="002479C2"/>
    <w:rsid w:val="002547EF"/>
    <w:rsid w:val="002755E5"/>
    <w:rsid w:val="00287FB0"/>
    <w:rsid w:val="00297F7C"/>
    <w:rsid w:val="002A57BF"/>
    <w:rsid w:val="002B2F3C"/>
    <w:rsid w:val="002C141E"/>
    <w:rsid w:val="002C520F"/>
    <w:rsid w:val="002C5801"/>
    <w:rsid w:val="002F149A"/>
    <w:rsid w:val="00323C26"/>
    <w:rsid w:val="003548A7"/>
    <w:rsid w:val="00361F36"/>
    <w:rsid w:val="003663B7"/>
    <w:rsid w:val="003A1B5A"/>
    <w:rsid w:val="003A2D8D"/>
    <w:rsid w:val="003A7DFE"/>
    <w:rsid w:val="003E119A"/>
    <w:rsid w:val="003F13D2"/>
    <w:rsid w:val="003F6556"/>
    <w:rsid w:val="00400373"/>
    <w:rsid w:val="00404434"/>
    <w:rsid w:val="004133CD"/>
    <w:rsid w:val="0042280A"/>
    <w:rsid w:val="00430405"/>
    <w:rsid w:val="00436C91"/>
    <w:rsid w:val="0043712B"/>
    <w:rsid w:val="00447D9E"/>
    <w:rsid w:val="00450431"/>
    <w:rsid w:val="00455F1F"/>
    <w:rsid w:val="0046098A"/>
    <w:rsid w:val="00462842"/>
    <w:rsid w:val="004708EC"/>
    <w:rsid w:val="004830E5"/>
    <w:rsid w:val="00484DD0"/>
    <w:rsid w:val="004855A5"/>
    <w:rsid w:val="00491D17"/>
    <w:rsid w:val="0049223D"/>
    <w:rsid w:val="004B4A3D"/>
    <w:rsid w:val="004B64F9"/>
    <w:rsid w:val="00501872"/>
    <w:rsid w:val="00516FEF"/>
    <w:rsid w:val="0054591D"/>
    <w:rsid w:val="00592C18"/>
    <w:rsid w:val="00593438"/>
    <w:rsid w:val="005A1526"/>
    <w:rsid w:val="005C0FC9"/>
    <w:rsid w:val="005D7610"/>
    <w:rsid w:val="005E5615"/>
    <w:rsid w:val="005F4874"/>
    <w:rsid w:val="00600867"/>
    <w:rsid w:val="00601931"/>
    <w:rsid w:val="00601AC4"/>
    <w:rsid w:val="00612D57"/>
    <w:rsid w:val="006154C2"/>
    <w:rsid w:val="00625AEE"/>
    <w:rsid w:val="006703E2"/>
    <w:rsid w:val="00687FF8"/>
    <w:rsid w:val="0069122F"/>
    <w:rsid w:val="006A036A"/>
    <w:rsid w:val="006A10B4"/>
    <w:rsid w:val="006A7895"/>
    <w:rsid w:val="006D79E6"/>
    <w:rsid w:val="006E75E8"/>
    <w:rsid w:val="006F141C"/>
    <w:rsid w:val="006F1F89"/>
    <w:rsid w:val="00701A1B"/>
    <w:rsid w:val="00717EF8"/>
    <w:rsid w:val="00737C5F"/>
    <w:rsid w:val="00751942"/>
    <w:rsid w:val="00762410"/>
    <w:rsid w:val="0076473D"/>
    <w:rsid w:val="00767E93"/>
    <w:rsid w:val="00782037"/>
    <w:rsid w:val="00784A0E"/>
    <w:rsid w:val="00790600"/>
    <w:rsid w:val="007969E1"/>
    <w:rsid w:val="00797EFA"/>
    <w:rsid w:val="007B52D2"/>
    <w:rsid w:val="007B587D"/>
    <w:rsid w:val="007C5299"/>
    <w:rsid w:val="007D1B82"/>
    <w:rsid w:val="007D2972"/>
    <w:rsid w:val="007E3A73"/>
    <w:rsid w:val="007F2419"/>
    <w:rsid w:val="007F52C0"/>
    <w:rsid w:val="00805CB3"/>
    <w:rsid w:val="00806C43"/>
    <w:rsid w:val="00817991"/>
    <w:rsid w:val="008272E9"/>
    <w:rsid w:val="008331C6"/>
    <w:rsid w:val="00846965"/>
    <w:rsid w:val="00865029"/>
    <w:rsid w:val="00865A63"/>
    <w:rsid w:val="008842B3"/>
    <w:rsid w:val="00886B58"/>
    <w:rsid w:val="008A0334"/>
    <w:rsid w:val="008B0BF6"/>
    <w:rsid w:val="008B6C72"/>
    <w:rsid w:val="008D2E41"/>
    <w:rsid w:val="008D5869"/>
    <w:rsid w:val="008E35FD"/>
    <w:rsid w:val="008E7B21"/>
    <w:rsid w:val="00903D58"/>
    <w:rsid w:val="00915F63"/>
    <w:rsid w:val="00916F1C"/>
    <w:rsid w:val="0092372A"/>
    <w:rsid w:val="0093404A"/>
    <w:rsid w:val="00944160"/>
    <w:rsid w:val="00961D34"/>
    <w:rsid w:val="00976B8E"/>
    <w:rsid w:val="009950E2"/>
    <w:rsid w:val="009E0DA5"/>
    <w:rsid w:val="009E3327"/>
    <w:rsid w:val="009E6AA2"/>
    <w:rsid w:val="00A33F65"/>
    <w:rsid w:val="00A43A3F"/>
    <w:rsid w:val="00A51252"/>
    <w:rsid w:val="00A56ED1"/>
    <w:rsid w:val="00A803E5"/>
    <w:rsid w:val="00A9049E"/>
    <w:rsid w:val="00AA456D"/>
    <w:rsid w:val="00AB2292"/>
    <w:rsid w:val="00AB431B"/>
    <w:rsid w:val="00AC3114"/>
    <w:rsid w:val="00AD21F8"/>
    <w:rsid w:val="00AF12B2"/>
    <w:rsid w:val="00AF2330"/>
    <w:rsid w:val="00AF52B9"/>
    <w:rsid w:val="00B00B9B"/>
    <w:rsid w:val="00B02A06"/>
    <w:rsid w:val="00B30C6B"/>
    <w:rsid w:val="00B31BAD"/>
    <w:rsid w:val="00B800B7"/>
    <w:rsid w:val="00B8406D"/>
    <w:rsid w:val="00B84B67"/>
    <w:rsid w:val="00B87F6D"/>
    <w:rsid w:val="00BA4B6B"/>
    <w:rsid w:val="00BA55FD"/>
    <w:rsid w:val="00BB4449"/>
    <w:rsid w:val="00BB6AFD"/>
    <w:rsid w:val="00BC52EF"/>
    <w:rsid w:val="00BC60B2"/>
    <w:rsid w:val="00BE0C5D"/>
    <w:rsid w:val="00BE238E"/>
    <w:rsid w:val="00BE7BC5"/>
    <w:rsid w:val="00BF4011"/>
    <w:rsid w:val="00C033A6"/>
    <w:rsid w:val="00C04DE1"/>
    <w:rsid w:val="00C0609E"/>
    <w:rsid w:val="00C368BE"/>
    <w:rsid w:val="00C57E33"/>
    <w:rsid w:val="00C9178C"/>
    <w:rsid w:val="00C94834"/>
    <w:rsid w:val="00C96023"/>
    <w:rsid w:val="00C9788B"/>
    <w:rsid w:val="00CA0FF2"/>
    <w:rsid w:val="00CA6AFB"/>
    <w:rsid w:val="00CB036B"/>
    <w:rsid w:val="00CB0784"/>
    <w:rsid w:val="00CB2B9E"/>
    <w:rsid w:val="00CC2313"/>
    <w:rsid w:val="00CC3780"/>
    <w:rsid w:val="00CD0EC3"/>
    <w:rsid w:val="00CD51A7"/>
    <w:rsid w:val="00D37755"/>
    <w:rsid w:val="00D3785B"/>
    <w:rsid w:val="00D7428B"/>
    <w:rsid w:val="00D82BBB"/>
    <w:rsid w:val="00D832D5"/>
    <w:rsid w:val="00D834B6"/>
    <w:rsid w:val="00DA30CD"/>
    <w:rsid w:val="00DB4627"/>
    <w:rsid w:val="00DE555E"/>
    <w:rsid w:val="00DF1E20"/>
    <w:rsid w:val="00E12F96"/>
    <w:rsid w:val="00E14968"/>
    <w:rsid w:val="00E17855"/>
    <w:rsid w:val="00E22066"/>
    <w:rsid w:val="00E267A6"/>
    <w:rsid w:val="00E83BFF"/>
    <w:rsid w:val="00E863A4"/>
    <w:rsid w:val="00E97168"/>
    <w:rsid w:val="00EA2F6D"/>
    <w:rsid w:val="00EA5F62"/>
    <w:rsid w:val="00EB06CB"/>
    <w:rsid w:val="00EC34A1"/>
    <w:rsid w:val="00EC3FD5"/>
    <w:rsid w:val="00ED08BC"/>
    <w:rsid w:val="00ED11D9"/>
    <w:rsid w:val="00EE2FFE"/>
    <w:rsid w:val="00EF4069"/>
    <w:rsid w:val="00F115AD"/>
    <w:rsid w:val="00F27ED7"/>
    <w:rsid w:val="00F40F5A"/>
    <w:rsid w:val="00F54732"/>
    <w:rsid w:val="00F54C43"/>
    <w:rsid w:val="00F641F9"/>
    <w:rsid w:val="00FB3E13"/>
    <w:rsid w:val="00FB458D"/>
    <w:rsid w:val="00FD5030"/>
    <w:rsid w:val="00FD609A"/>
    <w:rsid w:val="00FE4CF7"/>
    <w:rsid w:val="00FE6BBF"/>
    <w:rsid w:val="00FF09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390F6"/>
  <w14:defaultImageDpi w14:val="32767"/>
  <w15:chartTrackingRefBased/>
  <w15:docId w15:val="{BDCB1039-0B66-434C-B487-2DCE43A81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41C"/>
    <w:pPr>
      <w:spacing w:before="120" w:after="120" w:line="480" w:lineRule="auto"/>
      <w:jc w:val="both"/>
    </w:pPr>
    <w:rPr>
      <w:rFonts w:ascii="Arial" w:eastAsia="Times New Roman" w:hAnsi="Arial" w:cs="Arial"/>
      <w:color w:val="000000"/>
      <w:szCs w:val="20"/>
      <w:shd w:val="clear" w:color="auto" w:fill="FFFFFF"/>
      <w:lang w:eastAsia="en-GB"/>
    </w:rPr>
  </w:style>
  <w:style w:type="paragraph" w:styleId="Heading1">
    <w:name w:val="heading 1"/>
    <w:basedOn w:val="Normal"/>
    <w:next w:val="Normal"/>
    <w:link w:val="Heading1Char"/>
    <w:uiPriority w:val="9"/>
    <w:qFormat/>
    <w:rsid w:val="000F276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76B8E"/>
    <w:rPr>
      <w:rFonts w:eastAsiaTheme="minorEastAsia"/>
      <w:sz w:val="22"/>
      <w:szCs w:val="22"/>
      <w:lang w:val="en-US" w:eastAsia="zh-CN"/>
    </w:rPr>
  </w:style>
  <w:style w:type="character" w:customStyle="1" w:styleId="NoSpacingChar">
    <w:name w:val="No Spacing Char"/>
    <w:basedOn w:val="DefaultParagraphFont"/>
    <w:link w:val="NoSpacing"/>
    <w:uiPriority w:val="1"/>
    <w:rsid w:val="00976B8E"/>
    <w:rPr>
      <w:rFonts w:eastAsiaTheme="minorEastAsia"/>
      <w:sz w:val="22"/>
      <w:szCs w:val="22"/>
      <w:lang w:val="en-US" w:eastAsia="zh-CN"/>
    </w:rPr>
  </w:style>
  <w:style w:type="character" w:customStyle="1" w:styleId="Heading1Char">
    <w:name w:val="Heading 1 Char"/>
    <w:basedOn w:val="DefaultParagraphFont"/>
    <w:link w:val="Heading1"/>
    <w:uiPriority w:val="9"/>
    <w:rsid w:val="000F276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F276E"/>
    <w:pPr>
      <w:spacing w:before="480" w:line="276" w:lineRule="auto"/>
      <w:jc w:val="left"/>
      <w:outlineLvl w:val="9"/>
    </w:pPr>
    <w:rPr>
      <w:b/>
      <w:bCs/>
      <w:sz w:val="28"/>
      <w:szCs w:val="28"/>
      <w:lang w:val="en-US"/>
    </w:rPr>
  </w:style>
  <w:style w:type="paragraph" w:styleId="TOC1">
    <w:name w:val="toc 1"/>
    <w:basedOn w:val="Normal"/>
    <w:next w:val="Normal"/>
    <w:autoRedefine/>
    <w:uiPriority w:val="39"/>
    <w:unhideWhenUsed/>
    <w:rsid w:val="000F276E"/>
    <w:pPr>
      <w:spacing w:after="0"/>
      <w:jc w:val="left"/>
    </w:pPr>
    <w:rPr>
      <w:rFonts w:asciiTheme="minorHAnsi" w:hAnsiTheme="minorHAnsi"/>
      <w:b/>
      <w:bCs/>
      <w:i/>
      <w:iCs/>
      <w:szCs w:val="24"/>
    </w:rPr>
  </w:style>
  <w:style w:type="paragraph" w:styleId="TOC2">
    <w:name w:val="toc 2"/>
    <w:basedOn w:val="Normal"/>
    <w:next w:val="Normal"/>
    <w:autoRedefine/>
    <w:uiPriority w:val="39"/>
    <w:semiHidden/>
    <w:unhideWhenUsed/>
    <w:rsid w:val="000F276E"/>
    <w:pPr>
      <w:spacing w:after="0"/>
      <w:ind w:left="240"/>
      <w:jc w:val="left"/>
    </w:pPr>
    <w:rPr>
      <w:rFonts w:asciiTheme="minorHAnsi" w:hAnsiTheme="minorHAnsi"/>
      <w:b/>
      <w:bCs/>
      <w:sz w:val="22"/>
      <w:szCs w:val="22"/>
    </w:rPr>
  </w:style>
  <w:style w:type="paragraph" w:styleId="TOC3">
    <w:name w:val="toc 3"/>
    <w:basedOn w:val="Normal"/>
    <w:next w:val="Normal"/>
    <w:autoRedefine/>
    <w:uiPriority w:val="39"/>
    <w:semiHidden/>
    <w:unhideWhenUsed/>
    <w:rsid w:val="000F276E"/>
    <w:pPr>
      <w:spacing w:before="0" w:after="0"/>
      <w:ind w:left="480"/>
      <w:jc w:val="left"/>
    </w:pPr>
    <w:rPr>
      <w:rFonts w:asciiTheme="minorHAnsi" w:hAnsiTheme="minorHAnsi"/>
      <w:sz w:val="20"/>
    </w:rPr>
  </w:style>
  <w:style w:type="paragraph" w:styleId="TOC4">
    <w:name w:val="toc 4"/>
    <w:basedOn w:val="Normal"/>
    <w:next w:val="Normal"/>
    <w:autoRedefine/>
    <w:uiPriority w:val="39"/>
    <w:semiHidden/>
    <w:unhideWhenUsed/>
    <w:rsid w:val="000F276E"/>
    <w:pPr>
      <w:spacing w:before="0" w:after="0"/>
      <w:ind w:left="720"/>
      <w:jc w:val="left"/>
    </w:pPr>
    <w:rPr>
      <w:rFonts w:asciiTheme="minorHAnsi" w:hAnsiTheme="minorHAnsi"/>
      <w:sz w:val="20"/>
    </w:rPr>
  </w:style>
  <w:style w:type="paragraph" w:styleId="TOC5">
    <w:name w:val="toc 5"/>
    <w:basedOn w:val="Normal"/>
    <w:next w:val="Normal"/>
    <w:autoRedefine/>
    <w:uiPriority w:val="39"/>
    <w:semiHidden/>
    <w:unhideWhenUsed/>
    <w:rsid w:val="000F276E"/>
    <w:pPr>
      <w:spacing w:before="0" w:after="0"/>
      <w:ind w:left="960"/>
      <w:jc w:val="left"/>
    </w:pPr>
    <w:rPr>
      <w:rFonts w:asciiTheme="minorHAnsi" w:hAnsiTheme="minorHAnsi"/>
      <w:sz w:val="20"/>
    </w:rPr>
  </w:style>
  <w:style w:type="paragraph" w:styleId="TOC6">
    <w:name w:val="toc 6"/>
    <w:basedOn w:val="Normal"/>
    <w:next w:val="Normal"/>
    <w:autoRedefine/>
    <w:uiPriority w:val="39"/>
    <w:semiHidden/>
    <w:unhideWhenUsed/>
    <w:rsid w:val="000F276E"/>
    <w:pPr>
      <w:spacing w:before="0" w:after="0"/>
      <w:ind w:left="1200"/>
      <w:jc w:val="left"/>
    </w:pPr>
    <w:rPr>
      <w:rFonts w:asciiTheme="minorHAnsi" w:hAnsiTheme="minorHAnsi"/>
      <w:sz w:val="20"/>
    </w:rPr>
  </w:style>
  <w:style w:type="paragraph" w:styleId="TOC7">
    <w:name w:val="toc 7"/>
    <w:basedOn w:val="Normal"/>
    <w:next w:val="Normal"/>
    <w:autoRedefine/>
    <w:uiPriority w:val="39"/>
    <w:semiHidden/>
    <w:unhideWhenUsed/>
    <w:rsid w:val="000F276E"/>
    <w:pPr>
      <w:spacing w:before="0" w:after="0"/>
      <w:ind w:left="1440"/>
      <w:jc w:val="left"/>
    </w:pPr>
    <w:rPr>
      <w:rFonts w:asciiTheme="minorHAnsi" w:hAnsiTheme="minorHAnsi"/>
      <w:sz w:val="20"/>
    </w:rPr>
  </w:style>
  <w:style w:type="paragraph" w:styleId="TOC8">
    <w:name w:val="toc 8"/>
    <w:basedOn w:val="Normal"/>
    <w:next w:val="Normal"/>
    <w:autoRedefine/>
    <w:uiPriority w:val="39"/>
    <w:semiHidden/>
    <w:unhideWhenUsed/>
    <w:rsid w:val="000F276E"/>
    <w:pPr>
      <w:spacing w:before="0" w:after="0"/>
      <w:ind w:left="1680"/>
      <w:jc w:val="left"/>
    </w:pPr>
    <w:rPr>
      <w:rFonts w:asciiTheme="minorHAnsi" w:hAnsiTheme="minorHAnsi"/>
      <w:sz w:val="20"/>
    </w:rPr>
  </w:style>
  <w:style w:type="paragraph" w:styleId="TOC9">
    <w:name w:val="toc 9"/>
    <w:basedOn w:val="Normal"/>
    <w:next w:val="Normal"/>
    <w:autoRedefine/>
    <w:uiPriority w:val="39"/>
    <w:semiHidden/>
    <w:unhideWhenUsed/>
    <w:rsid w:val="000F276E"/>
    <w:pPr>
      <w:spacing w:before="0" w:after="0"/>
      <w:ind w:left="1920"/>
      <w:jc w:val="left"/>
    </w:pPr>
    <w:rPr>
      <w:rFonts w:asciiTheme="minorHAnsi" w:hAnsiTheme="minorHAnsi"/>
      <w:sz w:val="20"/>
    </w:rPr>
  </w:style>
  <w:style w:type="paragraph" w:styleId="ListParagraph">
    <w:name w:val="List Paragraph"/>
    <w:basedOn w:val="Normal"/>
    <w:uiPriority w:val="34"/>
    <w:qFormat/>
    <w:rsid w:val="000F276E"/>
    <w:pPr>
      <w:ind w:left="720"/>
      <w:contextualSpacing/>
    </w:pPr>
  </w:style>
  <w:style w:type="paragraph" w:styleId="NormalWeb">
    <w:name w:val="Normal (Web)"/>
    <w:basedOn w:val="Normal"/>
    <w:uiPriority w:val="99"/>
    <w:semiHidden/>
    <w:unhideWhenUsed/>
    <w:rsid w:val="00450431"/>
    <w:pPr>
      <w:spacing w:before="100" w:beforeAutospacing="1" w:after="100" w:afterAutospacing="1" w:line="240" w:lineRule="auto"/>
      <w:jc w:val="left"/>
    </w:pPr>
    <w:rPr>
      <w:rFonts w:cs="Times New Roman"/>
    </w:rPr>
  </w:style>
  <w:style w:type="character" w:customStyle="1" w:styleId="apple-converted-space">
    <w:name w:val="apple-converted-space"/>
    <w:basedOn w:val="DefaultParagraphFont"/>
    <w:rsid w:val="00805CB3"/>
  </w:style>
  <w:style w:type="paragraph" w:customStyle="1" w:styleId="Body">
    <w:name w:val="Body"/>
    <w:rsid w:val="008842B3"/>
    <w:pPr>
      <w:pBdr>
        <w:top w:val="nil"/>
        <w:left w:val="nil"/>
        <w:bottom w:val="nil"/>
        <w:right w:val="nil"/>
        <w:between w:val="nil"/>
        <w:bar w:val="nil"/>
      </w:pBdr>
      <w:spacing w:before="120" w:after="120"/>
      <w:jc w:val="both"/>
    </w:pPr>
    <w:rPr>
      <w:rFonts w:ascii="Calibri" w:eastAsia="Calibri" w:hAnsi="Calibri" w:cs="Calibri"/>
      <w:color w:val="000000"/>
      <w:u w:color="000000"/>
      <w:bdr w:val="nil"/>
      <w:lang w:eastAsia="en-GB"/>
    </w:rPr>
  </w:style>
  <w:style w:type="character" w:styleId="Hyperlink">
    <w:name w:val="Hyperlink"/>
    <w:basedOn w:val="DefaultParagraphFont"/>
    <w:uiPriority w:val="99"/>
    <w:unhideWhenUsed/>
    <w:rsid w:val="00A803E5"/>
    <w:rPr>
      <w:color w:val="0563C1" w:themeColor="hyperlink"/>
      <w:u w:val="single"/>
    </w:rPr>
  </w:style>
  <w:style w:type="character" w:customStyle="1" w:styleId="UnresolvedMention1">
    <w:name w:val="Unresolved Mention1"/>
    <w:basedOn w:val="DefaultParagraphFont"/>
    <w:uiPriority w:val="99"/>
    <w:rsid w:val="00A803E5"/>
    <w:rPr>
      <w:color w:val="605E5C"/>
      <w:shd w:val="clear" w:color="auto" w:fill="E1DFDD"/>
    </w:rPr>
  </w:style>
  <w:style w:type="character" w:customStyle="1" w:styleId="selectable">
    <w:name w:val="selectable"/>
    <w:basedOn w:val="DefaultParagraphFont"/>
    <w:rsid w:val="002328DB"/>
  </w:style>
  <w:style w:type="character" w:styleId="Strong">
    <w:name w:val="Strong"/>
    <w:basedOn w:val="DefaultParagraphFont"/>
    <w:uiPriority w:val="22"/>
    <w:qFormat/>
    <w:rsid w:val="00126502"/>
    <w:rPr>
      <w:b/>
      <w:bCs/>
    </w:rPr>
  </w:style>
  <w:style w:type="paragraph" w:styleId="Footer">
    <w:name w:val="footer"/>
    <w:basedOn w:val="Normal"/>
    <w:link w:val="FooterChar"/>
    <w:uiPriority w:val="99"/>
    <w:unhideWhenUsed/>
    <w:rsid w:val="002B2F3C"/>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2B2F3C"/>
    <w:rPr>
      <w:rFonts w:ascii="Times New Roman" w:eastAsia="Times New Roman" w:hAnsi="Times New Roman" w:cs="Arial"/>
      <w:color w:val="000000"/>
      <w:szCs w:val="20"/>
      <w:lang w:eastAsia="en-GB"/>
    </w:rPr>
  </w:style>
  <w:style w:type="character" w:styleId="PageNumber">
    <w:name w:val="page number"/>
    <w:basedOn w:val="DefaultParagraphFont"/>
    <w:uiPriority w:val="99"/>
    <w:semiHidden/>
    <w:unhideWhenUsed/>
    <w:rsid w:val="002B2F3C"/>
  </w:style>
  <w:style w:type="paragraph" w:styleId="BalloonText">
    <w:name w:val="Balloon Text"/>
    <w:basedOn w:val="Normal"/>
    <w:link w:val="BalloonTextChar"/>
    <w:uiPriority w:val="99"/>
    <w:semiHidden/>
    <w:unhideWhenUsed/>
    <w:rsid w:val="0069122F"/>
    <w:pPr>
      <w:spacing w:before="0" w:after="0" w:line="240" w:lineRule="auto"/>
    </w:pPr>
    <w:rPr>
      <w:rFonts w:cs="Times New Roman"/>
      <w:sz w:val="18"/>
      <w:szCs w:val="18"/>
    </w:rPr>
  </w:style>
  <w:style w:type="character" w:customStyle="1" w:styleId="BalloonTextChar">
    <w:name w:val="Balloon Text Char"/>
    <w:basedOn w:val="DefaultParagraphFont"/>
    <w:link w:val="BalloonText"/>
    <w:uiPriority w:val="99"/>
    <w:semiHidden/>
    <w:rsid w:val="0069122F"/>
    <w:rPr>
      <w:rFonts w:ascii="Times New Roman" w:eastAsia="Times New Roman" w:hAnsi="Times New Roman" w:cs="Times New Roman"/>
      <w:color w:val="000000"/>
      <w:sz w:val="18"/>
      <w:szCs w:val="18"/>
      <w:lang w:eastAsia="en-GB"/>
    </w:rPr>
  </w:style>
  <w:style w:type="character" w:customStyle="1" w:styleId="Hyperlink0">
    <w:name w:val="Hyperlink.0"/>
    <w:basedOn w:val="Hyperlink"/>
    <w:rsid w:val="00DB4627"/>
    <w:rPr>
      <w:color w:val="0563C1"/>
      <w:u w:val="single" w:color="0563C1"/>
    </w:rPr>
  </w:style>
  <w:style w:type="paragraph" w:styleId="Header">
    <w:name w:val="header"/>
    <w:basedOn w:val="Normal"/>
    <w:link w:val="HeaderChar"/>
    <w:uiPriority w:val="99"/>
    <w:unhideWhenUsed/>
    <w:rsid w:val="00AF2330"/>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AF2330"/>
    <w:rPr>
      <w:rFonts w:ascii="Times New Roman" w:eastAsia="Times New Roman" w:hAnsi="Times New Roman" w:cs="Arial"/>
      <w:color w:val="000000"/>
      <w:szCs w:val="20"/>
      <w:lang w:eastAsia="en-GB"/>
    </w:rPr>
  </w:style>
  <w:style w:type="character" w:styleId="CommentReference">
    <w:name w:val="annotation reference"/>
    <w:basedOn w:val="DefaultParagraphFont"/>
    <w:uiPriority w:val="99"/>
    <w:semiHidden/>
    <w:unhideWhenUsed/>
    <w:rsid w:val="00CC2313"/>
    <w:rPr>
      <w:sz w:val="16"/>
      <w:szCs w:val="16"/>
    </w:rPr>
  </w:style>
  <w:style w:type="paragraph" w:styleId="CommentText">
    <w:name w:val="annotation text"/>
    <w:basedOn w:val="Normal"/>
    <w:link w:val="CommentTextChar"/>
    <w:uiPriority w:val="99"/>
    <w:semiHidden/>
    <w:unhideWhenUsed/>
    <w:rsid w:val="00CC2313"/>
    <w:pPr>
      <w:spacing w:line="240" w:lineRule="auto"/>
    </w:pPr>
    <w:rPr>
      <w:sz w:val="20"/>
    </w:rPr>
  </w:style>
  <w:style w:type="character" w:customStyle="1" w:styleId="CommentTextChar">
    <w:name w:val="Comment Text Char"/>
    <w:basedOn w:val="DefaultParagraphFont"/>
    <w:link w:val="CommentText"/>
    <w:uiPriority w:val="99"/>
    <w:semiHidden/>
    <w:rsid w:val="00CC2313"/>
    <w:rPr>
      <w:rFonts w:ascii="Arial" w:eastAsia="Times New Roman" w:hAnsi="Arial" w:cs="Arial"/>
      <w:color w:val="000000"/>
      <w:sz w:val="20"/>
      <w:szCs w:val="20"/>
      <w:lang w:eastAsia="en-GB"/>
    </w:rPr>
  </w:style>
  <w:style w:type="paragraph" w:styleId="CommentSubject">
    <w:name w:val="annotation subject"/>
    <w:basedOn w:val="CommentText"/>
    <w:next w:val="CommentText"/>
    <w:link w:val="CommentSubjectChar"/>
    <w:uiPriority w:val="99"/>
    <w:semiHidden/>
    <w:unhideWhenUsed/>
    <w:rsid w:val="00CC2313"/>
    <w:rPr>
      <w:b/>
      <w:bCs/>
    </w:rPr>
  </w:style>
  <w:style w:type="character" w:customStyle="1" w:styleId="CommentSubjectChar">
    <w:name w:val="Comment Subject Char"/>
    <w:basedOn w:val="CommentTextChar"/>
    <w:link w:val="CommentSubject"/>
    <w:uiPriority w:val="99"/>
    <w:semiHidden/>
    <w:rsid w:val="00CC2313"/>
    <w:rPr>
      <w:rFonts w:ascii="Arial" w:eastAsia="Times New Roman" w:hAnsi="Arial" w:cs="Arial"/>
      <w:b/>
      <w:bCs/>
      <w:color w:val="000000"/>
      <w:sz w:val="20"/>
      <w:szCs w:val="20"/>
      <w:lang w:eastAsia="en-GB"/>
    </w:rPr>
  </w:style>
  <w:style w:type="character" w:styleId="UnresolvedMention">
    <w:name w:val="Unresolved Mention"/>
    <w:basedOn w:val="DefaultParagraphFont"/>
    <w:uiPriority w:val="99"/>
    <w:semiHidden/>
    <w:unhideWhenUsed/>
    <w:rsid w:val="00FB3E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760534">
      <w:bodyDiv w:val="1"/>
      <w:marLeft w:val="0"/>
      <w:marRight w:val="0"/>
      <w:marTop w:val="0"/>
      <w:marBottom w:val="0"/>
      <w:divBdr>
        <w:top w:val="none" w:sz="0" w:space="0" w:color="auto"/>
        <w:left w:val="none" w:sz="0" w:space="0" w:color="auto"/>
        <w:bottom w:val="none" w:sz="0" w:space="0" w:color="auto"/>
        <w:right w:val="none" w:sz="0" w:space="0" w:color="auto"/>
      </w:divBdr>
    </w:div>
    <w:div w:id="535117118">
      <w:bodyDiv w:val="1"/>
      <w:marLeft w:val="0"/>
      <w:marRight w:val="0"/>
      <w:marTop w:val="0"/>
      <w:marBottom w:val="0"/>
      <w:divBdr>
        <w:top w:val="none" w:sz="0" w:space="0" w:color="auto"/>
        <w:left w:val="none" w:sz="0" w:space="0" w:color="auto"/>
        <w:bottom w:val="none" w:sz="0" w:space="0" w:color="auto"/>
        <w:right w:val="none" w:sz="0" w:space="0" w:color="auto"/>
      </w:divBdr>
    </w:div>
    <w:div w:id="546373981">
      <w:bodyDiv w:val="1"/>
      <w:marLeft w:val="0"/>
      <w:marRight w:val="0"/>
      <w:marTop w:val="0"/>
      <w:marBottom w:val="0"/>
      <w:divBdr>
        <w:top w:val="none" w:sz="0" w:space="0" w:color="auto"/>
        <w:left w:val="none" w:sz="0" w:space="0" w:color="auto"/>
        <w:bottom w:val="none" w:sz="0" w:space="0" w:color="auto"/>
        <w:right w:val="none" w:sz="0" w:space="0" w:color="auto"/>
      </w:divBdr>
    </w:div>
    <w:div w:id="550580281">
      <w:bodyDiv w:val="1"/>
      <w:marLeft w:val="0"/>
      <w:marRight w:val="0"/>
      <w:marTop w:val="0"/>
      <w:marBottom w:val="0"/>
      <w:divBdr>
        <w:top w:val="none" w:sz="0" w:space="0" w:color="auto"/>
        <w:left w:val="none" w:sz="0" w:space="0" w:color="auto"/>
        <w:bottom w:val="none" w:sz="0" w:space="0" w:color="auto"/>
        <w:right w:val="none" w:sz="0" w:space="0" w:color="auto"/>
      </w:divBdr>
    </w:div>
    <w:div w:id="577056465">
      <w:bodyDiv w:val="1"/>
      <w:marLeft w:val="0"/>
      <w:marRight w:val="0"/>
      <w:marTop w:val="0"/>
      <w:marBottom w:val="0"/>
      <w:divBdr>
        <w:top w:val="none" w:sz="0" w:space="0" w:color="auto"/>
        <w:left w:val="none" w:sz="0" w:space="0" w:color="auto"/>
        <w:bottom w:val="none" w:sz="0" w:space="0" w:color="auto"/>
        <w:right w:val="none" w:sz="0" w:space="0" w:color="auto"/>
      </w:divBdr>
    </w:div>
    <w:div w:id="712114674">
      <w:bodyDiv w:val="1"/>
      <w:marLeft w:val="0"/>
      <w:marRight w:val="0"/>
      <w:marTop w:val="0"/>
      <w:marBottom w:val="0"/>
      <w:divBdr>
        <w:top w:val="none" w:sz="0" w:space="0" w:color="auto"/>
        <w:left w:val="none" w:sz="0" w:space="0" w:color="auto"/>
        <w:bottom w:val="none" w:sz="0" w:space="0" w:color="auto"/>
        <w:right w:val="none" w:sz="0" w:space="0" w:color="auto"/>
      </w:divBdr>
    </w:div>
    <w:div w:id="764882197">
      <w:bodyDiv w:val="1"/>
      <w:marLeft w:val="0"/>
      <w:marRight w:val="0"/>
      <w:marTop w:val="0"/>
      <w:marBottom w:val="0"/>
      <w:divBdr>
        <w:top w:val="none" w:sz="0" w:space="0" w:color="auto"/>
        <w:left w:val="none" w:sz="0" w:space="0" w:color="auto"/>
        <w:bottom w:val="none" w:sz="0" w:space="0" w:color="auto"/>
        <w:right w:val="none" w:sz="0" w:space="0" w:color="auto"/>
      </w:divBdr>
    </w:div>
    <w:div w:id="797800846">
      <w:bodyDiv w:val="1"/>
      <w:marLeft w:val="0"/>
      <w:marRight w:val="0"/>
      <w:marTop w:val="0"/>
      <w:marBottom w:val="0"/>
      <w:divBdr>
        <w:top w:val="none" w:sz="0" w:space="0" w:color="auto"/>
        <w:left w:val="none" w:sz="0" w:space="0" w:color="auto"/>
        <w:bottom w:val="none" w:sz="0" w:space="0" w:color="auto"/>
        <w:right w:val="none" w:sz="0" w:space="0" w:color="auto"/>
      </w:divBdr>
    </w:div>
    <w:div w:id="809440953">
      <w:bodyDiv w:val="1"/>
      <w:marLeft w:val="0"/>
      <w:marRight w:val="0"/>
      <w:marTop w:val="0"/>
      <w:marBottom w:val="0"/>
      <w:divBdr>
        <w:top w:val="none" w:sz="0" w:space="0" w:color="auto"/>
        <w:left w:val="none" w:sz="0" w:space="0" w:color="auto"/>
        <w:bottom w:val="none" w:sz="0" w:space="0" w:color="auto"/>
        <w:right w:val="none" w:sz="0" w:space="0" w:color="auto"/>
      </w:divBdr>
    </w:div>
    <w:div w:id="915747631">
      <w:bodyDiv w:val="1"/>
      <w:marLeft w:val="0"/>
      <w:marRight w:val="0"/>
      <w:marTop w:val="0"/>
      <w:marBottom w:val="0"/>
      <w:divBdr>
        <w:top w:val="none" w:sz="0" w:space="0" w:color="auto"/>
        <w:left w:val="none" w:sz="0" w:space="0" w:color="auto"/>
        <w:bottom w:val="none" w:sz="0" w:space="0" w:color="auto"/>
        <w:right w:val="none" w:sz="0" w:space="0" w:color="auto"/>
      </w:divBdr>
    </w:div>
    <w:div w:id="1018191670">
      <w:bodyDiv w:val="1"/>
      <w:marLeft w:val="0"/>
      <w:marRight w:val="0"/>
      <w:marTop w:val="0"/>
      <w:marBottom w:val="0"/>
      <w:divBdr>
        <w:top w:val="none" w:sz="0" w:space="0" w:color="auto"/>
        <w:left w:val="none" w:sz="0" w:space="0" w:color="auto"/>
        <w:bottom w:val="none" w:sz="0" w:space="0" w:color="auto"/>
        <w:right w:val="none" w:sz="0" w:space="0" w:color="auto"/>
      </w:divBdr>
      <w:divsChild>
        <w:div w:id="2114936597">
          <w:marLeft w:val="0"/>
          <w:marRight w:val="0"/>
          <w:marTop w:val="0"/>
          <w:marBottom w:val="0"/>
          <w:divBdr>
            <w:top w:val="none" w:sz="0" w:space="0" w:color="auto"/>
            <w:left w:val="none" w:sz="0" w:space="0" w:color="auto"/>
            <w:bottom w:val="none" w:sz="0" w:space="0" w:color="auto"/>
            <w:right w:val="none" w:sz="0" w:space="0" w:color="auto"/>
          </w:divBdr>
          <w:divsChild>
            <w:div w:id="2056541593">
              <w:marLeft w:val="0"/>
              <w:marRight w:val="0"/>
              <w:marTop w:val="0"/>
              <w:marBottom w:val="0"/>
              <w:divBdr>
                <w:top w:val="none" w:sz="0" w:space="0" w:color="auto"/>
                <w:left w:val="none" w:sz="0" w:space="0" w:color="auto"/>
                <w:bottom w:val="none" w:sz="0" w:space="0" w:color="auto"/>
                <w:right w:val="none" w:sz="0" w:space="0" w:color="auto"/>
              </w:divBdr>
              <w:divsChild>
                <w:div w:id="143590073">
                  <w:marLeft w:val="0"/>
                  <w:marRight w:val="0"/>
                  <w:marTop w:val="0"/>
                  <w:marBottom w:val="0"/>
                  <w:divBdr>
                    <w:top w:val="none" w:sz="0" w:space="0" w:color="auto"/>
                    <w:left w:val="none" w:sz="0" w:space="0" w:color="auto"/>
                    <w:bottom w:val="none" w:sz="0" w:space="0" w:color="auto"/>
                    <w:right w:val="none" w:sz="0" w:space="0" w:color="auto"/>
                  </w:divBdr>
                  <w:divsChild>
                    <w:div w:id="1716924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0391172">
      <w:bodyDiv w:val="1"/>
      <w:marLeft w:val="0"/>
      <w:marRight w:val="0"/>
      <w:marTop w:val="0"/>
      <w:marBottom w:val="0"/>
      <w:divBdr>
        <w:top w:val="none" w:sz="0" w:space="0" w:color="auto"/>
        <w:left w:val="none" w:sz="0" w:space="0" w:color="auto"/>
        <w:bottom w:val="none" w:sz="0" w:space="0" w:color="auto"/>
        <w:right w:val="none" w:sz="0" w:space="0" w:color="auto"/>
      </w:divBdr>
    </w:div>
    <w:div w:id="1205173323">
      <w:bodyDiv w:val="1"/>
      <w:marLeft w:val="0"/>
      <w:marRight w:val="0"/>
      <w:marTop w:val="0"/>
      <w:marBottom w:val="0"/>
      <w:divBdr>
        <w:top w:val="none" w:sz="0" w:space="0" w:color="auto"/>
        <w:left w:val="none" w:sz="0" w:space="0" w:color="auto"/>
        <w:bottom w:val="none" w:sz="0" w:space="0" w:color="auto"/>
        <w:right w:val="none" w:sz="0" w:space="0" w:color="auto"/>
      </w:divBdr>
      <w:divsChild>
        <w:div w:id="850070140">
          <w:marLeft w:val="0"/>
          <w:marRight w:val="0"/>
          <w:marTop w:val="0"/>
          <w:marBottom w:val="0"/>
          <w:divBdr>
            <w:top w:val="none" w:sz="0" w:space="0" w:color="auto"/>
            <w:left w:val="none" w:sz="0" w:space="0" w:color="auto"/>
            <w:bottom w:val="none" w:sz="0" w:space="0" w:color="auto"/>
            <w:right w:val="none" w:sz="0" w:space="0" w:color="auto"/>
          </w:divBdr>
          <w:divsChild>
            <w:div w:id="1283265532">
              <w:marLeft w:val="0"/>
              <w:marRight w:val="0"/>
              <w:marTop w:val="0"/>
              <w:marBottom w:val="0"/>
              <w:divBdr>
                <w:top w:val="none" w:sz="0" w:space="0" w:color="auto"/>
                <w:left w:val="none" w:sz="0" w:space="0" w:color="auto"/>
                <w:bottom w:val="none" w:sz="0" w:space="0" w:color="auto"/>
                <w:right w:val="none" w:sz="0" w:space="0" w:color="auto"/>
              </w:divBdr>
              <w:divsChild>
                <w:div w:id="831142277">
                  <w:marLeft w:val="0"/>
                  <w:marRight w:val="0"/>
                  <w:marTop w:val="0"/>
                  <w:marBottom w:val="0"/>
                  <w:divBdr>
                    <w:top w:val="none" w:sz="0" w:space="0" w:color="auto"/>
                    <w:left w:val="none" w:sz="0" w:space="0" w:color="auto"/>
                    <w:bottom w:val="none" w:sz="0" w:space="0" w:color="auto"/>
                    <w:right w:val="none" w:sz="0" w:space="0" w:color="auto"/>
                  </w:divBdr>
                  <w:divsChild>
                    <w:div w:id="561715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6057232">
      <w:bodyDiv w:val="1"/>
      <w:marLeft w:val="0"/>
      <w:marRight w:val="0"/>
      <w:marTop w:val="0"/>
      <w:marBottom w:val="0"/>
      <w:divBdr>
        <w:top w:val="none" w:sz="0" w:space="0" w:color="auto"/>
        <w:left w:val="none" w:sz="0" w:space="0" w:color="auto"/>
        <w:bottom w:val="none" w:sz="0" w:space="0" w:color="auto"/>
        <w:right w:val="none" w:sz="0" w:space="0" w:color="auto"/>
      </w:divBdr>
    </w:div>
    <w:div w:id="1351033205">
      <w:bodyDiv w:val="1"/>
      <w:marLeft w:val="0"/>
      <w:marRight w:val="0"/>
      <w:marTop w:val="0"/>
      <w:marBottom w:val="0"/>
      <w:divBdr>
        <w:top w:val="none" w:sz="0" w:space="0" w:color="auto"/>
        <w:left w:val="none" w:sz="0" w:space="0" w:color="auto"/>
        <w:bottom w:val="none" w:sz="0" w:space="0" w:color="auto"/>
        <w:right w:val="none" w:sz="0" w:space="0" w:color="auto"/>
      </w:divBdr>
      <w:divsChild>
        <w:div w:id="1034385078">
          <w:marLeft w:val="0"/>
          <w:marRight w:val="0"/>
          <w:marTop w:val="0"/>
          <w:marBottom w:val="0"/>
          <w:divBdr>
            <w:top w:val="none" w:sz="0" w:space="0" w:color="auto"/>
            <w:left w:val="none" w:sz="0" w:space="0" w:color="auto"/>
            <w:bottom w:val="none" w:sz="0" w:space="0" w:color="auto"/>
            <w:right w:val="none" w:sz="0" w:space="0" w:color="auto"/>
          </w:divBdr>
          <w:divsChild>
            <w:div w:id="1440176296">
              <w:marLeft w:val="0"/>
              <w:marRight w:val="0"/>
              <w:marTop w:val="0"/>
              <w:marBottom w:val="0"/>
              <w:divBdr>
                <w:top w:val="none" w:sz="0" w:space="0" w:color="auto"/>
                <w:left w:val="none" w:sz="0" w:space="0" w:color="auto"/>
                <w:bottom w:val="none" w:sz="0" w:space="0" w:color="auto"/>
                <w:right w:val="none" w:sz="0" w:space="0" w:color="auto"/>
              </w:divBdr>
              <w:divsChild>
                <w:div w:id="202304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5134326">
      <w:bodyDiv w:val="1"/>
      <w:marLeft w:val="0"/>
      <w:marRight w:val="0"/>
      <w:marTop w:val="0"/>
      <w:marBottom w:val="0"/>
      <w:divBdr>
        <w:top w:val="none" w:sz="0" w:space="0" w:color="auto"/>
        <w:left w:val="none" w:sz="0" w:space="0" w:color="auto"/>
        <w:bottom w:val="none" w:sz="0" w:space="0" w:color="auto"/>
        <w:right w:val="none" w:sz="0" w:space="0" w:color="auto"/>
      </w:divBdr>
    </w:div>
    <w:div w:id="1417168151">
      <w:bodyDiv w:val="1"/>
      <w:marLeft w:val="0"/>
      <w:marRight w:val="0"/>
      <w:marTop w:val="0"/>
      <w:marBottom w:val="0"/>
      <w:divBdr>
        <w:top w:val="none" w:sz="0" w:space="0" w:color="auto"/>
        <w:left w:val="none" w:sz="0" w:space="0" w:color="auto"/>
        <w:bottom w:val="none" w:sz="0" w:space="0" w:color="auto"/>
        <w:right w:val="none" w:sz="0" w:space="0" w:color="auto"/>
      </w:divBdr>
      <w:divsChild>
        <w:div w:id="844250579">
          <w:marLeft w:val="0"/>
          <w:marRight w:val="0"/>
          <w:marTop w:val="0"/>
          <w:marBottom w:val="0"/>
          <w:divBdr>
            <w:top w:val="none" w:sz="0" w:space="0" w:color="auto"/>
            <w:left w:val="none" w:sz="0" w:space="0" w:color="auto"/>
            <w:bottom w:val="none" w:sz="0" w:space="0" w:color="auto"/>
            <w:right w:val="none" w:sz="0" w:space="0" w:color="auto"/>
          </w:divBdr>
          <w:divsChild>
            <w:div w:id="1795247414">
              <w:marLeft w:val="0"/>
              <w:marRight w:val="0"/>
              <w:marTop w:val="0"/>
              <w:marBottom w:val="0"/>
              <w:divBdr>
                <w:top w:val="none" w:sz="0" w:space="0" w:color="auto"/>
                <w:left w:val="none" w:sz="0" w:space="0" w:color="auto"/>
                <w:bottom w:val="none" w:sz="0" w:space="0" w:color="auto"/>
                <w:right w:val="none" w:sz="0" w:space="0" w:color="auto"/>
              </w:divBdr>
              <w:divsChild>
                <w:div w:id="503396392">
                  <w:marLeft w:val="0"/>
                  <w:marRight w:val="0"/>
                  <w:marTop w:val="0"/>
                  <w:marBottom w:val="0"/>
                  <w:divBdr>
                    <w:top w:val="none" w:sz="0" w:space="0" w:color="auto"/>
                    <w:left w:val="none" w:sz="0" w:space="0" w:color="auto"/>
                    <w:bottom w:val="none" w:sz="0" w:space="0" w:color="auto"/>
                    <w:right w:val="none" w:sz="0" w:space="0" w:color="auto"/>
                  </w:divBdr>
                  <w:divsChild>
                    <w:div w:id="91790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5609390">
      <w:bodyDiv w:val="1"/>
      <w:marLeft w:val="0"/>
      <w:marRight w:val="0"/>
      <w:marTop w:val="0"/>
      <w:marBottom w:val="0"/>
      <w:divBdr>
        <w:top w:val="none" w:sz="0" w:space="0" w:color="auto"/>
        <w:left w:val="none" w:sz="0" w:space="0" w:color="auto"/>
        <w:bottom w:val="none" w:sz="0" w:space="0" w:color="auto"/>
        <w:right w:val="none" w:sz="0" w:space="0" w:color="auto"/>
      </w:divBdr>
    </w:div>
    <w:div w:id="1514372457">
      <w:bodyDiv w:val="1"/>
      <w:marLeft w:val="0"/>
      <w:marRight w:val="0"/>
      <w:marTop w:val="0"/>
      <w:marBottom w:val="0"/>
      <w:divBdr>
        <w:top w:val="none" w:sz="0" w:space="0" w:color="auto"/>
        <w:left w:val="none" w:sz="0" w:space="0" w:color="auto"/>
        <w:bottom w:val="none" w:sz="0" w:space="0" w:color="auto"/>
        <w:right w:val="none" w:sz="0" w:space="0" w:color="auto"/>
      </w:divBdr>
    </w:div>
    <w:div w:id="1558274441">
      <w:bodyDiv w:val="1"/>
      <w:marLeft w:val="0"/>
      <w:marRight w:val="0"/>
      <w:marTop w:val="0"/>
      <w:marBottom w:val="0"/>
      <w:divBdr>
        <w:top w:val="none" w:sz="0" w:space="0" w:color="auto"/>
        <w:left w:val="none" w:sz="0" w:space="0" w:color="auto"/>
        <w:bottom w:val="none" w:sz="0" w:space="0" w:color="auto"/>
        <w:right w:val="none" w:sz="0" w:space="0" w:color="auto"/>
      </w:divBdr>
    </w:div>
    <w:div w:id="1595086179">
      <w:bodyDiv w:val="1"/>
      <w:marLeft w:val="0"/>
      <w:marRight w:val="0"/>
      <w:marTop w:val="0"/>
      <w:marBottom w:val="0"/>
      <w:divBdr>
        <w:top w:val="none" w:sz="0" w:space="0" w:color="auto"/>
        <w:left w:val="none" w:sz="0" w:space="0" w:color="auto"/>
        <w:bottom w:val="none" w:sz="0" w:space="0" w:color="auto"/>
        <w:right w:val="none" w:sz="0" w:space="0" w:color="auto"/>
      </w:divBdr>
    </w:div>
    <w:div w:id="1606883891">
      <w:bodyDiv w:val="1"/>
      <w:marLeft w:val="0"/>
      <w:marRight w:val="0"/>
      <w:marTop w:val="0"/>
      <w:marBottom w:val="0"/>
      <w:divBdr>
        <w:top w:val="none" w:sz="0" w:space="0" w:color="auto"/>
        <w:left w:val="none" w:sz="0" w:space="0" w:color="auto"/>
        <w:bottom w:val="none" w:sz="0" w:space="0" w:color="auto"/>
        <w:right w:val="none" w:sz="0" w:space="0" w:color="auto"/>
      </w:divBdr>
      <w:divsChild>
        <w:div w:id="139421218">
          <w:marLeft w:val="0"/>
          <w:marRight w:val="0"/>
          <w:marTop w:val="0"/>
          <w:marBottom w:val="0"/>
          <w:divBdr>
            <w:top w:val="none" w:sz="0" w:space="0" w:color="auto"/>
            <w:left w:val="none" w:sz="0" w:space="0" w:color="auto"/>
            <w:bottom w:val="none" w:sz="0" w:space="0" w:color="auto"/>
            <w:right w:val="none" w:sz="0" w:space="0" w:color="auto"/>
          </w:divBdr>
          <w:divsChild>
            <w:div w:id="219093768">
              <w:marLeft w:val="0"/>
              <w:marRight w:val="0"/>
              <w:marTop w:val="0"/>
              <w:marBottom w:val="0"/>
              <w:divBdr>
                <w:top w:val="none" w:sz="0" w:space="0" w:color="auto"/>
                <w:left w:val="none" w:sz="0" w:space="0" w:color="auto"/>
                <w:bottom w:val="none" w:sz="0" w:space="0" w:color="auto"/>
                <w:right w:val="none" w:sz="0" w:space="0" w:color="auto"/>
              </w:divBdr>
              <w:divsChild>
                <w:div w:id="1259831238">
                  <w:marLeft w:val="0"/>
                  <w:marRight w:val="0"/>
                  <w:marTop w:val="0"/>
                  <w:marBottom w:val="0"/>
                  <w:divBdr>
                    <w:top w:val="none" w:sz="0" w:space="0" w:color="auto"/>
                    <w:left w:val="none" w:sz="0" w:space="0" w:color="auto"/>
                    <w:bottom w:val="none" w:sz="0" w:space="0" w:color="auto"/>
                    <w:right w:val="none" w:sz="0" w:space="0" w:color="auto"/>
                  </w:divBdr>
                  <w:divsChild>
                    <w:div w:id="844051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3419012">
      <w:bodyDiv w:val="1"/>
      <w:marLeft w:val="0"/>
      <w:marRight w:val="0"/>
      <w:marTop w:val="0"/>
      <w:marBottom w:val="0"/>
      <w:divBdr>
        <w:top w:val="none" w:sz="0" w:space="0" w:color="auto"/>
        <w:left w:val="none" w:sz="0" w:space="0" w:color="auto"/>
        <w:bottom w:val="none" w:sz="0" w:space="0" w:color="auto"/>
        <w:right w:val="none" w:sz="0" w:space="0" w:color="auto"/>
      </w:divBdr>
      <w:divsChild>
        <w:div w:id="605581686">
          <w:marLeft w:val="0"/>
          <w:marRight w:val="0"/>
          <w:marTop w:val="0"/>
          <w:marBottom w:val="0"/>
          <w:divBdr>
            <w:top w:val="none" w:sz="0" w:space="0" w:color="auto"/>
            <w:left w:val="none" w:sz="0" w:space="0" w:color="auto"/>
            <w:bottom w:val="none" w:sz="0" w:space="0" w:color="auto"/>
            <w:right w:val="none" w:sz="0" w:space="0" w:color="auto"/>
          </w:divBdr>
          <w:divsChild>
            <w:div w:id="1493065746">
              <w:marLeft w:val="0"/>
              <w:marRight w:val="0"/>
              <w:marTop w:val="0"/>
              <w:marBottom w:val="0"/>
              <w:divBdr>
                <w:top w:val="none" w:sz="0" w:space="0" w:color="auto"/>
                <w:left w:val="none" w:sz="0" w:space="0" w:color="auto"/>
                <w:bottom w:val="none" w:sz="0" w:space="0" w:color="auto"/>
                <w:right w:val="none" w:sz="0" w:space="0" w:color="auto"/>
              </w:divBdr>
              <w:divsChild>
                <w:div w:id="492643603">
                  <w:marLeft w:val="0"/>
                  <w:marRight w:val="0"/>
                  <w:marTop w:val="0"/>
                  <w:marBottom w:val="0"/>
                  <w:divBdr>
                    <w:top w:val="none" w:sz="0" w:space="0" w:color="auto"/>
                    <w:left w:val="none" w:sz="0" w:space="0" w:color="auto"/>
                    <w:bottom w:val="none" w:sz="0" w:space="0" w:color="auto"/>
                    <w:right w:val="none" w:sz="0" w:space="0" w:color="auto"/>
                  </w:divBdr>
                  <w:divsChild>
                    <w:div w:id="40083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0799057">
      <w:bodyDiv w:val="1"/>
      <w:marLeft w:val="0"/>
      <w:marRight w:val="0"/>
      <w:marTop w:val="0"/>
      <w:marBottom w:val="0"/>
      <w:divBdr>
        <w:top w:val="none" w:sz="0" w:space="0" w:color="auto"/>
        <w:left w:val="none" w:sz="0" w:space="0" w:color="auto"/>
        <w:bottom w:val="none" w:sz="0" w:space="0" w:color="auto"/>
        <w:right w:val="none" w:sz="0" w:space="0" w:color="auto"/>
      </w:divBdr>
    </w:div>
    <w:div w:id="1958443486">
      <w:bodyDiv w:val="1"/>
      <w:marLeft w:val="0"/>
      <w:marRight w:val="0"/>
      <w:marTop w:val="0"/>
      <w:marBottom w:val="0"/>
      <w:divBdr>
        <w:top w:val="none" w:sz="0" w:space="0" w:color="auto"/>
        <w:left w:val="none" w:sz="0" w:space="0" w:color="auto"/>
        <w:bottom w:val="none" w:sz="0" w:space="0" w:color="auto"/>
        <w:right w:val="none" w:sz="0" w:space="0" w:color="auto"/>
      </w:divBdr>
    </w:div>
    <w:div w:id="1976598433">
      <w:bodyDiv w:val="1"/>
      <w:marLeft w:val="0"/>
      <w:marRight w:val="0"/>
      <w:marTop w:val="0"/>
      <w:marBottom w:val="0"/>
      <w:divBdr>
        <w:top w:val="none" w:sz="0" w:space="0" w:color="auto"/>
        <w:left w:val="none" w:sz="0" w:space="0" w:color="auto"/>
        <w:bottom w:val="none" w:sz="0" w:space="0" w:color="auto"/>
        <w:right w:val="none" w:sz="0" w:space="0" w:color="auto"/>
      </w:divBdr>
    </w:div>
    <w:div w:id="1978490936">
      <w:bodyDiv w:val="1"/>
      <w:marLeft w:val="0"/>
      <w:marRight w:val="0"/>
      <w:marTop w:val="0"/>
      <w:marBottom w:val="0"/>
      <w:divBdr>
        <w:top w:val="none" w:sz="0" w:space="0" w:color="auto"/>
        <w:left w:val="none" w:sz="0" w:space="0" w:color="auto"/>
        <w:bottom w:val="none" w:sz="0" w:space="0" w:color="auto"/>
        <w:right w:val="none" w:sz="0" w:space="0" w:color="auto"/>
      </w:divBdr>
    </w:div>
    <w:div w:id="2016152023">
      <w:bodyDiv w:val="1"/>
      <w:marLeft w:val="0"/>
      <w:marRight w:val="0"/>
      <w:marTop w:val="0"/>
      <w:marBottom w:val="0"/>
      <w:divBdr>
        <w:top w:val="none" w:sz="0" w:space="0" w:color="auto"/>
        <w:left w:val="none" w:sz="0" w:space="0" w:color="auto"/>
        <w:bottom w:val="none" w:sz="0" w:space="0" w:color="auto"/>
        <w:right w:val="none" w:sz="0" w:space="0" w:color="auto"/>
      </w:divBdr>
    </w:div>
    <w:div w:id="2098937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usinessoffashion.com/articles/news-analysis/uk-takes-aim-at-fashions-sustainability-problem"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heguardian.com/fashion/2019/aug/31/can-fashion-keep-its-cool-and-help-save-the-planet"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news/business-46347337" TargetMode="External"/><Relationship Id="rId5" Type="http://schemas.openxmlformats.org/officeDocument/2006/relationships/webSettings" Target="webSettings.xml"/><Relationship Id="rId15" Type="http://schemas.openxmlformats.org/officeDocument/2006/relationships/hyperlink" Target="https://www.forbes.com/sites/solitairetownsend/2018/11/21/consumers-want-you-to-help-them-make-a-difference/"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raid.org.uk/fast-fashion-under-scrutin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DF060-CAAA-D344-AF3B-8BA71105B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TotalTime>
  <Pages>15</Pages>
  <Words>3022</Words>
  <Characters>17231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Dissertation Research Proposal Sustainability in fashion</vt:lpstr>
    </vt:vector>
  </TitlesOfParts>
  <Company/>
  <LinksUpToDate>false</LinksUpToDate>
  <CharactersWithSpaces>20213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Research Proposal Sustainability in fashion</dc:title>
  <dc:subject>A Critical Investigation into the Influences on the Buying Habits of 18-25year old’s and the Impacts on the Industry’s Sustainable Footprint.</dc:subject>
  <dc:creator>Charlotte Koochekzadeh-yazdi (1903136)</dc:creator>
  <cp:keywords/>
  <dc:description/>
  <cp:lastModifiedBy>Charlotte Koochekzadeh-yazdi (1903136)</cp:lastModifiedBy>
  <cp:revision>11</cp:revision>
  <cp:lastPrinted>2019-10-17T20:41:00Z</cp:lastPrinted>
  <dcterms:created xsi:type="dcterms:W3CDTF">2019-11-15T10:11:00Z</dcterms:created>
  <dcterms:modified xsi:type="dcterms:W3CDTF">2019-11-17T12:43:00Z</dcterms:modified>
</cp:coreProperties>
</file>