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65B3C" w14:textId="014F75D3" w:rsidR="004937DF" w:rsidRPr="003B7D6B" w:rsidRDefault="00D92DF6">
      <w:pPr>
        <w:rPr>
          <w:i/>
          <w:iCs/>
          <w:sz w:val="24"/>
          <w:szCs w:val="24"/>
        </w:rPr>
      </w:pPr>
      <w:r w:rsidRPr="003B7D6B">
        <w:rPr>
          <w:sz w:val="24"/>
          <w:szCs w:val="24"/>
        </w:rPr>
        <w:t xml:space="preserve">                                                                                                                             </w:t>
      </w:r>
      <w:r w:rsidR="004937DF" w:rsidRPr="003B7D6B">
        <w:rPr>
          <w:sz w:val="24"/>
          <w:szCs w:val="24"/>
        </w:rPr>
        <w:t>Rotimi Amo</w:t>
      </w:r>
      <w:r w:rsidRPr="003B7D6B">
        <w:rPr>
          <w:sz w:val="24"/>
          <w:szCs w:val="24"/>
        </w:rPr>
        <w:t>s</w:t>
      </w:r>
      <w:r w:rsidRPr="003B7D6B">
        <w:rPr>
          <w:i/>
          <w:iCs/>
          <w:sz w:val="24"/>
          <w:szCs w:val="24"/>
        </w:rPr>
        <w:t xml:space="preserve"> </w:t>
      </w:r>
      <w:r w:rsidR="004937DF" w:rsidRPr="003B7D6B">
        <w:rPr>
          <w:i/>
          <w:iCs/>
          <w:sz w:val="24"/>
          <w:szCs w:val="24"/>
        </w:rPr>
        <w:t>2005234</w:t>
      </w:r>
    </w:p>
    <w:p w14:paraId="330CFCF8" w14:textId="77777777" w:rsidR="007C6BF3" w:rsidRPr="007E3353" w:rsidRDefault="007C6BF3">
      <w:pPr>
        <w:rPr>
          <w:b/>
          <w:bCs/>
          <w:sz w:val="24"/>
          <w:szCs w:val="24"/>
          <w:u w:val="single"/>
        </w:rPr>
      </w:pPr>
    </w:p>
    <w:p w14:paraId="0F74288F" w14:textId="77777777" w:rsidR="00DE5D2E" w:rsidRDefault="00102657">
      <w:pPr>
        <w:rPr>
          <w:b/>
          <w:bCs/>
          <w:sz w:val="24"/>
          <w:szCs w:val="24"/>
          <w:u w:val="single"/>
        </w:rPr>
      </w:pPr>
      <w:r w:rsidRPr="007E3353">
        <w:rPr>
          <w:b/>
          <w:bCs/>
          <w:sz w:val="24"/>
          <w:szCs w:val="24"/>
          <w:u w:val="single"/>
        </w:rPr>
        <w:t>C</w:t>
      </w:r>
      <w:r w:rsidR="00BF7715">
        <w:rPr>
          <w:b/>
          <w:bCs/>
          <w:sz w:val="24"/>
          <w:szCs w:val="24"/>
          <w:u w:val="single"/>
        </w:rPr>
        <w:t>ommunicable Diseases (Influenza)</w:t>
      </w:r>
      <w:r w:rsidR="00DE5D2E">
        <w:rPr>
          <w:b/>
          <w:bCs/>
          <w:sz w:val="24"/>
          <w:szCs w:val="24"/>
          <w:u w:val="single"/>
        </w:rPr>
        <w:t>.</w:t>
      </w:r>
    </w:p>
    <w:p w14:paraId="461D2EA7" w14:textId="785414C2" w:rsidR="000A6EEA" w:rsidRPr="001844F2" w:rsidRDefault="00037DA2">
      <w:pPr>
        <w:rPr>
          <w:b/>
          <w:bCs/>
          <w:sz w:val="24"/>
          <w:szCs w:val="24"/>
          <w:u w:val="single"/>
        </w:rPr>
      </w:pPr>
      <w:r>
        <w:rPr>
          <w:sz w:val="24"/>
          <w:szCs w:val="24"/>
        </w:rPr>
        <w:t>Long before medical history</w:t>
      </w:r>
      <w:r w:rsidR="0025581A">
        <w:rPr>
          <w:sz w:val="24"/>
          <w:szCs w:val="24"/>
        </w:rPr>
        <w:t>, humans have been afflicted with various dise</w:t>
      </w:r>
      <w:r w:rsidR="00F65DFC">
        <w:rPr>
          <w:sz w:val="24"/>
          <w:szCs w:val="24"/>
        </w:rPr>
        <w:t>ases</w:t>
      </w:r>
      <w:r w:rsidR="00BB6D88">
        <w:rPr>
          <w:sz w:val="24"/>
          <w:szCs w:val="24"/>
        </w:rPr>
        <w:t xml:space="preserve">. </w:t>
      </w:r>
      <w:r w:rsidR="00CF7A09">
        <w:rPr>
          <w:sz w:val="24"/>
          <w:szCs w:val="24"/>
        </w:rPr>
        <w:t xml:space="preserve">For lack of </w:t>
      </w:r>
      <w:r w:rsidR="00EC6672">
        <w:rPr>
          <w:sz w:val="24"/>
          <w:szCs w:val="24"/>
        </w:rPr>
        <w:t xml:space="preserve">knowledge, </w:t>
      </w:r>
      <w:r w:rsidR="00F20F16">
        <w:rPr>
          <w:sz w:val="24"/>
          <w:szCs w:val="24"/>
        </w:rPr>
        <w:t>some</w:t>
      </w:r>
      <w:r w:rsidR="00EC6672">
        <w:rPr>
          <w:sz w:val="24"/>
          <w:szCs w:val="24"/>
        </w:rPr>
        <w:t xml:space="preserve"> ailments and disease </w:t>
      </w:r>
      <w:r w:rsidR="00E1230B">
        <w:rPr>
          <w:sz w:val="24"/>
          <w:szCs w:val="24"/>
        </w:rPr>
        <w:t xml:space="preserve">were attributed to afflictions from supernatural </w:t>
      </w:r>
      <w:r w:rsidR="00384B12">
        <w:rPr>
          <w:sz w:val="24"/>
          <w:szCs w:val="24"/>
        </w:rPr>
        <w:t xml:space="preserve">forces. </w:t>
      </w:r>
      <w:r w:rsidR="00DE5D2E" w:rsidRPr="003B7D6B">
        <w:rPr>
          <w:sz w:val="24"/>
          <w:szCs w:val="24"/>
        </w:rPr>
        <w:t>Dehner (2012) explains that for many centuries human societies attributed sickness and afflictions to angry gods, evil witches, or other supernatural causes.</w:t>
      </w:r>
      <w:r w:rsidR="00B918F4">
        <w:rPr>
          <w:sz w:val="24"/>
          <w:szCs w:val="24"/>
        </w:rPr>
        <w:t xml:space="preserve"> </w:t>
      </w:r>
      <w:r w:rsidR="009351FA" w:rsidRPr="009351FA">
        <w:rPr>
          <w:sz w:val="24"/>
          <w:szCs w:val="24"/>
        </w:rPr>
        <w:t xml:space="preserve">However it is interesting to note that it was only about one hundred and fifty years ago that the knowledge that most diseases are caused by discrete invasive microscopic agents have been substantiated. </w:t>
      </w:r>
      <w:r w:rsidR="00B900E9">
        <w:rPr>
          <w:sz w:val="24"/>
          <w:szCs w:val="24"/>
        </w:rPr>
        <w:t xml:space="preserve">Today </w:t>
      </w:r>
      <w:r w:rsidR="009963CF">
        <w:rPr>
          <w:sz w:val="24"/>
          <w:szCs w:val="24"/>
        </w:rPr>
        <w:t>diseases are broadly classified into two main groups</w:t>
      </w:r>
      <w:r w:rsidR="00E10B40">
        <w:rPr>
          <w:sz w:val="24"/>
          <w:szCs w:val="24"/>
        </w:rPr>
        <w:t xml:space="preserve">: Communicable </w:t>
      </w:r>
      <w:r w:rsidR="00F52867">
        <w:rPr>
          <w:sz w:val="24"/>
          <w:szCs w:val="24"/>
        </w:rPr>
        <w:t>and Non-</w:t>
      </w:r>
      <w:r w:rsidR="00445ABD" w:rsidRPr="007E3353">
        <w:rPr>
          <w:sz w:val="24"/>
          <w:szCs w:val="24"/>
        </w:rPr>
        <w:t>Communicable diseases</w:t>
      </w:r>
      <w:r w:rsidR="00F52867">
        <w:rPr>
          <w:sz w:val="24"/>
          <w:szCs w:val="24"/>
        </w:rPr>
        <w:t>.</w:t>
      </w:r>
      <w:r w:rsidR="00197C05">
        <w:rPr>
          <w:sz w:val="24"/>
          <w:szCs w:val="24"/>
        </w:rPr>
        <w:t xml:space="preserve"> Communicable diseases</w:t>
      </w:r>
      <w:r w:rsidR="00445ABD" w:rsidRPr="007E3353">
        <w:rPr>
          <w:sz w:val="24"/>
          <w:szCs w:val="24"/>
        </w:rPr>
        <w:t xml:space="preserve"> are infectious diseases that can be passed from person to person</w:t>
      </w:r>
      <w:r w:rsidR="002A5509" w:rsidRPr="007E3353">
        <w:rPr>
          <w:sz w:val="24"/>
          <w:szCs w:val="24"/>
        </w:rPr>
        <w:t>, object or animal</w:t>
      </w:r>
      <w:r w:rsidR="007C7141">
        <w:rPr>
          <w:sz w:val="24"/>
          <w:szCs w:val="24"/>
        </w:rPr>
        <w:t xml:space="preserve"> (</w:t>
      </w:r>
      <w:r w:rsidR="00E807D3">
        <w:rPr>
          <w:sz w:val="24"/>
          <w:szCs w:val="24"/>
        </w:rPr>
        <w:t>Edemekong and Huang</w:t>
      </w:r>
      <w:r w:rsidR="00DF6B55">
        <w:rPr>
          <w:sz w:val="24"/>
          <w:szCs w:val="24"/>
        </w:rPr>
        <w:t xml:space="preserve"> 2021)</w:t>
      </w:r>
      <w:r w:rsidR="002A5509" w:rsidRPr="007E3353">
        <w:rPr>
          <w:sz w:val="24"/>
          <w:szCs w:val="24"/>
        </w:rPr>
        <w:t xml:space="preserve">. Transmission occurs when </w:t>
      </w:r>
      <w:r w:rsidR="006A4909" w:rsidRPr="007E3353">
        <w:rPr>
          <w:sz w:val="24"/>
          <w:szCs w:val="24"/>
        </w:rPr>
        <w:t>infectious agents carry infected droplets from a reservoir to a new host</w:t>
      </w:r>
      <w:r w:rsidR="003234E0" w:rsidRPr="007E3353">
        <w:rPr>
          <w:sz w:val="24"/>
          <w:szCs w:val="24"/>
        </w:rPr>
        <w:t xml:space="preserve"> which is usually through coughing, biting, kissing and sexual intercourse. Some of the common communicable diseases are influenza, tuberculosis, measles, strep-throat, gastroenteritis, chicken pox, malaria, herpes and hepatitis b.</w:t>
      </w:r>
    </w:p>
    <w:p w14:paraId="171C5FC3" w14:textId="418B5192" w:rsidR="00D62053" w:rsidRPr="00F135C2" w:rsidRDefault="003234E0">
      <w:pPr>
        <w:rPr>
          <w:sz w:val="24"/>
          <w:szCs w:val="24"/>
        </w:rPr>
      </w:pPr>
      <w:r w:rsidRPr="007E3353">
        <w:rPr>
          <w:sz w:val="24"/>
          <w:szCs w:val="24"/>
        </w:rPr>
        <w:t xml:space="preserve">  </w:t>
      </w:r>
      <w:r w:rsidR="00845391" w:rsidRPr="007E3353">
        <w:rPr>
          <w:sz w:val="24"/>
          <w:szCs w:val="24"/>
        </w:rPr>
        <w:t>Influenza commonly called Flu is an</w:t>
      </w:r>
      <w:r w:rsidR="002F0A76" w:rsidRPr="007E3353">
        <w:rPr>
          <w:sz w:val="24"/>
          <w:szCs w:val="24"/>
        </w:rPr>
        <w:t xml:space="preserve"> </w:t>
      </w:r>
      <w:r w:rsidR="00E93D07" w:rsidRPr="007E3353">
        <w:rPr>
          <w:sz w:val="24"/>
          <w:szCs w:val="24"/>
        </w:rPr>
        <w:t>infectious disease</w:t>
      </w:r>
      <w:r w:rsidR="00653996" w:rsidRPr="007E3353">
        <w:rPr>
          <w:sz w:val="24"/>
          <w:szCs w:val="24"/>
        </w:rPr>
        <w:t xml:space="preserve"> </w:t>
      </w:r>
      <w:r w:rsidR="00DD6A66" w:rsidRPr="007E3353">
        <w:rPr>
          <w:sz w:val="24"/>
          <w:szCs w:val="24"/>
        </w:rPr>
        <w:t xml:space="preserve">caused by the </w:t>
      </w:r>
      <w:r w:rsidR="00653996" w:rsidRPr="007E3353">
        <w:rPr>
          <w:sz w:val="24"/>
          <w:szCs w:val="24"/>
        </w:rPr>
        <w:t>influenza viruses</w:t>
      </w:r>
      <w:r w:rsidR="00BB379E" w:rsidRPr="007E3353">
        <w:rPr>
          <w:sz w:val="24"/>
          <w:szCs w:val="24"/>
        </w:rPr>
        <w:t xml:space="preserve"> with symptoms</w:t>
      </w:r>
      <w:r w:rsidR="00AC4B7A" w:rsidRPr="007E3353">
        <w:rPr>
          <w:sz w:val="24"/>
          <w:szCs w:val="24"/>
        </w:rPr>
        <w:t xml:space="preserve"> which can be mild or severe. </w:t>
      </w:r>
      <w:r w:rsidR="009735CF" w:rsidRPr="007E3353">
        <w:rPr>
          <w:sz w:val="24"/>
          <w:szCs w:val="24"/>
        </w:rPr>
        <w:t xml:space="preserve">The green book (2013) </w:t>
      </w:r>
      <w:r w:rsidR="00CF1705" w:rsidRPr="007E3353">
        <w:rPr>
          <w:sz w:val="24"/>
          <w:szCs w:val="24"/>
        </w:rPr>
        <w:t>describes</w:t>
      </w:r>
      <w:r w:rsidR="00AC4B7A" w:rsidRPr="007E3353">
        <w:rPr>
          <w:sz w:val="24"/>
          <w:szCs w:val="24"/>
        </w:rPr>
        <w:t xml:space="preserve"> flu </w:t>
      </w:r>
      <w:r w:rsidR="00CF1705" w:rsidRPr="007E3353">
        <w:rPr>
          <w:sz w:val="24"/>
          <w:szCs w:val="24"/>
        </w:rPr>
        <w:t xml:space="preserve">as an acute viral infection that </w:t>
      </w:r>
      <w:r w:rsidR="00AC4B7A" w:rsidRPr="007E3353">
        <w:rPr>
          <w:sz w:val="24"/>
          <w:szCs w:val="24"/>
        </w:rPr>
        <w:t>affect</w:t>
      </w:r>
      <w:r w:rsidR="00ED560F" w:rsidRPr="007E3353">
        <w:rPr>
          <w:sz w:val="24"/>
          <w:szCs w:val="24"/>
        </w:rPr>
        <w:t>s</w:t>
      </w:r>
      <w:r w:rsidR="004B5FBA" w:rsidRPr="007E3353">
        <w:rPr>
          <w:sz w:val="24"/>
          <w:szCs w:val="24"/>
        </w:rPr>
        <w:t xml:space="preserve"> </w:t>
      </w:r>
      <w:r w:rsidR="00ED560F" w:rsidRPr="007E3353">
        <w:rPr>
          <w:sz w:val="24"/>
          <w:szCs w:val="24"/>
        </w:rPr>
        <w:t>the respiratory tract</w:t>
      </w:r>
      <w:r w:rsidR="004B5FBA" w:rsidRPr="007E3353">
        <w:rPr>
          <w:sz w:val="24"/>
          <w:szCs w:val="24"/>
        </w:rPr>
        <w:t xml:space="preserve"> making</w:t>
      </w:r>
      <w:r w:rsidR="00B44A44" w:rsidRPr="007E3353">
        <w:rPr>
          <w:sz w:val="24"/>
          <w:szCs w:val="24"/>
        </w:rPr>
        <w:t xml:space="preserve"> affected </w:t>
      </w:r>
      <w:r w:rsidR="004B5FBA" w:rsidRPr="007E3353">
        <w:rPr>
          <w:sz w:val="24"/>
          <w:szCs w:val="24"/>
        </w:rPr>
        <w:t xml:space="preserve"> patients to </w:t>
      </w:r>
      <w:r w:rsidR="00B44A44" w:rsidRPr="007E3353">
        <w:rPr>
          <w:sz w:val="24"/>
          <w:szCs w:val="24"/>
        </w:rPr>
        <w:t>sneeze and or cough</w:t>
      </w:r>
      <w:r w:rsidR="009735CF" w:rsidRPr="007E3353">
        <w:rPr>
          <w:sz w:val="24"/>
          <w:szCs w:val="24"/>
        </w:rPr>
        <w:t xml:space="preserve">. </w:t>
      </w:r>
      <w:r w:rsidR="00B629D1" w:rsidRPr="007E3353">
        <w:rPr>
          <w:sz w:val="24"/>
          <w:szCs w:val="24"/>
        </w:rPr>
        <w:t xml:space="preserve"> Flu symptoms include </w:t>
      </w:r>
      <w:r w:rsidR="00604C26" w:rsidRPr="007E3353">
        <w:rPr>
          <w:sz w:val="24"/>
          <w:szCs w:val="24"/>
        </w:rPr>
        <w:t xml:space="preserve">fever, cold, chills, sore throat, </w:t>
      </w:r>
      <w:r w:rsidR="00F7051B" w:rsidRPr="007E3353">
        <w:rPr>
          <w:sz w:val="24"/>
          <w:szCs w:val="24"/>
        </w:rPr>
        <w:t>headache and fatigue.</w:t>
      </w:r>
      <w:r w:rsidR="00415ED2" w:rsidRPr="007E3353">
        <w:rPr>
          <w:sz w:val="24"/>
          <w:szCs w:val="24"/>
        </w:rPr>
        <w:t xml:space="preserve"> </w:t>
      </w:r>
      <w:r w:rsidR="00F7051B" w:rsidRPr="007E3353">
        <w:rPr>
          <w:sz w:val="24"/>
          <w:szCs w:val="24"/>
        </w:rPr>
        <w:t>Flu viruses are classified into four ma</w:t>
      </w:r>
      <w:r w:rsidR="007B72C0" w:rsidRPr="007E3353">
        <w:rPr>
          <w:sz w:val="24"/>
          <w:szCs w:val="24"/>
        </w:rPr>
        <w:t>in groups.</w:t>
      </w:r>
      <w:r w:rsidR="00CC2E9D" w:rsidRPr="007E3353">
        <w:rPr>
          <w:sz w:val="24"/>
          <w:szCs w:val="24"/>
        </w:rPr>
        <w:t xml:space="preserve"> These are Groups A, B, C and D.</w:t>
      </w:r>
      <w:r w:rsidR="00F135C2">
        <w:rPr>
          <w:sz w:val="24"/>
          <w:szCs w:val="24"/>
        </w:rPr>
        <w:t xml:space="preserve"> </w:t>
      </w:r>
      <w:r w:rsidR="00B41AA5" w:rsidRPr="007E3353">
        <w:rPr>
          <w:sz w:val="24"/>
          <w:szCs w:val="24"/>
        </w:rPr>
        <w:t>A</w:t>
      </w:r>
      <w:r w:rsidR="00A873DB" w:rsidRPr="007E3353">
        <w:rPr>
          <w:sz w:val="24"/>
          <w:szCs w:val="24"/>
        </w:rPr>
        <w:t xml:space="preserve"> </w:t>
      </w:r>
      <w:r w:rsidR="001938B9" w:rsidRPr="007E3353">
        <w:rPr>
          <w:sz w:val="24"/>
          <w:szCs w:val="24"/>
        </w:rPr>
        <w:t>viruses are</w:t>
      </w:r>
      <w:r w:rsidR="00B41AA5" w:rsidRPr="007E3353">
        <w:rPr>
          <w:sz w:val="24"/>
          <w:szCs w:val="24"/>
        </w:rPr>
        <w:t xml:space="preserve"> the primary cause</w:t>
      </w:r>
      <w:r w:rsidR="00F91E8A" w:rsidRPr="007E3353">
        <w:rPr>
          <w:sz w:val="24"/>
          <w:szCs w:val="24"/>
        </w:rPr>
        <w:t>s</w:t>
      </w:r>
      <w:r w:rsidR="00B41AA5" w:rsidRPr="007E3353">
        <w:rPr>
          <w:sz w:val="24"/>
          <w:szCs w:val="24"/>
        </w:rPr>
        <w:t xml:space="preserve"> of</w:t>
      </w:r>
      <w:r w:rsidR="006C1475" w:rsidRPr="007E3353">
        <w:rPr>
          <w:sz w:val="24"/>
          <w:szCs w:val="24"/>
        </w:rPr>
        <w:t xml:space="preserve"> epidemic</w:t>
      </w:r>
      <w:r w:rsidR="001938B9" w:rsidRPr="007E3353">
        <w:rPr>
          <w:sz w:val="24"/>
          <w:szCs w:val="24"/>
        </w:rPr>
        <w:t>s</w:t>
      </w:r>
      <w:r w:rsidR="006C1475" w:rsidRPr="007E3353">
        <w:rPr>
          <w:sz w:val="24"/>
          <w:szCs w:val="24"/>
        </w:rPr>
        <w:t xml:space="preserve">. </w:t>
      </w:r>
      <w:r w:rsidR="0038506C" w:rsidRPr="007E3353">
        <w:rPr>
          <w:sz w:val="24"/>
          <w:szCs w:val="24"/>
        </w:rPr>
        <w:t>This group is very difficult to predict because they are constantly mutat</w:t>
      </w:r>
      <w:r w:rsidR="00A873DB" w:rsidRPr="007E3353">
        <w:rPr>
          <w:sz w:val="24"/>
          <w:szCs w:val="24"/>
        </w:rPr>
        <w:t>in</w:t>
      </w:r>
      <w:r w:rsidR="00924B6E">
        <w:rPr>
          <w:sz w:val="24"/>
          <w:szCs w:val="24"/>
        </w:rPr>
        <w:t xml:space="preserve">g while </w:t>
      </w:r>
      <w:r w:rsidR="00A873DB" w:rsidRPr="007E3353">
        <w:rPr>
          <w:sz w:val="24"/>
          <w:szCs w:val="24"/>
        </w:rPr>
        <w:t>B</w:t>
      </w:r>
      <w:r w:rsidR="00C12F67" w:rsidRPr="007E3353">
        <w:rPr>
          <w:sz w:val="24"/>
          <w:szCs w:val="24"/>
        </w:rPr>
        <w:t xml:space="preserve"> viruses also affect humans but have different strains.</w:t>
      </w:r>
      <w:r w:rsidR="00381FD6">
        <w:rPr>
          <w:sz w:val="24"/>
          <w:szCs w:val="24"/>
        </w:rPr>
        <w:t xml:space="preserve"> </w:t>
      </w:r>
      <w:r w:rsidR="00F91E8A" w:rsidRPr="007E3353">
        <w:rPr>
          <w:sz w:val="24"/>
          <w:szCs w:val="24"/>
        </w:rPr>
        <w:t>C</w:t>
      </w:r>
      <w:r w:rsidR="00655572" w:rsidRPr="007E3353">
        <w:rPr>
          <w:sz w:val="24"/>
          <w:szCs w:val="24"/>
        </w:rPr>
        <w:t xml:space="preserve"> viruses </w:t>
      </w:r>
      <w:r w:rsidR="00381FD6">
        <w:rPr>
          <w:sz w:val="24"/>
          <w:szCs w:val="24"/>
        </w:rPr>
        <w:t>on the other hand</w:t>
      </w:r>
      <w:r w:rsidR="00C42E9F">
        <w:rPr>
          <w:sz w:val="24"/>
          <w:szCs w:val="24"/>
        </w:rPr>
        <w:t xml:space="preserve"> </w:t>
      </w:r>
      <w:r w:rsidR="00655572" w:rsidRPr="007E3353">
        <w:rPr>
          <w:sz w:val="24"/>
          <w:szCs w:val="24"/>
        </w:rPr>
        <w:t>cause minor</w:t>
      </w:r>
      <w:r w:rsidR="00BC6F5E" w:rsidRPr="007E3353">
        <w:rPr>
          <w:sz w:val="24"/>
          <w:szCs w:val="24"/>
        </w:rPr>
        <w:t xml:space="preserve"> respiratory illness</w:t>
      </w:r>
      <w:r w:rsidR="0037552E" w:rsidRPr="007E3353">
        <w:rPr>
          <w:sz w:val="24"/>
          <w:szCs w:val="24"/>
        </w:rPr>
        <w:t>es</w:t>
      </w:r>
      <w:r w:rsidR="00D17A6C">
        <w:rPr>
          <w:sz w:val="24"/>
          <w:szCs w:val="24"/>
        </w:rPr>
        <w:t xml:space="preserve"> and the </w:t>
      </w:r>
      <w:r w:rsidR="001C6582" w:rsidRPr="007E3353">
        <w:rPr>
          <w:sz w:val="24"/>
          <w:szCs w:val="24"/>
        </w:rPr>
        <w:t xml:space="preserve">D viruses </w:t>
      </w:r>
      <w:r w:rsidR="007A380B" w:rsidRPr="007E3353">
        <w:rPr>
          <w:sz w:val="24"/>
          <w:szCs w:val="24"/>
        </w:rPr>
        <w:t xml:space="preserve">primarily affect </w:t>
      </w:r>
      <w:r w:rsidR="00C247CA" w:rsidRPr="007E3353">
        <w:rPr>
          <w:sz w:val="24"/>
          <w:szCs w:val="24"/>
        </w:rPr>
        <w:t>cattle and are no problems to humans</w:t>
      </w:r>
    </w:p>
    <w:p w14:paraId="0B0E3FD4" w14:textId="02C338DA" w:rsidR="00D00DDD" w:rsidRPr="0004098B" w:rsidRDefault="00DB6A18">
      <w:pPr>
        <w:rPr>
          <w:sz w:val="24"/>
          <w:szCs w:val="24"/>
        </w:rPr>
      </w:pPr>
      <w:r w:rsidRPr="007E3353">
        <w:rPr>
          <w:sz w:val="24"/>
          <w:szCs w:val="24"/>
        </w:rPr>
        <w:t>Flu is an age-long disease</w:t>
      </w:r>
      <w:r w:rsidR="007A26F2" w:rsidRPr="007E3353">
        <w:rPr>
          <w:sz w:val="24"/>
          <w:szCs w:val="24"/>
        </w:rPr>
        <w:t>.</w:t>
      </w:r>
      <w:r w:rsidR="005F6671">
        <w:rPr>
          <w:sz w:val="24"/>
          <w:szCs w:val="24"/>
        </w:rPr>
        <w:t xml:space="preserve"> </w:t>
      </w:r>
      <w:r w:rsidR="00055E28">
        <w:rPr>
          <w:sz w:val="24"/>
          <w:szCs w:val="24"/>
        </w:rPr>
        <w:t>History</w:t>
      </w:r>
      <w:r w:rsidR="00E80692">
        <w:rPr>
          <w:sz w:val="24"/>
          <w:szCs w:val="24"/>
        </w:rPr>
        <w:t>.com (2021)</w:t>
      </w:r>
      <w:r w:rsidR="00A41A84" w:rsidRPr="007E3353">
        <w:rPr>
          <w:sz w:val="24"/>
          <w:szCs w:val="24"/>
        </w:rPr>
        <w:t xml:space="preserve"> </w:t>
      </w:r>
      <w:r w:rsidR="00A257F4">
        <w:rPr>
          <w:sz w:val="24"/>
          <w:szCs w:val="24"/>
        </w:rPr>
        <w:t>is of the view</w:t>
      </w:r>
      <w:r w:rsidR="00A41A84" w:rsidRPr="007E3353">
        <w:rPr>
          <w:sz w:val="24"/>
          <w:szCs w:val="24"/>
        </w:rPr>
        <w:t xml:space="preserve"> that </w:t>
      </w:r>
      <w:r w:rsidR="00C2508F" w:rsidRPr="007E3353">
        <w:rPr>
          <w:sz w:val="24"/>
          <w:szCs w:val="24"/>
        </w:rPr>
        <w:t xml:space="preserve">it is impossible to know </w:t>
      </w:r>
      <w:r w:rsidR="00E803A8" w:rsidRPr="007E3353">
        <w:rPr>
          <w:sz w:val="24"/>
          <w:szCs w:val="24"/>
        </w:rPr>
        <w:t>when the flu virus</w:t>
      </w:r>
      <w:r w:rsidR="002C6D47" w:rsidRPr="007E3353">
        <w:rPr>
          <w:sz w:val="24"/>
          <w:szCs w:val="24"/>
        </w:rPr>
        <w:t xml:space="preserve"> </w:t>
      </w:r>
      <w:r w:rsidR="00E803A8" w:rsidRPr="007E3353">
        <w:rPr>
          <w:sz w:val="24"/>
          <w:szCs w:val="24"/>
        </w:rPr>
        <w:t>first infected human.</w:t>
      </w:r>
      <w:r w:rsidR="002C6D47" w:rsidRPr="007E3353">
        <w:rPr>
          <w:sz w:val="24"/>
          <w:szCs w:val="24"/>
        </w:rPr>
        <w:t xml:space="preserve"> </w:t>
      </w:r>
      <w:r w:rsidR="00FC0494">
        <w:rPr>
          <w:sz w:val="24"/>
          <w:szCs w:val="24"/>
        </w:rPr>
        <w:t>Kus</w:t>
      </w:r>
      <w:r w:rsidR="006C323C">
        <w:rPr>
          <w:sz w:val="24"/>
          <w:szCs w:val="24"/>
        </w:rPr>
        <w:t>zewski</w:t>
      </w:r>
      <w:r w:rsidR="004D0960">
        <w:rPr>
          <w:sz w:val="24"/>
          <w:szCs w:val="24"/>
        </w:rPr>
        <w:t xml:space="preserve"> and Brydak (2000)</w:t>
      </w:r>
      <w:r w:rsidR="007412A2" w:rsidRPr="007E3353">
        <w:rPr>
          <w:sz w:val="24"/>
          <w:szCs w:val="24"/>
        </w:rPr>
        <w:t xml:space="preserve"> also believe</w:t>
      </w:r>
      <w:r w:rsidR="00A926B1">
        <w:rPr>
          <w:sz w:val="24"/>
          <w:szCs w:val="24"/>
        </w:rPr>
        <w:t xml:space="preserve"> </w:t>
      </w:r>
      <w:r w:rsidR="007412A2" w:rsidRPr="007E3353">
        <w:rPr>
          <w:sz w:val="24"/>
          <w:szCs w:val="24"/>
        </w:rPr>
        <w:t>that</w:t>
      </w:r>
      <w:r w:rsidR="000C6801" w:rsidRPr="007E3353">
        <w:rPr>
          <w:sz w:val="24"/>
          <w:szCs w:val="24"/>
        </w:rPr>
        <w:t xml:space="preserve"> </w:t>
      </w:r>
      <w:r w:rsidR="007412A2" w:rsidRPr="007E3353">
        <w:rPr>
          <w:sz w:val="24"/>
          <w:szCs w:val="24"/>
        </w:rPr>
        <w:t>influenza pandemic</w:t>
      </w:r>
      <w:r w:rsidR="000C6801" w:rsidRPr="007E3353">
        <w:rPr>
          <w:sz w:val="24"/>
          <w:szCs w:val="24"/>
        </w:rPr>
        <w:t>s</w:t>
      </w:r>
      <w:r w:rsidR="00C2508F" w:rsidRPr="007E3353">
        <w:rPr>
          <w:sz w:val="24"/>
          <w:szCs w:val="24"/>
        </w:rPr>
        <w:t xml:space="preserve"> </w:t>
      </w:r>
      <w:r w:rsidR="00BB0134" w:rsidRPr="007E3353">
        <w:rPr>
          <w:sz w:val="24"/>
          <w:szCs w:val="24"/>
        </w:rPr>
        <w:t xml:space="preserve">have been </w:t>
      </w:r>
      <w:r w:rsidR="00155B85" w:rsidRPr="007E3353">
        <w:rPr>
          <w:sz w:val="24"/>
          <w:szCs w:val="24"/>
        </w:rPr>
        <w:t>occurring for centuries before medical records.</w:t>
      </w:r>
      <w:r w:rsidR="00A130EE" w:rsidRPr="007E3353">
        <w:rPr>
          <w:sz w:val="24"/>
          <w:szCs w:val="24"/>
        </w:rPr>
        <w:t xml:space="preserve"> </w:t>
      </w:r>
      <w:r w:rsidR="00F223B5" w:rsidRPr="007E3353">
        <w:rPr>
          <w:sz w:val="24"/>
          <w:szCs w:val="24"/>
        </w:rPr>
        <w:t>Potter (2</w:t>
      </w:r>
      <w:r w:rsidR="00EC46DB">
        <w:rPr>
          <w:sz w:val="24"/>
          <w:szCs w:val="24"/>
        </w:rPr>
        <w:t>0</w:t>
      </w:r>
      <w:r w:rsidR="00F223B5" w:rsidRPr="007E3353">
        <w:rPr>
          <w:sz w:val="24"/>
          <w:szCs w:val="24"/>
        </w:rPr>
        <w:t xml:space="preserve">01) </w:t>
      </w:r>
      <w:r w:rsidR="00F0744F" w:rsidRPr="007E3353">
        <w:rPr>
          <w:sz w:val="24"/>
          <w:szCs w:val="24"/>
        </w:rPr>
        <w:t>suggests that overall lack of data</w:t>
      </w:r>
      <w:r w:rsidR="004E1346" w:rsidRPr="007E3353">
        <w:rPr>
          <w:sz w:val="24"/>
          <w:szCs w:val="24"/>
        </w:rPr>
        <w:t xml:space="preserve"> </w:t>
      </w:r>
      <w:r w:rsidR="00F0744F" w:rsidRPr="007E3353">
        <w:rPr>
          <w:sz w:val="24"/>
          <w:szCs w:val="24"/>
        </w:rPr>
        <w:t xml:space="preserve">up till about </w:t>
      </w:r>
      <w:r w:rsidR="004E1346" w:rsidRPr="007E3353">
        <w:rPr>
          <w:sz w:val="24"/>
          <w:szCs w:val="24"/>
        </w:rPr>
        <w:t>1500</w:t>
      </w:r>
      <w:r w:rsidR="008A5262" w:rsidRPr="007E3353">
        <w:rPr>
          <w:sz w:val="24"/>
          <w:szCs w:val="24"/>
        </w:rPr>
        <w:t xml:space="preserve"> made </w:t>
      </w:r>
      <w:r w:rsidR="000C5A83" w:rsidRPr="007E3353">
        <w:rPr>
          <w:sz w:val="24"/>
          <w:szCs w:val="24"/>
        </w:rPr>
        <w:t xml:space="preserve">adequate </w:t>
      </w:r>
      <w:r w:rsidR="008A5262" w:rsidRPr="007E3353">
        <w:rPr>
          <w:sz w:val="24"/>
          <w:szCs w:val="24"/>
        </w:rPr>
        <w:t>analysis</w:t>
      </w:r>
      <w:r w:rsidR="000C5A83" w:rsidRPr="007E3353">
        <w:rPr>
          <w:sz w:val="24"/>
          <w:szCs w:val="24"/>
        </w:rPr>
        <w:t xml:space="preserve"> of the influenza outbreaks </w:t>
      </w:r>
      <w:r w:rsidR="00A9695F" w:rsidRPr="007E3353">
        <w:rPr>
          <w:sz w:val="24"/>
          <w:szCs w:val="24"/>
        </w:rPr>
        <w:t>of the more distant past cumbersome.</w:t>
      </w:r>
      <w:r w:rsidR="00297931" w:rsidRPr="007E3353">
        <w:rPr>
          <w:sz w:val="24"/>
          <w:szCs w:val="24"/>
        </w:rPr>
        <w:t xml:space="preserve"> </w:t>
      </w:r>
      <w:r w:rsidR="00905292" w:rsidRPr="007E3353">
        <w:rPr>
          <w:sz w:val="24"/>
          <w:szCs w:val="24"/>
        </w:rPr>
        <w:t>But by the turn of the 20</w:t>
      </w:r>
      <w:r w:rsidR="00905292" w:rsidRPr="007E3353">
        <w:rPr>
          <w:sz w:val="24"/>
          <w:szCs w:val="24"/>
          <w:vertAlign w:val="superscript"/>
        </w:rPr>
        <w:t>th</w:t>
      </w:r>
      <w:r w:rsidR="00905292" w:rsidRPr="007E3353">
        <w:rPr>
          <w:sz w:val="24"/>
          <w:szCs w:val="24"/>
        </w:rPr>
        <w:t xml:space="preserve"> century, </w:t>
      </w:r>
      <w:r w:rsidR="00E02097" w:rsidRPr="007E3353">
        <w:rPr>
          <w:sz w:val="24"/>
          <w:szCs w:val="24"/>
        </w:rPr>
        <w:t xml:space="preserve">some </w:t>
      </w:r>
      <w:r w:rsidR="009626CB" w:rsidRPr="007E3353">
        <w:rPr>
          <w:sz w:val="24"/>
          <w:szCs w:val="24"/>
        </w:rPr>
        <w:t xml:space="preserve">nations began to show interests in scientific research </w:t>
      </w:r>
      <w:r w:rsidR="003D6745" w:rsidRPr="007E3353">
        <w:rPr>
          <w:sz w:val="24"/>
          <w:szCs w:val="24"/>
        </w:rPr>
        <w:t>works and gave financial supports.</w:t>
      </w:r>
      <w:r w:rsidR="009541C0" w:rsidRPr="007E3353">
        <w:rPr>
          <w:sz w:val="24"/>
          <w:szCs w:val="24"/>
        </w:rPr>
        <w:t xml:space="preserve"> </w:t>
      </w:r>
      <w:r w:rsidR="00F471EF" w:rsidRPr="007E3353">
        <w:rPr>
          <w:sz w:val="24"/>
          <w:szCs w:val="24"/>
        </w:rPr>
        <w:t>It is commendab</w:t>
      </w:r>
      <w:r w:rsidR="009670EA" w:rsidRPr="007E3353">
        <w:rPr>
          <w:sz w:val="24"/>
          <w:szCs w:val="24"/>
        </w:rPr>
        <w:t xml:space="preserve">le to state that </w:t>
      </w:r>
      <w:r w:rsidR="00276BAF" w:rsidRPr="007E3353">
        <w:rPr>
          <w:sz w:val="24"/>
          <w:szCs w:val="24"/>
        </w:rPr>
        <w:t>a vaccine was discovered in 1942</w:t>
      </w:r>
      <w:r w:rsidR="00BA2EB9" w:rsidRPr="007E3353">
        <w:rPr>
          <w:sz w:val="24"/>
          <w:szCs w:val="24"/>
        </w:rPr>
        <w:t xml:space="preserve"> to </w:t>
      </w:r>
      <w:r w:rsidR="007311BB" w:rsidRPr="007E3353">
        <w:rPr>
          <w:sz w:val="24"/>
          <w:szCs w:val="24"/>
        </w:rPr>
        <w:t>combat flu</w:t>
      </w:r>
      <w:r w:rsidR="00247F27">
        <w:rPr>
          <w:sz w:val="24"/>
          <w:szCs w:val="24"/>
        </w:rPr>
        <w:t xml:space="preserve"> (</w:t>
      </w:r>
      <w:r w:rsidR="009D1A7A" w:rsidRPr="007E3353">
        <w:rPr>
          <w:sz w:val="24"/>
          <w:szCs w:val="24"/>
        </w:rPr>
        <w:t>Hannou</w:t>
      </w:r>
      <w:r w:rsidR="00D92389" w:rsidRPr="007E3353">
        <w:rPr>
          <w:sz w:val="24"/>
          <w:szCs w:val="24"/>
        </w:rPr>
        <w:t>n 2012)</w:t>
      </w:r>
      <w:r w:rsidR="00676928">
        <w:rPr>
          <w:sz w:val="24"/>
          <w:szCs w:val="24"/>
        </w:rPr>
        <w:t>.</w:t>
      </w:r>
      <w:r w:rsidR="00091861" w:rsidRPr="007E3353">
        <w:rPr>
          <w:sz w:val="24"/>
          <w:szCs w:val="24"/>
        </w:rPr>
        <w:t xml:space="preserve"> </w:t>
      </w:r>
      <w:r w:rsidR="00CC718E" w:rsidRPr="007E3353">
        <w:rPr>
          <w:sz w:val="24"/>
          <w:szCs w:val="24"/>
        </w:rPr>
        <w:t>The worst outbreak was recorded between 1918-1920</w:t>
      </w:r>
      <w:r w:rsidR="00FA65C7">
        <w:rPr>
          <w:sz w:val="24"/>
          <w:szCs w:val="24"/>
        </w:rPr>
        <w:t>.</w:t>
      </w:r>
      <w:r w:rsidR="00015436">
        <w:rPr>
          <w:sz w:val="24"/>
          <w:szCs w:val="24"/>
        </w:rPr>
        <w:t xml:space="preserve"> </w:t>
      </w:r>
      <w:r w:rsidR="009B7262">
        <w:rPr>
          <w:sz w:val="24"/>
          <w:szCs w:val="24"/>
        </w:rPr>
        <w:t xml:space="preserve">This </w:t>
      </w:r>
      <w:r w:rsidR="00CC718E" w:rsidRPr="007E3353">
        <w:rPr>
          <w:sz w:val="24"/>
          <w:szCs w:val="24"/>
        </w:rPr>
        <w:t xml:space="preserve">pandemic outbreak have been </w:t>
      </w:r>
      <w:r w:rsidR="009B7262">
        <w:rPr>
          <w:sz w:val="24"/>
          <w:szCs w:val="24"/>
        </w:rPr>
        <w:t>described</w:t>
      </w:r>
      <w:r w:rsidR="000C2315">
        <w:rPr>
          <w:sz w:val="24"/>
          <w:szCs w:val="24"/>
        </w:rPr>
        <w:t xml:space="preserve"> as</w:t>
      </w:r>
      <w:r w:rsidR="00CC718E" w:rsidRPr="007E3353">
        <w:rPr>
          <w:sz w:val="24"/>
          <w:szCs w:val="24"/>
        </w:rPr>
        <w:t xml:space="preserve"> </w:t>
      </w:r>
      <w:r w:rsidR="00316810" w:rsidRPr="007E3353">
        <w:rPr>
          <w:sz w:val="24"/>
          <w:szCs w:val="24"/>
        </w:rPr>
        <w:t xml:space="preserve">the greatest medical holocaust in history killing </w:t>
      </w:r>
      <w:r w:rsidR="000D378F" w:rsidRPr="007E3353">
        <w:rPr>
          <w:sz w:val="24"/>
          <w:szCs w:val="24"/>
        </w:rPr>
        <w:t>around fifty million people worldwide (Warring 1971).</w:t>
      </w:r>
      <w:r w:rsidR="00CC718E" w:rsidRPr="007E3353">
        <w:rPr>
          <w:sz w:val="24"/>
          <w:szCs w:val="24"/>
        </w:rPr>
        <w:t xml:space="preserve"> </w:t>
      </w:r>
      <w:r w:rsidR="00091861" w:rsidRPr="007E3353">
        <w:rPr>
          <w:sz w:val="24"/>
          <w:szCs w:val="24"/>
        </w:rPr>
        <w:t>T</w:t>
      </w:r>
      <w:r w:rsidR="00413E19">
        <w:rPr>
          <w:sz w:val="24"/>
          <w:szCs w:val="24"/>
        </w:rPr>
        <w:t xml:space="preserve">able 1 in the appendix </w:t>
      </w:r>
      <w:r w:rsidR="00091861" w:rsidRPr="007E3353">
        <w:rPr>
          <w:sz w:val="24"/>
          <w:szCs w:val="24"/>
        </w:rPr>
        <w:t>shows a  summary of k</w:t>
      </w:r>
      <w:r w:rsidR="00C305AD" w:rsidRPr="007E3353">
        <w:rPr>
          <w:sz w:val="24"/>
          <w:szCs w:val="24"/>
        </w:rPr>
        <w:t>ey characteristics</w:t>
      </w:r>
      <w:r w:rsidR="009165E8" w:rsidRPr="007E3353">
        <w:rPr>
          <w:sz w:val="24"/>
          <w:szCs w:val="24"/>
        </w:rPr>
        <w:t xml:space="preserve"> of flu pandemics and </w:t>
      </w:r>
      <w:r w:rsidR="00837658" w:rsidRPr="007E3353">
        <w:rPr>
          <w:sz w:val="24"/>
          <w:szCs w:val="24"/>
        </w:rPr>
        <w:t>approximate</w:t>
      </w:r>
      <w:r w:rsidR="00605461" w:rsidRPr="007E3353">
        <w:rPr>
          <w:sz w:val="24"/>
          <w:szCs w:val="24"/>
        </w:rPr>
        <w:t xml:space="preserve"> number of deaths</w:t>
      </w:r>
      <w:r w:rsidR="00F015B4" w:rsidRPr="007E3353">
        <w:rPr>
          <w:sz w:val="24"/>
          <w:szCs w:val="24"/>
        </w:rPr>
        <w:t xml:space="preserve"> in the last hundred years</w:t>
      </w:r>
    </w:p>
    <w:p w14:paraId="0548240D" w14:textId="5715A8E7" w:rsidR="006B2D02" w:rsidRPr="00A6179F" w:rsidRDefault="00A267F1">
      <w:pPr>
        <w:rPr>
          <w:sz w:val="24"/>
          <w:szCs w:val="24"/>
        </w:rPr>
      </w:pPr>
      <w:r w:rsidRPr="00A6179F">
        <w:rPr>
          <w:sz w:val="24"/>
          <w:szCs w:val="24"/>
        </w:rPr>
        <w:t xml:space="preserve"> </w:t>
      </w:r>
      <w:r w:rsidR="005A3BF5">
        <w:rPr>
          <w:sz w:val="24"/>
          <w:szCs w:val="24"/>
        </w:rPr>
        <w:t>S</w:t>
      </w:r>
      <w:r w:rsidRPr="00A6179F">
        <w:rPr>
          <w:sz w:val="24"/>
          <w:szCs w:val="24"/>
        </w:rPr>
        <w:t>ymptoms of flu virus include</w:t>
      </w:r>
      <w:r w:rsidR="0002565D">
        <w:rPr>
          <w:sz w:val="24"/>
          <w:szCs w:val="24"/>
        </w:rPr>
        <w:t>;</w:t>
      </w:r>
      <w:r w:rsidR="00B51659">
        <w:rPr>
          <w:sz w:val="24"/>
          <w:szCs w:val="24"/>
        </w:rPr>
        <w:t xml:space="preserve"> </w:t>
      </w:r>
      <w:r w:rsidRPr="00A6179F">
        <w:rPr>
          <w:sz w:val="24"/>
          <w:szCs w:val="24"/>
        </w:rPr>
        <w:t>sudden fever with temperature of 38*</w:t>
      </w:r>
      <w:r w:rsidR="008F5071" w:rsidRPr="00A6179F">
        <w:rPr>
          <w:sz w:val="24"/>
          <w:szCs w:val="24"/>
        </w:rPr>
        <w:t>C or above, body ache, feeling tired or exhausted, dry cough,</w:t>
      </w:r>
      <w:r w:rsidR="00791FD9" w:rsidRPr="00A6179F">
        <w:rPr>
          <w:sz w:val="24"/>
          <w:szCs w:val="24"/>
        </w:rPr>
        <w:t xml:space="preserve"> </w:t>
      </w:r>
      <w:r w:rsidR="008F5071" w:rsidRPr="00A6179F">
        <w:rPr>
          <w:sz w:val="24"/>
          <w:szCs w:val="24"/>
        </w:rPr>
        <w:t>feeling tired and exhausted,</w:t>
      </w:r>
      <w:r w:rsidRPr="00A6179F">
        <w:rPr>
          <w:sz w:val="24"/>
          <w:szCs w:val="24"/>
        </w:rPr>
        <w:t xml:space="preserve"> </w:t>
      </w:r>
      <w:r w:rsidR="008F5071" w:rsidRPr="00A6179F">
        <w:rPr>
          <w:sz w:val="24"/>
          <w:szCs w:val="24"/>
        </w:rPr>
        <w:t>dry cough, sore throat, headache</w:t>
      </w:r>
      <w:r w:rsidR="00791FD9" w:rsidRPr="00A6179F">
        <w:rPr>
          <w:sz w:val="24"/>
          <w:szCs w:val="24"/>
        </w:rPr>
        <w:t>, loss of appetite, diarrhoea, feeling sick and being sick and ear pain in children</w:t>
      </w:r>
      <w:r w:rsidR="006B2D02" w:rsidRPr="00A6179F">
        <w:rPr>
          <w:sz w:val="24"/>
          <w:szCs w:val="24"/>
        </w:rPr>
        <w:t xml:space="preserve"> (Greenbook 20</w:t>
      </w:r>
      <w:r w:rsidR="00646A8D">
        <w:rPr>
          <w:sz w:val="24"/>
          <w:szCs w:val="24"/>
        </w:rPr>
        <w:t>20</w:t>
      </w:r>
      <w:r w:rsidR="006B2D02" w:rsidRPr="00A6179F">
        <w:rPr>
          <w:sz w:val="24"/>
          <w:szCs w:val="24"/>
        </w:rPr>
        <w:t>).</w:t>
      </w:r>
      <w:r w:rsidR="001558FD">
        <w:rPr>
          <w:sz w:val="24"/>
          <w:szCs w:val="24"/>
        </w:rPr>
        <w:t xml:space="preserve"> </w:t>
      </w:r>
      <w:r w:rsidR="000F59A0" w:rsidRPr="00A6179F">
        <w:rPr>
          <w:sz w:val="24"/>
          <w:szCs w:val="24"/>
        </w:rPr>
        <w:t xml:space="preserve"> </w:t>
      </w:r>
      <w:r w:rsidR="006B2D02" w:rsidRPr="00A6179F">
        <w:rPr>
          <w:sz w:val="24"/>
          <w:szCs w:val="24"/>
        </w:rPr>
        <w:t xml:space="preserve">Flu infection usually lasts for between five to seven days except if </w:t>
      </w:r>
      <w:r w:rsidR="006B2D02" w:rsidRPr="00A6179F">
        <w:rPr>
          <w:sz w:val="24"/>
          <w:szCs w:val="24"/>
        </w:rPr>
        <w:lastRenderedPageBreak/>
        <w:t>complications set in.</w:t>
      </w:r>
      <w:r w:rsidR="0089273F">
        <w:rPr>
          <w:sz w:val="24"/>
          <w:szCs w:val="24"/>
        </w:rPr>
        <w:t xml:space="preserve"> </w:t>
      </w:r>
      <w:r w:rsidR="006B2D02" w:rsidRPr="00A6179F">
        <w:rPr>
          <w:sz w:val="24"/>
          <w:szCs w:val="24"/>
        </w:rPr>
        <w:t>People with underlying conditio</w:t>
      </w:r>
      <w:r w:rsidR="008329F5" w:rsidRPr="00A6179F">
        <w:rPr>
          <w:sz w:val="24"/>
          <w:szCs w:val="24"/>
        </w:rPr>
        <w:t>ns like asthma and heart disease may develop Pneumonia and</w:t>
      </w:r>
      <w:r w:rsidR="00020376" w:rsidRPr="00A6179F">
        <w:rPr>
          <w:sz w:val="24"/>
          <w:szCs w:val="24"/>
        </w:rPr>
        <w:t xml:space="preserve"> Sepsis. Flu poses a greater health challenge to people of sixty-five years with certain health conditions like diabetes, heart disease, pregnan</w:t>
      </w:r>
      <w:r w:rsidR="00CC718E" w:rsidRPr="00A6179F">
        <w:rPr>
          <w:sz w:val="24"/>
          <w:szCs w:val="24"/>
        </w:rPr>
        <w:t>cy</w:t>
      </w:r>
      <w:r w:rsidR="00020376" w:rsidRPr="00A6179F">
        <w:rPr>
          <w:sz w:val="24"/>
          <w:szCs w:val="24"/>
        </w:rPr>
        <w:t xml:space="preserve"> and</w:t>
      </w:r>
      <w:r w:rsidR="00B643FF" w:rsidRPr="00A6179F">
        <w:rPr>
          <w:sz w:val="24"/>
          <w:szCs w:val="24"/>
        </w:rPr>
        <w:t xml:space="preserve"> </w:t>
      </w:r>
      <w:r w:rsidR="000F59A0" w:rsidRPr="00A6179F">
        <w:rPr>
          <w:sz w:val="24"/>
          <w:szCs w:val="24"/>
        </w:rPr>
        <w:t xml:space="preserve">people with a body index (BMI) of 40 or higher. Children of five years and </w:t>
      </w:r>
      <w:r w:rsidR="008B58B6" w:rsidRPr="00A6179F">
        <w:rPr>
          <w:sz w:val="24"/>
          <w:szCs w:val="24"/>
        </w:rPr>
        <w:t>younger</w:t>
      </w:r>
      <w:r w:rsidR="000F59A0" w:rsidRPr="00A6179F">
        <w:rPr>
          <w:sz w:val="24"/>
          <w:szCs w:val="24"/>
        </w:rPr>
        <w:t xml:space="preserve"> are also in great risk</w:t>
      </w:r>
      <w:r w:rsidR="00A61000">
        <w:rPr>
          <w:sz w:val="24"/>
          <w:szCs w:val="24"/>
        </w:rPr>
        <w:t xml:space="preserve"> </w:t>
      </w:r>
      <w:r w:rsidR="00D25E48">
        <w:rPr>
          <w:sz w:val="24"/>
          <w:szCs w:val="24"/>
        </w:rPr>
        <w:t>(</w:t>
      </w:r>
      <w:r w:rsidR="00A61000">
        <w:rPr>
          <w:sz w:val="24"/>
          <w:szCs w:val="24"/>
        </w:rPr>
        <w:t>NHS</w:t>
      </w:r>
      <w:r w:rsidR="00D25E48">
        <w:rPr>
          <w:sz w:val="24"/>
          <w:szCs w:val="24"/>
        </w:rPr>
        <w:t xml:space="preserve"> 2021).</w:t>
      </w:r>
    </w:p>
    <w:p w14:paraId="44A0BBAB" w14:textId="4CAE9A36" w:rsidR="00E2136F" w:rsidRPr="000D3487" w:rsidRDefault="00971B6B">
      <w:pPr>
        <w:rPr>
          <w:sz w:val="24"/>
          <w:szCs w:val="24"/>
        </w:rPr>
      </w:pPr>
      <w:r w:rsidRPr="00A6179F">
        <w:rPr>
          <w:sz w:val="24"/>
          <w:szCs w:val="24"/>
        </w:rPr>
        <w:t xml:space="preserve">In </w:t>
      </w:r>
      <w:r w:rsidR="00947419" w:rsidRPr="00A6179F">
        <w:rPr>
          <w:sz w:val="24"/>
          <w:szCs w:val="24"/>
        </w:rPr>
        <w:t xml:space="preserve">most cases, people with flu are generally advised to rest, </w:t>
      </w:r>
      <w:r w:rsidR="000841A3" w:rsidRPr="00A6179F">
        <w:rPr>
          <w:sz w:val="24"/>
          <w:szCs w:val="24"/>
        </w:rPr>
        <w:t>increase their fluid intake ,</w:t>
      </w:r>
      <w:r w:rsidR="000D1E46" w:rsidRPr="00A6179F">
        <w:rPr>
          <w:sz w:val="24"/>
          <w:szCs w:val="24"/>
        </w:rPr>
        <w:t>eat light food and stay at ho</w:t>
      </w:r>
      <w:r w:rsidR="00EC25DC">
        <w:rPr>
          <w:sz w:val="24"/>
          <w:szCs w:val="24"/>
        </w:rPr>
        <w:t>me</w:t>
      </w:r>
      <w:r w:rsidR="00DC3B69">
        <w:rPr>
          <w:sz w:val="24"/>
          <w:szCs w:val="24"/>
        </w:rPr>
        <w:t xml:space="preserve"> </w:t>
      </w:r>
      <w:r w:rsidR="0018542E">
        <w:rPr>
          <w:sz w:val="24"/>
          <w:szCs w:val="24"/>
        </w:rPr>
        <w:t>(</w:t>
      </w:r>
      <w:r w:rsidR="00DC3B69">
        <w:rPr>
          <w:sz w:val="24"/>
          <w:szCs w:val="24"/>
        </w:rPr>
        <w:t>N</w:t>
      </w:r>
      <w:r w:rsidR="00D41E85">
        <w:rPr>
          <w:sz w:val="24"/>
          <w:szCs w:val="24"/>
        </w:rPr>
        <w:t>HS Wales 2</w:t>
      </w:r>
      <w:r w:rsidR="0018542E">
        <w:rPr>
          <w:sz w:val="24"/>
          <w:szCs w:val="24"/>
        </w:rPr>
        <w:t>021).</w:t>
      </w:r>
      <w:r w:rsidR="00EC25DC">
        <w:rPr>
          <w:sz w:val="24"/>
          <w:szCs w:val="24"/>
        </w:rPr>
        <w:t xml:space="preserve"> </w:t>
      </w:r>
      <w:r w:rsidR="009A45C4">
        <w:rPr>
          <w:sz w:val="24"/>
          <w:szCs w:val="24"/>
        </w:rPr>
        <w:t xml:space="preserve">Doctors advise that </w:t>
      </w:r>
      <w:r w:rsidR="00B2744E">
        <w:rPr>
          <w:sz w:val="24"/>
          <w:szCs w:val="24"/>
        </w:rPr>
        <w:t xml:space="preserve">people suffering from flu could take </w:t>
      </w:r>
      <w:r w:rsidR="00B767E8">
        <w:rPr>
          <w:sz w:val="24"/>
          <w:szCs w:val="24"/>
        </w:rPr>
        <w:t>acetaminophen to reduce fever and body ache</w:t>
      </w:r>
      <w:r w:rsidR="00E65C95">
        <w:rPr>
          <w:sz w:val="24"/>
          <w:szCs w:val="24"/>
        </w:rPr>
        <w:t xml:space="preserve"> </w:t>
      </w:r>
      <w:r w:rsidR="00C17F47">
        <w:rPr>
          <w:sz w:val="24"/>
          <w:szCs w:val="24"/>
        </w:rPr>
        <w:t>(</w:t>
      </w:r>
      <w:r w:rsidR="00E65C95">
        <w:rPr>
          <w:sz w:val="24"/>
          <w:szCs w:val="24"/>
        </w:rPr>
        <w:t>NHS Wales</w:t>
      </w:r>
      <w:r w:rsidR="00C17F47">
        <w:rPr>
          <w:sz w:val="24"/>
          <w:szCs w:val="24"/>
        </w:rPr>
        <w:t xml:space="preserve"> 2021)</w:t>
      </w:r>
      <w:r w:rsidR="00B767E8">
        <w:rPr>
          <w:sz w:val="24"/>
          <w:szCs w:val="24"/>
        </w:rPr>
        <w:t>.</w:t>
      </w:r>
      <w:r w:rsidR="006A2896">
        <w:rPr>
          <w:sz w:val="24"/>
          <w:szCs w:val="24"/>
        </w:rPr>
        <w:t xml:space="preserve"> In cases of people with underlying medical conditions, </w:t>
      </w:r>
      <w:r w:rsidR="002131C3">
        <w:rPr>
          <w:sz w:val="24"/>
          <w:szCs w:val="24"/>
        </w:rPr>
        <w:t xml:space="preserve">it is advised to </w:t>
      </w:r>
      <w:r w:rsidR="002E3C35">
        <w:rPr>
          <w:sz w:val="24"/>
          <w:szCs w:val="24"/>
        </w:rPr>
        <w:t>seek medical help</w:t>
      </w:r>
      <w:r w:rsidR="0037213B">
        <w:rPr>
          <w:sz w:val="24"/>
          <w:szCs w:val="24"/>
        </w:rPr>
        <w:t xml:space="preserve"> especially</w:t>
      </w:r>
      <w:r w:rsidR="001F03D4">
        <w:rPr>
          <w:sz w:val="24"/>
          <w:szCs w:val="24"/>
        </w:rPr>
        <w:t xml:space="preserve"> </w:t>
      </w:r>
      <w:r w:rsidR="00A82006">
        <w:rPr>
          <w:sz w:val="24"/>
          <w:szCs w:val="24"/>
        </w:rPr>
        <w:t xml:space="preserve">if symptoms persist for more than nine days or </w:t>
      </w:r>
      <w:r w:rsidR="00DE3A37">
        <w:rPr>
          <w:sz w:val="24"/>
          <w:szCs w:val="24"/>
        </w:rPr>
        <w:t>as soon as they feel they are getting worse</w:t>
      </w:r>
      <w:r w:rsidR="00FB71F3">
        <w:rPr>
          <w:sz w:val="24"/>
          <w:szCs w:val="24"/>
        </w:rPr>
        <w:t xml:space="preserve"> </w:t>
      </w:r>
      <w:r w:rsidR="00B51CB8">
        <w:rPr>
          <w:sz w:val="24"/>
          <w:szCs w:val="24"/>
        </w:rPr>
        <w:t>(</w:t>
      </w:r>
      <w:r w:rsidR="0041407A">
        <w:rPr>
          <w:sz w:val="24"/>
          <w:szCs w:val="24"/>
        </w:rPr>
        <w:t>British Medical Association</w:t>
      </w:r>
      <w:r w:rsidR="00E51ECD">
        <w:rPr>
          <w:sz w:val="24"/>
          <w:szCs w:val="24"/>
        </w:rPr>
        <w:t xml:space="preserve"> (BMA)</w:t>
      </w:r>
      <w:r w:rsidR="00B51CB8">
        <w:rPr>
          <w:sz w:val="24"/>
          <w:szCs w:val="24"/>
        </w:rPr>
        <w:t xml:space="preserve"> </w:t>
      </w:r>
      <w:r w:rsidR="008747A6">
        <w:rPr>
          <w:sz w:val="24"/>
          <w:szCs w:val="24"/>
        </w:rPr>
        <w:t xml:space="preserve">2021). </w:t>
      </w:r>
      <w:r w:rsidR="000D44CC">
        <w:rPr>
          <w:sz w:val="24"/>
          <w:szCs w:val="24"/>
        </w:rPr>
        <w:t>St</w:t>
      </w:r>
      <w:r w:rsidR="00636EF6">
        <w:rPr>
          <w:sz w:val="24"/>
          <w:szCs w:val="24"/>
        </w:rPr>
        <w:t xml:space="preserve">atistics show that the </w:t>
      </w:r>
      <w:r w:rsidR="0072668C">
        <w:rPr>
          <w:sz w:val="24"/>
          <w:szCs w:val="24"/>
        </w:rPr>
        <w:t xml:space="preserve">rate of infection </w:t>
      </w:r>
      <w:r w:rsidR="004646A2">
        <w:rPr>
          <w:sz w:val="24"/>
          <w:szCs w:val="24"/>
        </w:rPr>
        <w:t xml:space="preserve">and </w:t>
      </w:r>
      <w:r w:rsidR="002D0ADD">
        <w:rPr>
          <w:sz w:val="24"/>
          <w:szCs w:val="24"/>
        </w:rPr>
        <w:t>rate</w:t>
      </w:r>
      <w:r w:rsidR="00D70CC8">
        <w:rPr>
          <w:sz w:val="24"/>
          <w:szCs w:val="24"/>
        </w:rPr>
        <w:t xml:space="preserve"> of doctor’s consultation are usually </w:t>
      </w:r>
      <w:r w:rsidR="001C528A">
        <w:rPr>
          <w:sz w:val="24"/>
          <w:szCs w:val="24"/>
        </w:rPr>
        <w:t>high in the winter months.</w:t>
      </w:r>
      <w:r w:rsidR="00FD6EED">
        <w:rPr>
          <w:sz w:val="24"/>
          <w:szCs w:val="24"/>
        </w:rPr>
        <w:t xml:space="preserve"> </w:t>
      </w:r>
      <w:r w:rsidR="00AF51E0">
        <w:rPr>
          <w:sz w:val="24"/>
          <w:szCs w:val="24"/>
        </w:rPr>
        <w:t>Appendix 2</w:t>
      </w:r>
      <w:r w:rsidR="00E95B58">
        <w:rPr>
          <w:sz w:val="24"/>
          <w:szCs w:val="24"/>
        </w:rPr>
        <w:t xml:space="preserve"> shows </w:t>
      </w:r>
      <w:r w:rsidR="00A81703">
        <w:rPr>
          <w:sz w:val="24"/>
          <w:szCs w:val="24"/>
        </w:rPr>
        <w:t xml:space="preserve">great increase in the number of consultation </w:t>
      </w:r>
      <w:r w:rsidR="0022473B">
        <w:rPr>
          <w:sz w:val="24"/>
          <w:szCs w:val="24"/>
        </w:rPr>
        <w:t>from around the 40</w:t>
      </w:r>
      <w:r w:rsidR="0022473B" w:rsidRPr="0022473B">
        <w:rPr>
          <w:sz w:val="24"/>
          <w:szCs w:val="24"/>
          <w:vertAlign w:val="superscript"/>
        </w:rPr>
        <w:t>th</w:t>
      </w:r>
      <w:r w:rsidR="0022473B">
        <w:rPr>
          <w:sz w:val="24"/>
          <w:szCs w:val="24"/>
        </w:rPr>
        <w:t xml:space="preserve"> week of the year</w:t>
      </w:r>
      <w:r w:rsidR="00715B65">
        <w:rPr>
          <w:sz w:val="24"/>
          <w:szCs w:val="24"/>
        </w:rPr>
        <w:t xml:space="preserve"> </w:t>
      </w:r>
      <w:r w:rsidR="0022473B">
        <w:rPr>
          <w:sz w:val="24"/>
          <w:szCs w:val="24"/>
        </w:rPr>
        <w:t xml:space="preserve">reaching the peak around </w:t>
      </w:r>
      <w:r w:rsidR="008F3571">
        <w:rPr>
          <w:sz w:val="24"/>
          <w:szCs w:val="24"/>
        </w:rPr>
        <w:t>the 52</w:t>
      </w:r>
      <w:r w:rsidR="008F3571" w:rsidRPr="008F3571">
        <w:rPr>
          <w:sz w:val="24"/>
          <w:szCs w:val="24"/>
          <w:vertAlign w:val="superscript"/>
        </w:rPr>
        <w:t>nd</w:t>
      </w:r>
      <w:r w:rsidR="008F3571">
        <w:rPr>
          <w:sz w:val="24"/>
          <w:szCs w:val="24"/>
        </w:rPr>
        <w:t xml:space="preserve"> week into the new</w:t>
      </w:r>
      <w:r w:rsidR="00302537">
        <w:rPr>
          <w:sz w:val="24"/>
          <w:szCs w:val="24"/>
        </w:rPr>
        <w:t xml:space="preserve"> year coming down to almost </w:t>
      </w:r>
      <w:r w:rsidR="00715B65">
        <w:rPr>
          <w:sz w:val="24"/>
          <w:szCs w:val="24"/>
        </w:rPr>
        <w:t xml:space="preserve">zero </w:t>
      </w:r>
      <w:r w:rsidR="00F674D3">
        <w:rPr>
          <w:sz w:val="24"/>
          <w:szCs w:val="24"/>
        </w:rPr>
        <w:t xml:space="preserve">from the </w:t>
      </w:r>
      <w:r w:rsidR="00122D99">
        <w:rPr>
          <w:sz w:val="24"/>
          <w:szCs w:val="24"/>
        </w:rPr>
        <w:t>16</w:t>
      </w:r>
      <w:r w:rsidR="003D31F2" w:rsidRPr="003D31F2">
        <w:rPr>
          <w:sz w:val="24"/>
          <w:szCs w:val="24"/>
          <w:vertAlign w:val="superscript"/>
        </w:rPr>
        <w:t>th</w:t>
      </w:r>
      <w:r w:rsidR="003D31F2">
        <w:rPr>
          <w:sz w:val="24"/>
          <w:szCs w:val="24"/>
        </w:rPr>
        <w:t xml:space="preserve"> to 18</w:t>
      </w:r>
      <w:r w:rsidR="003D31F2" w:rsidRPr="003D31F2">
        <w:rPr>
          <w:sz w:val="24"/>
          <w:szCs w:val="24"/>
          <w:vertAlign w:val="superscript"/>
        </w:rPr>
        <w:t>th</w:t>
      </w:r>
      <w:r w:rsidR="003D31F2">
        <w:rPr>
          <w:sz w:val="24"/>
          <w:szCs w:val="24"/>
        </w:rPr>
        <w:t xml:space="preserve"> week of the year which happens to be the beginning of summer</w:t>
      </w:r>
      <w:r w:rsidR="00121E32">
        <w:rPr>
          <w:sz w:val="24"/>
          <w:szCs w:val="24"/>
        </w:rPr>
        <w:t>.</w:t>
      </w:r>
      <w:r w:rsidR="00680A9D">
        <w:rPr>
          <w:sz w:val="24"/>
          <w:szCs w:val="24"/>
        </w:rPr>
        <w:t xml:space="preserve"> See </w:t>
      </w:r>
      <w:r w:rsidR="00B21F71">
        <w:rPr>
          <w:sz w:val="24"/>
          <w:szCs w:val="24"/>
        </w:rPr>
        <w:t xml:space="preserve">consultation graph for Wales in </w:t>
      </w:r>
      <w:r w:rsidR="00F544D6">
        <w:rPr>
          <w:sz w:val="24"/>
          <w:szCs w:val="24"/>
        </w:rPr>
        <w:t xml:space="preserve">(table 2) in </w:t>
      </w:r>
      <w:r w:rsidR="00160F2A">
        <w:rPr>
          <w:sz w:val="24"/>
          <w:szCs w:val="24"/>
        </w:rPr>
        <w:t>appendix</w:t>
      </w:r>
    </w:p>
    <w:p w14:paraId="698C7C93" w14:textId="71716502" w:rsidR="005A2EBF" w:rsidRPr="00160F2A" w:rsidRDefault="00444C27">
      <w:pPr>
        <w:rPr>
          <w:sz w:val="24"/>
          <w:szCs w:val="24"/>
        </w:rPr>
      </w:pPr>
      <w:r>
        <w:rPr>
          <w:sz w:val="24"/>
          <w:szCs w:val="24"/>
        </w:rPr>
        <w:t xml:space="preserve">Every year flu vaccines are </w:t>
      </w:r>
      <w:r w:rsidR="00D772EA">
        <w:rPr>
          <w:sz w:val="24"/>
          <w:szCs w:val="24"/>
        </w:rPr>
        <w:t xml:space="preserve">provided </w:t>
      </w:r>
      <w:r w:rsidR="00A66F38">
        <w:rPr>
          <w:sz w:val="24"/>
          <w:szCs w:val="24"/>
        </w:rPr>
        <w:t xml:space="preserve">to the masses to combat </w:t>
      </w:r>
      <w:r w:rsidR="005B225F">
        <w:rPr>
          <w:sz w:val="24"/>
          <w:szCs w:val="24"/>
        </w:rPr>
        <w:t xml:space="preserve">flu </w:t>
      </w:r>
      <w:r w:rsidR="000C6688">
        <w:rPr>
          <w:sz w:val="24"/>
          <w:szCs w:val="24"/>
        </w:rPr>
        <w:t>from turning into an epidemic.</w:t>
      </w:r>
      <w:r w:rsidR="00B9551B">
        <w:rPr>
          <w:sz w:val="24"/>
          <w:szCs w:val="24"/>
        </w:rPr>
        <w:t xml:space="preserve"> In Wales,</w:t>
      </w:r>
      <w:r w:rsidR="007E1A27">
        <w:rPr>
          <w:sz w:val="24"/>
          <w:szCs w:val="24"/>
        </w:rPr>
        <w:t xml:space="preserve"> </w:t>
      </w:r>
      <w:r w:rsidR="009E7AEE">
        <w:rPr>
          <w:sz w:val="24"/>
          <w:szCs w:val="24"/>
        </w:rPr>
        <w:t xml:space="preserve">flu vaccines are offered </w:t>
      </w:r>
      <w:r w:rsidR="00F32766">
        <w:rPr>
          <w:sz w:val="24"/>
          <w:szCs w:val="24"/>
        </w:rPr>
        <w:t xml:space="preserve">free </w:t>
      </w:r>
      <w:r w:rsidR="009E7AEE">
        <w:rPr>
          <w:sz w:val="24"/>
          <w:szCs w:val="24"/>
        </w:rPr>
        <w:t xml:space="preserve">on the NHS to help protect </w:t>
      </w:r>
      <w:r w:rsidR="00AE1757">
        <w:rPr>
          <w:sz w:val="24"/>
          <w:szCs w:val="24"/>
        </w:rPr>
        <w:t>people considered to be at risk</w:t>
      </w:r>
      <w:r w:rsidR="004114F7">
        <w:rPr>
          <w:sz w:val="24"/>
          <w:szCs w:val="24"/>
        </w:rPr>
        <w:t xml:space="preserve"> from getting seriously ill from flu and moreover </w:t>
      </w:r>
      <w:r w:rsidR="00392284">
        <w:rPr>
          <w:sz w:val="24"/>
          <w:szCs w:val="24"/>
        </w:rPr>
        <w:t xml:space="preserve">from </w:t>
      </w:r>
      <w:r w:rsidR="004114F7">
        <w:rPr>
          <w:sz w:val="24"/>
          <w:szCs w:val="24"/>
        </w:rPr>
        <w:t xml:space="preserve">developing </w:t>
      </w:r>
      <w:r w:rsidR="007370D3">
        <w:rPr>
          <w:sz w:val="24"/>
          <w:szCs w:val="24"/>
        </w:rPr>
        <w:t>complication</w:t>
      </w:r>
      <w:r w:rsidR="00C67F53">
        <w:rPr>
          <w:sz w:val="24"/>
          <w:szCs w:val="24"/>
        </w:rPr>
        <w:t>s.</w:t>
      </w:r>
      <w:r w:rsidR="00392284">
        <w:rPr>
          <w:sz w:val="24"/>
          <w:szCs w:val="24"/>
        </w:rPr>
        <w:t xml:space="preserve"> </w:t>
      </w:r>
      <w:r w:rsidR="003A3738">
        <w:rPr>
          <w:sz w:val="24"/>
          <w:szCs w:val="24"/>
        </w:rPr>
        <w:t xml:space="preserve">People who </w:t>
      </w:r>
      <w:r w:rsidR="005F2968">
        <w:rPr>
          <w:sz w:val="24"/>
          <w:szCs w:val="24"/>
        </w:rPr>
        <w:t>are</w:t>
      </w:r>
      <w:r w:rsidR="006F4291">
        <w:rPr>
          <w:sz w:val="24"/>
          <w:szCs w:val="24"/>
        </w:rPr>
        <w:t xml:space="preserve"> </w:t>
      </w:r>
      <w:r w:rsidR="003A3738">
        <w:rPr>
          <w:sz w:val="24"/>
          <w:szCs w:val="24"/>
        </w:rPr>
        <w:t xml:space="preserve">over </w:t>
      </w:r>
      <w:r w:rsidR="00566151">
        <w:rPr>
          <w:sz w:val="24"/>
          <w:szCs w:val="24"/>
        </w:rPr>
        <w:t>50years, those with certain health condition</w:t>
      </w:r>
      <w:r w:rsidR="00E03D86">
        <w:rPr>
          <w:sz w:val="24"/>
          <w:szCs w:val="24"/>
        </w:rPr>
        <w:t xml:space="preserve">s, pregnant, </w:t>
      </w:r>
      <w:r w:rsidR="00A801DF">
        <w:rPr>
          <w:sz w:val="24"/>
          <w:szCs w:val="24"/>
        </w:rPr>
        <w:t>people in long stay residential care</w:t>
      </w:r>
      <w:r w:rsidR="003D03FD">
        <w:rPr>
          <w:sz w:val="24"/>
          <w:szCs w:val="24"/>
        </w:rPr>
        <w:t xml:space="preserve">, </w:t>
      </w:r>
      <w:r w:rsidR="00510BB6">
        <w:rPr>
          <w:sz w:val="24"/>
          <w:szCs w:val="24"/>
        </w:rPr>
        <w:t xml:space="preserve">people with someone </w:t>
      </w:r>
      <w:r w:rsidR="004B698B">
        <w:rPr>
          <w:sz w:val="24"/>
          <w:szCs w:val="24"/>
        </w:rPr>
        <w:t xml:space="preserve">considered vulnerable </w:t>
      </w:r>
      <w:r w:rsidR="00594A7C">
        <w:rPr>
          <w:sz w:val="24"/>
          <w:szCs w:val="24"/>
        </w:rPr>
        <w:t>to infection and frontline health and social care</w:t>
      </w:r>
      <w:r w:rsidR="0080546F">
        <w:rPr>
          <w:sz w:val="24"/>
          <w:szCs w:val="24"/>
        </w:rPr>
        <w:t xml:space="preserve"> workers are usually </w:t>
      </w:r>
      <w:r w:rsidR="00D76D62">
        <w:rPr>
          <w:sz w:val="24"/>
          <w:szCs w:val="24"/>
        </w:rPr>
        <w:t>prioritised</w:t>
      </w:r>
      <w:r w:rsidR="0031074B">
        <w:rPr>
          <w:sz w:val="24"/>
          <w:szCs w:val="24"/>
        </w:rPr>
        <w:t xml:space="preserve"> </w:t>
      </w:r>
      <w:r w:rsidR="00D76D62">
        <w:rPr>
          <w:sz w:val="24"/>
          <w:szCs w:val="24"/>
        </w:rPr>
        <w:t>in the administration of the vaccine</w:t>
      </w:r>
      <w:r w:rsidR="00754C7A">
        <w:rPr>
          <w:sz w:val="24"/>
          <w:szCs w:val="24"/>
        </w:rPr>
        <w:t xml:space="preserve"> every year</w:t>
      </w:r>
      <w:r w:rsidR="00240187">
        <w:rPr>
          <w:sz w:val="24"/>
          <w:szCs w:val="24"/>
        </w:rPr>
        <w:t>(</w:t>
      </w:r>
      <w:r w:rsidR="00754C7A">
        <w:rPr>
          <w:sz w:val="24"/>
          <w:szCs w:val="24"/>
        </w:rPr>
        <w:t xml:space="preserve"> NHS Wales</w:t>
      </w:r>
      <w:r w:rsidR="00240187">
        <w:rPr>
          <w:sz w:val="24"/>
          <w:szCs w:val="24"/>
        </w:rPr>
        <w:t xml:space="preserve"> 2021).</w:t>
      </w:r>
      <w:r w:rsidR="004B2B30">
        <w:rPr>
          <w:sz w:val="24"/>
          <w:szCs w:val="24"/>
        </w:rPr>
        <w:t xml:space="preserve"> Recommendations were made in recent years to </w:t>
      </w:r>
      <w:r w:rsidR="008D4A9E">
        <w:rPr>
          <w:sz w:val="24"/>
          <w:szCs w:val="24"/>
        </w:rPr>
        <w:t>extend the routine yearly flu vaccination</w:t>
      </w:r>
      <w:r w:rsidR="002A1366">
        <w:rPr>
          <w:sz w:val="24"/>
          <w:szCs w:val="24"/>
        </w:rPr>
        <w:t xml:space="preserve"> to children </w:t>
      </w:r>
      <w:r w:rsidR="000B6726">
        <w:rPr>
          <w:sz w:val="24"/>
          <w:szCs w:val="24"/>
        </w:rPr>
        <w:t>between ages 2</w:t>
      </w:r>
      <w:r w:rsidR="00A53054">
        <w:rPr>
          <w:sz w:val="24"/>
          <w:szCs w:val="24"/>
        </w:rPr>
        <w:t xml:space="preserve"> </w:t>
      </w:r>
      <w:r w:rsidR="00B31575">
        <w:rPr>
          <w:sz w:val="24"/>
          <w:szCs w:val="24"/>
        </w:rPr>
        <w:t>–</w:t>
      </w:r>
      <w:r w:rsidR="00A53054">
        <w:rPr>
          <w:sz w:val="24"/>
          <w:szCs w:val="24"/>
        </w:rPr>
        <w:t xml:space="preserve"> </w:t>
      </w:r>
      <w:r w:rsidR="000B6726">
        <w:rPr>
          <w:sz w:val="24"/>
          <w:szCs w:val="24"/>
        </w:rPr>
        <w:t>6</w:t>
      </w:r>
      <w:r w:rsidR="00B31575">
        <w:rPr>
          <w:sz w:val="24"/>
          <w:szCs w:val="24"/>
        </w:rPr>
        <w:t xml:space="preserve"> in the UK</w:t>
      </w:r>
      <w:r w:rsidR="00400FB8">
        <w:rPr>
          <w:sz w:val="24"/>
          <w:szCs w:val="24"/>
        </w:rPr>
        <w:t xml:space="preserve"> (Green</w:t>
      </w:r>
      <w:r w:rsidR="006E0703">
        <w:rPr>
          <w:sz w:val="24"/>
          <w:szCs w:val="24"/>
        </w:rPr>
        <w:t xml:space="preserve"> et al 2013</w:t>
      </w:r>
      <w:r w:rsidR="0041104B">
        <w:rPr>
          <w:sz w:val="24"/>
          <w:szCs w:val="24"/>
        </w:rPr>
        <w:t>).</w:t>
      </w:r>
      <w:r w:rsidR="0071036D" w:rsidRPr="0071036D">
        <w:rPr>
          <w:rFonts w:ascii="Lato" w:hAnsi="Lato"/>
          <w:color w:val="1E1E1E"/>
          <w:sz w:val="23"/>
          <w:szCs w:val="23"/>
          <w:shd w:val="clear" w:color="auto" w:fill="FFFFFF"/>
        </w:rPr>
        <w:t xml:space="preserve"> </w:t>
      </w:r>
      <w:r w:rsidR="0071036D" w:rsidRPr="0071036D">
        <w:rPr>
          <w:sz w:val="24"/>
          <w:szCs w:val="24"/>
        </w:rPr>
        <w:t>The </w:t>
      </w:r>
      <w:r w:rsidR="002A2D4B">
        <w:rPr>
          <w:sz w:val="24"/>
          <w:szCs w:val="24"/>
        </w:rPr>
        <w:t>nasal flu vaccine</w:t>
      </w:r>
      <w:r w:rsidR="0071036D" w:rsidRPr="0071036D">
        <w:rPr>
          <w:sz w:val="24"/>
          <w:szCs w:val="24"/>
        </w:rPr>
        <w:t> for all children</w:t>
      </w:r>
      <w:r w:rsidR="00AC3D1D">
        <w:rPr>
          <w:sz w:val="24"/>
          <w:szCs w:val="24"/>
        </w:rPr>
        <w:t xml:space="preserve"> is gradually being introduced</w:t>
      </w:r>
      <w:r w:rsidR="0071036D" w:rsidRPr="0071036D">
        <w:rPr>
          <w:sz w:val="24"/>
          <w:szCs w:val="24"/>
        </w:rPr>
        <w:t>. At the moment the focus is on rolling out the programme to all primary schools, and continuing to vaccinate children aged 2 to 4 years.</w:t>
      </w:r>
      <w:r w:rsidR="00AE37F2">
        <w:rPr>
          <w:sz w:val="24"/>
          <w:szCs w:val="24"/>
        </w:rPr>
        <w:t xml:space="preserve"> </w:t>
      </w:r>
      <w:r w:rsidR="00AB1680">
        <w:rPr>
          <w:sz w:val="24"/>
          <w:szCs w:val="24"/>
        </w:rPr>
        <w:t>A</w:t>
      </w:r>
      <w:r w:rsidR="002A16A9">
        <w:rPr>
          <w:sz w:val="24"/>
          <w:szCs w:val="24"/>
        </w:rPr>
        <w:t xml:space="preserve"> group of vulnerable people </w:t>
      </w:r>
      <w:r w:rsidR="00FD26B7">
        <w:rPr>
          <w:sz w:val="24"/>
          <w:szCs w:val="24"/>
        </w:rPr>
        <w:t xml:space="preserve">who cannot take the flu vaccine for some </w:t>
      </w:r>
      <w:r w:rsidR="0098440E">
        <w:rPr>
          <w:sz w:val="24"/>
          <w:szCs w:val="24"/>
        </w:rPr>
        <w:t xml:space="preserve">health challenges are </w:t>
      </w:r>
      <w:r w:rsidR="006E14F5">
        <w:rPr>
          <w:sz w:val="24"/>
          <w:szCs w:val="24"/>
        </w:rPr>
        <w:t xml:space="preserve">protected by scientific design through </w:t>
      </w:r>
      <w:r w:rsidR="00D31A06">
        <w:rPr>
          <w:sz w:val="24"/>
          <w:szCs w:val="24"/>
        </w:rPr>
        <w:t>herd immunity. Herd</w:t>
      </w:r>
      <w:r w:rsidR="00B46A9A">
        <w:rPr>
          <w:sz w:val="24"/>
          <w:szCs w:val="24"/>
        </w:rPr>
        <w:t xml:space="preserve"> </w:t>
      </w:r>
      <w:r w:rsidR="00AE37F2">
        <w:rPr>
          <w:sz w:val="24"/>
          <w:szCs w:val="24"/>
        </w:rPr>
        <w:t xml:space="preserve">immunity </w:t>
      </w:r>
      <w:r w:rsidR="002B612D" w:rsidRPr="002B612D">
        <w:rPr>
          <w:sz w:val="24"/>
          <w:szCs w:val="24"/>
        </w:rPr>
        <w:t>is a scientific term describing the point at which a population is protected from a disease, either by enough people being vaccinated or by people having developed antibodies by having the disease</w:t>
      </w:r>
      <w:r w:rsidR="00B46A9A">
        <w:rPr>
          <w:sz w:val="24"/>
          <w:szCs w:val="24"/>
        </w:rPr>
        <w:t xml:space="preserve"> </w:t>
      </w:r>
      <w:r w:rsidR="005312BE">
        <w:rPr>
          <w:sz w:val="24"/>
          <w:szCs w:val="24"/>
        </w:rPr>
        <w:t>(</w:t>
      </w:r>
      <w:r w:rsidR="00B46A9A">
        <w:rPr>
          <w:sz w:val="24"/>
          <w:szCs w:val="24"/>
        </w:rPr>
        <w:t>BBC</w:t>
      </w:r>
      <w:r w:rsidR="005312BE">
        <w:rPr>
          <w:sz w:val="24"/>
          <w:szCs w:val="24"/>
        </w:rPr>
        <w:t xml:space="preserve"> 2021</w:t>
      </w:r>
      <w:r w:rsidR="00AD1084">
        <w:rPr>
          <w:sz w:val="24"/>
          <w:szCs w:val="24"/>
        </w:rPr>
        <w:t>).</w:t>
      </w:r>
    </w:p>
    <w:p w14:paraId="4DCEAD32" w14:textId="2F5E1D55" w:rsidR="00095DAB" w:rsidRDefault="00522BE4" w:rsidP="00C11F24">
      <w:pPr>
        <w:rPr>
          <w:sz w:val="24"/>
          <w:szCs w:val="24"/>
        </w:rPr>
      </w:pPr>
      <w:r w:rsidRPr="00522BE4">
        <w:rPr>
          <w:sz w:val="24"/>
          <w:szCs w:val="24"/>
        </w:rPr>
        <w:t xml:space="preserve">Over the centuries, </w:t>
      </w:r>
      <w:r w:rsidR="00C11F24">
        <w:rPr>
          <w:sz w:val="24"/>
          <w:szCs w:val="24"/>
        </w:rPr>
        <w:t>f</w:t>
      </w:r>
      <w:r w:rsidRPr="00522BE4">
        <w:rPr>
          <w:sz w:val="24"/>
          <w:szCs w:val="24"/>
        </w:rPr>
        <w:t xml:space="preserve">lu epidemics and pandemics have impacted the </w:t>
      </w:r>
      <w:r w:rsidR="00EB117A">
        <w:rPr>
          <w:sz w:val="24"/>
          <w:szCs w:val="24"/>
        </w:rPr>
        <w:t>lives of the communities affected and the entire world at large.</w:t>
      </w:r>
      <w:r w:rsidR="00EA1A74">
        <w:rPr>
          <w:sz w:val="24"/>
          <w:szCs w:val="24"/>
        </w:rPr>
        <w:t xml:space="preserve"> </w:t>
      </w:r>
      <w:r w:rsidR="001450A9">
        <w:rPr>
          <w:sz w:val="24"/>
          <w:szCs w:val="24"/>
        </w:rPr>
        <w:t xml:space="preserve">During the last flu pandemic </w:t>
      </w:r>
      <w:r w:rsidR="005703B0">
        <w:rPr>
          <w:sz w:val="24"/>
          <w:szCs w:val="24"/>
        </w:rPr>
        <w:t>(20</w:t>
      </w:r>
      <w:r w:rsidR="009C5AC2">
        <w:rPr>
          <w:sz w:val="24"/>
          <w:szCs w:val="24"/>
        </w:rPr>
        <w:t>10 – 2011) the</w:t>
      </w:r>
      <w:r w:rsidR="004503CC">
        <w:rPr>
          <w:sz w:val="24"/>
          <w:szCs w:val="24"/>
        </w:rPr>
        <w:t xml:space="preserve">re </w:t>
      </w:r>
      <w:r w:rsidR="0038148C">
        <w:rPr>
          <w:sz w:val="24"/>
          <w:szCs w:val="24"/>
        </w:rPr>
        <w:t xml:space="preserve">were </w:t>
      </w:r>
      <w:r w:rsidR="004503CC">
        <w:rPr>
          <w:sz w:val="24"/>
          <w:szCs w:val="24"/>
        </w:rPr>
        <w:t xml:space="preserve">disruptions to social economic activities in </w:t>
      </w:r>
      <w:r w:rsidR="00CA29AF">
        <w:rPr>
          <w:sz w:val="24"/>
          <w:szCs w:val="24"/>
        </w:rPr>
        <w:t>England and Wales</w:t>
      </w:r>
      <w:r w:rsidR="00D95106">
        <w:rPr>
          <w:sz w:val="24"/>
          <w:szCs w:val="24"/>
        </w:rPr>
        <w:t>.</w:t>
      </w:r>
      <w:r w:rsidR="0007026E">
        <w:rPr>
          <w:sz w:val="24"/>
          <w:szCs w:val="24"/>
        </w:rPr>
        <w:t xml:space="preserve"> </w:t>
      </w:r>
      <w:r w:rsidR="00D02F37">
        <w:rPr>
          <w:sz w:val="24"/>
          <w:szCs w:val="24"/>
        </w:rPr>
        <w:t xml:space="preserve">As a result of </w:t>
      </w:r>
      <w:r w:rsidR="00B150F9">
        <w:rPr>
          <w:sz w:val="24"/>
          <w:szCs w:val="24"/>
        </w:rPr>
        <w:t>high number of absentees of both</w:t>
      </w:r>
      <w:r w:rsidR="00375F24">
        <w:rPr>
          <w:sz w:val="24"/>
          <w:szCs w:val="24"/>
        </w:rPr>
        <w:t xml:space="preserve"> teachers and students, </w:t>
      </w:r>
      <w:r w:rsidR="000934D9">
        <w:rPr>
          <w:sz w:val="24"/>
          <w:szCs w:val="24"/>
        </w:rPr>
        <w:t>schools were shut down for up to two we</w:t>
      </w:r>
      <w:r w:rsidR="00B87FE9">
        <w:rPr>
          <w:sz w:val="24"/>
          <w:szCs w:val="24"/>
        </w:rPr>
        <w:t>eks in some areas of Wales</w:t>
      </w:r>
      <w:r w:rsidR="004C52F8">
        <w:rPr>
          <w:sz w:val="24"/>
          <w:szCs w:val="24"/>
        </w:rPr>
        <w:t>.</w:t>
      </w:r>
      <w:r w:rsidR="00E526EE">
        <w:rPr>
          <w:sz w:val="24"/>
          <w:szCs w:val="24"/>
        </w:rPr>
        <w:t xml:space="preserve"> Hospitals admission</w:t>
      </w:r>
      <w:r w:rsidR="001300E4">
        <w:rPr>
          <w:sz w:val="24"/>
          <w:szCs w:val="24"/>
        </w:rPr>
        <w:t xml:space="preserve"> was high for flu infection</w:t>
      </w:r>
      <w:r w:rsidR="002E3FE3">
        <w:rPr>
          <w:sz w:val="24"/>
          <w:szCs w:val="24"/>
        </w:rPr>
        <w:t xml:space="preserve"> and there were no enough</w:t>
      </w:r>
      <w:r w:rsidR="002B5A4C">
        <w:rPr>
          <w:sz w:val="24"/>
          <w:szCs w:val="24"/>
        </w:rPr>
        <w:t xml:space="preserve"> beds in the respiratory wards</w:t>
      </w:r>
      <w:r w:rsidR="00516BE5">
        <w:rPr>
          <w:sz w:val="24"/>
          <w:szCs w:val="24"/>
        </w:rPr>
        <w:t xml:space="preserve"> </w:t>
      </w:r>
      <w:r w:rsidR="001E34D4">
        <w:rPr>
          <w:sz w:val="24"/>
          <w:szCs w:val="24"/>
        </w:rPr>
        <w:t>(</w:t>
      </w:r>
      <w:r w:rsidR="009E4C61">
        <w:rPr>
          <w:sz w:val="24"/>
          <w:szCs w:val="24"/>
        </w:rPr>
        <w:t>NHS Wales</w:t>
      </w:r>
      <w:r w:rsidR="00BA5A11">
        <w:rPr>
          <w:sz w:val="24"/>
          <w:szCs w:val="24"/>
        </w:rPr>
        <w:t>,</w:t>
      </w:r>
      <w:r w:rsidR="009E4C61">
        <w:rPr>
          <w:sz w:val="24"/>
          <w:szCs w:val="24"/>
        </w:rPr>
        <w:t xml:space="preserve"> 2021</w:t>
      </w:r>
      <w:r w:rsidR="00BA5A11">
        <w:rPr>
          <w:sz w:val="24"/>
          <w:szCs w:val="24"/>
        </w:rPr>
        <w:t>)</w:t>
      </w:r>
      <w:r w:rsidR="00127597">
        <w:rPr>
          <w:sz w:val="24"/>
          <w:szCs w:val="24"/>
        </w:rPr>
        <w:t xml:space="preserve">. </w:t>
      </w:r>
      <w:r w:rsidR="00525926">
        <w:rPr>
          <w:sz w:val="24"/>
          <w:szCs w:val="24"/>
        </w:rPr>
        <w:t>In a report on</w:t>
      </w:r>
      <w:r w:rsidR="00922749">
        <w:rPr>
          <w:sz w:val="24"/>
          <w:szCs w:val="24"/>
        </w:rPr>
        <w:t xml:space="preserve"> </w:t>
      </w:r>
      <w:r w:rsidR="00525926">
        <w:rPr>
          <w:sz w:val="24"/>
          <w:szCs w:val="24"/>
        </w:rPr>
        <w:t>the impact</w:t>
      </w:r>
      <w:r w:rsidR="00922749">
        <w:rPr>
          <w:sz w:val="24"/>
          <w:szCs w:val="24"/>
        </w:rPr>
        <w:t xml:space="preserve"> of </w:t>
      </w:r>
      <w:r w:rsidR="007622F2">
        <w:rPr>
          <w:sz w:val="24"/>
          <w:szCs w:val="24"/>
        </w:rPr>
        <w:t>influenza o</w:t>
      </w:r>
      <w:r w:rsidR="009548C1">
        <w:rPr>
          <w:sz w:val="24"/>
          <w:szCs w:val="24"/>
        </w:rPr>
        <w:t>f</w:t>
      </w:r>
      <w:r w:rsidR="007622F2">
        <w:rPr>
          <w:sz w:val="24"/>
          <w:szCs w:val="24"/>
        </w:rPr>
        <w:t xml:space="preserve"> Welsh</w:t>
      </w:r>
      <w:r w:rsidR="009548C1">
        <w:rPr>
          <w:sz w:val="24"/>
          <w:szCs w:val="24"/>
        </w:rPr>
        <w:t xml:space="preserve"> Critical Care Units </w:t>
      </w:r>
      <w:r w:rsidR="00240892">
        <w:rPr>
          <w:sz w:val="24"/>
          <w:szCs w:val="24"/>
        </w:rPr>
        <w:t>during the winter of 2010</w:t>
      </w:r>
      <w:r w:rsidR="00F77B33">
        <w:rPr>
          <w:sz w:val="24"/>
          <w:szCs w:val="24"/>
        </w:rPr>
        <w:t xml:space="preserve"> – </w:t>
      </w:r>
      <w:r w:rsidR="00240892">
        <w:rPr>
          <w:sz w:val="24"/>
          <w:szCs w:val="24"/>
        </w:rPr>
        <w:t>2011</w:t>
      </w:r>
      <w:r w:rsidR="00F77B33">
        <w:rPr>
          <w:sz w:val="24"/>
          <w:szCs w:val="24"/>
        </w:rPr>
        <w:t xml:space="preserve">, the </w:t>
      </w:r>
      <w:r w:rsidR="00A57339">
        <w:rPr>
          <w:sz w:val="24"/>
          <w:szCs w:val="24"/>
        </w:rPr>
        <w:t>Medical Di</w:t>
      </w:r>
      <w:r w:rsidR="00296799">
        <w:rPr>
          <w:sz w:val="24"/>
          <w:szCs w:val="24"/>
        </w:rPr>
        <w:t>r</w:t>
      </w:r>
      <w:r w:rsidR="00A57339">
        <w:rPr>
          <w:sz w:val="24"/>
          <w:szCs w:val="24"/>
        </w:rPr>
        <w:t xml:space="preserve">ector for Wales, Dr </w:t>
      </w:r>
      <w:r w:rsidR="00296799">
        <w:rPr>
          <w:sz w:val="24"/>
          <w:szCs w:val="24"/>
        </w:rPr>
        <w:t>Chris Jones enumerated the</w:t>
      </w:r>
      <w:r w:rsidR="002D0575">
        <w:rPr>
          <w:sz w:val="24"/>
          <w:szCs w:val="24"/>
        </w:rPr>
        <w:t xml:space="preserve"> problems faced by the respiratory and the intensive units in </w:t>
      </w:r>
      <w:r w:rsidR="0011115A">
        <w:rPr>
          <w:sz w:val="24"/>
          <w:szCs w:val="24"/>
        </w:rPr>
        <w:t>Welsh hospitals</w:t>
      </w:r>
      <w:r w:rsidR="002D0575">
        <w:rPr>
          <w:sz w:val="24"/>
          <w:szCs w:val="24"/>
        </w:rPr>
        <w:t>.</w:t>
      </w:r>
      <w:r w:rsidR="00137073">
        <w:rPr>
          <w:sz w:val="24"/>
          <w:szCs w:val="24"/>
        </w:rPr>
        <w:t xml:space="preserve"> </w:t>
      </w:r>
      <w:r w:rsidR="00CD6E4D">
        <w:rPr>
          <w:sz w:val="24"/>
          <w:szCs w:val="24"/>
        </w:rPr>
        <w:t xml:space="preserve">This ultimately resulted in high death </w:t>
      </w:r>
      <w:r w:rsidR="003F525D">
        <w:rPr>
          <w:sz w:val="24"/>
          <w:szCs w:val="24"/>
        </w:rPr>
        <w:t>toll</w:t>
      </w:r>
      <w:r w:rsidR="00D06BF7">
        <w:rPr>
          <w:sz w:val="24"/>
          <w:szCs w:val="24"/>
        </w:rPr>
        <w:t xml:space="preserve">. </w:t>
      </w:r>
      <w:r w:rsidR="00ED396B">
        <w:rPr>
          <w:sz w:val="24"/>
          <w:szCs w:val="24"/>
        </w:rPr>
        <w:t xml:space="preserve">Moreover, there was </w:t>
      </w:r>
      <w:r w:rsidR="0045595F">
        <w:rPr>
          <w:sz w:val="24"/>
          <w:szCs w:val="24"/>
        </w:rPr>
        <w:t xml:space="preserve">low production level </w:t>
      </w:r>
      <w:r w:rsidR="002171FD">
        <w:rPr>
          <w:sz w:val="24"/>
          <w:szCs w:val="24"/>
        </w:rPr>
        <w:t>of goods and services leading to fall in the Gross Domestic P</w:t>
      </w:r>
      <w:r w:rsidR="00D80A9C">
        <w:rPr>
          <w:sz w:val="24"/>
          <w:szCs w:val="24"/>
        </w:rPr>
        <w:t>roduction (GDP) of the country</w:t>
      </w:r>
      <w:r w:rsidR="00095DAB">
        <w:rPr>
          <w:sz w:val="24"/>
          <w:szCs w:val="24"/>
        </w:rPr>
        <w:t xml:space="preserve">. </w:t>
      </w:r>
    </w:p>
    <w:p w14:paraId="7FEF2730" w14:textId="7E127E5C" w:rsidR="00522BE4" w:rsidRPr="00522BE4" w:rsidRDefault="00095DAB" w:rsidP="0025349F">
      <w:pPr>
        <w:rPr>
          <w:sz w:val="24"/>
          <w:szCs w:val="24"/>
        </w:rPr>
      </w:pPr>
      <w:r>
        <w:rPr>
          <w:sz w:val="24"/>
          <w:szCs w:val="24"/>
        </w:rPr>
        <w:lastRenderedPageBreak/>
        <w:t xml:space="preserve">However, </w:t>
      </w:r>
      <w:r w:rsidR="00525C9B">
        <w:rPr>
          <w:sz w:val="24"/>
          <w:szCs w:val="24"/>
        </w:rPr>
        <w:t>Public Health Wales play</w:t>
      </w:r>
      <w:r w:rsidR="00E57AEF">
        <w:rPr>
          <w:sz w:val="24"/>
          <w:szCs w:val="24"/>
        </w:rPr>
        <w:t>s</w:t>
      </w:r>
      <w:r w:rsidR="00525C9B">
        <w:rPr>
          <w:sz w:val="24"/>
          <w:szCs w:val="24"/>
        </w:rPr>
        <w:t xml:space="preserve"> an integra</w:t>
      </w:r>
      <w:r w:rsidR="004B0D9D">
        <w:rPr>
          <w:sz w:val="24"/>
          <w:szCs w:val="24"/>
        </w:rPr>
        <w:t xml:space="preserve">l role in </w:t>
      </w:r>
      <w:r w:rsidR="00DA1137">
        <w:rPr>
          <w:sz w:val="24"/>
          <w:szCs w:val="24"/>
        </w:rPr>
        <w:t>prevent</w:t>
      </w:r>
      <w:r w:rsidR="00E57AEF">
        <w:rPr>
          <w:sz w:val="24"/>
          <w:szCs w:val="24"/>
        </w:rPr>
        <w:t>ing</w:t>
      </w:r>
      <w:r w:rsidR="00DA1137">
        <w:rPr>
          <w:sz w:val="24"/>
          <w:szCs w:val="24"/>
        </w:rPr>
        <w:t xml:space="preserve"> further </w:t>
      </w:r>
      <w:r w:rsidR="00570805">
        <w:rPr>
          <w:sz w:val="24"/>
          <w:szCs w:val="24"/>
        </w:rPr>
        <w:t xml:space="preserve">flu </w:t>
      </w:r>
      <w:r w:rsidR="00DA1137">
        <w:rPr>
          <w:sz w:val="24"/>
          <w:szCs w:val="24"/>
        </w:rPr>
        <w:t>epidem</w:t>
      </w:r>
      <w:r w:rsidR="00570805">
        <w:rPr>
          <w:sz w:val="24"/>
          <w:szCs w:val="24"/>
        </w:rPr>
        <w:t xml:space="preserve">ic </w:t>
      </w:r>
      <w:r w:rsidR="00975103">
        <w:rPr>
          <w:sz w:val="24"/>
          <w:szCs w:val="24"/>
        </w:rPr>
        <w:t>s in Wales</w:t>
      </w:r>
      <w:r w:rsidR="00476AF5">
        <w:rPr>
          <w:sz w:val="24"/>
          <w:szCs w:val="24"/>
        </w:rPr>
        <w:t xml:space="preserve">. This include making the vaccine available free on the NHS </w:t>
      </w:r>
      <w:r w:rsidR="00993D16">
        <w:rPr>
          <w:sz w:val="24"/>
          <w:szCs w:val="24"/>
        </w:rPr>
        <w:t>and creating enormous awareness on the seasonal</w:t>
      </w:r>
      <w:r w:rsidR="00743E89">
        <w:rPr>
          <w:sz w:val="24"/>
          <w:szCs w:val="24"/>
        </w:rPr>
        <w:t xml:space="preserve"> flu injection.</w:t>
      </w:r>
    </w:p>
    <w:p w14:paraId="511D7EAD" w14:textId="77777777" w:rsidR="00A022B6" w:rsidRDefault="00A022B6">
      <w:pPr>
        <w:rPr>
          <w:b/>
          <w:bCs/>
          <w:sz w:val="24"/>
          <w:szCs w:val="24"/>
          <w:u w:val="single"/>
        </w:rPr>
      </w:pPr>
    </w:p>
    <w:p w14:paraId="75F2D227" w14:textId="77777777" w:rsidR="00AD1084" w:rsidRDefault="00AD1084">
      <w:pPr>
        <w:rPr>
          <w:b/>
          <w:bCs/>
          <w:sz w:val="24"/>
          <w:szCs w:val="24"/>
          <w:u w:val="single"/>
        </w:rPr>
      </w:pPr>
    </w:p>
    <w:p w14:paraId="5930533B" w14:textId="77777777" w:rsidR="00367D60" w:rsidRPr="00367D60" w:rsidRDefault="00367D60">
      <w:pPr>
        <w:rPr>
          <w:sz w:val="24"/>
          <w:szCs w:val="24"/>
        </w:rPr>
      </w:pPr>
    </w:p>
    <w:p w14:paraId="70ABF30D" w14:textId="77777777" w:rsidR="004C72CF" w:rsidRPr="004C72CF" w:rsidRDefault="004C72CF" w:rsidP="004C72CF">
      <w:pPr>
        <w:rPr>
          <w:sz w:val="24"/>
          <w:szCs w:val="24"/>
        </w:rPr>
      </w:pPr>
    </w:p>
    <w:p w14:paraId="2325D42D" w14:textId="77777777" w:rsidR="00A318C9" w:rsidRDefault="00A318C9" w:rsidP="00B728EE">
      <w:pPr>
        <w:ind w:left="720"/>
        <w:rPr>
          <w:sz w:val="24"/>
          <w:szCs w:val="24"/>
        </w:rPr>
      </w:pPr>
    </w:p>
    <w:p w14:paraId="098FAAEB" w14:textId="77777777" w:rsidR="00A318C9" w:rsidRDefault="00A318C9" w:rsidP="00B728EE">
      <w:pPr>
        <w:ind w:left="720"/>
        <w:rPr>
          <w:sz w:val="24"/>
          <w:szCs w:val="24"/>
        </w:rPr>
      </w:pPr>
    </w:p>
    <w:p w14:paraId="011E4CD1" w14:textId="77777777" w:rsidR="00A318C9" w:rsidRDefault="00A318C9" w:rsidP="00B728EE">
      <w:pPr>
        <w:ind w:left="720"/>
        <w:rPr>
          <w:sz w:val="24"/>
          <w:szCs w:val="24"/>
        </w:rPr>
      </w:pPr>
    </w:p>
    <w:p w14:paraId="773EECC2" w14:textId="77777777" w:rsidR="00A318C9" w:rsidRDefault="00A318C9" w:rsidP="00B728EE">
      <w:pPr>
        <w:ind w:left="720"/>
        <w:rPr>
          <w:sz w:val="24"/>
          <w:szCs w:val="24"/>
        </w:rPr>
      </w:pPr>
    </w:p>
    <w:p w14:paraId="6021FAF7" w14:textId="77777777" w:rsidR="00A318C9" w:rsidRDefault="00A318C9" w:rsidP="00B728EE">
      <w:pPr>
        <w:ind w:left="720"/>
        <w:rPr>
          <w:sz w:val="24"/>
          <w:szCs w:val="24"/>
        </w:rPr>
      </w:pPr>
    </w:p>
    <w:p w14:paraId="7A475A75" w14:textId="77777777" w:rsidR="00A318C9" w:rsidRDefault="00A318C9" w:rsidP="00B728EE">
      <w:pPr>
        <w:ind w:left="720"/>
        <w:rPr>
          <w:sz w:val="24"/>
          <w:szCs w:val="24"/>
        </w:rPr>
      </w:pPr>
    </w:p>
    <w:p w14:paraId="50D8FB17" w14:textId="77777777" w:rsidR="00A318C9" w:rsidRDefault="00A318C9" w:rsidP="00B728EE">
      <w:pPr>
        <w:ind w:left="720"/>
        <w:rPr>
          <w:sz w:val="24"/>
          <w:szCs w:val="24"/>
        </w:rPr>
      </w:pPr>
    </w:p>
    <w:p w14:paraId="0FF426EE" w14:textId="77777777" w:rsidR="008A3345" w:rsidRDefault="008A3345" w:rsidP="008A3345"/>
    <w:p w14:paraId="4C7E0EC5" w14:textId="77777777" w:rsidR="008A3345" w:rsidRDefault="008A3345" w:rsidP="008A3345"/>
    <w:p w14:paraId="55C45EA0" w14:textId="77777777" w:rsidR="008A3345" w:rsidRDefault="008A3345" w:rsidP="008A3345"/>
    <w:p w14:paraId="6075960A" w14:textId="77777777" w:rsidR="008A3345" w:rsidRDefault="008A3345" w:rsidP="008A3345"/>
    <w:p w14:paraId="0A61E32E" w14:textId="77777777" w:rsidR="008A3345" w:rsidRDefault="008A3345" w:rsidP="008A3345"/>
    <w:p w14:paraId="21993D18" w14:textId="77777777" w:rsidR="008A3345" w:rsidRDefault="008A3345" w:rsidP="008A3345"/>
    <w:p w14:paraId="662B1C96" w14:textId="77777777" w:rsidR="008A3345" w:rsidRDefault="008A3345" w:rsidP="008A3345"/>
    <w:p w14:paraId="2850277F" w14:textId="77777777" w:rsidR="008A3345" w:rsidRDefault="008A3345" w:rsidP="008A3345"/>
    <w:p w14:paraId="1B4BC280" w14:textId="77777777" w:rsidR="008A3345" w:rsidRDefault="008A3345" w:rsidP="008A3345"/>
    <w:p w14:paraId="4B5E1D71" w14:textId="77777777" w:rsidR="008A3345" w:rsidRDefault="008A3345" w:rsidP="008A3345"/>
    <w:p w14:paraId="2B96EE28" w14:textId="77777777" w:rsidR="008A3345" w:rsidRDefault="008A3345" w:rsidP="008A3345"/>
    <w:p w14:paraId="756B6D7E" w14:textId="77777777" w:rsidR="008A3345" w:rsidRDefault="008A3345" w:rsidP="008A3345"/>
    <w:p w14:paraId="03666CEF" w14:textId="77777777" w:rsidR="008A3345" w:rsidRDefault="008A3345" w:rsidP="008A3345"/>
    <w:p w14:paraId="0EE6DF96" w14:textId="77777777" w:rsidR="008A3345" w:rsidRDefault="008A3345" w:rsidP="008A3345"/>
    <w:p w14:paraId="34B5211B" w14:textId="77777777" w:rsidR="008A3345" w:rsidRDefault="008A3345" w:rsidP="008A3345"/>
    <w:p w14:paraId="2B343EFD" w14:textId="77777777" w:rsidR="008A3345" w:rsidRDefault="008A3345" w:rsidP="008A3345"/>
    <w:p w14:paraId="44124B09" w14:textId="77777777" w:rsidR="008A3345" w:rsidRDefault="008A3345" w:rsidP="008A3345"/>
    <w:p w14:paraId="59C80034" w14:textId="2D6EB3C1" w:rsidR="008A3345" w:rsidRDefault="008A3345" w:rsidP="008A3345">
      <w:r>
        <w:lastRenderedPageBreak/>
        <w:t>REFERENCES</w:t>
      </w:r>
    </w:p>
    <w:p w14:paraId="68BCC3BF" w14:textId="77777777" w:rsidR="008A3345" w:rsidRDefault="008A3345" w:rsidP="008A3345">
      <w:pPr>
        <w:numPr>
          <w:ilvl w:val="0"/>
          <w:numId w:val="3"/>
        </w:numPr>
        <w:spacing w:line="256" w:lineRule="auto"/>
      </w:pPr>
      <w:r>
        <w:t>British Medical Association (BMA) 2021.</w:t>
      </w:r>
    </w:p>
    <w:p w14:paraId="2CAE7611" w14:textId="58F5F9E1" w:rsidR="008A3345" w:rsidRDefault="008A3345" w:rsidP="008A3345">
      <w:pPr>
        <w:numPr>
          <w:ilvl w:val="0"/>
          <w:numId w:val="3"/>
        </w:numPr>
        <w:spacing w:line="256" w:lineRule="auto"/>
      </w:pPr>
      <w:r w:rsidRPr="00EF0B54">
        <w:t xml:space="preserve">Dehner </w:t>
      </w:r>
      <w:r w:rsidR="00B46CF3" w:rsidRPr="00EF0B54">
        <w:t>G</w:t>
      </w:r>
      <w:r w:rsidR="003832AE" w:rsidRPr="00EF0B54">
        <w:t xml:space="preserve"> </w:t>
      </w:r>
      <w:r w:rsidRPr="00EF0B54">
        <w:t>(2012)</w:t>
      </w:r>
      <w:r w:rsidR="00E828EC" w:rsidRPr="00EF0B54">
        <w:t xml:space="preserve"> Influenza</w:t>
      </w:r>
      <w:r w:rsidR="00EF0B54" w:rsidRPr="00EF0B54">
        <w:t>: A</w:t>
      </w:r>
      <w:r w:rsidR="00DA767C">
        <w:t xml:space="preserve"> </w:t>
      </w:r>
      <w:r w:rsidR="00EF0B54" w:rsidRPr="00EF0B54">
        <w:t xml:space="preserve">century of </w:t>
      </w:r>
      <w:r w:rsidR="00EF0B54">
        <w:t>science and public health</w:t>
      </w:r>
      <w:r w:rsidR="00DA767C">
        <w:t xml:space="preserve"> </w:t>
      </w:r>
      <w:r w:rsidR="00052C60">
        <w:t>response</w:t>
      </w:r>
      <w:r w:rsidR="00A35ADC">
        <w:t>.</w:t>
      </w:r>
      <w:r w:rsidR="004304F4">
        <w:t xml:space="preserve"> University of Pittsburg press</w:t>
      </w:r>
      <w:r w:rsidR="00930490">
        <w:t>, Pg 21.</w:t>
      </w:r>
    </w:p>
    <w:p w14:paraId="5C0C8879" w14:textId="519B38E3" w:rsidR="00162FC5" w:rsidRPr="00EF0B54" w:rsidRDefault="00162FC5" w:rsidP="008A3345">
      <w:pPr>
        <w:numPr>
          <w:ilvl w:val="0"/>
          <w:numId w:val="3"/>
        </w:numPr>
        <w:spacing w:line="256" w:lineRule="auto"/>
      </w:pPr>
      <w:r>
        <w:t>De</w:t>
      </w:r>
      <w:r w:rsidR="0033305B">
        <w:t xml:space="preserve">hner G </w:t>
      </w:r>
      <w:r w:rsidR="00625002">
        <w:t>(2012)</w:t>
      </w:r>
      <w:r w:rsidR="001E3821">
        <w:t xml:space="preserve"> Global flu and you</w:t>
      </w:r>
      <w:r w:rsidR="003524D4">
        <w:t>: A history of influenza</w:t>
      </w:r>
      <w:r w:rsidR="00B42F72">
        <w:t xml:space="preserve">. The university </w:t>
      </w:r>
      <w:r w:rsidR="00BB2B4E">
        <w:t xml:space="preserve">of Chicago press. Pg </w:t>
      </w:r>
      <w:r w:rsidR="00AA2F36">
        <w:t>11.</w:t>
      </w:r>
    </w:p>
    <w:p w14:paraId="3BF4316F" w14:textId="77777777" w:rsidR="008A3345" w:rsidRDefault="008A3345" w:rsidP="008A3345">
      <w:pPr>
        <w:numPr>
          <w:ilvl w:val="0"/>
          <w:numId w:val="3"/>
        </w:numPr>
        <w:spacing w:line="256" w:lineRule="auto"/>
      </w:pPr>
      <w:r>
        <w:t>Edemekong, P F and Huang, B (2021) Epidemiology of Prevention of Communicable Diseases.</w:t>
      </w:r>
    </w:p>
    <w:p w14:paraId="22193F33" w14:textId="77777777" w:rsidR="008A3345" w:rsidRDefault="008A3345" w:rsidP="008A3345">
      <w:pPr>
        <w:numPr>
          <w:ilvl w:val="0"/>
          <w:numId w:val="3"/>
        </w:numPr>
        <w:spacing w:line="256" w:lineRule="auto"/>
      </w:pPr>
      <w:r>
        <w:t xml:space="preserve">Flu Graph. </w:t>
      </w:r>
      <w:hyperlink r:id="rId8" w:history="1">
        <w:r>
          <w:rPr>
            <w:rStyle w:val="Hyperlink"/>
          </w:rPr>
          <w:t>www.wales.nhs.uk/sites</w:t>
        </w:r>
      </w:hyperlink>
      <w:r>
        <w:t> 3/documents/457/flu graph2.</w:t>
      </w:r>
    </w:p>
    <w:p w14:paraId="3D9A5321" w14:textId="77777777" w:rsidR="008A3345" w:rsidRDefault="008A3345" w:rsidP="008A3345">
      <w:pPr>
        <w:numPr>
          <w:ilvl w:val="0"/>
          <w:numId w:val="3"/>
        </w:numPr>
        <w:spacing w:line="256" w:lineRule="auto"/>
      </w:pPr>
      <w:r>
        <w:t>Green H K, Andrews N, Flemming D, Zambon M and Pebody R (2013) Mortality Attributable to Influenza in England and Wales. Francisco, Vol. 8, Iss 12.</w:t>
      </w:r>
    </w:p>
    <w:p w14:paraId="6473FD64" w14:textId="77777777" w:rsidR="008A3345" w:rsidRDefault="008A3345" w:rsidP="008A3345">
      <w:pPr>
        <w:numPr>
          <w:ilvl w:val="0"/>
          <w:numId w:val="3"/>
        </w:numPr>
        <w:spacing w:line="256" w:lineRule="auto"/>
      </w:pPr>
      <w:r>
        <w:t>Hannoun, C (2013) The Evolving History of Influenza Viruses and Influenza Vaccines. Vol.12, Iss 9.</w:t>
      </w:r>
    </w:p>
    <w:p w14:paraId="5C190BE9" w14:textId="3821DB3C" w:rsidR="008A3345" w:rsidRDefault="008A3345" w:rsidP="00ED454C">
      <w:pPr>
        <w:numPr>
          <w:ilvl w:val="0"/>
          <w:numId w:val="3"/>
        </w:numPr>
        <w:spacing w:line="256" w:lineRule="auto"/>
      </w:pPr>
      <w:r>
        <w:t>Kuszewski K and Brydak L (2000) The Epidemiology and History of Influenza. Biomed and Pharmacotter Iss 54, Pg 188</w:t>
      </w:r>
    </w:p>
    <w:p w14:paraId="47EAC655" w14:textId="77777777" w:rsidR="008A3345" w:rsidRDefault="008A3345" w:rsidP="008A3345">
      <w:pPr>
        <w:numPr>
          <w:ilvl w:val="0"/>
          <w:numId w:val="3"/>
        </w:numPr>
        <w:spacing w:line="256" w:lineRule="auto"/>
      </w:pPr>
      <w:r>
        <w:t xml:space="preserve">Potter C (1998) Chronicles of Influenza Pandemics. Google Scholar. </w:t>
      </w:r>
    </w:p>
    <w:p w14:paraId="14C778CF" w14:textId="77777777" w:rsidR="008A3345" w:rsidRDefault="008A3345" w:rsidP="008A3345">
      <w:pPr>
        <w:numPr>
          <w:ilvl w:val="0"/>
          <w:numId w:val="3"/>
        </w:numPr>
        <w:spacing w:line="256" w:lineRule="auto"/>
      </w:pPr>
      <w:r>
        <w:t>Saunders-Hastings P R and Krewski D (2016) Reviewing the History of Pandemic Influenza: Understanding Patterns of Emmergence and Transmission. Ed 5, Iss 4,</w:t>
      </w:r>
    </w:p>
    <w:p w14:paraId="4FC1969E" w14:textId="7AA0846E" w:rsidR="00507597" w:rsidRDefault="00C000A7" w:rsidP="008A3345">
      <w:pPr>
        <w:numPr>
          <w:ilvl w:val="0"/>
          <w:numId w:val="3"/>
        </w:numPr>
        <w:spacing w:line="256" w:lineRule="auto"/>
      </w:pPr>
      <w:r>
        <w:t>Public Health England</w:t>
      </w:r>
      <w:r w:rsidR="00B6570A">
        <w:t xml:space="preserve"> (2020) The green book</w:t>
      </w:r>
      <w:r w:rsidR="00C863DD">
        <w:t>, chapter 19</w:t>
      </w:r>
      <w:r w:rsidR="004139EF">
        <w:t>.</w:t>
      </w:r>
      <w:r w:rsidR="001A6BEF">
        <w:t>www.gov.uk Pg 22.</w:t>
      </w:r>
    </w:p>
    <w:p w14:paraId="626D01BE" w14:textId="2777C4C4" w:rsidR="007A239D" w:rsidRDefault="008A3345" w:rsidP="000124DB">
      <w:pPr>
        <w:numPr>
          <w:ilvl w:val="0"/>
          <w:numId w:val="3"/>
        </w:numPr>
        <w:spacing w:line="256" w:lineRule="auto"/>
      </w:pPr>
      <w:r>
        <w:t>Warring J (1971)</w:t>
      </w:r>
    </w:p>
    <w:p w14:paraId="1303D4BB" w14:textId="77777777" w:rsidR="008A3345" w:rsidRDefault="00BD4650" w:rsidP="008A3345">
      <w:pPr>
        <w:numPr>
          <w:ilvl w:val="0"/>
          <w:numId w:val="3"/>
        </w:numPr>
        <w:spacing w:line="256" w:lineRule="auto"/>
      </w:pPr>
      <w:hyperlink r:id="rId9" w:history="1">
        <w:r w:rsidR="008A3345">
          <w:rPr>
            <w:rStyle w:val="Hyperlink"/>
          </w:rPr>
          <w:t>www.history.com/topics/infection/FLU</w:t>
        </w:r>
      </w:hyperlink>
      <w:r w:rsidR="008A3345">
        <w:t>. Accessed Oct.,2021.</w:t>
      </w:r>
    </w:p>
    <w:p w14:paraId="1504C2F5" w14:textId="77777777" w:rsidR="008A3345" w:rsidRDefault="00BD4650" w:rsidP="008A3345">
      <w:pPr>
        <w:numPr>
          <w:ilvl w:val="0"/>
          <w:numId w:val="3"/>
        </w:numPr>
        <w:spacing w:line="256" w:lineRule="auto"/>
      </w:pPr>
      <w:hyperlink r:id="rId10" w:history="1">
        <w:r w:rsidR="008A3345">
          <w:rPr>
            <w:rStyle w:val="Hyperlink"/>
          </w:rPr>
          <w:t>www.history.com</w:t>
        </w:r>
      </w:hyperlink>
      <w:r w:rsidR="008A3345">
        <w:t xml:space="preserve"> (accessed 2021)</w:t>
      </w:r>
    </w:p>
    <w:p w14:paraId="72B7ED3E" w14:textId="77777777" w:rsidR="008A3345" w:rsidRDefault="008A3345" w:rsidP="008A3345"/>
    <w:p w14:paraId="1515653A" w14:textId="77777777" w:rsidR="008A3345" w:rsidRDefault="008A3345" w:rsidP="008A3345"/>
    <w:p w14:paraId="4FAB7407" w14:textId="77777777" w:rsidR="00A318C9" w:rsidRDefault="00A318C9" w:rsidP="00B728EE">
      <w:pPr>
        <w:ind w:left="720"/>
        <w:rPr>
          <w:sz w:val="24"/>
          <w:szCs w:val="24"/>
        </w:rPr>
      </w:pPr>
    </w:p>
    <w:p w14:paraId="07E0896D" w14:textId="77777777" w:rsidR="00C8226C" w:rsidRDefault="00C8226C" w:rsidP="00B728EE">
      <w:pPr>
        <w:ind w:left="720"/>
        <w:rPr>
          <w:sz w:val="24"/>
          <w:szCs w:val="24"/>
        </w:rPr>
      </w:pPr>
    </w:p>
    <w:p w14:paraId="6D85560A" w14:textId="77777777" w:rsidR="00C8226C" w:rsidRDefault="00C8226C" w:rsidP="00B728EE">
      <w:pPr>
        <w:ind w:left="720"/>
        <w:rPr>
          <w:sz w:val="24"/>
          <w:szCs w:val="24"/>
        </w:rPr>
      </w:pPr>
    </w:p>
    <w:p w14:paraId="2D711863" w14:textId="77777777" w:rsidR="00C8226C" w:rsidRDefault="00C8226C" w:rsidP="00B728EE">
      <w:pPr>
        <w:ind w:left="720"/>
        <w:rPr>
          <w:sz w:val="24"/>
          <w:szCs w:val="24"/>
        </w:rPr>
      </w:pPr>
    </w:p>
    <w:p w14:paraId="2505B805" w14:textId="77777777" w:rsidR="00C8226C" w:rsidRDefault="00C8226C" w:rsidP="00B728EE">
      <w:pPr>
        <w:ind w:left="720"/>
        <w:rPr>
          <w:sz w:val="24"/>
          <w:szCs w:val="24"/>
        </w:rPr>
      </w:pPr>
    </w:p>
    <w:p w14:paraId="00E3A81A" w14:textId="77777777" w:rsidR="00C8226C" w:rsidRDefault="00C8226C" w:rsidP="00B728EE">
      <w:pPr>
        <w:ind w:left="720"/>
        <w:rPr>
          <w:sz w:val="24"/>
          <w:szCs w:val="24"/>
        </w:rPr>
      </w:pPr>
    </w:p>
    <w:p w14:paraId="05716532" w14:textId="77777777" w:rsidR="00C8226C" w:rsidRDefault="00C8226C" w:rsidP="00B728EE">
      <w:pPr>
        <w:ind w:left="720"/>
        <w:rPr>
          <w:sz w:val="24"/>
          <w:szCs w:val="24"/>
        </w:rPr>
      </w:pPr>
    </w:p>
    <w:p w14:paraId="48354C71" w14:textId="77777777" w:rsidR="00C8226C" w:rsidRDefault="00C8226C" w:rsidP="00B728EE">
      <w:pPr>
        <w:ind w:left="720"/>
        <w:rPr>
          <w:sz w:val="24"/>
          <w:szCs w:val="24"/>
        </w:rPr>
      </w:pPr>
    </w:p>
    <w:p w14:paraId="1F54D420" w14:textId="77777777" w:rsidR="00C8226C" w:rsidRDefault="00C8226C" w:rsidP="00B728EE">
      <w:pPr>
        <w:ind w:left="720"/>
        <w:rPr>
          <w:sz w:val="24"/>
          <w:szCs w:val="24"/>
        </w:rPr>
      </w:pPr>
    </w:p>
    <w:p w14:paraId="643D7BB9" w14:textId="0602FF3B" w:rsidR="00C8226C" w:rsidRPr="00081151" w:rsidRDefault="00385619" w:rsidP="00E32CCC">
      <w:pPr>
        <w:rPr>
          <w:b/>
          <w:bCs/>
          <w:sz w:val="24"/>
          <w:szCs w:val="24"/>
          <w:u w:val="single"/>
        </w:rPr>
      </w:pPr>
      <w:r w:rsidRPr="00081151">
        <w:rPr>
          <w:b/>
          <w:bCs/>
          <w:sz w:val="24"/>
          <w:szCs w:val="24"/>
          <w:u w:val="single"/>
        </w:rPr>
        <w:lastRenderedPageBreak/>
        <w:t>Appendix</w:t>
      </w:r>
    </w:p>
    <w:p w14:paraId="6BB8F0BD" w14:textId="350CAE84" w:rsidR="00D55CCC" w:rsidRDefault="00C62E0F" w:rsidP="002F7DCA">
      <w:pPr>
        <w:ind w:left="720"/>
        <w:rPr>
          <w:b/>
          <w:bCs/>
          <w:sz w:val="24"/>
          <w:szCs w:val="24"/>
          <w:u w:val="single"/>
        </w:rPr>
      </w:pPr>
      <w:r w:rsidRPr="005A2C51">
        <w:rPr>
          <w:b/>
          <w:bCs/>
          <w:sz w:val="24"/>
          <w:szCs w:val="24"/>
          <w:u w:val="single"/>
        </w:rPr>
        <w:t>Tab</w:t>
      </w:r>
      <w:r w:rsidR="00081151" w:rsidRPr="005A2C51">
        <w:rPr>
          <w:b/>
          <w:bCs/>
          <w:sz w:val="24"/>
          <w:szCs w:val="24"/>
          <w:u w:val="single"/>
        </w:rPr>
        <w:t>le 1</w:t>
      </w:r>
    </w:p>
    <w:p w14:paraId="3ACA5D7C" w14:textId="77777777" w:rsidR="005A2C51" w:rsidRPr="005A2C51" w:rsidRDefault="005A2C51" w:rsidP="002F7DCA">
      <w:pPr>
        <w:ind w:left="720"/>
        <w:rPr>
          <w:b/>
          <w:bCs/>
          <w:sz w:val="24"/>
          <w:szCs w:val="24"/>
          <w:u w:val="single"/>
        </w:rPr>
      </w:pPr>
    </w:p>
    <w:p w14:paraId="0AAD3CA9" w14:textId="77777777" w:rsidR="005A2C51" w:rsidRPr="005A2C51" w:rsidRDefault="005A2C51" w:rsidP="005A2C51">
      <w:pPr>
        <w:spacing w:after="0" w:line="240" w:lineRule="auto"/>
        <w:textAlignment w:val="baseline"/>
        <w:rPr>
          <w:rFonts w:ascii="Segoe UI" w:eastAsia="Times New Roman" w:hAnsi="Segoe UI" w:cs="Segoe UI"/>
          <w:sz w:val="18"/>
          <w:szCs w:val="18"/>
          <w:lang w:eastAsia="en-GB"/>
        </w:rPr>
      </w:pPr>
      <w:r w:rsidRPr="005A2C51">
        <w:rPr>
          <w:rFonts w:ascii="Calibri" w:eastAsia="Times New Roman" w:hAnsi="Calibri" w:cs="Calibri"/>
          <w:b/>
          <w:bCs/>
          <w:sz w:val="24"/>
          <w:szCs w:val="24"/>
          <w:u w:val="single"/>
          <w:lang w:val="en-US" w:eastAsia="en-GB"/>
        </w:rPr>
        <w:t>Summary of the key characteristics of influenza pandemics from the past one hundred years</w:t>
      </w:r>
      <w:r w:rsidRPr="005A2C51">
        <w:rPr>
          <w:rFonts w:ascii="Calibri" w:eastAsia="Times New Roman" w:hAnsi="Calibri" w:cs="Calibri"/>
          <w:sz w:val="24"/>
          <w:szCs w:val="24"/>
          <w:lang w:val="en-US" w:eastAsia="en-GB"/>
        </w:rPr>
        <w:t>  (Saunders-Hastings &amp; Krewski 2016).</w:t>
      </w:r>
      <w:r w:rsidRPr="005A2C51">
        <w:rPr>
          <w:rFonts w:ascii="Calibri" w:eastAsia="Times New Roman" w:hAnsi="Calibri" w:cs="Calibri"/>
          <w:sz w:val="24"/>
          <w:szCs w:val="24"/>
          <w:lang w:eastAsia="en-GB"/>
        </w:rPr>
        <w:t> </w:t>
      </w:r>
    </w:p>
    <w:p w14:paraId="32FCC755" w14:textId="77777777" w:rsidR="005A2C51" w:rsidRPr="005A2C51" w:rsidRDefault="005A2C51" w:rsidP="005A2C51">
      <w:pPr>
        <w:spacing w:after="0" w:line="240" w:lineRule="auto"/>
        <w:textAlignment w:val="baseline"/>
        <w:rPr>
          <w:rFonts w:ascii="Segoe UI" w:eastAsia="Times New Roman" w:hAnsi="Segoe UI" w:cs="Segoe UI"/>
          <w:sz w:val="18"/>
          <w:szCs w:val="18"/>
          <w:lang w:eastAsia="en-GB"/>
        </w:rPr>
      </w:pPr>
      <w:r w:rsidRPr="005A2C51">
        <w:rPr>
          <w:rFonts w:ascii="Calibri" w:eastAsia="Times New Roman" w:hAnsi="Calibri" w:cs="Calibr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5"/>
        <w:gridCol w:w="1140"/>
        <w:gridCol w:w="780"/>
        <w:gridCol w:w="2595"/>
        <w:gridCol w:w="2850"/>
      </w:tblGrid>
      <w:tr w:rsidR="005A2C51" w:rsidRPr="005A2C51" w14:paraId="4938383C" w14:textId="77777777" w:rsidTr="005A2C51">
        <w:tc>
          <w:tcPr>
            <w:tcW w:w="1635" w:type="dxa"/>
            <w:tcBorders>
              <w:top w:val="single" w:sz="6" w:space="0" w:color="auto"/>
              <w:left w:val="nil"/>
              <w:bottom w:val="single" w:sz="6" w:space="0" w:color="auto"/>
              <w:right w:val="nil"/>
            </w:tcBorders>
            <w:shd w:val="clear" w:color="auto" w:fill="auto"/>
            <w:vAlign w:val="center"/>
            <w:hideMark/>
          </w:tcPr>
          <w:p w14:paraId="2677DA9A"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b/>
                <w:bCs/>
                <w:sz w:val="24"/>
                <w:szCs w:val="24"/>
                <w:lang w:eastAsia="en-GB"/>
              </w:rPr>
              <w:t>Pandemic Name</w:t>
            </w:r>
            <w:r w:rsidRPr="005A2C51">
              <w:rPr>
                <w:rFonts w:ascii="Calibri" w:eastAsia="Times New Roman" w:hAnsi="Calibri" w:cs="Calibri"/>
                <w:sz w:val="24"/>
                <w:szCs w:val="24"/>
                <w:lang w:eastAsia="en-GB"/>
              </w:rPr>
              <w:t> </w:t>
            </w:r>
          </w:p>
        </w:tc>
        <w:tc>
          <w:tcPr>
            <w:tcW w:w="1140" w:type="dxa"/>
            <w:tcBorders>
              <w:top w:val="single" w:sz="6" w:space="0" w:color="auto"/>
              <w:left w:val="nil"/>
              <w:bottom w:val="single" w:sz="6" w:space="0" w:color="auto"/>
              <w:right w:val="nil"/>
            </w:tcBorders>
            <w:shd w:val="clear" w:color="auto" w:fill="auto"/>
            <w:vAlign w:val="center"/>
            <w:hideMark/>
          </w:tcPr>
          <w:p w14:paraId="5F0A0DCD"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b/>
                <w:bCs/>
                <w:sz w:val="24"/>
                <w:szCs w:val="24"/>
                <w:lang w:eastAsia="en-GB"/>
              </w:rPr>
              <w:t>Year</w:t>
            </w:r>
            <w:r w:rsidRPr="005A2C51">
              <w:rPr>
                <w:rFonts w:ascii="Calibri" w:eastAsia="Times New Roman" w:hAnsi="Calibri" w:cs="Calibri"/>
                <w:sz w:val="24"/>
                <w:szCs w:val="24"/>
                <w:lang w:eastAsia="en-GB"/>
              </w:rPr>
              <w:t> </w:t>
            </w:r>
          </w:p>
        </w:tc>
        <w:tc>
          <w:tcPr>
            <w:tcW w:w="780" w:type="dxa"/>
            <w:tcBorders>
              <w:top w:val="single" w:sz="6" w:space="0" w:color="auto"/>
              <w:left w:val="nil"/>
              <w:bottom w:val="single" w:sz="6" w:space="0" w:color="auto"/>
              <w:right w:val="nil"/>
            </w:tcBorders>
            <w:shd w:val="clear" w:color="auto" w:fill="auto"/>
            <w:vAlign w:val="center"/>
            <w:hideMark/>
          </w:tcPr>
          <w:p w14:paraId="1FC052BB"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b/>
                <w:bCs/>
                <w:sz w:val="24"/>
                <w:szCs w:val="24"/>
                <w:lang w:eastAsia="en-GB"/>
              </w:rPr>
              <w:t>Strain</w:t>
            </w:r>
            <w:r w:rsidRPr="005A2C51">
              <w:rPr>
                <w:rFonts w:ascii="Calibri" w:eastAsia="Times New Roman" w:hAnsi="Calibri" w:cs="Calibri"/>
                <w:sz w:val="24"/>
                <w:szCs w:val="24"/>
                <w:lang w:eastAsia="en-GB"/>
              </w:rPr>
              <w:t> </w:t>
            </w:r>
          </w:p>
        </w:tc>
        <w:tc>
          <w:tcPr>
            <w:tcW w:w="2595" w:type="dxa"/>
            <w:tcBorders>
              <w:top w:val="single" w:sz="6" w:space="0" w:color="auto"/>
              <w:left w:val="nil"/>
              <w:bottom w:val="single" w:sz="6" w:space="0" w:color="auto"/>
              <w:right w:val="nil"/>
            </w:tcBorders>
            <w:shd w:val="clear" w:color="auto" w:fill="auto"/>
            <w:vAlign w:val="center"/>
            <w:hideMark/>
          </w:tcPr>
          <w:p w14:paraId="3032A0EF"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b/>
                <w:bCs/>
                <w:sz w:val="24"/>
                <w:szCs w:val="24"/>
                <w:lang w:eastAsia="en-GB"/>
              </w:rPr>
              <w:t>Suspected Origin of Outbreak</w:t>
            </w:r>
            <w:r w:rsidRPr="005A2C51">
              <w:rPr>
                <w:rFonts w:ascii="Calibri" w:eastAsia="Times New Roman" w:hAnsi="Calibri" w:cs="Calibri"/>
                <w:sz w:val="24"/>
                <w:szCs w:val="24"/>
                <w:lang w:eastAsia="en-GB"/>
              </w:rPr>
              <w:t> </w:t>
            </w:r>
          </w:p>
        </w:tc>
        <w:tc>
          <w:tcPr>
            <w:tcW w:w="2850" w:type="dxa"/>
            <w:tcBorders>
              <w:top w:val="single" w:sz="6" w:space="0" w:color="auto"/>
              <w:left w:val="nil"/>
              <w:bottom w:val="single" w:sz="6" w:space="0" w:color="auto"/>
              <w:right w:val="nil"/>
            </w:tcBorders>
            <w:shd w:val="clear" w:color="auto" w:fill="auto"/>
            <w:vAlign w:val="center"/>
            <w:hideMark/>
          </w:tcPr>
          <w:p w14:paraId="2154B1DD"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b/>
                <w:bCs/>
                <w:sz w:val="24"/>
                <w:szCs w:val="24"/>
                <w:lang w:eastAsia="en-GB"/>
              </w:rPr>
              <w:t>Approximate Number of Deaths</w:t>
            </w:r>
            <w:r w:rsidRPr="005A2C51">
              <w:rPr>
                <w:rFonts w:ascii="Calibri" w:eastAsia="Times New Roman" w:hAnsi="Calibri" w:cs="Calibri"/>
                <w:sz w:val="24"/>
                <w:szCs w:val="24"/>
                <w:lang w:eastAsia="en-GB"/>
              </w:rPr>
              <w:t> </w:t>
            </w:r>
          </w:p>
        </w:tc>
      </w:tr>
      <w:tr w:rsidR="005A2C51" w:rsidRPr="005A2C51" w14:paraId="422D8DAD" w14:textId="77777777" w:rsidTr="005A2C51">
        <w:tc>
          <w:tcPr>
            <w:tcW w:w="1635" w:type="dxa"/>
            <w:tcBorders>
              <w:top w:val="nil"/>
              <w:left w:val="nil"/>
              <w:bottom w:val="nil"/>
              <w:right w:val="nil"/>
            </w:tcBorders>
            <w:shd w:val="clear" w:color="auto" w:fill="auto"/>
            <w:vAlign w:val="center"/>
            <w:hideMark/>
          </w:tcPr>
          <w:p w14:paraId="0CD2448B"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Spanish flu </w:t>
            </w:r>
          </w:p>
        </w:tc>
        <w:tc>
          <w:tcPr>
            <w:tcW w:w="1140" w:type="dxa"/>
            <w:tcBorders>
              <w:top w:val="nil"/>
              <w:left w:val="nil"/>
              <w:bottom w:val="nil"/>
              <w:right w:val="nil"/>
            </w:tcBorders>
            <w:shd w:val="clear" w:color="auto" w:fill="auto"/>
            <w:vAlign w:val="center"/>
            <w:hideMark/>
          </w:tcPr>
          <w:p w14:paraId="799C4DCD"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1918–1920 </w:t>
            </w:r>
          </w:p>
        </w:tc>
        <w:tc>
          <w:tcPr>
            <w:tcW w:w="780" w:type="dxa"/>
            <w:tcBorders>
              <w:top w:val="nil"/>
              <w:left w:val="nil"/>
              <w:bottom w:val="nil"/>
              <w:right w:val="nil"/>
            </w:tcBorders>
            <w:shd w:val="clear" w:color="auto" w:fill="auto"/>
            <w:vAlign w:val="center"/>
            <w:hideMark/>
          </w:tcPr>
          <w:p w14:paraId="7C61B259"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H1N1 </w:t>
            </w:r>
          </w:p>
        </w:tc>
        <w:tc>
          <w:tcPr>
            <w:tcW w:w="2595" w:type="dxa"/>
            <w:tcBorders>
              <w:top w:val="nil"/>
              <w:left w:val="nil"/>
              <w:bottom w:val="nil"/>
              <w:right w:val="nil"/>
            </w:tcBorders>
            <w:shd w:val="clear" w:color="auto" w:fill="auto"/>
            <w:vAlign w:val="center"/>
            <w:hideMark/>
          </w:tcPr>
          <w:p w14:paraId="4B03EA5B"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China </w:t>
            </w:r>
          </w:p>
        </w:tc>
        <w:tc>
          <w:tcPr>
            <w:tcW w:w="2850" w:type="dxa"/>
            <w:tcBorders>
              <w:top w:val="nil"/>
              <w:left w:val="nil"/>
              <w:bottom w:val="nil"/>
              <w:right w:val="nil"/>
            </w:tcBorders>
            <w:shd w:val="clear" w:color="auto" w:fill="auto"/>
            <w:vAlign w:val="center"/>
            <w:hideMark/>
          </w:tcPr>
          <w:p w14:paraId="70427FCB"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40–50 million </w:t>
            </w:r>
          </w:p>
        </w:tc>
      </w:tr>
      <w:tr w:rsidR="005A2C51" w:rsidRPr="005A2C51" w14:paraId="7688A975" w14:textId="77777777" w:rsidTr="005A2C51">
        <w:tc>
          <w:tcPr>
            <w:tcW w:w="1635" w:type="dxa"/>
            <w:tcBorders>
              <w:top w:val="nil"/>
              <w:left w:val="nil"/>
              <w:bottom w:val="nil"/>
              <w:right w:val="nil"/>
            </w:tcBorders>
            <w:shd w:val="clear" w:color="auto" w:fill="auto"/>
            <w:vAlign w:val="center"/>
            <w:hideMark/>
          </w:tcPr>
          <w:p w14:paraId="68A0F44C"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Asian flu </w:t>
            </w:r>
          </w:p>
        </w:tc>
        <w:tc>
          <w:tcPr>
            <w:tcW w:w="1140" w:type="dxa"/>
            <w:tcBorders>
              <w:top w:val="nil"/>
              <w:left w:val="nil"/>
              <w:bottom w:val="nil"/>
              <w:right w:val="nil"/>
            </w:tcBorders>
            <w:shd w:val="clear" w:color="auto" w:fill="auto"/>
            <w:vAlign w:val="center"/>
            <w:hideMark/>
          </w:tcPr>
          <w:p w14:paraId="01C8E845"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1957–1958 </w:t>
            </w:r>
          </w:p>
        </w:tc>
        <w:tc>
          <w:tcPr>
            <w:tcW w:w="780" w:type="dxa"/>
            <w:tcBorders>
              <w:top w:val="nil"/>
              <w:left w:val="nil"/>
              <w:bottom w:val="nil"/>
              <w:right w:val="nil"/>
            </w:tcBorders>
            <w:shd w:val="clear" w:color="auto" w:fill="auto"/>
            <w:vAlign w:val="center"/>
            <w:hideMark/>
          </w:tcPr>
          <w:p w14:paraId="13835EAF"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H2N2 </w:t>
            </w:r>
          </w:p>
        </w:tc>
        <w:tc>
          <w:tcPr>
            <w:tcW w:w="2595" w:type="dxa"/>
            <w:tcBorders>
              <w:top w:val="nil"/>
              <w:left w:val="nil"/>
              <w:bottom w:val="nil"/>
              <w:right w:val="nil"/>
            </w:tcBorders>
            <w:shd w:val="clear" w:color="auto" w:fill="auto"/>
            <w:vAlign w:val="center"/>
            <w:hideMark/>
          </w:tcPr>
          <w:p w14:paraId="31D41B38"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China </w:t>
            </w:r>
          </w:p>
        </w:tc>
        <w:tc>
          <w:tcPr>
            <w:tcW w:w="2850" w:type="dxa"/>
            <w:tcBorders>
              <w:top w:val="nil"/>
              <w:left w:val="nil"/>
              <w:bottom w:val="nil"/>
              <w:right w:val="nil"/>
            </w:tcBorders>
            <w:shd w:val="clear" w:color="auto" w:fill="auto"/>
            <w:vAlign w:val="center"/>
            <w:hideMark/>
          </w:tcPr>
          <w:p w14:paraId="3125144D"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1–2 million </w:t>
            </w:r>
          </w:p>
        </w:tc>
      </w:tr>
      <w:tr w:rsidR="005A2C51" w:rsidRPr="005A2C51" w14:paraId="4DA93F29" w14:textId="77777777" w:rsidTr="005A2C51">
        <w:tc>
          <w:tcPr>
            <w:tcW w:w="1635" w:type="dxa"/>
            <w:tcBorders>
              <w:top w:val="nil"/>
              <w:left w:val="nil"/>
              <w:bottom w:val="nil"/>
              <w:right w:val="nil"/>
            </w:tcBorders>
            <w:shd w:val="clear" w:color="auto" w:fill="auto"/>
            <w:vAlign w:val="center"/>
            <w:hideMark/>
          </w:tcPr>
          <w:p w14:paraId="73D9E563"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Hong Kong flu </w:t>
            </w:r>
          </w:p>
        </w:tc>
        <w:tc>
          <w:tcPr>
            <w:tcW w:w="1140" w:type="dxa"/>
            <w:tcBorders>
              <w:top w:val="nil"/>
              <w:left w:val="nil"/>
              <w:bottom w:val="nil"/>
              <w:right w:val="nil"/>
            </w:tcBorders>
            <w:shd w:val="clear" w:color="auto" w:fill="auto"/>
            <w:vAlign w:val="center"/>
            <w:hideMark/>
          </w:tcPr>
          <w:p w14:paraId="0941F8C9"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1968–1970 </w:t>
            </w:r>
          </w:p>
        </w:tc>
        <w:tc>
          <w:tcPr>
            <w:tcW w:w="780" w:type="dxa"/>
            <w:tcBorders>
              <w:top w:val="nil"/>
              <w:left w:val="nil"/>
              <w:bottom w:val="nil"/>
              <w:right w:val="nil"/>
            </w:tcBorders>
            <w:shd w:val="clear" w:color="auto" w:fill="auto"/>
            <w:vAlign w:val="center"/>
            <w:hideMark/>
          </w:tcPr>
          <w:p w14:paraId="42F1E733"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H3N2 </w:t>
            </w:r>
          </w:p>
        </w:tc>
        <w:tc>
          <w:tcPr>
            <w:tcW w:w="2595" w:type="dxa"/>
            <w:tcBorders>
              <w:top w:val="nil"/>
              <w:left w:val="nil"/>
              <w:bottom w:val="nil"/>
              <w:right w:val="nil"/>
            </w:tcBorders>
            <w:shd w:val="clear" w:color="auto" w:fill="auto"/>
            <w:vAlign w:val="center"/>
            <w:hideMark/>
          </w:tcPr>
          <w:p w14:paraId="553F617F"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China </w:t>
            </w:r>
          </w:p>
        </w:tc>
        <w:tc>
          <w:tcPr>
            <w:tcW w:w="2850" w:type="dxa"/>
            <w:tcBorders>
              <w:top w:val="nil"/>
              <w:left w:val="nil"/>
              <w:bottom w:val="nil"/>
              <w:right w:val="nil"/>
            </w:tcBorders>
            <w:shd w:val="clear" w:color="auto" w:fill="auto"/>
            <w:vAlign w:val="center"/>
            <w:hideMark/>
          </w:tcPr>
          <w:p w14:paraId="7B8C3A65"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500,000–2 million </w:t>
            </w:r>
          </w:p>
        </w:tc>
      </w:tr>
      <w:tr w:rsidR="005A2C51" w:rsidRPr="005A2C51" w14:paraId="17FFB82E" w14:textId="77777777" w:rsidTr="005A2C51">
        <w:tc>
          <w:tcPr>
            <w:tcW w:w="1635" w:type="dxa"/>
            <w:tcBorders>
              <w:top w:val="nil"/>
              <w:left w:val="nil"/>
              <w:bottom w:val="single" w:sz="6" w:space="0" w:color="auto"/>
              <w:right w:val="nil"/>
            </w:tcBorders>
            <w:shd w:val="clear" w:color="auto" w:fill="auto"/>
            <w:vAlign w:val="center"/>
            <w:hideMark/>
          </w:tcPr>
          <w:p w14:paraId="70E8D525"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Swine flu </w:t>
            </w:r>
          </w:p>
        </w:tc>
        <w:tc>
          <w:tcPr>
            <w:tcW w:w="1140" w:type="dxa"/>
            <w:tcBorders>
              <w:top w:val="nil"/>
              <w:left w:val="nil"/>
              <w:bottom w:val="single" w:sz="6" w:space="0" w:color="auto"/>
              <w:right w:val="nil"/>
            </w:tcBorders>
            <w:shd w:val="clear" w:color="auto" w:fill="auto"/>
            <w:vAlign w:val="center"/>
            <w:hideMark/>
          </w:tcPr>
          <w:p w14:paraId="2F45D0B2"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2009–2010 </w:t>
            </w:r>
          </w:p>
        </w:tc>
        <w:tc>
          <w:tcPr>
            <w:tcW w:w="780" w:type="dxa"/>
            <w:tcBorders>
              <w:top w:val="nil"/>
              <w:left w:val="nil"/>
              <w:bottom w:val="single" w:sz="6" w:space="0" w:color="auto"/>
              <w:right w:val="nil"/>
            </w:tcBorders>
            <w:shd w:val="clear" w:color="auto" w:fill="auto"/>
            <w:vAlign w:val="center"/>
            <w:hideMark/>
          </w:tcPr>
          <w:p w14:paraId="24641801"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H1N1 </w:t>
            </w:r>
          </w:p>
        </w:tc>
        <w:tc>
          <w:tcPr>
            <w:tcW w:w="2595" w:type="dxa"/>
            <w:tcBorders>
              <w:top w:val="nil"/>
              <w:left w:val="nil"/>
              <w:bottom w:val="single" w:sz="6" w:space="0" w:color="auto"/>
              <w:right w:val="nil"/>
            </w:tcBorders>
            <w:shd w:val="clear" w:color="auto" w:fill="auto"/>
            <w:vAlign w:val="center"/>
            <w:hideMark/>
          </w:tcPr>
          <w:p w14:paraId="2EF9A1F3"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Mexico </w:t>
            </w:r>
          </w:p>
        </w:tc>
        <w:tc>
          <w:tcPr>
            <w:tcW w:w="2850" w:type="dxa"/>
            <w:tcBorders>
              <w:top w:val="nil"/>
              <w:left w:val="nil"/>
              <w:bottom w:val="single" w:sz="6" w:space="0" w:color="auto"/>
              <w:right w:val="nil"/>
            </w:tcBorders>
            <w:shd w:val="clear" w:color="auto" w:fill="auto"/>
            <w:vAlign w:val="center"/>
            <w:hideMark/>
          </w:tcPr>
          <w:p w14:paraId="39C6BAF9" w14:textId="77777777" w:rsidR="005A2C51" w:rsidRPr="005A2C51" w:rsidRDefault="005A2C51" w:rsidP="005A2C51">
            <w:pPr>
              <w:spacing w:after="0" w:line="240" w:lineRule="auto"/>
              <w:textAlignment w:val="baseline"/>
              <w:rPr>
                <w:rFonts w:ascii="Times New Roman" w:eastAsia="Times New Roman" w:hAnsi="Times New Roman" w:cs="Times New Roman"/>
                <w:sz w:val="24"/>
                <w:szCs w:val="24"/>
                <w:lang w:eastAsia="en-GB"/>
              </w:rPr>
            </w:pPr>
            <w:r w:rsidRPr="005A2C51">
              <w:rPr>
                <w:rFonts w:ascii="Calibri" w:eastAsia="Times New Roman" w:hAnsi="Calibri" w:cs="Calibri"/>
                <w:sz w:val="24"/>
                <w:szCs w:val="24"/>
                <w:lang w:eastAsia="en-GB"/>
              </w:rPr>
              <w:t>Up to 575,000 </w:t>
            </w:r>
          </w:p>
        </w:tc>
      </w:tr>
    </w:tbl>
    <w:p w14:paraId="22A7004F" w14:textId="77777777" w:rsidR="002F7DCA" w:rsidRDefault="002F7DCA" w:rsidP="002F7DCA">
      <w:pPr>
        <w:ind w:left="720"/>
        <w:rPr>
          <w:sz w:val="24"/>
          <w:szCs w:val="24"/>
        </w:rPr>
      </w:pPr>
    </w:p>
    <w:p w14:paraId="1AB4EE33" w14:textId="77777777" w:rsidR="002F7DCA" w:rsidRDefault="002F7DCA" w:rsidP="002F7DCA">
      <w:pPr>
        <w:ind w:left="720"/>
        <w:rPr>
          <w:sz w:val="24"/>
          <w:szCs w:val="24"/>
        </w:rPr>
      </w:pPr>
    </w:p>
    <w:p w14:paraId="159EBE85" w14:textId="77777777" w:rsidR="002F7DCA" w:rsidRDefault="002F7DCA" w:rsidP="002F7DCA">
      <w:pPr>
        <w:ind w:left="720"/>
        <w:rPr>
          <w:sz w:val="24"/>
          <w:szCs w:val="24"/>
        </w:rPr>
      </w:pPr>
    </w:p>
    <w:p w14:paraId="400B0B56" w14:textId="0E3E2293" w:rsidR="002F7DCA" w:rsidRDefault="002F7DCA" w:rsidP="005A2C51">
      <w:pPr>
        <w:rPr>
          <w:b/>
          <w:bCs/>
          <w:sz w:val="24"/>
          <w:szCs w:val="24"/>
          <w:u w:val="single"/>
        </w:rPr>
      </w:pPr>
      <w:r w:rsidRPr="005A2C51">
        <w:rPr>
          <w:b/>
          <w:bCs/>
          <w:sz w:val="24"/>
          <w:szCs w:val="24"/>
          <w:u w:val="single"/>
        </w:rPr>
        <w:t xml:space="preserve">Table </w:t>
      </w:r>
      <w:r w:rsidR="001626A5" w:rsidRPr="005A2C51">
        <w:rPr>
          <w:b/>
          <w:bCs/>
          <w:sz w:val="24"/>
          <w:szCs w:val="24"/>
          <w:u w:val="single"/>
        </w:rPr>
        <w:t>2.</w:t>
      </w:r>
    </w:p>
    <w:p w14:paraId="2D526C9A" w14:textId="2DBDC113" w:rsidR="008A0335" w:rsidRPr="008A0335" w:rsidRDefault="00FC771D" w:rsidP="008A0335">
      <w:pPr>
        <w:rPr>
          <w:sz w:val="24"/>
          <w:szCs w:val="24"/>
        </w:rPr>
      </w:pPr>
      <w:r>
        <w:rPr>
          <w:b/>
          <w:bCs/>
          <w:sz w:val="24"/>
          <w:szCs w:val="24"/>
          <w:u w:val="single"/>
        </w:rPr>
        <w:t>Con</w:t>
      </w:r>
      <w:r w:rsidR="002E501D">
        <w:rPr>
          <w:b/>
          <w:bCs/>
          <w:sz w:val="24"/>
          <w:szCs w:val="24"/>
          <w:u w:val="single"/>
        </w:rPr>
        <w:t>sultation graph for Wales per 100,000</w:t>
      </w:r>
      <w:r w:rsidR="00C73920">
        <w:rPr>
          <w:b/>
          <w:bCs/>
          <w:sz w:val="24"/>
          <w:szCs w:val="24"/>
          <w:u w:val="single"/>
        </w:rPr>
        <w:t xml:space="preserve"> for last three years  and </w:t>
      </w:r>
      <w:r w:rsidR="00E622F9">
        <w:rPr>
          <w:b/>
          <w:bCs/>
          <w:sz w:val="24"/>
          <w:szCs w:val="24"/>
          <w:u w:val="single"/>
        </w:rPr>
        <w:t xml:space="preserve">2010-2011 </w:t>
      </w:r>
      <w:r w:rsidR="00E622F9" w:rsidRPr="00B35A7F">
        <w:rPr>
          <w:sz w:val="24"/>
          <w:szCs w:val="24"/>
        </w:rPr>
        <w:t>(NHS Wales</w:t>
      </w:r>
      <w:r w:rsidR="00B35A7F" w:rsidRPr="00B35A7F">
        <w:rPr>
          <w:sz w:val="24"/>
          <w:szCs w:val="24"/>
        </w:rPr>
        <w:t xml:space="preserve"> 2021)</w:t>
      </w:r>
    </w:p>
    <w:p w14:paraId="0BEB9AA9" w14:textId="499C3305" w:rsidR="001626A5" w:rsidRPr="002F7DCA" w:rsidRDefault="00983B05" w:rsidP="002F7DCA">
      <w:pPr>
        <w:ind w:left="1440" w:hanging="720"/>
        <w:rPr>
          <w:sz w:val="24"/>
          <w:szCs w:val="24"/>
        </w:rPr>
      </w:pPr>
      <w:r>
        <w:rPr>
          <w:noProof/>
        </w:rPr>
        <w:drawing>
          <wp:inline distT="0" distB="0" distL="0" distR="0" wp14:anchorId="085E1F63" wp14:editId="1DE6C0E7">
            <wp:extent cx="5080000" cy="3143250"/>
            <wp:effectExtent l="0" t="0" r="635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0000" cy="3143250"/>
                    </a:xfrm>
                    <a:prstGeom prst="rect">
                      <a:avLst/>
                    </a:prstGeom>
                    <a:noFill/>
                    <a:ln>
                      <a:noFill/>
                    </a:ln>
                  </pic:spPr>
                </pic:pic>
              </a:graphicData>
            </a:graphic>
          </wp:inline>
        </w:drawing>
      </w:r>
      <w:r>
        <w:rPr>
          <w:rFonts w:ascii="Calibri" w:hAnsi="Calibri" w:cs="Calibri"/>
          <w:color w:val="000000"/>
          <w:shd w:val="clear" w:color="auto" w:fill="FFFFFF"/>
        </w:rPr>
        <w:br/>
      </w:r>
    </w:p>
    <w:sectPr w:rsidR="001626A5" w:rsidRPr="002F7D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7F98E" w14:textId="77777777" w:rsidR="00BD4650" w:rsidRDefault="00BD4650" w:rsidP="00282603">
      <w:pPr>
        <w:spacing w:after="0" w:line="240" w:lineRule="auto"/>
      </w:pPr>
      <w:r>
        <w:separator/>
      </w:r>
    </w:p>
  </w:endnote>
  <w:endnote w:type="continuationSeparator" w:id="0">
    <w:p w14:paraId="0DB2CCC7" w14:textId="77777777" w:rsidR="00BD4650" w:rsidRDefault="00BD4650" w:rsidP="00282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ECE3" w14:textId="77777777" w:rsidR="00BD4650" w:rsidRDefault="00BD4650" w:rsidP="00282603">
      <w:pPr>
        <w:spacing w:after="0" w:line="240" w:lineRule="auto"/>
      </w:pPr>
      <w:r>
        <w:separator/>
      </w:r>
    </w:p>
  </w:footnote>
  <w:footnote w:type="continuationSeparator" w:id="0">
    <w:p w14:paraId="2B646A96" w14:textId="77777777" w:rsidR="00BD4650" w:rsidRDefault="00BD4650" w:rsidP="002826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A32052"/>
    <w:multiLevelType w:val="hybridMultilevel"/>
    <w:tmpl w:val="8EA25FAC"/>
    <w:lvl w:ilvl="0" w:tplc="B4E64C4E">
      <w:start w:val="1"/>
      <w:numFmt w:val="decimal"/>
      <w:lvlText w:val="%1."/>
      <w:lvlJc w:val="left"/>
      <w:pPr>
        <w:tabs>
          <w:tab w:val="num" w:pos="720"/>
        </w:tabs>
        <w:ind w:left="720" w:hanging="360"/>
      </w:pPr>
      <w:rPr>
        <w:rFonts w:asciiTheme="minorHAnsi" w:eastAsiaTheme="minorHAnsi" w:hAnsiTheme="minorHAnsi" w:cstheme="minorBidi"/>
      </w:rPr>
    </w:lvl>
    <w:lvl w:ilvl="1" w:tplc="84483E5A" w:tentative="1">
      <w:start w:val="1"/>
      <w:numFmt w:val="bullet"/>
      <w:lvlText w:val="•"/>
      <w:lvlJc w:val="left"/>
      <w:pPr>
        <w:tabs>
          <w:tab w:val="num" w:pos="1440"/>
        </w:tabs>
        <w:ind w:left="1440" w:hanging="360"/>
      </w:pPr>
      <w:rPr>
        <w:rFonts w:ascii="Arial" w:hAnsi="Arial" w:hint="default"/>
      </w:rPr>
    </w:lvl>
    <w:lvl w:ilvl="2" w:tplc="4CC2FD72" w:tentative="1">
      <w:start w:val="1"/>
      <w:numFmt w:val="bullet"/>
      <w:lvlText w:val="•"/>
      <w:lvlJc w:val="left"/>
      <w:pPr>
        <w:tabs>
          <w:tab w:val="num" w:pos="2160"/>
        </w:tabs>
        <w:ind w:left="2160" w:hanging="360"/>
      </w:pPr>
      <w:rPr>
        <w:rFonts w:ascii="Arial" w:hAnsi="Arial" w:hint="default"/>
      </w:rPr>
    </w:lvl>
    <w:lvl w:ilvl="3" w:tplc="953462CA" w:tentative="1">
      <w:start w:val="1"/>
      <w:numFmt w:val="bullet"/>
      <w:lvlText w:val="•"/>
      <w:lvlJc w:val="left"/>
      <w:pPr>
        <w:tabs>
          <w:tab w:val="num" w:pos="2880"/>
        </w:tabs>
        <w:ind w:left="2880" w:hanging="360"/>
      </w:pPr>
      <w:rPr>
        <w:rFonts w:ascii="Arial" w:hAnsi="Arial" w:hint="default"/>
      </w:rPr>
    </w:lvl>
    <w:lvl w:ilvl="4" w:tplc="6ACCAD0E" w:tentative="1">
      <w:start w:val="1"/>
      <w:numFmt w:val="bullet"/>
      <w:lvlText w:val="•"/>
      <w:lvlJc w:val="left"/>
      <w:pPr>
        <w:tabs>
          <w:tab w:val="num" w:pos="3600"/>
        </w:tabs>
        <w:ind w:left="3600" w:hanging="360"/>
      </w:pPr>
      <w:rPr>
        <w:rFonts w:ascii="Arial" w:hAnsi="Arial" w:hint="default"/>
      </w:rPr>
    </w:lvl>
    <w:lvl w:ilvl="5" w:tplc="800E2312" w:tentative="1">
      <w:start w:val="1"/>
      <w:numFmt w:val="bullet"/>
      <w:lvlText w:val="•"/>
      <w:lvlJc w:val="left"/>
      <w:pPr>
        <w:tabs>
          <w:tab w:val="num" w:pos="4320"/>
        </w:tabs>
        <w:ind w:left="4320" w:hanging="360"/>
      </w:pPr>
      <w:rPr>
        <w:rFonts w:ascii="Arial" w:hAnsi="Arial" w:hint="default"/>
      </w:rPr>
    </w:lvl>
    <w:lvl w:ilvl="6" w:tplc="DF6CE828" w:tentative="1">
      <w:start w:val="1"/>
      <w:numFmt w:val="bullet"/>
      <w:lvlText w:val="•"/>
      <w:lvlJc w:val="left"/>
      <w:pPr>
        <w:tabs>
          <w:tab w:val="num" w:pos="5040"/>
        </w:tabs>
        <w:ind w:left="5040" w:hanging="360"/>
      </w:pPr>
      <w:rPr>
        <w:rFonts w:ascii="Arial" w:hAnsi="Arial" w:hint="default"/>
      </w:rPr>
    </w:lvl>
    <w:lvl w:ilvl="7" w:tplc="098810FE" w:tentative="1">
      <w:start w:val="1"/>
      <w:numFmt w:val="bullet"/>
      <w:lvlText w:val="•"/>
      <w:lvlJc w:val="left"/>
      <w:pPr>
        <w:tabs>
          <w:tab w:val="num" w:pos="5760"/>
        </w:tabs>
        <w:ind w:left="5760" w:hanging="360"/>
      </w:pPr>
      <w:rPr>
        <w:rFonts w:ascii="Arial" w:hAnsi="Arial" w:hint="default"/>
      </w:rPr>
    </w:lvl>
    <w:lvl w:ilvl="8" w:tplc="581CB8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2947259"/>
    <w:multiLevelType w:val="hybridMultilevel"/>
    <w:tmpl w:val="43A69254"/>
    <w:lvl w:ilvl="0" w:tplc="42B47FFC">
      <w:start w:val="1"/>
      <w:numFmt w:val="bullet"/>
      <w:lvlText w:val="•"/>
      <w:lvlJc w:val="left"/>
      <w:pPr>
        <w:tabs>
          <w:tab w:val="num" w:pos="720"/>
        </w:tabs>
        <w:ind w:left="720" w:hanging="360"/>
      </w:pPr>
      <w:rPr>
        <w:rFonts w:ascii="Arial" w:hAnsi="Arial" w:hint="default"/>
      </w:rPr>
    </w:lvl>
    <w:lvl w:ilvl="1" w:tplc="74A2E52E" w:tentative="1">
      <w:start w:val="1"/>
      <w:numFmt w:val="bullet"/>
      <w:lvlText w:val="•"/>
      <w:lvlJc w:val="left"/>
      <w:pPr>
        <w:tabs>
          <w:tab w:val="num" w:pos="1440"/>
        </w:tabs>
        <w:ind w:left="1440" w:hanging="360"/>
      </w:pPr>
      <w:rPr>
        <w:rFonts w:ascii="Arial" w:hAnsi="Arial" w:hint="default"/>
      </w:rPr>
    </w:lvl>
    <w:lvl w:ilvl="2" w:tplc="AF106972" w:tentative="1">
      <w:start w:val="1"/>
      <w:numFmt w:val="bullet"/>
      <w:lvlText w:val="•"/>
      <w:lvlJc w:val="left"/>
      <w:pPr>
        <w:tabs>
          <w:tab w:val="num" w:pos="2160"/>
        </w:tabs>
        <w:ind w:left="2160" w:hanging="360"/>
      </w:pPr>
      <w:rPr>
        <w:rFonts w:ascii="Arial" w:hAnsi="Arial" w:hint="default"/>
      </w:rPr>
    </w:lvl>
    <w:lvl w:ilvl="3" w:tplc="DA2A0628" w:tentative="1">
      <w:start w:val="1"/>
      <w:numFmt w:val="bullet"/>
      <w:lvlText w:val="•"/>
      <w:lvlJc w:val="left"/>
      <w:pPr>
        <w:tabs>
          <w:tab w:val="num" w:pos="2880"/>
        </w:tabs>
        <w:ind w:left="2880" w:hanging="360"/>
      </w:pPr>
      <w:rPr>
        <w:rFonts w:ascii="Arial" w:hAnsi="Arial" w:hint="default"/>
      </w:rPr>
    </w:lvl>
    <w:lvl w:ilvl="4" w:tplc="9B72E634" w:tentative="1">
      <w:start w:val="1"/>
      <w:numFmt w:val="bullet"/>
      <w:lvlText w:val="•"/>
      <w:lvlJc w:val="left"/>
      <w:pPr>
        <w:tabs>
          <w:tab w:val="num" w:pos="3600"/>
        </w:tabs>
        <w:ind w:left="3600" w:hanging="360"/>
      </w:pPr>
      <w:rPr>
        <w:rFonts w:ascii="Arial" w:hAnsi="Arial" w:hint="default"/>
      </w:rPr>
    </w:lvl>
    <w:lvl w:ilvl="5" w:tplc="131EA87E" w:tentative="1">
      <w:start w:val="1"/>
      <w:numFmt w:val="bullet"/>
      <w:lvlText w:val="•"/>
      <w:lvlJc w:val="left"/>
      <w:pPr>
        <w:tabs>
          <w:tab w:val="num" w:pos="4320"/>
        </w:tabs>
        <w:ind w:left="4320" w:hanging="360"/>
      </w:pPr>
      <w:rPr>
        <w:rFonts w:ascii="Arial" w:hAnsi="Arial" w:hint="default"/>
      </w:rPr>
    </w:lvl>
    <w:lvl w:ilvl="6" w:tplc="66CE54DA" w:tentative="1">
      <w:start w:val="1"/>
      <w:numFmt w:val="bullet"/>
      <w:lvlText w:val="•"/>
      <w:lvlJc w:val="left"/>
      <w:pPr>
        <w:tabs>
          <w:tab w:val="num" w:pos="5040"/>
        </w:tabs>
        <w:ind w:left="5040" w:hanging="360"/>
      </w:pPr>
      <w:rPr>
        <w:rFonts w:ascii="Arial" w:hAnsi="Arial" w:hint="default"/>
      </w:rPr>
    </w:lvl>
    <w:lvl w:ilvl="7" w:tplc="C94AB04A" w:tentative="1">
      <w:start w:val="1"/>
      <w:numFmt w:val="bullet"/>
      <w:lvlText w:val="•"/>
      <w:lvlJc w:val="left"/>
      <w:pPr>
        <w:tabs>
          <w:tab w:val="num" w:pos="5760"/>
        </w:tabs>
        <w:ind w:left="5760" w:hanging="360"/>
      </w:pPr>
      <w:rPr>
        <w:rFonts w:ascii="Arial" w:hAnsi="Arial" w:hint="default"/>
      </w:rPr>
    </w:lvl>
    <w:lvl w:ilvl="8" w:tplc="A4BAE63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06E"/>
    <w:rsid w:val="000124DB"/>
    <w:rsid w:val="00015436"/>
    <w:rsid w:val="00016839"/>
    <w:rsid w:val="0001764B"/>
    <w:rsid w:val="00017FB9"/>
    <w:rsid w:val="00020376"/>
    <w:rsid w:val="00022DD6"/>
    <w:rsid w:val="0002361E"/>
    <w:rsid w:val="000253D7"/>
    <w:rsid w:val="0002565D"/>
    <w:rsid w:val="00037DA2"/>
    <w:rsid w:val="0004098B"/>
    <w:rsid w:val="00043D66"/>
    <w:rsid w:val="000501B9"/>
    <w:rsid w:val="0005262A"/>
    <w:rsid w:val="00052C60"/>
    <w:rsid w:val="00055E28"/>
    <w:rsid w:val="0006167C"/>
    <w:rsid w:val="00064313"/>
    <w:rsid w:val="00065C3C"/>
    <w:rsid w:val="0007026E"/>
    <w:rsid w:val="00081151"/>
    <w:rsid w:val="000830ED"/>
    <w:rsid w:val="000841A3"/>
    <w:rsid w:val="00091861"/>
    <w:rsid w:val="00092B56"/>
    <w:rsid w:val="000934D9"/>
    <w:rsid w:val="00095DAB"/>
    <w:rsid w:val="000A6EEA"/>
    <w:rsid w:val="000B6726"/>
    <w:rsid w:val="000C2315"/>
    <w:rsid w:val="000C2D35"/>
    <w:rsid w:val="000C5A83"/>
    <w:rsid w:val="000C6688"/>
    <w:rsid w:val="000C6801"/>
    <w:rsid w:val="000D1E46"/>
    <w:rsid w:val="000D3487"/>
    <w:rsid w:val="000D378F"/>
    <w:rsid w:val="000D44CC"/>
    <w:rsid w:val="000F59A0"/>
    <w:rsid w:val="00102657"/>
    <w:rsid w:val="0011115A"/>
    <w:rsid w:val="00117E0B"/>
    <w:rsid w:val="00121E32"/>
    <w:rsid w:val="00122D99"/>
    <w:rsid w:val="00127597"/>
    <w:rsid w:val="001300E4"/>
    <w:rsid w:val="001315AC"/>
    <w:rsid w:val="00137073"/>
    <w:rsid w:val="001409E6"/>
    <w:rsid w:val="001450A9"/>
    <w:rsid w:val="0015164C"/>
    <w:rsid w:val="00152B72"/>
    <w:rsid w:val="001558FD"/>
    <w:rsid w:val="00155B85"/>
    <w:rsid w:val="0015656E"/>
    <w:rsid w:val="001577D4"/>
    <w:rsid w:val="00160F2A"/>
    <w:rsid w:val="001619F7"/>
    <w:rsid w:val="001626A5"/>
    <w:rsid w:val="00162FC5"/>
    <w:rsid w:val="00172FF2"/>
    <w:rsid w:val="00174632"/>
    <w:rsid w:val="001844F2"/>
    <w:rsid w:val="0018542E"/>
    <w:rsid w:val="001938B9"/>
    <w:rsid w:val="00197C05"/>
    <w:rsid w:val="001A15BF"/>
    <w:rsid w:val="001A6BEF"/>
    <w:rsid w:val="001C363F"/>
    <w:rsid w:val="001C528A"/>
    <w:rsid w:val="001C6582"/>
    <w:rsid w:val="001D7656"/>
    <w:rsid w:val="001E1B18"/>
    <w:rsid w:val="001E34D4"/>
    <w:rsid w:val="001E3821"/>
    <w:rsid w:val="001F03D4"/>
    <w:rsid w:val="001F088D"/>
    <w:rsid w:val="00203FE5"/>
    <w:rsid w:val="002131C3"/>
    <w:rsid w:val="002171FD"/>
    <w:rsid w:val="0022266D"/>
    <w:rsid w:val="0022473B"/>
    <w:rsid w:val="00231E0C"/>
    <w:rsid w:val="0023657B"/>
    <w:rsid w:val="002367C1"/>
    <w:rsid w:val="00240187"/>
    <w:rsid w:val="00240892"/>
    <w:rsid w:val="00247F27"/>
    <w:rsid w:val="0025349F"/>
    <w:rsid w:val="0025581A"/>
    <w:rsid w:val="00276BAF"/>
    <w:rsid w:val="00282603"/>
    <w:rsid w:val="00296799"/>
    <w:rsid w:val="00297931"/>
    <w:rsid w:val="002A1366"/>
    <w:rsid w:val="002A16A9"/>
    <w:rsid w:val="002A2D4B"/>
    <w:rsid w:val="002A5509"/>
    <w:rsid w:val="002B5A4C"/>
    <w:rsid w:val="002B612D"/>
    <w:rsid w:val="002C1D6C"/>
    <w:rsid w:val="002C6D47"/>
    <w:rsid w:val="002D0575"/>
    <w:rsid w:val="002D0ADD"/>
    <w:rsid w:val="002E3C35"/>
    <w:rsid w:val="002E3FE3"/>
    <w:rsid w:val="002E44D2"/>
    <w:rsid w:val="002E501D"/>
    <w:rsid w:val="002E76CD"/>
    <w:rsid w:val="002F0A76"/>
    <w:rsid w:val="002F2C4C"/>
    <w:rsid w:val="002F69BD"/>
    <w:rsid w:val="002F7DCA"/>
    <w:rsid w:val="00302537"/>
    <w:rsid w:val="0031074B"/>
    <w:rsid w:val="00316810"/>
    <w:rsid w:val="003234E0"/>
    <w:rsid w:val="003309C2"/>
    <w:rsid w:val="0033305B"/>
    <w:rsid w:val="003372B6"/>
    <w:rsid w:val="00346405"/>
    <w:rsid w:val="003524D4"/>
    <w:rsid w:val="00367D60"/>
    <w:rsid w:val="0037213B"/>
    <w:rsid w:val="003741C8"/>
    <w:rsid w:val="00374D21"/>
    <w:rsid w:val="0037552E"/>
    <w:rsid w:val="00375F24"/>
    <w:rsid w:val="0038148C"/>
    <w:rsid w:val="00381FD6"/>
    <w:rsid w:val="003823C3"/>
    <w:rsid w:val="003832AE"/>
    <w:rsid w:val="00384B12"/>
    <w:rsid w:val="0038506C"/>
    <w:rsid w:val="00385619"/>
    <w:rsid w:val="003857B2"/>
    <w:rsid w:val="00386862"/>
    <w:rsid w:val="00392284"/>
    <w:rsid w:val="003A3738"/>
    <w:rsid w:val="003B31C8"/>
    <w:rsid w:val="003B7D6B"/>
    <w:rsid w:val="003C143A"/>
    <w:rsid w:val="003D03FD"/>
    <w:rsid w:val="003D2D99"/>
    <w:rsid w:val="003D31F2"/>
    <w:rsid w:val="003D6745"/>
    <w:rsid w:val="003E24B9"/>
    <w:rsid w:val="003F525D"/>
    <w:rsid w:val="00400FB8"/>
    <w:rsid w:val="00402680"/>
    <w:rsid w:val="0041104B"/>
    <w:rsid w:val="004114F7"/>
    <w:rsid w:val="0041356A"/>
    <w:rsid w:val="004139EF"/>
    <w:rsid w:val="00413E19"/>
    <w:rsid w:val="0041407A"/>
    <w:rsid w:val="00415ED2"/>
    <w:rsid w:val="004304F4"/>
    <w:rsid w:val="0043437A"/>
    <w:rsid w:val="00442B18"/>
    <w:rsid w:val="00443405"/>
    <w:rsid w:val="00444A8D"/>
    <w:rsid w:val="00444C27"/>
    <w:rsid w:val="00445ABD"/>
    <w:rsid w:val="004503CC"/>
    <w:rsid w:val="0045595F"/>
    <w:rsid w:val="00456726"/>
    <w:rsid w:val="00462674"/>
    <w:rsid w:val="004646A2"/>
    <w:rsid w:val="00466816"/>
    <w:rsid w:val="00470BBC"/>
    <w:rsid w:val="00476AF5"/>
    <w:rsid w:val="00482B61"/>
    <w:rsid w:val="00485B75"/>
    <w:rsid w:val="00486BD6"/>
    <w:rsid w:val="004937DF"/>
    <w:rsid w:val="00497789"/>
    <w:rsid w:val="004A0C9E"/>
    <w:rsid w:val="004A0DCA"/>
    <w:rsid w:val="004A7CF7"/>
    <w:rsid w:val="004B0D9D"/>
    <w:rsid w:val="004B2B30"/>
    <w:rsid w:val="004B5FBA"/>
    <w:rsid w:val="004B698B"/>
    <w:rsid w:val="004C52F8"/>
    <w:rsid w:val="004C6E18"/>
    <w:rsid w:val="004C72CF"/>
    <w:rsid w:val="004D0960"/>
    <w:rsid w:val="004D20C3"/>
    <w:rsid w:val="004D5ADD"/>
    <w:rsid w:val="004E0939"/>
    <w:rsid w:val="004E1346"/>
    <w:rsid w:val="004F7B25"/>
    <w:rsid w:val="00507597"/>
    <w:rsid w:val="00507CD6"/>
    <w:rsid w:val="00510BB6"/>
    <w:rsid w:val="00516BE5"/>
    <w:rsid w:val="00520908"/>
    <w:rsid w:val="00522BE4"/>
    <w:rsid w:val="00525926"/>
    <w:rsid w:val="00525C9B"/>
    <w:rsid w:val="005312BE"/>
    <w:rsid w:val="00566151"/>
    <w:rsid w:val="005703B0"/>
    <w:rsid w:val="00570805"/>
    <w:rsid w:val="00582F6B"/>
    <w:rsid w:val="00585C41"/>
    <w:rsid w:val="00594A7C"/>
    <w:rsid w:val="005A2C51"/>
    <w:rsid w:val="005A2EBF"/>
    <w:rsid w:val="005A3BF5"/>
    <w:rsid w:val="005B225F"/>
    <w:rsid w:val="005C0B1E"/>
    <w:rsid w:val="005C3D2D"/>
    <w:rsid w:val="005D1BCA"/>
    <w:rsid w:val="005D4924"/>
    <w:rsid w:val="005E05E0"/>
    <w:rsid w:val="005E3C45"/>
    <w:rsid w:val="005F2968"/>
    <w:rsid w:val="005F2BC9"/>
    <w:rsid w:val="005F6671"/>
    <w:rsid w:val="00604C26"/>
    <w:rsid w:val="00605461"/>
    <w:rsid w:val="00610137"/>
    <w:rsid w:val="00615C80"/>
    <w:rsid w:val="006210BD"/>
    <w:rsid w:val="00625002"/>
    <w:rsid w:val="00630145"/>
    <w:rsid w:val="00633D3B"/>
    <w:rsid w:val="00634F7C"/>
    <w:rsid w:val="00636EF6"/>
    <w:rsid w:val="00645DD2"/>
    <w:rsid w:val="00646A8D"/>
    <w:rsid w:val="00653720"/>
    <w:rsid w:val="00653996"/>
    <w:rsid w:val="00655572"/>
    <w:rsid w:val="00662439"/>
    <w:rsid w:val="00676928"/>
    <w:rsid w:val="00677343"/>
    <w:rsid w:val="00680A9D"/>
    <w:rsid w:val="006917A4"/>
    <w:rsid w:val="006A2896"/>
    <w:rsid w:val="006A2A27"/>
    <w:rsid w:val="006A4909"/>
    <w:rsid w:val="006B169C"/>
    <w:rsid w:val="006B2D02"/>
    <w:rsid w:val="006B7CCC"/>
    <w:rsid w:val="006C1475"/>
    <w:rsid w:val="006C323C"/>
    <w:rsid w:val="006D24A1"/>
    <w:rsid w:val="006E0402"/>
    <w:rsid w:val="006E0703"/>
    <w:rsid w:val="006E14F5"/>
    <w:rsid w:val="006E1B92"/>
    <w:rsid w:val="006F0D0C"/>
    <w:rsid w:val="006F4291"/>
    <w:rsid w:val="006F5442"/>
    <w:rsid w:val="006F6081"/>
    <w:rsid w:val="0070729D"/>
    <w:rsid w:val="0071036D"/>
    <w:rsid w:val="00713D53"/>
    <w:rsid w:val="00715B65"/>
    <w:rsid w:val="00720A13"/>
    <w:rsid w:val="00720E55"/>
    <w:rsid w:val="00721CEE"/>
    <w:rsid w:val="0072668C"/>
    <w:rsid w:val="00727094"/>
    <w:rsid w:val="007311BB"/>
    <w:rsid w:val="007370D3"/>
    <w:rsid w:val="007412A2"/>
    <w:rsid w:val="00743E89"/>
    <w:rsid w:val="00754C7A"/>
    <w:rsid w:val="00757C0B"/>
    <w:rsid w:val="00760CC1"/>
    <w:rsid w:val="007622F2"/>
    <w:rsid w:val="00791FD9"/>
    <w:rsid w:val="007970F0"/>
    <w:rsid w:val="007A239D"/>
    <w:rsid w:val="007A26F2"/>
    <w:rsid w:val="007A380B"/>
    <w:rsid w:val="007A3CEA"/>
    <w:rsid w:val="007B2D74"/>
    <w:rsid w:val="007B4302"/>
    <w:rsid w:val="007B711C"/>
    <w:rsid w:val="007B72C0"/>
    <w:rsid w:val="007C325C"/>
    <w:rsid w:val="007C6BF3"/>
    <w:rsid w:val="007C7141"/>
    <w:rsid w:val="007D3362"/>
    <w:rsid w:val="007D343E"/>
    <w:rsid w:val="007E1A27"/>
    <w:rsid w:val="007E3353"/>
    <w:rsid w:val="007F63EA"/>
    <w:rsid w:val="0080546F"/>
    <w:rsid w:val="00810A5A"/>
    <w:rsid w:val="00817A74"/>
    <w:rsid w:val="00821D67"/>
    <w:rsid w:val="0082727D"/>
    <w:rsid w:val="008329F5"/>
    <w:rsid w:val="00832CDA"/>
    <w:rsid w:val="00834F02"/>
    <w:rsid w:val="00835611"/>
    <w:rsid w:val="00837658"/>
    <w:rsid w:val="00843D88"/>
    <w:rsid w:val="00845391"/>
    <w:rsid w:val="0085206E"/>
    <w:rsid w:val="008646E9"/>
    <w:rsid w:val="00872A95"/>
    <w:rsid w:val="00873227"/>
    <w:rsid w:val="008747A6"/>
    <w:rsid w:val="0088571F"/>
    <w:rsid w:val="00891CD5"/>
    <w:rsid w:val="0089273F"/>
    <w:rsid w:val="008A0335"/>
    <w:rsid w:val="008A3345"/>
    <w:rsid w:val="008A39E5"/>
    <w:rsid w:val="008A5262"/>
    <w:rsid w:val="008B3156"/>
    <w:rsid w:val="008B58B6"/>
    <w:rsid w:val="008D4A9E"/>
    <w:rsid w:val="008F3571"/>
    <w:rsid w:val="008F5071"/>
    <w:rsid w:val="008F5E49"/>
    <w:rsid w:val="00905292"/>
    <w:rsid w:val="00910183"/>
    <w:rsid w:val="009165E8"/>
    <w:rsid w:val="009211D6"/>
    <w:rsid w:val="00922749"/>
    <w:rsid w:val="00922C84"/>
    <w:rsid w:val="00924B6E"/>
    <w:rsid w:val="009256B7"/>
    <w:rsid w:val="00930490"/>
    <w:rsid w:val="009351FA"/>
    <w:rsid w:val="00943240"/>
    <w:rsid w:val="00947419"/>
    <w:rsid w:val="009541C0"/>
    <w:rsid w:val="009548C1"/>
    <w:rsid w:val="009556E0"/>
    <w:rsid w:val="009626CB"/>
    <w:rsid w:val="009670EA"/>
    <w:rsid w:val="00971B6B"/>
    <w:rsid w:val="009735CF"/>
    <w:rsid w:val="00975103"/>
    <w:rsid w:val="00983B05"/>
    <w:rsid w:val="0098440E"/>
    <w:rsid w:val="00993D16"/>
    <w:rsid w:val="00995B31"/>
    <w:rsid w:val="009963CF"/>
    <w:rsid w:val="009A346D"/>
    <w:rsid w:val="009A45C4"/>
    <w:rsid w:val="009A4933"/>
    <w:rsid w:val="009A54A5"/>
    <w:rsid w:val="009A5DAE"/>
    <w:rsid w:val="009B6324"/>
    <w:rsid w:val="009B7262"/>
    <w:rsid w:val="009C237B"/>
    <w:rsid w:val="009C5AC2"/>
    <w:rsid w:val="009D1A7A"/>
    <w:rsid w:val="009E05C1"/>
    <w:rsid w:val="009E4C61"/>
    <w:rsid w:val="009E7AEE"/>
    <w:rsid w:val="009F2895"/>
    <w:rsid w:val="009F7811"/>
    <w:rsid w:val="00A022B6"/>
    <w:rsid w:val="00A11DBE"/>
    <w:rsid w:val="00A130EE"/>
    <w:rsid w:val="00A15A78"/>
    <w:rsid w:val="00A16FCA"/>
    <w:rsid w:val="00A219D6"/>
    <w:rsid w:val="00A257EB"/>
    <w:rsid w:val="00A257F4"/>
    <w:rsid w:val="00A267F1"/>
    <w:rsid w:val="00A300ED"/>
    <w:rsid w:val="00A318C9"/>
    <w:rsid w:val="00A35ADC"/>
    <w:rsid w:val="00A41A84"/>
    <w:rsid w:val="00A53054"/>
    <w:rsid w:val="00A57339"/>
    <w:rsid w:val="00A61000"/>
    <w:rsid w:val="00A6179F"/>
    <w:rsid w:val="00A66F38"/>
    <w:rsid w:val="00A801DF"/>
    <w:rsid w:val="00A807EC"/>
    <w:rsid w:val="00A81703"/>
    <w:rsid w:val="00A82006"/>
    <w:rsid w:val="00A867DD"/>
    <w:rsid w:val="00A873DB"/>
    <w:rsid w:val="00A926B1"/>
    <w:rsid w:val="00A9695F"/>
    <w:rsid w:val="00AA12DD"/>
    <w:rsid w:val="00AA2F36"/>
    <w:rsid w:val="00AA3D1E"/>
    <w:rsid w:val="00AA6877"/>
    <w:rsid w:val="00AB1680"/>
    <w:rsid w:val="00AC0728"/>
    <w:rsid w:val="00AC3D1D"/>
    <w:rsid w:val="00AC45FA"/>
    <w:rsid w:val="00AC4B7A"/>
    <w:rsid w:val="00AD1084"/>
    <w:rsid w:val="00AE1757"/>
    <w:rsid w:val="00AE37F2"/>
    <w:rsid w:val="00AF4F2F"/>
    <w:rsid w:val="00AF51E0"/>
    <w:rsid w:val="00AF76FE"/>
    <w:rsid w:val="00B150F9"/>
    <w:rsid w:val="00B21F71"/>
    <w:rsid w:val="00B22C3B"/>
    <w:rsid w:val="00B2744E"/>
    <w:rsid w:val="00B31575"/>
    <w:rsid w:val="00B34113"/>
    <w:rsid w:val="00B35A7F"/>
    <w:rsid w:val="00B41AA5"/>
    <w:rsid w:val="00B423F5"/>
    <w:rsid w:val="00B42F72"/>
    <w:rsid w:val="00B44A44"/>
    <w:rsid w:val="00B46A9A"/>
    <w:rsid w:val="00B46CF3"/>
    <w:rsid w:val="00B51659"/>
    <w:rsid w:val="00B51CB8"/>
    <w:rsid w:val="00B566CC"/>
    <w:rsid w:val="00B56C58"/>
    <w:rsid w:val="00B629D1"/>
    <w:rsid w:val="00B643FF"/>
    <w:rsid w:val="00B6570A"/>
    <w:rsid w:val="00B71A4B"/>
    <w:rsid w:val="00B728EE"/>
    <w:rsid w:val="00B767E8"/>
    <w:rsid w:val="00B87FE9"/>
    <w:rsid w:val="00B900E9"/>
    <w:rsid w:val="00B902A4"/>
    <w:rsid w:val="00B91688"/>
    <w:rsid w:val="00B918F4"/>
    <w:rsid w:val="00B92FF3"/>
    <w:rsid w:val="00B93333"/>
    <w:rsid w:val="00B9551B"/>
    <w:rsid w:val="00BA2EB9"/>
    <w:rsid w:val="00BA3A9B"/>
    <w:rsid w:val="00BA5A11"/>
    <w:rsid w:val="00BB0134"/>
    <w:rsid w:val="00BB1221"/>
    <w:rsid w:val="00BB2B4E"/>
    <w:rsid w:val="00BB379E"/>
    <w:rsid w:val="00BB6D88"/>
    <w:rsid w:val="00BC6F5E"/>
    <w:rsid w:val="00BD4650"/>
    <w:rsid w:val="00BD630F"/>
    <w:rsid w:val="00BE0BF9"/>
    <w:rsid w:val="00BE3F34"/>
    <w:rsid w:val="00BF50DC"/>
    <w:rsid w:val="00BF6BDE"/>
    <w:rsid w:val="00BF7032"/>
    <w:rsid w:val="00BF7715"/>
    <w:rsid w:val="00C000A7"/>
    <w:rsid w:val="00C0226E"/>
    <w:rsid w:val="00C04A6E"/>
    <w:rsid w:val="00C05951"/>
    <w:rsid w:val="00C11F24"/>
    <w:rsid w:val="00C12F67"/>
    <w:rsid w:val="00C17F47"/>
    <w:rsid w:val="00C247CA"/>
    <w:rsid w:val="00C2508F"/>
    <w:rsid w:val="00C25905"/>
    <w:rsid w:val="00C27E0A"/>
    <w:rsid w:val="00C305AD"/>
    <w:rsid w:val="00C3554E"/>
    <w:rsid w:val="00C42E9F"/>
    <w:rsid w:val="00C4789F"/>
    <w:rsid w:val="00C62E0F"/>
    <w:rsid w:val="00C67F53"/>
    <w:rsid w:val="00C73920"/>
    <w:rsid w:val="00C7706E"/>
    <w:rsid w:val="00C8226C"/>
    <w:rsid w:val="00C863DD"/>
    <w:rsid w:val="00C96DFD"/>
    <w:rsid w:val="00CA29AF"/>
    <w:rsid w:val="00CA403F"/>
    <w:rsid w:val="00CC2E9D"/>
    <w:rsid w:val="00CC57E3"/>
    <w:rsid w:val="00CC718E"/>
    <w:rsid w:val="00CD6E4D"/>
    <w:rsid w:val="00CE0338"/>
    <w:rsid w:val="00CF1705"/>
    <w:rsid w:val="00CF7145"/>
    <w:rsid w:val="00CF7A09"/>
    <w:rsid w:val="00D00DDD"/>
    <w:rsid w:val="00D02F37"/>
    <w:rsid w:val="00D06BF7"/>
    <w:rsid w:val="00D17A6C"/>
    <w:rsid w:val="00D25E48"/>
    <w:rsid w:val="00D31878"/>
    <w:rsid w:val="00D31A06"/>
    <w:rsid w:val="00D41E85"/>
    <w:rsid w:val="00D4588D"/>
    <w:rsid w:val="00D55CCC"/>
    <w:rsid w:val="00D62053"/>
    <w:rsid w:val="00D70CC8"/>
    <w:rsid w:val="00D74CEF"/>
    <w:rsid w:val="00D76D62"/>
    <w:rsid w:val="00D772EA"/>
    <w:rsid w:val="00D80A9C"/>
    <w:rsid w:val="00D92389"/>
    <w:rsid w:val="00D9286E"/>
    <w:rsid w:val="00D92DF6"/>
    <w:rsid w:val="00D939AF"/>
    <w:rsid w:val="00D95106"/>
    <w:rsid w:val="00DA1137"/>
    <w:rsid w:val="00DA7218"/>
    <w:rsid w:val="00DA767C"/>
    <w:rsid w:val="00DB6A18"/>
    <w:rsid w:val="00DC3B69"/>
    <w:rsid w:val="00DC492E"/>
    <w:rsid w:val="00DD6A66"/>
    <w:rsid w:val="00DD7678"/>
    <w:rsid w:val="00DE3A37"/>
    <w:rsid w:val="00DE5D2E"/>
    <w:rsid w:val="00DE72A5"/>
    <w:rsid w:val="00DE7C39"/>
    <w:rsid w:val="00DF6B55"/>
    <w:rsid w:val="00E02097"/>
    <w:rsid w:val="00E03D86"/>
    <w:rsid w:val="00E06E85"/>
    <w:rsid w:val="00E10B40"/>
    <w:rsid w:val="00E119D8"/>
    <w:rsid w:val="00E1230B"/>
    <w:rsid w:val="00E2136F"/>
    <w:rsid w:val="00E2673D"/>
    <w:rsid w:val="00E27F2B"/>
    <w:rsid w:val="00E32CCC"/>
    <w:rsid w:val="00E50058"/>
    <w:rsid w:val="00E51ECD"/>
    <w:rsid w:val="00E526EE"/>
    <w:rsid w:val="00E5740D"/>
    <w:rsid w:val="00E57AEF"/>
    <w:rsid w:val="00E61E5E"/>
    <w:rsid w:val="00E622F9"/>
    <w:rsid w:val="00E65C95"/>
    <w:rsid w:val="00E803A8"/>
    <w:rsid w:val="00E80692"/>
    <w:rsid w:val="00E807D3"/>
    <w:rsid w:val="00E828EC"/>
    <w:rsid w:val="00E84724"/>
    <w:rsid w:val="00E93D07"/>
    <w:rsid w:val="00E95B58"/>
    <w:rsid w:val="00EA1A74"/>
    <w:rsid w:val="00EA26B6"/>
    <w:rsid w:val="00EA6C2A"/>
    <w:rsid w:val="00EB117A"/>
    <w:rsid w:val="00EC25DC"/>
    <w:rsid w:val="00EC46DB"/>
    <w:rsid w:val="00EC5590"/>
    <w:rsid w:val="00EC6672"/>
    <w:rsid w:val="00ED396B"/>
    <w:rsid w:val="00ED454C"/>
    <w:rsid w:val="00ED560F"/>
    <w:rsid w:val="00EE6328"/>
    <w:rsid w:val="00EF0B54"/>
    <w:rsid w:val="00EF1CF6"/>
    <w:rsid w:val="00EF7B14"/>
    <w:rsid w:val="00F015B4"/>
    <w:rsid w:val="00F0744F"/>
    <w:rsid w:val="00F07934"/>
    <w:rsid w:val="00F135C2"/>
    <w:rsid w:val="00F20F16"/>
    <w:rsid w:val="00F223B5"/>
    <w:rsid w:val="00F23CA4"/>
    <w:rsid w:val="00F32766"/>
    <w:rsid w:val="00F3531E"/>
    <w:rsid w:val="00F471EF"/>
    <w:rsid w:val="00F52430"/>
    <w:rsid w:val="00F52867"/>
    <w:rsid w:val="00F544D6"/>
    <w:rsid w:val="00F61908"/>
    <w:rsid w:val="00F644B5"/>
    <w:rsid w:val="00F65DFC"/>
    <w:rsid w:val="00F674D3"/>
    <w:rsid w:val="00F7051B"/>
    <w:rsid w:val="00F769FF"/>
    <w:rsid w:val="00F77B33"/>
    <w:rsid w:val="00F86BDF"/>
    <w:rsid w:val="00F919C6"/>
    <w:rsid w:val="00F91E8A"/>
    <w:rsid w:val="00F9242C"/>
    <w:rsid w:val="00FA4DB9"/>
    <w:rsid w:val="00FA65C7"/>
    <w:rsid w:val="00FB0643"/>
    <w:rsid w:val="00FB4385"/>
    <w:rsid w:val="00FB71F3"/>
    <w:rsid w:val="00FC0494"/>
    <w:rsid w:val="00FC771D"/>
    <w:rsid w:val="00FD26B7"/>
    <w:rsid w:val="00FD28DE"/>
    <w:rsid w:val="00FD5B33"/>
    <w:rsid w:val="00FD6EED"/>
    <w:rsid w:val="0E0FA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32288"/>
  <w15:chartTrackingRefBased/>
  <w15:docId w15:val="{C3BCBB96-B7B7-4A85-A634-074B35A6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2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603"/>
  </w:style>
  <w:style w:type="paragraph" w:styleId="Footer">
    <w:name w:val="footer"/>
    <w:basedOn w:val="Normal"/>
    <w:link w:val="FooterChar"/>
    <w:uiPriority w:val="99"/>
    <w:unhideWhenUsed/>
    <w:rsid w:val="00282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603"/>
  </w:style>
  <w:style w:type="character" w:styleId="Hyperlink">
    <w:name w:val="Hyperlink"/>
    <w:basedOn w:val="DefaultParagraphFont"/>
    <w:uiPriority w:val="99"/>
    <w:unhideWhenUsed/>
    <w:rsid w:val="004E0939"/>
    <w:rPr>
      <w:color w:val="0563C1" w:themeColor="hyperlink"/>
      <w:u w:val="single"/>
    </w:rPr>
  </w:style>
  <w:style w:type="character" w:styleId="UnresolvedMention">
    <w:name w:val="Unresolved Mention"/>
    <w:basedOn w:val="DefaultParagraphFont"/>
    <w:uiPriority w:val="99"/>
    <w:semiHidden/>
    <w:unhideWhenUsed/>
    <w:rsid w:val="004E0939"/>
    <w:rPr>
      <w:color w:val="605E5C"/>
      <w:shd w:val="clear" w:color="auto" w:fill="E1DFDD"/>
    </w:rPr>
  </w:style>
  <w:style w:type="paragraph" w:styleId="ListParagraph">
    <w:name w:val="List Paragraph"/>
    <w:basedOn w:val="Normal"/>
    <w:uiPriority w:val="34"/>
    <w:qFormat/>
    <w:rsid w:val="00B728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441170">
      <w:bodyDiv w:val="1"/>
      <w:marLeft w:val="0"/>
      <w:marRight w:val="0"/>
      <w:marTop w:val="0"/>
      <w:marBottom w:val="0"/>
      <w:divBdr>
        <w:top w:val="none" w:sz="0" w:space="0" w:color="auto"/>
        <w:left w:val="none" w:sz="0" w:space="0" w:color="auto"/>
        <w:bottom w:val="none" w:sz="0" w:space="0" w:color="auto"/>
        <w:right w:val="none" w:sz="0" w:space="0" w:color="auto"/>
      </w:divBdr>
      <w:divsChild>
        <w:div w:id="1110050923">
          <w:marLeft w:val="360"/>
          <w:marRight w:val="0"/>
          <w:marTop w:val="200"/>
          <w:marBottom w:val="0"/>
          <w:divBdr>
            <w:top w:val="none" w:sz="0" w:space="0" w:color="auto"/>
            <w:left w:val="none" w:sz="0" w:space="0" w:color="auto"/>
            <w:bottom w:val="none" w:sz="0" w:space="0" w:color="auto"/>
            <w:right w:val="none" w:sz="0" w:space="0" w:color="auto"/>
          </w:divBdr>
        </w:div>
        <w:div w:id="98376528">
          <w:marLeft w:val="360"/>
          <w:marRight w:val="0"/>
          <w:marTop w:val="200"/>
          <w:marBottom w:val="0"/>
          <w:divBdr>
            <w:top w:val="none" w:sz="0" w:space="0" w:color="auto"/>
            <w:left w:val="none" w:sz="0" w:space="0" w:color="auto"/>
            <w:bottom w:val="none" w:sz="0" w:space="0" w:color="auto"/>
            <w:right w:val="none" w:sz="0" w:space="0" w:color="auto"/>
          </w:divBdr>
        </w:div>
        <w:div w:id="1049761926">
          <w:marLeft w:val="360"/>
          <w:marRight w:val="0"/>
          <w:marTop w:val="200"/>
          <w:marBottom w:val="0"/>
          <w:divBdr>
            <w:top w:val="none" w:sz="0" w:space="0" w:color="auto"/>
            <w:left w:val="none" w:sz="0" w:space="0" w:color="auto"/>
            <w:bottom w:val="none" w:sz="0" w:space="0" w:color="auto"/>
            <w:right w:val="none" w:sz="0" w:space="0" w:color="auto"/>
          </w:divBdr>
        </w:div>
        <w:div w:id="704793933">
          <w:marLeft w:val="360"/>
          <w:marRight w:val="0"/>
          <w:marTop w:val="200"/>
          <w:marBottom w:val="0"/>
          <w:divBdr>
            <w:top w:val="none" w:sz="0" w:space="0" w:color="auto"/>
            <w:left w:val="none" w:sz="0" w:space="0" w:color="auto"/>
            <w:bottom w:val="none" w:sz="0" w:space="0" w:color="auto"/>
            <w:right w:val="none" w:sz="0" w:space="0" w:color="auto"/>
          </w:divBdr>
        </w:div>
        <w:div w:id="358821920">
          <w:marLeft w:val="360"/>
          <w:marRight w:val="0"/>
          <w:marTop w:val="200"/>
          <w:marBottom w:val="0"/>
          <w:divBdr>
            <w:top w:val="none" w:sz="0" w:space="0" w:color="auto"/>
            <w:left w:val="none" w:sz="0" w:space="0" w:color="auto"/>
            <w:bottom w:val="none" w:sz="0" w:space="0" w:color="auto"/>
            <w:right w:val="none" w:sz="0" w:space="0" w:color="auto"/>
          </w:divBdr>
        </w:div>
        <w:div w:id="277831797">
          <w:marLeft w:val="360"/>
          <w:marRight w:val="0"/>
          <w:marTop w:val="200"/>
          <w:marBottom w:val="0"/>
          <w:divBdr>
            <w:top w:val="none" w:sz="0" w:space="0" w:color="auto"/>
            <w:left w:val="none" w:sz="0" w:space="0" w:color="auto"/>
            <w:bottom w:val="none" w:sz="0" w:space="0" w:color="auto"/>
            <w:right w:val="none" w:sz="0" w:space="0" w:color="auto"/>
          </w:divBdr>
        </w:div>
      </w:divsChild>
    </w:div>
    <w:div w:id="1318878907">
      <w:bodyDiv w:val="1"/>
      <w:marLeft w:val="0"/>
      <w:marRight w:val="0"/>
      <w:marTop w:val="0"/>
      <w:marBottom w:val="0"/>
      <w:divBdr>
        <w:top w:val="none" w:sz="0" w:space="0" w:color="auto"/>
        <w:left w:val="none" w:sz="0" w:space="0" w:color="auto"/>
        <w:bottom w:val="none" w:sz="0" w:space="0" w:color="auto"/>
        <w:right w:val="none" w:sz="0" w:space="0" w:color="auto"/>
      </w:divBdr>
    </w:div>
    <w:div w:id="1522625606">
      <w:bodyDiv w:val="1"/>
      <w:marLeft w:val="0"/>
      <w:marRight w:val="0"/>
      <w:marTop w:val="0"/>
      <w:marBottom w:val="0"/>
      <w:divBdr>
        <w:top w:val="none" w:sz="0" w:space="0" w:color="auto"/>
        <w:left w:val="none" w:sz="0" w:space="0" w:color="auto"/>
        <w:bottom w:val="none" w:sz="0" w:space="0" w:color="auto"/>
        <w:right w:val="none" w:sz="0" w:space="0" w:color="auto"/>
      </w:divBdr>
      <w:divsChild>
        <w:div w:id="1929120826">
          <w:marLeft w:val="0"/>
          <w:marRight w:val="0"/>
          <w:marTop w:val="0"/>
          <w:marBottom w:val="0"/>
          <w:divBdr>
            <w:top w:val="none" w:sz="0" w:space="0" w:color="auto"/>
            <w:left w:val="none" w:sz="0" w:space="0" w:color="auto"/>
            <w:bottom w:val="none" w:sz="0" w:space="0" w:color="auto"/>
            <w:right w:val="none" w:sz="0" w:space="0" w:color="auto"/>
          </w:divBdr>
        </w:div>
        <w:div w:id="418403428">
          <w:marLeft w:val="0"/>
          <w:marRight w:val="0"/>
          <w:marTop w:val="0"/>
          <w:marBottom w:val="0"/>
          <w:divBdr>
            <w:top w:val="none" w:sz="0" w:space="0" w:color="auto"/>
            <w:left w:val="none" w:sz="0" w:space="0" w:color="auto"/>
            <w:bottom w:val="none" w:sz="0" w:space="0" w:color="auto"/>
            <w:right w:val="none" w:sz="0" w:space="0" w:color="auto"/>
          </w:divBdr>
        </w:div>
        <w:div w:id="1340736424">
          <w:marLeft w:val="0"/>
          <w:marRight w:val="0"/>
          <w:marTop w:val="0"/>
          <w:marBottom w:val="0"/>
          <w:divBdr>
            <w:top w:val="none" w:sz="0" w:space="0" w:color="auto"/>
            <w:left w:val="none" w:sz="0" w:space="0" w:color="auto"/>
            <w:bottom w:val="none" w:sz="0" w:space="0" w:color="auto"/>
            <w:right w:val="none" w:sz="0" w:space="0" w:color="auto"/>
          </w:divBdr>
          <w:divsChild>
            <w:div w:id="1142962579">
              <w:marLeft w:val="0"/>
              <w:marRight w:val="0"/>
              <w:marTop w:val="30"/>
              <w:marBottom w:val="30"/>
              <w:divBdr>
                <w:top w:val="none" w:sz="0" w:space="0" w:color="auto"/>
                <w:left w:val="none" w:sz="0" w:space="0" w:color="auto"/>
                <w:bottom w:val="none" w:sz="0" w:space="0" w:color="auto"/>
                <w:right w:val="none" w:sz="0" w:space="0" w:color="auto"/>
              </w:divBdr>
              <w:divsChild>
                <w:div w:id="1802574833">
                  <w:marLeft w:val="0"/>
                  <w:marRight w:val="0"/>
                  <w:marTop w:val="0"/>
                  <w:marBottom w:val="0"/>
                  <w:divBdr>
                    <w:top w:val="none" w:sz="0" w:space="0" w:color="auto"/>
                    <w:left w:val="none" w:sz="0" w:space="0" w:color="auto"/>
                    <w:bottom w:val="none" w:sz="0" w:space="0" w:color="auto"/>
                    <w:right w:val="none" w:sz="0" w:space="0" w:color="auto"/>
                  </w:divBdr>
                  <w:divsChild>
                    <w:div w:id="523599226">
                      <w:marLeft w:val="0"/>
                      <w:marRight w:val="0"/>
                      <w:marTop w:val="0"/>
                      <w:marBottom w:val="0"/>
                      <w:divBdr>
                        <w:top w:val="none" w:sz="0" w:space="0" w:color="auto"/>
                        <w:left w:val="none" w:sz="0" w:space="0" w:color="auto"/>
                        <w:bottom w:val="none" w:sz="0" w:space="0" w:color="auto"/>
                        <w:right w:val="none" w:sz="0" w:space="0" w:color="auto"/>
                      </w:divBdr>
                    </w:div>
                  </w:divsChild>
                </w:div>
                <w:div w:id="2028361697">
                  <w:marLeft w:val="0"/>
                  <w:marRight w:val="0"/>
                  <w:marTop w:val="0"/>
                  <w:marBottom w:val="0"/>
                  <w:divBdr>
                    <w:top w:val="none" w:sz="0" w:space="0" w:color="auto"/>
                    <w:left w:val="none" w:sz="0" w:space="0" w:color="auto"/>
                    <w:bottom w:val="none" w:sz="0" w:space="0" w:color="auto"/>
                    <w:right w:val="none" w:sz="0" w:space="0" w:color="auto"/>
                  </w:divBdr>
                  <w:divsChild>
                    <w:div w:id="1798178696">
                      <w:marLeft w:val="0"/>
                      <w:marRight w:val="0"/>
                      <w:marTop w:val="0"/>
                      <w:marBottom w:val="0"/>
                      <w:divBdr>
                        <w:top w:val="none" w:sz="0" w:space="0" w:color="auto"/>
                        <w:left w:val="none" w:sz="0" w:space="0" w:color="auto"/>
                        <w:bottom w:val="none" w:sz="0" w:space="0" w:color="auto"/>
                        <w:right w:val="none" w:sz="0" w:space="0" w:color="auto"/>
                      </w:divBdr>
                    </w:div>
                  </w:divsChild>
                </w:div>
                <w:div w:id="351415557">
                  <w:marLeft w:val="0"/>
                  <w:marRight w:val="0"/>
                  <w:marTop w:val="0"/>
                  <w:marBottom w:val="0"/>
                  <w:divBdr>
                    <w:top w:val="none" w:sz="0" w:space="0" w:color="auto"/>
                    <w:left w:val="none" w:sz="0" w:space="0" w:color="auto"/>
                    <w:bottom w:val="none" w:sz="0" w:space="0" w:color="auto"/>
                    <w:right w:val="none" w:sz="0" w:space="0" w:color="auto"/>
                  </w:divBdr>
                  <w:divsChild>
                    <w:div w:id="2073887778">
                      <w:marLeft w:val="0"/>
                      <w:marRight w:val="0"/>
                      <w:marTop w:val="0"/>
                      <w:marBottom w:val="0"/>
                      <w:divBdr>
                        <w:top w:val="none" w:sz="0" w:space="0" w:color="auto"/>
                        <w:left w:val="none" w:sz="0" w:space="0" w:color="auto"/>
                        <w:bottom w:val="none" w:sz="0" w:space="0" w:color="auto"/>
                        <w:right w:val="none" w:sz="0" w:space="0" w:color="auto"/>
                      </w:divBdr>
                    </w:div>
                  </w:divsChild>
                </w:div>
                <w:div w:id="574439482">
                  <w:marLeft w:val="0"/>
                  <w:marRight w:val="0"/>
                  <w:marTop w:val="0"/>
                  <w:marBottom w:val="0"/>
                  <w:divBdr>
                    <w:top w:val="none" w:sz="0" w:space="0" w:color="auto"/>
                    <w:left w:val="none" w:sz="0" w:space="0" w:color="auto"/>
                    <w:bottom w:val="none" w:sz="0" w:space="0" w:color="auto"/>
                    <w:right w:val="none" w:sz="0" w:space="0" w:color="auto"/>
                  </w:divBdr>
                  <w:divsChild>
                    <w:div w:id="540939586">
                      <w:marLeft w:val="0"/>
                      <w:marRight w:val="0"/>
                      <w:marTop w:val="0"/>
                      <w:marBottom w:val="0"/>
                      <w:divBdr>
                        <w:top w:val="none" w:sz="0" w:space="0" w:color="auto"/>
                        <w:left w:val="none" w:sz="0" w:space="0" w:color="auto"/>
                        <w:bottom w:val="none" w:sz="0" w:space="0" w:color="auto"/>
                        <w:right w:val="none" w:sz="0" w:space="0" w:color="auto"/>
                      </w:divBdr>
                    </w:div>
                  </w:divsChild>
                </w:div>
                <w:div w:id="1451360597">
                  <w:marLeft w:val="0"/>
                  <w:marRight w:val="0"/>
                  <w:marTop w:val="0"/>
                  <w:marBottom w:val="0"/>
                  <w:divBdr>
                    <w:top w:val="none" w:sz="0" w:space="0" w:color="auto"/>
                    <w:left w:val="none" w:sz="0" w:space="0" w:color="auto"/>
                    <w:bottom w:val="none" w:sz="0" w:space="0" w:color="auto"/>
                    <w:right w:val="none" w:sz="0" w:space="0" w:color="auto"/>
                  </w:divBdr>
                  <w:divsChild>
                    <w:div w:id="489176728">
                      <w:marLeft w:val="0"/>
                      <w:marRight w:val="0"/>
                      <w:marTop w:val="0"/>
                      <w:marBottom w:val="0"/>
                      <w:divBdr>
                        <w:top w:val="none" w:sz="0" w:space="0" w:color="auto"/>
                        <w:left w:val="none" w:sz="0" w:space="0" w:color="auto"/>
                        <w:bottom w:val="none" w:sz="0" w:space="0" w:color="auto"/>
                        <w:right w:val="none" w:sz="0" w:space="0" w:color="auto"/>
                      </w:divBdr>
                    </w:div>
                  </w:divsChild>
                </w:div>
                <w:div w:id="1330211127">
                  <w:marLeft w:val="0"/>
                  <w:marRight w:val="0"/>
                  <w:marTop w:val="0"/>
                  <w:marBottom w:val="0"/>
                  <w:divBdr>
                    <w:top w:val="none" w:sz="0" w:space="0" w:color="auto"/>
                    <w:left w:val="none" w:sz="0" w:space="0" w:color="auto"/>
                    <w:bottom w:val="none" w:sz="0" w:space="0" w:color="auto"/>
                    <w:right w:val="none" w:sz="0" w:space="0" w:color="auto"/>
                  </w:divBdr>
                  <w:divsChild>
                    <w:div w:id="686255370">
                      <w:marLeft w:val="0"/>
                      <w:marRight w:val="0"/>
                      <w:marTop w:val="0"/>
                      <w:marBottom w:val="0"/>
                      <w:divBdr>
                        <w:top w:val="none" w:sz="0" w:space="0" w:color="auto"/>
                        <w:left w:val="none" w:sz="0" w:space="0" w:color="auto"/>
                        <w:bottom w:val="none" w:sz="0" w:space="0" w:color="auto"/>
                        <w:right w:val="none" w:sz="0" w:space="0" w:color="auto"/>
                      </w:divBdr>
                    </w:div>
                  </w:divsChild>
                </w:div>
                <w:div w:id="1808164935">
                  <w:marLeft w:val="0"/>
                  <w:marRight w:val="0"/>
                  <w:marTop w:val="0"/>
                  <w:marBottom w:val="0"/>
                  <w:divBdr>
                    <w:top w:val="none" w:sz="0" w:space="0" w:color="auto"/>
                    <w:left w:val="none" w:sz="0" w:space="0" w:color="auto"/>
                    <w:bottom w:val="none" w:sz="0" w:space="0" w:color="auto"/>
                    <w:right w:val="none" w:sz="0" w:space="0" w:color="auto"/>
                  </w:divBdr>
                  <w:divsChild>
                    <w:div w:id="368721944">
                      <w:marLeft w:val="0"/>
                      <w:marRight w:val="0"/>
                      <w:marTop w:val="0"/>
                      <w:marBottom w:val="0"/>
                      <w:divBdr>
                        <w:top w:val="none" w:sz="0" w:space="0" w:color="auto"/>
                        <w:left w:val="none" w:sz="0" w:space="0" w:color="auto"/>
                        <w:bottom w:val="none" w:sz="0" w:space="0" w:color="auto"/>
                        <w:right w:val="none" w:sz="0" w:space="0" w:color="auto"/>
                      </w:divBdr>
                    </w:div>
                  </w:divsChild>
                </w:div>
                <w:div w:id="2006274684">
                  <w:marLeft w:val="0"/>
                  <w:marRight w:val="0"/>
                  <w:marTop w:val="0"/>
                  <w:marBottom w:val="0"/>
                  <w:divBdr>
                    <w:top w:val="none" w:sz="0" w:space="0" w:color="auto"/>
                    <w:left w:val="none" w:sz="0" w:space="0" w:color="auto"/>
                    <w:bottom w:val="none" w:sz="0" w:space="0" w:color="auto"/>
                    <w:right w:val="none" w:sz="0" w:space="0" w:color="auto"/>
                  </w:divBdr>
                  <w:divsChild>
                    <w:div w:id="512188602">
                      <w:marLeft w:val="0"/>
                      <w:marRight w:val="0"/>
                      <w:marTop w:val="0"/>
                      <w:marBottom w:val="0"/>
                      <w:divBdr>
                        <w:top w:val="none" w:sz="0" w:space="0" w:color="auto"/>
                        <w:left w:val="none" w:sz="0" w:space="0" w:color="auto"/>
                        <w:bottom w:val="none" w:sz="0" w:space="0" w:color="auto"/>
                        <w:right w:val="none" w:sz="0" w:space="0" w:color="auto"/>
                      </w:divBdr>
                    </w:div>
                  </w:divsChild>
                </w:div>
                <w:div w:id="1253129754">
                  <w:marLeft w:val="0"/>
                  <w:marRight w:val="0"/>
                  <w:marTop w:val="0"/>
                  <w:marBottom w:val="0"/>
                  <w:divBdr>
                    <w:top w:val="none" w:sz="0" w:space="0" w:color="auto"/>
                    <w:left w:val="none" w:sz="0" w:space="0" w:color="auto"/>
                    <w:bottom w:val="none" w:sz="0" w:space="0" w:color="auto"/>
                    <w:right w:val="none" w:sz="0" w:space="0" w:color="auto"/>
                  </w:divBdr>
                  <w:divsChild>
                    <w:div w:id="235749716">
                      <w:marLeft w:val="0"/>
                      <w:marRight w:val="0"/>
                      <w:marTop w:val="0"/>
                      <w:marBottom w:val="0"/>
                      <w:divBdr>
                        <w:top w:val="none" w:sz="0" w:space="0" w:color="auto"/>
                        <w:left w:val="none" w:sz="0" w:space="0" w:color="auto"/>
                        <w:bottom w:val="none" w:sz="0" w:space="0" w:color="auto"/>
                        <w:right w:val="none" w:sz="0" w:space="0" w:color="auto"/>
                      </w:divBdr>
                    </w:div>
                  </w:divsChild>
                </w:div>
                <w:div w:id="2007783078">
                  <w:marLeft w:val="0"/>
                  <w:marRight w:val="0"/>
                  <w:marTop w:val="0"/>
                  <w:marBottom w:val="0"/>
                  <w:divBdr>
                    <w:top w:val="none" w:sz="0" w:space="0" w:color="auto"/>
                    <w:left w:val="none" w:sz="0" w:space="0" w:color="auto"/>
                    <w:bottom w:val="none" w:sz="0" w:space="0" w:color="auto"/>
                    <w:right w:val="none" w:sz="0" w:space="0" w:color="auto"/>
                  </w:divBdr>
                  <w:divsChild>
                    <w:div w:id="49153631">
                      <w:marLeft w:val="0"/>
                      <w:marRight w:val="0"/>
                      <w:marTop w:val="0"/>
                      <w:marBottom w:val="0"/>
                      <w:divBdr>
                        <w:top w:val="none" w:sz="0" w:space="0" w:color="auto"/>
                        <w:left w:val="none" w:sz="0" w:space="0" w:color="auto"/>
                        <w:bottom w:val="none" w:sz="0" w:space="0" w:color="auto"/>
                        <w:right w:val="none" w:sz="0" w:space="0" w:color="auto"/>
                      </w:divBdr>
                    </w:div>
                  </w:divsChild>
                </w:div>
                <w:div w:id="32536902">
                  <w:marLeft w:val="0"/>
                  <w:marRight w:val="0"/>
                  <w:marTop w:val="0"/>
                  <w:marBottom w:val="0"/>
                  <w:divBdr>
                    <w:top w:val="none" w:sz="0" w:space="0" w:color="auto"/>
                    <w:left w:val="none" w:sz="0" w:space="0" w:color="auto"/>
                    <w:bottom w:val="none" w:sz="0" w:space="0" w:color="auto"/>
                    <w:right w:val="none" w:sz="0" w:space="0" w:color="auto"/>
                  </w:divBdr>
                  <w:divsChild>
                    <w:div w:id="947739384">
                      <w:marLeft w:val="0"/>
                      <w:marRight w:val="0"/>
                      <w:marTop w:val="0"/>
                      <w:marBottom w:val="0"/>
                      <w:divBdr>
                        <w:top w:val="none" w:sz="0" w:space="0" w:color="auto"/>
                        <w:left w:val="none" w:sz="0" w:space="0" w:color="auto"/>
                        <w:bottom w:val="none" w:sz="0" w:space="0" w:color="auto"/>
                        <w:right w:val="none" w:sz="0" w:space="0" w:color="auto"/>
                      </w:divBdr>
                    </w:div>
                  </w:divsChild>
                </w:div>
                <w:div w:id="685400737">
                  <w:marLeft w:val="0"/>
                  <w:marRight w:val="0"/>
                  <w:marTop w:val="0"/>
                  <w:marBottom w:val="0"/>
                  <w:divBdr>
                    <w:top w:val="none" w:sz="0" w:space="0" w:color="auto"/>
                    <w:left w:val="none" w:sz="0" w:space="0" w:color="auto"/>
                    <w:bottom w:val="none" w:sz="0" w:space="0" w:color="auto"/>
                    <w:right w:val="none" w:sz="0" w:space="0" w:color="auto"/>
                  </w:divBdr>
                  <w:divsChild>
                    <w:div w:id="539126052">
                      <w:marLeft w:val="0"/>
                      <w:marRight w:val="0"/>
                      <w:marTop w:val="0"/>
                      <w:marBottom w:val="0"/>
                      <w:divBdr>
                        <w:top w:val="none" w:sz="0" w:space="0" w:color="auto"/>
                        <w:left w:val="none" w:sz="0" w:space="0" w:color="auto"/>
                        <w:bottom w:val="none" w:sz="0" w:space="0" w:color="auto"/>
                        <w:right w:val="none" w:sz="0" w:space="0" w:color="auto"/>
                      </w:divBdr>
                    </w:div>
                  </w:divsChild>
                </w:div>
                <w:div w:id="832065845">
                  <w:marLeft w:val="0"/>
                  <w:marRight w:val="0"/>
                  <w:marTop w:val="0"/>
                  <w:marBottom w:val="0"/>
                  <w:divBdr>
                    <w:top w:val="none" w:sz="0" w:space="0" w:color="auto"/>
                    <w:left w:val="none" w:sz="0" w:space="0" w:color="auto"/>
                    <w:bottom w:val="none" w:sz="0" w:space="0" w:color="auto"/>
                    <w:right w:val="none" w:sz="0" w:space="0" w:color="auto"/>
                  </w:divBdr>
                  <w:divsChild>
                    <w:div w:id="1883783664">
                      <w:marLeft w:val="0"/>
                      <w:marRight w:val="0"/>
                      <w:marTop w:val="0"/>
                      <w:marBottom w:val="0"/>
                      <w:divBdr>
                        <w:top w:val="none" w:sz="0" w:space="0" w:color="auto"/>
                        <w:left w:val="none" w:sz="0" w:space="0" w:color="auto"/>
                        <w:bottom w:val="none" w:sz="0" w:space="0" w:color="auto"/>
                        <w:right w:val="none" w:sz="0" w:space="0" w:color="auto"/>
                      </w:divBdr>
                    </w:div>
                  </w:divsChild>
                </w:div>
                <w:div w:id="1539971816">
                  <w:marLeft w:val="0"/>
                  <w:marRight w:val="0"/>
                  <w:marTop w:val="0"/>
                  <w:marBottom w:val="0"/>
                  <w:divBdr>
                    <w:top w:val="none" w:sz="0" w:space="0" w:color="auto"/>
                    <w:left w:val="none" w:sz="0" w:space="0" w:color="auto"/>
                    <w:bottom w:val="none" w:sz="0" w:space="0" w:color="auto"/>
                    <w:right w:val="none" w:sz="0" w:space="0" w:color="auto"/>
                  </w:divBdr>
                  <w:divsChild>
                    <w:div w:id="248513989">
                      <w:marLeft w:val="0"/>
                      <w:marRight w:val="0"/>
                      <w:marTop w:val="0"/>
                      <w:marBottom w:val="0"/>
                      <w:divBdr>
                        <w:top w:val="none" w:sz="0" w:space="0" w:color="auto"/>
                        <w:left w:val="none" w:sz="0" w:space="0" w:color="auto"/>
                        <w:bottom w:val="none" w:sz="0" w:space="0" w:color="auto"/>
                        <w:right w:val="none" w:sz="0" w:space="0" w:color="auto"/>
                      </w:divBdr>
                    </w:div>
                  </w:divsChild>
                </w:div>
                <w:div w:id="1837381740">
                  <w:marLeft w:val="0"/>
                  <w:marRight w:val="0"/>
                  <w:marTop w:val="0"/>
                  <w:marBottom w:val="0"/>
                  <w:divBdr>
                    <w:top w:val="none" w:sz="0" w:space="0" w:color="auto"/>
                    <w:left w:val="none" w:sz="0" w:space="0" w:color="auto"/>
                    <w:bottom w:val="none" w:sz="0" w:space="0" w:color="auto"/>
                    <w:right w:val="none" w:sz="0" w:space="0" w:color="auto"/>
                  </w:divBdr>
                  <w:divsChild>
                    <w:div w:id="894002539">
                      <w:marLeft w:val="0"/>
                      <w:marRight w:val="0"/>
                      <w:marTop w:val="0"/>
                      <w:marBottom w:val="0"/>
                      <w:divBdr>
                        <w:top w:val="none" w:sz="0" w:space="0" w:color="auto"/>
                        <w:left w:val="none" w:sz="0" w:space="0" w:color="auto"/>
                        <w:bottom w:val="none" w:sz="0" w:space="0" w:color="auto"/>
                        <w:right w:val="none" w:sz="0" w:space="0" w:color="auto"/>
                      </w:divBdr>
                    </w:div>
                  </w:divsChild>
                </w:div>
                <w:div w:id="1169097717">
                  <w:marLeft w:val="0"/>
                  <w:marRight w:val="0"/>
                  <w:marTop w:val="0"/>
                  <w:marBottom w:val="0"/>
                  <w:divBdr>
                    <w:top w:val="none" w:sz="0" w:space="0" w:color="auto"/>
                    <w:left w:val="none" w:sz="0" w:space="0" w:color="auto"/>
                    <w:bottom w:val="none" w:sz="0" w:space="0" w:color="auto"/>
                    <w:right w:val="none" w:sz="0" w:space="0" w:color="auto"/>
                  </w:divBdr>
                  <w:divsChild>
                    <w:div w:id="754133290">
                      <w:marLeft w:val="0"/>
                      <w:marRight w:val="0"/>
                      <w:marTop w:val="0"/>
                      <w:marBottom w:val="0"/>
                      <w:divBdr>
                        <w:top w:val="none" w:sz="0" w:space="0" w:color="auto"/>
                        <w:left w:val="none" w:sz="0" w:space="0" w:color="auto"/>
                        <w:bottom w:val="none" w:sz="0" w:space="0" w:color="auto"/>
                        <w:right w:val="none" w:sz="0" w:space="0" w:color="auto"/>
                      </w:divBdr>
                    </w:div>
                  </w:divsChild>
                </w:div>
                <w:div w:id="1549993394">
                  <w:marLeft w:val="0"/>
                  <w:marRight w:val="0"/>
                  <w:marTop w:val="0"/>
                  <w:marBottom w:val="0"/>
                  <w:divBdr>
                    <w:top w:val="none" w:sz="0" w:space="0" w:color="auto"/>
                    <w:left w:val="none" w:sz="0" w:space="0" w:color="auto"/>
                    <w:bottom w:val="none" w:sz="0" w:space="0" w:color="auto"/>
                    <w:right w:val="none" w:sz="0" w:space="0" w:color="auto"/>
                  </w:divBdr>
                  <w:divsChild>
                    <w:div w:id="1396591243">
                      <w:marLeft w:val="0"/>
                      <w:marRight w:val="0"/>
                      <w:marTop w:val="0"/>
                      <w:marBottom w:val="0"/>
                      <w:divBdr>
                        <w:top w:val="none" w:sz="0" w:space="0" w:color="auto"/>
                        <w:left w:val="none" w:sz="0" w:space="0" w:color="auto"/>
                        <w:bottom w:val="none" w:sz="0" w:space="0" w:color="auto"/>
                        <w:right w:val="none" w:sz="0" w:space="0" w:color="auto"/>
                      </w:divBdr>
                    </w:div>
                  </w:divsChild>
                </w:div>
                <w:div w:id="372389136">
                  <w:marLeft w:val="0"/>
                  <w:marRight w:val="0"/>
                  <w:marTop w:val="0"/>
                  <w:marBottom w:val="0"/>
                  <w:divBdr>
                    <w:top w:val="none" w:sz="0" w:space="0" w:color="auto"/>
                    <w:left w:val="none" w:sz="0" w:space="0" w:color="auto"/>
                    <w:bottom w:val="none" w:sz="0" w:space="0" w:color="auto"/>
                    <w:right w:val="none" w:sz="0" w:space="0" w:color="auto"/>
                  </w:divBdr>
                  <w:divsChild>
                    <w:div w:id="25755755">
                      <w:marLeft w:val="0"/>
                      <w:marRight w:val="0"/>
                      <w:marTop w:val="0"/>
                      <w:marBottom w:val="0"/>
                      <w:divBdr>
                        <w:top w:val="none" w:sz="0" w:space="0" w:color="auto"/>
                        <w:left w:val="none" w:sz="0" w:space="0" w:color="auto"/>
                        <w:bottom w:val="none" w:sz="0" w:space="0" w:color="auto"/>
                        <w:right w:val="none" w:sz="0" w:space="0" w:color="auto"/>
                      </w:divBdr>
                    </w:div>
                  </w:divsChild>
                </w:div>
                <w:div w:id="430055657">
                  <w:marLeft w:val="0"/>
                  <w:marRight w:val="0"/>
                  <w:marTop w:val="0"/>
                  <w:marBottom w:val="0"/>
                  <w:divBdr>
                    <w:top w:val="none" w:sz="0" w:space="0" w:color="auto"/>
                    <w:left w:val="none" w:sz="0" w:space="0" w:color="auto"/>
                    <w:bottom w:val="none" w:sz="0" w:space="0" w:color="auto"/>
                    <w:right w:val="none" w:sz="0" w:space="0" w:color="auto"/>
                  </w:divBdr>
                  <w:divsChild>
                    <w:div w:id="1241646041">
                      <w:marLeft w:val="0"/>
                      <w:marRight w:val="0"/>
                      <w:marTop w:val="0"/>
                      <w:marBottom w:val="0"/>
                      <w:divBdr>
                        <w:top w:val="none" w:sz="0" w:space="0" w:color="auto"/>
                        <w:left w:val="none" w:sz="0" w:space="0" w:color="auto"/>
                        <w:bottom w:val="none" w:sz="0" w:space="0" w:color="auto"/>
                        <w:right w:val="none" w:sz="0" w:space="0" w:color="auto"/>
                      </w:divBdr>
                    </w:div>
                  </w:divsChild>
                </w:div>
                <w:div w:id="675696587">
                  <w:marLeft w:val="0"/>
                  <w:marRight w:val="0"/>
                  <w:marTop w:val="0"/>
                  <w:marBottom w:val="0"/>
                  <w:divBdr>
                    <w:top w:val="none" w:sz="0" w:space="0" w:color="auto"/>
                    <w:left w:val="none" w:sz="0" w:space="0" w:color="auto"/>
                    <w:bottom w:val="none" w:sz="0" w:space="0" w:color="auto"/>
                    <w:right w:val="none" w:sz="0" w:space="0" w:color="auto"/>
                  </w:divBdr>
                  <w:divsChild>
                    <w:div w:id="375546734">
                      <w:marLeft w:val="0"/>
                      <w:marRight w:val="0"/>
                      <w:marTop w:val="0"/>
                      <w:marBottom w:val="0"/>
                      <w:divBdr>
                        <w:top w:val="none" w:sz="0" w:space="0" w:color="auto"/>
                        <w:left w:val="none" w:sz="0" w:space="0" w:color="auto"/>
                        <w:bottom w:val="none" w:sz="0" w:space="0" w:color="auto"/>
                        <w:right w:val="none" w:sz="0" w:space="0" w:color="auto"/>
                      </w:divBdr>
                    </w:div>
                  </w:divsChild>
                </w:div>
                <w:div w:id="311256361">
                  <w:marLeft w:val="0"/>
                  <w:marRight w:val="0"/>
                  <w:marTop w:val="0"/>
                  <w:marBottom w:val="0"/>
                  <w:divBdr>
                    <w:top w:val="none" w:sz="0" w:space="0" w:color="auto"/>
                    <w:left w:val="none" w:sz="0" w:space="0" w:color="auto"/>
                    <w:bottom w:val="none" w:sz="0" w:space="0" w:color="auto"/>
                    <w:right w:val="none" w:sz="0" w:space="0" w:color="auto"/>
                  </w:divBdr>
                  <w:divsChild>
                    <w:div w:id="804084349">
                      <w:marLeft w:val="0"/>
                      <w:marRight w:val="0"/>
                      <w:marTop w:val="0"/>
                      <w:marBottom w:val="0"/>
                      <w:divBdr>
                        <w:top w:val="none" w:sz="0" w:space="0" w:color="auto"/>
                        <w:left w:val="none" w:sz="0" w:space="0" w:color="auto"/>
                        <w:bottom w:val="none" w:sz="0" w:space="0" w:color="auto"/>
                        <w:right w:val="none" w:sz="0" w:space="0" w:color="auto"/>
                      </w:divBdr>
                    </w:div>
                  </w:divsChild>
                </w:div>
                <w:div w:id="1472092120">
                  <w:marLeft w:val="0"/>
                  <w:marRight w:val="0"/>
                  <w:marTop w:val="0"/>
                  <w:marBottom w:val="0"/>
                  <w:divBdr>
                    <w:top w:val="none" w:sz="0" w:space="0" w:color="auto"/>
                    <w:left w:val="none" w:sz="0" w:space="0" w:color="auto"/>
                    <w:bottom w:val="none" w:sz="0" w:space="0" w:color="auto"/>
                    <w:right w:val="none" w:sz="0" w:space="0" w:color="auto"/>
                  </w:divBdr>
                  <w:divsChild>
                    <w:div w:id="135033116">
                      <w:marLeft w:val="0"/>
                      <w:marRight w:val="0"/>
                      <w:marTop w:val="0"/>
                      <w:marBottom w:val="0"/>
                      <w:divBdr>
                        <w:top w:val="none" w:sz="0" w:space="0" w:color="auto"/>
                        <w:left w:val="none" w:sz="0" w:space="0" w:color="auto"/>
                        <w:bottom w:val="none" w:sz="0" w:space="0" w:color="auto"/>
                        <w:right w:val="none" w:sz="0" w:space="0" w:color="auto"/>
                      </w:divBdr>
                    </w:div>
                  </w:divsChild>
                </w:div>
                <w:div w:id="2074309814">
                  <w:marLeft w:val="0"/>
                  <w:marRight w:val="0"/>
                  <w:marTop w:val="0"/>
                  <w:marBottom w:val="0"/>
                  <w:divBdr>
                    <w:top w:val="none" w:sz="0" w:space="0" w:color="auto"/>
                    <w:left w:val="none" w:sz="0" w:space="0" w:color="auto"/>
                    <w:bottom w:val="none" w:sz="0" w:space="0" w:color="auto"/>
                    <w:right w:val="none" w:sz="0" w:space="0" w:color="auto"/>
                  </w:divBdr>
                  <w:divsChild>
                    <w:div w:id="287126988">
                      <w:marLeft w:val="0"/>
                      <w:marRight w:val="0"/>
                      <w:marTop w:val="0"/>
                      <w:marBottom w:val="0"/>
                      <w:divBdr>
                        <w:top w:val="none" w:sz="0" w:space="0" w:color="auto"/>
                        <w:left w:val="none" w:sz="0" w:space="0" w:color="auto"/>
                        <w:bottom w:val="none" w:sz="0" w:space="0" w:color="auto"/>
                        <w:right w:val="none" w:sz="0" w:space="0" w:color="auto"/>
                      </w:divBdr>
                    </w:div>
                  </w:divsChild>
                </w:div>
                <w:div w:id="485317623">
                  <w:marLeft w:val="0"/>
                  <w:marRight w:val="0"/>
                  <w:marTop w:val="0"/>
                  <w:marBottom w:val="0"/>
                  <w:divBdr>
                    <w:top w:val="none" w:sz="0" w:space="0" w:color="auto"/>
                    <w:left w:val="none" w:sz="0" w:space="0" w:color="auto"/>
                    <w:bottom w:val="none" w:sz="0" w:space="0" w:color="auto"/>
                    <w:right w:val="none" w:sz="0" w:space="0" w:color="auto"/>
                  </w:divBdr>
                  <w:divsChild>
                    <w:div w:id="433936618">
                      <w:marLeft w:val="0"/>
                      <w:marRight w:val="0"/>
                      <w:marTop w:val="0"/>
                      <w:marBottom w:val="0"/>
                      <w:divBdr>
                        <w:top w:val="none" w:sz="0" w:space="0" w:color="auto"/>
                        <w:left w:val="none" w:sz="0" w:space="0" w:color="auto"/>
                        <w:bottom w:val="none" w:sz="0" w:space="0" w:color="auto"/>
                        <w:right w:val="none" w:sz="0" w:space="0" w:color="auto"/>
                      </w:divBdr>
                    </w:div>
                  </w:divsChild>
                </w:div>
                <w:div w:id="777674226">
                  <w:marLeft w:val="0"/>
                  <w:marRight w:val="0"/>
                  <w:marTop w:val="0"/>
                  <w:marBottom w:val="0"/>
                  <w:divBdr>
                    <w:top w:val="none" w:sz="0" w:space="0" w:color="auto"/>
                    <w:left w:val="none" w:sz="0" w:space="0" w:color="auto"/>
                    <w:bottom w:val="none" w:sz="0" w:space="0" w:color="auto"/>
                    <w:right w:val="none" w:sz="0" w:space="0" w:color="auto"/>
                  </w:divBdr>
                  <w:divsChild>
                    <w:div w:id="118548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680203">
      <w:bodyDiv w:val="1"/>
      <w:marLeft w:val="0"/>
      <w:marRight w:val="0"/>
      <w:marTop w:val="0"/>
      <w:marBottom w:val="0"/>
      <w:divBdr>
        <w:top w:val="none" w:sz="0" w:space="0" w:color="auto"/>
        <w:left w:val="none" w:sz="0" w:space="0" w:color="auto"/>
        <w:bottom w:val="none" w:sz="0" w:space="0" w:color="auto"/>
        <w:right w:val="none" w:sz="0" w:space="0" w:color="auto"/>
      </w:divBdr>
      <w:divsChild>
        <w:div w:id="655652030">
          <w:marLeft w:val="360"/>
          <w:marRight w:val="0"/>
          <w:marTop w:val="200"/>
          <w:marBottom w:val="0"/>
          <w:divBdr>
            <w:top w:val="none" w:sz="0" w:space="0" w:color="auto"/>
            <w:left w:val="none" w:sz="0" w:space="0" w:color="auto"/>
            <w:bottom w:val="none" w:sz="0" w:space="0" w:color="auto"/>
            <w:right w:val="none" w:sz="0" w:space="0" w:color="auto"/>
          </w:divBdr>
        </w:div>
        <w:div w:id="1147865440">
          <w:marLeft w:val="360"/>
          <w:marRight w:val="0"/>
          <w:marTop w:val="200"/>
          <w:marBottom w:val="0"/>
          <w:divBdr>
            <w:top w:val="none" w:sz="0" w:space="0" w:color="auto"/>
            <w:left w:val="none" w:sz="0" w:space="0" w:color="auto"/>
            <w:bottom w:val="none" w:sz="0" w:space="0" w:color="auto"/>
            <w:right w:val="none" w:sz="0" w:space="0" w:color="auto"/>
          </w:divBdr>
        </w:div>
        <w:div w:id="1035809663">
          <w:marLeft w:val="360"/>
          <w:marRight w:val="0"/>
          <w:marTop w:val="200"/>
          <w:marBottom w:val="0"/>
          <w:divBdr>
            <w:top w:val="none" w:sz="0" w:space="0" w:color="auto"/>
            <w:left w:val="none" w:sz="0" w:space="0" w:color="auto"/>
            <w:bottom w:val="none" w:sz="0" w:space="0" w:color="auto"/>
            <w:right w:val="none" w:sz="0" w:space="0" w:color="auto"/>
          </w:divBdr>
        </w:div>
        <w:div w:id="72824471">
          <w:marLeft w:val="360"/>
          <w:marRight w:val="0"/>
          <w:marTop w:val="200"/>
          <w:marBottom w:val="0"/>
          <w:divBdr>
            <w:top w:val="none" w:sz="0" w:space="0" w:color="auto"/>
            <w:left w:val="none" w:sz="0" w:space="0" w:color="auto"/>
            <w:bottom w:val="none" w:sz="0" w:space="0" w:color="auto"/>
            <w:right w:val="none" w:sz="0" w:space="0" w:color="auto"/>
          </w:divBdr>
        </w:div>
        <w:div w:id="1800997148">
          <w:marLeft w:val="360"/>
          <w:marRight w:val="0"/>
          <w:marTop w:val="200"/>
          <w:marBottom w:val="0"/>
          <w:divBdr>
            <w:top w:val="none" w:sz="0" w:space="0" w:color="auto"/>
            <w:left w:val="none" w:sz="0" w:space="0" w:color="auto"/>
            <w:bottom w:val="none" w:sz="0" w:space="0" w:color="auto"/>
            <w:right w:val="none" w:sz="0" w:space="0" w:color="auto"/>
          </w:divBdr>
        </w:div>
        <w:div w:id="752747889">
          <w:marLeft w:val="360"/>
          <w:marRight w:val="0"/>
          <w:marTop w:val="200"/>
          <w:marBottom w:val="0"/>
          <w:divBdr>
            <w:top w:val="none" w:sz="0" w:space="0" w:color="auto"/>
            <w:left w:val="none" w:sz="0" w:space="0" w:color="auto"/>
            <w:bottom w:val="none" w:sz="0" w:space="0" w:color="auto"/>
            <w:right w:val="none" w:sz="0" w:space="0" w:color="auto"/>
          </w:divBdr>
        </w:div>
        <w:div w:id="1659462287">
          <w:marLeft w:val="360"/>
          <w:marRight w:val="0"/>
          <w:marTop w:val="200"/>
          <w:marBottom w:val="0"/>
          <w:divBdr>
            <w:top w:val="none" w:sz="0" w:space="0" w:color="auto"/>
            <w:left w:val="none" w:sz="0" w:space="0" w:color="auto"/>
            <w:bottom w:val="none" w:sz="0" w:space="0" w:color="auto"/>
            <w:right w:val="none" w:sz="0" w:space="0" w:color="auto"/>
          </w:divBdr>
        </w:div>
        <w:div w:id="2053730674">
          <w:marLeft w:val="360"/>
          <w:marRight w:val="0"/>
          <w:marTop w:val="200"/>
          <w:marBottom w:val="0"/>
          <w:divBdr>
            <w:top w:val="none" w:sz="0" w:space="0" w:color="auto"/>
            <w:left w:val="none" w:sz="0" w:space="0" w:color="auto"/>
            <w:bottom w:val="none" w:sz="0" w:space="0" w:color="auto"/>
            <w:right w:val="none" w:sz="0" w:space="0" w:color="auto"/>
          </w:divBdr>
        </w:div>
      </w:divsChild>
    </w:div>
    <w:div w:id="179845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history.com" TargetMode="External"/><Relationship Id="rId4" Type="http://schemas.openxmlformats.org/officeDocument/2006/relationships/settings" Target="settings.xml"/><Relationship Id="rId9" Type="http://schemas.openxmlformats.org/officeDocument/2006/relationships/hyperlink" Target="http://www.history.com/topics/infection/FL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01D4F-D5C7-48EE-92E7-42355D7CF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1357</Words>
  <Characters>7735</Characters>
  <Application>Microsoft Office Word</Application>
  <DocSecurity>0</DocSecurity>
  <Lines>64</Lines>
  <Paragraphs>18</Paragraphs>
  <ScaleCrop>false</ScaleCrop>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Rotimi Amos</dc:creator>
  <cp:keywords/>
  <dc:description/>
  <cp:lastModifiedBy>Rotimi Amos</cp:lastModifiedBy>
  <cp:revision>422</cp:revision>
  <dcterms:created xsi:type="dcterms:W3CDTF">2021-11-07T21:08:00Z</dcterms:created>
  <dcterms:modified xsi:type="dcterms:W3CDTF">2021-11-25T08:28:00Z</dcterms:modified>
</cp:coreProperties>
</file>