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1F3837" w14:textId="77777777" w:rsidR="006505A9" w:rsidRDefault="004D3685">
      <w:pPr>
        <w:rPr>
          <w:u w:val="single"/>
        </w:rPr>
      </w:pPr>
      <w:r w:rsidRPr="004D3685">
        <w:rPr>
          <w:u w:val="single"/>
        </w:rPr>
        <w:t>Rhestr Cyfeirnodi ECAD7003C Rhan A</w:t>
      </w:r>
    </w:p>
    <w:p w14:paraId="76BC4675" w14:textId="77777777" w:rsidR="004D3685" w:rsidRDefault="004D3685">
      <w:pPr>
        <w:rPr>
          <w:u w:val="single"/>
        </w:rPr>
      </w:pPr>
    </w:p>
    <w:p w14:paraId="2FE7E45A" w14:textId="77777777" w:rsidR="004D3685" w:rsidRDefault="004D3685" w:rsidP="004D3685">
      <w:pPr>
        <w:pStyle w:val="AssignBody"/>
        <w:rPr>
          <w:b/>
          <w:u w:val="single"/>
          <w:lang w:val="cy-GB"/>
        </w:rPr>
      </w:pPr>
    </w:p>
    <w:p w14:paraId="6E300F42" w14:textId="77777777" w:rsidR="004D3685" w:rsidRDefault="004D3685" w:rsidP="004D3685">
      <w:pPr>
        <w:pStyle w:val="AssignBody"/>
        <w:rPr>
          <w:b/>
          <w:u w:val="single"/>
          <w:lang w:val="cy-GB"/>
        </w:rPr>
      </w:pPr>
      <w:r>
        <w:rPr>
          <w:b/>
          <w:u w:val="single"/>
          <w:lang w:val="cy-GB"/>
        </w:rPr>
        <w:t>Rhestr cyfeirnodi</w:t>
      </w:r>
    </w:p>
    <w:p w14:paraId="794EB178" w14:textId="77777777" w:rsidR="00B42BDC" w:rsidRDefault="00B42BDC" w:rsidP="004D3685">
      <w:pPr>
        <w:pStyle w:val="AssignBody"/>
        <w:rPr>
          <w:b/>
          <w:u w:val="single"/>
          <w:lang w:val="cy-GB"/>
        </w:rPr>
      </w:pPr>
    </w:p>
    <w:p w14:paraId="44C64A84" w14:textId="66A0A906" w:rsidR="004D3685" w:rsidRDefault="004D3685" w:rsidP="004D3685">
      <w:pPr>
        <w:pStyle w:val="AssignBody"/>
        <w:rPr>
          <w:lang w:val="cy-GB"/>
        </w:rPr>
      </w:pPr>
      <w:r w:rsidRPr="008053A0">
        <w:rPr>
          <w:lang w:val="cy-GB"/>
        </w:rPr>
        <w:t xml:space="preserve">Addysg Cymru, </w:t>
      </w:r>
      <w:r w:rsidR="00584D88">
        <w:rPr>
          <w:lang w:val="cy-GB"/>
        </w:rPr>
        <w:t>(2020)</w:t>
      </w:r>
      <w:r w:rsidR="000059DB">
        <w:rPr>
          <w:lang w:val="cy-GB"/>
        </w:rPr>
        <w:t xml:space="preserve"> </w:t>
      </w:r>
      <w:r w:rsidRPr="008053A0">
        <w:rPr>
          <w:lang w:val="cy-GB"/>
        </w:rPr>
        <w:t xml:space="preserve">Addysg yng Nghymru: Cenhadaeth ein cenedl </w:t>
      </w:r>
    </w:p>
    <w:p w14:paraId="15CBED7A" w14:textId="4344CDAB" w:rsidR="00584D88" w:rsidRDefault="00584D88" w:rsidP="004D3685">
      <w:pPr>
        <w:pStyle w:val="AssignBody"/>
        <w:rPr>
          <w:lang w:val="cy-GB"/>
        </w:rPr>
      </w:pPr>
      <w:hyperlink r:id="rId4" w:history="1">
        <w:r w:rsidRPr="0049244A">
          <w:rPr>
            <w:rStyle w:val="Hyperlink"/>
            <w:lang w:val="cy-GB"/>
          </w:rPr>
          <w:t>https://www.llyw.cymru/sites/default/files/publications/2018-03/addysg-yng-nghymru-cenhadaeth-ein-cenedl.pdf</w:t>
        </w:r>
      </w:hyperlink>
      <w:r>
        <w:rPr>
          <w:lang w:val="cy-GB"/>
        </w:rPr>
        <w:t xml:space="preserve"> </w:t>
      </w:r>
      <w:r w:rsidR="000059DB">
        <w:rPr>
          <w:lang w:val="cy-GB"/>
        </w:rPr>
        <w:t>(Agorwyd ar: 01.04.23)</w:t>
      </w:r>
    </w:p>
    <w:p w14:paraId="3C813115" w14:textId="77777777" w:rsidR="000059DB" w:rsidRPr="008053A0" w:rsidRDefault="000059DB" w:rsidP="004D3685">
      <w:pPr>
        <w:pStyle w:val="AssignBody"/>
        <w:rPr>
          <w:lang w:val="cy-GB"/>
        </w:rPr>
      </w:pPr>
    </w:p>
    <w:p w14:paraId="06258764" w14:textId="6D3DDCDB" w:rsidR="004D3685" w:rsidRDefault="004D3685" w:rsidP="004D3685">
      <w:pPr>
        <w:pStyle w:val="AssignBody"/>
        <w:rPr>
          <w:lang w:val="cy-GB"/>
        </w:rPr>
      </w:pPr>
      <w:r w:rsidRPr="00D14504">
        <w:rPr>
          <w:lang w:val="cy-GB"/>
        </w:rPr>
        <w:t>Adroddiad Estyn,</w:t>
      </w:r>
      <w:r w:rsidRPr="000059DB">
        <w:rPr>
          <w:highlight w:val="black"/>
          <w:lang w:val="cy-GB"/>
        </w:rPr>
        <w:t>Ysgol Sandycroft</w:t>
      </w:r>
      <w:r w:rsidRPr="00D14504">
        <w:rPr>
          <w:lang w:val="cy-GB"/>
        </w:rPr>
        <w:t xml:space="preserve"> </w:t>
      </w:r>
      <w:r w:rsidR="000059DB">
        <w:rPr>
          <w:lang w:val="cy-GB"/>
        </w:rPr>
        <w:t>(</w:t>
      </w:r>
      <w:r w:rsidRPr="00D14504">
        <w:rPr>
          <w:lang w:val="cy-GB"/>
        </w:rPr>
        <w:t>2022</w:t>
      </w:r>
      <w:r w:rsidR="000059DB">
        <w:rPr>
          <w:lang w:val="cy-GB"/>
        </w:rPr>
        <w:t xml:space="preserve">) </w:t>
      </w:r>
      <w:r w:rsidR="000059DB" w:rsidRPr="00B42BDC">
        <w:rPr>
          <w:lang w:val="cy-GB"/>
        </w:rPr>
        <w:t>https://www.estyn.gov.wales/provider/6642</w:t>
      </w:r>
      <w:r w:rsidR="000059DB" w:rsidRPr="00B42BDC">
        <w:rPr>
          <w:lang w:val="cy-GB"/>
        </w:rPr>
        <w:t>0</w:t>
      </w:r>
      <w:r w:rsidR="000059DB" w:rsidRPr="00B42BDC">
        <w:rPr>
          <w:lang w:val="cy-GB"/>
        </w:rPr>
        <w:t>53</w:t>
      </w:r>
      <w:r w:rsidR="000059DB">
        <w:rPr>
          <w:lang w:val="cy-GB"/>
        </w:rPr>
        <w:t xml:space="preserve"> (Agorwyd ar : </w:t>
      </w:r>
      <w:r w:rsidR="00B42BDC">
        <w:rPr>
          <w:lang w:val="cy-GB"/>
        </w:rPr>
        <w:t>02.04.23)</w:t>
      </w:r>
      <w:r w:rsidR="000059DB">
        <w:rPr>
          <w:lang w:val="cy-GB"/>
        </w:rPr>
        <w:t xml:space="preserve"> </w:t>
      </w:r>
    </w:p>
    <w:p w14:paraId="2ADF55C6" w14:textId="77777777" w:rsidR="000059DB" w:rsidRDefault="000059DB" w:rsidP="004D3685">
      <w:pPr>
        <w:pStyle w:val="AssignBody"/>
        <w:rPr>
          <w:lang w:val="cy-GB"/>
        </w:rPr>
      </w:pPr>
    </w:p>
    <w:p w14:paraId="68C7CE35" w14:textId="3CA822FE" w:rsidR="004D3685" w:rsidRDefault="004D3685" w:rsidP="004D3685">
      <w:pPr>
        <w:pStyle w:val="AssignBody"/>
        <w:rPr>
          <w:lang w:val="cy-GB"/>
        </w:rPr>
      </w:pPr>
      <w:r>
        <w:rPr>
          <w:lang w:val="cy-GB"/>
        </w:rPr>
        <w:t>Bandura</w:t>
      </w:r>
      <w:r w:rsidR="00B42BDC">
        <w:rPr>
          <w:lang w:val="cy-GB"/>
        </w:rPr>
        <w:t>, A., (</w:t>
      </w:r>
      <w:r>
        <w:rPr>
          <w:lang w:val="cy-GB"/>
        </w:rPr>
        <w:t>1997</w:t>
      </w:r>
      <w:r w:rsidR="00B42BDC">
        <w:rPr>
          <w:lang w:val="cy-GB"/>
        </w:rPr>
        <w:t>) Self-efficacy: The exercise of control, Times Books</w:t>
      </w:r>
    </w:p>
    <w:p w14:paraId="6E8D454A" w14:textId="77777777" w:rsidR="00B42BDC" w:rsidRPr="00D14504" w:rsidRDefault="00B42BDC" w:rsidP="004D3685">
      <w:pPr>
        <w:pStyle w:val="AssignBody"/>
        <w:rPr>
          <w:lang w:val="cy-GB"/>
        </w:rPr>
      </w:pPr>
    </w:p>
    <w:p w14:paraId="19532E89" w14:textId="22E44B1B" w:rsidR="00B42BDC" w:rsidRDefault="004D3685" w:rsidP="00B42BDC">
      <w:pPr>
        <w:pStyle w:val="AssignBody"/>
        <w:rPr>
          <w:lang w:val="cy-GB"/>
        </w:rPr>
      </w:pPr>
      <w:r w:rsidRPr="00173679">
        <w:rPr>
          <w:lang w:val="cy-GB"/>
        </w:rPr>
        <w:t xml:space="preserve">BERA, </w:t>
      </w:r>
      <w:r w:rsidR="00B42BDC">
        <w:rPr>
          <w:lang w:val="cy-GB"/>
        </w:rPr>
        <w:t>(</w:t>
      </w:r>
      <w:r w:rsidRPr="00173679">
        <w:rPr>
          <w:lang w:val="cy-GB"/>
        </w:rPr>
        <w:t>2018</w:t>
      </w:r>
      <w:r w:rsidR="00B42BDC">
        <w:rPr>
          <w:lang w:val="cy-GB"/>
        </w:rPr>
        <w:t xml:space="preserve">) </w:t>
      </w:r>
      <w:hyperlink r:id="rId5" w:history="1">
        <w:r w:rsidR="00B42BDC" w:rsidRPr="0049244A">
          <w:rPr>
            <w:rStyle w:val="Hyperlink"/>
            <w:lang w:val="cy-GB"/>
          </w:rPr>
          <w:t>https://www.bera.ac.uk/</w:t>
        </w:r>
      </w:hyperlink>
      <w:r w:rsidR="00B42BDC">
        <w:rPr>
          <w:lang w:val="cy-GB"/>
        </w:rPr>
        <w:t xml:space="preserve"> (Agorwyd ar: 01.04.23)</w:t>
      </w:r>
    </w:p>
    <w:p w14:paraId="2B220ACD" w14:textId="77777777" w:rsidR="00B42BDC" w:rsidRPr="00B42BDC" w:rsidRDefault="00B42BDC" w:rsidP="00B42BDC">
      <w:pPr>
        <w:pStyle w:val="AssignBody"/>
        <w:rPr>
          <w:lang w:val="cy-GB"/>
        </w:rPr>
      </w:pPr>
      <w:bookmarkStart w:id="0" w:name="_GoBack"/>
      <w:bookmarkEnd w:id="0"/>
    </w:p>
    <w:p w14:paraId="067F704D" w14:textId="2C10FDC5" w:rsidR="004D3685" w:rsidRDefault="004D3685" w:rsidP="004D3685">
      <w:pPr>
        <w:widowControl w:val="0"/>
        <w:autoSpaceDE w:val="0"/>
        <w:autoSpaceDN w:val="0"/>
        <w:adjustRightInd w:val="0"/>
        <w:spacing w:after="240" w:line="340" w:lineRule="atLeast"/>
      </w:pPr>
      <w:r w:rsidRPr="00ED4DC7">
        <w:t>Bronfenbrenner</w:t>
      </w:r>
      <w:r w:rsidR="00B42BDC">
        <w:t>, U.(1979).</w:t>
      </w:r>
      <w:r w:rsidRPr="00ED4DC7">
        <w:t xml:space="preserve"> </w:t>
      </w:r>
      <w:r w:rsidR="00B42BDC">
        <w:t>The ecology of human development: Experiments by nature and design. Cambridge, MA: Harvard University Press.</w:t>
      </w:r>
    </w:p>
    <w:p w14:paraId="28235EB0" w14:textId="161630EB" w:rsidR="00584D88" w:rsidRDefault="00584D88" w:rsidP="004D3685">
      <w:pPr>
        <w:widowControl w:val="0"/>
        <w:autoSpaceDE w:val="0"/>
        <w:autoSpaceDN w:val="0"/>
        <w:adjustRightInd w:val="0"/>
        <w:spacing w:after="240" w:line="340" w:lineRule="atLeast"/>
      </w:pPr>
      <w:r>
        <w:t xml:space="preserve">Estyn, (2023) High quality </w:t>
      </w:r>
      <w:r w:rsidR="00B42BDC">
        <w:t xml:space="preserve">outdoor learning and experience </w:t>
      </w:r>
      <w:r w:rsidRPr="000059DB">
        <w:t>https://www.estyn.gov.wales/effective-practice/high-quality-outdoor-learning-and-experiences</w:t>
      </w:r>
      <w:r>
        <w:t xml:space="preserve"> (Agorwyd ar: 05.04.23)</w:t>
      </w:r>
    </w:p>
    <w:p w14:paraId="4D069772" w14:textId="2496E131" w:rsidR="004D3685" w:rsidRPr="00ED4DC7" w:rsidRDefault="004D3685" w:rsidP="004D3685">
      <w:pPr>
        <w:widowControl w:val="0"/>
        <w:autoSpaceDE w:val="0"/>
        <w:autoSpaceDN w:val="0"/>
        <w:adjustRightInd w:val="0"/>
        <w:spacing w:after="240" w:line="340" w:lineRule="atLeast"/>
      </w:pPr>
      <w:r>
        <w:t>Fframwaith Casel, 2020</w:t>
      </w:r>
      <w:r w:rsidR="00B42BDC">
        <w:t xml:space="preserve"> </w:t>
      </w:r>
      <w:hyperlink r:id="rId6" w:history="1">
        <w:r w:rsidRPr="0049244A">
          <w:rPr>
            <w:rStyle w:val="Hyperlink"/>
          </w:rPr>
          <w:t>https://casel.org/fundamentals-of-sel/what-is-the-casel-framework/</w:t>
        </w:r>
      </w:hyperlink>
      <w:r>
        <w:t xml:space="preserve"> </w:t>
      </w:r>
    </w:p>
    <w:p w14:paraId="44EBEC79" w14:textId="52E75CD0" w:rsidR="00584D88" w:rsidRDefault="00584D88" w:rsidP="004D3685">
      <w:pPr>
        <w:widowControl w:val="0"/>
        <w:autoSpaceDE w:val="0"/>
        <w:autoSpaceDN w:val="0"/>
        <w:adjustRightInd w:val="0"/>
        <w:spacing w:after="240" w:line="340" w:lineRule="atLeast"/>
      </w:pPr>
      <w:r>
        <w:t>Cynulliad Cenedlaethol Cymru (2018) Cadernid M</w:t>
      </w:r>
      <w:r w:rsidR="00B42BDC">
        <w:t xml:space="preserve">eddwl </w:t>
      </w:r>
      <w:hyperlink r:id="rId7" w:history="1">
        <w:r w:rsidRPr="0049244A">
          <w:rPr>
            <w:rStyle w:val="Hyperlink"/>
          </w:rPr>
          <w:t>https://senedd.wales/laid%20documents/cr-ld11522/cr-ld11522-w.pdf</w:t>
        </w:r>
      </w:hyperlink>
      <w:r>
        <w:t xml:space="preserve"> (Agorwyd ar: 09.04.23)</w:t>
      </w:r>
    </w:p>
    <w:p w14:paraId="6AD40563" w14:textId="0BB576A5" w:rsidR="004D3685" w:rsidRDefault="004D3685" w:rsidP="004D3685">
      <w:pPr>
        <w:widowControl w:val="0"/>
        <w:autoSpaceDE w:val="0"/>
        <w:autoSpaceDN w:val="0"/>
        <w:adjustRightInd w:val="0"/>
        <w:spacing w:after="240" w:line="340" w:lineRule="atLeast"/>
      </w:pPr>
      <w:r>
        <w:t>Llywodraeth Cymru.</w:t>
      </w:r>
      <w:r w:rsidRPr="004D3685">
        <w:t xml:space="preserve"> </w:t>
      </w:r>
      <w:r w:rsidR="00B42BDC">
        <w:t xml:space="preserve">(2015) Deddf Llesiant </w:t>
      </w:r>
      <w:hyperlink r:id="rId8" w:history="1">
        <w:r w:rsidRPr="0049244A">
          <w:rPr>
            <w:rStyle w:val="Hyperlink"/>
          </w:rPr>
          <w:t>https://www.futuregenerations.wales/wp-content/uploads/2017/01/wfg-essentials-guide-cy.pdf</w:t>
        </w:r>
      </w:hyperlink>
      <w:r>
        <w:t xml:space="preserve"> </w:t>
      </w:r>
      <w:r w:rsidR="00584D88">
        <w:t xml:space="preserve"> (Agorwyd ar: 06</w:t>
      </w:r>
      <w:r w:rsidR="00584D88">
        <w:t>.04.23)</w:t>
      </w:r>
    </w:p>
    <w:p w14:paraId="3548BA8B" w14:textId="48A9A204" w:rsidR="004D3685" w:rsidRPr="00523911" w:rsidRDefault="004D3685" w:rsidP="004D3685">
      <w:pPr>
        <w:widowControl w:val="0"/>
        <w:autoSpaceDE w:val="0"/>
        <w:autoSpaceDN w:val="0"/>
        <w:adjustRightInd w:val="0"/>
        <w:spacing w:after="240" w:line="340" w:lineRule="atLeast"/>
      </w:pPr>
      <w:r w:rsidRPr="00523911">
        <w:t>Llywodraeth Cymru</w:t>
      </w:r>
      <w:r>
        <w:t>. (2022)</w:t>
      </w:r>
      <w:r w:rsidRPr="00523911">
        <w:t xml:space="preserve"> 4 </w:t>
      </w:r>
      <w:r w:rsidR="00B42BDC">
        <w:t xml:space="preserve">Diben </w:t>
      </w:r>
      <w:hyperlink r:id="rId9" w:history="1">
        <w:r w:rsidRPr="0049244A">
          <w:rPr>
            <w:rStyle w:val="Hyperlink"/>
          </w:rPr>
          <w:t>https://hwb.gov.wales/cwricwlwm-i-gymru/cynllunio-eich-cwricwlwm/datblygu-gweledigaeth-ar-gyfer-cynllunio-cwricwlwm/</w:t>
        </w:r>
      </w:hyperlink>
      <w:r>
        <w:t xml:space="preserve"> (Agorwyd ar: 01.04.23)</w:t>
      </w:r>
    </w:p>
    <w:p w14:paraId="42293FA9" w14:textId="77777777" w:rsidR="004D3685" w:rsidRPr="004D3685" w:rsidRDefault="004D3685">
      <w:pPr>
        <w:rPr>
          <w:u w:val="single"/>
        </w:rPr>
      </w:pPr>
    </w:p>
    <w:sectPr w:rsidR="004D3685" w:rsidRPr="004D3685" w:rsidSect="008921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85"/>
    <w:rsid w:val="000059DB"/>
    <w:rsid w:val="000E4518"/>
    <w:rsid w:val="001F2A45"/>
    <w:rsid w:val="004D3685"/>
    <w:rsid w:val="00584D88"/>
    <w:rsid w:val="0089215D"/>
    <w:rsid w:val="00AE79C1"/>
    <w:rsid w:val="00B42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2D7C8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4D3685"/>
    <w:pPr>
      <w:spacing w:line="360" w:lineRule="auto"/>
    </w:pPr>
    <w:rPr>
      <w:rFonts w:ascii="Arial" w:hAnsi="Arial"/>
      <w:sz w:val="22"/>
      <w:szCs w:val="22"/>
      <w:lang w:val="en-GB"/>
    </w:rPr>
  </w:style>
  <w:style w:type="character" w:customStyle="1" w:styleId="AssignBodyChar">
    <w:name w:val="AssignBody Char"/>
    <w:basedOn w:val="DefaultParagraphFont"/>
    <w:link w:val="AssignBody"/>
    <w:rsid w:val="004D3685"/>
    <w:rPr>
      <w:rFonts w:ascii="Arial" w:hAnsi="Arial"/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4D368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59D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www.llyw.cymru/sites/default/files/publications/2018-03/addysg-yng-nghymru-cenhadaeth-ein-cenedl.pdf" TargetMode="External"/><Relationship Id="rId5" Type="http://schemas.openxmlformats.org/officeDocument/2006/relationships/hyperlink" Target="https://www.bera.ac.uk/" TargetMode="External"/><Relationship Id="rId6" Type="http://schemas.openxmlformats.org/officeDocument/2006/relationships/hyperlink" Target="https://casel.org/fundamentals-of-sel/what-is-the-casel-framework/" TargetMode="External"/><Relationship Id="rId7" Type="http://schemas.openxmlformats.org/officeDocument/2006/relationships/hyperlink" Target="https://senedd.wales/laid%20documents/cr-ld11522/cr-ld11522-w.pdf" TargetMode="External"/><Relationship Id="rId8" Type="http://schemas.openxmlformats.org/officeDocument/2006/relationships/hyperlink" Target="https://www.futuregenerations.wales/wp-content/uploads/2017/01/wfg-essentials-guide-cy.pdf" TargetMode="External"/><Relationship Id="rId9" Type="http://schemas.openxmlformats.org/officeDocument/2006/relationships/hyperlink" Target="https://hwb.gov.wales/cwricwlwm-i-gymru/cynllunio-eich-cwricwlwm/datblygu-gweledigaeth-ar-gyfer-cynllunio-cwricwlwm/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289</Words>
  <Characters>1652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braintllewellyn@gmail.com</dc:creator>
  <cp:keywords/>
  <dc:description/>
  <cp:lastModifiedBy>braintllewellyn@gmail.com</cp:lastModifiedBy>
  <cp:revision>3</cp:revision>
  <dcterms:created xsi:type="dcterms:W3CDTF">2023-04-16T18:25:00Z</dcterms:created>
  <dcterms:modified xsi:type="dcterms:W3CDTF">2023-04-16T20:49:00Z</dcterms:modified>
</cp:coreProperties>
</file>