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8BA9B9" w14:textId="77777777" w:rsidR="00A818D5" w:rsidRDefault="00A818D5" w:rsidP="00A818D5">
      <w:pPr>
        <w:jc w:val="center"/>
        <w:rPr>
          <w:b/>
          <w:bCs/>
          <w:sz w:val="40"/>
          <w:szCs w:val="40"/>
        </w:rPr>
      </w:pPr>
    </w:p>
    <w:p w14:paraId="2CCE4EAB" w14:textId="77777777" w:rsidR="0094052E" w:rsidRDefault="0094052E" w:rsidP="00A818D5">
      <w:pPr>
        <w:jc w:val="center"/>
        <w:rPr>
          <w:b/>
          <w:bCs/>
          <w:sz w:val="40"/>
          <w:szCs w:val="40"/>
        </w:rPr>
      </w:pPr>
    </w:p>
    <w:p w14:paraId="7264AB92" w14:textId="77777777" w:rsidR="00A818D5" w:rsidRDefault="00A818D5" w:rsidP="00A818D5">
      <w:pPr>
        <w:jc w:val="center"/>
        <w:rPr>
          <w:b/>
          <w:bCs/>
          <w:sz w:val="40"/>
          <w:szCs w:val="40"/>
        </w:rPr>
      </w:pPr>
    </w:p>
    <w:p w14:paraId="5957BFF7" w14:textId="77777777" w:rsidR="00A818D5" w:rsidRDefault="00A818D5" w:rsidP="00A818D5">
      <w:pPr>
        <w:jc w:val="center"/>
        <w:rPr>
          <w:b/>
          <w:bCs/>
          <w:sz w:val="40"/>
          <w:szCs w:val="40"/>
        </w:rPr>
      </w:pPr>
    </w:p>
    <w:p w14:paraId="6D4AC651" w14:textId="77777777" w:rsidR="009C7F18" w:rsidRDefault="00A818D5" w:rsidP="00030CD4">
      <w:pPr>
        <w:jc w:val="center"/>
        <w:rPr>
          <w:b/>
          <w:bCs/>
          <w:sz w:val="40"/>
          <w:szCs w:val="40"/>
        </w:rPr>
      </w:pPr>
      <w:r w:rsidRPr="00A818D5">
        <w:rPr>
          <w:b/>
          <w:bCs/>
          <w:sz w:val="40"/>
          <w:szCs w:val="40"/>
        </w:rPr>
        <w:t>Academic Skills</w:t>
      </w:r>
      <w:r w:rsidR="00030CD4">
        <w:rPr>
          <w:b/>
          <w:bCs/>
          <w:sz w:val="40"/>
          <w:szCs w:val="40"/>
        </w:rPr>
        <w:t xml:space="preserve"> </w:t>
      </w:r>
    </w:p>
    <w:p w14:paraId="796926AF" w14:textId="6AA8EAF6" w:rsidR="00030CD4" w:rsidRPr="00A818D5" w:rsidRDefault="00A818D5" w:rsidP="00030CD4">
      <w:pPr>
        <w:jc w:val="center"/>
        <w:rPr>
          <w:b/>
          <w:bCs/>
          <w:sz w:val="40"/>
          <w:szCs w:val="40"/>
        </w:rPr>
      </w:pPr>
      <w:r w:rsidRPr="00A818D5">
        <w:rPr>
          <w:b/>
          <w:bCs/>
          <w:sz w:val="40"/>
          <w:szCs w:val="40"/>
        </w:rPr>
        <w:t>(LCBB4006)</w:t>
      </w:r>
    </w:p>
    <w:p w14:paraId="7730FF01" w14:textId="34BD4E86" w:rsidR="00A818D5" w:rsidRDefault="00A818D5" w:rsidP="00A818D5">
      <w:pPr>
        <w:jc w:val="center"/>
        <w:rPr>
          <w:b/>
          <w:bCs/>
          <w:sz w:val="40"/>
          <w:szCs w:val="40"/>
        </w:rPr>
      </w:pPr>
      <w:r w:rsidRPr="00A818D5">
        <w:rPr>
          <w:b/>
          <w:bCs/>
          <w:sz w:val="40"/>
          <w:szCs w:val="40"/>
        </w:rPr>
        <w:t>Student Name:</w:t>
      </w:r>
    </w:p>
    <w:p w14:paraId="7CCFED51" w14:textId="6A164D28" w:rsidR="00AE5433" w:rsidRPr="00A818D5" w:rsidRDefault="00AE5433" w:rsidP="00A818D5">
      <w:pPr>
        <w:jc w:val="center"/>
        <w:rPr>
          <w:b/>
          <w:bCs/>
          <w:sz w:val="40"/>
          <w:szCs w:val="40"/>
        </w:rPr>
      </w:pPr>
      <w:r>
        <w:rPr>
          <w:b/>
          <w:bCs/>
          <w:sz w:val="40"/>
          <w:szCs w:val="40"/>
        </w:rPr>
        <w:t>Alexandru-Eugen Iacob</w:t>
      </w:r>
    </w:p>
    <w:p w14:paraId="3516C5D6" w14:textId="68CFCE2A" w:rsidR="00581F81" w:rsidRDefault="00A818D5" w:rsidP="00A818D5">
      <w:pPr>
        <w:jc w:val="center"/>
        <w:rPr>
          <w:b/>
          <w:bCs/>
          <w:sz w:val="40"/>
          <w:szCs w:val="40"/>
        </w:rPr>
      </w:pPr>
      <w:r w:rsidRPr="00A818D5">
        <w:rPr>
          <w:b/>
          <w:bCs/>
          <w:sz w:val="40"/>
          <w:szCs w:val="40"/>
        </w:rPr>
        <w:t>Student ID:</w:t>
      </w:r>
    </w:p>
    <w:p w14:paraId="77FF1A63" w14:textId="206054F2" w:rsidR="00AE5433" w:rsidRDefault="00AE5433" w:rsidP="00A818D5">
      <w:pPr>
        <w:jc w:val="center"/>
        <w:rPr>
          <w:b/>
          <w:bCs/>
          <w:sz w:val="40"/>
          <w:szCs w:val="40"/>
        </w:rPr>
      </w:pPr>
      <w:r>
        <w:rPr>
          <w:b/>
          <w:bCs/>
          <w:sz w:val="40"/>
          <w:szCs w:val="40"/>
        </w:rPr>
        <w:t>2327519</w:t>
      </w:r>
    </w:p>
    <w:p w14:paraId="32967307" w14:textId="77777777" w:rsidR="0094052E" w:rsidRDefault="0094052E">
      <w:pPr>
        <w:spacing w:line="276" w:lineRule="auto"/>
        <w:jc w:val="left"/>
        <w:rPr>
          <w:b/>
          <w:bCs/>
          <w:sz w:val="40"/>
          <w:szCs w:val="40"/>
        </w:rPr>
      </w:pPr>
      <w:r>
        <w:rPr>
          <w:b/>
          <w:bCs/>
          <w:sz w:val="40"/>
          <w:szCs w:val="40"/>
        </w:rPr>
        <w:br w:type="page"/>
      </w:r>
    </w:p>
    <w:sdt>
      <w:sdtPr>
        <w:rPr>
          <w:rFonts w:ascii="Times New Roman" w:eastAsiaTheme="minorHAnsi" w:hAnsi="Times New Roman" w:cstheme="minorBidi"/>
          <w:color w:val="auto"/>
          <w:sz w:val="24"/>
          <w:szCs w:val="22"/>
        </w:rPr>
        <w:id w:val="499775486"/>
        <w:docPartObj>
          <w:docPartGallery w:val="Table of Contents"/>
          <w:docPartUnique/>
        </w:docPartObj>
      </w:sdtPr>
      <w:sdtEndPr>
        <w:rPr>
          <w:b/>
          <w:bCs/>
          <w:noProof/>
        </w:rPr>
      </w:sdtEndPr>
      <w:sdtContent>
        <w:p w14:paraId="18F25ADE" w14:textId="4552A731" w:rsidR="002119CC" w:rsidRDefault="002119CC">
          <w:pPr>
            <w:pStyle w:val="TOCHeading"/>
          </w:pPr>
          <w:r>
            <w:t>Table of Contents</w:t>
          </w:r>
        </w:p>
        <w:p w14:paraId="290F1401" w14:textId="2E0DBE02" w:rsidR="002119CC" w:rsidRDefault="002119CC">
          <w:pPr>
            <w:pStyle w:val="TOC1"/>
            <w:tabs>
              <w:tab w:val="right" w:leader="dot" w:pos="9350"/>
            </w:tabs>
            <w:rPr>
              <w:noProof/>
            </w:rPr>
          </w:pPr>
          <w:r>
            <w:fldChar w:fldCharType="begin"/>
          </w:r>
          <w:r>
            <w:instrText xml:space="preserve"> TOC \o "1-3" \h \z \u </w:instrText>
          </w:r>
          <w:r>
            <w:fldChar w:fldCharType="separate"/>
          </w:r>
          <w:hyperlink w:anchor="_Toc160650015" w:history="1">
            <w:r w:rsidRPr="00B755F5">
              <w:rPr>
                <w:rStyle w:val="Hyperlink"/>
                <w:noProof/>
              </w:rPr>
              <w:t>Introduction</w:t>
            </w:r>
            <w:r>
              <w:rPr>
                <w:noProof/>
                <w:webHidden/>
              </w:rPr>
              <w:tab/>
            </w:r>
            <w:r>
              <w:rPr>
                <w:noProof/>
                <w:webHidden/>
              </w:rPr>
              <w:fldChar w:fldCharType="begin"/>
            </w:r>
            <w:r>
              <w:rPr>
                <w:noProof/>
                <w:webHidden/>
              </w:rPr>
              <w:instrText xml:space="preserve"> PAGEREF _Toc160650015 \h </w:instrText>
            </w:r>
            <w:r>
              <w:rPr>
                <w:noProof/>
                <w:webHidden/>
              </w:rPr>
            </w:r>
            <w:r>
              <w:rPr>
                <w:noProof/>
                <w:webHidden/>
              </w:rPr>
              <w:fldChar w:fldCharType="separate"/>
            </w:r>
            <w:r>
              <w:rPr>
                <w:noProof/>
                <w:webHidden/>
              </w:rPr>
              <w:t>4</w:t>
            </w:r>
            <w:r>
              <w:rPr>
                <w:noProof/>
                <w:webHidden/>
              </w:rPr>
              <w:fldChar w:fldCharType="end"/>
            </w:r>
          </w:hyperlink>
        </w:p>
        <w:p w14:paraId="427F3F55" w14:textId="23262A6E" w:rsidR="002119CC" w:rsidRDefault="00000000">
          <w:pPr>
            <w:pStyle w:val="TOC1"/>
            <w:tabs>
              <w:tab w:val="right" w:leader="dot" w:pos="9350"/>
            </w:tabs>
            <w:rPr>
              <w:noProof/>
            </w:rPr>
          </w:pPr>
          <w:hyperlink w:anchor="_Toc160650016" w:history="1">
            <w:r w:rsidR="002119CC" w:rsidRPr="00B755F5">
              <w:rPr>
                <w:rStyle w:val="Hyperlink"/>
                <w:noProof/>
              </w:rPr>
              <w:t>Selected Source from the Indicative Reading List and the Chosen Chapter</w:t>
            </w:r>
            <w:r w:rsidR="002119CC">
              <w:rPr>
                <w:noProof/>
                <w:webHidden/>
              </w:rPr>
              <w:tab/>
            </w:r>
            <w:r w:rsidR="002119CC">
              <w:rPr>
                <w:noProof/>
                <w:webHidden/>
              </w:rPr>
              <w:fldChar w:fldCharType="begin"/>
            </w:r>
            <w:r w:rsidR="002119CC">
              <w:rPr>
                <w:noProof/>
                <w:webHidden/>
              </w:rPr>
              <w:instrText xml:space="preserve"> PAGEREF _Toc160650016 \h </w:instrText>
            </w:r>
            <w:r w:rsidR="002119CC">
              <w:rPr>
                <w:noProof/>
                <w:webHidden/>
              </w:rPr>
            </w:r>
            <w:r w:rsidR="002119CC">
              <w:rPr>
                <w:noProof/>
                <w:webHidden/>
              </w:rPr>
              <w:fldChar w:fldCharType="separate"/>
            </w:r>
            <w:r w:rsidR="002119CC">
              <w:rPr>
                <w:noProof/>
                <w:webHidden/>
              </w:rPr>
              <w:t>5</w:t>
            </w:r>
            <w:r w:rsidR="002119CC">
              <w:rPr>
                <w:noProof/>
                <w:webHidden/>
              </w:rPr>
              <w:fldChar w:fldCharType="end"/>
            </w:r>
          </w:hyperlink>
        </w:p>
        <w:p w14:paraId="26AD78F8" w14:textId="48FE9841" w:rsidR="002119CC" w:rsidRDefault="00000000">
          <w:pPr>
            <w:pStyle w:val="TOC1"/>
            <w:tabs>
              <w:tab w:val="right" w:leader="dot" w:pos="9350"/>
            </w:tabs>
            <w:rPr>
              <w:noProof/>
            </w:rPr>
          </w:pPr>
          <w:hyperlink w:anchor="_Toc160650017" w:history="1">
            <w:r w:rsidR="002119CC" w:rsidRPr="00B755F5">
              <w:rPr>
                <w:rStyle w:val="Hyperlink"/>
                <w:noProof/>
              </w:rPr>
              <w:t>Summary of the Chapter</w:t>
            </w:r>
            <w:r w:rsidR="002119CC">
              <w:rPr>
                <w:noProof/>
                <w:webHidden/>
              </w:rPr>
              <w:tab/>
            </w:r>
            <w:r w:rsidR="002119CC">
              <w:rPr>
                <w:noProof/>
                <w:webHidden/>
              </w:rPr>
              <w:fldChar w:fldCharType="begin"/>
            </w:r>
            <w:r w:rsidR="002119CC">
              <w:rPr>
                <w:noProof/>
                <w:webHidden/>
              </w:rPr>
              <w:instrText xml:space="preserve"> PAGEREF _Toc160650017 \h </w:instrText>
            </w:r>
            <w:r w:rsidR="002119CC">
              <w:rPr>
                <w:noProof/>
                <w:webHidden/>
              </w:rPr>
            </w:r>
            <w:r w:rsidR="002119CC">
              <w:rPr>
                <w:noProof/>
                <w:webHidden/>
              </w:rPr>
              <w:fldChar w:fldCharType="separate"/>
            </w:r>
            <w:r w:rsidR="002119CC">
              <w:rPr>
                <w:noProof/>
                <w:webHidden/>
              </w:rPr>
              <w:t>6</w:t>
            </w:r>
            <w:r w:rsidR="002119CC">
              <w:rPr>
                <w:noProof/>
                <w:webHidden/>
              </w:rPr>
              <w:fldChar w:fldCharType="end"/>
            </w:r>
          </w:hyperlink>
        </w:p>
        <w:p w14:paraId="68069ACF" w14:textId="68B9A217" w:rsidR="002119CC" w:rsidRDefault="00000000">
          <w:pPr>
            <w:pStyle w:val="TOC2"/>
            <w:tabs>
              <w:tab w:val="right" w:leader="dot" w:pos="9350"/>
            </w:tabs>
            <w:rPr>
              <w:noProof/>
            </w:rPr>
          </w:pPr>
          <w:hyperlink w:anchor="_Toc160650018" w:history="1">
            <w:r w:rsidR="002119CC" w:rsidRPr="00B755F5">
              <w:rPr>
                <w:rStyle w:val="Hyperlink"/>
                <w:noProof/>
              </w:rPr>
              <w:t>Summary</w:t>
            </w:r>
            <w:r w:rsidR="002119CC">
              <w:rPr>
                <w:noProof/>
                <w:webHidden/>
              </w:rPr>
              <w:tab/>
            </w:r>
            <w:r w:rsidR="002119CC">
              <w:rPr>
                <w:noProof/>
                <w:webHidden/>
              </w:rPr>
              <w:fldChar w:fldCharType="begin"/>
            </w:r>
            <w:r w:rsidR="002119CC">
              <w:rPr>
                <w:noProof/>
                <w:webHidden/>
              </w:rPr>
              <w:instrText xml:space="preserve"> PAGEREF _Toc160650018 \h </w:instrText>
            </w:r>
            <w:r w:rsidR="002119CC">
              <w:rPr>
                <w:noProof/>
                <w:webHidden/>
              </w:rPr>
            </w:r>
            <w:r w:rsidR="002119CC">
              <w:rPr>
                <w:noProof/>
                <w:webHidden/>
              </w:rPr>
              <w:fldChar w:fldCharType="separate"/>
            </w:r>
            <w:r w:rsidR="002119CC">
              <w:rPr>
                <w:noProof/>
                <w:webHidden/>
              </w:rPr>
              <w:t>6</w:t>
            </w:r>
            <w:r w:rsidR="002119CC">
              <w:rPr>
                <w:noProof/>
                <w:webHidden/>
              </w:rPr>
              <w:fldChar w:fldCharType="end"/>
            </w:r>
          </w:hyperlink>
        </w:p>
        <w:p w14:paraId="606DD36F" w14:textId="737ABE92" w:rsidR="002119CC" w:rsidRDefault="00000000">
          <w:pPr>
            <w:pStyle w:val="TOC2"/>
            <w:tabs>
              <w:tab w:val="right" w:leader="dot" w:pos="9350"/>
            </w:tabs>
            <w:rPr>
              <w:noProof/>
            </w:rPr>
          </w:pPr>
          <w:hyperlink w:anchor="_Toc160650019" w:history="1">
            <w:r w:rsidR="002119CC" w:rsidRPr="00B755F5">
              <w:rPr>
                <w:rStyle w:val="Hyperlink"/>
                <w:noProof/>
              </w:rPr>
              <w:t>The Value of Organisational and Time Management Skills</w:t>
            </w:r>
            <w:r w:rsidR="002119CC">
              <w:rPr>
                <w:noProof/>
                <w:webHidden/>
              </w:rPr>
              <w:tab/>
            </w:r>
            <w:r w:rsidR="002119CC">
              <w:rPr>
                <w:noProof/>
                <w:webHidden/>
              </w:rPr>
              <w:fldChar w:fldCharType="begin"/>
            </w:r>
            <w:r w:rsidR="002119CC">
              <w:rPr>
                <w:noProof/>
                <w:webHidden/>
              </w:rPr>
              <w:instrText xml:space="preserve"> PAGEREF _Toc160650019 \h </w:instrText>
            </w:r>
            <w:r w:rsidR="002119CC">
              <w:rPr>
                <w:noProof/>
                <w:webHidden/>
              </w:rPr>
            </w:r>
            <w:r w:rsidR="002119CC">
              <w:rPr>
                <w:noProof/>
                <w:webHidden/>
              </w:rPr>
              <w:fldChar w:fldCharType="separate"/>
            </w:r>
            <w:r w:rsidR="002119CC">
              <w:rPr>
                <w:noProof/>
                <w:webHidden/>
              </w:rPr>
              <w:t>8</w:t>
            </w:r>
            <w:r w:rsidR="002119CC">
              <w:rPr>
                <w:noProof/>
                <w:webHidden/>
              </w:rPr>
              <w:fldChar w:fldCharType="end"/>
            </w:r>
          </w:hyperlink>
        </w:p>
        <w:p w14:paraId="70553A2A" w14:textId="2A671DC7" w:rsidR="002119CC" w:rsidRDefault="00000000">
          <w:pPr>
            <w:pStyle w:val="TOC1"/>
            <w:tabs>
              <w:tab w:val="right" w:leader="dot" w:pos="9350"/>
            </w:tabs>
            <w:rPr>
              <w:noProof/>
            </w:rPr>
          </w:pPr>
          <w:hyperlink w:anchor="_Toc160650020" w:history="1">
            <w:r w:rsidR="002119CC" w:rsidRPr="00B755F5">
              <w:rPr>
                <w:rStyle w:val="Hyperlink"/>
                <w:noProof/>
              </w:rPr>
              <w:t>Examples</w:t>
            </w:r>
            <w:r w:rsidR="002119CC">
              <w:rPr>
                <w:noProof/>
                <w:webHidden/>
              </w:rPr>
              <w:tab/>
            </w:r>
            <w:r w:rsidR="002119CC">
              <w:rPr>
                <w:noProof/>
                <w:webHidden/>
              </w:rPr>
              <w:fldChar w:fldCharType="begin"/>
            </w:r>
            <w:r w:rsidR="002119CC">
              <w:rPr>
                <w:noProof/>
                <w:webHidden/>
              </w:rPr>
              <w:instrText xml:space="preserve"> PAGEREF _Toc160650020 \h </w:instrText>
            </w:r>
            <w:r w:rsidR="002119CC">
              <w:rPr>
                <w:noProof/>
                <w:webHidden/>
              </w:rPr>
            </w:r>
            <w:r w:rsidR="002119CC">
              <w:rPr>
                <w:noProof/>
                <w:webHidden/>
              </w:rPr>
              <w:fldChar w:fldCharType="separate"/>
            </w:r>
            <w:r w:rsidR="002119CC">
              <w:rPr>
                <w:noProof/>
                <w:webHidden/>
              </w:rPr>
              <w:t>10</w:t>
            </w:r>
            <w:r w:rsidR="002119CC">
              <w:rPr>
                <w:noProof/>
                <w:webHidden/>
              </w:rPr>
              <w:fldChar w:fldCharType="end"/>
            </w:r>
          </w:hyperlink>
        </w:p>
        <w:p w14:paraId="10A54C3B" w14:textId="598BD7A0" w:rsidR="002119CC" w:rsidRDefault="00000000">
          <w:pPr>
            <w:pStyle w:val="TOC1"/>
            <w:tabs>
              <w:tab w:val="right" w:leader="dot" w:pos="9350"/>
            </w:tabs>
            <w:rPr>
              <w:noProof/>
            </w:rPr>
          </w:pPr>
          <w:hyperlink w:anchor="_Toc160650021" w:history="1">
            <w:r w:rsidR="002119CC" w:rsidRPr="00B755F5">
              <w:rPr>
                <w:rStyle w:val="Hyperlink"/>
                <w:noProof/>
              </w:rPr>
              <w:t>Conclusion</w:t>
            </w:r>
            <w:r w:rsidR="002119CC">
              <w:rPr>
                <w:noProof/>
                <w:webHidden/>
              </w:rPr>
              <w:tab/>
            </w:r>
            <w:r w:rsidR="002119CC">
              <w:rPr>
                <w:noProof/>
                <w:webHidden/>
              </w:rPr>
              <w:fldChar w:fldCharType="begin"/>
            </w:r>
            <w:r w:rsidR="002119CC">
              <w:rPr>
                <w:noProof/>
                <w:webHidden/>
              </w:rPr>
              <w:instrText xml:space="preserve"> PAGEREF _Toc160650021 \h </w:instrText>
            </w:r>
            <w:r w:rsidR="002119CC">
              <w:rPr>
                <w:noProof/>
                <w:webHidden/>
              </w:rPr>
            </w:r>
            <w:r w:rsidR="002119CC">
              <w:rPr>
                <w:noProof/>
                <w:webHidden/>
              </w:rPr>
              <w:fldChar w:fldCharType="separate"/>
            </w:r>
            <w:r w:rsidR="002119CC">
              <w:rPr>
                <w:noProof/>
                <w:webHidden/>
              </w:rPr>
              <w:t>12</w:t>
            </w:r>
            <w:r w:rsidR="002119CC">
              <w:rPr>
                <w:noProof/>
                <w:webHidden/>
              </w:rPr>
              <w:fldChar w:fldCharType="end"/>
            </w:r>
          </w:hyperlink>
        </w:p>
        <w:p w14:paraId="306A275C" w14:textId="59B35813" w:rsidR="002119CC" w:rsidRDefault="00000000">
          <w:pPr>
            <w:pStyle w:val="TOC1"/>
            <w:tabs>
              <w:tab w:val="right" w:leader="dot" w:pos="9350"/>
            </w:tabs>
            <w:rPr>
              <w:noProof/>
            </w:rPr>
          </w:pPr>
          <w:hyperlink w:anchor="_Toc160650022" w:history="1">
            <w:r w:rsidR="002119CC" w:rsidRPr="00B755F5">
              <w:rPr>
                <w:rStyle w:val="Hyperlink"/>
                <w:noProof/>
              </w:rPr>
              <w:t>References</w:t>
            </w:r>
            <w:r w:rsidR="002119CC">
              <w:rPr>
                <w:noProof/>
                <w:webHidden/>
              </w:rPr>
              <w:tab/>
            </w:r>
            <w:r w:rsidR="002119CC">
              <w:rPr>
                <w:noProof/>
                <w:webHidden/>
              </w:rPr>
              <w:fldChar w:fldCharType="begin"/>
            </w:r>
            <w:r w:rsidR="002119CC">
              <w:rPr>
                <w:noProof/>
                <w:webHidden/>
              </w:rPr>
              <w:instrText xml:space="preserve"> PAGEREF _Toc160650022 \h </w:instrText>
            </w:r>
            <w:r w:rsidR="002119CC">
              <w:rPr>
                <w:noProof/>
                <w:webHidden/>
              </w:rPr>
            </w:r>
            <w:r w:rsidR="002119CC">
              <w:rPr>
                <w:noProof/>
                <w:webHidden/>
              </w:rPr>
              <w:fldChar w:fldCharType="separate"/>
            </w:r>
            <w:r w:rsidR="002119CC">
              <w:rPr>
                <w:noProof/>
                <w:webHidden/>
              </w:rPr>
              <w:t>13</w:t>
            </w:r>
            <w:r w:rsidR="002119CC">
              <w:rPr>
                <w:noProof/>
                <w:webHidden/>
              </w:rPr>
              <w:fldChar w:fldCharType="end"/>
            </w:r>
          </w:hyperlink>
        </w:p>
        <w:p w14:paraId="2494B9F0" w14:textId="5046C078" w:rsidR="002119CC" w:rsidRDefault="002119CC">
          <w:r>
            <w:rPr>
              <w:b/>
              <w:bCs/>
              <w:noProof/>
            </w:rPr>
            <w:fldChar w:fldCharType="end"/>
          </w:r>
        </w:p>
      </w:sdtContent>
    </w:sdt>
    <w:p w14:paraId="1FE97949" w14:textId="793550DC" w:rsidR="006F3843" w:rsidRDefault="006F3843" w:rsidP="002119CC"/>
    <w:p w14:paraId="361E37A8" w14:textId="77777777" w:rsidR="006F3843" w:rsidRDefault="006F3843">
      <w:pPr>
        <w:spacing w:line="276" w:lineRule="auto"/>
        <w:jc w:val="left"/>
        <w:rPr>
          <w:b/>
          <w:bCs/>
        </w:rPr>
      </w:pPr>
      <w:r>
        <w:rPr>
          <w:b/>
          <w:bCs/>
        </w:rPr>
        <w:br w:type="page"/>
      </w:r>
    </w:p>
    <w:p w14:paraId="48AE91E9" w14:textId="4E0185E6" w:rsidR="001A0D37" w:rsidRDefault="006F3843" w:rsidP="006F3843">
      <w:pPr>
        <w:pStyle w:val="Heading1"/>
      </w:pPr>
      <w:bookmarkStart w:id="0" w:name="_Toc160650015"/>
      <w:r>
        <w:lastRenderedPageBreak/>
        <w:t>Introduction</w:t>
      </w:r>
      <w:bookmarkEnd w:id="0"/>
    </w:p>
    <w:p w14:paraId="6D6497AB" w14:textId="3967AD8E" w:rsidR="0002368C" w:rsidRPr="0002368C" w:rsidRDefault="0002368C" w:rsidP="0002368C">
      <w:r>
        <w:t xml:space="preserve">In the report that follows, </w:t>
      </w:r>
      <w:r w:rsidRPr="0002368C">
        <w:t xml:space="preserve">Cottrell's </w:t>
      </w:r>
      <w:r>
        <w:t xml:space="preserve">chapter </w:t>
      </w:r>
      <w:r w:rsidRPr="0002368C">
        <w:t>on "Time Management and Organisation Skills" from "The Study Skills Handbook" (2019)</w:t>
      </w:r>
      <w:r w:rsidR="00B8739C">
        <w:t xml:space="preserve"> will be explained. The report will </w:t>
      </w:r>
      <w:r w:rsidRPr="0002368C">
        <w:t>highlight time</w:t>
      </w:r>
      <w:r w:rsidR="00B8739C">
        <w:t xml:space="preserve"> management </w:t>
      </w:r>
      <w:r w:rsidRPr="0002368C">
        <w:t>techniques like</w:t>
      </w:r>
      <w:r w:rsidR="00B8739C">
        <w:t xml:space="preserve"> goal-setting</w:t>
      </w:r>
      <w:r w:rsidRPr="0002368C">
        <w:t>,</w:t>
      </w:r>
      <w:r w:rsidR="00B8739C">
        <w:t xml:space="preserve"> task </w:t>
      </w:r>
      <w:r w:rsidRPr="0002368C">
        <w:t>breakdown, and prioritisation</w:t>
      </w:r>
      <w:r w:rsidR="00B8739C">
        <w:t xml:space="preserve"> of task</w:t>
      </w:r>
      <w:r w:rsidRPr="0002368C">
        <w:t xml:space="preserve"> in addition to their importance in each instructional and professional settings. </w:t>
      </w:r>
      <w:r w:rsidR="00B8739C">
        <w:t xml:space="preserve">The report will </w:t>
      </w:r>
      <w:r w:rsidRPr="0002368C">
        <w:t xml:space="preserve">additionally emphasise how critical these skills are for </w:t>
      </w:r>
      <w:r w:rsidR="00B8739C">
        <w:t xml:space="preserve">stress </w:t>
      </w:r>
      <w:r w:rsidRPr="0002368C">
        <w:t xml:space="preserve">reduction, </w:t>
      </w:r>
      <w:r w:rsidR="00B8739C">
        <w:t>work</w:t>
      </w:r>
      <w:r w:rsidRPr="0002368C">
        <w:t>-</w:t>
      </w:r>
      <w:r w:rsidR="00B8739C">
        <w:t>life balance</w:t>
      </w:r>
      <w:r w:rsidRPr="0002368C">
        <w:t>, personal</w:t>
      </w:r>
      <w:r w:rsidR="00B8739C">
        <w:t xml:space="preserve"> growth</w:t>
      </w:r>
      <w:r w:rsidRPr="0002368C">
        <w:t>, professional</w:t>
      </w:r>
      <w:r w:rsidR="00B8739C">
        <w:t xml:space="preserve"> development</w:t>
      </w:r>
      <w:r w:rsidRPr="0002368C">
        <w:t>, and</w:t>
      </w:r>
      <w:r w:rsidR="00B8739C">
        <w:t xml:space="preserve"> academic </w:t>
      </w:r>
      <w:r w:rsidRPr="0002368C">
        <w:t xml:space="preserve">achievement. Examples </w:t>
      </w:r>
      <w:r w:rsidR="007A457C">
        <w:t xml:space="preserve">will also be evaluated for better understanding. </w:t>
      </w:r>
    </w:p>
    <w:p w14:paraId="431BD2C6" w14:textId="77777777" w:rsidR="00A55033" w:rsidRDefault="00A55033">
      <w:pPr>
        <w:spacing w:line="276" w:lineRule="auto"/>
        <w:jc w:val="left"/>
      </w:pPr>
      <w:r>
        <w:br w:type="page"/>
      </w:r>
    </w:p>
    <w:p w14:paraId="31B37E50" w14:textId="3B140185" w:rsidR="00526487" w:rsidRDefault="001A0D37" w:rsidP="00A55033">
      <w:pPr>
        <w:pStyle w:val="Heading1"/>
      </w:pPr>
      <w:bookmarkStart w:id="1" w:name="_Toc160650016"/>
      <w:r>
        <w:lastRenderedPageBreak/>
        <w:t xml:space="preserve">Selected Source </w:t>
      </w:r>
      <w:r w:rsidR="009F3079">
        <w:t>from</w:t>
      </w:r>
      <w:r>
        <w:t xml:space="preserve"> the Indicative Reading List</w:t>
      </w:r>
      <w:r w:rsidR="009F3079">
        <w:t xml:space="preserve"> and the Chosen Chapter</w:t>
      </w:r>
      <w:bookmarkEnd w:id="1"/>
    </w:p>
    <w:p w14:paraId="3AAFDA9C" w14:textId="288BA2C7" w:rsidR="00395F4C" w:rsidRPr="00395F4C" w:rsidRDefault="00395F4C" w:rsidP="00395F4C">
      <w:r w:rsidRPr="00395F4C">
        <w:t>"The Study Skills Handbook" (2019)</w:t>
      </w:r>
      <w:r>
        <w:t xml:space="preserve"> is the source I have selected from the indicative reading list</w:t>
      </w:r>
      <w:r w:rsidRPr="00395F4C">
        <w:t>. I</w:t>
      </w:r>
      <w:r>
        <w:t xml:space="preserve"> have</w:t>
      </w:r>
      <w:r w:rsidRPr="00395F4C">
        <w:t xml:space="preserve"> select</w:t>
      </w:r>
      <w:r>
        <w:t>ed</w:t>
      </w:r>
      <w:r w:rsidRPr="00395F4C">
        <w:t xml:space="preserve"> the "Time Management and Organisation Skills" bankruptcy th</w:t>
      </w:r>
      <w:r w:rsidR="00A01FD3">
        <w:t xml:space="preserve">e handbook </w:t>
      </w:r>
      <w:r w:rsidRPr="00395F4C">
        <w:t>because it</w:t>
      </w:r>
      <w:r w:rsidR="00E50D03">
        <w:t xml:space="preserve"> i</w:t>
      </w:r>
      <w:r w:rsidRPr="00395F4C">
        <w:t>s an important ability for both</w:t>
      </w:r>
      <w:r w:rsidR="00E50D03">
        <w:t xml:space="preserve"> personal </w:t>
      </w:r>
      <w:r w:rsidRPr="00395F4C">
        <w:t>and pr</w:t>
      </w:r>
      <w:r w:rsidR="00E50D03">
        <w:t xml:space="preserve">ofessional </w:t>
      </w:r>
      <w:r w:rsidRPr="00395F4C">
        <w:t xml:space="preserve">development. Cottrell's (2019) "The Study Skills Handbook" emphasises how vital time control and setting up capabilities are </w:t>
      </w:r>
      <w:r w:rsidR="001F2633">
        <w:t xml:space="preserve">to grow in terms of </w:t>
      </w:r>
      <w:r w:rsidRPr="00395F4C">
        <w:t>professional and p</w:t>
      </w:r>
      <w:r w:rsidR="001F2633">
        <w:t xml:space="preserve">ersonal </w:t>
      </w:r>
      <w:r w:rsidRPr="00395F4C">
        <w:t>development</w:t>
      </w:r>
      <w:r w:rsidR="00017E5E">
        <w:t xml:space="preserve"> (</w:t>
      </w:r>
      <w:r w:rsidR="00017E5E">
        <w:rPr>
          <w:shd w:val="clear" w:color="auto" w:fill="FFFFFF"/>
        </w:rPr>
        <w:t>Wolters, and Brady, 2021).</w:t>
      </w:r>
      <w:r w:rsidRPr="00395F4C">
        <w:t xml:space="preserve"> Cottrell offers plausible techniques for</w:t>
      </w:r>
      <w:r w:rsidR="00180325">
        <w:t xml:space="preserve"> effective </w:t>
      </w:r>
      <w:r w:rsidRPr="00395F4C">
        <w:t>time control,</w:t>
      </w:r>
      <w:r w:rsidR="0056627F">
        <w:t xml:space="preserve"> task </w:t>
      </w:r>
      <w:r w:rsidRPr="00395F4C">
        <w:t>prioritisation, and</w:t>
      </w:r>
      <w:r w:rsidR="006716E2">
        <w:t xml:space="preserve"> goal</w:t>
      </w:r>
      <w:r w:rsidRPr="00395F4C">
        <w:t>-setting</w:t>
      </w:r>
      <w:r w:rsidR="003F5ADB">
        <w:t xml:space="preserve"> in the chapter. </w:t>
      </w:r>
      <w:r w:rsidR="007F0185">
        <w:t>U</w:t>
      </w:r>
      <w:r w:rsidRPr="00395F4C">
        <w:t>tilis</w:t>
      </w:r>
      <w:r w:rsidR="007F0185">
        <w:t>ing</w:t>
      </w:r>
      <w:r w:rsidR="00103087">
        <w:t xml:space="preserve"> </w:t>
      </w:r>
      <w:r w:rsidRPr="00395F4C">
        <w:t>productivity</w:t>
      </w:r>
      <w:r w:rsidR="00103087">
        <w:t xml:space="preserve"> tools</w:t>
      </w:r>
      <w:r w:rsidRPr="00395F4C">
        <w:t>,</w:t>
      </w:r>
      <w:r w:rsidR="00103087">
        <w:t xml:space="preserve"> strategic </w:t>
      </w:r>
      <w:r w:rsidRPr="00395F4C">
        <w:t>planning, and</w:t>
      </w:r>
      <w:r w:rsidR="005B4312">
        <w:t xml:space="preserve"> </w:t>
      </w:r>
      <w:r w:rsidR="005B4312" w:rsidRPr="005B4312">
        <w:t>task</w:t>
      </w:r>
      <w:r w:rsidR="005B4312">
        <w:t xml:space="preserve"> </w:t>
      </w:r>
      <w:r w:rsidRPr="005B4312">
        <w:t>segmentation</w:t>
      </w:r>
      <w:r w:rsidRPr="00395F4C">
        <w:t>, Cottrell</w:t>
      </w:r>
      <w:r w:rsidR="00006E86">
        <w:t xml:space="preserve"> makes aware the </w:t>
      </w:r>
      <w:r w:rsidRPr="00395F4C">
        <w:t xml:space="preserve">readers with the essential </w:t>
      </w:r>
      <w:r w:rsidR="00AE343E">
        <w:t xml:space="preserve">tool </w:t>
      </w:r>
      <w:r w:rsidRPr="00395F4C">
        <w:t xml:space="preserve">to </w:t>
      </w:r>
      <w:r w:rsidR="00C02DE4" w:rsidRPr="00395F4C">
        <w:t>enhance</w:t>
      </w:r>
      <w:r w:rsidRPr="00395F4C">
        <w:t xml:space="preserve"> their productiveness and minimise </w:t>
      </w:r>
      <w:r w:rsidR="00C02DE4" w:rsidRPr="00395F4C">
        <w:t>stres</w:t>
      </w:r>
      <w:r w:rsidR="00CF4B25">
        <w:t>s (</w:t>
      </w:r>
      <w:r w:rsidR="00CF4B25" w:rsidRPr="00CF4B25">
        <w:t>Cottrell, 2019)</w:t>
      </w:r>
      <w:r w:rsidR="004E7D23">
        <w:rPr>
          <w:shd w:val="clear" w:color="auto" w:fill="FFFFFF"/>
        </w:rPr>
        <w:t>.</w:t>
      </w:r>
      <w:r w:rsidR="00CF4B25">
        <w:rPr>
          <w:shd w:val="clear" w:color="auto" w:fill="FFFFFF"/>
        </w:rPr>
        <w:t xml:space="preserve"> </w:t>
      </w:r>
      <w:r w:rsidR="00C02DE4">
        <w:t>He emphasised that g</w:t>
      </w:r>
      <w:r w:rsidRPr="00395F4C">
        <w:t xml:space="preserve">rowing time management and organisational abilties improves instructional success and fosters traits which might be </w:t>
      </w:r>
      <w:r w:rsidR="002934AF" w:rsidRPr="00395F4C">
        <w:t>remarkably</w:t>
      </w:r>
      <w:r w:rsidRPr="00395F4C">
        <w:t xml:space="preserve"> </w:t>
      </w:r>
      <w:r w:rsidR="002934AF">
        <w:t xml:space="preserve">linked </w:t>
      </w:r>
      <w:r w:rsidR="00C02DE4">
        <w:t xml:space="preserve">to the activities </w:t>
      </w:r>
      <w:r w:rsidRPr="00395F4C">
        <w:t>such performance, discipline, and duty</w:t>
      </w:r>
      <w:r w:rsidR="00CF4B25">
        <w:t xml:space="preserve">. </w:t>
      </w:r>
    </w:p>
    <w:p w14:paraId="14C46933" w14:textId="77777777" w:rsidR="00526487" w:rsidRDefault="00526487">
      <w:pPr>
        <w:spacing w:line="276" w:lineRule="auto"/>
        <w:jc w:val="left"/>
        <w:rPr>
          <w:rFonts w:eastAsiaTheme="majorEastAsia" w:cstheme="majorBidi"/>
          <w:b/>
          <w:sz w:val="28"/>
          <w:szCs w:val="32"/>
        </w:rPr>
      </w:pPr>
      <w:r>
        <w:br w:type="page"/>
      </w:r>
    </w:p>
    <w:p w14:paraId="786BC95F" w14:textId="3230A3F6" w:rsidR="00461024" w:rsidRDefault="00526487" w:rsidP="006F3843">
      <w:pPr>
        <w:pStyle w:val="Heading1"/>
      </w:pPr>
      <w:bookmarkStart w:id="2" w:name="_Toc160650017"/>
      <w:r>
        <w:lastRenderedPageBreak/>
        <w:t>Summary of the Chapter</w:t>
      </w:r>
      <w:bookmarkEnd w:id="2"/>
    </w:p>
    <w:p w14:paraId="0302BE92" w14:textId="77777777" w:rsidR="00595E20" w:rsidRPr="00190A50" w:rsidRDefault="00595E20" w:rsidP="00595E20">
      <w:pPr>
        <w:pStyle w:val="Heading2"/>
      </w:pPr>
      <w:bookmarkStart w:id="3" w:name="_Toc160650018"/>
      <w:r>
        <w:t>Summary</w:t>
      </w:r>
      <w:bookmarkEnd w:id="3"/>
    </w:p>
    <w:p w14:paraId="4817D87B" w14:textId="60969126" w:rsidR="00190A50" w:rsidRDefault="00190A50" w:rsidP="00190A50">
      <w:r>
        <w:t xml:space="preserve">When it comes to personal and professional growth, developing organisational skill and time management skill is extremely important. The practices and strategies that have been highlighted in the chosen chapter can easily be used to </w:t>
      </w:r>
      <w:r w:rsidR="001A56DE">
        <w:t>get success in careers and improve academic skills</w:t>
      </w:r>
      <w:r w:rsidR="00AF5D88">
        <w:t xml:space="preserve"> (</w:t>
      </w:r>
      <w:r w:rsidR="00AF5D88">
        <w:rPr>
          <w:shd w:val="clear" w:color="auto" w:fill="FFFFFF"/>
        </w:rPr>
        <w:t xml:space="preserve">Stuken </w:t>
      </w:r>
      <w:r w:rsidR="00AF5D88" w:rsidRPr="006C09CD">
        <w:rPr>
          <w:i/>
          <w:iCs/>
          <w:shd w:val="clear" w:color="auto" w:fill="FFFFFF"/>
        </w:rPr>
        <w:t>et al</w:t>
      </w:r>
      <w:r w:rsidR="00AF5D88">
        <w:rPr>
          <w:shd w:val="clear" w:color="auto" w:fill="FFFFFF"/>
        </w:rPr>
        <w:t>., 2021)</w:t>
      </w:r>
      <w:r w:rsidR="006C09CD">
        <w:rPr>
          <w:shd w:val="clear" w:color="auto" w:fill="FFFFFF"/>
        </w:rPr>
        <w:t>.</w:t>
      </w:r>
    </w:p>
    <w:p w14:paraId="1122612F" w14:textId="337699C0" w:rsidR="00A55033" w:rsidRDefault="00595E20" w:rsidP="00A55033">
      <w:pPr>
        <w:rPr>
          <w:b/>
          <w:bCs/>
          <w:i/>
          <w:iCs/>
        </w:rPr>
      </w:pPr>
      <w:r w:rsidRPr="00595E20">
        <w:rPr>
          <w:b/>
          <w:bCs/>
          <w:i/>
          <w:iCs/>
        </w:rPr>
        <w:t>Strategies for Time-Management</w:t>
      </w:r>
    </w:p>
    <w:p w14:paraId="23E48FE2" w14:textId="1980E596" w:rsidR="00EE5F88" w:rsidRDefault="00EE5F88" w:rsidP="00EE5F88">
      <w:r>
        <w:t xml:space="preserve">Cottrell explores some of strategies which can be essential for </w:t>
      </w:r>
      <w:r w:rsidR="002A4D4D">
        <w:t xml:space="preserve">effective </w:t>
      </w:r>
      <w:r>
        <w:t xml:space="preserve">time management. Among these is prioritisation, wherein obligations are </w:t>
      </w:r>
      <w:r w:rsidR="00897B1F">
        <w:t>set</w:t>
      </w:r>
      <w:r>
        <w:t xml:space="preserve"> in line with their importance and urgency. Setting priorities allows people give attention to the matters </w:t>
      </w:r>
      <w:r w:rsidR="00897B1F">
        <w:t xml:space="preserve">that can bring </w:t>
      </w:r>
      <w:r>
        <w:t>the maximum impact</w:t>
      </w:r>
      <w:r w:rsidR="00897B1F">
        <w:t xml:space="preserve"> in their work</w:t>
      </w:r>
      <w:r w:rsidR="007D7295">
        <w:t xml:space="preserve"> (</w:t>
      </w:r>
      <w:r w:rsidR="007D7295">
        <w:rPr>
          <w:shd w:val="clear" w:color="auto" w:fill="FFFFFF"/>
        </w:rPr>
        <w:t xml:space="preserve">Swart </w:t>
      </w:r>
      <w:r w:rsidR="007D7295" w:rsidRPr="00962837">
        <w:rPr>
          <w:i/>
          <w:iCs/>
          <w:shd w:val="clear" w:color="auto" w:fill="FFFFFF"/>
        </w:rPr>
        <w:t>et al</w:t>
      </w:r>
      <w:r w:rsidR="007D7295">
        <w:rPr>
          <w:shd w:val="clear" w:color="auto" w:fill="FFFFFF"/>
        </w:rPr>
        <w:t>., 2021).</w:t>
      </w:r>
    </w:p>
    <w:p w14:paraId="3B689C78" w14:textId="77777777" w:rsidR="00EE5F88" w:rsidRPr="00EE5F88" w:rsidRDefault="00EE5F88" w:rsidP="00EE5F88">
      <w:pPr>
        <w:rPr>
          <w:b/>
          <w:bCs/>
          <w:i/>
          <w:iCs/>
        </w:rPr>
      </w:pPr>
      <w:r w:rsidRPr="00EE5F88">
        <w:rPr>
          <w:b/>
          <w:bCs/>
          <w:i/>
          <w:iCs/>
        </w:rPr>
        <w:t>Goal Setting</w:t>
      </w:r>
    </w:p>
    <w:p w14:paraId="070A34D9" w14:textId="68879EC7" w:rsidR="00EE5F88" w:rsidRDefault="00EE5F88" w:rsidP="00EE5F88">
      <w:r>
        <w:t>It</w:t>
      </w:r>
      <w:r w:rsidR="00C93096">
        <w:t xml:space="preserve"> has been emphasised in the handbook </w:t>
      </w:r>
      <w:r>
        <w:t xml:space="preserve">that </w:t>
      </w:r>
      <w:r w:rsidR="00C93096">
        <w:t xml:space="preserve">proper </w:t>
      </w:r>
      <w:r>
        <w:t xml:space="preserve">time management is the </w:t>
      </w:r>
      <w:r w:rsidR="00C93096">
        <w:t xml:space="preserve">key to achieve </w:t>
      </w:r>
      <w:r>
        <w:t xml:space="preserve">specific, </w:t>
      </w:r>
      <w:r w:rsidR="00C93096">
        <w:t>achievable goals</w:t>
      </w:r>
      <w:r>
        <w:t>.</w:t>
      </w:r>
      <w:r w:rsidR="00CB50A2">
        <w:t xml:space="preserve"> Individuals who are driven by the idea of setting clear goals, they are more likely to achieve their objectives within the given span of time</w:t>
      </w:r>
      <w:r w:rsidR="00962837">
        <w:t xml:space="preserve"> (</w:t>
      </w:r>
      <w:r w:rsidR="00962837">
        <w:rPr>
          <w:shd w:val="clear" w:color="auto" w:fill="FFFFFF"/>
        </w:rPr>
        <w:t xml:space="preserve">Kulusakli </w:t>
      </w:r>
      <w:r w:rsidR="00962837" w:rsidRPr="00920C17">
        <w:rPr>
          <w:i/>
          <w:iCs/>
          <w:shd w:val="clear" w:color="auto" w:fill="FFFFFF"/>
        </w:rPr>
        <w:t>et al</w:t>
      </w:r>
      <w:r w:rsidR="00962837">
        <w:rPr>
          <w:shd w:val="clear" w:color="auto" w:fill="FFFFFF"/>
        </w:rPr>
        <w:t>., 2022).</w:t>
      </w:r>
    </w:p>
    <w:p w14:paraId="09D390A7" w14:textId="69A3E10D" w:rsidR="00EE5F88" w:rsidRPr="00EE5F88" w:rsidRDefault="00EE5F88" w:rsidP="00EE5F88">
      <w:pPr>
        <w:rPr>
          <w:b/>
          <w:bCs/>
          <w:i/>
          <w:iCs/>
        </w:rPr>
      </w:pPr>
      <w:r w:rsidRPr="00EE5F88">
        <w:rPr>
          <w:b/>
          <w:bCs/>
          <w:i/>
          <w:iCs/>
        </w:rPr>
        <w:t>Making Timetables</w:t>
      </w:r>
    </w:p>
    <w:p w14:paraId="0C3714A2" w14:textId="3925C406" w:rsidR="00EE5F88" w:rsidRDefault="00CC4FAA" w:rsidP="00EE5F88">
      <w:r w:rsidRPr="00CC4FAA">
        <w:t>The chapter makes a speciality of how vital it</w:t>
      </w:r>
      <w:r>
        <w:t xml:space="preserve"> i</w:t>
      </w:r>
      <w:r w:rsidRPr="00CC4FAA">
        <w:t>s to make organised timetables to allot time for extraordinary assignments and interests. People may also make sure they deliver each project sufficient hobby without ignoring specific responsibilities with the aid of scheduling precise time to every goal</w:t>
      </w:r>
      <w:r w:rsidR="00920C17">
        <w:t xml:space="preserve"> (</w:t>
      </w:r>
      <w:r w:rsidR="00920C17">
        <w:rPr>
          <w:shd w:val="clear" w:color="auto" w:fill="FFFFFF"/>
        </w:rPr>
        <w:t xml:space="preserve">Landrum </w:t>
      </w:r>
      <w:r w:rsidR="00920C17" w:rsidRPr="005F442B">
        <w:rPr>
          <w:i/>
          <w:iCs/>
          <w:shd w:val="clear" w:color="auto" w:fill="FFFFFF"/>
        </w:rPr>
        <w:t>et al</w:t>
      </w:r>
      <w:r w:rsidR="00920C17">
        <w:rPr>
          <w:shd w:val="clear" w:color="auto" w:fill="FFFFFF"/>
        </w:rPr>
        <w:t>., 2020).</w:t>
      </w:r>
    </w:p>
    <w:p w14:paraId="65A16B04" w14:textId="77777777" w:rsidR="00EE5F88" w:rsidRPr="00EE5F88" w:rsidRDefault="00EE5F88" w:rsidP="00EE5F88">
      <w:pPr>
        <w:rPr>
          <w:b/>
          <w:bCs/>
          <w:i/>
          <w:iCs/>
        </w:rPr>
      </w:pPr>
      <w:r w:rsidRPr="00EE5F88">
        <w:rPr>
          <w:b/>
          <w:bCs/>
          <w:i/>
          <w:iCs/>
        </w:rPr>
        <w:t>Ahead of time Planning</w:t>
      </w:r>
    </w:p>
    <w:p w14:paraId="75020F05" w14:textId="67D7DF4C" w:rsidR="00EE5F88" w:rsidRDefault="00AF0A5A" w:rsidP="00EE5F88">
      <w:r w:rsidRPr="00AF0A5A">
        <w:lastRenderedPageBreak/>
        <w:t>Cottrell emphasises the need of proactive making plans in his manual guidance. People can put together themselves for unwanted situations in the event that they plan way in advance of time and save you remaining-minute rushes in everyday</w:t>
      </w:r>
      <w:r>
        <w:t xml:space="preserve"> workings </w:t>
      </w:r>
      <w:r w:rsidR="005F442B">
        <w:t>(</w:t>
      </w:r>
      <w:r w:rsidR="005F442B">
        <w:rPr>
          <w:shd w:val="clear" w:color="auto" w:fill="FFFFFF"/>
        </w:rPr>
        <w:t xml:space="preserve">Martin </w:t>
      </w:r>
      <w:r w:rsidR="005F442B" w:rsidRPr="007A7CE5">
        <w:rPr>
          <w:i/>
          <w:iCs/>
          <w:shd w:val="clear" w:color="auto" w:fill="FFFFFF"/>
        </w:rPr>
        <w:t>et al</w:t>
      </w:r>
      <w:r w:rsidR="005F442B">
        <w:rPr>
          <w:shd w:val="clear" w:color="auto" w:fill="FFFFFF"/>
        </w:rPr>
        <w:t>.,</w:t>
      </w:r>
      <w:r w:rsidR="007A7CE5">
        <w:rPr>
          <w:shd w:val="clear" w:color="auto" w:fill="FFFFFF"/>
        </w:rPr>
        <w:t xml:space="preserve"> </w:t>
      </w:r>
      <w:r w:rsidR="005F442B">
        <w:rPr>
          <w:shd w:val="clear" w:color="auto" w:fill="FFFFFF"/>
        </w:rPr>
        <w:t>2020).</w:t>
      </w:r>
    </w:p>
    <w:p w14:paraId="57234894" w14:textId="77777777" w:rsidR="00EE5F88" w:rsidRPr="00EE5F88" w:rsidRDefault="00EE5F88" w:rsidP="00EE5F88">
      <w:pPr>
        <w:rPr>
          <w:b/>
          <w:bCs/>
          <w:i/>
          <w:iCs/>
        </w:rPr>
      </w:pPr>
      <w:r w:rsidRPr="00EE5F88">
        <w:rPr>
          <w:b/>
          <w:bCs/>
          <w:i/>
          <w:iCs/>
        </w:rPr>
        <w:t>Task Breakdown</w:t>
      </w:r>
    </w:p>
    <w:p w14:paraId="7DB7A853" w14:textId="795D78BC" w:rsidR="00EE5F88" w:rsidRDefault="000D462C" w:rsidP="00EE5F88">
      <w:r w:rsidRPr="000D462C">
        <w:t>It is suggested by Cottrell in his handbook to divide tasks into smaller, easy-to-do categories with a view to lower stress of overload and growth efficiency. This strategy makes development greater achievable by allowing people to tackle challenging undertakings.</w:t>
      </w:r>
      <w:r w:rsidR="007A7CE5">
        <w:t xml:space="preserve"> (</w:t>
      </w:r>
      <w:r w:rsidR="007A7CE5">
        <w:rPr>
          <w:shd w:val="clear" w:color="auto" w:fill="FFFFFF"/>
        </w:rPr>
        <w:t xml:space="preserve">Fidalgo </w:t>
      </w:r>
      <w:r w:rsidR="007A7CE5" w:rsidRPr="001064D1">
        <w:rPr>
          <w:i/>
          <w:iCs/>
          <w:shd w:val="clear" w:color="auto" w:fill="FFFFFF"/>
        </w:rPr>
        <w:t>et al</w:t>
      </w:r>
      <w:r w:rsidR="007A7CE5">
        <w:rPr>
          <w:shd w:val="clear" w:color="auto" w:fill="FFFFFF"/>
        </w:rPr>
        <w:t>., 2020).</w:t>
      </w:r>
    </w:p>
    <w:p w14:paraId="22021930" w14:textId="162B15F8" w:rsidR="00EE5F88" w:rsidRPr="00EE5F88" w:rsidRDefault="00EE5F88" w:rsidP="00EE5F88">
      <w:pPr>
        <w:rPr>
          <w:b/>
          <w:bCs/>
          <w:i/>
          <w:iCs/>
        </w:rPr>
      </w:pPr>
      <w:r w:rsidRPr="00EE5F88">
        <w:rPr>
          <w:b/>
          <w:bCs/>
          <w:i/>
          <w:iCs/>
        </w:rPr>
        <w:t>Using Tools</w:t>
      </w:r>
    </w:p>
    <w:p w14:paraId="5EB1871D" w14:textId="586F429D" w:rsidR="00EE5F88" w:rsidRDefault="000D462C" w:rsidP="00EE5F88">
      <w:r w:rsidRPr="000D462C">
        <w:t>The manual recommends the usage of tools such as calendars, to-do lists, and productivity applications for career and academic growth. By the usage of such equipment assignments, due- dates, productivity and general improvement may be easily tracked</w:t>
      </w:r>
      <w:r w:rsidR="001064D1">
        <w:t xml:space="preserve"> (</w:t>
      </w:r>
      <w:r w:rsidR="001064D1">
        <w:rPr>
          <w:shd w:val="clear" w:color="auto" w:fill="FFFFFF"/>
        </w:rPr>
        <w:t xml:space="preserve">Gkiotsalitis </w:t>
      </w:r>
      <w:r w:rsidR="001064D1" w:rsidRPr="005258C1">
        <w:rPr>
          <w:i/>
          <w:iCs/>
          <w:shd w:val="clear" w:color="auto" w:fill="FFFFFF"/>
        </w:rPr>
        <w:t>et al</w:t>
      </w:r>
      <w:r w:rsidR="001064D1">
        <w:rPr>
          <w:shd w:val="clear" w:color="auto" w:fill="FFFFFF"/>
        </w:rPr>
        <w:t>., 2023).</w:t>
      </w:r>
    </w:p>
    <w:p w14:paraId="515CB43B" w14:textId="77777777" w:rsidR="00EE5F88" w:rsidRPr="00EE5F88" w:rsidRDefault="00EE5F88" w:rsidP="00EE5F88">
      <w:pPr>
        <w:rPr>
          <w:b/>
          <w:bCs/>
          <w:i/>
          <w:iCs/>
        </w:rPr>
      </w:pPr>
      <w:r w:rsidRPr="00EE5F88">
        <w:rPr>
          <w:b/>
          <w:bCs/>
          <w:i/>
          <w:iCs/>
        </w:rPr>
        <w:t>Overcoming Procrastination</w:t>
      </w:r>
    </w:p>
    <w:p w14:paraId="440F209D" w14:textId="78743871" w:rsidR="00595E20" w:rsidRDefault="0055378A" w:rsidP="00EE5F88">
      <w:r w:rsidRPr="0055378A">
        <w:t>The manual by Cottrell gives beneficial advice for overcoming procrastination, enabling people to deal with this common productivity barrier</w:t>
      </w:r>
      <w:r>
        <w:t xml:space="preserve"> </w:t>
      </w:r>
      <w:r w:rsidR="005258C1">
        <w:t>(</w:t>
      </w:r>
      <w:r w:rsidR="005258C1">
        <w:rPr>
          <w:shd w:val="clear" w:color="auto" w:fill="FFFFFF"/>
        </w:rPr>
        <w:t xml:space="preserve">Htoo </w:t>
      </w:r>
      <w:r w:rsidR="005258C1" w:rsidRPr="00272EF8">
        <w:rPr>
          <w:i/>
          <w:iCs/>
          <w:shd w:val="clear" w:color="auto" w:fill="FFFFFF"/>
        </w:rPr>
        <w:t>et al</w:t>
      </w:r>
      <w:r w:rsidR="005258C1">
        <w:rPr>
          <w:shd w:val="clear" w:color="auto" w:fill="FFFFFF"/>
        </w:rPr>
        <w:t xml:space="preserve">., 2023). </w:t>
      </w:r>
      <w:r w:rsidR="00EE5F88">
        <w:t xml:space="preserve"> Methods along with establishing due dates, dividing</w:t>
      </w:r>
      <w:r w:rsidR="00483B61">
        <w:t xml:space="preserve"> works </w:t>
      </w:r>
      <w:r w:rsidR="00EE5F88">
        <w:t xml:space="preserve">into conceivable </w:t>
      </w:r>
      <w:r w:rsidR="00483B61">
        <w:t>portions</w:t>
      </w:r>
      <w:r w:rsidR="00EE5F88">
        <w:t>, and removing</w:t>
      </w:r>
      <w:r w:rsidR="00483B61">
        <w:t xml:space="preserve"> distractions </w:t>
      </w:r>
      <w:r w:rsidR="00094F20">
        <w:t xml:space="preserve">all have been suggested as mean to overcome procrastination. </w:t>
      </w:r>
    </w:p>
    <w:p w14:paraId="48C971A7" w14:textId="77777777" w:rsidR="00EE5F88" w:rsidRDefault="00EE5F88" w:rsidP="00EE5F88"/>
    <w:p w14:paraId="1D71B629" w14:textId="77777777" w:rsidR="000D06DF" w:rsidRDefault="000D06DF">
      <w:pPr>
        <w:spacing w:line="276" w:lineRule="auto"/>
        <w:jc w:val="left"/>
        <w:rPr>
          <w:rFonts w:eastAsiaTheme="majorEastAsia" w:cstheme="majorBidi"/>
          <w:b/>
          <w:sz w:val="26"/>
          <w:szCs w:val="26"/>
        </w:rPr>
      </w:pPr>
      <w:r>
        <w:br w:type="page"/>
      </w:r>
    </w:p>
    <w:p w14:paraId="72F9E2C5" w14:textId="77F8C385" w:rsidR="0094209A" w:rsidRDefault="0094209A" w:rsidP="0094209A">
      <w:pPr>
        <w:pStyle w:val="Heading2"/>
      </w:pPr>
      <w:bookmarkStart w:id="4" w:name="_Toc160650019"/>
      <w:r>
        <w:lastRenderedPageBreak/>
        <w:t>The Value of Organisational and Time Management Skills</w:t>
      </w:r>
      <w:bookmarkEnd w:id="4"/>
    </w:p>
    <w:p w14:paraId="1DC4E230" w14:textId="77777777" w:rsidR="0094209A" w:rsidRPr="0094209A" w:rsidRDefault="0094209A" w:rsidP="0094209A">
      <w:pPr>
        <w:rPr>
          <w:b/>
          <w:bCs/>
          <w:i/>
          <w:iCs/>
        </w:rPr>
      </w:pPr>
      <w:r w:rsidRPr="0094209A">
        <w:rPr>
          <w:b/>
          <w:bCs/>
          <w:i/>
          <w:iCs/>
        </w:rPr>
        <w:t>Academic Performance</w:t>
      </w:r>
    </w:p>
    <w:p w14:paraId="26423E87" w14:textId="21C1D4AB" w:rsidR="0094209A" w:rsidRDefault="0094209A" w:rsidP="0094209A">
      <w:r>
        <w:t>The capability to manage</w:t>
      </w:r>
      <w:r w:rsidR="0017132D">
        <w:t xml:space="preserve"> time </w:t>
      </w:r>
      <w:r>
        <w:t>properly is important for educational success. Students wh</w:t>
      </w:r>
      <w:r w:rsidR="00FF2FC6">
        <w:t>o</w:t>
      </w:r>
      <w:r>
        <w:t xml:space="preserve"> can be excellent at time control can stabili</w:t>
      </w:r>
      <w:r w:rsidR="00D200A6">
        <w:t xml:space="preserve">se </w:t>
      </w:r>
      <w:r>
        <w:t>their workload of research, meet</w:t>
      </w:r>
      <w:r w:rsidR="00D200A6">
        <w:t xml:space="preserve"> deadlines</w:t>
      </w:r>
      <w:r>
        <w:t>, and set apart sufficient time fo</w:t>
      </w:r>
      <w:r w:rsidR="00AD693D">
        <w:t>r additional</w:t>
      </w:r>
      <w:r>
        <w:t>, revision, and extracurricular</w:t>
      </w:r>
      <w:r w:rsidR="00A81CAF">
        <w:t xml:space="preserve"> activities</w:t>
      </w:r>
      <w:r w:rsidR="00272EF8">
        <w:t xml:space="preserve"> (</w:t>
      </w:r>
      <w:r w:rsidR="00272EF8">
        <w:rPr>
          <w:shd w:val="clear" w:color="auto" w:fill="FFFFFF"/>
        </w:rPr>
        <w:t xml:space="preserve">Trentepohl </w:t>
      </w:r>
      <w:r w:rsidR="00272EF8" w:rsidRPr="009C4766">
        <w:rPr>
          <w:i/>
          <w:iCs/>
          <w:shd w:val="clear" w:color="auto" w:fill="FFFFFF"/>
        </w:rPr>
        <w:t>et al</w:t>
      </w:r>
      <w:r w:rsidR="00272EF8">
        <w:rPr>
          <w:shd w:val="clear" w:color="auto" w:fill="FFFFFF"/>
        </w:rPr>
        <w:t>.,</w:t>
      </w:r>
      <w:r w:rsidR="00AF1265">
        <w:rPr>
          <w:shd w:val="clear" w:color="auto" w:fill="FFFFFF"/>
        </w:rPr>
        <w:t xml:space="preserve"> </w:t>
      </w:r>
      <w:r w:rsidR="00272EF8">
        <w:rPr>
          <w:shd w:val="clear" w:color="auto" w:fill="FFFFFF"/>
        </w:rPr>
        <w:t xml:space="preserve">2022). </w:t>
      </w:r>
      <w:r>
        <w:t>As a result, they perform higher academically and experience less strain from the demands of</w:t>
      </w:r>
      <w:r w:rsidR="004A6AE3">
        <w:t xml:space="preserve"> </w:t>
      </w:r>
      <w:r w:rsidR="00B83F40">
        <w:t>academics</w:t>
      </w:r>
      <w:r>
        <w:t>.</w:t>
      </w:r>
    </w:p>
    <w:p w14:paraId="7983C89A" w14:textId="77777777" w:rsidR="0094209A" w:rsidRPr="0094209A" w:rsidRDefault="0094209A" w:rsidP="0094209A">
      <w:pPr>
        <w:rPr>
          <w:b/>
          <w:bCs/>
          <w:i/>
          <w:iCs/>
        </w:rPr>
      </w:pPr>
      <w:r w:rsidRPr="0094209A">
        <w:rPr>
          <w:b/>
          <w:bCs/>
          <w:i/>
          <w:iCs/>
        </w:rPr>
        <w:t>Professional Value</w:t>
      </w:r>
    </w:p>
    <w:p w14:paraId="0EA3D370" w14:textId="475767DB" w:rsidR="0094209A" w:rsidRDefault="005C6E91" w:rsidP="0094209A">
      <w:r>
        <w:t xml:space="preserve">Effective time management adds professional value in ana individuals’ life. </w:t>
      </w:r>
      <w:r w:rsidR="0094209A">
        <w:t>Effective time managers are more likely to prioritise their</w:t>
      </w:r>
      <w:r>
        <w:t xml:space="preserve"> tasks</w:t>
      </w:r>
      <w:r w:rsidR="0094209A">
        <w:t xml:space="preserve">, fulfil </w:t>
      </w:r>
      <w:r>
        <w:t xml:space="preserve">challenging </w:t>
      </w:r>
      <w:r w:rsidR="0094209A">
        <w:t>deadlines</w:t>
      </w:r>
      <w:r>
        <w:t xml:space="preserve"> </w:t>
      </w:r>
      <w:r w:rsidR="0094209A">
        <w:t>initiatives, and achieve</w:t>
      </w:r>
      <w:r w:rsidR="00B035D4">
        <w:t xml:space="preserve"> </w:t>
      </w:r>
      <w:r w:rsidR="00F35A54">
        <w:t>their objectives in a</w:t>
      </w:r>
      <w:r w:rsidR="008D699D">
        <w:t xml:space="preserve"> </w:t>
      </w:r>
      <w:r w:rsidR="00F35A54">
        <w:t>faster pace</w:t>
      </w:r>
      <w:r w:rsidR="009C4766">
        <w:t xml:space="preserve"> (</w:t>
      </w:r>
      <w:r w:rsidR="009C4766">
        <w:rPr>
          <w:shd w:val="clear" w:color="auto" w:fill="FFFFFF"/>
        </w:rPr>
        <w:t xml:space="preserve">Oreopoulos </w:t>
      </w:r>
      <w:r w:rsidR="009C4766" w:rsidRPr="00FB74D1">
        <w:rPr>
          <w:i/>
          <w:iCs/>
          <w:shd w:val="clear" w:color="auto" w:fill="FFFFFF"/>
        </w:rPr>
        <w:t>et al</w:t>
      </w:r>
      <w:r w:rsidR="009C4766">
        <w:rPr>
          <w:shd w:val="clear" w:color="auto" w:fill="FFFFFF"/>
        </w:rPr>
        <w:t xml:space="preserve">., 2022). </w:t>
      </w:r>
      <w:r w:rsidR="00873F94">
        <w:t xml:space="preserve"> </w:t>
      </w:r>
    </w:p>
    <w:p w14:paraId="01BAD193" w14:textId="77777777" w:rsidR="0094209A" w:rsidRPr="0094209A" w:rsidRDefault="0094209A" w:rsidP="0094209A">
      <w:pPr>
        <w:rPr>
          <w:b/>
          <w:bCs/>
          <w:i/>
          <w:iCs/>
        </w:rPr>
      </w:pPr>
      <w:r w:rsidRPr="0094209A">
        <w:rPr>
          <w:b/>
          <w:bCs/>
          <w:i/>
          <w:iCs/>
        </w:rPr>
        <w:t>Personal Discipline</w:t>
      </w:r>
    </w:p>
    <w:p w14:paraId="34F78427" w14:textId="6DEB8523" w:rsidR="0094209A" w:rsidRDefault="0094209A" w:rsidP="0094209A">
      <w:r>
        <w:t xml:space="preserve">Developing organisational and time control abilities helps one </w:t>
      </w:r>
      <w:r w:rsidR="00B27F8E">
        <w:t xml:space="preserve">to </w:t>
      </w:r>
      <w:r>
        <w:t xml:space="preserve">experience more </w:t>
      </w:r>
      <w:r w:rsidR="008017F6">
        <w:t>responsibility</w:t>
      </w:r>
      <w:r>
        <w:t xml:space="preserve"> and discipline. Time management skills are rather valued in both private and professional settings given that they display tendencies like self-motivation,</w:t>
      </w:r>
      <w:r w:rsidR="008017F6">
        <w:t xml:space="preserve"> dedication </w:t>
      </w:r>
      <w:r>
        <w:t>and duty</w:t>
      </w:r>
      <w:r w:rsidR="00FB74D1">
        <w:t xml:space="preserve"> (</w:t>
      </w:r>
      <w:r w:rsidR="00FB74D1">
        <w:rPr>
          <w:shd w:val="clear" w:color="auto" w:fill="FFFFFF"/>
        </w:rPr>
        <w:t>Gulua, and Kharadze, 2022).</w:t>
      </w:r>
    </w:p>
    <w:p w14:paraId="601E29B4" w14:textId="77777777" w:rsidR="0094209A" w:rsidRPr="0094209A" w:rsidRDefault="0094209A" w:rsidP="0094209A">
      <w:pPr>
        <w:rPr>
          <w:b/>
          <w:bCs/>
          <w:i/>
          <w:iCs/>
        </w:rPr>
      </w:pPr>
      <w:r w:rsidRPr="0094209A">
        <w:rPr>
          <w:b/>
          <w:bCs/>
          <w:i/>
          <w:iCs/>
        </w:rPr>
        <w:t>Work-Life Balance</w:t>
      </w:r>
    </w:p>
    <w:p w14:paraId="0561F429" w14:textId="2945966C" w:rsidR="0094209A" w:rsidRDefault="0094209A" w:rsidP="0094209A">
      <w:r>
        <w:t>Those who</w:t>
      </w:r>
      <w:r w:rsidR="001D40E6">
        <w:t xml:space="preserve"> a</w:t>
      </w:r>
      <w:r>
        <w:t>re adept at managing their time properly are capable of keep a</w:t>
      </w:r>
      <w:r w:rsidR="00303E9D">
        <w:t>n</w:t>
      </w:r>
      <w:r>
        <w:t xml:space="preserve"> advantageous work-</w:t>
      </w:r>
      <w:r w:rsidR="001D327A">
        <w:t>life</w:t>
      </w:r>
      <w:r>
        <w:t xml:space="preserve"> balance. People can avoid burnout, foster connections, and put their </w:t>
      </w:r>
      <w:r w:rsidR="008E4107">
        <w:t>overall well</w:t>
      </w:r>
      <w:r>
        <w:t>-being</w:t>
      </w:r>
      <w:r w:rsidR="006A225C">
        <w:t xml:space="preserve"> </w:t>
      </w:r>
      <w:r>
        <w:t xml:space="preserve">by scheduling time for their work responsibilities, </w:t>
      </w:r>
      <w:r w:rsidR="00C05722">
        <w:t xml:space="preserve">personal </w:t>
      </w:r>
      <w:r>
        <w:t>interests, and social activities. Achieving l</w:t>
      </w:r>
      <w:r w:rsidR="000C1C1C">
        <w:t>ong</w:t>
      </w:r>
      <w:r>
        <w:t xml:space="preserve">-time period </w:t>
      </w:r>
      <w:r w:rsidR="00174B26">
        <w:t>contentment</w:t>
      </w:r>
      <w:r>
        <w:t xml:space="preserve"> and </w:t>
      </w:r>
      <w:r w:rsidR="00174B26">
        <w:t xml:space="preserve">satisfaction </w:t>
      </w:r>
      <w:r>
        <w:t>requires keeping</w:t>
      </w:r>
      <w:r w:rsidR="005A6E3C">
        <w:t xml:space="preserve"> work-life balance. </w:t>
      </w:r>
    </w:p>
    <w:p w14:paraId="29394B6B" w14:textId="77777777" w:rsidR="0094209A" w:rsidRPr="0094209A" w:rsidRDefault="0094209A" w:rsidP="0094209A">
      <w:pPr>
        <w:rPr>
          <w:b/>
          <w:bCs/>
          <w:i/>
          <w:iCs/>
        </w:rPr>
      </w:pPr>
      <w:r w:rsidRPr="0094209A">
        <w:rPr>
          <w:b/>
          <w:bCs/>
          <w:i/>
          <w:iCs/>
        </w:rPr>
        <w:lastRenderedPageBreak/>
        <w:t>Stress Reduction</w:t>
      </w:r>
    </w:p>
    <w:p w14:paraId="46575347" w14:textId="4F3CD5E9" w:rsidR="00EE5F88" w:rsidRPr="00595E20" w:rsidRDefault="00167D08" w:rsidP="0094209A">
      <w:r>
        <w:t>Individuals who are good at managing their stress well are generally people whose productivity levels are also high. Taxing work environment can be quite exasperating fir anyone. Hence, stress management becomes highly important.  The handbook by Cottrell suggests several strategies and techniques so that one can easily reduce stress and boot their overall productivity.</w:t>
      </w:r>
      <w:r w:rsidR="00233EA0">
        <w:t xml:space="preserve"> </w:t>
      </w:r>
    </w:p>
    <w:p w14:paraId="131B5588" w14:textId="77777777" w:rsidR="00461024" w:rsidRDefault="00461024">
      <w:pPr>
        <w:spacing w:line="276" w:lineRule="auto"/>
        <w:jc w:val="left"/>
        <w:rPr>
          <w:rFonts w:eastAsiaTheme="majorEastAsia" w:cstheme="majorBidi"/>
          <w:b/>
          <w:sz w:val="28"/>
          <w:szCs w:val="32"/>
        </w:rPr>
      </w:pPr>
      <w:r>
        <w:br w:type="page"/>
      </w:r>
    </w:p>
    <w:p w14:paraId="6BE51BBC" w14:textId="08368791" w:rsidR="009F3079" w:rsidRDefault="00461024" w:rsidP="006F3843">
      <w:pPr>
        <w:pStyle w:val="Heading1"/>
      </w:pPr>
      <w:bookmarkStart w:id="5" w:name="_Toc160650020"/>
      <w:r>
        <w:lastRenderedPageBreak/>
        <w:t>Examples</w:t>
      </w:r>
      <w:bookmarkEnd w:id="5"/>
      <w:r w:rsidR="00F24F47">
        <w:t xml:space="preserve"> </w:t>
      </w:r>
    </w:p>
    <w:p w14:paraId="4A032C8F" w14:textId="78844022" w:rsidR="0036771E" w:rsidRDefault="00D51703" w:rsidP="0036771E">
      <w:r>
        <w:t xml:space="preserve">The following examples will highlight how </w:t>
      </w:r>
      <w:r w:rsidR="0036771E">
        <w:t>developing organisational and time</w:t>
      </w:r>
      <w:r>
        <w:t xml:space="preserve"> management </w:t>
      </w:r>
      <w:r w:rsidR="0036771E">
        <w:t>abilities might also bring about</w:t>
      </w:r>
      <w:r w:rsidR="00515493">
        <w:t xml:space="preserve"> </w:t>
      </w:r>
      <w:r w:rsidR="0036771E">
        <w:t>professional and</w:t>
      </w:r>
      <w:r w:rsidR="00FC3D4E">
        <w:t xml:space="preserve"> academic </w:t>
      </w:r>
      <w:r w:rsidR="0036771E">
        <w:t>fulfillment</w:t>
      </w:r>
      <w:r w:rsidR="00A92CB8">
        <w:t xml:space="preserve"> (</w:t>
      </w:r>
      <w:r w:rsidR="00A92CB8">
        <w:rPr>
          <w:shd w:val="clear" w:color="auto" w:fill="FFFFFF"/>
        </w:rPr>
        <w:t xml:space="preserve">Trentepohl </w:t>
      </w:r>
      <w:r w:rsidR="00A92CB8" w:rsidRPr="009C4766">
        <w:rPr>
          <w:i/>
          <w:iCs/>
          <w:shd w:val="clear" w:color="auto" w:fill="FFFFFF"/>
        </w:rPr>
        <w:t>et al</w:t>
      </w:r>
      <w:r w:rsidR="00A92CB8">
        <w:rPr>
          <w:shd w:val="clear" w:color="auto" w:fill="FFFFFF"/>
        </w:rPr>
        <w:t xml:space="preserve">., 2022). </w:t>
      </w:r>
      <w:r w:rsidR="00466AD3">
        <w:t xml:space="preserve">One </w:t>
      </w:r>
      <w:r w:rsidR="0036771E">
        <w:t xml:space="preserve">can also maximise their productivity, decrease their </w:t>
      </w:r>
      <w:r w:rsidR="00466AD3">
        <w:t xml:space="preserve">work </w:t>
      </w:r>
      <w:r w:rsidR="0036771E">
        <w:t>pressure, and achieve thei</w:t>
      </w:r>
      <w:r w:rsidR="00466AD3">
        <w:t xml:space="preserve">r goals </w:t>
      </w:r>
      <w:r w:rsidR="00DD2F6B">
        <w:t>applying</w:t>
      </w:r>
      <w:r w:rsidR="000C1142">
        <w:t xml:space="preserve"> </w:t>
      </w:r>
      <w:r w:rsidR="0036771E">
        <w:t>the strategies mentioned in</w:t>
      </w:r>
      <w:r w:rsidR="00C16581">
        <w:t xml:space="preserve"> </w:t>
      </w:r>
      <w:r w:rsidR="00C16581" w:rsidRPr="0002368C">
        <w:t xml:space="preserve">Cottrell's </w:t>
      </w:r>
      <w:r w:rsidR="00C16581">
        <w:t xml:space="preserve">chapter </w:t>
      </w:r>
      <w:r w:rsidR="00C16581" w:rsidRPr="0002368C">
        <w:t>on "Time Management and Organisation Skills" from "The Study Skills Handbook"</w:t>
      </w:r>
      <w:r w:rsidR="00C16581">
        <w:t xml:space="preserve">. </w:t>
      </w:r>
    </w:p>
    <w:p w14:paraId="400A69F8" w14:textId="77777777" w:rsidR="002B1ECE" w:rsidRDefault="002B1ECE" w:rsidP="002B1ECE">
      <w:pPr>
        <w:rPr>
          <w:b/>
          <w:bCs/>
          <w:i/>
          <w:iCs/>
        </w:rPr>
      </w:pPr>
      <w:r w:rsidRPr="002B1ECE">
        <w:rPr>
          <w:b/>
          <w:bCs/>
          <w:i/>
          <w:iCs/>
        </w:rPr>
        <w:t>Academic Achievement</w:t>
      </w:r>
    </w:p>
    <w:p w14:paraId="7B711548" w14:textId="2C9A662D" w:rsidR="00C05D06" w:rsidRDefault="00C05D06" w:rsidP="00C05D06">
      <w:r>
        <w:t xml:space="preserve">Let us take an example of student A. A uses the strategies mentioned in the handbook written by Cottrell. </w:t>
      </w:r>
      <w:r w:rsidR="00606586">
        <w:t>Before every semester, A takes out time and makes a priority list with great precision</w:t>
      </w:r>
      <w:r w:rsidR="00A92CB8">
        <w:t xml:space="preserve"> (</w:t>
      </w:r>
      <w:r w:rsidR="00A92CB8">
        <w:rPr>
          <w:shd w:val="clear" w:color="auto" w:fill="FFFFFF"/>
        </w:rPr>
        <w:t xml:space="preserve">Stuken </w:t>
      </w:r>
      <w:r w:rsidR="00A92CB8" w:rsidRPr="006C09CD">
        <w:rPr>
          <w:i/>
          <w:iCs/>
          <w:shd w:val="clear" w:color="auto" w:fill="FFFFFF"/>
        </w:rPr>
        <w:t>et al</w:t>
      </w:r>
      <w:r w:rsidR="00A92CB8">
        <w:rPr>
          <w:shd w:val="clear" w:color="auto" w:fill="FFFFFF"/>
        </w:rPr>
        <w:t>., 2021).</w:t>
      </w:r>
      <w:r w:rsidR="00606586">
        <w:t xml:space="preserve"> He also lays out coursework beforehand. In this way he makes sure that he does not miss out on any of his class and gets extra some extra time to focus on extra curriculum activities. Following all this, he is able to score very good marks in his exams and get very high GPA in every semester</w:t>
      </w:r>
      <w:r w:rsidR="00A92CB8">
        <w:t xml:space="preserve"> (</w:t>
      </w:r>
      <w:r w:rsidR="00A92CB8">
        <w:rPr>
          <w:shd w:val="clear" w:color="auto" w:fill="FFFFFF"/>
        </w:rPr>
        <w:t xml:space="preserve">Landrum </w:t>
      </w:r>
      <w:r w:rsidR="00A92CB8" w:rsidRPr="005F442B">
        <w:rPr>
          <w:i/>
          <w:iCs/>
          <w:shd w:val="clear" w:color="auto" w:fill="FFFFFF"/>
        </w:rPr>
        <w:t>et al</w:t>
      </w:r>
      <w:r w:rsidR="00A92CB8">
        <w:rPr>
          <w:shd w:val="clear" w:color="auto" w:fill="FFFFFF"/>
        </w:rPr>
        <w:t>., 2020).</w:t>
      </w:r>
    </w:p>
    <w:p w14:paraId="4030C19D" w14:textId="77777777" w:rsidR="002B1ECE" w:rsidRDefault="002B1ECE" w:rsidP="002B1ECE">
      <w:pPr>
        <w:rPr>
          <w:b/>
          <w:bCs/>
          <w:i/>
          <w:iCs/>
        </w:rPr>
      </w:pPr>
      <w:r w:rsidRPr="002B1ECE">
        <w:rPr>
          <w:b/>
          <w:bCs/>
          <w:i/>
          <w:iCs/>
        </w:rPr>
        <w:t>Professional Efficiency</w:t>
      </w:r>
    </w:p>
    <w:p w14:paraId="722BDF68" w14:textId="07C5B903" w:rsidR="004956C6" w:rsidRDefault="004956C6" w:rsidP="004956C6">
      <w:r>
        <w:t xml:space="preserve">Another example can be taken for person B who turns out to be a software developer. B follows </w:t>
      </w:r>
      <w:r w:rsidR="004036BC">
        <w:t xml:space="preserve">several strategies from the </w:t>
      </w:r>
      <w:r w:rsidR="004036BC" w:rsidRPr="0002368C">
        <w:t>"The Study Skills Handbook"</w:t>
      </w:r>
      <w:r w:rsidR="004036BC">
        <w:t xml:space="preserve"> to maximise his productivity at work. He keeps aside his tasks based on his deadlines and urgencies. At times, he also takes advantage of time-management apps and software</w:t>
      </w:r>
      <w:r w:rsidR="00BD617E">
        <w:t xml:space="preserve"> (</w:t>
      </w:r>
      <w:r w:rsidR="00BD617E">
        <w:rPr>
          <w:shd w:val="clear" w:color="auto" w:fill="FFFFFF"/>
        </w:rPr>
        <w:t xml:space="preserve">Watanabe </w:t>
      </w:r>
      <w:r w:rsidR="00BD617E" w:rsidRPr="00AF5D88">
        <w:rPr>
          <w:i/>
          <w:iCs/>
          <w:shd w:val="clear" w:color="auto" w:fill="FFFFFF"/>
        </w:rPr>
        <w:t>et al</w:t>
      </w:r>
      <w:r w:rsidR="00BD617E">
        <w:rPr>
          <w:shd w:val="clear" w:color="auto" w:fill="FFFFFF"/>
        </w:rPr>
        <w:t xml:space="preserve">., 2022). </w:t>
      </w:r>
    </w:p>
    <w:p w14:paraId="423E827A" w14:textId="778E768D" w:rsidR="002B1ECE" w:rsidRDefault="002B1ECE" w:rsidP="002B1ECE">
      <w:pPr>
        <w:rPr>
          <w:b/>
          <w:bCs/>
          <w:i/>
          <w:iCs/>
        </w:rPr>
      </w:pPr>
      <w:r w:rsidRPr="00C05D06">
        <w:rPr>
          <w:b/>
          <w:bCs/>
          <w:i/>
          <w:iCs/>
        </w:rPr>
        <w:t>Work-Life Balance</w:t>
      </w:r>
    </w:p>
    <w:p w14:paraId="665D786C" w14:textId="7DE3BC63" w:rsidR="00B22D8E" w:rsidRDefault="00B22D8E" w:rsidP="00B22D8E">
      <w:r>
        <w:t xml:space="preserve">The case of sales manager called C can also be taken as example. Even though C has a taxing job, by applying the strategies from the handbook, C ensures that he is able to make time for his </w:t>
      </w:r>
      <w:r>
        <w:lastRenderedPageBreak/>
        <w:t>interests and passions. C plan regular workout regimes, participates in hiking and photography to refresh his mind</w:t>
      </w:r>
      <w:r w:rsidR="00BD617E">
        <w:t xml:space="preserve"> (</w:t>
      </w:r>
      <w:r w:rsidR="00BD617E">
        <w:rPr>
          <w:shd w:val="clear" w:color="auto" w:fill="FFFFFF"/>
        </w:rPr>
        <w:t>Wolters, and Brady, 2021).</w:t>
      </w:r>
      <w:r w:rsidR="00BD617E" w:rsidRPr="00395F4C">
        <w:t xml:space="preserve"> </w:t>
      </w:r>
      <w:r>
        <w:t xml:space="preserve">As C gets to spend time with his friends and family, C always comes back to work with </w:t>
      </w:r>
      <w:r w:rsidR="00FF6C84">
        <w:t>fresh</w:t>
      </w:r>
      <w:r>
        <w:t xml:space="preserve"> energy and enhanced vigour. </w:t>
      </w:r>
    </w:p>
    <w:p w14:paraId="4ACB09D6" w14:textId="77777777" w:rsidR="00C05D06" w:rsidRPr="00C05D06" w:rsidRDefault="00C05D06" w:rsidP="00C05D06"/>
    <w:p w14:paraId="4534D11D" w14:textId="1473F954" w:rsidR="009F3079" w:rsidRPr="002B1ECE" w:rsidRDefault="009F3079" w:rsidP="002B1ECE">
      <w:pPr>
        <w:rPr>
          <w:rFonts w:eastAsiaTheme="majorEastAsia" w:cstheme="majorBidi"/>
          <w:sz w:val="28"/>
          <w:szCs w:val="32"/>
        </w:rPr>
      </w:pPr>
      <w:r w:rsidRPr="002B1ECE">
        <w:br w:type="page"/>
      </w:r>
    </w:p>
    <w:p w14:paraId="3028CE0E" w14:textId="0B8558B4" w:rsidR="00D27F2A" w:rsidRDefault="00F24F47" w:rsidP="006F3843">
      <w:pPr>
        <w:pStyle w:val="Heading1"/>
      </w:pPr>
      <w:bookmarkStart w:id="6" w:name="_Toc160650021"/>
      <w:r>
        <w:lastRenderedPageBreak/>
        <w:t>Conclusion</w:t>
      </w:r>
      <w:bookmarkEnd w:id="6"/>
    </w:p>
    <w:p w14:paraId="26A0ACE5" w14:textId="60135CB6" w:rsidR="007A457C" w:rsidRPr="0002368C" w:rsidRDefault="007A457C" w:rsidP="007A457C">
      <w:r w:rsidRPr="0002368C">
        <w:t xml:space="preserve">Cottrell's </w:t>
      </w:r>
      <w:r>
        <w:t xml:space="preserve">chapter </w:t>
      </w:r>
      <w:r w:rsidRPr="0002368C">
        <w:t>on "Time Management and Organisation Skills" from "The Study Skills Handbook" (2019)</w:t>
      </w:r>
      <w:r>
        <w:t xml:space="preserve"> has been chosen the given indicative reading list. </w:t>
      </w:r>
      <w:r w:rsidR="00E05E2D">
        <w:t>T</w:t>
      </w:r>
      <w:r w:rsidRPr="0002368C">
        <w:t>ime</w:t>
      </w:r>
      <w:r>
        <w:t xml:space="preserve"> management </w:t>
      </w:r>
      <w:r w:rsidR="00E05E2D" w:rsidRPr="0002368C">
        <w:t>practices</w:t>
      </w:r>
      <w:r w:rsidRPr="0002368C">
        <w:t xml:space="preserve"> like</w:t>
      </w:r>
      <w:r>
        <w:t xml:space="preserve"> goal-setting</w:t>
      </w:r>
      <w:r w:rsidRPr="0002368C">
        <w:t>,</w:t>
      </w:r>
      <w:r>
        <w:t xml:space="preserve"> </w:t>
      </w:r>
      <w:r w:rsidR="00E05E2D">
        <w:t>mission</w:t>
      </w:r>
      <w:r>
        <w:t xml:space="preserve"> </w:t>
      </w:r>
      <w:r w:rsidRPr="0002368C">
        <w:t>breakdown, and prioritisation</w:t>
      </w:r>
      <w:r>
        <w:t xml:space="preserve"> of task</w:t>
      </w:r>
      <w:r w:rsidRPr="0002368C">
        <w:t xml:space="preserve"> </w:t>
      </w:r>
      <w:r w:rsidR="00E05E2D">
        <w:t>along with thei</w:t>
      </w:r>
      <w:r w:rsidR="00EE052B">
        <w:t xml:space="preserve">r significance </w:t>
      </w:r>
      <w:r w:rsidRPr="0002368C">
        <w:t>in</w:t>
      </w:r>
      <w:r w:rsidR="00304696">
        <w:t xml:space="preserve"> both private and professional settings</w:t>
      </w:r>
      <w:r w:rsidR="00C841C0">
        <w:t xml:space="preserve"> have been elucidated in the above report</w:t>
      </w:r>
      <w:r w:rsidRPr="0002368C">
        <w:t xml:space="preserve">. </w:t>
      </w:r>
      <w:r w:rsidR="00043C41">
        <w:t>The importance of time management skills f</w:t>
      </w:r>
      <w:r w:rsidRPr="0002368C">
        <w:t xml:space="preserve">or </w:t>
      </w:r>
      <w:r w:rsidR="00043C41" w:rsidRPr="0002368C">
        <w:t>decreas</w:t>
      </w:r>
      <w:r w:rsidR="00043C41">
        <w:t>ing stress</w:t>
      </w:r>
      <w:r w:rsidRPr="0002368C">
        <w:t xml:space="preserve">, </w:t>
      </w:r>
      <w:r>
        <w:t>work</w:t>
      </w:r>
      <w:r w:rsidRPr="0002368C">
        <w:t>-</w:t>
      </w:r>
      <w:r>
        <w:t>life balance</w:t>
      </w:r>
      <w:r w:rsidRPr="0002368C">
        <w:t>, personal</w:t>
      </w:r>
      <w:r>
        <w:t xml:space="preserve"> growth</w:t>
      </w:r>
      <w:r w:rsidRPr="0002368C">
        <w:t>, professional</w:t>
      </w:r>
      <w:r>
        <w:t xml:space="preserve"> development</w:t>
      </w:r>
      <w:r w:rsidRPr="0002368C">
        <w:t>, and</w:t>
      </w:r>
      <w:r>
        <w:t xml:space="preserve"> academic </w:t>
      </w:r>
      <w:r w:rsidRPr="0002368C">
        <w:t>achievement</w:t>
      </w:r>
      <w:r w:rsidR="00043C41">
        <w:t xml:space="preserve"> have been elucidated in the above report</w:t>
      </w:r>
      <w:r w:rsidRPr="0002368C">
        <w:t xml:space="preserve">. Examples </w:t>
      </w:r>
      <w:r w:rsidR="00043C41">
        <w:t xml:space="preserve">have also been enumerated </w:t>
      </w:r>
      <w:r>
        <w:t>evaluated for</w:t>
      </w:r>
      <w:r w:rsidR="00043C41">
        <w:t xml:space="preserve"> greater </w:t>
      </w:r>
      <w:r>
        <w:t xml:space="preserve">understanding. </w:t>
      </w:r>
    </w:p>
    <w:p w14:paraId="3A2B3518" w14:textId="77777777" w:rsidR="007A457C" w:rsidRPr="007A457C" w:rsidRDefault="007A457C" w:rsidP="007A457C"/>
    <w:p w14:paraId="15A8ABEA" w14:textId="77777777" w:rsidR="00D27F2A" w:rsidRDefault="00D27F2A">
      <w:pPr>
        <w:spacing w:line="276" w:lineRule="auto"/>
        <w:jc w:val="left"/>
        <w:rPr>
          <w:rFonts w:eastAsiaTheme="majorEastAsia" w:cstheme="majorBidi"/>
          <w:b/>
          <w:sz w:val="28"/>
          <w:szCs w:val="32"/>
        </w:rPr>
      </w:pPr>
      <w:r>
        <w:br w:type="page"/>
      </w:r>
    </w:p>
    <w:p w14:paraId="5E73620C" w14:textId="6E7B9941" w:rsidR="00A818D5" w:rsidRDefault="00D27F2A" w:rsidP="006F3843">
      <w:pPr>
        <w:pStyle w:val="Heading1"/>
      </w:pPr>
      <w:bookmarkStart w:id="7" w:name="_Toc160650022"/>
      <w:r>
        <w:lastRenderedPageBreak/>
        <w:t>References</w:t>
      </w:r>
      <w:bookmarkEnd w:id="7"/>
    </w:p>
    <w:p w14:paraId="43935B0F" w14:textId="77777777" w:rsidR="0026226D" w:rsidRPr="00017E5E" w:rsidRDefault="0026226D" w:rsidP="00272EF8">
      <w:r w:rsidRPr="00CF4B25">
        <w:t>Cottrell, S. (2019) The Study Skills Handbook, 5th Ed. London: Red Globe Press.</w:t>
      </w:r>
    </w:p>
    <w:p w14:paraId="07191710" w14:textId="77777777" w:rsidR="0026226D" w:rsidRDefault="0026226D" w:rsidP="00017E5E">
      <w:pPr>
        <w:rPr>
          <w:shd w:val="clear" w:color="auto" w:fill="FFFFFF"/>
        </w:rPr>
      </w:pPr>
      <w:r>
        <w:rPr>
          <w:shd w:val="clear" w:color="auto" w:fill="FFFFFF"/>
        </w:rPr>
        <w:t>Fidalgo, P., Thormann, J., Kulyk, O. and Lencastre, J.A., (2020). Students’ perceptions on distance education: A multinational study. </w:t>
      </w:r>
      <w:r>
        <w:rPr>
          <w:i/>
          <w:iCs/>
          <w:shd w:val="clear" w:color="auto" w:fill="FFFFFF"/>
        </w:rPr>
        <w:t>International journal of educational Technology in Higher Education</w:t>
      </w:r>
      <w:r>
        <w:rPr>
          <w:shd w:val="clear" w:color="auto" w:fill="FFFFFF"/>
        </w:rPr>
        <w:t>, </w:t>
      </w:r>
      <w:r>
        <w:rPr>
          <w:i/>
          <w:iCs/>
          <w:shd w:val="clear" w:color="auto" w:fill="FFFFFF"/>
        </w:rPr>
        <w:t>17</w:t>
      </w:r>
      <w:r>
        <w:rPr>
          <w:shd w:val="clear" w:color="auto" w:fill="FFFFFF"/>
        </w:rPr>
        <w:t>(1), pp.1-18.</w:t>
      </w:r>
    </w:p>
    <w:p w14:paraId="6896654D" w14:textId="77777777" w:rsidR="0026226D" w:rsidRDefault="0026226D" w:rsidP="00017E5E">
      <w:pPr>
        <w:rPr>
          <w:shd w:val="clear" w:color="auto" w:fill="FFFFFF"/>
        </w:rPr>
      </w:pPr>
      <w:r>
        <w:rPr>
          <w:shd w:val="clear" w:color="auto" w:fill="FFFFFF"/>
        </w:rPr>
        <w:t>Gkiotsalitis, K., Cats, O. and Liu, T., (2023). A review of public transport transfer synchronisation at the real-time control phase. </w:t>
      </w:r>
      <w:r>
        <w:rPr>
          <w:i/>
          <w:iCs/>
          <w:shd w:val="clear" w:color="auto" w:fill="FFFFFF"/>
        </w:rPr>
        <w:t>Transport reviews</w:t>
      </w:r>
      <w:r>
        <w:rPr>
          <w:shd w:val="clear" w:color="auto" w:fill="FFFFFF"/>
        </w:rPr>
        <w:t>, </w:t>
      </w:r>
      <w:r>
        <w:rPr>
          <w:i/>
          <w:iCs/>
          <w:shd w:val="clear" w:color="auto" w:fill="FFFFFF"/>
        </w:rPr>
        <w:t>43</w:t>
      </w:r>
      <w:r>
        <w:rPr>
          <w:shd w:val="clear" w:color="auto" w:fill="FFFFFF"/>
        </w:rPr>
        <w:t>(1), pp.88-107.</w:t>
      </w:r>
    </w:p>
    <w:p w14:paraId="6CB9266B" w14:textId="77777777" w:rsidR="0026226D" w:rsidRDefault="0026226D" w:rsidP="00272EF8">
      <w:pPr>
        <w:rPr>
          <w:shd w:val="clear" w:color="auto" w:fill="FFFFFF"/>
        </w:rPr>
      </w:pPr>
      <w:r>
        <w:rPr>
          <w:shd w:val="clear" w:color="auto" w:fill="FFFFFF"/>
        </w:rPr>
        <w:t>Gulua, E. and Kharadze, N., (2022). Impact of time management on personal development of master’s degree students. </w:t>
      </w:r>
      <w:r>
        <w:rPr>
          <w:i/>
          <w:iCs/>
          <w:shd w:val="clear" w:color="auto" w:fill="FFFFFF"/>
        </w:rPr>
        <w:t>Humanities Today: Proceedings</w:t>
      </w:r>
      <w:r>
        <w:rPr>
          <w:shd w:val="clear" w:color="auto" w:fill="FFFFFF"/>
        </w:rPr>
        <w:t>, </w:t>
      </w:r>
      <w:r>
        <w:rPr>
          <w:i/>
          <w:iCs/>
          <w:shd w:val="clear" w:color="auto" w:fill="FFFFFF"/>
        </w:rPr>
        <w:t>1</w:t>
      </w:r>
      <w:r>
        <w:rPr>
          <w:shd w:val="clear" w:color="auto" w:fill="FFFFFF"/>
        </w:rPr>
        <w:t>(1), pp.64-74.</w:t>
      </w:r>
    </w:p>
    <w:p w14:paraId="1603C2D8" w14:textId="77777777" w:rsidR="0026226D" w:rsidRDefault="0026226D" w:rsidP="00017E5E">
      <w:pPr>
        <w:rPr>
          <w:shd w:val="clear" w:color="auto" w:fill="FFFFFF"/>
        </w:rPr>
      </w:pPr>
      <w:r>
        <w:rPr>
          <w:shd w:val="clear" w:color="auto" w:fill="FFFFFF"/>
        </w:rPr>
        <w:t>Htoo, T.T., Dodanwala, T.C. and Santoso, D.S., (2023). Project management maturity and performance of building construction projects in Myanmar. </w:t>
      </w:r>
      <w:r>
        <w:rPr>
          <w:i/>
          <w:iCs/>
          <w:shd w:val="clear" w:color="auto" w:fill="FFFFFF"/>
        </w:rPr>
        <w:t>Practice Periodical on Structural Design and Construction</w:t>
      </w:r>
      <w:r>
        <w:rPr>
          <w:shd w:val="clear" w:color="auto" w:fill="FFFFFF"/>
        </w:rPr>
        <w:t>, </w:t>
      </w:r>
      <w:r>
        <w:rPr>
          <w:i/>
          <w:iCs/>
          <w:shd w:val="clear" w:color="auto" w:fill="FFFFFF"/>
        </w:rPr>
        <w:t>28</w:t>
      </w:r>
      <w:r>
        <w:rPr>
          <w:shd w:val="clear" w:color="auto" w:fill="FFFFFF"/>
        </w:rPr>
        <w:t>(1), p.04022070.</w:t>
      </w:r>
    </w:p>
    <w:p w14:paraId="2956A892" w14:textId="77777777" w:rsidR="0026226D" w:rsidRDefault="0026226D" w:rsidP="00017E5E">
      <w:pPr>
        <w:rPr>
          <w:shd w:val="clear" w:color="auto" w:fill="FFFFFF"/>
        </w:rPr>
      </w:pPr>
      <w:r>
        <w:rPr>
          <w:shd w:val="clear" w:color="auto" w:fill="FFFFFF"/>
        </w:rPr>
        <w:t>Kulusakli, E., (2022). Exploring self regulated online learning skills of efl learners in distance education. </w:t>
      </w:r>
      <w:r>
        <w:rPr>
          <w:i/>
          <w:iCs/>
          <w:shd w:val="clear" w:color="auto" w:fill="FFFFFF"/>
        </w:rPr>
        <w:t>Turkish Online Journal of Distance Education</w:t>
      </w:r>
      <w:r>
        <w:rPr>
          <w:shd w:val="clear" w:color="auto" w:fill="FFFFFF"/>
        </w:rPr>
        <w:t>, </w:t>
      </w:r>
      <w:r>
        <w:rPr>
          <w:i/>
          <w:iCs/>
          <w:shd w:val="clear" w:color="auto" w:fill="FFFFFF"/>
        </w:rPr>
        <w:t>23</w:t>
      </w:r>
      <w:r>
        <w:rPr>
          <w:shd w:val="clear" w:color="auto" w:fill="FFFFFF"/>
        </w:rPr>
        <w:t>(1), pp.86-96.</w:t>
      </w:r>
    </w:p>
    <w:p w14:paraId="7C8DA32E" w14:textId="77777777" w:rsidR="0026226D" w:rsidRDefault="0026226D" w:rsidP="00017E5E">
      <w:pPr>
        <w:rPr>
          <w:shd w:val="clear" w:color="auto" w:fill="FFFFFF"/>
        </w:rPr>
      </w:pPr>
      <w:r>
        <w:rPr>
          <w:shd w:val="clear" w:color="auto" w:fill="FFFFFF"/>
        </w:rPr>
        <w:t>Landrum, B., (2020). Examining Students' Confidence to Learn Online, Self-Regulation Skills and Perceptions of Satisfaction and Usefulness of Online Classes. </w:t>
      </w:r>
      <w:r>
        <w:rPr>
          <w:i/>
          <w:iCs/>
          <w:shd w:val="clear" w:color="auto" w:fill="FFFFFF"/>
        </w:rPr>
        <w:t>Online Learning</w:t>
      </w:r>
      <w:r>
        <w:rPr>
          <w:shd w:val="clear" w:color="auto" w:fill="FFFFFF"/>
        </w:rPr>
        <w:t>, </w:t>
      </w:r>
      <w:r>
        <w:rPr>
          <w:i/>
          <w:iCs/>
          <w:shd w:val="clear" w:color="auto" w:fill="FFFFFF"/>
        </w:rPr>
        <w:t>24</w:t>
      </w:r>
      <w:r>
        <w:rPr>
          <w:shd w:val="clear" w:color="auto" w:fill="FFFFFF"/>
        </w:rPr>
        <w:t>(3), pp.128-146.</w:t>
      </w:r>
    </w:p>
    <w:p w14:paraId="60BA1A1D" w14:textId="77777777" w:rsidR="0026226D" w:rsidRDefault="0026226D" w:rsidP="00017E5E">
      <w:pPr>
        <w:rPr>
          <w:shd w:val="clear" w:color="auto" w:fill="FFFFFF"/>
        </w:rPr>
      </w:pPr>
      <w:r>
        <w:rPr>
          <w:shd w:val="clear" w:color="auto" w:fill="FFFFFF"/>
        </w:rPr>
        <w:t>Martin, F., Stamper, B. and Flowers, C., (2020). Examining Student Perception of Readiness for Online Learning: Importance and Confidence. </w:t>
      </w:r>
      <w:r>
        <w:rPr>
          <w:i/>
          <w:iCs/>
          <w:shd w:val="clear" w:color="auto" w:fill="FFFFFF"/>
        </w:rPr>
        <w:t>Online Learning</w:t>
      </w:r>
      <w:r>
        <w:rPr>
          <w:shd w:val="clear" w:color="auto" w:fill="FFFFFF"/>
        </w:rPr>
        <w:t>, </w:t>
      </w:r>
      <w:r>
        <w:rPr>
          <w:i/>
          <w:iCs/>
          <w:shd w:val="clear" w:color="auto" w:fill="FFFFFF"/>
        </w:rPr>
        <w:t>24</w:t>
      </w:r>
      <w:r>
        <w:rPr>
          <w:shd w:val="clear" w:color="auto" w:fill="FFFFFF"/>
        </w:rPr>
        <w:t>(2), pp.38-58.</w:t>
      </w:r>
    </w:p>
    <w:p w14:paraId="5E88B4DB" w14:textId="77777777" w:rsidR="0026226D" w:rsidRDefault="0026226D" w:rsidP="00272EF8">
      <w:pPr>
        <w:rPr>
          <w:shd w:val="clear" w:color="auto" w:fill="FFFFFF"/>
        </w:rPr>
      </w:pPr>
      <w:r>
        <w:rPr>
          <w:shd w:val="clear" w:color="auto" w:fill="FFFFFF"/>
        </w:rPr>
        <w:lastRenderedPageBreak/>
        <w:t>Oreopoulos, P., Patterson, R.W., Petronijevic, U. and Pope, N.G., (2022). Low-touch attempts to improve time management among traditional and online college students. </w:t>
      </w:r>
      <w:r>
        <w:rPr>
          <w:i/>
          <w:iCs/>
          <w:shd w:val="clear" w:color="auto" w:fill="FFFFFF"/>
        </w:rPr>
        <w:t>Journal of Human Resources</w:t>
      </w:r>
      <w:r>
        <w:rPr>
          <w:shd w:val="clear" w:color="auto" w:fill="FFFFFF"/>
        </w:rPr>
        <w:t>, </w:t>
      </w:r>
      <w:r>
        <w:rPr>
          <w:i/>
          <w:iCs/>
          <w:shd w:val="clear" w:color="auto" w:fill="FFFFFF"/>
        </w:rPr>
        <w:t>57</w:t>
      </w:r>
      <w:r>
        <w:rPr>
          <w:shd w:val="clear" w:color="auto" w:fill="FFFFFF"/>
        </w:rPr>
        <w:t>(1), pp.1-43.</w:t>
      </w:r>
    </w:p>
    <w:p w14:paraId="3D8F2C18" w14:textId="77777777" w:rsidR="0026226D" w:rsidRDefault="0026226D" w:rsidP="00017E5E">
      <w:pPr>
        <w:rPr>
          <w:shd w:val="clear" w:color="auto" w:fill="FFFFFF"/>
        </w:rPr>
      </w:pPr>
      <w:r>
        <w:rPr>
          <w:shd w:val="clear" w:color="auto" w:fill="FFFFFF"/>
        </w:rPr>
        <w:t>Stuken, T., Korzhova, O. and Lapina, T., (2021), July. Time Management Skills of Middle Managers of Russian Companies: Evaluation Experience. In </w:t>
      </w:r>
      <w:r>
        <w:rPr>
          <w:i/>
          <w:iCs/>
          <w:shd w:val="clear" w:color="auto" w:fill="FFFFFF"/>
        </w:rPr>
        <w:t>International Scientific Conference Strategic Management and Decision Support Systems in Strategic Management</w:t>
      </w:r>
      <w:r>
        <w:rPr>
          <w:shd w:val="clear" w:color="auto" w:fill="FFFFFF"/>
        </w:rPr>
        <w:t> (pp. 42-47).</w:t>
      </w:r>
    </w:p>
    <w:p w14:paraId="389B7C32" w14:textId="77777777" w:rsidR="0026226D" w:rsidRDefault="0026226D" w:rsidP="00017E5E">
      <w:pPr>
        <w:rPr>
          <w:shd w:val="clear" w:color="auto" w:fill="FFFFFF"/>
        </w:rPr>
      </w:pPr>
      <w:r>
        <w:rPr>
          <w:shd w:val="clear" w:color="auto" w:fill="FFFFFF"/>
        </w:rPr>
        <w:t>Swart, A.J., (2021). Freshman student perceptions on intrapersonal skills required for their academic success. </w:t>
      </w:r>
      <w:r>
        <w:rPr>
          <w:i/>
          <w:iCs/>
          <w:shd w:val="clear" w:color="auto" w:fill="FFFFFF"/>
        </w:rPr>
        <w:t>Global Journal of Engineering Education</w:t>
      </w:r>
      <w:r>
        <w:rPr>
          <w:shd w:val="clear" w:color="auto" w:fill="FFFFFF"/>
        </w:rPr>
        <w:t>, </w:t>
      </w:r>
      <w:r>
        <w:rPr>
          <w:i/>
          <w:iCs/>
          <w:shd w:val="clear" w:color="auto" w:fill="FFFFFF"/>
        </w:rPr>
        <w:t>23</w:t>
      </w:r>
      <w:r>
        <w:rPr>
          <w:shd w:val="clear" w:color="auto" w:fill="FFFFFF"/>
        </w:rPr>
        <w:t>(3), pp.204-209.</w:t>
      </w:r>
    </w:p>
    <w:p w14:paraId="3FF85E16" w14:textId="77777777" w:rsidR="0026226D" w:rsidRDefault="0026226D" w:rsidP="00272EF8">
      <w:pPr>
        <w:rPr>
          <w:shd w:val="clear" w:color="auto" w:fill="FFFFFF"/>
        </w:rPr>
      </w:pPr>
      <w:r>
        <w:rPr>
          <w:shd w:val="clear" w:color="auto" w:fill="FFFFFF"/>
        </w:rPr>
        <w:t>Trentepohl, S., Waldeyer, J., Fleischer, J., Roelle, J., Leutner, D. and Wirth, J., (2022). How did it get so late so soon? The effects of time management knowledge and practice on students’ time management skills and academic performance. </w:t>
      </w:r>
      <w:r>
        <w:rPr>
          <w:i/>
          <w:iCs/>
          <w:shd w:val="clear" w:color="auto" w:fill="FFFFFF"/>
        </w:rPr>
        <w:t>Sustainability</w:t>
      </w:r>
      <w:r>
        <w:rPr>
          <w:shd w:val="clear" w:color="auto" w:fill="FFFFFF"/>
        </w:rPr>
        <w:t>, </w:t>
      </w:r>
      <w:r>
        <w:rPr>
          <w:i/>
          <w:iCs/>
          <w:shd w:val="clear" w:color="auto" w:fill="FFFFFF"/>
        </w:rPr>
        <w:t>14</w:t>
      </w:r>
      <w:r>
        <w:rPr>
          <w:shd w:val="clear" w:color="auto" w:fill="FFFFFF"/>
        </w:rPr>
        <w:t>(9), p.5097.</w:t>
      </w:r>
    </w:p>
    <w:p w14:paraId="363E3641" w14:textId="77777777" w:rsidR="0026226D" w:rsidRDefault="0026226D" w:rsidP="00017E5E">
      <w:pPr>
        <w:rPr>
          <w:shd w:val="clear" w:color="auto" w:fill="FFFFFF"/>
        </w:rPr>
      </w:pPr>
      <w:r>
        <w:rPr>
          <w:shd w:val="clear" w:color="auto" w:fill="FFFFFF"/>
        </w:rPr>
        <w:t>Watanabe, H., Chen, L., Geng, X., Goda, Y., Shimada, A. and Yamada, M., (2022). MAI Helper: Learning Support System for Time Management Skill Acquisition Using Learning Analytics. In </w:t>
      </w:r>
      <w:r>
        <w:rPr>
          <w:i/>
          <w:iCs/>
          <w:shd w:val="clear" w:color="auto" w:fill="FFFFFF"/>
        </w:rPr>
        <w:t>Orchestration of Learning Environments in the Digital World</w:t>
      </w:r>
      <w:r>
        <w:rPr>
          <w:shd w:val="clear" w:color="auto" w:fill="FFFFFF"/>
        </w:rPr>
        <w:t> (pp. 263-281). Cham: Springer International Publishing.</w:t>
      </w:r>
    </w:p>
    <w:p w14:paraId="0BB4214D" w14:textId="77777777" w:rsidR="0026226D" w:rsidRDefault="0026226D" w:rsidP="00017E5E">
      <w:pPr>
        <w:rPr>
          <w:shd w:val="clear" w:color="auto" w:fill="FFFFFF"/>
        </w:rPr>
      </w:pPr>
      <w:r>
        <w:rPr>
          <w:shd w:val="clear" w:color="auto" w:fill="FFFFFF"/>
        </w:rPr>
        <w:t>Wolters, C.A. and Brady, A.C., (2021). College students’ time management: A self-regulated learning perspective. </w:t>
      </w:r>
      <w:r>
        <w:rPr>
          <w:i/>
          <w:iCs/>
          <w:shd w:val="clear" w:color="auto" w:fill="FFFFFF"/>
        </w:rPr>
        <w:t>Educational Psychology Review</w:t>
      </w:r>
      <w:r>
        <w:rPr>
          <w:shd w:val="clear" w:color="auto" w:fill="FFFFFF"/>
        </w:rPr>
        <w:t>, </w:t>
      </w:r>
      <w:r>
        <w:rPr>
          <w:i/>
          <w:iCs/>
          <w:shd w:val="clear" w:color="auto" w:fill="FFFFFF"/>
        </w:rPr>
        <w:t>33</w:t>
      </w:r>
      <w:r>
        <w:rPr>
          <w:shd w:val="clear" w:color="auto" w:fill="FFFFFF"/>
        </w:rPr>
        <w:t>(4), pp.1319-1351.</w:t>
      </w:r>
    </w:p>
    <w:p w14:paraId="186E379B" w14:textId="77777777" w:rsidR="0026226D" w:rsidRDefault="0026226D" w:rsidP="00017E5E">
      <w:pPr>
        <w:rPr>
          <w:shd w:val="clear" w:color="auto" w:fill="FFFFFF"/>
        </w:rPr>
      </w:pPr>
      <w:r>
        <w:rPr>
          <w:shd w:val="clear" w:color="auto" w:fill="FFFFFF"/>
        </w:rPr>
        <w:t>Zimmerman, B.J., Greenberg, D. and Weinstein, C.E., (2023). Self-regulating academic study time: A strategy approach. In </w:t>
      </w:r>
      <w:r>
        <w:rPr>
          <w:i/>
          <w:iCs/>
          <w:shd w:val="clear" w:color="auto" w:fill="FFFFFF"/>
        </w:rPr>
        <w:t>Self-regulation of learning and performance</w:t>
      </w:r>
      <w:r>
        <w:rPr>
          <w:shd w:val="clear" w:color="auto" w:fill="FFFFFF"/>
        </w:rPr>
        <w:t> (pp. 181-199). Routledge.</w:t>
      </w:r>
    </w:p>
    <w:sectPr w:rsidR="0026226D" w:rsidSect="003E5A3F">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6C9145" w14:textId="77777777" w:rsidR="003E5A3F" w:rsidRDefault="003E5A3F" w:rsidP="00581F81">
      <w:pPr>
        <w:spacing w:after="0" w:line="240" w:lineRule="auto"/>
      </w:pPr>
      <w:r>
        <w:separator/>
      </w:r>
    </w:p>
  </w:endnote>
  <w:endnote w:type="continuationSeparator" w:id="0">
    <w:p w14:paraId="5F290661" w14:textId="77777777" w:rsidR="003E5A3F" w:rsidRDefault="003E5A3F" w:rsidP="00581F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3916067"/>
      <w:docPartObj>
        <w:docPartGallery w:val="Page Numbers (Bottom of Page)"/>
        <w:docPartUnique/>
      </w:docPartObj>
    </w:sdtPr>
    <w:sdtContent>
      <w:sdt>
        <w:sdtPr>
          <w:id w:val="-1769616900"/>
          <w:docPartObj>
            <w:docPartGallery w:val="Page Numbers (Top of Page)"/>
            <w:docPartUnique/>
          </w:docPartObj>
        </w:sdtPr>
        <w:sdtContent>
          <w:p w14:paraId="66F7E92B" w14:textId="051E8E58" w:rsidR="00581F81" w:rsidRDefault="00581F8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D32A068" w14:textId="77777777" w:rsidR="00581F81" w:rsidRDefault="00581F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A8DDE9" w14:textId="77777777" w:rsidR="003E5A3F" w:rsidRDefault="003E5A3F" w:rsidP="00581F81">
      <w:pPr>
        <w:spacing w:after="0" w:line="240" w:lineRule="auto"/>
      </w:pPr>
      <w:r>
        <w:separator/>
      </w:r>
    </w:p>
  </w:footnote>
  <w:footnote w:type="continuationSeparator" w:id="0">
    <w:p w14:paraId="0752D415" w14:textId="77777777" w:rsidR="003E5A3F" w:rsidRDefault="003E5A3F" w:rsidP="00581F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050056" w14:textId="185857D7" w:rsidR="00581F81" w:rsidRDefault="00581F81" w:rsidP="0094052E">
    <w:pPr>
      <w:jc w:val="right"/>
    </w:pPr>
    <w:r>
      <w:t>Academic Skills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8D5"/>
    <w:rsid w:val="00006E86"/>
    <w:rsid w:val="00017E5E"/>
    <w:rsid w:val="0002368C"/>
    <w:rsid w:val="00030CD4"/>
    <w:rsid w:val="00036147"/>
    <w:rsid w:val="00043C41"/>
    <w:rsid w:val="00094F20"/>
    <w:rsid w:val="000C1142"/>
    <w:rsid w:val="000C1C1C"/>
    <w:rsid w:val="000D06DF"/>
    <w:rsid w:val="000D462C"/>
    <w:rsid w:val="00103087"/>
    <w:rsid w:val="00103650"/>
    <w:rsid w:val="001064D1"/>
    <w:rsid w:val="00167D08"/>
    <w:rsid w:val="0017132D"/>
    <w:rsid w:val="00174B26"/>
    <w:rsid w:val="00180325"/>
    <w:rsid w:val="00190A50"/>
    <w:rsid w:val="001A0D37"/>
    <w:rsid w:val="001A56DE"/>
    <w:rsid w:val="001D327A"/>
    <w:rsid w:val="001D40E6"/>
    <w:rsid w:val="001F2633"/>
    <w:rsid w:val="002119CC"/>
    <w:rsid w:val="00233EA0"/>
    <w:rsid w:val="002521F3"/>
    <w:rsid w:val="0026226D"/>
    <w:rsid w:val="00272EF8"/>
    <w:rsid w:val="002934AF"/>
    <w:rsid w:val="002A4D4D"/>
    <w:rsid w:val="002B1ECE"/>
    <w:rsid w:val="002E4DA8"/>
    <w:rsid w:val="00303E9D"/>
    <w:rsid w:val="00304696"/>
    <w:rsid w:val="00333900"/>
    <w:rsid w:val="0036771E"/>
    <w:rsid w:val="00380DB3"/>
    <w:rsid w:val="00395F4C"/>
    <w:rsid w:val="003E5A3F"/>
    <w:rsid w:val="003E76E5"/>
    <w:rsid w:val="003F5ADB"/>
    <w:rsid w:val="004036BC"/>
    <w:rsid w:val="00435D83"/>
    <w:rsid w:val="00461024"/>
    <w:rsid w:val="00466AD3"/>
    <w:rsid w:val="00483B61"/>
    <w:rsid w:val="004956C6"/>
    <w:rsid w:val="004A6AE3"/>
    <w:rsid w:val="004E7D23"/>
    <w:rsid w:val="00515493"/>
    <w:rsid w:val="005258C1"/>
    <w:rsid w:val="00526487"/>
    <w:rsid w:val="0055378A"/>
    <w:rsid w:val="0056627F"/>
    <w:rsid w:val="00581F81"/>
    <w:rsid w:val="00595E20"/>
    <w:rsid w:val="005A6E3C"/>
    <w:rsid w:val="005B4312"/>
    <w:rsid w:val="005B6DB8"/>
    <w:rsid w:val="005B7315"/>
    <w:rsid w:val="005C6E91"/>
    <w:rsid w:val="005F442B"/>
    <w:rsid w:val="00606586"/>
    <w:rsid w:val="006147B4"/>
    <w:rsid w:val="006716E2"/>
    <w:rsid w:val="006A00E1"/>
    <w:rsid w:val="006A225C"/>
    <w:rsid w:val="006B5E22"/>
    <w:rsid w:val="006C09CD"/>
    <w:rsid w:val="006E5C4D"/>
    <w:rsid w:val="006F3843"/>
    <w:rsid w:val="007A457C"/>
    <w:rsid w:val="007A7CE5"/>
    <w:rsid w:val="007D7295"/>
    <w:rsid w:val="007E3D37"/>
    <w:rsid w:val="007F0185"/>
    <w:rsid w:val="008017F6"/>
    <w:rsid w:val="00873F94"/>
    <w:rsid w:val="00897B1F"/>
    <w:rsid w:val="008D4558"/>
    <w:rsid w:val="008D699D"/>
    <w:rsid w:val="008E21CC"/>
    <w:rsid w:val="008E4107"/>
    <w:rsid w:val="00920C17"/>
    <w:rsid w:val="00923CCE"/>
    <w:rsid w:val="0094052E"/>
    <w:rsid w:val="0094209A"/>
    <w:rsid w:val="00962837"/>
    <w:rsid w:val="00994054"/>
    <w:rsid w:val="009C4766"/>
    <w:rsid w:val="009C7F18"/>
    <w:rsid w:val="009E0F4C"/>
    <w:rsid w:val="009F3079"/>
    <w:rsid w:val="00A01FD3"/>
    <w:rsid w:val="00A55033"/>
    <w:rsid w:val="00A818D5"/>
    <w:rsid w:val="00A81CAF"/>
    <w:rsid w:val="00A92CB8"/>
    <w:rsid w:val="00AC2416"/>
    <w:rsid w:val="00AC2F06"/>
    <w:rsid w:val="00AD693D"/>
    <w:rsid w:val="00AE343E"/>
    <w:rsid w:val="00AE5433"/>
    <w:rsid w:val="00AF0A5A"/>
    <w:rsid w:val="00AF1265"/>
    <w:rsid w:val="00AF5D88"/>
    <w:rsid w:val="00B035D4"/>
    <w:rsid w:val="00B22D8E"/>
    <w:rsid w:val="00B27F8E"/>
    <w:rsid w:val="00B41ABF"/>
    <w:rsid w:val="00B77736"/>
    <w:rsid w:val="00B83F40"/>
    <w:rsid w:val="00B8739C"/>
    <w:rsid w:val="00BD617E"/>
    <w:rsid w:val="00BF13EB"/>
    <w:rsid w:val="00C02DE4"/>
    <w:rsid w:val="00C05722"/>
    <w:rsid w:val="00C05D06"/>
    <w:rsid w:val="00C16581"/>
    <w:rsid w:val="00C47BFE"/>
    <w:rsid w:val="00C841C0"/>
    <w:rsid w:val="00C93096"/>
    <w:rsid w:val="00CB50A2"/>
    <w:rsid w:val="00CB6E32"/>
    <w:rsid w:val="00CC4FAA"/>
    <w:rsid w:val="00CC5320"/>
    <w:rsid w:val="00CF4B25"/>
    <w:rsid w:val="00D200A6"/>
    <w:rsid w:val="00D21AAE"/>
    <w:rsid w:val="00D27F2A"/>
    <w:rsid w:val="00D46D77"/>
    <w:rsid w:val="00D51703"/>
    <w:rsid w:val="00DD2F6B"/>
    <w:rsid w:val="00E05E2D"/>
    <w:rsid w:val="00E50D03"/>
    <w:rsid w:val="00EC589C"/>
    <w:rsid w:val="00EE052B"/>
    <w:rsid w:val="00EE5F88"/>
    <w:rsid w:val="00F00E4B"/>
    <w:rsid w:val="00F07EBC"/>
    <w:rsid w:val="00F24F47"/>
    <w:rsid w:val="00F35A54"/>
    <w:rsid w:val="00F54953"/>
    <w:rsid w:val="00FB74D1"/>
    <w:rsid w:val="00FC3D4E"/>
    <w:rsid w:val="00FE7A6C"/>
    <w:rsid w:val="00FF2FC6"/>
    <w:rsid w:val="00FF6C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E2704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1CC"/>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E21C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8E21CC"/>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21C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E21CC"/>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581F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1F81"/>
    <w:rPr>
      <w:rFonts w:ascii="Times New Roman" w:hAnsi="Times New Roman"/>
      <w:sz w:val="24"/>
    </w:rPr>
  </w:style>
  <w:style w:type="paragraph" w:styleId="Footer">
    <w:name w:val="footer"/>
    <w:basedOn w:val="Normal"/>
    <w:link w:val="FooterChar"/>
    <w:uiPriority w:val="99"/>
    <w:unhideWhenUsed/>
    <w:rsid w:val="00581F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1F81"/>
    <w:rPr>
      <w:rFonts w:ascii="Times New Roman" w:hAnsi="Times New Roman"/>
      <w:sz w:val="24"/>
    </w:rPr>
  </w:style>
  <w:style w:type="paragraph" w:styleId="TOCHeading">
    <w:name w:val="TOC Heading"/>
    <w:basedOn w:val="Heading1"/>
    <w:next w:val="Normal"/>
    <w:uiPriority w:val="39"/>
    <w:unhideWhenUsed/>
    <w:qFormat/>
    <w:rsid w:val="002119CC"/>
    <w:pPr>
      <w:spacing w:line="259" w:lineRule="auto"/>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2119CC"/>
    <w:pPr>
      <w:spacing w:after="100"/>
    </w:pPr>
  </w:style>
  <w:style w:type="paragraph" w:styleId="TOC2">
    <w:name w:val="toc 2"/>
    <w:basedOn w:val="Normal"/>
    <w:next w:val="Normal"/>
    <w:autoRedefine/>
    <w:uiPriority w:val="39"/>
    <w:unhideWhenUsed/>
    <w:rsid w:val="002119CC"/>
    <w:pPr>
      <w:spacing w:after="100"/>
      <w:ind w:left="240"/>
    </w:pPr>
  </w:style>
  <w:style w:type="character" w:styleId="Hyperlink">
    <w:name w:val="Hyperlink"/>
    <w:basedOn w:val="DefaultParagraphFont"/>
    <w:uiPriority w:val="99"/>
    <w:unhideWhenUsed/>
    <w:rsid w:val="002119C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800B33-F7E0-44A7-AB93-1216A9664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1855</Words>
  <Characters>10579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2024-03-06T18:17:00Z</dcterms:created>
  <dcterms:modified xsi:type="dcterms:W3CDTF">2024-04-05T17:08:00Z</dcterms:modified>
</cp:coreProperties>
</file>