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0B0CB" w14:textId="6BFE6003" w:rsidR="0075150F" w:rsidRDefault="003B3EFC" w:rsidP="00BD3E2B">
      <w:pPr>
        <w:pStyle w:val="Normal1"/>
        <w:jc w:val="center"/>
      </w:pPr>
      <w:r>
        <w:rPr>
          <w:noProof/>
        </w:rPr>
        <w:drawing>
          <wp:inline distT="0" distB="0" distL="0" distR="0" wp14:anchorId="388E7E0F" wp14:editId="48C4A353">
            <wp:extent cx="2239960" cy="895985"/>
            <wp:effectExtent l="0" t="0" r="8255" b="0"/>
            <wp:docPr id="321244397"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244397" name="Picture 1"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8213" cy="923286"/>
                    </a:xfrm>
                    <a:prstGeom prst="rect">
                      <a:avLst/>
                    </a:prstGeom>
                    <a:noFill/>
                    <a:ln>
                      <a:noFill/>
                    </a:ln>
                  </pic:spPr>
                </pic:pic>
              </a:graphicData>
            </a:graphic>
          </wp:inline>
        </w:drawing>
      </w:r>
    </w:p>
    <w:p w14:paraId="214DC7F8" w14:textId="77777777" w:rsidR="003B3EFC" w:rsidRPr="003B3EFC" w:rsidRDefault="003B3EFC" w:rsidP="003B3EFC">
      <w:pPr>
        <w:pStyle w:val="Normal1"/>
        <w:jc w:val="center"/>
      </w:pPr>
    </w:p>
    <w:p w14:paraId="3356219D" w14:textId="6EBB1810" w:rsidR="00E4025F" w:rsidRPr="00A306FE" w:rsidRDefault="00E4025F" w:rsidP="000A5212">
      <w:pPr>
        <w:pStyle w:val="Normal1"/>
        <w:jc w:val="center"/>
        <w:rPr>
          <w:sz w:val="32"/>
          <w:szCs w:val="32"/>
        </w:rPr>
      </w:pPr>
      <w:r w:rsidRPr="00A306FE">
        <w:rPr>
          <w:sz w:val="32"/>
          <w:szCs w:val="32"/>
        </w:rPr>
        <w:t>BA (Hons) Business Management</w:t>
      </w:r>
    </w:p>
    <w:p w14:paraId="0A545436" w14:textId="17BFEA54" w:rsidR="00E4025F" w:rsidRPr="00C119F3" w:rsidRDefault="00E4025F" w:rsidP="000A5212">
      <w:pPr>
        <w:pStyle w:val="Normal1"/>
        <w:jc w:val="center"/>
        <w:rPr>
          <w:sz w:val="32"/>
          <w:szCs w:val="32"/>
          <w:lang w:val="en-GB"/>
        </w:rPr>
      </w:pPr>
      <w:r w:rsidRPr="00A306FE">
        <w:rPr>
          <w:sz w:val="32"/>
          <w:szCs w:val="32"/>
        </w:rPr>
        <w:t xml:space="preserve">Module: </w:t>
      </w:r>
      <w:r w:rsidR="00C119F3" w:rsidRPr="00C119F3">
        <w:rPr>
          <w:sz w:val="32"/>
          <w:szCs w:val="32"/>
        </w:rPr>
        <w:t>Leadership and Management Theory and Practice</w:t>
      </w:r>
    </w:p>
    <w:p w14:paraId="0C538FB7" w14:textId="77777777" w:rsidR="00C119F3" w:rsidRPr="00C119F3" w:rsidRDefault="00E4025F" w:rsidP="00C119F3">
      <w:pPr>
        <w:pStyle w:val="Normal1"/>
        <w:jc w:val="center"/>
        <w:rPr>
          <w:b/>
          <w:bCs/>
          <w:sz w:val="32"/>
          <w:szCs w:val="32"/>
          <w:lang w:val="en-GB"/>
        </w:rPr>
      </w:pPr>
      <w:r w:rsidRPr="00A306FE">
        <w:rPr>
          <w:sz w:val="32"/>
          <w:szCs w:val="32"/>
        </w:rPr>
        <w:t xml:space="preserve">Module code: </w:t>
      </w:r>
      <w:r w:rsidR="00C119F3" w:rsidRPr="00C119F3">
        <w:rPr>
          <w:b/>
          <w:bCs/>
          <w:sz w:val="32"/>
          <w:szCs w:val="32"/>
          <w:lang w:val="en-GB"/>
        </w:rPr>
        <w:t>LCBB6003</w:t>
      </w:r>
    </w:p>
    <w:p w14:paraId="3593C921" w14:textId="2FE8C980" w:rsidR="00D72333" w:rsidRPr="003B3EFC" w:rsidRDefault="00E4025F" w:rsidP="000A5212">
      <w:pPr>
        <w:pStyle w:val="Normal1"/>
        <w:jc w:val="center"/>
        <w:rPr>
          <w:sz w:val="40"/>
          <w:szCs w:val="40"/>
        </w:rPr>
      </w:pPr>
      <w:r w:rsidRPr="00A306FE">
        <w:rPr>
          <w:sz w:val="32"/>
          <w:szCs w:val="32"/>
        </w:rPr>
        <w:t xml:space="preserve">Module Leader/Lecturer: </w:t>
      </w:r>
      <w:r w:rsidR="00C119F3" w:rsidRPr="00C119F3">
        <w:rPr>
          <w:sz w:val="32"/>
          <w:szCs w:val="32"/>
        </w:rPr>
        <w:t>Dr Piyumika K. Gamag</w:t>
      </w:r>
      <w:r w:rsidR="00C119F3">
        <w:rPr>
          <w:sz w:val="32"/>
          <w:szCs w:val="32"/>
        </w:rPr>
        <w:t>e</w:t>
      </w:r>
    </w:p>
    <w:p w14:paraId="51BEF877" w14:textId="77777777" w:rsidR="008B0BA1" w:rsidRDefault="008B0BA1" w:rsidP="000A5212">
      <w:pPr>
        <w:pStyle w:val="Normal1"/>
        <w:jc w:val="center"/>
        <w:rPr>
          <w:b/>
          <w:bCs/>
          <w:sz w:val="40"/>
          <w:szCs w:val="40"/>
        </w:rPr>
      </w:pPr>
    </w:p>
    <w:p w14:paraId="33EEF0C7" w14:textId="663F3079" w:rsidR="0075150F" w:rsidRPr="00E4025F" w:rsidRDefault="00D72333" w:rsidP="003B3EFC">
      <w:pPr>
        <w:pStyle w:val="Normal1"/>
        <w:jc w:val="center"/>
        <w:rPr>
          <w:b/>
          <w:bCs/>
          <w:sz w:val="40"/>
          <w:szCs w:val="40"/>
        </w:rPr>
      </w:pPr>
      <w:r w:rsidRPr="00D72333">
        <w:rPr>
          <w:b/>
          <w:bCs/>
          <w:sz w:val="40"/>
          <w:szCs w:val="40"/>
        </w:rPr>
        <w:t xml:space="preserve">Coursework: </w:t>
      </w:r>
      <w:r w:rsidR="001C3D4A" w:rsidRPr="001C3D4A">
        <w:rPr>
          <w:b/>
          <w:bCs/>
          <w:sz w:val="40"/>
          <w:szCs w:val="40"/>
        </w:rPr>
        <w:t xml:space="preserve">Individual </w:t>
      </w:r>
      <w:r w:rsidR="00C119F3">
        <w:rPr>
          <w:b/>
          <w:bCs/>
          <w:sz w:val="40"/>
          <w:szCs w:val="40"/>
        </w:rPr>
        <w:t>Report</w:t>
      </w:r>
      <w:r w:rsidR="009A3055">
        <w:rPr>
          <w:b/>
          <w:bCs/>
          <w:sz w:val="40"/>
          <w:szCs w:val="40"/>
        </w:rPr>
        <w:br/>
        <w:t xml:space="preserve">Student: </w:t>
      </w:r>
      <w:r w:rsidR="00F702EB">
        <w:rPr>
          <w:b/>
          <w:bCs/>
          <w:sz w:val="40"/>
          <w:szCs w:val="40"/>
        </w:rPr>
        <w:t>Daniela Mihaela</w:t>
      </w:r>
      <w:r w:rsidR="009A3055">
        <w:rPr>
          <w:b/>
          <w:bCs/>
          <w:sz w:val="40"/>
          <w:szCs w:val="40"/>
        </w:rPr>
        <w:t xml:space="preserve"> Visan</w:t>
      </w:r>
      <w:r w:rsidR="009A3055">
        <w:rPr>
          <w:b/>
          <w:bCs/>
          <w:sz w:val="40"/>
          <w:szCs w:val="40"/>
        </w:rPr>
        <w:br/>
        <w:t>Student ID: 224738</w:t>
      </w:r>
      <w:r w:rsidR="00F702EB">
        <w:rPr>
          <w:b/>
          <w:bCs/>
          <w:sz w:val="40"/>
          <w:szCs w:val="40"/>
        </w:rPr>
        <w:t>7</w:t>
      </w:r>
    </w:p>
    <w:p w14:paraId="151FA674" w14:textId="77777777" w:rsidR="00E4025F" w:rsidRDefault="00E4025F" w:rsidP="00E4025F">
      <w:pPr>
        <w:pStyle w:val="Normal1"/>
        <w:jc w:val="center"/>
        <w:rPr>
          <w:b/>
          <w:bCs/>
          <w:sz w:val="40"/>
          <w:szCs w:val="40"/>
        </w:rPr>
      </w:pPr>
    </w:p>
    <w:p w14:paraId="24DC67EF" w14:textId="7CF72282" w:rsidR="000A5212" w:rsidRDefault="00A0328E" w:rsidP="00C119F3">
      <w:pPr>
        <w:pStyle w:val="Normal1"/>
        <w:jc w:val="center"/>
        <w:rPr>
          <w:b/>
          <w:bCs/>
          <w:sz w:val="40"/>
          <w:szCs w:val="40"/>
        </w:rPr>
      </w:pPr>
      <w:r w:rsidRPr="003B3EFC">
        <w:rPr>
          <w:b/>
          <w:bCs/>
          <w:sz w:val="40"/>
          <w:szCs w:val="40"/>
          <w:u w:val="single"/>
        </w:rPr>
        <w:t>Title:</w:t>
      </w:r>
      <w:r>
        <w:rPr>
          <w:b/>
          <w:bCs/>
          <w:sz w:val="40"/>
          <w:szCs w:val="40"/>
        </w:rPr>
        <w:br/>
      </w:r>
      <w:r w:rsidR="00F702EB" w:rsidRPr="00F702EB">
        <w:rPr>
          <w:sz w:val="36"/>
          <w:szCs w:val="36"/>
        </w:rPr>
        <w:t>Emotional and Cultural Intelligence</w:t>
      </w:r>
      <w:r w:rsidR="00F702EB">
        <w:rPr>
          <w:sz w:val="36"/>
          <w:szCs w:val="36"/>
        </w:rPr>
        <w:t xml:space="preserve"> – Personal Reflection</w:t>
      </w:r>
    </w:p>
    <w:p w14:paraId="5BDE7655" w14:textId="77777777" w:rsidR="00A306FE" w:rsidRDefault="00A306FE">
      <w:pPr>
        <w:pStyle w:val="Normal1"/>
        <w:rPr>
          <w:b/>
          <w:bCs/>
          <w:sz w:val="40"/>
          <w:szCs w:val="40"/>
        </w:rPr>
      </w:pPr>
    </w:p>
    <w:p w14:paraId="2AAB4F8F" w14:textId="77777777" w:rsidR="00A306FE" w:rsidRPr="00A0328E" w:rsidRDefault="00A306FE">
      <w:pPr>
        <w:pStyle w:val="Normal1"/>
        <w:rPr>
          <w:b/>
          <w:bCs/>
          <w:sz w:val="40"/>
          <w:szCs w:val="40"/>
        </w:rPr>
      </w:pPr>
    </w:p>
    <w:p w14:paraId="6223039D" w14:textId="77777777" w:rsidR="009A3055" w:rsidRDefault="009A3055">
      <w:pPr>
        <w:rPr>
          <w:b/>
          <w:bCs/>
        </w:rPr>
      </w:pPr>
    </w:p>
    <w:p w14:paraId="58B500A5" w14:textId="77777777" w:rsidR="003B3EFC" w:rsidRDefault="003B3EFC">
      <w:pPr>
        <w:rPr>
          <w:b/>
          <w:bCs/>
        </w:rPr>
      </w:pPr>
    </w:p>
    <w:p w14:paraId="72C56163" w14:textId="77777777" w:rsidR="00C119F3" w:rsidRDefault="00C119F3">
      <w:pPr>
        <w:rPr>
          <w:b/>
          <w:bCs/>
        </w:rPr>
      </w:pPr>
    </w:p>
    <w:p w14:paraId="46401BC5" w14:textId="77777777" w:rsidR="00C119F3" w:rsidRDefault="00C119F3">
      <w:pPr>
        <w:rPr>
          <w:b/>
          <w:bCs/>
        </w:rPr>
      </w:pPr>
    </w:p>
    <w:p w14:paraId="660CEFDF" w14:textId="77777777" w:rsidR="00C119F3" w:rsidRDefault="00C119F3">
      <w:pPr>
        <w:rPr>
          <w:b/>
          <w:bCs/>
        </w:rPr>
      </w:pPr>
    </w:p>
    <w:p w14:paraId="3C21E98C" w14:textId="77777777" w:rsidR="00D9193D" w:rsidRDefault="00D9193D" w:rsidP="00D9193D">
      <w:pPr>
        <w:pStyle w:val="Normal1"/>
      </w:pPr>
    </w:p>
    <w:p w14:paraId="1F429A73" w14:textId="77777777" w:rsidR="00F702EB" w:rsidRDefault="00F702EB" w:rsidP="00F702EB">
      <w:pPr>
        <w:pStyle w:val="Normal1"/>
      </w:pPr>
      <w:r>
        <w:lastRenderedPageBreak/>
        <w:t>Understanding emotional intelligence and cultural intelligence has become a significant part of my personal and academic development. Rather than viewing these concepts as abstract theories, I now recognise them as practical skills that shape how I communicate, respond to challenges, and work with others. Reflecting on my experiences has helped me identify areas of strength as well as aspects that require deliberate improvement.</w:t>
      </w:r>
    </w:p>
    <w:p w14:paraId="592BEA18" w14:textId="77777777" w:rsidR="00F702EB" w:rsidRDefault="00F702EB" w:rsidP="00F702EB">
      <w:pPr>
        <w:pStyle w:val="Normal1"/>
      </w:pPr>
    </w:p>
    <w:p w14:paraId="04C07D07" w14:textId="77777777" w:rsidR="00F702EB" w:rsidRDefault="00F702EB" w:rsidP="00F702EB">
      <w:pPr>
        <w:pStyle w:val="Normal1"/>
      </w:pPr>
      <w:r>
        <w:t>Emotional intelligence involves awareness of personal emotions, the ability to regulate reactions, and sensitivity to the emotions of others. Through reflection, I have realised that my initial responses in pressured situations are often driven by emotion rather than careful judgement. For example, when facing tight deadlines or conflicting opinions, I may become overly focused on efficiency and outcomes. While this can be effective in completing tasks, it sometimes reduces my patience and openness during discussions.</w:t>
      </w:r>
    </w:p>
    <w:p w14:paraId="67893501" w14:textId="77777777" w:rsidR="00F702EB" w:rsidRDefault="00F702EB" w:rsidP="00F702EB">
      <w:pPr>
        <w:pStyle w:val="Normal1"/>
      </w:pPr>
    </w:p>
    <w:p w14:paraId="15C361CD" w14:textId="77777777" w:rsidR="00F702EB" w:rsidRDefault="00F702EB" w:rsidP="00F702EB">
      <w:pPr>
        <w:pStyle w:val="Normal1"/>
      </w:pPr>
      <w:r>
        <w:t>Developing greater emotional awareness has allowed me to pause and evaluate my reactions before responding. I have learned that acknowledging emotions, rather than ignoring them, improves decision making and communication. Practising active listening and empathy has also strengthened my interactions with others. By paying closer attention to tone, body language, and emotional cues, I am better able to understand perspectives that differ from my own. This has improved collaboration and reduced unnecessary tension within group settings.</w:t>
      </w:r>
    </w:p>
    <w:p w14:paraId="038BA14F" w14:textId="77777777" w:rsidR="00F702EB" w:rsidRDefault="00F702EB" w:rsidP="00F702EB">
      <w:pPr>
        <w:pStyle w:val="Normal1"/>
      </w:pPr>
    </w:p>
    <w:p w14:paraId="1EB81125" w14:textId="77777777" w:rsidR="00F702EB" w:rsidRDefault="00F702EB" w:rsidP="00F702EB">
      <w:pPr>
        <w:pStyle w:val="Normal1"/>
      </w:pPr>
      <w:r>
        <w:t>Cultural intelligence refers to the capability to function effectively across different cultural contexts. My understanding of cultural intelligence has grown through exposure to diverse viewpoints and working styles. I have observed that cultural background influences how individuals express opinions, interpret feedback, and approach authority. Without cultural awareness, these differences can easily lead to misunderstanding or misjudgement.</w:t>
      </w:r>
    </w:p>
    <w:p w14:paraId="167669D2" w14:textId="77777777" w:rsidR="00F702EB" w:rsidRDefault="00F702EB" w:rsidP="00F702EB">
      <w:pPr>
        <w:pStyle w:val="Normal1"/>
      </w:pPr>
    </w:p>
    <w:p w14:paraId="57C66BAA" w14:textId="77777777" w:rsidR="00F702EB" w:rsidRDefault="00F702EB" w:rsidP="00F702EB">
      <w:pPr>
        <w:pStyle w:val="Normal1"/>
      </w:pPr>
      <w:r>
        <w:t xml:space="preserve">Reflecting on my own behaviour, I recognise that I sometimes assume shared values or communication norms. This assumption can limit meaningful engagement with others. Developing cultural intelligence requires curiosity, adaptability, and respect for difference. </w:t>
      </w:r>
      <w:r>
        <w:lastRenderedPageBreak/>
        <w:t>I have learned the importance of observing behaviour carefully, asking clarifying questions, and avoiding quick assumptions based on personal experience alone.</w:t>
      </w:r>
    </w:p>
    <w:p w14:paraId="721D3272" w14:textId="77777777" w:rsidR="00F702EB" w:rsidRDefault="00F702EB" w:rsidP="00F702EB">
      <w:pPr>
        <w:pStyle w:val="Normal1"/>
      </w:pPr>
    </w:p>
    <w:p w14:paraId="65252983" w14:textId="77777777" w:rsidR="00F702EB" w:rsidRDefault="00F702EB" w:rsidP="00F702EB">
      <w:pPr>
        <w:pStyle w:val="Normal1"/>
      </w:pPr>
      <w:r>
        <w:t>In the future, I plan to adopt emotional intelligence more effectively by engaging in continuous self-reflection and seeking constructive feedback. Managing stress, remaining calm in challenging situations, and responding thoughtfully will be key priorities. To strengthen my cultural intelligence, I intend to actively seek opportunities for intercultural interaction and learning. By combining emotional self-awareness with cultural sensitivity, I aim to improve my effectiveness as a communicator and collaborator. Ultimately, developing both forms of intelligence will support my academic progress, professional growth, and ability to work confidently in diverse environments.</w:t>
      </w:r>
    </w:p>
    <w:p w14:paraId="5DB66838" w14:textId="77777777" w:rsidR="00F702EB" w:rsidRDefault="00F702EB" w:rsidP="00F702EB">
      <w:pPr>
        <w:pStyle w:val="Normal1"/>
      </w:pPr>
    </w:p>
    <w:p w14:paraId="274D87DD" w14:textId="39C9202F" w:rsidR="00C119F3" w:rsidRDefault="00F702EB" w:rsidP="00F702EB">
      <w:pPr>
        <w:pStyle w:val="Normal1"/>
      </w:pPr>
      <w:r>
        <w:t>From an academic perspective, reflecting on these capabilities has encouraged me to take greater responsibility for my own development. Rather than expecting effective communication to occur naturally, I now understand it requires conscious effort and adaptation. By continuing to reflect on experiences and apply learning in practice, I will be better prepared to manage complexity, build professional relationships, and contribute positively within varied organisational and cultural settings. These skills are essential foundations for ethical leadership, resilience, and long term success in dynamic global professional environments today.</w:t>
      </w:r>
    </w:p>
    <w:sectPr w:rsidR="00C119F3" w:rsidSect="00E4025F">
      <w:footerReference w:type="even" r:id="rId9"/>
      <w:footerReference w:type="default" r:id="rId10"/>
      <w:footerReference w:type="firs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34C76" w14:textId="77777777" w:rsidR="009D34F4" w:rsidRDefault="009D34F4" w:rsidP="00E4025F">
      <w:pPr>
        <w:spacing w:line="240" w:lineRule="auto"/>
      </w:pPr>
      <w:r>
        <w:separator/>
      </w:r>
    </w:p>
  </w:endnote>
  <w:endnote w:type="continuationSeparator" w:id="0">
    <w:p w14:paraId="3AFF1B27" w14:textId="77777777" w:rsidR="009D34F4" w:rsidRDefault="009D34F4" w:rsidP="00E402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MW Group Condensed">
    <w:panose1 w:val="020B0606020202020204"/>
    <w:charset w:val="00"/>
    <w:family w:val="swiss"/>
    <w:pitch w:val="variable"/>
    <w:sig w:usb0="8000002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9BDD" w14:textId="191C1248" w:rsidR="00C119F3" w:rsidRDefault="00C119F3">
    <w:pPr>
      <w:pStyle w:val="Footer"/>
    </w:pPr>
    <w:r>
      <w:rPr>
        <w:noProof/>
      </w:rPr>
      <mc:AlternateContent>
        <mc:Choice Requires="wps">
          <w:drawing>
            <wp:anchor distT="0" distB="0" distL="0" distR="0" simplePos="0" relativeHeight="251659264" behindDoc="0" locked="0" layoutInCell="1" allowOverlap="1" wp14:anchorId="64F61F75" wp14:editId="4F654915">
              <wp:simplePos x="635" y="635"/>
              <wp:positionH relativeFrom="page">
                <wp:align>center</wp:align>
              </wp:positionH>
              <wp:positionV relativeFrom="page">
                <wp:align>bottom</wp:align>
              </wp:positionV>
              <wp:extent cx="918210" cy="453390"/>
              <wp:effectExtent l="0" t="0" r="15240" b="0"/>
              <wp:wrapNone/>
              <wp:docPr id="107489441" name="Text Box 2"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18210" cy="453390"/>
                      </a:xfrm>
                      <a:prstGeom prst="rect">
                        <a:avLst/>
                      </a:prstGeom>
                      <a:noFill/>
                      <a:ln>
                        <a:noFill/>
                      </a:ln>
                    </wps:spPr>
                    <wps:txbx>
                      <w:txbxContent>
                        <w:p w14:paraId="00439240" w14:textId="3B4E3F4C" w:rsidR="00C119F3" w:rsidRPr="00C119F3" w:rsidRDefault="00C119F3" w:rsidP="00C119F3">
                          <w:pPr>
                            <w:rPr>
                              <w:rFonts w:ascii="BMW Group Condensed" w:eastAsia="BMW Group Condensed" w:hAnsi="BMW Group Condensed" w:cs="BMW Group Condensed"/>
                              <w:noProof/>
                              <w:color w:val="C00000"/>
                            </w:rPr>
                          </w:pPr>
                          <w:r w:rsidRPr="00C119F3">
                            <w:rPr>
                              <w:rFonts w:ascii="BMW Group Condensed" w:eastAsia="BMW Group Condensed" w:hAnsi="BMW Group Condensed" w:cs="BMW Group Condensed"/>
                              <w:noProof/>
                              <w:color w:val="C0000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4F61F75" id="_x0000_t202" coordsize="21600,21600" o:spt="202" path="m,l,21600r21600,l21600,xe">
              <v:stroke joinstyle="miter"/>
              <v:path gradientshapeok="t" o:connecttype="rect"/>
            </v:shapetype>
            <v:shape id="Text Box 2" o:spid="_x0000_s1026" type="#_x0000_t202" alt="CONFIDENTIAL" style="position:absolute;left:0;text-align:left;margin-left:0;margin-top:0;width:72.3pt;height:35.7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138CgIAABUEAAAOAAAAZHJzL2Uyb0RvYy54bWysU01v2zAMvQ/YfxB0X2yn69AYcYqsRYYB&#10;QVsgHXpWZCk2IImCpMTOfv0oxU66tqdhF5kmKX689zS/7bUiB+F8C6aixSSnRBgOdWt2Ff31vPpy&#10;Q4kPzNRMgREVPQpPbxefP807W4opNKBq4QgWMb7sbEWbEGyZZZ43QjM/ASsMBiU4zQL+ul1WO9Zh&#10;da2yaZ5/yzpwtXXAhffovT8F6SLVl1Lw8CilF4GoiuJsIZ0undt4Zos5K3eO2ablwxjsH6bQrDXY&#10;9FzqngVG9q59V0q33IEHGSYcdAZStlykHXCbIn+zzaZhVqRdEBxvzzD5/1eWPxw29smR0H+HHgmM&#10;gHTWlx6dcZ9eOh2/OCnBOEJ4PMMm+kA4OmfFzbTACMfQ1+urq1mCNbtcts6HHwI0iUZFHbKSwGKH&#10;tQ/YEFPHlNjLwKpVKjGjzF8OTIye7DJhtEK/7Yext1AfcRsHJ6K95asWe66ZD0/MIbM4Jqo1POIh&#10;FXQVhcGipAH3+yN/zEfAMUpJh0qpqEEpU6J+GiQiimo03Ghsk1HM8usc42av7wD1V+BTsDyZ6HVB&#10;jaZ0oF9Qx8vYCEPMcGxX0e1o3oWTZPEdcLFcpiTUj2VhbTaWx9IRpwjic//CnB2QDkjRA4wyYuUb&#10;wE+58aa3y31A2BMbEdMTkAPUqL1E0vBOorhf/6esy2te/AEAAP//AwBQSwMEFAAGAAgAAAAhAHFb&#10;jhvcAAAABAEAAA8AAABkcnMvZG93bnJldi54bWxMj81uwjAQhO+V+g7WVuqtOEBKqzQOQkicqCrx&#10;c+ltsZckbbyOYgfC29f0ApeVRjOa+TafD7YRJ+p87VjBeJSAINbO1Fwq2O9WL+8gfEA22DgmBRfy&#10;MC8eH3LMjDvzhk7bUIpYwj5DBVUIbSal1xVZ9CPXEkfv6DqLIcqulKbDcyy3jZwkyUxarDkuVNjS&#10;siL9u+2tgtdN+Oy/eDf9HiaXn3W71NPjWiv1/DQsPkAEGsItDFf8iA5FZDq4no0XjYL4SPi/Vy9N&#10;ZyAOCt7GKcgil/fwxR8AAAD//wMAUEsBAi0AFAAGAAgAAAAhALaDOJL+AAAA4QEAABMAAAAAAAAA&#10;AAAAAAAAAAAAAFtDb250ZW50X1R5cGVzXS54bWxQSwECLQAUAAYACAAAACEAOP0h/9YAAACUAQAA&#10;CwAAAAAAAAAAAAAAAAAvAQAAX3JlbHMvLnJlbHNQSwECLQAUAAYACAAAACEAcD9d/AoCAAAVBAAA&#10;DgAAAAAAAAAAAAAAAAAuAgAAZHJzL2Uyb0RvYy54bWxQSwECLQAUAAYACAAAACEAcVuOG9wAAAAE&#10;AQAADwAAAAAAAAAAAAAAAABkBAAAZHJzL2Rvd25yZXYueG1sUEsFBgAAAAAEAAQA8wAAAG0FAAAA&#10;AA==&#10;" filled="f" stroked="f">
              <v:fill o:detectmouseclick="t"/>
              <v:textbox style="mso-fit-shape-to-text:t" inset="0,0,0,15pt">
                <w:txbxContent>
                  <w:p w14:paraId="00439240" w14:textId="3B4E3F4C" w:rsidR="00C119F3" w:rsidRPr="00C119F3" w:rsidRDefault="00C119F3" w:rsidP="00C119F3">
                    <w:pPr>
                      <w:rPr>
                        <w:rFonts w:ascii="BMW Group Condensed" w:eastAsia="BMW Group Condensed" w:hAnsi="BMW Group Condensed" w:cs="BMW Group Condensed"/>
                        <w:noProof/>
                        <w:color w:val="C00000"/>
                      </w:rPr>
                    </w:pPr>
                    <w:r w:rsidRPr="00C119F3">
                      <w:rPr>
                        <w:rFonts w:ascii="BMW Group Condensed" w:eastAsia="BMW Group Condensed" w:hAnsi="BMW Group Condensed" w:cs="BMW Group Condensed"/>
                        <w:noProof/>
                        <w:color w:val="C00000"/>
                      </w:rPr>
                      <w:t>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93305" w14:textId="643C60E0" w:rsidR="00E4025F" w:rsidRDefault="00C119F3">
    <w:pPr>
      <w:pStyle w:val="Footer"/>
      <w:jc w:val="right"/>
    </w:pPr>
    <w:r>
      <w:rPr>
        <w:noProof/>
      </w:rPr>
      <mc:AlternateContent>
        <mc:Choice Requires="wps">
          <w:drawing>
            <wp:anchor distT="0" distB="0" distL="0" distR="0" simplePos="0" relativeHeight="251660288" behindDoc="0" locked="0" layoutInCell="1" allowOverlap="1" wp14:anchorId="7B5D64D6" wp14:editId="5C90215D">
              <wp:simplePos x="915035" y="9251315"/>
              <wp:positionH relativeFrom="page">
                <wp:align>center</wp:align>
              </wp:positionH>
              <wp:positionV relativeFrom="page">
                <wp:align>bottom</wp:align>
              </wp:positionV>
              <wp:extent cx="918210" cy="453390"/>
              <wp:effectExtent l="0" t="0" r="15240" b="0"/>
              <wp:wrapNone/>
              <wp:docPr id="1931838327" name="Text Box 3"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18210" cy="453390"/>
                      </a:xfrm>
                      <a:prstGeom prst="rect">
                        <a:avLst/>
                      </a:prstGeom>
                      <a:noFill/>
                      <a:ln>
                        <a:noFill/>
                      </a:ln>
                    </wps:spPr>
                    <wps:txbx>
                      <w:txbxContent>
                        <w:p w14:paraId="1C0AD106" w14:textId="66018FCB" w:rsidR="00C119F3" w:rsidRPr="00C119F3" w:rsidRDefault="00C119F3" w:rsidP="00C119F3">
                          <w:pPr>
                            <w:rPr>
                              <w:rFonts w:ascii="BMW Group Condensed" w:eastAsia="BMW Group Condensed" w:hAnsi="BMW Group Condensed" w:cs="BMW Group Condensed"/>
                              <w:noProof/>
                              <w:color w:val="C00000"/>
                            </w:rPr>
                          </w:pPr>
                          <w:r w:rsidRPr="00C119F3">
                            <w:rPr>
                              <w:rFonts w:ascii="BMW Group Condensed" w:eastAsia="BMW Group Condensed" w:hAnsi="BMW Group Condensed" w:cs="BMW Group Condensed"/>
                              <w:noProof/>
                              <w:color w:val="C0000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B5D64D6" id="_x0000_t202" coordsize="21600,21600" o:spt="202" path="m,l,21600r21600,l21600,xe">
              <v:stroke joinstyle="miter"/>
              <v:path gradientshapeok="t" o:connecttype="rect"/>
            </v:shapetype>
            <v:shape id="Text Box 3" o:spid="_x0000_s1027" type="#_x0000_t202" alt="CONFIDENTIAL" style="position:absolute;left:0;text-align:left;margin-left:0;margin-top:0;width:72.3pt;height:35.7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11DQIAABwEAAAOAAAAZHJzL2Uyb0RvYy54bWysU01v2zAMvQ/YfxB0X2yn69AYcYqsRYYB&#10;QVsgHXpWZCk2YIkCpcTOfv0oJW66bqdhF5kmKX689zS/HUzHDgp9C7bixSTnTFkJdWt3Ff/xvPp0&#10;w5kPwtaiA6sqflSe3y4+fpj3rlRTaKCrFTIqYn3Zu4o3Ibgyy7xslBF+Ak5ZCmpAIwL94i6rUfRU&#10;3XTZNM+/ZD1g7RCk8p6896cgX6T6WisZHrX2KrCu4jRbSCemcxvPbDEX5Q6Fa1p5HkP8wxRGtJaa&#10;vpa6F0GwPbZ/lDKtRPCgw0SCyUDrVqq0A21T5O+22TTCqbQLgePdK0z+/5WVD4eNe0IWhq8wEIER&#10;kN750pMz7jNoNPFLkzKKE4THV9jUEJgk56y4mRYUkRT6fH11NUuwZpfLDn34psCwaFQciZUEljis&#10;faCGlDqmxF4WVm3XJWY6+5uDEqMnu0wYrTBsB9bWb6bfQn2kpRBOfHsnVy21XgsfngQSwTQtiTY8&#10;0qE76CsOZ4uzBvDn3/wxn3CnKGc9CabilhTNWffdEh9RW6OBo7FNRjHLr3OK2725A5JhQS/CyWSS&#10;F0M3mhrBvJCcl7ERhYSV1K7i29G8Cyfl0nOQarlMSSQjJ8LabpyMpSNcEcvn4UWgOwMeiKkHGNUk&#10;yne4n3LjTe+W+0DoJ1IitCcgz4iTBBNX5+cSNf72P2VdHvXiFwAAAP//AwBQSwMEFAAGAAgAAAAh&#10;AHFbjhvcAAAABAEAAA8AAABkcnMvZG93bnJldi54bWxMj81uwjAQhO+V+g7WVuqtOEBKqzQOQkic&#10;qCrxc+ltsZckbbyOYgfC29f0ApeVRjOa+TafD7YRJ+p87VjBeJSAINbO1Fwq2O9WL+8gfEA22Dgm&#10;BRfyMC8eH3LMjDvzhk7bUIpYwj5DBVUIbSal1xVZ9CPXEkfv6DqLIcqulKbDcyy3jZwkyUxarDku&#10;VNjSsiL9u+2tgtdN+Oy/eDf9HiaXn3W71NPjWiv1/DQsPkAEGsItDFf8iA5FZDq4no0XjYL4SPi/&#10;Vy9NZyAOCt7GKcgil/fwxR8AAAD//wMAUEsBAi0AFAAGAAgAAAAhALaDOJL+AAAA4QEAABMAAAAA&#10;AAAAAAAAAAAAAAAAAFtDb250ZW50X1R5cGVzXS54bWxQSwECLQAUAAYACAAAACEAOP0h/9YAAACU&#10;AQAACwAAAAAAAAAAAAAAAAAvAQAAX3JlbHMvLnJlbHNQSwECLQAUAAYACAAAACEAmV0tdQ0CAAAc&#10;BAAADgAAAAAAAAAAAAAAAAAuAgAAZHJzL2Uyb0RvYy54bWxQSwECLQAUAAYACAAAACEAcVuOG9wA&#10;AAAEAQAADwAAAAAAAAAAAAAAAABnBAAAZHJzL2Rvd25yZXYueG1sUEsFBgAAAAAEAAQA8wAAAHAF&#10;AAAAAA==&#10;" filled="f" stroked="f">
              <v:fill o:detectmouseclick="t"/>
              <v:textbox style="mso-fit-shape-to-text:t" inset="0,0,0,15pt">
                <w:txbxContent>
                  <w:p w14:paraId="1C0AD106" w14:textId="66018FCB" w:rsidR="00C119F3" w:rsidRPr="00C119F3" w:rsidRDefault="00C119F3" w:rsidP="00C119F3">
                    <w:pPr>
                      <w:rPr>
                        <w:rFonts w:ascii="BMW Group Condensed" w:eastAsia="BMW Group Condensed" w:hAnsi="BMW Group Condensed" w:cs="BMW Group Condensed"/>
                        <w:noProof/>
                        <w:color w:val="C00000"/>
                      </w:rPr>
                    </w:pPr>
                    <w:r w:rsidRPr="00C119F3">
                      <w:rPr>
                        <w:rFonts w:ascii="BMW Group Condensed" w:eastAsia="BMW Group Condensed" w:hAnsi="BMW Group Condensed" w:cs="BMW Group Condensed"/>
                        <w:noProof/>
                        <w:color w:val="C00000"/>
                      </w:rPr>
                      <w:t>CONFIDENTIAL</w:t>
                    </w:r>
                  </w:p>
                </w:txbxContent>
              </v:textbox>
              <w10:wrap anchorx="page" anchory="page"/>
            </v:shape>
          </w:pict>
        </mc:Fallback>
      </mc:AlternateContent>
    </w:r>
    <w:sdt>
      <w:sdtPr>
        <w:id w:val="1656333530"/>
        <w:docPartObj>
          <w:docPartGallery w:val="Page Numbers (Bottom of Page)"/>
          <w:docPartUnique/>
        </w:docPartObj>
      </w:sdtPr>
      <w:sdtEndPr>
        <w:rPr>
          <w:noProof/>
        </w:rPr>
      </w:sdtEndPr>
      <w:sdtContent>
        <w:r w:rsidR="00E4025F">
          <w:fldChar w:fldCharType="begin"/>
        </w:r>
        <w:r w:rsidR="00E4025F">
          <w:instrText xml:space="preserve"> PAGE   \* MERGEFORMAT </w:instrText>
        </w:r>
        <w:r w:rsidR="00E4025F">
          <w:fldChar w:fldCharType="separate"/>
        </w:r>
        <w:r w:rsidR="00E4025F">
          <w:rPr>
            <w:noProof/>
          </w:rPr>
          <w:t>2</w:t>
        </w:r>
        <w:r w:rsidR="00E4025F">
          <w:rPr>
            <w:noProof/>
          </w:rPr>
          <w:fldChar w:fldCharType="end"/>
        </w:r>
      </w:sdtContent>
    </w:sdt>
  </w:p>
  <w:p w14:paraId="4B1738B5" w14:textId="77777777" w:rsidR="00E4025F" w:rsidRDefault="00E402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DDFF2" w14:textId="739DE225" w:rsidR="00C119F3" w:rsidRDefault="00C119F3">
    <w:pPr>
      <w:pStyle w:val="Footer"/>
    </w:pPr>
    <w:r>
      <w:rPr>
        <w:noProof/>
      </w:rPr>
      <mc:AlternateContent>
        <mc:Choice Requires="wps">
          <w:drawing>
            <wp:anchor distT="0" distB="0" distL="0" distR="0" simplePos="0" relativeHeight="251658240" behindDoc="0" locked="0" layoutInCell="1" allowOverlap="1" wp14:anchorId="0AF99098" wp14:editId="692F6124">
              <wp:simplePos x="914400" y="9423779"/>
              <wp:positionH relativeFrom="page">
                <wp:align>center</wp:align>
              </wp:positionH>
              <wp:positionV relativeFrom="page">
                <wp:align>bottom</wp:align>
              </wp:positionV>
              <wp:extent cx="918210" cy="453390"/>
              <wp:effectExtent l="0" t="0" r="15240" b="0"/>
              <wp:wrapNone/>
              <wp:docPr id="516425424" name="Text Box 1"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18210" cy="453390"/>
                      </a:xfrm>
                      <a:prstGeom prst="rect">
                        <a:avLst/>
                      </a:prstGeom>
                      <a:noFill/>
                      <a:ln>
                        <a:noFill/>
                      </a:ln>
                    </wps:spPr>
                    <wps:txbx>
                      <w:txbxContent>
                        <w:p w14:paraId="173E2AA1" w14:textId="46F6271F" w:rsidR="00C119F3" w:rsidRPr="00C119F3" w:rsidRDefault="00C119F3" w:rsidP="00C119F3">
                          <w:pPr>
                            <w:rPr>
                              <w:rFonts w:ascii="BMW Group Condensed" w:eastAsia="BMW Group Condensed" w:hAnsi="BMW Group Condensed" w:cs="BMW Group Condensed"/>
                              <w:noProof/>
                              <w:color w:val="C00000"/>
                            </w:rPr>
                          </w:pPr>
                          <w:r w:rsidRPr="00C119F3">
                            <w:rPr>
                              <w:rFonts w:ascii="BMW Group Condensed" w:eastAsia="BMW Group Condensed" w:hAnsi="BMW Group Condensed" w:cs="BMW Group Condensed"/>
                              <w:noProof/>
                              <w:color w:val="C0000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F99098" id="_x0000_t202" coordsize="21600,21600" o:spt="202" path="m,l,21600r21600,l21600,xe">
              <v:stroke joinstyle="miter"/>
              <v:path gradientshapeok="t" o:connecttype="rect"/>
            </v:shapetype>
            <v:shape id="Text Box 1" o:spid="_x0000_s1028" type="#_x0000_t202" alt="CONFIDENTIAL" style="position:absolute;left:0;text-align:left;margin-left:0;margin-top:0;width:72.3pt;height:35.7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PozDgIAABwEAAAOAAAAZHJzL2Uyb0RvYy54bWysU01v2zAMvQ/YfxB0X2yn69AYcYqsRYYB&#10;QVsgHXpWZCk2IIsCpcTOfv0oJW66bqdhF5kmKX689zS/HTrDDgp9C7bixSTnTFkJdWt3Ff/xvPp0&#10;w5kPwtbCgFUVPyrPbxcfP8x7V6opNGBqhYyKWF/2ruJNCK7MMi8b1Qk/AacsBTVgJwL94i6rUfRU&#10;vTPZNM+/ZD1g7RCk8p6896cgX6T6WisZHrX2KjBTcZotpBPTuY1ntpiLcofCNa08jyH+YYpOtJaa&#10;vpa6F0GwPbZ/lOpaieBBh4mELgOtW6nSDrRNkb/bZtMIp9IuBI53rzD5/1dWPhw27glZGL7CQARG&#10;QHrnS0/OuM+gsYtfmpRRnCA8vsKmhsAkOWfFzbSgiKTQ5+urq1mCNbtcdujDNwUdi0bFkVhJYInD&#10;2gdqSKljSuxlYdUak5gx9jcHJUZPdpkwWmHYDqytKz4dp99CfaSlEE58eydXLbVeCx+eBBLBNC2J&#10;NjzSoQ30FYezxVkD+PNv/phPuFOUs54EU3FLiubMfLfER9TWaOBobJNRzPLrnOJ2390BybCgF+Fk&#10;MsmLwYymRuheSM7L2IhCwkpqV/HtaN6Fk3LpOUi1XKYkkpETYW03TsbSEa6I5fPwItCdAQ/E1AOM&#10;ahLlO9xPufGmd8t9IPQTKRHaE5BnxEmCiavzc4kaf/ufsi6PevELAAD//wMAUEsDBBQABgAIAAAA&#10;IQBxW44b3AAAAAQBAAAPAAAAZHJzL2Rvd25yZXYueG1sTI/NbsIwEITvlfoO1lbqrThASqs0DkJI&#10;nKgq8XPpbbGXJG28jmIHwtvX9AKXlUYzmvk2nw+2ESfqfO1YwXiUgCDWztRcKtjvVi/vIHxANtg4&#10;JgUX8jAvHh9yzIw784ZO21CKWMI+QwVVCG0mpdcVWfQj1xJH7+g6iyHKrpSmw3Mst42cJMlMWqw5&#10;LlTY0rIi/bvtrYLXTfjsv3g3/R4ml591u9TT41or9fw0LD5ABBrCLQxX/IgORWQ6uJ6NF42C+Ej4&#10;v1cvTWcgDgrexinIIpf38MUfAAAA//8DAFBLAQItABQABgAIAAAAIQC2gziS/gAAAOEBAAATAAAA&#10;AAAAAAAAAAAAAAAAAABbQ29udGVudF9UeXBlc10ueG1sUEsBAi0AFAAGAAgAAAAhADj9If/WAAAA&#10;lAEAAAsAAAAAAAAAAAAAAAAALwEAAF9yZWxzLy5yZWxzUEsBAi0AFAAGAAgAAAAhAC6c+jMOAgAA&#10;HAQAAA4AAAAAAAAAAAAAAAAALgIAAGRycy9lMm9Eb2MueG1sUEsBAi0AFAAGAAgAAAAhAHFbjhvc&#10;AAAABAEAAA8AAAAAAAAAAAAAAAAAaAQAAGRycy9kb3ducmV2LnhtbFBLBQYAAAAABAAEAPMAAABx&#10;BQAAAAA=&#10;" filled="f" stroked="f">
              <v:fill o:detectmouseclick="t"/>
              <v:textbox style="mso-fit-shape-to-text:t" inset="0,0,0,15pt">
                <w:txbxContent>
                  <w:p w14:paraId="173E2AA1" w14:textId="46F6271F" w:rsidR="00C119F3" w:rsidRPr="00C119F3" w:rsidRDefault="00C119F3" w:rsidP="00C119F3">
                    <w:pPr>
                      <w:rPr>
                        <w:rFonts w:ascii="BMW Group Condensed" w:eastAsia="BMW Group Condensed" w:hAnsi="BMW Group Condensed" w:cs="BMW Group Condensed"/>
                        <w:noProof/>
                        <w:color w:val="C00000"/>
                      </w:rPr>
                    </w:pPr>
                    <w:r w:rsidRPr="00C119F3">
                      <w:rPr>
                        <w:rFonts w:ascii="BMW Group Condensed" w:eastAsia="BMW Group Condensed" w:hAnsi="BMW Group Condensed" w:cs="BMW Group Condensed"/>
                        <w:noProof/>
                        <w:color w:val="C00000"/>
                      </w:rPr>
                      <w:t>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7540F" w14:textId="77777777" w:rsidR="009D34F4" w:rsidRDefault="009D34F4" w:rsidP="00E4025F">
      <w:pPr>
        <w:spacing w:line="240" w:lineRule="auto"/>
      </w:pPr>
      <w:r>
        <w:separator/>
      </w:r>
    </w:p>
  </w:footnote>
  <w:footnote w:type="continuationSeparator" w:id="0">
    <w:p w14:paraId="08A4A6E6" w14:textId="77777777" w:rsidR="009D34F4" w:rsidRDefault="009D34F4" w:rsidP="00E402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3967"/>
    <w:multiLevelType w:val="hybridMultilevel"/>
    <w:tmpl w:val="D4D0D1DE"/>
    <w:lvl w:ilvl="0" w:tplc="08090009">
      <w:start w:val="1"/>
      <w:numFmt w:val="bullet"/>
      <w:lvlText w:val=""/>
      <w:lvlJc w:val="left"/>
      <w:pPr>
        <w:ind w:left="3903" w:hanging="360"/>
      </w:pPr>
      <w:rPr>
        <w:rFonts w:ascii="Wingdings" w:hAnsi="Wingdings" w:hint="default"/>
      </w:rPr>
    </w:lvl>
    <w:lvl w:ilvl="1" w:tplc="08090003" w:tentative="1">
      <w:start w:val="1"/>
      <w:numFmt w:val="bullet"/>
      <w:lvlText w:val="o"/>
      <w:lvlJc w:val="left"/>
      <w:pPr>
        <w:ind w:left="4623" w:hanging="360"/>
      </w:pPr>
      <w:rPr>
        <w:rFonts w:ascii="Courier New" w:hAnsi="Courier New" w:cs="Courier New" w:hint="default"/>
      </w:rPr>
    </w:lvl>
    <w:lvl w:ilvl="2" w:tplc="08090005" w:tentative="1">
      <w:start w:val="1"/>
      <w:numFmt w:val="bullet"/>
      <w:lvlText w:val=""/>
      <w:lvlJc w:val="left"/>
      <w:pPr>
        <w:ind w:left="5343" w:hanging="360"/>
      </w:pPr>
      <w:rPr>
        <w:rFonts w:ascii="Wingdings" w:hAnsi="Wingdings" w:hint="default"/>
      </w:rPr>
    </w:lvl>
    <w:lvl w:ilvl="3" w:tplc="08090001" w:tentative="1">
      <w:start w:val="1"/>
      <w:numFmt w:val="bullet"/>
      <w:lvlText w:val=""/>
      <w:lvlJc w:val="left"/>
      <w:pPr>
        <w:ind w:left="6063" w:hanging="360"/>
      </w:pPr>
      <w:rPr>
        <w:rFonts w:ascii="Symbol" w:hAnsi="Symbol" w:hint="default"/>
      </w:rPr>
    </w:lvl>
    <w:lvl w:ilvl="4" w:tplc="08090003" w:tentative="1">
      <w:start w:val="1"/>
      <w:numFmt w:val="bullet"/>
      <w:lvlText w:val="o"/>
      <w:lvlJc w:val="left"/>
      <w:pPr>
        <w:ind w:left="6783" w:hanging="360"/>
      </w:pPr>
      <w:rPr>
        <w:rFonts w:ascii="Courier New" w:hAnsi="Courier New" w:cs="Courier New" w:hint="default"/>
      </w:rPr>
    </w:lvl>
    <w:lvl w:ilvl="5" w:tplc="08090005" w:tentative="1">
      <w:start w:val="1"/>
      <w:numFmt w:val="bullet"/>
      <w:lvlText w:val=""/>
      <w:lvlJc w:val="left"/>
      <w:pPr>
        <w:ind w:left="7503" w:hanging="360"/>
      </w:pPr>
      <w:rPr>
        <w:rFonts w:ascii="Wingdings" w:hAnsi="Wingdings" w:hint="default"/>
      </w:rPr>
    </w:lvl>
    <w:lvl w:ilvl="6" w:tplc="08090001" w:tentative="1">
      <w:start w:val="1"/>
      <w:numFmt w:val="bullet"/>
      <w:lvlText w:val=""/>
      <w:lvlJc w:val="left"/>
      <w:pPr>
        <w:ind w:left="8223" w:hanging="360"/>
      </w:pPr>
      <w:rPr>
        <w:rFonts w:ascii="Symbol" w:hAnsi="Symbol" w:hint="default"/>
      </w:rPr>
    </w:lvl>
    <w:lvl w:ilvl="7" w:tplc="08090003" w:tentative="1">
      <w:start w:val="1"/>
      <w:numFmt w:val="bullet"/>
      <w:lvlText w:val="o"/>
      <w:lvlJc w:val="left"/>
      <w:pPr>
        <w:ind w:left="8943" w:hanging="360"/>
      </w:pPr>
      <w:rPr>
        <w:rFonts w:ascii="Courier New" w:hAnsi="Courier New" w:cs="Courier New" w:hint="default"/>
      </w:rPr>
    </w:lvl>
    <w:lvl w:ilvl="8" w:tplc="08090005" w:tentative="1">
      <w:start w:val="1"/>
      <w:numFmt w:val="bullet"/>
      <w:lvlText w:val=""/>
      <w:lvlJc w:val="left"/>
      <w:pPr>
        <w:ind w:left="9663" w:hanging="360"/>
      </w:pPr>
      <w:rPr>
        <w:rFonts w:ascii="Wingdings" w:hAnsi="Wingdings" w:hint="default"/>
      </w:rPr>
    </w:lvl>
  </w:abstractNum>
  <w:abstractNum w:abstractNumId="1" w15:restartNumberingAfterBreak="0">
    <w:nsid w:val="05B35A45"/>
    <w:multiLevelType w:val="multilevel"/>
    <w:tmpl w:val="7F488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F4290"/>
    <w:multiLevelType w:val="hybridMultilevel"/>
    <w:tmpl w:val="A30452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204C5"/>
    <w:multiLevelType w:val="hybridMultilevel"/>
    <w:tmpl w:val="242AC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133BEA"/>
    <w:multiLevelType w:val="hybridMultilevel"/>
    <w:tmpl w:val="C9A6775C"/>
    <w:lvl w:ilvl="0" w:tplc="827A270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95295"/>
    <w:multiLevelType w:val="hybridMultilevel"/>
    <w:tmpl w:val="BCC2E2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238B0"/>
    <w:multiLevelType w:val="hybridMultilevel"/>
    <w:tmpl w:val="013466EE"/>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6541B"/>
    <w:multiLevelType w:val="hybridMultilevel"/>
    <w:tmpl w:val="937C9D4A"/>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00231A"/>
    <w:multiLevelType w:val="hybridMultilevel"/>
    <w:tmpl w:val="CB5644C4"/>
    <w:lvl w:ilvl="0" w:tplc="CDA0EAD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554DA5"/>
    <w:multiLevelType w:val="hybridMultilevel"/>
    <w:tmpl w:val="F68040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5339A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32BD2CCA"/>
    <w:multiLevelType w:val="hybridMultilevel"/>
    <w:tmpl w:val="FF32C558"/>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BB24B9"/>
    <w:multiLevelType w:val="hybridMultilevel"/>
    <w:tmpl w:val="FE4A0F5A"/>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36251"/>
    <w:multiLevelType w:val="hybridMultilevel"/>
    <w:tmpl w:val="41C23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FD5E7B"/>
    <w:multiLevelType w:val="hybridMultilevel"/>
    <w:tmpl w:val="99B0A59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690BB7"/>
    <w:multiLevelType w:val="hybridMultilevel"/>
    <w:tmpl w:val="2F4AA0FA"/>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F07035"/>
    <w:multiLevelType w:val="hybridMultilevel"/>
    <w:tmpl w:val="FB5212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7511EB"/>
    <w:multiLevelType w:val="hybridMultilevel"/>
    <w:tmpl w:val="4B94D7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156009"/>
    <w:multiLevelType w:val="multilevel"/>
    <w:tmpl w:val="23863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1C658F"/>
    <w:multiLevelType w:val="hybridMultilevel"/>
    <w:tmpl w:val="FC6A22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1220EE"/>
    <w:multiLevelType w:val="hybridMultilevel"/>
    <w:tmpl w:val="20A2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7A4CCE"/>
    <w:multiLevelType w:val="hybridMultilevel"/>
    <w:tmpl w:val="750A72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F1308E"/>
    <w:multiLevelType w:val="hybridMultilevel"/>
    <w:tmpl w:val="C2AA67A4"/>
    <w:lvl w:ilvl="0" w:tplc="0809000B">
      <w:start w:val="1"/>
      <w:numFmt w:val="bullet"/>
      <w:lvlText w:val=""/>
      <w:lvlJc w:val="left"/>
      <w:pPr>
        <w:ind w:left="720" w:hanging="360"/>
      </w:pPr>
      <w:rPr>
        <w:rFonts w:ascii="Wingdings" w:hAnsi="Wingdings"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CB2488"/>
    <w:multiLevelType w:val="hybridMultilevel"/>
    <w:tmpl w:val="5620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E0BA6"/>
    <w:multiLevelType w:val="hybridMultilevel"/>
    <w:tmpl w:val="0F2C4BE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5F5ACE"/>
    <w:multiLevelType w:val="hybridMultilevel"/>
    <w:tmpl w:val="965A8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733A56"/>
    <w:multiLevelType w:val="hybridMultilevel"/>
    <w:tmpl w:val="710416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E29E8"/>
    <w:multiLevelType w:val="hybridMultilevel"/>
    <w:tmpl w:val="6F66FF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321169"/>
    <w:multiLevelType w:val="hybridMultilevel"/>
    <w:tmpl w:val="3F74BB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26301F"/>
    <w:multiLevelType w:val="hybridMultilevel"/>
    <w:tmpl w:val="8520B0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29223B"/>
    <w:multiLevelType w:val="hybridMultilevel"/>
    <w:tmpl w:val="0E30A1AE"/>
    <w:lvl w:ilvl="0" w:tplc="97DEC8A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767679">
    <w:abstractNumId w:val="1"/>
  </w:num>
  <w:num w:numId="2" w16cid:durableId="118574845">
    <w:abstractNumId w:val="3"/>
  </w:num>
  <w:num w:numId="3" w16cid:durableId="351614204">
    <w:abstractNumId w:val="20"/>
  </w:num>
  <w:num w:numId="4" w16cid:durableId="468323198">
    <w:abstractNumId w:val="18"/>
  </w:num>
  <w:num w:numId="5" w16cid:durableId="754984834">
    <w:abstractNumId w:val="23"/>
  </w:num>
  <w:num w:numId="6" w16cid:durableId="701709339">
    <w:abstractNumId w:val="2"/>
  </w:num>
  <w:num w:numId="7" w16cid:durableId="1574465140">
    <w:abstractNumId w:val="9"/>
  </w:num>
  <w:num w:numId="8" w16cid:durableId="626206071">
    <w:abstractNumId w:val="5"/>
  </w:num>
  <w:num w:numId="9" w16cid:durableId="517961073">
    <w:abstractNumId w:val="17"/>
  </w:num>
  <w:num w:numId="10" w16cid:durableId="796290488">
    <w:abstractNumId w:val="25"/>
  </w:num>
  <w:num w:numId="11" w16cid:durableId="1546067890">
    <w:abstractNumId w:val="10"/>
  </w:num>
  <w:num w:numId="12" w16cid:durableId="2127387517">
    <w:abstractNumId w:val="6"/>
  </w:num>
  <w:num w:numId="13" w16cid:durableId="898898602">
    <w:abstractNumId w:val="7"/>
  </w:num>
  <w:num w:numId="14" w16cid:durableId="1572814816">
    <w:abstractNumId w:val="11"/>
  </w:num>
  <w:num w:numId="15" w16cid:durableId="287049639">
    <w:abstractNumId w:val="15"/>
  </w:num>
  <w:num w:numId="16" w16cid:durableId="595135753">
    <w:abstractNumId w:val="12"/>
  </w:num>
  <w:num w:numId="17" w16cid:durableId="1498230246">
    <w:abstractNumId w:val="28"/>
  </w:num>
  <w:num w:numId="18" w16cid:durableId="674766518">
    <w:abstractNumId w:val="24"/>
  </w:num>
  <w:num w:numId="19" w16cid:durableId="1813523541">
    <w:abstractNumId w:val="21"/>
  </w:num>
  <w:num w:numId="20" w16cid:durableId="1833981061">
    <w:abstractNumId w:val="16"/>
  </w:num>
  <w:num w:numId="21" w16cid:durableId="1039428964">
    <w:abstractNumId w:val="19"/>
  </w:num>
  <w:num w:numId="22" w16cid:durableId="879440803">
    <w:abstractNumId w:val="14"/>
  </w:num>
  <w:num w:numId="23" w16cid:durableId="374163820">
    <w:abstractNumId w:val="29"/>
  </w:num>
  <w:num w:numId="24" w16cid:durableId="2140223844">
    <w:abstractNumId w:val="26"/>
  </w:num>
  <w:num w:numId="25" w16cid:durableId="26104310">
    <w:abstractNumId w:val="8"/>
  </w:num>
  <w:num w:numId="26" w16cid:durableId="895773833">
    <w:abstractNumId w:val="0"/>
  </w:num>
  <w:num w:numId="27" w16cid:durableId="29187638">
    <w:abstractNumId w:val="27"/>
  </w:num>
  <w:num w:numId="28" w16cid:durableId="1281455441">
    <w:abstractNumId w:val="22"/>
  </w:num>
  <w:num w:numId="29" w16cid:durableId="1732532941">
    <w:abstractNumId w:val="4"/>
  </w:num>
  <w:num w:numId="30" w16cid:durableId="1834367740">
    <w:abstractNumId w:val="13"/>
  </w:num>
  <w:num w:numId="31" w16cid:durableId="124040459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6C1"/>
    <w:rsid w:val="000676C1"/>
    <w:rsid w:val="000A5212"/>
    <w:rsid w:val="0010041C"/>
    <w:rsid w:val="00112B07"/>
    <w:rsid w:val="001C1C71"/>
    <w:rsid w:val="001C3D4A"/>
    <w:rsid w:val="0022694B"/>
    <w:rsid w:val="003325DA"/>
    <w:rsid w:val="003B3EFC"/>
    <w:rsid w:val="003D52AA"/>
    <w:rsid w:val="00446667"/>
    <w:rsid w:val="00460214"/>
    <w:rsid w:val="00471CFE"/>
    <w:rsid w:val="004D0C81"/>
    <w:rsid w:val="004E221F"/>
    <w:rsid w:val="004E5821"/>
    <w:rsid w:val="0053322B"/>
    <w:rsid w:val="0054485B"/>
    <w:rsid w:val="00562061"/>
    <w:rsid w:val="005A2C55"/>
    <w:rsid w:val="007047C5"/>
    <w:rsid w:val="0075150F"/>
    <w:rsid w:val="007600F2"/>
    <w:rsid w:val="007B1A28"/>
    <w:rsid w:val="008B0BA1"/>
    <w:rsid w:val="008C7B2F"/>
    <w:rsid w:val="009A3055"/>
    <w:rsid w:val="009D34F4"/>
    <w:rsid w:val="00A0328E"/>
    <w:rsid w:val="00A306FE"/>
    <w:rsid w:val="00A30C0F"/>
    <w:rsid w:val="00A56A3E"/>
    <w:rsid w:val="00AA6577"/>
    <w:rsid w:val="00AD2ED8"/>
    <w:rsid w:val="00BA2713"/>
    <w:rsid w:val="00BC735F"/>
    <w:rsid w:val="00BD3E2B"/>
    <w:rsid w:val="00C119F3"/>
    <w:rsid w:val="00CA4D4A"/>
    <w:rsid w:val="00D05784"/>
    <w:rsid w:val="00D60DB2"/>
    <w:rsid w:val="00D72333"/>
    <w:rsid w:val="00D9193D"/>
    <w:rsid w:val="00DB2B12"/>
    <w:rsid w:val="00E1433F"/>
    <w:rsid w:val="00E22194"/>
    <w:rsid w:val="00E22FB5"/>
    <w:rsid w:val="00E4025F"/>
    <w:rsid w:val="00E86519"/>
    <w:rsid w:val="00F24FE1"/>
    <w:rsid w:val="00F4019E"/>
    <w:rsid w:val="00F702EB"/>
    <w:rsid w:val="00F74F8A"/>
    <w:rsid w:val="00FA04AE"/>
    <w:rsid w:val="00FC07CB"/>
    <w:rsid w:val="00FD356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79D4D"/>
  <w15:docId w15:val="{66F03249-3261-42EA-8AD2-FDB912849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E4025F"/>
    <w:pPr>
      <w:keepNext/>
      <w:keepLines/>
      <w:spacing w:before="400" w:after="120"/>
      <w:outlineLvl w:val="0"/>
    </w:pPr>
    <w:rPr>
      <w:b/>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E4025F"/>
    <w:pPr>
      <w:tabs>
        <w:tab w:val="center" w:pos="4513"/>
        <w:tab w:val="right" w:pos="9026"/>
      </w:tabs>
      <w:spacing w:line="240" w:lineRule="auto"/>
    </w:pPr>
  </w:style>
  <w:style w:type="character" w:customStyle="1" w:styleId="HeaderChar">
    <w:name w:val="Header Char"/>
    <w:basedOn w:val="DefaultParagraphFont"/>
    <w:link w:val="Header"/>
    <w:uiPriority w:val="99"/>
    <w:rsid w:val="00E4025F"/>
  </w:style>
  <w:style w:type="paragraph" w:styleId="Footer">
    <w:name w:val="footer"/>
    <w:basedOn w:val="Normal"/>
    <w:link w:val="FooterChar"/>
    <w:uiPriority w:val="99"/>
    <w:unhideWhenUsed/>
    <w:rsid w:val="00E4025F"/>
    <w:pPr>
      <w:tabs>
        <w:tab w:val="center" w:pos="4513"/>
        <w:tab w:val="right" w:pos="9026"/>
      </w:tabs>
      <w:spacing w:line="240" w:lineRule="auto"/>
    </w:pPr>
  </w:style>
  <w:style w:type="character" w:customStyle="1" w:styleId="FooterChar">
    <w:name w:val="Footer Char"/>
    <w:basedOn w:val="DefaultParagraphFont"/>
    <w:link w:val="Footer"/>
    <w:uiPriority w:val="99"/>
    <w:rsid w:val="00E4025F"/>
  </w:style>
  <w:style w:type="paragraph" w:styleId="TOCHeading">
    <w:name w:val="TOC Heading"/>
    <w:basedOn w:val="Heading1"/>
    <w:next w:val="Normal"/>
    <w:uiPriority w:val="39"/>
    <w:unhideWhenUsed/>
    <w:qFormat/>
    <w:rsid w:val="004E582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E5821"/>
    <w:pPr>
      <w:spacing w:after="100"/>
    </w:pPr>
  </w:style>
  <w:style w:type="character" w:styleId="Hyperlink">
    <w:name w:val="Hyperlink"/>
    <w:basedOn w:val="DefaultParagraphFont"/>
    <w:uiPriority w:val="99"/>
    <w:unhideWhenUsed/>
    <w:rsid w:val="004E5821"/>
    <w:rPr>
      <w:color w:val="0000FF" w:themeColor="hyperlink"/>
      <w:u w:val="single"/>
    </w:rPr>
  </w:style>
  <w:style w:type="paragraph" w:styleId="ListParagraph">
    <w:name w:val="List Paragraph"/>
    <w:basedOn w:val="Normal"/>
    <w:uiPriority w:val="34"/>
    <w:qFormat/>
    <w:rsid w:val="00AA65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61985">
      <w:bodyDiv w:val="1"/>
      <w:marLeft w:val="0"/>
      <w:marRight w:val="0"/>
      <w:marTop w:val="0"/>
      <w:marBottom w:val="0"/>
      <w:divBdr>
        <w:top w:val="none" w:sz="0" w:space="0" w:color="auto"/>
        <w:left w:val="none" w:sz="0" w:space="0" w:color="auto"/>
        <w:bottom w:val="none" w:sz="0" w:space="0" w:color="auto"/>
        <w:right w:val="none" w:sz="0" w:space="0" w:color="auto"/>
      </w:divBdr>
    </w:div>
    <w:div w:id="217472946">
      <w:bodyDiv w:val="1"/>
      <w:marLeft w:val="0"/>
      <w:marRight w:val="0"/>
      <w:marTop w:val="0"/>
      <w:marBottom w:val="0"/>
      <w:divBdr>
        <w:top w:val="none" w:sz="0" w:space="0" w:color="auto"/>
        <w:left w:val="none" w:sz="0" w:space="0" w:color="auto"/>
        <w:bottom w:val="none" w:sz="0" w:space="0" w:color="auto"/>
        <w:right w:val="none" w:sz="0" w:space="0" w:color="auto"/>
      </w:divBdr>
    </w:div>
    <w:div w:id="242373623">
      <w:bodyDiv w:val="1"/>
      <w:marLeft w:val="0"/>
      <w:marRight w:val="0"/>
      <w:marTop w:val="0"/>
      <w:marBottom w:val="0"/>
      <w:divBdr>
        <w:top w:val="none" w:sz="0" w:space="0" w:color="auto"/>
        <w:left w:val="none" w:sz="0" w:space="0" w:color="auto"/>
        <w:bottom w:val="none" w:sz="0" w:space="0" w:color="auto"/>
        <w:right w:val="none" w:sz="0" w:space="0" w:color="auto"/>
      </w:divBdr>
    </w:div>
    <w:div w:id="282613954">
      <w:bodyDiv w:val="1"/>
      <w:marLeft w:val="0"/>
      <w:marRight w:val="0"/>
      <w:marTop w:val="0"/>
      <w:marBottom w:val="0"/>
      <w:divBdr>
        <w:top w:val="none" w:sz="0" w:space="0" w:color="auto"/>
        <w:left w:val="none" w:sz="0" w:space="0" w:color="auto"/>
        <w:bottom w:val="none" w:sz="0" w:space="0" w:color="auto"/>
        <w:right w:val="none" w:sz="0" w:space="0" w:color="auto"/>
      </w:divBdr>
    </w:div>
    <w:div w:id="305815299">
      <w:bodyDiv w:val="1"/>
      <w:marLeft w:val="0"/>
      <w:marRight w:val="0"/>
      <w:marTop w:val="0"/>
      <w:marBottom w:val="0"/>
      <w:divBdr>
        <w:top w:val="none" w:sz="0" w:space="0" w:color="auto"/>
        <w:left w:val="none" w:sz="0" w:space="0" w:color="auto"/>
        <w:bottom w:val="none" w:sz="0" w:space="0" w:color="auto"/>
        <w:right w:val="none" w:sz="0" w:space="0" w:color="auto"/>
      </w:divBdr>
    </w:div>
    <w:div w:id="489951805">
      <w:bodyDiv w:val="1"/>
      <w:marLeft w:val="0"/>
      <w:marRight w:val="0"/>
      <w:marTop w:val="0"/>
      <w:marBottom w:val="0"/>
      <w:divBdr>
        <w:top w:val="none" w:sz="0" w:space="0" w:color="auto"/>
        <w:left w:val="none" w:sz="0" w:space="0" w:color="auto"/>
        <w:bottom w:val="none" w:sz="0" w:space="0" w:color="auto"/>
        <w:right w:val="none" w:sz="0" w:space="0" w:color="auto"/>
      </w:divBdr>
    </w:div>
    <w:div w:id="528028432">
      <w:bodyDiv w:val="1"/>
      <w:marLeft w:val="0"/>
      <w:marRight w:val="0"/>
      <w:marTop w:val="0"/>
      <w:marBottom w:val="0"/>
      <w:divBdr>
        <w:top w:val="none" w:sz="0" w:space="0" w:color="auto"/>
        <w:left w:val="none" w:sz="0" w:space="0" w:color="auto"/>
        <w:bottom w:val="none" w:sz="0" w:space="0" w:color="auto"/>
        <w:right w:val="none" w:sz="0" w:space="0" w:color="auto"/>
      </w:divBdr>
    </w:div>
    <w:div w:id="568737055">
      <w:bodyDiv w:val="1"/>
      <w:marLeft w:val="0"/>
      <w:marRight w:val="0"/>
      <w:marTop w:val="0"/>
      <w:marBottom w:val="0"/>
      <w:divBdr>
        <w:top w:val="none" w:sz="0" w:space="0" w:color="auto"/>
        <w:left w:val="none" w:sz="0" w:space="0" w:color="auto"/>
        <w:bottom w:val="none" w:sz="0" w:space="0" w:color="auto"/>
        <w:right w:val="none" w:sz="0" w:space="0" w:color="auto"/>
      </w:divBdr>
    </w:div>
    <w:div w:id="722028055">
      <w:bodyDiv w:val="1"/>
      <w:marLeft w:val="0"/>
      <w:marRight w:val="0"/>
      <w:marTop w:val="0"/>
      <w:marBottom w:val="0"/>
      <w:divBdr>
        <w:top w:val="none" w:sz="0" w:space="0" w:color="auto"/>
        <w:left w:val="none" w:sz="0" w:space="0" w:color="auto"/>
        <w:bottom w:val="none" w:sz="0" w:space="0" w:color="auto"/>
        <w:right w:val="none" w:sz="0" w:space="0" w:color="auto"/>
      </w:divBdr>
    </w:div>
    <w:div w:id="730732699">
      <w:bodyDiv w:val="1"/>
      <w:marLeft w:val="0"/>
      <w:marRight w:val="0"/>
      <w:marTop w:val="0"/>
      <w:marBottom w:val="0"/>
      <w:divBdr>
        <w:top w:val="none" w:sz="0" w:space="0" w:color="auto"/>
        <w:left w:val="none" w:sz="0" w:space="0" w:color="auto"/>
        <w:bottom w:val="none" w:sz="0" w:space="0" w:color="auto"/>
        <w:right w:val="none" w:sz="0" w:space="0" w:color="auto"/>
      </w:divBdr>
    </w:div>
    <w:div w:id="875124101">
      <w:bodyDiv w:val="1"/>
      <w:marLeft w:val="0"/>
      <w:marRight w:val="0"/>
      <w:marTop w:val="0"/>
      <w:marBottom w:val="0"/>
      <w:divBdr>
        <w:top w:val="none" w:sz="0" w:space="0" w:color="auto"/>
        <w:left w:val="none" w:sz="0" w:space="0" w:color="auto"/>
        <w:bottom w:val="none" w:sz="0" w:space="0" w:color="auto"/>
        <w:right w:val="none" w:sz="0" w:space="0" w:color="auto"/>
      </w:divBdr>
    </w:div>
    <w:div w:id="910770434">
      <w:bodyDiv w:val="1"/>
      <w:marLeft w:val="0"/>
      <w:marRight w:val="0"/>
      <w:marTop w:val="0"/>
      <w:marBottom w:val="0"/>
      <w:divBdr>
        <w:top w:val="none" w:sz="0" w:space="0" w:color="auto"/>
        <w:left w:val="none" w:sz="0" w:space="0" w:color="auto"/>
        <w:bottom w:val="none" w:sz="0" w:space="0" w:color="auto"/>
        <w:right w:val="none" w:sz="0" w:space="0" w:color="auto"/>
      </w:divBdr>
    </w:div>
    <w:div w:id="915553538">
      <w:bodyDiv w:val="1"/>
      <w:marLeft w:val="0"/>
      <w:marRight w:val="0"/>
      <w:marTop w:val="0"/>
      <w:marBottom w:val="0"/>
      <w:divBdr>
        <w:top w:val="none" w:sz="0" w:space="0" w:color="auto"/>
        <w:left w:val="none" w:sz="0" w:space="0" w:color="auto"/>
        <w:bottom w:val="none" w:sz="0" w:space="0" w:color="auto"/>
        <w:right w:val="none" w:sz="0" w:space="0" w:color="auto"/>
      </w:divBdr>
    </w:div>
    <w:div w:id="974482867">
      <w:bodyDiv w:val="1"/>
      <w:marLeft w:val="0"/>
      <w:marRight w:val="0"/>
      <w:marTop w:val="0"/>
      <w:marBottom w:val="0"/>
      <w:divBdr>
        <w:top w:val="none" w:sz="0" w:space="0" w:color="auto"/>
        <w:left w:val="none" w:sz="0" w:space="0" w:color="auto"/>
        <w:bottom w:val="none" w:sz="0" w:space="0" w:color="auto"/>
        <w:right w:val="none" w:sz="0" w:space="0" w:color="auto"/>
      </w:divBdr>
    </w:div>
    <w:div w:id="1372345618">
      <w:bodyDiv w:val="1"/>
      <w:marLeft w:val="0"/>
      <w:marRight w:val="0"/>
      <w:marTop w:val="0"/>
      <w:marBottom w:val="0"/>
      <w:divBdr>
        <w:top w:val="none" w:sz="0" w:space="0" w:color="auto"/>
        <w:left w:val="none" w:sz="0" w:space="0" w:color="auto"/>
        <w:bottom w:val="none" w:sz="0" w:space="0" w:color="auto"/>
        <w:right w:val="none" w:sz="0" w:space="0" w:color="auto"/>
      </w:divBdr>
    </w:div>
    <w:div w:id="1436361083">
      <w:bodyDiv w:val="1"/>
      <w:marLeft w:val="0"/>
      <w:marRight w:val="0"/>
      <w:marTop w:val="0"/>
      <w:marBottom w:val="0"/>
      <w:divBdr>
        <w:top w:val="none" w:sz="0" w:space="0" w:color="auto"/>
        <w:left w:val="none" w:sz="0" w:space="0" w:color="auto"/>
        <w:bottom w:val="none" w:sz="0" w:space="0" w:color="auto"/>
        <w:right w:val="none" w:sz="0" w:space="0" w:color="auto"/>
      </w:divBdr>
    </w:div>
    <w:div w:id="1498498966">
      <w:bodyDiv w:val="1"/>
      <w:marLeft w:val="0"/>
      <w:marRight w:val="0"/>
      <w:marTop w:val="0"/>
      <w:marBottom w:val="0"/>
      <w:divBdr>
        <w:top w:val="none" w:sz="0" w:space="0" w:color="auto"/>
        <w:left w:val="none" w:sz="0" w:space="0" w:color="auto"/>
        <w:bottom w:val="none" w:sz="0" w:space="0" w:color="auto"/>
        <w:right w:val="none" w:sz="0" w:space="0" w:color="auto"/>
      </w:divBdr>
    </w:div>
    <w:div w:id="1593589312">
      <w:bodyDiv w:val="1"/>
      <w:marLeft w:val="0"/>
      <w:marRight w:val="0"/>
      <w:marTop w:val="0"/>
      <w:marBottom w:val="0"/>
      <w:divBdr>
        <w:top w:val="none" w:sz="0" w:space="0" w:color="auto"/>
        <w:left w:val="none" w:sz="0" w:space="0" w:color="auto"/>
        <w:bottom w:val="none" w:sz="0" w:space="0" w:color="auto"/>
        <w:right w:val="none" w:sz="0" w:space="0" w:color="auto"/>
      </w:divBdr>
    </w:div>
    <w:div w:id="1619415097">
      <w:bodyDiv w:val="1"/>
      <w:marLeft w:val="0"/>
      <w:marRight w:val="0"/>
      <w:marTop w:val="0"/>
      <w:marBottom w:val="0"/>
      <w:divBdr>
        <w:top w:val="none" w:sz="0" w:space="0" w:color="auto"/>
        <w:left w:val="none" w:sz="0" w:space="0" w:color="auto"/>
        <w:bottom w:val="none" w:sz="0" w:space="0" w:color="auto"/>
        <w:right w:val="none" w:sz="0" w:space="0" w:color="auto"/>
      </w:divBdr>
    </w:div>
    <w:div w:id="1641765530">
      <w:bodyDiv w:val="1"/>
      <w:marLeft w:val="0"/>
      <w:marRight w:val="0"/>
      <w:marTop w:val="0"/>
      <w:marBottom w:val="0"/>
      <w:divBdr>
        <w:top w:val="none" w:sz="0" w:space="0" w:color="auto"/>
        <w:left w:val="none" w:sz="0" w:space="0" w:color="auto"/>
        <w:bottom w:val="none" w:sz="0" w:space="0" w:color="auto"/>
        <w:right w:val="none" w:sz="0" w:space="0" w:color="auto"/>
      </w:divBdr>
    </w:div>
    <w:div w:id="1678847174">
      <w:bodyDiv w:val="1"/>
      <w:marLeft w:val="0"/>
      <w:marRight w:val="0"/>
      <w:marTop w:val="0"/>
      <w:marBottom w:val="0"/>
      <w:divBdr>
        <w:top w:val="none" w:sz="0" w:space="0" w:color="auto"/>
        <w:left w:val="none" w:sz="0" w:space="0" w:color="auto"/>
        <w:bottom w:val="none" w:sz="0" w:space="0" w:color="auto"/>
        <w:right w:val="none" w:sz="0" w:space="0" w:color="auto"/>
      </w:divBdr>
    </w:div>
    <w:div w:id="1684669423">
      <w:bodyDiv w:val="1"/>
      <w:marLeft w:val="0"/>
      <w:marRight w:val="0"/>
      <w:marTop w:val="0"/>
      <w:marBottom w:val="0"/>
      <w:divBdr>
        <w:top w:val="none" w:sz="0" w:space="0" w:color="auto"/>
        <w:left w:val="none" w:sz="0" w:space="0" w:color="auto"/>
        <w:bottom w:val="none" w:sz="0" w:space="0" w:color="auto"/>
        <w:right w:val="none" w:sz="0" w:space="0" w:color="auto"/>
      </w:divBdr>
    </w:div>
    <w:div w:id="1721781816">
      <w:bodyDiv w:val="1"/>
      <w:marLeft w:val="0"/>
      <w:marRight w:val="0"/>
      <w:marTop w:val="0"/>
      <w:marBottom w:val="0"/>
      <w:divBdr>
        <w:top w:val="none" w:sz="0" w:space="0" w:color="auto"/>
        <w:left w:val="none" w:sz="0" w:space="0" w:color="auto"/>
        <w:bottom w:val="none" w:sz="0" w:space="0" w:color="auto"/>
        <w:right w:val="none" w:sz="0" w:space="0" w:color="auto"/>
      </w:divBdr>
    </w:div>
    <w:div w:id="1748187582">
      <w:bodyDiv w:val="1"/>
      <w:marLeft w:val="0"/>
      <w:marRight w:val="0"/>
      <w:marTop w:val="0"/>
      <w:marBottom w:val="0"/>
      <w:divBdr>
        <w:top w:val="none" w:sz="0" w:space="0" w:color="auto"/>
        <w:left w:val="none" w:sz="0" w:space="0" w:color="auto"/>
        <w:bottom w:val="none" w:sz="0" w:space="0" w:color="auto"/>
        <w:right w:val="none" w:sz="0" w:space="0" w:color="auto"/>
      </w:divBdr>
    </w:div>
    <w:div w:id="1841696618">
      <w:bodyDiv w:val="1"/>
      <w:marLeft w:val="0"/>
      <w:marRight w:val="0"/>
      <w:marTop w:val="0"/>
      <w:marBottom w:val="0"/>
      <w:divBdr>
        <w:top w:val="none" w:sz="0" w:space="0" w:color="auto"/>
        <w:left w:val="none" w:sz="0" w:space="0" w:color="auto"/>
        <w:bottom w:val="none" w:sz="0" w:space="0" w:color="auto"/>
        <w:right w:val="none" w:sz="0" w:space="0" w:color="auto"/>
      </w:divBdr>
    </w:div>
    <w:div w:id="1925340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93ECD-7F9D-4721-B0EE-C84A7A14DA0F}">
  <ds:schemaRefs>
    <ds:schemaRef ds:uri="http://schemas.openxmlformats.org/officeDocument/2006/bibliography"/>
  </ds:schemaRefs>
</ds:datastoreItem>
</file>

<file path=docMetadata/LabelInfo.xml><?xml version="1.0" encoding="utf-8"?>
<clbl:labelList xmlns:clbl="http://schemas.microsoft.com/office/2020/mipLabelMetadata">
  <clbl:label id="{e6935750-240b-48e4-a615-66942a738439}" enabled="1" method="Standard" siteId="{ce849bab-cc1c-465b-b62e-18f07c9ac198}" contentBits="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598</Words>
  <Characters>3411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TuniMize</dc:creator>
  <cp:lastModifiedBy>Visan Florin, CR-T-14</cp:lastModifiedBy>
  <cp:revision>2</cp:revision>
  <dcterms:created xsi:type="dcterms:W3CDTF">2025-12-15T13:59:00Z</dcterms:created>
  <dcterms:modified xsi:type="dcterms:W3CDTF">2025-12-15T13:59:00Z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e5135ffbe0922f942ac7d28709b030c6897d05e482e13546f211b82544a6b031</vt:lpwstr>
  </property>
  <property fmtid="{D5CDD505-2E9C-101B-9397-08002B2CF9AE}" pid="3" name="ClassificationContentMarkingFooterShapeIds">
    <vt:lpwstr>1ec806d0,66828a1,73258377</vt:lpwstr>
  </property>
  <property fmtid="{D5CDD505-2E9C-101B-9397-08002B2CF9AE}" pid="4" name="ClassificationContentMarkingFooterFontProps">
    <vt:lpwstr>#c00000,12,BMW Group Condensed</vt:lpwstr>
  </property>
  <property fmtid="{D5CDD505-2E9C-101B-9397-08002B2CF9AE}" pid="5" name="ClassificationContentMarkingFooterText">
    <vt:lpwstr>CONFIDENTIAL</vt:lpwstr>
  </property>
</Properties>
</file>