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149"/>
    <w:bookmarkStart w:id="1" w:name="_Toc318188227"/>
    <w:bookmarkStart w:id="2" w:name="_Toc318188327"/>
    <w:bookmarkStart w:id="3" w:name="_Toc318189312"/>
    <w:bookmarkStart w:id="4" w:name="_Toc321147011"/>
    <w:p w14:paraId="4E165D7B" w14:textId="51A69EB9" w:rsidR="00C6554A" w:rsidRPr="008A19DF" w:rsidRDefault="006547AA" w:rsidP="00C6554A">
      <w:pPr>
        <w:pStyle w:val="Photo"/>
        <w:rPr>
          <w:color w:val="000000" w:themeColor="text1"/>
        </w:rPr>
      </w:pPr>
      <w:r>
        <w:rPr>
          <w:noProof/>
          <w:color w:val="000000" w:themeColor="text1"/>
          <w:lang w:val="en-US"/>
        </w:rPr>
        <mc:AlternateContent>
          <mc:Choice Requires="wps">
            <w:drawing>
              <wp:anchor distT="0" distB="0" distL="114300" distR="114300" simplePos="0" relativeHeight="251659264" behindDoc="0" locked="0" layoutInCell="1" allowOverlap="1" wp14:anchorId="0023FBAC" wp14:editId="2D3CBA7B">
                <wp:simplePos x="0" y="0"/>
                <wp:positionH relativeFrom="column">
                  <wp:posOffset>68580</wp:posOffset>
                </wp:positionH>
                <wp:positionV relativeFrom="paragraph">
                  <wp:posOffset>3299460</wp:posOffset>
                </wp:positionV>
                <wp:extent cx="2400300" cy="37338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2400300" cy="373380"/>
                        </a:xfrm>
                        <a:prstGeom prst="rect">
                          <a:avLst/>
                        </a:prstGeom>
                        <a:noFill/>
                        <a:ln w="6350">
                          <a:noFill/>
                        </a:ln>
                      </wps:spPr>
                      <wps:txbx>
                        <w:txbxContent>
                          <w:p w14:paraId="688BCE94" w14:textId="4C744648" w:rsidR="008D09F6" w:rsidRPr="006547AA" w:rsidRDefault="008D09F6">
                            <w:pPr>
                              <w:rPr>
                                <w:rFonts w:ascii="Arial" w:hAnsi="Arial" w:cs="Arial"/>
                                <w:color w:val="000000" w:themeColor="text1"/>
                                <w:sz w:val="20"/>
                                <w:szCs w:val="20"/>
                                <w:lang w:val="en-US"/>
                              </w:rPr>
                            </w:pPr>
                            <w:r w:rsidRPr="006547AA">
                              <w:rPr>
                                <w:rFonts w:ascii="Arial" w:hAnsi="Arial" w:cs="Arial"/>
                                <w:color w:val="000000" w:themeColor="text1"/>
                                <w:sz w:val="20"/>
                                <w:szCs w:val="20"/>
                                <w:lang w:val="en-US"/>
                              </w:rPr>
                              <w:t>Boyle (2000)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w14:anchorId="0023FBAC" id="_x0000_t202" coordsize="21600,21600" o:spt="202" path="m0,0l0,21600,21600,21600,21600,0xe">
                <v:stroke joinstyle="miter"/>
                <v:path gradientshapeok="t" o:connecttype="rect"/>
              </v:shapetype>
              <v:shape id="Text Box 2" o:spid="_x0000_s1026" type="#_x0000_t202" style="position:absolute;left:0;text-align:left;margin-left:5.4pt;margin-top:259.8pt;width:189pt;height:29.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" filled="f" stroked="f" strokeweight=".5pt">
                <v:textbox>
                  <w:txbxContent>
                    <w:p w14:paraId="688BCE94" w14:textId="4C744648" w:rsidR="008D09F6" w:rsidRPr="006547AA" w:rsidRDefault="008D09F6">
                      <w:pPr>
                        <w:rPr>
                          <w:rFonts w:ascii="Arial" w:hAnsi="Arial" w:cs="Arial"/>
                          <w:color w:val="000000" w:themeColor="text1"/>
                          <w:sz w:val="20"/>
                          <w:szCs w:val="20"/>
                          <w:lang w:val="en-US"/>
                        </w:rPr>
                      </w:pPr>
                      <w:r w:rsidRPr="006547AA">
                        <w:rPr>
                          <w:rFonts w:ascii="Arial" w:hAnsi="Arial" w:cs="Arial"/>
                          <w:color w:val="000000" w:themeColor="text1"/>
                          <w:sz w:val="20"/>
                          <w:szCs w:val="20"/>
                          <w:lang w:val="en-US"/>
                        </w:rPr>
                        <w:t>Boyle (2000)</w:t>
                      </w:r>
                    </w:p>
                  </w:txbxContent>
                </v:textbox>
              </v:shape>
            </w:pict>
          </mc:Fallback>
        </mc:AlternateContent>
      </w:r>
      <w:r w:rsidR="008A19DF" w:rsidRPr="008A19DF">
        <w:rPr>
          <w:noProof/>
          <w:color w:val="000000" w:themeColor="text1"/>
          <w:lang w:val="en-US"/>
        </w:rPr>
        <w:drawing>
          <wp:anchor distT="0" distB="0" distL="114300" distR="114300" simplePos="0" relativeHeight="251658240" behindDoc="0" locked="0" layoutInCell="1" allowOverlap="1" wp14:anchorId="3B360DDA" wp14:editId="24B4D85F">
            <wp:simplePos x="0" y="0"/>
            <wp:positionH relativeFrom="margin">
              <wp:posOffset>108585</wp:posOffset>
            </wp:positionH>
            <wp:positionV relativeFrom="page">
              <wp:posOffset>789305</wp:posOffset>
            </wp:positionV>
            <wp:extent cx="5486400" cy="37026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702685"/>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00EA7A0C" w14:textId="3E58D5F5" w:rsidR="0096289E" w:rsidRPr="008A19DF" w:rsidRDefault="002A5171" w:rsidP="0096289E">
      <w:pPr>
        <w:pStyle w:val="Title"/>
        <w:rPr>
          <w:rStyle w:val="Strong"/>
          <w:color w:val="000000" w:themeColor="text1"/>
        </w:rPr>
      </w:pPr>
      <w:r w:rsidRPr="008A19DF">
        <w:rPr>
          <w:rStyle w:val="Strong"/>
          <w:color w:val="000000" w:themeColor="text1"/>
        </w:rPr>
        <w:t>Is education failing</w:t>
      </w:r>
      <w:r w:rsidR="00EE0CED" w:rsidRPr="008A19DF">
        <w:rPr>
          <w:rStyle w:val="Strong"/>
          <w:color w:val="000000" w:themeColor="text1"/>
        </w:rPr>
        <w:t xml:space="preserve"> the working class</w:t>
      </w:r>
      <w:r w:rsidRPr="008A19DF">
        <w:rPr>
          <w:rStyle w:val="Strong"/>
          <w:color w:val="000000" w:themeColor="text1"/>
        </w:rPr>
        <w:t>?</w:t>
      </w:r>
    </w:p>
    <w:p w14:paraId="093B6D80" w14:textId="2D0341AC" w:rsidR="0096289E" w:rsidRPr="008A19DF" w:rsidRDefault="00EE0CED" w:rsidP="008A19DF">
      <w:pPr>
        <w:pStyle w:val="Title"/>
        <w:rPr>
          <w:b/>
          <w:bCs/>
          <w:color w:val="000000" w:themeColor="text1"/>
          <w:sz w:val="56"/>
          <w:szCs w:val="20"/>
        </w:rPr>
      </w:pPr>
      <w:r w:rsidRPr="008A19DF">
        <w:rPr>
          <w:rStyle w:val="Strong"/>
          <w:color w:val="000000" w:themeColor="text1"/>
          <w:sz w:val="56"/>
          <w:szCs w:val="20"/>
        </w:rPr>
        <w:t xml:space="preserve">New </w:t>
      </w:r>
      <w:r w:rsidR="0060033A" w:rsidRPr="008A19DF">
        <w:rPr>
          <w:rStyle w:val="Strong"/>
          <w:color w:val="000000" w:themeColor="text1"/>
          <w:sz w:val="56"/>
          <w:szCs w:val="20"/>
        </w:rPr>
        <w:t>L</w:t>
      </w:r>
      <w:r w:rsidRPr="008A19DF">
        <w:rPr>
          <w:rStyle w:val="Strong"/>
          <w:color w:val="000000" w:themeColor="text1"/>
          <w:sz w:val="56"/>
          <w:szCs w:val="20"/>
        </w:rPr>
        <w:t>abour</w:t>
      </w:r>
      <w:r w:rsidR="0060033A" w:rsidRPr="008A19DF">
        <w:rPr>
          <w:rStyle w:val="Strong"/>
          <w:color w:val="000000" w:themeColor="text1"/>
          <w:sz w:val="56"/>
          <w:szCs w:val="20"/>
        </w:rPr>
        <w:t>’</w:t>
      </w:r>
      <w:r w:rsidRPr="008A19DF">
        <w:rPr>
          <w:rStyle w:val="Strong"/>
          <w:color w:val="000000" w:themeColor="text1"/>
          <w:sz w:val="56"/>
          <w:szCs w:val="20"/>
        </w:rPr>
        <w:t xml:space="preserve">s approach to Conservative reforms </w:t>
      </w:r>
      <w:r w:rsidR="00531120" w:rsidRPr="008A19DF">
        <w:rPr>
          <w:rStyle w:val="Strong"/>
          <w:color w:val="000000" w:themeColor="text1"/>
          <w:sz w:val="56"/>
          <w:szCs w:val="20"/>
        </w:rPr>
        <w:t>of</w:t>
      </w:r>
      <w:r w:rsidRPr="008A19DF">
        <w:rPr>
          <w:rStyle w:val="Strong"/>
          <w:color w:val="000000" w:themeColor="text1"/>
          <w:sz w:val="56"/>
          <w:szCs w:val="20"/>
        </w:rPr>
        <w:t xml:space="preserve"> the 1980’s</w:t>
      </w:r>
    </w:p>
    <w:p w14:paraId="563885A7" w14:textId="7DF2D4BE" w:rsidR="00293F1E" w:rsidRDefault="00293F1E" w:rsidP="008A19DF">
      <w:pPr>
        <w:pStyle w:val="Title"/>
        <w:jc w:val="left"/>
        <w:rPr>
          <w:sz w:val="32"/>
          <w:szCs w:val="32"/>
        </w:rPr>
      </w:pPr>
    </w:p>
    <w:p w14:paraId="54B0E849" w14:textId="3E934B2D" w:rsidR="00DC0047" w:rsidRDefault="00DC0047" w:rsidP="008A19DF">
      <w:pPr>
        <w:jc w:val="center"/>
        <w:rPr>
          <w:rFonts w:ascii="Times New Roman" w:hAnsi="Times New Roman" w:cs="Times New Roman"/>
          <w:b/>
          <w:color w:val="000000" w:themeColor="text1"/>
        </w:rPr>
      </w:pPr>
      <w:r>
        <w:rPr>
          <w:rFonts w:ascii="Times New Roman" w:hAnsi="Times New Roman" w:cs="Times New Roman"/>
          <w:b/>
          <w:color w:val="000000" w:themeColor="text1"/>
        </w:rPr>
        <w:t>Hollie Mcdonald</w:t>
      </w:r>
    </w:p>
    <w:p w14:paraId="3AA45959" w14:textId="1571AED5" w:rsidR="00DC0047" w:rsidRPr="00DC0047" w:rsidRDefault="00DC0047" w:rsidP="008A19DF">
      <w:pPr>
        <w:jc w:val="center"/>
        <w:rPr>
          <w:rFonts w:ascii="Times New Roman" w:hAnsi="Times New Roman" w:cs="Times New Roman"/>
          <w:b/>
          <w:color w:val="000000" w:themeColor="text1"/>
        </w:rPr>
      </w:pPr>
      <w:r w:rsidRPr="00DC0047">
        <w:rPr>
          <w:rFonts w:ascii="Times New Roman" w:hAnsi="Times New Roman" w:cs="Times New Roman"/>
          <w:b/>
          <w:color w:val="000000" w:themeColor="text1"/>
        </w:rPr>
        <w:t xml:space="preserve">Dissertation submitted in partial </w:t>
      </w:r>
      <w:r w:rsidR="00284B66" w:rsidRPr="00DC0047">
        <w:rPr>
          <w:rFonts w:ascii="Times New Roman" w:hAnsi="Times New Roman" w:cs="Times New Roman"/>
          <w:b/>
          <w:color w:val="000000" w:themeColor="text1"/>
        </w:rPr>
        <w:t>fulfilment</w:t>
      </w:r>
    </w:p>
    <w:p w14:paraId="4E04736A" w14:textId="76953AEB" w:rsidR="00DC0047" w:rsidRPr="00DC0047" w:rsidRDefault="00DC0047" w:rsidP="008A19DF">
      <w:pPr>
        <w:jc w:val="center"/>
        <w:rPr>
          <w:rFonts w:ascii="Times New Roman" w:hAnsi="Times New Roman" w:cs="Times New Roman"/>
          <w:b/>
          <w:color w:val="000000" w:themeColor="text1"/>
        </w:rPr>
      </w:pPr>
      <w:r w:rsidRPr="00DC0047">
        <w:rPr>
          <w:rFonts w:ascii="Times New Roman" w:hAnsi="Times New Roman" w:cs="Times New Roman"/>
          <w:b/>
          <w:color w:val="000000" w:themeColor="text1"/>
        </w:rPr>
        <w:t xml:space="preserve">of a B.A. (Hons.) </w:t>
      </w:r>
      <w:r>
        <w:rPr>
          <w:rFonts w:ascii="Times New Roman" w:hAnsi="Times New Roman" w:cs="Times New Roman"/>
          <w:b/>
          <w:color w:val="000000" w:themeColor="text1"/>
        </w:rPr>
        <w:t>in History</w:t>
      </w:r>
    </w:p>
    <w:p w14:paraId="1BCC794F" w14:textId="77777777" w:rsidR="00DC0047" w:rsidRPr="00DC0047" w:rsidRDefault="00DC0047" w:rsidP="008A19DF">
      <w:pPr>
        <w:jc w:val="center"/>
        <w:rPr>
          <w:rFonts w:ascii="Times New Roman" w:hAnsi="Times New Roman" w:cs="Times New Roman"/>
          <w:b/>
          <w:color w:val="000000" w:themeColor="text1"/>
        </w:rPr>
      </w:pPr>
      <w:r w:rsidRPr="00DC0047">
        <w:rPr>
          <w:rFonts w:ascii="Times New Roman" w:hAnsi="Times New Roman" w:cs="Times New Roman"/>
          <w:b/>
          <w:color w:val="000000" w:themeColor="text1"/>
        </w:rPr>
        <w:t>University of Wales Trinity Saint David</w:t>
      </w:r>
    </w:p>
    <w:p w14:paraId="61C02CF4" w14:textId="317D45D8" w:rsidR="00752B13" w:rsidRPr="00752B13" w:rsidRDefault="00DC0047" w:rsidP="00752B13">
      <w:pPr>
        <w:jc w:val="center"/>
        <w:rPr>
          <w:rFonts w:ascii="Times New Roman" w:hAnsi="Times New Roman" w:cs="Times New Roman"/>
          <w:b/>
          <w:color w:val="000000" w:themeColor="text1"/>
        </w:rPr>
      </w:pPr>
      <w:r>
        <w:rPr>
          <w:rFonts w:ascii="Times New Roman" w:hAnsi="Times New Roman" w:cs="Times New Roman"/>
          <w:b/>
          <w:color w:val="000000" w:themeColor="text1"/>
        </w:rPr>
        <w:t>May 2020</w:t>
      </w:r>
      <w:r w:rsidR="00752B13">
        <w:rPr>
          <w:color w:val="auto"/>
        </w:rPr>
        <w:br w:type="page"/>
      </w:r>
    </w:p>
    <w:p w14:paraId="7C8A2F10" w14:textId="5C3C721F" w:rsidR="00E75335" w:rsidRDefault="00E75335" w:rsidP="00E75335">
      <w:pPr>
        <w:pStyle w:val="Heading1"/>
        <w:rPr>
          <w:rFonts w:ascii="Arial" w:hAnsi="Arial" w:cs="Arial"/>
          <w:color w:val="auto"/>
          <w:sz w:val="24"/>
          <w:szCs w:val="18"/>
        </w:rPr>
      </w:pPr>
    </w:p>
    <w:p w14:paraId="15F2EC1A" w14:textId="194D98FD" w:rsidR="00E75335" w:rsidRDefault="00E75335" w:rsidP="00E75335">
      <w:pPr>
        <w:pStyle w:val="Heading1"/>
        <w:rPr>
          <w:color w:val="auto"/>
        </w:rPr>
      </w:pPr>
      <w:r>
        <w:rPr>
          <w:color w:val="auto"/>
        </w:rPr>
        <w:t xml:space="preserve">Acknowledgements </w:t>
      </w:r>
    </w:p>
    <w:p w14:paraId="381465BD" w14:textId="77777777" w:rsidR="00E75335" w:rsidRDefault="00E75335" w:rsidP="00E75335">
      <w:pPr>
        <w:pStyle w:val="Heading1"/>
        <w:rPr>
          <w:rFonts w:ascii="Arial" w:hAnsi="Arial" w:cs="Arial"/>
          <w:color w:val="auto"/>
          <w:sz w:val="24"/>
          <w:szCs w:val="18"/>
        </w:rPr>
      </w:pPr>
    </w:p>
    <w:p w14:paraId="1B7E5746" w14:textId="7545E833" w:rsidR="00FC2CBD" w:rsidRPr="006B4E40" w:rsidRDefault="00E75335" w:rsidP="006B4E40">
      <w:pPr>
        <w:pStyle w:val="Heading1"/>
        <w:rPr>
          <w:rFonts w:ascii="Arial" w:hAnsi="Arial" w:cs="Arial"/>
          <w:color w:val="auto"/>
          <w:sz w:val="24"/>
          <w:szCs w:val="24"/>
        </w:rPr>
      </w:pPr>
      <w:r w:rsidRPr="006B4E40">
        <w:rPr>
          <w:rFonts w:ascii="Arial" w:hAnsi="Arial" w:cs="Arial"/>
          <w:color w:val="auto"/>
          <w:sz w:val="24"/>
          <w:szCs w:val="24"/>
        </w:rPr>
        <w:t>This dissertation is dedicated to the 130,000 people who have died from</w:t>
      </w:r>
      <w:r w:rsidR="006D4122">
        <w:rPr>
          <w:rFonts w:ascii="Arial" w:hAnsi="Arial" w:cs="Arial"/>
          <w:color w:val="auto"/>
          <w:sz w:val="24"/>
          <w:szCs w:val="24"/>
        </w:rPr>
        <w:t xml:space="preserve"> austerity at the hands of the Conservative G</w:t>
      </w:r>
      <w:r w:rsidRPr="006B4E40">
        <w:rPr>
          <w:rFonts w:ascii="Arial" w:hAnsi="Arial" w:cs="Arial"/>
          <w:color w:val="auto"/>
          <w:sz w:val="24"/>
          <w:szCs w:val="24"/>
        </w:rPr>
        <w:t xml:space="preserve">overnment since 2012, </w:t>
      </w:r>
      <w:r w:rsidR="00FC2CBD" w:rsidRPr="006B4E40">
        <w:rPr>
          <w:rFonts w:ascii="Arial" w:hAnsi="Arial" w:cs="Arial"/>
          <w:color w:val="auto"/>
          <w:sz w:val="24"/>
          <w:szCs w:val="24"/>
        </w:rPr>
        <w:t xml:space="preserve">the 72 victims of Grenfell and all those that have or will die from Covid-19. </w:t>
      </w:r>
      <w:r w:rsidRPr="006B4E40">
        <w:rPr>
          <w:rFonts w:ascii="Arial" w:hAnsi="Arial" w:cs="Arial"/>
          <w:color w:val="auto"/>
          <w:sz w:val="24"/>
          <w:szCs w:val="24"/>
        </w:rPr>
        <w:t>I stand in solidarity with you</w:t>
      </w:r>
      <w:r w:rsidR="00FC2CBD" w:rsidRPr="006B4E40">
        <w:rPr>
          <w:rFonts w:ascii="Arial" w:hAnsi="Arial" w:cs="Arial"/>
          <w:color w:val="auto"/>
          <w:sz w:val="24"/>
          <w:szCs w:val="24"/>
        </w:rPr>
        <w:t xml:space="preserve"> and your </w:t>
      </w:r>
      <w:r w:rsidRPr="006B4E40">
        <w:rPr>
          <w:rFonts w:ascii="Arial" w:hAnsi="Arial" w:cs="Arial"/>
          <w:color w:val="auto"/>
          <w:sz w:val="24"/>
          <w:szCs w:val="24"/>
        </w:rPr>
        <w:t>famili</w:t>
      </w:r>
      <w:r w:rsidR="006D4122">
        <w:rPr>
          <w:rFonts w:ascii="Arial" w:hAnsi="Arial" w:cs="Arial"/>
          <w:color w:val="auto"/>
          <w:sz w:val="24"/>
          <w:szCs w:val="24"/>
        </w:rPr>
        <w:t>es and hope that one day the G</w:t>
      </w:r>
      <w:r w:rsidR="00FC2CBD" w:rsidRPr="006B4E40">
        <w:rPr>
          <w:rFonts w:ascii="Arial" w:hAnsi="Arial" w:cs="Arial"/>
          <w:color w:val="auto"/>
          <w:sz w:val="24"/>
          <w:szCs w:val="24"/>
        </w:rPr>
        <w:t>overnment will be held accountable for the blood on their hands. This dissertation is also dedicated to those who constantly stand up for those without a voice, the disenfranchised and victims of pointless wars, may you continue using your voices, platforms and privilege to stand up for what</w:t>
      </w:r>
      <w:r w:rsidR="006D4122">
        <w:rPr>
          <w:rFonts w:ascii="Arial" w:hAnsi="Arial" w:cs="Arial"/>
          <w:color w:val="auto"/>
          <w:sz w:val="24"/>
          <w:szCs w:val="24"/>
        </w:rPr>
        <w:t xml:space="preserve"> i</w:t>
      </w:r>
      <w:r w:rsidR="00FC2CBD" w:rsidRPr="006B4E40">
        <w:rPr>
          <w:rFonts w:ascii="Arial" w:hAnsi="Arial" w:cs="Arial"/>
          <w:color w:val="auto"/>
          <w:sz w:val="24"/>
          <w:szCs w:val="24"/>
        </w:rPr>
        <w:t>s right</w:t>
      </w:r>
      <w:r w:rsidR="00BF490E">
        <w:rPr>
          <w:rFonts w:ascii="Arial" w:hAnsi="Arial" w:cs="Arial"/>
          <w:color w:val="auto"/>
          <w:sz w:val="24"/>
          <w:szCs w:val="24"/>
        </w:rPr>
        <w:t>,</w:t>
      </w:r>
      <w:r w:rsidR="00FC2CBD" w:rsidRPr="006B4E40">
        <w:rPr>
          <w:rFonts w:ascii="Arial" w:hAnsi="Arial" w:cs="Arial"/>
          <w:color w:val="auto"/>
          <w:sz w:val="24"/>
          <w:szCs w:val="24"/>
        </w:rPr>
        <w:t xml:space="preserve"> as well as fighting for a cleaner, equal and kinder society. </w:t>
      </w:r>
    </w:p>
    <w:p w14:paraId="23CA7FD9" w14:textId="7377B8B6" w:rsidR="00FC2CBD" w:rsidRPr="00FC2CBD" w:rsidRDefault="00FC2CBD">
      <w:pPr>
        <w:rPr>
          <w:color w:val="auto"/>
        </w:rPr>
      </w:pPr>
      <w:r w:rsidRPr="006B4E40">
        <w:rPr>
          <w:rFonts w:ascii="Arial" w:hAnsi="Arial" w:cs="Arial"/>
          <w:color w:val="auto"/>
          <w:sz w:val="24"/>
          <w:szCs w:val="24"/>
        </w:rPr>
        <w:t>As for more personal acknowledgem</w:t>
      </w:r>
      <w:r w:rsidR="006D4122">
        <w:rPr>
          <w:rFonts w:ascii="Arial" w:hAnsi="Arial" w:cs="Arial"/>
          <w:color w:val="auto"/>
          <w:sz w:val="24"/>
          <w:szCs w:val="24"/>
        </w:rPr>
        <w:t>ents, I would like to thank my Mum and G</w:t>
      </w:r>
      <w:r w:rsidRPr="006B4E40">
        <w:rPr>
          <w:rFonts w:ascii="Arial" w:hAnsi="Arial" w:cs="Arial"/>
          <w:color w:val="auto"/>
          <w:sz w:val="24"/>
          <w:szCs w:val="24"/>
        </w:rPr>
        <w:t>randma, for being my biggest cheerleaders</w:t>
      </w:r>
      <w:r w:rsidR="002C30FE" w:rsidRPr="006B4E40">
        <w:rPr>
          <w:rFonts w:ascii="Arial" w:hAnsi="Arial" w:cs="Arial"/>
          <w:color w:val="auto"/>
          <w:sz w:val="24"/>
          <w:szCs w:val="24"/>
        </w:rPr>
        <w:t>, encouraging me to be the best version of myself</w:t>
      </w:r>
      <w:r w:rsidR="006D4122">
        <w:rPr>
          <w:rFonts w:ascii="Arial" w:hAnsi="Arial" w:cs="Arial"/>
          <w:color w:val="auto"/>
          <w:sz w:val="24"/>
          <w:szCs w:val="24"/>
        </w:rPr>
        <w:t>,</w:t>
      </w:r>
      <w:r w:rsidR="002C30FE" w:rsidRPr="006B4E40">
        <w:rPr>
          <w:rFonts w:ascii="Arial" w:hAnsi="Arial" w:cs="Arial"/>
          <w:color w:val="auto"/>
          <w:sz w:val="24"/>
          <w:szCs w:val="24"/>
        </w:rPr>
        <w:t xml:space="preserve"> and teaching me that compassion and kindness is the most important traits to have in the cold world we live in. I’d also like to t</w:t>
      </w:r>
      <w:r w:rsidR="006D4122">
        <w:rPr>
          <w:rFonts w:ascii="Arial" w:hAnsi="Arial" w:cs="Arial"/>
          <w:color w:val="auto"/>
          <w:sz w:val="24"/>
          <w:szCs w:val="24"/>
        </w:rPr>
        <w:t>hank my dad, for instilling my S</w:t>
      </w:r>
      <w:r w:rsidR="002C30FE" w:rsidRPr="006B4E40">
        <w:rPr>
          <w:rFonts w:ascii="Arial" w:hAnsi="Arial" w:cs="Arial"/>
          <w:color w:val="auto"/>
          <w:sz w:val="24"/>
          <w:szCs w:val="24"/>
        </w:rPr>
        <w:t>ocialist values and teaching me at a young age to not only hate Thatcher but also to use my voice to speak up for what</w:t>
      </w:r>
      <w:r w:rsidR="00BF490E">
        <w:rPr>
          <w:rFonts w:ascii="Arial" w:hAnsi="Arial" w:cs="Arial"/>
          <w:color w:val="auto"/>
          <w:sz w:val="24"/>
          <w:szCs w:val="24"/>
        </w:rPr>
        <w:t xml:space="preserve"> i</w:t>
      </w:r>
      <w:r w:rsidR="002C30FE" w:rsidRPr="006B4E40">
        <w:rPr>
          <w:rFonts w:ascii="Arial" w:hAnsi="Arial" w:cs="Arial"/>
          <w:color w:val="auto"/>
          <w:sz w:val="24"/>
          <w:szCs w:val="24"/>
        </w:rPr>
        <w:t>s right. It would not feel right not thanking my t</w:t>
      </w:r>
      <w:r w:rsidR="00BF490E">
        <w:rPr>
          <w:rFonts w:ascii="Arial" w:hAnsi="Arial" w:cs="Arial"/>
          <w:color w:val="auto"/>
          <w:sz w:val="24"/>
          <w:szCs w:val="24"/>
        </w:rPr>
        <w:t xml:space="preserve">wo best friends, Lucee and Thom, </w:t>
      </w:r>
      <w:r w:rsidR="006B4E40" w:rsidRPr="006B4E40">
        <w:rPr>
          <w:rFonts w:ascii="Arial" w:hAnsi="Arial" w:cs="Arial"/>
          <w:color w:val="auto"/>
          <w:sz w:val="24"/>
          <w:szCs w:val="24"/>
        </w:rPr>
        <w:t>you have taught me so much and given me new perspectives on life and what society can be</w:t>
      </w:r>
      <w:r w:rsidR="00BF490E">
        <w:rPr>
          <w:rFonts w:ascii="Arial" w:hAnsi="Arial" w:cs="Arial"/>
          <w:color w:val="auto"/>
          <w:sz w:val="24"/>
          <w:szCs w:val="24"/>
        </w:rPr>
        <w:t>,</w:t>
      </w:r>
      <w:r w:rsidR="006B4E40" w:rsidRPr="006B4E40">
        <w:rPr>
          <w:rFonts w:ascii="Arial" w:hAnsi="Arial" w:cs="Arial"/>
          <w:color w:val="auto"/>
          <w:sz w:val="24"/>
          <w:szCs w:val="24"/>
        </w:rPr>
        <w:t xml:space="preserve"> and for that I am so appreciative. Finally I’d like to thank Lindsey, this dissertation would not have been possible without you, over the past year you have always been there to cheer me on and support me in my work even when all I’d do is sit in your office and complain for the entire hour</w:t>
      </w:r>
      <w:r w:rsidR="006B4E40">
        <w:rPr>
          <w:color w:val="auto"/>
        </w:rPr>
        <w:t xml:space="preserve">. </w:t>
      </w:r>
      <w:r w:rsidR="00752B13">
        <w:rPr>
          <w:color w:val="auto"/>
        </w:rPr>
        <w:br w:type="page"/>
      </w:r>
    </w:p>
    <w:p w14:paraId="6B571523" w14:textId="2A9771CA" w:rsidR="007D022F" w:rsidRDefault="00752B13" w:rsidP="007D022F">
      <w:pPr>
        <w:pStyle w:val="Heading1"/>
        <w:rPr>
          <w:color w:val="auto"/>
        </w:rPr>
      </w:pPr>
      <w:r>
        <w:rPr>
          <w:color w:val="auto"/>
        </w:rPr>
        <w:lastRenderedPageBreak/>
        <w:t>Con</w:t>
      </w:r>
      <w:r w:rsidR="007D022F">
        <w:rPr>
          <w:color w:val="auto"/>
        </w:rPr>
        <w:t>tents Page</w:t>
      </w:r>
    </w:p>
    <w:p w14:paraId="02DE4839" w14:textId="156C8321" w:rsidR="007D022F" w:rsidRDefault="007D022F" w:rsidP="007D022F"/>
    <w:p w14:paraId="7EEF4D65" w14:textId="2FB1B60F" w:rsidR="0063347F" w:rsidRPr="0063347F" w:rsidRDefault="0063347F" w:rsidP="0063347F">
      <w:pPr>
        <w:jc w:val="both"/>
        <w:rPr>
          <w:rFonts w:ascii="Arial" w:hAnsi="Arial" w:cs="Arial"/>
          <w:color w:val="000000" w:themeColor="text1"/>
        </w:rPr>
      </w:pPr>
      <w:r>
        <w:rPr>
          <w:rFonts w:ascii="Arial" w:hAnsi="Arial" w:cs="Arial"/>
          <w:color w:val="000000" w:themeColor="text1"/>
        </w:rPr>
        <w:t>Personal statement of disclosure</w:t>
      </w:r>
      <w:r w:rsidRPr="00DE3066">
        <w:rPr>
          <w:rFonts w:ascii="Arial" w:hAnsi="Arial" w:cs="Arial"/>
          <w:color w:val="000000" w:themeColor="text1"/>
        </w:rPr>
        <w:t xml:space="preserve">                                                                              page</w:t>
      </w:r>
      <w:r>
        <w:rPr>
          <w:rFonts w:ascii="Arial" w:hAnsi="Arial" w:cs="Arial"/>
          <w:color w:val="000000" w:themeColor="text1"/>
        </w:rPr>
        <w:t xml:space="preserve"> </w:t>
      </w:r>
      <w:r w:rsidR="003F61D3">
        <w:rPr>
          <w:rFonts w:ascii="Arial" w:hAnsi="Arial" w:cs="Arial"/>
          <w:color w:val="000000" w:themeColor="text1"/>
        </w:rPr>
        <w:t>3</w:t>
      </w:r>
    </w:p>
    <w:p w14:paraId="7DAA3AA5" w14:textId="1A7B22BA" w:rsidR="00C31015" w:rsidRPr="00DE3066" w:rsidRDefault="00CE065F" w:rsidP="00DB468E">
      <w:pPr>
        <w:jc w:val="both"/>
        <w:rPr>
          <w:rFonts w:ascii="Arial" w:hAnsi="Arial" w:cs="Arial"/>
          <w:color w:val="000000" w:themeColor="text1"/>
        </w:rPr>
      </w:pPr>
      <w:r w:rsidRPr="00DE3066">
        <w:rPr>
          <w:rFonts w:ascii="Arial" w:hAnsi="Arial" w:cs="Arial"/>
          <w:color w:val="000000" w:themeColor="text1"/>
        </w:rPr>
        <w:t xml:space="preserve">Introduction                                                                                                               </w:t>
      </w:r>
      <w:r w:rsidR="00DE3066">
        <w:rPr>
          <w:rFonts w:ascii="Arial" w:hAnsi="Arial" w:cs="Arial"/>
          <w:color w:val="000000" w:themeColor="text1"/>
        </w:rPr>
        <w:t xml:space="preserve"> </w:t>
      </w:r>
      <w:r w:rsidRPr="00DE3066">
        <w:rPr>
          <w:rFonts w:ascii="Arial" w:hAnsi="Arial" w:cs="Arial"/>
          <w:color w:val="000000" w:themeColor="text1"/>
        </w:rPr>
        <w:t>page</w:t>
      </w:r>
      <w:r w:rsidR="00DE3066">
        <w:rPr>
          <w:rFonts w:ascii="Arial" w:hAnsi="Arial" w:cs="Arial"/>
          <w:color w:val="000000" w:themeColor="text1"/>
        </w:rPr>
        <w:t xml:space="preserve"> </w:t>
      </w:r>
      <w:r w:rsidR="003F61D3">
        <w:rPr>
          <w:rFonts w:ascii="Arial" w:hAnsi="Arial" w:cs="Arial"/>
          <w:color w:val="000000" w:themeColor="text1"/>
        </w:rPr>
        <w:t>4</w:t>
      </w:r>
    </w:p>
    <w:p w14:paraId="26150113" w14:textId="6D2A8B8F" w:rsidR="00DB468E" w:rsidRPr="00DE3066" w:rsidRDefault="00DB468E" w:rsidP="00DB468E">
      <w:pPr>
        <w:jc w:val="both"/>
        <w:rPr>
          <w:rFonts w:ascii="Arial" w:hAnsi="Arial" w:cs="Arial"/>
          <w:color w:val="000000" w:themeColor="text1"/>
        </w:rPr>
      </w:pPr>
      <w:r w:rsidRPr="00DE3066">
        <w:rPr>
          <w:rFonts w:ascii="Arial" w:hAnsi="Arial" w:cs="Arial"/>
          <w:color w:val="000000" w:themeColor="text1"/>
        </w:rPr>
        <w:t xml:space="preserve">Aims and Objectives                                                                                                  page </w:t>
      </w:r>
      <w:r w:rsidR="003F61D3">
        <w:rPr>
          <w:rFonts w:ascii="Arial" w:hAnsi="Arial" w:cs="Arial"/>
          <w:color w:val="000000" w:themeColor="text1"/>
        </w:rPr>
        <w:t>9</w:t>
      </w:r>
    </w:p>
    <w:p w14:paraId="1420678E" w14:textId="217E1D53" w:rsidR="00CE065F" w:rsidRPr="00DE3066" w:rsidRDefault="00CE065F" w:rsidP="00DB468E">
      <w:pPr>
        <w:jc w:val="both"/>
        <w:rPr>
          <w:rFonts w:ascii="Arial" w:hAnsi="Arial" w:cs="Arial"/>
          <w:color w:val="000000" w:themeColor="text1"/>
        </w:rPr>
      </w:pPr>
      <w:r w:rsidRPr="00DE3066">
        <w:rPr>
          <w:rFonts w:ascii="Arial" w:hAnsi="Arial" w:cs="Arial"/>
          <w:color w:val="000000" w:themeColor="text1"/>
        </w:rPr>
        <w:t>Literature Review                                                                                                      pag</w:t>
      </w:r>
      <w:r w:rsidR="00DB468E" w:rsidRPr="00DE3066">
        <w:rPr>
          <w:rFonts w:ascii="Arial" w:hAnsi="Arial" w:cs="Arial"/>
          <w:color w:val="000000" w:themeColor="text1"/>
        </w:rPr>
        <w:t xml:space="preserve">e </w:t>
      </w:r>
      <w:r w:rsidR="003F61D3">
        <w:rPr>
          <w:rFonts w:ascii="Arial" w:hAnsi="Arial" w:cs="Arial"/>
          <w:color w:val="000000" w:themeColor="text1"/>
        </w:rPr>
        <w:t>10</w:t>
      </w:r>
    </w:p>
    <w:p w14:paraId="6F30C90A" w14:textId="39B284FB" w:rsidR="00DB468E" w:rsidRPr="00DE3066" w:rsidRDefault="00DB468E" w:rsidP="00DB468E">
      <w:pPr>
        <w:jc w:val="both"/>
        <w:rPr>
          <w:rFonts w:ascii="Arial" w:hAnsi="Arial" w:cs="Arial"/>
          <w:color w:val="000000" w:themeColor="text1"/>
        </w:rPr>
      </w:pPr>
      <w:r w:rsidRPr="00DE3066">
        <w:rPr>
          <w:rFonts w:ascii="Arial" w:hAnsi="Arial" w:cs="Arial"/>
          <w:color w:val="000000" w:themeColor="text1"/>
        </w:rPr>
        <w:t xml:space="preserve">Chapter one: </w:t>
      </w:r>
      <w:r w:rsidRPr="00DE3066">
        <w:rPr>
          <w:rFonts w:ascii="Arial" w:hAnsi="Arial" w:cs="Arial"/>
          <w:i/>
          <w:iCs/>
          <w:color w:val="000000" w:themeColor="text1"/>
        </w:rPr>
        <w:t xml:space="preserve">‘Thatcherism, Blairism and Primary Education’                                  </w:t>
      </w:r>
      <w:r w:rsidRPr="00DE3066">
        <w:rPr>
          <w:rFonts w:ascii="Arial" w:hAnsi="Arial" w:cs="Arial"/>
          <w:color w:val="000000" w:themeColor="text1"/>
        </w:rPr>
        <w:t xml:space="preserve">page </w:t>
      </w:r>
      <w:r w:rsidR="00661889">
        <w:rPr>
          <w:rFonts w:ascii="Arial" w:hAnsi="Arial" w:cs="Arial"/>
          <w:color w:val="000000" w:themeColor="text1"/>
        </w:rPr>
        <w:t>1</w:t>
      </w:r>
      <w:r w:rsidR="003F61D3">
        <w:rPr>
          <w:rFonts w:ascii="Arial" w:hAnsi="Arial" w:cs="Arial"/>
          <w:color w:val="000000" w:themeColor="text1"/>
        </w:rPr>
        <w:t>2</w:t>
      </w:r>
    </w:p>
    <w:p w14:paraId="64A873C2" w14:textId="67C3E09D" w:rsidR="00DB468E" w:rsidRPr="00DE3066" w:rsidRDefault="00DB468E" w:rsidP="00DB468E">
      <w:pPr>
        <w:jc w:val="both"/>
        <w:rPr>
          <w:rFonts w:ascii="Arial" w:hAnsi="Arial" w:cs="Arial"/>
          <w:color w:val="000000" w:themeColor="text1"/>
        </w:rPr>
      </w:pPr>
      <w:r w:rsidRPr="00DE3066">
        <w:rPr>
          <w:rFonts w:ascii="Arial" w:hAnsi="Arial" w:cs="Arial"/>
          <w:color w:val="000000" w:themeColor="text1"/>
        </w:rPr>
        <w:t xml:space="preserve">Chapter two: </w:t>
      </w:r>
      <w:r w:rsidRPr="00DE3066">
        <w:rPr>
          <w:rFonts w:ascii="Arial" w:hAnsi="Arial" w:cs="Arial"/>
          <w:i/>
          <w:iCs/>
          <w:color w:val="000000" w:themeColor="text1"/>
        </w:rPr>
        <w:t xml:space="preserve">‘Thatcherism, Blairism and Secondary Education’                              </w:t>
      </w:r>
      <w:r w:rsidRPr="00DE3066">
        <w:rPr>
          <w:rFonts w:ascii="Arial" w:hAnsi="Arial" w:cs="Arial"/>
          <w:color w:val="000000" w:themeColor="text1"/>
        </w:rPr>
        <w:t xml:space="preserve">page </w:t>
      </w:r>
      <w:r w:rsidR="003F61D3">
        <w:rPr>
          <w:rFonts w:ascii="Arial" w:hAnsi="Arial" w:cs="Arial"/>
          <w:color w:val="000000" w:themeColor="text1"/>
        </w:rPr>
        <w:t>20</w:t>
      </w:r>
    </w:p>
    <w:p w14:paraId="7049D122" w14:textId="577D99F7" w:rsidR="00DB468E" w:rsidRPr="00DE3066" w:rsidRDefault="00DB468E" w:rsidP="00DB468E">
      <w:pPr>
        <w:jc w:val="both"/>
        <w:rPr>
          <w:rFonts w:ascii="Arial" w:hAnsi="Arial" w:cs="Arial"/>
          <w:color w:val="000000" w:themeColor="text1"/>
        </w:rPr>
      </w:pPr>
      <w:r w:rsidRPr="00DE3066">
        <w:rPr>
          <w:rFonts w:ascii="Arial" w:hAnsi="Arial" w:cs="Arial"/>
          <w:color w:val="000000" w:themeColor="text1"/>
        </w:rPr>
        <w:t xml:space="preserve">Chapter three: </w:t>
      </w:r>
      <w:r w:rsidRPr="00DE3066">
        <w:rPr>
          <w:rFonts w:ascii="Arial" w:hAnsi="Arial" w:cs="Arial"/>
          <w:i/>
          <w:iCs/>
          <w:color w:val="000000" w:themeColor="text1"/>
        </w:rPr>
        <w:t xml:space="preserve">‘Thatcherism, Blairism and Higher Education’                                  </w:t>
      </w:r>
      <w:r w:rsidRPr="00DE3066">
        <w:rPr>
          <w:rFonts w:ascii="Arial" w:hAnsi="Arial" w:cs="Arial"/>
          <w:color w:val="000000" w:themeColor="text1"/>
        </w:rPr>
        <w:t xml:space="preserve">page </w:t>
      </w:r>
      <w:r w:rsidR="003F61D3">
        <w:rPr>
          <w:rFonts w:ascii="Arial" w:hAnsi="Arial" w:cs="Arial"/>
          <w:color w:val="000000" w:themeColor="text1"/>
        </w:rPr>
        <w:t>36</w:t>
      </w:r>
    </w:p>
    <w:p w14:paraId="635C3C91" w14:textId="4EF8AB59" w:rsidR="008D56FB" w:rsidRDefault="008D56FB" w:rsidP="008D56FB">
      <w:pPr>
        <w:jc w:val="both"/>
        <w:rPr>
          <w:rFonts w:ascii="Arial" w:hAnsi="Arial" w:cs="Arial"/>
          <w:color w:val="000000" w:themeColor="text1"/>
        </w:rPr>
      </w:pPr>
      <w:r w:rsidRPr="00DE3066">
        <w:rPr>
          <w:rFonts w:ascii="Arial" w:hAnsi="Arial" w:cs="Arial"/>
          <w:color w:val="000000" w:themeColor="text1"/>
        </w:rPr>
        <w:t xml:space="preserve">Conclusion                                                                                                                page </w:t>
      </w:r>
      <w:r w:rsidR="003F61D3">
        <w:rPr>
          <w:rFonts w:ascii="Arial" w:hAnsi="Arial" w:cs="Arial"/>
          <w:color w:val="000000" w:themeColor="text1"/>
        </w:rPr>
        <w:t>43</w:t>
      </w:r>
    </w:p>
    <w:p w14:paraId="34D25BE9" w14:textId="755265DF" w:rsidR="003F61D3" w:rsidRDefault="003F61D3" w:rsidP="008D56FB">
      <w:pPr>
        <w:jc w:val="both"/>
        <w:rPr>
          <w:rFonts w:ascii="Arial" w:hAnsi="Arial" w:cs="Arial"/>
          <w:color w:val="000000" w:themeColor="text1"/>
        </w:rPr>
      </w:pPr>
      <w:r>
        <w:rPr>
          <w:rFonts w:ascii="Arial" w:hAnsi="Arial" w:cs="Arial"/>
          <w:color w:val="000000" w:themeColor="text1"/>
        </w:rPr>
        <w:t>Bibliography                                                                                                             page 46</w:t>
      </w:r>
    </w:p>
    <w:p w14:paraId="751B0E6D" w14:textId="490A5A58" w:rsidR="003F61D3" w:rsidRPr="00DE3066" w:rsidRDefault="003F61D3" w:rsidP="008D56FB">
      <w:pPr>
        <w:jc w:val="both"/>
        <w:rPr>
          <w:rFonts w:ascii="Arial" w:hAnsi="Arial" w:cs="Arial"/>
          <w:color w:val="000000" w:themeColor="text1"/>
        </w:rPr>
      </w:pPr>
      <w:r>
        <w:rPr>
          <w:rFonts w:ascii="Arial" w:hAnsi="Arial" w:cs="Arial"/>
          <w:color w:val="000000" w:themeColor="text1"/>
        </w:rPr>
        <w:t>Illustrations list                                                                                                          page 51</w:t>
      </w:r>
    </w:p>
    <w:p w14:paraId="2108A2DA" w14:textId="77777777" w:rsidR="008D56FB" w:rsidRPr="00DE3066" w:rsidRDefault="008D56FB" w:rsidP="00DB468E">
      <w:pPr>
        <w:jc w:val="both"/>
        <w:rPr>
          <w:rFonts w:ascii="Arial" w:hAnsi="Arial" w:cs="Arial"/>
          <w:color w:val="000000" w:themeColor="text1"/>
        </w:rPr>
      </w:pPr>
    </w:p>
    <w:p w14:paraId="1AF2D108" w14:textId="77777777" w:rsidR="00DB468E" w:rsidRDefault="00DB468E" w:rsidP="00DB468E">
      <w:pPr>
        <w:jc w:val="both"/>
      </w:pPr>
    </w:p>
    <w:p w14:paraId="7407EEAA" w14:textId="77777777" w:rsidR="00DB468E" w:rsidRDefault="00DB468E" w:rsidP="00DB468E"/>
    <w:p w14:paraId="003AA3BF" w14:textId="77777777" w:rsidR="00DB468E" w:rsidRDefault="00DB468E" w:rsidP="00DB468E"/>
    <w:p w14:paraId="3D9D76F9" w14:textId="77777777" w:rsidR="00DB468E" w:rsidRPr="007D022F" w:rsidRDefault="00DB468E" w:rsidP="00DB468E"/>
    <w:p w14:paraId="2E79D60F" w14:textId="77777777" w:rsidR="007D022F" w:rsidRPr="007D022F" w:rsidRDefault="007D022F" w:rsidP="007D022F"/>
    <w:p w14:paraId="31506248" w14:textId="71C629E8" w:rsidR="00C6554A" w:rsidRDefault="00C6554A" w:rsidP="00C6554A">
      <w:pPr>
        <w:pStyle w:val="ContactInfo"/>
      </w:pPr>
      <w:r>
        <w:br w:type="page"/>
      </w:r>
    </w:p>
    <w:p w14:paraId="1781D9F6" w14:textId="47D48B56" w:rsidR="00577A1A" w:rsidRPr="00D97502" w:rsidRDefault="00577A1A" w:rsidP="00C6554A">
      <w:pPr>
        <w:pStyle w:val="Heading1"/>
        <w:rPr>
          <w:color w:val="auto"/>
          <w:sz w:val="36"/>
          <w:szCs w:val="24"/>
          <w:u w:val="single"/>
        </w:rPr>
      </w:pPr>
      <w:r w:rsidRPr="00D97502">
        <w:rPr>
          <w:color w:val="auto"/>
          <w:sz w:val="36"/>
          <w:szCs w:val="24"/>
          <w:u w:val="single"/>
        </w:rPr>
        <w:lastRenderedPageBreak/>
        <w:t xml:space="preserve">Personal Statement </w:t>
      </w:r>
      <w:r w:rsidR="00A931B5" w:rsidRPr="00D97502">
        <w:rPr>
          <w:color w:val="auto"/>
          <w:sz w:val="36"/>
          <w:szCs w:val="24"/>
          <w:u w:val="single"/>
        </w:rPr>
        <w:t>of Disclosure</w:t>
      </w:r>
    </w:p>
    <w:p w14:paraId="4BF4E9FE" w14:textId="77777777" w:rsidR="0060033A" w:rsidRDefault="0060033A" w:rsidP="00577A1A">
      <w:pPr>
        <w:rPr>
          <w:rFonts w:ascii="Arial" w:hAnsi="Arial" w:cs="Arial"/>
          <w:bCs/>
          <w:color w:val="auto"/>
          <w:szCs w:val="24"/>
        </w:rPr>
      </w:pPr>
    </w:p>
    <w:p w14:paraId="19B84D56" w14:textId="482FEBD3" w:rsidR="00577A1A" w:rsidRDefault="00577A1A" w:rsidP="00577A1A">
      <w:pPr>
        <w:rPr>
          <w:rFonts w:ascii="Arial" w:hAnsi="Arial" w:cs="Arial"/>
          <w:bCs/>
          <w:color w:val="auto"/>
          <w:szCs w:val="24"/>
        </w:rPr>
      </w:pPr>
      <w:r>
        <w:rPr>
          <w:rFonts w:ascii="Arial" w:hAnsi="Arial" w:cs="Arial"/>
          <w:bCs/>
          <w:color w:val="auto"/>
          <w:szCs w:val="24"/>
        </w:rPr>
        <w:t>I</w:t>
      </w:r>
      <w:r w:rsidRPr="00D4133C">
        <w:rPr>
          <w:rFonts w:ascii="Arial" w:hAnsi="Arial" w:cs="Arial"/>
          <w:bCs/>
          <w:color w:val="auto"/>
          <w:szCs w:val="24"/>
        </w:rPr>
        <w:t>t is important to disclose t</w:t>
      </w:r>
      <w:r>
        <w:rPr>
          <w:rFonts w:ascii="Arial" w:hAnsi="Arial" w:cs="Arial"/>
          <w:bCs/>
          <w:color w:val="auto"/>
          <w:szCs w:val="24"/>
        </w:rPr>
        <w:t>hat</w:t>
      </w:r>
      <w:r w:rsidRPr="00D4133C">
        <w:rPr>
          <w:rFonts w:ascii="Arial" w:hAnsi="Arial" w:cs="Arial"/>
          <w:bCs/>
          <w:color w:val="auto"/>
          <w:szCs w:val="24"/>
        </w:rPr>
        <w:t xml:space="preserve"> this dissertation </w:t>
      </w:r>
      <w:r>
        <w:rPr>
          <w:rFonts w:ascii="Arial" w:hAnsi="Arial" w:cs="Arial"/>
          <w:bCs/>
          <w:color w:val="auto"/>
          <w:szCs w:val="24"/>
        </w:rPr>
        <w:t>ma</w:t>
      </w:r>
      <w:r w:rsidR="0060033A">
        <w:rPr>
          <w:rFonts w:ascii="Arial" w:hAnsi="Arial" w:cs="Arial"/>
          <w:bCs/>
          <w:color w:val="auto"/>
          <w:szCs w:val="24"/>
        </w:rPr>
        <w:t xml:space="preserve">y </w:t>
      </w:r>
      <w:r>
        <w:rPr>
          <w:rFonts w:ascii="Arial" w:hAnsi="Arial" w:cs="Arial"/>
          <w:bCs/>
          <w:color w:val="auto"/>
          <w:szCs w:val="24"/>
        </w:rPr>
        <w:t>express some elements of the author’s perception and political views.</w:t>
      </w:r>
    </w:p>
    <w:p w14:paraId="27D23CAE" w14:textId="7176DF95" w:rsidR="00661889" w:rsidRDefault="00577A1A" w:rsidP="00EB446D">
      <w:pPr>
        <w:rPr>
          <w:rFonts w:ascii="Arial" w:hAnsi="Arial" w:cs="Arial"/>
          <w:bCs/>
          <w:szCs w:val="24"/>
        </w:rPr>
      </w:pPr>
      <w:r>
        <w:rPr>
          <w:rFonts w:ascii="Arial" w:hAnsi="Arial" w:cs="Arial"/>
          <w:bCs/>
          <w:color w:val="auto"/>
          <w:szCs w:val="24"/>
        </w:rPr>
        <w:t xml:space="preserve">However, the intention is to be as reflective, considered and as </w:t>
      </w:r>
      <w:r w:rsidRPr="00D4133C">
        <w:rPr>
          <w:rFonts w:ascii="Arial" w:hAnsi="Arial" w:cs="Arial"/>
          <w:bCs/>
          <w:color w:val="auto"/>
          <w:szCs w:val="24"/>
        </w:rPr>
        <w:t>unbiased as possible</w:t>
      </w:r>
      <w:r>
        <w:rPr>
          <w:rFonts w:ascii="Arial" w:hAnsi="Arial" w:cs="Arial"/>
          <w:bCs/>
          <w:color w:val="auto"/>
          <w:szCs w:val="24"/>
        </w:rPr>
        <w:t>.</w:t>
      </w:r>
      <w:r w:rsidRPr="00D4133C">
        <w:rPr>
          <w:rFonts w:ascii="Arial" w:hAnsi="Arial" w:cs="Arial"/>
          <w:bCs/>
          <w:color w:val="auto"/>
          <w:szCs w:val="24"/>
        </w:rPr>
        <w:t xml:space="preserve"> it would be foolish to not mention that </w:t>
      </w:r>
      <w:r>
        <w:rPr>
          <w:rFonts w:ascii="Arial" w:hAnsi="Arial" w:cs="Arial"/>
          <w:bCs/>
          <w:color w:val="auto"/>
          <w:szCs w:val="24"/>
        </w:rPr>
        <w:t xml:space="preserve">the author does </w:t>
      </w:r>
      <w:r w:rsidRPr="00D4133C">
        <w:rPr>
          <w:rFonts w:ascii="Arial" w:hAnsi="Arial" w:cs="Arial"/>
          <w:bCs/>
          <w:color w:val="auto"/>
          <w:szCs w:val="24"/>
        </w:rPr>
        <w:t xml:space="preserve">have a left wing bias, that being said </w:t>
      </w:r>
      <w:r>
        <w:rPr>
          <w:rFonts w:ascii="Arial" w:hAnsi="Arial" w:cs="Arial"/>
          <w:bCs/>
          <w:color w:val="auto"/>
          <w:szCs w:val="24"/>
        </w:rPr>
        <w:t>they are</w:t>
      </w:r>
      <w:r w:rsidRPr="00D4133C">
        <w:rPr>
          <w:rFonts w:ascii="Arial" w:hAnsi="Arial" w:cs="Arial"/>
          <w:bCs/>
          <w:color w:val="auto"/>
          <w:szCs w:val="24"/>
        </w:rPr>
        <w:t xml:space="preserve"> cer</w:t>
      </w:r>
      <w:r w:rsidR="00A931B5">
        <w:rPr>
          <w:rFonts w:ascii="Arial" w:hAnsi="Arial" w:cs="Arial"/>
          <w:bCs/>
          <w:color w:val="auto"/>
          <w:szCs w:val="24"/>
        </w:rPr>
        <w:t>tainly not Tony Blair’s or New L</w:t>
      </w:r>
      <w:r w:rsidRPr="00D4133C">
        <w:rPr>
          <w:rFonts w:ascii="Arial" w:hAnsi="Arial" w:cs="Arial"/>
          <w:bCs/>
          <w:color w:val="auto"/>
          <w:szCs w:val="24"/>
        </w:rPr>
        <w:t>abour</w:t>
      </w:r>
      <w:r w:rsidR="00A931B5">
        <w:rPr>
          <w:rFonts w:ascii="Arial" w:hAnsi="Arial" w:cs="Arial"/>
          <w:bCs/>
          <w:color w:val="auto"/>
          <w:szCs w:val="24"/>
        </w:rPr>
        <w:t>’</w:t>
      </w:r>
      <w:r w:rsidRPr="00D4133C">
        <w:rPr>
          <w:rFonts w:ascii="Arial" w:hAnsi="Arial" w:cs="Arial"/>
          <w:bCs/>
          <w:color w:val="auto"/>
          <w:szCs w:val="24"/>
        </w:rPr>
        <w:t>s biggest fan</w:t>
      </w:r>
      <w:r w:rsidR="00A931B5" w:rsidRPr="00A931B5">
        <w:rPr>
          <w:rFonts w:ascii="Arial" w:hAnsi="Arial" w:cs="Arial"/>
          <w:bCs/>
          <w:color w:val="auto"/>
          <w:szCs w:val="24"/>
        </w:rPr>
        <w:t xml:space="preserve"> </w:t>
      </w:r>
      <w:r w:rsidR="00A931B5" w:rsidRPr="00577A1A">
        <w:rPr>
          <w:rFonts w:ascii="Arial" w:hAnsi="Arial" w:cs="Arial"/>
          <w:bCs/>
          <w:color w:val="auto"/>
          <w:szCs w:val="24"/>
        </w:rPr>
        <w:t xml:space="preserve">so while they tend to have the tendency to support more left wing policies they want to be able to see the negatives and positives of both parties policies, as difficult as that may be while also being sure to state that they may see more positives within </w:t>
      </w:r>
      <w:r w:rsidR="00E90882" w:rsidRPr="00577A1A">
        <w:rPr>
          <w:rFonts w:ascii="Arial" w:hAnsi="Arial" w:cs="Arial"/>
          <w:bCs/>
          <w:color w:val="auto"/>
          <w:szCs w:val="24"/>
        </w:rPr>
        <w:t>Labour</w:t>
      </w:r>
      <w:r w:rsidR="00E90882">
        <w:rPr>
          <w:rFonts w:ascii="Arial" w:hAnsi="Arial" w:cs="Arial"/>
          <w:bCs/>
          <w:color w:val="auto"/>
          <w:szCs w:val="24"/>
        </w:rPr>
        <w:t>’</w:t>
      </w:r>
      <w:r w:rsidR="00E90882" w:rsidRPr="00577A1A">
        <w:rPr>
          <w:rFonts w:ascii="Arial" w:hAnsi="Arial" w:cs="Arial"/>
          <w:bCs/>
          <w:color w:val="auto"/>
          <w:szCs w:val="24"/>
        </w:rPr>
        <w:t>s</w:t>
      </w:r>
      <w:r w:rsidR="00A931B5" w:rsidRPr="00577A1A">
        <w:rPr>
          <w:rFonts w:ascii="Arial" w:hAnsi="Arial" w:cs="Arial"/>
          <w:bCs/>
          <w:color w:val="auto"/>
          <w:szCs w:val="24"/>
        </w:rPr>
        <w:t xml:space="preserve"> educational policies than the </w:t>
      </w:r>
      <w:r w:rsidR="0060033A">
        <w:rPr>
          <w:rFonts w:ascii="Arial" w:hAnsi="Arial" w:cs="Arial"/>
          <w:bCs/>
          <w:color w:val="auto"/>
          <w:szCs w:val="24"/>
        </w:rPr>
        <w:t>C</w:t>
      </w:r>
      <w:r w:rsidR="00A931B5" w:rsidRPr="00577A1A">
        <w:rPr>
          <w:rFonts w:ascii="Arial" w:hAnsi="Arial" w:cs="Arial"/>
          <w:bCs/>
          <w:color w:val="auto"/>
          <w:szCs w:val="24"/>
        </w:rPr>
        <w:t>onservatives</w:t>
      </w:r>
      <w:r w:rsidR="00A931B5" w:rsidRPr="00577A1A">
        <w:rPr>
          <w:rFonts w:ascii="Arial" w:hAnsi="Arial" w:cs="Arial"/>
          <w:bCs/>
          <w:szCs w:val="24"/>
        </w:rPr>
        <w:t>.</w:t>
      </w:r>
    </w:p>
    <w:p w14:paraId="567B88FC" w14:textId="515EAB64" w:rsidR="00577A1A" w:rsidRDefault="00661889" w:rsidP="00EB446D">
      <w:pPr>
        <w:rPr>
          <w:rFonts w:ascii="Arial" w:hAnsi="Arial" w:cs="Arial"/>
          <w:bCs/>
          <w:szCs w:val="24"/>
        </w:rPr>
      </w:pPr>
      <w:r>
        <w:rPr>
          <w:rFonts w:ascii="Arial" w:hAnsi="Arial" w:cs="Arial"/>
          <w:bCs/>
          <w:szCs w:val="24"/>
        </w:rPr>
        <w:br w:type="page"/>
      </w:r>
    </w:p>
    <w:p w14:paraId="4136BA93" w14:textId="6BA073D7" w:rsidR="00EB446D" w:rsidRPr="00EB446D" w:rsidRDefault="00D13300" w:rsidP="00EB446D">
      <w:pPr>
        <w:pStyle w:val="Heading1"/>
        <w:rPr>
          <w:color w:val="auto"/>
          <w:sz w:val="36"/>
          <w:szCs w:val="24"/>
          <w:u w:val="single"/>
        </w:rPr>
      </w:pPr>
      <w:r w:rsidRPr="00EB446D">
        <w:rPr>
          <w:color w:val="auto"/>
          <w:sz w:val="36"/>
          <w:szCs w:val="24"/>
          <w:u w:val="single"/>
        </w:rPr>
        <w:lastRenderedPageBreak/>
        <w:t>Introduction</w:t>
      </w:r>
    </w:p>
    <w:p w14:paraId="05660ACE" w14:textId="77777777" w:rsidR="0060033A" w:rsidRDefault="0060033A" w:rsidP="00987F4A">
      <w:pPr>
        <w:spacing w:line="360" w:lineRule="auto"/>
        <w:ind w:firstLine="720"/>
        <w:rPr>
          <w:rFonts w:ascii="Arial" w:hAnsi="Arial" w:cs="Arial"/>
          <w:color w:val="auto"/>
        </w:rPr>
      </w:pPr>
    </w:p>
    <w:p w14:paraId="29497970" w14:textId="06CCB107" w:rsidR="009678BD" w:rsidRDefault="00914442" w:rsidP="00987F4A">
      <w:pPr>
        <w:spacing w:line="360" w:lineRule="auto"/>
        <w:ind w:firstLine="720"/>
        <w:rPr>
          <w:rFonts w:ascii="Arial" w:hAnsi="Arial" w:cs="Arial"/>
          <w:i/>
          <w:color w:val="00B050"/>
        </w:rPr>
      </w:pPr>
      <w:r w:rsidRPr="00914442">
        <w:rPr>
          <w:rFonts w:ascii="Arial" w:hAnsi="Arial" w:cs="Arial"/>
          <w:color w:val="auto"/>
        </w:rPr>
        <w:t xml:space="preserve">The purpose of this dissertation is to look at the education policies brought in by </w:t>
      </w:r>
      <w:r>
        <w:rPr>
          <w:rFonts w:ascii="Arial" w:hAnsi="Arial" w:cs="Arial"/>
          <w:color w:val="auto"/>
        </w:rPr>
        <w:t xml:space="preserve">Margret </w:t>
      </w:r>
      <w:r w:rsidRPr="00914442">
        <w:rPr>
          <w:rFonts w:ascii="Arial" w:hAnsi="Arial" w:cs="Arial"/>
          <w:color w:val="auto"/>
        </w:rPr>
        <w:t>Thatcher’s</w:t>
      </w:r>
      <w:r w:rsidR="00343AAC">
        <w:rPr>
          <w:rFonts w:ascii="Arial" w:hAnsi="Arial" w:cs="Arial"/>
          <w:color w:val="auto"/>
        </w:rPr>
        <w:t xml:space="preserve"> (1979- 1990)</w:t>
      </w:r>
      <w:r w:rsidRPr="00914442">
        <w:rPr>
          <w:rFonts w:ascii="Arial" w:hAnsi="Arial" w:cs="Arial"/>
          <w:color w:val="auto"/>
        </w:rPr>
        <w:t xml:space="preserve"> and </w:t>
      </w:r>
      <w:r>
        <w:rPr>
          <w:rFonts w:ascii="Arial" w:hAnsi="Arial" w:cs="Arial"/>
          <w:color w:val="auto"/>
        </w:rPr>
        <w:t xml:space="preserve">Tony </w:t>
      </w:r>
      <w:r w:rsidRPr="00914442">
        <w:rPr>
          <w:rFonts w:ascii="Arial" w:hAnsi="Arial" w:cs="Arial"/>
          <w:color w:val="auto"/>
        </w:rPr>
        <w:t>Blair’s governments</w:t>
      </w:r>
      <w:r w:rsidR="00343AAC">
        <w:rPr>
          <w:rFonts w:ascii="Arial" w:hAnsi="Arial" w:cs="Arial"/>
          <w:color w:val="auto"/>
        </w:rPr>
        <w:t xml:space="preserve"> (1997-2007)</w:t>
      </w:r>
      <w:r>
        <w:rPr>
          <w:rFonts w:ascii="Arial" w:hAnsi="Arial" w:cs="Arial"/>
          <w:color w:val="auto"/>
        </w:rPr>
        <w:t>, as well as evaluat</w:t>
      </w:r>
      <w:r w:rsidR="009678BD">
        <w:rPr>
          <w:rFonts w:ascii="Arial" w:hAnsi="Arial" w:cs="Arial"/>
          <w:color w:val="auto"/>
        </w:rPr>
        <w:t>ing</w:t>
      </w:r>
      <w:r>
        <w:rPr>
          <w:rFonts w:ascii="Arial" w:hAnsi="Arial" w:cs="Arial"/>
          <w:color w:val="auto"/>
        </w:rPr>
        <w:t xml:space="preserve"> the effect of </w:t>
      </w:r>
      <w:r w:rsidR="00410381">
        <w:rPr>
          <w:rFonts w:ascii="Arial" w:hAnsi="Arial" w:cs="Arial"/>
          <w:color w:val="auto"/>
        </w:rPr>
        <w:t>these</w:t>
      </w:r>
      <w:r>
        <w:rPr>
          <w:rFonts w:ascii="Arial" w:hAnsi="Arial" w:cs="Arial"/>
          <w:color w:val="auto"/>
        </w:rPr>
        <w:t xml:space="preserve"> policies</w:t>
      </w:r>
      <w:r w:rsidRPr="00914442">
        <w:rPr>
          <w:rFonts w:ascii="Arial" w:hAnsi="Arial" w:cs="Arial"/>
          <w:color w:val="auto"/>
        </w:rPr>
        <w:t xml:space="preserve"> on the working class</w:t>
      </w:r>
      <w:r w:rsidR="009678BD">
        <w:rPr>
          <w:rFonts w:ascii="Arial" w:hAnsi="Arial" w:cs="Arial"/>
          <w:color w:val="auto"/>
        </w:rPr>
        <w:t xml:space="preserve"> in this theme and era, </w:t>
      </w:r>
      <w:r w:rsidR="00343F19" w:rsidRPr="0004224B">
        <w:rPr>
          <w:rFonts w:ascii="Arial" w:hAnsi="Arial" w:cs="Arial"/>
          <w:color w:val="auto"/>
        </w:rPr>
        <w:t>a</w:t>
      </w:r>
      <w:r w:rsidR="00410381" w:rsidRPr="0004224B">
        <w:rPr>
          <w:rFonts w:ascii="Arial" w:hAnsi="Arial" w:cs="Arial"/>
          <w:color w:val="auto"/>
        </w:rPr>
        <w:t xml:space="preserve">s well as </w:t>
      </w:r>
      <w:r w:rsidR="00D27DBE" w:rsidRPr="0004224B">
        <w:rPr>
          <w:rFonts w:ascii="Arial" w:hAnsi="Arial" w:cs="Arial"/>
          <w:color w:val="auto"/>
        </w:rPr>
        <w:t>the effects</w:t>
      </w:r>
      <w:r w:rsidR="00410381" w:rsidRPr="0004224B">
        <w:rPr>
          <w:rFonts w:ascii="Arial" w:hAnsi="Arial" w:cs="Arial"/>
          <w:color w:val="auto"/>
        </w:rPr>
        <w:t xml:space="preserve"> that</w:t>
      </w:r>
      <w:r w:rsidR="00D27DBE" w:rsidRPr="0004224B">
        <w:rPr>
          <w:rFonts w:ascii="Arial" w:hAnsi="Arial" w:cs="Arial"/>
          <w:color w:val="auto"/>
        </w:rPr>
        <w:t xml:space="preserve"> they still have on the working class today.</w:t>
      </w:r>
      <w:r w:rsidR="0004224B">
        <w:rPr>
          <w:rFonts w:ascii="Arial" w:hAnsi="Arial" w:cs="Arial"/>
          <w:color w:val="auto"/>
        </w:rPr>
        <w:t xml:space="preserve"> The ter</w:t>
      </w:r>
      <w:r w:rsidR="00783D0D">
        <w:rPr>
          <w:rFonts w:ascii="Arial" w:hAnsi="Arial" w:cs="Arial"/>
          <w:color w:val="auto"/>
        </w:rPr>
        <w:t xml:space="preserve">m working class is </w:t>
      </w:r>
      <w:r w:rsidR="006C4FE6">
        <w:rPr>
          <w:rFonts w:ascii="Arial" w:hAnsi="Arial" w:cs="Arial"/>
          <w:color w:val="auto"/>
        </w:rPr>
        <w:t xml:space="preserve">fluid and </w:t>
      </w:r>
      <w:r w:rsidR="0004224B">
        <w:rPr>
          <w:rFonts w:ascii="Arial" w:hAnsi="Arial" w:cs="Arial"/>
          <w:color w:val="auto"/>
        </w:rPr>
        <w:t>often has numerous definitions</w:t>
      </w:r>
      <w:r w:rsidR="00EA26DE">
        <w:rPr>
          <w:rFonts w:ascii="Arial" w:hAnsi="Arial" w:cs="Arial"/>
          <w:color w:val="auto"/>
        </w:rPr>
        <w:t xml:space="preserve"> </w:t>
      </w:r>
      <w:r w:rsidR="009678BD">
        <w:rPr>
          <w:rFonts w:ascii="Arial" w:hAnsi="Arial" w:cs="Arial"/>
          <w:color w:val="auto"/>
        </w:rPr>
        <w:t xml:space="preserve">that </w:t>
      </w:r>
      <w:r w:rsidR="00783D0D">
        <w:rPr>
          <w:rFonts w:ascii="Arial" w:hAnsi="Arial" w:cs="Arial"/>
          <w:color w:val="auto"/>
        </w:rPr>
        <w:t xml:space="preserve">each </w:t>
      </w:r>
      <w:r w:rsidR="00EA26DE">
        <w:rPr>
          <w:rFonts w:ascii="Arial" w:hAnsi="Arial" w:cs="Arial"/>
          <w:color w:val="auto"/>
        </w:rPr>
        <w:t>differ from person to person</w:t>
      </w:r>
      <w:r w:rsidR="00783D0D">
        <w:rPr>
          <w:rFonts w:ascii="Arial" w:hAnsi="Arial" w:cs="Arial"/>
          <w:color w:val="auto"/>
        </w:rPr>
        <w:t>.</w:t>
      </w:r>
      <w:r w:rsidR="00614411">
        <w:rPr>
          <w:rFonts w:ascii="Arial" w:hAnsi="Arial" w:cs="Arial"/>
          <w:color w:val="auto"/>
        </w:rPr>
        <w:t xml:space="preserve"> One of the many definitions can be someone working for a lower income doing ‘unskilled’ work, limited skill work or manual Labour, the working class can also include those relying on social welfare and those unemployed</w:t>
      </w:r>
      <w:r w:rsidR="00D966C3">
        <w:rPr>
          <w:rStyle w:val="FootnoteReference"/>
          <w:rFonts w:ascii="Arial" w:hAnsi="Arial" w:cs="Arial"/>
          <w:color w:val="auto"/>
        </w:rPr>
        <w:footnoteReference w:id="1"/>
      </w:r>
      <w:r w:rsidR="00614411">
        <w:rPr>
          <w:rFonts w:ascii="Arial" w:hAnsi="Arial" w:cs="Arial"/>
          <w:color w:val="auto"/>
        </w:rPr>
        <w:t>.</w:t>
      </w:r>
      <w:r w:rsidR="00783D0D">
        <w:rPr>
          <w:rFonts w:ascii="Arial" w:hAnsi="Arial" w:cs="Arial"/>
          <w:color w:val="auto"/>
        </w:rPr>
        <w:t xml:space="preserve"> F</w:t>
      </w:r>
      <w:r w:rsidR="00FD0F55">
        <w:rPr>
          <w:rFonts w:ascii="Arial" w:hAnsi="Arial" w:cs="Arial"/>
          <w:color w:val="auto"/>
        </w:rPr>
        <w:t xml:space="preserve">or </w:t>
      </w:r>
      <w:r w:rsidR="006C4FE6">
        <w:rPr>
          <w:rFonts w:ascii="Arial" w:hAnsi="Arial" w:cs="Arial"/>
          <w:color w:val="auto"/>
        </w:rPr>
        <w:t>example,</w:t>
      </w:r>
      <w:r w:rsidR="00FD0F55">
        <w:rPr>
          <w:rFonts w:ascii="Arial" w:hAnsi="Arial" w:cs="Arial"/>
          <w:color w:val="auto"/>
        </w:rPr>
        <w:t xml:space="preserve"> a journalist called Simon Heffer states</w:t>
      </w:r>
      <w:r w:rsidR="009678BD">
        <w:rPr>
          <w:rFonts w:ascii="Arial" w:hAnsi="Arial" w:cs="Arial"/>
          <w:color w:val="auto"/>
        </w:rPr>
        <w:t xml:space="preserve"> that:</w:t>
      </w:r>
      <w:r w:rsidR="00FD0F55">
        <w:rPr>
          <w:rFonts w:ascii="Arial" w:hAnsi="Arial" w:cs="Arial"/>
          <w:color w:val="auto"/>
        </w:rPr>
        <w:t xml:space="preserve"> </w:t>
      </w:r>
      <w:r w:rsidR="00FD0F55">
        <w:rPr>
          <w:rFonts w:ascii="Arial" w:hAnsi="Arial" w:cs="Arial"/>
          <w:i/>
          <w:iCs/>
          <w:color w:val="auto"/>
        </w:rPr>
        <w:t xml:space="preserve">“The </w:t>
      </w:r>
      <w:r w:rsidR="00EA26DE">
        <w:rPr>
          <w:rFonts w:ascii="Arial" w:hAnsi="Arial" w:cs="Arial"/>
          <w:i/>
          <w:iCs/>
          <w:color w:val="auto"/>
        </w:rPr>
        <w:t>responsible</w:t>
      </w:r>
      <w:r w:rsidR="00FD0F55">
        <w:rPr>
          <w:rFonts w:ascii="Arial" w:hAnsi="Arial" w:cs="Arial"/>
          <w:i/>
          <w:iCs/>
          <w:color w:val="auto"/>
        </w:rPr>
        <w:t xml:space="preserve"> working class has almost died out. What soci</w:t>
      </w:r>
      <w:r w:rsidR="00EA26DE">
        <w:rPr>
          <w:rFonts w:ascii="Arial" w:hAnsi="Arial" w:cs="Arial"/>
          <w:i/>
          <w:iCs/>
          <w:color w:val="auto"/>
        </w:rPr>
        <w:t>ologists used to call the working class does not now usually work at all but is sustained by the welfare state”</w:t>
      </w:r>
      <w:r w:rsidR="00EA26DE">
        <w:rPr>
          <w:rStyle w:val="FootnoteReference"/>
          <w:rFonts w:ascii="Arial" w:hAnsi="Arial" w:cs="Arial"/>
          <w:i/>
          <w:iCs/>
          <w:color w:val="auto"/>
        </w:rPr>
        <w:footnoteReference w:id="2"/>
      </w:r>
      <w:r w:rsidR="009678BD">
        <w:rPr>
          <w:rFonts w:ascii="Arial" w:hAnsi="Arial" w:cs="Arial"/>
          <w:color w:val="auto"/>
        </w:rPr>
        <w:t>. H</w:t>
      </w:r>
      <w:r w:rsidR="00EA26DE">
        <w:rPr>
          <w:rFonts w:ascii="Arial" w:hAnsi="Arial" w:cs="Arial"/>
          <w:color w:val="auto"/>
        </w:rPr>
        <w:t xml:space="preserve">e then later refers to this social class as </w:t>
      </w:r>
      <w:r w:rsidR="00EA26DE">
        <w:rPr>
          <w:rFonts w:ascii="Arial" w:hAnsi="Arial" w:cs="Arial"/>
          <w:i/>
          <w:iCs/>
          <w:color w:val="auto"/>
        </w:rPr>
        <w:t>“Feral underclass”</w:t>
      </w:r>
      <w:r w:rsidR="00EA26DE">
        <w:rPr>
          <w:rStyle w:val="FootnoteReference"/>
          <w:rFonts w:ascii="Arial" w:hAnsi="Arial" w:cs="Arial"/>
          <w:i/>
          <w:iCs/>
          <w:color w:val="auto"/>
        </w:rPr>
        <w:footnoteReference w:id="3"/>
      </w:r>
      <w:r w:rsidR="009678BD">
        <w:rPr>
          <w:rFonts w:ascii="Arial" w:hAnsi="Arial" w:cs="Arial"/>
          <w:i/>
          <w:iCs/>
          <w:color w:val="auto"/>
        </w:rPr>
        <w:t xml:space="preserve">. </w:t>
      </w:r>
      <w:r w:rsidR="009678BD" w:rsidRPr="009678BD">
        <w:rPr>
          <w:rFonts w:ascii="Arial" w:hAnsi="Arial" w:cs="Arial"/>
          <w:iCs/>
          <w:color w:val="auto"/>
        </w:rPr>
        <w:t>Whilst that which</w:t>
      </w:r>
      <w:r w:rsidR="009678BD">
        <w:rPr>
          <w:rFonts w:ascii="Arial" w:hAnsi="Arial" w:cs="Arial"/>
          <w:i/>
          <w:iCs/>
          <w:color w:val="auto"/>
        </w:rPr>
        <w:t xml:space="preserve"> </w:t>
      </w:r>
      <w:r w:rsidR="009678BD">
        <w:rPr>
          <w:rFonts w:ascii="Arial" w:hAnsi="Arial" w:cs="Arial"/>
          <w:color w:val="auto"/>
        </w:rPr>
        <w:t>Heffer</w:t>
      </w:r>
      <w:r w:rsidR="00352561">
        <w:rPr>
          <w:rFonts w:ascii="Arial" w:hAnsi="Arial" w:cs="Arial"/>
          <w:color w:val="auto"/>
        </w:rPr>
        <w:t xml:space="preserve"> said is not necessarily wrong, </w:t>
      </w:r>
      <w:r w:rsidR="000F48BD">
        <w:rPr>
          <w:rFonts w:ascii="Arial" w:hAnsi="Arial" w:cs="Arial"/>
          <w:color w:val="auto"/>
        </w:rPr>
        <w:t xml:space="preserve">there are criticism to make of his position on this, as </w:t>
      </w:r>
      <w:r w:rsidR="00352561">
        <w:rPr>
          <w:rFonts w:ascii="Arial" w:hAnsi="Arial" w:cs="Arial"/>
          <w:color w:val="auto"/>
        </w:rPr>
        <w:t xml:space="preserve">the stereotypical </w:t>
      </w:r>
      <w:r w:rsidR="00004770">
        <w:rPr>
          <w:rFonts w:ascii="Arial" w:hAnsi="Arial" w:cs="Arial"/>
          <w:color w:val="auto"/>
        </w:rPr>
        <w:t xml:space="preserve">sociological </w:t>
      </w:r>
      <w:r w:rsidR="00352561">
        <w:rPr>
          <w:rFonts w:ascii="Arial" w:hAnsi="Arial" w:cs="Arial"/>
          <w:color w:val="auto"/>
        </w:rPr>
        <w:t xml:space="preserve">working class family </w:t>
      </w:r>
      <w:r w:rsidR="00C31015">
        <w:rPr>
          <w:rFonts w:ascii="Arial" w:hAnsi="Arial" w:cs="Arial"/>
          <w:color w:val="auto"/>
        </w:rPr>
        <w:t>that lived in row house and every working member of the household worked in the same big factory that their neighbo</w:t>
      </w:r>
      <w:r w:rsidR="0060033A">
        <w:rPr>
          <w:rFonts w:ascii="Arial" w:hAnsi="Arial" w:cs="Arial"/>
          <w:color w:val="auto"/>
        </w:rPr>
        <w:t>u</w:t>
      </w:r>
      <w:r w:rsidR="00C31015">
        <w:rPr>
          <w:rFonts w:ascii="Arial" w:hAnsi="Arial" w:cs="Arial"/>
          <w:color w:val="auto"/>
        </w:rPr>
        <w:t xml:space="preserve">rs also worked at </w:t>
      </w:r>
      <w:r w:rsidR="00352561">
        <w:rPr>
          <w:rFonts w:ascii="Arial" w:hAnsi="Arial" w:cs="Arial"/>
          <w:color w:val="auto"/>
        </w:rPr>
        <w:t>has almost died ou</w:t>
      </w:r>
      <w:r w:rsidR="00C31015">
        <w:rPr>
          <w:rFonts w:ascii="Arial" w:hAnsi="Arial" w:cs="Arial"/>
          <w:color w:val="auto"/>
        </w:rPr>
        <w:t>t</w:t>
      </w:r>
      <w:r w:rsidR="00C31015">
        <w:rPr>
          <w:rStyle w:val="FootnoteReference"/>
          <w:rFonts w:ascii="Arial" w:hAnsi="Arial" w:cs="Arial"/>
          <w:color w:val="auto"/>
        </w:rPr>
        <w:footnoteReference w:id="4"/>
      </w:r>
      <w:r w:rsidR="000F48BD">
        <w:rPr>
          <w:rFonts w:ascii="Arial" w:hAnsi="Arial" w:cs="Arial"/>
          <w:color w:val="auto"/>
        </w:rPr>
        <w:t xml:space="preserve">, </w:t>
      </w:r>
      <w:r w:rsidR="00352561">
        <w:rPr>
          <w:rFonts w:ascii="Arial" w:hAnsi="Arial" w:cs="Arial"/>
          <w:color w:val="auto"/>
        </w:rPr>
        <w:t>but</w:t>
      </w:r>
      <w:r w:rsidR="00C31015">
        <w:rPr>
          <w:rFonts w:ascii="Arial" w:hAnsi="Arial" w:cs="Arial"/>
          <w:color w:val="auto"/>
        </w:rPr>
        <w:t xml:space="preserve"> this</w:t>
      </w:r>
      <w:r w:rsidR="00352561">
        <w:rPr>
          <w:rFonts w:ascii="Arial" w:hAnsi="Arial" w:cs="Arial"/>
          <w:color w:val="auto"/>
        </w:rPr>
        <w:t xml:space="preserve"> is not the working class</w:t>
      </w:r>
      <w:r w:rsidR="009678BD">
        <w:rPr>
          <w:rFonts w:ascii="Arial" w:hAnsi="Arial" w:cs="Arial"/>
          <w:color w:val="auto"/>
        </w:rPr>
        <w:t xml:space="preserve">’ </w:t>
      </w:r>
      <w:r w:rsidR="00352561">
        <w:rPr>
          <w:rFonts w:ascii="Arial" w:hAnsi="Arial" w:cs="Arial"/>
          <w:color w:val="auto"/>
        </w:rPr>
        <w:t>fault</w:t>
      </w:r>
      <w:r w:rsidR="00C31015">
        <w:rPr>
          <w:rFonts w:ascii="Arial" w:hAnsi="Arial" w:cs="Arial"/>
          <w:color w:val="auto"/>
        </w:rPr>
        <w:t>, how can it be their fault when the society that they knew was be</w:t>
      </w:r>
      <w:r w:rsidR="00004770">
        <w:rPr>
          <w:rFonts w:ascii="Arial" w:hAnsi="Arial" w:cs="Arial"/>
          <w:color w:val="auto"/>
        </w:rPr>
        <w:t>ing</w:t>
      </w:r>
      <w:r w:rsidR="00C31015">
        <w:rPr>
          <w:rFonts w:ascii="Arial" w:hAnsi="Arial" w:cs="Arial"/>
          <w:color w:val="auto"/>
        </w:rPr>
        <w:t xml:space="preserve"> destroyed by neo-liberalist policies introduced in the 1980’s and upwards</w:t>
      </w:r>
      <w:r w:rsidR="00C31015">
        <w:rPr>
          <w:rStyle w:val="FootnoteReference"/>
          <w:rFonts w:ascii="Arial" w:hAnsi="Arial" w:cs="Arial"/>
          <w:color w:val="auto"/>
        </w:rPr>
        <w:footnoteReference w:id="5"/>
      </w:r>
      <w:r w:rsidR="00C31015">
        <w:rPr>
          <w:rFonts w:ascii="Arial" w:hAnsi="Arial" w:cs="Arial"/>
          <w:color w:val="auto"/>
        </w:rPr>
        <w:t>.</w:t>
      </w:r>
      <w:r w:rsidR="00783D0D">
        <w:rPr>
          <w:rFonts w:ascii="Arial" w:hAnsi="Arial" w:cs="Arial"/>
          <w:i/>
          <w:color w:val="00B050"/>
        </w:rPr>
        <w:t xml:space="preserve"> </w:t>
      </w:r>
    </w:p>
    <w:p w14:paraId="1CC8420B" w14:textId="7A9A5B0B" w:rsidR="00586281" w:rsidRPr="00036327" w:rsidRDefault="00352561" w:rsidP="00987F4A">
      <w:pPr>
        <w:spacing w:line="360" w:lineRule="auto"/>
        <w:ind w:firstLine="720"/>
        <w:rPr>
          <w:rFonts w:ascii="Arial" w:hAnsi="Arial" w:cs="Arial"/>
          <w:color w:val="auto"/>
        </w:rPr>
      </w:pPr>
      <w:r>
        <w:rPr>
          <w:rFonts w:ascii="Arial" w:hAnsi="Arial" w:cs="Arial"/>
          <w:color w:val="auto"/>
        </w:rPr>
        <w:t>When Thatcher shut the mines, and the modern industrial revolution took place it changed the work force for what could be forever</w:t>
      </w:r>
      <w:r w:rsidR="005001BC">
        <w:rPr>
          <w:rStyle w:val="FootnoteReference"/>
          <w:rFonts w:ascii="Arial" w:hAnsi="Arial" w:cs="Arial"/>
          <w:color w:val="auto"/>
        </w:rPr>
        <w:footnoteReference w:id="6"/>
      </w:r>
      <w:r w:rsidR="00A3465A">
        <w:rPr>
          <w:rFonts w:ascii="Arial" w:hAnsi="Arial" w:cs="Arial"/>
          <w:color w:val="auto"/>
        </w:rPr>
        <w:t xml:space="preserve">. Thatcher’s crumbling of the pillars </w:t>
      </w:r>
      <w:r w:rsidR="00586281">
        <w:rPr>
          <w:rFonts w:ascii="Arial" w:hAnsi="Arial" w:cs="Arial"/>
          <w:color w:val="auto"/>
        </w:rPr>
        <w:t xml:space="preserve">known as </w:t>
      </w:r>
      <w:r w:rsidR="00A3465A">
        <w:rPr>
          <w:rFonts w:ascii="Arial" w:hAnsi="Arial" w:cs="Arial"/>
          <w:color w:val="auto"/>
        </w:rPr>
        <w:t>the working class allowed for her legacy to live on,</w:t>
      </w:r>
      <w:r w:rsidR="00F577A3">
        <w:rPr>
          <w:rFonts w:ascii="Arial" w:hAnsi="Arial" w:cs="Arial"/>
          <w:color w:val="auto"/>
        </w:rPr>
        <w:t xml:space="preserve"> </w:t>
      </w:r>
      <w:r w:rsidR="00A3465A">
        <w:rPr>
          <w:rFonts w:ascii="Arial" w:hAnsi="Arial" w:cs="Arial"/>
          <w:color w:val="auto"/>
        </w:rPr>
        <w:t xml:space="preserve">to provide modern Britain with the ideology that </w:t>
      </w:r>
      <w:r w:rsidR="00A3465A">
        <w:rPr>
          <w:rFonts w:ascii="Arial" w:hAnsi="Arial" w:cs="Arial"/>
          <w:i/>
          <w:iCs/>
          <w:color w:val="auto"/>
        </w:rPr>
        <w:t xml:space="preserve">‘we’re all </w:t>
      </w:r>
      <w:r w:rsidR="005452FD">
        <w:rPr>
          <w:rFonts w:ascii="Arial" w:hAnsi="Arial" w:cs="Arial"/>
          <w:i/>
          <w:iCs/>
          <w:color w:val="auto"/>
        </w:rPr>
        <w:t>middle</w:t>
      </w:r>
      <w:r w:rsidR="00A3465A">
        <w:rPr>
          <w:rFonts w:ascii="Arial" w:hAnsi="Arial" w:cs="Arial"/>
          <w:i/>
          <w:iCs/>
          <w:color w:val="auto"/>
        </w:rPr>
        <w:t xml:space="preserve"> class now’</w:t>
      </w:r>
      <w:r w:rsidR="00A3465A">
        <w:rPr>
          <w:rStyle w:val="FootnoteReference"/>
          <w:rFonts w:ascii="Arial" w:hAnsi="Arial" w:cs="Arial"/>
          <w:i/>
          <w:iCs/>
          <w:color w:val="auto"/>
        </w:rPr>
        <w:footnoteReference w:id="7"/>
      </w:r>
      <w:r w:rsidR="00A3465A">
        <w:rPr>
          <w:rFonts w:ascii="Arial" w:hAnsi="Arial" w:cs="Arial"/>
          <w:color w:val="auto"/>
        </w:rPr>
        <w:t xml:space="preserve"> something that even ex-Labour leader Tony Blair agree</w:t>
      </w:r>
      <w:r w:rsidR="0060033A">
        <w:rPr>
          <w:rFonts w:ascii="Arial" w:hAnsi="Arial" w:cs="Arial"/>
          <w:color w:val="auto"/>
        </w:rPr>
        <w:t>d</w:t>
      </w:r>
      <w:r w:rsidR="00A3465A">
        <w:rPr>
          <w:rFonts w:ascii="Arial" w:hAnsi="Arial" w:cs="Arial"/>
          <w:color w:val="auto"/>
        </w:rPr>
        <w:t xml:space="preserve"> with</w:t>
      </w:r>
      <w:r w:rsidR="00A3465A">
        <w:rPr>
          <w:rStyle w:val="FootnoteReference"/>
          <w:rFonts w:ascii="Arial" w:hAnsi="Arial" w:cs="Arial"/>
          <w:color w:val="auto"/>
        </w:rPr>
        <w:footnoteReference w:id="8"/>
      </w:r>
      <w:r>
        <w:rPr>
          <w:rFonts w:ascii="Arial" w:hAnsi="Arial" w:cs="Arial"/>
          <w:color w:val="auto"/>
        </w:rPr>
        <w:t xml:space="preserve">. </w:t>
      </w:r>
      <w:r w:rsidR="009E21A9">
        <w:rPr>
          <w:rFonts w:ascii="Arial" w:hAnsi="Arial" w:cs="Arial"/>
          <w:color w:val="auto"/>
        </w:rPr>
        <w:t>It is no surprise that Blair himself agree</w:t>
      </w:r>
      <w:r w:rsidR="0060033A">
        <w:rPr>
          <w:rFonts w:ascii="Arial" w:hAnsi="Arial" w:cs="Arial"/>
          <w:color w:val="auto"/>
        </w:rPr>
        <w:t>d</w:t>
      </w:r>
      <w:r w:rsidR="009E21A9">
        <w:rPr>
          <w:rFonts w:ascii="Arial" w:hAnsi="Arial" w:cs="Arial"/>
          <w:color w:val="auto"/>
        </w:rPr>
        <w:t xml:space="preserve"> with this statement, his supporting of neo-liberalism and pro-war ideas allowed for the creation of an ideology </w:t>
      </w:r>
      <w:r w:rsidR="009E21A9">
        <w:rPr>
          <w:rFonts w:ascii="Arial" w:hAnsi="Arial" w:cs="Arial"/>
          <w:color w:val="auto"/>
        </w:rPr>
        <w:lastRenderedPageBreak/>
        <w:t xml:space="preserve">known as </w:t>
      </w:r>
      <w:r w:rsidR="009E21A9">
        <w:rPr>
          <w:rFonts w:ascii="Arial" w:hAnsi="Arial" w:cs="Arial"/>
          <w:i/>
          <w:iCs/>
          <w:color w:val="auto"/>
        </w:rPr>
        <w:t>‘Blatcherism’</w:t>
      </w:r>
      <w:r w:rsidR="009E21A9">
        <w:rPr>
          <w:rStyle w:val="FootnoteReference"/>
          <w:rFonts w:ascii="Arial" w:hAnsi="Arial" w:cs="Arial"/>
          <w:i/>
          <w:iCs/>
          <w:color w:val="auto"/>
        </w:rPr>
        <w:footnoteReference w:id="9"/>
      </w:r>
      <w:r w:rsidR="00036327">
        <w:rPr>
          <w:rFonts w:ascii="Arial" w:hAnsi="Arial" w:cs="Arial"/>
          <w:i/>
          <w:iCs/>
          <w:color w:val="auto"/>
        </w:rPr>
        <w:t>.</w:t>
      </w:r>
      <w:r w:rsidR="00036327">
        <w:rPr>
          <w:rFonts w:ascii="Arial" w:hAnsi="Arial" w:cs="Arial"/>
          <w:color w:val="auto"/>
        </w:rPr>
        <w:t xml:space="preserve"> Blair himself is not a working class man, he was and still is a career politician, his father was a university lecturer and a barrister</w:t>
      </w:r>
      <w:r w:rsidR="0060033A">
        <w:rPr>
          <w:rFonts w:ascii="Arial" w:hAnsi="Arial" w:cs="Arial"/>
          <w:color w:val="auto"/>
        </w:rPr>
        <w:t>,</w:t>
      </w:r>
      <w:r w:rsidR="00036327">
        <w:rPr>
          <w:rFonts w:ascii="Arial" w:hAnsi="Arial" w:cs="Arial"/>
          <w:color w:val="auto"/>
        </w:rPr>
        <w:t xml:space="preserve"> </w:t>
      </w:r>
      <w:r w:rsidR="00CF6663">
        <w:rPr>
          <w:rFonts w:ascii="Arial" w:hAnsi="Arial" w:cs="Arial"/>
          <w:color w:val="auto"/>
        </w:rPr>
        <w:t>he attended a fee paying school</w:t>
      </w:r>
      <w:r w:rsidR="00CF6663">
        <w:rPr>
          <w:rStyle w:val="FootnoteReference"/>
          <w:rFonts w:ascii="Arial" w:hAnsi="Arial" w:cs="Arial"/>
          <w:color w:val="auto"/>
        </w:rPr>
        <w:footnoteReference w:id="10"/>
      </w:r>
      <w:r w:rsidR="0060033A">
        <w:rPr>
          <w:rFonts w:ascii="Arial" w:hAnsi="Arial" w:cs="Arial"/>
          <w:color w:val="auto"/>
        </w:rPr>
        <w:t xml:space="preserve">; so </w:t>
      </w:r>
      <w:r w:rsidR="00CF6663">
        <w:rPr>
          <w:rFonts w:ascii="Arial" w:hAnsi="Arial" w:cs="Arial"/>
          <w:color w:val="auto"/>
        </w:rPr>
        <w:t>it is no surprise he took the party away from its core of working class voters and replaced them with lower middle class people with a lack of class consciousness</w:t>
      </w:r>
      <w:r w:rsidR="00CF6663">
        <w:rPr>
          <w:rStyle w:val="FootnoteReference"/>
          <w:rFonts w:ascii="Arial" w:hAnsi="Arial" w:cs="Arial"/>
          <w:color w:val="auto"/>
        </w:rPr>
        <w:footnoteReference w:id="11"/>
      </w:r>
      <w:r w:rsidR="007A0C13">
        <w:rPr>
          <w:rFonts w:ascii="Arial" w:hAnsi="Arial" w:cs="Arial"/>
          <w:color w:val="auto"/>
        </w:rPr>
        <w:t>.</w:t>
      </w:r>
    </w:p>
    <w:p w14:paraId="7F30D4C0" w14:textId="447102CC" w:rsidR="008533D7" w:rsidRPr="00DF76A4" w:rsidRDefault="00BF490E" w:rsidP="00987F4A">
      <w:pPr>
        <w:spacing w:line="360" w:lineRule="auto"/>
        <w:ind w:firstLine="720"/>
        <w:rPr>
          <w:rFonts w:ascii="Arial" w:hAnsi="Arial" w:cs="Arial"/>
          <w:color w:val="auto"/>
        </w:rPr>
      </w:pPr>
      <w:r>
        <w:rPr>
          <w:rFonts w:ascii="Arial" w:hAnsi="Arial" w:cs="Arial"/>
          <w:color w:val="auto"/>
        </w:rPr>
        <w:t xml:space="preserve">The working </w:t>
      </w:r>
      <w:r w:rsidR="00352561">
        <w:rPr>
          <w:rFonts w:ascii="Arial" w:hAnsi="Arial" w:cs="Arial"/>
          <w:color w:val="auto"/>
        </w:rPr>
        <w:t xml:space="preserve">class now embodies more than it did </w:t>
      </w:r>
      <w:r w:rsidR="00AF4D1C">
        <w:rPr>
          <w:rFonts w:ascii="Arial" w:hAnsi="Arial" w:cs="Arial"/>
          <w:color w:val="auto"/>
        </w:rPr>
        <w:t>40 years ago when Thatcher came to power,</w:t>
      </w:r>
      <w:r w:rsidR="006C4FE6">
        <w:rPr>
          <w:rFonts w:ascii="Arial" w:hAnsi="Arial" w:cs="Arial"/>
          <w:color w:val="auto"/>
        </w:rPr>
        <w:t xml:space="preserve"> </w:t>
      </w:r>
      <w:r w:rsidR="00AF4D1C">
        <w:rPr>
          <w:rFonts w:ascii="Arial" w:hAnsi="Arial" w:cs="Arial"/>
          <w:color w:val="auto"/>
        </w:rPr>
        <w:t xml:space="preserve">like </w:t>
      </w:r>
      <w:r w:rsidR="0055238D">
        <w:rPr>
          <w:rFonts w:ascii="Arial" w:hAnsi="Arial" w:cs="Arial"/>
          <w:color w:val="auto"/>
        </w:rPr>
        <w:t>Heffer</w:t>
      </w:r>
      <w:r w:rsidR="00AF4D1C">
        <w:rPr>
          <w:rFonts w:ascii="Arial" w:hAnsi="Arial" w:cs="Arial"/>
          <w:color w:val="auto"/>
        </w:rPr>
        <w:t xml:space="preserve"> said</w:t>
      </w:r>
      <w:r>
        <w:rPr>
          <w:rFonts w:ascii="Arial" w:hAnsi="Arial" w:cs="Arial"/>
          <w:color w:val="auto"/>
        </w:rPr>
        <w:t>,</w:t>
      </w:r>
      <w:r w:rsidR="00AF4D1C">
        <w:rPr>
          <w:rFonts w:ascii="Arial" w:hAnsi="Arial" w:cs="Arial"/>
          <w:color w:val="auto"/>
        </w:rPr>
        <w:t xml:space="preserve"> it includes those who rely on the welfare state but is also includes the people who stack our shelves</w:t>
      </w:r>
      <w:r w:rsidR="00931724">
        <w:rPr>
          <w:rFonts w:ascii="Arial" w:hAnsi="Arial" w:cs="Arial"/>
          <w:color w:val="auto"/>
        </w:rPr>
        <w:t>, fast food servers, cleaners and receptionists</w:t>
      </w:r>
      <w:r w:rsidR="00931724">
        <w:rPr>
          <w:rStyle w:val="FootnoteReference"/>
          <w:rFonts w:ascii="Arial" w:hAnsi="Arial" w:cs="Arial"/>
          <w:color w:val="auto"/>
        </w:rPr>
        <w:footnoteReference w:id="12"/>
      </w:r>
      <w:r w:rsidR="0060033A">
        <w:rPr>
          <w:rFonts w:ascii="Arial" w:hAnsi="Arial" w:cs="Arial"/>
          <w:color w:val="auto"/>
        </w:rPr>
        <w:t xml:space="preserve"> : </w:t>
      </w:r>
      <w:r w:rsidR="0055238D">
        <w:rPr>
          <w:rFonts w:ascii="Arial" w:hAnsi="Arial" w:cs="Arial"/>
          <w:color w:val="auto"/>
        </w:rPr>
        <w:t>our current pandemic key</w:t>
      </w:r>
      <w:r w:rsidR="0060033A">
        <w:rPr>
          <w:rFonts w:ascii="Arial" w:hAnsi="Arial" w:cs="Arial"/>
          <w:color w:val="auto"/>
        </w:rPr>
        <w:t>-</w:t>
      </w:r>
      <w:r w:rsidR="0055238D">
        <w:rPr>
          <w:rFonts w:ascii="Arial" w:hAnsi="Arial" w:cs="Arial"/>
          <w:color w:val="auto"/>
        </w:rPr>
        <w:t>workers</w:t>
      </w:r>
      <w:r w:rsidR="00931724">
        <w:rPr>
          <w:rFonts w:ascii="Arial" w:hAnsi="Arial" w:cs="Arial"/>
          <w:color w:val="auto"/>
        </w:rPr>
        <w:t xml:space="preserve">. While modern politicians </w:t>
      </w:r>
      <w:r w:rsidR="00D2157F">
        <w:rPr>
          <w:rFonts w:ascii="Arial" w:hAnsi="Arial" w:cs="Arial"/>
          <w:color w:val="auto"/>
        </w:rPr>
        <w:t>‘</w:t>
      </w:r>
      <w:r w:rsidR="00931724">
        <w:rPr>
          <w:rFonts w:ascii="Arial" w:hAnsi="Arial" w:cs="Arial"/>
          <w:color w:val="auto"/>
        </w:rPr>
        <w:t>like</w:t>
      </w:r>
      <w:r w:rsidR="00D2157F">
        <w:rPr>
          <w:rFonts w:ascii="Arial" w:hAnsi="Arial" w:cs="Arial"/>
          <w:color w:val="auto"/>
        </w:rPr>
        <w:t>’</w:t>
      </w:r>
      <w:r w:rsidR="00931724">
        <w:rPr>
          <w:rFonts w:ascii="Arial" w:hAnsi="Arial" w:cs="Arial"/>
          <w:color w:val="auto"/>
        </w:rPr>
        <w:t xml:space="preserve"> to avoid labe</w:t>
      </w:r>
      <w:r w:rsidR="0060033A">
        <w:rPr>
          <w:rFonts w:ascii="Arial" w:hAnsi="Arial" w:cs="Arial"/>
          <w:color w:val="auto"/>
        </w:rPr>
        <w:t>l</w:t>
      </w:r>
      <w:r>
        <w:rPr>
          <w:rFonts w:ascii="Arial" w:hAnsi="Arial" w:cs="Arial"/>
          <w:color w:val="auto"/>
        </w:rPr>
        <w:t xml:space="preserve">ling the working </w:t>
      </w:r>
      <w:r w:rsidR="00931724">
        <w:rPr>
          <w:rFonts w:ascii="Arial" w:hAnsi="Arial" w:cs="Arial"/>
          <w:color w:val="auto"/>
        </w:rPr>
        <w:t>class as working class</w:t>
      </w:r>
      <w:r w:rsidR="00931724">
        <w:rPr>
          <w:rStyle w:val="FootnoteReference"/>
          <w:rFonts w:ascii="Arial" w:hAnsi="Arial" w:cs="Arial"/>
          <w:color w:val="auto"/>
        </w:rPr>
        <w:footnoteReference w:id="13"/>
      </w:r>
      <w:r w:rsidR="00D2157F">
        <w:rPr>
          <w:rFonts w:ascii="Arial" w:hAnsi="Arial" w:cs="Arial"/>
          <w:color w:val="auto"/>
        </w:rPr>
        <w:t xml:space="preserve">, </w:t>
      </w:r>
      <w:r>
        <w:rPr>
          <w:rFonts w:ascii="Arial" w:hAnsi="Arial" w:cs="Arial"/>
          <w:color w:val="auto"/>
        </w:rPr>
        <w:t xml:space="preserve">possibly due to </w:t>
      </w:r>
      <w:r w:rsidR="00931724">
        <w:rPr>
          <w:rFonts w:ascii="Arial" w:hAnsi="Arial" w:cs="Arial"/>
          <w:color w:val="auto"/>
        </w:rPr>
        <w:t>negative stereotypes pushed by the British tabloids</w:t>
      </w:r>
      <w:r w:rsidR="00931724">
        <w:rPr>
          <w:rStyle w:val="FootnoteReference"/>
          <w:rFonts w:ascii="Arial" w:hAnsi="Arial" w:cs="Arial"/>
          <w:color w:val="auto"/>
        </w:rPr>
        <w:footnoteReference w:id="14"/>
      </w:r>
      <w:r w:rsidR="00612906">
        <w:rPr>
          <w:rFonts w:ascii="Arial" w:hAnsi="Arial" w:cs="Arial"/>
          <w:color w:val="auto"/>
        </w:rPr>
        <w:t>, these stereotypes</w:t>
      </w:r>
      <w:r w:rsidR="0060033A">
        <w:rPr>
          <w:rFonts w:ascii="Arial" w:hAnsi="Arial" w:cs="Arial"/>
          <w:color w:val="auto"/>
        </w:rPr>
        <w:t>, indicative of</w:t>
      </w:r>
      <w:r w:rsidR="00612906">
        <w:rPr>
          <w:rFonts w:ascii="Arial" w:hAnsi="Arial" w:cs="Arial"/>
          <w:color w:val="auto"/>
        </w:rPr>
        <w:t xml:space="preserve"> the working class characters from </w:t>
      </w:r>
      <w:r w:rsidR="0060033A">
        <w:rPr>
          <w:rFonts w:ascii="Arial" w:hAnsi="Arial" w:cs="Arial"/>
          <w:color w:val="auto"/>
        </w:rPr>
        <w:t>‘L</w:t>
      </w:r>
      <w:r w:rsidR="00612906">
        <w:rPr>
          <w:rFonts w:ascii="Arial" w:hAnsi="Arial" w:cs="Arial"/>
          <w:color w:val="auto"/>
        </w:rPr>
        <w:t>ittle Britain</w:t>
      </w:r>
      <w:r w:rsidR="0060033A">
        <w:rPr>
          <w:rFonts w:ascii="Arial" w:hAnsi="Arial" w:cs="Arial"/>
          <w:color w:val="auto"/>
        </w:rPr>
        <w:t>’s’</w:t>
      </w:r>
      <w:r w:rsidR="00612906">
        <w:rPr>
          <w:rFonts w:ascii="Arial" w:hAnsi="Arial" w:cs="Arial"/>
          <w:color w:val="auto"/>
        </w:rPr>
        <w:t xml:space="preserve"> ‘Vicky Pollard’</w:t>
      </w:r>
      <w:r w:rsidR="00612906">
        <w:rPr>
          <w:rStyle w:val="FootnoteReference"/>
          <w:rFonts w:ascii="Arial" w:hAnsi="Arial" w:cs="Arial"/>
          <w:color w:val="auto"/>
        </w:rPr>
        <w:footnoteReference w:id="15"/>
      </w:r>
      <w:r w:rsidR="00612906">
        <w:rPr>
          <w:rFonts w:ascii="Arial" w:hAnsi="Arial" w:cs="Arial"/>
          <w:color w:val="auto"/>
        </w:rPr>
        <w:t xml:space="preserve">, or near enough everyone who visited the </w:t>
      </w:r>
      <w:r w:rsidR="0060033A">
        <w:rPr>
          <w:rFonts w:ascii="Arial" w:hAnsi="Arial" w:cs="Arial"/>
          <w:color w:val="auto"/>
        </w:rPr>
        <w:t>‘</w:t>
      </w:r>
      <w:r w:rsidR="00612906">
        <w:rPr>
          <w:rFonts w:ascii="Arial" w:hAnsi="Arial" w:cs="Arial"/>
          <w:color w:val="auto"/>
        </w:rPr>
        <w:t>Jeremy Kyle</w:t>
      </w:r>
      <w:r w:rsidR="0060033A">
        <w:rPr>
          <w:rFonts w:ascii="Arial" w:hAnsi="Arial" w:cs="Arial"/>
          <w:color w:val="auto"/>
        </w:rPr>
        <w:t>’</w:t>
      </w:r>
      <w:r w:rsidR="00612906">
        <w:rPr>
          <w:rFonts w:ascii="Arial" w:hAnsi="Arial" w:cs="Arial"/>
          <w:color w:val="auto"/>
        </w:rPr>
        <w:t xml:space="preserve"> show</w:t>
      </w:r>
      <w:r w:rsidR="0060033A">
        <w:rPr>
          <w:rFonts w:ascii="Arial" w:hAnsi="Arial" w:cs="Arial"/>
          <w:color w:val="auto"/>
        </w:rPr>
        <w:t>. T</w:t>
      </w:r>
      <w:r w:rsidR="00612906">
        <w:rPr>
          <w:rFonts w:ascii="Arial" w:hAnsi="Arial" w:cs="Arial"/>
          <w:color w:val="auto"/>
        </w:rPr>
        <w:t>he working class are used as puppets for entertain</w:t>
      </w:r>
      <w:r>
        <w:rPr>
          <w:rFonts w:ascii="Arial" w:hAnsi="Arial" w:cs="Arial"/>
          <w:color w:val="auto"/>
        </w:rPr>
        <w:t>ing</w:t>
      </w:r>
      <w:r w:rsidR="00DF76A4">
        <w:rPr>
          <w:rFonts w:ascii="Arial" w:hAnsi="Arial" w:cs="Arial"/>
          <w:color w:val="auto"/>
        </w:rPr>
        <w:t xml:space="preserve"> those who think they</w:t>
      </w:r>
      <w:r w:rsidR="0060033A">
        <w:rPr>
          <w:rFonts w:ascii="Arial" w:hAnsi="Arial" w:cs="Arial"/>
          <w:color w:val="auto"/>
        </w:rPr>
        <w:t xml:space="preserve"> a</w:t>
      </w:r>
      <w:r w:rsidR="00DF76A4">
        <w:rPr>
          <w:rFonts w:ascii="Arial" w:hAnsi="Arial" w:cs="Arial"/>
          <w:color w:val="auto"/>
        </w:rPr>
        <w:t xml:space="preserve">re </w:t>
      </w:r>
      <w:r w:rsidR="0060033A">
        <w:rPr>
          <w:rFonts w:ascii="Arial" w:hAnsi="Arial" w:cs="Arial"/>
          <w:color w:val="auto"/>
        </w:rPr>
        <w:t xml:space="preserve">superior to </w:t>
      </w:r>
      <w:r w:rsidR="00DF76A4">
        <w:rPr>
          <w:rFonts w:ascii="Arial" w:hAnsi="Arial" w:cs="Arial"/>
          <w:color w:val="auto"/>
        </w:rPr>
        <w:t>the contestants</w:t>
      </w:r>
      <w:r w:rsidR="00DF76A4">
        <w:rPr>
          <w:rStyle w:val="FootnoteReference"/>
          <w:rFonts w:ascii="Arial" w:hAnsi="Arial" w:cs="Arial"/>
          <w:color w:val="auto"/>
        </w:rPr>
        <w:footnoteReference w:id="16"/>
      </w:r>
      <w:r w:rsidR="00DF76A4">
        <w:rPr>
          <w:rFonts w:ascii="Arial" w:hAnsi="Arial" w:cs="Arial"/>
          <w:color w:val="auto"/>
        </w:rPr>
        <w:t>.</w:t>
      </w:r>
      <w:r w:rsidR="00D2157F" w:rsidRPr="00D2157F">
        <w:rPr>
          <w:rFonts w:ascii="Arial" w:hAnsi="Arial" w:cs="Arial"/>
          <w:color w:val="00B050"/>
        </w:rPr>
        <w:t xml:space="preserve"> </w:t>
      </w:r>
      <w:r w:rsidR="00DF76A4">
        <w:rPr>
          <w:rFonts w:ascii="Arial" w:hAnsi="Arial" w:cs="Arial"/>
          <w:color w:val="auto"/>
        </w:rPr>
        <w:t>T</w:t>
      </w:r>
      <w:r w:rsidR="00931724">
        <w:rPr>
          <w:rFonts w:ascii="Arial" w:hAnsi="Arial" w:cs="Arial"/>
          <w:color w:val="auto"/>
        </w:rPr>
        <w:t xml:space="preserve">he term working class embodies those who live in council housing or </w:t>
      </w:r>
      <w:r w:rsidR="00E15875">
        <w:rPr>
          <w:rFonts w:ascii="Arial" w:hAnsi="Arial" w:cs="Arial"/>
          <w:color w:val="auto"/>
        </w:rPr>
        <w:t>who rent a house or flat in the private sector</w:t>
      </w:r>
      <w:r w:rsidR="00D2157F">
        <w:rPr>
          <w:rFonts w:ascii="Arial" w:hAnsi="Arial" w:cs="Arial"/>
          <w:color w:val="auto"/>
        </w:rPr>
        <w:t>,</w:t>
      </w:r>
      <w:r w:rsidR="00E15875">
        <w:rPr>
          <w:rFonts w:ascii="Arial" w:hAnsi="Arial" w:cs="Arial"/>
          <w:color w:val="auto"/>
        </w:rPr>
        <w:t xml:space="preserve"> even going as far as to those who own homes</w:t>
      </w:r>
      <w:r w:rsidR="00F914E0">
        <w:rPr>
          <w:rStyle w:val="FootnoteReference"/>
          <w:rFonts w:ascii="Arial" w:hAnsi="Arial" w:cs="Arial"/>
          <w:color w:val="auto"/>
        </w:rPr>
        <w:footnoteReference w:id="17"/>
      </w:r>
      <w:r w:rsidR="00E90882">
        <w:rPr>
          <w:rFonts w:ascii="Arial" w:hAnsi="Arial" w:cs="Arial"/>
          <w:color w:val="auto"/>
        </w:rPr>
        <w:t>,</w:t>
      </w:r>
      <w:r w:rsidR="00E90882" w:rsidRPr="00DF76A4">
        <w:rPr>
          <w:rFonts w:ascii="Arial" w:hAnsi="Arial" w:cs="Arial"/>
          <w:color w:val="auto"/>
        </w:rPr>
        <w:t xml:space="preserve"> </w:t>
      </w:r>
      <w:r w:rsidR="0060033A">
        <w:rPr>
          <w:rFonts w:ascii="Arial" w:hAnsi="Arial" w:cs="Arial"/>
          <w:color w:val="auto"/>
        </w:rPr>
        <w:t>sporting –</w:t>
      </w:r>
      <w:r w:rsidR="00D2157F" w:rsidRPr="00DF76A4">
        <w:rPr>
          <w:rFonts w:ascii="Arial" w:hAnsi="Arial" w:cs="Arial"/>
          <w:color w:val="auto"/>
        </w:rPr>
        <w:t xml:space="preserve"> </w:t>
      </w:r>
      <w:r w:rsidR="0060033A">
        <w:rPr>
          <w:rFonts w:ascii="Arial" w:hAnsi="Arial" w:cs="Arial"/>
          <w:color w:val="auto"/>
        </w:rPr>
        <w:t>‘</w:t>
      </w:r>
      <w:r w:rsidR="00D2157F" w:rsidRPr="00DF76A4">
        <w:rPr>
          <w:rFonts w:ascii="Arial" w:hAnsi="Arial" w:cs="Arial"/>
          <w:color w:val="auto"/>
        </w:rPr>
        <w:t>if you own a house you cannot be working class</w:t>
      </w:r>
      <w:r w:rsidR="0060033A">
        <w:rPr>
          <w:rFonts w:ascii="Arial" w:hAnsi="Arial" w:cs="Arial"/>
          <w:color w:val="auto"/>
        </w:rPr>
        <w:t>’</w:t>
      </w:r>
      <w:r w:rsidR="00D2157F" w:rsidRPr="00DF76A4">
        <w:rPr>
          <w:rFonts w:ascii="Arial" w:hAnsi="Arial" w:cs="Arial"/>
          <w:color w:val="auto"/>
        </w:rPr>
        <w:t>. T</w:t>
      </w:r>
      <w:r w:rsidR="00E90882">
        <w:rPr>
          <w:rFonts w:ascii="Arial" w:hAnsi="Arial" w:cs="Arial"/>
          <w:color w:val="auto"/>
        </w:rPr>
        <w:t xml:space="preserve">here is a false idea that to be working class </w:t>
      </w:r>
      <w:r w:rsidR="008533D7">
        <w:rPr>
          <w:rFonts w:ascii="Arial" w:hAnsi="Arial" w:cs="Arial"/>
          <w:color w:val="auto"/>
        </w:rPr>
        <w:t xml:space="preserve">means that it </w:t>
      </w:r>
      <w:r w:rsidR="00E90882">
        <w:rPr>
          <w:rFonts w:ascii="Arial" w:hAnsi="Arial" w:cs="Arial"/>
          <w:color w:val="auto"/>
        </w:rPr>
        <w:t>is to be poor</w:t>
      </w:r>
      <w:r w:rsidR="008533D7">
        <w:rPr>
          <w:rFonts w:ascii="Arial" w:hAnsi="Arial" w:cs="Arial"/>
          <w:color w:val="auto"/>
        </w:rPr>
        <w:t>,</w:t>
      </w:r>
      <w:r w:rsidR="00E90882">
        <w:rPr>
          <w:rFonts w:ascii="Arial" w:hAnsi="Arial" w:cs="Arial"/>
          <w:color w:val="auto"/>
        </w:rPr>
        <w:t xml:space="preserve"> and to be middle class is to be educated</w:t>
      </w:r>
      <w:r w:rsidR="00E90882" w:rsidRPr="00DF76A4">
        <w:rPr>
          <w:rStyle w:val="FootnoteReference"/>
          <w:rFonts w:ascii="Arial" w:hAnsi="Arial" w:cs="Arial"/>
          <w:color w:val="auto"/>
        </w:rPr>
        <w:footnoteReference w:id="18"/>
      </w:r>
      <w:r w:rsidR="00E90882" w:rsidRPr="00DF76A4">
        <w:rPr>
          <w:rFonts w:ascii="Arial" w:hAnsi="Arial" w:cs="Arial"/>
          <w:color w:val="auto"/>
        </w:rPr>
        <w:t>.</w:t>
      </w:r>
      <w:r w:rsidR="008533D7" w:rsidRPr="00DF76A4">
        <w:rPr>
          <w:rFonts w:ascii="Arial" w:hAnsi="Arial" w:cs="Arial"/>
          <w:color w:val="auto"/>
        </w:rPr>
        <w:t xml:space="preserve"> </w:t>
      </w:r>
      <w:r w:rsidR="00DF76A4">
        <w:rPr>
          <w:rFonts w:ascii="Arial" w:hAnsi="Arial" w:cs="Arial"/>
          <w:color w:val="auto"/>
        </w:rPr>
        <w:t>However, it is important to note that m</w:t>
      </w:r>
      <w:r w:rsidR="008533D7" w:rsidRPr="00DF76A4">
        <w:rPr>
          <w:rFonts w:ascii="Arial" w:hAnsi="Arial" w:cs="Arial"/>
          <w:color w:val="auto"/>
        </w:rPr>
        <w:t>ore</w:t>
      </w:r>
      <w:r w:rsidR="009603BF">
        <w:rPr>
          <w:rFonts w:ascii="Arial" w:hAnsi="Arial" w:cs="Arial"/>
          <w:color w:val="auto"/>
        </w:rPr>
        <w:t xml:space="preserve"> </w:t>
      </w:r>
      <w:r w:rsidR="009603BF">
        <w:rPr>
          <w:rFonts w:ascii="Arial" w:hAnsi="Arial" w:cs="Arial"/>
          <w:color w:val="auto"/>
        </w:rPr>
        <w:lastRenderedPageBreak/>
        <w:t xml:space="preserve">and more working families </w:t>
      </w:r>
      <w:r w:rsidR="008533D7" w:rsidRPr="00DF76A4">
        <w:rPr>
          <w:rFonts w:ascii="Arial" w:hAnsi="Arial" w:cs="Arial"/>
          <w:color w:val="auto"/>
        </w:rPr>
        <w:t>are on the poverty</w:t>
      </w:r>
      <w:r w:rsidR="0060033A">
        <w:rPr>
          <w:rFonts w:ascii="Arial" w:hAnsi="Arial" w:cs="Arial"/>
          <w:color w:val="auto"/>
        </w:rPr>
        <w:t>-</w:t>
      </w:r>
      <w:r w:rsidR="008533D7" w:rsidRPr="00DF76A4">
        <w:rPr>
          <w:rFonts w:ascii="Arial" w:hAnsi="Arial" w:cs="Arial"/>
          <w:color w:val="auto"/>
        </w:rPr>
        <w:t>line than ever before</w:t>
      </w:r>
      <w:r w:rsidR="0060033A">
        <w:rPr>
          <w:rFonts w:ascii="Arial" w:hAnsi="Arial" w:cs="Arial"/>
          <w:color w:val="auto"/>
        </w:rPr>
        <w:t>. An</w:t>
      </w:r>
      <w:r w:rsidR="009603BF">
        <w:rPr>
          <w:rFonts w:ascii="Arial" w:hAnsi="Arial" w:cs="Arial"/>
          <w:color w:val="auto"/>
        </w:rPr>
        <w:t xml:space="preserve"> estimated 59% of families in work are in poverty compared to the 39% 20 years ago</w:t>
      </w:r>
      <w:r w:rsidR="009603BF">
        <w:rPr>
          <w:rStyle w:val="FootnoteReference"/>
          <w:rFonts w:ascii="Arial" w:hAnsi="Arial" w:cs="Arial"/>
          <w:color w:val="auto"/>
        </w:rPr>
        <w:footnoteReference w:id="19"/>
      </w:r>
      <w:r w:rsidR="00FC2111">
        <w:rPr>
          <w:rFonts w:ascii="Arial" w:hAnsi="Arial" w:cs="Arial"/>
          <w:color w:val="auto"/>
        </w:rPr>
        <w:t>.</w:t>
      </w:r>
    </w:p>
    <w:p w14:paraId="16535E15" w14:textId="37739DFC" w:rsidR="00065ACB" w:rsidRDefault="008533D7" w:rsidP="00987F4A">
      <w:pPr>
        <w:spacing w:line="360" w:lineRule="auto"/>
        <w:ind w:firstLine="720"/>
        <w:rPr>
          <w:rFonts w:ascii="Arial" w:hAnsi="Arial" w:cs="Arial"/>
          <w:color w:val="auto"/>
        </w:rPr>
      </w:pPr>
      <w:r>
        <w:rPr>
          <w:rFonts w:ascii="Arial" w:hAnsi="Arial" w:cs="Arial"/>
          <w:color w:val="auto"/>
        </w:rPr>
        <w:t xml:space="preserve"> </w:t>
      </w:r>
      <w:r w:rsidR="00E90882">
        <w:rPr>
          <w:rFonts w:ascii="Arial" w:hAnsi="Arial" w:cs="Arial"/>
          <w:color w:val="auto"/>
        </w:rPr>
        <w:t xml:space="preserve">When New </w:t>
      </w:r>
      <w:r w:rsidR="00A03401">
        <w:rPr>
          <w:rFonts w:ascii="Arial" w:hAnsi="Arial" w:cs="Arial"/>
          <w:color w:val="auto"/>
        </w:rPr>
        <w:t>L</w:t>
      </w:r>
      <w:r w:rsidR="00E90882">
        <w:rPr>
          <w:rFonts w:ascii="Arial" w:hAnsi="Arial" w:cs="Arial"/>
          <w:color w:val="auto"/>
        </w:rPr>
        <w:t>abour</w:t>
      </w:r>
      <w:r w:rsidR="00A03401">
        <w:rPr>
          <w:rFonts w:ascii="Arial" w:hAnsi="Arial" w:cs="Arial"/>
          <w:color w:val="auto"/>
        </w:rPr>
        <w:t>’</w:t>
      </w:r>
      <w:r w:rsidR="00E90882">
        <w:rPr>
          <w:rFonts w:ascii="Arial" w:hAnsi="Arial" w:cs="Arial"/>
          <w:color w:val="auto"/>
        </w:rPr>
        <w:t>s ex-cabinet minister</w:t>
      </w:r>
      <w:r w:rsidR="00DA7A0E">
        <w:rPr>
          <w:rFonts w:ascii="Arial" w:hAnsi="Arial" w:cs="Arial"/>
          <w:color w:val="auto"/>
        </w:rPr>
        <w:t xml:space="preserve"> James Purnell </w:t>
      </w:r>
      <w:r w:rsidR="00A03401">
        <w:rPr>
          <w:rFonts w:ascii="Arial" w:hAnsi="Arial" w:cs="Arial"/>
          <w:color w:val="auto"/>
        </w:rPr>
        <w:t>in (</w:t>
      </w:r>
      <w:r w:rsidR="00351D2A">
        <w:rPr>
          <w:rFonts w:ascii="Arial" w:hAnsi="Arial" w:cs="Arial"/>
          <w:color w:val="auto"/>
        </w:rPr>
        <w:t>2012</w:t>
      </w:r>
      <w:r w:rsidR="00A03401">
        <w:rPr>
          <w:rFonts w:ascii="Arial" w:hAnsi="Arial" w:cs="Arial"/>
          <w:color w:val="auto"/>
        </w:rPr>
        <w:t xml:space="preserve">) </w:t>
      </w:r>
      <w:r w:rsidR="00DA7A0E">
        <w:rPr>
          <w:rFonts w:ascii="Arial" w:hAnsi="Arial" w:cs="Arial"/>
          <w:color w:val="auto"/>
        </w:rPr>
        <w:t>was asked what it meant to be ‘working class’ in modern Britain</w:t>
      </w:r>
      <w:r w:rsidR="00A03401">
        <w:rPr>
          <w:rFonts w:ascii="Arial" w:hAnsi="Arial" w:cs="Arial"/>
          <w:color w:val="auto"/>
        </w:rPr>
        <w:t>,</w:t>
      </w:r>
      <w:r w:rsidR="00DA7A0E">
        <w:rPr>
          <w:rFonts w:ascii="Arial" w:hAnsi="Arial" w:cs="Arial"/>
          <w:color w:val="auto"/>
        </w:rPr>
        <w:t xml:space="preserve"> he said </w:t>
      </w:r>
      <w:r w:rsidR="00A03401">
        <w:rPr>
          <w:rFonts w:ascii="Arial" w:hAnsi="Arial" w:cs="Arial"/>
          <w:color w:val="auto"/>
        </w:rPr>
        <w:t xml:space="preserve">that </w:t>
      </w:r>
      <w:r w:rsidR="00DA7A0E">
        <w:rPr>
          <w:rFonts w:ascii="Arial" w:hAnsi="Arial" w:cs="Arial"/>
          <w:color w:val="auto"/>
        </w:rPr>
        <w:t xml:space="preserve">a large part of being working class is </w:t>
      </w:r>
      <w:r w:rsidR="00DA7A0E" w:rsidRPr="00DA7A0E">
        <w:rPr>
          <w:rFonts w:ascii="Arial" w:hAnsi="Arial" w:cs="Arial"/>
          <w:i/>
          <w:iCs/>
          <w:color w:val="auto"/>
        </w:rPr>
        <w:t>“cultural identity, a sense of history and a sense of place</w:t>
      </w:r>
      <w:r w:rsidR="00DA7A0E">
        <w:rPr>
          <w:rFonts w:ascii="Arial" w:hAnsi="Arial" w:cs="Arial"/>
          <w:i/>
          <w:iCs/>
          <w:color w:val="auto"/>
        </w:rPr>
        <w:t>”</w:t>
      </w:r>
      <w:r w:rsidR="00DA7A0E">
        <w:rPr>
          <w:rStyle w:val="FootnoteReference"/>
          <w:rFonts w:ascii="Arial" w:hAnsi="Arial" w:cs="Arial"/>
          <w:i/>
          <w:iCs/>
          <w:color w:val="auto"/>
        </w:rPr>
        <w:footnoteReference w:id="20"/>
      </w:r>
      <w:r w:rsidR="00EC52AC">
        <w:rPr>
          <w:rFonts w:ascii="Arial" w:hAnsi="Arial" w:cs="Arial"/>
          <w:color w:val="auto"/>
        </w:rPr>
        <w:t xml:space="preserve">. </w:t>
      </w:r>
      <w:r w:rsidR="0071077E">
        <w:rPr>
          <w:rFonts w:ascii="Arial" w:hAnsi="Arial" w:cs="Arial"/>
          <w:color w:val="auto"/>
        </w:rPr>
        <w:t xml:space="preserve">This statement further supports the </w:t>
      </w:r>
      <w:r w:rsidR="00BF490E">
        <w:rPr>
          <w:rFonts w:ascii="Arial" w:hAnsi="Arial" w:cs="Arial"/>
          <w:color w:val="auto"/>
        </w:rPr>
        <w:t xml:space="preserve">fluidity of the </w:t>
      </w:r>
      <w:r w:rsidR="0071077E">
        <w:rPr>
          <w:rFonts w:ascii="Arial" w:hAnsi="Arial" w:cs="Arial"/>
          <w:color w:val="auto"/>
        </w:rPr>
        <w:t>term</w:t>
      </w:r>
      <w:r w:rsidR="0060033A">
        <w:rPr>
          <w:rFonts w:ascii="Arial" w:hAnsi="Arial" w:cs="Arial"/>
          <w:color w:val="auto"/>
        </w:rPr>
        <w:t>,</w:t>
      </w:r>
      <w:r w:rsidR="0071077E">
        <w:rPr>
          <w:rFonts w:ascii="Arial" w:hAnsi="Arial" w:cs="Arial"/>
          <w:color w:val="auto"/>
        </w:rPr>
        <w:t xml:space="preserve"> and </w:t>
      </w:r>
      <w:r w:rsidR="0060033A">
        <w:rPr>
          <w:rFonts w:ascii="Arial" w:hAnsi="Arial" w:cs="Arial"/>
          <w:color w:val="auto"/>
        </w:rPr>
        <w:t>its</w:t>
      </w:r>
      <w:r w:rsidR="0071077E">
        <w:rPr>
          <w:rFonts w:ascii="Arial" w:hAnsi="Arial" w:cs="Arial"/>
          <w:color w:val="auto"/>
        </w:rPr>
        <w:t xml:space="preserve"> definition differs from one person to the next. </w:t>
      </w:r>
      <w:r w:rsidR="00A03401">
        <w:rPr>
          <w:rFonts w:ascii="Arial" w:hAnsi="Arial" w:cs="Arial"/>
          <w:color w:val="auto"/>
        </w:rPr>
        <w:t xml:space="preserve">Considering the many definitions of ‘working class’ </w:t>
      </w:r>
      <w:r w:rsidR="00EC52AC">
        <w:rPr>
          <w:rFonts w:ascii="Arial" w:hAnsi="Arial" w:cs="Arial"/>
          <w:color w:val="auto"/>
        </w:rPr>
        <w:t>t</w:t>
      </w:r>
      <w:r w:rsidR="00DE2448">
        <w:rPr>
          <w:rFonts w:ascii="Arial" w:hAnsi="Arial" w:cs="Arial"/>
          <w:color w:val="auto"/>
        </w:rPr>
        <w:t>he definition being used in this thesis is</w:t>
      </w:r>
      <w:r w:rsidR="00A03401">
        <w:rPr>
          <w:rFonts w:ascii="Arial" w:hAnsi="Arial" w:cs="Arial"/>
          <w:color w:val="auto"/>
        </w:rPr>
        <w:t xml:space="preserve"> one which </w:t>
      </w:r>
      <w:r w:rsidR="00DE2448">
        <w:rPr>
          <w:rFonts w:ascii="Arial" w:hAnsi="Arial" w:cs="Arial"/>
          <w:color w:val="auto"/>
        </w:rPr>
        <w:t>as follows</w:t>
      </w:r>
      <w:r w:rsidR="0060033A">
        <w:rPr>
          <w:rFonts w:ascii="Arial" w:hAnsi="Arial" w:cs="Arial"/>
          <w:color w:val="auto"/>
        </w:rPr>
        <w:t>:</w:t>
      </w:r>
      <w:r w:rsidR="00DE2448">
        <w:rPr>
          <w:rFonts w:ascii="Arial" w:hAnsi="Arial" w:cs="Arial"/>
          <w:color w:val="auto"/>
        </w:rPr>
        <w:t xml:space="preserve"> The working class </w:t>
      </w:r>
      <w:r w:rsidR="00EC52AC">
        <w:rPr>
          <w:rFonts w:ascii="Arial" w:hAnsi="Arial" w:cs="Arial"/>
          <w:color w:val="auto"/>
        </w:rPr>
        <w:t>are a</w:t>
      </w:r>
      <w:r w:rsidR="00DE2448">
        <w:rPr>
          <w:rFonts w:ascii="Arial" w:hAnsi="Arial" w:cs="Arial"/>
          <w:color w:val="auto"/>
        </w:rPr>
        <w:t xml:space="preserve"> marginalized </w:t>
      </w:r>
      <w:r w:rsidR="00EC52AC">
        <w:rPr>
          <w:rFonts w:ascii="Arial" w:hAnsi="Arial" w:cs="Arial"/>
          <w:color w:val="auto"/>
        </w:rPr>
        <w:t xml:space="preserve">group </w:t>
      </w:r>
      <w:r w:rsidR="00DE2448">
        <w:rPr>
          <w:rFonts w:ascii="Arial" w:hAnsi="Arial" w:cs="Arial"/>
          <w:color w:val="auto"/>
        </w:rPr>
        <w:t xml:space="preserve">of society </w:t>
      </w:r>
      <w:r w:rsidR="00065ACB">
        <w:rPr>
          <w:rFonts w:ascii="Arial" w:hAnsi="Arial" w:cs="Arial"/>
          <w:color w:val="auto"/>
        </w:rPr>
        <w:t>who</w:t>
      </w:r>
      <w:r w:rsidR="00DE2448">
        <w:rPr>
          <w:rFonts w:ascii="Arial" w:hAnsi="Arial" w:cs="Arial"/>
          <w:color w:val="auto"/>
        </w:rPr>
        <w:t xml:space="preserve"> </w:t>
      </w:r>
      <w:r w:rsidR="00EC52AC">
        <w:rPr>
          <w:rFonts w:ascii="Arial" w:hAnsi="Arial" w:cs="Arial"/>
          <w:color w:val="auto"/>
        </w:rPr>
        <w:t>are often limited in their a</w:t>
      </w:r>
      <w:r w:rsidR="004C6378">
        <w:rPr>
          <w:rFonts w:ascii="Arial" w:hAnsi="Arial" w:cs="Arial"/>
          <w:color w:val="auto"/>
        </w:rPr>
        <w:t>bility to climb the social hierarchy</w:t>
      </w:r>
      <w:r w:rsidR="00EC52AC">
        <w:rPr>
          <w:rFonts w:ascii="Arial" w:hAnsi="Arial" w:cs="Arial"/>
          <w:color w:val="auto"/>
        </w:rPr>
        <w:t xml:space="preserve"> due to household income, postcode, gender and race</w:t>
      </w:r>
      <w:r w:rsidR="004C6378">
        <w:rPr>
          <w:rStyle w:val="FootnoteReference"/>
          <w:rFonts w:ascii="Arial" w:hAnsi="Arial" w:cs="Arial"/>
          <w:color w:val="auto"/>
        </w:rPr>
        <w:footnoteReference w:id="21"/>
      </w:r>
      <w:r w:rsidR="00065ACB">
        <w:rPr>
          <w:rFonts w:ascii="Arial" w:hAnsi="Arial" w:cs="Arial"/>
          <w:color w:val="auto"/>
        </w:rPr>
        <w:t xml:space="preserve">. Children in this social group, </w:t>
      </w:r>
      <w:r w:rsidR="001448D6">
        <w:rPr>
          <w:rFonts w:ascii="Arial" w:hAnsi="Arial" w:cs="Arial"/>
          <w:color w:val="auto"/>
        </w:rPr>
        <w:t xml:space="preserve">tend </w:t>
      </w:r>
      <w:r w:rsidR="00957AEF">
        <w:rPr>
          <w:rFonts w:ascii="Arial" w:hAnsi="Arial" w:cs="Arial"/>
          <w:color w:val="auto"/>
        </w:rPr>
        <w:t xml:space="preserve">not </w:t>
      </w:r>
      <w:r w:rsidR="001448D6">
        <w:rPr>
          <w:rFonts w:ascii="Arial" w:hAnsi="Arial" w:cs="Arial"/>
          <w:color w:val="auto"/>
        </w:rPr>
        <w:t xml:space="preserve">to </w:t>
      </w:r>
      <w:r w:rsidR="00065ACB">
        <w:rPr>
          <w:rFonts w:ascii="Arial" w:hAnsi="Arial" w:cs="Arial"/>
          <w:color w:val="auto"/>
        </w:rPr>
        <w:t xml:space="preserve">achieve as well as their </w:t>
      </w:r>
      <w:r w:rsidR="00972FB5">
        <w:rPr>
          <w:rFonts w:ascii="Arial" w:hAnsi="Arial" w:cs="Arial"/>
          <w:color w:val="auto"/>
        </w:rPr>
        <w:t>middle-class</w:t>
      </w:r>
      <w:r w:rsidR="00065ACB">
        <w:rPr>
          <w:rFonts w:ascii="Arial" w:hAnsi="Arial" w:cs="Arial"/>
          <w:color w:val="auto"/>
        </w:rPr>
        <w:t xml:space="preserve"> peers</w:t>
      </w:r>
      <w:r w:rsidR="001448D6">
        <w:rPr>
          <w:rFonts w:ascii="Arial" w:hAnsi="Arial" w:cs="Arial"/>
          <w:color w:val="auto"/>
        </w:rPr>
        <w:t xml:space="preserve"> in school</w:t>
      </w:r>
      <w:r w:rsidR="00957AEF">
        <w:rPr>
          <w:rFonts w:ascii="Arial" w:hAnsi="Arial" w:cs="Arial"/>
          <w:color w:val="auto"/>
        </w:rPr>
        <w:t>,</w:t>
      </w:r>
      <w:r w:rsidR="001448D6">
        <w:rPr>
          <w:rFonts w:ascii="Arial" w:hAnsi="Arial" w:cs="Arial"/>
          <w:color w:val="auto"/>
        </w:rPr>
        <w:t xml:space="preserve"> and are statistically less likely to </w:t>
      </w:r>
      <w:r w:rsidR="00957AEF">
        <w:rPr>
          <w:rFonts w:ascii="Arial" w:hAnsi="Arial" w:cs="Arial"/>
          <w:color w:val="auto"/>
        </w:rPr>
        <w:t>access</w:t>
      </w:r>
      <w:r w:rsidR="001448D6">
        <w:rPr>
          <w:rFonts w:ascii="Arial" w:hAnsi="Arial" w:cs="Arial"/>
          <w:color w:val="auto"/>
        </w:rPr>
        <w:t xml:space="preserve"> affluent jobs like doctors and barristers</w:t>
      </w:r>
      <w:r w:rsidR="001448D6">
        <w:rPr>
          <w:rStyle w:val="FootnoteReference"/>
          <w:rFonts w:ascii="Arial" w:hAnsi="Arial" w:cs="Arial"/>
          <w:color w:val="auto"/>
        </w:rPr>
        <w:footnoteReference w:id="22"/>
      </w:r>
      <w:r w:rsidR="00EC52AC">
        <w:rPr>
          <w:rFonts w:ascii="Arial" w:hAnsi="Arial" w:cs="Arial"/>
          <w:color w:val="auto"/>
        </w:rPr>
        <w:t>.</w:t>
      </w:r>
      <w:r w:rsidR="00065ACB">
        <w:rPr>
          <w:rFonts w:ascii="Arial" w:hAnsi="Arial" w:cs="Arial"/>
          <w:color w:val="auto"/>
        </w:rPr>
        <w:t xml:space="preserve">  This is the renowned ‘attainment gap’.</w:t>
      </w:r>
    </w:p>
    <w:p w14:paraId="4043F0E2" w14:textId="54A1467A" w:rsidR="00410381" w:rsidRPr="00544EAF" w:rsidRDefault="00D27DBE" w:rsidP="00987F4A">
      <w:pPr>
        <w:spacing w:line="360" w:lineRule="auto"/>
        <w:ind w:firstLine="720"/>
        <w:rPr>
          <w:rFonts w:ascii="Arial" w:hAnsi="Arial" w:cs="Arial"/>
          <w:bCs/>
          <w:color w:val="0070C0"/>
          <w:szCs w:val="24"/>
        </w:rPr>
      </w:pPr>
      <w:r>
        <w:rPr>
          <w:rFonts w:ascii="Arial" w:hAnsi="Arial" w:cs="Arial"/>
          <w:color w:val="auto"/>
        </w:rPr>
        <w:t xml:space="preserve">Margret </w:t>
      </w:r>
      <w:r w:rsidR="00914442" w:rsidRPr="00914442">
        <w:rPr>
          <w:rFonts w:ascii="Arial" w:hAnsi="Arial" w:cs="Arial"/>
          <w:color w:val="auto"/>
        </w:rPr>
        <w:t xml:space="preserve">Thatcher’s government </w:t>
      </w:r>
      <w:r w:rsidR="00957AEF">
        <w:rPr>
          <w:rFonts w:ascii="Arial" w:hAnsi="Arial" w:cs="Arial"/>
          <w:color w:val="auto"/>
        </w:rPr>
        <w:t>(</w:t>
      </w:r>
      <w:r w:rsidR="00351D2A">
        <w:rPr>
          <w:rFonts w:ascii="Arial" w:hAnsi="Arial" w:cs="Arial"/>
          <w:color w:val="auto"/>
        </w:rPr>
        <w:t>1979-1990</w:t>
      </w:r>
      <w:r w:rsidR="00957AEF">
        <w:rPr>
          <w:rFonts w:ascii="Arial" w:hAnsi="Arial" w:cs="Arial"/>
          <w:color w:val="auto"/>
        </w:rPr>
        <w:t xml:space="preserve">) </w:t>
      </w:r>
      <w:r>
        <w:rPr>
          <w:rFonts w:ascii="Arial" w:hAnsi="Arial" w:cs="Arial"/>
          <w:color w:val="auto"/>
        </w:rPr>
        <w:t>had a complete reform of</w:t>
      </w:r>
      <w:r w:rsidR="00914442" w:rsidRPr="00914442">
        <w:rPr>
          <w:rFonts w:ascii="Arial" w:hAnsi="Arial" w:cs="Arial"/>
          <w:color w:val="auto"/>
        </w:rPr>
        <w:t xml:space="preserve"> the education system for the first time since the 1940’s</w:t>
      </w:r>
      <w:r>
        <w:rPr>
          <w:rFonts w:ascii="Arial" w:hAnsi="Arial" w:cs="Arial"/>
          <w:color w:val="auto"/>
        </w:rPr>
        <w:t xml:space="preserve">, and when Tony </w:t>
      </w:r>
      <w:r w:rsidR="00914442" w:rsidRPr="00914442">
        <w:rPr>
          <w:rFonts w:ascii="Arial" w:hAnsi="Arial" w:cs="Arial"/>
          <w:color w:val="auto"/>
        </w:rPr>
        <w:t xml:space="preserve">Blair came into power in </w:t>
      </w:r>
      <w:r w:rsidRPr="00914442">
        <w:rPr>
          <w:rFonts w:ascii="Arial" w:hAnsi="Arial" w:cs="Arial"/>
          <w:color w:val="auto"/>
        </w:rPr>
        <w:t>1997,</w:t>
      </w:r>
      <w:r w:rsidR="00914442" w:rsidRPr="00914442">
        <w:rPr>
          <w:rFonts w:ascii="Arial" w:hAnsi="Arial" w:cs="Arial"/>
          <w:color w:val="auto"/>
        </w:rPr>
        <w:t xml:space="preserve"> he too made education a main priority</w:t>
      </w:r>
      <w:r w:rsidR="00410381">
        <w:rPr>
          <w:rFonts w:ascii="Arial" w:hAnsi="Arial" w:cs="Arial"/>
          <w:color w:val="auto"/>
        </w:rPr>
        <w:t xml:space="preserve"> for change</w:t>
      </w:r>
      <w:r w:rsidR="00957AEF">
        <w:rPr>
          <w:rFonts w:ascii="Arial" w:hAnsi="Arial" w:cs="Arial"/>
          <w:color w:val="auto"/>
        </w:rPr>
        <w:t>, in a continuation of the spotlight placed on education, but to make the changes more favourable to the working class.</w:t>
      </w:r>
      <w:r w:rsidR="00972FB5" w:rsidRPr="00372344">
        <w:rPr>
          <w:rFonts w:ascii="Arial" w:hAnsi="Arial" w:cs="Arial"/>
          <w:color w:val="auto"/>
        </w:rPr>
        <w:t xml:space="preserve"> </w:t>
      </w:r>
      <w:r w:rsidR="000F48BD" w:rsidRPr="00372344">
        <w:rPr>
          <w:rFonts w:ascii="Arial" w:hAnsi="Arial" w:cs="Arial"/>
          <w:color w:val="auto"/>
        </w:rPr>
        <w:t xml:space="preserve"> This can be seen by each leader and parties’ placements on the ‘political spectrum’. Blair at the time</w:t>
      </w:r>
      <w:r w:rsidR="005C55FC">
        <w:rPr>
          <w:rFonts w:ascii="Arial" w:hAnsi="Arial" w:cs="Arial"/>
          <w:color w:val="auto"/>
        </w:rPr>
        <w:t>,</w:t>
      </w:r>
      <w:r w:rsidR="000F48BD" w:rsidRPr="00372344">
        <w:rPr>
          <w:rFonts w:ascii="Arial" w:hAnsi="Arial" w:cs="Arial"/>
          <w:color w:val="auto"/>
        </w:rPr>
        <w:t xml:space="preserve"> in comparison to Thatcher </w:t>
      </w:r>
      <w:r w:rsidR="005C55FC">
        <w:rPr>
          <w:rFonts w:ascii="Arial" w:hAnsi="Arial" w:cs="Arial"/>
          <w:color w:val="auto"/>
        </w:rPr>
        <w:t>was</w:t>
      </w:r>
      <w:r w:rsidR="000F48BD" w:rsidRPr="00372344">
        <w:rPr>
          <w:rFonts w:ascii="Arial" w:hAnsi="Arial" w:cs="Arial"/>
          <w:color w:val="auto"/>
        </w:rPr>
        <w:t xml:space="preserve"> left wing, however modern scholars would now argue that Blair </w:t>
      </w:r>
      <w:r w:rsidR="005C55FC">
        <w:rPr>
          <w:rFonts w:ascii="Arial" w:hAnsi="Arial" w:cs="Arial"/>
          <w:color w:val="auto"/>
        </w:rPr>
        <w:t>was</w:t>
      </w:r>
      <w:r w:rsidR="000F48BD" w:rsidRPr="00372344">
        <w:rPr>
          <w:rFonts w:ascii="Arial" w:hAnsi="Arial" w:cs="Arial"/>
          <w:color w:val="auto"/>
        </w:rPr>
        <w:t xml:space="preserve"> more right wing than the current Labour party</w:t>
      </w:r>
      <w:r w:rsidR="000F48BD" w:rsidRPr="00372344">
        <w:rPr>
          <w:rStyle w:val="FootnoteReference"/>
          <w:rFonts w:ascii="Arial" w:hAnsi="Arial" w:cs="Arial"/>
          <w:color w:val="auto"/>
        </w:rPr>
        <w:footnoteReference w:id="23"/>
      </w:r>
      <w:r w:rsidR="00B06E35">
        <w:rPr>
          <w:rFonts w:ascii="Arial" w:hAnsi="Arial" w:cs="Arial"/>
          <w:color w:val="auto"/>
        </w:rPr>
        <w:t>. The conclusion of the C</w:t>
      </w:r>
      <w:r w:rsidR="000F48BD" w:rsidRPr="00372344">
        <w:rPr>
          <w:rFonts w:ascii="Arial" w:hAnsi="Arial" w:cs="Arial"/>
          <w:color w:val="auto"/>
        </w:rPr>
        <w:t>onservative’s policies, practices and ethos working against the working class</w:t>
      </w:r>
      <w:r w:rsidR="005C55FC">
        <w:rPr>
          <w:rFonts w:ascii="Arial" w:hAnsi="Arial" w:cs="Arial"/>
          <w:color w:val="auto"/>
        </w:rPr>
        <w:t>,</w:t>
      </w:r>
      <w:r w:rsidR="000F48BD" w:rsidRPr="00372344">
        <w:rPr>
          <w:rFonts w:ascii="Arial" w:hAnsi="Arial" w:cs="Arial"/>
          <w:color w:val="auto"/>
        </w:rPr>
        <w:t xml:space="preserve"> and Labour’s polices, practices and ethos favo</w:t>
      </w:r>
      <w:r w:rsidR="005C55FC">
        <w:rPr>
          <w:rFonts w:ascii="Arial" w:hAnsi="Arial" w:cs="Arial"/>
          <w:color w:val="auto"/>
        </w:rPr>
        <w:t>u</w:t>
      </w:r>
      <w:r w:rsidR="000F48BD" w:rsidRPr="00372344">
        <w:rPr>
          <w:rFonts w:ascii="Arial" w:hAnsi="Arial" w:cs="Arial"/>
          <w:color w:val="auto"/>
        </w:rPr>
        <w:t>r</w:t>
      </w:r>
      <w:r w:rsidR="00B06E35">
        <w:rPr>
          <w:rFonts w:ascii="Arial" w:hAnsi="Arial" w:cs="Arial"/>
          <w:color w:val="auto"/>
        </w:rPr>
        <w:t>ing</w:t>
      </w:r>
      <w:r w:rsidR="000F48BD" w:rsidRPr="00372344">
        <w:rPr>
          <w:rFonts w:ascii="Arial" w:hAnsi="Arial" w:cs="Arial"/>
          <w:color w:val="auto"/>
        </w:rPr>
        <w:t xml:space="preserve"> the working class is the broader debate within this dissertation.</w:t>
      </w:r>
    </w:p>
    <w:p w14:paraId="7E8E3605" w14:textId="77777777" w:rsidR="00B06E35" w:rsidRDefault="00410381" w:rsidP="00987F4A">
      <w:pPr>
        <w:spacing w:line="360" w:lineRule="auto"/>
        <w:ind w:firstLine="720"/>
        <w:rPr>
          <w:rFonts w:ascii="Arial" w:hAnsi="Arial" w:cs="Arial"/>
          <w:color w:val="auto"/>
        </w:rPr>
      </w:pPr>
      <w:r>
        <w:rPr>
          <w:rFonts w:ascii="Arial" w:hAnsi="Arial" w:cs="Arial"/>
          <w:color w:val="auto"/>
        </w:rPr>
        <w:lastRenderedPageBreak/>
        <w:t>J</w:t>
      </w:r>
      <w:r w:rsidR="00914442" w:rsidRPr="00914442">
        <w:rPr>
          <w:rFonts w:ascii="Arial" w:hAnsi="Arial" w:cs="Arial"/>
          <w:color w:val="auto"/>
        </w:rPr>
        <w:t xml:space="preserve">ust because education </w:t>
      </w:r>
      <w:r w:rsidR="008D67DB">
        <w:rPr>
          <w:rFonts w:ascii="Arial" w:hAnsi="Arial" w:cs="Arial"/>
          <w:color w:val="auto"/>
        </w:rPr>
        <w:t xml:space="preserve">went through </w:t>
      </w:r>
      <w:r>
        <w:rPr>
          <w:rFonts w:ascii="Arial" w:hAnsi="Arial" w:cs="Arial"/>
          <w:color w:val="auto"/>
        </w:rPr>
        <w:t>two rigorous</w:t>
      </w:r>
      <w:r w:rsidR="008D67DB">
        <w:rPr>
          <w:rFonts w:ascii="Arial" w:hAnsi="Arial" w:cs="Arial"/>
          <w:color w:val="auto"/>
        </w:rPr>
        <w:t xml:space="preserve"> reforms under both leaders</w:t>
      </w:r>
      <w:r>
        <w:rPr>
          <w:rFonts w:ascii="Arial" w:hAnsi="Arial" w:cs="Arial"/>
          <w:color w:val="auto"/>
        </w:rPr>
        <w:t xml:space="preserve"> and their </w:t>
      </w:r>
      <w:r w:rsidR="008D67DB">
        <w:rPr>
          <w:rFonts w:ascii="Arial" w:hAnsi="Arial" w:cs="Arial"/>
          <w:color w:val="auto"/>
        </w:rPr>
        <w:t>parties</w:t>
      </w:r>
      <w:r w:rsidR="002805E3">
        <w:rPr>
          <w:rFonts w:ascii="Arial" w:hAnsi="Arial" w:cs="Arial"/>
          <w:color w:val="auto"/>
        </w:rPr>
        <w:t>,</w:t>
      </w:r>
      <w:r w:rsidR="008D67DB">
        <w:rPr>
          <w:rFonts w:ascii="Arial" w:hAnsi="Arial" w:cs="Arial"/>
          <w:color w:val="auto"/>
        </w:rPr>
        <w:t xml:space="preserve"> does</w:t>
      </w:r>
      <w:r w:rsidR="00914442" w:rsidRPr="00914442">
        <w:rPr>
          <w:rFonts w:ascii="Arial" w:hAnsi="Arial" w:cs="Arial"/>
          <w:color w:val="auto"/>
        </w:rPr>
        <w:t xml:space="preserve"> not mean that </w:t>
      </w:r>
      <w:r w:rsidR="008D67DB">
        <w:rPr>
          <w:rFonts w:ascii="Arial" w:hAnsi="Arial" w:cs="Arial"/>
          <w:color w:val="auto"/>
        </w:rPr>
        <w:t>the changes</w:t>
      </w:r>
      <w:r w:rsidR="00914442" w:rsidRPr="00914442">
        <w:rPr>
          <w:rFonts w:ascii="Arial" w:hAnsi="Arial" w:cs="Arial"/>
          <w:color w:val="auto"/>
        </w:rPr>
        <w:t xml:space="preserve"> benefitted everyone in the sector</w:t>
      </w:r>
      <w:r w:rsidR="002805E3">
        <w:rPr>
          <w:rFonts w:ascii="Arial" w:hAnsi="Arial" w:cs="Arial"/>
          <w:color w:val="auto"/>
        </w:rPr>
        <w:t>, none more so than the learners</w:t>
      </w:r>
      <w:r w:rsidR="00914442" w:rsidRPr="00914442">
        <w:rPr>
          <w:rFonts w:ascii="Arial" w:hAnsi="Arial" w:cs="Arial"/>
          <w:color w:val="auto"/>
        </w:rPr>
        <w:t xml:space="preserve">. </w:t>
      </w:r>
      <w:r w:rsidR="001947DD">
        <w:rPr>
          <w:rFonts w:ascii="Arial" w:hAnsi="Arial" w:cs="Arial"/>
          <w:color w:val="auto"/>
        </w:rPr>
        <w:t>The education sector</w:t>
      </w:r>
      <w:r w:rsidR="00214652">
        <w:rPr>
          <w:rFonts w:ascii="Arial" w:hAnsi="Arial" w:cs="Arial"/>
          <w:color w:val="auto"/>
        </w:rPr>
        <w:t xml:space="preserve"> is by definition</w:t>
      </w:r>
      <w:r w:rsidR="005C55FC">
        <w:rPr>
          <w:rFonts w:ascii="Arial" w:hAnsi="Arial" w:cs="Arial"/>
          <w:color w:val="auto"/>
        </w:rPr>
        <w:t>,</w:t>
      </w:r>
      <w:r w:rsidR="00214652">
        <w:rPr>
          <w:rFonts w:ascii="Arial" w:hAnsi="Arial" w:cs="Arial"/>
          <w:color w:val="auto"/>
        </w:rPr>
        <w:t xml:space="preserve"> a group of institutions</w:t>
      </w:r>
      <w:r w:rsidR="00454CA5">
        <w:rPr>
          <w:rFonts w:ascii="Arial" w:hAnsi="Arial" w:cs="Arial"/>
          <w:color w:val="auto"/>
        </w:rPr>
        <w:t xml:space="preserve">, such as the </w:t>
      </w:r>
      <w:r w:rsidR="00B06E35">
        <w:rPr>
          <w:rFonts w:ascii="Arial" w:hAnsi="Arial" w:cs="Arial"/>
          <w:color w:val="auto"/>
        </w:rPr>
        <w:t>Local Education A</w:t>
      </w:r>
      <w:r w:rsidR="00454CA5">
        <w:rPr>
          <w:rFonts w:ascii="Arial" w:hAnsi="Arial" w:cs="Arial"/>
          <w:color w:val="auto"/>
        </w:rPr>
        <w:t>uthorities</w:t>
      </w:r>
      <w:r w:rsidR="00B06E35">
        <w:rPr>
          <w:rFonts w:ascii="Arial" w:hAnsi="Arial" w:cs="Arial"/>
          <w:color w:val="auto"/>
        </w:rPr>
        <w:t xml:space="preserve"> (LEAs)</w:t>
      </w:r>
      <w:r w:rsidR="00454CA5">
        <w:rPr>
          <w:rFonts w:ascii="Arial" w:hAnsi="Arial" w:cs="Arial"/>
          <w:color w:val="auto"/>
        </w:rPr>
        <w:t xml:space="preserve"> and ministries of education whose main purpose is to provide education to children and young people in educational settings</w:t>
      </w:r>
      <w:r w:rsidR="00441D75">
        <w:rPr>
          <w:rStyle w:val="FootnoteReference"/>
          <w:rFonts w:ascii="Arial" w:hAnsi="Arial" w:cs="Arial"/>
          <w:color w:val="auto"/>
        </w:rPr>
        <w:footnoteReference w:id="24"/>
      </w:r>
      <w:r w:rsidR="00454CA5">
        <w:rPr>
          <w:rFonts w:ascii="Arial" w:hAnsi="Arial" w:cs="Arial"/>
          <w:color w:val="auto"/>
        </w:rPr>
        <w:t>.</w:t>
      </w:r>
      <w:r w:rsidR="001947DD">
        <w:rPr>
          <w:rFonts w:ascii="Arial" w:hAnsi="Arial" w:cs="Arial"/>
          <w:color w:val="auto"/>
        </w:rPr>
        <w:t xml:space="preserve"> Within the UK there are five sectors of </w:t>
      </w:r>
      <w:r w:rsidR="00B06E35">
        <w:rPr>
          <w:rFonts w:ascii="Arial" w:hAnsi="Arial" w:cs="Arial"/>
          <w:color w:val="auto"/>
        </w:rPr>
        <w:t xml:space="preserve">compulsory </w:t>
      </w:r>
      <w:r w:rsidR="001947DD">
        <w:rPr>
          <w:rFonts w:ascii="Arial" w:hAnsi="Arial" w:cs="Arial"/>
          <w:color w:val="auto"/>
        </w:rPr>
        <w:t xml:space="preserve">education up until age </w:t>
      </w:r>
      <w:r w:rsidR="00652B59">
        <w:rPr>
          <w:rFonts w:ascii="Arial" w:hAnsi="Arial" w:cs="Arial"/>
          <w:color w:val="auto"/>
        </w:rPr>
        <w:t>18</w:t>
      </w:r>
      <w:r w:rsidR="001947DD">
        <w:rPr>
          <w:rStyle w:val="FootnoteReference"/>
          <w:rFonts w:ascii="Arial" w:hAnsi="Arial" w:cs="Arial"/>
          <w:color w:val="auto"/>
        </w:rPr>
        <w:footnoteReference w:id="25"/>
      </w:r>
      <w:r w:rsidR="002805E3">
        <w:rPr>
          <w:rFonts w:ascii="Arial" w:hAnsi="Arial" w:cs="Arial"/>
          <w:color w:val="auto"/>
        </w:rPr>
        <w:t xml:space="preserve">. It is </w:t>
      </w:r>
      <w:r w:rsidR="0044262D">
        <w:rPr>
          <w:rFonts w:ascii="Arial" w:hAnsi="Arial" w:cs="Arial"/>
          <w:color w:val="auto"/>
        </w:rPr>
        <w:t>supposed to</w:t>
      </w:r>
      <w:r w:rsidR="001947DD">
        <w:rPr>
          <w:rFonts w:ascii="Arial" w:hAnsi="Arial" w:cs="Arial"/>
          <w:color w:val="auto"/>
        </w:rPr>
        <w:t xml:space="preserve"> not just benefit the people involved within it, but society as a whole as education </w:t>
      </w:r>
      <w:r w:rsidR="008E5992">
        <w:rPr>
          <w:rFonts w:ascii="Arial" w:hAnsi="Arial" w:cs="Arial"/>
          <w:color w:val="auto"/>
        </w:rPr>
        <w:t xml:space="preserve">can </w:t>
      </w:r>
      <w:r w:rsidR="00B06E35">
        <w:rPr>
          <w:rFonts w:ascii="Arial" w:hAnsi="Arial" w:cs="Arial"/>
          <w:color w:val="auto"/>
        </w:rPr>
        <w:t>is</w:t>
      </w:r>
      <w:r w:rsidR="008E5992">
        <w:rPr>
          <w:rFonts w:ascii="Arial" w:hAnsi="Arial" w:cs="Arial"/>
          <w:color w:val="auto"/>
        </w:rPr>
        <w:t xml:space="preserve"> the</w:t>
      </w:r>
      <w:r w:rsidR="001947DD">
        <w:rPr>
          <w:rFonts w:ascii="Arial" w:hAnsi="Arial" w:cs="Arial"/>
          <w:color w:val="auto"/>
        </w:rPr>
        <w:t xml:space="preserve"> foundation to </w:t>
      </w:r>
      <w:r w:rsidR="0060295A">
        <w:rPr>
          <w:rFonts w:ascii="Arial" w:hAnsi="Arial" w:cs="Arial"/>
          <w:color w:val="auto"/>
        </w:rPr>
        <w:t xml:space="preserve">a </w:t>
      </w:r>
      <w:r w:rsidR="001947DD">
        <w:rPr>
          <w:rFonts w:ascii="Arial" w:hAnsi="Arial" w:cs="Arial"/>
          <w:color w:val="auto"/>
        </w:rPr>
        <w:t>solid career and function</w:t>
      </w:r>
      <w:r w:rsidR="00B06E35">
        <w:rPr>
          <w:rFonts w:ascii="Arial" w:hAnsi="Arial" w:cs="Arial"/>
          <w:color w:val="auto"/>
        </w:rPr>
        <w:t xml:space="preserve">al </w:t>
      </w:r>
      <w:r w:rsidR="0044262D">
        <w:rPr>
          <w:rFonts w:ascii="Arial" w:hAnsi="Arial" w:cs="Arial"/>
          <w:color w:val="auto"/>
        </w:rPr>
        <w:t xml:space="preserve">contributing member of </w:t>
      </w:r>
      <w:r w:rsidR="001947DD">
        <w:rPr>
          <w:rFonts w:ascii="Arial" w:hAnsi="Arial" w:cs="Arial"/>
          <w:color w:val="auto"/>
        </w:rPr>
        <w:t>society</w:t>
      </w:r>
      <w:r w:rsidR="0060295A">
        <w:rPr>
          <w:rFonts w:ascii="Arial" w:hAnsi="Arial" w:cs="Arial"/>
          <w:color w:val="auto"/>
        </w:rPr>
        <w:t>. I</w:t>
      </w:r>
      <w:r w:rsidR="0044262D">
        <w:rPr>
          <w:rFonts w:ascii="Arial" w:hAnsi="Arial" w:cs="Arial"/>
          <w:color w:val="auto"/>
        </w:rPr>
        <w:t>t can</w:t>
      </w:r>
      <w:r w:rsidR="00441D75">
        <w:rPr>
          <w:rFonts w:ascii="Arial" w:hAnsi="Arial" w:cs="Arial"/>
          <w:color w:val="auto"/>
        </w:rPr>
        <w:t xml:space="preserve"> create a space where children can expand their knowledge </w:t>
      </w:r>
      <w:r w:rsidR="0044262D">
        <w:rPr>
          <w:rFonts w:ascii="Arial" w:hAnsi="Arial" w:cs="Arial"/>
          <w:color w:val="auto"/>
        </w:rPr>
        <w:t>as well as boosting their social skills</w:t>
      </w:r>
      <w:r w:rsidR="00A1759D">
        <w:rPr>
          <w:rFonts w:ascii="Arial" w:hAnsi="Arial" w:cs="Arial"/>
          <w:color w:val="auto"/>
        </w:rPr>
        <w:t xml:space="preserve"> </w:t>
      </w:r>
      <w:r w:rsidR="00A1759D">
        <w:rPr>
          <w:rFonts w:ascii="Arial" w:hAnsi="Arial" w:cs="Arial"/>
          <w:i/>
          <w:iCs/>
          <w:color w:val="auto"/>
        </w:rPr>
        <w:t>“Education can create active and Involved citizens”</w:t>
      </w:r>
      <w:r w:rsidR="00E8536D">
        <w:rPr>
          <w:rStyle w:val="FootnoteReference"/>
          <w:rFonts w:ascii="Arial" w:hAnsi="Arial" w:cs="Arial"/>
          <w:i/>
          <w:iCs/>
          <w:color w:val="auto"/>
        </w:rPr>
        <w:footnoteReference w:id="26"/>
      </w:r>
      <w:r w:rsidR="00A1759D">
        <w:rPr>
          <w:rFonts w:ascii="Arial" w:hAnsi="Arial" w:cs="Arial"/>
          <w:i/>
          <w:iCs/>
          <w:color w:val="auto"/>
        </w:rPr>
        <w:t>.</w:t>
      </w:r>
      <w:r w:rsidR="0044262D">
        <w:rPr>
          <w:rFonts w:ascii="Arial" w:hAnsi="Arial" w:cs="Arial"/>
          <w:color w:val="auto"/>
        </w:rPr>
        <w:t xml:space="preserve"> </w:t>
      </w:r>
      <w:r w:rsidR="00A1759D">
        <w:rPr>
          <w:rFonts w:ascii="Arial" w:hAnsi="Arial" w:cs="Arial"/>
          <w:color w:val="auto"/>
        </w:rPr>
        <w:t>H</w:t>
      </w:r>
      <w:r w:rsidR="0044262D">
        <w:rPr>
          <w:rFonts w:ascii="Arial" w:hAnsi="Arial" w:cs="Arial"/>
          <w:color w:val="auto"/>
        </w:rPr>
        <w:t>owever</w:t>
      </w:r>
      <w:r w:rsidR="00A1759D">
        <w:rPr>
          <w:rFonts w:ascii="Arial" w:hAnsi="Arial" w:cs="Arial"/>
          <w:color w:val="auto"/>
        </w:rPr>
        <w:t>,</w:t>
      </w:r>
      <w:r w:rsidR="0044262D">
        <w:rPr>
          <w:rFonts w:ascii="Arial" w:hAnsi="Arial" w:cs="Arial"/>
          <w:color w:val="auto"/>
        </w:rPr>
        <w:t xml:space="preserve"> </w:t>
      </w:r>
      <w:r w:rsidR="00A92A50">
        <w:rPr>
          <w:rFonts w:ascii="Arial" w:hAnsi="Arial" w:cs="Arial"/>
          <w:color w:val="auto"/>
        </w:rPr>
        <w:t xml:space="preserve">it </w:t>
      </w:r>
      <w:r w:rsidR="0044262D">
        <w:rPr>
          <w:rFonts w:ascii="Arial" w:hAnsi="Arial" w:cs="Arial"/>
          <w:color w:val="auto"/>
        </w:rPr>
        <w:t>is also a large benefactor for inequality</w:t>
      </w:r>
      <w:r w:rsidR="00B06E35">
        <w:rPr>
          <w:rFonts w:ascii="Arial" w:hAnsi="Arial" w:cs="Arial"/>
          <w:color w:val="auto"/>
        </w:rPr>
        <w:t>:</w:t>
      </w:r>
    </w:p>
    <w:p w14:paraId="4C180011" w14:textId="04530EFB" w:rsidR="00A92A50" w:rsidRDefault="00A1759D" w:rsidP="00B06E35">
      <w:pPr>
        <w:spacing w:line="240" w:lineRule="auto"/>
        <w:ind w:left="720" w:firstLine="60"/>
        <w:rPr>
          <w:rFonts w:ascii="Arial" w:hAnsi="Arial" w:cs="Arial"/>
          <w:color w:val="auto"/>
        </w:rPr>
      </w:pPr>
      <w:r>
        <w:rPr>
          <w:rFonts w:ascii="Arial" w:hAnsi="Arial" w:cs="Arial"/>
          <w:i/>
          <w:iCs/>
          <w:color w:val="auto"/>
        </w:rPr>
        <w:t>“</w:t>
      </w:r>
      <w:r w:rsidR="0044262D">
        <w:rPr>
          <w:rFonts w:ascii="Arial" w:hAnsi="Arial" w:cs="Arial"/>
          <w:i/>
          <w:iCs/>
          <w:color w:val="auto"/>
        </w:rPr>
        <w:t xml:space="preserve">Unfortunately however, education can often be yet another seat </w:t>
      </w:r>
      <w:r>
        <w:rPr>
          <w:rFonts w:ascii="Arial" w:hAnsi="Arial" w:cs="Arial"/>
          <w:i/>
          <w:iCs/>
          <w:color w:val="auto"/>
        </w:rPr>
        <w:t>of inequality, an inhibitor rather than a facilitator of opportunity and outcomes. Despite its transformative potential, education continues to fail those who stand to benefit the most”</w:t>
      </w:r>
      <w:r>
        <w:rPr>
          <w:rStyle w:val="FootnoteReference"/>
          <w:rFonts w:ascii="Arial" w:hAnsi="Arial" w:cs="Arial"/>
          <w:i/>
          <w:iCs/>
          <w:color w:val="auto"/>
        </w:rPr>
        <w:footnoteReference w:id="27"/>
      </w:r>
      <w:r>
        <w:rPr>
          <w:rFonts w:ascii="Arial" w:hAnsi="Arial" w:cs="Arial"/>
          <w:i/>
          <w:iCs/>
          <w:color w:val="auto"/>
        </w:rPr>
        <w:t xml:space="preserve">. </w:t>
      </w:r>
      <w:r w:rsidR="00B06E35">
        <w:rPr>
          <w:rFonts w:ascii="Arial" w:hAnsi="Arial" w:cs="Arial"/>
          <w:i/>
          <w:iCs/>
          <w:color w:val="auto"/>
        </w:rPr>
        <w:br/>
      </w:r>
    </w:p>
    <w:p w14:paraId="073126A4" w14:textId="01726E3B" w:rsidR="00577A1A" w:rsidRDefault="001944D5" w:rsidP="00987F4A">
      <w:pPr>
        <w:spacing w:line="360" w:lineRule="auto"/>
        <w:ind w:firstLine="720"/>
        <w:rPr>
          <w:rFonts w:ascii="Arial" w:hAnsi="Arial" w:cs="Arial"/>
          <w:bCs/>
          <w:color w:val="auto"/>
          <w:szCs w:val="24"/>
        </w:rPr>
      </w:pPr>
      <w:r>
        <w:rPr>
          <w:rFonts w:ascii="Arial" w:hAnsi="Arial" w:cs="Arial"/>
          <w:bCs/>
          <w:color w:val="auto"/>
          <w:szCs w:val="24"/>
        </w:rPr>
        <w:t>T</w:t>
      </w:r>
      <w:r w:rsidR="00A633C8">
        <w:rPr>
          <w:rFonts w:ascii="Arial" w:hAnsi="Arial" w:cs="Arial"/>
          <w:bCs/>
          <w:color w:val="auto"/>
          <w:szCs w:val="24"/>
        </w:rPr>
        <w:t>his thesis will sit amid a larger historical an</w:t>
      </w:r>
      <w:r>
        <w:rPr>
          <w:rFonts w:ascii="Arial" w:hAnsi="Arial" w:cs="Arial"/>
          <w:bCs/>
          <w:color w:val="auto"/>
          <w:szCs w:val="24"/>
        </w:rPr>
        <w:t xml:space="preserve">d political framework and field, which will inevitably draw towards it a </w:t>
      </w:r>
      <w:r w:rsidR="00F93FCB" w:rsidRPr="00D4133C">
        <w:rPr>
          <w:rFonts w:ascii="Arial" w:hAnsi="Arial" w:cs="Arial"/>
          <w:bCs/>
          <w:color w:val="auto"/>
          <w:szCs w:val="24"/>
        </w:rPr>
        <w:t>discuss</w:t>
      </w:r>
      <w:r>
        <w:rPr>
          <w:rFonts w:ascii="Arial" w:hAnsi="Arial" w:cs="Arial"/>
          <w:bCs/>
          <w:color w:val="auto"/>
          <w:szCs w:val="24"/>
        </w:rPr>
        <w:t xml:space="preserve">ion of </w:t>
      </w:r>
      <w:r w:rsidR="00A633C8">
        <w:rPr>
          <w:rFonts w:ascii="Arial" w:hAnsi="Arial" w:cs="Arial"/>
          <w:bCs/>
          <w:color w:val="auto"/>
          <w:szCs w:val="24"/>
        </w:rPr>
        <w:t>the</w:t>
      </w:r>
      <w:r w:rsidR="00F93FCB" w:rsidRPr="00D4133C">
        <w:rPr>
          <w:rFonts w:ascii="Arial" w:hAnsi="Arial" w:cs="Arial"/>
          <w:bCs/>
          <w:color w:val="auto"/>
          <w:szCs w:val="24"/>
        </w:rPr>
        <w:t xml:space="preserve"> politic</w:t>
      </w:r>
      <w:r w:rsidR="00A633C8">
        <w:rPr>
          <w:rFonts w:ascii="Arial" w:hAnsi="Arial" w:cs="Arial"/>
          <w:bCs/>
          <w:color w:val="auto"/>
          <w:szCs w:val="24"/>
        </w:rPr>
        <w:t>al territory of education in the 1980’s and early 2000’s</w:t>
      </w:r>
      <w:r>
        <w:rPr>
          <w:rFonts w:ascii="Arial" w:hAnsi="Arial" w:cs="Arial"/>
          <w:bCs/>
          <w:color w:val="auto"/>
          <w:szCs w:val="24"/>
        </w:rPr>
        <w:t>. Doing so with</w:t>
      </w:r>
      <w:r w:rsidR="00F93FCB" w:rsidRPr="00D4133C">
        <w:rPr>
          <w:rFonts w:ascii="Arial" w:hAnsi="Arial" w:cs="Arial"/>
          <w:bCs/>
          <w:color w:val="auto"/>
          <w:szCs w:val="24"/>
        </w:rPr>
        <w:t xml:space="preserve"> </w:t>
      </w:r>
      <w:r w:rsidR="00A633C8">
        <w:rPr>
          <w:rFonts w:ascii="Arial" w:hAnsi="Arial" w:cs="Arial"/>
          <w:bCs/>
          <w:color w:val="auto"/>
          <w:szCs w:val="24"/>
        </w:rPr>
        <w:t xml:space="preserve">objectivity </w:t>
      </w:r>
      <w:r>
        <w:rPr>
          <w:rFonts w:ascii="Arial" w:hAnsi="Arial" w:cs="Arial"/>
          <w:bCs/>
          <w:color w:val="auto"/>
          <w:szCs w:val="24"/>
        </w:rPr>
        <w:t>is always complex, as po</w:t>
      </w:r>
      <w:r w:rsidR="00F93FCB" w:rsidRPr="00D4133C">
        <w:rPr>
          <w:rFonts w:ascii="Arial" w:hAnsi="Arial" w:cs="Arial"/>
          <w:bCs/>
          <w:color w:val="auto"/>
          <w:szCs w:val="24"/>
        </w:rPr>
        <w:t xml:space="preserve">litics is </w:t>
      </w:r>
      <w:r w:rsidR="00A633C8">
        <w:rPr>
          <w:rFonts w:ascii="Arial" w:hAnsi="Arial" w:cs="Arial"/>
          <w:bCs/>
          <w:color w:val="auto"/>
          <w:szCs w:val="24"/>
        </w:rPr>
        <w:t xml:space="preserve">an emotive and passionately charged </w:t>
      </w:r>
      <w:r w:rsidR="00F93FCB" w:rsidRPr="00D4133C">
        <w:rPr>
          <w:rFonts w:ascii="Arial" w:hAnsi="Arial" w:cs="Arial"/>
          <w:bCs/>
          <w:color w:val="auto"/>
          <w:szCs w:val="24"/>
        </w:rPr>
        <w:t>subject that everyone has an opinion on</w:t>
      </w:r>
      <w:r w:rsidR="0060295A">
        <w:rPr>
          <w:rFonts w:ascii="Arial" w:hAnsi="Arial" w:cs="Arial"/>
          <w:bCs/>
          <w:color w:val="auto"/>
          <w:szCs w:val="24"/>
        </w:rPr>
        <w:t>,</w:t>
      </w:r>
      <w:r w:rsidR="00F93FCB" w:rsidRPr="00D4133C">
        <w:rPr>
          <w:rFonts w:ascii="Arial" w:hAnsi="Arial" w:cs="Arial"/>
          <w:bCs/>
          <w:color w:val="auto"/>
          <w:szCs w:val="24"/>
        </w:rPr>
        <w:t xml:space="preserve"> and can be </w:t>
      </w:r>
      <w:r>
        <w:rPr>
          <w:rFonts w:ascii="Arial" w:hAnsi="Arial" w:cs="Arial"/>
          <w:bCs/>
          <w:color w:val="auto"/>
          <w:szCs w:val="24"/>
        </w:rPr>
        <w:t xml:space="preserve">perceived </w:t>
      </w:r>
      <w:r w:rsidR="00F93FCB" w:rsidRPr="00D4133C">
        <w:rPr>
          <w:rFonts w:ascii="Arial" w:hAnsi="Arial" w:cs="Arial"/>
          <w:bCs/>
          <w:color w:val="auto"/>
          <w:szCs w:val="24"/>
        </w:rPr>
        <w:t>as ha</w:t>
      </w:r>
      <w:r>
        <w:rPr>
          <w:rFonts w:ascii="Arial" w:hAnsi="Arial" w:cs="Arial"/>
          <w:bCs/>
          <w:color w:val="auto"/>
          <w:szCs w:val="24"/>
        </w:rPr>
        <w:t xml:space="preserve">ving ‘no right or wrong answer’.  Each person’s politics and position on their politics </w:t>
      </w:r>
      <w:r w:rsidR="00A633C8">
        <w:rPr>
          <w:rFonts w:ascii="Arial" w:hAnsi="Arial" w:cs="Arial"/>
          <w:bCs/>
          <w:color w:val="auto"/>
          <w:szCs w:val="24"/>
        </w:rPr>
        <w:t>is individual</w:t>
      </w:r>
      <w:r w:rsidR="0060295A">
        <w:rPr>
          <w:rFonts w:ascii="Arial" w:hAnsi="Arial" w:cs="Arial"/>
          <w:bCs/>
          <w:color w:val="auto"/>
          <w:szCs w:val="24"/>
        </w:rPr>
        <w:t>,</w:t>
      </w:r>
      <w:r w:rsidR="00A633C8">
        <w:rPr>
          <w:rFonts w:ascii="Arial" w:hAnsi="Arial" w:cs="Arial"/>
          <w:bCs/>
          <w:color w:val="auto"/>
          <w:szCs w:val="24"/>
        </w:rPr>
        <w:t xml:space="preserve"> and is </w:t>
      </w:r>
      <w:r w:rsidR="0060295A">
        <w:rPr>
          <w:rFonts w:ascii="Arial" w:hAnsi="Arial" w:cs="Arial"/>
          <w:bCs/>
          <w:color w:val="auto"/>
          <w:szCs w:val="24"/>
        </w:rPr>
        <w:t xml:space="preserve">values </w:t>
      </w:r>
      <w:r w:rsidR="00A633C8">
        <w:rPr>
          <w:rFonts w:ascii="Arial" w:hAnsi="Arial" w:cs="Arial"/>
          <w:bCs/>
          <w:color w:val="auto"/>
          <w:szCs w:val="24"/>
        </w:rPr>
        <w:t xml:space="preserve">based, </w:t>
      </w:r>
      <w:r w:rsidR="0060295A">
        <w:rPr>
          <w:rFonts w:ascii="Arial" w:hAnsi="Arial" w:cs="Arial"/>
          <w:bCs/>
          <w:color w:val="auto"/>
          <w:szCs w:val="24"/>
        </w:rPr>
        <w:t xml:space="preserve">upon </w:t>
      </w:r>
      <w:r w:rsidR="00A633C8">
        <w:rPr>
          <w:rFonts w:ascii="Arial" w:hAnsi="Arial" w:cs="Arial"/>
          <w:bCs/>
          <w:color w:val="auto"/>
          <w:szCs w:val="24"/>
        </w:rPr>
        <w:t>upbringing</w:t>
      </w:r>
      <w:r w:rsidR="00745DF6">
        <w:rPr>
          <w:rFonts w:ascii="Arial" w:hAnsi="Arial" w:cs="Arial"/>
          <w:bCs/>
          <w:color w:val="auto"/>
          <w:szCs w:val="24"/>
        </w:rPr>
        <w:t xml:space="preserve">, education level and more importantly perception. </w:t>
      </w:r>
    </w:p>
    <w:p w14:paraId="6264A1B3" w14:textId="45CA7A7F" w:rsidR="007233DE" w:rsidRPr="007233DE" w:rsidRDefault="007233DE" w:rsidP="00987F4A">
      <w:pPr>
        <w:spacing w:line="360" w:lineRule="auto"/>
        <w:ind w:firstLine="720"/>
        <w:rPr>
          <w:rFonts w:ascii="Arial" w:hAnsi="Arial" w:cs="Arial"/>
          <w:iCs/>
          <w:color w:val="auto"/>
        </w:rPr>
      </w:pPr>
      <w:r>
        <w:rPr>
          <w:rFonts w:ascii="Arial" w:hAnsi="Arial" w:cs="Arial"/>
          <w:iCs/>
          <w:color w:val="auto"/>
        </w:rPr>
        <w:t xml:space="preserve">It is </w:t>
      </w:r>
      <w:r w:rsidR="0060295A">
        <w:rPr>
          <w:rFonts w:ascii="Arial" w:hAnsi="Arial" w:cs="Arial"/>
          <w:iCs/>
          <w:color w:val="auto"/>
        </w:rPr>
        <w:t xml:space="preserve">interesting </w:t>
      </w:r>
      <w:r>
        <w:rPr>
          <w:rFonts w:ascii="Arial" w:hAnsi="Arial" w:cs="Arial"/>
          <w:iCs/>
          <w:color w:val="auto"/>
        </w:rPr>
        <w:t xml:space="preserve">to mention how the term </w:t>
      </w:r>
      <w:r w:rsidR="0060295A">
        <w:rPr>
          <w:rFonts w:ascii="Arial" w:hAnsi="Arial" w:cs="Arial"/>
          <w:iCs/>
          <w:color w:val="auto"/>
        </w:rPr>
        <w:t>‘</w:t>
      </w:r>
      <w:r>
        <w:rPr>
          <w:rFonts w:ascii="Arial" w:hAnsi="Arial" w:cs="Arial"/>
          <w:iCs/>
          <w:color w:val="auto"/>
        </w:rPr>
        <w:t>unskilled worker</w:t>
      </w:r>
      <w:r w:rsidR="0060295A">
        <w:rPr>
          <w:rFonts w:ascii="Arial" w:hAnsi="Arial" w:cs="Arial"/>
          <w:iCs/>
          <w:color w:val="auto"/>
        </w:rPr>
        <w:t>’</w:t>
      </w:r>
      <w:r>
        <w:rPr>
          <w:rFonts w:ascii="Arial" w:hAnsi="Arial" w:cs="Arial"/>
          <w:iCs/>
          <w:color w:val="auto"/>
        </w:rPr>
        <w:t xml:space="preserve"> has </w:t>
      </w:r>
      <w:r w:rsidR="0060295A">
        <w:rPr>
          <w:rFonts w:ascii="Arial" w:hAnsi="Arial" w:cs="Arial"/>
          <w:iCs/>
          <w:color w:val="auto"/>
        </w:rPr>
        <w:t xml:space="preserve">now </w:t>
      </w:r>
      <w:r>
        <w:rPr>
          <w:rFonts w:ascii="Arial" w:hAnsi="Arial" w:cs="Arial"/>
          <w:iCs/>
          <w:color w:val="auto"/>
        </w:rPr>
        <w:t xml:space="preserve">been changed to </w:t>
      </w:r>
      <w:r w:rsidR="0060295A">
        <w:rPr>
          <w:rFonts w:ascii="Arial" w:hAnsi="Arial" w:cs="Arial"/>
          <w:iCs/>
          <w:color w:val="auto"/>
        </w:rPr>
        <w:t>‘</w:t>
      </w:r>
      <w:r>
        <w:rPr>
          <w:rFonts w:ascii="Arial" w:hAnsi="Arial" w:cs="Arial"/>
          <w:iCs/>
          <w:color w:val="auto"/>
        </w:rPr>
        <w:t>key</w:t>
      </w:r>
      <w:r w:rsidR="0060295A">
        <w:rPr>
          <w:rFonts w:ascii="Arial" w:hAnsi="Arial" w:cs="Arial"/>
          <w:iCs/>
          <w:color w:val="auto"/>
        </w:rPr>
        <w:t>-</w:t>
      </w:r>
      <w:r>
        <w:rPr>
          <w:rFonts w:ascii="Arial" w:hAnsi="Arial" w:cs="Arial"/>
          <w:iCs/>
          <w:color w:val="auto"/>
        </w:rPr>
        <w:t>worker</w:t>
      </w:r>
      <w:r w:rsidR="0060295A">
        <w:rPr>
          <w:rFonts w:ascii="Arial" w:hAnsi="Arial" w:cs="Arial"/>
          <w:iCs/>
          <w:color w:val="auto"/>
        </w:rPr>
        <w:t>’</w:t>
      </w:r>
      <w:r>
        <w:rPr>
          <w:rFonts w:ascii="Arial" w:hAnsi="Arial" w:cs="Arial"/>
          <w:iCs/>
          <w:color w:val="auto"/>
        </w:rPr>
        <w:t xml:space="preserve"> in the light of the recent pandemic. Those who were previously seen as unskilled or essentially </w:t>
      </w:r>
      <w:r w:rsidR="0060295A">
        <w:rPr>
          <w:rFonts w:ascii="Arial" w:hAnsi="Arial" w:cs="Arial"/>
          <w:iCs/>
          <w:color w:val="auto"/>
        </w:rPr>
        <w:t>‘</w:t>
      </w:r>
      <w:r>
        <w:rPr>
          <w:rFonts w:ascii="Arial" w:hAnsi="Arial" w:cs="Arial"/>
          <w:iCs/>
          <w:color w:val="auto"/>
        </w:rPr>
        <w:t>throw</w:t>
      </w:r>
      <w:r w:rsidR="0060295A">
        <w:rPr>
          <w:rFonts w:ascii="Arial" w:hAnsi="Arial" w:cs="Arial"/>
          <w:iCs/>
          <w:color w:val="auto"/>
        </w:rPr>
        <w:t>-</w:t>
      </w:r>
      <w:r>
        <w:rPr>
          <w:rFonts w:ascii="Arial" w:hAnsi="Arial" w:cs="Arial"/>
          <w:iCs/>
          <w:color w:val="auto"/>
        </w:rPr>
        <w:t>away</w:t>
      </w:r>
      <w:r w:rsidR="0060295A">
        <w:rPr>
          <w:rFonts w:ascii="Arial" w:hAnsi="Arial" w:cs="Arial"/>
          <w:iCs/>
          <w:color w:val="auto"/>
        </w:rPr>
        <w:t>’</w:t>
      </w:r>
      <w:r>
        <w:rPr>
          <w:rFonts w:ascii="Arial" w:hAnsi="Arial" w:cs="Arial"/>
          <w:iCs/>
          <w:color w:val="auto"/>
        </w:rPr>
        <w:t xml:space="preserve"> employees are now being praised for their highly </w:t>
      </w:r>
      <w:r>
        <w:rPr>
          <w:rFonts w:ascii="Arial" w:hAnsi="Arial" w:cs="Arial"/>
          <w:iCs/>
          <w:color w:val="auto"/>
        </w:rPr>
        <w:lastRenderedPageBreak/>
        <w:t>important work in not only keeping the economy afloat</w:t>
      </w:r>
      <w:r w:rsidR="0060295A">
        <w:rPr>
          <w:rFonts w:ascii="Arial" w:hAnsi="Arial" w:cs="Arial"/>
          <w:iCs/>
          <w:color w:val="auto"/>
        </w:rPr>
        <w:t>,</w:t>
      </w:r>
      <w:r>
        <w:rPr>
          <w:rFonts w:ascii="Arial" w:hAnsi="Arial" w:cs="Arial"/>
          <w:iCs/>
          <w:color w:val="auto"/>
        </w:rPr>
        <w:t xml:space="preserve"> but also society as a whole</w:t>
      </w:r>
      <w:r>
        <w:rPr>
          <w:rStyle w:val="FootnoteReference"/>
          <w:rFonts w:ascii="Arial" w:hAnsi="Arial" w:cs="Arial"/>
          <w:iCs/>
          <w:color w:val="auto"/>
        </w:rPr>
        <w:footnoteReference w:id="28"/>
      </w:r>
      <w:r>
        <w:rPr>
          <w:rFonts w:ascii="Arial" w:hAnsi="Arial" w:cs="Arial"/>
          <w:iCs/>
          <w:color w:val="auto"/>
        </w:rPr>
        <w:t>. It was only a few weeks ago that the Prime Minister was calling these people unskilled and low</w:t>
      </w:r>
      <w:r w:rsidR="0060295A">
        <w:rPr>
          <w:rFonts w:ascii="Arial" w:hAnsi="Arial" w:cs="Arial"/>
          <w:iCs/>
          <w:color w:val="auto"/>
        </w:rPr>
        <w:t>-</w:t>
      </w:r>
      <w:r>
        <w:rPr>
          <w:rFonts w:ascii="Arial" w:hAnsi="Arial" w:cs="Arial"/>
          <w:iCs/>
          <w:color w:val="auto"/>
        </w:rPr>
        <w:t>value workers</w:t>
      </w:r>
      <w:r w:rsidR="00B06E35">
        <w:rPr>
          <w:rFonts w:ascii="Arial" w:hAnsi="Arial" w:cs="Arial"/>
          <w:iCs/>
          <w:color w:val="auto"/>
        </w:rPr>
        <w:t xml:space="preserve">; however, </w:t>
      </w:r>
      <w:r>
        <w:rPr>
          <w:rFonts w:ascii="Arial" w:hAnsi="Arial" w:cs="Arial"/>
          <w:iCs/>
          <w:color w:val="auto"/>
        </w:rPr>
        <w:t>the pandemic and lockdown of the nation has showed everyone including those in charge who the real important workers are</w:t>
      </w:r>
      <w:r w:rsidR="0060295A">
        <w:rPr>
          <w:rFonts w:ascii="Arial" w:hAnsi="Arial" w:cs="Arial"/>
          <w:iCs/>
          <w:color w:val="auto"/>
        </w:rPr>
        <w:t>. It</w:t>
      </w:r>
      <w:r>
        <w:rPr>
          <w:rFonts w:ascii="Arial" w:hAnsi="Arial" w:cs="Arial"/>
          <w:iCs/>
          <w:color w:val="auto"/>
        </w:rPr>
        <w:t xml:space="preserve"> </w:t>
      </w:r>
      <w:r w:rsidR="0060295A">
        <w:rPr>
          <w:rFonts w:ascii="Arial" w:hAnsi="Arial" w:cs="Arial"/>
          <w:iCs/>
          <w:color w:val="auto"/>
        </w:rPr>
        <w:t xml:space="preserve">will </w:t>
      </w:r>
      <w:r>
        <w:rPr>
          <w:rFonts w:ascii="Arial" w:hAnsi="Arial" w:cs="Arial"/>
          <w:iCs/>
          <w:color w:val="auto"/>
        </w:rPr>
        <w:t xml:space="preserve">be interesting to watch how the </w:t>
      </w:r>
      <w:r w:rsidR="0060295A">
        <w:rPr>
          <w:rFonts w:ascii="Arial" w:hAnsi="Arial" w:cs="Arial"/>
          <w:iCs/>
          <w:color w:val="auto"/>
        </w:rPr>
        <w:t>post-</w:t>
      </w:r>
      <w:r>
        <w:rPr>
          <w:rFonts w:ascii="Arial" w:hAnsi="Arial" w:cs="Arial"/>
          <w:iCs/>
          <w:color w:val="auto"/>
        </w:rPr>
        <w:t>pandemic relationships between the key</w:t>
      </w:r>
      <w:r w:rsidR="0060295A">
        <w:rPr>
          <w:rFonts w:ascii="Arial" w:hAnsi="Arial" w:cs="Arial"/>
          <w:iCs/>
          <w:color w:val="auto"/>
        </w:rPr>
        <w:t>-</w:t>
      </w:r>
      <w:r>
        <w:rPr>
          <w:rFonts w:ascii="Arial" w:hAnsi="Arial" w:cs="Arial"/>
          <w:iCs/>
          <w:color w:val="auto"/>
        </w:rPr>
        <w:t xml:space="preserve">workers and those who </w:t>
      </w:r>
      <w:r w:rsidR="0060295A">
        <w:rPr>
          <w:rFonts w:ascii="Arial" w:hAnsi="Arial" w:cs="Arial"/>
          <w:iCs/>
          <w:color w:val="auto"/>
        </w:rPr>
        <w:t>manage</w:t>
      </w:r>
      <w:r>
        <w:rPr>
          <w:rFonts w:ascii="Arial" w:hAnsi="Arial" w:cs="Arial"/>
          <w:iCs/>
          <w:color w:val="auto"/>
        </w:rPr>
        <w:t xml:space="preserve"> them change.</w:t>
      </w:r>
    </w:p>
    <w:p w14:paraId="7FCA2F9A" w14:textId="2E9210D6" w:rsidR="00A931B5" w:rsidRPr="00D97502" w:rsidRDefault="00DB468E" w:rsidP="00987F4A">
      <w:pPr>
        <w:spacing w:line="360" w:lineRule="auto"/>
        <w:rPr>
          <w:rFonts w:ascii="Arial" w:hAnsi="Arial" w:cs="Arial"/>
          <w:bCs/>
          <w:color w:val="auto"/>
          <w:szCs w:val="24"/>
          <w:u w:val="single"/>
        </w:rPr>
      </w:pPr>
      <w:r>
        <w:rPr>
          <w:rFonts w:ascii="Arial" w:hAnsi="Arial" w:cs="Arial"/>
          <w:bCs/>
          <w:color w:val="auto"/>
          <w:szCs w:val="24"/>
        </w:rPr>
        <w:br w:type="page"/>
      </w:r>
      <w:r w:rsidR="00A931B5" w:rsidRPr="00D97502">
        <w:rPr>
          <w:rFonts w:asciiTheme="majorHAnsi" w:eastAsiaTheme="majorEastAsia" w:hAnsiTheme="majorHAnsi" w:cstheme="majorBidi"/>
          <w:color w:val="auto"/>
          <w:sz w:val="36"/>
          <w:szCs w:val="24"/>
          <w:u w:val="single"/>
        </w:rPr>
        <w:lastRenderedPageBreak/>
        <w:t>Aim and Objectives</w:t>
      </w:r>
      <w:r w:rsidR="00A931B5" w:rsidRPr="00D97502">
        <w:rPr>
          <w:rFonts w:ascii="Arial" w:hAnsi="Arial" w:cs="Arial"/>
          <w:bCs/>
          <w:color w:val="auto"/>
          <w:sz w:val="24"/>
          <w:szCs w:val="28"/>
          <w:u w:val="single"/>
        </w:rPr>
        <w:t xml:space="preserve"> </w:t>
      </w:r>
    </w:p>
    <w:p w14:paraId="3F89FD33" w14:textId="541FEAD8" w:rsidR="00B86D15" w:rsidRDefault="00D4133C" w:rsidP="00987F4A">
      <w:pPr>
        <w:spacing w:line="360" w:lineRule="auto"/>
        <w:ind w:firstLine="720"/>
        <w:rPr>
          <w:rFonts w:ascii="Arial" w:hAnsi="Arial" w:cs="Arial"/>
          <w:bCs/>
          <w:color w:val="auto"/>
          <w:szCs w:val="24"/>
        </w:rPr>
      </w:pPr>
      <w:r>
        <w:rPr>
          <w:rFonts w:ascii="Arial" w:hAnsi="Arial" w:cs="Arial"/>
          <w:bCs/>
          <w:szCs w:val="24"/>
        </w:rPr>
        <w:t xml:space="preserve">  </w:t>
      </w:r>
      <w:r w:rsidR="00B5531A" w:rsidRPr="00B5531A">
        <w:rPr>
          <w:rFonts w:ascii="Arial" w:hAnsi="Arial" w:cs="Arial"/>
          <w:bCs/>
          <w:color w:val="auto"/>
          <w:szCs w:val="24"/>
        </w:rPr>
        <w:t>The aim of this dissertation is to discuss the changes made to the education policies introduced by Thatcher in the 1980’s</w:t>
      </w:r>
      <w:r w:rsidR="00A931B5">
        <w:rPr>
          <w:rFonts w:ascii="Arial" w:hAnsi="Arial" w:cs="Arial"/>
          <w:bCs/>
          <w:color w:val="auto"/>
          <w:szCs w:val="24"/>
        </w:rPr>
        <w:t xml:space="preserve"> and</w:t>
      </w:r>
      <w:r w:rsidR="00B5531A" w:rsidRPr="00B5531A">
        <w:rPr>
          <w:rFonts w:ascii="Arial" w:hAnsi="Arial" w:cs="Arial"/>
          <w:bCs/>
          <w:color w:val="auto"/>
          <w:szCs w:val="24"/>
        </w:rPr>
        <w:t xml:space="preserve"> Blair in the 1990’s</w:t>
      </w:r>
      <w:r w:rsidR="00997DEC">
        <w:rPr>
          <w:rFonts w:ascii="Arial" w:hAnsi="Arial" w:cs="Arial"/>
          <w:bCs/>
          <w:color w:val="auto"/>
          <w:szCs w:val="24"/>
        </w:rPr>
        <w:t xml:space="preserve"> and </w:t>
      </w:r>
      <w:r w:rsidR="00B5531A" w:rsidRPr="00B5531A">
        <w:rPr>
          <w:rFonts w:ascii="Arial" w:hAnsi="Arial" w:cs="Arial"/>
          <w:bCs/>
          <w:color w:val="auto"/>
          <w:szCs w:val="24"/>
        </w:rPr>
        <w:t xml:space="preserve">2000’s; but </w:t>
      </w:r>
      <w:r w:rsidR="00997DEC">
        <w:rPr>
          <w:rFonts w:ascii="Arial" w:hAnsi="Arial" w:cs="Arial"/>
          <w:bCs/>
          <w:color w:val="auto"/>
          <w:szCs w:val="24"/>
        </w:rPr>
        <w:t>it is also</w:t>
      </w:r>
      <w:r w:rsidR="00B5531A" w:rsidRPr="00B5531A">
        <w:rPr>
          <w:rFonts w:ascii="Arial" w:hAnsi="Arial" w:cs="Arial"/>
          <w:bCs/>
          <w:color w:val="auto"/>
          <w:szCs w:val="24"/>
        </w:rPr>
        <w:t xml:space="preserve"> to see how these policies affected the working class</w:t>
      </w:r>
      <w:r w:rsidR="00997DEC">
        <w:rPr>
          <w:rFonts w:ascii="Arial" w:hAnsi="Arial" w:cs="Arial"/>
          <w:bCs/>
          <w:color w:val="auto"/>
          <w:szCs w:val="24"/>
        </w:rPr>
        <w:t xml:space="preserve"> at that time</w:t>
      </w:r>
      <w:r w:rsidR="00DD425A">
        <w:rPr>
          <w:rFonts w:ascii="Arial" w:hAnsi="Arial" w:cs="Arial"/>
          <w:bCs/>
          <w:color w:val="auto"/>
          <w:szCs w:val="24"/>
        </w:rPr>
        <w:t>,</w:t>
      </w:r>
      <w:r w:rsidR="00997DEC">
        <w:rPr>
          <w:rFonts w:ascii="Arial" w:hAnsi="Arial" w:cs="Arial"/>
          <w:bCs/>
          <w:color w:val="auto"/>
          <w:szCs w:val="24"/>
        </w:rPr>
        <w:t xml:space="preserve"> and continue to do so</w:t>
      </w:r>
      <w:r w:rsidR="00B5531A" w:rsidRPr="00B5531A">
        <w:rPr>
          <w:rFonts w:ascii="Arial" w:hAnsi="Arial" w:cs="Arial"/>
          <w:bCs/>
          <w:color w:val="auto"/>
          <w:szCs w:val="24"/>
        </w:rPr>
        <w:t>.</w:t>
      </w:r>
      <w:r w:rsidR="00B5531A">
        <w:rPr>
          <w:rFonts w:ascii="Arial" w:hAnsi="Arial" w:cs="Arial"/>
          <w:bCs/>
          <w:color w:val="auto"/>
          <w:szCs w:val="24"/>
        </w:rPr>
        <w:t xml:space="preserve"> </w:t>
      </w:r>
      <w:r w:rsidR="0060295A">
        <w:rPr>
          <w:rFonts w:ascii="Arial" w:hAnsi="Arial" w:cs="Arial"/>
          <w:bCs/>
          <w:color w:val="auto"/>
          <w:szCs w:val="24"/>
        </w:rPr>
        <w:t>T</w:t>
      </w:r>
      <w:r w:rsidR="00B5531A">
        <w:rPr>
          <w:rFonts w:ascii="Arial" w:hAnsi="Arial" w:cs="Arial"/>
          <w:bCs/>
          <w:color w:val="auto"/>
          <w:szCs w:val="24"/>
        </w:rPr>
        <w:t xml:space="preserve">o answer the main </w:t>
      </w:r>
      <w:r w:rsidR="00997DEC">
        <w:rPr>
          <w:rFonts w:ascii="Arial" w:hAnsi="Arial" w:cs="Arial"/>
          <w:bCs/>
          <w:color w:val="auto"/>
          <w:szCs w:val="24"/>
        </w:rPr>
        <w:t xml:space="preserve">research </w:t>
      </w:r>
      <w:r w:rsidR="00B5531A">
        <w:rPr>
          <w:rFonts w:ascii="Arial" w:hAnsi="Arial" w:cs="Arial"/>
          <w:bCs/>
          <w:color w:val="auto"/>
          <w:szCs w:val="24"/>
        </w:rPr>
        <w:t xml:space="preserve">question on how these educational policies have </w:t>
      </w:r>
      <w:r w:rsidR="00997DEC">
        <w:rPr>
          <w:rFonts w:ascii="Arial" w:hAnsi="Arial" w:cs="Arial"/>
          <w:bCs/>
          <w:color w:val="auto"/>
          <w:szCs w:val="24"/>
        </w:rPr>
        <w:t xml:space="preserve">actually </w:t>
      </w:r>
      <w:r w:rsidR="00B5531A">
        <w:rPr>
          <w:rFonts w:ascii="Arial" w:hAnsi="Arial" w:cs="Arial"/>
          <w:bCs/>
          <w:color w:val="auto"/>
          <w:szCs w:val="24"/>
        </w:rPr>
        <w:t xml:space="preserve">affected the working class, this dissertation will focus on three main </w:t>
      </w:r>
      <w:r w:rsidR="00B86D15">
        <w:rPr>
          <w:rFonts w:ascii="Arial" w:hAnsi="Arial" w:cs="Arial"/>
          <w:bCs/>
          <w:color w:val="auto"/>
          <w:szCs w:val="24"/>
        </w:rPr>
        <w:t>objectives.</w:t>
      </w:r>
    </w:p>
    <w:p w14:paraId="1BE904A3" w14:textId="23F5F3FD" w:rsidR="004D2B54" w:rsidRDefault="00B5531A" w:rsidP="00987F4A">
      <w:pPr>
        <w:spacing w:line="360" w:lineRule="auto"/>
        <w:ind w:firstLine="720"/>
        <w:rPr>
          <w:rFonts w:ascii="Arial" w:hAnsi="Arial" w:cs="Arial"/>
          <w:bCs/>
          <w:color w:val="auto"/>
          <w:szCs w:val="24"/>
        </w:rPr>
      </w:pPr>
      <w:r>
        <w:rPr>
          <w:rFonts w:ascii="Arial" w:hAnsi="Arial" w:cs="Arial"/>
          <w:bCs/>
          <w:color w:val="auto"/>
          <w:szCs w:val="24"/>
        </w:rPr>
        <w:t xml:space="preserve"> </w:t>
      </w:r>
      <w:r w:rsidR="00997DEC">
        <w:rPr>
          <w:rFonts w:ascii="Arial" w:hAnsi="Arial" w:cs="Arial"/>
          <w:bCs/>
          <w:color w:val="auto"/>
          <w:szCs w:val="24"/>
        </w:rPr>
        <w:t>The f</w:t>
      </w:r>
      <w:r>
        <w:rPr>
          <w:rFonts w:ascii="Arial" w:hAnsi="Arial" w:cs="Arial"/>
          <w:bCs/>
          <w:color w:val="auto"/>
          <w:szCs w:val="24"/>
        </w:rPr>
        <w:t xml:space="preserve">irst </w:t>
      </w:r>
      <w:r w:rsidR="00997DEC">
        <w:rPr>
          <w:rFonts w:ascii="Arial" w:hAnsi="Arial" w:cs="Arial"/>
          <w:bCs/>
          <w:color w:val="auto"/>
          <w:szCs w:val="24"/>
        </w:rPr>
        <w:t xml:space="preserve">of these will </w:t>
      </w:r>
      <w:r>
        <w:rPr>
          <w:rFonts w:ascii="Arial" w:hAnsi="Arial" w:cs="Arial"/>
          <w:bCs/>
          <w:color w:val="auto"/>
          <w:szCs w:val="24"/>
        </w:rPr>
        <w:t>discuss how these educational policies changed the ways in which schools were run</w:t>
      </w:r>
      <w:r w:rsidR="00997DEC">
        <w:rPr>
          <w:rFonts w:ascii="Arial" w:hAnsi="Arial" w:cs="Arial"/>
          <w:bCs/>
          <w:color w:val="auto"/>
          <w:szCs w:val="24"/>
        </w:rPr>
        <w:t xml:space="preserve">; and </w:t>
      </w:r>
      <w:r>
        <w:rPr>
          <w:rFonts w:ascii="Arial" w:hAnsi="Arial" w:cs="Arial"/>
          <w:bCs/>
          <w:color w:val="auto"/>
          <w:szCs w:val="24"/>
        </w:rPr>
        <w:t>i</w:t>
      </w:r>
      <w:r w:rsidR="000B0CED">
        <w:rPr>
          <w:rFonts w:ascii="Arial" w:hAnsi="Arial" w:cs="Arial"/>
          <w:bCs/>
          <w:color w:val="auto"/>
          <w:szCs w:val="24"/>
        </w:rPr>
        <w:t xml:space="preserve">n order to do this a broad knowledge of key points within educational public policy </w:t>
      </w:r>
      <w:r w:rsidR="00997DEC">
        <w:rPr>
          <w:rFonts w:ascii="Arial" w:hAnsi="Arial" w:cs="Arial"/>
          <w:bCs/>
          <w:color w:val="auto"/>
          <w:szCs w:val="24"/>
        </w:rPr>
        <w:t xml:space="preserve">will be examined. Evidence </w:t>
      </w:r>
      <w:r w:rsidR="004D2B54">
        <w:rPr>
          <w:rFonts w:ascii="Arial" w:hAnsi="Arial" w:cs="Arial"/>
          <w:bCs/>
          <w:color w:val="auto"/>
          <w:szCs w:val="24"/>
        </w:rPr>
        <w:t xml:space="preserve">to evaluate this objective and the primary sources used </w:t>
      </w:r>
      <w:r w:rsidR="0060295A">
        <w:rPr>
          <w:rFonts w:ascii="Arial" w:hAnsi="Arial" w:cs="Arial"/>
          <w:bCs/>
          <w:color w:val="auto"/>
          <w:szCs w:val="24"/>
        </w:rPr>
        <w:t xml:space="preserve">were </w:t>
      </w:r>
      <w:r w:rsidR="000B0CED">
        <w:rPr>
          <w:rFonts w:ascii="Arial" w:hAnsi="Arial" w:cs="Arial"/>
          <w:bCs/>
          <w:color w:val="auto"/>
          <w:szCs w:val="24"/>
        </w:rPr>
        <w:t xml:space="preserve">government white papers, </w:t>
      </w:r>
      <w:r w:rsidR="0060295A">
        <w:rPr>
          <w:rFonts w:ascii="Arial" w:hAnsi="Arial" w:cs="Arial"/>
          <w:bCs/>
          <w:color w:val="auto"/>
          <w:szCs w:val="24"/>
        </w:rPr>
        <w:t>and</w:t>
      </w:r>
      <w:r w:rsidR="000B0CED">
        <w:rPr>
          <w:rFonts w:ascii="Arial" w:hAnsi="Arial" w:cs="Arial"/>
          <w:bCs/>
          <w:color w:val="auto"/>
          <w:szCs w:val="24"/>
        </w:rPr>
        <w:t xml:space="preserve"> reports from external governmental bodies such as Ofsted</w:t>
      </w:r>
      <w:r w:rsidR="004D2B54">
        <w:rPr>
          <w:rFonts w:ascii="Arial" w:hAnsi="Arial" w:cs="Arial"/>
          <w:bCs/>
          <w:color w:val="auto"/>
          <w:szCs w:val="24"/>
        </w:rPr>
        <w:t xml:space="preserve">. The literature and </w:t>
      </w:r>
      <w:r w:rsidR="000B0CED">
        <w:rPr>
          <w:rFonts w:ascii="Arial" w:hAnsi="Arial" w:cs="Arial"/>
          <w:bCs/>
          <w:color w:val="auto"/>
          <w:szCs w:val="24"/>
        </w:rPr>
        <w:t>teachers</w:t>
      </w:r>
      <w:r w:rsidR="004D2B54">
        <w:rPr>
          <w:rFonts w:ascii="Arial" w:hAnsi="Arial" w:cs="Arial"/>
          <w:bCs/>
          <w:color w:val="auto"/>
          <w:szCs w:val="24"/>
        </w:rPr>
        <w:t>, and lecturers’</w:t>
      </w:r>
      <w:r w:rsidR="000B0CED">
        <w:rPr>
          <w:rFonts w:ascii="Arial" w:hAnsi="Arial" w:cs="Arial"/>
          <w:bCs/>
          <w:color w:val="auto"/>
          <w:szCs w:val="24"/>
        </w:rPr>
        <w:t xml:space="preserve"> opinions </w:t>
      </w:r>
      <w:r w:rsidR="004D2B54">
        <w:rPr>
          <w:rFonts w:ascii="Arial" w:hAnsi="Arial" w:cs="Arial"/>
          <w:bCs/>
          <w:color w:val="auto"/>
          <w:szCs w:val="24"/>
        </w:rPr>
        <w:t>were also</w:t>
      </w:r>
      <w:r w:rsidR="00B86D15">
        <w:rPr>
          <w:rFonts w:ascii="Arial" w:hAnsi="Arial" w:cs="Arial"/>
          <w:bCs/>
          <w:color w:val="auto"/>
          <w:szCs w:val="24"/>
        </w:rPr>
        <w:t xml:space="preserve"> useful.</w:t>
      </w:r>
      <w:r w:rsidR="00B67571">
        <w:rPr>
          <w:rFonts w:ascii="Arial" w:hAnsi="Arial" w:cs="Arial"/>
          <w:bCs/>
          <w:color w:val="auto"/>
          <w:szCs w:val="24"/>
        </w:rPr>
        <w:t xml:space="preserve"> </w:t>
      </w:r>
    </w:p>
    <w:p w14:paraId="7B87C80B" w14:textId="64F42B5E" w:rsidR="007D1E93" w:rsidRDefault="004D2B54" w:rsidP="00987F4A">
      <w:pPr>
        <w:spacing w:line="360" w:lineRule="auto"/>
        <w:ind w:firstLine="720"/>
        <w:rPr>
          <w:rFonts w:ascii="Arial" w:hAnsi="Arial" w:cs="Arial"/>
          <w:bCs/>
          <w:color w:val="auto"/>
          <w:szCs w:val="24"/>
        </w:rPr>
      </w:pPr>
      <w:r>
        <w:rPr>
          <w:rFonts w:ascii="Arial" w:hAnsi="Arial" w:cs="Arial"/>
          <w:bCs/>
          <w:color w:val="auto"/>
          <w:szCs w:val="24"/>
        </w:rPr>
        <w:t xml:space="preserve">The second objective </w:t>
      </w:r>
      <w:r w:rsidR="00B67571">
        <w:rPr>
          <w:rFonts w:ascii="Arial" w:hAnsi="Arial" w:cs="Arial"/>
          <w:bCs/>
          <w:color w:val="auto"/>
          <w:szCs w:val="24"/>
        </w:rPr>
        <w:t>discuss</w:t>
      </w:r>
      <w:r w:rsidR="008222BF">
        <w:rPr>
          <w:rFonts w:ascii="Arial" w:hAnsi="Arial" w:cs="Arial"/>
          <w:bCs/>
          <w:color w:val="auto"/>
          <w:szCs w:val="24"/>
        </w:rPr>
        <w:t>es</w:t>
      </w:r>
      <w:r w:rsidR="00B67571">
        <w:rPr>
          <w:rFonts w:ascii="Arial" w:hAnsi="Arial" w:cs="Arial"/>
          <w:bCs/>
          <w:color w:val="auto"/>
          <w:szCs w:val="24"/>
        </w:rPr>
        <w:t xml:space="preserve"> how these policies </w:t>
      </w:r>
      <w:r>
        <w:rPr>
          <w:rFonts w:ascii="Arial" w:hAnsi="Arial" w:cs="Arial"/>
          <w:bCs/>
          <w:color w:val="auto"/>
          <w:szCs w:val="24"/>
        </w:rPr>
        <w:t>affected</w:t>
      </w:r>
      <w:r w:rsidR="00B67571">
        <w:rPr>
          <w:rFonts w:ascii="Arial" w:hAnsi="Arial" w:cs="Arial"/>
          <w:bCs/>
          <w:color w:val="auto"/>
          <w:szCs w:val="24"/>
        </w:rPr>
        <w:t xml:space="preserve"> the schools, </w:t>
      </w:r>
      <w:r w:rsidR="00717AC5">
        <w:rPr>
          <w:rFonts w:ascii="Arial" w:hAnsi="Arial" w:cs="Arial"/>
          <w:bCs/>
          <w:color w:val="auto"/>
          <w:szCs w:val="24"/>
        </w:rPr>
        <w:t>students,</w:t>
      </w:r>
      <w:r w:rsidR="00B67571">
        <w:rPr>
          <w:rFonts w:ascii="Arial" w:hAnsi="Arial" w:cs="Arial"/>
          <w:bCs/>
          <w:color w:val="auto"/>
          <w:szCs w:val="24"/>
        </w:rPr>
        <w:t xml:space="preserve"> and teachers</w:t>
      </w:r>
      <w:r w:rsidR="00DD425A">
        <w:rPr>
          <w:rFonts w:ascii="Arial" w:hAnsi="Arial" w:cs="Arial"/>
          <w:bCs/>
          <w:color w:val="auto"/>
          <w:szCs w:val="24"/>
        </w:rPr>
        <w:t>. In-</w:t>
      </w:r>
      <w:r>
        <w:rPr>
          <w:rFonts w:ascii="Arial" w:hAnsi="Arial" w:cs="Arial"/>
          <w:bCs/>
          <w:color w:val="auto"/>
          <w:szCs w:val="24"/>
        </w:rPr>
        <w:t xml:space="preserve">keeping with the research of academic, </w:t>
      </w:r>
      <w:r w:rsidR="00717AC5">
        <w:rPr>
          <w:rFonts w:ascii="Arial" w:hAnsi="Arial" w:cs="Arial"/>
          <w:bCs/>
          <w:color w:val="auto"/>
          <w:szCs w:val="24"/>
        </w:rPr>
        <w:t>social,</w:t>
      </w:r>
      <w:r>
        <w:rPr>
          <w:rFonts w:ascii="Arial" w:hAnsi="Arial" w:cs="Arial"/>
          <w:bCs/>
          <w:color w:val="auto"/>
          <w:szCs w:val="24"/>
        </w:rPr>
        <w:t xml:space="preserve"> and political literature the perspectives of the practitioners of education at the time was reviewed </w:t>
      </w:r>
      <w:r w:rsidR="007D1E93">
        <w:rPr>
          <w:rFonts w:ascii="Arial" w:hAnsi="Arial" w:cs="Arial"/>
          <w:bCs/>
          <w:color w:val="auto"/>
          <w:szCs w:val="24"/>
        </w:rPr>
        <w:t xml:space="preserve">from their </w:t>
      </w:r>
      <w:r w:rsidR="00B67571">
        <w:rPr>
          <w:rFonts w:ascii="Arial" w:hAnsi="Arial" w:cs="Arial"/>
          <w:bCs/>
          <w:color w:val="auto"/>
          <w:szCs w:val="24"/>
        </w:rPr>
        <w:t>individual approach</w:t>
      </w:r>
      <w:r w:rsidR="008222BF">
        <w:rPr>
          <w:rFonts w:ascii="Arial" w:hAnsi="Arial" w:cs="Arial"/>
          <w:bCs/>
          <w:color w:val="auto"/>
          <w:szCs w:val="24"/>
        </w:rPr>
        <w:t>es</w:t>
      </w:r>
      <w:r w:rsidR="00B67571">
        <w:rPr>
          <w:rFonts w:ascii="Arial" w:hAnsi="Arial" w:cs="Arial"/>
          <w:bCs/>
          <w:color w:val="auto"/>
          <w:szCs w:val="24"/>
        </w:rPr>
        <w:t xml:space="preserve">. </w:t>
      </w:r>
      <w:r w:rsidR="007D1E93">
        <w:rPr>
          <w:rFonts w:ascii="Arial" w:hAnsi="Arial" w:cs="Arial"/>
          <w:bCs/>
          <w:color w:val="auto"/>
          <w:szCs w:val="24"/>
        </w:rPr>
        <w:t>Scoping</w:t>
      </w:r>
      <w:r w:rsidR="00B67571">
        <w:rPr>
          <w:rFonts w:ascii="Arial" w:hAnsi="Arial" w:cs="Arial"/>
          <w:bCs/>
          <w:color w:val="auto"/>
          <w:szCs w:val="24"/>
        </w:rPr>
        <w:t xml:space="preserve"> newspapers discussing strikes and certain detrimental policies of the time</w:t>
      </w:r>
      <w:r w:rsidR="007D1E93">
        <w:rPr>
          <w:rFonts w:ascii="Arial" w:hAnsi="Arial" w:cs="Arial"/>
          <w:bCs/>
          <w:color w:val="auto"/>
          <w:szCs w:val="24"/>
        </w:rPr>
        <w:t xml:space="preserve">, for example the </w:t>
      </w:r>
      <w:r w:rsidR="00B67571">
        <w:rPr>
          <w:rFonts w:ascii="Arial" w:hAnsi="Arial" w:cs="Arial"/>
          <w:bCs/>
          <w:color w:val="auto"/>
          <w:szCs w:val="24"/>
        </w:rPr>
        <w:t>milk scandal</w:t>
      </w:r>
      <w:r w:rsidR="007D1E93">
        <w:rPr>
          <w:rFonts w:ascii="Arial" w:hAnsi="Arial" w:cs="Arial"/>
          <w:bCs/>
          <w:color w:val="auto"/>
          <w:szCs w:val="24"/>
        </w:rPr>
        <w:t xml:space="preserve"> which ha</w:t>
      </w:r>
      <w:r w:rsidR="008222BF">
        <w:rPr>
          <w:rFonts w:ascii="Arial" w:hAnsi="Arial" w:cs="Arial"/>
          <w:bCs/>
          <w:color w:val="auto"/>
          <w:szCs w:val="24"/>
        </w:rPr>
        <w:t>d</w:t>
      </w:r>
      <w:r w:rsidR="007D1E93">
        <w:rPr>
          <w:rFonts w:ascii="Arial" w:hAnsi="Arial" w:cs="Arial"/>
          <w:bCs/>
          <w:color w:val="auto"/>
          <w:szCs w:val="24"/>
        </w:rPr>
        <w:t xml:space="preserve"> social and political impacts on the sector at the time.</w:t>
      </w:r>
      <w:r w:rsidR="005C1375">
        <w:rPr>
          <w:rFonts w:ascii="Arial" w:hAnsi="Arial" w:cs="Arial"/>
          <w:bCs/>
          <w:color w:val="auto"/>
          <w:szCs w:val="24"/>
        </w:rPr>
        <w:t xml:space="preserve"> </w:t>
      </w:r>
    </w:p>
    <w:p w14:paraId="2961C661" w14:textId="15D9454B" w:rsidR="00B33952" w:rsidRPr="00D97502" w:rsidRDefault="0098624C" w:rsidP="00987F4A">
      <w:pPr>
        <w:spacing w:line="360" w:lineRule="auto"/>
        <w:ind w:firstLine="720"/>
        <w:rPr>
          <w:rFonts w:ascii="Arial" w:hAnsi="Arial" w:cs="Arial"/>
          <w:bCs/>
          <w:color w:val="auto"/>
          <w:szCs w:val="24"/>
        </w:rPr>
      </w:pPr>
      <w:r>
        <w:rPr>
          <w:rFonts w:ascii="Arial" w:hAnsi="Arial" w:cs="Arial"/>
          <w:bCs/>
          <w:color w:val="auto"/>
          <w:szCs w:val="24"/>
        </w:rPr>
        <w:t xml:space="preserve">The final objective </w:t>
      </w:r>
      <w:r w:rsidR="007D1E93">
        <w:rPr>
          <w:rFonts w:ascii="Arial" w:hAnsi="Arial" w:cs="Arial"/>
          <w:bCs/>
          <w:color w:val="auto"/>
          <w:szCs w:val="24"/>
        </w:rPr>
        <w:t xml:space="preserve">will address </w:t>
      </w:r>
      <w:r>
        <w:rPr>
          <w:rFonts w:ascii="Arial" w:hAnsi="Arial" w:cs="Arial"/>
          <w:bCs/>
          <w:color w:val="auto"/>
          <w:szCs w:val="24"/>
        </w:rPr>
        <w:t>the present and the future, and how these policies introduced by these two leaders</w:t>
      </w:r>
      <w:r w:rsidR="007D1E93">
        <w:rPr>
          <w:rFonts w:ascii="Arial" w:hAnsi="Arial" w:cs="Arial"/>
          <w:bCs/>
          <w:color w:val="auto"/>
          <w:szCs w:val="24"/>
        </w:rPr>
        <w:t xml:space="preserve"> </w:t>
      </w:r>
      <w:r>
        <w:rPr>
          <w:rFonts w:ascii="Arial" w:hAnsi="Arial" w:cs="Arial"/>
          <w:bCs/>
          <w:color w:val="auto"/>
          <w:szCs w:val="24"/>
        </w:rPr>
        <w:t>have influenced modern education</w:t>
      </w:r>
      <w:r w:rsidR="007D1E93">
        <w:rPr>
          <w:rFonts w:ascii="Arial" w:hAnsi="Arial" w:cs="Arial"/>
          <w:bCs/>
          <w:color w:val="auto"/>
          <w:szCs w:val="24"/>
        </w:rPr>
        <w:t>; but also</w:t>
      </w:r>
      <w:r>
        <w:rPr>
          <w:rFonts w:ascii="Arial" w:hAnsi="Arial" w:cs="Arial"/>
          <w:bCs/>
          <w:color w:val="auto"/>
          <w:szCs w:val="24"/>
        </w:rPr>
        <w:t xml:space="preserve"> how they </w:t>
      </w:r>
      <w:r w:rsidR="00DD425A">
        <w:rPr>
          <w:rFonts w:ascii="Arial" w:hAnsi="Arial" w:cs="Arial"/>
          <w:bCs/>
          <w:color w:val="auto"/>
          <w:szCs w:val="24"/>
        </w:rPr>
        <w:t>continue</w:t>
      </w:r>
      <w:r>
        <w:rPr>
          <w:rFonts w:ascii="Arial" w:hAnsi="Arial" w:cs="Arial"/>
          <w:bCs/>
          <w:color w:val="auto"/>
          <w:szCs w:val="24"/>
        </w:rPr>
        <w:t xml:space="preserve"> to influence educational policy </w:t>
      </w:r>
      <w:r w:rsidR="008222BF">
        <w:rPr>
          <w:rFonts w:ascii="Arial" w:hAnsi="Arial" w:cs="Arial"/>
          <w:bCs/>
          <w:color w:val="auto"/>
          <w:szCs w:val="24"/>
        </w:rPr>
        <w:t xml:space="preserve">of </w:t>
      </w:r>
      <w:r>
        <w:rPr>
          <w:rFonts w:ascii="Arial" w:hAnsi="Arial" w:cs="Arial"/>
          <w:bCs/>
          <w:color w:val="auto"/>
          <w:szCs w:val="24"/>
        </w:rPr>
        <w:t>the future</w:t>
      </w:r>
      <w:r w:rsidR="008222BF">
        <w:rPr>
          <w:rFonts w:ascii="Arial" w:hAnsi="Arial" w:cs="Arial"/>
          <w:bCs/>
          <w:color w:val="auto"/>
          <w:szCs w:val="24"/>
        </w:rPr>
        <w:t>,</w:t>
      </w:r>
      <w:r w:rsidR="007D1E93">
        <w:rPr>
          <w:rFonts w:ascii="Arial" w:hAnsi="Arial" w:cs="Arial"/>
          <w:bCs/>
          <w:color w:val="auto"/>
          <w:szCs w:val="24"/>
        </w:rPr>
        <w:t xml:space="preserve"> for example Donaldson and the new review of the </w:t>
      </w:r>
      <w:r w:rsidR="005A7D9B">
        <w:rPr>
          <w:rFonts w:ascii="Arial" w:hAnsi="Arial" w:cs="Arial"/>
          <w:bCs/>
          <w:color w:val="auto"/>
          <w:szCs w:val="24"/>
        </w:rPr>
        <w:t>N</w:t>
      </w:r>
      <w:r w:rsidR="007D1E93">
        <w:rPr>
          <w:rFonts w:ascii="Arial" w:hAnsi="Arial" w:cs="Arial"/>
          <w:bCs/>
          <w:color w:val="auto"/>
          <w:szCs w:val="24"/>
        </w:rPr>
        <w:t xml:space="preserve">ational </w:t>
      </w:r>
      <w:r w:rsidR="005A7D9B">
        <w:rPr>
          <w:rFonts w:ascii="Arial" w:hAnsi="Arial" w:cs="Arial"/>
          <w:bCs/>
          <w:color w:val="auto"/>
          <w:szCs w:val="24"/>
        </w:rPr>
        <w:t>C</w:t>
      </w:r>
      <w:r w:rsidR="007D1E93">
        <w:rPr>
          <w:rFonts w:ascii="Arial" w:hAnsi="Arial" w:cs="Arial"/>
          <w:bCs/>
          <w:color w:val="auto"/>
          <w:szCs w:val="24"/>
        </w:rPr>
        <w:t xml:space="preserve">urriculum. Both historical </w:t>
      </w:r>
      <w:r w:rsidR="00AE1730">
        <w:rPr>
          <w:rFonts w:ascii="Arial" w:hAnsi="Arial" w:cs="Arial"/>
          <w:bCs/>
          <w:color w:val="auto"/>
          <w:szCs w:val="24"/>
        </w:rPr>
        <w:t>and current news affairs literature and coverage will inform an academic perspective on trend that are likely to become apparent as a result of educational reforms in the 1980’s.</w:t>
      </w:r>
      <w:r w:rsidR="00B33952">
        <w:br w:type="page"/>
      </w:r>
      <w:r w:rsidR="00D13300" w:rsidRPr="00D97502">
        <w:rPr>
          <w:color w:val="auto"/>
          <w:sz w:val="36"/>
          <w:szCs w:val="36"/>
          <w:u w:val="single"/>
        </w:rPr>
        <w:lastRenderedPageBreak/>
        <w:t>Literature Review</w:t>
      </w:r>
    </w:p>
    <w:p w14:paraId="4DF3A18E" w14:textId="6B8EBD90" w:rsidR="00AE1730" w:rsidRPr="00AE1730" w:rsidRDefault="00AE1730" w:rsidP="00987F4A">
      <w:pPr>
        <w:spacing w:line="360" w:lineRule="auto"/>
        <w:ind w:firstLine="720"/>
        <w:rPr>
          <w:rFonts w:ascii="Arial" w:hAnsi="Arial" w:cs="Arial"/>
          <w:bCs/>
          <w:color w:val="auto"/>
          <w:szCs w:val="24"/>
        </w:rPr>
      </w:pPr>
      <w:r>
        <w:rPr>
          <w:rFonts w:ascii="Arial" w:hAnsi="Arial" w:cs="Arial"/>
          <w:bCs/>
          <w:color w:val="auto"/>
          <w:szCs w:val="24"/>
        </w:rPr>
        <w:t xml:space="preserve">One of the struggles when </w:t>
      </w:r>
      <w:r w:rsidR="002F39D5">
        <w:rPr>
          <w:rFonts w:ascii="Arial" w:hAnsi="Arial" w:cs="Arial"/>
          <w:bCs/>
          <w:color w:val="auto"/>
          <w:szCs w:val="24"/>
        </w:rPr>
        <w:t>researching</w:t>
      </w:r>
      <w:r>
        <w:rPr>
          <w:rFonts w:ascii="Arial" w:hAnsi="Arial" w:cs="Arial"/>
          <w:bCs/>
          <w:color w:val="auto"/>
          <w:szCs w:val="24"/>
        </w:rPr>
        <w:t xml:space="preserve"> something that to some historians is still seen as modern</w:t>
      </w:r>
      <w:r w:rsidR="002F39D5">
        <w:rPr>
          <w:rFonts w:ascii="Arial" w:hAnsi="Arial" w:cs="Arial"/>
          <w:bCs/>
          <w:color w:val="auto"/>
          <w:szCs w:val="24"/>
        </w:rPr>
        <w:t>,</w:t>
      </w:r>
      <w:r>
        <w:rPr>
          <w:rFonts w:ascii="Arial" w:hAnsi="Arial" w:cs="Arial"/>
          <w:bCs/>
          <w:color w:val="auto"/>
          <w:szCs w:val="24"/>
        </w:rPr>
        <w:t xml:space="preserve"> and not necessarily ‘historic’ is the fine line betwee</w:t>
      </w:r>
      <w:r w:rsidR="00982A01">
        <w:rPr>
          <w:rFonts w:ascii="Arial" w:hAnsi="Arial" w:cs="Arial"/>
          <w:bCs/>
          <w:color w:val="auto"/>
          <w:szCs w:val="24"/>
        </w:rPr>
        <w:t>n primary and secondary sources</w:t>
      </w:r>
      <w:r w:rsidR="00D97502">
        <w:rPr>
          <w:rFonts w:ascii="Arial" w:hAnsi="Arial" w:cs="Arial"/>
          <w:bCs/>
          <w:color w:val="auto"/>
          <w:szCs w:val="24"/>
        </w:rPr>
        <w:t>.</w:t>
      </w:r>
      <w:r w:rsidR="00982A01">
        <w:rPr>
          <w:rFonts w:ascii="Arial" w:hAnsi="Arial" w:cs="Arial"/>
          <w:bCs/>
          <w:color w:val="auto"/>
          <w:szCs w:val="24"/>
        </w:rPr>
        <w:t xml:space="preserve"> </w:t>
      </w:r>
    </w:p>
    <w:p w14:paraId="13D92338" w14:textId="7D4F0EEF" w:rsidR="002D480A" w:rsidRDefault="00982A01" w:rsidP="00987F4A">
      <w:pPr>
        <w:spacing w:line="360" w:lineRule="auto"/>
        <w:ind w:firstLine="720"/>
        <w:rPr>
          <w:rFonts w:ascii="Arial" w:hAnsi="Arial" w:cs="Arial"/>
          <w:bCs/>
          <w:color w:val="000000" w:themeColor="text1"/>
          <w:szCs w:val="24"/>
        </w:rPr>
      </w:pPr>
      <w:r w:rsidRPr="003A3E44">
        <w:rPr>
          <w:rFonts w:ascii="Arial" w:hAnsi="Arial" w:cs="Arial"/>
          <w:bCs/>
          <w:color w:val="auto"/>
          <w:szCs w:val="24"/>
        </w:rPr>
        <w:t>As iterated earlier, t</w:t>
      </w:r>
      <w:r w:rsidR="002D480A" w:rsidRPr="003A3E44">
        <w:rPr>
          <w:rFonts w:ascii="Arial" w:hAnsi="Arial" w:cs="Arial"/>
          <w:bCs/>
          <w:color w:val="auto"/>
          <w:szCs w:val="24"/>
        </w:rPr>
        <w:t xml:space="preserve">he aim of this dissertation is to discuss </w:t>
      </w:r>
      <w:r w:rsidR="003A3E44" w:rsidRPr="003A3E44">
        <w:rPr>
          <w:rFonts w:ascii="Arial" w:hAnsi="Arial" w:cs="Arial"/>
          <w:bCs/>
          <w:color w:val="auto"/>
          <w:szCs w:val="24"/>
        </w:rPr>
        <w:t>how change</w:t>
      </w:r>
      <w:r w:rsidR="000F46EF">
        <w:rPr>
          <w:rFonts w:ascii="Arial" w:hAnsi="Arial" w:cs="Arial"/>
          <w:bCs/>
          <w:color w:val="auto"/>
          <w:szCs w:val="24"/>
        </w:rPr>
        <w:t>s</w:t>
      </w:r>
      <w:r w:rsidR="003A3E44" w:rsidRPr="003A3E44">
        <w:rPr>
          <w:rFonts w:ascii="Arial" w:hAnsi="Arial" w:cs="Arial"/>
          <w:bCs/>
          <w:color w:val="auto"/>
          <w:szCs w:val="24"/>
        </w:rPr>
        <w:t xml:space="preserve"> made by Thatcher and Blair affected the working class</w:t>
      </w:r>
      <w:r w:rsidR="002D480A" w:rsidRPr="003A3E44">
        <w:rPr>
          <w:rFonts w:ascii="Arial" w:hAnsi="Arial" w:cs="Arial"/>
          <w:bCs/>
          <w:color w:val="auto"/>
          <w:szCs w:val="24"/>
        </w:rPr>
        <w:t xml:space="preserve">. </w:t>
      </w:r>
      <w:r w:rsidR="006776F1">
        <w:rPr>
          <w:rFonts w:ascii="Arial" w:hAnsi="Arial" w:cs="Arial"/>
          <w:bCs/>
          <w:color w:val="000000" w:themeColor="text1"/>
          <w:szCs w:val="24"/>
        </w:rPr>
        <w:t xml:space="preserve">In order to do this, the three key objectives will form the </w:t>
      </w:r>
      <w:r w:rsidR="00843BE2">
        <w:rPr>
          <w:rFonts w:ascii="Arial" w:hAnsi="Arial" w:cs="Arial"/>
          <w:bCs/>
          <w:color w:val="000000" w:themeColor="text1"/>
          <w:szCs w:val="24"/>
        </w:rPr>
        <w:t>basis of the thesis sections</w:t>
      </w:r>
      <w:r w:rsidR="006776F1">
        <w:rPr>
          <w:rFonts w:ascii="Arial" w:hAnsi="Arial" w:cs="Arial"/>
          <w:bCs/>
          <w:color w:val="000000" w:themeColor="text1"/>
          <w:szCs w:val="24"/>
        </w:rPr>
        <w:t xml:space="preserve">.  </w:t>
      </w:r>
      <w:r>
        <w:rPr>
          <w:rFonts w:ascii="Arial" w:hAnsi="Arial" w:cs="Arial"/>
          <w:bCs/>
          <w:color w:val="000000" w:themeColor="text1"/>
          <w:szCs w:val="24"/>
        </w:rPr>
        <w:t xml:space="preserve">Of importance is the </w:t>
      </w:r>
      <w:r w:rsidR="002D480A">
        <w:rPr>
          <w:rFonts w:ascii="Arial" w:hAnsi="Arial" w:cs="Arial"/>
          <w:bCs/>
          <w:color w:val="000000" w:themeColor="text1"/>
          <w:szCs w:val="24"/>
        </w:rPr>
        <w:t>discuss</w:t>
      </w:r>
      <w:r>
        <w:rPr>
          <w:rFonts w:ascii="Arial" w:hAnsi="Arial" w:cs="Arial"/>
          <w:bCs/>
          <w:color w:val="000000" w:themeColor="text1"/>
          <w:szCs w:val="24"/>
        </w:rPr>
        <w:t>ion of</w:t>
      </w:r>
      <w:r w:rsidR="002D480A">
        <w:rPr>
          <w:rFonts w:ascii="Arial" w:hAnsi="Arial" w:cs="Arial"/>
          <w:bCs/>
          <w:color w:val="000000" w:themeColor="text1"/>
          <w:szCs w:val="24"/>
        </w:rPr>
        <w:t xml:space="preserve"> how these changes affected each stage</w:t>
      </w:r>
      <w:r w:rsidR="006776F1">
        <w:rPr>
          <w:rFonts w:ascii="Arial" w:hAnsi="Arial" w:cs="Arial"/>
          <w:bCs/>
          <w:color w:val="000000" w:themeColor="text1"/>
          <w:szCs w:val="24"/>
        </w:rPr>
        <w:t xml:space="preserve"> and phase</w:t>
      </w:r>
      <w:r w:rsidR="002D480A">
        <w:rPr>
          <w:rFonts w:ascii="Arial" w:hAnsi="Arial" w:cs="Arial"/>
          <w:bCs/>
          <w:color w:val="000000" w:themeColor="text1"/>
          <w:szCs w:val="24"/>
        </w:rPr>
        <w:t xml:space="preserve"> of education</w:t>
      </w:r>
      <w:r w:rsidR="006776F1">
        <w:rPr>
          <w:rFonts w:ascii="Arial" w:hAnsi="Arial" w:cs="Arial"/>
          <w:bCs/>
          <w:color w:val="000000" w:themeColor="text1"/>
          <w:szCs w:val="24"/>
        </w:rPr>
        <w:t xml:space="preserve">, for example Foundation / </w:t>
      </w:r>
      <w:r w:rsidR="002F39D5">
        <w:rPr>
          <w:rFonts w:ascii="Arial" w:hAnsi="Arial" w:cs="Arial"/>
          <w:bCs/>
          <w:color w:val="000000" w:themeColor="text1"/>
          <w:szCs w:val="24"/>
        </w:rPr>
        <w:t>P</w:t>
      </w:r>
      <w:r w:rsidR="006776F1">
        <w:rPr>
          <w:rFonts w:ascii="Arial" w:hAnsi="Arial" w:cs="Arial"/>
          <w:bCs/>
          <w:color w:val="000000" w:themeColor="text1"/>
          <w:szCs w:val="24"/>
        </w:rPr>
        <w:t xml:space="preserve">rimary then </w:t>
      </w:r>
      <w:r w:rsidR="002F39D5">
        <w:rPr>
          <w:rFonts w:ascii="Arial" w:hAnsi="Arial" w:cs="Arial"/>
          <w:bCs/>
          <w:color w:val="000000" w:themeColor="text1"/>
          <w:szCs w:val="24"/>
        </w:rPr>
        <w:t>S</w:t>
      </w:r>
      <w:r w:rsidR="006776F1">
        <w:rPr>
          <w:rFonts w:ascii="Arial" w:hAnsi="Arial" w:cs="Arial"/>
          <w:bCs/>
          <w:color w:val="000000" w:themeColor="text1"/>
          <w:szCs w:val="24"/>
        </w:rPr>
        <w:t xml:space="preserve">econdary phases and then </w:t>
      </w:r>
      <w:r w:rsidR="002F39D5">
        <w:rPr>
          <w:rFonts w:ascii="Arial" w:hAnsi="Arial" w:cs="Arial"/>
          <w:bCs/>
          <w:color w:val="000000" w:themeColor="text1"/>
          <w:szCs w:val="24"/>
        </w:rPr>
        <w:t>H</w:t>
      </w:r>
      <w:r w:rsidR="006776F1">
        <w:rPr>
          <w:rFonts w:ascii="Arial" w:hAnsi="Arial" w:cs="Arial"/>
          <w:bCs/>
          <w:color w:val="000000" w:themeColor="text1"/>
          <w:szCs w:val="24"/>
        </w:rPr>
        <w:t xml:space="preserve">igher </w:t>
      </w:r>
      <w:r w:rsidR="002F39D5">
        <w:rPr>
          <w:rFonts w:ascii="Arial" w:hAnsi="Arial" w:cs="Arial"/>
          <w:bCs/>
          <w:color w:val="000000" w:themeColor="text1"/>
          <w:szCs w:val="24"/>
        </w:rPr>
        <w:t>E</w:t>
      </w:r>
      <w:r w:rsidR="006776F1">
        <w:rPr>
          <w:rFonts w:ascii="Arial" w:hAnsi="Arial" w:cs="Arial"/>
          <w:bCs/>
          <w:color w:val="000000" w:themeColor="text1"/>
          <w:szCs w:val="24"/>
        </w:rPr>
        <w:t>ducation</w:t>
      </w:r>
      <w:r w:rsidR="002F39D5">
        <w:rPr>
          <w:rFonts w:ascii="Arial" w:hAnsi="Arial" w:cs="Arial"/>
          <w:bCs/>
          <w:color w:val="000000" w:themeColor="text1"/>
          <w:szCs w:val="24"/>
        </w:rPr>
        <w:t xml:space="preserve"> (HE)</w:t>
      </w:r>
      <w:r w:rsidR="006776F1">
        <w:rPr>
          <w:rFonts w:ascii="Arial" w:hAnsi="Arial" w:cs="Arial"/>
          <w:bCs/>
          <w:color w:val="000000" w:themeColor="text1"/>
          <w:szCs w:val="24"/>
        </w:rPr>
        <w:t xml:space="preserve"> </w:t>
      </w:r>
      <w:r w:rsidR="00355407">
        <w:rPr>
          <w:rFonts w:ascii="Arial" w:hAnsi="Arial" w:cs="Arial"/>
          <w:bCs/>
          <w:color w:val="000000" w:themeColor="text1"/>
          <w:szCs w:val="24"/>
        </w:rPr>
        <w:t>th</w:t>
      </w:r>
      <w:r w:rsidR="002F39D5">
        <w:rPr>
          <w:rFonts w:ascii="Arial" w:hAnsi="Arial" w:cs="Arial"/>
          <w:bCs/>
          <w:color w:val="000000" w:themeColor="text1"/>
          <w:szCs w:val="24"/>
        </w:rPr>
        <w:t>r</w:t>
      </w:r>
      <w:r w:rsidR="00355407">
        <w:rPr>
          <w:rFonts w:ascii="Arial" w:hAnsi="Arial" w:cs="Arial"/>
          <w:bCs/>
          <w:color w:val="000000" w:themeColor="text1"/>
          <w:szCs w:val="24"/>
        </w:rPr>
        <w:t>ough th</w:t>
      </w:r>
      <w:r w:rsidR="006776F1">
        <w:rPr>
          <w:rFonts w:ascii="Arial" w:hAnsi="Arial" w:cs="Arial"/>
          <w:bCs/>
          <w:color w:val="000000" w:themeColor="text1"/>
          <w:szCs w:val="24"/>
        </w:rPr>
        <w:t xml:space="preserve">e chapters of this dissertation. Foundation phase, </w:t>
      </w:r>
      <w:r w:rsidR="002F39D5">
        <w:rPr>
          <w:rFonts w:ascii="Arial" w:hAnsi="Arial" w:cs="Arial"/>
          <w:bCs/>
          <w:color w:val="000000" w:themeColor="text1"/>
          <w:szCs w:val="24"/>
        </w:rPr>
        <w:t>P</w:t>
      </w:r>
      <w:r w:rsidR="002D480A">
        <w:rPr>
          <w:rFonts w:ascii="Arial" w:hAnsi="Arial" w:cs="Arial"/>
          <w:bCs/>
          <w:color w:val="000000" w:themeColor="text1"/>
          <w:szCs w:val="24"/>
        </w:rPr>
        <w:t xml:space="preserve">rimary and </w:t>
      </w:r>
      <w:r w:rsidR="002F39D5">
        <w:rPr>
          <w:rFonts w:ascii="Arial" w:hAnsi="Arial" w:cs="Arial"/>
          <w:bCs/>
          <w:color w:val="000000" w:themeColor="text1"/>
          <w:szCs w:val="24"/>
        </w:rPr>
        <w:t>N</w:t>
      </w:r>
      <w:r w:rsidR="002D480A">
        <w:rPr>
          <w:rFonts w:ascii="Arial" w:hAnsi="Arial" w:cs="Arial"/>
          <w:bCs/>
          <w:color w:val="000000" w:themeColor="text1"/>
          <w:szCs w:val="24"/>
        </w:rPr>
        <w:t>ursery</w:t>
      </w:r>
      <w:r w:rsidR="006776F1">
        <w:rPr>
          <w:rFonts w:ascii="Arial" w:hAnsi="Arial" w:cs="Arial"/>
          <w:bCs/>
          <w:color w:val="000000" w:themeColor="text1"/>
          <w:szCs w:val="24"/>
        </w:rPr>
        <w:t xml:space="preserve"> will be examined first</w:t>
      </w:r>
      <w:r w:rsidR="002D480A">
        <w:rPr>
          <w:rFonts w:ascii="Arial" w:hAnsi="Arial" w:cs="Arial"/>
          <w:bCs/>
          <w:color w:val="000000" w:themeColor="text1"/>
          <w:szCs w:val="24"/>
        </w:rPr>
        <w:t>, then</w:t>
      </w:r>
      <w:r w:rsidR="00355407">
        <w:rPr>
          <w:rFonts w:ascii="Arial" w:hAnsi="Arial" w:cs="Arial"/>
          <w:bCs/>
          <w:color w:val="000000" w:themeColor="text1"/>
          <w:szCs w:val="24"/>
        </w:rPr>
        <w:t xml:space="preserve"> </w:t>
      </w:r>
      <w:r w:rsidR="002F39D5">
        <w:rPr>
          <w:rFonts w:ascii="Arial" w:hAnsi="Arial" w:cs="Arial"/>
          <w:bCs/>
          <w:color w:val="000000" w:themeColor="text1"/>
          <w:szCs w:val="24"/>
        </w:rPr>
        <w:t>S</w:t>
      </w:r>
      <w:r w:rsidR="00355407">
        <w:rPr>
          <w:rFonts w:ascii="Arial" w:hAnsi="Arial" w:cs="Arial"/>
          <w:bCs/>
          <w:color w:val="000000" w:themeColor="text1"/>
          <w:szCs w:val="24"/>
        </w:rPr>
        <w:t xml:space="preserve">econdary schools and </w:t>
      </w:r>
      <w:r w:rsidR="002F39D5">
        <w:rPr>
          <w:rFonts w:ascii="Arial" w:hAnsi="Arial" w:cs="Arial"/>
          <w:bCs/>
          <w:color w:val="000000" w:themeColor="text1"/>
          <w:szCs w:val="24"/>
        </w:rPr>
        <w:t>S</w:t>
      </w:r>
      <w:r w:rsidR="006776F1">
        <w:rPr>
          <w:rFonts w:ascii="Arial" w:hAnsi="Arial" w:cs="Arial"/>
          <w:bCs/>
          <w:color w:val="000000" w:themeColor="text1"/>
          <w:szCs w:val="24"/>
        </w:rPr>
        <w:t xml:space="preserve">ixth form and </w:t>
      </w:r>
      <w:r w:rsidR="002F39D5">
        <w:rPr>
          <w:rFonts w:ascii="Arial" w:hAnsi="Arial" w:cs="Arial"/>
          <w:bCs/>
          <w:color w:val="000000" w:themeColor="text1"/>
          <w:szCs w:val="24"/>
        </w:rPr>
        <w:t>F</w:t>
      </w:r>
      <w:r w:rsidR="006776F1">
        <w:rPr>
          <w:rFonts w:ascii="Arial" w:hAnsi="Arial" w:cs="Arial"/>
          <w:bCs/>
          <w:color w:val="000000" w:themeColor="text1"/>
          <w:szCs w:val="24"/>
        </w:rPr>
        <w:t xml:space="preserve">urther </w:t>
      </w:r>
      <w:r w:rsidR="002F39D5">
        <w:rPr>
          <w:rFonts w:ascii="Arial" w:hAnsi="Arial" w:cs="Arial"/>
          <w:bCs/>
          <w:color w:val="000000" w:themeColor="text1"/>
          <w:szCs w:val="24"/>
        </w:rPr>
        <w:t>E</w:t>
      </w:r>
      <w:r w:rsidR="006776F1">
        <w:rPr>
          <w:rFonts w:ascii="Arial" w:hAnsi="Arial" w:cs="Arial"/>
          <w:bCs/>
          <w:color w:val="000000" w:themeColor="text1"/>
          <w:szCs w:val="24"/>
        </w:rPr>
        <w:t>ducation</w:t>
      </w:r>
      <w:r w:rsidR="002F39D5">
        <w:rPr>
          <w:rFonts w:ascii="Arial" w:hAnsi="Arial" w:cs="Arial"/>
          <w:bCs/>
          <w:color w:val="000000" w:themeColor="text1"/>
          <w:szCs w:val="24"/>
        </w:rPr>
        <w:t>(FE)</w:t>
      </w:r>
      <w:r w:rsidR="006776F1">
        <w:rPr>
          <w:rFonts w:ascii="Arial" w:hAnsi="Arial" w:cs="Arial"/>
          <w:bCs/>
          <w:color w:val="000000" w:themeColor="text1"/>
          <w:szCs w:val="24"/>
        </w:rPr>
        <w:t xml:space="preserve"> </w:t>
      </w:r>
      <w:r w:rsidR="00355407">
        <w:rPr>
          <w:rFonts w:ascii="Arial" w:hAnsi="Arial" w:cs="Arial"/>
          <w:bCs/>
          <w:color w:val="000000" w:themeColor="text1"/>
          <w:szCs w:val="24"/>
        </w:rPr>
        <w:t xml:space="preserve">colleges </w:t>
      </w:r>
      <w:r w:rsidR="006776F1">
        <w:rPr>
          <w:rFonts w:ascii="Arial" w:hAnsi="Arial" w:cs="Arial"/>
          <w:bCs/>
          <w:color w:val="000000" w:themeColor="text1"/>
          <w:szCs w:val="24"/>
        </w:rPr>
        <w:t xml:space="preserve">to cover the post-16 sector, </w:t>
      </w:r>
      <w:r w:rsidR="00355407">
        <w:rPr>
          <w:rFonts w:ascii="Arial" w:hAnsi="Arial" w:cs="Arial"/>
          <w:bCs/>
          <w:color w:val="000000" w:themeColor="text1"/>
          <w:szCs w:val="24"/>
        </w:rPr>
        <w:t xml:space="preserve">and finally at universities </w:t>
      </w:r>
      <w:r w:rsidR="006776F1">
        <w:rPr>
          <w:rFonts w:ascii="Arial" w:hAnsi="Arial" w:cs="Arial"/>
          <w:bCs/>
          <w:color w:val="000000" w:themeColor="text1"/>
          <w:szCs w:val="24"/>
        </w:rPr>
        <w:t>representing</w:t>
      </w:r>
      <w:r w:rsidR="00355407">
        <w:rPr>
          <w:rFonts w:ascii="Arial" w:hAnsi="Arial" w:cs="Arial"/>
          <w:bCs/>
          <w:color w:val="000000" w:themeColor="text1"/>
          <w:szCs w:val="24"/>
        </w:rPr>
        <w:t xml:space="preserve"> </w:t>
      </w:r>
      <w:r w:rsidR="002F39D5">
        <w:rPr>
          <w:rFonts w:ascii="Arial" w:hAnsi="Arial" w:cs="Arial"/>
          <w:bCs/>
          <w:color w:val="000000" w:themeColor="text1"/>
          <w:szCs w:val="24"/>
        </w:rPr>
        <w:t>HE.</w:t>
      </w:r>
      <w:r w:rsidR="00355407">
        <w:rPr>
          <w:rFonts w:ascii="Arial" w:hAnsi="Arial" w:cs="Arial"/>
          <w:bCs/>
          <w:color w:val="000000" w:themeColor="text1"/>
          <w:szCs w:val="24"/>
        </w:rPr>
        <w:t xml:space="preserve"> </w:t>
      </w:r>
    </w:p>
    <w:p w14:paraId="1AC0E130" w14:textId="7C7081D7" w:rsidR="00BD0347" w:rsidRDefault="002D480A" w:rsidP="00987F4A">
      <w:pPr>
        <w:spacing w:line="360" w:lineRule="auto"/>
        <w:ind w:firstLine="720"/>
        <w:rPr>
          <w:rFonts w:ascii="Arial" w:hAnsi="Arial" w:cs="Arial"/>
          <w:color w:val="auto"/>
        </w:rPr>
      </w:pPr>
      <w:r w:rsidRPr="002D480A">
        <w:rPr>
          <w:rFonts w:ascii="Arial" w:hAnsi="Arial" w:cs="Arial"/>
          <w:bCs/>
          <w:color w:val="000000" w:themeColor="text1"/>
          <w:szCs w:val="24"/>
        </w:rPr>
        <w:t xml:space="preserve"> </w:t>
      </w:r>
      <w:r w:rsidR="00C818DD" w:rsidRPr="00C818DD">
        <w:rPr>
          <w:rFonts w:ascii="Arial" w:hAnsi="Arial" w:cs="Arial"/>
          <w:color w:val="auto"/>
        </w:rPr>
        <w:t xml:space="preserve">The nature of the literature </w:t>
      </w:r>
      <w:r w:rsidR="00843BE2">
        <w:rPr>
          <w:rFonts w:ascii="Arial" w:hAnsi="Arial" w:cs="Arial"/>
          <w:color w:val="auto"/>
        </w:rPr>
        <w:t>researched for</w:t>
      </w:r>
      <w:r w:rsidR="003B2B87">
        <w:rPr>
          <w:rFonts w:ascii="Arial" w:hAnsi="Arial" w:cs="Arial"/>
          <w:color w:val="auto"/>
        </w:rPr>
        <w:t xml:space="preserve"> this dissertation can be compiled into </w:t>
      </w:r>
      <w:r w:rsidR="00843BE2">
        <w:rPr>
          <w:rFonts w:ascii="Arial" w:hAnsi="Arial" w:cs="Arial"/>
          <w:color w:val="auto"/>
        </w:rPr>
        <w:t>four</w:t>
      </w:r>
      <w:r w:rsidR="003B2B87">
        <w:rPr>
          <w:rFonts w:ascii="Arial" w:hAnsi="Arial" w:cs="Arial"/>
          <w:color w:val="auto"/>
        </w:rPr>
        <w:t xml:space="preserve"> categories; </w:t>
      </w:r>
      <w:r w:rsidR="00843BE2">
        <w:rPr>
          <w:rFonts w:ascii="Arial" w:hAnsi="Arial" w:cs="Arial"/>
          <w:color w:val="auto"/>
        </w:rPr>
        <w:t>firstly, texts and published material journals on public policy that d</w:t>
      </w:r>
      <w:r w:rsidR="003B2B87">
        <w:rPr>
          <w:rFonts w:ascii="Arial" w:hAnsi="Arial" w:cs="Arial"/>
          <w:color w:val="auto"/>
        </w:rPr>
        <w:t>iscuss</w:t>
      </w:r>
      <w:r w:rsidR="00843BE2">
        <w:rPr>
          <w:rFonts w:ascii="Arial" w:hAnsi="Arial" w:cs="Arial"/>
          <w:color w:val="auto"/>
        </w:rPr>
        <w:t xml:space="preserve"> </w:t>
      </w:r>
      <w:r w:rsidR="003B2B87">
        <w:rPr>
          <w:rFonts w:ascii="Arial" w:hAnsi="Arial" w:cs="Arial"/>
          <w:color w:val="auto"/>
        </w:rPr>
        <w:t>the role o</w:t>
      </w:r>
      <w:r w:rsidR="00843BE2">
        <w:rPr>
          <w:rFonts w:ascii="Arial" w:hAnsi="Arial" w:cs="Arial"/>
          <w:color w:val="auto"/>
        </w:rPr>
        <w:t xml:space="preserve">f social class within education. Secondly, </w:t>
      </w:r>
      <w:r w:rsidR="00BD0347">
        <w:rPr>
          <w:rFonts w:ascii="Arial" w:hAnsi="Arial" w:cs="Arial"/>
          <w:color w:val="auto"/>
        </w:rPr>
        <w:t xml:space="preserve">archival material such as </w:t>
      </w:r>
      <w:r w:rsidR="00843BE2">
        <w:rPr>
          <w:rFonts w:ascii="Arial" w:hAnsi="Arial" w:cs="Arial"/>
          <w:color w:val="auto"/>
        </w:rPr>
        <w:t>g</w:t>
      </w:r>
      <w:r w:rsidR="003B2B87">
        <w:rPr>
          <w:rFonts w:ascii="Arial" w:hAnsi="Arial" w:cs="Arial"/>
          <w:color w:val="auto"/>
        </w:rPr>
        <w:t xml:space="preserve">overnmental </w:t>
      </w:r>
      <w:r w:rsidR="003A3E44">
        <w:rPr>
          <w:rFonts w:ascii="Arial" w:hAnsi="Arial" w:cs="Arial"/>
          <w:color w:val="auto"/>
        </w:rPr>
        <w:t>documents,</w:t>
      </w:r>
      <w:r w:rsidR="00BD0347">
        <w:rPr>
          <w:rFonts w:ascii="Arial" w:hAnsi="Arial" w:cs="Arial"/>
          <w:color w:val="auto"/>
        </w:rPr>
        <w:t xml:space="preserve"> namely </w:t>
      </w:r>
      <w:r w:rsidR="003B2B87">
        <w:rPr>
          <w:rFonts w:ascii="Arial" w:hAnsi="Arial" w:cs="Arial"/>
          <w:color w:val="auto"/>
        </w:rPr>
        <w:t>white papers, transcriptions of House of Commons speeches and reports</w:t>
      </w:r>
      <w:r w:rsidR="00BD0347">
        <w:rPr>
          <w:rFonts w:ascii="Arial" w:hAnsi="Arial" w:cs="Arial"/>
          <w:color w:val="auto"/>
        </w:rPr>
        <w:t xml:space="preserve">; thirdly </w:t>
      </w:r>
      <w:r w:rsidR="003B2B87">
        <w:rPr>
          <w:rFonts w:ascii="Arial" w:hAnsi="Arial" w:cs="Arial"/>
          <w:color w:val="auto"/>
        </w:rPr>
        <w:t xml:space="preserve">newspaper articles, </w:t>
      </w:r>
      <w:r w:rsidR="009032D3">
        <w:rPr>
          <w:rFonts w:ascii="Arial" w:hAnsi="Arial" w:cs="Arial"/>
          <w:color w:val="auto"/>
        </w:rPr>
        <w:t>reports,</w:t>
      </w:r>
      <w:r w:rsidR="003B2B87">
        <w:rPr>
          <w:rFonts w:ascii="Arial" w:hAnsi="Arial" w:cs="Arial"/>
          <w:color w:val="auto"/>
        </w:rPr>
        <w:t xml:space="preserve"> </w:t>
      </w:r>
      <w:r w:rsidR="00BD0347">
        <w:rPr>
          <w:rFonts w:ascii="Arial" w:hAnsi="Arial" w:cs="Arial"/>
          <w:color w:val="auto"/>
        </w:rPr>
        <w:t xml:space="preserve">and finally </w:t>
      </w:r>
      <w:r w:rsidR="00843BE2">
        <w:rPr>
          <w:rFonts w:ascii="Arial" w:hAnsi="Arial" w:cs="Arial"/>
          <w:color w:val="auto"/>
        </w:rPr>
        <w:t>on-line news coverage of the time</w:t>
      </w:r>
      <w:r w:rsidR="003B2B87">
        <w:rPr>
          <w:rFonts w:ascii="Arial" w:hAnsi="Arial" w:cs="Arial"/>
          <w:color w:val="auto"/>
        </w:rPr>
        <w:t xml:space="preserve">. </w:t>
      </w:r>
      <w:r w:rsidR="00BD0347">
        <w:rPr>
          <w:rFonts w:ascii="Arial" w:hAnsi="Arial" w:cs="Arial"/>
          <w:color w:val="auto"/>
        </w:rPr>
        <w:t xml:space="preserve">The purpose is to evaluate </w:t>
      </w:r>
      <w:r w:rsidR="00C818DD" w:rsidRPr="00C818DD">
        <w:rPr>
          <w:rFonts w:ascii="Arial" w:hAnsi="Arial" w:cs="Arial"/>
          <w:color w:val="auto"/>
        </w:rPr>
        <w:t xml:space="preserve">the way these policies affected </w:t>
      </w:r>
      <w:r w:rsidR="002F39D5">
        <w:rPr>
          <w:rFonts w:ascii="Arial" w:hAnsi="Arial" w:cs="Arial"/>
          <w:color w:val="auto"/>
        </w:rPr>
        <w:t xml:space="preserve">and continue to affect </w:t>
      </w:r>
      <w:r w:rsidR="00434232">
        <w:rPr>
          <w:rFonts w:ascii="Arial" w:hAnsi="Arial" w:cs="Arial"/>
          <w:color w:val="auto"/>
        </w:rPr>
        <w:t xml:space="preserve">the </w:t>
      </w:r>
      <w:r w:rsidR="003A3E44">
        <w:rPr>
          <w:rFonts w:ascii="Arial" w:hAnsi="Arial" w:cs="Arial"/>
          <w:color w:val="auto"/>
        </w:rPr>
        <w:t>working-class</w:t>
      </w:r>
      <w:r w:rsidR="00434232">
        <w:rPr>
          <w:rFonts w:ascii="Arial" w:hAnsi="Arial" w:cs="Arial"/>
          <w:color w:val="auto"/>
        </w:rPr>
        <w:t xml:space="preserve"> learners in the </w:t>
      </w:r>
      <w:r w:rsidR="00115CD5">
        <w:rPr>
          <w:rFonts w:ascii="Arial" w:hAnsi="Arial" w:cs="Arial"/>
          <w:color w:val="auto"/>
        </w:rPr>
        <w:t>three</w:t>
      </w:r>
      <w:r w:rsidR="00434232">
        <w:rPr>
          <w:rFonts w:ascii="Arial" w:hAnsi="Arial" w:cs="Arial"/>
          <w:color w:val="auto"/>
        </w:rPr>
        <w:t xml:space="preserve"> phases</w:t>
      </w:r>
      <w:r w:rsidR="00E20240">
        <w:rPr>
          <w:rFonts w:ascii="Arial" w:hAnsi="Arial" w:cs="Arial"/>
          <w:color w:val="auto"/>
        </w:rPr>
        <w:t>.</w:t>
      </w:r>
    </w:p>
    <w:p w14:paraId="66686B75" w14:textId="0A64EE14" w:rsidR="00C818DD" w:rsidRPr="00FF4FE2" w:rsidRDefault="00434232" w:rsidP="00987F4A">
      <w:pPr>
        <w:spacing w:line="360" w:lineRule="auto"/>
        <w:ind w:firstLine="720"/>
        <w:rPr>
          <w:rFonts w:ascii="Arial" w:hAnsi="Arial" w:cs="Arial"/>
          <w:color w:val="auto"/>
        </w:rPr>
      </w:pPr>
      <w:r>
        <w:rPr>
          <w:rFonts w:ascii="Arial" w:hAnsi="Arial" w:cs="Arial"/>
          <w:color w:val="auto"/>
        </w:rPr>
        <w:t xml:space="preserve">There is </w:t>
      </w:r>
      <w:r w:rsidR="000F46EF">
        <w:rPr>
          <w:rFonts w:ascii="Arial" w:hAnsi="Arial" w:cs="Arial"/>
          <w:color w:val="auto"/>
        </w:rPr>
        <w:t xml:space="preserve">a </w:t>
      </w:r>
      <w:r w:rsidR="002F39D5">
        <w:rPr>
          <w:rFonts w:ascii="Arial" w:hAnsi="Arial" w:cs="Arial"/>
          <w:color w:val="auto"/>
        </w:rPr>
        <w:t>paucity</w:t>
      </w:r>
      <w:r w:rsidR="002F39D5" w:rsidRPr="003A3E44">
        <w:rPr>
          <w:rFonts w:ascii="Arial" w:hAnsi="Arial" w:cs="Arial"/>
          <w:color w:val="auto"/>
        </w:rPr>
        <w:t xml:space="preserve"> </w:t>
      </w:r>
      <w:r w:rsidR="002F39D5">
        <w:rPr>
          <w:rFonts w:ascii="Arial" w:hAnsi="Arial" w:cs="Arial"/>
          <w:color w:val="auto"/>
        </w:rPr>
        <w:t xml:space="preserve">of </w:t>
      </w:r>
      <w:r w:rsidR="00E77457">
        <w:rPr>
          <w:rFonts w:ascii="Arial" w:hAnsi="Arial" w:cs="Arial"/>
          <w:color w:val="auto"/>
        </w:rPr>
        <w:t xml:space="preserve">literature </w:t>
      </w:r>
      <w:r w:rsidR="002F39D5">
        <w:rPr>
          <w:rFonts w:ascii="Arial" w:hAnsi="Arial" w:cs="Arial"/>
          <w:color w:val="auto"/>
        </w:rPr>
        <w:t xml:space="preserve">directly </w:t>
      </w:r>
      <w:r w:rsidR="00E77457">
        <w:rPr>
          <w:rFonts w:ascii="Arial" w:hAnsi="Arial" w:cs="Arial"/>
          <w:color w:val="auto"/>
        </w:rPr>
        <w:t>compar</w:t>
      </w:r>
      <w:r w:rsidR="002F39D5">
        <w:rPr>
          <w:rFonts w:ascii="Arial" w:hAnsi="Arial" w:cs="Arial"/>
          <w:color w:val="auto"/>
        </w:rPr>
        <w:t>ing</w:t>
      </w:r>
      <w:r w:rsidR="00E77457">
        <w:rPr>
          <w:rFonts w:ascii="Arial" w:hAnsi="Arial" w:cs="Arial"/>
          <w:color w:val="auto"/>
        </w:rPr>
        <w:t xml:space="preserve"> the two political spectrums</w:t>
      </w:r>
      <w:r>
        <w:rPr>
          <w:rFonts w:ascii="Arial" w:hAnsi="Arial" w:cs="Arial"/>
          <w:color w:val="auto"/>
        </w:rPr>
        <w:t>’</w:t>
      </w:r>
      <w:r w:rsidR="00E77457">
        <w:rPr>
          <w:rFonts w:ascii="Arial" w:hAnsi="Arial" w:cs="Arial"/>
          <w:color w:val="auto"/>
        </w:rPr>
        <w:t xml:space="preserve"> educational polic</w:t>
      </w:r>
      <w:r w:rsidR="002F39D5">
        <w:rPr>
          <w:rFonts w:ascii="Arial" w:hAnsi="Arial" w:cs="Arial"/>
          <w:color w:val="auto"/>
        </w:rPr>
        <w:t>ies</w:t>
      </w:r>
      <w:r w:rsidR="000F46EF">
        <w:rPr>
          <w:rFonts w:ascii="Arial" w:hAnsi="Arial" w:cs="Arial"/>
          <w:color w:val="auto"/>
        </w:rPr>
        <w:t xml:space="preserve">, </w:t>
      </w:r>
      <w:r w:rsidR="002F39D5">
        <w:rPr>
          <w:rFonts w:ascii="Arial" w:hAnsi="Arial" w:cs="Arial"/>
          <w:color w:val="auto"/>
        </w:rPr>
        <w:t xml:space="preserve">yet </w:t>
      </w:r>
      <w:r w:rsidR="000F46EF">
        <w:rPr>
          <w:rFonts w:ascii="Arial" w:hAnsi="Arial" w:cs="Arial"/>
          <w:color w:val="auto"/>
        </w:rPr>
        <w:t xml:space="preserve">there is literature that discusses the </w:t>
      </w:r>
      <w:r w:rsidR="002F39D5">
        <w:rPr>
          <w:rFonts w:ascii="Arial" w:hAnsi="Arial" w:cs="Arial"/>
          <w:color w:val="auto"/>
        </w:rPr>
        <w:t xml:space="preserve">individual </w:t>
      </w:r>
      <w:r w:rsidR="000F46EF">
        <w:rPr>
          <w:rFonts w:ascii="Arial" w:hAnsi="Arial" w:cs="Arial"/>
          <w:color w:val="auto"/>
        </w:rPr>
        <w:t>sides</w:t>
      </w:r>
      <w:r w:rsidR="002F39D5">
        <w:rPr>
          <w:rFonts w:ascii="Arial" w:hAnsi="Arial" w:cs="Arial"/>
          <w:color w:val="auto"/>
        </w:rPr>
        <w:t>,</w:t>
      </w:r>
      <w:r w:rsidR="000F46EF">
        <w:rPr>
          <w:rFonts w:ascii="Arial" w:hAnsi="Arial" w:cs="Arial"/>
          <w:color w:val="auto"/>
        </w:rPr>
        <w:t xml:space="preserve"> and do</w:t>
      </w:r>
      <w:r w:rsidR="006C19E3">
        <w:rPr>
          <w:rFonts w:ascii="Arial" w:hAnsi="Arial" w:cs="Arial"/>
          <w:color w:val="auto"/>
        </w:rPr>
        <w:t xml:space="preserve">  somewhat compare</w:t>
      </w:r>
      <w:r w:rsidR="000F46EF">
        <w:rPr>
          <w:rFonts w:ascii="Arial" w:hAnsi="Arial" w:cs="Arial"/>
          <w:color w:val="auto"/>
        </w:rPr>
        <w:t xml:space="preserve"> the two, there is none that is dedicated to just education</w:t>
      </w:r>
      <w:r>
        <w:rPr>
          <w:rFonts w:ascii="Arial" w:hAnsi="Arial" w:cs="Arial"/>
          <w:color w:val="auto"/>
        </w:rPr>
        <w:t xml:space="preserve">. This </w:t>
      </w:r>
      <w:r w:rsidR="00E77457">
        <w:rPr>
          <w:rFonts w:ascii="Arial" w:hAnsi="Arial" w:cs="Arial"/>
          <w:color w:val="auto"/>
        </w:rPr>
        <w:t xml:space="preserve">also includes </w:t>
      </w:r>
      <w:r w:rsidR="009B0EAC">
        <w:rPr>
          <w:rFonts w:ascii="Arial" w:hAnsi="Arial" w:cs="Arial"/>
          <w:color w:val="auto"/>
        </w:rPr>
        <w:t>an</w:t>
      </w:r>
      <w:r w:rsidR="00E77457">
        <w:rPr>
          <w:rFonts w:ascii="Arial" w:hAnsi="Arial" w:cs="Arial"/>
          <w:color w:val="auto"/>
        </w:rPr>
        <w:t xml:space="preserve"> observation of what can </w:t>
      </w:r>
      <w:r>
        <w:rPr>
          <w:rFonts w:ascii="Arial" w:hAnsi="Arial" w:cs="Arial"/>
          <w:color w:val="auto"/>
        </w:rPr>
        <w:t xml:space="preserve">happen </w:t>
      </w:r>
      <w:r w:rsidR="00E77457">
        <w:rPr>
          <w:rFonts w:ascii="Arial" w:hAnsi="Arial" w:cs="Arial"/>
          <w:color w:val="auto"/>
        </w:rPr>
        <w:t>and is happening to educational policy now that those two leaders are no longer releva</w:t>
      </w:r>
      <w:r w:rsidR="003A3E44">
        <w:rPr>
          <w:rFonts w:ascii="Arial" w:hAnsi="Arial" w:cs="Arial"/>
          <w:color w:val="auto"/>
        </w:rPr>
        <w:t>nt</w:t>
      </w:r>
      <w:r w:rsidR="002F39D5">
        <w:rPr>
          <w:rFonts w:ascii="Arial" w:hAnsi="Arial" w:cs="Arial"/>
          <w:color w:val="auto"/>
        </w:rPr>
        <w:t>. They</w:t>
      </w:r>
      <w:r w:rsidR="003A3E44">
        <w:rPr>
          <w:rFonts w:ascii="Arial" w:hAnsi="Arial" w:cs="Arial"/>
          <w:color w:val="auto"/>
        </w:rPr>
        <w:t xml:space="preserve"> </w:t>
      </w:r>
      <w:proofErr w:type="gramStart"/>
      <w:r w:rsidR="003A3E44">
        <w:rPr>
          <w:rFonts w:ascii="Arial" w:hAnsi="Arial" w:cs="Arial"/>
          <w:color w:val="auto"/>
        </w:rPr>
        <w:t>are</w:t>
      </w:r>
      <w:proofErr w:type="gramEnd"/>
      <w:r w:rsidR="003A3E44">
        <w:rPr>
          <w:rFonts w:ascii="Arial" w:hAnsi="Arial" w:cs="Arial"/>
          <w:color w:val="auto"/>
        </w:rPr>
        <w:t xml:space="preserve"> however, important figures within the politics </w:t>
      </w:r>
      <w:r w:rsidR="002F39D5">
        <w:rPr>
          <w:rFonts w:ascii="Arial" w:hAnsi="Arial" w:cs="Arial"/>
          <w:color w:val="auto"/>
        </w:rPr>
        <w:t xml:space="preserve">of education, where </w:t>
      </w:r>
      <w:r w:rsidR="003A3E44">
        <w:rPr>
          <w:rFonts w:ascii="Arial" w:hAnsi="Arial" w:cs="Arial"/>
          <w:color w:val="auto"/>
        </w:rPr>
        <w:t>both their ideologies are often reflected upon</w:t>
      </w:r>
      <w:r w:rsidR="00C3287F">
        <w:rPr>
          <w:rFonts w:ascii="Arial" w:hAnsi="Arial" w:cs="Arial"/>
          <w:color w:val="auto"/>
        </w:rPr>
        <w:t xml:space="preserve"> for example</w:t>
      </w:r>
      <w:r w:rsidR="002F39D5">
        <w:rPr>
          <w:rFonts w:ascii="Arial" w:hAnsi="Arial" w:cs="Arial"/>
          <w:color w:val="auto"/>
        </w:rPr>
        <w:t>,</w:t>
      </w:r>
      <w:r w:rsidR="00C3287F">
        <w:rPr>
          <w:rFonts w:ascii="Arial" w:hAnsi="Arial" w:cs="Arial"/>
          <w:color w:val="auto"/>
        </w:rPr>
        <w:t xml:space="preserve"> </w:t>
      </w:r>
      <w:r w:rsidR="00C3287F">
        <w:rPr>
          <w:rFonts w:ascii="Arial" w:hAnsi="Arial" w:cs="Arial"/>
          <w:i/>
          <w:iCs/>
          <w:color w:val="auto"/>
        </w:rPr>
        <w:t>‘Blatcherism – How much Thatcherism is in Blairism</w:t>
      </w:r>
      <w:r w:rsidR="007B2CF7">
        <w:rPr>
          <w:rFonts w:ascii="Arial" w:hAnsi="Arial" w:cs="Arial"/>
          <w:i/>
          <w:iCs/>
          <w:color w:val="auto"/>
        </w:rPr>
        <w:t>’</w:t>
      </w:r>
      <w:r w:rsidR="007B2CF7">
        <w:rPr>
          <w:rStyle w:val="FootnoteReference"/>
          <w:rFonts w:ascii="Arial" w:hAnsi="Arial" w:cs="Arial"/>
          <w:i/>
          <w:iCs/>
          <w:color w:val="auto"/>
        </w:rPr>
        <w:footnoteReference w:id="29"/>
      </w:r>
      <w:r w:rsidR="007B2CF7">
        <w:rPr>
          <w:rFonts w:ascii="Arial" w:hAnsi="Arial" w:cs="Arial"/>
          <w:i/>
          <w:iCs/>
          <w:color w:val="auto"/>
        </w:rPr>
        <w:t>.</w:t>
      </w:r>
      <w:r w:rsidR="002F39D5">
        <w:rPr>
          <w:rFonts w:ascii="Arial" w:hAnsi="Arial" w:cs="Arial"/>
          <w:i/>
          <w:iCs/>
          <w:color w:val="auto"/>
          <w:vertAlign w:val="superscript"/>
        </w:rPr>
        <w:t xml:space="preserve">. </w:t>
      </w:r>
      <w:r w:rsidR="00C3287F">
        <w:rPr>
          <w:rFonts w:ascii="Arial" w:hAnsi="Arial" w:cs="Arial"/>
          <w:color w:val="auto"/>
        </w:rPr>
        <w:t xml:space="preserve">Sonja </w:t>
      </w:r>
      <w:proofErr w:type="spellStart"/>
      <w:r w:rsidR="00C3287F">
        <w:rPr>
          <w:rFonts w:ascii="Arial" w:hAnsi="Arial" w:cs="Arial"/>
          <w:color w:val="auto"/>
        </w:rPr>
        <w:t>Cecar</w:t>
      </w:r>
      <w:proofErr w:type="spellEnd"/>
      <w:r w:rsidR="007B2CF7">
        <w:rPr>
          <w:rFonts w:ascii="Arial" w:hAnsi="Arial" w:cs="Arial"/>
          <w:color w:val="auto"/>
        </w:rPr>
        <w:t xml:space="preserve"> </w:t>
      </w:r>
      <w:r w:rsidR="00C3287F">
        <w:rPr>
          <w:rFonts w:ascii="Arial" w:hAnsi="Arial" w:cs="Arial"/>
          <w:color w:val="auto"/>
        </w:rPr>
        <w:t>discusses the key changes each leader made during their premiership and how they both followed</w:t>
      </w:r>
      <w:r w:rsidR="002F39D5">
        <w:rPr>
          <w:rFonts w:ascii="Arial" w:hAnsi="Arial" w:cs="Arial"/>
          <w:color w:val="auto"/>
        </w:rPr>
        <w:t>,</w:t>
      </w:r>
      <w:r w:rsidR="00C3287F">
        <w:rPr>
          <w:rFonts w:ascii="Arial" w:hAnsi="Arial" w:cs="Arial"/>
          <w:color w:val="auto"/>
        </w:rPr>
        <w:t xml:space="preserve"> or at least in the author</w:t>
      </w:r>
      <w:r w:rsidR="002F39D5">
        <w:rPr>
          <w:rFonts w:ascii="Arial" w:hAnsi="Arial" w:cs="Arial"/>
          <w:color w:val="auto"/>
        </w:rPr>
        <w:t>’</w:t>
      </w:r>
      <w:r w:rsidR="00C3287F">
        <w:rPr>
          <w:rFonts w:ascii="Arial" w:hAnsi="Arial" w:cs="Arial"/>
          <w:color w:val="auto"/>
        </w:rPr>
        <w:t>s opinion the neo-liberalist ideology</w:t>
      </w:r>
      <w:r w:rsidR="003A3E44">
        <w:rPr>
          <w:rFonts w:ascii="Arial" w:hAnsi="Arial" w:cs="Arial"/>
          <w:color w:val="auto"/>
        </w:rPr>
        <w:t xml:space="preserve">. </w:t>
      </w:r>
      <w:r w:rsidR="008318B1">
        <w:rPr>
          <w:rFonts w:ascii="Arial" w:hAnsi="Arial" w:cs="Arial"/>
          <w:color w:val="auto"/>
        </w:rPr>
        <w:t xml:space="preserve">That is not </w:t>
      </w:r>
      <w:r w:rsidR="006C5036">
        <w:rPr>
          <w:rFonts w:ascii="Arial" w:hAnsi="Arial" w:cs="Arial"/>
          <w:color w:val="auto"/>
        </w:rPr>
        <w:t xml:space="preserve">to say, </w:t>
      </w:r>
      <w:r w:rsidR="008318B1">
        <w:rPr>
          <w:rFonts w:ascii="Arial" w:hAnsi="Arial" w:cs="Arial"/>
          <w:color w:val="auto"/>
        </w:rPr>
        <w:t>however</w:t>
      </w:r>
      <w:r w:rsidR="006C5036">
        <w:rPr>
          <w:rFonts w:ascii="Arial" w:hAnsi="Arial" w:cs="Arial"/>
          <w:color w:val="auto"/>
        </w:rPr>
        <w:t xml:space="preserve">, </w:t>
      </w:r>
      <w:r w:rsidR="006C5036">
        <w:rPr>
          <w:rFonts w:ascii="Arial" w:hAnsi="Arial" w:cs="Arial"/>
          <w:color w:val="auto"/>
        </w:rPr>
        <w:lastRenderedPageBreak/>
        <w:t>that</w:t>
      </w:r>
      <w:r w:rsidR="008318B1">
        <w:rPr>
          <w:rFonts w:ascii="Arial" w:hAnsi="Arial" w:cs="Arial"/>
          <w:color w:val="auto"/>
        </w:rPr>
        <w:t xml:space="preserve"> the topic of social class within education has been untouched</w:t>
      </w:r>
      <w:r w:rsidR="006C5036">
        <w:rPr>
          <w:rFonts w:ascii="Arial" w:hAnsi="Arial" w:cs="Arial"/>
          <w:color w:val="auto"/>
        </w:rPr>
        <w:t xml:space="preserve"> </w:t>
      </w:r>
      <w:r w:rsidR="00244484">
        <w:rPr>
          <w:rFonts w:ascii="Arial" w:hAnsi="Arial" w:cs="Arial"/>
          <w:color w:val="auto"/>
        </w:rPr>
        <w:t>by historians</w:t>
      </w:r>
      <w:r w:rsidR="003B454C">
        <w:rPr>
          <w:rFonts w:ascii="Arial" w:hAnsi="Arial" w:cs="Arial"/>
          <w:color w:val="auto"/>
        </w:rPr>
        <w:t xml:space="preserve">; for social class much like gender and race is one of the key points when talking about history, </w:t>
      </w:r>
      <w:r w:rsidR="00244484">
        <w:rPr>
          <w:rFonts w:ascii="Arial" w:hAnsi="Arial" w:cs="Arial"/>
          <w:color w:val="auto"/>
        </w:rPr>
        <w:t>it just means</w:t>
      </w:r>
      <w:r w:rsidR="006C5036">
        <w:rPr>
          <w:rFonts w:ascii="Arial" w:hAnsi="Arial" w:cs="Arial"/>
          <w:color w:val="auto"/>
        </w:rPr>
        <w:t xml:space="preserve"> </w:t>
      </w:r>
      <w:r w:rsidR="003B454C">
        <w:rPr>
          <w:rFonts w:ascii="Arial" w:hAnsi="Arial" w:cs="Arial"/>
          <w:color w:val="auto"/>
        </w:rPr>
        <w:t>that</w:t>
      </w:r>
      <w:r w:rsidR="006C5036">
        <w:rPr>
          <w:rFonts w:ascii="Arial" w:hAnsi="Arial" w:cs="Arial"/>
          <w:color w:val="auto"/>
        </w:rPr>
        <w:t xml:space="preserve"> the </w:t>
      </w:r>
      <w:r w:rsidR="006C5036" w:rsidRPr="003A3E44">
        <w:rPr>
          <w:rFonts w:ascii="Arial" w:hAnsi="Arial" w:cs="Arial"/>
          <w:color w:val="auto"/>
        </w:rPr>
        <w:t>literature</w:t>
      </w:r>
      <w:r w:rsidR="008318B1" w:rsidRPr="003A3E44">
        <w:rPr>
          <w:rFonts w:ascii="Arial" w:hAnsi="Arial" w:cs="Arial"/>
          <w:color w:val="auto"/>
        </w:rPr>
        <w:t xml:space="preserve"> </w:t>
      </w:r>
      <w:r w:rsidR="007E1E2C" w:rsidRPr="003A3E44">
        <w:rPr>
          <w:rFonts w:ascii="Arial" w:hAnsi="Arial" w:cs="Arial"/>
          <w:color w:val="auto"/>
        </w:rPr>
        <w:t>may not cover th</w:t>
      </w:r>
      <w:r w:rsidR="00244484">
        <w:rPr>
          <w:rFonts w:ascii="Arial" w:hAnsi="Arial" w:cs="Arial"/>
          <w:color w:val="auto"/>
        </w:rPr>
        <w:t>e</w:t>
      </w:r>
      <w:r w:rsidR="007E1E2C" w:rsidRPr="003A3E44">
        <w:rPr>
          <w:rFonts w:ascii="Arial" w:hAnsi="Arial" w:cs="Arial"/>
          <w:color w:val="auto"/>
        </w:rPr>
        <w:t xml:space="preserve"> specific angle that this thesis is takin</w:t>
      </w:r>
      <w:r w:rsidR="00244484">
        <w:rPr>
          <w:rFonts w:ascii="Arial" w:hAnsi="Arial" w:cs="Arial"/>
          <w:color w:val="auto"/>
        </w:rPr>
        <w:t>g</w:t>
      </w:r>
      <w:r w:rsidR="007E1E2C" w:rsidRPr="007E1E2C">
        <w:rPr>
          <w:rFonts w:ascii="Arial" w:hAnsi="Arial" w:cs="Arial"/>
          <w:color w:val="00B050"/>
        </w:rPr>
        <w:t xml:space="preserve">. </w:t>
      </w:r>
      <w:r w:rsidR="007E1E2C" w:rsidRPr="009032D3">
        <w:rPr>
          <w:rFonts w:ascii="Arial" w:hAnsi="Arial" w:cs="Arial"/>
          <w:color w:val="auto"/>
        </w:rPr>
        <w:t xml:space="preserve">Many symposia exist, for example </w:t>
      </w:r>
      <w:r w:rsidR="009032D3" w:rsidRPr="009032D3">
        <w:rPr>
          <w:rFonts w:ascii="Arial" w:hAnsi="Arial" w:cs="Arial"/>
          <w:i/>
          <w:iCs/>
          <w:color w:val="auto"/>
        </w:rPr>
        <w:t xml:space="preserve">“The working class” </w:t>
      </w:r>
      <w:r w:rsidR="009032D3" w:rsidRPr="009032D3">
        <w:rPr>
          <w:rFonts w:ascii="Arial" w:hAnsi="Arial" w:cs="Arial"/>
          <w:color w:val="auto"/>
        </w:rPr>
        <w:t>by Ian Gilbert</w:t>
      </w:r>
      <w:r w:rsidR="004B1A21">
        <w:rPr>
          <w:rStyle w:val="FootnoteReference"/>
          <w:rFonts w:ascii="Arial" w:hAnsi="Arial" w:cs="Arial"/>
          <w:color w:val="auto"/>
        </w:rPr>
        <w:footnoteReference w:id="30"/>
      </w:r>
      <w:r w:rsidR="009032D3" w:rsidRPr="009032D3">
        <w:rPr>
          <w:rFonts w:ascii="Arial" w:hAnsi="Arial" w:cs="Arial"/>
          <w:color w:val="auto"/>
        </w:rPr>
        <w:t xml:space="preserve"> </w:t>
      </w:r>
      <w:r w:rsidR="008318B1" w:rsidRPr="009032D3">
        <w:rPr>
          <w:rFonts w:ascii="Arial" w:hAnsi="Arial" w:cs="Arial"/>
          <w:color w:val="auto"/>
        </w:rPr>
        <w:t xml:space="preserve">that </w:t>
      </w:r>
      <w:r w:rsidR="007E1E2C" w:rsidRPr="009032D3">
        <w:rPr>
          <w:rFonts w:ascii="Arial" w:hAnsi="Arial" w:cs="Arial"/>
          <w:color w:val="auto"/>
        </w:rPr>
        <w:t xml:space="preserve">cover the </w:t>
      </w:r>
      <w:r w:rsidR="007E1E2C">
        <w:rPr>
          <w:rFonts w:ascii="Arial" w:hAnsi="Arial" w:cs="Arial"/>
          <w:color w:val="auto"/>
        </w:rPr>
        <w:t xml:space="preserve">perspectives of practitioners such as </w:t>
      </w:r>
      <w:r w:rsidR="008318B1">
        <w:rPr>
          <w:rFonts w:ascii="Arial" w:hAnsi="Arial" w:cs="Arial"/>
          <w:color w:val="auto"/>
        </w:rPr>
        <w:t xml:space="preserve">teachers, lecturers and ex-teachers </w:t>
      </w:r>
      <w:r w:rsidR="00CC28A4">
        <w:rPr>
          <w:rFonts w:ascii="Arial" w:hAnsi="Arial" w:cs="Arial"/>
          <w:color w:val="auto"/>
        </w:rPr>
        <w:t xml:space="preserve">on the classroom-practice and their experience of </w:t>
      </w:r>
      <w:r w:rsidR="008318B1">
        <w:rPr>
          <w:rFonts w:ascii="Arial" w:hAnsi="Arial" w:cs="Arial"/>
          <w:color w:val="auto"/>
        </w:rPr>
        <w:t xml:space="preserve">social class </w:t>
      </w:r>
      <w:r w:rsidR="00CC28A4">
        <w:rPr>
          <w:rFonts w:ascii="Arial" w:hAnsi="Arial" w:cs="Arial"/>
          <w:color w:val="auto"/>
        </w:rPr>
        <w:t xml:space="preserve">differences </w:t>
      </w:r>
      <w:r w:rsidR="008318B1">
        <w:rPr>
          <w:rFonts w:ascii="Arial" w:hAnsi="Arial" w:cs="Arial"/>
          <w:color w:val="auto"/>
        </w:rPr>
        <w:t>and education</w:t>
      </w:r>
      <w:r w:rsidR="00CC28A4">
        <w:rPr>
          <w:rFonts w:ascii="Arial" w:hAnsi="Arial" w:cs="Arial"/>
          <w:color w:val="auto"/>
        </w:rPr>
        <w:t xml:space="preserve">. The task of this thesis is to connect this practice-based evidence </w:t>
      </w:r>
      <w:r w:rsidR="009856FF">
        <w:rPr>
          <w:rFonts w:ascii="Arial" w:hAnsi="Arial" w:cs="Arial"/>
          <w:color w:val="auto"/>
        </w:rPr>
        <w:t xml:space="preserve">and commonly available literature from archives and news reports </w:t>
      </w:r>
      <w:r w:rsidR="00CC28A4">
        <w:rPr>
          <w:rFonts w:ascii="Arial" w:hAnsi="Arial" w:cs="Arial"/>
          <w:color w:val="auto"/>
        </w:rPr>
        <w:t>to a</w:t>
      </w:r>
      <w:r w:rsidR="009856FF">
        <w:rPr>
          <w:rFonts w:ascii="Arial" w:hAnsi="Arial" w:cs="Arial"/>
          <w:color w:val="auto"/>
        </w:rPr>
        <w:t>n academic</w:t>
      </w:r>
      <w:r w:rsidR="008318B1">
        <w:rPr>
          <w:rFonts w:ascii="Arial" w:hAnsi="Arial" w:cs="Arial"/>
          <w:color w:val="auto"/>
        </w:rPr>
        <w:t xml:space="preserve"> comparison of the two </w:t>
      </w:r>
      <w:r w:rsidR="00CC28A4">
        <w:rPr>
          <w:rFonts w:ascii="Arial" w:hAnsi="Arial" w:cs="Arial"/>
          <w:color w:val="auto"/>
        </w:rPr>
        <w:t xml:space="preserve">political </w:t>
      </w:r>
      <w:r w:rsidR="008318B1">
        <w:rPr>
          <w:rFonts w:ascii="Arial" w:hAnsi="Arial" w:cs="Arial"/>
          <w:color w:val="auto"/>
        </w:rPr>
        <w:t>leaders</w:t>
      </w:r>
      <w:r w:rsidR="00CC28A4">
        <w:rPr>
          <w:rFonts w:ascii="Arial" w:hAnsi="Arial" w:cs="Arial"/>
          <w:color w:val="auto"/>
        </w:rPr>
        <w:t>. This approach is not only interesting</w:t>
      </w:r>
      <w:r w:rsidR="008318B1">
        <w:rPr>
          <w:rFonts w:ascii="Arial" w:hAnsi="Arial" w:cs="Arial"/>
          <w:color w:val="auto"/>
        </w:rPr>
        <w:t xml:space="preserve">, </w:t>
      </w:r>
      <w:r w:rsidR="009856FF">
        <w:rPr>
          <w:rFonts w:ascii="Arial" w:hAnsi="Arial" w:cs="Arial"/>
          <w:color w:val="auto"/>
        </w:rPr>
        <w:t>but also serves to meet the ‘lean</w:t>
      </w:r>
      <w:r w:rsidR="006A1A08">
        <w:rPr>
          <w:rFonts w:ascii="Arial" w:hAnsi="Arial" w:cs="Arial"/>
          <w:color w:val="auto"/>
        </w:rPr>
        <w:t>-and-grey</w:t>
      </w:r>
      <w:r w:rsidR="009856FF">
        <w:rPr>
          <w:rFonts w:ascii="Arial" w:hAnsi="Arial" w:cs="Arial"/>
          <w:color w:val="auto"/>
        </w:rPr>
        <w:t>’ period where old and recent history mee</w:t>
      </w:r>
      <w:r w:rsidR="006A1A08">
        <w:rPr>
          <w:rFonts w:ascii="Arial" w:hAnsi="Arial" w:cs="Arial"/>
          <w:color w:val="auto"/>
        </w:rPr>
        <w:t>t</w:t>
      </w:r>
      <w:r w:rsidR="00F73BB1">
        <w:rPr>
          <w:rFonts w:ascii="Arial" w:hAnsi="Arial" w:cs="Arial"/>
          <w:color w:val="auto"/>
        </w:rPr>
        <w:t xml:space="preserve"> as well as hoping to provide a well balance academic description and analysis of how education, specifically from the 1980 to the mid 2000’s or even to modern day</w:t>
      </w:r>
      <w:r w:rsidR="00443AE4">
        <w:rPr>
          <w:rFonts w:ascii="Arial" w:hAnsi="Arial" w:cs="Arial"/>
          <w:color w:val="auto"/>
        </w:rPr>
        <w:t>, impacts</w:t>
      </w:r>
      <w:r w:rsidR="00F73BB1">
        <w:rPr>
          <w:rFonts w:ascii="Arial" w:hAnsi="Arial" w:cs="Arial"/>
          <w:color w:val="auto"/>
        </w:rPr>
        <w:t xml:space="preserve"> the working class.</w:t>
      </w:r>
    </w:p>
    <w:p w14:paraId="2D9D2154" w14:textId="77777777" w:rsidR="00022C48" w:rsidRDefault="00022C48" w:rsidP="00987F4A">
      <w:pPr>
        <w:spacing w:line="360" w:lineRule="auto"/>
        <w:ind w:firstLine="720"/>
        <w:rPr>
          <w:rFonts w:ascii="Arial" w:hAnsi="Arial" w:cs="Arial"/>
          <w:color w:val="auto"/>
        </w:rPr>
      </w:pPr>
    </w:p>
    <w:p w14:paraId="3549BF41" w14:textId="77777777" w:rsidR="009B0B77" w:rsidRDefault="009B0B77" w:rsidP="00987F4A">
      <w:pPr>
        <w:spacing w:line="360" w:lineRule="auto"/>
        <w:rPr>
          <w:rFonts w:asciiTheme="majorHAnsi" w:eastAsiaTheme="majorEastAsia" w:hAnsiTheme="majorHAnsi" w:cstheme="majorBidi"/>
          <w:color w:val="auto"/>
          <w:sz w:val="36"/>
          <w:szCs w:val="24"/>
        </w:rPr>
      </w:pPr>
      <w:r>
        <w:rPr>
          <w:color w:val="auto"/>
          <w:sz w:val="36"/>
          <w:szCs w:val="24"/>
        </w:rPr>
        <w:br w:type="page"/>
      </w:r>
    </w:p>
    <w:p w14:paraId="0156D1C0" w14:textId="0E7EDBDF" w:rsidR="008C6780" w:rsidRDefault="008C6780" w:rsidP="008C6780">
      <w:pPr>
        <w:pStyle w:val="Heading1"/>
        <w:rPr>
          <w:color w:val="auto"/>
          <w:sz w:val="36"/>
          <w:szCs w:val="24"/>
        </w:rPr>
      </w:pPr>
      <w:r w:rsidRPr="008C6780">
        <w:rPr>
          <w:color w:val="auto"/>
          <w:sz w:val="36"/>
          <w:szCs w:val="24"/>
        </w:rPr>
        <w:lastRenderedPageBreak/>
        <w:t>Chapter one: Thatcherism, Blairism and Primary Education</w:t>
      </w:r>
    </w:p>
    <w:p w14:paraId="33C5A71F" w14:textId="255F0C51" w:rsidR="005540F1" w:rsidRPr="00F15995" w:rsidRDefault="005540F1" w:rsidP="005540F1">
      <w:pPr>
        <w:jc w:val="center"/>
        <w:rPr>
          <w:i/>
          <w:iCs/>
          <w:color w:val="000000" w:themeColor="text1"/>
          <w:sz w:val="24"/>
          <w:szCs w:val="24"/>
        </w:rPr>
      </w:pPr>
      <w:r w:rsidRPr="005540F1">
        <w:rPr>
          <w:i/>
          <w:iCs/>
          <w:color w:val="auto"/>
          <w:sz w:val="24"/>
          <w:szCs w:val="24"/>
        </w:rPr>
        <w:t xml:space="preserve">“Margret Thatcher’s governments in the 1980’s shifted education from an issue of social welfare to a matter of political economy and initiated the process that Jessop </w:t>
      </w:r>
      <w:r w:rsidRPr="00F15995">
        <w:rPr>
          <w:i/>
          <w:iCs/>
          <w:color w:val="000000" w:themeColor="text1"/>
          <w:sz w:val="24"/>
          <w:szCs w:val="24"/>
        </w:rPr>
        <w:t>calls the ‘destatization of the political system”</w:t>
      </w:r>
      <w:r w:rsidRPr="00F15995">
        <w:rPr>
          <w:rStyle w:val="FootnoteReference"/>
          <w:i/>
          <w:iCs/>
          <w:color w:val="000000" w:themeColor="text1"/>
          <w:sz w:val="24"/>
          <w:szCs w:val="24"/>
        </w:rPr>
        <w:footnoteReference w:id="31"/>
      </w:r>
    </w:p>
    <w:p w14:paraId="4A6850CC" w14:textId="337D519F" w:rsidR="009634CF" w:rsidRPr="00F15995" w:rsidRDefault="009634CF" w:rsidP="00D83C6C">
      <w:pPr>
        <w:spacing w:line="360" w:lineRule="auto"/>
        <w:rPr>
          <w:rFonts w:ascii="Arial" w:hAnsi="Arial" w:cs="Arial"/>
          <w:color w:val="000000" w:themeColor="text1"/>
        </w:rPr>
      </w:pPr>
      <w:r w:rsidRPr="00F15995">
        <w:rPr>
          <w:rFonts w:ascii="Arial" w:hAnsi="Arial" w:cs="Arial"/>
          <w:color w:val="000000" w:themeColor="text1"/>
        </w:rPr>
        <w:tab/>
        <w:t xml:space="preserve">This </w:t>
      </w:r>
      <w:r w:rsidR="00F15995" w:rsidRPr="00F15995">
        <w:rPr>
          <w:rFonts w:ascii="Arial" w:hAnsi="Arial" w:cs="Arial"/>
          <w:color w:val="000000" w:themeColor="text1"/>
        </w:rPr>
        <w:t>c</w:t>
      </w:r>
      <w:r w:rsidRPr="00F15995">
        <w:rPr>
          <w:rFonts w:ascii="Arial" w:hAnsi="Arial" w:cs="Arial"/>
          <w:color w:val="000000" w:themeColor="text1"/>
        </w:rPr>
        <w:t xml:space="preserve">hapter will focus on the changes made by Thatcher to </w:t>
      </w:r>
      <w:r w:rsidR="00443AE4">
        <w:rPr>
          <w:rFonts w:ascii="Arial" w:hAnsi="Arial" w:cs="Arial"/>
          <w:color w:val="000000" w:themeColor="text1"/>
        </w:rPr>
        <w:t xml:space="preserve">the </w:t>
      </w:r>
      <w:r w:rsidRPr="00F15995">
        <w:rPr>
          <w:rFonts w:ascii="Arial" w:hAnsi="Arial" w:cs="Arial"/>
          <w:color w:val="000000" w:themeColor="text1"/>
        </w:rPr>
        <w:t>Primary phase of education and later</w:t>
      </w:r>
      <w:r w:rsidR="00443AE4">
        <w:rPr>
          <w:rFonts w:ascii="Arial" w:hAnsi="Arial" w:cs="Arial"/>
          <w:color w:val="000000" w:themeColor="text1"/>
        </w:rPr>
        <w:t xml:space="preserve">, how </w:t>
      </w:r>
      <w:r w:rsidRPr="00F15995">
        <w:rPr>
          <w:rFonts w:ascii="Arial" w:hAnsi="Arial" w:cs="Arial"/>
          <w:color w:val="000000" w:themeColor="text1"/>
        </w:rPr>
        <w:t>Blair</w:t>
      </w:r>
      <w:r w:rsidR="00443AE4">
        <w:rPr>
          <w:rFonts w:ascii="Arial" w:hAnsi="Arial" w:cs="Arial"/>
          <w:color w:val="000000" w:themeColor="text1"/>
        </w:rPr>
        <w:t>’s policies</w:t>
      </w:r>
      <w:r w:rsidRPr="00F15995">
        <w:rPr>
          <w:rFonts w:ascii="Arial" w:hAnsi="Arial" w:cs="Arial"/>
          <w:color w:val="000000" w:themeColor="text1"/>
        </w:rPr>
        <w:t xml:space="preserve"> </w:t>
      </w:r>
      <w:r w:rsidR="00443AE4">
        <w:rPr>
          <w:rFonts w:ascii="Arial" w:hAnsi="Arial" w:cs="Arial"/>
          <w:color w:val="000000" w:themeColor="text1"/>
        </w:rPr>
        <w:t>supported or tore</w:t>
      </w:r>
      <w:r w:rsidRPr="00F15995">
        <w:rPr>
          <w:rFonts w:ascii="Arial" w:hAnsi="Arial" w:cs="Arial"/>
          <w:color w:val="000000" w:themeColor="text1"/>
        </w:rPr>
        <w:t xml:space="preserve"> down those policies, concluding with a summary of how these policies affected the working class. </w:t>
      </w:r>
      <w:r w:rsidR="00F15995" w:rsidRPr="00F15995">
        <w:rPr>
          <w:rFonts w:ascii="Arial" w:hAnsi="Arial" w:cs="Arial"/>
          <w:color w:val="000000" w:themeColor="text1"/>
        </w:rPr>
        <w:t>This chapter</w:t>
      </w:r>
      <w:r w:rsidR="00F4032F">
        <w:rPr>
          <w:rFonts w:ascii="Arial" w:hAnsi="Arial" w:cs="Arial"/>
          <w:color w:val="000000" w:themeColor="text1"/>
        </w:rPr>
        <w:t xml:space="preserve"> supports the three</w:t>
      </w:r>
      <w:r w:rsidR="00F15995" w:rsidRPr="00F15995">
        <w:rPr>
          <w:rFonts w:ascii="Arial" w:hAnsi="Arial" w:cs="Arial"/>
          <w:color w:val="000000" w:themeColor="text1"/>
        </w:rPr>
        <w:t xml:space="preserve"> objectives of </w:t>
      </w:r>
      <w:r w:rsidR="00F4032F">
        <w:rPr>
          <w:rFonts w:ascii="Arial" w:hAnsi="Arial" w:cs="Arial"/>
          <w:color w:val="000000" w:themeColor="text1"/>
        </w:rPr>
        <w:t xml:space="preserve">this thesis, including a </w:t>
      </w:r>
      <w:r w:rsidR="00EB4CD4">
        <w:rPr>
          <w:rFonts w:ascii="Arial" w:hAnsi="Arial" w:cs="Arial"/>
          <w:color w:val="000000" w:themeColor="text1"/>
        </w:rPr>
        <w:t>nod</w:t>
      </w:r>
      <w:r w:rsidR="00F4032F">
        <w:rPr>
          <w:rFonts w:ascii="Arial" w:hAnsi="Arial" w:cs="Arial"/>
          <w:color w:val="000000" w:themeColor="text1"/>
        </w:rPr>
        <w:t xml:space="preserve"> to how Blair did not have a direct impact on primary education but certainly </w:t>
      </w:r>
      <w:r w:rsidR="00443AE4">
        <w:rPr>
          <w:rFonts w:ascii="Arial" w:hAnsi="Arial" w:cs="Arial"/>
          <w:color w:val="000000" w:themeColor="text1"/>
        </w:rPr>
        <w:t xml:space="preserve">affected </w:t>
      </w:r>
      <w:r w:rsidR="00F4032F">
        <w:rPr>
          <w:rFonts w:ascii="Arial" w:hAnsi="Arial" w:cs="Arial"/>
          <w:color w:val="000000" w:themeColor="text1"/>
        </w:rPr>
        <w:t>nursery education.</w:t>
      </w:r>
    </w:p>
    <w:p w14:paraId="76CBE988" w14:textId="32EC3343" w:rsidR="002F39D5" w:rsidRDefault="002E24AF" w:rsidP="00F94B7A">
      <w:pPr>
        <w:spacing w:line="360" w:lineRule="auto"/>
        <w:ind w:firstLine="720"/>
        <w:rPr>
          <w:rFonts w:ascii="Arial" w:hAnsi="Arial" w:cs="Arial"/>
          <w:color w:val="auto"/>
        </w:rPr>
      </w:pPr>
      <w:r w:rsidRPr="00A86359">
        <w:rPr>
          <w:rFonts w:ascii="Arial" w:hAnsi="Arial" w:cs="Arial"/>
          <w:color w:val="000000" w:themeColor="text1"/>
        </w:rPr>
        <w:t>The structure of education in Britain when Margret Thatcher came to power was set in stone by the 1944 Education Act, this act was created in the wartime coalition government and is strongly associated with Rab Butler, the education minister at the time</w:t>
      </w:r>
      <w:r w:rsidRPr="00A86359">
        <w:rPr>
          <w:rStyle w:val="FootnoteReference"/>
          <w:rFonts w:ascii="Arial" w:hAnsi="Arial" w:cs="Arial"/>
          <w:color w:val="000000" w:themeColor="text1"/>
        </w:rPr>
        <w:footnoteReference w:id="32"/>
      </w:r>
      <w:r w:rsidRPr="00A86359">
        <w:rPr>
          <w:rFonts w:ascii="Arial" w:hAnsi="Arial" w:cs="Arial"/>
          <w:color w:val="000000" w:themeColor="text1"/>
        </w:rPr>
        <w:t xml:space="preserve">. The act is often referred </w:t>
      </w:r>
      <w:r w:rsidR="000B4674" w:rsidRPr="00A86359">
        <w:rPr>
          <w:rFonts w:ascii="Arial" w:hAnsi="Arial" w:cs="Arial"/>
          <w:color w:val="000000" w:themeColor="text1"/>
        </w:rPr>
        <w:t>to</w:t>
      </w:r>
      <w:r w:rsidRPr="00A86359">
        <w:rPr>
          <w:rFonts w:ascii="Arial" w:hAnsi="Arial" w:cs="Arial"/>
          <w:color w:val="000000" w:themeColor="text1"/>
        </w:rPr>
        <w:t xml:space="preserve"> as the ‘Butler Education Act’</w:t>
      </w:r>
      <w:r w:rsidR="00A86359">
        <w:rPr>
          <w:rStyle w:val="FootnoteReference"/>
          <w:rFonts w:ascii="Arial" w:hAnsi="Arial" w:cs="Arial"/>
          <w:color w:val="000000" w:themeColor="text1"/>
        </w:rPr>
        <w:footnoteReference w:id="33"/>
      </w:r>
      <w:r w:rsidR="00A86359">
        <w:rPr>
          <w:rFonts w:ascii="Arial" w:hAnsi="Arial" w:cs="Arial"/>
          <w:color w:val="000000" w:themeColor="text1"/>
        </w:rPr>
        <w:t>. This education act was largely untouched until the 1980’s when Thatcher introduced the 1980 Education Act</w:t>
      </w:r>
      <w:r w:rsidR="00BF494B">
        <w:rPr>
          <w:rFonts w:ascii="Arial" w:hAnsi="Arial" w:cs="Arial"/>
          <w:color w:val="000000" w:themeColor="text1"/>
        </w:rPr>
        <w:t xml:space="preserve"> among many other acts within the 1980’s, these acts would </w:t>
      </w:r>
      <w:r w:rsidR="00443AE4">
        <w:rPr>
          <w:rFonts w:ascii="Arial" w:hAnsi="Arial" w:cs="Arial"/>
          <w:color w:val="000000" w:themeColor="text1"/>
        </w:rPr>
        <w:t xml:space="preserve">change the way schools were run, </w:t>
      </w:r>
      <w:r w:rsidR="00BF494B">
        <w:rPr>
          <w:rFonts w:ascii="Arial" w:hAnsi="Arial" w:cs="Arial"/>
          <w:color w:val="000000" w:themeColor="text1"/>
        </w:rPr>
        <w:t>and still ha</w:t>
      </w:r>
      <w:r w:rsidR="00A56406">
        <w:rPr>
          <w:rFonts w:ascii="Arial" w:hAnsi="Arial" w:cs="Arial"/>
          <w:color w:val="000000" w:themeColor="text1"/>
        </w:rPr>
        <w:t>ve</w:t>
      </w:r>
      <w:r w:rsidR="00BF494B">
        <w:rPr>
          <w:rFonts w:ascii="Arial" w:hAnsi="Arial" w:cs="Arial"/>
          <w:color w:val="000000" w:themeColor="text1"/>
        </w:rPr>
        <w:t xml:space="preserve"> a last</w:t>
      </w:r>
      <w:r w:rsidR="00A56406">
        <w:rPr>
          <w:rFonts w:ascii="Arial" w:hAnsi="Arial" w:cs="Arial"/>
          <w:color w:val="000000" w:themeColor="text1"/>
        </w:rPr>
        <w:t>ing</w:t>
      </w:r>
      <w:r w:rsidR="00BF494B">
        <w:rPr>
          <w:rFonts w:ascii="Arial" w:hAnsi="Arial" w:cs="Arial"/>
          <w:color w:val="000000" w:themeColor="text1"/>
        </w:rPr>
        <w:t xml:space="preserve"> </w:t>
      </w:r>
      <w:r w:rsidR="00A56406">
        <w:rPr>
          <w:rFonts w:ascii="Arial" w:hAnsi="Arial" w:cs="Arial"/>
          <w:color w:val="000000" w:themeColor="text1"/>
        </w:rPr>
        <w:t>effect</w:t>
      </w:r>
      <w:r w:rsidR="00BF494B">
        <w:rPr>
          <w:rFonts w:ascii="Arial" w:hAnsi="Arial" w:cs="Arial"/>
          <w:color w:val="000000" w:themeColor="text1"/>
        </w:rPr>
        <w:t xml:space="preserve"> on education to</w:t>
      </w:r>
      <w:r w:rsidR="00443AE4">
        <w:rPr>
          <w:rFonts w:ascii="Arial" w:hAnsi="Arial" w:cs="Arial"/>
          <w:color w:val="000000" w:themeColor="text1"/>
        </w:rPr>
        <w:t>day</w:t>
      </w:r>
      <w:r w:rsidR="00BF494B">
        <w:rPr>
          <w:rStyle w:val="FootnoteReference"/>
          <w:rFonts w:ascii="Arial" w:hAnsi="Arial" w:cs="Arial"/>
          <w:color w:val="000000" w:themeColor="text1"/>
        </w:rPr>
        <w:footnoteReference w:id="34"/>
      </w:r>
      <w:r w:rsidR="00A7200B">
        <w:rPr>
          <w:rFonts w:ascii="Arial" w:hAnsi="Arial" w:cs="Arial"/>
          <w:color w:val="000000" w:themeColor="text1"/>
        </w:rPr>
        <w:t xml:space="preserve"> as well as </w:t>
      </w:r>
      <w:r w:rsidR="00443AE4">
        <w:rPr>
          <w:rFonts w:ascii="Arial" w:hAnsi="Arial" w:cs="Arial"/>
          <w:color w:val="000000" w:themeColor="text1"/>
        </w:rPr>
        <w:t>continuing</w:t>
      </w:r>
      <w:r w:rsidR="00A7200B">
        <w:rPr>
          <w:rFonts w:ascii="Arial" w:hAnsi="Arial" w:cs="Arial"/>
          <w:color w:val="000000" w:themeColor="text1"/>
        </w:rPr>
        <w:t xml:space="preserve"> the ‘Great Debate’ surrounding education. </w:t>
      </w:r>
      <w:r w:rsidR="00B27A05">
        <w:rPr>
          <w:rFonts w:ascii="Arial" w:hAnsi="Arial" w:cs="Arial"/>
          <w:color w:val="000000" w:themeColor="text1"/>
        </w:rPr>
        <w:t xml:space="preserve">However, it is important to note that Thatcher did not </w:t>
      </w:r>
      <w:r w:rsidR="00A56406">
        <w:rPr>
          <w:rFonts w:ascii="Arial" w:hAnsi="Arial" w:cs="Arial"/>
          <w:color w:val="000000" w:themeColor="text1"/>
        </w:rPr>
        <w:t>necessarily</w:t>
      </w:r>
      <w:r w:rsidR="00B27A05">
        <w:rPr>
          <w:rFonts w:ascii="Arial" w:hAnsi="Arial" w:cs="Arial"/>
          <w:color w:val="000000" w:themeColor="text1"/>
        </w:rPr>
        <w:t xml:space="preserve"> start the ‘Great Debate’ on education</w:t>
      </w:r>
      <w:r w:rsidR="00443AE4">
        <w:rPr>
          <w:rFonts w:ascii="Arial" w:hAnsi="Arial" w:cs="Arial"/>
          <w:color w:val="000000" w:themeColor="text1"/>
        </w:rPr>
        <w:t xml:space="preserve">, </w:t>
      </w:r>
      <w:r w:rsidR="00A56406">
        <w:rPr>
          <w:rFonts w:ascii="Arial" w:hAnsi="Arial" w:cs="Arial"/>
          <w:color w:val="000000" w:themeColor="text1"/>
        </w:rPr>
        <w:t>her predecessor James Callaghan delivered a speech at Ruskin College Oxford in 1976</w:t>
      </w:r>
      <w:r w:rsidR="00A56406">
        <w:rPr>
          <w:rStyle w:val="FootnoteReference"/>
          <w:rFonts w:ascii="Arial" w:hAnsi="Arial" w:cs="Arial"/>
          <w:color w:val="000000" w:themeColor="text1"/>
        </w:rPr>
        <w:footnoteReference w:id="35"/>
      </w:r>
      <w:r w:rsidR="00B03488">
        <w:rPr>
          <w:rFonts w:ascii="Arial" w:hAnsi="Arial" w:cs="Arial"/>
          <w:color w:val="000000" w:themeColor="text1"/>
        </w:rPr>
        <w:t xml:space="preserve"> start</w:t>
      </w:r>
      <w:r w:rsidR="00443AE4">
        <w:rPr>
          <w:rFonts w:ascii="Arial" w:hAnsi="Arial" w:cs="Arial"/>
          <w:color w:val="000000" w:themeColor="text1"/>
        </w:rPr>
        <w:t>ed</w:t>
      </w:r>
      <w:r w:rsidR="00B03488">
        <w:rPr>
          <w:rFonts w:ascii="Arial" w:hAnsi="Arial" w:cs="Arial"/>
          <w:color w:val="000000" w:themeColor="text1"/>
        </w:rPr>
        <w:t xml:space="preserve"> it all.</w:t>
      </w:r>
      <w:r w:rsidR="00443AE4">
        <w:rPr>
          <w:rFonts w:ascii="Arial" w:hAnsi="Arial" w:cs="Arial"/>
          <w:color w:val="000000" w:themeColor="text1"/>
        </w:rPr>
        <w:t xml:space="preserve"> In </w:t>
      </w:r>
      <w:r w:rsidR="00FF7623">
        <w:rPr>
          <w:rFonts w:ascii="Arial" w:hAnsi="Arial" w:cs="Arial"/>
          <w:color w:val="000000" w:themeColor="text1"/>
        </w:rPr>
        <w:t>his speech</w:t>
      </w:r>
      <w:r w:rsidR="00443AE4">
        <w:rPr>
          <w:rFonts w:ascii="Arial" w:hAnsi="Arial" w:cs="Arial"/>
          <w:color w:val="000000" w:themeColor="text1"/>
        </w:rPr>
        <w:t>,</w:t>
      </w:r>
      <w:r w:rsidR="00FF7623">
        <w:rPr>
          <w:rFonts w:ascii="Arial" w:hAnsi="Arial" w:cs="Arial"/>
          <w:color w:val="000000" w:themeColor="text1"/>
        </w:rPr>
        <w:t xml:space="preserve"> Callaghan question</w:t>
      </w:r>
      <w:r w:rsidR="00443AE4">
        <w:rPr>
          <w:rFonts w:ascii="Arial" w:hAnsi="Arial" w:cs="Arial"/>
          <w:color w:val="000000" w:themeColor="text1"/>
        </w:rPr>
        <w:t>ed</w:t>
      </w:r>
      <w:r w:rsidR="00FF7623">
        <w:rPr>
          <w:rFonts w:ascii="Arial" w:hAnsi="Arial" w:cs="Arial"/>
          <w:color w:val="000000" w:themeColor="text1"/>
        </w:rPr>
        <w:t xml:space="preserve"> the effectiv</w:t>
      </w:r>
      <w:r w:rsidR="00443AE4">
        <w:rPr>
          <w:rFonts w:ascii="Arial" w:hAnsi="Arial" w:cs="Arial"/>
          <w:color w:val="000000" w:themeColor="text1"/>
        </w:rPr>
        <w:t>eness of schooling in Britain, by asking if primary schools we</w:t>
      </w:r>
      <w:r w:rsidR="00FF7623">
        <w:rPr>
          <w:rFonts w:ascii="Arial" w:hAnsi="Arial" w:cs="Arial"/>
          <w:color w:val="000000" w:themeColor="text1"/>
        </w:rPr>
        <w:t xml:space="preserve">re allowing </w:t>
      </w:r>
      <w:r w:rsidR="00443AE4">
        <w:rPr>
          <w:rFonts w:ascii="Arial" w:hAnsi="Arial" w:cs="Arial"/>
          <w:color w:val="000000" w:themeColor="text1"/>
        </w:rPr>
        <w:t>children</w:t>
      </w:r>
      <w:r w:rsidR="00FF7623">
        <w:rPr>
          <w:rFonts w:ascii="Arial" w:hAnsi="Arial" w:cs="Arial"/>
          <w:color w:val="000000" w:themeColor="text1"/>
        </w:rPr>
        <w:t xml:space="preserve"> to leave with adequate levels in literacy and numeracy</w:t>
      </w:r>
      <w:r w:rsidR="002634E3">
        <w:rPr>
          <w:rStyle w:val="FootnoteReference"/>
          <w:rFonts w:ascii="Arial" w:hAnsi="Arial" w:cs="Arial"/>
          <w:color w:val="000000" w:themeColor="text1"/>
        </w:rPr>
        <w:footnoteReference w:id="36"/>
      </w:r>
      <w:r w:rsidR="00FF7623">
        <w:rPr>
          <w:rFonts w:ascii="Arial" w:hAnsi="Arial" w:cs="Arial"/>
          <w:color w:val="000000" w:themeColor="text1"/>
        </w:rPr>
        <w:t xml:space="preserve"> </w:t>
      </w:r>
      <w:r w:rsidR="00443AE4">
        <w:rPr>
          <w:rFonts w:ascii="Arial" w:hAnsi="Arial" w:cs="Arial"/>
          <w:color w:val="000000" w:themeColor="text1"/>
        </w:rPr>
        <w:lastRenderedPageBreak/>
        <w:t xml:space="preserve">This speech would set the </w:t>
      </w:r>
      <w:r w:rsidR="002634E3">
        <w:rPr>
          <w:rFonts w:ascii="Arial" w:hAnsi="Arial" w:cs="Arial"/>
          <w:color w:val="000000" w:themeColor="text1"/>
        </w:rPr>
        <w:t>tone for changes within education for years to come</w:t>
      </w:r>
      <w:r w:rsidR="002634E3">
        <w:rPr>
          <w:rStyle w:val="FootnoteReference"/>
          <w:rFonts w:ascii="Arial" w:hAnsi="Arial" w:cs="Arial"/>
          <w:color w:val="000000" w:themeColor="text1"/>
        </w:rPr>
        <w:footnoteReference w:id="37"/>
      </w:r>
      <w:r w:rsidR="002634E3">
        <w:rPr>
          <w:rFonts w:ascii="Arial" w:hAnsi="Arial" w:cs="Arial"/>
          <w:color w:val="000000" w:themeColor="text1"/>
        </w:rPr>
        <w:t>.</w:t>
      </w:r>
      <w:r w:rsidR="00105E28">
        <w:rPr>
          <w:rFonts w:ascii="Arial" w:hAnsi="Arial" w:cs="Arial"/>
          <w:color w:val="000000" w:themeColor="text1"/>
        </w:rPr>
        <w:t xml:space="preserve"> </w:t>
      </w:r>
      <w:r w:rsidR="000D0C02">
        <w:rPr>
          <w:rFonts w:ascii="Arial" w:hAnsi="Arial" w:cs="Arial"/>
          <w:color w:val="auto"/>
        </w:rPr>
        <w:t>Stephen ball described this speech as</w:t>
      </w:r>
      <w:r w:rsidR="002F39D5">
        <w:rPr>
          <w:rFonts w:ascii="Arial" w:hAnsi="Arial" w:cs="Arial"/>
          <w:color w:val="auto"/>
        </w:rPr>
        <w:t>:</w:t>
      </w:r>
    </w:p>
    <w:p w14:paraId="722A2D51" w14:textId="4E3C2155" w:rsidR="002F39D5" w:rsidRDefault="000D0C02" w:rsidP="00F94B7A">
      <w:pPr>
        <w:spacing w:line="240" w:lineRule="auto"/>
        <w:ind w:left="720" w:firstLine="60"/>
        <w:rPr>
          <w:rFonts w:ascii="Arial" w:hAnsi="Arial" w:cs="Arial"/>
          <w:i/>
          <w:iCs/>
          <w:color w:val="auto"/>
        </w:rPr>
      </w:pPr>
      <w:r>
        <w:rPr>
          <w:rFonts w:ascii="Arial" w:hAnsi="Arial" w:cs="Arial"/>
          <w:i/>
          <w:iCs/>
          <w:color w:val="auto"/>
        </w:rPr>
        <w:t xml:space="preserve">“The beginning of the end of state education as it had been constructed </w:t>
      </w:r>
    </w:p>
    <w:p w14:paraId="070B8708" w14:textId="77777777" w:rsidR="002F39D5" w:rsidRDefault="000D0C02" w:rsidP="00F94B7A">
      <w:pPr>
        <w:spacing w:line="240" w:lineRule="auto"/>
        <w:ind w:left="720" w:firstLine="60"/>
        <w:rPr>
          <w:rFonts w:ascii="Arial" w:hAnsi="Arial" w:cs="Arial"/>
          <w:i/>
          <w:iCs/>
          <w:color w:val="auto"/>
        </w:rPr>
      </w:pPr>
      <w:r>
        <w:rPr>
          <w:rFonts w:ascii="Arial" w:hAnsi="Arial" w:cs="Arial"/>
          <w:i/>
          <w:iCs/>
          <w:color w:val="auto"/>
        </w:rPr>
        <w:t xml:space="preserve">post the Second World War and of the brief flourishing and progressivism </w:t>
      </w:r>
    </w:p>
    <w:p w14:paraId="01F2DA52" w14:textId="60480397" w:rsidR="008C6780" w:rsidRDefault="000D0C02" w:rsidP="00F94B7A">
      <w:pPr>
        <w:spacing w:line="240" w:lineRule="auto"/>
        <w:ind w:left="720" w:firstLine="60"/>
        <w:rPr>
          <w:rFonts w:ascii="Arial" w:hAnsi="Arial" w:cs="Arial"/>
          <w:i/>
          <w:iCs/>
          <w:color w:val="auto"/>
        </w:rPr>
      </w:pPr>
      <w:r>
        <w:rPr>
          <w:rFonts w:ascii="Arial" w:hAnsi="Arial" w:cs="Arial"/>
          <w:i/>
          <w:iCs/>
          <w:color w:val="auto"/>
        </w:rPr>
        <w:t>and comprehensivism in English education”</w:t>
      </w:r>
      <w:r>
        <w:rPr>
          <w:rStyle w:val="FootnoteReference"/>
          <w:rFonts w:ascii="Arial" w:hAnsi="Arial" w:cs="Arial"/>
          <w:i/>
          <w:iCs/>
          <w:color w:val="auto"/>
        </w:rPr>
        <w:footnoteReference w:id="38"/>
      </w:r>
      <w:r>
        <w:rPr>
          <w:rFonts w:ascii="Arial" w:hAnsi="Arial" w:cs="Arial"/>
          <w:i/>
          <w:iCs/>
          <w:color w:val="auto"/>
        </w:rPr>
        <w:t>.</w:t>
      </w:r>
    </w:p>
    <w:p w14:paraId="11C72B64" w14:textId="77777777" w:rsidR="00635375" w:rsidRPr="000D0C02" w:rsidRDefault="00635375" w:rsidP="00F94B7A">
      <w:pPr>
        <w:spacing w:line="360" w:lineRule="auto"/>
        <w:ind w:firstLine="720"/>
        <w:rPr>
          <w:rFonts w:ascii="Arial" w:hAnsi="Arial" w:cs="Arial"/>
          <w:color w:val="auto"/>
        </w:rPr>
      </w:pPr>
    </w:p>
    <w:p w14:paraId="7F45BC5E" w14:textId="1AEEC03B" w:rsidR="00105E28" w:rsidRPr="00987F4A" w:rsidRDefault="00105E28" w:rsidP="00443AE4">
      <w:pPr>
        <w:pStyle w:val="Heading3"/>
        <w:spacing w:line="360" w:lineRule="auto"/>
        <w:ind w:firstLine="720"/>
        <w:rPr>
          <w:rFonts w:ascii="Arial" w:hAnsi="Arial" w:cs="Arial"/>
          <w:color w:val="000000" w:themeColor="text1"/>
        </w:rPr>
      </w:pPr>
      <w:r w:rsidRPr="00F94B7A">
        <w:rPr>
          <w:rFonts w:ascii="Arial" w:hAnsi="Arial" w:cs="Arial"/>
          <w:color w:val="000000" w:themeColor="text1"/>
          <w:sz w:val="22"/>
        </w:rPr>
        <w:t>By the 1979 election</w:t>
      </w:r>
      <w:r w:rsidR="00D72467" w:rsidRPr="00F94B7A">
        <w:rPr>
          <w:rFonts w:ascii="Arial" w:hAnsi="Arial" w:cs="Arial"/>
          <w:color w:val="000000" w:themeColor="text1"/>
          <w:sz w:val="22"/>
        </w:rPr>
        <w:t>,</w:t>
      </w:r>
      <w:r w:rsidRPr="00F94B7A">
        <w:rPr>
          <w:rFonts w:ascii="Arial" w:hAnsi="Arial" w:cs="Arial"/>
          <w:color w:val="000000" w:themeColor="text1"/>
          <w:sz w:val="22"/>
        </w:rPr>
        <w:t xml:space="preserve"> education was on the political agenda, despite this</w:t>
      </w:r>
      <w:r w:rsidR="00D72467" w:rsidRPr="00F94B7A">
        <w:rPr>
          <w:rFonts w:ascii="Arial" w:hAnsi="Arial" w:cs="Arial"/>
          <w:color w:val="000000" w:themeColor="text1"/>
          <w:sz w:val="22"/>
        </w:rPr>
        <w:t>,</w:t>
      </w:r>
      <w:r w:rsidRPr="00F94B7A">
        <w:rPr>
          <w:rFonts w:ascii="Arial" w:hAnsi="Arial" w:cs="Arial"/>
          <w:color w:val="000000" w:themeColor="text1"/>
          <w:sz w:val="22"/>
        </w:rPr>
        <w:t xml:space="preserve"> there w</w:t>
      </w:r>
      <w:r w:rsidR="00D72467" w:rsidRPr="00F94B7A">
        <w:rPr>
          <w:rFonts w:ascii="Arial" w:hAnsi="Arial" w:cs="Arial"/>
          <w:color w:val="000000" w:themeColor="text1"/>
          <w:sz w:val="22"/>
        </w:rPr>
        <w:t>as</w:t>
      </w:r>
      <w:r w:rsidRPr="00F94B7A">
        <w:rPr>
          <w:rFonts w:ascii="Arial" w:hAnsi="Arial" w:cs="Arial"/>
          <w:color w:val="000000" w:themeColor="text1"/>
          <w:sz w:val="22"/>
        </w:rPr>
        <w:t xml:space="preserve"> </w:t>
      </w:r>
      <w:r w:rsidR="00443AE4">
        <w:rPr>
          <w:rFonts w:ascii="Arial" w:hAnsi="Arial" w:cs="Arial"/>
          <w:color w:val="000000" w:themeColor="text1"/>
          <w:sz w:val="22"/>
        </w:rPr>
        <w:t>little to no mention</w:t>
      </w:r>
      <w:r w:rsidRPr="00F94B7A">
        <w:rPr>
          <w:rFonts w:ascii="Arial" w:hAnsi="Arial" w:cs="Arial"/>
          <w:color w:val="000000" w:themeColor="text1"/>
          <w:sz w:val="22"/>
        </w:rPr>
        <w:t xml:space="preserve"> of education within party manifestos</w:t>
      </w:r>
      <w:r w:rsidR="00D72467" w:rsidRPr="00F94B7A">
        <w:rPr>
          <w:rFonts w:ascii="Arial" w:hAnsi="Arial" w:cs="Arial"/>
          <w:color w:val="000000" w:themeColor="text1"/>
          <w:sz w:val="22"/>
        </w:rPr>
        <w:t>. I</w:t>
      </w:r>
      <w:r w:rsidR="00D72467">
        <w:rPr>
          <w:rFonts w:ascii="Arial" w:hAnsi="Arial" w:cs="Arial"/>
          <w:color w:val="000000" w:themeColor="text1"/>
          <w:sz w:val="22"/>
        </w:rPr>
        <w:t xml:space="preserve">n </w:t>
      </w:r>
      <w:r w:rsidRPr="00F94B7A">
        <w:rPr>
          <w:rFonts w:ascii="Arial" w:hAnsi="Arial" w:cs="Arial"/>
          <w:color w:val="000000" w:themeColor="text1"/>
          <w:sz w:val="22"/>
        </w:rPr>
        <w:t>order to view Thatcher’s agenda you have to look forward</w:t>
      </w:r>
      <w:r w:rsidR="00D72467">
        <w:rPr>
          <w:rFonts w:ascii="Arial" w:hAnsi="Arial" w:cs="Arial"/>
          <w:color w:val="000000" w:themeColor="text1"/>
          <w:sz w:val="22"/>
        </w:rPr>
        <w:t>s</w:t>
      </w:r>
      <w:r w:rsidRPr="00F94B7A">
        <w:rPr>
          <w:rFonts w:ascii="Arial" w:hAnsi="Arial" w:cs="Arial"/>
          <w:color w:val="000000" w:themeColor="text1"/>
          <w:sz w:val="22"/>
        </w:rPr>
        <w:t xml:space="preserve"> </w:t>
      </w:r>
      <w:r w:rsidR="00D72467">
        <w:rPr>
          <w:rFonts w:ascii="Arial" w:hAnsi="Arial" w:cs="Arial"/>
          <w:color w:val="000000" w:themeColor="text1"/>
          <w:sz w:val="22"/>
        </w:rPr>
        <w:t xml:space="preserve">at </w:t>
      </w:r>
      <w:r w:rsidRPr="00F94B7A">
        <w:rPr>
          <w:rFonts w:ascii="Arial" w:hAnsi="Arial" w:cs="Arial"/>
          <w:color w:val="000000" w:themeColor="text1"/>
          <w:sz w:val="22"/>
        </w:rPr>
        <w:t>her policies</w:t>
      </w:r>
      <w:r w:rsidRPr="00F94B7A">
        <w:rPr>
          <w:rStyle w:val="FootnoteReference"/>
          <w:rFonts w:ascii="Arial" w:hAnsi="Arial" w:cs="Arial"/>
          <w:color w:val="000000" w:themeColor="text1"/>
          <w:sz w:val="22"/>
        </w:rPr>
        <w:footnoteReference w:id="39"/>
      </w:r>
      <w:r w:rsidR="00D72467">
        <w:rPr>
          <w:rFonts w:ascii="Arial" w:hAnsi="Arial" w:cs="Arial"/>
          <w:color w:val="000000" w:themeColor="text1"/>
          <w:sz w:val="22"/>
        </w:rPr>
        <w:t xml:space="preserve"> w</w:t>
      </w:r>
      <w:r w:rsidR="003764EF" w:rsidRPr="00F94B7A">
        <w:rPr>
          <w:rFonts w:ascii="Arial" w:hAnsi="Arial" w:cs="Arial"/>
          <w:color w:val="000000" w:themeColor="text1"/>
          <w:sz w:val="22"/>
        </w:rPr>
        <w:t xml:space="preserve">hich leads into the first part of this chapter. Thatcher’s Public policy on </w:t>
      </w:r>
      <w:r w:rsidR="00D72467">
        <w:rPr>
          <w:rFonts w:ascii="Arial" w:hAnsi="Arial" w:cs="Arial"/>
          <w:color w:val="000000" w:themeColor="text1"/>
          <w:sz w:val="22"/>
        </w:rPr>
        <w:t>P</w:t>
      </w:r>
      <w:r w:rsidR="003764EF" w:rsidRPr="00F94B7A">
        <w:rPr>
          <w:rFonts w:ascii="Arial" w:hAnsi="Arial" w:cs="Arial"/>
          <w:color w:val="000000" w:themeColor="text1"/>
          <w:sz w:val="22"/>
        </w:rPr>
        <w:t>rimary education.</w:t>
      </w:r>
    </w:p>
    <w:p w14:paraId="54EE484B" w14:textId="77777777" w:rsidR="00443AE4" w:rsidRDefault="00443AE4" w:rsidP="00443AE4">
      <w:pPr>
        <w:spacing w:line="360" w:lineRule="auto"/>
        <w:rPr>
          <w:rFonts w:ascii="Arial" w:hAnsi="Arial" w:cs="Arial"/>
          <w:color w:val="000000" w:themeColor="text1"/>
        </w:rPr>
      </w:pPr>
    </w:p>
    <w:p w14:paraId="5BDBFFE0" w14:textId="2125AC38" w:rsidR="003764EF" w:rsidRDefault="00443AE4" w:rsidP="00443AE4">
      <w:pPr>
        <w:spacing w:line="360" w:lineRule="auto"/>
        <w:rPr>
          <w:rFonts w:ascii="Arial" w:hAnsi="Arial" w:cs="Arial"/>
          <w:color w:val="000000" w:themeColor="text1"/>
        </w:rPr>
      </w:pPr>
      <w:r>
        <w:rPr>
          <w:rFonts w:ascii="Arial" w:hAnsi="Arial" w:cs="Arial"/>
          <w:color w:val="000000" w:themeColor="text1"/>
        </w:rPr>
        <w:t xml:space="preserve">           </w:t>
      </w:r>
      <w:r w:rsidR="003764EF">
        <w:rPr>
          <w:rFonts w:ascii="Arial" w:hAnsi="Arial" w:cs="Arial"/>
          <w:color w:val="000000" w:themeColor="text1"/>
        </w:rPr>
        <w:t xml:space="preserve">Unlike </w:t>
      </w:r>
      <w:r w:rsidR="00726B9D">
        <w:rPr>
          <w:rFonts w:ascii="Arial" w:hAnsi="Arial" w:cs="Arial"/>
          <w:color w:val="000000" w:themeColor="text1"/>
        </w:rPr>
        <w:t>S</w:t>
      </w:r>
      <w:r w:rsidR="003764EF">
        <w:rPr>
          <w:rFonts w:ascii="Arial" w:hAnsi="Arial" w:cs="Arial"/>
          <w:color w:val="000000" w:themeColor="text1"/>
        </w:rPr>
        <w:t xml:space="preserve">econdary and </w:t>
      </w:r>
      <w:r w:rsidR="00726B9D">
        <w:rPr>
          <w:rFonts w:ascii="Arial" w:hAnsi="Arial" w:cs="Arial"/>
          <w:color w:val="000000" w:themeColor="text1"/>
        </w:rPr>
        <w:t>HE/FE</w:t>
      </w:r>
      <w:r w:rsidR="003764EF">
        <w:rPr>
          <w:rFonts w:ascii="Arial" w:hAnsi="Arial" w:cs="Arial"/>
          <w:color w:val="000000" w:themeColor="text1"/>
        </w:rPr>
        <w:t xml:space="preserve">, the policies that </w:t>
      </w:r>
      <w:r w:rsidR="00726B9D">
        <w:rPr>
          <w:rFonts w:ascii="Arial" w:hAnsi="Arial" w:cs="Arial"/>
          <w:color w:val="000000" w:themeColor="text1"/>
        </w:rPr>
        <w:t>a</w:t>
      </w:r>
      <w:r>
        <w:rPr>
          <w:rFonts w:ascii="Arial" w:hAnsi="Arial" w:cs="Arial"/>
          <w:color w:val="000000" w:themeColor="text1"/>
        </w:rPr>
        <w:t>ffected P</w:t>
      </w:r>
      <w:r w:rsidR="003764EF">
        <w:rPr>
          <w:rFonts w:ascii="Arial" w:hAnsi="Arial" w:cs="Arial"/>
          <w:color w:val="000000" w:themeColor="text1"/>
        </w:rPr>
        <w:t xml:space="preserve">rimary education are </w:t>
      </w:r>
      <w:r w:rsidR="00BA59A1">
        <w:rPr>
          <w:rFonts w:ascii="Arial" w:hAnsi="Arial" w:cs="Arial"/>
          <w:color w:val="000000" w:themeColor="text1"/>
        </w:rPr>
        <w:t>broader</w:t>
      </w:r>
      <w:r w:rsidR="003764EF">
        <w:rPr>
          <w:rFonts w:ascii="Arial" w:hAnsi="Arial" w:cs="Arial"/>
          <w:color w:val="000000" w:themeColor="text1"/>
        </w:rPr>
        <w:t xml:space="preserve"> a</w:t>
      </w:r>
      <w:r w:rsidR="00BA59A1">
        <w:rPr>
          <w:rFonts w:ascii="Arial" w:hAnsi="Arial" w:cs="Arial"/>
          <w:color w:val="000000" w:themeColor="text1"/>
        </w:rPr>
        <w:t xml:space="preserve">nd not directly targeted at </w:t>
      </w:r>
      <w:r w:rsidR="00726B9D">
        <w:rPr>
          <w:rFonts w:ascii="Arial" w:hAnsi="Arial" w:cs="Arial"/>
          <w:color w:val="000000" w:themeColor="text1"/>
        </w:rPr>
        <w:t>that phase</w:t>
      </w:r>
      <w:r w:rsidR="00BA59A1">
        <w:rPr>
          <w:rFonts w:ascii="Arial" w:hAnsi="Arial" w:cs="Arial"/>
          <w:color w:val="000000" w:themeColor="text1"/>
        </w:rPr>
        <w:t>. That</w:t>
      </w:r>
      <w:r w:rsidR="00874E40">
        <w:rPr>
          <w:rFonts w:ascii="Arial" w:hAnsi="Arial" w:cs="Arial"/>
          <w:color w:val="000000" w:themeColor="text1"/>
        </w:rPr>
        <w:t xml:space="preserve"> i</w:t>
      </w:r>
      <w:r w:rsidR="00BA59A1">
        <w:rPr>
          <w:rFonts w:ascii="Arial" w:hAnsi="Arial" w:cs="Arial"/>
          <w:color w:val="000000" w:themeColor="text1"/>
        </w:rPr>
        <w:t xml:space="preserve">s not to say that they did not have a detrimental effect on the students, </w:t>
      </w:r>
      <w:r w:rsidR="005867AF">
        <w:rPr>
          <w:rFonts w:ascii="Arial" w:hAnsi="Arial" w:cs="Arial"/>
          <w:color w:val="000000" w:themeColor="text1"/>
        </w:rPr>
        <w:t>teachers,</w:t>
      </w:r>
      <w:r w:rsidR="00BA59A1">
        <w:rPr>
          <w:rFonts w:ascii="Arial" w:hAnsi="Arial" w:cs="Arial"/>
          <w:color w:val="000000" w:themeColor="text1"/>
        </w:rPr>
        <w:t xml:space="preserve"> and schools in general. </w:t>
      </w:r>
      <w:r w:rsidR="001D42C0">
        <w:rPr>
          <w:rFonts w:ascii="Arial" w:hAnsi="Arial" w:cs="Arial"/>
          <w:color w:val="000000" w:themeColor="text1"/>
        </w:rPr>
        <w:t xml:space="preserve">The first </w:t>
      </w:r>
      <w:r w:rsidR="00330970">
        <w:rPr>
          <w:rFonts w:ascii="Arial" w:hAnsi="Arial" w:cs="Arial"/>
          <w:color w:val="000000" w:themeColor="text1"/>
        </w:rPr>
        <w:t xml:space="preserve">and arguably biggest </w:t>
      </w:r>
      <w:r w:rsidR="001D42C0">
        <w:rPr>
          <w:rFonts w:ascii="Arial" w:hAnsi="Arial" w:cs="Arial"/>
          <w:color w:val="000000" w:themeColor="text1"/>
        </w:rPr>
        <w:t xml:space="preserve">policy that affected </w:t>
      </w:r>
      <w:r w:rsidR="00726B9D">
        <w:rPr>
          <w:rFonts w:ascii="Arial" w:hAnsi="Arial" w:cs="Arial"/>
          <w:color w:val="000000" w:themeColor="text1"/>
        </w:rPr>
        <w:t>P</w:t>
      </w:r>
      <w:r w:rsidR="001D42C0">
        <w:rPr>
          <w:rFonts w:ascii="Arial" w:hAnsi="Arial" w:cs="Arial"/>
          <w:color w:val="000000" w:themeColor="text1"/>
        </w:rPr>
        <w:t>rimary schools was the idea of ‘</w:t>
      </w:r>
      <w:r w:rsidR="000F6D3E">
        <w:rPr>
          <w:rFonts w:ascii="Arial" w:hAnsi="Arial" w:cs="Arial"/>
          <w:color w:val="000000" w:themeColor="text1"/>
        </w:rPr>
        <w:t>parental choice’</w:t>
      </w:r>
      <w:r w:rsidR="001D42C0">
        <w:rPr>
          <w:rFonts w:ascii="Arial" w:hAnsi="Arial" w:cs="Arial"/>
          <w:color w:val="000000" w:themeColor="text1"/>
        </w:rPr>
        <w:t xml:space="preserve">  formally known as </w:t>
      </w:r>
      <w:r w:rsidR="00726B9D">
        <w:rPr>
          <w:rFonts w:ascii="Arial" w:hAnsi="Arial" w:cs="Arial"/>
          <w:color w:val="000000" w:themeColor="text1"/>
        </w:rPr>
        <w:t>‘</w:t>
      </w:r>
      <w:r w:rsidR="001D42C0">
        <w:rPr>
          <w:rFonts w:ascii="Arial" w:hAnsi="Arial" w:cs="Arial"/>
          <w:color w:val="000000" w:themeColor="text1"/>
        </w:rPr>
        <w:t>parentocracy</w:t>
      </w:r>
      <w:r w:rsidR="00726B9D">
        <w:rPr>
          <w:rFonts w:ascii="Arial" w:hAnsi="Arial" w:cs="Arial"/>
          <w:color w:val="000000" w:themeColor="text1"/>
        </w:rPr>
        <w:t>’</w:t>
      </w:r>
      <w:r w:rsidR="00330970">
        <w:rPr>
          <w:rStyle w:val="FootnoteReference"/>
          <w:rFonts w:ascii="Arial" w:hAnsi="Arial" w:cs="Arial"/>
          <w:color w:val="000000" w:themeColor="text1"/>
        </w:rPr>
        <w:footnoteReference w:id="40"/>
      </w:r>
      <w:r w:rsidR="001D42C0">
        <w:rPr>
          <w:rFonts w:ascii="Arial" w:hAnsi="Arial" w:cs="Arial"/>
          <w:color w:val="000000" w:themeColor="text1"/>
        </w:rPr>
        <w:t xml:space="preserve">. </w:t>
      </w:r>
      <w:r w:rsidR="007F142F">
        <w:rPr>
          <w:rFonts w:ascii="Arial" w:hAnsi="Arial" w:cs="Arial"/>
          <w:color w:val="000000" w:themeColor="text1"/>
        </w:rPr>
        <w:t xml:space="preserve">Strengthening parental choice was one of the few points </w:t>
      </w:r>
      <w:r w:rsidR="00726B9D">
        <w:rPr>
          <w:rFonts w:ascii="Arial" w:hAnsi="Arial" w:cs="Arial"/>
          <w:color w:val="000000" w:themeColor="text1"/>
        </w:rPr>
        <w:t>directly linked to</w:t>
      </w:r>
      <w:r w:rsidR="007F142F">
        <w:rPr>
          <w:rFonts w:ascii="Arial" w:hAnsi="Arial" w:cs="Arial"/>
          <w:color w:val="000000" w:themeColor="text1"/>
        </w:rPr>
        <w:t xml:space="preserve"> education in the </w:t>
      </w:r>
      <w:r w:rsidR="00726B9D">
        <w:rPr>
          <w:rFonts w:ascii="Arial" w:hAnsi="Arial" w:cs="Arial"/>
          <w:color w:val="000000" w:themeColor="text1"/>
        </w:rPr>
        <w:t>C</w:t>
      </w:r>
      <w:r w:rsidR="007F142F">
        <w:rPr>
          <w:rFonts w:ascii="Arial" w:hAnsi="Arial" w:cs="Arial"/>
          <w:color w:val="000000" w:themeColor="text1"/>
        </w:rPr>
        <w:t>onservative manifesto</w:t>
      </w:r>
      <w:r w:rsidR="00726B9D">
        <w:rPr>
          <w:rFonts w:ascii="Arial" w:hAnsi="Arial" w:cs="Arial"/>
          <w:color w:val="000000" w:themeColor="text1"/>
        </w:rPr>
        <w:t>s</w:t>
      </w:r>
      <w:r w:rsidR="007F142F">
        <w:rPr>
          <w:rFonts w:ascii="Arial" w:hAnsi="Arial" w:cs="Arial"/>
          <w:color w:val="000000" w:themeColor="text1"/>
        </w:rPr>
        <w:t xml:space="preserve"> </w:t>
      </w:r>
      <w:r w:rsidR="00726B9D">
        <w:rPr>
          <w:rFonts w:ascii="Arial" w:hAnsi="Arial" w:cs="Arial"/>
          <w:color w:val="000000" w:themeColor="text1"/>
        </w:rPr>
        <w:t xml:space="preserve">of the </w:t>
      </w:r>
      <w:r w:rsidR="007F142F">
        <w:rPr>
          <w:rFonts w:ascii="Arial" w:hAnsi="Arial" w:cs="Arial"/>
          <w:color w:val="000000" w:themeColor="text1"/>
        </w:rPr>
        <w:t>1979 and 1983 election</w:t>
      </w:r>
      <w:r w:rsidR="00726B9D">
        <w:rPr>
          <w:rFonts w:ascii="Arial" w:hAnsi="Arial" w:cs="Arial"/>
          <w:color w:val="000000" w:themeColor="text1"/>
        </w:rPr>
        <w:t>s. T</w:t>
      </w:r>
      <w:r w:rsidR="007F142F">
        <w:rPr>
          <w:rFonts w:ascii="Arial" w:hAnsi="Arial" w:cs="Arial"/>
          <w:color w:val="000000" w:themeColor="text1"/>
        </w:rPr>
        <w:t>hey believed that teachers in the 1960’s and 70’s had become too powerful and had been promoting their ‘progressive ideologies’ against the wishes of the parents</w:t>
      </w:r>
      <w:r w:rsidR="007F142F">
        <w:rPr>
          <w:rStyle w:val="FootnoteReference"/>
          <w:rFonts w:ascii="Arial" w:hAnsi="Arial" w:cs="Arial"/>
          <w:color w:val="000000" w:themeColor="text1"/>
        </w:rPr>
        <w:footnoteReference w:id="41"/>
      </w:r>
      <w:r w:rsidR="007F142F">
        <w:rPr>
          <w:rFonts w:ascii="Arial" w:hAnsi="Arial" w:cs="Arial"/>
          <w:color w:val="000000" w:themeColor="text1"/>
        </w:rPr>
        <w:t>.</w:t>
      </w:r>
      <w:r w:rsidR="00F97C36">
        <w:rPr>
          <w:rFonts w:ascii="Arial" w:hAnsi="Arial" w:cs="Arial"/>
          <w:color w:val="000000" w:themeColor="text1"/>
        </w:rPr>
        <w:t xml:space="preserve"> </w:t>
      </w:r>
      <w:r w:rsidR="00BF10B2">
        <w:rPr>
          <w:rFonts w:ascii="Arial" w:hAnsi="Arial" w:cs="Arial"/>
          <w:color w:val="000000" w:themeColor="text1"/>
        </w:rPr>
        <w:t xml:space="preserve">While parentocracy affected </w:t>
      </w:r>
      <w:r w:rsidR="00726B9D">
        <w:rPr>
          <w:rFonts w:ascii="Arial" w:hAnsi="Arial" w:cs="Arial"/>
          <w:color w:val="000000" w:themeColor="text1"/>
        </w:rPr>
        <w:t>S</w:t>
      </w:r>
      <w:r w:rsidR="00BF10B2">
        <w:rPr>
          <w:rFonts w:ascii="Arial" w:hAnsi="Arial" w:cs="Arial"/>
          <w:color w:val="000000" w:themeColor="text1"/>
        </w:rPr>
        <w:t>econdary education the most</w:t>
      </w:r>
      <w:r w:rsidR="00726B9D">
        <w:rPr>
          <w:rFonts w:ascii="Arial" w:hAnsi="Arial" w:cs="Arial"/>
          <w:color w:val="000000" w:themeColor="text1"/>
        </w:rPr>
        <w:t>,</w:t>
      </w:r>
      <w:r w:rsidR="00BF10B2">
        <w:rPr>
          <w:rFonts w:ascii="Arial" w:hAnsi="Arial" w:cs="Arial"/>
          <w:color w:val="000000" w:themeColor="text1"/>
        </w:rPr>
        <w:t xml:space="preserve"> </w:t>
      </w:r>
      <w:r>
        <w:rPr>
          <w:rFonts w:ascii="Arial" w:hAnsi="Arial" w:cs="Arial"/>
          <w:color w:val="000000" w:themeColor="text1"/>
        </w:rPr>
        <w:t>the impacts began in</w:t>
      </w:r>
      <w:r w:rsidR="00BF10B2">
        <w:rPr>
          <w:rFonts w:ascii="Arial" w:hAnsi="Arial" w:cs="Arial"/>
          <w:color w:val="000000" w:themeColor="text1"/>
        </w:rPr>
        <w:t xml:space="preserve"> parental choice </w:t>
      </w:r>
      <w:r w:rsidR="00726B9D">
        <w:rPr>
          <w:rFonts w:ascii="Arial" w:hAnsi="Arial" w:cs="Arial"/>
          <w:color w:val="000000" w:themeColor="text1"/>
        </w:rPr>
        <w:t xml:space="preserve">when </w:t>
      </w:r>
      <w:r>
        <w:rPr>
          <w:rFonts w:ascii="Arial" w:hAnsi="Arial" w:cs="Arial"/>
          <w:color w:val="000000" w:themeColor="text1"/>
        </w:rPr>
        <w:t>choosing</w:t>
      </w:r>
      <w:r w:rsidR="00BF10B2">
        <w:rPr>
          <w:rFonts w:ascii="Arial" w:hAnsi="Arial" w:cs="Arial"/>
          <w:color w:val="000000" w:themeColor="text1"/>
        </w:rPr>
        <w:t xml:space="preserve"> </w:t>
      </w:r>
      <w:r w:rsidR="00726B9D">
        <w:rPr>
          <w:rFonts w:ascii="Arial" w:hAnsi="Arial" w:cs="Arial"/>
          <w:color w:val="000000" w:themeColor="text1"/>
        </w:rPr>
        <w:t xml:space="preserve">a </w:t>
      </w:r>
      <w:r w:rsidR="00BF10B2">
        <w:rPr>
          <w:rFonts w:ascii="Arial" w:hAnsi="Arial" w:cs="Arial"/>
          <w:color w:val="000000" w:themeColor="text1"/>
        </w:rPr>
        <w:t xml:space="preserve">primary school. </w:t>
      </w:r>
      <w:r w:rsidR="00726B9D">
        <w:rPr>
          <w:rFonts w:ascii="Arial" w:hAnsi="Arial" w:cs="Arial"/>
          <w:color w:val="000000" w:themeColor="text1"/>
        </w:rPr>
        <w:t>Before</w:t>
      </w:r>
      <w:r w:rsidR="00BF10B2">
        <w:rPr>
          <w:rFonts w:ascii="Arial" w:hAnsi="Arial" w:cs="Arial"/>
          <w:color w:val="000000" w:themeColor="text1"/>
        </w:rPr>
        <w:t xml:space="preserve"> the 1980 Education act, </w:t>
      </w:r>
      <w:r w:rsidR="00726B9D">
        <w:rPr>
          <w:rFonts w:ascii="Arial" w:hAnsi="Arial" w:cs="Arial"/>
          <w:color w:val="000000" w:themeColor="text1"/>
        </w:rPr>
        <w:t>a child would attend</w:t>
      </w:r>
      <w:r w:rsidR="00BF10B2">
        <w:rPr>
          <w:rFonts w:ascii="Arial" w:hAnsi="Arial" w:cs="Arial"/>
          <w:color w:val="000000" w:themeColor="text1"/>
        </w:rPr>
        <w:t xml:space="preserve"> the nearest school</w:t>
      </w:r>
      <w:r w:rsidR="00726B9D">
        <w:rPr>
          <w:rFonts w:ascii="Arial" w:hAnsi="Arial" w:cs="Arial"/>
          <w:color w:val="000000" w:themeColor="text1"/>
        </w:rPr>
        <w:t>, for convenience</w:t>
      </w:r>
      <w:r w:rsidR="00F23A0C">
        <w:rPr>
          <w:rStyle w:val="FootnoteReference"/>
          <w:rFonts w:ascii="Arial" w:hAnsi="Arial" w:cs="Arial"/>
          <w:color w:val="000000" w:themeColor="text1"/>
        </w:rPr>
        <w:footnoteReference w:id="42"/>
      </w:r>
      <w:r w:rsidR="00B0204D">
        <w:rPr>
          <w:rFonts w:ascii="Arial" w:hAnsi="Arial" w:cs="Arial"/>
          <w:color w:val="000000" w:themeColor="text1"/>
        </w:rPr>
        <w:t>.</w:t>
      </w:r>
      <w:r w:rsidR="008E5992">
        <w:rPr>
          <w:rFonts w:ascii="Arial" w:hAnsi="Arial" w:cs="Arial"/>
          <w:color w:val="000000" w:themeColor="text1"/>
        </w:rPr>
        <w:t xml:space="preserve"> In its </w:t>
      </w:r>
      <w:r w:rsidR="00F23A0C">
        <w:rPr>
          <w:rFonts w:ascii="Arial" w:hAnsi="Arial" w:cs="Arial"/>
          <w:color w:val="000000" w:themeColor="text1"/>
        </w:rPr>
        <w:t xml:space="preserve">simplest form the </w:t>
      </w:r>
      <w:r w:rsidR="00F23A0C">
        <w:rPr>
          <w:rFonts w:ascii="Arial" w:hAnsi="Arial" w:cs="Arial"/>
          <w:color w:val="000000" w:themeColor="text1"/>
        </w:rPr>
        <w:lastRenderedPageBreak/>
        <w:t xml:space="preserve">policy of parental choice </w:t>
      </w:r>
      <w:r w:rsidR="005B59CF">
        <w:rPr>
          <w:rFonts w:ascii="Arial" w:hAnsi="Arial" w:cs="Arial"/>
          <w:color w:val="000000" w:themeColor="text1"/>
        </w:rPr>
        <w:t>was Thatcher’s way of getting ‘lower performing’ schools to shut down, with the idea that parents would be ab</w:t>
      </w:r>
      <w:r>
        <w:rPr>
          <w:rFonts w:ascii="Arial" w:hAnsi="Arial" w:cs="Arial"/>
          <w:color w:val="000000" w:themeColor="text1"/>
        </w:rPr>
        <w:t xml:space="preserve">le to know through reports which </w:t>
      </w:r>
      <w:r w:rsidR="005B59CF">
        <w:rPr>
          <w:rFonts w:ascii="Arial" w:hAnsi="Arial" w:cs="Arial"/>
          <w:color w:val="000000" w:themeColor="text1"/>
        </w:rPr>
        <w:t>schools were ‘good’ and wh</w:t>
      </w:r>
      <w:r w:rsidR="0053146A">
        <w:rPr>
          <w:rFonts w:ascii="Arial" w:hAnsi="Arial" w:cs="Arial"/>
          <w:color w:val="000000" w:themeColor="text1"/>
        </w:rPr>
        <w:t>ich</w:t>
      </w:r>
      <w:r w:rsidR="005B59CF">
        <w:rPr>
          <w:rFonts w:ascii="Arial" w:hAnsi="Arial" w:cs="Arial"/>
          <w:color w:val="000000" w:themeColor="text1"/>
        </w:rPr>
        <w:t xml:space="preserve"> were ‘</w:t>
      </w:r>
      <w:r>
        <w:rPr>
          <w:rFonts w:ascii="Arial" w:hAnsi="Arial" w:cs="Arial"/>
          <w:color w:val="000000" w:themeColor="text1"/>
        </w:rPr>
        <w:t>poor</w:t>
      </w:r>
      <w:r w:rsidR="005B59CF">
        <w:rPr>
          <w:rFonts w:ascii="Arial" w:hAnsi="Arial" w:cs="Arial"/>
          <w:color w:val="000000" w:themeColor="text1"/>
        </w:rPr>
        <w:t>’. These scores would be determined through examination results and the behavio</w:t>
      </w:r>
      <w:r w:rsidR="0053146A">
        <w:rPr>
          <w:rFonts w:ascii="Arial" w:hAnsi="Arial" w:cs="Arial"/>
          <w:color w:val="000000" w:themeColor="text1"/>
        </w:rPr>
        <w:t>u</w:t>
      </w:r>
      <w:r w:rsidR="005B59CF">
        <w:rPr>
          <w:rFonts w:ascii="Arial" w:hAnsi="Arial" w:cs="Arial"/>
          <w:color w:val="000000" w:themeColor="text1"/>
        </w:rPr>
        <w:t>r of staff and pupils</w:t>
      </w:r>
      <w:r w:rsidR="005B59CF">
        <w:rPr>
          <w:rStyle w:val="FootnoteReference"/>
          <w:rFonts w:ascii="Arial" w:hAnsi="Arial" w:cs="Arial"/>
          <w:color w:val="000000" w:themeColor="text1"/>
        </w:rPr>
        <w:footnoteReference w:id="43"/>
      </w:r>
      <w:r w:rsidR="0053146A">
        <w:rPr>
          <w:rFonts w:ascii="Arial" w:hAnsi="Arial" w:cs="Arial"/>
          <w:color w:val="000000" w:themeColor="text1"/>
        </w:rPr>
        <w:t>. O</w:t>
      </w:r>
      <w:r w:rsidR="004C02E1">
        <w:rPr>
          <w:rFonts w:ascii="Arial" w:hAnsi="Arial" w:cs="Arial"/>
          <w:color w:val="000000" w:themeColor="text1"/>
        </w:rPr>
        <w:t xml:space="preserve">nce parents had seen these reports </w:t>
      </w:r>
      <w:r w:rsidR="0053146A">
        <w:rPr>
          <w:rFonts w:ascii="Arial" w:hAnsi="Arial" w:cs="Arial"/>
          <w:color w:val="000000" w:themeColor="text1"/>
        </w:rPr>
        <w:t xml:space="preserve">the assumption was that parents </w:t>
      </w:r>
      <w:r w:rsidR="004C02E1">
        <w:rPr>
          <w:rFonts w:ascii="Arial" w:hAnsi="Arial" w:cs="Arial"/>
          <w:color w:val="000000" w:themeColor="text1"/>
        </w:rPr>
        <w:t>would send their children to the ‘good’ school and the poor</w:t>
      </w:r>
      <w:r w:rsidR="0053146A">
        <w:rPr>
          <w:rFonts w:ascii="Arial" w:hAnsi="Arial" w:cs="Arial"/>
          <w:color w:val="000000" w:themeColor="text1"/>
        </w:rPr>
        <w:t xml:space="preserve">er </w:t>
      </w:r>
      <w:r w:rsidR="004C02E1">
        <w:rPr>
          <w:rFonts w:ascii="Arial" w:hAnsi="Arial" w:cs="Arial"/>
          <w:color w:val="000000" w:themeColor="text1"/>
        </w:rPr>
        <w:t>performing schools would have to fight for their survival by boosting their reputation</w:t>
      </w:r>
      <w:r w:rsidR="0053146A">
        <w:rPr>
          <w:rFonts w:ascii="Arial" w:hAnsi="Arial" w:cs="Arial"/>
          <w:color w:val="000000" w:themeColor="text1"/>
        </w:rPr>
        <w:t>,</w:t>
      </w:r>
      <w:r w:rsidR="004C02E1">
        <w:rPr>
          <w:rFonts w:ascii="Arial" w:hAnsi="Arial" w:cs="Arial"/>
          <w:color w:val="000000" w:themeColor="text1"/>
        </w:rPr>
        <w:t xml:space="preserve"> or face closure. </w:t>
      </w:r>
    </w:p>
    <w:p w14:paraId="61A9E462" w14:textId="77EB5973" w:rsidR="006C1258" w:rsidRDefault="006C1258" w:rsidP="00F94B7A">
      <w:pPr>
        <w:spacing w:line="360" w:lineRule="auto"/>
        <w:ind w:firstLine="720"/>
        <w:rPr>
          <w:rFonts w:ascii="Arial" w:hAnsi="Arial" w:cs="Arial"/>
          <w:color w:val="000000" w:themeColor="text1"/>
        </w:rPr>
      </w:pPr>
      <w:r>
        <w:rPr>
          <w:rFonts w:ascii="Arial" w:hAnsi="Arial" w:cs="Arial"/>
          <w:color w:val="000000" w:themeColor="text1"/>
        </w:rPr>
        <w:t>There was a fear that</w:t>
      </w:r>
      <w:r w:rsidR="0053146A">
        <w:rPr>
          <w:rFonts w:ascii="Arial" w:hAnsi="Arial" w:cs="Arial"/>
          <w:color w:val="000000" w:themeColor="text1"/>
        </w:rPr>
        <w:t xml:space="preserve"> LEAs</w:t>
      </w:r>
      <w:r>
        <w:rPr>
          <w:rFonts w:ascii="Arial" w:hAnsi="Arial" w:cs="Arial"/>
          <w:color w:val="000000" w:themeColor="text1"/>
        </w:rPr>
        <w:t xml:space="preserve"> would try </w:t>
      </w:r>
      <w:r w:rsidR="0053146A">
        <w:rPr>
          <w:rFonts w:ascii="Arial" w:hAnsi="Arial" w:cs="Arial"/>
          <w:color w:val="000000" w:themeColor="text1"/>
        </w:rPr>
        <w:t xml:space="preserve">to </w:t>
      </w:r>
      <w:r>
        <w:rPr>
          <w:rFonts w:ascii="Arial" w:hAnsi="Arial" w:cs="Arial"/>
          <w:color w:val="000000" w:themeColor="text1"/>
        </w:rPr>
        <w:t>prevent the closures of poor</w:t>
      </w:r>
      <w:r w:rsidR="0053146A">
        <w:rPr>
          <w:rFonts w:ascii="Arial" w:hAnsi="Arial" w:cs="Arial"/>
          <w:color w:val="000000" w:themeColor="text1"/>
        </w:rPr>
        <w:t>er</w:t>
      </w:r>
      <w:r>
        <w:rPr>
          <w:rFonts w:ascii="Arial" w:hAnsi="Arial" w:cs="Arial"/>
          <w:color w:val="000000" w:themeColor="text1"/>
        </w:rPr>
        <w:t xml:space="preserve"> performing schools</w:t>
      </w:r>
      <w:r w:rsidR="0053146A">
        <w:rPr>
          <w:rFonts w:ascii="Arial" w:hAnsi="Arial" w:cs="Arial"/>
          <w:color w:val="000000" w:themeColor="text1"/>
        </w:rPr>
        <w:t>,</w:t>
      </w:r>
      <w:r>
        <w:rPr>
          <w:rFonts w:ascii="Arial" w:hAnsi="Arial" w:cs="Arial"/>
          <w:color w:val="000000" w:themeColor="text1"/>
        </w:rPr>
        <w:t xml:space="preserve"> so the 1980 act set a ‘standard number’ of students that need to be enrolled</w:t>
      </w:r>
      <w:r w:rsidR="0053146A">
        <w:rPr>
          <w:rFonts w:ascii="Arial" w:hAnsi="Arial" w:cs="Arial"/>
          <w:color w:val="000000" w:themeColor="text1"/>
        </w:rPr>
        <w:t xml:space="preserve">. Should </w:t>
      </w:r>
      <w:r>
        <w:rPr>
          <w:rFonts w:ascii="Arial" w:hAnsi="Arial" w:cs="Arial"/>
          <w:color w:val="000000" w:themeColor="text1"/>
        </w:rPr>
        <w:t xml:space="preserve"> schools fail</w:t>
      </w:r>
      <w:r w:rsidR="0053146A">
        <w:rPr>
          <w:rFonts w:ascii="Arial" w:hAnsi="Arial" w:cs="Arial"/>
          <w:color w:val="000000" w:themeColor="text1"/>
        </w:rPr>
        <w:t xml:space="preserve"> </w:t>
      </w:r>
      <w:r>
        <w:rPr>
          <w:rFonts w:ascii="Arial" w:hAnsi="Arial" w:cs="Arial"/>
          <w:color w:val="000000" w:themeColor="text1"/>
        </w:rPr>
        <w:t xml:space="preserve">to reach this number they would require the approval of the </w:t>
      </w:r>
      <w:r w:rsidR="0053146A">
        <w:rPr>
          <w:rFonts w:ascii="Arial" w:hAnsi="Arial" w:cs="Arial"/>
          <w:color w:val="000000" w:themeColor="text1"/>
        </w:rPr>
        <w:t>D</w:t>
      </w:r>
      <w:r>
        <w:rPr>
          <w:rFonts w:ascii="Arial" w:hAnsi="Arial" w:cs="Arial"/>
          <w:color w:val="000000" w:themeColor="text1"/>
        </w:rPr>
        <w:t xml:space="preserve">epartment of </w:t>
      </w:r>
      <w:r w:rsidR="0053146A">
        <w:rPr>
          <w:rFonts w:ascii="Arial" w:hAnsi="Arial" w:cs="Arial"/>
          <w:color w:val="000000" w:themeColor="text1"/>
        </w:rPr>
        <w:t>E</w:t>
      </w:r>
      <w:r>
        <w:rPr>
          <w:rFonts w:ascii="Arial" w:hAnsi="Arial" w:cs="Arial"/>
          <w:color w:val="000000" w:themeColor="text1"/>
        </w:rPr>
        <w:t xml:space="preserve">ducation and </w:t>
      </w:r>
      <w:r w:rsidR="0053146A">
        <w:rPr>
          <w:rFonts w:ascii="Arial" w:hAnsi="Arial" w:cs="Arial"/>
          <w:color w:val="000000" w:themeColor="text1"/>
        </w:rPr>
        <w:t>S</w:t>
      </w:r>
      <w:r>
        <w:rPr>
          <w:rFonts w:ascii="Arial" w:hAnsi="Arial" w:cs="Arial"/>
          <w:color w:val="000000" w:themeColor="text1"/>
        </w:rPr>
        <w:t>kills</w:t>
      </w:r>
      <w:r w:rsidR="0053146A">
        <w:rPr>
          <w:rFonts w:ascii="Arial" w:hAnsi="Arial" w:cs="Arial"/>
          <w:color w:val="000000" w:themeColor="text1"/>
        </w:rPr>
        <w:t xml:space="preserve"> (DES</w:t>
      </w:r>
      <w:r>
        <w:rPr>
          <w:rFonts w:ascii="Arial" w:hAnsi="Arial" w:cs="Arial"/>
          <w:color w:val="000000" w:themeColor="text1"/>
        </w:rPr>
        <w:t>)</w:t>
      </w:r>
      <w:r w:rsidR="0053146A">
        <w:rPr>
          <w:rFonts w:ascii="Arial" w:hAnsi="Arial" w:cs="Arial"/>
          <w:color w:val="000000" w:themeColor="text1"/>
        </w:rPr>
        <w:t xml:space="preserve"> to continue</w:t>
      </w:r>
      <w:r w:rsidR="00EE0186">
        <w:rPr>
          <w:rStyle w:val="FootnoteReference"/>
          <w:rFonts w:ascii="Arial" w:hAnsi="Arial" w:cs="Arial"/>
          <w:color w:val="000000" w:themeColor="text1"/>
        </w:rPr>
        <w:footnoteReference w:id="44"/>
      </w:r>
      <w:r w:rsidR="00EE0186">
        <w:rPr>
          <w:rFonts w:ascii="Arial" w:hAnsi="Arial" w:cs="Arial"/>
          <w:color w:val="000000" w:themeColor="text1"/>
        </w:rPr>
        <w:t xml:space="preserve">. The reasoning behind this ideology </w:t>
      </w:r>
      <w:r w:rsidR="00157F20">
        <w:rPr>
          <w:rFonts w:ascii="Arial" w:hAnsi="Arial" w:cs="Arial"/>
          <w:color w:val="000000" w:themeColor="text1"/>
        </w:rPr>
        <w:t>of</w:t>
      </w:r>
      <w:r w:rsidR="00EE0186">
        <w:rPr>
          <w:rFonts w:ascii="Arial" w:hAnsi="Arial" w:cs="Arial"/>
          <w:color w:val="000000" w:themeColor="text1"/>
        </w:rPr>
        <w:t xml:space="preserve"> survival of the fittest when it came to schools was due to the cuts in public expenditure in the years between 1979 to 1986</w:t>
      </w:r>
      <w:r w:rsidR="00E00429">
        <w:rPr>
          <w:rFonts w:ascii="Arial" w:hAnsi="Arial" w:cs="Arial"/>
          <w:color w:val="000000" w:themeColor="text1"/>
        </w:rPr>
        <w:t>. T</w:t>
      </w:r>
      <w:r w:rsidR="003879E6">
        <w:rPr>
          <w:rFonts w:ascii="Arial" w:hAnsi="Arial" w:cs="Arial"/>
          <w:color w:val="000000" w:themeColor="text1"/>
        </w:rPr>
        <w:t>hese cuts saw public spending in education drop by 10%</w:t>
      </w:r>
      <w:r w:rsidR="003879E6">
        <w:rPr>
          <w:rStyle w:val="FootnoteReference"/>
          <w:rFonts w:ascii="Arial" w:hAnsi="Arial" w:cs="Arial"/>
          <w:color w:val="000000" w:themeColor="text1"/>
        </w:rPr>
        <w:footnoteReference w:id="45"/>
      </w:r>
      <w:r w:rsidR="003879E6">
        <w:rPr>
          <w:rFonts w:ascii="Arial" w:hAnsi="Arial" w:cs="Arial"/>
          <w:color w:val="000000" w:themeColor="text1"/>
        </w:rPr>
        <w:t xml:space="preserve">, which unsurprisingly had detrimental </w:t>
      </w:r>
      <w:r w:rsidR="00157F20">
        <w:rPr>
          <w:rFonts w:ascii="Arial" w:hAnsi="Arial" w:cs="Arial"/>
          <w:color w:val="000000" w:themeColor="text1"/>
        </w:rPr>
        <w:t>effects</w:t>
      </w:r>
      <w:r w:rsidR="003879E6">
        <w:rPr>
          <w:rFonts w:ascii="Arial" w:hAnsi="Arial" w:cs="Arial"/>
          <w:color w:val="000000" w:themeColor="text1"/>
        </w:rPr>
        <w:t xml:space="preserve"> on the education system</w:t>
      </w:r>
      <w:r w:rsidR="00443AE4">
        <w:rPr>
          <w:rFonts w:ascii="Arial" w:hAnsi="Arial" w:cs="Arial"/>
          <w:color w:val="000000" w:themeColor="text1"/>
        </w:rPr>
        <w:t>,</w:t>
      </w:r>
      <w:r w:rsidR="00C32925">
        <w:rPr>
          <w:rFonts w:ascii="Arial" w:hAnsi="Arial" w:cs="Arial"/>
          <w:color w:val="000000" w:themeColor="text1"/>
        </w:rPr>
        <w:t xml:space="preserve"> </w:t>
      </w:r>
      <w:r w:rsidR="00E00429">
        <w:rPr>
          <w:rFonts w:ascii="Arial" w:hAnsi="Arial" w:cs="Arial"/>
          <w:color w:val="000000" w:themeColor="text1"/>
        </w:rPr>
        <w:t xml:space="preserve">for example, </w:t>
      </w:r>
      <w:r w:rsidR="00C32925">
        <w:rPr>
          <w:rFonts w:ascii="Arial" w:hAnsi="Arial" w:cs="Arial"/>
          <w:color w:val="000000" w:themeColor="text1"/>
        </w:rPr>
        <w:t>where schools could not but shut there were significant cut</w:t>
      </w:r>
      <w:r w:rsidR="00E00429">
        <w:rPr>
          <w:rFonts w:ascii="Arial" w:hAnsi="Arial" w:cs="Arial"/>
          <w:color w:val="000000" w:themeColor="text1"/>
        </w:rPr>
        <w:t xml:space="preserve">s made to resources </w:t>
      </w:r>
      <w:r w:rsidR="00C32925">
        <w:rPr>
          <w:rFonts w:ascii="Arial" w:hAnsi="Arial" w:cs="Arial"/>
          <w:color w:val="000000" w:themeColor="text1"/>
        </w:rPr>
        <w:t xml:space="preserve"> and on various ancillary services</w:t>
      </w:r>
      <w:r w:rsidR="00C32925">
        <w:rPr>
          <w:rStyle w:val="FootnoteReference"/>
          <w:rFonts w:ascii="Arial" w:hAnsi="Arial" w:cs="Arial"/>
          <w:color w:val="000000" w:themeColor="text1"/>
        </w:rPr>
        <w:footnoteReference w:id="46"/>
      </w:r>
      <w:r w:rsidR="003879E6">
        <w:rPr>
          <w:rFonts w:ascii="Arial" w:hAnsi="Arial" w:cs="Arial"/>
          <w:color w:val="000000" w:themeColor="text1"/>
        </w:rPr>
        <w:t xml:space="preserve">. </w:t>
      </w:r>
      <w:r w:rsidR="00C5145E">
        <w:rPr>
          <w:rFonts w:ascii="Arial" w:hAnsi="Arial" w:cs="Arial"/>
          <w:color w:val="000000" w:themeColor="text1"/>
        </w:rPr>
        <w:t xml:space="preserve">One of the things that took a hit was the teacher to pupil ratio in schools over a </w:t>
      </w:r>
      <w:r w:rsidR="00B56DC1">
        <w:rPr>
          <w:rFonts w:ascii="Arial" w:hAnsi="Arial" w:cs="Arial"/>
          <w:color w:val="000000" w:themeColor="text1"/>
        </w:rPr>
        <w:t>10-year</w:t>
      </w:r>
      <w:r w:rsidR="00C5145E">
        <w:rPr>
          <w:rFonts w:ascii="Arial" w:hAnsi="Arial" w:cs="Arial"/>
          <w:color w:val="000000" w:themeColor="text1"/>
        </w:rPr>
        <w:t xml:space="preserve"> period</w:t>
      </w:r>
      <w:r w:rsidR="00E00429">
        <w:rPr>
          <w:rFonts w:ascii="Arial" w:hAnsi="Arial" w:cs="Arial"/>
          <w:color w:val="000000" w:themeColor="text1"/>
        </w:rPr>
        <w:t>. W</w:t>
      </w:r>
      <w:r w:rsidR="00C10ABD">
        <w:rPr>
          <w:rFonts w:ascii="Arial" w:hAnsi="Arial" w:cs="Arial"/>
          <w:color w:val="000000" w:themeColor="text1"/>
        </w:rPr>
        <w:t xml:space="preserve">hile </w:t>
      </w:r>
      <w:r w:rsidR="00E00429">
        <w:rPr>
          <w:rFonts w:ascii="Arial" w:hAnsi="Arial" w:cs="Arial"/>
          <w:color w:val="000000" w:themeColor="text1"/>
        </w:rPr>
        <w:t xml:space="preserve">it was </w:t>
      </w:r>
      <w:r w:rsidR="00C10ABD">
        <w:rPr>
          <w:rFonts w:ascii="Arial" w:hAnsi="Arial" w:cs="Arial"/>
          <w:color w:val="000000" w:themeColor="text1"/>
        </w:rPr>
        <w:t>a lot better than the teacher to pupil ratios today</w:t>
      </w:r>
      <w:r w:rsidR="00E00429">
        <w:rPr>
          <w:rFonts w:ascii="Arial" w:hAnsi="Arial" w:cs="Arial"/>
          <w:color w:val="000000" w:themeColor="text1"/>
        </w:rPr>
        <w:t>,</w:t>
      </w:r>
      <w:r w:rsidR="00C10ABD">
        <w:rPr>
          <w:rFonts w:ascii="Arial" w:hAnsi="Arial" w:cs="Arial"/>
          <w:color w:val="000000" w:themeColor="text1"/>
        </w:rPr>
        <w:t xml:space="preserve"> the idea that 1 teacher could care for 20 student</w:t>
      </w:r>
      <w:r w:rsidR="00443AE4">
        <w:rPr>
          <w:rFonts w:ascii="Arial" w:hAnsi="Arial" w:cs="Arial"/>
          <w:color w:val="000000" w:themeColor="text1"/>
        </w:rPr>
        <w:t>s</w:t>
      </w:r>
      <w:r w:rsidR="00C10ABD">
        <w:rPr>
          <w:rFonts w:ascii="Arial" w:hAnsi="Arial" w:cs="Arial"/>
          <w:color w:val="000000" w:themeColor="text1"/>
        </w:rPr>
        <w:t xml:space="preserve"> in a classroom can be argued as ridiculous</w:t>
      </w:r>
      <w:r w:rsidR="00E00429">
        <w:rPr>
          <w:rFonts w:ascii="Arial" w:hAnsi="Arial" w:cs="Arial"/>
          <w:color w:val="000000" w:themeColor="text1"/>
        </w:rPr>
        <w:t xml:space="preserve"> </w:t>
      </w:r>
      <w:r w:rsidR="00E00429">
        <w:rPr>
          <w:rFonts w:ascii="Arial" w:hAnsi="Arial" w:cs="Arial"/>
          <w:color w:val="000000" w:themeColor="text1"/>
          <w:vertAlign w:val="superscript"/>
        </w:rPr>
        <w:t>46</w:t>
      </w:r>
      <w:r w:rsidR="00C10ABD">
        <w:rPr>
          <w:rFonts w:ascii="Arial" w:hAnsi="Arial" w:cs="Arial"/>
          <w:color w:val="000000" w:themeColor="text1"/>
        </w:rPr>
        <w:t>.</w:t>
      </w:r>
    </w:p>
    <w:p w14:paraId="673D56CF" w14:textId="42D2CED9" w:rsidR="00786BC3" w:rsidRDefault="00786BC3" w:rsidP="00F94B7A">
      <w:pPr>
        <w:spacing w:line="360" w:lineRule="auto"/>
        <w:ind w:firstLine="720"/>
        <w:rPr>
          <w:rFonts w:ascii="Arial" w:hAnsi="Arial" w:cs="Arial"/>
          <w:color w:val="000000" w:themeColor="text1"/>
        </w:rPr>
      </w:pPr>
      <w:r>
        <w:rPr>
          <w:rFonts w:ascii="Arial" w:hAnsi="Arial" w:cs="Arial"/>
          <w:color w:val="000000" w:themeColor="text1"/>
        </w:rPr>
        <w:t xml:space="preserve">Another feature </w:t>
      </w:r>
      <w:r w:rsidR="00E00429">
        <w:rPr>
          <w:rFonts w:ascii="Arial" w:hAnsi="Arial" w:cs="Arial"/>
          <w:color w:val="000000" w:themeColor="text1"/>
        </w:rPr>
        <w:t xml:space="preserve">of </w:t>
      </w:r>
      <w:r w:rsidR="0043572B">
        <w:rPr>
          <w:rFonts w:ascii="Arial" w:hAnsi="Arial" w:cs="Arial"/>
          <w:color w:val="000000" w:themeColor="text1"/>
        </w:rPr>
        <w:t>the C</w:t>
      </w:r>
      <w:r>
        <w:rPr>
          <w:rFonts w:ascii="Arial" w:hAnsi="Arial" w:cs="Arial"/>
          <w:color w:val="000000" w:themeColor="text1"/>
        </w:rPr>
        <w:t>onservative government following Thatcher’s resignation in the 1990’s was the idea of free nursery education for all who shall need it</w:t>
      </w:r>
      <w:r>
        <w:rPr>
          <w:rStyle w:val="FootnoteReference"/>
          <w:rFonts w:ascii="Arial" w:hAnsi="Arial" w:cs="Arial"/>
          <w:color w:val="000000" w:themeColor="text1"/>
        </w:rPr>
        <w:footnoteReference w:id="47"/>
      </w:r>
      <w:r>
        <w:rPr>
          <w:rFonts w:ascii="Arial" w:hAnsi="Arial" w:cs="Arial"/>
          <w:color w:val="000000" w:themeColor="text1"/>
        </w:rPr>
        <w:t>. Major however</w:t>
      </w:r>
      <w:r w:rsidR="00390AF2">
        <w:rPr>
          <w:rFonts w:ascii="Arial" w:hAnsi="Arial" w:cs="Arial"/>
          <w:color w:val="000000" w:themeColor="text1"/>
        </w:rPr>
        <w:t>,</w:t>
      </w:r>
      <w:r>
        <w:rPr>
          <w:rFonts w:ascii="Arial" w:hAnsi="Arial" w:cs="Arial"/>
          <w:color w:val="000000" w:themeColor="text1"/>
        </w:rPr>
        <w:t xml:space="preserve"> made no commitments towards setting a target date </w:t>
      </w:r>
      <w:r w:rsidR="00390AF2">
        <w:rPr>
          <w:rFonts w:ascii="Arial" w:hAnsi="Arial" w:cs="Arial"/>
          <w:color w:val="000000" w:themeColor="text1"/>
        </w:rPr>
        <w:t>nor</w:t>
      </w:r>
      <w:r>
        <w:rPr>
          <w:rFonts w:ascii="Arial" w:hAnsi="Arial" w:cs="Arial"/>
          <w:color w:val="000000" w:themeColor="text1"/>
        </w:rPr>
        <w:t xml:space="preserve"> public expenditure, in fact Major did indicate a further expansion of state responsibility for educational provision beyond nursey education for all</w:t>
      </w:r>
      <w:r>
        <w:rPr>
          <w:rStyle w:val="FootnoteReference"/>
          <w:rFonts w:ascii="Arial" w:hAnsi="Arial" w:cs="Arial"/>
          <w:color w:val="000000" w:themeColor="text1"/>
        </w:rPr>
        <w:footnoteReference w:id="48"/>
      </w:r>
      <w:r>
        <w:rPr>
          <w:rFonts w:ascii="Arial" w:hAnsi="Arial" w:cs="Arial"/>
          <w:color w:val="000000" w:themeColor="text1"/>
        </w:rPr>
        <w:t xml:space="preserve">. This idea as well as the idea of establishing </w:t>
      </w:r>
      <w:r>
        <w:rPr>
          <w:rFonts w:ascii="Arial" w:hAnsi="Arial" w:cs="Arial"/>
          <w:color w:val="000000" w:themeColor="text1"/>
        </w:rPr>
        <w:lastRenderedPageBreak/>
        <w:t>nursey schools in general can be traced back to white papers when Thatcher was education secretary in 1972</w:t>
      </w:r>
      <w:r w:rsidR="001B701D">
        <w:rPr>
          <w:rStyle w:val="FootnoteReference"/>
          <w:rFonts w:ascii="Arial" w:hAnsi="Arial" w:cs="Arial"/>
          <w:color w:val="000000" w:themeColor="text1"/>
        </w:rPr>
        <w:footnoteReference w:id="49"/>
      </w:r>
      <w:r w:rsidR="00390AF2">
        <w:rPr>
          <w:rFonts w:ascii="Arial" w:hAnsi="Arial" w:cs="Arial"/>
          <w:color w:val="000000" w:themeColor="text1"/>
        </w:rPr>
        <w:t>.</w:t>
      </w:r>
      <w:r w:rsidR="001B701D">
        <w:rPr>
          <w:rFonts w:ascii="Arial" w:hAnsi="Arial" w:cs="Arial"/>
          <w:color w:val="000000" w:themeColor="text1"/>
        </w:rPr>
        <w:t xml:space="preserve"> Thatcher suggested that instead of establishing completely new schools just for nurseries that they should simply add nurser</w:t>
      </w:r>
      <w:r w:rsidR="00390AF2">
        <w:rPr>
          <w:rFonts w:ascii="Arial" w:hAnsi="Arial" w:cs="Arial"/>
          <w:color w:val="000000" w:themeColor="text1"/>
        </w:rPr>
        <w:t xml:space="preserve">ies </w:t>
      </w:r>
      <w:r w:rsidR="001B701D">
        <w:rPr>
          <w:rFonts w:ascii="Arial" w:hAnsi="Arial" w:cs="Arial"/>
          <w:color w:val="000000" w:themeColor="text1"/>
        </w:rPr>
        <w:t>onto primary schools</w:t>
      </w:r>
      <w:r w:rsidR="001B701D">
        <w:rPr>
          <w:rStyle w:val="FootnoteReference"/>
          <w:rFonts w:ascii="Arial" w:hAnsi="Arial" w:cs="Arial"/>
          <w:color w:val="000000" w:themeColor="text1"/>
        </w:rPr>
        <w:footnoteReference w:id="50"/>
      </w:r>
      <w:r w:rsidR="001B701D">
        <w:rPr>
          <w:rFonts w:ascii="Arial" w:hAnsi="Arial" w:cs="Arial"/>
          <w:color w:val="000000" w:themeColor="text1"/>
        </w:rPr>
        <w:t xml:space="preserve">. However, </w:t>
      </w:r>
      <w:r w:rsidR="002366D2">
        <w:rPr>
          <w:rFonts w:ascii="Arial" w:hAnsi="Arial" w:cs="Arial"/>
          <w:color w:val="000000" w:themeColor="text1"/>
        </w:rPr>
        <w:t>there was little to no effort made by Major or Thatcher during their premierships to achieve this idea</w:t>
      </w:r>
      <w:r w:rsidR="001C3442">
        <w:rPr>
          <w:rFonts w:ascii="Arial" w:hAnsi="Arial" w:cs="Arial"/>
          <w:color w:val="000000" w:themeColor="text1"/>
        </w:rPr>
        <w:t>.</w:t>
      </w:r>
    </w:p>
    <w:p w14:paraId="271A2EF9" w14:textId="209F707B" w:rsidR="00C60B59" w:rsidRDefault="00786BC3" w:rsidP="00F94B7A">
      <w:pPr>
        <w:spacing w:line="360" w:lineRule="auto"/>
        <w:ind w:firstLine="720"/>
        <w:rPr>
          <w:rFonts w:ascii="Arial" w:hAnsi="Arial" w:cs="Arial"/>
          <w:color w:val="000000" w:themeColor="text1"/>
        </w:rPr>
      </w:pPr>
      <w:r>
        <w:rPr>
          <w:rFonts w:ascii="Arial" w:hAnsi="Arial" w:cs="Arial"/>
          <w:color w:val="000000" w:themeColor="text1"/>
        </w:rPr>
        <w:t>By the 1997 election Blair re-created the infamous Callaghan speech at Ruskin College</w:t>
      </w:r>
      <w:r w:rsidR="001C3442">
        <w:rPr>
          <w:rStyle w:val="FootnoteReference"/>
          <w:rFonts w:ascii="Arial" w:hAnsi="Arial" w:cs="Arial"/>
          <w:color w:val="000000" w:themeColor="text1"/>
        </w:rPr>
        <w:footnoteReference w:id="51"/>
      </w:r>
      <w:r>
        <w:rPr>
          <w:rFonts w:ascii="Arial" w:hAnsi="Arial" w:cs="Arial"/>
          <w:color w:val="000000" w:themeColor="text1"/>
        </w:rPr>
        <w:t xml:space="preserve">, emphasizing the need to build upon the polices that Thatcher and </w:t>
      </w:r>
      <w:r w:rsidR="00CE5CEA">
        <w:rPr>
          <w:rFonts w:ascii="Arial" w:hAnsi="Arial" w:cs="Arial"/>
          <w:color w:val="000000" w:themeColor="text1"/>
        </w:rPr>
        <w:t>M</w:t>
      </w:r>
      <w:r>
        <w:rPr>
          <w:rFonts w:ascii="Arial" w:hAnsi="Arial" w:cs="Arial"/>
          <w:color w:val="000000" w:themeColor="text1"/>
        </w:rPr>
        <w:t>ajor had put in place</w:t>
      </w:r>
      <w:r>
        <w:rPr>
          <w:rStyle w:val="FootnoteReference"/>
          <w:rFonts w:ascii="Arial" w:hAnsi="Arial" w:cs="Arial"/>
          <w:color w:val="000000" w:themeColor="text1"/>
        </w:rPr>
        <w:footnoteReference w:id="52"/>
      </w:r>
      <w:r>
        <w:rPr>
          <w:rFonts w:ascii="Arial" w:hAnsi="Arial" w:cs="Arial"/>
          <w:color w:val="000000" w:themeColor="text1"/>
        </w:rPr>
        <w:t xml:space="preserve"> and much like the 1979 election</w:t>
      </w:r>
      <w:r w:rsidR="00CE5CEA">
        <w:rPr>
          <w:rFonts w:ascii="Arial" w:hAnsi="Arial" w:cs="Arial"/>
          <w:color w:val="000000" w:themeColor="text1"/>
        </w:rPr>
        <w:t>,</w:t>
      </w:r>
      <w:r>
        <w:rPr>
          <w:rFonts w:ascii="Arial" w:hAnsi="Arial" w:cs="Arial"/>
          <w:color w:val="000000" w:themeColor="text1"/>
        </w:rPr>
        <w:t xml:space="preserve"> one of the more prominent features within the part</w:t>
      </w:r>
      <w:r w:rsidR="00CE5CEA">
        <w:rPr>
          <w:rFonts w:ascii="Arial" w:hAnsi="Arial" w:cs="Arial"/>
          <w:color w:val="000000" w:themeColor="text1"/>
        </w:rPr>
        <w:t>y’s</w:t>
      </w:r>
      <w:r>
        <w:rPr>
          <w:rFonts w:ascii="Arial" w:hAnsi="Arial" w:cs="Arial"/>
          <w:color w:val="000000" w:themeColor="text1"/>
        </w:rPr>
        <w:t xml:space="preserve"> manifestos</w:t>
      </w:r>
      <w:r w:rsidR="00CE5CEA">
        <w:rPr>
          <w:rFonts w:ascii="Arial" w:hAnsi="Arial" w:cs="Arial"/>
          <w:color w:val="000000" w:themeColor="text1"/>
        </w:rPr>
        <w:t>. T</w:t>
      </w:r>
      <w:r>
        <w:rPr>
          <w:rFonts w:ascii="Arial" w:hAnsi="Arial" w:cs="Arial"/>
          <w:color w:val="000000" w:themeColor="text1"/>
        </w:rPr>
        <w:t>his can be</w:t>
      </w:r>
      <w:r w:rsidR="00CE5CEA">
        <w:rPr>
          <w:rFonts w:ascii="Arial" w:hAnsi="Arial" w:cs="Arial"/>
          <w:color w:val="000000" w:themeColor="text1"/>
        </w:rPr>
        <w:t xml:space="preserve"> evidenced in </w:t>
      </w:r>
      <w:r>
        <w:rPr>
          <w:rFonts w:ascii="Arial" w:hAnsi="Arial" w:cs="Arial"/>
          <w:color w:val="000000" w:themeColor="text1"/>
        </w:rPr>
        <w:t xml:space="preserve">Blair’s infamous </w:t>
      </w:r>
      <w:r>
        <w:rPr>
          <w:rFonts w:ascii="Arial" w:hAnsi="Arial" w:cs="Arial"/>
          <w:i/>
          <w:iCs/>
          <w:color w:val="000000" w:themeColor="text1"/>
        </w:rPr>
        <w:t>‘education, education, education’</w:t>
      </w:r>
      <w:r>
        <w:rPr>
          <w:rFonts w:ascii="Arial" w:hAnsi="Arial" w:cs="Arial"/>
          <w:color w:val="000000" w:themeColor="text1"/>
        </w:rPr>
        <w:t xml:space="preserve"> speech</w:t>
      </w:r>
      <w:r>
        <w:rPr>
          <w:rStyle w:val="FootnoteReference"/>
          <w:rFonts w:ascii="Arial" w:hAnsi="Arial" w:cs="Arial"/>
          <w:color w:val="000000" w:themeColor="text1"/>
        </w:rPr>
        <w:footnoteReference w:id="53"/>
      </w:r>
      <w:r>
        <w:rPr>
          <w:rFonts w:ascii="Arial" w:hAnsi="Arial" w:cs="Arial"/>
          <w:color w:val="000000" w:themeColor="text1"/>
        </w:rPr>
        <w:t xml:space="preserve">. </w:t>
      </w:r>
      <w:r w:rsidR="005B61F0">
        <w:rPr>
          <w:rFonts w:ascii="Arial" w:hAnsi="Arial" w:cs="Arial"/>
          <w:color w:val="000000" w:themeColor="text1"/>
        </w:rPr>
        <w:t xml:space="preserve">Education was </w:t>
      </w:r>
      <w:r w:rsidR="00CE5CEA">
        <w:rPr>
          <w:rFonts w:ascii="Arial" w:hAnsi="Arial" w:cs="Arial"/>
          <w:color w:val="000000" w:themeColor="text1"/>
        </w:rPr>
        <w:t>perceived</w:t>
      </w:r>
      <w:r w:rsidR="005B61F0">
        <w:rPr>
          <w:rFonts w:ascii="Arial" w:hAnsi="Arial" w:cs="Arial"/>
          <w:color w:val="000000" w:themeColor="text1"/>
        </w:rPr>
        <w:t xml:space="preserve"> pivotal to reform in a number of key economic and social policy areas</w:t>
      </w:r>
      <w:r w:rsidR="005B61F0">
        <w:rPr>
          <w:rStyle w:val="FootnoteReference"/>
          <w:rFonts w:ascii="Arial" w:hAnsi="Arial" w:cs="Arial"/>
          <w:color w:val="000000" w:themeColor="text1"/>
        </w:rPr>
        <w:footnoteReference w:id="54"/>
      </w:r>
      <w:r w:rsidR="005B61F0">
        <w:rPr>
          <w:rFonts w:ascii="Arial" w:hAnsi="Arial" w:cs="Arial"/>
          <w:color w:val="000000" w:themeColor="text1"/>
        </w:rPr>
        <w:t xml:space="preserve">. Ian Kendall and David Holloway stated that the underpinning of </w:t>
      </w:r>
      <w:r w:rsidR="00CE5CEA">
        <w:rPr>
          <w:rFonts w:ascii="Arial" w:hAnsi="Arial" w:cs="Arial"/>
          <w:color w:val="000000" w:themeColor="text1"/>
        </w:rPr>
        <w:t>N</w:t>
      </w:r>
      <w:r w:rsidR="005B61F0">
        <w:rPr>
          <w:rFonts w:ascii="Arial" w:hAnsi="Arial" w:cs="Arial"/>
          <w:color w:val="000000" w:themeColor="text1"/>
        </w:rPr>
        <w:t xml:space="preserve">ew </w:t>
      </w:r>
      <w:r w:rsidR="00CE5CEA">
        <w:rPr>
          <w:rFonts w:ascii="Arial" w:hAnsi="Arial" w:cs="Arial"/>
          <w:color w:val="000000" w:themeColor="text1"/>
        </w:rPr>
        <w:t>L</w:t>
      </w:r>
      <w:r w:rsidR="005B61F0">
        <w:rPr>
          <w:rFonts w:ascii="Arial" w:hAnsi="Arial" w:cs="Arial"/>
          <w:color w:val="000000" w:themeColor="text1"/>
        </w:rPr>
        <w:t>abour</w:t>
      </w:r>
      <w:r w:rsidR="00CE5CEA">
        <w:rPr>
          <w:rFonts w:ascii="Arial" w:hAnsi="Arial" w:cs="Arial"/>
          <w:color w:val="000000" w:themeColor="text1"/>
        </w:rPr>
        <w:t>’</w:t>
      </w:r>
      <w:r w:rsidR="005B61F0">
        <w:rPr>
          <w:rFonts w:ascii="Arial" w:hAnsi="Arial" w:cs="Arial"/>
          <w:color w:val="000000" w:themeColor="text1"/>
        </w:rPr>
        <w:t xml:space="preserve">s policies </w:t>
      </w:r>
      <w:r w:rsidR="00B56DC1">
        <w:rPr>
          <w:rFonts w:ascii="Arial" w:hAnsi="Arial" w:cs="Arial"/>
          <w:color w:val="000000" w:themeColor="text1"/>
        </w:rPr>
        <w:t>was</w:t>
      </w:r>
      <w:r w:rsidR="005B61F0">
        <w:rPr>
          <w:rFonts w:ascii="Arial" w:hAnsi="Arial" w:cs="Arial"/>
          <w:color w:val="000000" w:themeColor="text1"/>
        </w:rPr>
        <w:t xml:space="preserve"> the belief that education enabled </w:t>
      </w:r>
      <w:r w:rsidR="006C4FE6">
        <w:rPr>
          <w:rFonts w:ascii="Arial" w:hAnsi="Arial" w:cs="Arial"/>
          <w:color w:val="000000" w:themeColor="text1"/>
        </w:rPr>
        <w:t>individuals</w:t>
      </w:r>
      <w:r w:rsidR="005B61F0">
        <w:rPr>
          <w:rFonts w:ascii="Arial" w:hAnsi="Arial" w:cs="Arial"/>
          <w:color w:val="000000" w:themeColor="text1"/>
        </w:rPr>
        <w:t xml:space="preserve"> to obtain employment </w:t>
      </w:r>
      <w:r w:rsidR="006C4FE6">
        <w:rPr>
          <w:rFonts w:ascii="Arial" w:hAnsi="Arial" w:cs="Arial"/>
          <w:color w:val="000000" w:themeColor="text1"/>
        </w:rPr>
        <w:t>and stable income sources</w:t>
      </w:r>
      <w:r w:rsidR="006C4FE6">
        <w:rPr>
          <w:rStyle w:val="FootnoteReference"/>
          <w:rFonts w:ascii="Arial" w:hAnsi="Arial" w:cs="Arial"/>
          <w:color w:val="000000" w:themeColor="text1"/>
        </w:rPr>
        <w:footnoteReference w:id="55"/>
      </w:r>
      <w:r w:rsidR="00CE5CEA">
        <w:rPr>
          <w:rFonts w:ascii="Arial" w:hAnsi="Arial" w:cs="Arial"/>
          <w:color w:val="000000" w:themeColor="text1"/>
        </w:rPr>
        <w:t>. I</w:t>
      </w:r>
      <w:r w:rsidR="006C4FE6">
        <w:rPr>
          <w:rFonts w:ascii="Arial" w:hAnsi="Arial" w:cs="Arial"/>
          <w:color w:val="000000" w:themeColor="text1"/>
        </w:rPr>
        <w:t xml:space="preserve">n other words </w:t>
      </w:r>
      <w:r w:rsidR="00CE5CEA">
        <w:rPr>
          <w:rFonts w:ascii="Arial" w:hAnsi="Arial" w:cs="Arial"/>
          <w:color w:val="000000" w:themeColor="text1"/>
        </w:rPr>
        <w:t>N</w:t>
      </w:r>
      <w:r w:rsidR="006C4FE6">
        <w:rPr>
          <w:rFonts w:ascii="Arial" w:hAnsi="Arial" w:cs="Arial"/>
          <w:color w:val="000000" w:themeColor="text1"/>
        </w:rPr>
        <w:t xml:space="preserve">ew </w:t>
      </w:r>
      <w:r w:rsidR="00CE5CEA">
        <w:rPr>
          <w:rFonts w:ascii="Arial" w:hAnsi="Arial" w:cs="Arial"/>
          <w:color w:val="000000" w:themeColor="text1"/>
        </w:rPr>
        <w:t>L</w:t>
      </w:r>
      <w:r w:rsidR="006C4FE6">
        <w:rPr>
          <w:rFonts w:ascii="Arial" w:hAnsi="Arial" w:cs="Arial"/>
          <w:color w:val="000000" w:themeColor="text1"/>
        </w:rPr>
        <w:t>abour</w:t>
      </w:r>
      <w:r w:rsidR="00CE5CEA">
        <w:rPr>
          <w:rFonts w:ascii="Arial" w:hAnsi="Arial" w:cs="Arial"/>
          <w:color w:val="000000" w:themeColor="text1"/>
        </w:rPr>
        <w:t>’</w:t>
      </w:r>
      <w:r w:rsidR="006C4FE6">
        <w:rPr>
          <w:rFonts w:ascii="Arial" w:hAnsi="Arial" w:cs="Arial"/>
          <w:color w:val="000000" w:themeColor="text1"/>
        </w:rPr>
        <w:t xml:space="preserve">s approach to education followed the previous idea of embourgeoisement </w:t>
      </w:r>
      <w:r w:rsidR="009471F4">
        <w:rPr>
          <w:rFonts w:ascii="Arial" w:hAnsi="Arial" w:cs="Arial"/>
          <w:color w:val="000000" w:themeColor="text1"/>
        </w:rPr>
        <w:t xml:space="preserve">and escaping the </w:t>
      </w:r>
      <w:r w:rsidR="00B56DC1">
        <w:rPr>
          <w:rFonts w:ascii="Arial" w:hAnsi="Arial" w:cs="Arial"/>
          <w:color w:val="000000" w:themeColor="text1"/>
        </w:rPr>
        <w:t>working-class</w:t>
      </w:r>
      <w:r w:rsidR="009471F4">
        <w:rPr>
          <w:rFonts w:ascii="Arial" w:hAnsi="Arial" w:cs="Arial"/>
          <w:color w:val="000000" w:themeColor="text1"/>
        </w:rPr>
        <w:t xml:space="preserve"> tax bracket</w:t>
      </w:r>
      <w:r w:rsidR="009471F4">
        <w:rPr>
          <w:rStyle w:val="FootnoteReference"/>
          <w:rFonts w:ascii="Arial" w:hAnsi="Arial" w:cs="Arial"/>
          <w:color w:val="000000" w:themeColor="text1"/>
        </w:rPr>
        <w:footnoteReference w:id="56"/>
      </w:r>
      <w:r w:rsidR="009471F4">
        <w:rPr>
          <w:rFonts w:ascii="Arial" w:hAnsi="Arial" w:cs="Arial"/>
          <w:color w:val="000000" w:themeColor="text1"/>
        </w:rPr>
        <w:t xml:space="preserve">. </w:t>
      </w:r>
    </w:p>
    <w:p w14:paraId="559E75E8" w14:textId="2141EFD6" w:rsidR="00940070" w:rsidRDefault="00471F0B" w:rsidP="00F94B7A">
      <w:pPr>
        <w:spacing w:line="360" w:lineRule="auto"/>
        <w:ind w:firstLine="720"/>
        <w:rPr>
          <w:rFonts w:ascii="Arial" w:hAnsi="Arial" w:cs="Arial"/>
          <w:color w:val="000000" w:themeColor="text1"/>
        </w:rPr>
      </w:pPr>
      <w:r>
        <w:rPr>
          <w:rFonts w:ascii="Arial" w:hAnsi="Arial" w:cs="Arial"/>
          <w:color w:val="000000" w:themeColor="text1"/>
        </w:rPr>
        <w:t xml:space="preserve">The idea of parental choice under New Labour was built upon, mainly in </w:t>
      </w:r>
      <w:r w:rsidR="00CE5CEA">
        <w:rPr>
          <w:rFonts w:ascii="Arial" w:hAnsi="Arial" w:cs="Arial"/>
          <w:color w:val="000000" w:themeColor="text1"/>
        </w:rPr>
        <w:t>S</w:t>
      </w:r>
      <w:r>
        <w:rPr>
          <w:rFonts w:ascii="Arial" w:hAnsi="Arial" w:cs="Arial"/>
          <w:color w:val="000000" w:themeColor="text1"/>
        </w:rPr>
        <w:t>econdary education</w:t>
      </w:r>
      <w:r w:rsidR="00CE5CEA">
        <w:rPr>
          <w:rFonts w:ascii="Arial" w:hAnsi="Arial" w:cs="Arial"/>
          <w:color w:val="000000" w:themeColor="text1"/>
        </w:rPr>
        <w:t>,</w:t>
      </w:r>
      <w:r>
        <w:rPr>
          <w:rFonts w:ascii="Arial" w:hAnsi="Arial" w:cs="Arial"/>
          <w:color w:val="000000" w:themeColor="text1"/>
        </w:rPr>
        <w:t xml:space="preserve"> but Blair’s government extended the idea of parental choice to </w:t>
      </w:r>
      <w:r>
        <w:rPr>
          <w:rFonts w:ascii="Arial" w:hAnsi="Arial" w:cs="Arial"/>
          <w:color w:val="000000" w:themeColor="text1"/>
        </w:rPr>
        <w:lastRenderedPageBreak/>
        <w:t>parental rights and contracts between the parents and schools</w:t>
      </w:r>
      <w:r w:rsidR="00940070">
        <w:rPr>
          <w:rStyle w:val="FootnoteReference"/>
          <w:rFonts w:ascii="Arial" w:hAnsi="Arial" w:cs="Arial"/>
          <w:color w:val="000000" w:themeColor="text1"/>
        </w:rPr>
        <w:footnoteReference w:id="57"/>
      </w:r>
      <w:r>
        <w:rPr>
          <w:rFonts w:ascii="Arial" w:hAnsi="Arial" w:cs="Arial"/>
          <w:color w:val="000000" w:themeColor="text1"/>
        </w:rPr>
        <w:t>.</w:t>
      </w:r>
      <w:r w:rsidR="00940070">
        <w:rPr>
          <w:rFonts w:ascii="Arial" w:hAnsi="Arial" w:cs="Arial"/>
          <w:color w:val="000000" w:themeColor="text1"/>
        </w:rPr>
        <w:t xml:space="preserve"> The New Labour government revisited the idea of parental responsibility</w:t>
      </w:r>
      <w:r w:rsidR="0043572B">
        <w:rPr>
          <w:rFonts w:ascii="Arial" w:hAnsi="Arial" w:cs="Arial"/>
          <w:color w:val="000000" w:themeColor="text1"/>
        </w:rPr>
        <w:t>, through the means of parent-</w:t>
      </w:r>
      <w:r w:rsidR="00DD6566">
        <w:rPr>
          <w:rFonts w:ascii="Arial" w:hAnsi="Arial" w:cs="Arial"/>
          <w:color w:val="000000" w:themeColor="text1"/>
        </w:rPr>
        <w:t>school contracts and emphasizing the legal responsi</w:t>
      </w:r>
      <w:r w:rsidR="0043572B">
        <w:rPr>
          <w:rFonts w:ascii="Arial" w:hAnsi="Arial" w:cs="Arial"/>
          <w:color w:val="000000" w:themeColor="text1"/>
        </w:rPr>
        <w:t xml:space="preserve">bility of parents for ensuring </w:t>
      </w:r>
      <w:r w:rsidR="00DD6566">
        <w:rPr>
          <w:rFonts w:ascii="Arial" w:hAnsi="Arial" w:cs="Arial"/>
          <w:color w:val="000000" w:themeColor="text1"/>
        </w:rPr>
        <w:t>attend</w:t>
      </w:r>
      <w:r w:rsidR="0043572B">
        <w:rPr>
          <w:rFonts w:ascii="Arial" w:hAnsi="Arial" w:cs="Arial"/>
          <w:color w:val="000000" w:themeColor="text1"/>
        </w:rPr>
        <w:t>ance</w:t>
      </w:r>
      <w:r w:rsidR="00901853">
        <w:rPr>
          <w:rStyle w:val="FootnoteReference"/>
          <w:rFonts w:ascii="Arial" w:hAnsi="Arial" w:cs="Arial"/>
          <w:color w:val="000000" w:themeColor="text1"/>
        </w:rPr>
        <w:footnoteReference w:id="58"/>
      </w:r>
      <w:r w:rsidR="00901853">
        <w:rPr>
          <w:rFonts w:ascii="Arial" w:hAnsi="Arial" w:cs="Arial"/>
          <w:color w:val="000000" w:themeColor="text1"/>
        </w:rPr>
        <w:t xml:space="preserve">. </w:t>
      </w:r>
      <w:r w:rsidR="00CE5CEA">
        <w:rPr>
          <w:rFonts w:ascii="Arial" w:hAnsi="Arial" w:cs="Arial"/>
          <w:color w:val="000000" w:themeColor="text1"/>
        </w:rPr>
        <w:t>P</w:t>
      </w:r>
      <w:r w:rsidR="00901853">
        <w:rPr>
          <w:rFonts w:ascii="Arial" w:hAnsi="Arial" w:cs="Arial"/>
          <w:color w:val="000000" w:themeColor="text1"/>
        </w:rPr>
        <w:t xml:space="preserve">arental responsibility </w:t>
      </w:r>
      <w:r w:rsidR="0043572B">
        <w:rPr>
          <w:rFonts w:ascii="Arial" w:hAnsi="Arial" w:cs="Arial"/>
          <w:color w:val="000000" w:themeColor="text1"/>
        </w:rPr>
        <w:t xml:space="preserve">with </w:t>
      </w:r>
      <w:r w:rsidR="00EA7A7E">
        <w:rPr>
          <w:rFonts w:ascii="Arial" w:hAnsi="Arial" w:cs="Arial"/>
          <w:color w:val="000000" w:themeColor="text1"/>
        </w:rPr>
        <w:t>regard to</w:t>
      </w:r>
      <w:r w:rsidR="00901853">
        <w:rPr>
          <w:rFonts w:ascii="Arial" w:hAnsi="Arial" w:cs="Arial"/>
          <w:color w:val="000000" w:themeColor="text1"/>
        </w:rPr>
        <w:t xml:space="preserve"> attendance in schools </w:t>
      </w:r>
      <w:r w:rsidR="0043572B">
        <w:rPr>
          <w:rFonts w:ascii="Arial" w:hAnsi="Arial" w:cs="Arial"/>
          <w:color w:val="000000" w:themeColor="text1"/>
        </w:rPr>
        <w:t xml:space="preserve">persists, </w:t>
      </w:r>
      <w:r w:rsidR="00901853">
        <w:rPr>
          <w:rFonts w:ascii="Arial" w:hAnsi="Arial" w:cs="Arial"/>
          <w:color w:val="000000" w:themeColor="text1"/>
        </w:rPr>
        <w:t xml:space="preserve">the consequences </w:t>
      </w:r>
      <w:r w:rsidR="0043572B">
        <w:rPr>
          <w:rFonts w:ascii="Arial" w:hAnsi="Arial" w:cs="Arial"/>
          <w:color w:val="000000" w:themeColor="text1"/>
        </w:rPr>
        <w:t>of which are:</w:t>
      </w:r>
      <w:r w:rsidR="00901853">
        <w:rPr>
          <w:rFonts w:ascii="Arial" w:hAnsi="Arial" w:cs="Arial"/>
          <w:color w:val="000000" w:themeColor="text1"/>
        </w:rPr>
        <w:t xml:space="preserve"> </w:t>
      </w:r>
    </w:p>
    <w:p w14:paraId="12A0CB56" w14:textId="53AEEE2E" w:rsidR="001C3442" w:rsidRPr="001C3442" w:rsidRDefault="00901853" w:rsidP="006C643C">
      <w:pPr>
        <w:ind w:left="720"/>
        <w:rPr>
          <w:rFonts w:ascii="Arial" w:hAnsi="Arial" w:cs="Arial"/>
          <w:i/>
          <w:iCs/>
          <w:color w:val="000000" w:themeColor="text1"/>
        </w:rPr>
      </w:pPr>
      <w:r>
        <w:rPr>
          <w:rFonts w:ascii="Arial" w:hAnsi="Arial" w:cs="Arial"/>
          <w:i/>
          <w:iCs/>
          <w:color w:val="000000" w:themeColor="text1"/>
        </w:rPr>
        <w:t>“If a child of compulsory school age fails to attend regularly at a school at which they are registered or at a place where alterative provision is provided for them, the parents may be guilty of an offence and can be prosecuted by the local authority”</w:t>
      </w:r>
      <w:r>
        <w:rPr>
          <w:rStyle w:val="FootnoteReference"/>
          <w:rFonts w:ascii="Arial" w:hAnsi="Arial" w:cs="Arial"/>
          <w:i/>
          <w:iCs/>
          <w:color w:val="000000" w:themeColor="text1"/>
        </w:rPr>
        <w:footnoteReference w:id="59"/>
      </w:r>
    </w:p>
    <w:p w14:paraId="6B006EB7" w14:textId="77777777" w:rsidR="0043572B" w:rsidRDefault="0043572B" w:rsidP="0043572B">
      <w:pPr>
        <w:spacing w:line="360" w:lineRule="auto"/>
        <w:rPr>
          <w:rFonts w:ascii="Arial" w:hAnsi="Arial" w:cs="Arial"/>
          <w:color w:val="000000" w:themeColor="text1"/>
        </w:rPr>
      </w:pPr>
      <w:r>
        <w:rPr>
          <w:rFonts w:ascii="Arial" w:hAnsi="Arial" w:cs="Arial"/>
          <w:color w:val="000000" w:themeColor="text1"/>
        </w:rPr>
        <w:t xml:space="preserve"> </w:t>
      </w:r>
    </w:p>
    <w:p w14:paraId="3991BD14" w14:textId="184E6B90" w:rsidR="00AE778B" w:rsidRDefault="0043572B" w:rsidP="0043572B">
      <w:pPr>
        <w:spacing w:line="360" w:lineRule="auto"/>
        <w:rPr>
          <w:rFonts w:ascii="Arial" w:hAnsi="Arial" w:cs="Arial"/>
          <w:color w:val="000000" w:themeColor="text1"/>
        </w:rPr>
      </w:pPr>
      <w:r>
        <w:rPr>
          <w:rFonts w:ascii="Arial" w:hAnsi="Arial" w:cs="Arial"/>
          <w:color w:val="000000" w:themeColor="text1"/>
        </w:rPr>
        <w:t xml:space="preserve">          </w:t>
      </w:r>
      <w:r w:rsidR="00AE778B">
        <w:rPr>
          <w:rFonts w:ascii="Arial" w:hAnsi="Arial" w:cs="Arial"/>
          <w:color w:val="000000" w:themeColor="text1"/>
        </w:rPr>
        <w:t xml:space="preserve">The concept of parental responsibility is </w:t>
      </w:r>
      <w:r w:rsidR="00CE5CEA">
        <w:rPr>
          <w:rFonts w:ascii="Arial" w:hAnsi="Arial" w:cs="Arial"/>
          <w:color w:val="000000" w:themeColor="text1"/>
        </w:rPr>
        <w:t xml:space="preserve">however </w:t>
      </w:r>
      <w:proofErr w:type="gramStart"/>
      <w:r>
        <w:rPr>
          <w:rFonts w:ascii="Arial" w:hAnsi="Arial" w:cs="Arial"/>
          <w:color w:val="000000" w:themeColor="text1"/>
        </w:rPr>
        <w:t>flawed;</w:t>
      </w:r>
      <w:proofErr w:type="gramEnd"/>
      <w:r w:rsidR="006E0576">
        <w:rPr>
          <w:rFonts w:ascii="Arial" w:hAnsi="Arial" w:cs="Arial"/>
          <w:color w:val="000000" w:themeColor="text1"/>
        </w:rPr>
        <w:t xml:space="preserve"> the introduction of fines and prosecution targets </w:t>
      </w:r>
      <w:r>
        <w:rPr>
          <w:rFonts w:ascii="Arial" w:hAnsi="Arial" w:cs="Arial"/>
          <w:color w:val="000000" w:themeColor="text1"/>
        </w:rPr>
        <w:t xml:space="preserve">for </w:t>
      </w:r>
      <w:r w:rsidR="006E0576">
        <w:rPr>
          <w:rFonts w:ascii="Arial" w:hAnsi="Arial" w:cs="Arial"/>
          <w:color w:val="000000" w:themeColor="text1"/>
        </w:rPr>
        <w:t xml:space="preserve">those </w:t>
      </w:r>
      <w:r>
        <w:rPr>
          <w:rFonts w:ascii="Arial" w:hAnsi="Arial" w:cs="Arial"/>
          <w:color w:val="000000" w:themeColor="text1"/>
        </w:rPr>
        <w:t>worse-</w:t>
      </w:r>
      <w:r w:rsidR="006E0576">
        <w:rPr>
          <w:rFonts w:ascii="Arial" w:hAnsi="Arial" w:cs="Arial"/>
          <w:color w:val="000000" w:themeColor="text1"/>
        </w:rPr>
        <w:t>off in society. Parental responsibility targets working class families the hardest</w:t>
      </w:r>
      <w:r>
        <w:rPr>
          <w:rFonts w:ascii="Arial" w:hAnsi="Arial" w:cs="Arial"/>
          <w:color w:val="000000" w:themeColor="text1"/>
        </w:rPr>
        <w:t xml:space="preserve">, and </w:t>
      </w:r>
      <w:r w:rsidR="00C81CA5">
        <w:rPr>
          <w:rFonts w:ascii="Arial" w:hAnsi="Arial" w:cs="Arial"/>
          <w:color w:val="000000" w:themeColor="text1"/>
        </w:rPr>
        <w:t xml:space="preserve">is incredibly problematic </w:t>
      </w:r>
      <w:r w:rsidR="001A119B">
        <w:rPr>
          <w:rFonts w:ascii="Arial" w:hAnsi="Arial" w:cs="Arial"/>
          <w:color w:val="000000" w:themeColor="text1"/>
        </w:rPr>
        <w:t xml:space="preserve">as </w:t>
      </w:r>
      <w:r w:rsidR="00756FC1">
        <w:rPr>
          <w:rFonts w:ascii="Arial" w:hAnsi="Arial" w:cs="Arial"/>
          <w:color w:val="000000" w:themeColor="text1"/>
        </w:rPr>
        <w:t>they target those from disadvantaged backgrounds</w:t>
      </w:r>
      <w:r w:rsidR="00756FC1">
        <w:rPr>
          <w:rStyle w:val="FootnoteReference"/>
          <w:rFonts w:ascii="Arial" w:hAnsi="Arial" w:cs="Arial"/>
          <w:color w:val="000000" w:themeColor="text1"/>
        </w:rPr>
        <w:footnoteReference w:id="60"/>
      </w:r>
      <w:r w:rsidR="00756FC1">
        <w:rPr>
          <w:rFonts w:ascii="Arial" w:hAnsi="Arial" w:cs="Arial"/>
          <w:color w:val="000000" w:themeColor="text1"/>
        </w:rPr>
        <w:t xml:space="preserve"> </w:t>
      </w:r>
      <w:r>
        <w:rPr>
          <w:rFonts w:ascii="Arial" w:hAnsi="Arial" w:cs="Arial"/>
          <w:color w:val="000000" w:themeColor="text1"/>
        </w:rPr>
        <w:t xml:space="preserve"> whilst essentially giving</w:t>
      </w:r>
      <w:r w:rsidR="00756FC1">
        <w:rPr>
          <w:rFonts w:ascii="Arial" w:hAnsi="Arial" w:cs="Arial"/>
          <w:color w:val="000000" w:themeColor="text1"/>
        </w:rPr>
        <w:t xml:space="preserve"> a free pass to those who have a high disposable income</w:t>
      </w:r>
      <w:r w:rsidR="00756FC1">
        <w:rPr>
          <w:rStyle w:val="FootnoteReference"/>
          <w:rFonts w:ascii="Arial" w:hAnsi="Arial" w:cs="Arial"/>
          <w:color w:val="000000" w:themeColor="text1"/>
        </w:rPr>
        <w:footnoteReference w:id="61"/>
      </w:r>
      <w:r w:rsidR="00756FC1">
        <w:rPr>
          <w:rFonts w:ascii="Arial" w:hAnsi="Arial" w:cs="Arial"/>
          <w:color w:val="000000" w:themeColor="text1"/>
        </w:rPr>
        <w:t>. Those from lower income backgrounds are more likely to suffer at the hands of a fine</w:t>
      </w:r>
      <w:r w:rsidR="001A119B">
        <w:rPr>
          <w:rFonts w:ascii="Arial" w:hAnsi="Arial" w:cs="Arial"/>
          <w:color w:val="000000" w:themeColor="text1"/>
        </w:rPr>
        <w:t>, where</w:t>
      </w:r>
      <w:r w:rsidR="00756FC1">
        <w:rPr>
          <w:rFonts w:ascii="Arial" w:hAnsi="Arial" w:cs="Arial"/>
          <w:color w:val="000000" w:themeColor="text1"/>
        </w:rPr>
        <w:t xml:space="preserve"> a £100 fine </w:t>
      </w:r>
      <w:r w:rsidR="0043318C">
        <w:rPr>
          <w:rFonts w:ascii="Arial" w:hAnsi="Arial" w:cs="Arial"/>
          <w:color w:val="000000" w:themeColor="text1"/>
        </w:rPr>
        <w:t>cause</w:t>
      </w:r>
      <w:r>
        <w:rPr>
          <w:rFonts w:ascii="Arial" w:hAnsi="Arial" w:cs="Arial"/>
          <w:color w:val="000000" w:themeColor="text1"/>
        </w:rPr>
        <w:t>s</w:t>
      </w:r>
      <w:r w:rsidR="0043318C">
        <w:rPr>
          <w:rFonts w:ascii="Arial" w:hAnsi="Arial" w:cs="Arial"/>
          <w:color w:val="000000" w:themeColor="text1"/>
        </w:rPr>
        <w:t xml:space="preserve"> serious financial hardship for a less well-off family</w:t>
      </w:r>
      <w:r w:rsidR="001A119B">
        <w:rPr>
          <w:rFonts w:ascii="Arial" w:hAnsi="Arial" w:cs="Arial"/>
          <w:color w:val="000000" w:themeColor="text1"/>
        </w:rPr>
        <w:t>. W</w:t>
      </w:r>
      <w:r w:rsidR="0043318C">
        <w:rPr>
          <w:rFonts w:ascii="Arial" w:hAnsi="Arial" w:cs="Arial"/>
          <w:color w:val="000000" w:themeColor="text1"/>
        </w:rPr>
        <w:t>hile it may work as a deterrent for working class people to commit these ‘crimes’</w:t>
      </w:r>
      <w:r>
        <w:rPr>
          <w:rFonts w:ascii="Arial" w:hAnsi="Arial" w:cs="Arial"/>
          <w:color w:val="000000" w:themeColor="text1"/>
        </w:rPr>
        <w:t>,</w:t>
      </w:r>
      <w:r w:rsidR="0043318C">
        <w:rPr>
          <w:rFonts w:ascii="Arial" w:hAnsi="Arial" w:cs="Arial"/>
          <w:color w:val="000000" w:themeColor="text1"/>
        </w:rPr>
        <w:t xml:space="preserve"> those </w:t>
      </w:r>
      <w:r w:rsidR="00015849">
        <w:rPr>
          <w:rFonts w:ascii="Arial" w:hAnsi="Arial" w:cs="Arial"/>
          <w:color w:val="000000" w:themeColor="text1"/>
        </w:rPr>
        <w:t>more well-off who</w:t>
      </w:r>
      <w:r w:rsidR="0043318C">
        <w:rPr>
          <w:rFonts w:ascii="Arial" w:hAnsi="Arial" w:cs="Arial"/>
          <w:color w:val="000000" w:themeColor="text1"/>
        </w:rPr>
        <w:t xml:space="preserve"> can afford to pay these fines</w:t>
      </w:r>
      <w:r w:rsidR="00015849">
        <w:rPr>
          <w:rFonts w:ascii="Arial" w:hAnsi="Arial" w:cs="Arial"/>
          <w:color w:val="000000" w:themeColor="text1"/>
        </w:rPr>
        <w:t>, could be perceived</w:t>
      </w:r>
      <w:r w:rsidR="0043318C">
        <w:rPr>
          <w:rFonts w:ascii="Arial" w:hAnsi="Arial" w:cs="Arial"/>
          <w:color w:val="000000" w:themeColor="text1"/>
        </w:rPr>
        <w:t xml:space="preserve"> as a free pass </w:t>
      </w:r>
      <w:r w:rsidR="00015849">
        <w:rPr>
          <w:rFonts w:ascii="Arial" w:hAnsi="Arial" w:cs="Arial"/>
          <w:color w:val="000000" w:themeColor="text1"/>
        </w:rPr>
        <w:t xml:space="preserve">- </w:t>
      </w:r>
      <w:r w:rsidR="0043318C">
        <w:rPr>
          <w:rFonts w:ascii="Arial" w:hAnsi="Arial" w:cs="Arial"/>
          <w:color w:val="000000" w:themeColor="text1"/>
        </w:rPr>
        <w:t>like one rule for the poor and another for the rich</w:t>
      </w:r>
      <w:r w:rsidR="0043318C">
        <w:rPr>
          <w:rStyle w:val="FootnoteReference"/>
          <w:rFonts w:ascii="Arial" w:hAnsi="Arial" w:cs="Arial"/>
          <w:color w:val="000000" w:themeColor="text1"/>
        </w:rPr>
        <w:footnoteReference w:id="62"/>
      </w:r>
      <w:r w:rsidR="0043318C">
        <w:rPr>
          <w:rFonts w:ascii="Arial" w:hAnsi="Arial" w:cs="Arial"/>
          <w:color w:val="000000" w:themeColor="text1"/>
        </w:rPr>
        <w:t xml:space="preserve">. </w:t>
      </w:r>
    </w:p>
    <w:p w14:paraId="73AC6566" w14:textId="686CEFCA" w:rsidR="00A31028" w:rsidRPr="00AE778B" w:rsidRDefault="00A31028" w:rsidP="001C3442">
      <w:pPr>
        <w:spacing w:line="360" w:lineRule="auto"/>
        <w:ind w:firstLine="720"/>
        <w:rPr>
          <w:rFonts w:ascii="Arial" w:hAnsi="Arial" w:cs="Arial"/>
          <w:color w:val="000000" w:themeColor="text1"/>
        </w:rPr>
      </w:pPr>
      <w:r>
        <w:rPr>
          <w:rFonts w:ascii="Arial" w:hAnsi="Arial" w:cs="Arial"/>
          <w:color w:val="000000" w:themeColor="text1"/>
        </w:rPr>
        <w:t xml:space="preserve">The majority of parents who allow their </w:t>
      </w:r>
      <w:r w:rsidR="009F1079">
        <w:rPr>
          <w:rFonts w:ascii="Arial" w:hAnsi="Arial" w:cs="Arial"/>
          <w:color w:val="000000" w:themeColor="text1"/>
        </w:rPr>
        <w:t xml:space="preserve">children </w:t>
      </w:r>
      <w:r>
        <w:rPr>
          <w:rFonts w:ascii="Arial" w:hAnsi="Arial" w:cs="Arial"/>
          <w:color w:val="000000" w:themeColor="text1"/>
        </w:rPr>
        <w:t>to mi</w:t>
      </w:r>
      <w:r w:rsidR="00015849">
        <w:rPr>
          <w:rFonts w:ascii="Arial" w:hAnsi="Arial" w:cs="Arial"/>
          <w:color w:val="000000" w:themeColor="text1"/>
        </w:rPr>
        <w:t xml:space="preserve">ss school are not doing so </w:t>
      </w:r>
      <w:r>
        <w:rPr>
          <w:rFonts w:ascii="Arial" w:hAnsi="Arial" w:cs="Arial"/>
          <w:color w:val="000000" w:themeColor="text1"/>
        </w:rPr>
        <w:t>because they do not care about their child’s education</w:t>
      </w:r>
      <w:r w:rsidR="00015849">
        <w:rPr>
          <w:rFonts w:ascii="Arial" w:hAnsi="Arial" w:cs="Arial"/>
          <w:color w:val="000000" w:themeColor="text1"/>
        </w:rPr>
        <w:t>,</w:t>
      </w:r>
      <w:r>
        <w:rPr>
          <w:rFonts w:ascii="Arial" w:hAnsi="Arial" w:cs="Arial"/>
          <w:color w:val="000000" w:themeColor="text1"/>
        </w:rPr>
        <w:t xml:space="preserve"> but rather they </w:t>
      </w:r>
      <w:r w:rsidR="00015849">
        <w:rPr>
          <w:rFonts w:ascii="Arial" w:hAnsi="Arial" w:cs="Arial"/>
          <w:color w:val="000000" w:themeColor="text1"/>
        </w:rPr>
        <w:t xml:space="preserve">may </w:t>
      </w:r>
      <w:r>
        <w:rPr>
          <w:rFonts w:ascii="Arial" w:hAnsi="Arial" w:cs="Arial"/>
          <w:color w:val="000000" w:themeColor="text1"/>
        </w:rPr>
        <w:t xml:space="preserve">have no other choice. Working class </w:t>
      </w:r>
      <w:r w:rsidR="009F1079">
        <w:rPr>
          <w:rFonts w:ascii="Arial" w:hAnsi="Arial" w:cs="Arial"/>
          <w:color w:val="000000" w:themeColor="text1"/>
        </w:rPr>
        <w:t>children</w:t>
      </w:r>
      <w:r>
        <w:rPr>
          <w:rFonts w:ascii="Arial" w:hAnsi="Arial" w:cs="Arial"/>
          <w:color w:val="000000" w:themeColor="text1"/>
        </w:rPr>
        <w:t>, especially those in high school or college are more likely to miss school tha</w:t>
      </w:r>
      <w:r w:rsidR="009F1079">
        <w:rPr>
          <w:rFonts w:ascii="Arial" w:hAnsi="Arial" w:cs="Arial"/>
          <w:color w:val="000000" w:themeColor="text1"/>
        </w:rPr>
        <w:t>n</w:t>
      </w:r>
      <w:r>
        <w:rPr>
          <w:rFonts w:ascii="Arial" w:hAnsi="Arial" w:cs="Arial"/>
          <w:color w:val="000000" w:themeColor="text1"/>
        </w:rPr>
        <w:t xml:space="preserve"> a </w:t>
      </w:r>
      <w:r w:rsidR="00D62432">
        <w:rPr>
          <w:rFonts w:ascii="Arial" w:hAnsi="Arial" w:cs="Arial"/>
          <w:color w:val="000000" w:themeColor="text1"/>
        </w:rPr>
        <w:t>middle-class</w:t>
      </w:r>
      <w:r>
        <w:rPr>
          <w:rFonts w:ascii="Arial" w:hAnsi="Arial" w:cs="Arial"/>
          <w:color w:val="000000" w:themeColor="text1"/>
        </w:rPr>
        <w:t xml:space="preserve"> child</w:t>
      </w:r>
      <w:r w:rsidR="009F1079">
        <w:rPr>
          <w:rFonts w:ascii="Arial" w:hAnsi="Arial" w:cs="Arial"/>
          <w:color w:val="000000" w:themeColor="text1"/>
        </w:rPr>
        <w:t>. This may be</w:t>
      </w:r>
      <w:r>
        <w:rPr>
          <w:rFonts w:ascii="Arial" w:hAnsi="Arial" w:cs="Arial"/>
          <w:color w:val="000000" w:themeColor="text1"/>
        </w:rPr>
        <w:t xml:space="preserve"> </w:t>
      </w:r>
      <w:r w:rsidR="004C3C5B">
        <w:rPr>
          <w:rFonts w:ascii="Arial" w:hAnsi="Arial" w:cs="Arial"/>
          <w:color w:val="000000" w:themeColor="text1"/>
        </w:rPr>
        <w:t xml:space="preserve">to look after their </w:t>
      </w:r>
      <w:r w:rsidR="009F1079">
        <w:rPr>
          <w:rFonts w:ascii="Arial" w:hAnsi="Arial" w:cs="Arial"/>
          <w:color w:val="000000" w:themeColor="text1"/>
        </w:rPr>
        <w:t xml:space="preserve">younger </w:t>
      </w:r>
      <w:r w:rsidR="004C3C5B">
        <w:rPr>
          <w:rFonts w:ascii="Arial" w:hAnsi="Arial" w:cs="Arial"/>
          <w:color w:val="000000" w:themeColor="text1"/>
        </w:rPr>
        <w:lastRenderedPageBreak/>
        <w:t xml:space="preserve">siblings </w:t>
      </w:r>
      <w:r w:rsidR="009F1079">
        <w:rPr>
          <w:rFonts w:ascii="Arial" w:hAnsi="Arial" w:cs="Arial"/>
          <w:color w:val="000000" w:themeColor="text1"/>
        </w:rPr>
        <w:t>as</w:t>
      </w:r>
      <w:r w:rsidR="004C3C5B">
        <w:rPr>
          <w:rFonts w:ascii="Arial" w:hAnsi="Arial" w:cs="Arial"/>
          <w:color w:val="000000" w:themeColor="text1"/>
        </w:rPr>
        <w:t xml:space="preserve"> parents hav</w:t>
      </w:r>
      <w:r w:rsidR="009F1079">
        <w:rPr>
          <w:rFonts w:ascii="Arial" w:hAnsi="Arial" w:cs="Arial"/>
          <w:color w:val="000000" w:themeColor="text1"/>
        </w:rPr>
        <w:t>e</w:t>
      </w:r>
      <w:r w:rsidR="004C3C5B">
        <w:rPr>
          <w:rFonts w:ascii="Arial" w:hAnsi="Arial" w:cs="Arial"/>
          <w:color w:val="000000" w:themeColor="text1"/>
        </w:rPr>
        <w:t xml:space="preserve"> to work longer</w:t>
      </w:r>
      <w:r w:rsidR="009F1079">
        <w:rPr>
          <w:rFonts w:ascii="Arial" w:hAnsi="Arial" w:cs="Arial"/>
          <w:color w:val="000000" w:themeColor="text1"/>
        </w:rPr>
        <w:t xml:space="preserve"> </w:t>
      </w:r>
      <w:r w:rsidR="00956363">
        <w:rPr>
          <w:rFonts w:ascii="Arial" w:hAnsi="Arial" w:cs="Arial"/>
          <w:color w:val="000000" w:themeColor="text1"/>
        </w:rPr>
        <w:t>hours</w:t>
      </w:r>
      <w:r w:rsidR="00015849">
        <w:rPr>
          <w:rFonts w:ascii="Arial" w:hAnsi="Arial" w:cs="Arial"/>
          <w:color w:val="000000" w:themeColor="text1"/>
        </w:rPr>
        <w:t>,</w:t>
      </w:r>
      <w:r w:rsidR="00956363">
        <w:rPr>
          <w:rFonts w:ascii="Arial" w:hAnsi="Arial" w:cs="Arial"/>
          <w:color w:val="000000" w:themeColor="text1"/>
        </w:rPr>
        <w:t xml:space="preserve"> or</w:t>
      </w:r>
      <w:r w:rsidR="004C3C5B">
        <w:rPr>
          <w:rFonts w:ascii="Arial" w:hAnsi="Arial" w:cs="Arial"/>
          <w:color w:val="000000" w:themeColor="text1"/>
        </w:rPr>
        <w:t xml:space="preserve"> </w:t>
      </w:r>
      <w:r w:rsidR="009F1079">
        <w:rPr>
          <w:rFonts w:ascii="Arial" w:hAnsi="Arial" w:cs="Arial"/>
          <w:color w:val="000000" w:themeColor="text1"/>
        </w:rPr>
        <w:t xml:space="preserve">are </w:t>
      </w:r>
      <w:r w:rsidR="004C3C5B">
        <w:rPr>
          <w:rFonts w:ascii="Arial" w:hAnsi="Arial" w:cs="Arial"/>
          <w:color w:val="000000" w:themeColor="text1"/>
        </w:rPr>
        <w:t xml:space="preserve">unable to afford </w:t>
      </w:r>
      <w:r w:rsidR="007754D3">
        <w:rPr>
          <w:rFonts w:ascii="Arial" w:hAnsi="Arial" w:cs="Arial"/>
          <w:color w:val="000000" w:themeColor="text1"/>
        </w:rPr>
        <w:t>childcare</w:t>
      </w:r>
      <w:r w:rsidR="00795CD9">
        <w:rPr>
          <w:rStyle w:val="FootnoteReference"/>
          <w:rFonts w:ascii="Arial" w:hAnsi="Arial" w:cs="Arial"/>
          <w:color w:val="000000" w:themeColor="text1"/>
        </w:rPr>
        <w:footnoteReference w:id="63"/>
      </w:r>
      <w:r w:rsidR="004C3C5B">
        <w:rPr>
          <w:rFonts w:ascii="Arial" w:hAnsi="Arial" w:cs="Arial"/>
          <w:color w:val="000000" w:themeColor="text1"/>
        </w:rPr>
        <w:t>.</w:t>
      </w:r>
      <w:r w:rsidR="00D62432">
        <w:rPr>
          <w:rFonts w:ascii="Arial" w:hAnsi="Arial" w:cs="Arial"/>
          <w:color w:val="000000" w:themeColor="text1"/>
        </w:rPr>
        <w:t xml:space="preserve"> Working class students who live in poor housing are also more likely to miss school due to poor health</w:t>
      </w:r>
      <w:r w:rsidR="009F1079">
        <w:rPr>
          <w:rFonts w:ascii="Arial" w:hAnsi="Arial" w:cs="Arial"/>
          <w:color w:val="000000" w:themeColor="text1"/>
        </w:rPr>
        <w:t>. A</w:t>
      </w:r>
      <w:r w:rsidR="00D62432">
        <w:rPr>
          <w:rFonts w:ascii="Arial" w:hAnsi="Arial" w:cs="Arial"/>
          <w:color w:val="000000" w:themeColor="text1"/>
        </w:rPr>
        <w:t>side from the fact that living in poor housing affects a student</w:t>
      </w:r>
      <w:r w:rsidR="009F1079">
        <w:rPr>
          <w:rFonts w:ascii="Arial" w:hAnsi="Arial" w:cs="Arial"/>
          <w:color w:val="000000" w:themeColor="text1"/>
        </w:rPr>
        <w:t>’</w:t>
      </w:r>
      <w:r w:rsidR="00D62432">
        <w:rPr>
          <w:rFonts w:ascii="Arial" w:hAnsi="Arial" w:cs="Arial"/>
          <w:color w:val="000000" w:themeColor="text1"/>
        </w:rPr>
        <w:t>s education in more way than just being absent</w:t>
      </w:r>
      <w:r w:rsidR="009F1079">
        <w:rPr>
          <w:rFonts w:ascii="Arial" w:hAnsi="Arial" w:cs="Arial"/>
          <w:color w:val="000000" w:themeColor="text1"/>
        </w:rPr>
        <w:t xml:space="preserve"> : </w:t>
      </w:r>
      <w:r w:rsidR="00D62432">
        <w:rPr>
          <w:rFonts w:ascii="Arial" w:hAnsi="Arial" w:cs="Arial"/>
          <w:color w:val="000000" w:themeColor="text1"/>
        </w:rPr>
        <w:t>children who are homeless or live in poor living conditions are two to three times more likely to miss school</w:t>
      </w:r>
      <w:r w:rsidR="00D62432">
        <w:rPr>
          <w:rStyle w:val="FootnoteReference"/>
          <w:rFonts w:ascii="Arial" w:hAnsi="Arial" w:cs="Arial"/>
          <w:color w:val="000000" w:themeColor="text1"/>
        </w:rPr>
        <w:footnoteReference w:id="64"/>
      </w:r>
      <w:r w:rsidR="007754D3">
        <w:rPr>
          <w:rFonts w:ascii="Arial" w:hAnsi="Arial" w:cs="Arial"/>
          <w:color w:val="000000" w:themeColor="text1"/>
        </w:rPr>
        <w:t>.</w:t>
      </w:r>
    </w:p>
    <w:p w14:paraId="48728531" w14:textId="76C38F80" w:rsidR="004E6098" w:rsidRDefault="00EE782E" w:rsidP="001C3442">
      <w:pPr>
        <w:spacing w:line="360" w:lineRule="auto"/>
        <w:ind w:firstLine="720"/>
        <w:rPr>
          <w:rFonts w:ascii="Arial" w:hAnsi="Arial" w:cs="Arial"/>
          <w:color w:val="000000" w:themeColor="text1"/>
        </w:rPr>
      </w:pPr>
      <w:r>
        <w:rPr>
          <w:rFonts w:ascii="Arial" w:hAnsi="Arial" w:cs="Arial"/>
          <w:color w:val="000000" w:themeColor="text1"/>
        </w:rPr>
        <w:t xml:space="preserve">As previously </w:t>
      </w:r>
      <w:r w:rsidR="00BD507C">
        <w:rPr>
          <w:rFonts w:ascii="Arial" w:hAnsi="Arial" w:cs="Arial"/>
          <w:color w:val="000000" w:themeColor="text1"/>
        </w:rPr>
        <w:t>stated,</w:t>
      </w:r>
      <w:r>
        <w:rPr>
          <w:rFonts w:ascii="Arial" w:hAnsi="Arial" w:cs="Arial"/>
          <w:color w:val="000000" w:themeColor="text1"/>
        </w:rPr>
        <w:t xml:space="preserve"> Major and Thatcher both wanted to </w:t>
      </w:r>
      <w:r w:rsidR="00015849">
        <w:rPr>
          <w:rFonts w:ascii="Arial" w:hAnsi="Arial" w:cs="Arial"/>
          <w:color w:val="000000" w:themeColor="text1"/>
        </w:rPr>
        <w:t>instigate</w:t>
      </w:r>
      <w:r w:rsidR="00BD507C">
        <w:rPr>
          <w:rFonts w:ascii="Arial" w:hAnsi="Arial" w:cs="Arial"/>
          <w:color w:val="000000" w:themeColor="text1"/>
        </w:rPr>
        <w:t xml:space="preserve"> free nursery education for all</w:t>
      </w:r>
      <w:r w:rsidR="00FF4EC8">
        <w:rPr>
          <w:rFonts w:ascii="Arial" w:hAnsi="Arial" w:cs="Arial"/>
          <w:color w:val="000000" w:themeColor="text1"/>
        </w:rPr>
        <w:t xml:space="preserve">, </w:t>
      </w:r>
      <w:r w:rsidR="00015849">
        <w:rPr>
          <w:rFonts w:ascii="Arial" w:hAnsi="Arial" w:cs="Arial"/>
          <w:color w:val="000000" w:themeColor="text1"/>
        </w:rPr>
        <w:t>but</w:t>
      </w:r>
      <w:r w:rsidR="00FF4EC8">
        <w:rPr>
          <w:rFonts w:ascii="Arial" w:hAnsi="Arial" w:cs="Arial"/>
          <w:color w:val="000000" w:themeColor="text1"/>
        </w:rPr>
        <w:t xml:space="preserve"> they failed to complete</w:t>
      </w:r>
      <w:r w:rsidR="00EA5970">
        <w:rPr>
          <w:rFonts w:ascii="Arial" w:hAnsi="Arial" w:cs="Arial"/>
          <w:color w:val="000000" w:themeColor="text1"/>
        </w:rPr>
        <w:t>. W</w:t>
      </w:r>
      <w:r w:rsidR="00FF4EC8">
        <w:rPr>
          <w:rFonts w:ascii="Arial" w:hAnsi="Arial" w:cs="Arial"/>
          <w:color w:val="000000" w:themeColor="text1"/>
        </w:rPr>
        <w:t xml:space="preserve">hen Blair came to power in </w:t>
      </w:r>
      <w:proofErr w:type="gramStart"/>
      <w:r w:rsidR="00FF4EC8">
        <w:rPr>
          <w:rFonts w:ascii="Arial" w:hAnsi="Arial" w:cs="Arial"/>
          <w:color w:val="000000" w:themeColor="text1"/>
        </w:rPr>
        <w:t>1997</w:t>
      </w:r>
      <w:proofErr w:type="gramEnd"/>
      <w:r w:rsidR="009F1079">
        <w:rPr>
          <w:rFonts w:ascii="Arial" w:hAnsi="Arial" w:cs="Arial"/>
          <w:color w:val="000000" w:themeColor="text1"/>
        </w:rPr>
        <w:t xml:space="preserve"> </w:t>
      </w:r>
      <w:r w:rsidR="00FF4EC8">
        <w:rPr>
          <w:rFonts w:ascii="Arial" w:hAnsi="Arial" w:cs="Arial"/>
          <w:color w:val="000000" w:themeColor="text1"/>
        </w:rPr>
        <w:t xml:space="preserve">he too attempted to bring this idea </w:t>
      </w:r>
      <w:r w:rsidR="00EA5970">
        <w:rPr>
          <w:rFonts w:ascii="Arial" w:hAnsi="Arial" w:cs="Arial"/>
          <w:color w:val="000000" w:themeColor="text1"/>
        </w:rPr>
        <w:t>in</w:t>
      </w:r>
      <w:r w:rsidR="00FF4EC8">
        <w:rPr>
          <w:rFonts w:ascii="Arial" w:hAnsi="Arial" w:cs="Arial"/>
          <w:color w:val="000000" w:themeColor="text1"/>
        </w:rPr>
        <w:t xml:space="preserve">to reality. By 1998 </w:t>
      </w:r>
      <w:r w:rsidR="00EA5970">
        <w:rPr>
          <w:rFonts w:ascii="Arial" w:hAnsi="Arial" w:cs="Arial"/>
          <w:color w:val="000000" w:themeColor="text1"/>
        </w:rPr>
        <w:t>his</w:t>
      </w:r>
      <w:r w:rsidR="00FF4EC8">
        <w:rPr>
          <w:rFonts w:ascii="Arial" w:hAnsi="Arial" w:cs="Arial"/>
          <w:color w:val="000000" w:themeColor="text1"/>
        </w:rPr>
        <w:t xml:space="preserve"> government had introduced a policy offering free part-time pre-school education in England and by 2007 around 88% of </w:t>
      </w:r>
      <w:r w:rsidR="00E46031">
        <w:rPr>
          <w:rFonts w:ascii="Arial" w:hAnsi="Arial" w:cs="Arial"/>
          <w:color w:val="000000" w:themeColor="text1"/>
        </w:rPr>
        <w:t>three-year</w:t>
      </w:r>
      <w:r w:rsidR="00FF4EC8">
        <w:rPr>
          <w:rFonts w:ascii="Arial" w:hAnsi="Arial" w:cs="Arial"/>
          <w:color w:val="000000" w:themeColor="text1"/>
        </w:rPr>
        <w:t xml:space="preserve"> </w:t>
      </w:r>
      <w:r w:rsidR="00E46031">
        <w:rPr>
          <w:rFonts w:ascii="Arial" w:hAnsi="Arial" w:cs="Arial"/>
          <w:color w:val="000000" w:themeColor="text1"/>
        </w:rPr>
        <w:t>old’s</w:t>
      </w:r>
      <w:r w:rsidR="00FF4EC8">
        <w:rPr>
          <w:rFonts w:ascii="Arial" w:hAnsi="Arial" w:cs="Arial"/>
          <w:color w:val="000000" w:themeColor="text1"/>
        </w:rPr>
        <w:t xml:space="preserve"> were benefitting</w:t>
      </w:r>
      <w:r w:rsidR="00FF4EC8">
        <w:rPr>
          <w:rStyle w:val="FootnoteReference"/>
          <w:rFonts w:ascii="Arial" w:hAnsi="Arial" w:cs="Arial"/>
          <w:color w:val="000000" w:themeColor="text1"/>
        </w:rPr>
        <w:footnoteReference w:id="65"/>
      </w:r>
      <w:r w:rsidR="00E46031">
        <w:rPr>
          <w:rFonts w:ascii="Arial" w:hAnsi="Arial" w:cs="Arial"/>
          <w:color w:val="000000" w:themeColor="text1"/>
        </w:rPr>
        <w:t xml:space="preserve">. In order to fund this, </w:t>
      </w:r>
      <w:r w:rsidR="00EA5970">
        <w:rPr>
          <w:rFonts w:ascii="Arial" w:hAnsi="Arial" w:cs="Arial"/>
          <w:color w:val="000000" w:themeColor="text1"/>
        </w:rPr>
        <w:t>one of the first things the n</w:t>
      </w:r>
      <w:r w:rsidR="00340DE3">
        <w:rPr>
          <w:rFonts w:ascii="Arial" w:hAnsi="Arial" w:cs="Arial"/>
          <w:color w:val="000000" w:themeColor="text1"/>
        </w:rPr>
        <w:t xml:space="preserve">ew Labour government did was </w:t>
      </w:r>
      <w:r w:rsidR="00E46031">
        <w:rPr>
          <w:rFonts w:ascii="Arial" w:hAnsi="Arial" w:cs="Arial"/>
          <w:color w:val="000000" w:themeColor="text1"/>
        </w:rPr>
        <w:t>abolish</w:t>
      </w:r>
      <w:r w:rsidR="00340DE3">
        <w:rPr>
          <w:rFonts w:ascii="Arial" w:hAnsi="Arial" w:cs="Arial"/>
          <w:color w:val="000000" w:themeColor="text1"/>
        </w:rPr>
        <w:t xml:space="preserve"> </w:t>
      </w:r>
      <w:r w:rsidR="00E46031">
        <w:rPr>
          <w:rFonts w:ascii="Arial" w:hAnsi="Arial" w:cs="Arial"/>
          <w:color w:val="000000" w:themeColor="text1"/>
        </w:rPr>
        <w:t>the assisted places scheme brough</w:t>
      </w:r>
      <w:r w:rsidR="009F1079">
        <w:rPr>
          <w:rFonts w:ascii="Arial" w:hAnsi="Arial" w:cs="Arial"/>
          <w:color w:val="000000" w:themeColor="text1"/>
        </w:rPr>
        <w:t>t</w:t>
      </w:r>
      <w:r w:rsidR="00E46031">
        <w:rPr>
          <w:rFonts w:ascii="Arial" w:hAnsi="Arial" w:cs="Arial"/>
          <w:color w:val="000000" w:themeColor="text1"/>
        </w:rPr>
        <w:t xml:space="preserve"> in by the </w:t>
      </w:r>
      <w:r w:rsidR="00EA5970">
        <w:rPr>
          <w:rFonts w:ascii="Arial" w:hAnsi="Arial" w:cs="Arial"/>
          <w:color w:val="000000" w:themeColor="text1"/>
        </w:rPr>
        <w:t>previous</w:t>
      </w:r>
      <w:r w:rsidR="00EA5970" w:rsidRPr="00EA5970">
        <w:rPr>
          <w:rFonts w:ascii="Arial" w:hAnsi="Arial" w:cs="Arial"/>
          <w:color w:val="000000" w:themeColor="text1"/>
        </w:rPr>
        <w:t xml:space="preserve"> </w:t>
      </w:r>
      <w:r w:rsidR="00EA5970">
        <w:rPr>
          <w:rFonts w:ascii="Arial" w:hAnsi="Arial" w:cs="Arial"/>
          <w:color w:val="000000" w:themeColor="text1"/>
        </w:rPr>
        <w:t>government</w:t>
      </w:r>
      <w:r w:rsidR="00EA5970">
        <w:rPr>
          <w:rStyle w:val="FootnoteReference"/>
          <w:rFonts w:ascii="Arial" w:hAnsi="Arial" w:cs="Arial"/>
          <w:color w:val="000000" w:themeColor="text1"/>
        </w:rPr>
        <w:t xml:space="preserve"> </w:t>
      </w:r>
      <w:r w:rsidR="00E46031">
        <w:rPr>
          <w:rStyle w:val="FootnoteReference"/>
          <w:rFonts w:ascii="Arial" w:hAnsi="Arial" w:cs="Arial"/>
          <w:color w:val="000000" w:themeColor="text1"/>
        </w:rPr>
        <w:footnoteReference w:id="66"/>
      </w:r>
      <w:r w:rsidR="00E46031">
        <w:rPr>
          <w:rFonts w:ascii="Arial" w:hAnsi="Arial" w:cs="Arial"/>
          <w:color w:val="000000" w:themeColor="text1"/>
        </w:rPr>
        <w:t>.</w:t>
      </w:r>
      <w:r w:rsidR="00F44B21">
        <w:rPr>
          <w:rFonts w:ascii="Arial" w:hAnsi="Arial" w:cs="Arial"/>
          <w:color w:val="000000" w:themeColor="text1"/>
        </w:rPr>
        <w:t xml:space="preserve"> The assisted places scheme was a policy </w:t>
      </w:r>
      <w:r w:rsidR="009F1079">
        <w:rPr>
          <w:rFonts w:ascii="Arial" w:hAnsi="Arial" w:cs="Arial"/>
          <w:color w:val="000000" w:themeColor="text1"/>
        </w:rPr>
        <w:t>that</w:t>
      </w:r>
      <w:r w:rsidR="00F44B21">
        <w:rPr>
          <w:rFonts w:ascii="Arial" w:hAnsi="Arial" w:cs="Arial"/>
          <w:color w:val="000000" w:themeColor="text1"/>
        </w:rPr>
        <w:t xml:space="preserve"> allow</w:t>
      </w:r>
      <w:r w:rsidR="009F1079">
        <w:rPr>
          <w:rFonts w:ascii="Arial" w:hAnsi="Arial" w:cs="Arial"/>
          <w:color w:val="000000" w:themeColor="text1"/>
        </w:rPr>
        <w:t>ed</w:t>
      </w:r>
      <w:r w:rsidR="00F44B21">
        <w:rPr>
          <w:rFonts w:ascii="Arial" w:hAnsi="Arial" w:cs="Arial"/>
          <w:color w:val="000000" w:themeColor="text1"/>
        </w:rPr>
        <w:t xml:space="preserve"> students from less affluent backgrounds the chance to attend private schools</w:t>
      </w:r>
      <w:r w:rsidR="009F1079">
        <w:rPr>
          <w:rFonts w:ascii="Arial" w:hAnsi="Arial" w:cs="Arial"/>
          <w:color w:val="000000" w:themeColor="text1"/>
        </w:rPr>
        <w:t>. I</w:t>
      </w:r>
      <w:r w:rsidR="00F44B21">
        <w:rPr>
          <w:rFonts w:ascii="Arial" w:hAnsi="Arial" w:cs="Arial"/>
          <w:color w:val="000000" w:themeColor="text1"/>
        </w:rPr>
        <w:t xml:space="preserve">t is estimated that around 75,000 children benefitted from this scheme in its 17 years of </w:t>
      </w:r>
      <w:r w:rsidR="00B21460">
        <w:rPr>
          <w:rFonts w:ascii="Arial" w:hAnsi="Arial" w:cs="Arial"/>
          <w:color w:val="000000" w:themeColor="text1"/>
        </w:rPr>
        <w:t>operation</w:t>
      </w:r>
      <w:r w:rsidR="00B21460">
        <w:rPr>
          <w:rStyle w:val="FootnoteReference"/>
          <w:rFonts w:ascii="Arial" w:hAnsi="Arial" w:cs="Arial"/>
          <w:color w:val="000000" w:themeColor="text1"/>
        </w:rPr>
        <w:footnoteReference w:id="67"/>
      </w:r>
      <w:r w:rsidR="00B21460">
        <w:rPr>
          <w:rFonts w:ascii="Arial" w:hAnsi="Arial" w:cs="Arial"/>
          <w:color w:val="000000" w:themeColor="text1"/>
        </w:rPr>
        <w:t>.</w:t>
      </w:r>
      <w:r w:rsidR="00EE3DE5">
        <w:rPr>
          <w:rFonts w:ascii="Arial" w:hAnsi="Arial" w:cs="Arial"/>
          <w:color w:val="000000" w:themeColor="text1"/>
        </w:rPr>
        <w:t xml:space="preserve"> However, the </w:t>
      </w:r>
      <w:r w:rsidR="009F1079">
        <w:rPr>
          <w:rFonts w:ascii="Arial" w:hAnsi="Arial" w:cs="Arial"/>
          <w:color w:val="000000" w:themeColor="text1"/>
        </w:rPr>
        <w:t xml:space="preserve">number </w:t>
      </w:r>
      <w:r w:rsidR="00EE3DE5">
        <w:rPr>
          <w:rFonts w:ascii="Arial" w:hAnsi="Arial" w:cs="Arial"/>
          <w:color w:val="000000" w:themeColor="text1"/>
        </w:rPr>
        <w:t>of students attending private education between 1990 and 1995 was falling</w:t>
      </w:r>
      <w:r w:rsidR="00EA5970">
        <w:rPr>
          <w:rFonts w:ascii="Arial" w:hAnsi="Arial" w:cs="Arial"/>
          <w:color w:val="000000" w:themeColor="text1"/>
        </w:rPr>
        <w:t>,</w:t>
      </w:r>
      <w:r w:rsidR="00EE3DE5">
        <w:rPr>
          <w:rFonts w:ascii="Arial" w:hAnsi="Arial" w:cs="Arial"/>
          <w:color w:val="000000" w:themeColor="text1"/>
        </w:rPr>
        <w:t xml:space="preserve"> which contrasted the increase of students attending </w:t>
      </w:r>
      <w:r w:rsidR="009F1079">
        <w:rPr>
          <w:rFonts w:ascii="Arial" w:hAnsi="Arial" w:cs="Arial"/>
          <w:color w:val="000000" w:themeColor="text1"/>
        </w:rPr>
        <w:t>HE in the same period</w:t>
      </w:r>
      <w:r w:rsidR="00EE3DE5">
        <w:rPr>
          <w:rFonts w:ascii="Arial" w:hAnsi="Arial" w:cs="Arial"/>
          <w:color w:val="000000" w:themeColor="text1"/>
        </w:rPr>
        <w:t xml:space="preserve"> </w:t>
      </w:r>
      <w:r w:rsidR="00EE3DE5">
        <w:rPr>
          <w:rStyle w:val="FootnoteReference"/>
          <w:rFonts w:ascii="Arial" w:hAnsi="Arial" w:cs="Arial"/>
          <w:color w:val="000000" w:themeColor="text1"/>
        </w:rPr>
        <w:footnoteReference w:id="68"/>
      </w:r>
      <w:r w:rsidR="009F1079">
        <w:rPr>
          <w:rFonts w:ascii="Arial" w:hAnsi="Arial" w:cs="Arial"/>
          <w:color w:val="000000" w:themeColor="text1"/>
        </w:rPr>
        <w:t>. T</w:t>
      </w:r>
      <w:r w:rsidR="00EE3DE5">
        <w:rPr>
          <w:rFonts w:ascii="Arial" w:hAnsi="Arial" w:cs="Arial"/>
          <w:color w:val="000000" w:themeColor="text1"/>
        </w:rPr>
        <w:t xml:space="preserve">he decrease in private sector education and increase in </w:t>
      </w:r>
      <w:r w:rsidR="009F1079">
        <w:rPr>
          <w:rFonts w:ascii="Arial" w:hAnsi="Arial" w:cs="Arial"/>
          <w:color w:val="000000" w:themeColor="text1"/>
        </w:rPr>
        <w:t>HE</w:t>
      </w:r>
      <w:r w:rsidR="00EE3DE5">
        <w:rPr>
          <w:rFonts w:ascii="Arial" w:hAnsi="Arial" w:cs="Arial"/>
          <w:color w:val="000000" w:themeColor="text1"/>
        </w:rPr>
        <w:t xml:space="preserve"> enrolment </w:t>
      </w:r>
      <w:r w:rsidR="00EA5970">
        <w:rPr>
          <w:rFonts w:ascii="Arial" w:hAnsi="Arial" w:cs="Arial"/>
          <w:color w:val="000000" w:themeColor="text1"/>
        </w:rPr>
        <w:t xml:space="preserve">could </w:t>
      </w:r>
      <w:r w:rsidR="00956363">
        <w:rPr>
          <w:rFonts w:ascii="Arial" w:hAnsi="Arial" w:cs="Arial"/>
          <w:color w:val="000000" w:themeColor="text1"/>
        </w:rPr>
        <w:t>arguably be linked</w:t>
      </w:r>
      <w:r w:rsidR="00EE3DE5">
        <w:rPr>
          <w:rFonts w:ascii="Arial" w:hAnsi="Arial" w:cs="Arial"/>
          <w:color w:val="000000" w:themeColor="text1"/>
        </w:rPr>
        <w:t xml:space="preserve"> </w:t>
      </w:r>
      <w:r w:rsidR="009F1079">
        <w:rPr>
          <w:rFonts w:ascii="Arial" w:hAnsi="Arial" w:cs="Arial"/>
          <w:color w:val="000000" w:themeColor="text1"/>
        </w:rPr>
        <w:t xml:space="preserve">to </w:t>
      </w:r>
      <w:r w:rsidR="00EE3DE5">
        <w:rPr>
          <w:rFonts w:ascii="Arial" w:hAnsi="Arial" w:cs="Arial"/>
          <w:color w:val="000000" w:themeColor="text1"/>
        </w:rPr>
        <w:t xml:space="preserve">the fact that education in the public sector was </w:t>
      </w:r>
      <w:r w:rsidR="009F1079">
        <w:rPr>
          <w:rFonts w:ascii="Arial" w:hAnsi="Arial" w:cs="Arial"/>
          <w:color w:val="000000" w:themeColor="text1"/>
        </w:rPr>
        <w:t xml:space="preserve">performing </w:t>
      </w:r>
      <w:r w:rsidR="00EE3DE5">
        <w:rPr>
          <w:rFonts w:ascii="Arial" w:hAnsi="Arial" w:cs="Arial"/>
          <w:color w:val="000000" w:themeColor="text1"/>
        </w:rPr>
        <w:t xml:space="preserve">on </w:t>
      </w:r>
      <w:r w:rsidR="009F1079">
        <w:rPr>
          <w:rFonts w:ascii="Arial" w:hAnsi="Arial" w:cs="Arial"/>
          <w:color w:val="000000" w:themeColor="text1"/>
        </w:rPr>
        <w:t xml:space="preserve">a </w:t>
      </w:r>
      <w:r w:rsidR="00EE3DE5">
        <w:rPr>
          <w:rFonts w:ascii="Arial" w:hAnsi="Arial" w:cs="Arial"/>
          <w:color w:val="000000" w:themeColor="text1"/>
        </w:rPr>
        <w:t xml:space="preserve">par </w:t>
      </w:r>
      <w:r w:rsidR="00EE3DE5">
        <w:rPr>
          <w:rFonts w:ascii="Arial" w:hAnsi="Arial" w:cs="Arial"/>
          <w:color w:val="000000" w:themeColor="text1"/>
        </w:rPr>
        <w:lastRenderedPageBreak/>
        <w:t>with the private sector</w:t>
      </w:r>
      <w:r w:rsidR="009F1079">
        <w:rPr>
          <w:rFonts w:ascii="Arial" w:hAnsi="Arial" w:cs="Arial"/>
          <w:color w:val="000000" w:themeColor="text1"/>
        </w:rPr>
        <w:t>,</w:t>
      </w:r>
      <w:r w:rsidR="00EE3DE5">
        <w:rPr>
          <w:rFonts w:ascii="Arial" w:hAnsi="Arial" w:cs="Arial"/>
          <w:color w:val="000000" w:themeColor="text1"/>
        </w:rPr>
        <w:t xml:space="preserve"> so parents stopped feeling the need to send their children </w:t>
      </w:r>
      <w:r w:rsidR="00EA5970">
        <w:rPr>
          <w:rFonts w:ascii="Arial" w:hAnsi="Arial" w:cs="Arial"/>
          <w:color w:val="000000" w:themeColor="text1"/>
        </w:rPr>
        <w:t xml:space="preserve">there </w:t>
      </w:r>
      <w:r w:rsidR="00EE3DE5">
        <w:rPr>
          <w:rFonts w:ascii="Arial" w:hAnsi="Arial" w:cs="Arial"/>
          <w:color w:val="000000" w:themeColor="text1"/>
        </w:rPr>
        <w:t>for a solid education</w:t>
      </w:r>
      <w:r w:rsidR="00956363">
        <w:rPr>
          <w:rStyle w:val="FootnoteReference"/>
          <w:rFonts w:ascii="Arial" w:hAnsi="Arial" w:cs="Arial"/>
          <w:color w:val="000000" w:themeColor="text1"/>
        </w:rPr>
        <w:footnoteReference w:id="69"/>
      </w:r>
      <w:r w:rsidR="00EE3DE5">
        <w:rPr>
          <w:rFonts w:ascii="Arial" w:hAnsi="Arial" w:cs="Arial"/>
          <w:color w:val="000000" w:themeColor="text1"/>
        </w:rPr>
        <w:t xml:space="preserve">. </w:t>
      </w:r>
    </w:p>
    <w:p w14:paraId="3A75443F" w14:textId="6651B632" w:rsidR="00CD5905" w:rsidRDefault="002169C4" w:rsidP="00D83C6C">
      <w:pPr>
        <w:spacing w:line="360" w:lineRule="auto"/>
        <w:rPr>
          <w:rFonts w:ascii="Arial" w:hAnsi="Arial" w:cs="Arial"/>
          <w:color w:val="000000" w:themeColor="text1"/>
        </w:rPr>
      </w:pPr>
      <w:r>
        <w:rPr>
          <w:rFonts w:ascii="Arial" w:hAnsi="Arial" w:cs="Arial"/>
          <w:color w:val="000000" w:themeColor="text1"/>
        </w:rPr>
        <w:t xml:space="preserve">            </w:t>
      </w:r>
      <w:r w:rsidR="000210B8" w:rsidRPr="000210B8">
        <w:rPr>
          <w:rFonts w:ascii="Arial" w:hAnsi="Arial" w:cs="Arial"/>
          <w:color w:val="000000" w:themeColor="text1"/>
        </w:rPr>
        <w:t>Blair’s policies in the Primary Education sector whilst not appearing to make a definitive impact on the inequalities experienced by the working-cla</w:t>
      </w:r>
      <w:r>
        <w:rPr>
          <w:rFonts w:ascii="Arial" w:hAnsi="Arial" w:cs="Arial"/>
          <w:color w:val="000000" w:themeColor="text1"/>
        </w:rPr>
        <w:t xml:space="preserve">ss, it began </w:t>
      </w:r>
      <w:r w:rsidR="000210B8" w:rsidRPr="000210B8">
        <w:rPr>
          <w:rFonts w:ascii="Arial" w:hAnsi="Arial" w:cs="Arial"/>
          <w:color w:val="000000" w:themeColor="text1"/>
        </w:rPr>
        <w:t xml:space="preserve">his </w:t>
      </w:r>
      <w:r>
        <w:rPr>
          <w:rFonts w:ascii="Arial" w:hAnsi="Arial" w:cs="Arial"/>
          <w:color w:val="000000" w:themeColor="text1"/>
        </w:rPr>
        <w:t xml:space="preserve">long-lasting </w:t>
      </w:r>
      <w:r w:rsidR="000210B8" w:rsidRPr="000210B8">
        <w:rPr>
          <w:rFonts w:ascii="Arial" w:hAnsi="Arial" w:cs="Arial"/>
          <w:color w:val="000000" w:themeColor="text1"/>
        </w:rPr>
        <w:t xml:space="preserve">legacy </w:t>
      </w:r>
      <w:r>
        <w:rPr>
          <w:rFonts w:ascii="Arial" w:hAnsi="Arial" w:cs="Arial"/>
          <w:color w:val="000000" w:themeColor="text1"/>
        </w:rPr>
        <w:t>through</w:t>
      </w:r>
      <w:r w:rsidR="000210B8" w:rsidRPr="000210B8">
        <w:rPr>
          <w:rFonts w:ascii="Arial" w:hAnsi="Arial" w:cs="Arial"/>
          <w:color w:val="000000" w:themeColor="text1"/>
        </w:rPr>
        <w:t xml:space="preserve"> the introduction of the Foundation Phase</w:t>
      </w:r>
      <w:r w:rsidR="00BA3730">
        <w:rPr>
          <w:rStyle w:val="FootnoteReference"/>
          <w:rFonts w:ascii="Arial" w:hAnsi="Arial" w:cs="Arial"/>
          <w:color w:val="000000" w:themeColor="text1"/>
        </w:rPr>
        <w:footnoteReference w:id="70"/>
      </w:r>
      <w:r w:rsidR="000210B8" w:rsidRPr="000210B8">
        <w:rPr>
          <w:rFonts w:ascii="Arial" w:hAnsi="Arial" w:cs="Arial"/>
          <w:color w:val="000000" w:themeColor="text1"/>
        </w:rPr>
        <w:t xml:space="preserve">, which straddles Nurseries and Primary school aged children. </w:t>
      </w:r>
      <w:r w:rsidR="00F94963">
        <w:rPr>
          <w:rFonts w:ascii="Arial" w:hAnsi="Arial" w:cs="Arial"/>
          <w:color w:val="000000" w:themeColor="text1"/>
        </w:rPr>
        <w:t>Before Blai</w:t>
      </w:r>
      <w:r>
        <w:rPr>
          <w:rFonts w:ascii="Arial" w:hAnsi="Arial" w:cs="Arial"/>
          <w:color w:val="000000" w:themeColor="text1"/>
        </w:rPr>
        <w:t xml:space="preserve">r, </w:t>
      </w:r>
      <w:r w:rsidR="00F94963">
        <w:rPr>
          <w:rFonts w:ascii="Arial" w:hAnsi="Arial" w:cs="Arial"/>
          <w:color w:val="000000" w:themeColor="text1"/>
        </w:rPr>
        <w:t>Nursery education was untouched territory with the voluntary sector existing alongside the private provision</w:t>
      </w:r>
      <w:r w:rsidR="00F94963">
        <w:rPr>
          <w:rStyle w:val="FootnoteReference"/>
          <w:rFonts w:ascii="Arial" w:hAnsi="Arial" w:cs="Arial"/>
          <w:color w:val="000000" w:themeColor="text1"/>
        </w:rPr>
        <w:footnoteReference w:id="71"/>
      </w:r>
      <w:r w:rsidR="00F94963">
        <w:rPr>
          <w:rFonts w:ascii="Arial" w:hAnsi="Arial" w:cs="Arial"/>
          <w:color w:val="000000" w:themeColor="text1"/>
        </w:rPr>
        <w:t xml:space="preserve">. That is not to say that Thatcher did not acknowledge the struggles facing working families and women </w:t>
      </w:r>
      <w:r>
        <w:rPr>
          <w:rFonts w:ascii="Arial" w:hAnsi="Arial" w:cs="Arial"/>
          <w:color w:val="000000" w:themeColor="text1"/>
        </w:rPr>
        <w:t>with</w:t>
      </w:r>
      <w:r w:rsidR="00F94963">
        <w:rPr>
          <w:rFonts w:ascii="Arial" w:hAnsi="Arial" w:cs="Arial"/>
          <w:color w:val="000000" w:themeColor="text1"/>
        </w:rPr>
        <w:t xml:space="preserve"> regards to nursery education, but her solution of a complex voucher system in order to increase accessibility did not succeed</w:t>
      </w:r>
      <w:r w:rsidR="00F94963">
        <w:rPr>
          <w:rStyle w:val="FootnoteReference"/>
          <w:rFonts w:ascii="Arial" w:hAnsi="Arial" w:cs="Arial"/>
          <w:color w:val="000000" w:themeColor="text1"/>
        </w:rPr>
        <w:footnoteReference w:id="72"/>
      </w:r>
      <w:r w:rsidR="00F94963">
        <w:rPr>
          <w:rFonts w:ascii="Arial" w:hAnsi="Arial" w:cs="Arial"/>
          <w:color w:val="000000" w:themeColor="text1"/>
        </w:rPr>
        <w:t>, therefore it was one of the first things Blair’s government abolished</w:t>
      </w:r>
      <w:r w:rsidR="00F94963">
        <w:rPr>
          <w:rStyle w:val="FootnoteReference"/>
          <w:rFonts w:ascii="Arial" w:hAnsi="Arial" w:cs="Arial"/>
          <w:color w:val="000000" w:themeColor="text1"/>
        </w:rPr>
        <w:footnoteReference w:id="73"/>
      </w:r>
      <w:r w:rsidR="00F94963">
        <w:rPr>
          <w:rFonts w:ascii="Arial" w:hAnsi="Arial" w:cs="Arial"/>
          <w:color w:val="000000" w:themeColor="text1"/>
        </w:rPr>
        <w:t xml:space="preserve">. </w:t>
      </w:r>
      <w:r>
        <w:rPr>
          <w:rFonts w:ascii="Arial" w:hAnsi="Arial" w:cs="Arial"/>
          <w:color w:val="000000" w:themeColor="text1"/>
        </w:rPr>
        <w:t>Bringing Nurseries into P</w:t>
      </w:r>
      <w:r w:rsidR="000210B8" w:rsidRPr="000210B8">
        <w:rPr>
          <w:rFonts w:ascii="Arial" w:hAnsi="Arial" w:cs="Arial"/>
          <w:color w:val="000000" w:themeColor="text1"/>
        </w:rPr>
        <w:t xml:space="preserve">rimary schools </w:t>
      </w:r>
      <w:r w:rsidR="00B90F63">
        <w:rPr>
          <w:rFonts w:ascii="Arial" w:hAnsi="Arial" w:cs="Arial"/>
          <w:color w:val="000000" w:themeColor="text1"/>
        </w:rPr>
        <w:t xml:space="preserve">and extending the National Curriculum </w:t>
      </w:r>
      <w:r w:rsidR="000210B8" w:rsidRPr="000210B8">
        <w:rPr>
          <w:rFonts w:ascii="Arial" w:hAnsi="Arial" w:cs="Arial"/>
          <w:color w:val="000000" w:themeColor="text1"/>
        </w:rPr>
        <w:t xml:space="preserve">allowed </w:t>
      </w:r>
      <w:r w:rsidR="00B90F63">
        <w:rPr>
          <w:rFonts w:ascii="Arial" w:hAnsi="Arial" w:cs="Arial"/>
          <w:color w:val="000000" w:themeColor="text1"/>
        </w:rPr>
        <w:t>for the modernisation of nursery education</w:t>
      </w:r>
      <w:r w:rsidR="003033B4">
        <w:rPr>
          <w:rFonts w:ascii="Arial" w:hAnsi="Arial" w:cs="Arial"/>
          <w:color w:val="000000" w:themeColor="text1"/>
        </w:rPr>
        <w:t>, these reforms declared the early years as the foundation for a lifetime of learning</w:t>
      </w:r>
      <w:r w:rsidR="003033B4">
        <w:rPr>
          <w:rStyle w:val="FootnoteReference"/>
          <w:rFonts w:ascii="Arial" w:hAnsi="Arial" w:cs="Arial"/>
          <w:color w:val="000000" w:themeColor="text1"/>
        </w:rPr>
        <w:footnoteReference w:id="74"/>
      </w:r>
      <w:r w:rsidR="00BD141F">
        <w:rPr>
          <w:rFonts w:ascii="Arial" w:hAnsi="Arial" w:cs="Arial"/>
          <w:color w:val="000000" w:themeColor="text1"/>
        </w:rPr>
        <w:t>. By allowing</w:t>
      </w:r>
      <w:r w:rsidR="003033B4">
        <w:rPr>
          <w:rFonts w:ascii="Arial" w:hAnsi="Arial" w:cs="Arial"/>
          <w:color w:val="000000" w:themeColor="text1"/>
        </w:rPr>
        <w:t xml:space="preserve"> </w:t>
      </w:r>
      <w:r w:rsidR="000210B8" w:rsidRPr="000210B8">
        <w:rPr>
          <w:rFonts w:ascii="Arial" w:hAnsi="Arial" w:cs="Arial"/>
          <w:color w:val="000000" w:themeColor="text1"/>
        </w:rPr>
        <w:t>this to happen</w:t>
      </w:r>
      <w:r w:rsidR="00BD141F">
        <w:rPr>
          <w:rFonts w:ascii="Arial" w:hAnsi="Arial" w:cs="Arial"/>
          <w:color w:val="000000" w:themeColor="text1"/>
        </w:rPr>
        <w:t xml:space="preserve"> Blair changed the role of nursery education and has directly impacted all future policies </w:t>
      </w:r>
      <w:r w:rsidR="00ED4276">
        <w:rPr>
          <w:rFonts w:ascii="Arial" w:hAnsi="Arial" w:cs="Arial"/>
          <w:color w:val="000000" w:themeColor="text1"/>
        </w:rPr>
        <w:t>in regard to</w:t>
      </w:r>
      <w:r w:rsidR="00BD141F">
        <w:rPr>
          <w:rFonts w:ascii="Arial" w:hAnsi="Arial" w:cs="Arial"/>
          <w:color w:val="000000" w:themeColor="text1"/>
        </w:rPr>
        <w:t xml:space="preserve"> nurse</w:t>
      </w:r>
      <w:r w:rsidR="009805CE">
        <w:rPr>
          <w:rFonts w:ascii="Arial" w:hAnsi="Arial" w:cs="Arial"/>
          <w:color w:val="000000" w:themeColor="text1"/>
        </w:rPr>
        <w:t xml:space="preserve">ry education and </w:t>
      </w:r>
      <w:proofErr w:type="gramStart"/>
      <w:r w:rsidR="009805CE">
        <w:rPr>
          <w:rFonts w:ascii="Arial" w:hAnsi="Arial" w:cs="Arial"/>
          <w:color w:val="000000" w:themeColor="text1"/>
        </w:rPr>
        <w:t>reforms;</w:t>
      </w:r>
      <w:proofErr w:type="gramEnd"/>
      <w:r w:rsidR="009805CE">
        <w:rPr>
          <w:rFonts w:ascii="Arial" w:hAnsi="Arial" w:cs="Arial"/>
          <w:color w:val="000000" w:themeColor="text1"/>
        </w:rPr>
        <w:t xml:space="preserve"> m</w:t>
      </w:r>
      <w:r w:rsidR="00BD141F">
        <w:rPr>
          <w:rFonts w:ascii="Arial" w:hAnsi="Arial" w:cs="Arial"/>
          <w:color w:val="000000" w:themeColor="text1"/>
        </w:rPr>
        <w:t>aking this</w:t>
      </w:r>
      <w:r w:rsidR="009805CE">
        <w:rPr>
          <w:rFonts w:ascii="Arial" w:hAnsi="Arial" w:cs="Arial"/>
          <w:color w:val="000000" w:themeColor="text1"/>
        </w:rPr>
        <w:t>,</w:t>
      </w:r>
      <w:r w:rsidR="00BD141F">
        <w:rPr>
          <w:rFonts w:ascii="Arial" w:hAnsi="Arial" w:cs="Arial"/>
          <w:color w:val="000000" w:themeColor="text1"/>
        </w:rPr>
        <w:t xml:space="preserve"> arguably</w:t>
      </w:r>
      <w:r w:rsidR="009805CE">
        <w:rPr>
          <w:rFonts w:ascii="Arial" w:hAnsi="Arial" w:cs="Arial"/>
          <w:color w:val="000000" w:themeColor="text1"/>
        </w:rPr>
        <w:t>,</w:t>
      </w:r>
      <w:r w:rsidR="00BD141F">
        <w:rPr>
          <w:rFonts w:ascii="Arial" w:hAnsi="Arial" w:cs="Arial"/>
          <w:color w:val="000000" w:themeColor="text1"/>
        </w:rPr>
        <w:t xml:space="preserve"> his biggest success in educational reform across the three </w:t>
      </w:r>
      <w:r w:rsidR="009805CE">
        <w:rPr>
          <w:rFonts w:ascii="Arial" w:hAnsi="Arial" w:cs="Arial"/>
          <w:color w:val="000000" w:themeColor="text1"/>
        </w:rPr>
        <w:t>phases</w:t>
      </w:r>
      <w:r w:rsidR="00BD141F">
        <w:rPr>
          <w:rFonts w:ascii="Arial" w:hAnsi="Arial" w:cs="Arial"/>
          <w:color w:val="000000" w:themeColor="text1"/>
        </w:rPr>
        <w:t>.</w:t>
      </w:r>
      <w:r w:rsidR="000210B8" w:rsidRPr="000210B8">
        <w:rPr>
          <w:rFonts w:ascii="Arial" w:hAnsi="Arial" w:cs="Arial"/>
          <w:color w:val="000000" w:themeColor="text1"/>
        </w:rPr>
        <w:t xml:space="preserve"> </w:t>
      </w:r>
    </w:p>
    <w:p w14:paraId="1873EECD" w14:textId="7A90C2C0" w:rsidR="00FB2D09" w:rsidRDefault="001F074F" w:rsidP="00D83C6C">
      <w:pPr>
        <w:spacing w:line="360" w:lineRule="auto"/>
        <w:ind w:firstLine="720"/>
        <w:rPr>
          <w:rFonts w:ascii="Arial" w:hAnsi="Arial" w:cs="Arial"/>
          <w:color w:val="000000" w:themeColor="text1"/>
        </w:rPr>
      </w:pPr>
      <w:r>
        <w:rPr>
          <w:rFonts w:ascii="Arial" w:hAnsi="Arial" w:cs="Arial"/>
          <w:color w:val="000000" w:themeColor="text1"/>
        </w:rPr>
        <w:t>Summarizing;</w:t>
      </w:r>
      <w:r w:rsidR="00857730">
        <w:rPr>
          <w:rFonts w:ascii="Arial" w:hAnsi="Arial" w:cs="Arial"/>
          <w:color w:val="000000" w:themeColor="text1"/>
        </w:rPr>
        <w:t xml:space="preserve"> Thatcher</w:t>
      </w:r>
      <w:r w:rsidR="00BD141F">
        <w:rPr>
          <w:rFonts w:ascii="Arial" w:hAnsi="Arial" w:cs="Arial"/>
          <w:color w:val="000000" w:themeColor="text1"/>
        </w:rPr>
        <w:t>’s attempts at making nurs</w:t>
      </w:r>
      <w:r w:rsidR="009805CE">
        <w:rPr>
          <w:rFonts w:ascii="Arial" w:hAnsi="Arial" w:cs="Arial"/>
          <w:color w:val="000000" w:themeColor="text1"/>
        </w:rPr>
        <w:t>ery education accessible failed. I</w:t>
      </w:r>
      <w:r w:rsidR="00BD141F">
        <w:rPr>
          <w:rFonts w:ascii="Arial" w:hAnsi="Arial" w:cs="Arial"/>
          <w:color w:val="000000" w:themeColor="text1"/>
        </w:rPr>
        <w:t>t was too complex with little pay off</w:t>
      </w:r>
      <w:r w:rsidR="00BD141F">
        <w:rPr>
          <w:rStyle w:val="FootnoteReference"/>
          <w:rFonts w:ascii="Arial" w:hAnsi="Arial" w:cs="Arial"/>
          <w:color w:val="000000" w:themeColor="text1"/>
        </w:rPr>
        <w:footnoteReference w:id="75"/>
      </w:r>
      <w:r w:rsidR="00857730">
        <w:rPr>
          <w:rFonts w:ascii="Arial" w:hAnsi="Arial" w:cs="Arial"/>
          <w:color w:val="000000" w:themeColor="text1"/>
        </w:rPr>
        <w:t>,</w:t>
      </w:r>
      <w:r w:rsidR="00BD141F">
        <w:rPr>
          <w:rFonts w:ascii="Arial" w:hAnsi="Arial" w:cs="Arial"/>
          <w:color w:val="000000" w:themeColor="text1"/>
        </w:rPr>
        <w:t xml:space="preserve"> not to mention her fa</w:t>
      </w:r>
      <w:r w:rsidR="009805CE">
        <w:rPr>
          <w:rFonts w:ascii="Arial" w:hAnsi="Arial" w:cs="Arial"/>
          <w:color w:val="000000" w:themeColor="text1"/>
        </w:rPr>
        <w:t>ilure in</w:t>
      </w:r>
      <w:r>
        <w:rPr>
          <w:rFonts w:ascii="Arial" w:hAnsi="Arial" w:cs="Arial"/>
          <w:color w:val="000000" w:themeColor="text1"/>
        </w:rPr>
        <w:t xml:space="preserve"> </w:t>
      </w:r>
      <w:r w:rsidR="00857730">
        <w:rPr>
          <w:rFonts w:ascii="Arial" w:hAnsi="Arial" w:cs="Arial"/>
          <w:color w:val="000000" w:themeColor="text1"/>
        </w:rPr>
        <w:t xml:space="preserve">introducing an entirely new form of schooling fell through due to lack of </w:t>
      </w:r>
      <w:r>
        <w:rPr>
          <w:rFonts w:ascii="Arial" w:hAnsi="Arial" w:cs="Arial"/>
          <w:color w:val="000000" w:themeColor="text1"/>
        </w:rPr>
        <w:t>committed resourcing</w:t>
      </w:r>
      <w:r w:rsidR="00BD141F">
        <w:rPr>
          <w:rStyle w:val="FootnoteReference"/>
          <w:rFonts w:ascii="Arial" w:hAnsi="Arial" w:cs="Arial"/>
          <w:color w:val="000000" w:themeColor="text1"/>
        </w:rPr>
        <w:footnoteReference w:id="76"/>
      </w:r>
      <w:r w:rsidR="009805CE">
        <w:rPr>
          <w:rFonts w:ascii="Arial" w:hAnsi="Arial" w:cs="Arial"/>
          <w:color w:val="000000" w:themeColor="text1"/>
        </w:rPr>
        <w:t>. T</w:t>
      </w:r>
      <w:r w:rsidR="00CD5905">
        <w:rPr>
          <w:rFonts w:ascii="Arial" w:hAnsi="Arial" w:cs="Arial"/>
          <w:color w:val="000000" w:themeColor="text1"/>
        </w:rPr>
        <w:t xml:space="preserve">he lack of </w:t>
      </w:r>
      <w:r w:rsidR="00CD5905">
        <w:rPr>
          <w:rFonts w:ascii="Arial" w:hAnsi="Arial" w:cs="Arial"/>
          <w:color w:val="000000" w:themeColor="text1"/>
        </w:rPr>
        <w:lastRenderedPageBreak/>
        <w:t>nursery education despite it being promised by both Thatcher and Major meant that some children already had a head start by the time they began full time education. This changed with</w:t>
      </w:r>
      <w:r w:rsidR="00857730">
        <w:rPr>
          <w:rFonts w:ascii="Arial" w:hAnsi="Arial" w:cs="Arial"/>
          <w:color w:val="000000" w:themeColor="text1"/>
        </w:rPr>
        <w:t xml:space="preserve"> </w:t>
      </w:r>
      <w:r w:rsidR="00CD5905">
        <w:rPr>
          <w:rFonts w:ascii="Arial" w:hAnsi="Arial" w:cs="Arial"/>
          <w:color w:val="000000" w:themeColor="text1"/>
        </w:rPr>
        <w:t xml:space="preserve">Blair as he </w:t>
      </w:r>
      <w:r w:rsidR="00BD141F">
        <w:rPr>
          <w:rFonts w:ascii="Arial" w:hAnsi="Arial" w:cs="Arial"/>
          <w:color w:val="000000" w:themeColor="text1"/>
        </w:rPr>
        <w:t xml:space="preserve">completely revolutionised nursery education, and paved the way for nurseries in the UK, by abolishing the assisted places scheme in exchange for free nursery education from the age of </w:t>
      </w:r>
      <w:r w:rsidR="009805CE">
        <w:rPr>
          <w:rFonts w:ascii="Arial" w:hAnsi="Arial" w:cs="Arial"/>
          <w:color w:val="000000" w:themeColor="text1"/>
        </w:rPr>
        <w:t>three. H</w:t>
      </w:r>
      <w:r w:rsidR="00BD141F">
        <w:rPr>
          <w:rFonts w:ascii="Arial" w:hAnsi="Arial" w:cs="Arial"/>
          <w:color w:val="000000" w:themeColor="text1"/>
        </w:rPr>
        <w:t xml:space="preserve">e ensured that all children regardless of their social standing had the same start to their educational ‘career’, it was largely beneficial to the working class at the time, and while it may have fell out of the limelight in modern times, possibly due to negligence of his successor and their government it is important to give credit where it is due. However, when it comes to Primary Education </w:t>
      </w:r>
      <w:r w:rsidR="000C640A">
        <w:rPr>
          <w:rFonts w:ascii="Arial" w:hAnsi="Arial" w:cs="Arial"/>
          <w:color w:val="000000" w:themeColor="text1"/>
        </w:rPr>
        <w:t xml:space="preserve">the changes </w:t>
      </w:r>
      <w:r w:rsidR="00BD141F">
        <w:rPr>
          <w:rFonts w:ascii="Arial" w:hAnsi="Arial" w:cs="Arial"/>
          <w:color w:val="000000" w:themeColor="text1"/>
        </w:rPr>
        <w:t xml:space="preserve">that both leaders </w:t>
      </w:r>
      <w:r w:rsidR="000C640A">
        <w:rPr>
          <w:rFonts w:ascii="Arial" w:hAnsi="Arial" w:cs="Arial"/>
          <w:color w:val="000000" w:themeColor="text1"/>
        </w:rPr>
        <w:t>made</w:t>
      </w:r>
      <w:r w:rsidR="00BD141F">
        <w:rPr>
          <w:rFonts w:ascii="Arial" w:hAnsi="Arial" w:cs="Arial"/>
          <w:color w:val="000000" w:themeColor="text1"/>
        </w:rPr>
        <w:t xml:space="preserve"> e.g. </w:t>
      </w:r>
      <w:r w:rsidR="000C640A">
        <w:rPr>
          <w:rFonts w:ascii="Arial" w:hAnsi="Arial" w:cs="Arial"/>
          <w:color w:val="000000" w:themeColor="text1"/>
        </w:rPr>
        <w:t>parental responsibility and the introduction of parental choice,</w:t>
      </w:r>
      <w:r w:rsidR="00857730">
        <w:rPr>
          <w:rFonts w:ascii="Arial" w:hAnsi="Arial" w:cs="Arial"/>
          <w:color w:val="000000" w:themeColor="text1"/>
        </w:rPr>
        <w:t xml:space="preserve"> </w:t>
      </w:r>
      <w:r w:rsidR="00BD141F">
        <w:rPr>
          <w:rFonts w:ascii="Arial" w:hAnsi="Arial" w:cs="Arial"/>
          <w:color w:val="000000" w:themeColor="text1"/>
        </w:rPr>
        <w:t xml:space="preserve">both had a negative </w:t>
      </w:r>
      <w:r w:rsidR="00644508">
        <w:rPr>
          <w:rFonts w:ascii="Arial" w:hAnsi="Arial" w:cs="Arial"/>
          <w:color w:val="000000" w:themeColor="text1"/>
        </w:rPr>
        <w:t>effect</w:t>
      </w:r>
      <w:r w:rsidR="00A20E27">
        <w:rPr>
          <w:rFonts w:ascii="Arial" w:hAnsi="Arial" w:cs="Arial"/>
          <w:color w:val="000000" w:themeColor="text1"/>
        </w:rPr>
        <w:t xml:space="preserve"> on the working </w:t>
      </w:r>
      <w:r w:rsidR="00BD141F">
        <w:rPr>
          <w:rFonts w:ascii="Arial" w:hAnsi="Arial" w:cs="Arial"/>
          <w:color w:val="000000" w:themeColor="text1"/>
        </w:rPr>
        <w:t xml:space="preserve">class and the results of that are far-reaching </w:t>
      </w:r>
      <w:r w:rsidR="00A20E27">
        <w:rPr>
          <w:rFonts w:ascii="Arial" w:hAnsi="Arial" w:cs="Arial"/>
          <w:color w:val="000000" w:themeColor="text1"/>
        </w:rPr>
        <w:t xml:space="preserve">and still affecting the working </w:t>
      </w:r>
      <w:r w:rsidR="00BD141F">
        <w:rPr>
          <w:rFonts w:ascii="Arial" w:hAnsi="Arial" w:cs="Arial"/>
          <w:color w:val="000000" w:themeColor="text1"/>
        </w:rPr>
        <w:t>class to this day</w:t>
      </w:r>
      <w:r w:rsidR="00644508">
        <w:rPr>
          <w:rFonts w:ascii="Arial" w:hAnsi="Arial" w:cs="Arial"/>
          <w:color w:val="000000" w:themeColor="text1"/>
        </w:rPr>
        <w:t>. B</w:t>
      </w:r>
      <w:r w:rsidR="00857730">
        <w:rPr>
          <w:rFonts w:ascii="Arial" w:hAnsi="Arial" w:cs="Arial"/>
          <w:color w:val="000000" w:themeColor="text1"/>
        </w:rPr>
        <w:t>ut these changes and</w:t>
      </w:r>
      <w:r>
        <w:rPr>
          <w:rFonts w:ascii="Arial" w:hAnsi="Arial" w:cs="Arial"/>
          <w:color w:val="000000" w:themeColor="text1"/>
        </w:rPr>
        <w:t xml:space="preserve"> their</w:t>
      </w:r>
      <w:r w:rsidR="00857730">
        <w:rPr>
          <w:rFonts w:ascii="Arial" w:hAnsi="Arial" w:cs="Arial"/>
          <w:color w:val="000000" w:themeColor="text1"/>
        </w:rPr>
        <w:t xml:space="preserve"> </w:t>
      </w:r>
      <w:r>
        <w:rPr>
          <w:rFonts w:ascii="Arial" w:hAnsi="Arial" w:cs="Arial"/>
          <w:color w:val="000000" w:themeColor="text1"/>
        </w:rPr>
        <w:t>a</w:t>
      </w:r>
      <w:r w:rsidR="00857730">
        <w:rPr>
          <w:rFonts w:ascii="Arial" w:hAnsi="Arial" w:cs="Arial"/>
          <w:color w:val="000000" w:themeColor="text1"/>
        </w:rPr>
        <w:t xml:space="preserve">ffects are </w:t>
      </w:r>
      <w:r w:rsidR="00A20E27">
        <w:rPr>
          <w:rFonts w:ascii="Arial" w:hAnsi="Arial" w:cs="Arial"/>
          <w:color w:val="000000" w:themeColor="text1"/>
        </w:rPr>
        <w:t>minor</w:t>
      </w:r>
      <w:r>
        <w:rPr>
          <w:rFonts w:ascii="Arial" w:hAnsi="Arial" w:cs="Arial"/>
          <w:color w:val="000000" w:themeColor="text1"/>
        </w:rPr>
        <w:t xml:space="preserve"> </w:t>
      </w:r>
      <w:r w:rsidR="00857730">
        <w:rPr>
          <w:rFonts w:ascii="Arial" w:hAnsi="Arial" w:cs="Arial"/>
          <w:color w:val="000000" w:themeColor="text1"/>
        </w:rPr>
        <w:t xml:space="preserve">compared to the changes that were thrust upon </w:t>
      </w:r>
      <w:r>
        <w:rPr>
          <w:rFonts w:ascii="Arial" w:hAnsi="Arial" w:cs="Arial"/>
          <w:color w:val="000000" w:themeColor="text1"/>
        </w:rPr>
        <w:t>S</w:t>
      </w:r>
      <w:r w:rsidR="00857730">
        <w:rPr>
          <w:rFonts w:ascii="Arial" w:hAnsi="Arial" w:cs="Arial"/>
          <w:color w:val="000000" w:themeColor="text1"/>
        </w:rPr>
        <w:t xml:space="preserve">econdary and </w:t>
      </w:r>
      <w:r>
        <w:rPr>
          <w:rFonts w:ascii="Arial" w:hAnsi="Arial" w:cs="Arial"/>
          <w:color w:val="000000" w:themeColor="text1"/>
        </w:rPr>
        <w:t>HE</w:t>
      </w:r>
      <w:r w:rsidR="00857730">
        <w:rPr>
          <w:rFonts w:ascii="Arial" w:hAnsi="Arial" w:cs="Arial"/>
          <w:color w:val="000000" w:themeColor="text1"/>
        </w:rPr>
        <w:t xml:space="preserve">. </w:t>
      </w:r>
    </w:p>
    <w:p w14:paraId="2ED4F0E5" w14:textId="3A2A40A8" w:rsidR="00FB2D09" w:rsidRDefault="00FB2D09" w:rsidP="00D83C6C">
      <w:pPr>
        <w:spacing w:line="360" w:lineRule="auto"/>
        <w:ind w:firstLine="720"/>
        <w:rPr>
          <w:rFonts w:ascii="Arial" w:hAnsi="Arial" w:cs="Arial"/>
          <w:color w:val="000000" w:themeColor="text1"/>
        </w:rPr>
      </w:pPr>
    </w:p>
    <w:p w14:paraId="01FF411B" w14:textId="387154A4" w:rsidR="00FB2D09" w:rsidRDefault="00FB2D09" w:rsidP="00956363">
      <w:pPr>
        <w:spacing w:line="360" w:lineRule="auto"/>
        <w:ind w:firstLine="720"/>
        <w:rPr>
          <w:rFonts w:ascii="Arial" w:hAnsi="Arial" w:cs="Arial"/>
          <w:color w:val="000000" w:themeColor="text1"/>
        </w:rPr>
      </w:pPr>
    </w:p>
    <w:p w14:paraId="6EC8FB62" w14:textId="69983D8C" w:rsidR="00FB2D09" w:rsidRDefault="00FB2D09" w:rsidP="00956363">
      <w:pPr>
        <w:spacing w:line="360" w:lineRule="auto"/>
        <w:ind w:firstLine="720"/>
        <w:rPr>
          <w:rFonts w:ascii="Arial" w:hAnsi="Arial" w:cs="Arial"/>
          <w:color w:val="000000" w:themeColor="text1"/>
        </w:rPr>
      </w:pPr>
    </w:p>
    <w:p w14:paraId="107E04AC" w14:textId="4D85E1AC" w:rsidR="00BD141F" w:rsidRDefault="00BD141F" w:rsidP="00956363">
      <w:pPr>
        <w:spacing w:line="360" w:lineRule="auto"/>
        <w:ind w:firstLine="720"/>
        <w:rPr>
          <w:rFonts w:ascii="Arial" w:hAnsi="Arial" w:cs="Arial"/>
          <w:color w:val="000000" w:themeColor="text1"/>
        </w:rPr>
      </w:pPr>
    </w:p>
    <w:p w14:paraId="242F5D40" w14:textId="48192AF4" w:rsidR="00BD141F" w:rsidRDefault="00BD141F" w:rsidP="00956363">
      <w:pPr>
        <w:spacing w:line="360" w:lineRule="auto"/>
        <w:ind w:firstLine="720"/>
        <w:rPr>
          <w:rFonts w:ascii="Arial" w:hAnsi="Arial" w:cs="Arial"/>
          <w:color w:val="000000" w:themeColor="text1"/>
        </w:rPr>
      </w:pPr>
    </w:p>
    <w:p w14:paraId="0891B028" w14:textId="581F9604" w:rsidR="00BD141F" w:rsidRDefault="00BD141F" w:rsidP="00956363">
      <w:pPr>
        <w:spacing w:line="360" w:lineRule="auto"/>
        <w:ind w:firstLine="720"/>
        <w:rPr>
          <w:rFonts w:ascii="Arial" w:hAnsi="Arial" w:cs="Arial"/>
          <w:color w:val="000000" w:themeColor="text1"/>
        </w:rPr>
      </w:pPr>
    </w:p>
    <w:p w14:paraId="4ECB0D17" w14:textId="5EC20BF0" w:rsidR="00BD141F" w:rsidRDefault="00BD141F" w:rsidP="00956363">
      <w:pPr>
        <w:spacing w:line="360" w:lineRule="auto"/>
        <w:ind w:firstLine="720"/>
        <w:rPr>
          <w:rFonts w:ascii="Arial" w:hAnsi="Arial" w:cs="Arial"/>
          <w:color w:val="000000" w:themeColor="text1"/>
        </w:rPr>
      </w:pPr>
    </w:p>
    <w:p w14:paraId="5550D532" w14:textId="190FC54B" w:rsidR="00BD141F" w:rsidRDefault="00BD141F" w:rsidP="00956363">
      <w:pPr>
        <w:spacing w:line="360" w:lineRule="auto"/>
        <w:ind w:firstLine="720"/>
        <w:rPr>
          <w:rFonts w:ascii="Arial" w:hAnsi="Arial" w:cs="Arial"/>
          <w:color w:val="000000" w:themeColor="text1"/>
        </w:rPr>
      </w:pPr>
    </w:p>
    <w:p w14:paraId="0D1097D4" w14:textId="509D61BA" w:rsidR="00BD141F" w:rsidRDefault="00BD141F" w:rsidP="00956363">
      <w:pPr>
        <w:spacing w:line="360" w:lineRule="auto"/>
        <w:ind w:firstLine="720"/>
        <w:rPr>
          <w:rFonts w:ascii="Arial" w:hAnsi="Arial" w:cs="Arial"/>
          <w:color w:val="000000" w:themeColor="text1"/>
        </w:rPr>
      </w:pPr>
    </w:p>
    <w:p w14:paraId="40BB01E0" w14:textId="6143B807" w:rsidR="00BD141F" w:rsidRDefault="00BD141F" w:rsidP="00956363">
      <w:pPr>
        <w:spacing w:line="360" w:lineRule="auto"/>
        <w:ind w:firstLine="720"/>
        <w:rPr>
          <w:rFonts w:ascii="Arial" w:hAnsi="Arial" w:cs="Arial"/>
          <w:color w:val="000000" w:themeColor="text1"/>
        </w:rPr>
      </w:pPr>
    </w:p>
    <w:p w14:paraId="7DF7D395" w14:textId="77777777" w:rsidR="00BD141F" w:rsidRDefault="00BD141F" w:rsidP="00956363">
      <w:pPr>
        <w:spacing w:line="360" w:lineRule="auto"/>
        <w:ind w:firstLine="720"/>
        <w:rPr>
          <w:rFonts w:ascii="Arial" w:hAnsi="Arial" w:cs="Arial"/>
          <w:color w:val="000000" w:themeColor="text1"/>
        </w:rPr>
      </w:pPr>
    </w:p>
    <w:p w14:paraId="47869998" w14:textId="11BF4A37" w:rsidR="00FB2D09" w:rsidRDefault="00FB2D09" w:rsidP="00956363">
      <w:pPr>
        <w:spacing w:line="360" w:lineRule="auto"/>
        <w:ind w:firstLine="720"/>
        <w:rPr>
          <w:rFonts w:ascii="Arial" w:hAnsi="Arial" w:cs="Arial"/>
          <w:color w:val="000000" w:themeColor="text1"/>
        </w:rPr>
      </w:pPr>
    </w:p>
    <w:p w14:paraId="728EEC54" w14:textId="77777777" w:rsidR="00FB2D09" w:rsidRDefault="00FB2D09" w:rsidP="00956363">
      <w:pPr>
        <w:spacing w:line="360" w:lineRule="auto"/>
        <w:ind w:firstLine="720"/>
        <w:rPr>
          <w:rFonts w:ascii="Arial" w:hAnsi="Arial" w:cs="Arial"/>
          <w:color w:val="000000" w:themeColor="text1"/>
        </w:rPr>
      </w:pPr>
    </w:p>
    <w:p w14:paraId="72076B51" w14:textId="10B9DC9A" w:rsidR="007F2FD4" w:rsidRDefault="009B0B77" w:rsidP="0058135B">
      <w:pPr>
        <w:pStyle w:val="Heading1"/>
        <w:rPr>
          <w:color w:val="auto"/>
          <w:sz w:val="36"/>
          <w:szCs w:val="24"/>
        </w:rPr>
      </w:pPr>
      <w:r w:rsidRPr="008C6780">
        <w:rPr>
          <w:color w:val="auto"/>
          <w:sz w:val="36"/>
          <w:szCs w:val="24"/>
        </w:rPr>
        <w:t xml:space="preserve">Chapter </w:t>
      </w:r>
      <w:r>
        <w:rPr>
          <w:color w:val="auto"/>
          <w:sz w:val="36"/>
          <w:szCs w:val="24"/>
        </w:rPr>
        <w:t>Two</w:t>
      </w:r>
      <w:r w:rsidRPr="008C6780">
        <w:rPr>
          <w:color w:val="auto"/>
          <w:sz w:val="36"/>
          <w:szCs w:val="24"/>
        </w:rPr>
        <w:t xml:space="preserve">: Thatcherism, Blairism and </w:t>
      </w:r>
      <w:r>
        <w:rPr>
          <w:color w:val="auto"/>
          <w:sz w:val="36"/>
          <w:szCs w:val="24"/>
        </w:rPr>
        <w:t xml:space="preserve">Secondary </w:t>
      </w:r>
      <w:r w:rsidRPr="008C6780">
        <w:rPr>
          <w:color w:val="auto"/>
          <w:sz w:val="36"/>
          <w:szCs w:val="24"/>
        </w:rPr>
        <w:t>Education</w:t>
      </w:r>
    </w:p>
    <w:p w14:paraId="4550B1FF" w14:textId="77777777" w:rsidR="00D83C6C" w:rsidRPr="00D83C6C" w:rsidRDefault="00D83C6C" w:rsidP="00D83C6C"/>
    <w:p w14:paraId="0EA772FF" w14:textId="0FF361A0" w:rsidR="00E21070" w:rsidRPr="00E21070" w:rsidRDefault="006C643C" w:rsidP="00D83C6C">
      <w:pPr>
        <w:spacing w:line="360" w:lineRule="auto"/>
        <w:ind w:firstLine="720"/>
        <w:rPr>
          <w:rFonts w:ascii="Arial" w:hAnsi="Arial" w:cs="Arial"/>
          <w:color w:val="000000" w:themeColor="text1"/>
        </w:rPr>
      </w:pPr>
      <w:r>
        <w:rPr>
          <w:rFonts w:ascii="Arial" w:hAnsi="Arial" w:cs="Arial"/>
          <w:color w:val="000000" w:themeColor="text1"/>
        </w:rPr>
        <w:t>Chapter two focuses on the p</w:t>
      </w:r>
      <w:r w:rsidR="008A769C">
        <w:rPr>
          <w:rFonts w:ascii="Arial" w:hAnsi="Arial" w:cs="Arial"/>
          <w:color w:val="000000" w:themeColor="text1"/>
        </w:rPr>
        <w:t>olicies introduced by Thatcher i</w:t>
      </w:r>
      <w:r>
        <w:rPr>
          <w:rFonts w:ascii="Arial" w:hAnsi="Arial" w:cs="Arial"/>
          <w:color w:val="000000" w:themeColor="text1"/>
        </w:rPr>
        <w:t>nto Secondary Education, and later how they were built upon by Blair. Again concluding with how the</w:t>
      </w:r>
      <w:r w:rsidR="008A769C">
        <w:rPr>
          <w:rFonts w:ascii="Arial" w:hAnsi="Arial" w:cs="Arial"/>
          <w:color w:val="000000" w:themeColor="text1"/>
        </w:rPr>
        <w:t xml:space="preserve">se changes affected the working </w:t>
      </w:r>
      <w:r>
        <w:rPr>
          <w:rFonts w:ascii="Arial" w:hAnsi="Arial" w:cs="Arial"/>
          <w:color w:val="000000" w:themeColor="text1"/>
        </w:rPr>
        <w:t>class. This chapter discusses all three of th</w:t>
      </w:r>
      <w:r w:rsidR="00C32AD0">
        <w:rPr>
          <w:rFonts w:ascii="Arial" w:hAnsi="Arial" w:cs="Arial"/>
          <w:color w:val="000000" w:themeColor="text1"/>
        </w:rPr>
        <w:t xml:space="preserve">e main objectives, with the latter part of the chapter discussing how Thatcher’s introduction of the National Curriculum is still influencing modern education. </w:t>
      </w:r>
    </w:p>
    <w:p w14:paraId="2598F29E" w14:textId="56FA38CF" w:rsidR="00F8182E" w:rsidRDefault="00DC7F62" w:rsidP="00956363">
      <w:pPr>
        <w:spacing w:line="360" w:lineRule="auto"/>
        <w:ind w:firstLine="720"/>
        <w:rPr>
          <w:rFonts w:ascii="Arial" w:hAnsi="Arial" w:cs="Arial"/>
          <w:color w:val="000000" w:themeColor="text1"/>
        </w:rPr>
      </w:pPr>
      <w:r>
        <w:rPr>
          <w:rFonts w:ascii="Arial" w:hAnsi="Arial" w:cs="Arial"/>
          <w:color w:val="000000" w:themeColor="text1"/>
        </w:rPr>
        <w:t xml:space="preserve">Under </w:t>
      </w:r>
      <w:r w:rsidR="001F074F">
        <w:rPr>
          <w:rFonts w:ascii="Arial" w:hAnsi="Arial" w:cs="Arial"/>
          <w:color w:val="000000" w:themeColor="text1"/>
        </w:rPr>
        <w:t xml:space="preserve">the </w:t>
      </w:r>
      <w:r>
        <w:rPr>
          <w:rFonts w:ascii="Arial" w:hAnsi="Arial" w:cs="Arial"/>
          <w:color w:val="000000" w:themeColor="text1"/>
        </w:rPr>
        <w:t>Thatcher and Blair governments, arguably</w:t>
      </w:r>
      <w:r w:rsidR="001F074F">
        <w:rPr>
          <w:rFonts w:ascii="Arial" w:hAnsi="Arial" w:cs="Arial"/>
          <w:color w:val="000000" w:themeColor="text1"/>
        </w:rPr>
        <w:t>,</w:t>
      </w:r>
      <w:r>
        <w:rPr>
          <w:rFonts w:ascii="Arial" w:hAnsi="Arial" w:cs="Arial"/>
          <w:color w:val="000000" w:themeColor="text1"/>
        </w:rPr>
        <w:t xml:space="preserve"> </w:t>
      </w:r>
      <w:r w:rsidR="001F074F">
        <w:rPr>
          <w:rFonts w:ascii="Arial" w:hAnsi="Arial" w:cs="Arial"/>
          <w:color w:val="000000" w:themeColor="text1"/>
        </w:rPr>
        <w:t>S</w:t>
      </w:r>
      <w:r>
        <w:rPr>
          <w:rFonts w:ascii="Arial" w:hAnsi="Arial" w:cs="Arial"/>
          <w:color w:val="000000" w:themeColor="text1"/>
        </w:rPr>
        <w:t xml:space="preserve">econdary education </w:t>
      </w:r>
      <w:r w:rsidR="008A769C">
        <w:rPr>
          <w:rFonts w:ascii="Arial" w:hAnsi="Arial" w:cs="Arial"/>
          <w:color w:val="000000" w:themeColor="text1"/>
        </w:rPr>
        <w:t xml:space="preserve">received </w:t>
      </w:r>
      <w:r w:rsidR="00F8182E">
        <w:rPr>
          <w:rFonts w:ascii="Arial" w:hAnsi="Arial" w:cs="Arial"/>
          <w:color w:val="000000" w:themeColor="text1"/>
        </w:rPr>
        <w:t xml:space="preserve">some of the biggest changes. </w:t>
      </w:r>
      <w:r w:rsidR="005A655F">
        <w:rPr>
          <w:rFonts w:ascii="Arial" w:hAnsi="Arial" w:cs="Arial"/>
          <w:color w:val="000000" w:themeColor="text1"/>
        </w:rPr>
        <w:t xml:space="preserve">Secondary education had </w:t>
      </w:r>
      <w:r w:rsidR="008A769C">
        <w:rPr>
          <w:rFonts w:ascii="Arial" w:hAnsi="Arial" w:cs="Arial"/>
          <w:color w:val="000000" w:themeColor="text1"/>
        </w:rPr>
        <w:t xml:space="preserve">not </w:t>
      </w:r>
      <w:r w:rsidR="005A655F">
        <w:rPr>
          <w:rFonts w:ascii="Arial" w:hAnsi="Arial" w:cs="Arial"/>
          <w:color w:val="000000" w:themeColor="text1"/>
        </w:rPr>
        <w:t xml:space="preserve">changed much since the 1944 Butler Act. </w:t>
      </w:r>
      <w:r w:rsidR="001F074F">
        <w:rPr>
          <w:rFonts w:ascii="Arial" w:hAnsi="Arial" w:cs="Arial"/>
          <w:color w:val="000000" w:themeColor="text1"/>
        </w:rPr>
        <w:t>Before then t</w:t>
      </w:r>
      <w:r w:rsidR="005A655F">
        <w:rPr>
          <w:rFonts w:ascii="Arial" w:hAnsi="Arial" w:cs="Arial"/>
          <w:color w:val="000000" w:themeColor="text1"/>
        </w:rPr>
        <w:t xml:space="preserve">here was no set </w:t>
      </w:r>
      <w:r w:rsidR="005A7D9B">
        <w:rPr>
          <w:rFonts w:ascii="Arial" w:hAnsi="Arial" w:cs="Arial"/>
          <w:color w:val="000000" w:themeColor="text1"/>
        </w:rPr>
        <w:t>N</w:t>
      </w:r>
      <w:r w:rsidR="005A655F">
        <w:rPr>
          <w:rFonts w:ascii="Arial" w:hAnsi="Arial" w:cs="Arial"/>
          <w:color w:val="000000" w:themeColor="text1"/>
        </w:rPr>
        <w:t xml:space="preserve">ational </w:t>
      </w:r>
      <w:r w:rsidR="005A7D9B">
        <w:rPr>
          <w:rFonts w:ascii="Arial" w:hAnsi="Arial" w:cs="Arial"/>
          <w:color w:val="000000" w:themeColor="text1"/>
        </w:rPr>
        <w:t>C</w:t>
      </w:r>
      <w:r w:rsidR="005A655F">
        <w:rPr>
          <w:rFonts w:ascii="Arial" w:hAnsi="Arial" w:cs="Arial"/>
          <w:color w:val="000000" w:themeColor="text1"/>
        </w:rPr>
        <w:t xml:space="preserve">urriculum and schools were free to choose the </w:t>
      </w:r>
      <w:proofErr w:type="gramStart"/>
      <w:r w:rsidR="005A655F">
        <w:rPr>
          <w:rFonts w:ascii="Arial" w:hAnsi="Arial" w:cs="Arial"/>
          <w:color w:val="000000" w:themeColor="text1"/>
        </w:rPr>
        <w:t>subjects</w:t>
      </w:r>
      <w:proofErr w:type="gramEnd"/>
      <w:r w:rsidR="005A655F">
        <w:rPr>
          <w:rFonts w:ascii="Arial" w:hAnsi="Arial" w:cs="Arial"/>
          <w:color w:val="000000" w:themeColor="text1"/>
        </w:rPr>
        <w:t xml:space="preserve"> they wanted to teach. Parents did not have the freedom of </w:t>
      </w:r>
      <w:r w:rsidR="00DC0073">
        <w:rPr>
          <w:rFonts w:ascii="Arial" w:hAnsi="Arial" w:cs="Arial"/>
          <w:color w:val="000000" w:themeColor="text1"/>
        </w:rPr>
        <w:t xml:space="preserve">school </w:t>
      </w:r>
      <w:r w:rsidR="005A655F">
        <w:rPr>
          <w:rFonts w:ascii="Arial" w:hAnsi="Arial" w:cs="Arial"/>
          <w:color w:val="000000" w:themeColor="text1"/>
        </w:rPr>
        <w:t xml:space="preserve">choice and </w:t>
      </w:r>
      <w:r w:rsidR="00DC0073">
        <w:rPr>
          <w:rFonts w:ascii="Arial" w:hAnsi="Arial" w:cs="Arial"/>
          <w:color w:val="000000" w:themeColor="text1"/>
        </w:rPr>
        <w:t xml:space="preserve">children simply attended </w:t>
      </w:r>
      <w:r w:rsidR="005A655F">
        <w:rPr>
          <w:rFonts w:ascii="Arial" w:hAnsi="Arial" w:cs="Arial"/>
          <w:color w:val="000000" w:themeColor="text1"/>
        </w:rPr>
        <w:t>the closest secondary school. Secondary Education for the context of this Thesis is education between the ages of 11 to 18</w:t>
      </w:r>
      <w:r w:rsidR="00DC0073">
        <w:rPr>
          <w:rFonts w:ascii="Arial" w:hAnsi="Arial" w:cs="Arial"/>
          <w:color w:val="000000" w:themeColor="text1"/>
        </w:rPr>
        <w:t>years</w:t>
      </w:r>
      <w:r w:rsidR="005A655F">
        <w:rPr>
          <w:rFonts w:ascii="Arial" w:hAnsi="Arial" w:cs="Arial"/>
          <w:color w:val="000000" w:themeColor="text1"/>
        </w:rPr>
        <w:t xml:space="preserve">. The changes being discussed within Secondary and </w:t>
      </w:r>
      <w:r w:rsidR="00DC0073">
        <w:rPr>
          <w:rFonts w:ascii="Arial" w:hAnsi="Arial" w:cs="Arial"/>
          <w:color w:val="000000" w:themeColor="text1"/>
        </w:rPr>
        <w:t xml:space="preserve">FE </w:t>
      </w:r>
      <w:r w:rsidR="005A655F">
        <w:rPr>
          <w:rFonts w:ascii="Arial" w:hAnsi="Arial" w:cs="Arial"/>
          <w:color w:val="000000" w:themeColor="text1"/>
        </w:rPr>
        <w:t>education in this chapter are</w:t>
      </w:r>
      <w:r w:rsidR="00DC0073">
        <w:rPr>
          <w:rFonts w:ascii="Arial" w:hAnsi="Arial" w:cs="Arial"/>
          <w:color w:val="000000" w:themeColor="text1"/>
        </w:rPr>
        <w:t>:</w:t>
      </w:r>
      <w:r w:rsidR="005A655F">
        <w:rPr>
          <w:rFonts w:ascii="Arial" w:hAnsi="Arial" w:cs="Arial"/>
          <w:color w:val="000000" w:themeColor="text1"/>
        </w:rPr>
        <w:t xml:space="preserve"> Parental Choice, League tables and Ofsted</w:t>
      </w:r>
      <w:r w:rsidR="0066343D">
        <w:rPr>
          <w:rFonts w:ascii="Arial" w:hAnsi="Arial" w:cs="Arial"/>
          <w:color w:val="000000" w:themeColor="text1"/>
        </w:rPr>
        <w:t xml:space="preserve"> as well as the introduction of the </w:t>
      </w:r>
      <w:r w:rsidR="00DC0073">
        <w:rPr>
          <w:rFonts w:ascii="Arial" w:hAnsi="Arial" w:cs="Arial"/>
          <w:color w:val="000000" w:themeColor="text1"/>
        </w:rPr>
        <w:t>N</w:t>
      </w:r>
      <w:r w:rsidR="0066343D">
        <w:rPr>
          <w:rFonts w:ascii="Arial" w:hAnsi="Arial" w:cs="Arial"/>
          <w:color w:val="000000" w:themeColor="text1"/>
        </w:rPr>
        <w:t xml:space="preserve">ational </w:t>
      </w:r>
      <w:r w:rsidR="00DC0073">
        <w:rPr>
          <w:rFonts w:ascii="Arial" w:hAnsi="Arial" w:cs="Arial"/>
          <w:color w:val="000000" w:themeColor="text1"/>
        </w:rPr>
        <w:t>C</w:t>
      </w:r>
      <w:r w:rsidR="0066343D">
        <w:rPr>
          <w:rFonts w:ascii="Arial" w:hAnsi="Arial" w:cs="Arial"/>
          <w:color w:val="000000" w:themeColor="text1"/>
        </w:rPr>
        <w:t xml:space="preserve">urriculum </w:t>
      </w:r>
      <w:r w:rsidR="00DC0073">
        <w:rPr>
          <w:rFonts w:ascii="Arial" w:hAnsi="Arial" w:cs="Arial"/>
          <w:color w:val="000000" w:themeColor="text1"/>
        </w:rPr>
        <w:t xml:space="preserve">and the changes culminating in the new </w:t>
      </w:r>
      <w:r w:rsidR="0066343D">
        <w:rPr>
          <w:rFonts w:ascii="Arial" w:hAnsi="Arial" w:cs="Arial"/>
          <w:color w:val="000000" w:themeColor="text1"/>
        </w:rPr>
        <w:t>GCSE’s and A-levels</w:t>
      </w:r>
      <w:r w:rsidR="00DC0073">
        <w:rPr>
          <w:rFonts w:ascii="Arial" w:hAnsi="Arial" w:cs="Arial"/>
          <w:color w:val="000000" w:themeColor="text1"/>
        </w:rPr>
        <w:t>, and f</w:t>
      </w:r>
      <w:r w:rsidR="0066343D">
        <w:rPr>
          <w:rFonts w:ascii="Arial" w:hAnsi="Arial" w:cs="Arial"/>
          <w:color w:val="000000" w:themeColor="text1"/>
        </w:rPr>
        <w:t>inally</w:t>
      </w:r>
      <w:r w:rsidR="00DC0073">
        <w:rPr>
          <w:rFonts w:ascii="Arial" w:hAnsi="Arial" w:cs="Arial"/>
          <w:color w:val="000000" w:themeColor="text1"/>
        </w:rPr>
        <w:t>,</w:t>
      </w:r>
      <w:r w:rsidR="0066343D">
        <w:rPr>
          <w:rFonts w:ascii="Arial" w:hAnsi="Arial" w:cs="Arial"/>
          <w:color w:val="000000" w:themeColor="text1"/>
        </w:rPr>
        <w:t xml:space="preserve"> vocational education which includes</w:t>
      </w:r>
      <w:r w:rsidR="00194B1A">
        <w:rPr>
          <w:rFonts w:ascii="Arial" w:hAnsi="Arial" w:cs="Arial"/>
          <w:color w:val="000000" w:themeColor="text1"/>
        </w:rPr>
        <w:t xml:space="preserve"> </w:t>
      </w:r>
      <w:r w:rsidR="008A769C">
        <w:rPr>
          <w:rFonts w:ascii="Arial" w:hAnsi="Arial" w:cs="Arial"/>
          <w:color w:val="000000" w:themeColor="text1"/>
        </w:rPr>
        <w:t>Youth Training S</w:t>
      </w:r>
      <w:r w:rsidR="0066343D">
        <w:rPr>
          <w:rFonts w:ascii="Arial" w:hAnsi="Arial" w:cs="Arial"/>
          <w:color w:val="000000" w:themeColor="text1"/>
        </w:rPr>
        <w:t xml:space="preserve">chemes and the introduction of </w:t>
      </w:r>
      <w:r w:rsidR="00DC0073">
        <w:rPr>
          <w:rFonts w:ascii="Arial" w:hAnsi="Arial" w:cs="Arial"/>
          <w:color w:val="000000" w:themeColor="text1"/>
        </w:rPr>
        <w:t>D</w:t>
      </w:r>
      <w:r w:rsidR="0066343D">
        <w:rPr>
          <w:rFonts w:ascii="Arial" w:hAnsi="Arial" w:cs="Arial"/>
          <w:color w:val="000000" w:themeColor="text1"/>
        </w:rPr>
        <w:t xml:space="preserve">iplomas under Blair. </w:t>
      </w:r>
    </w:p>
    <w:p w14:paraId="5EBDDE82" w14:textId="7BCD2EDD" w:rsidR="00F8182E" w:rsidRDefault="00F8182E" w:rsidP="00956363">
      <w:pPr>
        <w:spacing w:line="360" w:lineRule="auto"/>
        <w:ind w:firstLine="720"/>
        <w:rPr>
          <w:rFonts w:ascii="Arial" w:hAnsi="Arial" w:cs="Arial"/>
          <w:color w:val="000000" w:themeColor="text1"/>
        </w:rPr>
      </w:pPr>
      <w:r>
        <w:rPr>
          <w:rFonts w:ascii="Arial" w:hAnsi="Arial" w:cs="Arial"/>
          <w:color w:val="000000" w:themeColor="text1"/>
        </w:rPr>
        <w:t xml:space="preserve">Much like </w:t>
      </w:r>
      <w:r w:rsidR="00DC0073">
        <w:rPr>
          <w:rFonts w:ascii="Arial" w:hAnsi="Arial" w:cs="Arial"/>
          <w:color w:val="000000" w:themeColor="text1"/>
        </w:rPr>
        <w:t>P</w:t>
      </w:r>
      <w:r>
        <w:rPr>
          <w:rFonts w:ascii="Arial" w:hAnsi="Arial" w:cs="Arial"/>
          <w:color w:val="000000" w:themeColor="text1"/>
        </w:rPr>
        <w:t xml:space="preserve">rimary education, the policy of parental choice affected </w:t>
      </w:r>
      <w:r w:rsidR="00DC0073">
        <w:rPr>
          <w:rFonts w:ascii="Arial" w:hAnsi="Arial" w:cs="Arial"/>
          <w:color w:val="000000" w:themeColor="text1"/>
        </w:rPr>
        <w:t>S</w:t>
      </w:r>
      <w:r>
        <w:rPr>
          <w:rFonts w:ascii="Arial" w:hAnsi="Arial" w:cs="Arial"/>
          <w:color w:val="000000" w:themeColor="text1"/>
        </w:rPr>
        <w:t xml:space="preserve">econdary education, </w:t>
      </w:r>
      <w:r w:rsidR="004C60AD">
        <w:rPr>
          <w:rFonts w:ascii="Arial" w:hAnsi="Arial" w:cs="Arial"/>
          <w:color w:val="000000" w:themeColor="text1"/>
        </w:rPr>
        <w:t xml:space="preserve">arguably more so than it did in </w:t>
      </w:r>
      <w:r w:rsidR="00DC0073">
        <w:rPr>
          <w:rFonts w:ascii="Arial" w:hAnsi="Arial" w:cs="Arial"/>
          <w:color w:val="000000" w:themeColor="text1"/>
        </w:rPr>
        <w:t>P</w:t>
      </w:r>
      <w:r w:rsidR="004C60AD">
        <w:rPr>
          <w:rFonts w:ascii="Arial" w:hAnsi="Arial" w:cs="Arial"/>
          <w:color w:val="000000" w:themeColor="text1"/>
        </w:rPr>
        <w:t xml:space="preserve">rimary. Thatcher’s introduction of marketisation within education </w:t>
      </w:r>
      <w:r w:rsidR="00DC0073">
        <w:rPr>
          <w:rFonts w:ascii="Arial" w:hAnsi="Arial" w:cs="Arial"/>
          <w:color w:val="000000" w:themeColor="text1"/>
        </w:rPr>
        <w:t xml:space="preserve">phase </w:t>
      </w:r>
      <w:r w:rsidR="004C60AD">
        <w:rPr>
          <w:rFonts w:ascii="Arial" w:hAnsi="Arial" w:cs="Arial"/>
          <w:color w:val="000000" w:themeColor="text1"/>
        </w:rPr>
        <w:t>made changes to the way a</w:t>
      </w:r>
      <w:r w:rsidR="002E200D">
        <w:rPr>
          <w:rFonts w:ascii="Arial" w:hAnsi="Arial" w:cs="Arial"/>
          <w:color w:val="000000" w:themeColor="text1"/>
        </w:rPr>
        <w:t xml:space="preserve"> school approaches </w:t>
      </w:r>
      <w:r w:rsidR="00194B1A">
        <w:rPr>
          <w:rFonts w:ascii="Arial" w:hAnsi="Arial" w:cs="Arial"/>
          <w:color w:val="000000" w:themeColor="text1"/>
        </w:rPr>
        <w:t>enrolment</w:t>
      </w:r>
      <w:r w:rsidR="002E200D">
        <w:rPr>
          <w:rFonts w:ascii="Arial" w:hAnsi="Arial" w:cs="Arial"/>
          <w:color w:val="000000" w:themeColor="text1"/>
        </w:rPr>
        <w:t xml:space="preserve"> and the way parents themselves approach enrolling child</w:t>
      </w:r>
      <w:r w:rsidR="00DC0073">
        <w:rPr>
          <w:rFonts w:ascii="Arial" w:hAnsi="Arial" w:cs="Arial"/>
          <w:color w:val="000000" w:themeColor="text1"/>
        </w:rPr>
        <w:t>ren</w:t>
      </w:r>
      <w:r w:rsidR="002E200D">
        <w:rPr>
          <w:rFonts w:ascii="Arial" w:hAnsi="Arial" w:cs="Arial"/>
          <w:color w:val="000000" w:themeColor="text1"/>
        </w:rPr>
        <w:t xml:space="preserve"> into schools. </w:t>
      </w:r>
      <w:r w:rsidR="00582D51">
        <w:rPr>
          <w:rFonts w:ascii="Arial" w:hAnsi="Arial" w:cs="Arial"/>
          <w:color w:val="000000" w:themeColor="text1"/>
        </w:rPr>
        <w:t xml:space="preserve">Instead of allowing </w:t>
      </w:r>
      <w:r w:rsidR="00DC0073">
        <w:rPr>
          <w:rFonts w:ascii="Arial" w:hAnsi="Arial" w:cs="Arial"/>
          <w:color w:val="000000" w:themeColor="text1"/>
        </w:rPr>
        <w:t>LEAs</w:t>
      </w:r>
      <w:r w:rsidR="00582D51">
        <w:rPr>
          <w:rFonts w:ascii="Arial" w:hAnsi="Arial" w:cs="Arial"/>
          <w:color w:val="000000" w:themeColor="text1"/>
        </w:rPr>
        <w:t xml:space="preserve"> to allocate a child a space in their local schools, </w:t>
      </w:r>
      <w:r w:rsidR="00866FED">
        <w:rPr>
          <w:rFonts w:ascii="Arial" w:hAnsi="Arial" w:cs="Arial"/>
          <w:color w:val="000000" w:themeColor="text1"/>
        </w:rPr>
        <w:t xml:space="preserve">parents </w:t>
      </w:r>
      <w:r w:rsidR="00DC0073">
        <w:rPr>
          <w:rFonts w:ascii="Arial" w:hAnsi="Arial" w:cs="Arial"/>
          <w:color w:val="000000" w:themeColor="text1"/>
        </w:rPr>
        <w:t>were</w:t>
      </w:r>
      <w:r w:rsidR="00866FED">
        <w:rPr>
          <w:rFonts w:ascii="Arial" w:hAnsi="Arial" w:cs="Arial"/>
          <w:color w:val="000000" w:themeColor="text1"/>
        </w:rPr>
        <w:t xml:space="preserve"> now able to choose where the</w:t>
      </w:r>
      <w:r w:rsidR="00DC0073">
        <w:rPr>
          <w:rFonts w:ascii="Arial" w:hAnsi="Arial" w:cs="Arial"/>
          <w:color w:val="000000" w:themeColor="text1"/>
        </w:rPr>
        <w:t>ir children went</w:t>
      </w:r>
      <w:r w:rsidR="00014636">
        <w:rPr>
          <w:rStyle w:val="FootnoteReference"/>
          <w:rFonts w:ascii="Arial" w:hAnsi="Arial" w:cs="Arial"/>
          <w:color w:val="000000" w:themeColor="text1"/>
        </w:rPr>
        <w:footnoteReference w:id="77"/>
      </w:r>
      <w:r w:rsidR="0023222B">
        <w:rPr>
          <w:rFonts w:ascii="Arial" w:hAnsi="Arial" w:cs="Arial"/>
          <w:color w:val="000000" w:themeColor="text1"/>
        </w:rPr>
        <w:t>;</w:t>
      </w:r>
      <w:r w:rsidR="00866FED">
        <w:rPr>
          <w:rFonts w:ascii="Arial" w:hAnsi="Arial" w:cs="Arial"/>
          <w:color w:val="000000" w:themeColor="text1"/>
        </w:rPr>
        <w:t xml:space="preserve"> </w:t>
      </w:r>
      <w:r w:rsidR="0023222B">
        <w:rPr>
          <w:rFonts w:ascii="Arial" w:hAnsi="Arial" w:cs="Arial"/>
          <w:color w:val="000000" w:themeColor="text1"/>
        </w:rPr>
        <w:t xml:space="preserve">a process encouraged by </w:t>
      </w:r>
      <w:r w:rsidR="00DC0073">
        <w:rPr>
          <w:rFonts w:ascii="Arial" w:hAnsi="Arial" w:cs="Arial"/>
          <w:color w:val="000000" w:themeColor="text1"/>
        </w:rPr>
        <w:t>reviewing</w:t>
      </w:r>
      <w:r w:rsidR="00866FED">
        <w:rPr>
          <w:rFonts w:ascii="Arial" w:hAnsi="Arial" w:cs="Arial"/>
          <w:color w:val="000000" w:themeColor="text1"/>
        </w:rPr>
        <w:t xml:space="preserve"> </w:t>
      </w:r>
      <w:r w:rsidR="00866FED">
        <w:rPr>
          <w:rFonts w:ascii="Arial" w:hAnsi="Arial" w:cs="Arial"/>
          <w:color w:val="000000" w:themeColor="text1"/>
        </w:rPr>
        <w:lastRenderedPageBreak/>
        <w:t>league tables</w:t>
      </w:r>
      <w:r w:rsidR="001E49C3">
        <w:rPr>
          <w:rStyle w:val="FootnoteReference"/>
          <w:rFonts w:ascii="Arial" w:hAnsi="Arial" w:cs="Arial"/>
          <w:color w:val="000000" w:themeColor="text1"/>
        </w:rPr>
        <w:footnoteReference w:id="78"/>
      </w:r>
      <w:r w:rsidR="00866FED">
        <w:rPr>
          <w:rFonts w:ascii="Arial" w:hAnsi="Arial" w:cs="Arial"/>
          <w:color w:val="000000" w:themeColor="text1"/>
        </w:rPr>
        <w:t>.</w:t>
      </w:r>
      <w:r w:rsidR="00FA4A2E">
        <w:rPr>
          <w:rFonts w:ascii="Arial" w:hAnsi="Arial" w:cs="Arial"/>
          <w:color w:val="000000" w:themeColor="text1"/>
        </w:rPr>
        <w:t xml:space="preserve"> The point of league tables </w:t>
      </w:r>
      <w:r w:rsidR="00DC0073">
        <w:rPr>
          <w:rFonts w:ascii="Arial" w:hAnsi="Arial" w:cs="Arial"/>
          <w:color w:val="000000" w:themeColor="text1"/>
        </w:rPr>
        <w:t>was</w:t>
      </w:r>
      <w:r w:rsidR="00FA4A2E">
        <w:rPr>
          <w:rFonts w:ascii="Arial" w:hAnsi="Arial" w:cs="Arial"/>
          <w:color w:val="000000" w:themeColor="text1"/>
        </w:rPr>
        <w:t xml:space="preserve"> to show parents how schools rank </w:t>
      </w:r>
      <w:r w:rsidR="00E8474B">
        <w:rPr>
          <w:rFonts w:ascii="Arial" w:hAnsi="Arial" w:cs="Arial"/>
          <w:color w:val="000000" w:themeColor="text1"/>
        </w:rPr>
        <w:t xml:space="preserve">against one another after they had inspections by the government funded inspecting body </w:t>
      </w:r>
      <w:r w:rsidR="00DC0073">
        <w:rPr>
          <w:rFonts w:ascii="Arial" w:hAnsi="Arial" w:cs="Arial"/>
          <w:color w:val="000000" w:themeColor="text1"/>
        </w:rPr>
        <w:t xml:space="preserve">: </w:t>
      </w:r>
      <w:r w:rsidR="00194B1A">
        <w:rPr>
          <w:rFonts w:ascii="Arial" w:hAnsi="Arial" w:cs="Arial"/>
          <w:color w:val="000000" w:themeColor="text1"/>
        </w:rPr>
        <w:t>The Office for Standards in Education, Children’s Services and Skills</w:t>
      </w:r>
      <w:r w:rsidR="00DC0073">
        <w:rPr>
          <w:rFonts w:ascii="Arial" w:hAnsi="Arial" w:cs="Arial"/>
          <w:color w:val="000000" w:themeColor="text1"/>
        </w:rPr>
        <w:t xml:space="preserve"> (</w:t>
      </w:r>
      <w:r w:rsidR="00E8474B">
        <w:rPr>
          <w:rFonts w:ascii="Arial" w:hAnsi="Arial" w:cs="Arial"/>
          <w:color w:val="000000" w:themeColor="text1"/>
        </w:rPr>
        <w:t>Ofsted</w:t>
      </w:r>
      <w:r w:rsidR="00DC0073">
        <w:rPr>
          <w:rFonts w:ascii="Arial" w:hAnsi="Arial" w:cs="Arial"/>
          <w:color w:val="000000" w:themeColor="text1"/>
        </w:rPr>
        <w:t>)</w:t>
      </w:r>
      <w:r w:rsidR="00E8474B">
        <w:rPr>
          <w:rFonts w:ascii="Arial" w:hAnsi="Arial" w:cs="Arial"/>
          <w:color w:val="000000" w:themeColor="text1"/>
        </w:rPr>
        <w:t xml:space="preserve">. </w:t>
      </w:r>
      <w:r w:rsidR="00DB0537">
        <w:rPr>
          <w:rFonts w:ascii="Arial" w:hAnsi="Arial" w:cs="Arial"/>
          <w:color w:val="000000" w:themeColor="text1"/>
        </w:rPr>
        <w:t>Inside the Conservative manifesto for the 1979 election it outlined the reasoning behind parental choice and league tables as follows:</w:t>
      </w:r>
    </w:p>
    <w:p w14:paraId="335284DE" w14:textId="03687C45" w:rsidR="00DC0073" w:rsidRDefault="00DB0537" w:rsidP="00194B1A">
      <w:pPr>
        <w:spacing w:line="240" w:lineRule="auto"/>
        <w:ind w:left="720"/>
        <w:rPr>
          <w:rFonts w:ascii="Arial" w:hAnsi="Arial" w:cs="Arial"/>
          <w:i/>
          <w:iCs/>
          <w:color w:val="000000"/>
        </w:rPr>
      </w:pPr>
      <w:r>
        <w:rPr>
          <w:rFonts w:ascii="Arial" w:hAnsi="Arial" w:cs="Arial"/>
          <w:i/>
          <w:iCs/>
          <w:color w:val="000000"/>
        </w:rPr>
        <w:t>“</w:t>
      </w:r>
      <w:r w:rsidRPr="00DB0537">
        <w:rPr>
          <w:rFonts w:ascii="Arial" w:hAnsi="Arial" w:cs="Arial"/>
          <w:i/>
          <w:iCs/>
          <w:color w:val="000000"/>
        </w:rPr>
        <w:t>Extending parents' rights and responsibilities, including their right of choice, will also help raise standards by giving them greater influence over education. Our Parents' Charter will place a clear duty on government and local authorities to take account of parents' wishes when allocating children to schools, with a local appeals system for those dissatisfied. Schools will be required to publish prospectuses giving details of their examination and other results.</w:t>
      </w:r>
      <w:r>
        <w:rPr>
          <w:rStyle w:val="FootnoteReference"/>
          <w:rFonts w:ascii="Arial" w:hAnsi="Arial" w:cs="Arial"/>
          <w:i/>
          <w:iCs/>
          <w:color w:val="000000"/>
        </w:rPr>
        <w:footnoteReference w:id="79"/>
      </w:r>
      <w:r>
        <w:rPr>
          <w:rFonts w:ascii="Arial" w:hAnsi="Arial" w:cs="Arial"/>
          <w:i/>
          <w:iCs/>
          <w:color w:val="000000"/>
        </w:rPr>
        <w:t>”</w:t>
      </w:r>
    </w:p>
    <w:p w14:paraId="098BD2D8" w14:textId="77777777" w:rsidR="0023222B" w:rsidRDefault="0023222B" w:rsidP="00194B1A">
      <w:pPr>
        <w:spacing w:line="360" w:lineRule="auto"/>
        <w:ind w:firstLine="720"/>
        <w:rPr>
          <w:rFonts w:ascii="Arial" w:hAnsi="Arial" w:cs="Arial"/>
          <w:color w:val="000000" w:themeColor="text1"/>
        </w:rPr>
      </w:pPr>
    </w:p>
    <w:p w14:paraId="6F9C02B2" w14:textId="6CAF17F5" w:rsidR="001E49C3" w:rsidRDefault="0023222B" w:rsidP="00194B1A">
      <w:pPr>
        <w:spacing w:line="360" w:lineRule="auto"/>
        <w:ind w:firstLine="720"/>
        <w:rPr>
          <w:rFonts w:ascii="Arial" w:hAnsi="Arial" w:cs="Arial"/>
          <w:color w:val="000000" w:themeColor="text1"/>
        </w:rPr>
      </w:pPr>
      <w:r>
        <w:rPr>
          <w:rFonts w:ascii="Arial" w:hAnsi="Arial" w:cs="Arial"/>
          <w:color w:val="000000" w:themeColor="text1"/>
        </w:rPr>
        <w:t>P</w:t>
      </w:r>
      <w:r w:rsidR="009C0297">
        <w:rPr>
          <w:rFonts w:ascii="Arial" w:hAnsi="Arial" w:cs="Arial"/>
          <w:color w:val="000000" w:themeColor="text1"/>
        </w:rPr>
        <w:t xml:space="preserve">arental choice </w:t>
      </w:r>
      <w:r w:rsidR="004743DD">
        <w:rPr>
          <w:rFonts w:ascii="Arial" w:hAnsi="Arial" w:cs="Arial"/>
          <w:color w:val="000000" w:themeColor="text1"/>
        </w:rPr>
        <w:t xml:space="preserve">resulted </w:t>
      </w:r>
      <w:r w:rsidR="009C0297">
        <w:rPr>
          <w:rFonts w:ascii="Arial" w:hAnsi="Arial" w:cs="Arial"/>
          <w:color w:val="000000" w:themeColor="text1"/>
        </w:rPr>
        <w:t xml:space="preserve">in the closure of schools </w:t>
      </w:r>
      <w:r w:rsidR="00A202D6">
        <w:rPr>
          <w:rFonts w:ascii="Arial" w:hAnsi="Arial" w:cs="Arial"/>
          <w:color w:val="000000" w:themeColor="text1"/>
        </w:rPr>
        <w:t>and</w:t>
      </w:r>
      <w:r w:rsidR="009C0297">
        <w:rPr>
          <w:rFonts w:ascii="Arial" w:hAnsi="Arial" w:cs="Arial"/>
          <w:color w:val="000000" w:themeColor="text1"/>
        </w:rPr>
        <w:t xml:space="preserve"> funding capping</w:t>
      </w:r>
      <w:r w:rsidR="009C0297">
        <w:rPr>
          <w:rStyle w:val="FootnoteReference"/>
          <w:rFonts w:ascii="Arial" w:hAnsi="Arial" w:cs="Arial"/>
          <w:color w:val="000000" w:themeColor="text1"/>
        </w:rPr>
        <w:footnoteReference w:id="80"/>
      </w:r>
      <w:r w:rsidR="009C0297">
        <w:rPr>
          <w:rFonts w:ascii="Arial" w:hAnsi="Arial" w:cs="Arial"/>
          <w:color w:val="000000" w:themeColor="text1"/>
        </w:rPr>
        <w:t xml:space="preserve">. </w:t>
      </w:r>
      <w:r w:rsidR="00FE39DA">
        <w:rPr>
          <w:rFonts w:ascii="Arial" w:hAnsi="Arial" w:cs="Arial"/>
          <w:color w:val="000000" w:themeColor="text1"/>
        </w:rPr>
        <w:t xml:space="preserve">It is important to note that just because a school may have been perceived as </w:t>
      </w:r>
      <w:r w:rsidR="00A202D6">
        <w:rPr>
          <w:rFonts w:ascii="Arial" w:hAnsi="Arial" w:cs="Arial"/>
          <w:color w:val="000000" w:themeColor="text1"/>
        </w:rPr>
        <w:t xml:space="preserve">poor </w:t>
      </w:r>
      <w:r w:rsidR="00FE39DA">
        <w:rPr>
          <w:rFonts w:ascii="Arial" w:hAnsi="Arial" w:cs="Arial"/>
          <w:color w:val="000000" w:themeColor="text1"/>
        </w:rPr>
        <w:t xml:space="preserve">by </w:t>
      </w:r>
      <w:r>
        <w:rPr>
          <w:rFonts w:ascii="Arial" w:hAnsi="Arial" w:cs="Arial"/>
          <w:color w:val="000000" w:themeColor="text1"/>
        </w:rPr>
        <w:t>Ofsted</w:t>
      </w:r>
      <w:r w:rsidR="00FE39DA">
        <w:rPr>
          <w:rFonts w:ascii="Arial" w:hAnsi="Arial" w:cs="Arial"/>
          <w:color w:val="000000" w:themeColor="text1"/>
        </w:rPr>
        <w:t xml:space="preserve"> and examination results</w:t>
      </w:r>
      <w:r w:rsidR="00A202D6">
        <w:rPr>
          <w:rFonts w:ascii="Arial" w:hAnsi="Arial" w:cs="Arial"/>
          <w:color w:val="000000" w:themeColor="text1"/>
        </w:rPr>
        <w:t xml:space="preserve">, </w:t>
      </w:r>
      <w:r w:rsidR="008A0A01">
        <w:rPr>
          <w:rFonts w:ascii="Arial" w:hAnsi="Arial" w:cs="Arial"/>
          <w:color w:val="000000" w:themeColor="text1"/>
        </w:rPr>
        <w:t>it</w:t>
      </w:r>
      <w:r w:rsidR="00FE39DA">
        <w:rPr>
          <w:rFonts w:ascii="Arial" w:hAnsi="Arial" w:cs="Arial"/>
          <w:color w:val="000000" w:themeColor="text1"/>
        </w:rPr>
        <w:t xml:space="preserve"> did not</w:t>
      </w:r>
      <w:r>
        <w:rPr>
          <w:rFonts w:ascii="Arial" w:hAnsi="Arial" w:cs="Arial"/>
          <w:color w:val="000000" w:themeColor="text1"/>
        </w:rPr>
        <w:t>,</w:t>
      </w:r>
      <w:r w:rsidR="00FE39DA">
        <w:rPr>
          <w:rFonts w:ascii="Arial" w:hAnsi="Arial" w:cs="Arial"/>
          <w:color w:val="000000" w:themeColor="text1"/>
        </w:rPr>
        <w:t xml:space="preserve"> and does not necessarily mean </w:t>
      </w:r>
      <w:r w:rsidR="008A0A01">
        <w:rPr>
          <w:rFonts w:ascii="Arial" w:hAnsi="Arial" w:cs="Arial"/>
          <w:color w:val="000000" w:themeColor="text1"/>
        </w:rPr>
        <w:t>that</w:t>
      </w:r>
      <w:r w:rsidR="00FE39DA">
        <w:rPr>
          <w:rFonts w:ascii="Arial" w:hAnsi="Arial" w:cs="Arial"/>
          <w:color w:val="000000" w:themeColor="text1"/>
        </w:rPr>
        <w:t xml:space="preserve"> children </w:t>
      </w:r>
      <w:r w:rsidR="008A0A01">
        <w:rPr>
          <w:rFonts w:ascii="Arial" w:hAnsi="Arial" w:cs="Arial"/>
          <w:color w:val="000000" w:themeColor="text1"/>
        </w:rPr>
        <w:t xml:space="preserve">were not </w:t>
      </w:r>
      <w:r w:rsidR="00FE39DA">
        <w:rPr>
          <w:rFonts w:ascii="Arial" w:hAnsi="Arial" w:cs="Arial"/>
          <w:color w:val="000000" w:themeColor="text1"/>
        </w:rPr>
        <w:t>attending that school</w:t>
      </w:r>
      <w:r w:rsidR="008A0A01">
        <w:rPr>
          <w:rFonts w:ascii="Arial" w:hAnsi="Arial" w:cs="Arial"/>
          <w:color w:val="000000" w:themeColor="text1"/>
        </w:rPr>
        <w:t xml:space="preserve"> out of parental choice.</w:t>
      </w:r>
      <w:r w:rsidR="00FE39DA">
        <w:rPr>
          <w:rFonts w:ascii="Arial" w:hAnsi="Arial" w:cs="Arial"/>
          <w:color w:val="000000" w:themeColor="text1"/>
        </w:rPr>
        <w:t xml:space="preserve"> </w:t>
      </w:r>
      <w:r w:rsidR="008A0A01">
        <w:rPr>
          <w:rFonts w:ascii="Arial" w:hAnsi="Arial" w:cs="Arial"/>
          <w:color w:val="000000" w:themeColor="text1"/>
        </w:rPr>
        <w:t>S</w:t>
      </w:r>
      <w:r w:rsidR="00FE39DA">
        <w:rPr>
          <w:rFonts w:ascii="Arial" w:hAnsi="Arial" w:cs="Arial"/>
          <w:color w:val="000000" w:themeColor="text1"/>
        </w:rPr>
        <w:t xml:space="preserve">ometimes </w:t>
      </w:r>
      <w:r w:rsidR="008A0A01">
        <w:rPr>
          <w:rFonts w:ascii="Arial" w:hAnsi="Arial" w:cs="Arial"/>
          <w:color w:val="000000" w:themeColor="text1"/>
        </w:rPr>
        <w:t xml:space="preserve">this was out of </w:t>
      </w:r>
      <w:r w:rsidR="00FE39DA">
        <w:rPr>
          <w:rFonts w:ascii="Arial" w:hAnsi="Arial" w:cs="Arial"/>
          <w:color w:val="000000" w:themeColor="text1"/>
        </w:rPr>
        <w:t xml:space="preserve">convenience or family history, </w:t>
      </w:r>
      <w:r w:rsidR="008A0A01">
        <w:rPr>
          <w:rFonts w:ascii="Arial" w:hAnsi="Arial" w:cs="Arial"/>
          <w:color w:val="000000" w:themeColor="text1"/>
        </w:rPr>
        <w:t xml:space="preserve">and was </w:t>
      </w:r>
      <w:r w:rsidR="00FE39DA">
        <w:rPr>
          <w:rFonts w:ascii="Arial" w:hAnsi="Arial" w:cs="Arial"/>
          <w:color w:val="000000" w:themeColor="text1"/>
        </w:rPr>
        <w:t>sometimes the only school within walking distance</w:t>
      </w:r>
      <w:r w:rsidR="008A0A01">
        <w:rPr>
          <w:rFonts w:ascii="Arial" w:hAnsi="Arial" w:cs="Arial"/>
          <w:color w:val="000000" w:themeColor="text1"/>
        </w:rPr>
        <w:t>, an important factor</w:t>
      </w:r>
      <w:r w:rsidR="00FE39DA">
        <w:rPr>
          <w:rFonts w:ascii="Arial" w:hAnsi="Arial" w:cs="Arial"/>
          <w:color w:val="000000" w:themeColor="text1"/>
        </w:rPr>
        <w:t xml:space="preserve"> for lower</w:t>
      </w:r>
      <w:r w:rsidR="008A0A01">
        <w:rPr>
          <w:rFonts w:ascii="Arial" w:hAnsi="Arial" w:cs="Arial"/>
          <w:color w:val="000000" w:themeColor="text1"/>
        </w:rPr>
        <w:t>-</w:t>
      </w:r>
      <w:r w:rsidR="00FE39DA">
        <w:rPr>
          <w:rFonts w:ascii="Arial" w:hAnsi="Arial" w:cs="Arial"/>
          <w:color w:val="000000" w:themeColor="text1"/>
        </w:rPr>
        <w:t>income families who d</w:t>
      </w:r>
      <w:r w:rsidR="008A0A01">
        <w:rPr>
          <w:rFonts w:ascii="Arial" w:hAnsi="Arial" w:cs="Arial"/>
          <w:color w:val="000000" w:themeColor="text1"/>
        </w:rPr>
        <w:t>id</w:t>
      </w:r>
      <w:r w:rsidR="00FE39DA">
        <w:rPr>
          <w:rFonts w:ascii="Arial" w:hAnsi="Arial" w:cs="Arial"/>
          <w:color w:val="000000" w:themeColor="text1"/>
        </w:rPr>
        <w:t xml:space="preserve"> not drive</w:t>
      </w:r>
      <w:r w:rsidR="00E821B5">
        <w:rPr>
          <w:rFonts w:ascii="Arial" w:hAnsi="Arial" w:cs="Arial"/>
          <w:color w:val="000000" w:themeColor="text1"/>
        </w:rPr>
        <w:t xml:space="preserve"> or </w:t>
      </w:r>
      <w:r w:rsidR="008A0A01">
        <w:rPr>
          <w:rFonts w:ascii="Arial" w:hAnsi="Arial" w:cs="Arial"/>
          <w:color w:val="000000" w:themeColor="text1"/>
        </w:rPr>
        <w:t xml:space="preserve">could </w:t>
      </w:r>
      <w:r w:rsidR="00E821B5">
        <w:rPr>
          <w:rFonts w:ascii="Arial" w:hAnsi="Arial" w:cs="Arial"/>
          <w:color w:val="000000" w:themeColor="text1"/>
        </w:rPr>
        <w:t>afford public transport</w:t>
      </w:r>
      <w:r w:rsidR="008A0A01">
        <w:rPr>
          <w:rFonts w:ascii="Arial" w:hAnsi="Arial" w:cs="Arial"/>
          <w:color w:val="000000" w:themeColor="text1"/>
        </w:rPr>
        <w:t xml:space="preserve">, therefore the </w:t>
      </w:r>
      <w:r w:rsidR="00E821B5">
        <w:rPr>
          <w:rFonts w:ascii="Arial" w:hAnsi="Arial" w:cs="Arial"/>
          <w:color w:val="000000" w:themeColor="text1"/>
        </w:rPr>
        <w:t xml:space="preserve">walk to school </w:t>
      </w:r>
      <w:r w:rsidR="008A0A01">
        <w:rPr>
          <w:rFonts w:ascii="Arial" w:hAnsi="Arial" w:cs="Arial"/>
          <w:color w:val="000000" w:themeColor="text1"/>
        </w:rPr>
        <w:t>wa</w:t>
      </w:r>
      <w:r w:rsidR="00E821B5">
        <w:rPr>
          <w:rFonts w:ascii="Arial" w:hAnsi="Arial" w:cs="Arial"/>
          <w:color w:val="000000" w:themeColor="text1"/>
        </w:rPr>
        <w:t>s important</w:t>
      </w:r>
      <w:r w:rsidR="002A1752">
        <w:rPr>
          <w:rStyle w:val="FootnoteReference"/>
          <w:rFonts w:ascii="Arial" w:hAnsi="Arial" w:cs="Arial"/>
          <w:color w:val="000000" w:themeColor="text1"/>
        </w:rPr>
        <w:footnoteReference w:id="81"/>
      </w:r>
      <w:r w:rsidR="008C5DD9">
        <w:rPr>
          <w:rFonts w:ascii="Arial" w:hAnsi="Arial" w:cs="Arial"/>
          <w:color w:val="000000" w:themeColor="text1"/>
        </w:rPr>
        <w:t>.</w:t>
      </w:r>
      <w:r w:rsidR="00FE39DA">
        <w:rPr>
          <w:rFonts w:ascii="Arial" w:hAnsi="Arial" w:cs="Arial"/>
          <w:color w:val="000000" w:themeColor="text1"/>
        </w:rPr>
        <w:t xml:space="preserve"> </w:t>
      </w:r>
      <w:r w:rsidR="009C0297">
        <w:rPr>
          <w:rFonts w:ascii="Arial" w:hAnsi="Arial" w:cs="Arial"/>
          <w:color w:val="000000" w:themeColor="text1"/>
        </w:rPr>
        <w:t xml:space="preserve">The </w:t>
      </w:r>
      <w:r w:rsidR="00316725">
        <w:rPr>
          <w:rFonts w:ascii="Arial" w:hAnsi="Arial" w:cs="Arial"/>
          <w:color w:val="000000" w:themeColor="text1"/>
        </w:rPr>
        <w:t>reduced</w:t>
      </w:r>
      <w:r w:rsidR="009C0297">
        <w:rPr>
          <w:rFonts w:ascii="Arial" w:hAnsi="Arial" w:cs="Arial"/>
          <w:color w:val="000000" w:themeColor="text1"/>
        </w:rPr>
        <w:t xml:space="preserve"> funding schools receiv</w:t>
      </w:r>
      <w:r w:rsidR="00316725">
        <w:rPr>
          <w:rFonts w:ascii="Arial" w:hAnsi="Arial" w:cs="Arial"/>
          <w:color w:val="000000" w:themeColor="text1"/>
        </w:rPr>
        <w:t>ed</w:t>
      </w:r>
      <w:r w:rsidR="00BC3A8C">
        <w:rPr>
          <w:rFonts w:ascii="Arial" w:hAnsi="Arial" w:cs="Arial"/>
          <w:color w:val="000000" w:themeColor="text1"/>
        </w:rPr>
        <w:t xml:space="preserve"> was</w:t>
      </w:r>
      <w:r w:rsidR="009C0297">
        <w:rPr>
          <w:rFonts w:ascii="Arial" w:hAnsi="Arial" w:cs="Arial"/>
          <w:color w:val="000000" w:themeColor="text1"/>
        </w:rPr>
        <w:t xml:space="preserve"> due to low </w:t>
      </w:r>
      <w:r w:rsidR="00316725">
        <w:rPr>
          <w:rFonts w:ascii="Arial" w:hAnsi="Arial" w:cs="Arial"/>
          <w:color w:val="000000" w:themeColor="text1"/>
        </w:rPr>
        <w:t>enrolment,</w:t>
      </w:r>
      <w:r w:rsidR="009C0297">
        <w:rPr>
          <w:rFonts w:ascii="Arial" w:hAnsi="Arial" w:cs="Arial"/>
          <w:color w:val="000000" w:themeColor="text1"/>
        </w:rPr>
        <w:t xml:space="preserve"> or </w:t>
      </w:r>
      <w:r w:rsidR="00316725">
        <w:rPr>
          <w:rFonts w:ascii="Arial" w:hAnsi="Arial" w:cs="Arial"/>
          <w:color w:val="000000" w:themeColor="text1"/>
        </w:rPr>
        <w:t xml:space="preserve">sometimes </w:t>
      </w:r>
      <w:r w:rsidR="009C0297">
        <w:rPr>
          <w:rFonts w:ascii="Arial" w:hAnsi="Arial" w:cs="Arial"/>
          <w:color w:val="000000" w:themeColor="text1"/>
        </w:rPr>
        <w:t>negligence</w:t>
      </w:r>
      <w:r w:rsidR="00316725">
        <w:rPr>
          <w:rFonts w:ascii="Arial" w:hAnsi="Arial" w:cs="Arial"/>
          <w:color w:val="000000" w:themeColor="text1"/>
        </w:rPr>
        <w:t>,</w:t>
      </w:r>
      <w:r w:rsidR="00BC3A8C">
        <w:rPr>
          <w:rFonts w:ascii="Arial" w:hAnsi="Arial" w:cs="Arial"/>
          <w:color w:val="000000" w:themeColor="text1"/>
        </w:rPr>
        <w:t xml:space="preserve"> and</w:t>
      </w:r>
      <w:r w:rsidR="009C0297">
        <w:rPr>
          <w:rFonts w:ascii="Arial" w:hAnsi="Arial" w:cs="Arial"/>
          <w:color w:val="000000" w:themeColor="text1"/>
        </w:rPr>
        <w:t xml:space="preserve"> </w:t>
      </w:r>
      <w:r w:rsidR="00316725">
        <w:rPr>
          <w:rFonts w:ascii="Arial" w:hAnsi="Arial" w:cs="Arial"/>
          <w:color w:val="000000" w:themeColor="text1"/>
        </w:rPr>
        <w:t>created</w:t>
      </w:r>
      <w:r w:rsidR="009C0297">
        <w:rPr>
          <w:rFonts w:ascii="Arial" w:hAnsi="Arial" w:cs="Arial"/>
          <w:color w:val="000000" w:themeColor="text1"/>
        </w:rPr>
        <w:t xml:space="preserve"> serious problems in these underfunded and </w:t>
      </w:r>
      <w:r w:rsidR="00316725">
        <w:rPr>
          <w:rFonts w:ascii="Arial" w:hAnsi="Arial" w:cs="Arial"/>
          <w:color w:val="000000" w:themeColor="text1"/>
        </w:rPr>
        <w:t xml:space="preserve">subsequently </w:t>
      </w:r>
      <w:r w:rsidR="009C0297">
        <w:rPr>
          <w:rFonts w:ascii="Arial" w:hAnsi="Arial" w:cs="Arial"/>
          <w:color w:val="000000" w:themeColor="text1"/>
        </w:rPr>
        <w:t>understaffed schools</w:t>
      </w:r>
      <w:r w:rsidR="008C5DD9">
        <w:rPr>
          <w:rStyle w:val="FootnoteReference"/>
          <w:rFonts w:ascii="Arial" w:hAnsi="Arial" w:cs="Arial"/>
          <w:color w:val="000000" w:themeColor="text1"/>
        </w:rPr>
        <w:footnoteReference w:id="82"/>
      </w:r>
      <w:r w:rsidR="009C0297">
        <w:rPr>
          <w:rFonts w:ascii="Arial" w:hAnsi="Arial" w:cs="Arial"/>
          <w:color w:val="000000" w:themeColor="text1"/>
        </w:rPr>
        <w:t>.</w:t>
      </w:r>
      <w:r w:rsidR="00150587">
        <w:rPr>
          <w:rFonts w:ascii="Arial" w:hAnsi="Arial" w:cs="Arial"/>
          <w:color w:val="000000" w:themeColor="text1"/>
        </w:rPr>
        <w:t xml:space="preserve"> </w:t>
      </w:r>
      <w:r w:rsidR="00316725">
        <w:rPr>
          <w:rFonts w:ascii="Arial" w:hAnsi="Arial" w:cs="Arial"/>
          <w:color w:val="000000" w:themeColor="text1"/>
        </w:rPr>
        <w:t>C</w:t>
      </w:r>
      <w:r w:rsidR="00150587">
        <w:rPr>
          <w:rFonts w:ascii="Arial" w:hAnsi="Arial" w:cs="Arial"/>
          <w:color w:val="000000" w:themeColor="text1"/>
        </w:rPr>
        <w:t xml:space="preserve">utbacks from rate capping (getting X amount of money for every student that enrols), </w:t>
      </w:r>
      <w:r w:rsidR="00316725">
        <w:rPr>
          <w:rFonts w:ascii="Arial" w:hAnsi="Arial" w:cs="Arial"/>
          <w:color w:val="000000" w:themeColor="text1"/>
        </w:rPr>
        <w:t xml:space="preserve">affected </w:t>
      </w:r>
      <w:r w:rsidR="00150587">
        <w:rPr>
          <w:rFonts w:ascii="Arial" w:hAnsi="Arial" w:cs="Arial"/>
          <w:color w:val="000000" w:themeColor="text1"/>
        </w:rPr>
        <w:t xml:space="preserve">schools in the hardest hit authorities in 1993 </w:t>
      </w:r>
      <w:r w:rsidR="00194B1A">
        <w:rPr>
          <w:rFonts w:ascii="Arial" w:hAnsi="Arial" w:cs="Arial"/>
          <w:color w:val="000000" w:themeColor="text1"/>
        </w:rPr>
        <w:t>therefore</w:t>
      </w:r>
      <w:r w:rsidR="00316725">
        <w:rPr>
          <w:rFonts w:ascii="Arial" w:hAnsi="Arial" w:cs="Arial"/>
          <w:color w:val="000000" w:themeColor="text1"/>
        </w:rPr>
        <w:t xml:space="preserve"> </w:t>
      </w:r>
      <w:r w:rsidR="00150587">
        <w:rPr>
          <w:rFonts w:ascii="Arial" w:hAnsi="Arial" w:cs="Arial"/>
          <w:color w:val="000000" w:themeColor="text1"/>
        </w:rPr>
        <w:t>had to make drastic decisions to reduc</w:t>
      </w:r>
      <w:r w:rsidR="00316725">
        <w:rPr>
          <w:rFonts w:ascii="Arial" w:hAnsi="Arial" w:cs="Arial"/>
          <w:color w:val="000000" w:themeColor="text1"/>
        </w:rPr>
        <w:t>e</w:t>
      </w:r>
      <w:r w:rsidR="00150587">
        <w:rPr>
          <w:rFonts w:ascii="Arial" w:hAnsi="Arial" w:cs="Arial"/>
          <w:color w:val="000000" w:themeColor="text1"/>
        </w:rPr>
        <w:t xml:space="preserve"> teaching staff by 10% in </w:t>
      </w:r>
      <w:r w:rsidR="00316725">
        <w:rPr>
          <w:rFonts w:ascii="Arial" w:hAnsi="Arial" w:cs="Arial"/>
          <w:color w:val="000000" w:themeColor="text1"/>
        </w:rPr>
        <w:t xml:space="preserve">the </w:t>
      </w:r>
      <w:r w:rsidR="00150587">
        <w:rPr>
          <w:rFonts w:ascii="Arial" w:hAnsi="Arial" w:cs="Arial"/>
          <w:color w:val="000000" w:themeColor="text1"/>
        </w:rPr>
        <w:t>larger schools and 25% in smaller schools</w:t>
      </w:r>
      <w:r w:rsidR="00316725">
        <w:rPr>
          <w:rFonts w:ascii="Arial" w:hAnsi="Arial" w:cs="Arial"/>
          <w:color w:val="000000" w:themeColor="text1"/>
        </w:rPr>
        <w:t>. C</w:t>
      </w:r>
      <w:r w:rsidR="00150587">
        <w:rPr>
          <w:rFonts w:ascii="Arial" w:hAnsi="Arial" w:cs="Arial"/>
          <w:color w:val="000000" w:themeColor="text1"/>
        </w:rPr>
        <w:t xml:space="preserve">hildren </w:t>
      </w:r>
      <w:r w:rsidR="00316725">
        <w:rPr>
          <w:rFonts w:ascii="Arial" w:hAnsi="Arial" w:cs="Arial"/>
          <w:color w:val="000000" w:themeColor="text1"/>
        </w:rPr>
        <w:t xml:space="preserve">were </w:t>
      </w:r>
      <w:r w:rsidR="00150587">
        <w:rPr>
          <w:rFonts w:ascii="Arial" w:hAnsi="Arial" w:cs="Arial"/>
          <w:color w:val="000000" w:themeColor="text1"/>
        </w:rPr>
        <w:t xml:space="preserve">forced </w:t>
      </w:r>
      <w:r w:rsidR="00316725">
        <w:rPr>
          <w:rFonts w:ascii="Arial" w:hAnsi="Arial" w:cs="Arial"/>
          <w:color w:val="000000" w:themeColor="text1"/>
        </w:rPr>
        <w:t>in</w:t>
      </w:r>
      <w:r w:rsidR="00150587">
        <w:rPr>
          <w:rFonts w:ascii="Arial" w:hAnsi="Arial" w:cs="Arial"/>
          <w:color w:val="000000" w:themeColor="text1"/>
        </w:rPr>
        <w:t>to part-time education,</w:t>
      </w:r>
      <w:r w:rsidR="002E1577">
        <w:rPr>
          <w:rFonts w:ascii="Arial" w:hAnsi="Arial" w:cs="Arial"/>
          <w:color w:val="000000" w:themeColor="text1"/>
        </w:rPr>
        <w:t xml:space="preserve"> of a </w:t>
      </w:r>
      <w:proofErr w:type="gramStart"/>
      <w:r w:rsidR="002E1577">
        <w:rPr>
          <w:rFonts w:ascii="Arial" w:hAnsi="Arial" w:cs="Arial"/>
          <w:color w:val="000000" w:themeColor="text1"/>
        </w:rPr>
        <w:t>four and a half day</w:t>
      </w:r>
      <w:proofErr w:type="gramEnd"/>
      <w:r w:rsidR="002E1577">
        <w:rPr>
          <w:rFonts w:ascii="Arial" w:hAnsi="Arial" w:cs="Arial"/>
          <w:color w:val="000000" w:themeColor="text1"/>
        </w:rPr>
        <w:t xml:space="preserve"> week</w:t>
      </w:r>
      <w:r w:rsidR="002E1577">
        <w:rPr>
          <w:rStyle w:val="FootnoteReference"/>
          <w:rFonts w:ascii="Arial" w:hAnsi="Arial" w:cs="Arial"/>
          <w:color w:val="000000" w:themeColor="text1"/>
        </w:rPr>
        <w:footnoteReference w:id="83"/>
      </w:r>
      <w:r w:rsidR="002E1577">
        <w:rPr>
          <w:rFonts w:ascii="Arial" w:hAnsi="Arial" w:cs="Arial"/>
          <w:color w:val="000000" w:themeColor="text1"/>
        </w:rPr>
        <w:t xml:space="preserve">. Other schools had </w:t>
      </w:r>
      <w:r w:rsidR="002E1577">
        <w:rPr>
          <w:rFonts w:ascii="Arial" w:hAnsi="Arial" w:cs="Arial"/>
          <w:color w:val="000000" w:themeColor="text1"/>
        </w:rPr>
        <w:lastRenderedPageBreak/>
        <w:t>reported that local parent organisations were no longer fundraising for luxuries but for essential materials like textbooks</w:t>
      </w:r>
      <w:r w:rsidR="002E1577">
        <w:rPr>
          <w:rStyle w:val="FootnoteReference"/>
          <w:rFonts w:ascii="Arial" w:hAnsi="Arial" w:cs="Arial"/>
          <w:color w:val="000000" w:themeColor="text1"/>
        </w:rPr>
        <w:footnoteReference w:id="84"/>
      </w:r>
      <w:r w:rsidR="002E1577">
        <w:rPr>
          <w:rFonts w:ascii="Arial" w:hAnsi="Arial" w:cs="Arial"/>
          <w:color w:val="000000" w:themeColor="text1"/>
        </w:rPr>
        <w:t>. The crisis was revealed at an international level through study by the Organization for Economic Cooperation and Development</w:t>
      </w:r>
      <w:r w:rsidR="00316725">
        <w:rPr>
          <w:rFonts w:ascii="Arial" w:hAnsi="Arial" w:cs="Arial"/>
          <w:color w:val="000000" w:themeColor="text1"/>
        </w:rPr>
        <w:t xml:space="preserve"> (OECD)</w:t>
      </w:r>
      <w:r w:rsidR="002E1577">
        <w:rPr>
          <w:rFonts w:ascii="Arial" w:hAnsi="Arial" w:cs="Arial"/>
          <w:color w:val="000000" w:themeColor="text1"/>
        </w:rPr>
        <w:t xml:space="preserve">, </w:t>
      </w:r>
      <w:r w:rsidR="00316725">
        <w:rPr>
          <w:rFonts w:ascii="Arial" w:hAnsi="Arial" w:cs="Arial"/>
          <w:color w:val="000000" w:themeColor="text1"/>
        </w:rPr>
        <w:t>where</w:t>
      </w:r>
      <w:r w:rsidR="002E1577">
        <w:rPr>
          <w:rFonts w:ascii="Arial" w:hAnsi="Arial" w:cs="Arial"/>
          <w:color w:val="000000" w:themeColor="text1"/>
        </w:rPr>
        <w:t xml:space="preserve"> out of 24 nations in 1988</w:t>
      </w:r>
      <w:r w:rsidR="00316725">
        <w:rPr>
          <w:rFonts w:ascii="Arial" w:hAnsi="Arial" w:cs="Arial"/>
          <w:color w:val="000000" w:themeColor="text1"/>
        </w:rPr>
        <w:t>,</w:t>
      </w:r>
      <w:r w:rsidR="002E1577">
        <w:rPr>
          <w:rFonts w:ascii="Arial" w:hAnsi="Arial" w:cs="Arial"/>
          <w:color w:val="000000" w:themeColor="text1"/>
        </w:rPr>
        <w:t xml:space="preserve"> the UK sp</w:t>
      </w:r>
      <w:r w:rsidR="007452E6">
        <w:rPr>
          <w:rFonts w:ascii="Arial" w:hAnsi="Arial" w:cs="Arial"/>
          <w:color w:val="000000" w:themeColor="text1"/>
        </w:rPr>
        <w:t>ent the least on education</w:t>
      </w:r>
      <w:r w:rsidR="00316725">
        <w:rPr>
          <w:rFonts w:ascii="Arial" w:hAnsi="Arial" w:cs="Arial"/>
          <w:color w:val="000000" w:themeColor="text1"/>
        </w:rPr>
        <w:t xml:space="preserve">. It </w:t>
      </w:r>
      <w:r w:rsidR="007452E6">
        <w:rPr>
          <w:rFonts w:ascii="Arial" w:hAnsi="Arial" w:cs="Arial"/>
          <w:color w:val="000000" w:themeColor="text1"/>
        </w:rPr>
        <w:t>had one of the highest pupil teacher ratios, spent the least on nursery education and had the lowest proportions of young people carrying on in full time education</w:t>
      </w:r>
      <w:r w:rsidR="007452E6">
        <w:rPr>
          <w:rStyle w:val="FootnoteReference"/>
          <w:rFonts w:ascii="Arial" w:hAnsi="Arial" w:cs="Arial"/>
          <w:color w:val="000000" w:themeColor="text1"/>
        </w:rPr>
        <w:footnoteReference w:id="85"/>
      </w:r>
      <w:r w:rsidR="007452E6">
        <w:rPr>
          <w:rFonts w:ascii="Arial" w:hAnsi="Arial" w:cs="Arial"/>
          <w:color w:val="000000" w:themeColor="text1"/>
        </w:rPr>
        <w:t>.</w:t>
      </w:r>
    </w:p>
    <w:p w14:paraId="1540877A" w14:textId="20AC134A" w:rsidR="00CF46C1" w:rsidRDefault="00CF46C1" w:rsidP="00194B1A">
      <w:pPr>
        <w:ind w:left="720"/>
        <w:rPr>
          <w:rFonts w:ascii="Arial" w:hAnsi="Arial" w:cs="Arial"/>
          <w:i/>
          <w:iCs/>
          <w:color w:val="000000" w:themeColor="text1"/>
        </w:rPr>
      </w:pPr>
      <w:r>
        <w:rPr>
          <w:rFonts w:ascii="Arial" w:hAnsi="Arial" w:cs="Arial"/>
          <w:i/>
          <w:iCs/>
          <w:color w:val="000000" w:themeColor="text1"/>
        </w:rPr>
        <w:t>“The implementation of a market-led system in education with ‘some diversity of product, information about the scope of choice and the quality of performance, as well as the opportunity to choose’ would enable customers to drive up quality”</w:t>
      </w:r>
      <w:r>
        <w:rPr>
          <w:rStyle w:val="FootnoteReference"/>
          <w:rFonts w:ascii="Arial" w:hAnsi="Arial" w:cs="Arial"/>
          <w:i/>
          <w:iCs/>
          <w:color w:val="000000" w:themeColor="text1"/>
        </w:rPr>
        <w:footnoteReference w:id="86"/>
      </w:r>
      <w:r w:rsidR="00C51A18">
        <w:rPr>
          <w:rFonts w:ascii="Arial" w:hAnsi="Arial" w:cs="Arial"/>
          <w:i/>
          <w:iCs/>
          <w:color w:val="000000" w:themeColor="text1"/>
        </w:rPr>
        <w:t>.</w:t>
      </w:r>
    </w:p>
    <w:p w14:paraId="046CB2F0" w14:textId="498D2591" w:rsidR="00F5120C" w:rsidRDefault="00316725" w:rsidP="00194B1A">
      <w:pPr>
        <w:spacing w:line="360" w:lineRule="auto"/>
        <w:rPr>
          <w:rFonts w:ascii="Arial" w:hAnsi="Arial" w:cs="Arial"/>
          <w:color w:val="000000" w:themeColor="text1"/>
        </w:rPr>
      </w:pPr>
      <w:r>
        <w:rPr>
          <w:rFonts w:ascii="Arial" w:hAnsi="Arial" w:cs="Arial"/>
          <w:color w:val="000000" w:themeColor="text1"/>
        </w:rPr>
        <w:br/>
        <w:t xml:space="preserve">          </w:t>
      </w:r>
      <w:r w:rsidR="00F5120C">
        <w:rPr>
          <w:rFonts w:ascii="Arial" w:hAnsi="Arial" w:cs="Arial"/>
          <w:color w:val="000000" w:themeColor="text1"/>
        </w:rPr>
        <w:t xml:space="preserve">In response to the failing school systems and the harrowing results from the study, Thatcher’s government </w:t>
      </w:r>
      <w:r>
        <w:rPr>
          <w:rFonts w:ascii="Arial" w:hAnsi="Arial" w:cs="Arial"/>
          <w:color w:val="000000" w:themeColor="text1"/>
        </w:rPr>
        <w:t>continued</w:t>
      </w:r>
      <w:r w:rsidR="00F5120C">
        <w:rPr>
          <w:rFonts w:ascii="Arial" w:hAnsi="Arial" w:cs="Arial"/>
          <w:color w:val="000000" w:themeColor="text1"/>
        </w:rPr>
        <w:t xml:space="preserve"> the marketisation of education in full force by introducing league tables and establishing Ofsted in 1992</w:t>
      </w:r>
      <w:r w:rsidR="004D195F">
        <w:rPr>
          <w:rFonts w:ascii="Arial" w:hAnsi="Arial" w:cs="Arial"/>
          <w:color w:val="000000" w:themeColor="text1"/>
        </w:rPr>
        <w:t>.</w:t>
      </w:r>
      <w:r w:rsidR="002A1752">
        <w:rPr>
          <w:rFonts w:ascii="Arial" w:hAnsi="Arial" w:cs="Arial"/>
          <w:color w:val="000000" w:themeColor="text1"/>
        </w:rPr>
        <w:t xml:space="preserve"> These league tables were to give power back to the parents as well as encourage schools to boost their examination results or face possible closure or low </w:t>
      </w:r>
      <w:r w:rsidR="00194B1A">
        <w:rPr>
          <w:rFonts w:ascii="Arial" w:hAnsi="Arial" w:cs="Arial"/>
          <w:color w:val="000000" w:themeColor="text1"/>
        </w:rPr>
        <w:t>enrolment</w:t>
      </w:r>
      <w:r w:rsidR="001B46F8">
        <w:rPr>
          <w:rStyle w:val="FootnoteReference"/>
          <w:rFonts w:ascii="Arial" w:hAnsi="Arial" w:cs="Arial"/>
          <w:color w:val="000000" w:themeColor="text1"/>
        </w:rPr>
        <w:footnoteReference w:id="87"/>
      </w:r>
      <w:r w:rsidR="00D52990">
        <w:rPr>
          <w:rFonts w:ascii="Arial" w:hAnsi="Arial" w:cs="Arial"/>
          <w:color w:val="000000" w:themeColor="text1"/>
        </w:rPr>
        <w:t xml:space="preserve">. </w:t>
      </w:r>
    </w:p>
    <w:p w14:paraId="5D5E83B5" w14:textId="2AA445C9" w:rsidR="00D52990" w:rsidRDefault="00D52990" w:rsidP="00194B1A">
      <w:pPr>
        <w:spacing w:line="360" w:lineRule="auto"/>
        <w:ind w:firstLine="720"/>
        <w:rPr>
          <w:rFonts w:ascii="Arial" w:hAnsi="Arial" w:cs="Arial"/>
          <w:color w:val="000000" w:themeColor="text1"/>
        </w:rPr>
      </w:pPr>
      <w:r>
        <w:rPr>
          <w:rFonts w:ascii="Arial" w:hAnsi="Arial" w:cs="Arial"/>
          <w:color w:val="000000" w:themeColor="text1"/>
        </w:rPr>
        <w:t>Blair’s government continued with the marketisation of education as well as strengthening the powers of Ofsted</w:t>
      </w:r>
      <w:r>
        <w:rPr>
          <w:rStyle w:val="FootnoteReference"/>
          <w:rFonts w:ascii="Arial" w:hAnsi="Arial" w:cs="Arial"/>
          <w:color w:val="000000" w:themeColor="text1"/>
        </w:rPr>
        <w:footnoteReference w:id="88"/>
      </w:r>
      <w:r w:rsidR="0080796E">
        <w:rPr>
          <w:rFonts w:ascii="Arial" w:hAnsi="Arial" w:cs="Arial"/>
          <w:color w:val="000000" w:themeColor="text1"/>
        </w:rPr>
        <w:t>. Blair widened Ofsted’s role in monitoring education in under</w:t>
      </w:r>
      <w:r w:rsidR="00316725">
        <w:rPr>
          <w:rFonts w:ascii="Arial" w:hAnsi="Arial" w:cs="Arial"/>
          <w:color w:val="000000" w:themeColor="text1"/>
        </w:rPr>
        <w:t>-achieving schools</w:t>
      </w:r>
      <w:r w:rsidR="0080796E">
        <w:rPr>
          <w:rFonts w:ascii="Arial" w:hAnsi="Arial" w:cs="Arial"/>
          <w:color w:val="000000" w:themeColor="text1"/>
        </w:rPr>
        <w:t xml:space="preserve"> to place pressure on these poor performing schools to increase their examination results</w:t>
      </w:r>
      <w:r w:rsidR="00D36A97">
        <w:rPr>
          <w:rFonts w:ascii="Arial" w:hAnsi="Arial" w:cs="Arial"/>
          <w:color w:val="000000" w:themeColor="text1"/>
        </w:rPr>
        <w:t>, raise standards and therefore save more poor performing schools</w:t>
      </w:r>
      <w:r w:rsidR="00D36A97">
        <w:rPr>
          <w:rStyle w:val="FootnoteReference"/>
          <w:rFonts w:ascii="Arial" w:hAnsi="Arial" w:cs="Arial"/>
          <w:color w:val="000000" w:themeColor="text1"/>
        </w:rPr>
        <w:footnoteReference w:id="89"/>
      </w:r>
      <w:r w:rsidR="00D36A97">
        <w:rPr>
          <w:rFonts w:ascii="Arial" w:hAnsi="Arial" w:cs="Arial"/>
          <w:color w:val="000000" w:themeColor="text1"/>
        </w:rPr>
        <w:t>.</w:t>
      </w:r>
      <w:r w:rsidR="0080796E">
        <w:rPr>
          <w:rFonts w:ascii="Arial" w:hAnsi="Arial" w:cs="Arial"/>
          <w:color w:val="000000" w:themeColor="text1"/>
        </w:rPr>
        <w:t xml:space="preserve"> Ofsted were </w:t>
      </w:r>
      <w:r w:rsidR="00D36A97">
        <w:rPr>
          <w:rFonts w:ascii="Arial" w:hAnsi="Arial" w:cs="Arial"/>
          <w:color w:val="000000" w:themeColor="text1"/>
        </w:rPr>
        <w:t xml:space="preserve">to identify </w:t>
      </w:r>
      <w:r w:rsidR="0080796E">
        <w:rPr>
          <w:rFonts w:ascii="Arial" w:hAnsi="Arial" w:cs="Arial"/>
          <w:color w:val="000000" w:themeColor="text1"/>
        </w:rPr>
        <w:t xml:space="preserve">the </w:t>
      </w:r>
      <w:r w:rsidR="002C15DB">
        <w:rPr>
          <w:rFonts w:ascii="Arial" w:hAnsi="Arial" w:cs="Arial"/>
          <w:color w:val="000000" w:themeColor="text1"/>
        </w:rPr>
        <w:t>school’s</w:t>
      </w:r>
      <w:r w:rsidR="0080796E">
        <w:rPr>
          <w:rFonts w:ascii="Arial" w:hAnsi="Arial" w:cs="Arial"/>
          <w:color w:val="000000" w:themeColor="text1"/>
        </w:rPr>
        <w:t xml:space="preserve"> weaknesses and to require schools to make changes to improve</w:t>
      </w:r>
      <w:r w:rsidR="0080796E">
        <w:rPr>
          <w:rStyle w:val="FootnoteReference"/>
          <w:rFonts w:ascii="Arial" w:hAnsi="Arial" w:cs="Arial"/>
          <w:color w:val="000000" w:themeColor="text1"/>
        </w:rPr>
        <w:footnoteReference w:id="90"/>
      </w:r>
      <w:r w:rsidR="0080796E">
        <w:rPr>
          <w:rFonts w:ascii="Arial" w:hAnsi="Arial" w:cs="Arial"/>
          <w:color w:val="000000" w:themeColor="text1"/>
        </w:rPr>
        <w:t xml:space="preserve">. </w:t>
      </w:r>
      <w:r w:rsidR="00D36A97">
        <w:rPr>
          <w:rFonts w:ascii="Arial" w:hAnsi="Arial" w:cs="Arial"/>
          <w:color w:val="000000" w:themeColor="text1"/>
        </w:rPr>
        <w:t xml:space="preserve">Michael Barber the first head of The Standards and Effectiveness </w:t>
      </w:r>
      <w:r w:rsidR="00316725">
        <w:rPr>
          <w:rFonts w:ascii="Arial" w:hAnsi="Arial" w:cs="Arial"/>
          <w:color w:val="000000" w:themeColor="text1"/>
        </w:rPr>
        <w:t>U</w:t>
      </w:r>
      <w:r w:rsidR="00D36A97">
        <w:rPr>
          <w:rFonts w:ascii="Arial" w:hAnsi="Arial" w:cs="Arial"/>
          <w:color w:val="000000" w:themeColor="text1"/>
        </w:rPr>
        <w:t>nit</w:t>
      </w:r>
      <w:r w:rsidR="00316725">
        <w:rPr>
          <w:rFonts w:ascii="Arial" w:hAnsi="Arial" w:cs="Arial"/>
          <w:color w:val="000000" w:themeColor="text1"/>
        </w:rPr>
        <w:t xml:space="preserve">, </w:t>
      </w:r>
      <w:r w:rsidR="00D36A97">
        <w:rPr>
          <w:rFonts w:ascii="Arial" w:hAnsi="Arial" w:cs="Arial"/>
          <w:color w:val="000000" w:themeColor="text1"/>
        </w:rPr>
        <w:t xml:space="preserve">stated that: </w:t>
      </w:r>
    </w:p>
    <w:p w14:paraId="36CDA3EE" w14:textId="4A87BC78" w:rsidR="00D36A97" w:rsidRDefault="00D36A97" w:rsidP="00194B1A">
      <w:pPr>
        <w:ind w:left="720"/>
        <w:rPr>
          <w:rFonts w:ascii="Arial" w:hAnsi="Arial" w:cs="Arial"/>
          <w:i/>
          <w:iCs/>
          <w:color w:val="auto"/>
        </w:rPr>
      </w:pPr>
      <w:r w:rsidRPr="00D36A97">
        <w:rPr>
          <w:rFonts w:ascii="Arial" w:hAnsi="Arial" w:cs="Arial"/>
          <w:i/>
          <w:iCs/>
          <w:color w:val="auto"/>
        </w:rPr>
        <w:lastRenderedPageBreak/>
        <w:t>“</w:t>
      </w:r>
      <w:r>
        <w:rPr>
          <w:rFonts w:ascii="Arial" w:hAnsi="Arial" w:cs="Arial"/>
          <w:i/>
          <w:iCs/>
          <w:color w:val="auto"/>
        </w:rPr>
        <w:t xml:space="preserve">On </w:t>
      </w:r>
      <w:r w:rsidRPr="00D36A97">
        <w:rPr>
          <w:rFonts w:ascii="Arial" w:hAnsi="Arial" w:cs="Arial"/>
          <w:i/>
          <w:iCs/>
          <w:color w:val="auto"/>
        </w:rPr>
        <w:t xml:space="preserve">the issues of school failure and standards of literacy, the new </w:t>
      </w:r>
      <w:r w:rsidR="002C379D" w:rsidRPr="00D36A97">
        <w:rPr>
          <w:rFonts w:ascii="Arial" w:hAnsi="Arial" w:cs="Arial"/>
          <w:i/>
          <w:iCs/>
          <w:color w:val="auto"/>
        </w:rPr>
        <w:t>Labour</w:t>
      </w:r>
      <w:r w:rsidRPr="00D36A97">
        <w:rPr>
          <w:rFonts w:ascii="Arial" w:hAnsi="Arial" w:cs="Arial"/>
          <w:i/>
          <w:iCs/>
          <w:color w:val="auto"/>
        </w:rPr>
        <w:t xml:space="preserve"> critique was not that the [previous Conservative] government had been wrong to focus on them, but that it had not done enough to tackle them”</w:t>
      </w:r>
      <w:r>
        <w:rPr>
          <w:rStyle w:val="FootnoteReference"/>
          <w:rFonts w:ascii="Arial" w:hAnsi="Arial" w:cs="Arial"/>
          <w:i/>
          <w:iCs/>
          <w:color w:val="auto"/>
        </w:rPr>
        <w:footnoteReference w:id="91"/>
      </w:r>
      <w:r w:rsidR="00BF7F84">
        <w:rPr>
          <w:rFonts w:ascii="Arial" w:hAnsi="Arial" w:cs="Arial"/>
          <w:i/>
          <w:iCs/>
          <w:color w:val="auto"/>
        </w:rPr>
        <w:t>.</w:t>
      </w:r>
    </w:p>
    <w:p w14:paraId="6783F08A" w14:textId="14F88BF4" w:rsidR="0010062A" w:rsidRDefault="00316725" w:rsidP="00194B1A">
      <w:pPr>
        <w:spacing w:line="360" w:lineRule="auto"/>
        <w:rPr>
          <w:rFonts w:ascii="Arial" w:hAnsi="Arial" w:cs="Arial"/>
          <w:color w:val="auto"/>
        </w:rPr>
      </w:pPr>
      <w:r>
        <w:rPr>
          <w:rFonts w:ascii="Arial" w:hAnsi="Arial" w:cs="Arial"/>
          <w:color w:val="auto"/>
        </w:rPr>
        <w:br/>
        <w:t xml:space="preserve">            </w:t>
      </w:r>
      <w:r w:rsidR="00BF7F84">
        <w:rPr>
          <w:rFonts w:ascii="Arial" w:hAnsi="Arial" w:cs="Arial"/>
          <w:color w:val="auto"/>
        </w:rPr>
        <w:t>To help these failing schools Blair’s government introduced the idea of Zero Tolerance</w:t>
      </w:r>
      <w:r w:rsidR="00AF335C">
        <w:rPr>
          <w:rFonts w:ascii="Arial" w:hAnsi="Arial" w:cs="Arial"/>
          <w:color w:val="auto"/>
        </w:rPr>
        <w:t>. This idea focused on attempting to boost the appeal and examination results in failing or ‘ineffective’ schools</w:t>
      </w:r>
      <w:r w:rsidR="00AF335C">
        <w:rPr>
          <w:rStyle w:val="FootnoteReference"/>
          <w:rFonts w:ascii="Arial" w:hAnsi="Arial" w:cs="Arial"/>
          <w:color w:val="auto"/>
        </w:rPr>
        <w:footnoteReference w:id="92"/>
      </w:r>
      <w:r w:rsidR="00AF335C">
        <w:rPr>
          <w:rFonts w:ascii="Arial" w:hAnsi="Arial" w:cs="Arial"/>
          <w:color w:val="auto"/>
        </w:rPr>
        <w:t xml:space="preserve">. </w:t>
      </w:r>
      <w:r w:rsidR="0088632A">
        <w:rPr>
          <w:rFonts w:ascii="Arial" w:hAnsi="Arial" w:cs="Arial"/>
          <w:color w:val="auto"/>
        </w:rPr>
        <w:t>This policy led to the introduction of challenging national targets concerted actions to identity underperforming schools, as well as boosting the policy of marketisation through</w:t>
      </w:r>
      <w:r w:rsidR="008A341D">
        <w:rPr>
          <w:rFonts w:ascii="Arial" w:hAnsi="Arial" w:cs="Arial"/>
          <w:color w:val="auto"/>
        </w:rPr>
        <w:t xml:space="preserve"> area-based initiatives such as Education Action Zones (EAZ) and Excellence in </w:t>
      </w:r>
      <w:r>
        <w:rPr>
          <w:rFonts w:ascii="Arial" w:hAnsi="Arial" w:cs="Arial"/>
          <w:color w:val="auto"/>
        </w:rPr>
        <w:t>C</w:t>
      </w:r>
      <w:r w:rsidR="008A341D">
        <w:rPr>
          <w:rFonts w:ascii="Arial" w:hAnsi="Arial" w:cs="Arial"/>
          <w:color w:val="auto"/>
        </w:rPr>
        <w:t>ities (EiC)</w:t>
      </w:r>
      <w:r>
        <w:rPr>
          <w:rFonts w:ascii="Arial" w:hAnsi="Arial" w:cs="Arial"/>
          <w:color w:val="auto"/>
        </w:rPr>
        <w:t xml:space="preserve"> (ref)</w:t>
      </w:r>
      <w:r w:rsidR="0010062A">
        <w:rPr>
          <w:rFonts w:ascii="Arial" w:hAnsi="Arial" w:cs="Arial"/>
          <w:color w:val="auto"/>
        </w:rPr>
        <w:t>.</w:t>
      </w:r>
    </w:p>
    <w:p w14:paraId="32E91253" w14:textId="45764942" w:rsidR="0010062A" w:rsidRDefault="0010062A" w:rsidP="00194B1A">
      <w:pPr>
        <w:spacing w:line="360" w:lineRule="auto"/>
        <w:rPr>
          <w:rFonts w:ascii="Arial" w:hAnsi="Arial" w:cs="Arial"/>
          <w:color w:val="auto"/>
        </w:rPr>
      </w:pPr>
      <w:r>
        <w:rPr>
          <w:rFonts w:ascii="Arial" w:hAnsi="Arial" w:cs="Arial"/>
          <w:color w:val="auto"/>
        </w:rPr>
        <w:tab/>
        <w:t>E</w:t>
      </w:r>
      <w:r w:rsidR="00316725">
        <w:rPr>
          <w:rFonts w:ascii="Arial" w:hAnsi="Arial" w:cs="Arial"/>
          <w:color w:val="auto"/>
        </w:rPr>
        <w:t>AZ</w:t>
      </w:r>
      <w:r w:rsidR="00331446">
        <w:rPr>
          <w:rFonts w:ascii="Arial" w:hAnsi="Arial" w:cs="Arial"/>
          <w:color w:val="auto"/>
        </w:rPr>
        <w:t xml:space="preserve"> was</w:t>
      </w:r>
      <w:r>
        <w:rPr>
          <w:rFonts w:ascii="Arial" w:hAnsi="Arial" w:cs="Arial"/>
          <w:color w:val="auto"/>
        </w:rPr>
        <w:t xml:space="preserve"> an in</w:t>
      </w:r>
      <w:r w:rsidR="00FC6212">
        <w:rPr>
          <w:rFonts w:ascii="Arial" w:hAnsi="Arial" w:cs="Arial"/>
          <w:color w:val="auto"/>
        </w:rPr>
        <w:t xml:space="preserve">itiative in deprived areas between </w:t>
      </w:r>
      <w:r w:rsidR="00316725">
        <w:rPr>
          <w:rFonts w:ascii="Arial" w:hAnsi="Arial" w:cs="Arial"/>
          <w:color w:val="auto"/>
        </w:rPr>
        <w:t>LEAs</w:t>
      </w:r>
      <w:r w:rsidR="00FC6212">
        <w:rPr>
          <w:rFonts w:ascii="Arial" w:hAnsi="Arial" w:cs="Arial"/>
          <w:color w:val="auto"/>
        </w:rPr>
        <w:t>, parents and local businesses that was introduced by New Labour in 1998</w:t>
      </w:r>
      <w:r w:rsidR="00FC6212">
        <w:rPr>
          <w:rStyle w:val="FootnoteReference"/>
          <w:rFonts w:ascii="Arial" w:hAnsi="Arial" w:cs="Arial"/>
          <w:color w:val="auto"/>
        </w:rPr>
        <w:footnoteReference w:id="93"/>
      </w:r>
      <w:r w:rsidR="00331446">
        <w:rPr>
          <w:rFonts w:ascii="Arial" w:hAnsi="Arial" w:cs="Arial"/>
          <w:color w:val="auto"/>
        </w:rPr>
        <w:t xml:space="preserve">. </w:t>
      </w:r>
      <w:r w:rsidR="00316725">
        <w:rPr>
          <w:rFonts w:ascii="Arial" w:hAnsi="Arial" w:cs="Arial"/>
          <w:color w:val="auto"/>
        </w:rPr>
        <w:t>It</w:t>
      </w:r>
      <w:r w:rsidR="00331446">
        <w:rPr>
          <w:rFonts w:ascii="Arial" w:hAnsi="Arial" w:cs="Arial"/>
          <w:color w:val="auto"/>
        </w:rPr>
        <w:t xml:space="preserve"> was created to encourage and attract sponsorship and investment from the private sector i</w:t>
      </w:r>
      <w:r w:rsidR="00150F05">
        <w:rPr>
          <w:rFonts w:ascii="Arial" w:hAnsi="Arial" w:cs="Arial"/>
          <w:color w:val="auto"/>
        </w:rPr>
        <w:t xml:space="preserve">nto the </w:t>
      </w:r>
      <w:r w:rsidR="00316725">
        <w:rPr>
          <w:rFonts w:ascii="Arial" w:hAnsi="Arial" w:cs="Arial"/>
          <w:color w:val="auto"/>
        </w:rPr>
        <w:t xml:space="preserve">LEAs </w:t>
      </w:r>
      <w:r w:rsidR="00150F05">
        <w:rPr>
          <w:rFonts w:ascii="Arial" w:hAnsi="Arial" w:cs="Arial"/>
          <w:color w:val="auto"/>
        </w:rPr>
        <w:t>to help those students in these deprived areas and subsequently deprived schools</w:t>
      </w:r>
      <w:r w:rsidR="00150F05">
        <w:rPr>
          <w:rStyle w:val="FootnoteReference"/>
          <w:rFonts w:ascii="Arial" w:hAnsi="Arial" w:cs="Arial"/>
          <w:color w:val="auto"/>
        </w:rPr>
        <w:footnoteReference w:id="94"/>
      </w:r>
      <w:r w:rsidR="00150F05">
        <w:rPr>
          <w:rFonts w:ascii="Arial" w:hAnsi="Arial" w:cs="Arial"/>
          <w:color w:val="auto"/>
        </w:rPr>
        <w:t>. Every E</w:t>
      </w:r>
      <w:r w:rsidR="00316725">
        <w:rPr>
          <w:rFonts w:ascii="Arial" w:hAnsi="Arial" w:cs="Arial"/>
          <w:color w:val="auto"/>
        </w:rPr>
        <w:t xml:space="preserve">AZ </w:t>
      </w:r>
      <w:r w:rsidR="00150F05">
        <w:rPr>
          <w:rFonts w:ascii="Arial" w:hAnsi="Arial" w:cs="Arial"/>
          <w:color w:val="auto"/>
        </w:rPr>
        <w:t xml:space="preserve">was to raise £250,000 from outside the education system. At the start of September 1998 there were around 12 </w:t>
      </w:r>
      <w:r w:rsidR="00316725">
        <w:rPr>
          <w:rFonts w:ascii="Arial" w:hAnsi="Arial" w:cs="Arial"/>
          <w:color w:val="auto"/>
        </w:rPr>
        <w:t>EAZs</w:t>
      </w:r>
      <w:r w:rsidR="005331F2">
        <w:rPr>
          <w:rFonts w:ascii="Arial" w:hAnsi="Arial" w:cs="Arial"/>
          <w:color w:val="auto"/>
        </w:rPr>
        <w:t xml:space="preserve"> with a further 13 opening in January of 1999</w:t>
      </w:r>
      <w:r w:rsidR="005331F2">
        <w:rPr>
          <w:rStyle w:val="FootnoteReference"/>
          <w:rFonts w:ascii="Arial" w:hAnsi="Arial" w:cs="Arial"/>
          <w:color w:val="auto"/>
        </w:rPr>
        <w:footnoteReference w:id="95"/>
      </w:r>
      <w:r w:rsidR="005331F2">
        <w:rPr>
          <w:rFonts w:ascii="Arial" w:hAnsi="Arial" w:cs="Arial"/>
          <w:color w:val="auto"/>
        </w:rPr>
        <w:t xml:space="preserve">. It was a popular </w:t>
      </w:r>
      <w:r w:rsidR="00984573">
        <w:rPr>
          <w:rFonts w:ascii="Arial" w:hAnsi="Arial" w:cs="Arial"/>
          <w:color w:val="auto"/>
        </w:rPr>
        <w:t>initiative a</w:t>
      </w:r>
      <w:r w:rsidR="00316725">
        <w:rPr>
          <w:rFonts w:ascii="Arial" w:hAnsi="Arial" w:cs="Arial"/>
          <w:color w:val="auto"/>
        </w:rPr>
        <w:t>nd</w:t>
      </w:r>
      <w:r w:rsidR="005331F2">
        <w:rPr>
          <w:rFonts w:ascii="Arial" w:hAnsi="Arial" w:cs="Arial"/>
          <w:color w:val="auto"/>
        </w:rPr>
        <w:t xml:space="preserve"> by </w:t>
      </w:r>
      <w:r w:rsidR="00984573">
        <w:rPr>
          <w:rFonts w:ascii="Arial" w:hAnsi="Arial" w:cs="Arial"/>
          <w:color w:val="auto"/>
        </w:rPr>
        <w:t>March</w:t>
      </w:r>
      <w:r w:rsidR="005331F2">
        <w:rPr>
          <w:rFonts w:ascii="Arial" w:hAnsi="Arial" w:cs="Arial"/>
          <w:color w:val="auto"/>
        </w:rPr>
        <w:t xml:space="preserve"> 2000 there were about 73 a</w:t>
      </w:r>
      <w:r w:rsidR="00316725">
        <w:rPr>
          <w:rFonts w:ascii="Arial" w:hAnsi="Arial" w:cs="Arial"/>
          <w:color w:val="auto"/>
        </w:rPr>
        <w:t>nd</w:t>
      </w:r>
      <w:r w:rsidR="005331F2">
        <w:rPr>
          <w:rFonts w:ascii="Arial" w:hAnsi="Arial" w:cs="Arial"/>
          <w:color w:val="auto"/>
        </w:rPr>
        <w:t xml:space="preserve"> 12 ‘mini’ E</w:t>
      </w:r>
      <w:r w:rsidR="00316725">
        <w:rPr>
          <w:rFonts w:ascii="Arial" w:hAnsi="Arial" w:cs="Arial"/>
          <w:color w:val="auto"/>
        </w:rPr>
        <w:t>AZs. A</w:t>
      </w:r>
      <w:r w:rsidR="005331F2">
        <w:rPr>
          <w:rFonts w:ascii="Arial" w:hAnsi="Arial" w:cs="Arial"/>
          <w:color w:val="auto"/>
        </w:rPr>
        <w:t>fter 18 months of operation some test results for E</w:t>
      </w:r>
      <w:r w:rsidR="00316725">
        <w:rPr>
          <w:rFonts w:ascii="Arial" w:hAnsi="Arial" w:cs="Arial"/>
          <w:color w:val="auto"/>
        </w:rPr>
        <w:t xml:space="preserve">AZs </w:t>
      </w:r>
      <w:r w:rsidR="005331F2">
        <w:rPr>
          <w:rFonts w:ascii="Arial" w:hAnsi="Arial" w:cs="Arial"/>
          <w:color w:val="auto"/>
        </w:rPr>
        <w:t>were showing improvements above the national average</w:t>
      </w:r>
      <w:r w:rsidR="005331F2">
        <w:rPr>
          <w:rStyle w:val="FootnoteReference"/>
          <w:rFonts w:ascii="Arial" w:hAnsi="Arial" w:cs="Arial"/>
          <w:color w:val="auto"/>
        </w:rPr>
        <w:footnoteReference w:id="96"/>
      </w:r>
      <w:r w:rsidR="005331F2">
        <w:rPr>
          <w:rFonts w:ascii="Arial" w:hAnsi="Arial" w:cs="Arial"/>
          <w:color w:val="auto"/>
        </w:rPr>
        <w:t>.</w:t>
      </w:r>
    </w:p>
    <w:p w14:paraId="6AEBD3EC" w14:textId="21D21692" w:rsidR="00DB7319" w:rsidRDefault="009271B6" w:rsidP="00194B1A">
      <w:pPr>
        <w:spacing w:line="360" w:lineRule="auto"/>
        <w:rPr>
          <w:rFonts w:ascii="Arial" w:hAnsi="Arial" w:cs="Arial"/>
          <w:color w:val="auto"/>
        </w:rPr>
      </w:pPr>
      <w:r>
        <w:rPr>
          <w:rFonts w:ascii="Arial" w:hAnsi="Arial" w:cs="Arial"/>
          <w:color w:val="auto"/>
        </w:rPr>
        <w:tab/>
        <w:t xml:space="preserve">The Excellence in </w:t>
      </w:r>
      <w:r w:rsidR="00316725">
        <w:rPr>
          <w:rFonts w:ascii="Arial" w:hAnsi="Arial" w:cs="Arial"/>
          <w:color w:val="auto"/>
        </w:rPr>
        <w:t>C</w:t>
      </w:r>
      <w:r>
        <w:rPr>
          <w:rFonts w:ascii="Arial" w:hAnsi="Arial" w:cs="Arial"/>
          <w:color w:val="auto"/>
        </w:rPr>
        <w:t>ities</w:t>
      </w:r>
      <w:r w:rsidR="00316725">
        <w:rPr>
          <w:rFonts w:ascii="Arial" w:hAnsi="Arial" w:cs="Arial"/>
          <w:color w:val="auto"/>
        </w:rPr>
        <w:t>(EiC)</w:t>
      </w:r>
      <w:r>
        <w:rPr>
          <w:rFonts w:ascii="Arial" w:hAnsi="Arial" w:cs="Arial"/>
          <w:color w:val="auto"/>
        </w:rPr>
        <w:t xml:space="preserve"> program was introduced in the spring of 1999 and </w:t>
      </w:r>
      <w:r w:rsidR="00316725">
        <w:rPr>
          <w:rFonts w:ascii="Arial" w:hAnsi="Arial" w:cs="Arial"/>
          <w:color w:val="auto"/>
        </w:rPr>
        <w:t>S</w:t>
      </w:r>
      <w:r>
        <w:rPr>
          <w:rFonts w:ascii="Arial" w:hAnsi="Arial" w:cs="Arial"/>
          <w:color w:val="auto"/>
        </w:rPr>
        <w:t xml:space="preserve">econdary schools in 25 </w:t>
      </w:r>
      <w:r w:rsidR="00316725">
        <w:rPr>
          <w:rFonts w:ascii="Arial" w:hAnsi="Arial" w:cs="Arial"/>
          <w:color w:val="auto"/>
        </w:rPr>
        <w:t xml:space="preserve">LEAs </w:t>
      </w:r>
      <w:r>
        <w:rPr>
          <w:rFonts w:ascii="Arial" w:hAnsi="Arial" w:cs="Arial"/>
          <w:color w:val="auto"/>
        </w:rPr>
        <w:t xml:space="preserve">across England drew up partnership programs with one another, by 2003 the program was extended to around a third of all England’s secondary </w:t>
      </w:r>
      <w:r>
        <w:rPr>
          <w:rFonts w:ascii="Arial" w:hAnsi="Arial" w:cs="Arial"/>
          <w:color w:val="auto"/>
        </w:rPr>
        <w:lastRenderedPageBreak/>
        <w:t>schools and had around 73 partnerships</w:t>
      </w:r>
      <w:r>
        <w:rPr>
          <w:rStyle w:val="FootnoteReference"/>
          <w:rFonts w:ascii="Arial" w:hAnsi="Arial" w:cs="Arial"/>
          <w:color w:val="auto"/>
        </w:rPr>
        <w:footnoteReference w:id="97"/>
      </w:r>
      <w:r w:rsidR="00984573">
        <w:rPr>
          <w:rFonts w:ascii="Arial" w:hAnsi="Arial" w:cs="Arial"/>
          <w:color w:val="auto"/>
        </w:rPr>
        <w:t>.</w:t>
      </w:r>
      <w:r w:rsidR="0031296A">
        <w:rPr>
          <w:rFonts w:ascii="Arial" w:hAnsi="Arial" w:cs="Arial"/>
          <w:color w:val="auto"/>
        </w:rPr>
        <w:t xml:space="preserve"> The program was supposed to raise standards within England’s urban schools</w:t>
      </w:r>
      <w:r w:rsidR="0031296A">
        <w:rPr>
          <w:rStyle w:val="FootnoteReference"/>
          <w:rFonts w:ascii="Arial" w:hAnsi="Arial" w:cs="Arial"/>
          <w:color w:val="auto"/>
        </w:rPr>
        <w:footnoteReference w:id="98"/>
      </w:r>
      <w:r w:rsidR="0031296A">
        <w:rPr>
          <w:rFonts w:ascii="Arial" w:hAnsi="Arial" w:cs="Arial"/>
          <w:color w:val="auto"/>
        </w:rPr>
        <w:t xml:space="preserve">. Some of the key points within the program </w:t>
      </w:r>
      <w:r w:rsidR="000301A7">
        <w:rPr>
          <w:rFonts w:ascii="Arial" w:hAnsi="Arial" w:cs="Arial"/>
          <w:color w:val="auto"/>
        </w:rPr>
        <w:t>were as follows:</w:t>
      </w:r>
    </w:p>
    <w:p w14:paraId="5346E702" w14:textId="2BDF37DC" w:rsidR="000301A7" w:rsidRPr="000301A7" w:rsidRDefault="00316725" w:rsidP="0031296A">
      <w:pPr>
        <w:pStyle w:val="ListParagraph"/>
        <w:numPr>
          <w:ilvl w:val="0"/>
          <w:numId w:val="16"/>
        </w:numPr>
        <w:rPr>
          <w:rFonts w:ascii="Arial" w:hAnsi="Arial" w:cs="Arial"/>
          <w:i/>
          <w:iCs/>
          <w:color w:val="auto"/>
        </w:rPr>
      </w:pPr>
      <w:r>
        <w:rPr>
          <w:rFonts w:ascii="Arial" w:hAnsi="Arial" w:cs="Arial"/>
          <w:i/>
          <w:iCs/>
          <w:color w:val="auto"/>
        </w:rPr>
        <w:t>T</w:t>
      </w:r>
      <w:r w:rsidR="0031296A" w:rsidRPr="000301A7">
        <w:rPr>
          <w:rFonts w:ascii="Arial" w:hAnsi="Arial" w:cs="Arial"/>
          <w:i/>
          <w:iCs/>
          <w:color w:val="auto"/>
        </w:rPr>
        <w:t>he establishment of Learning Support Units (LSUs), to provide specific support for pupils with barriers to learning and who would benefit from time away from the normal classroom</w:t>
      </w:r>
      <w:r w:rsidR="000301A7">
        <w:rPr>
          <w:rStyle w:val="FootnoteReference"/>
          <w:rFonts w:ascii="Arial" w:hAnsi="Arial" w:cs="Arial"/>
          <w:i/>
          <w:iCs/>
          <w:color w:val="auto"/>
        </w:rPr>
        <w:footnoteReference w:id="99"/>
      </w:r>
      <w:r w:rsidR="000301A7">
        <w:rPr>
          <w:rFonts w:ascii="Arial" w:hAnsi="Arial" w:cs="Arial"/>
          <w:i/>
          <w:iCs/>
          <w:color w:val="auto"/>
        </w:rPr>
        <w:t>.</w:t>
      </w:r>
    </w:p>
    <w:p w14:paraId="4F398912" w14:textId="1D6D8D78" w:rsidR="0031296A" w:rsidRPr="000301A7" w:rsidRDefault="0031296A" w:rsidP="0031296A">
      <w:pPr>
        <w:pStyle w:val="ListParagraph"/>
        <w:numPr>
          <w:ilvl w:val="0"/>
          <w:numId w:val="16"/>
        </w:numPr>
        <w:rPr>
          <w:rFonts w:ascii="Arial" w:hAnsi="Arial" w:cs="Arial"/>
          <w:i/>
          <w:iCs/>
          <w:color w:val="auto"/>
        </w:rPr>
      </w:pPr>
      <w:r w:rsidRPr="000301A7">
        <w:rPr>
          <w:rFonts w:ascii="Arial" w:hAnsi="Arial" w:cs="Arial"/>
          <w:i/>
          <w:iCs/>
          <w:color w:val="auto"/>
        </w:rPr>
        <w:t>City Learning Centres (CLCs), each providing high quality ICT resources for a group of schools and for the community more widely</w:t>
      </w:r>
      <w:r w:rsidR="000301A7">
        <w:rPr>
          <w:rStyle w:val="FootnoteReference"/>
          <w:rFonts w:ascii="Arial" w:hAnsi="Arial" w:cs="Arial"/>
          <w:i/>
          <w:iCs/>
          <w:color w:val="auto"/>
        </w:rPr>
        <w:footnoteReference w:id="100"/>
      </w:r>
      <w:r w:rsidR="000301A7">
        <w:rPr>
          <w:rFonts w:ascii="Arial" w:hAnsi="Arial" w:cs="Arial"/>
          <w:i/>
          <w:iCs/>
          <w:color w:val="auto"/>
        </w:rPr>
        <w:t>.</w:t>
      </w:r>
    </w:p>
    <w:p w14:paraId="28A57977" w14:textId="1CE5229C" w:rsidR="0031296A" w:rsidRPr="000301A7" w:rsidRDefault="0031296A" w:rsidP="0031296A">
      <w:pPr>
        <w:pStyle w:val="ListParagraph"/>
        <w:numPr>
          <w:ilvl w:val="0"/>
          <w:numId w:val="16"/>
        </w:numPr>
        <w:rPr>
          <w:rFonts w:ascii="Arial" w:hAnsi="Arial" w:cs="Arial"/>
          <w:i/>
          <w:iCs/>
          <w:color w:val="auto"/>
        </w:rPr>
      </w:pPr>
      <w:r w:rsidRPr="000301A7">
        <w:rPr>
          <w:rFonts w:ascii="Arial" w:hAnsi="Arial" w:cs="Arial"/>
          <w:i/>
          <w:iCs/>
          <w:color w:val="auto"/>
        </w:rPr>
        <w:t>EiC Action Zones,2 which were based on the existing statutory Education Action Zones (EAZs) and which linked small groups of primary and secondary schools to address local priorities for raising standards</w:t>
      </w:r>
      <w:r w:rsidR="000301A7">
        <w:rPr>
          <w:rStyle w:val="FootnoteReference"/>
          <w:rFonts w:ascii="Arial" w:hAnsi="Arial" w:cs="Arial"/>
          <w:i/>
          <w:iCs/>
          <w:color w:val="auto"/>
        </w:rPr>
        <w:footnoteReference w:id="101"/>
      </w:r>
      <w:r w:rsidR="000301A7">
        <w:rPr>
          <w:rFonts w:ascii="Arial" w:hAnsi="Arial" w:cs="Arial"/>
          <w:i/>
          <w:iCs/>
          <w:color w:val="auto"/>
        </w:rPr>
        <w:t>.</w:t>
      </w:r>
    </w:p>
    <w:p w14:paraId="3D371F57" w14:textId="5055E688" w:rsidR="00C70AD7" w:rsidRDefault="00316725" w:rsidP="00B531D3">
      <w:pPr>
        <w:spacing w:line="360" w:lineRule="auto"/>
        <w:rPr>
          <w:rFonts w:ascii="Arial" w:hAnsi="Arial" w:cs="Arial"/>
          <w:color w:val="auto"/>
        </w:rPr>
      </w:pPr>
      <w:r>
        <w:rPr>
          <w:rFonts w:ascii="Arial" w:hAnsi="Arial" w:cs="Arial"/>
          <w:color w:val="auto"/>
        </w:rPr>
        <w:br/>
        <w:t xml:space="preserve">           </w:t>
      </w:r>
      <w:r w:rsidR="00B531D3">
        <w:rPr>
          <w:rFonts w:ascii="Arial" w:hAnsi="Arial" w:cs="Arial"/>
          <w:color w:val="auto"/>
        </w:rPr>
        <w:t>This</w:t>
      </w:r>
      <w:r w:rsidR="00AF335C">
        <w:rPr>
          <w:rFonts w:ascii="Arial" w:hAnsi="Arial" w:cs="Arial"/>
          <w:color w:val="auto"/>
        </w:rPr>
        <w:t xml:space="preserve"> Zero Tolerance </w:t>
      </w:r>
      <w:r w:rsidR="00B531D3">
        <w:rPr>
          <w:rFonts w:ascii="Arial" w:hAnsi="Arial" w:cs="Arial"/>
          <w:color w:val="auto"/>
        </w:rPr>
        <w:t xml:space="preserve">policy </w:t>
      </w:r>
      <w:r w:rsidR="00AF335C">
        <w:rPr>
          <w:rFonts w:ascii="Arial" w:hAnsi="Arial" w:cs="Arial"/>
          <w:color w:val="auto"/>
        </w:rPr>
        <w:t>reflected Blair</w:t>
      </w:r>
      <w:r w:rsidR="00B531D3">
        <w:rPr>
          <w:rFonts w:ascii="Arial" w:hAnsi="Arial" w:cs="Arial"/>
          <w:color w:val="auto"/>
        </w:rPr>
        <w:t>’</w:t>
      </w:r>
      <w:r w:rsidR="00AF335C">
        <w:rPr>
          <w:rFonts w:ascii="Arial" w:hAnsi="Arial" w:cs="Arial"/>
          <w:color w:val="auto"/>
        </w:rPr>
        <w:t xml:space="preserve">s ideology of giving parents more responsibility in their child’s education, </w:t>
      </w:r>
      <w:r w:rsidR="0088632A">
        <w:rPr>
          <w:rFonts w:ascii="Arial" w:hAnsi="Arial" w:cs="Arial"/>
          <w:color w:val="auto"/>
        </w:rPr>
        <w:t>thus promoting marketisation</w:t>
      </w:r>
      <w:r w:rsidR="0088632A">
        <w:rPr>
          <w:rStyle w:val="FootnoteReference"/>
          <w:rFonts w:ascii="Arial" w:hAnsi="Arial" w:cs="Arial"/>
          <w:color w:val="auto"/>
        </w:rPr>
        <w:footnoteReference w:id="102"/>
      </w:r>
      <w:r w:rsidR="0088632A">
        <w:rPr>
          <w:rFonts w:ascii="Arial" w:hAnsi="Arial" w:cs="Arial"/>
          <w:color w:val="auto"/>
        </w:rPr>
        <w:t>.</w:t>
      </w:r>
      <w:r w:rsidR="00D9755B">
        <w:rPr>
          <w:rFonts w:ascii="Arial" w:hAnsi="Arial" w:cs="Arial"/>
          <w:color w:val="auto"/>
        </w:rPr>
        <w:t xml:space="preserve"> </w:t>
      </w:r>
      <w:r w:rsidR="00B531D3">
        <w:rPr>
          <w:rFonts w:ascii="Arial" w:hAnsi="Arial" w:cs="Arial"/>
          <w:color w:val="auto"/>
        </w:rPr>
        <w:t>It was b</w:t>
      </w:r>
      <w:r>
        <w:rPr>
          <w:rFonts w:ascii="Arial" w:hAnsi="Arial" w:cs="Arial"/>
          <w:color w:val="auto"/>
        </w:rPr>
        <w:t>ased on the principles of the ‘broken windows’</w:t>
      </w:r>
      <w:r w:rsidR="00CB7C6B">
        <w:rPr>
          <w:rFonts w:ascii="Arial" w:hAnsi="Arial" w:cs="Arial"/>
          <w:color w:val="auto"/>
        </w:rPr>
        <w:t xml:space="preserve"> theories of the 1982</w:t>
      </w:r>
      <w:r w:rsidR="00194B1A">
        <w:rPr>
          <w:rStyle w:val="FootnoteReference"/>
          <w:rFonts w:ascii="Arial" w:hAnsi="Arial" w:cs="Arial"/>
          <w:color w:val="auto"/>
        </w:rPr>
        <w:footnoteReference w:id="103"/>
      </w:r>
      <w:r>
        <w:rPr>
          <w:rFonts w:ascii="Arial" w:hAnsi="Arial" w:cs="Arial"/>
          <w:color w:val="auto"/>
        </w:rPr>
        <w:t xml:space="preserve">, adopted in New York </w:t>
      </w:r>
      <w:r w:rsidR="00ED0CBC">
        <w:rPr>
          <w:rFonts w:ascii="Arial" w:hAnsi="Arial" w:cs="Arial"/>
          <w:color w:val="auto"/>
        </w:rPr>
        <w:t xml:space="preserve">City </w:t>
      </w:r>
      <w:r>
        <w:rPr>
          <w:rFonts w:ascii="Arial" w:hAnsi="Arial" w:cs="Arial"/>
          <w:color w:val="auto"/>
        </w:rPr>
        <w:t>in the early 1990’s as a crime reduction policy</w:t>
      </w:r>
      <w:r w:rsidR="00ED0CBC">
        <w:rPr>
          <w:rFonts w:ascii="Arial" w:hAnsi="Arial" w:cs="Arial"/>
          <w:color w:val="auto"/>
        </w:rPr>
        <w:t>.</w:t>
      </w:r>
    </w:p>
    <w:p w14:paraId="2382AC2D" w14:textId="1501741B" w:rsidR="00497332" w:rsidRPr="00C70AD7" w:rsidRDefault="00316725" w:rsidP="00B531D3">
      <w:pPr>
        <w:spacing w:line="360" w:lineRule="auto"/>
        <w:rPr>
          <w:rFonts w:eastAsia="Times New Roman"/>
          <w:color w:val="auto"/>
          <w:sz w:val="24"/>
          <w:szCs w:val="24"/>
          <w:lang w:val="en-US"/>
        </w:rPr>
      </w:pPr>
      <w:r>
        <w:rPr>
          <w:rFonts w:ascii="Arial" w:hAnsi="Arial" w:cs="Arial"/>
          <w:color w:val="auto"/>
        </w:rPr>
        <w:t xml:space="preserve"> </w:t>
      </w:r>
      <w:r w:rsidR="00B531D3">
        <w:rPr>
          <w:rFonts w:ascii="Arial" w:hAnsi="Arial" w:cs="Arial"/>
          <w:color w:val="auto"/>
        </w:rPr>
        <w:tab/>
      </w:r>
      <w:r w:rsidR="00D9755B">
        <w:rPr>
          <w:rFonts w:ascii="Arial" w:hAnsi="Arial" w:cs="Arial"/>
          <w:color w:val="auto"/>
        </w:rPr>
        <w:t>The introduction of programs such as E</w:t>
      </w:r>
      <w:r w:rsidR="00ED0CBC">
        <w:rPr>
          <w:rFonts w:ascii="Arial" w:hAnsi="Arial" w:cs="Arial"/>
          <w:color w:val="auto"/>
        </w:rPr>
        <w:t xml:space="preserve">AZ </w:t>
      </w:r>
      <w:r w:rsidR="00D9755B">
        <w:rPr>
          <w:rFonts w:ascii="Arial" w:hAnsi="Arial" w:cs="Arial"/>
          <w:color w:val="auto"/>
        </w:rPr>
        <w:t>and E</w:t>
      </w:r>
      <w:r w:rsidR="00C70AD7">
        <w:rPr>
          <w:rFonts w:ascii="Arial" w:hAnsi="Arial" w:cs="Arial"/>
          <w:color w:val="auto"/>
        </w:rPr>
        <w:t xml:space="preserve">iC </w:t>
      </w:r>
      <w:r w:rsidR="00D9755B">
        <w:rPr>
          <w:rFonts w:ascii="Arial" w:hAnsi="Arial" w:cs="Arial"/>
          <w:color w:val="auto"/>
        </w:rPr>
        <w:t>initiative</w:t>
      </w:r>
      <w:r w:rsidR="00ED0CBC">
        <w:rPr>
          <w:rFonts w:ascii="Arial" w:hAnsi="Arial" w:cs="Arial"/>
          <w:color w:val="auto"/>
        </w:rPr>
        <w:t>s</w:t>
      </w:r>
      <w:r w:rsidR="00D9755B">
        <w:rPr>
          <w:rFonts w:ascii="Arial" w:hAnsi="Arial" w:cs="Arial"/>
          <w:color w:val="auto"/>
        </w:rPr>
        <w:t xml:space="preserve"> are prime examples, of how New Labour buil</w:t>
      </w:r>
      <w:r w:rsidR="00ED0CBC">
        <w:rPr>
          <w:rFonts w:ascii="Arial" w:hAnsi="Arial" w:cs="Arial"/>
          <w:color w:val="auto"/>
        </w:rPr>
        <w:t>t</w:t>
      </w:r>
      <w:r w:rsidR="00D9755B">
        <w:rPr>
          <w:rFonts w:ascii="Arial" w:hAnsi="Arial" w:cs="Arial"/>
          <w:color w:val="auto"/>
        </w:rPr>
        <w:t xml:space="preserve"> upon the marketisation foundations set my Thatcher and Major</w:t>
      </w:r>
      <w:r w:rsidR="00ED0CBC">
        <w:rPr>
          <w:rFonts w:ascii="Arial" w:hAnsi="Arial" w:cs="Arial"/>
          <w:color w:val="auto"/>
        </w:rPr>
        <w:t>’</w:t>
      </w:r>
      <w:r w:rsidR="00D9755B">
        <w:rPr>
          <w:rFonts w:ascii="Arial" w:hAnsi="Arial" w:cs="Arial"/>
          <w:color w:val="auto"/>
        </w:rPr>
        <w:t>s governments in the 1980’s and early 1990’s.</w:t>
      </w:r>
      <w:r w:rsidR="007B6F94">
        <w:rPr>
          <w:rFonts w:ascii="Arial" w:hAnsi="Arial" w:cs="Arial"/>
          <w:color w:val="auto"/>
        </w:rPr>
        <w:t xml:space="preserve"> </w:t>
      </w:r>
      <w:r w:rsidR="00DB0D69">
        <w:rPr>
          <w:rFonts w:ascii="Arial" w:hAnsi="Arial" w:cs="Arial"/>
          <w:color w:val="auto"/>
        </w:rPr>
        <w:t>T</w:t>
      </w:r>
      <w:r w:rsidR="007B6F94">
        <w:rPr>
          <w:rFonts w:ascii="Arial" w:hAnsi="Arial" w:cs="Arial"/>
          <w:color w:val="auto"/>
        </w:rPr>
        <w:t>he</w:t>
      </w:r>
      <w:r w:rsidR="00DB0D69">
        <w:rPr>
          <w:rFonts w:ascii="Arial" w:hAnsi="Arial" w:cs="Arial"/>
          <w:color w:val="auto"/>
        </w:rPr>
        <w:t xml:space="preserve"> </w:t>
      </w:r>
      <w:r w:rsidR="00B531D3">
        <w:rPr>
          <w:rFonts w:ascii="Arial" w:hAnsi="Arial" w:cs="Arial"/>
          <w:color w:val="auto"/>
        </w:rPr>
        <w:t>EAZs</w:t>
      </w:r>
      <w:r w:rsidR="00DB0D69" w:rsidRPr="00C70AD7">
        <w:rPr>
          <w:rFonts w:ascii="Arial" w:hAnsi="Arial" w:cs="Arial"/>
          <w:color w:val="auto"/>
        </w:rPr>
        <w:t xml:space="preserve"> </w:t>
      </w:r>
      <w:r w:rsidR="00DB0D69">
        <w:rPr>
          <w:rFonts w:ascii="Arial" w:hAnsi="Arial" w:cs="Arial"/>
          <w:color w:val="auto"/>
        </w:rPr>
        <w:t xml:space="preserve">initiative did not live past its 5-year term </w:t>
      </w:r>
      <w:r w:rsidR="00ED0CBC">
        <w:rPr>
          <w:rFonts w:ascii="Arial" w:hAnsi="Arial" w:cs="Arial"/>
          <w:color w:val="auto"/>
        </w:rPr>
        <w:t>as</w:t>
      </w:r>
      <w:r w:rsidR="00B531D3">
        <w:rPr>
          <w:rFonts w:ascii="Arial" w:hAnsi="Arial" w:cs="Arial"/>
          <w:color w:val="auto"/>
        </w:rPr>
        <w:t xml:space="preserve"> the</w:t>
      </w:r>
      <w:r w:rsidR="00DB0D69">
        <w:rPr>
          <w:rFonts w:ascii="Arial" w:hAnsi="Arial" w:cs="Arial"/>
          <w:color w:val="auto"/>
        </w:rPr>
        <w:t xml:space="preserve"> Labour government </w:t>
      </w:r>
      <w:r w:rsidR="00ED0CBC">
        <w:rPr>
          <w:rFonts w:ascii="Arial" w:hAnsi="Arial" w:cs="Arial"/>
          <w:color w:val="auto"/>
        </w:rPr>
        <w:t>adopted</w:t>
      </w:r>
      <w:r w:rsidR="00DB0D69">
        <w:rPr>
          <w:rFonts w:ascii="Arial" w:hAnsi="Arial" w:cs="Arial"/>
          <w:color w:val="auto"/>
        </w:rPr>
        <w:t xml:space="preserve"> a short term fix on a long term </w:t>
      </w:r>
      <w:r w:rsidR="00DB0D69">
        <w:rPr>
          <w:rFonts w:ascii="Arial" w:hAnsi="Arial" w:cs="Arial"/>
          <w:color w:val="auto"/>
        </w:rPr>
        <w:lastRenderedPageBreak/>
        <w:t>problem</w:t>
      </w:r>
      <w:r w:rsidR="00DB0D69">
        <w:rPr>
          <w:rStyle w:val="FootnoteReference"/>
          <w:rFonts w:ascii="Arial" w:hAnsi="Arial" w:cs="Arial"/>
          <w:color w:val="auto"/>
        </w:rPr>
        <w:footnoteReference w:id="104"/>
      </w:r>
      <w:r w:rsidR="00DB0D69">
        <w:rPr>
          <w:rFonts w:ascii="Arial" w:hAnsi="Arial" w:cs="Arial"/>
          <w:color w:val="auto"/>
        </w:rPr>
        <w:t xml:space="preserve"> </w:t>
      </w:r>
      <w:r w:rsidR="00ED0CBC">
        <w:rPr>
          <w:rFonts w:ascii="Arial" w:hAnsi="Arial" w:cs="Arial"/>
          <w:color w:val="auto"/>
        </w:rPr>
        <w:t>Notwithstanding,</w:t>
      </w:r>
      <w:r w:rsidR="00DB0D69">
        <w:rPr>
          <w:rFonts w:ascii="Arial" w:hAnsi="Arial" w:cs="Arial"/>
          <w:color w:val="auto"/>
        </w:rPr>
        <w:t xml:space="preserve"> this policy did help those </w:t>
      </w:r>
      <w:r w:rsidR="00ED0CBC">
        <w:rPr>
          <w:rFonts w:ascii="Arial" w:hAnsi="Arial" w:cs="Arial"/>
          <w:color w:val="auto"/>
        </w:rPr>
        <w:t>who</w:t>
      </w:r>
      <w:r w:rsidR="00DB0D69">
        <w:rPr>
          <w:rFonts w:ascii="Arial" w:hAnsi="Arial" w:cs="Arial"/>
          <w:color w:val="auto"/>
        </w:rPr>
        <w:t xml:space="preserve"> were disadvantaged as well as provid</w:t>
      </w:r>
      <w:r w:rsidR="00ED0CBC">
        <w:rPr>
          <w:rFonts w:ascii="Arial" w:hAnsi="Arial" w:cs="Arial"/>
          <w:color w:val="auto"/>
        </w:rPr>
        <w:t>ed</w:t>
      </w:r>
      <w:r w:rsidR="00DB0D69">
        <w:rPr>
          <w:rFonts w:ascii="Arial" w:hAnsi="Arial" w:cs="Arial"/>
          <w:color w:val="auto"/>
        </w:rPr>
        <w:t xml:space="preserve"> some funding to the schools that desperately needed it</w:t>
      </w:r>
      <w:r w:rsidR="00D356CE">
        <w:rPr>
          <w:rStyle w:val="FootnoteReference"/>
          <w:rFonts w:ascii="Arial" w:hAnsi="Arial" w:cs="Arial"/>
          <w:color w:val="auto"/>
        </w:rPr>
        <w:footnoteReference w:id="105"/>
      </w:r>
      <w:r w:rsidR="00DB0D69">
        <w:rPr>
          <w:rFonts w:ascii="Arial" w:hAnsi="Arial" w:cs="Arial"/>
          <w:color w:val="auto"/>
        </w:rPr>
        <w:t xml:space="preserve">, it fell short </w:t>
      </w:r>
      <w:r w:rsidR="00ED0CBC">
        <w:rPr>
          <w:rFonts w:ascii="Arial" w:hAnsi="Arial" w:cs="Arial"/>
          <w:color w:val="auto"/>
        </w:rPr>
        <w:t xml:space="preserve">of, </w:t>
      </w:r>
      <w:r w:rsidR="00DB0D69">
        <w:rPr>
          <w:rFonts w:ascii="Arial" w:hAnsi="Arial" w:cs="Arial"/>
          <w:color w:val="auto"/>
        </w:rPr>
        <w:t>and did not aid as many as it could have</w:t>
      </w:r>
      <w:r w:rsidR="00ED0CBC">
        <w:rPr>
          <w:rFonts w:ascii="Arial" w:hAnsi="Arial" w:cs="Arial"/>
          <w:color w:val="auto"/>
        </w:rPr>
        <w:t xml:space="preserve">; however, </w:t>
      </w:r>
      <w:r w:rsidR="00D356CE">
        <w:rPr>
          <w:rFonts w:ascii="Arial" w:hAnsi="Arial" w:cs="Arial"/>
          <w:color w:val="auto"/>
        </w:rPr>
        <w:t xml:space="preserve"> it </w:t>
      </w:r>
      <w:r w:rsidR="00ED0CBC">
        <w:rPr>
          <w:rFonts w:ascii="Arial" w:hAnsi="Arial" w:cs="Arial"/>
          <w:color w:val="auto"/>
        </w:rPr>
        <w:t xml:space="preserve">did have </w:t>
      </w:r>
      <w:r w:rsidR="00D356CE">
        <w:rPr>
          <w:rFonts w:ascii="Arial" w:hAnsi="Arial" w:cs="Arial"/>
          <w:color w:val="auto"/>
        </w:rPr>
        <w:t xml:space="preserve">a positive </w:t>
      </w:r>
      <w:r w:rsidR="00ED0CBC">
        <w:rPr>
          <w:rFonts w:ascii="Arial" w:hAnsi="Arial" w:cs="Arial"/>
          <w:color w:val="auto"/>
        </w:rPr>
        <w:t>e</w:t>
      </w:r>
      <w:r w:rsidR="00D356CE">
        <w:rPr>
          <w:rFonts w:ascii="Arial" w:hAnsi="Arial" w:cs="Arial"/>
          <w:color w:val="auto"/>
        </w:rPr>
        <w:t>ffect on the working</w:t>
      </w:r>
      <w:r w:rsidR="00B531D3">
        <w:rPr>
          <w:rFonts w:ascii="Arial" w:hAnsi="Arial" w:cs="Arial"/>
          <w:color w:val="auto"/>
        </w:rPr>
        <w:t xml:space="preserve"> class in the short five</w:t>
      </w:r>
      <w:r w:rsidR="00D356CE">
        <w:rPr>
          <w:rFonts w:ascii="Arial" w:hAnsi="Arial" w:cs="Arial"/>
          <w:color w:val="auto"/>
        </w:rPr>
        <w:t xml:space="preserve"> years</w:t>
      </w:r>
      <w:r w:rsidR="00ED0CBC">
        <w:rPr>
          <w:rFonts w:ascii="Arial" w:hAnsi="Arial" w:cs="Arial"/>
          <w:color w:val="auto"/>
        </w:rPr>
        <w:t xml:space="preserve"> that </w:t>
      </w:r>
      <w:r w:rsidR="00D356CE">
        <w:rPr>
          <w:rFonts w:ascii="Arial" w:hAnsi="Arial" w:cs="Arial"/>
          <w:color w:val="auto"/>
        </w:rPr>
        <w:t>it ran</w:t>
      </w:r>
      <w:r w:rsidR="00ED0CBC">
        <w:rPr>
          <w:rFonts w:ascii="Arial" w:hAnsi="Arial" w:cs="Arial"/>
          <w:color w:val="auto"/>
        </w:rPr>
        <w:t>,</w:t>
      </w:r>
      <w:r w:rsidR="00D356CE">
        <w:rPr>
          <w:rFonts w:ascii="Arial" w:hAnsi="Arial" w:cs="Arial"/>
          <w:color w:val="auto"/>
        </w:rPr>
        <w:t xml:space="preserve"> but long</w:t>
      </w:r>
      <w:r w:rsidR="00ED0CBC">
        <w:rPr>
          <w:rFonts w:ascii="Arial" w:hAnsi="Arial" w:cs="Arial"/>
          <w:color w:val="auto"/>
        </w:rPr>
        <w:t>er</w:t>
      </w:r>
      <w:r w:rsidR="00D356CE">
        <w:rPr>
          <w:rFonts w:ascii="Arial" w:hAnsi="Arial" w:cs="Arial"/>
          <w:color w:val="auto"/>
        </w:rPr>
        <w:t xml:space="preserve"> term there was little effect on thinning out the gap within education</w:t>
      </w:r>
      <w:r w:rsidR="00D356CE">
        <w:rPr>
          <w:rStyle w:val="FootnoteReference"/>
          <w:rFonts w:ascii="Arial" w:hAnsi="Arial" w:cs="Arial"/>
          <w:color w:val="auto"/>
        </w:rPr>
        <w:footnoteReference w:id="106"/>
      </w:r>
      <w:r w:rsidR="00D356CE">
        <w:rPr>
          <w:rFonts w:ascii="Arial" w:hAnsi="Arial" w:cs="Arial"/>
          <w:color w:val="auto"/>
        </w:rPr>
        <w:t xml:space="preserve">. </w:t>
      </w:r>
    </w:p>
    <w:p w14:paraId="07A7EF01" w14:textId="72C0BA93" w:rsidR="00497332" w:rsidRDefault="00497332" w:rsidP="00194B1A">
      <w:pPr>
        <w:spacing w:line="360" w:lineRule="auto"/>
        <w:rPr>
          <w:rFonts w:ascii="Arial" w:hAnsi="Arial" w:cs="Arial"/>
          <w:color w:val="auto"/>
        </w:rPr>
      </w:pPr>
      <w:r>
        <w:rPr>
          <w:rFonts w:ascii="Arial" w:hAnsi="Arial" w:cs="Arial"/>
          <w:color w:val="auto"/>
        </w:rPr>
        <w:tab/>
      </w:r>
      <w:r w:rsidR="00DB2D06">
        <w:rPr>
          <w:rFonts w:ascii="Arial" w:hAnsi="Arial" w:cs="Arial"/>
          <w:color w:val="auto"/>
        </w:rPr>
        <w:t xml:space="preserve">Some of the biggest changes to education came in 1988, with the Education Reform Act launched under the </w:t>
      </w:r>
      <w:r w:rsidR="00816DDF">
        <w:rPr>
          <w:rFonts w:ascii="Arial" w:hAnsi="Arial" w:cs="Arial"/>
          <w:color w:val="auto"/>
        </w:rPr>
        <w:t>leadership of the secretary of state Kenneth Baker, and can be described as the most important single development within education since the 1944 Butler Act</w:t>
      </w:r>
      <w:r w:rsidR="00816DDF">
        <w:rPr>
          <w:rStyle w:val="FootnoteReference"/>
          <w:rFonts w:ascii="Arial" w:hAnsi="Arial" w:cs="Arial"/>
          <w:color w:val="auto"/>
        </w:rPr>
        <w:footnoteReference w:id="107"/>
      </w:r>
      <w:r w:rsidR="00816DDF">
        <w:rPr>
          <w:rFonts w:ascii="Arial" w:hAnsi="Arial" w:cs="Arial"/>
          <w:color w:val="auto"/>
        </w:rPr>
        <w:t>.</w:t>
      </w:r>
      <w:r w:rsidR="002B3966">
        <w:rPr>
          <w:rFonts w:ascii="Arial" w:hAnsi="Arial" w:cs="Arial"/>
          <w:color w:val="auto"/>
        </w:rPr>
        <w:t xml:space="preserve"> This act contained a set of very radical proposals which were intended to</w:t>
      </w:r>
      <w:r w:rsidR="00ED0CBC">
        <w:rPr>
          <w:rFonts w:ascii="Arial" w:hAnsi="Arial" w:cs="Arial"/>
          <w:color w:val="auto"/>
        </w:rPr>
        <w:t xml:space="preserve"> </w:t>
      </w:r>
      <w:r w:rsidR="002B3966">
        <w:rPr>
          <w:rFonts w:ascii="Arial" w:hAnsi="Arial" w:cs="Arial"/>
          <w:color w:val="auto"/>
        </w:rPr>
        <w:t>transform education in England and Wales</w:t>
      </w:r>
      <w:r w:rsidR="002B3966">
        <w:rPr>
          <w:rStyle w:val="FootnoteReference"/>
          <w:rFonts w:ascii="Arial" w:hAnsi="Arial" w:cs="Arial"/>
          <w:color w:val="auto"/>
        </w:rPr>
        <w:footnoteReference w:id="108"/>
      </w:r>
      <w:r w:rsidR="002B3966">
        <w:rPr>
          <w:rFonts w:ascii="Arial" w:hAnsi="Arial" w:cs="Arial"/>
          <w:color w:val="auto"/>
        </w:rPr>
        <w:t xml:space="preserve">. One of the most </w:t>
      </w:r>
      <w:proofErr w:type="spellStart"/>
      <w:proofErr w:type="gramStart"/>
      <w:r w:rsidR="002B3966">
        <w:rPr>
          <w:rFonts w:ascii="Arial" w:hAnsi="Arial" w:cs="Arial"/>
          <w:color w:val="auto"/>
        </w:rPr>
        <w:t>well known</w:t>
      </w:r>
      <w:proofErr w:type="spellEnd"/>
      <w:proofErr w:type="gramEnd"/>
      <w:r w:rsidR="002B3966">
        <w:rPr>
          <w:rFonts w:ascii="Arial" w:hAnsi="Arial" w:cs="Arial"/>
          <w:color w:val="auto"/>
        </w:rPr>
        <w:t xml:space="preserve"> policies to come out of the 1988 Education Act is the National Curriculum</w:t>
      </w:r>
      <w:r w:rsidR="00ED0CBC">
        <w:rPr>
          <w:rFonts w:ascii="Arial" w:hAnsi="Arial" w:cs="Arial"/>
          <w:color w:val="auto"/>
        </w:rPr>
        <w:t>. I</w:t>
      </w:r>
      <w:r w:rsidR="002B3966">
        <w:rPr>
          <w:rFonts w:ascii="Arial" w:hAnsi="Arial" w:cs="Arial"/>
          <w:color w:val="auto"/>
        </w:rPr>
        <w:t>n the previous 1944 Education Act aside from a requirement to provide religious education, there was no other specified subjects that the schools had to teach, th</w:t>
      </w:r>
      <w:r w:rsidR="00ED0CBC">
        <w:rPr>
          <w:rFonts w:ascii="Arial" w:hAnsi="Arial" w:cs="Arial"/>
          <w:color w:val="auto"/>
        </w:rPr>
        <w:t>is was changed radically by the National Curriculum</w:t>
      </w:r>
      <w:r w:rsidR="002B3966">
        <w:rPr>
          <w:rStyle w:val="FootnoteReference"/>
          <w:rFonts w:ascii="Arial" w:hAnsi="Arial" w:cs="Arial"/>
          <w:color w:val="auto"/>
        </w:rPr>
        <w:footnoteReference w:id="109"/>
      </w:r>
      <w:r w:rsidR="002B3966">
        <w:rPr>
          <w:rFonts w:ascii="Arial" w:hAnsi="Arial" w:cs="Arial"/>
          <w:color w:val="auto"/>
        </w:rPr>
        <w:t xml:space="preserve">. </w:t>
      </w:r>
    </w:p>
    <w:p w14:paraId="044DE2F5" w14:textId="0D362BCC" w:rsidR="002B3966" w:rsidRDefault="002B3966" w:rsidP="00C70AD7">
      <w:pPr>
        <w:spacing w:line="360" w:lineRule="auto"/>
        <w:ind w:firstLine="720"/>
        <w:rPr>
          <w:rFonts w:ascii="Arial" w:hAnsi="Arial" w:cs="Arial"/>
          <w:color w:val="auto"/>
        </w:rPr>
      </w:pPr>
      <w:r>
        <w:rPr>
          <w:rFonts w:ascii="Arial" w:hAnsi="Arial" w:cs="Arial"/>
          <w:color w:val="auto"/>
        </w:rPr>
        <w:t xml:space="preserve">Kenneth </w:t>
      </w:r>
      <w:r w:rsidR="00ED0CBC">
        <w:rPr>
          <w:rFonts w:ascii="Arial" w:hAnsi="Arial" w:cs="Arial"/>
          <w:color w:val="auto"/>
        </w:rPr>
        <w:t>B</w:t>
      </w:r>
      <w:r>
        <w:rPr>
          <w:rFonts w:ascii="Arial" w:hAnsi="Arial" w:cs="Arial"/>
          <w:color w:val="auto"/>
        </w:rPr>
        <w:t xml:space="preserve">aker argued that the lack of specification </w:t>
      </w:r>
      <w:r w:rsidR="0076748A">
        <w:rPr>
          <w:rFonts w:ascii="Arial" w:hAnsi="Arial" w:cs="Arial"/>
          <w:color w:val="auto"/>
        </w:rPr>
        <w:t>on what</w:t>
      </w:r>
      <w:r>
        <w:rPr>
          <w:rFonts w:ascii="Arial" w:hAnsi="Arial" w:cs="Arial"/>
          <w:color w:val="auto"/>
        </w:rPr>
        <w:t xml:space="preserve"> </w:t>
      </w:r>
      <w:r w:rsidR="00453368">
        <w:rPr>
          <w:rFonts w:ascii="Arial" w:hAnsi="Arial" w:cs="Arial"/>
          <w:color w:val="auto"/>
        </w:rPr>
        <w:t>subjects’</w:t>
      </w:r>
      <w:r>
        <w:rPr>
          <w:rFonts w:ascii="Arial" w:hAnsi="Arial" w:cs="Arial"/>
          <w:color w:val="auto"/>
        </w:rPr>
        <w:t xml:space="preserve"> schools should teach, </w:t>
      </w:r>
      <w:r w:rsidR="0076748A">
        <w:rPr>
          <w:rFonts w:ascii="Arial" w:hAnsi="Arial" w:cs="Arial"/>
          <w:color w:val="auto"/>
        </w:rPr>
        <w:t>was one of key reasons why British schools were under-performing compared to their European counterparts</w:t>
      </w:r>
      <w:r w:rsidR="0076748A">
        <w:rPr>
          <w:rStyle w:val="FootnoteReference"/>
          <w:rFonts w:ascii="Arial" w:hAnsi="Arial" w:cs="Arial"/>
          <w:color w:val="auto"/>
        </w:rPr>
        <w:footnoteReference w:id="110"/>
      </w:r>
      <w:r w:rsidR="00FE6AC8">
        <w:rPr>
          <w:rFonts w:ascii="Arial" w:hAnsi="Arial" w:cs="Arial"/>
          <w:color w:val="auto"/>
        </w:rPr>
        <w:t>,</w:t>
      </w:r>
      <w:r w:rsidR="00453368">
        <w:rPr>
          <w:rFonts w:ascii="Arial" w:hAnsi="Arial" w:cs="Arial"/>
          <w:color w:val="auto"/>
        </w:rPr>
        <w:t xml:space="preserve"> and in order to catch up</w:t>
      </w:r>
      <w:r w:rsidR="00EA61A3">
        <w:rPr>
          <w:rFonts w:ascii="Arial" w:hAnsi="Arial" w:cs="Arial"/>
          <w:color w:val="auto"/>
        </w:rPr>
        <w:t xml:space="preserve">, </w:t>
      </w:r>
      <w:r w:rsidR="00453368">
        <w:rPr>
          <w:rFonts w:ascii="Arial" w:hAnsi="Arial" w:cs="Arial"/>
          <w:color w:val="auto"/>
        </w:rPr>
        <w:t xml:space="preserve">British schools needed both a </w:t>
      </w:r>
      <w:r w:rsidR="005A7D9B">
        <w:rPr>
          <w:rFonts w:ascii="Arial" w:hAnsi="Arial" w:cs="Arial"/>
          <w:color w:val="auto"/>
        </w:rPr>
        <w:t>N</w:t>
      </w:r>
      <w:r w:rsidR="00453368">
        <w:rPr>
          <w:rFonts w:ascii="Arial" w:hAnsi="Arial" w:cs="Arial"/>
          <w:color w:val="auto"/>
        </w:rPr>
        <w:t xml:space="preserve">ational </w:t>
      </w:r>
      <w:r w:rsidR="005A7D9B">
        <w:rPr>
          <w:rFonts w:ascii="Arial" w:hAnsi="Arial" w:cs="Arial"/>
          <w:color w:val="auto"/>
        </w:rPr>
        <w:t>C</w:t>
      </w:r>
      <w:r w:rsidR="00453368">
        <w:rPr>
          <w:rFonts w:ascii="Arial" w:hAnsi="Arial" w:cs="Arial"/>
          <w:color w:val="auto"/>
        </w:rPr>
        <w:t xml:space="preserve">urriculum as well as a method of assessing </w:t>
      </w:r>
      <w:r w:rsidR="00EA61A3">
        <w:rPr>
          <w:rFonts w:ascii="Arial" w:hAnsi="Arial" w:cs="Arial"/>
          <w:color w:val="auto"/>
        </w:rPr>
        <w:t>it implementation</w:t>
      </w:r>
      <w:r w:rsidR="0083292B">
        <w:rPr>
          <w:rStyle w:val="FootnoteReference"/>
          <w:rFonts w:ascii="Arial" w:hAnsi="Arial" w:cs="Arial"/>
          <w:color w:val="auto"/>
        </w:rPr>
        <w:footnoteReference w:id="111"/>
      </w:r>
      <w:r w:rsidR="00A51491">
        <w:rPr>
          <w:rFonts w:ascii="Arial" w:hAnsi="Arial" w:cs="Arial"/>
          <w:color w:val="auto"/>
        </w:rPr>
        <w:t xml:space="preserve">. The </w:t>
      </w:r>
      <w:r w:rsidR="005A7D9B">
        <w:rPr>
          <w:rFonts w:ascii="Arial" w:hAnsi="Arial" w:cs="Arial"/>
          <w:color w:val="auto"/>
        </w:rPr>
        <w:t>N</w:t>
      </w:r>
      <w:r w:rsidR="00A51491">
        <w:rPr>
          <w:rFonts w:ascii="Arial" w:hAnsi="Arial" w:cs="Arial"/>
          <w:color w:val="auto"/>
        </w:rPr>
        <w:t xml:space="preserve">ational </w:t>
      </w:r>
      <w:r w:rsidR="005A7D9B">
        <w:rPr>
          <w:rFonts w:ascii="Arial" w:hAnsi="Arial" w:cs="Arial"/>
          <w:color w:val="auto"/>
        </w:rPr>
        <w:t>C</w:t>
      </w:r>
      <w:r w:rsidR="00A51491">
        <w:rPr>
          <w:rFonts w:ascii="Arial" w:hAnsi="Arial" w:cs="Arial"/>
          <w:color w:val="auto"/>
        </w:rPr>
        <w:t xml:space="preserve">urriculum </w:t>
      </w:r>
      <w:r w:rsidR="00EA61A3">
        <w:rPr>
          <w:rFonts w:ascii="Arial" w:hAnsi="Arial" w:cs="Arial"/>
          <w:color w:val="auto"/>
        </w:rPr>
        <w:t>wa</w:t>
      </w:r>
      <w:r w:rsidR="00A51491">
        <w:rPr>
          <w:rFonts w:ascii="Arial" w:hAnsi="Arial" w:cs="Arial"/>
          <w:color w:val="auto"/>
        </w:rPr>
        <w:t xml:space="preserve">s to be both ‘broad’ and ‘balanced’ and </w:t>
      </w:r>
      <w:r w:rsidR="00EA61A3">
        <w:rPr>
          <w:rFonts w:ascii="Arial" w:hAnsi="Arial" w:cs="Arial"/>
          <w:color w:val="auto"/>
        </w:rPr>
        <w:t>was</w:t>
      </w:r>
      <w:r w:rsidR="00A51491">
        <w:rPr>
          <w:rFonts w:ascii="Arial" w:hAnsi="Arial" w:cs="Arial"/>
          <w:color w:val="auto"/>
        </w:rPr>
        <w:t xml:space="preserve"> to cover schooling up until the age of 16</w:t>
      </w:r>
      <w:r w:rsidR="00EA61A3">
        <w:rPr>
          <w:rFonts w:ascii="Arial" w:hAnsi="Arial" w:cs="Arial"/>
          <w:color w:val="auto"/>
        </w:rPr>
        <w:t>. I</w:t>
      </w:r>
      <w:r w:rsidR="00A51491">
        <w:rPr>
          <w:rFonts w:ascii="Arial" w:hAnsi="Arial" w:cs="Arial"/>
          <w:color w:val="auto"/>
        </w:rPr>
        <w:t>t consist</w:t>
      </w:r>
      <w:r w:rsidR="00EA61A3">
        <w:rPr>
          <w:rFonts w:ascii="Arial" w:hAnsi="Arial" w:cs="Arial"/>
          <w:color w:val="auto"/>
        </w:rPr>
        <w:t>ed</w:t>
      </w:r>
      <w:r w:rsidR="00A51491">
        <w:rPr>
          <w:rFonts w:ascii="Arial" w:hAnsi="Arial" w:cs="Arial"/>
          <w:color w:val="auto"/>
        </w:rPr>
        <w:t xml:space="preserve"> of a ‘core curriculum’ of English, </w:t>
      </w:r>
      <w:r w:rsidR="00EA61A3">
        <w:rPr>
          <w:rFonts w:ascii="Arial" w:hAnsi="Arial" w:cs="Arial"/>
          <w:color w:val="auto"/>
        </w:rPr>
        <w:t>M</w:t>
      </w:r>
      <w:r w:rsidR="00A51491">
        <w:rPr>
          <w:rFonts w:ascii="Arial" w:hAnsi="Arial" w:cs="Arial"/>
          <w:color w:val="auto"/>
        </w:rPr>
        <w:t>ath</w:t>
      </w:r>
      <w:r w:rsidR="00EA61A3">
        <w:rPr>
          <w:rFonts w:ascii="Arial" w:hAnsi="Arial" w:cs="Arial"/>
          <w:color w:val="auto"/>
        </w:rPr>
        <w:t xml:space="preserve">ematics </w:t>
      </w:r>
      <w:r w:rsidR="00A51491">
        <w:rPr>
          <w:rFonts w:ascii="Arial" w:hAnsi="Arial" w:cs="Arial"/>
          <w:color w:val="auto"/>
        </w:rPr>
        <w:t xml:space="preserve">and </w:t>
      </w:r>
      <w:r w:rsidR="00EA61A3">
        <w:rPr>
          <w:rFonts w:ascii="Arial" w:hAnsi="Arial" w:cs="Arial"/>
          <w:color w:val="auto"/>
        </w:rPr>
        <w:t>S</w:t>
      </w:r>
      <w:r w:rsidR="00A51491">
        <w:rPr>
          <w:rFonts w:ascii="Arial" w:hAnsi="Arial" w:cs="Arial"/>
          <w:color w:val="auto"/>
        </w:rPr>
        <w:t xml:space="preserve">cience (and Welsh for Welsh speaking schools), as well as </w:t>
      </w:r>
      <w:r w:rsidR="00EA61A3">
        <w:rPr>
          <w:rFonts w:ascii="Arial" w:hAnsi="Arial" w:cs="Arial"/>
          <w:color w:val="auto"/>
        </w:rPr>
        <w:lastRenderedPageBreak/>
        <w:t>seven</w:t>
      </w:r>
      <w:r w:rsidR="00A51491">
        <w:rPr>
          <w:rFonts w:ascii="Arial" w:hAnsi="Arial" w:cs="Arial"/>
          <w:color w:val="auto"/>
        </w:rPr>
        <w:t xml:space="preserve"> other </w:t>
      </w:r>
      <w:r w:rsidR="00CA3055">
        <w:rPr>
          <w:rFonts w:ascii="Arial" w:hAnsi="Arial" w:cs="Arial"/>
          <w:color w:val="auto"/>
        </w:rPr>
        <w:t xml:space="preserve">‘foundation’ subjects: </w:t>
      </w:r>
      <w:r w:rsidR="00C70AD7">
        <w:rPr>
          <w:rFonts w:ascii="Arial" w:hAnsi="Arial" w:cs="Arial"/>
          <w:color w:val="auto"/>
        </w:rPr>
        <w:t>H</w:t>
      </w:r>
      <w:r w:rsidR="00CA3055">
        <w:rPr>
          <w:rFonts w:ascii="Arial" w:hAnsi="Arial" w:cs="Arial"/>
          <w:color w:val="auto"/>
        </w:rPr>
        <w:t xml:space="preserve">istory, </w:t>
      </w:r>
      <w:r w:rsidR="00C70AD7">
        <w:rPr>
          <w:rFonts w:ascii="Arial" w:hAnsi="Arial" w:cs="Arial"/>
          <w:color w:val="auto"/>
        </w:rPr>
        <w:t>G</w:t>
      </w:r>
      <w:r w:rsidR="00CA3055">
        <w:rPr>
          <w:rFonts w:ascii="Arial" w:hAnsi="Arial" w:cs="Arial"/>
          <w:color w:val="auto"/>
        </w:rPr>
        <w:t xml:space="preserve">eography, </w:t>
      </w:r>
      <w:r w:rsidR="00C70AD7">
        <w:rPr>
          <w:rFonts w:ascii="Arial" w:hAnsi="Arial" w:cs="Arial"/>
          <w:color w:val="auto"/>
        </w:rPr>
        <w:t>T</w:t>
      </w:r>
      <w:r w:rsidR="00CA3055">
        <w:rPr>
          <w:rFonts w:ascii="Arial" w:hAnsi="Arial" w:cs="Arial"/>
          <w:color w:val="auto"/>
        </w:rPr>
        <w:t xml:space="preserve">echnology, </w:t>
      </w:r>
      <w:r w:rsidR="00C70AD7">
        <w:rPr>
          <w:rFonts w:ascii="Arial" w:hAnsi="Arial" w:cs="Arial"/>
          <w:color w:val="auto"/>
        </w:rPr>
        <w:t>M</w:t>
      </w:r>
      <w:r w:rsidR="00CA3055">
        <w:rPr>
          <w:rFonts w:ascii="Arial" w:hAnsi="Arial" w:cs="Arial"/>
          <w:color w:val="auto"/>
        </w:rPr>
        <w:t xml:space="preserve">usic, </w:t>
      </w:r>
      <w:r w:rsidR="00C70AD7">
        <w:rPr>
          <w:rFonts w:ascii="Arial" w:hAnsi="Arial" w:cs="Arial"/>
          <w:color w:val="auto"/>
        </w:rPr>
        <w:t>A</w:t>
      </w:r>
      <w:r w:rsidR="00CA3055">
        <w:rPr>
          <w:rFonts w:ascii="Arial" w:hAnsi="Arial" w:cs="Arial"/>
          <w:color w:val="auto"/>
        </w:rPr>
        <w:t xml:space="preserve">rt, </w:t>
      </w:r>
      <w:r w:rsidR="00C70AD7">
        <w:rPr>
          <w:rFonts w:ascii="Arial" w:hAnsi="Arial" w:cs="Arial"/>
          <w:color w:val="auto"/>
        </w:rPr>
        <w:t>P</w:t>
      </w:r>
      <w:r w:rsidR="00CA3055">
        <w:rPr>
          <w:rFonts w:ascii="Arial" w:hAnsi="Arial" w:cs="Arial"/>
          <w:color w:val="auto"/>
        </w:rPr>
        <w:t xml:space="preserve">hysical </w:t>
      </w:r>
      <w:r w:rsidR="00C70AD7">
        <w:rPr>
          <w:rFonts w:ascii="Arial" w:hAnsi="Arial" w:cs="Arial"/>
          <w:color w:val="auto"/>
        </w:rPr>
        <w:t>E</w:t>
      </w:r>
      <w:r w:rsidR="00CA3055">
        <w:rPr>
          <w:rFonts w:ascii="Arial" w:hAnsi="Arial" w:cs="Arial"/>
          <w:color w:val="auto"/>
        </w:rPr>
        <w:t xml:space="preserve">ducation and a </w:t>
      </w:r>
      <w:r w:rsidR="00C70AD7">
        <w:rPr>
          <w:rFonts w:ascii="Arial" w:hAnsi="Arial" w:cs="Arial"/>
          <w:color w:val="auto"/>
        </w:rPr>
        <w:t>M</w:t>
      </w:r>
      <w:r w:rsidR="00CA3055">
        <w:rPr>
          <w:rFonts w:ascii="Arial" w:hAnsi="Arial" w:cs="Arial"/>
          <w:color w:val="auto"/>
        </w:rPr>
        <w:t xml:space="preserve">odern </w:t>
      </w:r>
      <w:r w:rsidR="00C70AD7">
        <w:rPr>
          <w:rFonts w:ascii="Arial" w:hAnsi="Arial" w:cs="Arial"/>
          <w:color w:val="auto"/>
        </w:rPr>
        <w:t>L</w:t>
      </w:r>
      <w:r w:rsidR="00CA3055">
        <w:rPr>
          <w:rFonts w:ascii="Arial" w:hAnsi="Arial" w:cs="Arial"/>
          <w:color w:val="auto"/>
        </w:rPr>
        <w:t>anguage (for secondary school pupils)</w:t>
      </w:r>
      <w:r w:rsidR="00CA3055">
        <w:rPr>
          <w:rStyle w:val="FootnoteReference"/>
          <w:rFonts w:ascii="Arial" w:hAnsi="Arial" w:cs="Arial"/>
          <w:color w:val="auto"/>
        </w:rPr>
        <w:footnoteReference w:id="112"/>
      </w:r>
      <w:r w:rsidR="00CA3055">
        <w:rPr>
          <w:rFonts w:ascii="Arial" w:hAnsi="Arial" w:cs="Arial"/>
          <w:color w:val="auto"/>
        </w:rPr>
        <w:t xml:space="preserve">. Welsh was also an additional ‘foundation’ subject in non-Welsh speaking schools in </w:t>
      </w:r>
      <w:r w:rsidR="00C70AD7">
        <w:rPr>
          <w:rFonts w:ascii="Arial" w:hAnsi="Arial" w:cs="Arial"/>
          <w:color w:val="auto"/>
        </w:rPr>
        <w:t>W</w:t>
      </w:r>
      <w:r w:rsidR="00CA3055">
        <w:rPr>
          <w:rFonts w:ascii="Arial" w:hAnsi="Arial" w:cs="Arial"/>
          <w:color w:val="auto"/>
        </w:rPr>
        <w:t>ales</w:t>
      </w:r>
      <w:r w:rsidR="00CA3055">
        <w:rPr>
          <w:rStyle w:val="FootnoteReference"/>
          <w:rFonts w:ascii="Arial" w:hAnsi="Arial" w:cs="Arial"/>
          <w:color w:val="auto"/>
        </w:rPr>
        <w:footnoteReference w:id="113"/>
      </w:r>
      <w:r w:rsidR="00CA3055">
        <w:rPr>
          <w:rFonts w:ascii="Arial" w:hAnsi="Arial" w:cs="Arial"/>
          <w:color w:val="auto"/>
        </w:rPr>
        <w:t xml:space="preserve">. There was also the requirement for </w:t>
      </w:r>
      <w:r w:rsidR="00C70AD7">
        <w:rPr>
          <w:rFonts w:ascii="Arial" w:hAnsi="Arial" w:cs="Arial"/>
          <w:color w:val="auto"/>
        </w:rPr>
        <w:t>R</w:t>
      </w:r>
      <w:r w:rsidR="00CA3055">
        <w:rPr>
          <w:rFonts w:ascii="Arial" w:hAnsi="Arial" w:cs="Arial"/>
          <w:color w:val="auto"/>
        </w:rPr>
        <w:t xml:space="preserve">eligious </w:t>
      </w:r>
      <w:r w:rsidR="00C70AD7">
        <w:rPr>
          <w:rFonts w:ascii="Arial" w:hAnsi="Arial" w:cs="Arial"/>
          <w:color w:val="auto"/>
        </w:rPr>
        <w:t>E</w:t>
      </w:r>
      <w:r w:rsidR="00CA3055">
        <w:rPr>
          <w:rFonts w:ascii="Arial" w:hAnsi="Arial" w:cs="Arial"/>
          <w:color w:val="auto"/>
        </w:rPr>
        <w:t xml:space="preserve">ducation to be taught to all children </w:t>
      </w:r>
      <w:r w:rsidR="00EA61A3">
        <w:rPr>
          <w:rFonts w:ascii="Arial" w:hAnsi="Arial" w:cs="Arial"/>
          <w:color w:val="auto"/>
        </w:rPr>
        <w:t>older than</w:t>
      </w:r>
      <w:r w:rsidR="00CA3055">
        <w:rPr>
          <w:rFonts w:ascii="Arial" w:hAnsi="Arial" w:cs="Arial"/>
          <w:color w:val="auto"/>
        </w:rPr>
        <w:t xml:space="preserve"> nursery level education, and this religious education was</w:t>
      </w:r>
      <w:r w:rsidR="00817E52">
        <w:rPr>
          <w:rFonts w:ascii="Arial" w:hAnsi="Arial" w:cs="Arial"/>
          <w:color w:val="auto"/>
        </w:rPr>
        <w:t xml:space="preserve"> to </w:t>
      </w:r>
      <w:r w:rsidR="00817E52">
        <w:rPr>
          <w:rFonts w:ascii="Arial" w:hAnsi="Arial" w:cs="Arial"/>
          <w:i/>
          <w:iCs/>
          <w:color w:val="auto"/>
        </w:rPr>
        <w:t>‘Reflect the dominance of the Christian religion in the UK’</w:t>
      </w:r>
      <w:r w:rsidR="00817E52">
        <w:rPr>
          <w:rStyle w:val="FootnoteReference"/>
          <w:rFonts w:ascii="Arial" w:hAnsi="Arial" w:cs="Arial"/>
          <w:i/>
          <w:iCs/>
          <w:color w:val="auto"/>
        </w:rPr>
        <w:footnoteReference w:id="114"/>
      </w:r>
      <w:r w:rsidR="00817E52">
        <w:rPr>
          <w:rFonts w:ascii="Arial" w:hAnsi="Arial" w:cs="Arial"/>
          <w:color w:val="auto"/>
        </w:rPr>
        <w:t>.</w:t>
      </w:r>
      <w:r w:rsidR="005D1CBB">
        <w:rPr>
          <w:rFonts w:ascii="Arial" w:hAnsi="Arial" w:cs="Arial"/>
          <w:color w:val="auto"/>
        </w:rPr>
        <w:t xml:space="preserve"> While Baker argued that the introduction of the </w:t>
      </w:r>
      <w:r w:rsidR="005A7D9B">
        <w:rPr>
          <w:rFonts w:ascii="Arial" w:hAnsi="Arial" w:cs="Arial"/>
          <w:color w:val="auto"/>
        </w:rPr>
        <w:t>N</w:t>
      </w:r>
      <w:r w:rsidR="005D1CBB">
        <w:rPr>
          <w:rFonts w:ascii="Arial" w:hAnsi="Arial" w:cs="Arial"/>
          <w:color w:val="auto"/>
        </w:rPr>
        <w:t xml:space="preserve">ational </w:t>
      </w:r>
      <w:r w:rsidR="005A7D9B">
        <w:rPr>
          <w:rFonts w:ascii="Arial" w:hAnsi="Arial" w:cs="Arial"/>
          <w:color w:val="auto"/>
        </w:rPr>
        <w:t>C</w:t>
      </w:r>
      <w:r w:rsidR="005D1CBB">
        <w:rPr>
          <w:rFonts w:ascii="Arial" w:hAnsi="Arial" w:cs="Arial"/>
          <w:color w:val="auto"/>
        </w:rPr>
        <w:t>urriculum was to maintain standards</w:t>
      </w:r>
      <w:r w:rsidR="005D1CBB" w:rsidRPr="009373C1">
        <w:rPr>
          <w:rFonts w:ascii="Arial" w:hAnsi="Arial" w:cs="Arial"/>
          <w:color w:val="auto"/>
        </w:rPr>
        <w:t xml:space="preserve">, </w:t>
      </w:r>
      <w:r w:rsidR="005D1CBB" w:rsidRPr="009373C1">
        <w:rPr>
          <w:rFonts w:ascii="Arial" w:hAnsi="Arial" w:cs="Arial"/>
          <w:color w:val="auto"/>
          <w:shd w:val="clear" w:color="auto" w:fill="FFFFFF"/>
        </w:rPr>
        <w:t>Geoff </w:t>
      </w:r>
      <w:r w:rsidR="005D1CBB" w:rsidRPr="009373C1">
        <w:rPr>
          <w:rStyle w:val="Emphasis"/>
          <w:rFonts w:ascii="Arial" w:hAnsi="Arial" w:cs="Arial"/>
          <w:i w:val="0"/>
          <w:iCs w:val="0"/>
          <w:color w:val="auto"/>
          <w:shd w:val="clear" w:color="auto" w:fill="FFFFFF"/>
        </w:rPr>
        <w:t xml:space="preserve">Whitty a key figure in the sociological research of education argues that the establishment of the </w:t>
      </w:r>
      <w:r w:rsidR="005A7D9B">
        <w:rPr>
          <w:rStyle w:val="Emphasis"/>
          <w:rFonts w:ascii="Arial" w:hAnsi="Arial" w:cs="Arial"/>
          <w:i w:val="0"/>
          <w:iCs w:val="0"/>
          <w:color w:val="auto"/>
          <w:shd w:val="clear" w:color="auto" w:fill="FFFFFF"/>
        </w:rPr>
        <w:t>N</w:t>
      </w:r>
      <w:r w:rsidR="005D1CBB" w:rsidRPr="009373C1">
        <w:rPr>
          <w:rStyle w:val="Emphasis"/>
          <w:rFonts w:ascii="Arial" w:hAnsi="Arial" w:cs="Arial"/>
          <w:i w:val="0"/>
          <w:iCs w:val="0"/>
          <w:color w:val="auto"/>
          <w:shd w:val="clear" w:color="auto" w:fill="FFFFFF"/>
        </w:rPr>
        <w:t xml:space="preserve">ational </w:t>
      </w:r>
      <w:r w:rsidR="005A7D9B">
        <w:rPr>
          <w:rStyle w:val="Emphasis"/>
          <w:rFonts w:ascii="Arial" w:hAnsi="Arial" w:cs="Arial"/>
          <w:i w:val="0"/>
          <w:iCs w:val="0"/>
          <w:color w:val="auto"/>
          <w:shd w:val="clear" w:color="auto" w:fill="FFFFFF"/>
        </w:rPr>
        <w:t>C</w:t>
      </w:r>
      <w:r w:rsidR="005D1CBB" w:rsidRPr="009373C1">
        <w:rPr>
          <w:rStyle w:val="Emphasis"/>
          <w:rFonts w:ascii="Arial" w:hAnsi="Arial" w:cs="Arial"/>
          <w:i w:val="0"/>
          <w:iCs w:val="0"/>
          <w:color w:val="auto"/>
          <w:shd w:val="clear" w:color="auto" w:fill="FFFFFF"/>
        </w:rPr>
        <w:t>urriculum was to create a national identity</w:t>
      </w:r>
      <w:r w:rsidR="00C70AD7">
        <w:rPr>
          <w:rStyle w:val="Emphasis"/>
          <w:rFonts w:ascii="Arial" w:hAnsi="Arial" w:cs="Arial"/>
          <w:i w:val="0"/>
          <w:iCs w:val="0"/>
          <w:color w:val="auto"/>
          <w:shd w:val="clear" w:color="auto" w:fill="FFFFFF"/>
        </w:rPr>
        <w:t>,</w:t>
      </w:r>
      <w:r w:rsidR="005D1CBB" w:rsidRPr="009373C1">
        <w:rPr>
          <w:rStyle w:val="Emphasis"/>
          <w:rFonts w:ascii="Arial" w:hAnsi="Arial" w:cs="Arial"/>
          <w:i w:val="0"/>
          <w:iCs w:val="0"/>
          <w:color w:val="auto"/>
          <w:shd w:val="clear" w:color="auto" w:fill="FFFFFF"/>
        </w:rPr>
        <w:t xml:space="preserve"> since the </w:t>
      </w:r>
      <w:r w:rsidR="005A7D9B">
        <w:rPr>
          <w:rStyle w:val="Emphasis"/>
          <w:rFonts w:ascii="Arial" w:hAnsi="Arial" w:cs="Arial"/>
          <w:i w:val="0"/>
          <w:iCs w:val="0"/>
          <w:color w:val="auto"/>
          <w:shd w:val="clear" w:color="auto" w:fill="FFFFFF"/>
        </w:rPr>
        <w:t>N</w:t>
      </w:r>
      <w:r w:rsidR="005D1CBB" w:rsidRPr="009373C1">
        <w:rPr>
          <w:rStyle w:val="Emphasis"/>
          <w:rFonts w:ascii="Arial" w:hAnsi="Arial" w:cs="Arial"/>
          <w:i w:val="0"/>
          <w:iCs w:val="0"/>
          <w:color w:val="auto"/>
          <w:shd w:val="clear" w:color="auto" w:fill="FFFFFF"/>
        </w:rPr>
        <w:t xml:space="preserve">ational </w:t>
      </w:r>
      <w:r w:rsidR="005A7D9B">
        <w:rPr>
          <w:rStyle w:val="Emphasis"/>
          <w:rFonts w:ascii="Arial" w:hAnsi="Arial" w:cs="Arial"/>
          <w:i w:val="0"/>
          <w:iCs w:val="0"/>
          <w:color w:val="auto"/>
          <w:shd w:val="clear" w:color="auto" w:fill="FFFFFF"/>
        </w:rPr>
        <w:t>C</w:t>
      </w:r>
      <w:r w:rsidR="005D1CBB" w:rsidRPr="009373C1">
        <w:rPr>
          <w:rStyle w:val="Emphasis"/>
          <w:rFonts w:ascii="Arial" w:hAnsi="Arial" w:cs="Arial"/>
          <w:i w:val="0"/>
          <w:iCs w:val="0"/>
          <w:color w:val="auto"/>
          <w:shd w:val="clear" w:color="auto" w:fill="FFFFFF"/>
        </w:rPr>
        <w:t>urriculum favo</w:t>
      </w:r>
      <w:r w:rsidR="00C70AD7">
        <w:rPr>
          <w:rStyle w:val="Emphasis"/>
          <w:rFonts w:ascii="Arial" w:hAnsi="Arial" w:cs="Arial"/>
          <w:i w:val="0"/>
          <w:iCs w:val="0"/>
          <w:color w:val="auto"/>
          <w:shd w:val="clear" w:color="auto" w:fill="FFFFFF"/>
        </w:rPr>
        <w:t>u</w:t>
      </w:r>
      <w:r w:rsidR="005D1CBB" w:rsidRPr="009373C1">
        <w:rPr>
          <w:rStyle w:val="Emphasis"/>
          <w:rFonts w:ascii="Arial" w:hAnsi="Arial" w:cs="Arial"/>
          <w:i w:val="0"/>
          <w:iCs w:val="0"/>
          <w:color w:val="auto"/>
          <w:shd w:val="clear" w:color="auto" w:fill="FFFFFF"/>
        </w:rPr>
        <w:t xml:space="preserve">red subjects of English </w:t>
      </w:r>
      <w:r w:rsidR="00C70AD7">
        <w:rPr>
          <w:rStyle w:val="Emphasis"/>
          <w:rFonts w:ascii="Arial" w:hAnsi="Arial" w:cs="Arial"/>
          <w:i w:val="0"/>
          <w:iCs w:val="0"/>
          <w:color w:val="auto"/>
          <w:shd w:val="clear" w:color="auto" w:fill="FFFFFF"/>
        </w:rPr>
        <w:t>L</w:t>
      </w:r>
      <w:r w:rsidR="005D1CBB" w:rsidRPr="009373C1">
        <w:rPr>
          <w:rStyle w:val="Emphasis"/>
          <w:rFonts w:ascii="Arial" w:hAnsi="Arial" w:cs="Arial"/>
          <w:i w:val="0"/>
          <w:iCs w:val="0"/>
          <w:color w:val="auto"/>
          <w:shd w:val="clear" w:color="auto" w:fill="FFFFFF"/>
        </w:rPr>
        <w:t xml:space="preserve">iterature and British </w:t>
      </w:r>
      <w:r w:rsidR="00C70AD7">
        <w:rPr>
          <w:rStyle w:val="Emphasis"/>
          <w:rFonts w:ascii="Arial" w:hAnsi="Arial" w:cs="Arial"/>
          <w:i w:val="0"/>
          <w:iCs w:val="0"/>
          <w:color w:val="auto"/>
          <w:shd w:val="clear" w:color="auto" w:fill="FFFFFF"/>
        </w:rPr>
        <w:t>H</w:t>
      </w:r>
      <w:r w:rsidR="005D1CBB" w:rsidRPr="009373C1">
        <w:rPr>
          <w:rStyle w:val="Emphasis"/>
          <w:rFonts w:ascii="Arial" w:hAnsi="Arial" w:cs="Arial"/>
          <w:i w:val="0"/>
          <w:iCs w:val="0"/>
          <w:color w:val="auto"/>
          <w:shd w:val="clear" w:color="auto" w:fill="FFFFFF"/>
        </w:rPr>
        <w:t>istory</w:t>
      </w:r>
      <w:r w:rsidR="005D1CBB" w:rsidRPr="009373C1">
        <w:rPr>
          <w:rStyle w:val="FootnoteReference"/>
          <w:rFonts w:ascii="Arial" w:hAnsi="Arial" w:cs="Arial"/>
          <w:color w:val="auto"/>
          <w:shd w:val="clear" w:color="auto" w:fill="FFFFFF"/>
        </w:rPr>
        <w:footnoteReference w:id="115"/>
      </w:r>
      <w:r w:rsidR="005D1CBB" w:rsidRPr="009373C1">
        <w:rPr>
          <w:rStyle w:val="Emphasis"/>
          <w:rFonts w:ascii="Arial" w:hAnsi="Arial" w:cs="Arial"/>
          <w:i w:val="0"/>
          <w:iCs w:val="0"/>
          <w:color w:val="auto"/>
          <w:shd w:val="clear" w:color="auto" w:fill="FFFFFF"/>
        </w:rPr>
        <w:t>.</w:t>
      </w:r>
    </w:p>
    <w:p w14:paraId="53040F11" w14:textId="597213DA" w:rsidR="003762D5" w:rsidRDefault="003762D5" w:rsidP="00C70AD7">
      <w:pPr>
        <w:spacing w:line="360" w:lineRule="auto"/>
        <w:rPr>
          <w:rFonts w:ascii="Arial" w:hAnsi="Arial" w:cs="Arial"/>
          <w:color w:val="auto"/>
        </w:rPr>
      </w:pPr>
      <w:r>
        <w:rPr>
          <w:rFonts w:ascii="Arial" w:hAnsi="Arial" w:cs="Arial"/>
          <w:color w:val="auto"/>
        </w:rPr>
        <w:tab/>
        <w:t xml:space="preserve">Alongside the establishment of the </w:t>
      </w:r>
      <w:r w:rsidR="005A7D9B">
        <w:rPr>
          <w:rFonts w:ascii="Arial" w:hAnsi="Arial" w:cs="Arial"/>
          <w:color w:val="auto"/>
        </w:rPr>
        <w:t>N</w:t>
      </w:r>
      <w:r>
        <w:rPr>
          <w:rFonts w:ascii="Arial" w:hAnsi="Arial" w:cs="Arial"/>
          <w:color w:val="auto"/>
        </w:rPr>
        <w:t xml:space="preserve">ational </w:t>
      </w:r>
      <w:r w:rsidR="005A7D9B">
        <w:rPr>
          <w:rFonts w:ascii="Arial" w:hAnsi="Arial" w:cs="Arial"/>
          <w:color w:val="auto"/>
        </w:rPr>
        <w:t>C</w:t>
      </w:r>
      <w:r>
        <w:rPr>
          <w:rFonts w:ascii="Arial" w:hAnsi="Arial" w:cs="Arial"/>
          <w:color w:val="auto"/>
        </w:rPr>
        <w:t>urriculum, the 1988 act also introduced attainment targets and testing</w:t>
      </w:r>
      <w:r>
        <w:rPr>
          <w:rStyle w:val="FootnoteReference"/>
          <w:rFonts w:ascii="Arial" w:hAnsi="Arial" w:cs="Arial"/>
          <w:color w:val="auto"/>
        </w:rPr>
        <w:footnoteReference w:id="116"/>
      </w:r>
      <w:r w:rsidR="00995BBD">
        <w:rPr>
          <w:rFonts w:ascii="Arial" w:hAnsi="Arial" w:cs="Arial"/>
          <w:color w:val="auto"/>
        </w:rPr>
        <w:t xml:space="preserve"> as way to </w:t>
      </w:r>
      <w:r w:rsidR="0088289C">
        <w:rPr>
          <w:rFonts w:ascii="Arial" w:hAnsi="Arial" w:cs="Arial"/>
          <w:color w:val="auto"/>
        </w:rPr>
        <w:t xml:space="preserve">not only </w:t>
      </w:r>
      <w:r w:rsidR="00995BBD">
        <w:rPr>
          <w:rFonts w:ascii="Arial" w:hAnsi="Arial" w:cs="Arial"/>
          <w:color w:val="auto"/>
        </w:rPr>
        <w:t xml:space="preserve">monitor the </w:t>
      </w:r>
      <w:r w:rsidR="0088289C">
        <w:rPr>
          <w:rFonts w:ascii="Arial" w:hAnsi="Arial" w:cs="Arial"/>
          <w:color w:val="auto"/>
        </w:rPr>
        <w:t>implementation</w:t>
      </w:r>
      <w:r w:rsidR="00995BBD">
        <w:rPr>
          <w:rFonts w:ascii="Arial" w:hAnsi="Arial" w:cs="Arial"/>
          <w:color w:val="auto"/>
        </w:rPr>
        <w:t xml:space="preserve"> of the </w:t>
      </w:r>
      <w:r w:rsidR="005A7D9B">
        <w:rPr>
          <w:rFonts w:ascii="Arial" w:hAnsi="Arial" w:cs="Arial"/>
          <w:color w:val="auto"/>
        </w:rPr>
        <w:t>N</w:t>
      </w:r>
      <w:r w:rsidR="00995BBD">
        <w:rPr>
          <w:rFonts w:ascii="Arial" w:hAnsi="Arial" w:cs="Arial"/>
          <w:color w:val="auto"/>
        </w:rPr>
        <w:t xml:space="preserve">ational </w:t>
      </w:r>
      <w:r w:rsidR="005A7D9B">
        <w:rPr>
          <w:rFonts w:ascii="Arial" w:hAnsi="Arial" w:cs="Arial"/>
          <w:color w:val="auto"/>
        </w:rPr>
        <w:t>C</w:t>
      </w:r>
      <w:r w:rsidR="00995BBD">
        <w:rPr>
          <w:rFonts w:ascii="Arial" w:hAnsi="Arial" w:cs="Arial"/>
          <w:color w:val="auto"/>
        </w:rPr>
        <w:t xml:space="preserve">urriculum but also because the </w:t>
      </w:r>
      <w:r w:rsidR="00C70AD7">
        <w:rPr>
          <w:rFonts w:ascii="Arial" w:hAnsi="Arial" w:cs="Arial"/>
          <w:color w:val="auto"/>
        </w:rPr>
        <w:t>C</w:t>
      </w:r>
      <w:r w:rsidR="0088289C">
        <w:rPr>
          <w:rFonts w:ascii="Arial" w:hAnsi="Arial" w:cs="Arial"/>
          <w:color w:val="auto"/>
        </w:rPr>
        <w:t xml:space="preserve">onservative </w:t>
      </w:r>
      <w:r w:rsidR="00995BBD">
        <w:rPr>
          <w:rFonts w:ascii="Arial" w:hAnsi="Arial" w:cs="Arial"/>
          <w:color w:val="auto"/>
        </w:rPr>
        <w:t xml:space="preserve">government had a strong commitment to testing as an integral </w:t>
      </w:r>
      <w:r w:rsidR="0088289C">
        <w:rPr>
          <w:rFonts w:ascii="Arial" w:hAnsi="Arial" w:cs="Arial"/>
          <w:color w:val="auto"/>
        </w:rPr>
        <w:t xml:space="preserve">part of </w:t>
      </w:r>
      <w:r w:rsidR="00EA61A3">
        <w:rPr>
          <w:rFonts w:ascii="Arial" w:hAnsi="Arial" w:cs="Arial"/>
          <w:color w:val="auto"/>
        </w:rPr>
        <w:t xml:space="preserve">its </w:t>
      </w:r>
      <w:r w:rsidR="0088289C">
        <w:rPr>
          <w:rFonts w:ascii="Arial" w:hAnsi="Arial" w:cs="Arial"/>
          <w:color w:val="auto"/>
        </w:rPr>
        <w:t>educational progress</w:t>
      </w:r>
      <w:r w:rsidR="0088289C">
        <w:rPr>
          <w:rStyle w:val="FootnoteReference"/>
          <w:rFonts w:ascii="Arial" w:hAnsi="Arial" w:cs="Arial"/>
          <w:color w:val="auto"/>
        </w:rPr>
        <w:footnoteReference w:id="117"/>
      </w:r>
      <w:r w:rsidR="007E3DF6">
        <w:rPr>
          <w:rFonts w:ascii="Arial" w:hAnsi="Arial" w:cs="Arial"/>
          <w:color w:val="auto"/>
        </w:rPr>
        <w:t xml:space="preserve">. The Act established mandatory testing for children at the </w:t>
      </w:r>
      <w:r w:rsidR="007E3DF6">
        <w:rPr>
          <w:rFonts w:ascii="Arial" w:hAnsi="Arial" w:cs="Arial"/>
          <w:i/>
          <w:iCs/>
          <w:color w:val="auto"/>
        </w:rPr>
        <w:t>‘four key stages within education: 7,11, 14 and 16</w:t>
      </w:r>
      <w:r w:rsidR="00EA61A3">
        <w:rPr>
          <w:rFonts w:ascii="Arial" w:hAnsi="Arial" w:cs="Arial"/>
          <w:i/>
          <w:iCs/>
          <w:color w:val="auto"/>
        </w:rPr>
        <w:t xml:space="preserve"> years</w:t>
      </w:r>
      <w:r w:rsidR="007E3DF6">
        <w:rPr>
          <w:rFonts w:ascii="Arial" w:hAnsi="Arial" w:cs="Arial"/>
          <w:i/>
          <w:iCs/>
          <w:color w:val="auto"/>
        </w:rPr>
        <w:t>’</w:t>
      </w:r>
      <w:r w:rsidR="007E3DF6">
        <w:rPr>
          <w:rStyle w:val="FootnoteReference"/>
          <w:rFonts w:ascii="Arial" w:hAnsi="Arial" w:cs="Arial"/>
          <w:i/>
          <w:iCs/>
          <w:color w:val="auto"/>
        </w:rPr>
        <w:footnoteReference w:id="118"/>
      </w:r>
      <w:r w:rsidR="007E3DF6">
        <w:rPr>
          <w:rFonts w:ascii="Arial" w:hAnsi="Arial" w:cs="Arial"/>
          <w:color w:val="auto"/>
        </w:rPr>
        <w:t>.</w:t>
      </w:r>
      <w:r w:rsidR="002E0113">
        <w:rPr>
          <w:rFonts w:ascii="Arial" w:hAnsi="Arial" w:cs="Arial"/>
          <w:color w:val="auto"/>
        </w:rPr>
        <w:t xml:space="preserve"> These tests were assessing the pupils against the attainment targets set within their key stage by subject working groups </w:t>
      </w:r>
      <w:r w:rsidR="005B21EC">
        <w:rPr>
          <w:rFonts w:ascii="Arial" w:hAnsi="Arial" w:cs="Arial"/>
          <w:color w:val="auto"/>
        </w:rPr>
        <w:t>so that pupils, parents, and teachers can assess individual, class and school progress</w:t>
      </w:r>
      <w:r w:rsidR="005B21EC">
        <w:rPr>
          <w:rStyle w:val="FootnoteReference"/>
          <w:rFonts w:ascii="Arial" w:hAnsi="Arial" w:cs="Arial"/>
          <w:color w:val="auto"/>
        </w:rPr>
        <w:footnoteReference w:id="119"/>
      </w:r>
      <w:r w:rsidR="005B21EC">
        <w:rPr>
          <w:rFonts w:ascii="Arial" w:hAnsi="Arial" w:cs="Arial"/>
          <w:color w:val="auto"/>
        </w:rPr>
        <w:t>. This links back to parentocracy</w:t>
      </w:r>
      <w:r w:rsidR="00EA61A3">
        <w:rPr>
          <w:rFonts w:ascii="Arial" w:hAnsi="Arial" w:cs="Arial"/>
          <w:color w:val="auto"/>
        </w:rPr>
        <w:t>,</w:t>
      </w:r>
      <w:r w:rsidR="005B21EC">
        <w:rPr>
          <w:rFonts w:ascii="Arial" w:hAnsi="Arial" w:cs="Arial"/>
          <w:color w:val="auto"/>
        </w:rPr>
        <w:t xml:space="preserve"> and the </w:t>
      </w:r>
      <w:r w:rsidR="00C70AD7">
        <w:rPr>
          <w:rFonts w:ascii="Arial" w:hAnsi="Arial" w:cs="Arial"/>
          <w:color w:val="auto"/>
        </w:rPr>
        <w:t>C</w:t>
      </w:r>
      <w:r w:rsidR="005B21EC">
        <w:rPr>
          <w:rFonts w:ascii="Arial" w:hAnsi="Arial" w:cs="Arial"/>
          <w:color w:val="auto"/>
        </w:rPr>
        <w:t>onservative idea of getting parents involved in their child</w:t>
      </w:r>
      <w:r w:rsidR="00C70AD7">
        <w:rPr>
          <w:rFonts w:ascii="Arial" w:hAnsi="Arial" w:cs="Arial"/>
          <w:color w:val="auto"/>
        </w:rPr>
        <w:t>’s</w:t>
      </w:r>
      <w:r w:rsidR="005B21EC">
        <w:rPr>
          <w:rFonts w:ascii="Arial" w:hAnsi="Arial" w:cs="Arial"/>
          <w:color w:val="auto"/>
        </w:rPr>
        <w:t xml:space="preserve"> education as well as linking to league tables and Ofsted reports</w:t>
      </w:r>
      <w:r w:rsidR="00EA61A3">
        <w:rPr>
          <w:rFonts w:ascii="Arial" w:hAnsi="Arial" w:cs="Arial"/>
          <w:color w:val="auto"/>
        </w:rPr>
        <w:t>. T</w:t>
      </w:r>
      <w:r w:rsidR="005B21EC">
        <w:rPr>
          <w:rFonts w:ascii="Arial" w:hAnsi="Arial" w:cs="Arial"/>
          <w:color w:val="auto"/>
        </w:rPr>
        <w:t xml:space="preserve">he better results the school got as a whole the higher up on a league table the school would </w:t>
      </w:r>
      <w:r w:rsidR="00EA61A3">
        <w:rPr>
          <w:rFonts w:ascii="Arial" w:hAnsi="Arial" w:cs="Arial"/>
          <w:color w:val="auto"/>
        </w:rPr>
        <w:t xml:space="preserve">be </w:t>
      </w:r>
      <w:r w:rsidR="005B21EC">
        <w:rPr>
          <w:rFonts w:ascii="Arial" w:hAnsi="Arial" w:cs="Arial"/>
          <w:color w:val="auto"/>
        </w:rPr>
        <w:t>place</w:t>
      </w:r>
      <w:r w:rsidR="00EA61A3">
        <w:rPr>
          <w:rFonts w:ascii="Arial" w:hAnsi="Arial" w:cs="Arial"/>
          <w:color w:val="auto"/>
        </w:rPr>
        <w:t>d,</w:t>
      </w:r>
      <w:r w:rsidR="005B21EC">
        <w:rPr>
          <w:rFonts w:ascii="Arial" w:hAnsi="Arial" w:cs="Arial"/>
          <w:color w:val="auto"/>
        </w:rPr>
        <w:t xml:space="preserve"> thus </w:t>
      </w:r>
      <w:r w:rsidR="00EA61A3">
        <w:rPr>
          <w:rFonts w:ascii="Arial" w:hAnsi="Arial" w:cs="Arial"/>
          <w:color w:val="auto"/>
        </w:rPr>
        <w:t xml:space="preserve">a greater </w:t>
      </w:r>
      <w:proofErr w:type="spellStart"/>
      <w:r w:rsidR="005B21EC">
        <w:rPr>
          <w:rFonts w:ascii="Arial" w:hAnsi="Arial" w:cs="Arial"/>
          <w:color w:val="auto"/>
        </w:rPr>
        <w:t>enrollment</w:t>
      </w:r>
      <w:proofErr w:type="spellEnd"/>
      <w:r w:rsidR="005B21EC">
        <w:rPr>
          <w:rFonts w:ascii="Arial" w:hAnsi="Arial" w:cs="Arial"/>
          <w:color w:val="auto"/>
        </w:rPr>
        <w:t xml:space="preserve"> in the next academic year which allowed for more </w:t>
      </w:r>
      <w:r w:rsidR="005B21EC">
        <w:rPr>
          <w:rFonts w:ascii="Arial" w:hAnsi="Arial" w:cs="Arial"/>
          <w:color w:val="auto"/>
        </w:rPr>
        <w:lastRenderedPageBreak/>
        <w:t xml:space="preserve">funding </w:t>
      </w:r>
      <w:r w:rsidR="00EA61A3">
        <w:rPr>
          <w:rFonts w:ascii="Arial" w:hAnsi="Arial" w:cs="Arial"/>
          <w:color w:val="auto"/>
        </w:rPr>
        <w:t xml:space="preserve">for </w:t>
      </w:r>
      <w:r w:rsidR="005B21EC">
        <w:rPr>
          <w:rFonts w:ascii="Arial" w:hAnsi="Arial" w:cs="Arial"/>
          <w:color w:val="auto"/>
        </w:rPr>
        <w:t>the school</w:t>
      </w:r>
      <w:r w:rsidR="005B21EC">
        <w:rPr>
          <w:rStyle w:val="FootnoteReference"/>
          <w:rFonts w:ascii="Arial" w:hAnsi="Arial" w:cs="Arial"/>
          <w:color w:val="auto"/>
        </w:rPr>
        <w:footnoteReference w:id="120"/>
      </w:r>
      <w:r w:rsidR="005B21EC">
        <w:rPr>
          <w:rFonts w:ascii="Arial" w:hAnsi="Arial" w:cs="Arial"/>
          <w:color w:val="auto"/>
        </w:rPr>
        <w:t>.</w:t>
      </w:r>
      <w:r w:rsidR="007F6C25">
        <w:rPr>
          <w:rFonts w:ascii="Arial" w:hAnsi="Arial" w:cs="Arial"/>
          <w:color w:val="auto"/>
        </w:rPr>
        <w:t xml:space="preserve"> These assessment methods </w:t>
      </w:r>
      <w:r w:rsidR="00EA61A3">
        <w:rPr>
          <w:rFonts w:ascii="Arial" w:hAnsi="Arial" w:cs="Arial"/>
          <w:color w:val="auto"/>
        </w:rPr>
        <w:t>we</w:t>
      </w:r>
      <w:r w:rsidR="007F6C25">
        <w:rPr>
          <w:rFonts w:ascii="Arial" w:hAnsi="Arial" w:cs="Arial"/>
          <w:color w:val="auto"/>
        </w:rPr>
        <w:t>re intended to be uniform nationally and not under the control of teachers or L</w:t>
      </w:r>
      <w:r w:rsidR="00EA61A3">
        <w:rPr>
          <w:rFonts w:ascii="Arial" w:hAnsi="Arial" w:cs="Arial"/>
          <w:color w:val="auto"/>
        </w:rPr>
        <w:t>EAs</w:t>
      </w:r>
      <w:r w:rsidR="007F6C25">
        <w:rPr>
          <w:rStyle w:val="FootnoteReference"/>
          <w:rFonts w:ascii="Arial" w:hAnsi="Arial" w:cs="Arial"/>
          <w:color w:val="auto"/>
        </w:rPr>
        <w:footnoteReference w:id="121"/>
      </w:r>
      <w:r w:rsidR="007F6C25">
        <w:rPr>
          <w:rFonts w:ascii="Arial" w:hAnsi="Arial" w:cs="Arial"/>
          <w:color w:val="auto"/>
        </w:rPr>
        <w:t>. To monitor the assessment system the act established a School Examinations and Assessment Council</w:t>
      </w:r>
      <w:r w:rsidR="007F6C25">
        <w:rPr>
          <w:rStyle w:val="FootnoteReference"/>
          <w:rFonts w:ascii="Arial" w:hAnsi="Arial" w:cs="Arial"/>
          <w:color w:val="auto"/>
        </w:rPr>
        <w:footnoteReference w:id="122"/>
      </w:r>
      <w:r w:rsidR="007F6C25">
        <w:rPr>
          <w:rFonts w:ascii="Arial" w:hAnsi="Arial" w:cs="Arial"/>
          <w:color w:val="auto"/>
        </w:rPr>
        <w:t>.</w:t>
      </w:r>
      <w:r w:rsidR="006B7B5E">
        <w:rPr>
          <w:rFonts w:ascii="Arial" w:hAnsi="Arial" w:cs="Arial"/>
          <w:color w:val="auto"/>
        </w:rPr>
        <w:t xml:space="preserve"> In the </w:t>
      </w:r>
      <w:r w:rsidR="00C70AD7">
        <w:rPr>
          <w:rFonts w:ascii="Arial" w:hAnsi="Arial" w:cs="Arial"/>
          <w:color w:val="auto"/>
        </w:rPr>
        <w:t>summer of 1993,</w:t>
      </w:r>
      <w:r w:rsidR="006B7B5E">
        <w:rPr>
          <w:rFonts w:ascii="Arial" w:hAnsi="Arial" w:cs="Arial"/>
          <w:color w:val="auto"/>
        </w:rPr>
        <w:t xml:space="preserve"> the main teacher unions boycotted the test for </w:t>
      </w:r>
      <w:proofErr w:type="gramStart"/>
      <w:r w:rsidR="006B7B5E">
        <w:rPr>
          <w:rFonts w:ascii="Arial" w:hAnsi="Arial" w:cs="Arial"/>
          <w:color w:val="auto"/>
        </w:rPr>
        <w:t>14 year</w:t>
      </w:r>
      <w:proofErr w:type="gramEnd"/>
      <w:r w:rsidR="006B7B5E">
        <w:rPr>
          <w:rFonts w:ascii="Arial" w:hAnsi="Arial" w:cs="Arial"/>
          <w:color w:val="auto"/>
        </w:rPr>
        <w:t xml:space="preserve"> old’s, criticizing them for their lack of integrity and hurried way in which they were introduced</w:t>
      </w:r>
      <w:r w:rsidR="006B7B5E">
        <w:rPr>
          <w:rStyle w:val="FootnoteReference"/>
          <w:rFonts w:ascii="Arial" w:hAnsi="Arial" w:cs="Arial"/>
          <w:color w:val="auto"/>
        </w:rPr>
        <w:footnoteReference w:id="123"/>
      </w:r>
      <w:r w:rsidR="006B7B5E">
        <w:rPr>
          <w:rFonts w:ascii="Arial" w:hAnsi="Arial" w:cs="Arial"/>
          <w:color w:val="auto"/>
        </w:rPr>
        <w:t xml:space="preserve">. Although the government was committed to keeping these tests, they subsequently modified the testing program and scrapped the test for </w:t>
      </w:r>
      <w:r w:rsidR="00232A74">
        <w:rPr>
          <w:rFonts w:ascii="Arial" w:hAnsi="Arial" w:cs="Arial"/>
          <w:color w:val="auto"/>
        </w:rPr>
        <w:t>14-year</w:t>
      </w:r>
      <w:r w:rsidR="006B7B5E">
        <w:rPr>
          <w:rFonts w:ascii="Arial" w:hAnsi="Arial" w:cs="Arial"/>
          <w:color w:val="auto"/>
        </w:rPr>
        <w:t xml:space="preserve"> </w:t>
      </w:r>
      <w:r w:rsidR="00AC3D4E">
        <w:rPr>
          <w:rFonts w:ascii="Arial" w:hAnsi="Arial" w:cs="Arial"/>
          <w:color w:val="auto"/>
        </w:rPr>
        <w:t>old’s</w:t>
      </w:r>
      <w:r w:rsidR="006B7B5E">
        <w:rPr>
          <w:rStyle w:val="FootnoteReference"/>
          <w:rFonts w:ascii="Arial" w:hAnsi="Arial" w:cs="Arial"/>
          <w:color w:val="auto"/>
        </w:rPr>
        <w:footnoteReference w:id="124"/>
      </w:r>
      <w:r w:rsidR="006B7B5E">
        <w:rPr>
          <w:rFonts w:ascii="Arial" w:hAnsi="Arial" w:cs="Arial"/>
          <w:color w:val="auto"/>
        </w:rPr>
        <w:t xml:space="preserve">. </w:t>
      </w:r>
    </w:p>
    <w:p w14:paraId="7446D7EF" w14:textId="4204EF36" w:rsidR="00BD590B" w:rsidRDefault="00BD590B" w:rsidP="00A15E60">
      <w:pPr>
        <w:spacing w:before="240" w:line="360" w:lineRule="auto"/>
        <w:ind w:firstLine="720"/>
        <w:rPr>
          <w:rFonts w:ascii="Arial" w:hAnsi="Arial" w:cs="Arial"/>
          <w:color w:val="auto"/>
        </w:rPr>
      </w:pPr>
      <w:r>
        <w:rPr>
          <w:rFonts w:ascii="Arial" w:hAnsi="Arial" w:cs="Arial"/>
          <w:color w:val="auto"/>
        </w:rPr>
        <w:t xml:space="preserve">The 1988 Act </w:t>
      </w:r>
      <w:r w:rsidR="00083BE5">
        <w:rPr>
          <w:rFonts w:ascii="Arial" w:hAnsi="Arial" w:cs="Arial"/>
          <w:color w:val="auto"/>
        </w:rPr>
        <w:t>scrapped the original high G</w:t>
      </w:r>
      <w:r w:rsidR="00EA61A3">
        <w:rPr>
          <w:rFonts w:ascii="Arial" w:hAnsi="Arial" w:cs="Arial"/>
          <w:color w:val="auto"/>
        </w:rPr>
        <w:t xml:space="preserve">eneral </w:t>
      </w:r>
      <w:r w:rsidR="00083BE5">
        <w:rPr>
          <w:rFonts w:ascii="Arial" w:hAnsi="Arial" w:cs="Arial"/>
          <w:color w:val="auto"/>
        </w:rPr>
        <w:t>C</w:t>
      </w:r>
      <w:r w:rsidR="00EA61A3">
        <w:rPr>
          <w:rFonts w:ascii="Arial" w:hAnsi="Arial" w:cs="Arial"/>
          <w:color w:val="auto"/>
        </w:rPr>
        <w:t xml:space="preserve">ertificate of </w:t>
      </w:r>
      <w:r w:rsidR="00083BE5">
        <w:rPr>
          <w:rFonts w:ascii="Arial" w:hAnsi="Arial" w:cs="Arial"/>
          <w:color w:val="auto"/>
        </w:rPr>
        <w:t>E</w:t>
      </w:r>
      <w:r w:rsidR="00EA61A3">
        <w:rPr>
          <w:rFonts w:ascii="Arial" w:hAnsi="Arial" w:cs="Arial"/>
          <w:color w:val="auto"/>
        </w:rPr>
        <w:t>ducation(GCE) Ordinary (‘O’ levels)</w:t>
      </w:r>
      <w:r w:rsidR="00083BE5">
        <w:rPr>
          <w:rFonts w:ascii="Arial" w:hAnsi="Arial" w:cs="Arial"/>
          <w:color w:val="auto"/>
        </w:rPr>
        <w:t xml:space="preserve"> and low C</w:t>
      </w:r>
      <w:r w:rsidR="00EA61A3">
        <w:rPr>
          <w:rFonts w:ascii="Arial" w:hAnsi="Arial" w:cs="Arial"/>
          <w:color w:val="auto"/>
        </w:rPr>
        <w:t xml:space="preserve">ertificate of </w:t>
      </w:r>
      <w:r w:rsidR="00083BE5">
        <w:rPr>
          <w:rFonts w:ascii="Arial" w:hAnsi="Arial" w:cs="Arial"/>
          <w:color w:val="auto"/>
        </w:rPr>
        <w:t>S</w:t>
      </w:r>
      <w:r w:rsidR="00EA61A3">
        <w:rPr>
          <w:rFonts w:ascii="Arial" w:hAnsi="Arial" w:cs="Arial"/>
          <w:color w:val="auto"/>
        </w:rPr>
        <w:t xml:space="preserve">econdary </w:t>
      </w:r>
      <w:r w:rsidR="00083BE5">
        <w:rPr>
          <w:rFonts w:ascii="Arial" w:hAnsi="Arial" w:cs="Arial"/>
          <w:color w:val="auto"/>
        </w:rPr>
        <w:t>E</w:t>
      </w:r>
      <w:r w:rsidR="00EA61A3">
        <w:rPr>
          <w:rFonts w:ascii="Arial" w:hAnsi="Arial" w:cs="Arial"/>
          <w:color w:val="auto"/>
        </w:rPr>
        <w:t>ducation (CSE)</w:t>
      </w:r>
      <w:r w:rsidR="00083BE5">
        <w:rPr>
          <w:rFonts w:ascii="Arial" w:hAnsi="Arial" w:cs="Arial"/>
          <w:color w:val="auto"/>
        </w:rPr>
        <w:t xml:space="preserve"> for a new examination described by Kenneth Baker as </w:t>
      </w:r>
      <w:r w:rsidR="00083BE5">
        <w:rPr>
          <w:rFonts w:ascii="Arial" w:hAnsi="Arial" w:cs="Arial"/>
          <w:i/>
          <w:iCs/>
          <w:color w:val="auto"/>
        </w:rPr>
        <w:t>‘Positive and much improved system”</w:t>
      </w:r>
      <w:r w:rsidR="00083BE5">
        <w:rPr>
          <w:rFonts w:ascii="Arial" w:hAnsi="Arial" w:cs="Arial"/>
          <w:color w:val="auto"/>
        </w:rPr>
        <w:t xml:space="preserve"> known as the G</w:t>
      </w:r>
      <w:r w:rsidR="00EA61A3">
        <w:rPr>
          <w:rFonts w:ascii="Arial" w:hAnsi="Arial" w:cs="Arial"/>
          <w:color w:val="auto"/>
        </w:rPr>
        <w:t xml:space="preserve">eneral </w:t>
      </w:r>
      <w:r w:rsidR="00083BE5">
        <w:rPr>
          <w:rFonts w:ascii="Arial" w:hAnsi="Arial" w:cs="Arial"/>
          <w:color w:val="auto"/>
        </w:rPr>
        <w:t>C</w:t>
      </w:r>
      <w:r w:rsidR="00EA61A3">
        <w:rPr>
          <w:rFonts w:ascii="Arial" w:hAnsi="Arial" w:cs="Arial"/>
          <w:color w:val="auto"/>
        </w:rPr>
        <w:t xml:space="preserve">ertificate of </w:t>
      </w:r>
      <w:r w:rsidR="00083BE5">
        <w:rPr>
          <w:rFonts w:ascii="Arial" w:hAnsi="Arial" w:cs="Arial"/>
          <w:color w:val="auto"/>
        </w:rPr>
        <w:t>S</w:t>
      </w:r>
      <w:r w:rsidR="00EA61A3">
        <w:rPr>
          <w:rFonts w:ascii="Arial" w:hAnsi="Arial" w:cs="Arial"/>
          <w:color w:val="auto"/>
        </w:rPr>
        <w:t xml:space="preserve">econdary </w:t>
      </w:r>
      <w:r w:rsidR="00083BE5">
        <w:rPr>
          <w:rFonts w:ascii="Arial" w:hAnsi="Arial" w:cs="Arial"/>
          <w:color w:val="auto"/>
        </w:rPr>
        <w:t>E</w:t>
      </w:r>
      <w:r w:rsidR="00EA61A3">
        <w:rPr>
          <w:rFonts w:ascii="Arial" w:hAnsi="Arial" w:cs="Arial"/>
          <w:color w:val="auto"/>
        </w:rPr>
        <w:t>duca</w:t>
      </w:r>
      <w:r w:rsidR="00576EC7">
        <w:rPr>
          <w:rFonts w:ascii="Arial" w:hAnsi="Arial" w:cs="Arial"/>
          <w:color w:val="auto"/>
        </w:rPr>
        <w:t>t</w:t>
      </w:r>
      <w:r w:rsidR="00EA61A3">
        <w:rPr>
          <w:rFonts w:ascii="Arial" w:hAnsi="Arial" w:cs="Arial"/>
          <w:color w:val="auto"/>
        </w:rPr>
        <w:t>ion (GCSE)</w:t>
      </w:r>
      <w:r w:rsidR="00083BE5">
        <w:rPr>
          <w:rStyle w:val="FootnoteReference"/>
          <w:rFonts w:ascii="Arial" w:hAnsi="Arial" w:cs="Arial"/>
          <w:color w:val="auto"/>
        </w:rPr>
        <w:footnoteReference w:id="125"/>
      </w:r>
      <w:r w:rsidR="00615727">
        <w:rPr>
          <w:rFonts w:ascii="Arial" w:hAnsi="Arial" w:cs="Arial"/>
          <w:color w:val="auto"/>
        </w:rPr>
        <w:t>.</w:t>
      </w:r>
      <w:r w:rsidR="00957B35">
        <w:rPr>
          <w:rFonts w:ascii="Arial" w:hAnsi="Arial" w:cs="Arial"/>
          <w:color w:val="auto"/>
        </w:rPr>
        <w:t xml:space="preserve"> The GCSE was to be taken by </w:t>
      </w:r>
      <w:r w:rsidR="00FB4C14">
        <w:rPr>
          <w:rFonts w:ascii="Arial" w:hAnsi="Arial" w:cs="Arial"/>
          <w:color w:val="auto"/>
        </w:rPr>
        <w:t>16-year</w:t>
      </w:r>
      <w:r w:rsidR="00957B35">
        <w:rPr>
          <w:rFonts w:ascii="Arial" w:hAnsi="Arial" w:cs="Arial"/>
          <w:color w:val="auto"/>
        </w:rPr>
        <w:t xml:space="preserve"> </w:t>
      </w:r>
      <w:r w:rsidR="00FB4C14">
        <w:rPr>
          <w:rFonts w:ascii="Arial" w:hAnsi="Arial" w:cs="Arial"/>
          <w:color w:val="auto"/>
        </w:rPr>
        <w:t>old’s</w:t>
      </w:r>
      <w:r w:rsidR="00957B35">
        <w:rPr>
          <w:rFonts w:ascii="Arial" w:hAnsi="Arial" w:cs="Arial"/>
          <w:color w:val="auto"/>
        </w:rPr>
        <w:t xml:space="preserve"> at the end of their final year in </w:t>
      </w:r>
      <w:r w:rsidR="00576EC7">
        <w:rPr>
          <w:rFonts w:ascii="Arial" w:hAnsi="Arial" w:cs="Arial"/>
          <w:color w:val="auto"/>
        </w:rPr>
        <w:t>S</w:t>
      </w:r>
      <w:r w:rsidR="00957B35">
        <w:rPr>
          <w:rFonts w:ascii="Arial" w:hAnsi="Arial" w:cs="Arial"/>
          <w:color w:val="auto"/>
        </w:rPr>
        <w:t>econdary school</w:t>
      </w:r>
      <w:r w:rsidR="007B239E">
        <w:rPr>
          <w:rFonts w:ascii="Arial" w:hAnsi="Arial" w:cs="Arial"/>
          <w:color w:val="auto"/>
        </w:rPr>
        <w:t xml:space="preserve"> and included mandatory GCSE’s for</w:t>
      </w:r>
      <w:r w:rsidR="00576EC7">
        <w:rPr>
          <w:rFonts w:ascii="Arial" w:hAnsi="Arial" w:cs="Arial"/>
          <w:color w:val="auto"/>
        </w:rPr>
        <w:t xml:space="preserve"> </w:t>
      </w:r>
      <w:r w:rsidR="00EA61A3">
        <w:rPr>
          <w:rFonts w:ascii="Arial" w:hAnsi="Arial" w:cs="Arial"/>
          <w:color w:val="auto"/>
        </w:rPr>
        <w:t>Mathematics</w:t>
      </w:r>
      <w:r w:rsidR="007B239E">
        <w:rPr>
          <w:rFonts w:ascii="Arial" w:hAnsi="Arial" w:cs="Arial"/>
          <w:color w:val="auto"/>
        </w:rPr>
        <w:t xml:space="preserve">, </w:t>
      </w:r>
      <w:r w:rsidR="00576EC7">
        <w:rPr>
          <w:rFonts w:ascii="Arial" w:hAnsi="Arial" w:cs="Arial"/>
          <w:color w:val="auto"/>
        </w:rPr>
        <w:t>English,</w:t>
      </w:r>
      <w:r w:rsidR="007B239E">
        <w:rPr>
          <w:rFonts w:ascii="Arial" w:hAnsi="Arial" w:cs="Arial"/>
          <w:color w:val="auto"/>
        </w:rPr>
        <w:t xml:space="preserve"> and </w:t>
      </w:r>
      <w:r w:rsidR="00576EC7">
        <w:rPr>
          <w:rFonts w:ascii="Arial" w:hAnsi="Arial" w:cs="Arial"/>
          <w:color w:val="auto"/>
        </w:rPr>
        <w:t>S</w:t>
      </w:r>
      <w:r w:rsidR="007B239E">
        <w:rPr>
          <w:rFonts w:ascii="Arial" w:hAnsi="Arial" w:cs="Arial"/>
          <w:color w:val="auto"/>
        </w:rPr>
        <w:t xml:space="preserve">cience as well as </w:t>
      </w:r>
      <w:r w:rsidR="00576EC7">
        <w:rPr>
          <w:rFonts w:ascii="Arial" w:hAnsi="Arial" w:cs="Arial"/>
          <w:color w:val="auto"/>
        </w:rPr>
        <w:t>three</w:t>
      </w:r>
      <w:r w:rsidR="007B239E">
        <w:rPr>
          <w:rFonts w:ascii="Arial" w:hAnsi="Arial" w:cs="Arial"/>
          <w:color w:val="auto"/>
        </w:rPr>
        <w:t xml:space="preserve"> options </w:t>
      </w:r>
      <w:r w:rsidR="00EA61A3">
        <w:rPr>
          <w:rFonts w:ascii="Arial" w:hAnsi="Arial" w:cs="Arial"/>
          <w:color w:val="auto"/>
        </w:rPr>
        <w:t xml:space="preserve">from the </w:t>
      </w:r>
      <w:r w:rsidR="007B239E">
        <w:rPr>
          <w:rFonts w:ascii="Arial" w:hAnsi="Arial" w:cs="Arial"/>
          <w:color w:val="auto"/>
        </w:rPr>
        <w:t>‘</w:t>
      </w:r>
      <w:r w:rsidR="00576EC7">
        <w:rPr>
          <w:rFonts w:ascii="Arial" w:hAnsi="Arial" w:cs="Arial"/>
          <w:color w:val="auto"/>
        </w:rPr>
        <w:t>F</w:t>
      </w:r>
      <w:r w:rsidR="007B239E">
        <w:rPr>
          <w:rFonts w:ascii="Arial" w:hAnsi="Arial" w:cs="Arial"/>
          <w:color w:val="auto"/>
        </w:rPr>
        <w:t>oundation’ subjects</w:t>
      </w:r>
      <w:r w:rsidR="007B239E">
        <w:rPr>
          <w:rStyle w:val="FootnoteReference"/>
          <w:rFonts w:ascii="Arial" w:hAnsi="Arial" w:cs="Arial"/>
          <w:color w:val="auto"/>
        </w:rPr>
        <w:footnoteReference w:id="126"/>
      </w:r>
      <w:r w:rsidR="007B239E">
        <w:rPr>
          <w:rFonts w:ascii="Arial" w:hAnsi="Arial" w:cs="Arial"/>
          <w:color w:val="auto"/>
        </w:rPr>
        <w:t>.</w:t>
      </w:r>
      <w:r w:rsidR="00957B35">
        <w:rPr>
          <w:rFonts w:ascii="Arial" w:hAnsi="Arial" w:cs="Arial"/>
          <w:color w:val="auto"/>
        </w:rPr>
        <w:t xml:space="preserve"> </w:t>
      </w:r>
      <w:r w:rsidR="007B239E">
        <w:rPr>
          <w:rFonts w:ascii="Arial" w:hAnsi="Arial" w:cs="Arial"/>
          <w:color w:val="auto"/>
        </w:rPr>
        <w:t>GCSE’s were</w:t>
      </w:r>
      <w:r w:rsidR="00957B35">
        <w:rPr>
          <w:rFonts w:ascii="Arial" w:hAnsi="Arial" w:cs="Arial"/>
          <w:color w:val="auto"/>
        </w:rPr>
        <w:t xml:space="preserve"> described in governmental note for Margret Thatcher as an examination that </w:t>
      </w:r>
      <w:r w:rsidR="00957B35">
        <w:rPr>
          <w:rFonts w:ascii="Arial" w:hAnsi="Arial" w:cs="Arial"/>
          <w:i/>
          <w:iCs/>
          <w:color w:val="auto"/>
        </w:rPr>
        <w:t>no one</w:t>
      </w:r>
      <w:r w:rsidR="00957B35">
        <w:rPr>
          <w:rFonts w:ascii="Arial" w:hAnsi="Arial" w:cs="Arial"/>
          <w:color w:val="auto"/>
        </w:rPr>
        <w:t xml:space="preserve"> can fail</w:t>
      </w:r>
      <w:r w:rsidR="00957B35">
        <w:rPr>
          <w:rStyle w:val="FootnoteReference"/>
          <w:rFonts w:ascii="Arial" w:hAnsi="Arial" w:cs="Arial"/>
          <w:color w:val="auto"/>
        </w:rPr>
        <w:footnoteReference w:id="127"/>
      </w:r>
      <w:r w:rsidR="00FB4C14">
        <w:rPr>
          <w:rFonts w:ascii="Arial" w:hAnsi="Arial" w:cs="Arial"/>
          <w:color w:val="auto"/>
        </w:rPr>
        <w:t>.</w:t>
      </w:r>
      <w:r w:rsidR="0004548D">
        <w:rPr>
          <w:rFonts w:ascii="Arial" w:hAnsi="Arial" w:cs="Arial"/>
          <w:color w:val="auto"/>
        </w:rPr>
        <w:t xml:space="preserve"> The GCSE was actually meant to </w:t>
      </w:r>
      <w:r w:rsidR="00EA61A3">
        <w:rPr>
          <w:rFonts w:ascii="Arial" w:hAnsi="Arial" w:cs="Arial"/>
          <w:color w:val="auto"/>
        </w:rPr>
        <w:t xml:space="preserve">be </w:t>
      </w:r>
      <w:r w:rsidR="0004548D">
        <w:rPr>
          <w:rFonts w:ascii="Arial" w:hAnsi="Arial" w:cs="Arial"/>
          <w:color w:val="auto"/>
        </w:rPr>
        <w:t>implemented in 1986, but fears from teachers over how rushed it would be introduced forced the government to pause the implementation and thus it was introduced with the 1988 Act</w:t>
      </w:r>
      <w:r w:rsidR="0004548D">
        <w:rPr>
          <w:rStyle w:val="FootnoteReference"/>
          <w:rFonts w:ascii="Arial" w:hAnsi="Arial" w:cs="Arial"/>
          <w:color w:val="auto"/>
        </w:rPr>
        <w:footnoteReference w:id="128"/>
      </w:r>
      <w:r w:rsidR="0004548D">
        <w:rPr>
          <w:rFonts w:ascii="Arial" w:hAnsi="Arial" w:cs="Arial"/>
          <w:color w:val="auto"/>
        </w:rPr>
        <w:t>.</w:t>
      </w:r>
      <w:r w:rsidR="007B239E">
        <w:rPr>
          <w:rFonts w:ascii="Arial" w:hAnsi="Arial" w:cs="Arial"/>
          <w:color w:val="auto"/>
        </w:rPr>
        <w:t xml:space="preserve"> </w:t>
      </w:r>
      <w:r w:rsidR="00152C44">
        <w:rPr>
          <w:rFonts w:ascii="Arial" w:hAnsi="Arial" w:cs="Arial"/>
          <w:color w:val="auto"/>
        </w:rPr>
        <w:t xml:space="preserve"> The Introductions of GCSE’s left </w:t>
      </w:r>
      <w:r w:rsidR="00EA61A3">
        <w:rPr>
          <w:rFonts w:ascii="Arial" w:hAnsi="Arial" w:cs="Arial"/>
          <w:color w:val="auto"/>
        </w:rPr>
        <w:t>many</w:t>
      </w:r>
      <w:r w:rsidR="00152C44">
        <w:rPr>
          <w:rFonts w:ascii="Arial" w:hAnsi="Arial" w:cs="Arial"/>
          <w:color w:val="auto"/>
        </w:rPr>
        <w:t xml:space="preserve"> teachers wondering how it would affect the students, they had been asking for a replacement of the GCE and CSE system </w:t>
      </w:r>
      <w:r w:rsidR="00152C44">
        <w:rPr>
          <w:rFonts w:ascii="Arial" w:hAnsi="Arial" w:cs="Arial"/>
          <w:color w:val="auto"/>
        </w:rPr>
        <w:lastRenderedPageBreak/>
        <w:t xml:space="preserve">for a while </w:t>
      </w:r>
      <w:r w:rsidR="00473DB7">
        <w:rPr>
          <w:rFonts w:ascii="Arial" w:hAnsi="Arial" w:cs="Arial"/>
          <w:color w:val="auto"/>
        </w:rPr>
        <w:t xml:space="preserve">as </w:t>
      </w:r>
      <w:r w:rsidR="00152C44">
        <w:rPr>
          <w:rFonts w:ascii="Arial" w:hAnsi="Arial" w:cs="Arial"/>
          <w:color w:val="auto"/>
        </w:rPr>
        <w:t xml:space="preserve">they believed the </w:t>
      </w:r>
      <w:r w:rsidR="00EE50F6">
        <w:rPr>
          <w:rFonts w:ascii="Arial" w:hAnsi="Arial" w:cs="Arial"/>
          <w:color w:val="auto"/>
        </w:rPr>
        <w:t>two-examination</w:t>
      </w:r>
      <w:r w:rsidR="00152C44">
        <w:rPr>
          <w:rFonts w:ascii="Arial" w:hAnsi="Arial" w:cs="Arial"/>
          <w:color w:val="auto"/>
        </w:rPr>
        <w:t xml:space="preserve"> system </w:t>
      </w:r>
      <w:r w:rsidR="00473DB7">
        <w:rPr>
          <w:rFonts w:ascii="Arial" w:hAnsi="Arial" w:cs="Arial"/>
          <w:color w:val="auto"/>
        </w:rPr>
        <w:t xml:space="preserve">promoted </w:t>
      </w:r>
      <w:r w:rsidR="00152C44">
        <w:rPr>
          <w:rFonts w:ascii="Arial" w:hAnsi="Arial" w:cs="Arial"/>
          <w:color w:val="auto"/>
        </w:rPr>
        <w:t>inequality</w:t>
      </w:r>
      <w:r w:rsidR="00152C44">
        <w:rPr>
          <w:rStyle w:val="FootnoteReference"/>
          <w:rFonts w:ascii="Arial" w:hAnsi="Arial" w:cs="Arial"/>
          <w:color w:val="auto"/>
        </w:rPr>
        <w:footnoteReference w:id="129"/>
      </w:r>
      <w:r w:rsidR="00EE50F6">
        <w:rPr>
          <w:rFonts w:ascii="Arial" w:hAnsi="Arial" w:cs="Arial"/>
          <w:color w:val="auto"/>
        </w:rPr>
        <w:t xml:space="preserve">. </w:t>
      </w:r>
      <w:r w:rsidR="00166DDA">
        <w:rPr>
          <w:rFonts w:ascii="Arial" w:hAnsi="Arial" w:cs="Arial"/>
          <w:color w:val="auto"/>
        </w:rPr>
        <w:t>However,</w:t>
      </w:r>
      <w:r w:rsidR="00EE50F6">
        <w:rPr>
          <w:rFonts w:ascii="Arial" w:hAnsi="Arial" w:cs="Arial"/>
          <w:color w:val="auto"/>
        </w:rPr>
        <w:t xml:space="preserve"> some teachers feared that the GCSE would just be a glorified GCE and would leave struggling and underperforming students behind</w:t>
      </w:r>
      <w:r w:rsidR="00EE50F6">
        <w:rPr>
          <w:rStyle w:val="FootnoteReference"/>
          <w:rFonts w:ascii="Arial" w:hAnsi="Arial" w:cs="Arial"/>
          <w:color w:val="auto"/>
        </w:rPr>
        <w:footnoteReference w:id="130"/>
      </w:r>
      <w:r w:rsidR="00EE50F6">
        <w:rPr>
          <w:rFonts w:ascii="Arial" w:hAnsi="Arial" w:cs="Arial"/>
          <w:color w:val="auto"/>
        </w:rPr>
        <w:t>.</w:t>
      </w:r>
    </w:p>
    <w:p w14:paraId="3BC245FE" w14:textId="76019865" w:rsidR="005F6D83" w:rsidRPr="00576EC7" w:rsidRDefault="005F6D83" w:rsidP="00A15E60">
      <w:pPr>
        <w:spacing w:before="240" w:line="360" w:lineRule="auto"/>
        <w:rPr>
          <w:rFonts w:ascii="Arial" w:hAnsi="Arial" w:cs="Arial"/>
          <w:color w:val="FF0000"/>
        </w:rPr>
      </w:pPr>
      <w:r>
        <w:rPr>
          <w:rFonts w:ascii="Arial" w:hAnsi="Arial" w:cs="Arial"/>
          <w:color w:val="auto"/>
        </w:rPr>
        <w:tab/>
        <w:t xml:space="preserve">Once the </w:t>
      </w:r>
      <w:r w:rsidR="005A7D9B">
        <w:rPr>
          <w:rFonts w:ascii="Arial" w:hAnsi="Arial" w:cs="Arial"/>
          <w:color w:val="auto"/>
        </w:rPr>
        <w:t>N</w:t>
      </w:r>
      <w:r>
        <w:rPr>
          <w:rFonts w:ascii="Arial" w:hAnsi="Arial" w:cs="Arial"/>
          <w:color w:val="auto"/>
        </w:rPr>
        <w:t xml:space="preserve">ational </w:t>
      </w:r>
      <w:r w:rsidR="005A7D9B">
        <w:rPr>
          <w:rFonts w:ascii="Arial" w:hAnsi="Arial" w:cs="Arial"/>
          <w:color w:val="auto"/>
        </w:rPr>
        <w:t>C</w:t>
      </w:r>
      <w:r>
        <w:rPr>
          <w:rFonts w:ascii="Arial" w:hAnsi="Arial" w:cs="Arial"/>
          <w:color w:val="auto"/>
        </w:rPr>
        <w:t xml:space="preserve">urriculum was established it was seen as unlikely that any </w:t>
      </w:r>
      <w:r w:rsidR="00473DB7">
        <w:rPr>
          <w:rFonts w:ascii="Arial" w:hAnsi="Arial" w:cs="Arial"/>
          <w:color w:val="auto"/>
        </w:rPr>
        <w:t xml:space="preserve">future </w:t>
      </w:r>
      <w:r>
        <w:rPr>
          <w:rFonts w:ascii="Arial" w:hAnsi="Arial" w:cs="Arial"/>
          <w:color w:val="auto"/>
        </w:rPr>
        <w:t xml:space="preserve">governments would relinquish this </w:t>
      </w:r>
      <w:proofErr w:type="gramStart"/>
      <w:r>
        <w:rPr>
          <w:rFonts w:ascii="Arial" w:hAnsi="Arial" w:cs="Arial"/>
          <w:color w:val="auto"/>
        </w:rPr>
        <w:t>long awaited</w:t>
      </w:r>
      <w:proofErr w:type="gramEnd"/>
      <w:r>
        <w:rPr>
          <w:rFonts w:ascii="Arial" w:hAnsi="Arial" w:cs="Arial"/>
          <w:color w:val="auto"/>
        </w:rPr>
        <w:t xml:space="preserve"> control over the school curriculum, and this was indeed the case</w:t>
      </w:r>
      <w:r w:rsidR="00576EC7">
        <w:rPr>
          <w:rFonts w:ascii="Arial" w:hAnsi="Arial" w:cs="Arial"/>
          <w:color w:val="auto"/>
        </w:rPr>
        <w:t xml:space="preserve"> </w:t>
      </w:r>
      <w:r>
        <w:rPr>
          <w:rFonts w:ascii="Arial" w:hAnsi="Arial" w:cs="Arial"/>
          <w:color w:val="auto"/>
        </w:rPr>
        <w:t>when Tony Blair and New Labour took over in 1997</w:t>
      </w:r>
      <w:r>
        <w:rPr>
          <w:rStyle w:val="FootnoteReference"/>
          <w:rFonts w:ascii="Arial" w:hAnsi="Arial" w:cs="Arial"/>
          <w:color w:val="auto"/>
        </w:rPr>
        <w:footnoteReference w:id="131"/>
      </w:r>
      <w:r>
        <w:rPr>
          <w:rFonts w:ascii="Arial" w:hAnsi="Arial" w:cs="Arial"/>
          <w:color w:val="auto"/>
        </w:rPr>
        <w:t xml:space="preserve">. When Blair came to </w:t>
      </w:r>
      <w:r w:rsidR="00D60121">
        <w:rPr>
          <w:rFonts w:ascii="Arial" w:hAnsi="Arial" w:cs="Arial"/>
          <w:color w:val="auto"/>
        </w:rPr>
        <w:t>power,</w:t>
      </w:r>
      <w:r>
        <w:rPr>
          <w:rFonts w:ascii="Arial" w:hAnsi="Arial" w:cs="Arial"/>
          <w:color w:val="auto"/>
        </w:rPr>
        <w:t xml:space="preserve"> he had no intention </w:t>
      </w:r>
      <w:r w:rsidR="002348F4">
        <w:rPr>
          <w:rFonts w:ascii="Arial" w:hAnsi="Arial" w:cs="Arial"/>
          <w:color w:val="auto"/>
        </w:rPr>
        <w:t>of</w:t>
      </w:r>
      <w:r>
        <w:rPr>
          <w:rFonts w:ascii="Arial" w:hAnsi="Arial" w:cs="Arial"/>
          <w:color w:val="auto"/>
        </w:rPr>
        <w:t xml:space="preserve"> changing around this revolutionary </w:t>
      </w:r>
      <w:r w:rsidR="002348F4">
        <w:rPr>
          <w:rFonts w:ascii="Arial" w:hAnsi="Arial" w:cs="Arial"/>
          <w:color w:val="auto"/>
        </w:rPr>
        <w:t xml:space="preserve">reform on education, in fact the </w:t>
      </w:r>
      <w:r w:rsidR="005A7D9B">
        <w:rPr>
          <w:rFonts w:ascii="Arial" w:hAnsi="Arial" w:cs="Arial"/>
          <w:color w:val="auto"/>
        </w:rPr>
        <w:t>N</w:t>
      </w:r>
      <w:r w:rsidR="002348F4">
        <w:rPr>
          <w:rFonts w:ascii="Arial" w:hAnsi="Arial" w:cs="Arial"/>
          <w:color w:val="auto"/>
        </w:rPr>
        <w:t xml:space="preserve">ational </w:t>
      </w:r>
      <w:r w:rsidR="005A7D9B">
        <w:rPr>
          <w:rFonts w:ascii="Arial" w:hAnsi="Arial" w:cs="Arial"/>
          <w:color w:val="auto"/>
        </w:rPr>
        <w:t>C</w:t>
      </w:r>
      <w:r w:rsidR="002348F4">
        <w:rPr>
          <w:rFonts w:ascii="Arial" w:hAnsi="Arial" w:cs="Arial"/>
          <w:color w:val="auto"/>
        </w:rPr>
        <w:t xml:space="preserve">urriculum had been retained by the New Labour government with </w:t>
      </w:r>
      <w:r w:rsidR="00473DB7">
        <w:rPr>
          <w:rFonts w:ascii="Arial" w:hAnsi="Arial" w:cs="Arial"/>
          <w:color w:val="auto"/>
        </w:rPr>
        <w:t xml:space="preserve">only </w:t>
      </w:r>
      <w:r w:rsidR="002348F4">
        <w:rPr>
          <w:rFonts w:ascii="Arial" w:hAnsi="Arial" w:cs="Arial"/>
          <w:color w:val="auto"/>
        </w:rPr>
        <w:t>one minor change in 1999</w:t>
      </w:r>
      <w:r w:rsidR="002348F4">
        <w:rPr>
          <w:rStyle w:val="FootnoteReference"/>
          <w:rFonts w:ascii="Arial" w:hAnsi="Arial" w:cs="Arial"/>
          <w:color w:val="auto"/>
        </w:rPr>
        <w:footnoteReference w:id="132"/>
      </w:r>
      <w:r w:rsidR="002348F4">
        <w:rPr>
          <w:rFonts w:ascii="Arial" w:hAnsi="Arial" w:cs="Arial"/>
          <w:color w:val="auto"/>
        </w:rPr>
        <w:t xml:space="preserve">. This change was to affect </w:t>
      </w:r>
      <w:r w:rsidR="00576EC7">
        <w:rPr>
          <w:rFonts w:ascii="Arial" w:hAnsi="Arial" w:cs="Arial"/>
          <w:color w:val="auto"/>
        </w:rPr>
        <w:t>P</w:t>
      </w:r>
      <w:r w:rsidR="002348F4">
        <w:rPr>
          <w:rFonts w:ascii="Arial" w:hAnsi="Arial" w:cs="Arial"/>
          <w:color w:val="auto"/>
        </w:rPr>
        <w:t xml:space="preserve">rimary education, and would allow for subjects to be dropped from the </w:t>
      </w:r>
      <w:r w:rsidR="005A7D9B">
        <w:rPr>
          <w:rFonts w:ascii="Arial" w:hAnsi="Arial" w:cs="Arial"/>
          <w:color w:val="auto"/>
        </w:rPr>
        <w:t>N</w:t>
      </w:r>
      <w:r w:rsidR="002348F4">
        <w:rPr>
          <w:rFonts w:ascii="Arial" w:hAnsi="Arial" w:cs="Arial"/>
          <w:color w:val="auto"/>
        </w:rPr>
        <w:t xml:space="preserve">ational </w:t>
      </w:r>
      <w:r w:rsidR="005A7D9B">
        <w:rPr>
          <w:rFonts w:ascii="Arial" w:hAnsi="Arial" w:cs="Arial"/>
          <w:color w:val="auto"/>
        </w:rPr>
        <w:t>C</w:t>
      </w:r>
      <w:r w:rsidR="002348F4">
        <w:rPr>
          <w:rFonts w:ascii="Arial" w:hAnsi="Arial" w:cs="Arial"/>
          <w:color w:val="auto"/>
        </w:rPr>
        <w:t>urriculum to accommodate the Daily Literacy Hour introduced in September 1998 and the Daily Math</w:t>
      </w:r>
      <w:r w:rsidR="00473DB7">
        <w:rPr>
          <w:rFonts w:ascii="Arial" w:hAnsi="Arial" w:cs="Arial"/>
          <w:color w:val="auto"/>
        </w:rPr>
        <w:t>ematics</w:t>
      </w:r>
      <w:r w:rsidR="002348F4">
        <w:rPr>
          <w:rFonts w:ascii="Arial" w:hAnsi="Arial" w:cs="Arial"/>
          <w:color w:val="auto"/>
        </w:rPr>
        <w:t xml:space="preserve"> Lesson introduced in September 1999</w:t>
      </w:r>
      <w:r w:rsidR="002348F4">
        <w:rPr>
          <w:rStyle w:val="FootnoteReference"/>
          <w:rFonts w:ascii="Arial" w:hAnsi="Arial" w:cs="Arial"/>
          <w:color w:val="auto"/>
        </w:rPr>
        <w:footnoteReference w:id="133"/>
      </w:r>
      <w:r w:rsidR="002348F4">
        <w:rPr>
          <w:rFonts w:ascii="Arial" w:hAnsi="Arial" w:cs="Arial"/>
          <w:color w:val="auto"/>
        </w:rPr>
        <w:t>, both of these were introduced in the first government white paper of 1997</w:t>
      </w:r>
      <w:r w:rsidR="002348F4">
        <w:rPr>
          <w:rStyle w:val="FootnoteReference"/>
          <w:rFonts w:ascii="Arial" w:hAnsi="Arial" w:cs="Arial"/>
          <w:color w:val="auto"/>
        </w:rPr>
        <w:footnoteReference w:id="134"/>
      </w:r>
      <w:r w:rsidR="002348F4">
        <w:rPr>
          <w:rFonts w:ascii="Arial" w:hAnsi="Arial" w:cs="Arial"/>
          <w:color w:val="auto"/>
        </w:rPr>
        <w:t>.</w:t>
      </w:r>
      <w:r w:rsidR="008E047E">
        <w:rPr>
          <w:rFonts w:ascii="Arial" w:hAnsi="Arial" w:cs="Arial"/>
          <w:color w:val="auto"/>
        </w:rPr>
        <w:t xml:space="preserve"> Under Blair the retention of the </w:t>
      </w:r>
      <w:r w:rsidR="005A7D9B">
        <w:rPr>
          <w:rFonts w:ascii="Arial" w:hAnsi="Arial" w:cs="Arial"/>
          <w:color w:val="auto"/>
        </w:rPr>
        <w:t>N</w:t>
      </w:r>
      <w:r w:rsidR="008E047E">
        <w:rPr>
          <w:rFonts w:ascii="Arial" w:hAnsi="Arial" w:cs="Arial"/>
          <w:color w:val="auto"/>
        </w:rPr>
        <w:t xml:space="preserve">ational </w:t>
      </w:r>
      <w:r w:rsidR="005A7D9B">
        <w:rPr>
          <w:rFonts w:ascii="Arial" w:hAnsi="Arial" w:cs="Arial"/>
          <w:color w:val="auto"/>
        </w:rPr>
        <w:t>C</w:t>
      </w:r>
      <w:r w:rsidR="008E047E">
        <w:rPr>
          <w:rFonts w:ascii="Arial" w:hAnsi="Arial" w:cs="Arial"/>
          <w:color w:val="auto"/>
        </w:rPr>
        <w:t>urriculum as well as the new literacy and math</w:t>
      </w:r>
      <w:r w:rsidR="00473DB7">
        <w:rPr>
          <w:rFonts w:ascii="Arial" w:hAnsi="Arial" w:cs="Arial"/>
          <w:color w:val="auto"/>
        </w:rPr>
        <w:t>ematics</w:t>
      </w:r>
      <w:r w:rsidR="008E047E">
        <w:rPr>
          <w:rFonts w:ascii="Arial" w:hAnsi="Arial" w:cs="Arial"/>
          <w:color w:val="auto"/>
        </w:rPr>
        <w:t xml:space="preserve"> initiatives indicated that central governmental control over the school curriculum was to stay put</w:t>
      </w:r>
      <w:r w:rsidR="00020C3A" w:rsidRPr="00576EC7">
        <w:rPr>
          <w:rStyle w:val="FootnoteReference"/>
          <w:rFonts w:ascii="Arial" w:hAnsi="Arial" w:cs="Arial"/>
          <w:color w:val="000000" w:themeColor="text1"/>
        </w:rPr>
        <w:footnoteReference w:id="135"/>
      </w:r>
      <w:r w:rsidR="00020C3A" w:rsidRPr="00576EC7">
        <w:rPr>
          <w:rFonts w:ascii="Arial" w:hAnsi="Arial" w:cs="Arial"/>
          <w:color w:val="000000" w:themeColor="text1"/>
        </w:rPr>
        <w:t>.</w:t>
      </w:r>
      <w:r w:rsidR="00473DB7">
        <w:rPr>
          <w:rFonts w:ascii="Arial" w:hAnsi="Arial" w:cs="Arial"/>
          <w:color w:val="auto"/>
        </w:rPr>
        <w:t xml:space="preserve"> However, the improvement of the literacy and numeracy deficits that have been evident in data since Forster’s first education act in 1870, would be a future proof policy for Blair</w:t>
      </w:r>
      <w:r w:rsidR="00020C3A">
        <w:rPr>
          <w:rStyle w:val="FootnoteReference"/>
          <w:rFonts w:ascii="Arial" w:hAnsi="Arial" w:cs="Arial"/>
          <w:color w:val="auto"/>
        </w:rPr>
        <w:footnoteReference w:id="136"/>
      </w:r>
      <w:r w:rsidR="00020C3A">
        <w:rPr>
          <w:rFonts w:ascii="Arial" w:hAnsi="Arial" w:cs="Arial"/>
          <w:color w:val="auto"/>
        </w:rPr>
        <w:t>.</w:t>
      </w:r>
    </w:p>
    <w:p w14:paraId="369D5256" w14:textId="226127D8" w:rsidR="004F2FE9" w:rsidRDefault="00456E83" w:rsidP="00576EC7">
      <w:pPr>
        <w:spacing w:before="240" w:line="360" w:lineRule="auto"/>
        <w:ind w:firstLine="720"/>
        <w:rPr>
          <w:rFonts w:ascii="Arial" w:hAnsi="Arial" w:cs="Arial"/>
          <w:color w:val="auto"/>
        </w:rPr>
      </w:pPr>
      <w:r>
        <w:rPr>
          <w:rFonts w:ascii="Arial" w:hAnsi="Arial" w:cs="Arial"/>
          <w:color w:val="auto"/>
        </w:rPr>
        <w:t>Before Blair had even become Prime Minister his position on GCSE’s and A-levels was already set in stone</w:t>
      </w:r>
      <w:r w:rsidR="00473DB7">
        <w:rPr>
          <w:rFonts w:ascii="Arial" w:hAnsi="Arial" w:cs="Arial"/>
          <w:color w:val="auto"/>
        </w:rPr>
        <w:t>. I</w:t>
      </w:r>
      <w:r>
        <w:rPr>
          <w:rFonts w:ascii="Arial" w:hAnsi="Arial" w:cs="Arial"/>
          <w:color w:val="auto"/>
        </w:rPr>
        <w:t xml:space="preserve">n 1994 when he became Party </w:t>
      </w:r>
      <w:proofErr w:type="gramStart"/>
      <w:r>
        <w:rPr>
          <w:rFonts w:ascii="Arial" w:hAnsi="Arial" w:cs="Arial"/>
          <w:color w:val="auto"/>
        </w:rPr>
        <w:t>Leader</w:t>
      </w:r>
      <w:proofErr w:type="gramEnd"/>
      <w:r>
        <w:rPr>
          <w:rFonts w:ascii="Arial" w:hAnsi="Arial" w:cs="Arial"/>
          <w:color w:val="auto"/>
        </w:rPr>
        <w:t xml:space="preserve"> he had ignored recommendations from within the party to scrap GCSE’s and A-levels</w:t>
      </w:r>
      <w:r>
        <w:rPr>
          <w:rStyle w:val="FootnoteReference"/>
          <w:rFonts w:ascii="Arial" w:hAnsi="Arial" w:cs="Arial"/>
          <w:color w:val="auto"/>
        </w:rPr>
        <w:footnoteReference w:id="137"/>
      </w:r>
      <w:r>
        <w:rPr>
          <w:rFonts w:ascii="Arial" w:hAnsi="Arial" w:cs="Arial"/>
          <w:color w:val="auto"/>
        </w:rPr>
        <w:t xml:space="preserve">. Blair had </w:t>
      </w:r>
      <w:r>
        <w:rPr>
          <w:rFonts w:ascii="Arial" w:hAnsi="Arial" w:cs="Arial"/>
          <w:color w:val="auto"/>
        </w:rPr>
        <w:lastRenderedPageBreak/>
        <w:t>insisted that under Labour</w:t>
      </w:r>
      <w:r w:rsidR="00473DB7">
        <w:rPr>
          <w:rFonts w:ascii="Arial" w:hAnsi="Arial" w:cs="Arial"/>
          <w:color w:val="auto"/>
        </w:rPr>
        <w:t xml:space="preserve">, </w:t>
      </w:r>
      <w:r>
        <w:rPr>
          <w:rFonts w:ascii="Arial" w:hAnsi="Arial" w:cs="Arial"/>
          <w:color w:val="auto"/>
        </w:rPr>
        <w:t>GCSE’s and A-levels were to be safe</w:t>
      </w:r>
      <w:r>
        <w:rPr>
          <w:rStyle w:val="FootnoteReference"/>
          <w:rFonts w:ascii="Arial" w:hAnsi="Arial" w:cs="Arial"/>
          <w:color w:val="auto"/>
        </w:rPr>
        <w:footnoteReference w:id="138"/>
      </w:r>
      <w:r>
        <w:rPr>
          <w:rFonts w:ascii="Arial" w:hAnsi="Arial" w:cs="Arial"/>
          <w:color w:val="auto"/>
        </w:rPr>
        <w:t xml:space="preserve">. </w:t>
      </w:r>
      <w:r w:rsidR="004F2FE9">
        <w:rPr>
          <w:rFonts w:ascii="Arial" w:hAnsi="Arial" w:cs="Arial"/>
          <w:color w:val="auto"/>
        </w:rPr>
        <w:t xml:space="preserve">Much like the </w:t>
      </w:r>
      <w:r w:rsidR="005A7D9B">
        <w:rPr>
          <w:rFonts w:ascii="Arial" w:hAnsi="Arial" w:cs="Arial"/>
          <w:color w:val="auto"/>
        </w:rPr>
        <w:t>N</w:t>
      </w:r>
      <w:r w:rsidR="004F2FE9">
        <w:rPr>
          <w:rFonts w:ascii="Arial" w:hAnsi="Arial" w:cs="Arial"/>
          <w:color w:val="auto"/>
        </w:rPr>
        <w:t xml:space="preserve">ational </w:t>
      </w:r>
      <w:r w:rsidR="005A7D9B">
        <w:rPr>
          <w:rFonts w:ascii="Arial" w:hAnsi="Arial" w:cs="Arial"/>
          <w:color w:val="auto"/>
        </w:rPr>
        <w:t>C</w:t>
      </w:r>
      <w:r w:rsidR="004F2FE9">
        <w:rPr>
          <w:rFonts w:ascii="Arial" w:hAnsi="Arial" w:cs="Arial"/>
          <w:color w:val="auto"/>
        </w:rPr>
        <w:t xml:space="preserve">urriculum </w:t>
      </w:r>
      <w:r w:rsidR="00104DDE">
        <w:rPr>
          <w:rFonts w:ascii="Arial" w:hAnsi="Arial" w:cs="Arial"/>
          <w:color w:val="auto"/>
        </w:rPr>
        <w:t>the New Labour government did not alter the GCSE examinations at all really, they did however, introduce a new program for schools based on their GCSE results</w:t>
      </w:r>
      <w:r w:rsidR="00104DDE">
        <w:rPr>
          <w:rStyle w:val="FootnoteReference"/>
          <w:rFonts w:ascii="Arial" w:hAnsi="Arial" w:cs="Arial"/>
          <w:color w:val="auto"/>
        </w:rPr>
        <w:footnoteReference w:id="139"/>
      </w:r>
      <w:r w:rsidR="00104DDE">
        <w:rPr>
          <w:rFonts w:ascii="Arial" w:hAnsi="Arial" w:cs="Arial"/>
          <w:color w:val="auto"/>
        </w:rPr>
        <w:t xml:space="preserve">. Under the Schools Standards and Framework Act of 1998, schools that fail an Ofsted inspection are expected to improve within two years, and those </w:t>
      </w:r>
      <w:r w:rsidR="002016AB">
        <w:rPr>
          <w:rFonts w:ascii="Arial" w:hAnsi="Arial" w:cs="Arial"/>
          <w:color w:val="auto"/>
        </w:rPr>
        <w:t xml:space="preserve">schools considered to be making insufficient progress could be closed and reopened as </w:t>
      </w:r>
      <w:r w:rsidR="002016AB">
        <w:rPr>
          <w:rFonts w:ascii="Arial" w:hAnsi="Arial" w:cs="Arial"/>
          <w:i/>
          <w:iCs/>
          <w:color w:val="auto"/>
        </w:rPr>
        <w:t>‘Fresh Start Schools’</w:t>
      </w:r>
      <w:r w:rsidR="002016AB">
        <w:rPr>
          <w:rStyle w:val="FootnoteReference"/>
          <w:rFonts w:ascii="Arial" w:hAnsi="Arial" w:cs="Arial"/>
          <w:i/>
          <w:iCs/>
          <w:color w:val="auto"/>
        </w:rPr>
        <w:footnoteReference w:id="140"/>
      </w:r>
      <w:r w:rsidR="002016AB">
        <w:rPr>
          <w:rFonts w:ascii="Arial" w:hAnsi="Arial" w:cs="Arial"/>
          <w:color w:val="auto"/>
        </w:rPr>
        <w:t>.</w:t>
      </w:r>
      <w:r w:rsidR="00EB4065">
        <w:rPr>
          <w:rFonts w:ascii="Arial" w:hAnsi="Arial" w:cs="Arial"/>
          <w:color w:val="auto"/>
        </w:rPr>
        <w:t xml:space="preserve"> The intention was to halt the decline of Britain’s worst performing schools</w:t>
      </w:r>
      <w:r w:rsidR="00EB4065">
        <w:rPr>
          <w:rStyle w:val="FootnoteReference"/>
          <w:rFonts w:ascii="Arial" w:hAnsi="Arial" w:cs="Arial"/>
          <w:color w:val="auto"/>
        </w:rPr>
        <w:footnoteReference w:id="141"/>
      </w:r>
      <w:r w:rsidR="00EB4065">
        <w:rPr>
          <w:rFonts w:ascii="Arial" w:hAnsi="Arial" w:cs="Arial"/>
          <w:color w:val="auto"/>
        </w:rPr>
        <w:t xml:space="preserve">, and in </w:t>
      </w:r>
      <w:r w:rsidR="00576EC7">
        <w:rPr>
          <w:rFonts w:ascii="Arial" w:hAnsi="Arial" w:cs="Arial"/>
          <w:color w:val="auto"/>
        </w:rPr>
        <w:t>M</w:t>
      </w:r>
      <w:r w:rsidR="00EB4065">
        <w:rPr>
          <w:rFonts w:ascii="Arial" w:hAnsi="Arial" w:cs="Arial"/>
          <w:color w:val="auto"/>
        </w:rPr>
        <w:t>arch of 200</w:t>
      </w:r>
      <w:r w:rsidR="00576EC7">
        <w:rPr>
          <w:rFonts w:ascii="Arial" w:hAnsi="Arial" w:cs="Arial"/>
          <w:color w:val="auto"/>
        </w:rPr>
        <w:t>0,</w:t>
      </w:r>
      <w:r w:rsidR="00EB4065">
        <w:rPr>
          <w:rFonts w:ascii="Arial" w:hAnsi="Arial" w:cs="Arial"/>
          <w:color w:val="auto"/>
        </w:rPr>
        <w:t xml:space="preserve"> the secretary of state of education (David Blunkett) urged </w:t>
      </w:r>
      <w:r w:rsidR="00473DB7">
        <w:rPr>
          <w:rFonts w:ascii="Arial" w:hAnsi="Arial" w:cs="Arial"/>
          <w:color w:val="auto"/>
        </w:rPr>
        <w:t>LEAs</w:t>
      </w:r>
      <w:r w:rsidR="00EB4065">
        <w:rPr>
          <w:rFonts w:ascii="Arial" w:hAnsi="Arial" w:cs="Arial"/>
          <w:color w:val="auto"/>
        </w:rPr>
        <w:t xml:space="preserve"> to allow the </w:t>
      </w:r>
      <w:r w:rsidR="00EB4065">
        <w:rPr>
          <w:rFonts w:ascii="Arial" w:hAnsi="Arial" w:cs="Arial"/>
          <w:i/>
          <w:iCs/>
          <w:color w:val="auto"/>
        </w:rPr>
        <w:t>Fresh Start</w:t>
      </w:r>
      <w:r w:rsidR="00EB4065">
        <w:rPr>
          <w:rFonts w:ascii="Arial" w:hAnsi="Arial" w:cs="Arial"/>
          <w:color w:val="auto"/>
        </w:rPr>
        <w:t xml:space="preserve"> initiative in schools where less than 15% of GCSE candidates were achieving </w:t>
      </w:r>
      <w:r w:rsidR="00576EC7">
        <w:rPr>
          <w:rFonts w:ascii="Arial" w:hAnsi="Arial" w:cs="Arial"/>
          <w:color w:val="auto"/>
        </w:rPr>
        <w:t>five</w:t>
      </w:r>
      <w:r w:rsidR="00EB4065">
        <w:rPr>
          <w:rFonts w:ascii="Arial" w:hAnsi="Arial" w:cs="Arial"/>
          <w:color w:val="auto"/>
        </w:rPr>
        <w:t xml:space="preserve">, C grade GCSE’s within </w:t>
      </w:r>
      <w:r w:rsidR="00576EC7">
        <w:rPr>
          <w:rFonts w:ascii="Arial" w:hAnsi="Arial" w:cs="Arial"/>
          <w:color w:val="auto"/>
        </w:rPr>
        <w:t>four</w:t>
      </w:r>
      <w:r w:rsidR="00EB4065">
        <w:rPr>
          <w:rFonts w:ascii="Arial" w:hAnsi="Arial" w:cs="Arial"/>
          <w:color w:val="auto"/>
        </w:rPr>
        <w:t xml:space="preserve"> years</w:t>
      </w:r>
      <w:r w:rsidR="00EB4065">
        <w:rPr>
          <w:rStyle w:val="FootnoteReference"/>
          <w:rFonts w:ascii="Arial" w:hAnsi="Arial" w:cs="Arial"/>
          <w:color w:val="auto"/>
        </w:rPr>
        <w:footnoteReference w:id="142"/>
      </w:r>
      <w:r w:rsidR="00EB4065">
        <w:rPr>
          <w:rFonts w:ascii="Arial" w:hAnsi="Arial" w:cs="Arial"/>
          <w:color w:val="auto"/>
        </w:rPr>
        <w:t>.</w:t>
      </w:r>
      <w:r w:rsidR="00933C01">
        <w:rPr>
          <w:rFonts w:ascii="Arial" w:hAnsi="Arial" w:cs="Arial"/>
          <w:color w:val="auto"/>
        </w:rPr>
        <w:t xml:space="preserve"> Around 100 schools were below Blunkett</w:t>
      </w:r>
      <w:r w:rsidR="00473DB7">
        <w:rPr>
          <w:rFonts w:ascii="Arial" w:hAnsi="Arial" w:cs="Arial"/>
          <w:color w:val="auto"/>
        </w:rPr>
        <w:t>’</w:t>
      </w:r>
      <w:r w:rsidR="00933C01">
        <w:rPr>
          <w:rFonts w:ascii="Arial" w:hAnsi="Arial" w:cs="Arial"/>
          <w:color w:val="auto"/>
        </w:rPr>
        <w:t xml:space="preserve">s threshold but there were only </w:t>
      </w:r>
      <w:r w:rsidR="00473DB7">
        <w:rPr>
          <w:rFonts w:ascii="Arial" w:hAnsi="Arial" w:cs="Arial"/>
          <w:color w:val="auto"/>
        </w:rPr>
        <w:t>eight F</w:t>
      </w:r>
      <w:r w:rsidR="00933C01">
        <w:rPr>
          <w:rFonts w:ascii="Arial" w:hAnsi="Arial" w:cs="Arial"/>
          <w:color w:val="auto"/>
        </w:rPr>
        <w:t xml:space="preserve">resh </w:t>
      </w:r>
      <w:r w:rsidR="00473DB7">
        <w:rPr>
          <w:rFonts w:ascii="Arial" w:hAnsi="Arial" w:cs="Arial"/>
          <w:color w:val="auto"/>
        </w:rPr>
        <w:t>S</w:t>
      </w:r>
      <w:r w:rsidR="00933C01">
        <w:rPr>
          <w:rFonts w:ascii="Arial" w:hAnsi="Arial" w:cs="Arial"/>
          <w:color w:val="auto"/>
        </w:rPr>
        <w:t xml:space="preserve">tart </w:t>
      </w:r>
      <w:r w:rsidR="00576EC7">
        <w:rPr>
          <w:rFonts w:ascii="Arial" w:hAnsi="Arial" w:cs="Arial"/>
          <w:color w:val="auto"/>
        </w:rPr>
        <w:t>S</w:t>
      </w:r>
      <w:r w:rsidR="00933C01">
        <w:rPr>
          <w:rFonts w:ascii="Arial" w:hAnsi="Arial" w:cs="Arial"/>
          <w:color w:val="auto"/>
        </w:rPr>
        <w:t>econdary schools</w:t>
      </w:r>
      <w:r w:rsidR="00933C01">
        <w:rPr>
          <w:rStyle w:val="FootnoteReference"/>
          <w:rFonts w:ascii="Arial" w:hAnsi="Arial" w:cs="Arial"/>
          <w:color w:val="auto"/>
        </w:rPr>
        <w:footnoteReference w:id="143"/>
      </w:r>
      <w:r w:rsidR="00933C01">
        <w:rPr>
          <w:rFonts w:ascii="Arial" w:hAnsi="Arial" w:cs="Arial"/>
          <w:color w:val="auto"/>
        </w:rPr>
        <w:t xml:space="preserve"> and two months after it was announced one of these schools w</w:t>
      </w:r>
      <w:r w:rsidR="00473DB7">
        <w:rPr>
          <w:rFonts w:ascii="Arial" w:hAnsi="Arial" w:cs="Arial"/>
          <w:color w:val="auto"/>
        </w:rPr>
        <w:t>as</w:t>
      </w:r>
      <w:r w:rsidR="00933C01">
        <w:rPr>
          <w:rFonts w:ascii="Arial" w:hAnsi="Arial" w:cs="Arial"/>
          <w:color w:val="auto"/>
        </w:rPr>
        <w:t xml:space="preserve"> scheduled for closure</w:t>
      </w:r>
      <w:r w:rsidR="00933C01">
        <w:rPr>
          <w:rStyle w:val="FootnoteReference"/>
          <w:rFonts w:ascii="Arial" w:hAnsi="Arial" w:cs="Arial"/>
          <w:color w:val="auto"/>
        </w:rPr>
        <w:footnoteReference w:id="144"/>
      </w:r>
      <w:r w:rsidR="00E34EEF">
        <w:rPr>
          <w:rFonts w:ascii="Arial" w:hAnsi="Arial" w:cs="Arial"/>
          <w:color w:val="auto"/>
        </w:rPr>
        <w:t>.</w:t>
      </w:r>
      <w:r w:rsidR="004438D7">
        <w:rPr>
          <w:rFonts w:ascii="Arial" w:hAnsi="Arial" w:cs="Arial"/>
          <w:color w:val="auto"/>
        </w:rPr>
        <w:t xml:space="preserve"> </w:t>
      </w:r>
    </w:p>
    <w:p w14:paraId="20CE1D2A" w14:textId="57B830FF" w:rsidR="00994908" w:rsidRDefault="000D2816" w:rsidP="00576EC7">
      <w:pPr>
        <w:spacing w:before="240" w:line="360" w:lineRule="auto"/>
        <w:rPr>
          <w:rFonts w:ascii="Arial" w:hAnsi="Arial" w:cs="Arial"/>
          <w:color w:val="auto"/>
        </w:rPr>
      </w:pPr>
      <w:r>
        <w:rPr>
          <w:rFonts w:ascii="Arial" w:hAnsi="Arial" w:cs="Arial"/>
          <w:color w:val="auto"/>
        </w:rPr>
        <w:tab/>
        <w:t xml:space="preserve">One of the biggest problems faced by the </w:t>
      </w:r>
      <w:r w:rsidR="00576EC7">
        <w:rPr>
          <w:rFonts w:ascii="Arial" w:hAnsi="Arial" w:cs="Arial"/>
          <w:color w:val="auto"/>
        </w:rPr>
        <w:t>C</w:t>
      </w:r>
      <w:r>
        <w:rPr>
          <w:rFonts w:ascii="Arial" w:hAnsi="Arial" w:cs="Arial"/>
          <w:color w:val="auto"/>
        </w:rPr>
        <w:t xml:space="preserve">onservative government in the 1980’s was the lack of </w:t>
      </w:r>
      <w:r w:rsidR="006B7F30">
        <w:rPr>
          <w:rFonts w:ascii="Arial" w:hAnsi="Arial" w:cs="Arial"/>
          <w:color w:val="auto"/>
        </w:rPr>
        <w:t>16-year</w:t>
      </w:r>
      <w:r>
        <w:rPr>
          <w:rFonts w:ascii="Arial" w:hAnsi="Arial" w:cs="Arial"/>
          <w:color w:val="auto"/>
        </w:rPr>
        <w:t xml:space="preserve"> old’</w:t>
      </w:r>
      <w:r w:rsidR="006B7F30">
        <w:rPr>
          <w:rFonts w:ascii="Arial" w:hAnsi="Arial" w:cs="Arial"/>
          <w:color w:val="auto"/>
        </w:rPr>
        <w:t xml:space="preserve">s staying in education to attend college and later go into </w:t>
      </w:r>
      <w:r w:rsidR="007B2224">
        <w:rPr>
          <w:rFonts w:ascii="Arial" w:hAnsi="Arial" w:cs="Arial"/>
          <w:color w:val="auto"/>
        </w:rPr>
        <w:t>HE</w:t>
      </w:r>
      <w:r w:rsidR="006B7F30">
        <w:rPr>
          <w:rStyle w:val="FootnoteReference"/>
          <w:rFonts w:ascii="Arial" w:hAnsi="Arial" w:cs="Arial"/>
          <w:color w:val="auto"/>
        </w:rPr>
        <w:footnoteReference w:id="145"/>
      </w:r>
      <w:r w:rsidR="006B7F30">
        <w:rPr>
          <w:rFonts w:ascii="Arial" w:hAnsi="Arial" w:cs="Arial"/>
          <w:color w:val="auto"/>
        </w:rPr>
        <w:t xml:space="preserve">. In </w:t>
      </w:r>
      <w:r w:rsidR="00754F67">
        <w:rPr>
          <w:rFonts w:ascii="Arial" w:hAnsi="Arial" w:cs="Arial"/>
          <w:color w:val="auto"/>
        </w:rPr>
        <w:t>fact,</w:t>
      </w:r>
      <w:r w:rsidR="006B7F30">
        <w:rPr>
          <w:rFonts w:ascii="Arial" w:hAnsi="Arial" w:cs="Arial"/>
          <w:color w:val="auto"/>
        </w:rPr>
        <w:t xml:space="preserve"> the </w:t>
      </w:r>
      <w:r w:rsidR="007B2224">
        <w:rPr>
          <w:rFonts w:ascii="Arial" w:hAnsi="Arial" w:cs="Arial"/>
          <w:color w:val="auto"/>
        </w:rPr>
        <w:t xml:space="preserve">number </w:t>
      </w:r>
      <w:r w:rsidR="006B7F30">
        <w:rPr>
          <w:rFonts w:ascii="Arial" w:hAnsi="Arial" w:cs="Arial"/>
          <w:color w:val="auto"/>
        </w:rPr>
        <w:t xml:space="preserve">of </w:t>
      </w:r>
      <w:r w:rsidR="001A0D33">
        <w:rPr>
          <w:rFonts w:ascii="Arial" w:hAnsi="Arial" w:cs="Arial"/>
          <w:color w:val="auto"/>
        </w:rPr>
        <w:t>16-year</w:t>
      </w:r>
      <w:r w:rsidR="006B7F30">
        <w:rPr>
          <w:rFonts w:ascii="Arial" w:hAnsi="Arial" w:cs="Arial"/>
          <w:color w:val="auto"/>
        </w:rPr>
        <w:t xml:space="preserve"> olds staying in full</w:t>
      </w:r>
      <w:r w:rsidR="007B2224">
        <w:rPr>
          <w:rFonts w:ascii="Arial" w:hAnsi="Arial" w:cs="Arial"/>
          <w:color w:val="auto"/>
        </w:rPr>
        <w:t>-</w:t>
      </w:r>
      <w:r w:rsidR="006B7F30">
        <w:rPr>
          <w:rFonts w:ascii="Arial" w:hAnsi="Arial" w:cs="Arial"/>
          <w:color w:val="auto"/>
        </w:rPr>
        <w:t xml:space="preserve">time education was half </w:t>
      </w:r>
      <w:r w:rsidR="007B2224">
        <w:rPr>
          <w:rFonts w:ascii="Arial" w:hAnsi="Arial" w:cs="Arial"/>
          <w:color w:val="auto"/>
        </w:rPr>
        <w:t>that in</w:t>
      </w:r>
      <w:r w:rsidR="006B7F30">
        <w:rPr>
          <w:rFonts w:ascii="Arial" w:hAnsi="Arial" w:cs="Arial"/>
          <w:color w:val="auto"/>
        </w:rPr>
        <w:t xml:space="preserve"> most of Europe</w:t>
      </w:r>
      <w:r w:rsidR="007B2224">
        <w:rPr>
          <w:rFonts w:ascii="Arial" w:hAnsi="Arial" w:cs="Arial"/>
          <w:color w:val="auto"/>
        </w:rPr>
        <w:t>’s</w:t>
      </w:r>
      <w:r w:rsidR="006B7F30">
        <w:rPr>
          <w:rFonts w:ascii="Arial" w:hAnsi="Arial" w:cs="Arial"/>
          <w:color w:val="auto"/>
        </w:rPr>
        <w:t xml:space="preserve"> sta</w:t>
      </w:r>
      <w:r w:rsidR="008650A9">
        <w:rPr>
          <w:rFonts w:ascii="Arial" w:hAnsi="Arial" w:cs="Arial"/>
          <w:color w:val="auto"/>
        </w:rPr>
        <w:t>tes</w:t>
      </w:r>
      <w:r w:rsidR="008650A9">
        <w:rPr>
          <w:rStyle w:val="FootnoteReference"/>
          <w:rFonts w:ascii="Arial" w:hAnsi="Arial" w:cs="Arial"/>
          <w:color w:val="auto"/>
        </w:rPr>
        <w:footnoteReference w:id="146"/>
      </w:r>
      <w:r w:rsidR="008650A9">
        <w:rPr>
          <w:rFonts w:ascii="Arial" w:hAnsi="Arial" w:cs="Arial"/>
          <w:color w:val="auto"/>
        </w:rPr>
        <w:t xml:space="preserve">. Peter Riddell an author, </w:t>
      </w:r>
      <w:r w:rsidR="007B2224">
        <w:rPr>
          <w:rFonts w:ascii="Arial" w:hAnsi="Arial" w:cs="Arial"/>
          <w:color w:val="auto"/>
        </w:rPr>
        <w:t>j</w:t>
      </w:r>
      <w:r w:rsidR="008650A9">
        <w:rPr>
          <w:rFonts w:ascii="Arial" w:hAnsi="Arial" w:cs="Arial"/>
          <w:color w:val="auto"/>
        </w:rPr>
        <w:t xml:space="preserve">ournalist and current British Government’s commissioner for public appointments states that the reasoning behind this was </w:t>
      </w:r>
      <w:r w:rsidR="008650A9">
        <w:rPr>
          <w:rFonts w:ascii="Arial" w:hAnsi="Arial" w:cs="Arial"/>
          <w:i/>
          <w:iCs/>
          <w:color w:val="auto"/>
        </w:rPr>
        <w:t xml:space="preserve">‘Largely because the British system has shunned vocational </w:t>
      </w:r>
      <w:r w:rsidR="00754F67">
        <w:rPr>
          <w:rFonts w:ascii="Arial" w:hAnsi="Arial" w:cs="Arial"/>
          <w:i/>
          <w:iCs/>
          <w:color w:val="auto"/>
        </w:rPr>
        <w:t xml:space="preserve">and technical </w:t>
      </w:r>
      <w:r w:rsidR="00754F67">
        <w:rPr>
          <w:rFonts w:ascii="Arial" w:hAnsi="Arial" w:cs="Arial"/>
          <w:i/>
          <w:iCs/>
          <w:color w:val="auto"/>
        </w:rPr>
        <w:lastRenderedPageBreak/>
        <w:t>studies in favour of academic qualifications’</w:t>
      </w:r>
      <w:r w:rsidR="00754F67">
        <w:rPr>
          <w:rStyle w:val="FootnoteReference"/>
          <w:rFonts w:ascii="Arial" w:hAnsi="Arial" w:cs="Arial"/>
          <w:i/>
          <w:iCs/>
          <w:color w:val="auto"/>
        </w:rPr>
        <w:footnoteReference w:id="147"/>
      </w:r>
      <w:r w:rsidR="001A0D33">
        <w:rPr>
          <w:rFonts w:ascii="Arial" w:hAnsi="Arial" w:cs="Arial"/>
          <w:i/>
          <w:iCs/>
          <w:color w:val="auto"/>
        </w:rPr>
        <w:t xml:space="preserve">. </w:t>
      </w:r>
      <w:r w:rsidR="001A0D33">
        <w:rPr>
          <w:rFonts w:ascii="Arial" w:hAnsi="Arial" w:cs="Arial"/>
          <w:color w:val="auto"/>
        </w:rPr>
        <w:t xml:space="preserve">Riddell goes </w:t>
      </w:r>
      <w:r w:rsidR="007B2224">
        <w:rPr>
          <w:rFonts w:ascii="Arial" w:hAnsi="Arial" w:cs="Arial"/>
          <w:color w:val="auto"/>
        </w:rPr>
        <w:t>so</w:t>
      </w:r>
      <w:r w:rsidR="001A0D33">
        <w:rPr>
          <w:rFonts w:ascii="Arial" w:hAnsi="Arial" w:cs="Arial"/>
          <w:color w:val="auto"/>
        </w:rPr>
        <w:t xml:space="preserve"> far as to say that </w:t>
      </w:r>
      <w:r w:rsidR="001A0D33">
        <w:rPr>
          <w:rFonts w:ascii="Arial" w:hAnsi="Arial" w:cs="Arial"/>
          <w:i/>
          <w:iCs/>
          <w:color w:val="auto"/>
        </w:rPr>
        <w:t>‘Britain’s training of its young workers is inadequate by inter</w:t>
      </w:r>
      <w:r w:rsidR="00013F3D">
        <w:rPr>
          <w:rFonts w:ascii="Arial" w:hAnsi="Arial" w:cs="Arial"/>
          <w:i/>
          <w:iCs/>
          <w:color w:val="auto"/>
        </w:rPr>
        <w:t>national standards</w:t>
      </w:r>
      <w:r w:rsidR="00013F3D">
        <w:rPr>
          <w:rStyle w:val="FootnoteReference"/>
          <w:rFonts w:ascii="Arial" w:hAnsi="Arial" w:cs="Arial"/>
          <w:i/>
          <w:iCs/>
          <w:color w:val="auto"/>
        </w:rPr>
        <w:footnoteReference w:id="148"/>
      </w:r>
      <w:r w:rsidR="00013F3D">
        <w:rPr>
          <w:rFonts w:ascii="Arial" w:hAnsi="Arial" w:cs="Arial"/>
          <w:i/>
          <w:iCs/>
          <w:color w:val="auto"/>
        </w:rPr>
        <w:t>’</w:t>
      </w:r>
      <w:r w:rsidR="00013F3D">
        <w:rPr>
          <w:rFonts w:ascii="Arial" w:hAnsi="Arial" w:cs="Arial"/>
          <w:color w:val="auto"/>
        </w:rPr>
        <w:t xml:space="preserve"> citing a study by the National Institute of Economic and Social Researched which showed the extent of gaps in training between the UK and its main European counterparts</w:t>
      </w:r>
      <w:r w:rsidR="00013F3D">
        <w:rPr>
          <w:rStyle w:val="FootnoteReference"/>
          <w:rFonts w:ascii="Arial" w:hAnsi="Arial" w:cs="Arial"/>
          <w:color w:val="auto"/>
        </w:rPr>
        <w:footnoteReference w:id="149"/>
      </w:r>
      <w:r w:rsidR="00013F3D">
        <w:rPr>
          <w:rFonts w:ascii="Arial" w:hAnsi="Arial" w:cs="Arial"/>
          <w:color w:val="auto"/>
        </w:rPr>
        <w:t xml:space="preserve">. </w:t>
      </w:r>
    </w:p>
    <w:p w14:paraId="2AD8B447" w14:textId="0888A167" w:rsidR="001F624D" w:rsidRDefault="001F624D" w:rsidP="00576EC7">
      <w:pPr>
        <w:spacing w:before="240" w:line="360" w:lineRule="auto"/>
        <w:ind w:firstLine="720"/>
        <w:rPr>
          <w:rFonts w:ascii="Arial" w:hAnsi="Arial" w:cs="Arial"/>
          <w:color w:val="222222"/>
          <w:shd w:val="clear" w:color="auto" w:fill="FFFFFF"/>
        </w:rPr>
      </w:pPr>
      <w:r>
        <w:rPr>
          <w:rFonts w:ascii="Arial" w:hAnsi="Arial" w:cs="Arial"/>
          <w:color w:val="auto"/>
        </w:rPr>
        <w:t xml:space="preserve">Hilary Steedman the current </w:t>
      </w:r>
      <w:r w:rsidRPr="001F624D">
        <w:rPr>
          <w:rFonts w:ascii="Arial" w:hAnsi="Arial" w:cs="Arial"/>
          <w:color w:val="222222"/>
          <w:shd w:val="clear" w:color="auto" w:fill="FFFFFF"/>
        </w:rPr>
        <w:t>Principal Research Fellow and Expert Advisor at the Centre for Vocational Education Research at the London School of Economics and Political Science</w:t>
      </w:r>
      <w:r>
        <w:rPr>
          <w:rFonts w:ascii="Arial" w:hAnsi="Arial" w:cs="Arial"/>
          <w:color w:val="222222"/>
          <w:shd w:val="clear" w:color="auto" w:fill="FFFFFF"/>
        </w:rPr>
        <w:t xml:space="preserve"> stated that:</w:t>
      </w:r>
    </w:p>
    <w:p w14:paraId="7CA4916E" w14:textId="48C47BE5" w:rsidR="001F624D" w:rsidRDefault="001F624D" w:rsidP="00576EC7">
      <w:pPr>
        <w:spacing w:before="240"/>
        <w:ind w:left="720"/>
        <w:rPr>
          <w:rFonts w:ascii="Arial" w:hAnsi="Arial" w:cs="Arial"/>
          <w:i/>
          <w:iCs/>
          <w:color w:val="222222"/>
          <w:shd w:val="clear" w:color="auto" w:fill="FFFFFF"/>
        </w:rPr>
      </w:pPr>
      <w:r>
        <w:rPr>
          <w:rFonts w:ascii="Arial" w:hAnsi="Arial" w:cs="Arial"/>
          <w:i/>
          <w:iCs/>
          <w:color w:val="222222"/>
          <w:shd w:val="clear" w:color="auto" w:fill="FFFFFF"/>
        </w:rPr>
        <w:t>“Britain has made virtually no advance in improving the vocational and technical qualifications of its labour force in this period, but France is now approaching the halfway position between Britain (26%) and Germany (</w:t>
      </w:r>
      <w:r w:rsidR="00355B23">
        <w:rPr>
          <w:rFonts w:ascii="Arial" w:hAnsi="Arial" w:cs="Arial"/>
          <w:i/>
          <w:iCs/>
          <w:color w:val="222222"/>
          <w:shd w:val="clear" w:color="auto" w:fill="FFFFFF"/>
        </w:rPr>
        <w:t>64%).</w:t>
      </w:r>
      <w:r w:rsidR="00355B23">
        <w:rPr>
          <w:rStyle w:val="FootnoteReference"/>
          <w:rFonts w:ascii="Arial" w:hAnsi="Arial" w:cs="Arial"/>
          <w:i/>
          <w:iCs/>
          <w:color w:val="222222"/>
          <w:shd w:val="clear" w:color="auto" w:fill="FFFFFF"/>
        </w:rPr>
        <w:footnoteReference w:id="150"/>
      </w:r>
      <w:r w:rsidR="00355B23">
        <w:rPr>
          <w:rFonts w:ascii="Arial" w:hAnsi="Arial" w:cs="Arial"/>
          <w:i/>
          <w:iCs/>
          <w:color w:val="222222"/>
          <w:shd w:val="clear" w:color="auto" w:fill="FFFFFF"/>
        </w:rPr>
        <w:t>”</w:t>
      </w:r>
    </w:p>
    <w:p w14:paraId="34D1D7A2" w14:textId="503C97ED" w:rsidR="007B17E2" w:rsidRDefault="007B2224" w:rsidP="00576EC7">
      <w:pPr>
        <w:spacing w:before="240" w:line="360" w:lineRule="auto"/>
        <w:rPr>
          <w:rFonts w:ascii="Arial" w:hAnsi="Arial" w:cs="Arial"/>
          <w:color w:val="222222"/>
          <w:shd w:val="clear" w:color="auto" w:fill="FFFFFF"/>
        </w:rPr>
      </w:pPr>
      <w:r>
        <w:rPr>
          <w:rFonts w:ascii="Arial" w:hAnsi="Arial" w:cs="Arial"/>
          <w:color w:val="222222"/>
          <w:shd w:val="clear" w:color="auto" w:fill="FFFFFF"/>
        </w:rPr>
        <w:br/>
        <w:t xml:space="preserve">            </w:t>
      </w:r>
      <w:r w:rsidR="007B17E2">
        <w:rPr>
          <w:rFonts w:ascii="Arial" w:hAnsi="Arial" w:cs="Arial"/>
          <w:color w:val="222222"/>
          <w:shd w:val="clear" w:color="auto" w:fill="FFFFFF"/>
        </w:rPr>
        <w:t>In order to counteract these studies and in attempts to catch Britain up with the rest of Europe the Conservative governments launched numerous schemes</w:t>
      </w:r>
      <w:r>
        <w:rPr>
          <w:rFonts w:ascii="Arial" w:hAnsi="Arial" w:cs="Arial"/>
          <w:color w:val="222222"/>
          <w:shd w:val="clear" w:color="auto" w:fill="FFFFFF"/>
        </w:rPr>
        <w:t>,</w:t>
      </w:r>
      <w:r w:rsidR="007B17E2">
        <w:rPr>
          <w:rFonts w:ascii="Arial" w:hAnsi="Arial" w:cs="Arial"/>
          <w:color w:val="222222"/>
          <w:shd w:val="clear" w:color="auto" w:fill="FFFFFF"/>
        </w:rPr>
        <w:t xml:space="preserve"> the most </w:t>
      </w:r>
      <w:r w:rsidR="0015794F">
        <w:rPr>
          <w:rFonts w:ascii="Arial" w:hAnsi="Arial" w:cs="Arial"/>
          <w:color w:val="222222"/>
          <w:shd w:val="clear" w:color="auto" w:fill="FFFFFF"/>
        </w:rPr>
        <w:t>well-known</w:t>
      </w:r>
      <w:r w:rsidR="007B17E2">
        <w:rPr>
          <w:rFonts w:ascii="Arial" w:hAnsi="Arial" w:cs="Arial"/>
          <w:color w:val="222222"/>
          <w:shd w:val="clear" w:color="auto" w:fill="FFFFFF"/>
        </w:rPr>
        <w:t xml:space="preserve"> being </w:t>
      </w:r>
      <w:r w:rsidR="0015794F">
        <w:rPr>
          <w:rFonts w:ascii="Arial" w:hAnsi="Arial" w:cs="Arial"/>
          <w:color w:val="222222"/>
          <w:shd w:val="clear" w:color="auto" w:fill="FFFFFF"/>
        </w:rPr>
        <w:t>T</w:t>
      </w:r>
      <w:r w:rsidR="007B17E2">
        <w:rPr>
          <w:rFonts w:ascii="Arial" w:hAnsi="Arial" w:cs="Arial"/>
          <w:color w:val="222222"/>
          <w:shd w:val="clear" w:color="auto" w:fill="FFFFFF"/>
        </w:rPr>
        <w:t>he Youth</w:t>
      </w:r>
      <w:r w:rsidR="0015794F">
        <w:rPr>
          <w:rFonts w:ascii="Arial" w:hAnsi="Arial" w:cs="Arial"/>
          <w:color w:val="222222"/>
          <w:shd w:val="clear" w:color="auto" w:fill="FFFFFF"/>
        </w:rPr>
        <w:t xml:space="preserve"> Training Scheme or commonly known as YTS</w:t>
      </w:r>
      <w:r w:rsidR="0015794F">
        <w:rPr>
          <w:rStyle w:val="FootnoteReference"/>
          <w:rFonts w:ascii="Arial" w:hAnsi="Arial" w:cs="Arial"/>
          <w:color w:val="222222"/>
          <w:shd w:val="clear" w:color="auto" w:fill="FFFFFF"/>
        </w:rPr>
        <w:footnoteReference w:id="151"/>
      </w:r>
      <w:r w:rsidR="007B17E2">
        <w:rPr>
          <w:rFonts w:ascii="Arial" w:hAnsi="Arial" w:cs="Arial"/>
          <w:color w:val="222222"/>
          <w:shd w:val="clear" w:color="auto" w:fill="FFFFFF"/>
        </w:rPr>
        <w:t xml:space="preserve">. These schemes were initially in response to the high spike of youth </w:t>
      </w:r>
      <w:proofErr w:type="gramStart"/>
      <w:r w:rsidR="007B17E2">
        <w:rPr>
          <w:rFonts w:ascii="Arial" w:hAnsi="Arial" w:cs="Arial"/>
          <w:color w:val="222222"/>
          <w:shd w:val="clear" w:color="auto" w:fill="FFFFFF"/>
        </w:rPr>
        <w:t>unemployment</w:t>
      </w:r>
      <w:proofErr w:type="gramEnd"/>
      <w:r w:rsidR="007B17E2">
        <w:rPr>
          <w:rFonts w:ascii="Arial" w:hAnsi="Arial" w:cs="Arial"/>
          <w:color w:val="222222"/>
          <w:shd w:val="clear" w:color="auto" w:fill="FFFFFF"/>
        </w:rPr>
        <w:t xml:space="preserve"> </w:t>
      </w:r>
      <w:r>
        <w:rPr>
          <w:rFonts w:ascii="Arial" w:hAnsi="Arial" w:cs="Arial"/>
          <w:color w:val="222222"/>
          <w:shd w:val="clear" w:color="auto" w:fill="FFFFFF"/>
        </w:rPr>
        <w:t xml:space="preserve">yet </w:t>
      </w:r>
      <w:r w:rsidR="0015794F">
        <w:rPr>
          <w:rFonts w:ascii="Arial" w:hAnsi="Arial" w:cs="Arial"/>
          <w:color w:val="222222"/>
          <w:shd w:val="clear" w:color="auto" w:fill="FFFFFF"/>
        </w:rPr>
        <w:t>it was unclear how much training and skills those involved actually gained</w:t>
      </w:r>
      <w:r w:rsidR="0015794F">
        <w:rPr>
          <w:rStyle w:val="FootnoteReference"/>
          <w:rFonts w:ascii="Arial" w:hAnsi="Arial" w:cs="Arial"/>
          <w:color w:val="222222"/>
          <w:shd w:val="clear" w:color="auto" w:fill="FFFFFF"/>
        </w:rPr>
        <w:footnoteReference w:id="152"/>
      </w:r>
    </w:p>
    <w:p w14:paraId="600CEED8" w14:textId="06BF794C" w:rsidR="00E60717" w:rsidRDefault="00E60717" w:rsidP="00576EC7">
      <w:pPr>
        <w:spacing w:before="240" w:line="360" w:lineRule="auto"/>
        <w:ind w:firstLine="720"/>
        <w:rPr>
          <w:rFonts w:ascii="Arial" w:hAnsi="Arial" w:cs="Arial"/>
          <w:color w:val="222222"/>
          <w:shd w:val="clear" w:color="auto" w:fill="FFFFFF"/>
        </w:rPr>
      </w:pPr>
      <w:r>
        <w:rPr>
          <w:rFonts w:ascii="Arial" w:hAnsi="Arial" w:cs="Arial"/>
          <w:color w:val="222222"/>
          <w:shd w:val="clear" w:color="auto" w:fill="FFFFFF"/>
        </w:rPr>
        <w:t>The YTS scheme was advertised as a gap filler between schooling and work, and the idea of this transitional period between school and work was favo</w:t>
      </w:r>
      <w:r w:rsidR="007B2224">
        <w:rPr>
          <w:rFonts w:ascii="Arial" w:hAnsi="Arial" w:cs="Arial"/>
          <w:color w:val="222222"/>
          <w:shd w:val="clear" w:color="auto" w:fill="FFFFFF"/>
        </w:rPr>
        <w:t>u</w:t>
      </w:r>
      <w:r>
        <w:rPr>
          <w:rFonts w:ascii="Arial" w:hAnsi="Arial" w:cs="Arial"/>
          <w:color w:val="222222"/>
          <w:shd w:val="clear" w:color="auto" w:fill="FFFFFF"/>
        </w:rPr>
        <w:t>rable among many people</w:t>
      </w:r>
      <w:r>
        <w:rPr>
          <w:rStyle w:val="FootnoteReference"/>
          <w:rFonts w:ascii="Arial" w:hAnsi="Arial" w:cs="Arial"/>
          <w:color w:val="222222"/>
          <w:shd w:val="clear" w:color="auto" w:fill="FFFFFF"/>
        </w:rPr>
        <w:footnoteReference w:id="153"/>
      </w:r>
      <w:r>
        <w:rPr>
          <w:rFonts w:ascii="Arial" w:hAnsi="Arial" w:cs="Arial"/>
          <w:color w:val="222222"/>
          <w:shd w:val="clear" w:color="auto" w:fill="FFFFFF"/>
        </w:rPr>
        <w:t xml:space="preserve">, especially after the results from the Birley Report in 1978 showed that </w:t>
      </w:r>
      <w:r w:rsidR="00611726">
        <w:rPr>
          <w:rFonts w:ascii="Arial" w:hAnsi="Arial" w:cs="Arial"/>
          <w:color w:val="222222"/>
          <w:shd w:val="clear" w:color="auto" w:fill="FFFFFF"/>
        </w:rPr>
        <w:t>young people leaving school felt ill</w:t>
      </w:r>
      <w:r w:rsidR="00576EC7">
        <w:rPr>
          <w:rFonts w:ascii="Arial" w:hAnsi="Arial" w:cs="Arial"/>
          <w:color w:val="222222"/>
          <w:shd w:val="clear" w:color="auto" w:fill="FFFFFF"/>
        </w:rPr>
        <w:t>-</w:t>
      </w:r>
      <w:r w:rsidR="00611726">
        <w:rPr>
          <w:rFonts w:ascii="Arial" w:hAnsi="Arial" w:cs="Arial"/>
          <w:color w:val="222222"/>
          <w:shd w:val="clear" w:color="auto" w:fill="FFFFFF"/>
        </w:rPr>
        <w:t>prepared for their future within the workplace ahead of them</w:t>
      </w:r>
      <w:r w:rsidR="00611726">
        <w:rPr>
          <w:rStyle w:val="FootnoteReference"/>
          <w:rFonts w:ascii="Arial" w:hAnsi="Arial" w:cs="Arial"/>
          <w:color w:val="222222"/>
          <w:shd w:val="clear" w:color="auto" w:fill="FFFFFF"/>
        </w:rPr>
        <w:footnoteReference w:id="154"/>
      </w:r>
      <w:r w:rsidR="007B2224">
        <w:rPr>
          <w:rFonts w:ascii="Arial" w:hAnsi="Arial" w:cs="Arial"/>
          <w:color w:val="222222"/>
          <w:shd w:val="clear" w:color="auto" w:fill="FFFFFF"/>
        </w:rPr>
        <w:t>. This was</w:t>
      </w:r>
      <w:r w:rsidR="00611726">
        <w:rPr>
          <w:rFonts w:ascii="Arial" w:hAnsi="Arial" w:cs="Arial"/>
          <w:color w:val="222222"/>
          <w:shd w:val="clear" w:color="auto" w:fill="FFFFFF"/>
        </w:rPr>
        <w:t xml:space="preserve"> a feeling that was shared among employers too.</w:t>
      </w:r>
      <w:r w:rsidR="00B62EE2">
        <w:rPr>
          <w:rFonts w:ascii="Arial" w:hAnsi="Arial" w:cs="Arial"/>
          <w:color w:val="222222"/>
          <w:shd w:val="clear" w:color="auto" w:fill="FFFFFF"/>
        </w:rPr>
        <w:t xml:space="preserve"> So in 1982 in </w:t>
      </w:r>
      <w:r w:rsidR="001A2669">
        <w:rPr>
          <w:rFonts w:ascii="Arial" w:hAnsi="Arial" w:cs="Arial"/>
          <w:color w:val="222222"/>
          <w:shd w:val="clear" w:color="auto" w:fill="FFFFFF"/>
        </w:rPr>
        <w:lastRenderedPageBreak/>
        <w:t>N</w:t>
      </w:r>
      <w:r w:rsidR="00B62EE2">
        <w:rPr>
          <w:rFonts w:ascii="Arial" w:hAnsi="Arial" w:cs="Arial"/>
          <w:color w:val="222222"/>
          <w:shd w:val="clear" w:color="auto" w:fill="FFFFFF"/>
        </w:rPr>
        <w:t>orthern Ireland the departments of Manpower and Education proposed a youth training scheme for 16 to 17 year old’s</w:t>
      </w:r>
      <w:r w:rsidR="00576EC7">
        <w:rPr>
          <w:rFonts w:ascii="Arial" w:hAnsi="Arial" w:cs="Arial"/>
          <w:color w:val="222222"/>
          <w:shd w:val="clear" w:color="auto" w:fill="FFFFFF"/>
        </w:rPr>
        <w:t>,</w:t>
      </w:r>
      <w:r w:rsidR="00B62EE2">
        <w:rPr>
          <w:rFonts w:ascii="Arial" w:hAnsi="Arial" w:cs="Arial"/>
          <w:color w:val="222222"/>
          <w:shd w:val="clear" w:color="auto" w:fill="FFFFFF"/>
        </w:rPr>
        <w:t xml:space="preserve"> which </w:t>
      </w:r>
      <w:r w:rsidR="00E85B16">
        <w:rPr>
          <w:rFonts w:ascii="Arial" w:hAnsi="Arial" w:cs="Arial"/>
          <w:color w:val="222222"/>
          <w:shd w:val="clear" w:color="auto" w:fill="FFFFFF"/>
        </w:rPr>
        <w:t xml:space="preserve">on paper offered a guaranteed year of education and </w:t>
      </w:r>
      <w:r w:rsidR="00C873D7">
        <w:rPr>
          <w:rFonts w:ascii="Arial" w:hAnsi="Arial" w:cs="Arial"/>
          <w:color w:val="222222"/>
          <w:shd w:val="clear" w:color="auto" w:fill="FFFFFF"/>
        </w:rPr>
        <w:t>training</w:t>
      </w:r>
      <w:r w:rsidR="00E85B16">
        <w:rPr>
          <w:rFonts w:ascii="Arial" w:hAnsi="Arial" w:cs="Arial"/>
          <w:color w:val="222222"/>
          <w:shd w:val="clear" w:color="auto" w:fill="FFFFFF"/>
        </w:rPr>
        <w:t xml:space="preserve"> opportunities for schools leavers who were yet to enter the workforce, as w</w:t>
      </w:r>
      <w:r w:rsidR="00576EC7">
        <w:rPr>
          <w:rFonts w:ascii="Arial" w:hAnsi="Arial" w:cs="Arial"/>
          <w:color w:val="222222"/>
          <w:shd w:val="clear" w:color="auto" w:fill="FFFFFF"/>
        </w:rPr>
        <w:t>e</w:t>
      </w:r>
      <w:r w:rsidR="00E85B16">
        <w:rPr>
          <w:rFonts w:ascii="Arial" w:hAnsi="Arial" w:cs="Arial"/>
          <w:color w:val="222222"/>
          <w:shd w:val="clear" w:color="auto" w:fill="FFFFFF"/>
        </w:rPr>
        <w:t>ll as education and training opportunities for unemployed and employed young people already in work</w:t>
      </w:r>
      <w:r w:rsidR="001A2669">
        <w:rPr>
          <w:rFonts w:ascii="Arial" w:hAnsi="Arial" w:cs="Arial"/>
          <w:color w:val="222222"/>
          <w:shd w:val="clear" w:color="auto" w:fill="FFFFFF"/>
        </w:rPr>
        <w:t>. T</w:t>
      </w:r>
      <w:r w:rsidR="00E85B16">
        <w:rPr>
          <w:rFonts w:ascii="Arial" w:hAnsi="Arial" w:cs="Arial"/>
          <w:color w:val="222222"/>
          <w:shd w:val="clear" w:color="auto" w:fill="FFFFFF"/>
        </w:rPr>
        <w:t>hey were to be pa</w:t>
      </w:r>
      <w:r w:rsidR="001A2669">
        <w:rPr>
          <w:rFonts w:ascii="Arial" w:hAnsi="Arial" w:cs="Arial"/>
          <w:color w:val="222222"/>
          <w:shd w:val="clear" w:color="auto" w:fill="FFFFFF"/>
        </w:rPr>
        <w:t>i</w:t>
      </w:r>
      <w:r w:rsidR="00E85B16">
        <w:rPr>
          <w:rFonts w:ascii="Arial" w:hAnsi="Arial" w:cs="Arial"/>
          <w:color w:val="222222"/>
          <w:shd w:val="clear" w:color="auto" w:fill="FFFFFF"/>
        </w:rPr>
        <w:t xml:space="preserve">d £25 a week and </w:t>
      </w:r>
      <w:r w:rsidR="001A2669">
        <w:rPr>
          <w:rFonts w:ascii="Arial" w:hAnsi="Arial" w:cs="Arial"/>
          <w:color w:val="222222"/>
          <w:shd w:val="clear" w:color="auto" w:fill="FFFFFF"/>
        </w:rPr>
        <w:t xml:space="preserve">were </w:t>
      </w:r>
      <w:r w:rsidR="00E85B16">
        <w:rPr>
          <w:rFonts w:ascii="Arial" w:hAnsi="Arial" w:cs="Arial"/>
          <w:color w:val="222222"/>
          <w:shd w:val="clear" w:color="auto" w:fill="FFFFFF"/>
        </w:rPr>
        <w:t xml:space="preserve">expected to attend one day of college a week and work the remaining </w:t>
      </w:r>
      <w:r w:rsidR="001A2669">
        <w:rPr>
          <w:rFonts w:ascii="Arial" w:hAnsi="Arial" w:cs="Arial"/>
          <w:color w:val="222222"/>
          <w:shd w:val="clear" w:color="auto" w:fill="FFFFFF"/>
        </w:rPr>
        <w:t>four</w:t>
      </w:r>
      <w:r w:rsidR="00E85B16">
        <w:rPr>
          <w:rFonts w:ascii="Arial" w:hAnsi="Arial" w:cs="Arial"/>
          <w:color w:val="222222"/>
          <w:shd w:val="clear" w:color="auto" w:fill="FFFFFF"/>
        </w:rPr>
        <w:t xml:space="preserve"> days</w:t>
      </w:r>
      <w:r w:rsidR="00E85B16">
        <w:rPr>
          <w:rStyle w:val="FootnoteReference"/>
          <w:rFonts w:ascii="Arial" w:hAnsi="Arial" w:cs="Arial"/>
          <w:color w:val="222222"/>
          <w:shd w:val="clear" w:color="auto" w:fill="FFFFFF"/>
        </w:rPr>
        <w:footnoteReference w:id="155"/>
      </w:r>
      <w:r w:rsidR="00E85B16">
        <w:rPr>
          <w:rFonts w:ascii="Arial" w:hAnsi="Arial" w:cs="Arial"/>
          <w:color w:val="222222"/>
          <w:shd w:val="clear" w:color="auto" w:fill="FFFFFF"/>
        </w:rPr>
        <w:t>.</w:t>
      </w:r>
    </w:p>
    <w:p w14:paraId="1EA19684" w14:textId="301CC1CD" w:rsidR="00F61A9F" w:rsidRDefault="00A42AE4" w:rsidP="00576EC7">
      <w:pPr>
        <w:spacing w:before="240" w:line="360" w:lineRule="auto"/>
        <w:rPr>
          <w:rFonts w:ascii="Arial" w:hAnsi="Arial" w:cs="Arial"/>
          <w:color w:val="222222"/>
          <w:shd w:val="clear" w:color="auto" w:fill="FFFFFF"/>
        </w:rPr>
      </w:pPr>
      <w:r>
        <w:rPr>
          <w:rFonts w:ascii="Arial" w:hAnsi="Arial" w:cs="Arial"/>
          <w:color w:val="222222"/>
          <w:shd w:val="clear" w:color="auto" w:fill="FFFFFF"/>
        </w:rPr>
        <w:tab/>
        <w:t>One of the biggest criticisms of this scheme came from the Trade Unions and those young people involved in the scheme</w:t>
      </w:r>
      <w:r w:rsidR="00FE5CDA">
        <w:rPr>
          <w:rFonts w:ascii="Arial" w:hAnsi="Arial" w:cs="Arial"/>
          <w:color w:val="222222"/>
          <w:shd w:val="clear" w:color="auto" w:fill="FFFFFF"/>
        </w:rPr>
        <w:t>.</w:t>
      </w:r>
      <w:r>
        <w:rPr>
          <w:rFonts w:ascii="Arial" w:hAnsi="Arial" w:cs="Arial"/>
          <w:color w:val="222222"/>
          <w:shd w:val="clear" w:color="auto" w:fill="FFFFFF"/>
        </w:rPr>
        <w:t xml:space="preserve"> There was a belief that employers tended to regard the trainees as cheap</w:t>
      </w:r>
      <w:r w:rsidR="00FE5CDA">
        <w:rPr>
          <w:rFonts w:ascii="Arial" w:hAnsi="Arial" w:cs="Arial"/>
          <w:color w:val="222222"/>
          <w:shd w:val="clear" w:color="auto" w:fill="FFFFFF"/>
        </w:rPr>
        <w:t>,</w:t>
      </w:r>
      <w:r>
        <w:rPr>
          <w:rFonts w:ascii="Arial" w:hAnsi="Arial" w:cs="Arial"/>
          <w:color w:val="222222"/>
          <w:shd w:val="clear" w:color="auto" w:fill="FFFFFF"/>
        </w:rPr>
        <w:t xml:space="preserve"> or substitute labour</w:t>
      </w:r>
      <w:r>
        <w:rPr>
          <w:rStyle w:val="FootnoteReference"/>
          <w:rFonts w:ascii="Arial" w:hAnsi="Arial" w:cs="Arial"/>
          <w:color w:val="222222"/>
          <w:shd w:val="clear" w:color="auto" w:fill="FFFFFF"/>
        </w:rPr>
        <w:footnoteReference w:id="156"/>
      </w:r>
      <w:r>
        <w:rPr>
          <w:rFonts w:ascii="Arial" w:hAnsi="Arial" w:cs="Arial"/>
          <w:color w:val="222222"/>
          <w:shd w:val="clear" w:color="auto" w:fill="FFFFFF"/>
        </w:rPr>
        <w:t xml:space="preserve"> especially since for every two schools leave</w:t>
      </w:r>
      <w:r w:rsidR="00FE5CDA">
        <w:rPr>
          <w:rFonts w:ascii="Arial" w:hAnsi="Arial" w:cs="Arial"/>
          <w:color w:val="222222"/>
          <w:shd w:val="clear" w:color="auto" w:fill="FFFFFF"/>
        </w:rPr>
        <w:t>r</w:t>
      </w:r>
      <w:r>
        <w:rPr>
          <w:rFonts w:ascii="Arial" w:hAnsi="Arial" w:cs="Arial"/>
          <w:color w:val="222222"/>
          <w:shd w:val="clear" w:color="auto" w:fill="FFFFFF"/>
        </w:rPr>
        <w:t xml:space="preserve">s they took on they could enlist </w:t>
      </w:r>
      <w:r w:rsidR="00FE5CDA">
        <w:rPr>
          <w:rFonts w:ascii="Arial" w:hAnsi="Arial" w:cs="Arial"/>
          <w:color w:val="222222"/>
          <w:shd w:val="clear" w:color="auto" w:fill="FFFFFF"/>
        </w:rPr>
        <w:t>five</w:t>
      </w:r>
      <w:r>
        <w:rPr>
          <w:rFonts w:ascii="Arial" w:hAnsi="Arial" w:cs="Arial"/>
          <w:color w:val="222222"/>
          <w:shd w:val="clear" w:color="auto" w:fill="FFFFFF"/>
        </w:rPr>
        <w:t xml:space="preserve"> trainees who’s allowances were paid by the government </w:t>
      </w:r>
      <w:r w:rsidR="00FE5CDA">
        <w:rPr>
          <w:rFonts w:ascii="Arial" w:hAnsi="Arial" w:cs="Arial"/>
          <w:color w:val="222222"/>
          <w:shd w:val="clear" w:color="auto" w:fill="FFFFFF"/>
        </w:rPr>
        <w:t>in addition to</w:t>
      </w:r>
      <w:r>
        <w:rPr>
          <w:rFonts w:ascii="Arial" w:hAnsi="Arial" w:cs="Arial"/>
          <w:color w:val="222222"/>
          <w:shd w:val="clear" w:color="auto" w:fill="FFFFFF"/>
        </w:rPr>
        <w:t xml:space="preserve"> receiving a grant of </w:t>
      </w:r>
      <w:r w:rsidR="00E90310">
        <w:rPr>
          <w:rFonts w:ascii="Arial" w:hAnsi="Arial" w:cs="Arial"/>
          <w:color w:val="222222"/>
          <w:shd w:val="clear" w:color="auto" w:fill="FFFFFF"/>
        </w:rPr>
        <w:t xml:space="preserve">£1850 for each of the </w:t>
      </w:r>
      <w:r w:rsidR="00FE5CDA">
        <w:rPr>
          <w:rFonts w:ascii="Arial" w:hAnsi="Arial" w:cs="Arial"/>
          <w:color w:val="222222"/>
          <w:shd w:val="clear" w:color="auto" w:fill="FFFFFF"/>
        </w:rPr>
        <w:t>five</w:t>
      </w:r>
      <w:r w:rsidR="00E90310">
        <w:rPr>
          <w:rFonts w:ascii="Arial" w:hAnsi="Arial" w:cs="Arial"/>
          <w:color w:val="222222"/>
          <w:shd w:val="clear" w:color="auto" w:fill="FFFFFF"/>
        </w:rPr>
        <w:t xml:space="preserve"> trainees</w:t>
      </w:r>
      <w:r w:rsidR="00E90310">
        <w:rPr>
          <w:rStyle w:val="FootnoteReference"/>
          <w:rFonts w:ascii="Arial" w:hAnsi="Arial" w:cs="Arial"/>
          <w:color w:val="222222"/>
          <w:shd w:val="clear" w:color="auto" w:fill="FFFFFF"/>
        </w:rPr>
        <w:footnoteReference w:id="157"/>
      </w:r>
      <w:r w:rsidR="00E90310">
        <w:rPr>
          <w:rFonts w:ascii="Arial" w:hAnsi="Arial" w:cs="Arial"/>
          <w:color w:val="222222"/>
          <w:shd w:val="clear" w:color="auto" w:fill="FFFFFF"/>
        </w:rPr>
        <w:t xml:space="preserve">. This scheme was </w:t>
      </w:r>
      <w:r w:rsidR="00576EC7">
        <w:rPr>
          <w:rFonts w:ascii="Arial" w:hAnsi="Arial" w:cs="Arial"/>
          <w:color w:val="222222"/>
          <w:shd w:val="clear" w:color="auto" w:fill="FFFFFF"/>
        </w:rPr>
        <w:t>criticized</w:t>
      </w:r>
      <w:r w:rsidR="00FE5CDA">
        <w:rPr>
          <w:rFonts w:ascii="Arial" w:hAnsi="Arial" w:cs="Arial"/>
          <w:color w:val="222222"/>
          <w:shd w:val="clear" w:color="auto" w:fill="FFFFFF"/>
        </w:rPr>
        <w:t xml:space="preserve"> for </w:t>
      </w:r>
      <w:r w:rsidR="00E90310">
        <w:rPr>
          <w:rFonts w:ascii="Arial" w:hAnsi="Arial" w:cs="Arial"/>
          <w:color w:val="222222"/>
          <w:shd w:val="clear" w:color="auto" w:fill="FFFFFF"/>
        </w:rPr>
        <w:t xml:space="preserve">putting workers out of </w:t>
      </w:r>
      <w:r w:rsidR="00FE5CDA">
        <w:rPr>
          <w:rFonts w:ascii="Arial" w:hAnsi="Arial" w:cs="Arial"/>
          <w:color w:val="222222"/>
          <w:shd w:val="clear" w:color="auto" w:fill="FFFFFF"/>
        </w:rPr>
        <w:t>jobs</w:t>
      </w:r>
      <w:r w:rsidR="00E90310">
        <w:rPr>
          <w:rFonts w:ascii="Arial" w:hAnsi="Arial" w:cs="Arial"/>
          <w:color w:val="222222"/>
          <w:shd w:val="clear" w:color="auto" w:fill="FFFFFF"/>
        </w:rPr>
        <w:t>, with The Amalgamated Transport and General Workers Union</w:t>
      </w:r>
      <w:r w:rsidR="00D85772">
        <w:rPr>
          <w:rFonts w:ascii="Arial" w:hAnsi="Arial" w:cs="Arial"/>
          <w:color w:val="222222"/>
          <w:shd w:val="clear" w:color="auto" w:fill="FFFFFF"/>
        </w:rPr>
        <w:t xml:space="preserve"> (ATGWU)</w:t>
      </w:r>
      <w:r w:rsidR="00E90310">
        <w:rPr>
          <w:rFonts w:ascii="Arial" w:hAnsi="Arial" w:cs="Arial"/>
          <w:color w:val="222222"/>
          <w:shd w:val="clear" w:color="auto" w:fill="FFFFFF"/>
        </w:rPr>
        <w:t xml:space="preserve"> claiming that within the period of 1981-82 at least 70,000 adult workers were unemployed due to the substitution</w:t>
      </w:r>
      <w:r w:rsidR="00E90310">
        <w:rPr>
          <w:rStyle w:val="FootnoteReference"/>
          <w:rFonts w:ascii="Arial" w:hAnsi="Arial" w:cs="Arial"/>
          <w:color w:val="222222"/>
          <w:shd w:val="clear" w:color="auto" w:fill="FFFFFF"/>
        </w:rPr>
        <w:footnoteReference w:id="158"/>
      </w:r>
      <w:r w:rsidR="00E90310">
        <w:rPr>
          <w:rFonts w:ascii="Arial" w:hAnsi="Arial" w:cs="Arial"/>
          <w:color w:val="222222"/>
          <w:shd w:val="clear" w:color="auto" w:fill="FFFFFF"/>
        </w:rPr>
        <w:t>. Sean Morrissey the A</w:t>
      </w:r>
      <w:r w:rsidR="00D85772">
        <w:rPr>
          <w:rFonts w:ascii="Arial" w:hAnsi="Arial" w:cs="Arial"/>
          <w:color w:val="222222"/>
          <w:shd w:val="clear" w:color="auto" w:fill="FFFFFF"/>
        </w:rPr>
        <w:t xml:space="preserve">TGWU’s </w:t>
      </w:r>
      <w:r w:rsidR="00FE5CDA">
        <w:rPr>
          <w:rFonts w:ascii="Arial" w:hAnsi="Arial" w:cs="Arial"/>
          <w:color w:val="222222"/>
          <w:shd w:val="clear" w:color="auto" w:fill="FFFFFF"/>
        </w:rPr>
        <w:t>LEA</w:t>
      </w:r>
      <w:r w:rsidR="00D85772">
        <w:rPr>
          <w:rFonts w:ascii="Arial" w:hAnsi="Arial" w:cs="Arial"/>
          <w:color w:val="222222"/>
          <w:shd w:val="clear" w:color="auto" w:fill="FFFFFF"/>
        </w:rPr>
        <w:t xml:space="preserve"> officer in 19</w:t>
      </w:r>
      <w:r w:rsidR="00973BF0">
        <w:rPr>
          <w:rFonts w:ascii="Arial" w:hAnsi="Arial" w:cs="Arial"/>
          <w:color w:val="222222"/>
          <w:shd w:val="clear" w:color="auto" w:fill="FFFFFF"/>
        </w:rPr>
        <w:t>8</w:t>
      </w:r>
      <w:r w:rsidR="00D85772">
        <w:rPr>
          <w:rFonts w:ascii="Arial" w:hAnsi="Arial" w:cs="Arial"/>
          <w:color w:val="222222"/>
          <w:shd w:val="clear" w:color="auto" w:fill="FFFFFF"/>
        </w:rPr>
        <w:t>3 calculated that in Northern Ireland alone 5,000 jobs ha</w:t>
      </w:r>
      <w:r w:rsidR="00FE5CDA">
        <w:rPr>
          <w:rFonts w:ascii="Arial" w:hAnsi="Arial" w:cs="Arial"/>
          <w:color w:val="222222"/>
          <w:shd w:val="clear" w:color="auto" w:fill="FFFFFF"/>
        </w:rPr>
        <w:t>d</w:t>
      </w:r>
      <w:r w:rsidR="00D85772">
        <w:rPr>
          <w:rFonts w:ascii="Arial" w:hAnsi="Arial" w:cs="Arial"/>
          <w:color w:val="222222"/>
          <w:shd w:val="clear" w:color="auto" w:fill="FFFFFF"/>
        </w:rPr>
        <w:t xml:space="preserve"> been lost as a result of employers exploiting young </w:t>
      </w:r>
      <w:proofErr w:type="gramStart"/>
      <w:r w:rsidR="00D85772">
        <w:rPr>
          <w:rFonts w:ascii="Arial" w:hAnsi="Arial" w:cs="Arial"/>
          <w:color w:val="222222"/>
          <w:shd w:val="clear" w:color="auto" w:fill="FFFFFF"/>
        </w:rPr>
        <w:t>trainees</w:t>
      </w:r>
      <w:r w:rsidR="00FE5CDA">
        <w:rPr>
          <w:rFonts w:ascii="Arial" w:hAnsi="Arial" w:cs="Arial"/>
          <w:color w:val="222222"/>
          <w:shd w:val="clear" w:color="auto" w:fill="FFFFFF"/>
        </w:rPr>
        <w:t>;</w:t>
      </w:r>
      <w:proofErr w:type="gramEnd"/>
      <w:r w:rsidR="00D85772">
        <w:rPr>
          <w:rFonts w:ascii="Arial" w:hAnsi="Arial" w:cs="Arial"/>
          <w:color w:val="222222"/>
          <w:shd w:val="clear" w:color="auto" w:fill="FFFFFF"/>
        </w:rPr>
        <w:t xml:space="preserve"> the equivalent to the loss of a major industrial unit</w:t>
      </w:r>
      <w:r w:rsidR="00D85772">
        <w:rPr>
          <w:rStyle w:val="FootnoteReference"/>
          <w:rFonts w:ascii="Arial" w:hAnsi="Arial" w:cs="Arial"/>
          <w:color w:val="222222"/>
          <w:shd w:val="clear" w:color="auto" w:fill="FFFFFF"/>
        </w:rPr>
        <w:footnoteReference w:id="159"/>
      </w:r>
      <w:r w:rsidR="00D85772">
        <w:rPr>
          <w:rFonts w:ascii="Arial" w:hAnsi="Arial" w:cs="Arial"/>
          <w:color w:val="222222"/>
          <w:shd w:val="clear" w:color="auto" w:fill="FFFFFF"/>
        </w:rPr>
        <w:t>.</w:t>
      </w:r>
      <w:r w:rsidR="00C912DB">
        <w:rPr>
          <w:rFonts w:ascii="Arial" w:hAnsi="Arial" w:cs="Arial"/>
          <w:color w:val="222222"/>
          <w:shd w:val="clear" w:color="auto" w:fill="FFFFFF"/>
        </w:rPr>
        <w:t xml:space="preserve"> By 1989 The Y</w:t>
      </w:r>
      <w:r w:rsidR="00FE5CDA">
        <w:rPr>
          <w:rFonts w:ascii="Arial" w:hAnsi="Arial" w:cs="Arial"/>
          <w:color w:val="222222"/>
          <w:shd w:val="clear" w:color="auto" w:fill="FFFFFF"/>
        </w:rPr>
        <w:t>TS</w:t>
      </w:r>
      <w:r w:rsidR="00C912DB">
        <w:rPr>
          <w:rFonts w:ascii="Arial" w:hAnsi="Arial" w:cs="Arial"/>
          <w:color w:val="222222"/>
          <w:shd w:val="clear" w:color="auto" w:fill="FFFFFF"/>
        </w:rPr>
        <w:t xml:space="preserve"> became just known as Youth Training and </w:t>
      </w:r>
      <w:r w:rsidR="008372E4">
        <w:rPr>
          <w:rFonts w:ascii="Arial" w:hAnsi="Arial" w:cs="Arial"/>
          <w:color w:val="222222"/>
          <w:shd w:val="clear" w:color="auto" w:fill="FFFFFF"/>
        </w:rPr>
        <w:t>focused on its relationship with National Vocational Qualifications (NVQ’s)</w:t>
      </w:r>
      <w:r w:rsidR="008372E4">
        <w:rPr>
          <w:rStyle w:val="FootnoteReference"/>
          <w:rFonts w:ascii="Arial" w:hAnsi="Arial" w:cs="Arial"/>
          <w:color w:val="222222"/>
          <w:shd w:val="clear" w:color="auto" w:fill="FFFFFF"/>
        </w:rPr>
        <w:footnoteReference w:id="160"/>
      </w:r>
      <w:r w:rsidR="008372E4">
        <w:rPr>
          <w:rFonts w:ascii="Arial" w:hAnsi="Arial" w:cs="Arial"/>
          <w:color w:val="222222"/>
          <w:shd w:val="clear" w:color="auto" w:fill="FFFFFF"/>
        </w:rPr>
        <w:t>.</w:t>
      </w:r>
      <w:r w:rsidR="00C912DB">
        <w:rPr>
          <w:rFonts w:ascii="Arial" w:hAnsi="Arial" w:cs="Arial"/>
          <w:color w:val="222222"/>
          <w:shd w:val="clear" w:color="auto" w:fill="FFFFFF"/>
        </w:rPr>
        <w:t xml:space="preserve"> </w:t>
      </w:r>
    </w:p>
    <w:p w14:paraId="3D08C931" w14:textId="4CB08485" w:rsidR="006A3FFA" w:rsidRDefault="00FE5CDA" w:rsidP="00576EC7">
      <w:pPr>
        <w:spacing w:before="240" w:line="360" w:lineRule="auto"/>
        <w:rPr>
          <w:rFonts w:ascii="Arial" w:hAnsi="Arial" w:cs="Arial"/>
          <w:color w:val="222222"/>
          <w:shd w:val="clear" w:color="auto" w:fill="FFFFFF"/>
        </w:rPr>
      </w:pPr>
      <w:r>
        <w:rPr>
          <w:rFonts w:ascii="Arial" w:hAnsi="Arial" w:cs="Arial"/>
          <w:color w:val="222222"/>
          <w:shd w:val="clear" w:color="auto" w:fill="FFFFFF"/>
        </w:rPr>
        <w:tab/>
      </w:r>
      <w:r w:rsidR="00036D1F">
        <w:rPr>
          <w:rFonts w:ascii="Arial" w:hAnsi="Arial" w:cs="Arial"/>
          <w:color w:val="222222"/>
          <w:shd w:val="clear" w:color="auto" w:fill="FFFFFF"/>
        </w:rPr>
        <w:t xml:space="preserve">Much like the </w:t>
      </w:r>
      <w:r>
        <w:rPr>
          <w:rFonts w:ascii="Arial" w:hAnsi="Arial" w:cs="Arial"/>
          <w:color w:val="222222"/>
          <w:shd w:val="clear" w:color="auto" w:fill="FFFFFF"/>
        </w:rPr>
        <w:t>C</w:t>
      </w:r>
      <w:r w:rsidR="00036D1F">
        <w:rPr>
          <w:rFonts w:ascii="Arial" w:hAnsi="Arial" w:cs="Arial"/>
          <w:color w:val="222222"/>
          <w:shd w:val="clear" w:color="auto" w:fill="FFFFFF"/>
        </w:rPr>
        <w:t>onservative idea of focusing on academia rather than vocational education, Blair himself i</w:t>
      </w:r>
      <w:r w:rsidR="00B04677">
        <w:rPr>
          <w:rFonts w:ascii="Arial" w:hAnsi="Arial" w:cs="Arial"/>
          <w:color w:val="222222"/>
          <w:shd w:val="clear" w:color="auto" w:fill="FFFFFF"/>
        </w:rPr>
        <w:t>maintained</w:t>
      </w:r>
      <w:r w:rsidR="00036D1F">
        <w:rPr>
          <w:rFonts w:ascii="Arial" w:hAnsi="Arial" w:cs="Arial"/>
          <w:color w:val="222222"/>
          <w:shd w:val="clear" w:color="auto" w:fill="FFFFFF"/>
        </w:rPr>
        <w:t xml:space="preserve"> that A-levels and GCSE’s were to stay put during his premiership</w:t>
      </w:r>
      <w:r w:rsidR="00036D1F">
        <w:rPr>
          <w:rStyle w:val="FootnoteReference"/>
          <w:rFonts w:ascii="Arial" w:hAnsi="Arial" w:cs="Arial"/>
          <w:color w:val="222222"/>
          <w:shd w:val="clear" w:color="auto" w:fill="FFFFFF"/>
        </w:rPr>
        <w:footnoteReference w:id="161"/>
      </w:r>
      <w:r w:rsidR="00036D1F">
        <w:rPr>
          <w:rFonts w:ascii="Arial" w:hAnsi="Arial" w:cs="Arial"/>
          <w:color w:val="222222"/>
          <w:shd w:val="clear" w:color="auto" w:fill="FFFFFF"/>
        </w:rPr>
        <w:t>. It was</w:t>
      </w:r>
      <w:r w:rsidR="00F61A9F">
        <w:rPr>
          <w:rFonts w:ascii="Arial" w:hAnsi="Arial" w:cs="Arial"/>
          <w:color w:val="222222"/>
          <w:shd w:val="clear" w:color="auto" w:fill="FFFFFF"/>
        </w:rPr>
        <w:t xml:space="preserve"> no</w:t>
      </w:r>
      <w:r w:rsidR="00036D1F">
        <w:rPr>
          <w:rFonts w:ascii="Arial" w:hAnsi="Arial" w:cs="Arial"/>
          <w:color w:val="222222"/>
          <w:shd w:val="clear" w:color="auto" w:fill="FFFFFF"/>
        </w:rPr>
        <w:t>t until 2005, after a stud</w:t>
      </w:r>
      <w:r>
        <w:rPr>
          <w:rFonts w:ascii="Arial" w:hAnsi="Arial" w:cs="Arial"/>
          <w:color w:val="222222"/>
          <w:shd w:val="clear" w:color="auto" w:fill="FFFFFF"/>
        </w:rPr>
        <w:t>y</w:t>
      </w:r>
      <w:r w:rsidR="00036D1F">
        <w:rPr>
          <w:rFonts w:ascii="Arial" w:hAnsi="Arial" w:cs="Arial"/>
          <w:color w:val="222222"/>
          <w:shd w:val="clear" w:color="auto" w:fill="FFFFFF"/>
        </w:rPr>
        <w:t xml:space="preserve"> showing </w:t>
      </w:r>
      <w:r>
        <w:rPr>
          <w:rFonts w:ascii="Arial" w:hAnsi="Arial" w:cs="Arial"/>
          <w:color w:val="222222"/>
          <w:shd w:val="clear" w:color="auto" w:fill="FFFFFF"/>
        </w:rPr>
        <w:t xml:space="preserve">that </w:t>
      </w:r>
      <w:r w:rsidR="00036D1F">
        <w:rPr>
          <w:rFonts w:ascii="Arial" w:hAnsi="Arial" w:cs="Arial"/>
          <w:color w:val="222222"/>
          <w:shd w:val="clear" w:color="auto" w:fill="FFFFFF"/>
        </w:rPr>
        <w:t>1 in 4 headteachers disapproved of A-levels</w:t>
      </w:r>
      <w:r w:rsidR="00576EC7">
        <w:rPr>
          <w:rFonts w:ascii="Arial" w:hAnsi="Arial" w:cs="Arial"/>
          <w:color w:val="222222"/>
          <w:shd w:val="clear" w:color="auto" w:fill="FFFFFF"/>
        </w:rPr>
        <w:t>,</w:t>
      </w:r>
      <w:r w:rsidR="00036D1F">
        <w:rPr>
          <w:rFonts w:ascii="Arial" w:hAnsi="Arial" w:cs="Arial"/>
          <w:color w:val="222222"/>
          <w:shd w:val="clear" w:color="auto" w:fill="FFFFFF"/>
        </w:rPr>
        <w:t xml:space="preserve"> that Blair and his cabinet would attempt to save vocational education, to help the </w:t>
      </w:r>
      <w:r w:rsidR="00036D1F">
        <w:rPr>
          <w:rFonts w:ascii="Arial" w:hAnsi="Arial" w:cs="Arial"/>
          <w:i/>
          <w:iCs/>
          <w:color w:val="222222"/>
          <w:shd w:val="clear" w:color="auto" w:fill="FFFFFF"/>
        </w:rPr>
        <w:t>“Forgotten 50%”</w:t>
      </w:r>
      <w:r w:rsidR="00036D1F">
        <w:rPr>
          <w:rStyle w:val="FootnoteReference"/>
          <w:rFonts w:ascii="Arial" w:hAnsi="Arial" w:cs="Arial"/>
          <w:i/>
          <w:iCs/>
          <w:color w:val="222222"/>
          <w:shd w:val="clear" w:color="auto" w:fill="FFFFFF"/>
        </w:rPr>
        <w:footnoteReference w:id="162"/>
      </w:r>
      <w:r w:rsidR="00036D1F">
        <w:rPr>
          <w:rFonts w:ascii="Arial" w:hAnsi="Arial" w:cs="Arial"/>
          <w:color w:val="222222"/>
          <w:shd w:val="clear" w:color="auto" w:fill="FFFFFF"/>
        </w:rPr>
        <w:t>.</w:t>
      </w:r>
      <w:r w:rsidR="00A56C22">
        <w:rPr>
          <w:rFonts w:ascii="Arial" w:hAnsi="Arial" w:cs="Arial"/>
          <w:color w:val="222222"/>
          <w:shd w:val="clear" w:color="auto" w:fill="FFFFFF"/>
        </w:rPr>
        <w:t xml:space="preserve"> The timing coincided perfectly with the release </w:t>
      </w:r>
      <w:r w:rsidR="00A56C22">
        <w:rPr>
          <w:rFonts w:ascii="Arial" w:hAnsi="Arial" w:cs="Arial"/>
          <w:color w:val="222222"/>
          <w:shd w:val="clear" w:color="auto" w:fill="FFFFFF"/>
        </w:rPr>
        <w:lastRenderedPageBreak/>
        <w:t>of yet another study showing that Britain was falling behind internationally due to its lack of ‘Skilled workers’</w:t>
      </w:r>
      <w:r w:rsidR="00A56C22">
        <w:rPr>
          <w:rStyle w:val="FootnoteReference"/>
          <w:rFonts w:ascii="Arial" w:hAnsi="Arial" w:cs="Arial"/>
          <w:color w:val="222222"/>
          <w:shd w:val="clear" w:color="auto" w:fill="FFFFFF"/>
        </w:rPr>
        <w:footnoteReference w:id="163"/>
      </w:r>
      <w:r w:rsidR="00EA3264">
        <w:rPr>
          <w:rFonts w:ascii="Arial" w:hAnsi="Arial" w:cs="Arial"/>
          <w:color w:val="222222"/>
          <w:shd w:val="clear" w:color="auto" w:fill="FFFFFF"/>
        </w:rPr>
        <w:t xml:space="preserve">. </w:t>
      </w:r>
      <w:r w:rsidR="00B04677">
        <w:rPr>
          <w:rFonts w:ascii="Arial" w:hAnsi="Arial" w:cs="Arial"/>
          <w:color w:val="222222"/>
          <w:shd w:val="clear" w:color="auto" w:fill="FFFFFF"/>
        </w:rPr>
        <w:t>The o</w:t>
      </w:r>
      <w:r w:rsidR="00AA41B1">
        <w:rPr>
          <w:rFonts w:ascii="Arial" w:hAnsi="Arial" w:cs="Arial"/>
          <w:color w:val="222222"/>
          <w:shd w:val="clear" w:color="auto" w:fill="FFFFFF"/>
        </w:rPr>
        <w:t xml:space="preserve">riginal plan was to phase in </w:t>
      </w:r>
      <w:r w:rsidR="004D4EED">
        <w:rPr>
          <w:rFonts w:ascii="Arial" w:hAnsi="Arial" w:cs="Arial"/>
          <w:color w:val="222222"/>
          <w:shd w:val="clear" w:color="auto" w:fill="FFFFFF"/>
        </w:rPr>
        <w:t xml:space="preserve">14 specialised diplomas over </w:t>
      </w:r>
      <w:r w:rsidR="00803A00">
        <w:rPr>
          <w:rFonts w:ascii="Arial" w:hAnsi="Arial" w:cs="Arial"/>
          <w:color w:val="222222"/>
          <w:shd w:val="clear" w:color="auto" w:fill="FFFFFF"/>
        </w:rPr>
        <w:t>five</w:t>
      </w:r>
      <w:r w:rsidR="004D4EED">
        <w:rPr>
          <w:rFonts w:ascii="Arial" w:hAnsi="Arial" w:cs="Arial"/>
          <w:color w:val="222222"/>
          <w:shd w:val="clear" w:color="auto" w:fill="FFFFFF"/>
        </w:rPr>
        <w:t xml:space="preserve"> years, starting with pilot schemes involving </w:t>
      </w:r>
      <w:r w:rsidR="00803A00">
        <w:rPr>
          <w:rFonts w:ascii="Arial" w:hAnsi="Arial" w:cs="Arial"/>
          <w:color w:val="222222"/>
          <w:shd w:val="clear" w:color="auto" w:fill="FFFFFF"/>
        </w:rPr>
        <w:t>five</w:t>
      </w:r>
      <w:r w:rsidR="004D4EED">
        <w:rPr>
          <w:rFonts w:ascii="Arial" w:hAnsi="Arial" w:cs="Arial"/>
          <w:color w:val="222222"/>
          <w:shd w:val="clear" w:color="auto" w:fill="FFFFFF"/>
        </w:rPr>
        <w:t xml:space="preserve"> diplomas in 2008/09</w:t>
      </w:r>
      <w:r w:rsidR="00B17EF7">
        <w:rPr>
          <w:rStyle w:val="FootnoteReference"/>
          <w:rFonts w:ascii="Arial" w:hAnsi="Arial" w:cs="Arial"/>
          <w:color w:val="222222"/>
          <w:shd w:val="clear" w:color="auto" w:fill="FFFFFF"/>
        </w:rPr>
        <w:footnoteReference w:id="164"/>
      </w:r>
      <w:r w:rsidR="004D4EED">
        <w:rPr>
          <w:rFonts w:ascii="Arial" w:hAnsi="Arial" w:cs="Arial"/>
          <w:color w:val="222222"/>
          <w:shd w:val="clear" w:color="auto" w:fill="FFFFFF"/>
        </w:rPr>
        <w:t xml:space="preserve">. The problem </w:t>
      </w:r>
      <w:r w:rsidR="00803A00">
        <w:rPr>
          <w:rFonts w:ascii="Arial" w:hAnsi="Arial" w:cs="Arial"/>
          <w:color w:val="222222"/>
          <w:shd w:val="clear" w:color="auto" w:fill="FFFFFF"/>
        </w:rPr>
        <w:t xml:space="preserve">that </w:t>
      </w:r>
      <w:r w:rsidR="004D4EED">
        <w:rPr>
          <w:rFonts w:ascii="Arial" w:hAnsi="Arial" w:cs="Arial"/>
          <w:color w:val="222222"/>
          <w:shd w:val="clear" w:color="auto" w:fill="FFFFFF"/>
        </w:rPr>
        <w:t xml:space="preserve">they were then facing was that a single school would not have the capacity of offer 14 different specialised diplomas, which mean that a </w:t>
      </w:r>
      <w:proofErr w:type="gramStart"/>
      <w:r w:rsidR="004D4EED">
        <w:rPr>
          <w:rFonts w:ascii="Arial" w:hAnsi="Arial" w:cs="Arial"/>
          <w:color w:val="222222"/>
          <w:shd w:val="clear" w:color="auto" w:fill="FFFFFF"/>
        </w:rPr>
        <w:t>consortia</w:t>
      </w:r>
      <w:proofErr w:type="gramEnd"/>
      <w:r w:rsidR="004D4EED">
        <w:rPr>
          <w:rFonts w:ascii="Arial" w:hAnsi="Arial" w:cs="Arial"/>
          <w:color w:val="222222"/>
          <w:shd w:val="clear" w:color="auto" w:fill="FFFFFF"/>
        </w:rPr>
        <w:t xml:space="preserve"> of schools, colleges and employers were set up</w:t>
      </w:r>
      <w:r w:rsidR="00B04677">
        <w:rPr>
          <w:rFonts w:ascii="Arial" w:hAnsi="Arial" w:cs="Arial"/>
          <w:color w:val="222222"/>
          <w:shd w:val="clear" w:color="auto" w:fill="FFFFFF"/>
        </w:rPr>
        <w:t xml:space="preserve">. By </w:t>
      </w:r>
      <w:r w:rsidR="004D4EED">
        <w:rPr>
          <w:rFonts w:ascii="Arial" w:hAnsi="Arial" w:cs="Arial"/>
          <w:color w:val="222222"/>
          <w:shd w:val="clear" w:color="auto" w:fill="FFFFFF"/>
        </w:rPr>
        <w:t xml:space="preserve">March 2005, 145 consortia covering 97 </w:t>
      </w:r>
      <w:r w:rsidR="00803A00">
        <w:rPr>
          <w:rFonts w:ascii="Arial" w:hAnsi="Arial" w:cs="Arial"/>
          <w:color w:val="222222"/>
          <w:shd w:val="clear" w:color="auto" w:fill="FFFFFF"/>
        </w:rPr>
        <w:t>LAs</w:t>
      </w:r>
      <w:r w:rsidR="004D4EED">
        <w:rPr>
          <w:rFonts w:ascii="Arial" w:hAnsi="Arial" w:cs="Arial"/>
          <w:color w:val="222222"/>
          <w:shd w:val="clear" w:color="auto" w:fill="FFFFFF"/>
        </w:rPr>
        <w:t xml:space="preserve"> ha</w:t>
      </w:r>
      <w:r w:rsidR="00B17EF7">
        <w:rPr>
          <w:rFonts w:ascii="Arial" w:hAnsi="Arial" w:cs="Arial"/>
          <w:color w:val="222222"/>
          <w:shd w:val="clear" w:color="auto" w:fill="FFFFFF"/>
        </w:rPr>
        <w:t>d been formed with a further 197 been given the go</w:t>
      </w:r>
      <w:r w:rsidR="00803A00">
        <w:rPr>
          <w:rFonts w:ascii="Arial" w:hAnsi="Arial" w:cs="Arial"/>
          <w:color w:val="222222"/>
          <w:shd w:val="clear" w:color="auto" w:fill="FFFFFF"/>
        </w:rPr>
        <w:t>-</w:t>
      </w:r>
      <w:r w:rsidR="00B17EF7">
        <w:rPr>
          <w:rFonts w:ascii="Arial" w:hAnsi="Arial" w:cs="Arial"/>
          <w:color w:val="222222"/>
          <w:shd w:val="clear" w:color="auto" w:fill="FFFFFF"/>
        </w:rPr>
        <w:t>ahead to start in 2009</w:t>
      </w:r>
      <w:r w:rsidR="00B17EF7">
        <w:rPr>
          <w:rStyle w:val="FootnoteReference"/>
          <w:rFonts w:ascii="Arial" w:hAnsi="Arial" w:cs="Arial"/>
          <w:color w:val="222222"/>
          <w:shd w:val="clear" w:color="auto" w:fill="FFFFFF"/>
        </w:rPr>
        <w:footnoteReference w:id="165"/>
      </w:r>
      <w:r w:rsidR="00B17EF7">
        <w:rPr>
          <w:rFonts w:ascii="Arial" w:hAnsi="Arial" w:cs="Arial"/>
          <w:color w:val="222222"/>
          <w:shd w:val="clear" w:color="auto" w:fill="FFFFFF"/>
        </w:rPr>
        <w:t>. This rushed process of attempting to help vocational education and again attempt to catch up with the likes of Japan</w:t>
      </w:r>
      <w:r w:rsidR="00803A00">
        <w:rPr>
          <w:rFonts w:ascii="Arial" w:hAnsi="Arial" w:cs="Arial"/>
          <w:color w:val="222222"/>
          <w:shd w:val="clear" w:color="auto" w:fill="FFFFFF"/>
        </w:rPr>
        <w:t>, US</w:t>
      </w:r>
      <w:r w:rsidR="00B17EF7">
        <w:rPr>
          <w:rFonts w:ascii="Arial" w:hAnsi="Arial" w:cs="Arial"/>
          <w:color w:val="222222"/>
          <w:shd w:val="clear" w:color="auto" w:fill="FFFFFF"/>
        </w:rPr>
        <w:t xml:space="preserve"> and Europe did not come without </w:t>
      </w:r>
      <w:r w:rsidR="006A3FFA">
        <w:rPr>
          <w:rFonts w:ascii="Arial" w:hAnsi="Arial" w:cs="Arial"/>
          <w:color w:val="222222"/>
          <w:shd w:val="clear" w:color="auto" w:fill="FFFFFF"/>
        </w:rPr>
        <w:t xml:space="preserve">issues, </w:t>
      </w:r>
      <w:r w:rsidR="00803A00">
        <w:rPr>
          <w:rFonts w:ascii="Arial" w:hAnsi="Arial" w:cs="Arial"/>
          <w:color w:val="222222"/>
          <w:shd w:val="clear" w:color="auto" w:fill="FFFFFF"/>
        </w:rPr>
        <w:t>when</w:t>
      </w:r>
      <w:r w:rsidR="00576EC7">
        <w:rPr>
          <w:rFonts w:ascii="Arial" w:hAnsi="Arial" w:cs="Arial"/>
          <w:color w:val="222222"/>
          <w:shd w:val="clear" w:color="auto" w:fill="FFFFFF"/>
        </w:rPr>
        <w:t xml:space="preserve"> </w:t>
      </w:r>
      <w:r w:rsidR="006A3FFA">
        <w:rPr>
          <w:rFonts w:ascii="Arial" w:hAnsi="Arial" w:cs="Arial"/>
          <w:color w:val="222222"/>
          <w:shd w:val="clear" w:color="auto" w:fill="FFFFFF"/>
        </w:rPr>
        <w:t>in March 2007 Alan Johnson (the</w:t>
      </w:r>
      <w:r w:rsidR="00803A00">
        <w:rPr>
          <w:rFonts w:ascii="Arial" w:hAnsi="Arial" w:cs="Arial"/>
          <w:color w:val="222222"/>
          <w:shd w:val="clear" w:color="auto" w:fill="FFFFFF"/>
        </w:rPr>
        <w:t>n</w:t>
      </w:r>
      <w:r w:rsidR="006A3FFA">
        <w:rPr>
          <w:rFonts w:ascii="Arial" w:hAnsi="Arial" w:cs="Arial"/>
          <w:color w:val="222222"/>
          <w:shd w:val="clear" w:color="auto" w:fill="FFFFFF"/>
        </w:rPr>
        <w:t xml:space="preserve"> Education Secretary) confessed at the annual conference of the Association of School and College leaders that:</w:t>
      </w:r>
    </w:p>
    <w:p w14:paraId="04E75E5A" w14:textId="102C7991" w:rsidR="00973BF0" w:rsidRPr="006A3FFA" w:rsidRDefault="006A3FFA" w:rsidP="003A41C6">
      <w:pPr>
        <w:spacing w:before="240" w:line="240" w:lineRule="auto"/>
        <w:ind w:left="720"/>
        <w:rPr>
          <w:rFonts w:ascii="Arial" w:hAnsi="Arial" w:cs="Arial"/>
          <w:color w:val="222222"/>
          <w:shd w:val="clear" w:color="auto" w:fill="FFFFFF"/>
        </w:rPr>
      </w:pPr>
      <w:r>
        <w:rPr>
          <w:rFonts w:ascii="Arial" w:hAnsi="Arial" w:cs="Arial"/>
          <w:i/>
          <w:iCs/>
          <w:color w:val="222222"/>
          <w:shd w:val="clear" w:color="auto" w:fill="FFFFFF"/>
        </w:rPr>
        <w:t xml:space="preserve">‘Things could go horribly wrong, particularly as we are keeping A-levels and GCSEs… That does mean there is a danger of the diplomas </w:t>
      </w:r>
      <w:proofErr w:type="gramStart"/>
      <w:r>
        <w:rPr>
          <w:rFonts w:ascii="Arial" w:hAnsi="Arial" w:cs="Arial"/>
          <w:i/>
          <w:iCs/>
          <w:color w:val="222222"/>
          <w:shd w:val="clear" w:color="auto" w:fill="FFFFFF"/>
        </w:rPr>
        <w:t>becoming</w:t>
      </w:r>
      <w:r w:rsidR="00803A00">
        <w:rPr>
          <w:rFonts w:ascii="Arial" w:hAnsi="Arial" w:cs="Arial"/>
          <w:i/>
          <w:iCs/>
          <w:color w:val="222222"/>
          <w:shd w:val="clear" w:color="auto" w:fill="FFFFFF"/>
        </w:rPr>
        <w:t>,</w:t>
      </w:r>
      <w:r>
        <w:rPr>
          <w:rFonts w:ascii="Arial" w:hAnsi="Arial" w:cs="Arial"/>
          <w:i/>
          <w:iCs/>
          <w:color w:val="222222"/>
          <w:shd w:val="clear" w:color="auto" w:fill="FFFFFF"/>
        </w:rPr>
        <w:t xml:space="preserve"> if</w:t>
      </w:r>
      <w:proofErr w:type="gramEnd"/>
      <w:r>
        <w:rPr>
          <w:rFonts w:ascii="Arial" w:hAnsi="Arial" w:cs="Arial"/>
          <w:i/>
          <w:iCs/>
          <w:color w:val="222222"/>
          <w:shd w:val="clear" w:color="auto" w:fill="FFFFFF"/>
        </w:rPr>
        <w:t xml:space="preserve"> you like the secondary modern compared to the grammar’</w:t>
      </w:r>
      <w:r w:rsidR="00E02C68">
        <w:rPr>
          <w:rStyle w:val="FootnoteReference"/>
          <w:rFonts w:ascii="Arial" w:hAnsi="Arial" w:cs="Arial"/>
          <w:i/>
          <w:iCs/>
          <w:color w:val="222222"/>
          <w:shd w:val="clear" w:color="auto" w:fill="FFFFFF"/>
        </w:rPr>
        <w:footnoteReference w:id="166"/>
      </w:r>
      <w:r>
        <w:rPr>
          <w:rFonts w:ascii="Arial" w:hAnsi="Arial" w:cs="Arial"/>
          <w:color w:val="222222"/>
          <w:shd w:val="clear" w:color="auto" w:fill="FFFFFF"/>
        </w:rPr>
        <w:t xml:space="preserve">. </w:t>
      </w:r>
    </w:p>
    <w:p w14:paraId="5BB4E57A" w14:textId="359ACA11" w:rsidR="002D76AE" w:rsidRDefault="00DE1E5A" w:rsidP="00576EC7">
      <w:pPr>
        <w:spacing w:before="240" w:line="360" w:lineRule="auto"/>
        <w:rPr>
          <w:rFonts w:ascii="Arial" w:hAnsi="Arial" w:cs="Arial"/>
          <w:color w:val="222222"/>
          <w:shd w:val="clear" w:color="auto" w:fill="FFFFFF"/>
        </w:rPr>
      </w:pPr>
      <w:r>
        <w:rPr>
          <w:rFonts w:ascii="Arial" w:hAnsi="Arial" w:cs="Arial"/>
          <w:color w:val="222222"/>
          <w:shd w:val="clear" w:color="auto" w:fill="FFFFFF"/>
        </w:rPr>
        <w:tab/>
      </w:r>
      <w:r w:rsidR="00B04677">
        <w:rPr>
          <w:rFonts w:ascii="Arial" w:hAnsi="Arial" w:cs="Arial"/>
          <w:color w:val="222222"/>
          <w:shd w:val="clear" w:color="auto" w:fill="FFFFFF"/>
        </w:rPr>
        <w:br/>
        <w:t xml:space="preserve">           What Johnson wa</w:t>
      </w:r>
      <w:r>
        <w:rPr>
          <w:rFonts w:ascii="Arial" w:hAnsi="Arial" w:cs="Arial"/>
          <w:color w:val="222222"/>
          <w:shd w:val="clear" w:color="auto" w:fill="FFFFFF"/>
        </w:rPr>
        <w:t xml:space="preserve">s explaining </w:t>
      </w:r>
      <w:r w:rsidR="00803A00">
        <w:rPr>
          <w:rFonts w:ascii="Arial" w:hAnsi="Arial" w:cs="Arial"/>
          <w:color w:val="222222"/>
          <w:shd w:val="clear" w:color="auto" w:fill="FFFFFF"/>
        </w:rPr>
        <w:t>wa</w:t>
      </w:r>
      <w:r>
        <w:rPr>
          <w:rFonts w:ascii="Arial" w:hAnsi="Arial" w:cs="Arial"/>
          <w:color w:val="222222"/>
          <w:shd w:val="clear" w:color="auto" w:fill="FFFFFF"/>
        </w:rPr>
        <w:t>s th</w:t>
      </w:r>
      <w:r w:rsidR="00B04677">
        <w:rPr>
          <w:rFonts w:ascii="Arial" w:hAnsi="Arial" w:cs="Arial"/>
          <w:color w:val="222222"/>
          <w:shd w:val="clear" w:color="auto" w:fill="FFFFFF"/>
        </w:rPr>
        <w:t>at while GCSE’s and A-levels were</w:t>
      </w:r>
      <w:r>
        <w:rPr>
          <w:rFonts w:ascii="Arial" w:hAnsi="Arial" w:cs="Arial"/>
          <w:color w:val="222222"/>
          <w:shd w:val="clear" w:color="auto" w:fill="FFFFFF"/>
        </w:rPr>
        <w:t xml:space="preserve"> both in place, vocational education will always be </w:t>
      </w:r>
      <w:r w:rsidR="00D400B9">
        <w:rPr>
          <w:rFonts w:ascii="Arial" w:hAnsi="Arial" w:cs="Arial"/>
          <w:color w:val="222222"/>
          <w:shd w:val="clear" w:color="auto" w:fill="FFFFFF"/>
        </w:rPr>
        <w:t>seen</w:t>
      </w:r>
      <w:r>
        <w:rPr>
          <w:rFonts w:ascii="Arial" w:hAnsi="Arial" w:cs="Arial"/>
          <w:color w:val="222222"/>
          <w:shd w:val="clear" w:color="auto" w:fill="FFFFFF"/>
        </w:rPr>
        <w:t xml:space="preserve"> as less tha</w:t>
      </w:r>
      <w:r w:rsidR="00803A00">
        <w:rPr>
          <w:rFonts w:ascii="Arial" w:hAnsi="Arial" w:cs="Arial"/>
          <w:color w:val="222222"/>
          <w:shd w:val="clear" w:color="auto" w:fill="FFFFFF"/>
        </w:rPr>
        <w:t>n</w:t>
      </w:r>
      <w:r>
        <w:rPr>
          <w:rFonts w:ascii="Arial" w:hAnsi="Arial" w:cs="Arial"/>
          <w:color w:val="222222"/>
          <w:shd w:val="clear" w:color="auto" w:fill="FFFFFF"/>
        </w:rPr>
        <w:t>, and the rout</w:t>
      </w:r>
      <w:r w:rsidR="00B04677">
        <w:rPr>
          <w:rFonts w:ascii="Arial" w:hAnsi="Arial" w:cs="Arial"/>
          <w:color w:val="222222"/>
          <w:shd w:val="clear" w:color="auto" w:fill="FFFFFF"/>
        </w:rPr>
        <w:t xml:space="preserve">e for those who were not ‘smart </w:t>
      </w:r>
      <w:r>
        <w:rPr>
          <w:rFonts w:ascii="Arial" w:hAnsi="Arial" w:cs="Arial"/>
          <w:color w:val="222222"/>
          <w:shd w:val="clear" w:color="auto" w:fill="FFFFFF"/>
        </w:rPr>
        <w:t xml:space="preserve">enough’ to partake in academic education. </w:t>
      </w:r>
      <w:r w:rsidR="00A64AA4">
        <w:rPr>
          <w:rFonts w:ascii="Arial" w:hAnsi="Arial" w:cs="Arial"/>
          <w:color w:val="222222"/>
          <w:shd w:val="clear" w:color="auto" w:fill="FFFFFF"/>
        </w:rPr>
        <w:t xml:space="preserve">Later that same year Ed Balls, </w:t>
      </w:r>
      <w:r w:rsidR="00803A00">
        <w:rPr>
          <w:rFonts w:ascii="Arial" w:hAnsi="Arial" w:cs="Arial"/>
          <w:color w:val="222222"/>
          <w:shd w:val="clear" w:color="auto" w:fill="FFFFFF"/>
        </w:rPr>
        <w:t xml:space="preserve">the </w:t>
      </w:r>
      <w:r w:rsidR="00A64AA4">
        <w:rPr>
          <w:rFonts w:ascii="Arial" w:hAnsi="Arial" w:cs="Arial"/>
          <w:color w:val="222222"/>
          <w:shd w:val="clear" w:color="auto" w:fill="FFFFFF"/>
        </w:rPr>
        <w:t xml:space="preserve">education secretary </w:t>
      </w:r>
      <w:r w:rsidR="00803A00">
        <w:rPr>
          <w:rFonts w:ascii="Arial" w:hAnsi="Arial" w:cs="Arial"/>
          <w:color w:val="222222"/>
          <w:shd w:val="clear" w:color="auto" w:fill="FFFFFF"/>
        </w:rPr>
        <w:t xml:space="preserve">in </w:t>
      </w:r>
      <w:r w:rsidR="00A64AA4">
        <w:rPr>
          <w:rFonts w:ascii="Arial" w:hAnsi="Arial" w:cs="Arial"/>
          <w:color w:val="222222"/>
          <w:shd w:val="clear" w:color="auto" w:fill="FFFFFF"/>
        </w:rPr>
        <w:t>Gordon Brown</w:t>
      </w:r>
      <w:r w:rsidR="00803A00">
        <w:rPr>
          <w:rFonts w:ascii="Arial" w:hAnsi="Arial" w:cs="Arial"/>
          <w:color w:val="222222"/>
          <w:shd w:val="clear" w:color="auto" w:fill="FFFFFF"/>
        </w:rPr>
        <w:t>’s Premiership</w:t>
      </w:r>
      <w:r w:rsidR="00A64AA4">
        <w:rPr>
          <w:rFonts w:ascii="Arial" w:hAnsi="Arial" w:cs="Arial"/>
          <w:color w:val="222222"/>
          <w:shd w:val="clear" w:color="auto" w:fill="FFFFFF"/>
        </w:rPr>
        <w:t xml:space="preserve">, announced </w:t>
      </w:r>
      <w:r w:rsidR="00803A00">
        <w:rPr>
          <w:rFonts w:ascii="Arial" w:hAnsi="Arial" w:cs="Arial"/>
          <w:color w:val="222222"/>
          <w:shd w:val="clear" w:color="auto" w:fill="FFFFFF"/>
        </w:rPr>
        <w:t xml:space="preserve">three </w:t>
      </w:r>
      <w:r w:rsidR="00A64AA4">
        <w:rPr>
          <w:rFonts w:ascii="Arial" w:hAnsi="Arial" w:cs="Arial"/>
          <w:color w:val="222222"/>
          <w:shd w:val="clear" w:color="auto" w:fill="FFFFFF"/>
        </w:rPr>
        <w:t xml:space="preserve">extra diplomas in ‘academic’ subject areas – </w:t>
      </w:r>
      <w:r w:rsidR="00576EC7">
        <w:rPr>
          <w:rFonts w:ascii="Arial" w:hAnsi="Arial" w:cs="Arial"/>
          <w:color w:val="222222"/>
          <w:shd w:val="clear" w:color="auto" w:fill="FFFFFF"/>
        </w:rPr>
        <w:t>S</w:t>
      </w:r>
      <w:r w:rsidR="00A64AA4">
        <w:rPr>
          <w:rFonts w:ascii="Arial" w:hAnsi="Arial" w:cs="Arial"/>
          <w:color w:val="222222"/>
          <w:shd w:val="clear" w:color="auto" w:fill="FFFFFF"/>
        </w:rPr>
        <w:t xml:space="preserve">cience, </w:t>
      </w:r>
      <w:r w:rsidR="00576EC7">
        <w:rPr>
          <w:rFonts w:ascii="Arial" w:hAnsi="Arial" w:cs="Arial"/>
          <w:color w:val="222222"/>
          <w:shd w:val="clear" w:color="auto" w:fill="FFFFFF"/>
        </w:rPr>
        <w:t>L</w:t>
      </w:r>
      <w:r w:rsidR="00A64AA4">
        <w:rPr>
          <w:rFonts w:ascii="Arial" w:hAnsi="Arial" w:cs="Arial"/>
          <w:color w:val="222222"/>
          <w:shd w:val="clear" w:color="auto" w:fill="FFFFFF"/>
        </w:rPr>
        <w:t xml:space="preserve">anguages and </w:t>
      </w:r>
      <w:r w:rsidR="00576EC7">
        <w:rPr>
          <w:rFonts w:ascii="Arial" w:hAnsi="Arial" w:cs="Arial"/>
          <w:color w:val="222222"/>
          <w:shd w:val="clear" w:color="auto" w:fill="FFFFFF"/>
        </w:rPr>
        <w:t>H</w:t>
      </w:r>
      <w:r w:rsidR="00A64AA4">
        <w:rPr>
          <w:rFonts w:ascii="Arial" w:hAnsi="Arial" w:cs="Arial"/>
          <w:color w:val="222222"/>
          <w:shd w:val="clear" w:color="auto" w:fill="FFFFFF"/>
        </w:rPr>
        <w:t>umanities (History and Geography) – in a bid to improve the</w:t>
      </w:r>
      <w:r w:rsidR="00B04677">
        <w:rPr>
          <w:rFonts w:ascii="Arial" w:hAnsi="Arial" w:cs="Arial"/>
          <w:color w:val="222222"/>
          <w:shd w:val="clear" w:color="auto" w:fill="FFFFFF"/>
        </w:rPr>
        <w:t>ir</w:t>
      </w:r>
      <w:r w:rsidR="00A64AA4">
        <w:rPr>
          <w:rFonts w:ascii="Arial" w:hAnsi="Arial" w:cs="Arial"/>
          <w:color w:val="222222"/>
          <w:shd w:val="clear" w:color="auto" w:fill="FFFFFF"/>
        </w:rPr>
        <w:t xml:space="preserve"> reputation</w:t>
      </w:r>
      <w:r w:rsidR="00A64AA4">
        <w:rPr>
          <w:rStyle w:val="FootnoteReference"/>
          <w:rFonts w:ascii="Arial" w:hAnsi="Arial" w:cs="Arial"/>
          <w:color w:val="222222"/>
          <w:shd w:val="clear" w:color="auto" w:fill="FFFFFF"/>
        </w:rPr>
        <w:footnoteReference w:id="167"/>
      </w:r>
      <w:r w:rsidR="00803A00">
        <w:rPr>
          <w:rFonts w:ascii="Arial" w:hAnsi="Arial" w:cs="Arial"/>
          <w:color w:val="222222"/>
          <w:shd w:val="clear" w:color="auto" w:fill="FFFFFF"/>
        </w:rPr>
        <w:t>. He</w:t>
      </w:r>
      <w:r w:rsidR="00A64AA4">
        <w:rPr>
          <w:rFonts w:ascii="Arial" w:hAnsi="Arial" w:cs="Arial"/>
          <w:color w:val="222222"/>
          <w:shd w:val="clear" w:color="auto" w:fill="FFFFFF"/>
        </w:rPr>
        <w:t xml:space="preserve"> stated that these diplomas could go as far as to replace A-levels in becoming </w:t>
      </w:r>
      <w:r w:rsidR="00803A00">
        <w:rPr>
          <w:rFonts w:ascii="Arial" w:hAnsi="Arial" w:cs="Arial"/>
          <w:color w:val="222222"/>
          <w:shd w:val="clear" w:color="auto" w:fill="FFFFFF"/>
        </w:rPr>
        <w:t>a</w:t>
      </w:r>
      <w:r w:rsidR="00A64AA4">
        <w:rPr>
          <w:rFonts w:ascii="Arial" w:hAnsi="Arial" w:cs="Arial"/>
          <w:color w:val="222222"/>
          <w:shd w:val="clear" w:color="auto" w:fill="FFFFFF"/>
        </w:rPr>
        <w:t xml:space="preserve"> qualification of choice</w:t>
      </w:r>
      <w:r w:rsidR="00A64AA4">
        <w:rPr>
          <w:rStyle w:val="FootnoteReference"/>
          <w:rFonts w:ascii="Arial" w:hAnsi="Arial" w:cs="Arial"/>
          <w:color w:val="222222"/>
          <w:shd w:val="clear" w:color="auto" w:fill="FFFFFF"/>
        </w:rPr>
        <w:footnoteReference w:id="168"/>
      </w:r>
      <w:r w:rsidR="00A64AA4">
        <w:rPr>
          <w:rFonts w:ascii="Arial" w:hAnsi="Arial" w:cs="Arial"/>
          <w:color w:val="222222"/>
          <w:shd w:val="clear" w:color="auto" w:fill="FFFFFF"/>
        </w:rPr>
        <w:t>.</w:t>
      </w:r>
    </w:p>
    <w:p w14:paraId="33507A3E" w14:textId="6F070F55" w:rsidR="0021649D" w:rsidRDefault="0021649D" w:rsidP="00576EC7">
      <w:pPr>
        <w:spacing w:before="240" w:line="360" w:lineRule="auto"/>
        <w:rPr>
          <w:rFonts w:ascii="Arial" w:hAnsi="Arial" w:cs="Arial"/>
          <w:color w:val="222222"/>
          <w:shd w:val="clear" w:color="auto" w:fill="FFFFFF"/>
        </w:rPr>
      </w:pPr>
      <w:r>
        <w:rPr>
          <w:rFonts w:ascii="Arial" w:hAnsi="Arial" w:cs="Arial"/>
          <w:color w:val="222222"/>
          <w:shd w:val="clear" w:color="auto" w:fill="FFFFFF"/>
        </w:rPr>
        <w:tab/>
        <w:t xml:space="preserve">The changes to </w:t>
      </w:r>
      <w:r w:rsidR="005A7D9B">
        <w:rPr>
          <w:rFonts w:ascii="Arial" w:hAnsi="Arial" w:cs="Arial"/>
          <w:color w:val="222222"/>
          <w:shd w:val="clear" w:color="auto" w:fill="FFFFFF"/>
        </w:rPr>
        <w:t>S</w:t>
      </w:r>
      <w:r>
        <w:rPr>
          <w:rFonts w:ascii="Arial" w:hAnsi="Arial" w:cs="Arial"/>
          <w:color w:val="222222"/>
          <w:shd w:val="clear" w:color="auto" w:fill="FFFFFF"/>
        </w:rPr>
        <w:t xml:space="preserve">econdary and </w:t>
      </w:r>
      <w:r w:rsidR="005A7D9B">
        <w:rPr>
          <w:rFonts w:ascii="Arial" w:hAnsi="Arial" w:cs="Arial"/>
          <w:color w:val="222222"/>
          <w:shd w:val="clear" w:color="auto" w:fill="FFFFFF"/>
        </w:rPr>
        <w:t>C</w:t>
      </w:r>
      <w:r>
        <w:rPr>
          <w:rFonts w:ascii="Arial" w:hAnsi="Arial" w:cs="Arial"/>
          <w:color w:val="222222"/>
          <w:shd w:val="clear" w:color="auto" w:fill="FFFFFF"/>
        </w:rPr>
        <w:t>ollege education by both Thatcher and Blair during their respectful premierships affected working</w:t>
      </w:r>
      <w:r w:rsidR="00803A00">
        <w:rPr>
          <w:rFonts w:ascii="Arial" w:hAnsi="Arial" w:cs="Arial"/>
          <w:color w:val="222222"/>
          <w:shd w:val="clear" w:color="auto" w:fill="FFFFFF"/>
        </w:rPr>
        <w:t>-</w:t>
      </w:r>
      <w:r>
        <w:rPr>
          <w:rFonts w:ascii="Arial" w:hAnsi="Arial" w:cs="Arial"/>
          <w:color w:val="222222"/>
          <w:shd w:val="clear" w:color="auto" w:fill="FFFFFF"/>
        </w:rPr>
        <w:t xml:space="preserve">class in a negative way. </w:t>
      </w:r>
      <w:r w:rsidR="000B5B44">
        <w:rPr>
          <w:rFonts w:ascii="Arial" w:hAnsi="Arial" w:cs="Arial"/>
          <w:color w:val="222222"/>
          <w:shd w:val="clear" w:color="auto" w:fill="FFFFFF"/>
        </w:rPr>
        <w:t xml:space="preserve">The </w:t>
      </w:r>
      <w:r w:rsidR="000B5B44">
        <w:rPr>
          <w:rFonts w:ascii="Arial" w:hAnsi="Arial" w:cs="Arial"/>
          <w:color w:val="222222"/>
          <w:shd w:val="clear" w:color="auto" w:fill="FFFFFF"/>
        </w:rPr>
        <w:lastRenderedPageBreak/>
        <w:t xml:space="preserve">enforcing of marketisation within education allowed for schools that were ‘underperforming’ to be shut down or essentially starved of their resources and funding until they had no option </w:t>
      </w:r>
      <w:r w:rsidR="00B04677">
        <w:rPr>
          <w:rFonts w:ascii="Arial" w:hAnsi="Arial" w:cs="Arial"/>
          <w:color w:val="222222"/>
          <w:shd w:val="clear" w:color="auto" w:fill="FFFFFF"/>
        </w:rPr>
        <w:t xml:space="preserve">but </w:t>
      </w:r>
      <w:r w:rsidR="000B5B44">
        <w:rPr>
          <w:rFonts w:ascii="Arial" w:hAnsi="Arial" w:cs="Arial"/>
          <w:color w:val="222222"/>
          <w:shd w:val="clear" w:color="auto" w:fill="FFFFFF"/>
        </w:rPr>
        <w:t xml:space="preserve">to close their doors. </w:t>
      </w:r>
      <w:r w:rsidR="00F33576">
        <w:rPr>
          <w:rFonts w:ascii="Arial" w:hAnsi="Arial" w:cs="Arial"/>
          <w:color w:val="222222"/>
          <w:shd w:val="clear" w:color="auto" w:fill="FFFFFF"/>
        </w:rPr>
        <w:t xml:space="preserve">Blair’s attempts to save these schools whether it be from their </w:t>
      </w:r>
      <w:r w:rsidR="00B04677">
        <w:rPr>
          <w:rFonts w:ascii="Arial" w:hAnsi="Arial" w:cs="Arial"/>
          <w:color w:val="222222"/>
          <w:shd w:val="clear" w:color="auto" w:fill="FFFFFF"/>
        </w:rPr>
        <w:t xml:space="preserve"> EAZ</w:t>
      </w:r>
      <w:r w:rsidR="00F33576">
        <w:rPr>
          <w:rFonts w:ascii="Arial" w:hAnsi="Arial" w:cs="Arial"/>
          <w:color w:val="222222"/>
          <w:shd w:val="clear" w:color="auto" w:fill="FFFFFF"/>
        </w:rPr>
        <w:t xml:space="preserve"> initiatives or </w:t>
      </w:r>
      <w:r w:rsidR="00803A00">
        <w:rPr>
          <w:rFonts w:ascii="Arial" w:hAnsi="Arial" w:cs="Arial"/>
          <w:color w:val="222222"/>
          <w:shd w:val="clear" w:color="auto" w:fill="FFFFFF"/>
        </w:rPr>
        <w:t>‘</w:t>
      </w:r>
      <w:r w:rsidR="00F33576">
        <w:rPr>
          <w:rFonts w:ascii="Arial" w:hAnsi="Arial" w:cs="Arial"/>
          <w:color w:val="222222"/>
          <w:shd w:val="clear" w:color="auto" w:fill="FFFFFF"/>
        </w:rPr>
        <w:t>Fresh Start</w:t>
      </w:r>
      <w:r w:rsidR="00803A00">
        <w:rPr>
          <w:rFonts w:ascii="Arial" w:hAnsi="Arial" w:cs="Arial"/>
          <w:color w:val="222222"/>
          <w:shd w:val="clear" w:color="auto" w:fill="FFFFFF"/>
        </w:rPr>
        <w:t>’</w:t>
      </w:r>
      <w:r w:rsidR="00F33576">
        <w:rPr>
          <w:rFonts w:ascii="Arial" w:hAnsi="Arial" w:cs="Arial"/>
          <w:color w:val="222222"/>
          <w:shd w:val="clear" w:color="auto" w:fill="FFFFFF"/>
        </w:rPr>
        <w:t>, whil</w:t>
      </w:r>
      <w:r w:rsidR="00803A00">
        <w:rPr>
          <w:rFonts w:ascii="Arial" w:hAnsi="Arial" w:cs="Arial"/>
          <w:color w:val="222222"/>
          <w:shd w:val="clear" w:color="auto" w:fill="FFFFFF"/>
        </w:rPr>
        <w:t>st</w:t>
      </w:r>
      <w:r w:rsidR="00F33576">
        <w:rPr>
          <w:rFonts w:ascii="Arial" w:hAnsi="Arial" w:cs="Arial"/>
          <w:color w:val="222222"/>
          <w:shd w:val="clear" w:color="auto" w:fill="FFFFFF"/>
        </w:rPr>
        <w:t xml:space="preserve"> refreshing</w:t>
      </w:r>
      <w:r w:rsidR="005A7D9B">
        <w:rPr>
          <w:rFonts w:ascii="Arial" w:hAnsi="Arial" w:cs="Arial"/>
          <w:color w:val="222222"/>
          <w:shd w:val="clear" w:color="auto" w:fill="FFFFFF"/>
        </w:rPr>
        <w:t>,</w:t>
      </w:r>
      <w:r w:rsidR="00F33576">
        <w:rPr>
          <w:rFonts w:ascii="Arial" w:hAnsi="Arial" w:cs="Arial"/>
          <w:color w:val="222222"/>
          <w:shd w:val="clear" w:color="auto" w:fill="FFFFFF"/>
        </w:rPr>
        <w:t xml:space="preserve"> had minimal </w:t>
      </w:r>
      <w:r w:rsidR="00B04677">
        <w:rPr>
          <w:rFonts w:ascii="Arial" w:hAnsi="Arial" w:cs="Arial"/>
          <w:color w:val="222222"/>
          <w:shd w:val="clear" w:color="auto" w:fill="FFFFFF"/>
        </w:rPr>
        <w:t>impact on</w:t>
      </w:r>
      <w:r w:rsidR="00F33576">
        <w:rPr>
          <w:rFonts w:ascii="Arial" w:hAnsi="Arial" w:cs="Arial"/>
          <w:color w:val="222222"/>
          <w:shd w:val="clear" w:color="auto" w:fill="FFFFFF"/>
        </w:rPr>
        <w:t xml:space="preserve"> support</w:t>
      </w:r>
      <w:r w:rsidR="00B04677">
        <w:rPr>
          <w:rFonts w:ascii="Arial" w:hAnsi="Arial" w:cs="Arial"/>
          <w:color w:val="222222"/>
          <w:shd w:val="clear" w:color="auto" w:fill="FFFFFF"/>
        </w:rPr>
        <w:t>ing</w:t>
      </w:r>
      <w:r w:rsidR="00F33576">
        <w:rPr>
          <w:rFonts w:ascii="Arial" w:hAnsi="Arial" w:cs="Arial"/>
          <w:color w:val="222222"/>
          <w:shd w:val="clear" w:color="auto" w:fill="FFFFFF"/>
        </w:rPr>
        <w:t xml:space="preserve"> these schools</w:t>
      </w:r>
      <w:r w:rsidR="00B04677">
        <w:rPr>
          <w:rFonts w:ascii="Arial" w:hAnsi="Arial" w:cs="Arial"/>
          <w:color w:val="222222"/>
          <w:shd w:val="clear" w:color="auto" w:fill="FFFFFF"/>
        </w:rPr>
        <w:t>,</w:t>
      </w:r>
      <w:r w:rsidR="00F33576">
        <w:rPr>
          <w:rFonts w:ascii="Arial" w:hAnsi="Arial" w:cs="Arial"/>
          <w:color w:val="222222"/>
          <w:shd w:val="clear" w:color="auto" w:fill="FFFFFF"/>
        </w:rPr>
        <w:t xml:space="preserve"> whos</w:t>
      </w:r>
      <w:r w:rsidR="00803A00">
        <w:rPr>
          <w:rFonts w:ascii="Arial" w:hAnsi="Arial" w:cs="Arial"/>
          <w:color w:val="222222"/>
          <w:shd w:val="clear" w:color="auto" w:fill="FFFFFF"/>
        </w:rPr>
        <w:t>e</w:t>
      </w:r>
      <w:r w:rsidR="00F33576">
        <w:rPr>
          <w:rFonts w:ascii="Arial" w:hAnsi="Arial" w:cs="Arial"/>
          <w:color w:val="222222"/>
          <w:shd w:val="clear" w:color="auto" w:fill="FFFFFF"/>
        </w:rPr>
        <w:t xml:space="preserve"> foundations had been destroyed by Thatcher and her market approach. While the initiatives like </w:t>
      </w:r>
      <w:r w:rsidR="00803A00">
        <w:rPr>
          <w:rFonts w:ascii="Arial" w:hAnsi="Arial" w:cs="Arial"/>
          <w:color w:val="222222"/>
          <w:shd w:val="clear" w:color="auto" w:fill="FFFFFF"/>
        </w:rPr>
        <w:t xml:space="preserve">EAZs </w:t>
      </w:r>
      <w:r w:rsidR="00F33576">
        <w:rPr>
          <w:rFonts w:ascii="Arial" w:hAnsi="Arial" w:cs="Arial"/>
          <w:color w:val="222222"/>
          <w:shd w:val="clear" w:color="auto" w:fill="FFFFFF"/>
        </w:rPr>
        <w:t>did benefit the students</w:t>
      </w:r>
      <w:r w:rsidR="00B04677">
        <w:rPr>
          <w:rFonts w:ascii="Arial" w:hAnsi="Arial" w:cs="Arial"/>
          <w:color w:val="222222"/>
          <w:shd w:val="clear" w:color="auto" w:fill="FFFFFF"/>
        </w:rPr>
        <w:t>,</w:t>
      </w:r>
      <w:r w:rsidR="00F33576">
        <w:rPr>
          <w:rFonts w:ascii="Arial" w:hAnsi="Arial" w:cs="Arial"/>
          <w:color w:val="222222"/>
          <w:shd w:val="clear" w:color="auto" w:fill="FFFFFF"/>
        </w:rPr>
        <w:t xml:space="preserve"> their short shel</w:t>
      </w:r>
      <w:r w:rsidR="00803A00">
        <w:rPr>
          <w:rFonts w:ascii="Arial" w:hAnsi="Arial" w:cs="Arial"/>
          <w:color w:val="222222"/>
          <w:shd w:val="clear" w:color="auto" w:fill="FFFFFF"/>
        </w:rPr>
        <w:t>f-</w:t>
      </w:r>
      <w:r w:rsidR="00F33576">
        <w:rPr>
          <w:rFonts w:ascii="Arial" w:hAnsi="Arial" w:cs="Arial"/>
          <w:color w:val="222222"/>
          <w:shd w:val="clear" w:color="auto" w:fill="FFFFFF"/>
        </w:rPr>
        <w:t xml:space="preserve">life had little lasting </w:t>
      </w:r>
      <w:r w:rsidR="00803A00">
        <w:rPr>
          <w:rFonts w:ascii="Arial" w:hAnsi="Arial" w:cs="Arial"/>
          <w:color w:val="222222"/>
          <w:shd w:val="clear" w:color="auto" w:fill="FFFFFF"/>
        </w:rPr>
        <w:t>e</w:t>
      </w:r>
      <w:r w:rsidR="00F33576">
        <w:rPr>
          <w:rFonts w:ascii="Arial" w:hAnsi="Arial" w:cs="Arial"/>
          <w:color w:val="222222"/>
          <w:shd w:val="clear" w:color="auto" w:fill="FFFFFF"/>
        </w:rPr>
        <w:t>ffect on the class divide within education.</w:t>
      </w:r>
      <w:r w:rsidR="00145631" w:rsidRPr="00145631">
        <w:rPr>
          <w:rFonts w:ascii="Arial" w:hAnsi="Arial" w:cs="Arial"/>
          <w:color w:val="222222"/>
          <w:shd w:val="clear" w:color="auto" w:fill="FFFFFF"/>
        </w:rPr>
        <w:t xml:space="preserve"> </w:t>
      </w:r>
      <w:r w:rsidR="00145631">
        <w:rPr>
          <w:rFonts w:ascii="Arial" w:hAnsi="Arial" w:cs="Arial"/>
          <w:color w:val="222222"/>
          <w:shd w:val="clear" w:color="auto" w:fill="FFFFFF"/>
        </w:rPr>
        <w:t>Blair</w:t>
      </w:r>
      <w:r w:rsidR="00B04677">
        <w:rPr>
          <w:rFonts w:ascii="Arial" w:hAnsi="Arial" w:cs="Arial"/>
          <w:color w:val="222222"/>
          <w:shd w:val="clear" w:color="auto" w:fill="FFFFFF"/>
        </w:rPr>
        <w:t>’</w:t>
      </w:r>
      <w:r w:rsidR="00145631">
        <w:rPr>
          <w:rFonts w:ascii="Arial" w:hAnsi="Arial" w:cs="Arial"/>
          <w:color w:val="222222"/>
          <w:shd w:val="clear" w:color="auto" w:fill="FFFFFF"/>
        </w:rPr>
        <w:t>s extension and expansion of powers to Ofsted and subsequently league tables allowed for the neo-liberal privatisation of education which emphasis</w:t>
      </w:r>
      <w:r w:rsidR="00803A00">
        <w:rPr>
          <w:rFonts w:ascii="Arial" w:hAnsi="Arial" w:cs="Arial"/>
          <w:color w:val="222222"/>
          <w:shd w:val="clear" w:color="auto" w:fill="FFFFFF"/>
        </w:rPr>
        <w:t>ed</w:t>
      </w:r>
      <w:r w:rsidR="00145631">
        <w:rPr>
          <w:rFonts w:ascii="Arial" w:hAnsi="Arial" w:cs="Arial"/>
          <w:color w:val="222222"/>
          <w:shd w:val="clear" w:color="auto" w:fill="FFFFFF"/>
        </w:rPr>
        <w:t xml:space="preserve"> </w:t>
      </w:r>
      <w:proofErr w:type="gramStart"/>
      <w:r w:rsidR="00145631">
        <w:rPr>
          <w:rFonts w:ascii="Arial" w:hAnsi="Arial" w:cs="Arial"/>
          <w:color w:val="222222"/>
          <w:shd w:val="clear" w:color="auto" w:fill="FFFFFF"/>
        </w:rPr>
        <w:t>outcomes based</w:t>
      </w:r>
      <w:proofErr w:type="gramEnd"/>
      <w:r w:rsidR="00145631">
        <w:rPr>
          <w:rFonts w:ascii="Arial" w:hAnsi="Arial" w:cs="Arial"/>
          <w:color w:val="222222"/>
          <w:shd w:val="clear" w:color="auto" w:fill="FFFFFF"/>
        </w:rPr>
        <w:t xml:space="preserve"> </w:t>
      </w:r>
      <w:r w:rsidR="00803A00">
        <w:rPr>
          <w:rFonts w:ascii="Arial" w:hAnsi="Arial" w:cs="Arial"/>
          <w:color w:val="222222"/>
          <w:shd w:val="clear" w:color="auto" w:fill="FFFFFF"/>
        </w:rPr>
        <w:t xml:space="preserve">education </w:t>
      </w:r>
      <w:r w:rsidR="00145631">
        <w:rPr>
          <w:rFonts w:ascii="Arial" w:hAnsi="Arial" w:cs="Arial"/>
          <w:color w:val="222222"/>
          <w:shd w:val="clear" w:color="auto" w:fill="FFFFFF"/>
        </w:rPr>
        <w:t>on meeting governmental targets rather than the process of education</w:t>
      </w:r>
      <w:r w:rsidR="00145631">
        <w:rPr>
          <w:rStyle w:val="FootnoteReference"/>
          <w:rFonts w:ascii="Arial" w:hAnsi="Arial" w:cs="Arial"/>
          <w:color w:val="222222"/>
          <w:shd w:val="clear" w:color="auto" w:fill="FFFFFF"/>
        </w:rPr>
        <w:footnoteReference w:id="169"/>
      </w:r>
      <w:r w:rsidR="00145631">
        <w:rPr>
          <w:rFonts w:ascii="Arial" w:hAnsi="Arial" w:cs="Arial"/>
          <w:color w:val="222222"/>
          <w:shd w:val="clear" w:color="auto" w:fill="FFFFFF"/>
        </w:rPr>
        <w:t>.</w:t>
      </w:r>
      <w:r w:rsidR="00F33576">
        <w:rPr>
          <w:rFonts w:ascii="Arial" w:hAnsi="Arial" w:cs="Arial"/>
          <w:color w:val="222222"/>
          <w:shd w:val="clear" w:color="auto" w:fill="FFFFFF"/>
        </w:rPr>
        <w:t xml:space="preserve"> The introduction of GCSE’s and the National </w:t>
      </w:r>
      <w:r w:rsidR="005A7D9B">
        <w:rPr>
          <w:rFonts w:ascii="Arial" w:hAnsi="Arial" w:cs="Arial"/>
          <w:color w:val="222222"/>
          <w:shd w:val="clear" w:color="auto" w:fill="FFFFFF"/>
        </w:rPr>
        <w:t>C</w:t>
      </w:r>
      <w:r w:rsidR="00F33576">
        <w:rPr>
          <w:rFonts w:ascii="Arial" w:hAnsi="Arial" w:cs="Arial"/>
          <w:color w:val="222222"/>
          <w:shd w:val="clear" w:color="auto" w:fill="FFFFFF"/>
        </w:rPr>
        <w:t xml:space="preserve">urriculum </w:t>
      </w:r>
      <w:r w:rsidR="00770441">
        <w:rPr>
          <w:rFonts w:ascii="Arial" w:hAnsi="Arial" w:cs="Arial"/>
          <w:color w:val="222222"/>
          <w:shd w:val="clear" w:color="auto" w:fill="FFFFFF"/>
        </w:rPr>
        <w:t>were the biggest changes to education since the 1944 But</w:t>
      </w:r>
      <w:r w:rsidR="00B04677">
        <w:rPr>
          <w:rFonts w:ascii="Arial" w:hAnsi="Arial" w:cs="Arial"/>
          <w:color w:val="222222"/>
          <w:shd w:val="clear" w:color="auto" w:fill="FFFFFF"/>
        </w:rPr>
        <w:t>ler Act and finally allowed central government</w:t>
      </w:r>
      <w:r w:rsidR="00770441">
        <w:rPr>
          <w:rFonts w:ascii="Arial" w:hAnsi="Arial" w:cs="Arial"/>
          <w:color w:val="222222"/>
          <w:shd w:val="clear" w:color="auto" w:fill="FFFFFF"/>
        </w:rPr>
        <w:t xml:space="preserve"> control over education. The National Curriculum is </w:t>
      </w:r>
      <w:r w:rsidR="00770441" w:rsidRPr="005A7D9B">
        <w:rPr>
          <w:rFonts w:ascii="Arial" w:hAnsi="Arial" w:cs="Arial"/>
          <w:color w:val="222222"/>
          <w:shd w:val="clear" w:color="auto" w:fill="FFFFFF"/>
        </w:rPr>
        <w:t>Englis</w:t>
      </w:r>
      <w:r w:rsidR="005A7D9B" w:rsidRPr="005A7D9B">
        <w:rPr>
          <w:rFonts w:ascii="Arial" w:hAnsi="Arial" w:cs="Arial"/>
          <w:color w:val="222222"/>
          <w:shd w:val="clear" w:color="auto" w:fill="FFFFFF"/>
        </w:rPr>
        <w:t>h</w:t>
      </w:r>
      <w:r w:rsidR="005A7D9B">
        <w:rPr>
          <w:rFonts w:ascii="Arial" w:hAnsi="Arial" w:cs="Arial"/>
          <w:color w:val="222222"/>
          <w:shd w:val="clear" w:color="auto" w:fill="FFFFFF"/>
        </w:rPr>
        <w:t xml:space="preserve"> centric</w:t>
      </w:r>
      <w:r w:rsidR="00770441">
        <w:rPr>
          <w:rFonts w:ascii="Arial" w:hAnsi="Arial" w:cs="Arial"/>
          <w:color w:val="222222"/>
          <w:shd w:val="clear" w:color="auto" w:fill="FFFFFF"/>
        </w:rPr>
        <w:t xml:space="preserve">, </w:t>
      </w:r>
      <w:r w:rsidR="00E9450D">
        <w:rPr>
          <w:rFonts w:ascii="Arial" w:hAnsi="Arial" w:cs="Arial"/>
          <w:color w:val="222222"/>
          <w:shd w:val="clear" w:color="auto" w:fill="FFFFFF"/>
        </w:rPr>
        <w:t>Christian,</w:t>
      </w:r>
      <w:r w:rsidR="00770441">
        <w:rPr>
          <w:rFonts w:ascii="Arial" w:hAnsi="Arial" w:cs="Arial"/>
          <w:color w:val="222222"/>
          <w:shd w:val="clear" w:color="auto" w:fill="FFFFFF"/>
        </w:rPr>
        <w:t xml:space="preserve"> and </w:t>
      </w:r>
      <w:r w:rsidR="00803A00">
        <w:rPr>
          <w:rFonts w:ascii="Arial" w:hAnsi="Arial" w:cs="Arial"/>
          <w:color w:val="222222"/>
          <w:shd w:val="clear" w:color="auto" w:fill="FFFFFF"/>
        </w:rPr>
        <w:t>W</w:t>
      </w:r>
      <w:r w:rsidR="00770441">
        <w:rPr>
          <w:rFonts w:ascii="Arial" w:hAnsi="Arial" w:cs="Arial"/>
          <w:color w:val="222222"/>
          <w:shd w:val="clear" w:color="auto" w:fill="FFFFFF"/>
        </w:rPr>
        <w:t>hite</w:t>
      </w:r>
      <w:r w:rsidR="00803A00">
        <w:rPr>
          <w:rFonts w:ascii="Arial" w:hAnsi="Arial" w:cs="Arial"/>
          <w:color w:val="222222"/>
          <w:shd w:val="clear" w:color="auto" w:fill="FFFFFF"/>
        </w:rPr>
        <w:t>-</w:t>
      </w:r>
      <w:r w:rsidR="00770441">
        <w:rPr>
          <w:rFonts w:ascii="Arial" w:hAnsi="Arial" w:cs="Arial"/>
          <w:color w:val="222222"/>
          <w:shd w:val="clear" w:color="auto" w:fill="FFFFFF"/>
        </w:rPr>
        <w:t xml:space="preserve">centric </w:t>
      </w:r>
      <w:r w:rsidR="00B04677">
        <w:rPr>
          <w:rFonts w:ascii="Arial" w:hAnsi="Arial" w:cs="Arial"/>
          <w:color w:val="222222"/>
          <w:shd w:val="clear" w:color="auto" w:fill="FFFFFF"/>
        </w:rPr>
        <w:t xml:space="preserve">allowing </w:t>
      </w:r>
      <w:r w:rsidR="00770441">
        <w:rPr>
          <w:rFonts w:ascii="Arial" w:hAnsi="Arial" w:cs="Arial"/>
          <w:color w:val="222222"/>
          <w:shd w:val="clear" w:color="auto" w:fill="FFFFFF"/>
        </w:rPr>
        <w:t>little freedom and creativity in the classroom</w:t>
      </w:r>
      <w:r w:rsidR="00770441">
        <w:rPr>
          <w:rStyle w:val="FootnoteReference"/>
          <w:rFonts w:ascii="Arial" w:hAnsi="Arial" w:cs="Arial"/>
          <w:color w:val="222222"/>
          <w:shd w:val="clear" w:color="auto" w:fill="FFFFFF"/>
        </w:rPr>
        <w:footnoteReference w:id="170"/>
      </w:r>
      <w:r w:rsidR="00770441">
        <w:rPr>
          <w:rFonts w:ascii="Arial" w:hAnsi="Arial" w:cs="Arial"/>
          <w:color w:val="222222"/>
          <w:shd w:val="clear" w:color="auto" w:fill="FFFFFF"/>
        </w:rPr>
        <w:t xml:space="preserve"> </w:t>
      </w:r>
      <w:r w:rsidR="00B04677">
        <w:rPr>
          <w:rFonts w:ascii="Arial" w:hAnsi="Arial" w:cs="Arial"/>
          <w:color w:val="222222"/>
          <w:shd w:val="clear" w:color="auto" w:fill="FFFFFF"/>
        </w:rPr>
        <w:t xml:space="preserve">. With </w:t>
      </w:r>
      <w:r w:rsidR="00AC20A6">
        <w:rPr>
          <w:rFonts w:ascii="Arial" w:hAnsi="Arial" w:cs="Arial"/>
          <w:color w:val="222222"/>
          <w:shd w:val="clear" w:color="auto" w:fill="FFFFFF"/>
        </w:rPr>
        <w:t xml:space="preserve">the introduction of mandatory testing </w:t>
      </w:r>
      <w:r w:rsidR="00B04677">
        <w:rPr>
          <w:rFonts w:ascii="Arial" w:hAnsi="Arial" w:cs="Arial"/>
          <w:color w:val="222222"/>
          <w:shd w:val="clear" w:color="auto" w:fill="FFFFFF"/>
        </w:rPr>
        <w:t>through</w:t>
      </w:r>
      <w:r w:rsidR="00AC20A6">
        <w:rPr>
          <w:rFonts w:ascii="Arial" w:hAnsi="Arial" w:cs="Arial"/>
          <w:color w:val="222222"/>
          <w:shd w:val="clear" w:color="auto" w:fill="FFFFFF"/>
        </w:rPr>
        <w:t xml:space="preserve"> GCSEs</w:t>
      </w:r>
      <w:r w:rsidR="00803A00">
        <w:rPr>
          <w:rFonts w:ascii="Arial" w:hAnsi="Arial" w:cs="Arial"/>
          <w:color w:val="222222"/>
          <w:shd w:val="clear" w:color="auto" w:fill="FFFFFF"/>
        </w:rPr>
        <w:t>, it</w:t>
      </w:r>
      <w:r w:rsidR="00AC20A6">
        <w:rPr>
          <w:rFonts w:ascii="Arial" w:hAnsi="Arial" w:cs="Arial"/>
          <w:color w:val="222222"/>
          <w:shd w:val="clear" w:color="auto" w:fill="FFFFFF"/>
        </w:rPr>
        <w:t xml:space="preserve"> has switched the focus within education from </w:t>
      </w:r>
      <w:r w:rsidR="00803A00">
        <w:rPr>
          <w:rFonts w:ascii="Arial" w:hAnsi="Arial" w:cs="Arial"/>
          <w:color w:val="222222"/>
          <w:shd w:val="clear" w:color="auto" w:fill="FFFFFF"/>
        </w:rPr>
        <w:t>‘</w:t>
      </w:r>
      <w:r w:rsidR="00AC20A6">
        <w:rPr>
          <w:rFonts w:ascii="Arial" w:hAnsi="Arial" w:cs="Arial"/>
          <w:color w:val="222222"/>
          <w:shd w:val="clear" w:color="auto" w:fill="FFFFFF"/>
        </w:rPr>
        <w:t>teaching</w:t>
      </w:r>
      <w:r w:rsidR="00803A00">
        <w:rPr>
          <w:rFonts w:ascii="Arial" w:hAnsi="Arial" w:cs="Arial"/>
          <w:color w:val="222222"/>
          <w:shd w:val="clear" w:color="auto" w:fill="FFFFFF"/>
        </w:rPr>
        <w:t>-</w:t>
      </w:r>
      <w:r w:rsidR="00AC20A6">
        <w:rPr>
          <w:rFonts w:ascii="Arial" w:hAnsi="Arial" w:cs="Arial"/>
          <w:color w:val="222222"/>
          <w:shd w:val="clear" w:color="auto" w:fill="FFFFFF"/>
        </w:rPr>
        <w:t>to</w:t>
      </w:r>
      <w:r w:rsidR="00803A00">
        <w:rPr>
          <w:rFonts w:ascii="Arial" w:hAnsi="Arial" w:cs="Arial"/>
          <w:color w:val="222222"/>
          <w:shd w:val="clear" w:color="auto" w:fill="FFFFFF"/>
        </w:rPr>
        <w:t>-</w:t>
      </w:r>
      <w:r w:rsidR="00AC20A6">
        <w:rPr>
          <w:rFonts w:ascii="Arial" w:hAnsi="Arial" w:cs="Arial"/>
          <w:color w:val="222222"/>
          <w:shd w:val="clear" w:color="auto" w:fill="FFFFFF"/>
        </w:rPr>
        <w:t>learn</w:t>
      </w:r>
      <w:r w:rsidR="00803A00">
        <w:rPr>
          <w:rFonts w:ascii="Arial" w:hAnsi="Arial" w:cs="Arial"/>
          <w:color w:val="222222"/>
          <w:shd w:val="clear" w:color="auto" w:fill="FFFFFF"/>
        </w:rPr>
        <w:t>’,</w:t>
      </w:r>
      <w:r w:rsidR="00AC20A6">
        <w:rPr>
          <w:rFonts w:ascii="Arial" w:hAnsi="Arial" w:cs="Arial"/>
          <w:color w:val="222222"/>
          <w:shd w:val="clear" w:color="auto" w:fill="FFFFFF"/>
        </w:rPr>
        <w:t xml:space="preserve"> to delivering a service based on performativity around narrowly defined targets based on examination performance</w:t>
      </w:r>
      <w:r w:rsidR="00AC20A6">
        <w:rPr>
          <w:rStyle w:val="FootnoteReference"/>
          <w:rFonts w:ascii="Arial" w:hAnsi="Arial" w:cs="Arial"/>
          <w:color w:val="222222"/>
          <w:shd w:val="clear" w:color="auto" w:fill="FFFFFF"/>
        </w:rPr>
        <w:footnoteReference w:id="171"/>
      </w:r>
      <w:r w:rsidR="00AC20A6">
        <w:rPr>
          <w:rFonts w:ascii="Arial" w:hAnsi="Arial" w:cs="Arial"/>
          <w:color w:val="222222"/>
          <w:shd w:val="clear" w:color="auto" w:fill="FFFFFF"/>
        </w:rPr>
        <w:t>.</w:t>
      </w:r>
      <w:r w:rsidR="0046614B">
        <w:rPr>
          <w:rFonts w:ascii="Arial" w:hAnsi="Arial" w:cs="Arial"/>
          <w:color w:val="222222"/>
          <w:shd w:val="clear" w:color="auto" w:fill="FFFFFF"/>
        </w:rPr>
        <w:t xml:space="preserve"> </w:t>
      </w:r>
      <w:r w:rsidR="0046614B" w:rsidRPr="00660D4C">
        <w:rPr>
          <w:rFonts w:ascii="Arial" w:hAnsi="Arial" w:cs="Arial"/>
          <w:color w:val="222222"/>
          <w:shd w:val="clear" w:color="auto" w:fill="FFFFFF"/>
        </w:rPr>
        <w:t>Both leaders</w:t>
      </w:r>
      <w:r w:rsidR="00803A00">
        <w:rPr>
          <w:rFonts w:ascii="Arial" w:hAnsi="Arial" w:cs="Arial"/>
          <w:color w:val="222222"/>
          <w:shd w:val="clear" w:color="auto" w:fill="FFFFFF"/>
        </w:rPr>
        <w:t>’</w:t>
      </w:r>
      <w:r w:rsidR="0046614B" w:rsidRPr="00660D4C">
        <w:rPr>
          <w:rFonts w:ascii="Arial" w:hAnsi="Arial" w:cs="Arial"/>
          <w:color w:val="222222"/>
          <w:shd w:val="clear" w:color="auto" w:fill="FFFFFF"/>
        </w:rPr>
        <w:t xml:space="preserve"> poor attempts </w:t>
      </w:r>
      <w:r w:rsidR="00B04677">
        <w:rPr>
          <w:rFonts w:ascii="Arial" w:hAnsi="Arial" w:cs="Arial"/>
          <w:color w:val="222222"/>
          <w:shd w:val="clear" w:color="auto" w:fill="FFFFFF"/>
        </w:rPr>
        <w:t>at</w:t>
      </w:r>
      <w:r w:rsidR="0046614B" w:rsidRPr="00660D4C">
        <w:rPr>
          <w:rFonts w:ascii="Arial" w:hAnsi="Arial" w:cs="Arial"/>
          <w:color w:val="222222"/>
          <w:shd w:val="clear" w:color="auto" w:fill="FFFFFF"/>
        </w:rPr>
        <w:t xml:space="preserve"> remodel</w:t>
      </w:r>
      <w:r w:rsidR="00803A00">
        <w:rPr>
          <w:rFonts w:ascii="Arial" w:hAnsi="Arial" w:cs="Arial"/>
          <w:color w:val="222222"/>
          <w:shd w:val="clear" w:color="auto" w:fill="FFFFFF"/>
        </w:rPr>
        <w:t>l</w:t>
      </w:r>
      <w:r w:rsidR="0046614B" w:rsidRPr="00660D4C">
        <w:rPr>
          <w:rFonts w:ascii="Arial" w:hAnsi="Arial" w:cs="Arial"/>
          <w:color w:val="222222"/>
          <w:shd w:val="clear" w:color="auto" w:fill="FFFFFF"/>
        </w:rPr>
        <w:t xml:space="preserve">ing vocational education allowed for a class division that perceives the ability </w:t>
      </w:r>
      <w:r w:rsidR="006C4062">
        <w:rPr>
          <w:rFonts w:ascii="Arial" w:hAnsi="Arial" w:cs="Arial"/>
          <w:color w:val="222222"/>
          <w:shd w:val="clear" w:color="auto" w:fill="FFFFFF"/>
        </w:rPr>
        <w:t>to</w:t>
      </w:r>
      <w:r w:rsidR="0046614B" w:rsidRPr="00660D4C">
        <w:rPr>
          <w:rFonts w:ascii="Arial" w:hAnsi="Arial" w:cs="Arial"/>
          <w:color w:val="222222"/>
          <w:shd w:val="clear" w:color="auto" w:fill="FFFFFF"/>
        </w:rPr>
        <w:t xml:space="preserve"> memorise correct formulas for an examination as intelligence</w:t>
      </w:r>
      <w:r w:rsidR="00803A00">
        <w:rPr>
          <w:rFonts w:ascii="Arial" w:hAnsi="Arial" w:cs="Arial"/>
          <w:color w:val="222222"/>
          <w:shd w:val="clear" w:color="auto" w:fill="FFFFFF"/>
        </w:rPr>
        <w:t>,</w:t>
      </w:r>
      <w:r w:rsidR="0046614B" w:rsidRPr="00660D4C">
        <w:rPr>
          <w:rFonts w:ascii="Arial" w:hAnsi="Arial" w:cs="Arial"/>
          <w:color w:val="222222"/>
          <w:shd w:val="clear" w:color="auto" w:fill="FFFFFF"/>
        </w:rPr>
        <w:t xml:space="preserve"> and </w:t>
      </w:r>
      <w:r w:rsidR="00023547" w:rsidRPr="00660D4C">
        <w:rPr>
          <w:rFonts w:ascii="Arial" w:hAnsi="Arial" w:cs="Arial"/>
          <w:color w:val="222222"/>
          <w:shd w:val="clear" w:color="auto" w:fill="FFFFFF"/>
        </w:rPr>
        <w:t xml:space="preserve">being unable to do so, would </w:t>
      </w:r>
      <w:r w:rsidR="00D73E48">
        <w:rPr>
          <w:rFonts w:ascii="Arial" w:hAnsi="Arial" w:cs="Arial"/>
          <w:color w:val="222222"/>
          <w:shd w:val="clear" w:color="auto" w:fill="FFFFFF"/>
        </w:rPr>
        <w:t>result</w:t>
      </w:r>
      <w:r w:rsidR="00D73E48" w:rsidRPr="00660D4C">
        <w:rPr>
          <w:rFonts w:ascii="Arial" w:hAnsi="Arial" w:cs="Arial"/>
          <w:color w:val="222222"/>
          <w:shd w:val="clear" w:color="auto" w:fill="FFFFFF"/>
        </w:rPr>
        <w:t xml:space="preserve"> </w:t>
      </w:r>
      <w:r w:rsidR="00023547" w:rsidRPr="00660D4C">
        <w:rPr>
          <w:rFonts w:ascii="Arial" w:hAnsi="Arial" w:cs="Arial"/>
          <w:color w:val="222222"/>
          <w:shd w:val="clear" w:color="auto" w:fill="FFFFFF"/>
        </w:rPr>
        <w:t xml:space="preserve">in only being able to </w:t>
      </w:r>
      <w:r w:rsidR="00D73E48">
        <w:rPr>
          <w:rFonts w:ascii="Arial" w:hAnsi="Arial" w:cs="Arial"/>
          <w:color w:val="222222"/>
          <w:shd w:val="clear" w:color="auto" w:fill="FFFFFF"/>
        </w:rPr>
        <w:t>achieve</w:t>
      </w:r>
      <w:r w:rsidR="00D73E48" w:rsidRPr="00660D4C">
        <w:rPr>
          <w:rFonts w:ascii="Arial" w:hAnsi="Arial" w:cs="Arial"/>
          <w:color w:val="222222"/>
          <w:shd w:val="clear" w:color="auto" w:fill="FFFFFF"/>
        </w:rPr>
        <w:t xml:space="preserve"> </w:t>
      </w:r>
      <w:r w:rsidR="00023547" w:rsidRPr="00660D4C">
        <w:rPr>
          <w:rFonts w:ascii="Arial" w:hAnsi="Arial" w:cs="Arial"/>
          <w:color w:val="222222"/>
          <w:shd w:val="clear" w:color="auto" w:fill="FFFFFF"/>
        </w:rPr>
        <w:t>the ‘lesser than’ qualification</w:t>
      </w:r>
      <w:r w:rsidR="00023547" w:rsidRPr="00660D4C">
        <w:rPr>
          <w:rStyle w:val="FootnoteReference"/>
          <w:rFonts w:ascii="Arial" w:hAnsi="Arial" w:cs="Arial"/>
          <w:color w:val="222222"/>
          <w:shd w:val="clear" w:color="auto" w:fill="FFFFFF"/>
        </w:rPr>
        <w:footnoteReference w:id="172"/>
      </w:r>
      <w:r w:rsidR="00660D4C" w:rsidRPr="00660D4C">
        <w:rPr>
          <w:rFonts w:ascii="Arial" w:hAnsi="Arial" w:cs="Arial"/>
          <w:color w:val="222222"/>
          <w:shd w:val="clear" w:color="auto" w:fill="FFFFFF"/>
        </w:rPr>
        <w:t xml:space="preserve"> and therefore </w:t>
      </w:r>
      <w:r w:rsidR="00D73E48">
        <w:rPr>
          <w:rFonts w:ascii="Arial" w:hAnsi="Arial" w:cs="Arial"/>
          <w:color w:val="222222"/>
          <w:shd w:val="clear" w:color="auto" w:fill="FFFFFF"/>
        </w:rPr>
        <w:t xml:space="preserve">equate to </w:t>
      </w:r>
      <w:r w:rsidR="00660D4C" w:rsidRPr="00660D4C">
        <w:rPr>
          <w:rFonts w:ascii="Arial" w:hAnsi="Arial" w:cs="Arial"/>
          <w:color w:val="222222"/>
          <w:shd w:val="clear" w:color="auto" w:fill="FFFFFF"/>
        </w:rPr>
        <w:t>stupidity</w:t>
      </w:r>
      <w:r w:rsidR="00023547" w:rsidRPr="00660D4C">
        <w:rPr>
          <w:rFonts w:ascii="Arial" w:hAnsi="Arial" w:cs="Arial"/>
          <w:color w:val="222222"/>
          <w:shd w:val="clear" w:color="auto" w:fill="FFFFFF"/>
        </w:rPr>
        <w:t>.</w:t>
      </w:r>
      <w:r w:rsidR="00023547">
        <w:rPr>
          <w:rFonts w:ascii="Arial" w:hAnsi="Arial" w:cs="Arial"/>
          <w:color w:val="222222"/>
          <w:shd w:val="clear" w:color="auto" w:fill="FFFFFF"/>
        </w:rPr>
        <w:t xml:space="preserve"> </w:t>
      </w:r>
    </w:p>
    <w:p w14:paraId="3A327036" w14:textId="7C509040" w:rsidR="00660D4C" w:rsidRDefault="00660D4C" w:rsidP="00576EC7">
      <w:pPr>
        <w:spacing w:before="240" w:line="360" w:lineRule="auto"/>
        <w:rPr>
          <w:rFonts w:ascii="Arial" w:hAnsi="Arial" w:cs="Arial"/>
          <w:color w:val="222222"/>
          <w:shd w:val="clear" w:color="auto" w:fill="FFFFFF"/>
        </w:rPr>
      </w:pPr>
      <w:r>
        <w:rPr>
          <w:rFonts w:ascii="Arial" w:hAnsi="Arial" w:cs="Arial"/>
          <w:color w:val="222222"/>
          <w:shd w:val="clear" w:color="auto" w:fill="FFFFFF"/>
        </w:rPr>
        <w:tab/>
        <w:t>The changes made by both leaders have a last</w:t>
      </w:r>
      <w:r w:rsidR="00D73E48">
        <w:rPr>
          <w:rFonts w:ascii="Arial" w:hAnsi="Arial" w:cs="Arial"/>
          <w:color w:val="222222"/>
          <w:shd w:val="clear" w:color="auto" w:fill="FFFFFF"/>
        </w:rPr>
        <w:t>ing</w:t>
      </w:r>
      <w:r>
        <w:rPr>
          <w:rFonts w:ascii="Arial" w:hAnsi="Arial" w:cs="Arial"/>
          <w:color w:val="222222"/>
          <w:shd w:val="clear" w:color="auto" w:fill="FFFFFF"/>
        </w:rPr>
        <w:t xml:space="preserve"> effect today, especially within GCSE’s, A-</w:t>
      </w:r>
      <w:r w:rsidR="002675B2">
        <w:rPr>
          <w:rFonts w:ascii="Arial" w:hAnsi="Arial" w:cs="Arial"/>
          <w:color w:val="222222"/>
          <w:shd w:val="clear" w:color="auto" w:fill="FFFFFF"/>
        </w:rPr>
        <w:t>levels,</w:t>
      </w:r>
      <w:r>
        <w:rPr>
          <w:rFonts w:ascii="Arial" w:hAnsi="Arial" w:cs="Arial"/>
          <w:color w:val="222222"/>
          <w:shd w:val="clear" w:color="auto" w:fill="FFFFFF"/>
        </w:rPr>
        <w:t xml:space="preserve"> and the</w:t>
      </w:r>
      <w:r w:rsidR="005A7D9B">
        <w:rPr>
          <w:rFonts w:ascii="Arial" w:hAnsi="Arial" w:cs="Arial"/>
          <w:color w:val="222222"/>
          <w:shd w:val="clear" w:color="auto" w:fill="FFFFFF"/>
        </w:rPr>
        <w:t xml:space="preserve"> N</w:t>
      </w:r>
      <w:r>
        <w:rPr>
          <w:rFonts w:ascii="Arial" w:hAnsi="Arial" w:cs="Arial"/>
          <w:color w:val="222222"/>
          <w:shd w:val="clear" w:color="auto" w:fill="FFFFFF"/>
        </w:rPr>
        <w:t xml:space="preserve">ational </w:t>
      </w:r>
      <w:r w:rsidR="005A7D9B">
        <w:rPr>
          <w:rFonts w:ascii="Arial" w:hAnsi="Arial" w:cs="Arial"/>
          <w:color w:val="222222"/>
          <w:shd w:val="clear" w:color="auto" w:fill="FFFFFF"/>
        </w:rPr>
        <w:t>C</w:t>
      </w:r>
      <w:r>
        <w:rPr>
          <w:rFonts w:ascii="Arial" w:hAnsi="Arial" w:cs="Arial"/>
          <w:color w:val="222222"/>
          <w:shd w:val="clear" w:color="auto" w:fill="FFFFFF"/>
        </w:rPr>
        <w:t>urriculum</w:t>
      </w:r>
      <w:r w:rsidR="00C452AE">
        <w:rPr>
          <w:rFonts w:ascii="Arial" w:hAnsi="Arial" w:cs="Arial"/>
          <w:color w:val="222222"/>
          <w:shd w:val="clear" w:color="auto" w:fill="FFFFFF"/>
        </w:rPr>
        <w:t xml:space="preserve">. </w:t>
      </w:r>
      <w:r w:rsidR="00A10651">
        <w:rPr>
          <w:rFonts w:ascii="Arial" w:hAnsi="Arial" w:cs="Arial"/>
          <w:color w:val="222222"/>
          <w:shd w:val="clear" w:color="auto" w:fill="FFFFFF"/>
        </w:rPr>
        <w:t>In 2018 the first students took their GCSEs and A-levels under the new ‘tougher’</w:t>
      </w:r>
      <w:r w:rsidR="005A7D9B">
        <w:rPr>
          <w:rFonts w:ascii="Arial" w:hAnsi="Arial" w:cs="Arial"/>
          <w:color w:val="222222"/>
          <w:shd w:val="clear" w:color="auto" w:fill="FFFFFF"/>
        </w:rPr>
        <w:t xml:space="preserve"> </w:t>
      </w:r>
      <w:r w:rsidR="00A10651">
        <w:rPr>
          <w:rFonts w:ascii="Arial" w:hAnsi="Arial" w:cs="Arial"/>
          <w:color w:val="222222"/>
          <w:shd w:val="clear" w:color="auto" w:fill="FFFFFF"/>
        </w:rPr>
        <w:t xml:space="preserve">curriculum which was introduced by the </w:t>
      </w:r>
      <w:r w:rsidR="005A7D9B">
        <w:rPr>
          <w:rFonts w:ascii="Arial" w:hAnsi="Arial" w:cs="Arial"/>
          <w:color w:val="222222"/>
          <w:shd w:val="clear" w:color="auto" w:fill="FFFFFF"/>
        </w:rPr>
        <w:t>C</w:t>
      </w:r>
      <w:r w:rsidR="00A10651">
        <w:rPr>
          <w:rFonts w:ascii="Arial" w:hAnsi="Arial" w:cs="Arial"/>
          <w:color w:val="222222"/>
          <w:shd w:val="clear" w:color="auto" w:fill="FFFFFF"/>
        </w:rPr>
        <w:t>onservatives to boost employers and student confidence in the qualifications</w:t>
      </w:r>
      <w:r w:rsidR="00A10651">
        <w:rPr>
          <w:rStyle w:val="FootnoteReference"/>
          <w:rFonts w:ascii="Arial" w:hAnsi="Arial" w:cs="Arial"/>
          <w:color w:val="222222"/>
          <w:shd w:val="clear" w:color="auto" w:fill="FFFFFF"/>
        </w:rPr>
        <w:footnoteReference w:id="173"/>
      </w:r>
      <w:r w:rsidR="00A10651">
        <w:rPr>
          <w:rFonts w:ascii="Arial" w:hAnsi="Arial" w:cs="Arial"/>
          <w:color w:val="222222"/>
          <w:shd w:val="clear" w:color="auto" w:fill="FFFFFF"/>
        </w:rPr>
        <w:t xml:space="preserve">. One of </w:t>
      </w:r>
      <w:r w:rsidR="00A10651">
        <w:rPr>
          <w:rFonts w:ascii="Arial" w:hAnsi="Arial" w:cs="Arial"/>
          <w:color w:val="222222"/>
          <w:shd w:val="clear" w:color="auto" w:fill="FFFFFF"/>
        </w:rPr>
        <w:lastRenderedPageBreak/>
        <w:t>the biggest changes that this shake</w:t>
      </w:r>
      <w:r w:rsidR="00D73E48">
        <w:rPr>
          <w:rFonts w:ascii="Arial" w:hAnsi="Arial" w:cs="Arial"/>
          <w:color w:val="222222"/>
          <w:shd w:val="clear" w:color="auto" w:fill="FFFFFF"/>
        </w:rPr>
        <w:t>-</w:t>
      </w:r>
      <w:r w:rsidR="00A10651">
        <w:rPr>
          <w:rFonts w:ascii="Arial" w:hAnsi="Arial" w:cs="Arial"/>
          <w:color w:val="222222"/>
          <w:shd w:val="clear" w:color="auto" w:fill="FFFFFF"/>
        </w:rPr>
        <w:t>up of the curriculum introduced was the new grading system, what was originally A* - G is now 9 – 1, with 9 being the highest grade possible</w:t>
      </w:r>
      <w:r w:rsidR="00A10651">
        <w:rPr>
          <w:rStyle w:val="FootnoteReference"/>
          <w:rFonts w:ascii="Arial" w:hAnsi="Arial" w:cs="Arial"/>
          <w:color w:val="222222"/>
          <w:shd w:val="clear" w:color="auto" w:fill="FFFFFF"/>
        </w:rPr>
        <w:footnoteReference w:id="174"/>
      </w:r>
      <w:r w:rsidR="00D73E48">
        <w:rPr>
          <w:rFonts w:ascii="Arial" w:hAnsi="Arial" w:cs="Arial"/>
          <w:color w:val="222222"/>
          <w:shd w:val="clear" w:color="auto" w:fill="FFFFFF"/>
        </w:rPr>
        <w:t>.</w:t>
      </w:r>
      <w:r w:rsidR="00A10651">
        <w:rPr>
          <w:rFonts w:ascii="Arial" w:hAnsi="Arial" w:cs="Arial"/>
          <w:color w:val="222222"/>
          <w:shd w:val="clear" w:color="auto" w:fill="FFFFFF"/>
        </w:rPr>
        <w:t xml:space="preserve"> A-level exams are now </w:t>
      </w:r>
      <w:r w:rsidR="00D73E48">
        <w:rPr>
          <w:rFonts w:ascii="Arial" w:hAnsi="Arial" w:cs="Arial"/>
          <w:color w:val="222222"/>
          <w:shd w:val="clear" w:color="auto" w:fill="FFFFFF"/>
        </w:rPr>
        <w:t>taken</w:t>
      </w:r>
      <w:r w:rsidR="00A10651">
        <w:rPr>
          <w:rFonts w:ascii="Arial" w:hAnsi="Arial" w:cs="Arial"/>
          <w:color w:val="222222"/>
          <w:shd w:val="clear" w:color="auto" w:fill="FFFFFF"/>
        </w:rPr>
        <w:t xml:space="preserve"> at the end of two years instead of being split between the first two years</w:t>
      </w:r>
      <w:r w:rsidR="00A10651">
        <w:rPr>
          <w:rStyle w:val="FootnoteReference"/>
          <w:rFonts w:ascii="Arial" w:hAnsi="Arial" w:cs="Arial"/>
          <w:color w:val="222222"/>
          <w:shd w:val="clear" w:color="auto" w:fill="FFFFFF"/>
        </w:rPr>
        <w:footnoteReference w:id="175"/>
      </w:r>
      <w:r w:rsidR="00D73E48">
        <w:rPr>
          <w:rFonts w:ascii="Arial" w:hAnsi="Arial" w:cs="Arial"/>
          <w:color w:val="222222"/>
          <w:shd w:val="clear" w:color="auto" w:fill="FFFFFF"/>
        </w:rPr>
        <w:t xml:space="preserve">, a return to the Butler </w:t>
      </w:r>
      <w:r w:rsidR="005A7D9B">
        <w:rPr>
          <w:rFonts w:ascii="Arial" w:hAnsi="Arial" w:cs="Arial"/>
          <w:color w:val="222222"/>
          <w:shd w:val="clear" w:color="auto" w:fill="FFFFFF"/>
        </w:rPr>
        <w:t>l</w:t>
      </w:r>
      <w:r w:rsidR="00D73E48">
        <w:rPr>
          <w:rFonts w:ascii="Arial" w:hAnsi="Arial" w:cs="Arial"/>
          <w:color w:val="222222"/>
          <w:shd w:val="clear" w:color="auto" w:fill="FFFFFF"/>
        </w:rPr>
        <w:t>egacy and the pre-Blair changes</w:t>
      </w:r>
      <w:r w:rsidR="00A10651">
        <w:rPr>
          <w:rFonts w:ascii="Arial" w:hAnsi="Arial" w:cs="Arial"/>
          <w:color w:val="222222"/>
          <w:shd w:val="clear" w:color="auto" w:fill="FFFFFF"/>
        </w:rPr>
        <w:t>.</w:t>
      </w:r>
      <w:r w:rsidR="00F058A6">
        <w:rPr>
          <w:rFonts w:ascii="Arial" w:hAnsi="Arial" w:cs="Arial"/>
          <w:color w:val="222222"/>
          <w:shd w:val="clear" w:color="auto" w:fill="FFFFFF"/>
        </w:rPr>
        <w:t xml:space="preserve"> There is also a new </w:t>
      </w:r>
      <w:r w:rsidR="005A7D9B">
        <w:rPr>
          <w:rFonts w:ascii="Arial" w:hAnsi="Arial" w:cs="Arial"/>
          <w:color w:val="222222"/>
          <w:shd w:val="clear" w:color="auto" w:fill="FFFFFF"/>
        </w:rPr>
        <w:t>N</w:t>
      </w:r>
      <w:r w:rsidR="00F058A6">
        <w:rPr>
          <w:rFonts w:ascii="Arial" w:hAnsi="Arial" w:cs="Arial"/>
          <w:color w:val="222222"/>
          <w:shd w:val="clear" w:color="auto" w:fill="FFFFFF"/>
        </w:rPr>
        <w:t xml:space="preserve">ational </w:t>
      </w:r>
      <w:r w:rsidR="005A7D9B">
        <w:rPr>
          <w:rFonts w:ascii="Arial" w:hAnsi="Arial" w:cs="Arial"/>
          <w:color w:val="222222"/>
          <w:shd w:val="clear" w:color="auto" w:fill="FFFFFF"/>
        </w:rPr>
        <w:t>C</w:t>
      </w:r>
      <w:r w:rsidR="00F058A6">
        <w:rPr>
          <w:rFonts w:ascii="Arial" w:hAnsi="Arial" w:cs="Arial"/>
          <w:color w:val="222222"/>
          <w:shd w:val="clear" w:color="auto" w:fill="FFFFFF"/>
        </w:rPr>
        <w:t xml:space="preserve">urriculum being rolled out in </w:t>
      </w:r>
      <w:r w:rsidR="00D73E48">
        <w:rPr>
          <w:rFonts w:ascii="Arial" w:hAnsi="Arial" w:cs="Arial"/>
          <w:color w:val="222222"/>
          <w:shd w:val="clear" w:color="auto" w:fill="FFFFFF"/>
        </w:rPr>
        <w:t xml:space="preserve">Scotland and </w:t>
      </w:r>
      <w:r w:rsidR="00F058A6">
        <w:rPr>
          <w:rFonts w:ascii="Arial" w:hAnsi="Arial" w:cs="Arial"/>
          <w:color w:val="222222"/>
          <w:shd w:val="clear" w:color="auto" w:fill="FFFFFF"/>
        </w:rPr>
        <w:t>Wales, being tested before ex</w:t>
      </w:r>
      <w:r w:rsidR="00D73E48">
        <w:rPr>
          <w:rFonts w:ascii="Arial" w:hAnsi="Arial" w:cs="Arial"/>
          <w:color w:val="222222"/>
          <w:shd w:val="clear" w:color="auto" w:fill="FFFFFF"/>
        </w:rPr>
        <w:t>tending</w:t>
      </w:r>
      <w:r w:rsidR="00F058A6">
        <w:rPr>
          <w:rFonts w:ascii="Arial" w:hAnsi="Arial" w:cs="Arial"/>
          <w:color w:val="222222"/>
          <w:shd w:val="clear" w:color="auto" w:fill="FFFFFF"/>
        </w:rPr>
        <w:t xml:space="preserve"> to England</w:t>
      </w:r>
      <w:r w:rsidR="00D73E48">
        <w:rPr>
          <w:rFonts w:ascii="Arial" w:hAnsi="Arial" w:cs="Arial"/>
          <w:color w:val="222222"/>
          <w:shd w:val="clear" w:color="auto" w:fill="FFFFFF"/>
        </w:rPr>
        <w:t>,</w:t>
      </w:r>
      <w:r w:rsidR="00BE0BA3">
        <w:rPr>
          <w:rFonts w:ascii="Arial" w:hAnsi="Arial" w:cs="Arial"/>
          <w:color w:val="222222"/>
          <w:shd w:val="clear" w:color="auto" w:fill="FFFFFF"/>
        </w:rPr>
        <w:t xml:space="preserve"> which focuses on encouraging students to become</w:t>
      </w:r>
      <w:r w:rsidR="00C97631">
        <w:rPr>
          <w:rFonts w:ascii="Arial" w:hAnsi="Arial" w:cs="Arial"/>
          <w:color w:val="222222"/>
          <w:shd w:val="clear" w:color="auto" w:fill="FFFFFF"/>
        </w:rPr>
        <w:t xml:space="preserve"> individuals that follow</w:t>
      </w:r>
      <w:r w:rsidR="00D73E48">
        <w:rPr>
          <w:rFonts w:ascii="Arial" w:hAnsi="Arial" w:cs="Arial"/>
          <w:color w:val="222222"/>
          <w:shd w:val="clear" w:color="auto" w:fill="FFFFFF"/>
        </w:rPr>
        <w:t xml:space="preserve"> the</w:t>
      </w:r>
      <w:r w:rsidR="00C97631">
        <w:rPr>
          <w:rFonts w:ascii="Arial" w:hAnsi="Arial" w:cs="Arial"/>
          <w:color w:val="222222"/>
          <w:shd w:val="clear" w:color="auto" w:fill="FFFFFF"/>
        </w:rPr>
        <w:t xml:space="preserve"> </w:t>
      </w:r>
      <w:r w:rsidR="00C97631">
        <w:rPr>
          <w:rFonts w:ascii="Arial" w:hAnsi="Arial" w:cs="Arial"/>
          <w:i/>
          <w:iCs/>
          <w:color w:val="222222"/>
          <w:shd w:val="clear" w:color="auto" w:fill="FFFFFF"/>
        </w:rPr>
        <w:t>‘Four Purposes’</w:t>
      </w:r>
      <w:r w:rsidR="00D73E48">
        <w:rPr>
          <w:rFonts w:ascii="Arial" w:hAnsi="Arial" w:cs="Arial"/>
          <w:i/>
          <w:iCs/>
          <w:color w:val="222222"/>
          <w:shd w:val="clear" w:color="auto" w:fill="FFFFFF"/>
        </w:rPr>
        <w:t xml:space="preserve"> of:</w:t>
      </w:r>
      <w:r w:rsidR="00285AFB">
        <w:rPr>
          <w:rStyle w:val="FootnoteReference"/>
          <w:rFonts w:ascii="Arial" w:hAnsi="Arial" w:cs="Arial"/>
          <w:color w:val="222222"/>
          <w:shd w:val="clear" w:color="auto" w:fill="FFFFFF"/>
        </w:rPr>
        <w:footnoteReference w:id="176"/>
      </w:r>
    </w:p>
    <w:p w14:paraId="2E823F79" w14:textId="30973495" w:rsidR="00BE0BA3" w:rsidRDefault="00BE0BA3" w:rsidP="00BE0BA3">
      <w:pPr>
        <w:pStyle w:val="ListParagraph"/>
        <w:numPr>
          <w:ilvl w:val="0"/>
          <w:numId w:val="17"/>
        </w:numPr>
        <w:spacing w:before="240"/>
        <w:rPr>
          <w:rFonts w:ascii="Arial" w:hAnsi="Arial" w:cs="Arial"/>
          <w:color w:val="222222"/>
          <w:shd w:val="clear" w:color="auto" w:fill="FFFFFF"/>
        </w:rPr>
      </w:pPr>
      <w:r>
        <w:rPr>
          <w:rFonts w:ascii="Arial" w:hAnsi="Arial" w:cs="Arial"/>
          <w:color w:val="222222"/>
          <w:shd w:val="clear" w:color="auto" w:fill="FFFFFF"/>
        </w:rPr>
        <w:t>Ambitious capable learners</w:t>
      </w:r>
    </w:p>
    <w:p w14:paraId="33C8F3EC" w14:textId="327E8E15" w:rsidR="00BE0BA3" w:rsidRDefault="00BE0BA3" w:rsidP="00BE0BA3">
      <w:pPr>
        <w:pStyle w:val="ListParagraph"/>
        <w:numPr>
          <w:ilvl w:val="0"/>
          <w:numId w:val="17"/>
        </w:numPr>
        <w:spacing w:before="240"/>
        <w:rPr>
          <w:rFonts w:ascii="Arial" w:hAnsi="Arial" w:cs="Arial"/>
          <w:color w:val="222222"/>
          <w:shd w:val="clear" w:color="auto" w:fill="FFFFFF"/>
        </w:rPr>
      </w:pPr>
      <w:r>
        <w:rPr>
          <w:rFonts w:ascii="Arial" w:hAnsi="Arial" w:cs="Arial"/>
          <w:color w:val="222222"/>
          <w:shd w:val="clear" w:color="auto" w:fill="FFFFFF"/>
        </w:rPr>
        <w:t xml:space="preserve">Enterprising creative contributors </w:t>
      </w:r>
    </w:p>
    <w:p w14:paraId="3C1D7938" w14:textId="508780E5" w:rsidR="00BE0BA3" w:rsidRDefault="00BE0BA3" w:rsidP="00BE0BA3">
      <w:pPr>
        <w:pStyle w:val="ListParagraph"/>
        <w:numPr>
          <w:ilvl w:val="0"/>
          <w:numId w:val="17"/>
        </w:numPr>
        <w:spacing w:before="240"/>
        <w:rPr>
          <w:rFonts w:ascii="Arial" w:hAnsi="Arial" w:cs="Arial"/>
          <w:color w:val="222222"/>
          <w:shd w:val="clear" w:color="auto" w:fill="FFFFFF"/>
        </w:rPr>
      </w:pPr>
      <w:r>
        <w:rPr>
          <w:rFonts w:ascii="Arial" w:hAnsi="Arial" w:cs="Arial"/>
          <w:color w:val="222222"/>
          <w:shd w:val="clear" w:color="auto" w:fill="FFFFFF"/>
        </w:rPr>
        <w:t xml:space="preserve">Healthy, confident individuals </w:t>
      </w:r>
    </w:p>
    <w:p w14:paraId="7968A6D5" w14:textId="20AA69C3" w:rsidR="00BE0BA3" w:rsidRDefault="00BE0BA3" w:rsidP="00BE0BA3">
      <w:pPr>
        <w:pStyle w:val="ListParagraph"/>
        <w:numPr>
          <w:ilvl w:val="0"/>
          <w:numId w:val="17"/>
        </w:numPr>
        <w:spacing w:before="240"/>
        <w:rPr>
          <w:rFonts w:ascii="Arial" w:hAnsi="Arial" w:cs="Arial"/>
          <w:color w:val="222222"/>
          <w:shd w:val="clear" w:color="auto" w:fill="FFFFFF"/>
        </w:rPr>
      </w:pPr>
      <w:r>
        <w:rPr>
          <w:rFonts w:ascii="Arial" w:hAnsi="Arial" w:cs="Arial"/>
          <w:color w:val="222222"/>
          <w:shd w:val="clear" w:color="auto" w:fill="FFFFFF"/>
        </w:rPr>
        <w:t>Ethical informed citizens</w:t>
      </w:r>
    </w:p>
    <w:p w14:paraId="5578A35D" w14:textId="02737733" w:rsidR="00285AFB" w:rsidRDefault="00225D3E" w:rsidP="005A7D9B">
      <w:pPr>
        <w:spacing w:before="240" w:line="360" w:lineRule="auto"/>
        <w:ind w:firstLine="720"/>
        <w:rPr>
          <w:rFonts w:ascii="Arial" w:hAnsi="Arial" w:cs="Arial"/>
          <w:color w:val="222222"/>
          <w:shd w:val="clear" w:color="auto" w:fill="FFFFFF"/>
        </w:rPr>
      </w:pPr>
      <w:r>
        <w:rPr>
          <w:rFonts w:ascii="Arial" w:hAnsi="Arial" w:cs="Arial"/>
          <w:color w:val="222222"/>
          <w:shd w:val="clear" w:color="auto" w:fill="FFFFFF"/>
        </w:rPr>
        <w:t xml:space="preserve">The new curriculum also suggests that students from aged </w:t>
      </w:r>
      <w:r w:rsidR="00D73E48">
        <w:rPr>
          <w:rFonts w:ascii="Arial" w:hAnsi="Arial" w:cs="Arial"/>
          <w:color w:val="222222"/>
          <w:shd w:val="clear" w:color="auto" w:fill="FFFFFF"/>
        </w:rPr>
        <w:t xml:space="preserve">three to </w:t>
      </w:r>
      <w:r>
        <w:rPr>
          <w:rFonts w:ascii="Arial" w:hAnsi="Arial" w:cs="Arial"/>
          <w:color w:val="222222"/>
          <w:shd w:val="clear" w:color="auto" w:fill="FFFFFF"/>
        </w:rPr>
        <w:t xml:space="preserve"> 16 should follow the </w:t>
      </w:r>
      <w:r>
        <w:rPr>
          <w:rFonts w:ascii="Arial" w:hAnsi="Arial" w:cs="Arial"/>
          <w:i/>
          <w:iCs/>
          <w:color w:val="222222"/>
          <w:shd w:val="clear" w:color="auto" w:fill="FFFFFF"/>
        </w:rPr>
        <w:t>‘</w:t>
      </w:r>
      <w:r w:rsidR="005A7D9B">
        <w:rPr>
          <w:rFonts w:ascii="Arial" w:hAnsi="Arial" w:cs="Arial"/>
          <w:i/>
          <w:iCs/>
          <w:color w:val="222222"/>
          <w:shd w:val="clear" w:color="auto" w:fill="FFFFFF"/>
        </w:rPr>
        <w:t>S</w:t>
      </w:r>
      <w:r>
        <w:rPr>
          <w:rFonts w:ascii="Arial" w:hAnsi="Arial" w:cs="Arial"/>
          <w:i/>
          <w:iCs/>
          <w:color w:val="222222"/>
          <w:shd w:val="clear" w:color="auto" w:fill="FFFFFF"/>
        </w:rPr>
        <w:t>ix Areas of Learning and Experience’</w:t>
      </w:r>
      <w:r w:rsidR="00C97631">
        <w:rPr>
          <w:rStyle w:val="FootnoteReference"/>
          <w:rFonts w:ascii="Arial" w:hAnsi="Arial" w:cs="Arial"/>
          <w:i/>
          <w:iCs/>
          <w:color w:val="222222"/>
          <w:shd w:val="clear" w:color="auto" w:fill="FFFFFF"/>
        </w:rPr>
        <w:footnoteReference w:id="177"/>
      </w:r>
      <w:r>
        <w:rPr>
          <w:rFonts w:ascii="Arial" w:hAnsi="Arial" w:cs="Arial"/>
          <w:color w:val="222222"/>
          <w:shd w:val="clear" w:color="auto" w:fill="FFFFFF"/>
        </w:rPr>
        <w:t xml:space="preserve">, which contribute in different ways to the </w:t>
      </w:r>
      <w:r w:rsidR="00D73E48">
        <w:rPr>
          <w:rFonts w:ascii="Arial" w:hAnsi="Arial" w:cs="Arial"/>
          <w:color w:val="222222"/>
          <w:shd w:val="clear" w:color="auto" w:fill="FFFFFF"/>
        </w:rPr>
        <w:t>four</w:t>
      </w:r>
      <w:r>
        <w:rPr>
          <w:rFonts w:ascii="Arial" w:hAnsi="Arial" w:cs="Arial"/>
          <w:color w:val="222222"/>
          <w:shd w:val="clear" w:color="auto" w:fill="FFFFFF"/>
        </w:rPr>
        <w:t xml:space="preserve"> purposes.</w:t>
      </w:r>
      <w:r w:rsidR="00C97631">
        <w:rPr>
          <w:rFonts w:ascii="Arial" w:hAnsi="Arial" w:cs="Arial"/>
          <w:color w:val="222222"/>
          <w:shd w:val="clear" w:color="auto" w:fill="FFFFFF"/>
        </w:rPr>
        <w:t xml:space="preserve"> These six areas of learning are as followed</w:t>
      </w:r>
      <w:r w:rsidR="00C97631">
        <w:rPr>
          <w:rStyle w:val="FootnoteReference"/>
          <w:rFonts w:ascii="Arial" w:hAnsi="Arial" w:cs="Arial"/>
          <w:color w:val="222222"/>
          <w:shd w:val="clear" w:color="auto" w:fill="FFFFFF"/>
        </w:rPr>
        <w:footnoteReference w:id="178"/>
      </w:r>
      <w:r w:rsidR="00C97631">
        <w:rPr>
          <w:rFonts w:ascii="Arial" w:hAnsi="Arial" w:cs="Arial"/>
          <w:color w:val="222222"/>
          <w:shd w:val="clear" w:color="auto" w:fill="FFFFFF"/>
        </w:rPr>
        <w:t>:</w:t>
      </w:r>
    </w:p>
    <w:p w14:paraId="0D37F823" w14:textId="314B43EE" w:rsidR="00C97631" w:rsidRDefault="00C97631" w:rsidP="00C97631">
      <w:pPr>
        <w:pStyle w:val="ListParagraph"/>
        <w:numPr>
          <w:ilvl w:val="0"/>
          <w:numId w:val="18"/>
        </w:numPr>
        <w:spacing w:before="240"/>
        <w:rPr>
          <w:rFonts w:ascii="Arial" w:hAnsi="Arial" w:cs="Arial"/>
          <w:color w:val="222222"/>
          <w:shd w:val="clear" w:color="auto" w:fill="FFFFFF"/>
        </w:rPr>
      </w:pPr>
      <w:r>
        <w:rPr>
          <w:rFonts w:ascii="Arial" w:hAnsi="Arial" w:cs="Arial"/>
          <w:color w:val="222222"/>
          <w:shd w:val="clear" w:color="auto" w:fill="FFFFFF"/>
        </w:rPr>
        <w:t>Expressive Arts</w:t>
      </w:r>
    </w:p>
    <w:p w14:paraId="2F79D53B" w14:textId="3D0BD21A" w:rsidR="00C97631" w:rsidRDefault="00C97631" w:rsidP="00C97631">
      <w:pPr>
        <w:pStyle w:val="ListParagraph"/>
        <w:numPr>
          <w:ilvl w:val="0"/>
          <w:numId w:val="18"/>
        </w:numPr>
        <w:spacing w:before="240"/>
        <w:rPr>
          <w:rFonts w:ascii="Arial" w:hAnsi="Arial" w:cs="Arial"/>
          <w:color w:val="222222"/>
          <w:shd w:val="clear" w:color="auto" w:fill="FFFFFF"/>
        </w:rPr>
      </w:pPr>
      <w:r>
        <w:rPr>
          <w:rFonts w:ascii="Arial" w:hAnsi="Arial" w:cs="Arial"/>
          <w:color w:val="222222"/>
          <w:shd w:val="clear" w:color="auto" w:fill="FFFFFF"/>
        </w:rPr>
        <w:t xml:space="preserve">Health and Wellbeing </w:t>
      </w:r>
    </w:p>
    <w:p w14:paraId="09881474" w14:textId="7DA7CC1C" w:rsidR="00C97631" w:rsidRDefault="00C97631" w:rsidP="00C97631">
      <w:pPr>
        <w:pStyle w:val="ListParagraph"/>
        <w:numPr>
          <w:ilvl w:val="0"/>
          <w:numId w:val="18"/>
        </w:numPr>
        <w:spacing w:before="240"/>
        <w:rPr>
          <w:rFonts w:ascii="Arial" w:hAnsi="Arial" w:cs="Arial"/>
          <w:color w:val="222222"/>
          <w:shd w:val="clear" w:color="auto" w:fill="FFFFFF"/>
        </w:rPr>
      </w:pPr>
      <w:r>
        <w:rPr>
          <w:rFonts w:ascii="Arial" w:hAnsi="Arial" w:cs="Arial"/>
          <w:color w:val="222222"/>
          <w:shd w:val="clear" w:color="auto" w:fill="FFFFFF"/>
        </w:rPr>
        <w:t>Humanities</w:t>
      </w:r>
    </w:p>
    <w:p w14:paraId="294E569E" w14:textId="045EFBFD" w:rsidR="00C97631" w:rsidRDefault="00C97631" w:rsidP="00C97631">
      <w:pPr>
        <w:pStyle w:val="ListParagraph"/>
        <w:numPr>
          <w:ilvl w:val="0"/>
          <w:numId w:val="18"/>
        </w:numPr>
        <w:spacing w:before="240"/>
        <w:rPr>
          <w:rFonts w:ascii="Arial" w:hAnsi="Arial" w:cs="Arial"/>
          <w:color w:val="222222"/>
          <w:shd w:val="clear" w:color="auto" w:fill="FFFFFF"/>
        </w:rPr>
      </w:pPr>
      <w:r>
        <w:rPr>
          <w:rFonts w:ascii="Arial" w:hAnsi="Arial" w:cs="Arial"/>
          <w:color w:val="222222"/>
          <w:shd w:val="clear" w:color="auto" w:fill="FFFFFF"/>
        </w:rPr>
        <w:t xml:space="preserve">Languages, literacy, and communication </w:t>
      </w:r>
    </w:p>
    <w:p w14:paraId="0386B229" w14:textId="264C1842" w:rsidR="00C97631" w:rsidRDefault="00C97631" w:rsidP="00C97631">
      <w:pPr>
        <w:pStyle w:val="ListParagraph"/>
        <w:numPr>
          <w:ilvl w:val="0"/>
          <w:numId w:val="18"/>
        </w:numPr>
        <w:spacing w:before="240"/>
        <w:rPr>
          <w:rFonts w:ascii="Arial" w:hAnsi="Arial" w:cs="Arial"/>
          <w:color w:val="222222"/>
          <w:shd w:val="clear" w:color="auto" w:fill="FFFFFF"/>
        </w:rPr>
      </w:pPr>
      <w:r>
        <w:rPr>
          <w:rFonts w:ascii="Arial" w:hAnsi="Arial" w:cs="Arial"/>
          <w:color w:val="222222"/>
          <w:shd w:val="clear" w:color="auto" w:fill="FFFFFF"/>
        </w:rPr>
        <w:t xml:space="preserve">Mathematics and Numeracy </w:t>
      </w:r>
    </w:p>
    <w:p w14:paraId="049EB8C2" w14:textId="0C238C03" w:rsidR="001F074F" w:rsidRPr="00E713EF" w:rsidRDefault="00C97631" w:rsidP="00E713EF">
      <w:pPr>
        <w:pStyle w:val="ListParagraph"/>
        <w:numPr>
          <w:ilvl w:val="0"/>
          <w:numId w:val="18"/>
        </w:numPr>
        <w:spacing w:before="240"/>
        <w:rPr>
          <w:rFonts w:ascii="Arial" w:hAnsi="Arial" w:cs="Arial"/>
          <w:color w:val="222222"/>
          <w:shd w:val="clear" w:color="auto" w:fill="FFFFFF"/>
        </w:rPr>
      </w:pPr>
      <w:r>
        <w:rPr>
          <w:rFonts w:ascii="Arial" w:hAnsi="Arial" w:cs="Arial"/>
          <w:color w:val="222222"/>
          <w:shd w:val="clear" w:color="auto" w:fill="FFFFFF"/>
        </w:rPr>
        <w:t>Science and Technology</w:t>
      </w:r>
    </w:p>
    <w:p w14:paraId="2A4EE0C6" w14:textId="68411F84" w:rsidR="00AF5816" w:rsidRDefault="00D73E48" w:rsidP="005A7D9B">
      <w:pPr>
        <w:spacing w:before="240" w:line="360" w:lineRule="auto"/>
        <w:rPr>
          <w:rFonts w:ascii="Arial" w:hAnsi="Arial" w:cs="Arial"/>
          <w:color w:val="auto"/>
        </w:rPr>
      </w:pPr>
      <w:r>
        <w:rPr>
          <w:rFonts w:ascii="Arial" w:hAnsi="Arial" w:cs="Arial"/>
          <w:color w:val="auto"/>
        </w:rPr>
        <w:lastRenderedPageBreak/>
        <w:t xml:space="preserve">      </w:t>
      </w:r>
      <w:r w:rsidR="00E713EF">
        <w:rPr>
          <w:rFonts w:ascii="Arial" w:hAnsi="Arial" w:cs="Arial"/>
          <w:color w:val="auto"/>
        </w:rPr>
        <w:tab/>
      </w:r>
      <w:r>
        <w:rPr>
          <w:rFonts w:ascii="Arial" w:hAnsi="Arial" w:cs="Arial"/>
          <w:color w:val="auto"/>
        </w:rPr>
        <w:t xml:space="preserve">  </w:t>
      </w:r>
      <w:r w:rsidR="00AF5816">
        <w:rPr>
          <w:rFonts w:ascii="Arial" w:hAnsi="Arial" w:cs="Arial"/>
          <w:color w:val="auto"/>
        </w:rPr>
        <w:t xml:space="preserve">The changes in </w:t>
      </w:r>
      <w:r w:rsidR="005A7D9B">
        <w:rPr>
          <w:rFonts w:ascii="Arial" w:hAnsi="Arial" w:cs="Arial"/>
          <w:color w:val="auto"/>
        </w:rPr>
        <w:t>S</w:t>
      </w:r>
      <w:r w:rsidR="00AF5816">
        <w:rPr>
          <w:rFonts w:ascii="Arial" w:hAnsi="Arial" w:cs="Arial"/>
          <w:color w:val="auto"/>
        </w:rPr>
        <w:t xml:space="preserve">econdary </w:t>
      </w:r>
      <w:r w:rsidR="005A7D9B">
        <w:rPr>
          <w:rFonts w:ascii="Arial" w:hAnsi="Arial" w:cs="Arial"/>
          <w:color w:val="auto"/>
        </w:rPr>
        <w:t>E</w:t>
      </w:r>
      <w:r w:rsidR="00AF5816">
        <w:rPr>
          <w:rFonts w:ascii="Arial" w:hAnsi="Arial" w:cs="Arial"/>
          <w:color w:val="auto"/>
        </w:rPr>
        <w:t>ducation made by Thatcher and Blair still have an</w:t>
      </w:r>
      <w:r>
        <w:rPr>
          <w:rFonts w:ascii="Arial" w:hAnsi="Arial" w:cs="Arial"/>
          <w:color w:val="auto"/>
        </w:rPr>
        <w:t xml:space="preserve"> e</w:t>
      </w:r>
      <w:r w:rsidR="00AF5816">
        <w:rPr>
          <w:rFonts w:ascii="Arial" w:hAnsi="Arial" w:cs="Arial"/>
          <w:color w:val="auto"/>
        </w:rPr>
        <w:t xml:space="preserve">ffect today, </w:t>
      </w:r>
      <w:r w:rsidR="006C4062">
        <w:rPr>
          <w:rFonts w:ascii="Arial" w:hAnsi="Arial" w:cs="Arial"/>
          <w:color w:val="auto"/>
        </w:rPr>
        <w:t xml:space="preserve">attested to by the permanence of a </w:t>
      </w:r>
      <w:r w:rsidR="005A7D9B">
        <w:rPr>
          <w:rFonts w:ascii="Arial" w:hAnsi="Arial" w:cs="Arial"/>
          <w:color w:val="auto"/>
        </w:rPr>
        <w:t>N</w:t>
      </w:r>
      <w:r w:rsidR="00AF5816">
        <w:rPr>
          <w:rFonts w:ascii="Arial" w:hAnsi="Arial" w:cs="Arial"/>
          <w:color w:val="auto"/>
        </w:rPr>
        <w:t xml:space="preserve">ational </w:t>
      </w:r>
      <w:r w:rsidR="005A7D9B">
        <w:rPr>
          <w:rFonts w:ascii="Arial" w:hAnsi="Arial" w:cs="Arial"/>
          <w:color w:val="auto"/>
        </w:rPr>
        <w:t>C</w:t>
      </w:r>
      <w:r w:rsidR="00AF5816">
        <w:rPr>
          <w:rFonts w:ascii="Arial" w:hAnsi="Arial" w:cs="Arial"/>
          <w:color w:val="auto"/>
        </w:rPr>
        <w:t>urriculum</w:t>
      </w:r>
      <w:r w:rsidR="006C4062">
        <w:rPr>
          <w:rFonts w:ascii="Arial" w:hAnsi="Arial" w:cs="Arial"/>
          <w:color w:val="auto"/>
        </w:rPr>
        <w:t>:</w:t>
      </w:r>
      <w:r w:rsidR="00AF5816">
        <w:rPr>
          <w:rFonts w:ascii="Arial" w:hAnsi="Arial" w:cs="Arial"/>
          <w:color w:val="auto"/>
        </w:rPr>
        <w:t xml:space="preserve"> despite </w:t>
      </w:r>
      <w:r>
        <w:rPr>
          <w:rFonts w:ascii="Arial" w:hAnsi="Arial" w:cs="Arial"/>
          <w:color w:val="auto"/>
        </w:rPr>
        <w:t xml:space="preserve">changes, it’s </w:t>
      </w:r>
      <w:r w:rsidR="00AF5816">
        <w:rPr>
          <w:rFonts w:ascii="Arial" w:hAnsi="Arial" w:cs="Arial"/>
          <w:color w:val="auto"/>
        </w:rPr>
        <w:t>foundation remains. Blair’s poor job on vocational education especially with diplomas</w:t>
      </w:r>
      <w:r>
        <w:rPr>
          <w:rFonts w:ascii="Arial" w:hAnsi="Arial" w:cs="Arial"/>
          <w:color w:val="auto"/>
        </w:rPr>
        <w:t xml:space="preserve">, </w:t>
      </w:r>
      <w:r w:rsidR="00AF5816">
        <w:rPr>
          <w:rFonts w:ascii="Arial" w:hAnsi="Arial" w:cs="Arial"/>
          <w:color w:val="auto"/>
        </w:rPr>
        <w:t>mirror</w:t>
      </w:r>
      <w:r w:rsidR="00E713EF">
        <w:rPr>
          <w:rFonts w:ascii="Arial" w:hAnsi="Arial" w:cs="Arial"/>
          <w:color w:val="auto"/>
        </w:rPr>
        <w:t xml:space="preserve"> </w:t>
      </w:r>
      <w:r w:rsidR="00AF5816">
        <w:rPr>
          <w:rFonts w:ascii="Arial" w:hAnsi="Arial" w:cs="Arial"/>
          <w:color w:val="auto"/>
        </w:rPr>
        <w:t>today</w:t>
      </w:r>
      <w:r>
        <w:rPr>
          <w:rFonts w:ascii="Arial" w:hAnsi="Arial" w:cs="Arial"/>
          <w:color w:val="auto"/>
        </w:rPr>
        <w:t xml:space="preserve">’s </w:t>
      </w:r>
      <w:r w:rsidR="00AF5816">
        <w:rPr>
          <w:rFonts w:ascii="Arial" w:hAnsi="Arial" w:cs="Arial"/>
          <w:color w:val="auto"/>
        </w:rPr>
        <w:t xml:space="preserve">negative stereotyping that comes with not going down the </w:t>
      </w:r>
      <w:r>
        <w:rPr>
          <w:rFonts w:ascii="Arial" w:hAnsi="Arial" w:cs="Arial"/>
          <w:color w:val="auto"/>
        </w:rPr>
        <w:t>‘</w:t>
      </w:r>
      <w:r w:rsidR="00AF5816">
        <w:rPr>
          <w:rFonts w:ascii="Arial" w:hAnsi="Arial" w:cs="Arial"/>
          <w:color w:val="auto"/>
        </w:rPr>
        <w:t>academic route</w:t>
      </w:r>
      <w:r>
        <w:rPr>
          <w:rFonts w:ascii="Arial" w:hAnsi="Arial" w:cs="Arial"/>
          <w:color w:val="auto"/>
        </w:rPr>
        <w:t>’</w:t>
      </w:r>
      <w:r w:rsidR="00E713EF">
        <w:rPr>
          <w:rStyle w:val="FootnoteReference"/>
          <w:rFonts w:ascii="Arial" w:hAnsi="Arial" w:cs="Arial"/>
          <w:color w:val="auto"/>
        </w:rPr>
        <w:footnoteReference w:id="179"/>
      </w:r>
      <w:r w:rsidR="00AF5816">
        <w:rPr>
          <w:rFonts w:ascii="Arial" w:hAnsi="Arial" w:cs="Arial"/>
          <w:color w:val="auto"/>
        </w:rPr>
        <w:t xml:space="preserve">. </w:t>
      </w:r>
    </w:p>
    <w:p w14:paraId="3BB03D97" w14:textId="1D5B6E8B" w:rsidR="0088632A" w:rsidRDefault="00AF5816" w:rsidP="00E737BC">
      <w:pPr>
        <w:spacing w:line="360" w:lineRule="auto"/>
        <w:rPr>
          <w:rFonts w:ascii="Arial" w:hAnsi="Arial" w:cs="Arial"/>
          <w:color w:val="auto"/>
        </w:rPr>
      </w:pPr>
      <w:r>
        <w:rPr>
          <w:rFonts w:ascii="Arial" w:hAnsi="Arial" w:cs="Arial"/>
          <w:color w:val="auto"/>
        </w:rPr>
        <w:br w:type="page"/>
      </w:r>
    </w:p>
    <w:p w14:paraId="3F96F9F1" w14:textId="5D3A96DF" w:rsidR="009F4609" w:rsidRDefault="002675B2" w:rsidP="00A15E60">
      <w:pPr>
        <w:pStyle w:val="Heading1"/>
        <w:rPr>
          <w:color w:val="auto"/>
          <w:sz w:val="36"/>
          <w:szCs w:val="24"/>
        </w:rPr>
      </w:pPr>
      <w:r w:rsidRPr="008C6780">
        <w:rPr>
          <w:color w:val="auto"/>
          <w:sz w:val="36"/>
          <w:szCs w:val="24"/>
        </w:rPr>
        <w:lastRenderedPageBreak/>
        <w:t xml:space="preserve">Chapter </w:t>
      </w:r>
      <w:r>
        <w:rPr>
          <w:color w:val="auto"/>
          <w:sz w:val="36"/>
          <w:szCs w:val="24"/>
        </w:rPr>
        <w:t>Three</w:t>
      </w:r>
      <w:r w:rsidRPr="008C6780">
        <w:rPr>
          <w:color w:val="auto"/>
          <w:sz w:val="36"/>
          <w:szCs w:val="24"/>
        </w:rPr>
        <w:t xml:space="preserve">: Thatcherism, Blairism and </w:t>
      </w:r>
      <w:r>
        <w:rPr>
          <w:color w:val="auto"/>
          <w:sz w:val="36"/>
          <w:szCs w:val="24"/>
        </w:rPr>
        <w:t>Higher Education</w:t>
      </w:r>
    </w:p>
    <w:p w14:paraId="2BBAC22E" w14:textId="77777777" w:rsidR="00A15E60" w:rsidRPr="00A15E60" w:rsidRDefault="00A15E60" w:rsidP="00A15E60"/>
    <w:p w14:paraId="7D24AAFD" w14:textId="62ED7CC0" w:rsidR="00350246" w:rsidRPr="00350246" w:rsidRDefault="00350246" w:rsidP="00A15E60">
      <w:pPr>
        <w:spacing w:line="360" w:lineRule="auto"/>
        <w:ind w:firstLine="720"/>
        <w:rPr>
          <w:rFonts w:ascii="Arial" w:hAnsi="Arial" w:cs="Arial"/>
          <w:color w:val="000000" w:themeColor="text1"/>
        </w:rPr>
      </w:pPr>
      <w:r>
        <w:rPr>
          <w:rFonts w:ascii="Arial" w:hAnsi="Arial" w:cs="Arial"/>
          <w:color w:val="000000" w:themeColor="text1"/>
        </w:rPr>
        <w:t>Chapter three focuses on the policies introduced by Thatcher onto Higher Education, and later how they were built upon by Blair. Again concluding with how these changes affected the working-class. This chapter focuses mainly on the budget cuts introduced by Thatcher as well as the talks among her party to begin introducing tuition fees. This Chapter also expands on Blair’s attempts at counteracting Thatcher’s cuts by</w:t>
      </w:r>
      <w:r w:rsidR="005F3897">
        <w:rPr>
          <w:rFonts w:ascii="Arial" w:hAnsi="Arial" w:cs="Arial"/>
          <w:color w:val="000000" w:themeColor="text1"/>
        </w:rPr>
        <w:t xml:space="preserve"> turning his back on the party’s</w:t>
      </w:r>
      <w:r>
        <w:rPr>
          <w:rFonts w:ascii="Arial" w:hAnsi="Arial" w:cs="Arial"/>
          <w:color w:val="000000" w:themeColor="text1"/>
        </w:rPr>
        <w:t xml:space="preserve"> roots by the introducing tuition fees, concluding with ho</w:t>
      </w:r>
      <w:r w:rsidR="005F3897">
        <w:rPr>
          <w:rFonts w:ascii="Arial" w:hAnsi="Arial" w:cs="Arial"/>
          <w:color w:val="000000" w:themeColor="text1"/>
        </w:rPr>
        <w:t>w the introduction of these fee</w:t>
      </w:r>
      <w:r>
        <w:rPr>
          <w:rFonts w:ascii="Arial" w:hAnsi="Arial" w:cs="Arial"/>
          <w:color w:val="000000" w:themeColor="text1"/>
        </w:rPr>
        <w:t xml:space="preserve">s stopped an entire generation of </w:t>
      </w:r>
      <w:proofErr w:type="gramStart"/>
      <w:r>
        <w:rPr>
          <w:rFonts w:ascii="Arial" w:hAnsi="Arial" w:cs="Arial"/>
          <w:color w:val="000000" w:themeColor="text1"/>
        </w:rPr>
        <w:t>working class</w:t>
      </w:r>
      <w:proofErr w:type="gramEnd"/>
      <w:r>
        <w:rPr>
          <w:rFonts w:ascii="Arial" w:hAnsi="Arial" w:cs="Arial"/>
          <w:color w:val="000000" w:themeColor="text1"/>
        </w:rPr>
        <w:t xml:space="preserve"> students from pursuing H</w:t>
      </w:r>
      <w:r w:rsidR="00A15E60">
        <w:rPr>
          <w:rFonts w:ascii="Arial" w:hAnsi="Arial" w:cs="Arial"/>
          <w:color w:val="000000" w:themeColor="text1"/>
        </w:rPr>
        <w:t>E</w:t>
      </w:r>
      <w:r>
        <w:rPr>
          <w:rFonts w:ascii="Arial" w:hAnsi="Arial" w:cs="Arial"/>
          <w:color w:val="000000" w:themeColor="text1"/>
        </w:rPr>
        <w:t xml:space="preserve">. This chapter also </w:t>
      </w:r>
      <w:r w:rsidR="005F3897">
        <w:rPr>
          <w:rFonts w:ascii="Arial" w:hAnsi="Arial" w:cs="Arial"/>
          <w:color w:val="000000" w:themeColor="text1"/>
        </w:rPr>
        <w:t>considers</w:t>
      </w:r>
      <w:r>
        <w:rPr>
          <w:rFonts w:ascii="Arial" w:hAnsi="Arial" w:cs="Arial"/>
          <w:color w:val="000000" w:themeColor="text1"/>
        </w:rPr>
        <w:t xml:space="preserve"> how these cut</w:t>
      </w:r>
      <w:r w:rsidR="005F3897">
        <w:rPr>
          <w:rFonts w:ascii="Arial" w:hAnsi="Arial" w:cs="Arial"/>
          <w:color w:val="000000" w:themeColor="text1"/>
        </w:rPr>
        <w:t>s</w:t>
      </w:r>
      <w:r>
        <w:rPr>
          <w:rFonts w:ascii="Arial" w:hAnsi="Arial" w:cs="Arial"/>
          <w:color w:val="000000" w:themeColor="text1"/>
        </w:rPr>
        <w:t xml:space="preserve"> not only changed the way these institutions we</w:t>
      </w:r>
      <w:r w:rsidR="005F3897">
        <w:rPr>
          <w:rFonts w:ascii="Arial" w:hAnsi="Arial" w:cs="Arial"/>
          <w:color w:val="000000" w:themeColor="text1"/>
        </w:rPr>
        <w:t>re run, but how they affected</w:t>
      </w:r>
      <w:r>
        <w:rPr>
          <w:rFonts w:ascii="Arial" w:hAnsi="Arial" w:cs="Arial"/>
          <w:color w:val="000000" w:themeColor="text1"/>
        </w:rPr>
        <w:t xml:space="preserve"> </w:t>
      </w:r>
      <w:r w:rsidR="005F3897">
        <w:rPr>
          <w:rFonts w:ascii="Arial" w:hAnsi="Arial" w:cs="Arial"/>
          <w:color w:val="000000" w:themeColor="text1"/>
        </w:rPr>
        <w:t xml:space="preserve">current and </w:t>
      </w:r>
      <w:r>
        <w:rPr>
          <w:rFonts w:ascii="Arial" w:hAnsi="Arial" w:cs="Arial"/>
          <w:color w:val="000000" w:themeColor="text1"/>
        </w:rPr>
        <w:t>future students</w:t>
      </w:r>
      <w:r w:rsidR="005F3897">
        <w:rPr>
          <w:rFonts w:ascii="Arial" w:hAnsi="Arial" w:cs="Arial"/>
          <w:color w:val="000000" w:themeColor="text1"/>
        </w:rPr>
        <w:t xml:space="preserve">, framing </w:t>
      </w:r>
      <w:r>
        <w:rPr>
          <w:rFonts w:ascii="Arial" w:hAnsi="Arial" w:cs="Arial"/>
          <w:color w:val="000000" w:themeColor="text1"/>
        </w:rPr>
        <w:t xml:space="preserve">modern </w:t>
      </w:r>
      <w:r w:rsidR="00A15E60">
        <w:rPr>
          <w:rFonts w:ascii="Arial" w:hAnsi="Arial" w:cs="Arial"/>
          <w:color w:val="000000" w:themeColor="text1"/>
        </w:rPr>
        <w:t>HE.</w:t>
      </w:r>
    </w:p>
    <w:p w14:paraId="084107EE" w14:textId="1F52D9B0" w:rsidR="00140717" w:rsidRDefault="009128ED" w:rsidP="00E713EF">
      <w:pPr>
        <w:spacing w:line="360" w:lineRule="auto"/>
        <w:ind w:firstLine="720"/>
        <w:rPr>
          <w:rFonts w:ascii="Arial" w:hAnsi="Arial" w:cs="Arial"/>
          <w:color w:val="000000" w:themeColor="text1"/>
        </w:rPr>
      </w:pPr>
      <w:r>
        <w:rPr>
          <w:rFonts w:ascii="Arial" w:hAnsi="Arial" w:cs="Arial"/>
          <w:color w:val="000000" w:themeColor="text1"/>
        </w:rPr>
        <w:t xml:space="preserve">Between 1979 and 1986 there was an increase in </w:t>
      </w:r>
      <w:r w:rsidR="005F3897">
        <w:rPr>
          <w:rFonts w:ascii="Arial" w:hAnsi="Arial" w:cs="Arial"/>
          <w:color w:val="000000" w:themeColor="text1"/>
        </w:rPr>
        <w:t xml:space="preserve">the number of </w:t>
      </w:r>
      <w:proofErr w:type="gramStart"/>
      <w:r>
        <w:rPr>
          <w:rFonts w:ascii="Arial" w:hAnsi="Arial" w:cs="Arial"/>
          <w:color w:val="000000" w:themeColor="text1"/>
        </w:rPr>
        <w:t>18-19 year</w:t>
      </w:r>
      <w:proofErr w:type="gramEnd"/>
      <w:r>
        <w:rPr>
          <w:rFonts w:ascii="Arial" w:hAnsi="Arial" w:cs="Arial"/>
          <w:color w:val="000000" w:themeColor="text1"/>
        </w:rPr>
        <w:t xml:space="preserve"> olds attending </w:t>
      </w:r>
      <w:r w:rsidR="00D73E48">
        <w:rPr>
          <w:rFonts w:ascii="Arial" w:hAnsi="Arial" w:cs="Arial"/>
          <w:color w:val="000000" w:themeColor="text1"/>
        </w:rPr>
        <w:t>HE</w:t>
      </w:r>
      <w:r>
        <w:rPr>
          <w:rFonts w:ascii="Arial" w:hAnsi="Arial" w:cs="Arial"/>
          <w:color w:val="000000" w:themeColor="text1"/>
        </w:rPr>
        <w:t xml:space="preserve"> (from 12.4% to 14.2%</w:t>
      </w:r>
      <w:r w:rsidR="009F6923">
        <w:rPr>
          <w:rStyle w:val="FootnoteReference"/>
          <w:rFonts w:ascii="Arial" w:hAnsi="Arial" w:cs="Arial"/>
          <w:color w:val="000000" w:themeColor="text1"/>
        </w:rPr>
        <w:footnoteReference w:id="180"/>
      </w:r>
      <w:r>
        <w:rPr>
          <w:rFonts w:ascii="Arial" w:hAnsi="Arial" w:cs="Arial"/>
          <w:color w:val="000000" w:themeColor="text1"/>
        </w:rPr>
        <w:t xml:space="preserve">) but this did not stop Thatcher from </w:t>
      </w:r>
      <w:r w:rsidR="00D73E48">
        <w:rPr>
          <w:rFonts w:ascii="Arial" w:hAnsi="Arial" w:cs="Arial"/>
          <w:color w:val="000000" w:themeColor="text1"/>
        </w:rPr>
        <w:t xml:space="preserve">cutting </w:t>
      </w:r>
      <w:r w:rsidR="005F3897">
        <w:rPr>
          <w:rFonts w:ascii="Arial" w:hAnsi="Arial" w:cs="Arial"/>
          <w:color w:val="000000" w:themeColor="text1"/>
        </w:rPr>
        <w:t>the funding for u</w:t>
      </w:r>
      <w:r>
        <w:rPr>
          <w:rFonts w:ascii="Arial" w:hAnsi="Arial" w:cs="Arial"/>
          <w:color w:val="000000" w:themeColor="text1"/>
        </w:rPr>
        <w:t xml:space="preserve">niversities and </w:t>
      </w:r>
      <w:r w:rsidR="00D73E48">
        <w:rPr>
          <w:rFonts w:ascii="Arial" w:hAnsi="Arial" w:cs="Arial"/>
          <w:color w:val="000000" w:themeColor="text1"/>
        </w:rPr>
        <w:t>HE</w:t>
      </w:r>
      <w:r>
        <w:rPr>
          <w:rFonts w:ascii="Arial" w:hAnsi="Arial" w:cs="Arial"/>
          <w:color w:val="000000" w:themeColor="text1"/>
        </w:rPr>
        <w:t xml:space="preserve"> institutions</w:t>
      </w:r>
      <w:r w:rsidR="005F3897">
        <w:rPr>
          <w:rFonts w:ascii="Arial" w:hAnsi="Arial" w:cs="Arial"/>
          <w:color w:val="000000" w:themeColor="text1"/>
        </w:rPr>
        <w:t xml:space="preserve"> (HEIs)</w:t>
      </w:r>
      <w:r w:rsidR="00D73E48">
        <w:rPr>
          <w:rFonts w:ascii="Arial" w:hAnsi="Arial" w:cs="Arial"/>
          <w:color w:val="000000" w:themeColor="text1"/>
        </w:rPr>
        <w:t>. S</w:t>
      </w:r>
      <w:r w:rsidR="00BB3C02">
        <w:rPr>
          <w:rFonts w:ascii="Arial" w:hAnsi="Arial" w:cs="Arial"/>
          <w:color w:val="000000" w:themeColor="text1"/>
        </w:rPr>
        <w:t>he continued the harsh cuts for</w:t>
      </w:r>
      <w:r w:rsidR="00E66CCF">
        <w:rPr>
          <w:rFonts w:ascii="Arial" w:hAnsi="Arial" w:cs="Arial"/>
          <w:color w:val="000000" w:themeColor="text1"/>
        </w:rPr>
        <w:t xml:space="preserve"> </w:t>
      </w:r>
      <w:r w:rsidR="00D73E48">
        <w:rPr>
          <w:rFonts w:ascii="Arial" w:hAnsi="Arial" w:cs="Arial"/>
          <w:color w:val="000000" w:themeColor="text1"/>
        </w:rPr>
        <w:t xml:space="preserve">HE </w:t>
      </w:r>
      <w:r w:rsidR="00E66CCF">
        <w:rPr>
          <w:rFonts w:ascii="Arial" w:hAnsi="Arial" w:cs="Arial"/>
          <w:color w:val="000000" w:themeColor="text1"/>
        </w:rPr>
        <w:t>and</w:t>
      </w:r>
      <w:r w:rsidR="00BB3C02">
        <w:rPr>
          <w:rFonts w:ascii="Arial" w:hAnsi="Arial" w:cs="Arial"/>
          <w:color w:val="000000" w:themeColor="text1"/>
        </w:rPr>
        <w:t xml:space="preserve"> the</w:t>
      </w:r>
      <w:r w:rsidR="005F3897">
        <w:rPr>
          <w:rFonts w:ascii="Arial" w:hAnsi="Arial" w:cs="Arial"/>
          <w:color w:val="000000" w:themeColor="text1"/>
        </w:rPr>
        <w:t xml:space="preserve"> u</w:t>
      </w:r>
      <w:r w:rsidR="00E66CCF">
        <w:rPr>
          <w:rFonts w:ascii="Arial" w:hAnsi="Arial" w:cs="Arial"/>
          <w:color w:val="000000" w:themeColor="text1"/>
        </w:rPr>
        <w:t xml:space="preserve">niversities in Britain took a </w:t>
      </w:r>
      <w:r w:rsidR="00D73E48">
        <w:rPr>
          <w:rFonts w:ascii="Arial" w:hAnsi="Arial" w:cs="Arial"/>
          <w:color w:val="000000" w:themeColor="text1"/>
        </w:rPr>
        <w:t>substantial</w:t>
      </w:r>
      <w:r w:rsidR="00E66CCF">
        <w:rPr>
          <w:rFonts w:ascii="Arial" w:hAnsi="Arial" w:cs="Arial"/>
          <w:color w:val="000000" w:themeColor="text1"/>
        </w:rPr>
        <w:t xml:space="preserve"> hit</w:t>
      </w:r>
      <w:r w:rsidR="00E713EF">
        <w:rPr>
          <w:rFonts w:ascii="Arial" w:hAnsi="Arial" w:cs="Arial"/>
          <w:color w:val="000000" w:themeColor="text1"/>
        </w:rPr>
        <w:t>,</w:t>
      </w:r>
      <w:r w:rsidR="00E66CCF">
        <w:rPr>
          <w:rFonts w:ascii="Arial" w:hAnsi="Arial" w:cs="Arial"/>
          <w:color w:val="000000" w:themeColor="text1"/>
        </w:rPr>
        <w:t xml:space="preserve"> essentially </w:t>
      </w:r>
      <w:r w:rsidR="004F0A09">
        <w:rPr>
          <w:rFonts w:ascii="Arial" w:hAnsi="Arial" w:cs="Arial"/>
          <w:color w:val="000000" w:themeColor="text1"/>
        </w:rPr>
        <w:t xml:space="preserve">from the </w:t>
      </w:r>
      <w:r w:rsidR="00140717">
        <w:rPr>
          <w:rFonts w:ascii="Arial" w:hAnsi="Arial" w:cs="Arial"/>
          <w:color w:val="000000" w:themeColor="text1"/>
        </w:rPr>
        <w:t>start</w:t>
      </w:r>
      <w:r w:rsidR="00E66CCF">
        <w:rPr>
          <w:rFonts w:ascii="Arial" w:hAnsi="Arial" w:cs="Arial"/>
          <w:color w:val="000000" w:themeColor="text1"/>
        </w:rPr>
        <w:t xml:space="preserve"> of her premiership</w:t>
      </w:r>
      <w:r w:rsidR="00721BB8">
        <w:rPr>
          <w:rStyle w:val="FootnoteReference"/>
          <w:rFonts w:ascii="Arial" w:hAnsi="Arial" w:cs="Arial"/>
          <w:color w:val="000000" w:themeColor="text1"/>
        </w:rPr>
        <w:footnoteReference w:id="181"/>
      </w:r>
      <w:r w:rsidR="004F0A09">
        <w:rPr>
          <w:rFonts w:ascii="Arial" w:hAnsi="Arial" w:cs="Arial"/>
          <w:color w:val="000000" w:themeColor="text1"/>
        </w:rPr>
        <w:t>.</w:t>
      </w:r>
      <w:r w:rsidR="000A0EB2">
        <w:rPr>
          <w:rFonts w:ascii="Arial" w:hAnsi="Arial" w:cs="Arial"/>
          <w:color w:val="000000" w:themeColor="text1"/>
        </w:rPr>
        <w:t xml:space="preserve"> Unlike </w:t>
      </w:r>
      <w:r w:rsidR="00E713EF">
        <w:rPr>
          <w:rFonts w:ascii="Arial" w:hAnsi="Arial" w:cs="Arial"/>
          <w:color w:val="000000" w:themeColor="text1"/>
        </w:rPr>
        <w:t>S</w:t>
      </w:r>
      <w:r w:rsidR="000A0EB2">
        <w:rPr>
          <w:rFonts w:ascii="Arial" w:hAnsi="Arial" w:cs="Arial"/>
          <w:color w:val="000000" w:themeColor="text1"/>
        </w:rPr>
        <w:t xml:space="preserve">econdary </w:t>
      </w:r>
      <w:r w:rsidR="00E713EF">
        <w:rPr>
          <w:rFonts w:ascii="Arial" w:hAnsi="Arial" w:cs="Arial"/>
          <w:color w:val="000000" w:themeColor="text1"/>
        </w:rPr>
        <w:t>E</w:t>
      </w:r>
      <w:r w:rsidR="005F3897">
        <w:rPr>
          <w:rFonts w:ascii="Arial" w:hAnsi="Arial" w:cs="Arial"/>
          <w:color w:val="000000" w:themeColor="text1"/>
        </w:rPr>
        <w:t>ducation there was no</w:t>
      </w:r>
      <w:r w:rsidR="000A0EB2">
        <w:rPr>
          <w:rFonts w:ascii="Arial" w:hAnsi="Arial" w:cs="Arial"/>
          <w:color w:val="000000" w:themeColor="text1"/>
        </w:rPr>
        <w:t xml:space="preserve"> ‘big’ act t</w:t>
      </w:r>
      <w:r w:rsidR="005F3897">
        <w:rPr>
          <w:rFonts w:ascii="Arial" w:hAnsi="Arial" w:cs="Arial"/>
          <w:color w:val="000000" w:themeColor="text1"/>
        </w:rPr>
        <w:t>hat completely changed the way u</w:t>
      </w:r>
      <w:r w:rsidR="000A0EB2">
        <w:rPr>
          <w:rFonts w:ascii="Arial" w:hAnsi="Arial" w:cs="Arial"/>
          <w:color w:val="000000" w:themeColor="text1"/>
        </w:rPr>
        <w:t>niversities and colleges were ran, there were a lot of slight changes throughout the premiership of Thatcher mainly adjusting funding to these higher education institutions.</w:t>
      </w:r>
      <w:r>
        <w:rPr>
          <w:rFonts w:ascii="Arial" w:hAnsi="Arial" w:cs="Arial"/>
          <w:color w:val="000000" w:themeColor="text1"/>
        </w:rPr>
        <w:t xml:space="preserve"> </w:t>
      </w:r>
      <w:r w:rsidR="009F6923">
        <w:rPr>
          <w:rFonts w:ascii="Arial" w:hAnsi="Arial" w:cs="Arial"/>
          <w:color w:val="000000" w:themeColor="text1"/>
        </w:rPr>
        <w:t xml:space="preserve">The universities </w:t>
      </w:r>
      <w:r w:rsidR="005F3897">
        <w:rPr>
          <w:rFonts w:ascii="Arial" w:hAnsi="Arial" w:cs="Arial"/>
          <w:color w:val="000000" w:themeColor="text1"/>
        </w:rPr>
        <w:t>were</w:t>
      </w:r>
      <w:r w:rsidR="009F6923">
        <w:rPr>
          <w:rFonts w:ascii="Arial" w:hAnsi="Arial" w:cs="Arial"/>
          <w:color w:val="000000" w:themeColor="text1"/>
        </w:rPr>
        <w:t xml:space="preserve"> vocal about the conservative government </w:t>
      </w:r>
      <w:r w:rsidR="005F3897">
        <w:rPr>
          <w:rFonts w:ascii="Arial" w:hAnsi="Arial" w:cs="Arial"/>
          <w:color w:val="000000" w:themeColor="text1"/>
        </w:rPr>
        <w:t>cuts</w:t>
      </w:r>
      <w:r w:rsidR="009F6923">
        <w:rPr>
          <w:rFonts w:ascii="Arial" w:hAnsi="Arial" w:cs="Arial"/>
          <w:color w:val="000000" w:themeColor="text1"/>
        </w:rPr>
        <w:t xml:space="preserve"> they </w:t>
      </w:r>
      <w:r w:rsidR="005F3897">
        <w:rPr>
          <w:rFonts w:ascii="Arial" w:hAnsi="Arial" w:cs="Arial"/>
          <w:color w:val="000000" w:themeColor="text1"/>
        </w:rPr>
        <w:t>were</w:t>
      </w:r>
      <w:r w:rsidR="009F6923">
        <w:rPr>
          <w:rFonts w:ascii="Arial" w:hAnsi="Arial" w:cs="Arial"/>
          <w:color w:val="000000" w:themeColor="text1"/>
        </w:rPr>
        <w:t xml:space="preserve"> faced with</w:t>
      </w:r>
      <w:r w:rsidR="005F3897">
        <w:rPr>
          <w:rFonts w:ascii="Arial" w:hAnsi="Arial" w:cs="Arial"/>
          <w:color w:val="000000" w:themeColor="text1"/>
        </w:rPr>
        <w:t>,</w:t>
      </w:r>
      <w:r w:rsidR="009F6923">
        <w:rPr>
          <w:rFonts w:ascii="Arial" w:hAnsi="Arial" w:cs="Arial"/>
          <w:color w:val="000000" w:themeColor="text1"/>
        </w:rPr>
        <w:t xml:space="preserve"> especially grants specifically </w:t>
      </w:r>
      <w:r w:rsidR="005F3897">
        <w:rPr>
          <w:rFonts w:ascii="Arial" w:hAnsi="Arial" w:cs="Arial"/>
          <w:color w:val="000000" w:themeColor="text1"/>
        </w:rPr>
        <w:t xml:space="preserve">affecting </w:t>
      </w:r>
      <w:r w:rsidR="009F6923">
        <w:rPr>
          <w:rFonts w:ascii="Arial" w:hAnsi="Arial" w:cs="Arial"/>
          <w:color w:val="000000" w:themeColor="text1"/>
        </w:rPr>
        <w:t>the sciences</w:t>
      </w:r>
      <w:r w:rsidR="009F6923">
        <w:rPr>
          <w:rStyle w:val="FootnoteReference"/>
          <w:rFonts w:ascii="Arial" w:hAnsi="Arial" w:cs="Arial"/>
          <w:color w:val="000000" w:themeColor="text1"/>
        </w:rPr>
        <w:footnoteReference w:id="182"/>
      </w:r>
      <w:r w:rsidR="00A15E60">
        <w:rPr>
          <w:rFonts w:ascii="Arial" w:hAnsi="Arial" w:cs="Arial"/>
          <w:color w:val="000000" w:themeColor="text1"/>
        </w:rPr>
        <w:t>.</w:t>
      </w:r>
    </w:p>
    <w:p w14:paraId="5BD7250D" w14:textId="75BCF8C9" w:rsidR="002D1A25" w:rsidRDefault="00140717" w:rsidP="00312C40">
      <w:pPr>
        <w:spacing w:line="360" w:lineRule="auto"/>
        <w:ind w:firstLine="720"/>
        <w:rPr>
          <w:rFonts w:ascii="Arial" w:hAnsi="Arial" w:cs="Arial"/>
          <w:color w:val="000000" w:themeColor="text1"/>
        </w:rPr>
      </w:pPr>
      <w:r>
        <w:rPr>
          <w:rFonts w:ascii="Arial" w:hAnsi="Arial" w:cs="Arial"/>
          <w:color w:val="000000" w:themeColor="text1"/>
        </w:rPr>
        <w:t>Previously</w:t>
      </w:r>
      <w:r w:rsidR="00917B19">
        <w:rPr>
          <w:rFonts w:ascii="Arial" w:hAnsi="Arial" w:cs="Arial"/>
          <w:color w:val="000000" w:themeColor="text1"/>
        </w:rPr>
        <w:t xml:space="preserve">, </w:t>
      </w:r>
      <w:r w:rsidR="005F3897">
        <w:rPr>
          <w:rFonts w:ascii="Arial" w:hAnsi="Arial" w:cs="Arial"/>
          <w:color w:val="000000" w:themeColor="text1"/>
        </w:rPr>
        <w:t>u</w:t>
      </w:r>
      <w:r w:rsidR="00312C40">
        <w:rPr>
          <w:rFonts w:ascii="Arial" w:hAnsi="Arial" w:cs="Arial"/>
          <w:color w:val="000000" w:themeColor="text1"/>
        </w:rPr>
        <w:t>n</w:t>
      </w:r>
      <w:r>
        <w:rPr>
          <w:rFonts w:ascii="Arial" w:hAnsi="Arial" w:cs="Arial"/>
          <w:color w:val="000000" w:themeColor="text1"/>
        </w:rPr>
        <w:t>iversities were largely funded by the government</w:t>
      </w:r>
      <w:r w:rsidR="00971F6B">
        <w:rPr>
          <w:rStyle w:val="FootnoteReference"/>
          <w:rFonts w:ascii="Arial" w:hAnsi="Arial" w:cs="Arial"/>
          <w:color w:val="000000" w:themeColor="text1"/>
        </w:rPr>
        <w:footnoteReference w:id="183"/>
      </w:r>
      <w:r w:rsidR="00971F6B">
        <w:rPr>
          <w:rFonts w:ascii="Arial" w:hAnsi="Arial" w:cs="Arial"/>
          <w:color w:val="000000" w:themeColor="text1"/>
        </w:rPr>
        <w:t xml:space="preserve"> </w:t>
      </w:r>
      <w:r>
        <w:rPr>
          <w:rFonts w:ascii="Arial" w:hAnsi="Arial" w:cs="Arial"/>
          <w:color w:val="000000" w:themeColor="text1"/>
        </w:rPr>
        <w:t xml:space="preserve">much like </w:t>
      </w:r>
      <w:r w:rsidR="00312C40">
        <w:rPr>
          <w:rFonts w:ascii="Arial" w:hAnsi="Arial" w:cs="Arial"/>
          <w:color w:val="000000" w:themeColor="text1"/>
        </w:rPr>
        <w:t>S</w:t>
      </w:r>
      <w:r>
        <w:rPr>
          <w:rFonts w:ascii="Arial" w:hAnsi="Arial" w:cs="Arial"/>
          <w:color w:val="000000" w:themeColor="text1"/>
        </w:rPr>
        <w:t xml:space="preserve">econdary and </w:t>
      </w:r>
      <w:r w:rsidR="00312C40">
        <w:rPr>
          <w:rFonts w:ascii="Arial" w:hAnsi="Arial" w:cs="Arial"/>
          <w:color w:val="000000" w:themeColor="text1"/>
        </w:rPr>
        <w:t>P</w:t>
      </w:r>
      <w:r>
        <w:rPr>
          <w:rFonts w:ascii="Arial" w:hAnsi="Arial" w:cs="Arial"/>
          <w:color w:val="000000" w:themeColor="text1"/>
        </w:rPr>
        <w:t>rimary schools</w:t>
      </w:r>
      <w:r w:rsidR="00312C40">
        <w:rPr>
          <w:rFonts w:ascii="Arial" w:hAnsi="Arial" w:cs="Arial"/>
          <w:color w:val="000000" w:themeColor="text1"/>
        </w:rPr>
        <w:t>. T</w:t>
      </w:r>
      <w:r>
        <w:rPr>
          <w:rFonts w:ascii="Arial" w:hAnsi="Arial" w:cs="Arial"/>
          <w:color w:val="000000" w:themeColor="text1"/>
        </w:rPr>
        <w:t xml:space="preserve">his allowed </w:t>
      </w:r>
      <w:r w:rsidR="005F3897">
        <w:rPr>
          <w:rFonts w:ascii="Arial" w:hAnsi="Arial" w:cs="Arial"/>
          <w:color w:val="000000" w:themeColor="text1"/>
        </w:rPr>
        <w:t>them</w:t>
      </w:r>
      <w:r>
        <w:rPr>
          <w:rFonts w:ascii="Arial" w:hAnsi="Arial" w:cs="Arial"/>
          <w:color w:val="000000" w:themeColor="text1"/>
        </w:rPr>
        <w:t xml:space="preserve"> to be more widely </w:t>
      </w:r>
      <w:r w:rsidR="005F3897">
        <w:rPr>
          <w:rFonts w:ascii="Arial" w:hAnsi="Arial" w:cs="Arial"/>
          <w:color w:val="000000" w:themeColor="text1"/>
        </w:rPr>
        <w:t>accessible</w:t>
      </w:r>
      <w:r w:rsidR="00312C40">
        <w:rPr>
          <w:rFonts w:ascii="Arial" w:hAnsi="Arial" w:cs="Arial"/>
          <w:color w:val="000000" w:themeColor="text1"/>
        </w:rPr>
        <w:t>,</w:t>
      </w:r>
      <w:r>
        <w:rPr>
          <w:rFonts w:ascii="Arial" w:hAnsi="Arial" w:cs="Arial"/>
          <w:color w:val="000000" w:themeColor="text1"/>
        </w:rPr>
        <w:t xml:space="preserve"> </w:t>
      </w:r>
      <w:r w:rsidR="00C467B8">
        <w:rPr>
          <w:rFonts w:ascii="Arial" w:hAnsi="Arial" w:cs="Arial"/>
          <w:color w:val="000000" w:themeColor="text1"/>
        </w:rPr>
        <w:lastRenderedPageBreak/>
        <w:t xml:space="preserve">however </w:t>
      </w:r>
      <w:r w:rsidR="00312C40">
        <w:rPr>
          <w:rFonts w:ascii="Arial" w:hAnsi="Arial" w:cs="Arial"/>
          <w:color w:val="000000" w:themeColor="text1"/>
        </w:rPr>
        <w:t>i</w:t>
      </w:r>
      <w:r w:rsidR="00C467B8">
        <w:rPr>
          <w:rFonts w:ascii="Arial" w:hAnsi="Arial" w:cs="Arial"/>
          <w:color w:val="000000" w:themeColor="text1"/>
        </w:rPr>
        <w:t>n</w:t>
      </w:r>
      <w:r>
        <w:rPr>
          <w:rFonts w:ascii="Arial" w:hAnsi="Arial" w:cs="Arial"/>
          <w:color w:val="000000" w:themeColor="text1"/>
        </w:rPr>
        <w:t xml:space="preserve"> 1981, </w:t>
      </w:r>
      <w:r w:rsidR="005F3897">
        <w:rPr>
          <w:rFonts w:ascii="Arial" w:hAnsi="Arial" w:cs="Arial"/>
          <w:color w:val="000000" w:themeColor="text1"/>
        </w:rPr>
        <w:t>the</w:t>
      </w:r>
      <w:r w:rsidR="00674D20">
        <w:rPr>
          <w:rFonts w:ascii="Arial" w:hAnsi="Arial" w:cs="Arial"/>
          <w:color w:val="000000" w:themeColor="text1"/>
        </w:rPr>
        <w:t xml:space="preserve">ir budgets were cut by </w:t>
      </w:r>
      <w:r>
        <w:rPr>
          <w:rFonts w:ascii="Arial" w:hAnsi="Arial" w:cs="Arial"/>
          <w:color w:val="000000" w:themeColor="text1"/>
        </w:rPr>
        <w:t xml:space="preserve">18% </w:t>
      </w:r>
      <w:r w:rsidR="00674D20">
        <w:rPr>
          <w:rFonts w:ascii="Arial" w:hAnsi="Arial" w:cs="Arial"/>
          <w:color w:val="000000" w:themeColor="text1"/>
        </w:rPr>
        <w:t xml:space="preserve">resulting in </w:t>
      </w:r>
      <w:r w:rsidR="00C467B8">
        <w:rPr>
          <w:rFonts w:ascii="Arial" w:hAnsi="Arial" w:cs="Arial"/>
          <w:color w:val="000000" w:themeColor="text1"/>
        </w:rPr>
        <w:t>3</w:t>
      </w:r>
      <w:r w:rsidR="00674D20">
        <w:rPr>
          <w:rFonts w:ascii="Arial" w:hAnsi="Arial" w:cs="Arial"/>
          <w:color w:val="000000" w:themeColor="text1"/>
        </w:rPr>
        <w:t>,</w:t>
      </w:r>
      <w:r w:rsidR="00C467B8">
        <w:rPr>
          <w:rFonts w:ascii="Arial" w:hAnsi="Arial" w:cs="Arial"/>
          <w:color w:val="000000" w:themeColor="text1"/>
        </w:rPr>
        <w:t xml:space="preserve">000 </w:t>
      </w:r>
      <w:r w:rsidR="00674D20">
        <w:rPr>
          <w:rFonts w:ascii="Arial" w:hAnsi="Arial" w:cs="Arial"/>
          <w:color w:val="000000" w:themeColor="text1"/>
        </w:rPr>
        <w:t>job losses</w:t>
      </w:r>
      <w:r w:rsidR="002D1A25">
        <w:rPr>
          <w:rStyle w:val="FootnoteReference"/>
          <w:rFonts w:ascii="Arial" w:hAnsi="Arial" w:cs="Arial"/>
          <w:color w:val="000000" w:themeColor="text1"/>
        </w:rPr>
        <w:footnoteReference w:id="184"/>
      </w:r>
      <w:r w:rsidR="00C467B8">
        <w:rPr>
          <w:rFonts w:ascii="Arial" w:hAnsi="Arial" w:cs="Arial"/>
          <w:color w:val="000000" w:themeColor="text1"/>
        </w:rPr>
        <w:t xml:space="preserve">. </w:t>
      </w:r>
      <w:r w:rsidR="002D1A25">
        <w:rPr>
          <w:rFonts w:ascii="Arial" w:hAnsi="Arial" w:cs="Arial"/>
          <w:color w:val="000000" w:themeColor="text1"/>
        </w:rPr>
        <w:t xml:space="preserve">In 1983 another </w:t>
      </w:r>
      <w:r w:rsidR="00674D20">
        <w:rPr>
          <w:rFonts w:ascii="Arial" w:hAnsi="Arial" w:cs="Arial"/>
          <w:color w:val="000000" w:themeColor="text1"/>
        </w:rPr>
        <w:t>e</w:t>
      </w:r>
      <w:r w:rsidR="002D1A25">
        <w:rPr>
          <w:rFonts w:ascii="Arial" w:hAnsi="Arial" w:cs="Arial"/>
          <w:color w:val="000000" w:themeColor="text1"/>
        </w:rPr>
        <w:t>ducation reform act, known as the Education (Fees and Awards) Act 1983</w:t>
      </w:r>
      <w:r w:rsidR="002D1A25">
        <w:rPr>
          <w:rStyle w:val="FootnoteReference"/>
          <w:rFonts w:ascii="Arial" w:hAnsi="Arial" w:cs="Arial"/>
          <w:color w:val="000000" w:themeColor="text1"/>
        </w:rPr>
        <w:footnoteReference w:id="185"/>
      </w:r>
      <w:r w:rsidR="007133DC">
        <w:rPr>
          <w:rFonts w:ascii="Arial" w:hAnsi="Arial" w:cs="Arial"/>
          <w:color w:val="000000" w:themeColor="text1"/>
        </w:rPr>
        <w:t>,</w:t>
      </w:r>
      <w:r w:rsidR="002D1A25">
        <w:rPr>
          <w:rFonts w:ascii="Arial" w:hAnsi="Arial" w:cs="Arial"/>
          <w:color w:val="000000" w:themeColor="text1"/>
        </w:rPr>
        <w:t xml:space="preserve"> allowed the secretary of state to require </w:t>
      </w:r>
      <w:r w:rsidR="00312C40">
        <w:rPr>
          <w:rFonts w:ascii="Arial" w:hAnsi="Arial" w:cs="Arial"/>
          <w:color w:val="000000" w:themeColor="text1"/>
        </w:rPr>
        <w:t>U</w:t>
      </w:r>
      <w:r w:rsidR="002D1A25">
        <w:rPr>
          <w:rFonts w:ascii="Arial" w:hAnsi="Arial" w:cs="Arial"/>
          <w:color w:val="000000" w:themeColor="text1"/>
        </w:rPr>
        <w:t xml:space="preserve">niversities and </w:t>
      </w:r>
      <w:r w:rsidR="00AC1159">
        <w:rPr>
          <w:rFonts w:ascii="Arial" w:hAnsi="Arial" w:cs="Arial"/>
          <w:color w:val="000000" w:themeColor="text1"/>
        </w:rPr>
        <w:t>HE</w:t>
      </w:r>
      <w:r w:rsidR="002D1A25">
        <w:rPr>
          <w:rFonts w:ascii="Arial" w:hAnsi="Arial" w:cs="Arial"/>
          <w:color w:val="000000" w:themeColor="text1"/>
        </w:rPr>
        <w:t xml:space="preserve"> institutions to charge higher fees to students who do not have </w:t>
      </w:r>
      <w:r w:rsidR="002D1A25">
        <w:rPr>
          <w:rFonts w:ascii="Arial" w:hAnsi="Arial" w:cs="Arial"/>
          <w:i/>
          <w:iCs/>
          <w:color w:val="000000" w:themeColor="text1"/>
        </w:rPr>
        <w:t>‘the requisite connection with the United Kingdom, the Channel Islands or the Isle of Man’</w:t>
      </w:r>
      <w:r w:rsidR="0088004E">
        <w:rPr>
          <w:rStyle w:val="FootnoteReference"/>
          <w:rFonts w:ascii="Arial" w:hAnsi="Arial" w:cs="Arial"/>
          <w:i/>
          <w:iCs/>
          <w:color w:val="000000" w:themeColor="text1"/>
        </w:rPr>
        <w:footnoteReference w:id="186"/>
      </w:r>
      <w:r w:rsidR="002D1A25">
        <w:rPr>
          <w:rFonts w:ascii="Arial" w:hAnsi="Arial" w:cs="Arial"/>
          <w:color w:val="000000" w:themeColor="text1"/>
        </w:rPr>
        <w:t xml:space="preserve"> and to exclude these students from being able to </w:t>
      </w:r>
      <w:r w:rsidR="00CF2D65">
        <w:rPr>
          <w:rFonts w:ascii="Arial" w:hAnsi="Arial" w:cs="Arial"/>
          <w:color w:val="000000" w:themeColor="text1"/>
        </w:rPr>
        <w:t>receive</w:t>
      </w:r>
      <w:r w:rsidR="002D1A25">
        <w:rPr>
          <w:rFonts w:ascii="Arial" w:hAnsi="Arial" w:cs="Arial"/>
          <w:color w:val="000000" w:themeColor="text1"/>
        </w:rPr>
        <w:t xml:space="preserve"> certain discretionary awards</w:t>
      </w:r>
      <w:r w:rsidR="0088004E">
        <w:rPr>
          <w:rStyle w:val="FootnoteReference"/>
          <w:rFonts w:ascii="Arial" w:hAnsi="Arial" w:cs="Arial"/>
          <w:color w:val="000000" w:themeColor="text1"/>
        </w:rPr>
        <w:footnoteReference w:id="187"/>
      </w:r>
      <w:r w:rsidR="002D1A25">
        <w:rPr>
          <w:rFonts w:ascii="Arial" w:hAnsi="Arial" w:cs="Arial"/>
          <w:color w:val="000000" w:themeColor="text1"/>
        </w:rPr>
        <w:t>.</w:t>
      </w:r>
    </w:p>
    <w:p w14:paraId="6ECF8961" w14:textId="6A886DDC" w:rsidR="00525599" w:rsidRDefault="00525599" w:rsidP="00312C40">
      <w:pPr>
        <w:spacing w:line="360" w:lineRule="auto"/>
        <w:ind w:firstLine="720"/>
        <w:rPr>
          <w:rFonts w:ascii="Arial" w:hAnsi="Arial" w:cs="Arial"/>
          <w:color w:val="000000" w:themeColor="text1"/>
        </w:rPr>
      </w:pPr>
      <w:r>
        <w:rPr>
          <w:rFonts w:ascii="Arial" w:hAnsi="Arial" w:cs="Arial"/>
          <w:color w:val="000000" w:themeColor="text1"/>
        </w:rPr>
        <w:t xml:space="preserve">In </w:t>
      </w:r>
      <w:r w:rsidR="00312C40">
        <w:rPr>
          <w:rFonts w:ascii="Arial" w:hAnsi="Arial" w:cs="Arial"/>
          <w:color w:val="000000" w:themeColor="text1"/>
        </w:rPr>
        <w:t>March 1985,</w:t>
      </w:r>
      <w:r>
        <w:rPr>
          <w:rFonts w:ascii="Arial" w:hAnsi="Arial" w:cs="Arial"/>
          <w:color w:val="000000" w:themeColor="text1"/>
        </w:rPr>
        <w:t xml:space="preserve"> a report known as the Jarratt Report was released</w:t>
      </w:r>
      <w:r w:rsidR="00B06034">
        <w:rPr>
          <w:rStyle w:val="FootnoteReference"/>
          <w:rFonts w:ascii="Arial" w:hAnsi="Arial" w:cs="Arial"/>
          <w:color w:val="000000" w:themeColor="text1"/>
        </w:rPr>
        <w:footnoteReference w:id="188"/>
      </w:r>
      <w:r w:rsidR="002D1419">
        <w:rPr>
          <w:rFonts w:ascii="Arial" w:hAnsi="Arial" w:cs="Arial"/>
          <w:color w:val="000000" w:themeColor="text1"/>
        </w:rPr>
        <w:t xml:space="preserve">, the </w:t>
      </w:r>
      <w:r>
        <w:rPr>
          <w:rFonts w:ascii="Arial" w:hAnsi="Arial" w:cs="Arial"/>
          <w:color w:val="000000" w:themeColor="text1"/>
        </w:rPr>
        <w:t xml:space="preserve">intention </w:t>
      </w:r>
      <w:r w:rsidR="002D1419">
        <w:rPr>
          <w:rFonts w:ascii="Arial" w:hAnsi="Arial" w:cs="Arial"/>
          <w:color w:val="000000" w:themeColor="text1"/>
        </w:rPr>
        <w:t xml:space="preserve">was to urge </w:t>
      </w:r>
      <w:r>
        <w:rPr>
          <w:rFonts w:ascii="Arial" w:hAnsi="Arial" w:cs="Arial"/>
          <w:color w:val="000000" w:themeColor="text1"/>
        </w:rPr>
        <w:t>the government to reconsider the mass cuts currently facing universities</w:t>
      </w:r>
      <w:r w:rsidR="00B06034">
        <w:rPr>
          <w:rStyle w:val="FootnoteReference"/>
          <w:rFonts w:ascii="Arial" w:hAnsi="Arial" w:cs="Arial"/>
          <w:color w:val="000000" w:themeColor="text1"/>
        </w:rPr>
        <w:footnoteReference w:id="189"/>
      </w:r>
      <w:r>
        <w:rPr>
          <w:rFonts w:ascii="Arial" w:hAnsi="Arial" w:cs="Arial"/>
          <w:color w:val="000000" w:themeColor="text1"/>
        </w:rPr>
        <w:t xml:space="preserve">, </w:t>
      </w:r>
      <w:r w:rsidR="00312C40">
        <w:rPr>
          <w:rFonts w:ascii="Arial" w:hAnsi="Arial" w:cs="Arial"/>
          <w:color w:val="000000" w:themeColor="text1"/>
        </w:rPr>
        <w:t>c</w:t>
      </w:r>
      <w:r>
        <w:rPr>
          <w:rFonts w:ascii="Arial" w:hAnsi="Arial" w:cs="Arial"/>
          <w:color w:val="000000" w:themeColor="text1"/>
        </w:rPr>
        <w:t>iting</w:t>
      </w:r>
      <w:r w:rsidR="00312C40">
        <w:rPr>
          <w:rFonts w:ascii="Arial" w:hAnsi="Arial" w:cs="Arial"/>
          <w:color w:val="000000" w:themeColor="text1"/>
        </w:rPr>
        <w:t>:</w:t>
      </w:r>
      <w:r>
        <w:rPr>
          <w:rFonts w:ascii="Arial" w:hAnsi="Arial" w:cs="Arial"/>
          <w:color w:val="000000" w:themeColor="text1"/>
        </w:rPr>
        <w:t xml:space="preserve"> </w:t>
      </w:r>
      <w:r w:rsidR="000D2181">
        <w:rPr>
          <w:rFonts w:ascii="Arial" w:hAnsi="Arial" w:cs="Arial"/>
          <w:i/>
          <w:iCs/>
          <w:color w:val="000000" w:themeColor="text1"/>
        </w:rPr>
        <w:t xml:space="preserve">‘[…] </w:t>
      </w:r>
      <w:r>
        <w:rPr>
          <w:rFonts w:ascii="Arial" w:hAnsi="Arial" w:cs="Arial"/>
          <w:i/>
          <w:iCs/>
          <w:color w:val="000000" w:themeColor="text1"/>
        </w:rPr>
        <w:t>consider what actions can be taken to restore a longer funding horizon for universities in view of the disincentives to strategic planning inherent in the present system</w:t>
      </w:r>
      <w:r w:rsidR="000D2181">
        <w:rPr>
          <w:rFonts w:ascii="Arial" w:hAnsi="Arial" w:cs="Arial"/>
          <w:i/>
          <w:iCs/>
          <w:color w:val="000000" w:themeColor="text1"/>
        </w:rPr>
        <w:t>’.</w:t>
      </w:r>
      <w:r>
        <w:rPr>
          <w:rFonts w:ascii="Arial" w:hAnsi="Arial" w:cs="Arial"/>
          <w:color w:val="000000" w:themeColor="text1"/>
        </w:rPr>
        <w:t xml:space="preserve"> The report also said that the government should stop</w:t>
      </w:r>
      <w:r w:rsidR="000D2181">
        <w:rPr>
          <w:rFonts w:ascii="Arial" w:hAnsi="Arial" w:cs="Arial"/>
          <w:color w:val="000000" w:themeColor="text1"/>
        </w:rPr>
        <w:t xml:space="preserve"> </w:t>
      </w:r>
      <w:r w:rsidR="000D2181">
        <w:rPr>
          <w:rFonts w:ascii="Arial" w:hAnsi="Arial" w:cs="Arial"/>
          <w:i/>
          <w:iCs/>
          <w:color w:val="000000" w:themeColor="text1"/>
        </w:rPr>
        <w:t xml:space="preserve">‘[…] </w:t>
      </w:r>
      <w:r>
        <w:rPr>
          <w:rFonts w:ascii="Arial" w:hAnsi="Arial" w:cs="Arial"/>
          <w:i/>
          <w:iCs/>
          <w:color w:val="000000" w:themeColor="text1"/>
        </w:rPr>
        <w:t>throwing crises at universitie</w:t>
      </w:r>
      <w:r w:rsidR="00312C40">
        <w:rPr>
          <w:rFonts w:ascii="Arial" w:hAnsi="Arial" w:cs="Arial"/>
          <w:i/>
          <w:iCs/>
          <w:color w:val="000000" w:themeColor="text1"/>
        </w:rPr>
        <w:t>s</w:t>
      </w:r>
      <w:r>
        <w:rPr>
          <w:rFonts w:ascii="Arial" w:hAnsi="Arial" w:cs="Arial"/>
          <w:i/>
          <w:iCs/>
          <w:color w:val="000000" w:themeColor="text1"/>
        </w:rPr>
        <w:t xml:space="preserve"> way with the sudden and short term changes they keep implementing</w:t>
      </w:r>
      <w:r w:rsidR="000D2181">
        <w:rPr>
          <w:rFonts w:ascii="Arial" w:hAnsi="Arial" w:cs="Arial"/>
          <w:i/>
          <w:iCs/>
          <w:color w:val="000000" w:themeColor="text1"/>
        </w:rPr>
        <w:t>’</w:t>
      </w:r>
      <w:r w:rsidR="00AC1159">
        <w:rPr>
          <w:rFonts w:ascii="Arial" w:hAnsi="Arial" w:cs="Arial"/>
          <w:color w:val="000000" w:themeColor="text1"/>
        </w:rPr>
        <w:t xml:space="preserve">, </w:t>
      </w:r>
      <w:r>
        <w:rPr>
          <w:rFonts w:ascii="Arial" w:hAnsi="Arial" w:cs="Arial"/>
          <w:color w:val="000000" w:themeColor="text1"/>
        </w:rPr>
        <w:t xml:space="preserve">and </w:t>
      </w:r>
      <w:r w:rsidRPr="00525599">
        <w:rPr>
          <w:rFonts w:ascii="Arial" w:hAnsi="Arial" w:cs="Arial"/>
          <w:color w:val="000000" w:themeColor="text1"/>
        </w:rPr>
        <w:t>should of course</w:t>
      </w:r>
      <w:r w:rsidRPr="00525599">
        <w:rPr>
          <w:rFonts w:ascii="Arial" w:hAnsi="Arial" w:cs="Arial"/>
          <w:i/>
          <w:iCs/>
          <w:color w:val="000000" w:themeColor="text1"/>
        </w:rPr>
        <w:t xml:space="preserve"> </w:t>
      </w:r>
      <w:r w:rsidR="000D2181">
        <w:rPr>
          <w:rFonts w:ascii="Arial" w:hAnsi="Arial" w:cs="Arial"/>
          <w:i/>
          <w:iCs/>
          <w:color w:val="000000" w:themeColor="text1"/>
        </w:rPr>
        <w:t xml:space="preserve">‘ […] </w:t>
      </w:r>
      <w:r w:rsidRPr="00525599">
        <w:rPr>
          <w:rFonts w:ascii="Arial" w:hAnsi="Arial" w:cs="Arial"/>
          <w:i/>
          <w:iCs/>
          <w:color w:val="000000" w:themeColor="text1"/>
        </w:rPr>
        <w:t>be prepared to provide funds to meet the whole or greater part of the realistic cost of future staffing reductions agreed between individual universities and the UGC</w:t>
      </w:r>
      <w:r w:rsidR="000D2181">
        <w:rPr>
          <w:rFonts w:ascii="Arial" w:hAnsi="Arial" w:cs="Arial"/>
          <w:i/>
          <w:iCs/>
          <w:color w:val="000000" w:themeColor="text1"/>
        </w:rPr>
        <w:t>’</w:t>
      </w:r>
      <w:r>
        <w:rPr>
          <w:rFonts w:ascii="Arial" w:hAnsi="Arial" w:cs="Arial"/>
          <w:i/>
          <w:iCs/>
          <w:color w:val="000000" w:themeColor="text1"/>
        </w:rPr>
        <w:t xml:space="preserve"> </w:t>
      </w:r>
      <w:r>
        <w:rPr>
          <w:rFonts w:ascii="Arial" w:hAnsi="Arial" w:cs="Arial"/>
          <w:color w:val="000000" w:themeColor="text1"/>
        </w:rPr>
        <w:t>(University Grants Committee)</w:t>
      </w:r>
      <w:r w:rsidR="00B06034">
        <w:rPr>
          <w:rStyle w:val="FootnoteReference"/>
          <w:rFonts w:ascii="Arial" w:hAnsi="Arial" w:cs="Arial"/>
          <w:color w:val="000000" w:themeColor="text1"/>
        </w:rPr>
        <w:footnoteReference w:id="190"/>
      </w:r>
      <w:r w:rsidR="00B06034">
        <w:rPr>
          <w:rFonts w:ascii="Arial" w:hAnsi="Arial" w:cs="Arial"/>
          <w:color w:val="000000" w:themeColor="text1"/>
        </w:rPr>
        <w:t xml:space="preserve">. </w:t>
      </w:r>
    </w:p>
    <w:p w14:paraId="70238C50" w14:textId="16EDC22E" w:rsidR="004D69F6" w:rsidRDefault="00A5447A" w:rsidP="00312C40">
      <w:pPr>
        <w:spacing w:line="360" w:lineRule="auto"/>
        <w:ind w:firstLine="720"/>
        <w:rPr>
          <w:rFonts w:ascii="Arial" w:hAnsi="Arial" w:cs="Arial"/>
          <w:color w:val="000000" w:themeColor="text1"/>
        </w:rPr>
      </w:pPr>
      <w:r>
        <w:rPr>
          <w:rFonts w:ascii="Arial" w:hAnsi="Arial" w:cs="Arial"/>
          <w:color w:val="000000" w:themeColor="text1"/>
        </w:rPr>
        <w:t xml:space="preserve">There was </w:t>
      </w:r>
      <w:r w:rsidR="00674D20">
        <w:rPr>
          <w:rFonts w:ascii="Arial" w:hAnsi="Arial" w:cs="Arial"/>
          <w:color w:val="000000" w:themeColor="text1"/>
        </w:rPr>
        <w:t>some</w:t>
      </w:r>
      <w:r>
        <w:rPr>
          <w:rFonts w:ascii="Arial" w:hAnsi="Arial" w:cs="Arial"/>
          <w:color w:val="000000" w:themeColor="text1"/>
        </w:rPr>
        <w:t xml:space="preserve"> reform within the Education reform act No. 2 1986</w:t>
      </w:r>
      <w:r w:rsidR="00674D20">
        <w:rPr>
          <w:rFonts w:ascii="Arial" w:hAnsi="Arial" w:cs="Arial"/>
          <w:color w:val="000000" w:themeColor="text1"/>
        </w:rPr>
        <w:t>,</w:t>
      </w:r>
      <w:r>
        <w:rPr>
          <w:rFonts w:ascii="Arial" w:hAnsi="Arial" w:cs="Arial"/>
          <w:color w:val="000000" w:themeColor="text1"/>
        </w:rPr>
        <w:t xml:space="preserve"> that involved </w:t>
      </w:r>
      <w:r w:rsidR="00674D20">
        <w:rPr>
          <w:rFonts w:ascii="Arial" w:hAnsi="Arial" w:cs="Arial"/>
          <w:color w:val="000000" w:themeColor="text1"/>
        </w:rPr>
        <w:t>u</w:t>
      </w:r>
      <w:r>
        <w:rPr>
          <w:rFonts w:ascii="Arial" w:hAnsi="Arial" w:cs="Arial"/>
          <w:color w:val="000000" w:themeColor="text1"/>
        </w:rPr>
        <w:t xml:space="preserve">niversities, as it allowed for freedom speech within </w:t>
      </w:r>
      <w:r w:rsidR="000D2181">
        <w:rPr>
          <w:rFonts w:ascii="Arial" w:hAnsi="Arial" w:cs="Arial"/>
          <w:color w:val="000000" w:themeColor="text1"/>
        </w:rPr>
        <w:t>U</w:t>
      </w:r>
      <w:r>
        <w:rPr>
          <w:rFonts w:ascii="Arial" w:hAnsi="Arial" w:cs="Arial"/>
          <w:color w:val="000000" w:themeColor="text1"/>
        </w:rPr>
        <w:t>niversities</w:t>
      </w:r>
      <w:r>
        <w:rPr>
          <w:rStyle w:val="FootnoteReference"/>
          <w:rFonts w:ascii="Arial" w:hAnsi="Arial" w:cs="Arial"/>
          <w:color w:val="000000" w:themeColor="text1"/>
        </w:rPr>
        <w:footnoteReference w:id="191"/>
      </w:r>
      <w:r>
        <w:rPr>
          <w:rFonts w:ascii="Arial" w:hAnsi="Arial" w:cs="Arial"/>
          <w:color w:val="000000" w:themeColor="text1"/>
        </w:rPr>
        <w:t>.</w:t>
      </w:r>
      <w:r w:rsidR="003412A2">
        <w:rPr>
          <w:rFonts w:ascii="Arial" w:hAnsi="Arial" w:cs="Arial"/>
          <w:color w:val="000000" w:themeColor="text1"/>
        </w:rPr>
        <w:t xml:space="preserve"> In </w:t>
      </w:r>
      <w:r w:rsidR="00E67598">
        <w:rPr>
          <w:rFonts w:ascii="Arial" w:hAnsi="Arial" w:cs="Arial"/>
          <w:color w:val="000000" w:themeColor="text1"/>
        </w:rPr>
        <w:t>N</w:t>
      </w:r>
      <w:r w:rsidR="003412A2">
        <w:rPr>
          <w:rFonts w:ascii="Arial" w:hAnsi="Arial" w:cs="Arial"/>
          <w:color w:val="000000" w:themeColor="text1"/>
        </w:rPr>
        <w:t>ovember 1986</w:t>
      </w:r>
      <w:r w:rsidR="000D2181">
        <w:rPr>
          <w:rFonts w:ascii="Arial" w:hAnsi="Arial" w:cs="Arial"/>
          <w:color w:val="000000" w:themeColor="text1"/>
        </w:rPr>
        <w:t>,</w:t>
      </w:r>
      <w:r w:rsidR="003412A2">
        <w:rPr>
          <w:rFonts w:ascii="Arial" w:hAnsi="Arial" w:cs="Arial"/>
          <w:color w:val="000000" w:themeColor="text1"/>
        </w:rPr>
        <w:t xml:space="preserve"> the government also agreed with the UGC and the committee of Vice-Chancellors to create a program to ensure greater selectivity in research funding, the </w:t>
      </w:r>
      <w:r w:rsidR="00AC1159">
        <w:rPr>
          <w:rFonts w:ascii="Arial" w:hAnsi="Arial" w:cs="Arial"/>
          <w:color w:val="000000" w:themeColor="text1"/>
        </w:rPr>
        <w:t xml:space="preserve">rationale </w:t>
      </w:r>
      <w:r w:rsidR="003412A2">
        <w:rPr>
          <w:rFonts w:ascii="Arial" w:hAnsi="Arial" w:cs="Arial"/>
          <w:color w:val="000000" w:themeColor="text1"/>
        </w:rPr>
        <w:t xml:space="preserve">would </w:t>
      </w:r>
      <w:r w:rsidR="003412A2">
        <w:rPr>
          <w:rFonts w:ascii="Arial" w:hAnsi="Arial" w:cs="Arial"/>
          <w:color w:val="000000" w:themeColor="text1"/>
        </w:rPr>
        <w:lastRenderedPageBreak/>
        <w:t>allow for better financial management and closer assessment of standards of teaching</w:t>
      </w:r>
      <w:r w:rsidR="003412A2">
        <w:rPr>
          <w:rStyle w:val="FootnoteReference"/>
          <w:rFonts w:ascii="Arial" w:hAnsi="Arial" w:cs="Arial"/>
          <w:color w:val="000000" w:themeColor="text1"/>
        </w:rPr>
        <w:footnoteReference w:id="192"/>
      </w:r>
      <w:r w:rsidR="00E67598">
        <w:rPr>
          <w:rFonts w:ascii="Arial" w:hAnsi="Arial" w:cs="Arial"/>
          <w:color w:val="000000" w:themeColor="text1"/>
        </w:rPr>
        <w:t>.</w:t>
      </w:r>
    </w:p>
    <w:p w14:paraId="36F065CD" w14:textId="237F15F7" w:rsidR="00B315D4" w:rsidRDefault="00674D20" w:rsidP="00B315D4">
      <w:pPr>
        <w:spacing w:line="360" w:lineRule="auto"/>
        <w:ind w:firstLine="720"/>
        <w:rPr>
          <w:rFonts w:ascii="Arial" w:hAnsi="Arial" w:cs="Arial"/>
          <w:color w:val="000000" w:themeColor="text1"/>
        </w:rPr>
      </w:pPr>
      <w:r>
        <w:rPr>
          <w:rFonts w:ascii="Arial" w:hAnsi="Arial" w:cs="Arial"/>
          <w:color w:val="000000" w:themeColor="text1"/>
        </w:rPr>
        <w:t>Furthermore, i</w:t>
      </w:r>
      <w:r w:rsidR="008E4421">
        <w:rPr>
          <w:rFonts w:ascii="Arial" w:hAnsi="Arial" w:cs="Arial"/>
          <w:color w:val="000000" w:themeColor="text1"/>
        </w:rPr>
        <w:t xml:space="preserve">n 1987 a government white paper </w:t>
      </w:r>
      <w:r>
        <w:rPr>
          <w:rFonts w:ascii="Arial" w:hAnsi="Arial" w:cs="Arial"/>
          <w:color w:val="000000" w:themeColor="text1"/>
        </w:rPr>
        <w:t xml:space="preserve">created by Kenneth Baker alongside the Secretaries of State for Wales, Northern Ireland, and Scotland: </w:t>
      </w:r>
      <w:r w:rsidR="008E4421">
        <w:rPr>
          <w:rFonts w:ascii="Arial" w:hAnsi="Arial" w:cs="Arial"/>
          <w:i/>
          <w:iCs/>
          <w:color w:val="000000" w:themeColor="text1"/>
        </w:rPr>
        <w:t>‘Higher Education: meeting the challenge’</w:t>
      </w:r>
      <w:r>
        <w:rPr>
          <w:rFonts w:ascii="Arial" w:hAnsi="Arial" w:cs="Arial"/>
          <w:i/>
          <w:iCs/>
          <w:color w:val="000000" w:themeColor="text1"/>
        </w:rPr>
        <w:t>,</w:t>
      </w:r>
      <w:r w:rsidR="008E4421">
        <w:rPr>
          <w:rFonts w:ascii="Arial" w:hAnsi="Arial" w:cs="Arial"/>
          <w:color w:val="000000" w:themeColor="text1"/>
        </w:rPr>
        <w:t xml:space="preserve"> outlined the government</w:t>
      </w:r>
      <w:r w:rsidR="000D2181">
        <w:rPr>
          <w:rFonts w:ascii="Arial" w:hAnsi="Arial" w:cs="Arial"/>
          <w:color w:val="000000" w:themeColor="text1"/>
        </w:rPr>
        <w:t>’</w:t>
      </w:r>
      <w:r w:rsidR="008E4421">
        <w:rPr>
          <w:rFonts w:ascii="Arial" w:hAnsi="Arial" w:cs="Arial"/>
          <w:color w:val="000000" w:themeColor="text1"/>
        </w:rPr>
        <w:t xml:space="preserve">s proposals for changes in the structure of </w:t>
      </w:r>
      <w:r w:rsidR="00AC1159">
        <w:rPr>
          <w:rFonts w:ascii="Arial" w:hAnsi="Arial" w:cs="Arial"/>
          <w:color w:val="000000" w:themeColor="text1"/>
        </w:rPr>
        <w:t>HE</w:t>
      </w:r>
      <w:r w:rsidR="008E4421">
        <w:rPr>
          <w:rFonts w:ascii="Arial" w:hAnsi="Arial" w:cs="Arial"/>
          <w:color w:val="000000" w:themeColor="text1"/>
        </w:rPr>
        <w:t>.</w:t>
      </w:r>
      <w:r w:rsidR="00703378">
        <w:rPr>
          <w:rStyle w:val="FootnoteReference"/>
          <w:rFonts w:ascii="Arial" w:hAnsi="Arial" w:cs="Arial"/>
          <w:color w:val="000000" w:themeColor="text1"/>
        </w:rPr>
        <w:footnoteReference w:id="193"/>
      </w:r>
      <w:r w:rsidR="00703378">
        <w:rPr>
          <w:rFonts w:ascii="Arial" w:hAnsi="Arial" w:cs="Arial"/>
          <w:color w:val="000000" w:themeColor="text1"/>
        </w:rPr>
        <w:t xml:space="preserve">. </w:t>
      </w:r>
      <w:r w:rsidR="00B3457B">
        <w:rPr>
          <w:rFonts w:ascii="Arial" w:hAnsi="Arial" w:cs="Arial"/>
          <w:color w:val="000000" w:themeColor="text1"/>
        </w:rPr>
        <w:t xml:space="preserve"> The intention of this white paper was to reduce the power of the </w:t>
      </w:r>
      <w:r w:rsidR="00AC1159">
        <w:rPr>
          <w:rFonts w:ascii="Arial" w:hAnsi="Arial" w:cs="Arial"/>
          <w:color w:val="000000" w:themeColor="text1"/>
        </w:rPr>
        <w:t>LEAs</w:t>
      </w:r>
      <w:r w:rsidR="002B7DD7">
        <w:rPr>
          <w:rStyle w:val="FootnoteReference"/>
          <w:rFonts w:ascii="Arial" w:hAnsi="Arial" w:cs="Arial"/>
          <w:color w:val="000000" w:themeColor="text1"/>
        </w:rPr>
        <w:footnoteReference w:id="194"/>
      </w:r>
      <w:r w:rsidR="00B3457B">
        <w:rPr>
          <w:rFonts w:ascii="Arial" w:hAnsi="Arial" w:cs="Arial"/>
          <w:color w:val="000000" w:themeColor="text1"/>
        </w:rPr>
        <w:t xml:space="preserve">. The major </w:t>
      </w:r>
      <w:r w:rsidR="00AC1159">
        <w:rPr>
          <w:rFonts w:ascii="Arial" w:hAnsi="Arial" w:cs="Arial"/>
          <w:color w:val="000000" w:themeColor="text1"/>
        </w:rPr>
        <w:t xml:space="preserve">HE </w:t>
      </w:r>
      <w:r w:rsidR="00E43E39">
        <w:rPr>
          <w:rFonts w:ascii="Arial" w:hAnsi="Arial" w:cs="Arial"/>
          <w:color w:val="000000" w:themeColor="text1"/>
        </w:rPr>
        <w:t>institutions</w:t>
      </w:r>
      <w:r w:rsidR="00B3457B">
        <w:rPr>
          <w:rFonts w:ascii="Arial" w:hAnsi="Arial" w:cs="Arial"/>
          <w:color w:val="000000" w:themeColor="text1"/>
        </w:rPr>
        <w:t xml:space="preserve"> that were under the LEA’s control would be transferred to a new sector and were to be overseen by a new Polytechnics and</w:t>
      </w:r>
      <w:r w:rsidR="00B315D4">
        <w:rPr>
          <w:rFonts w:ascii="Arial" w:hAnsi="Arial" w:cs="Arial"/>
          <w:color w:val="000000" w:themeColor="text1"/>
        </w:rPr>
        <w:t xml:space="preserve"> </w:t>
      </w:r>
      <w:r w:rsidR="00B3457B">
        <w:rPr>
          <w:rFonts w:ascii="Arial" w:hAnsi="Arial" w:cs="Arial"/>
          <w:color w:val="000000" w:themeColor="text1"/>
        </w:rPr>
        <w:t>Colleges Funding Council (PCFC)</w:t>
      </w:r>
      <w:r w:rsidR="00AC1159">
        <w:rPr>
          <w:rFonts w:ascii="Arial" w:hAnsi="Arial" w:cs="Arial"/>
          <w:color w:val="000000" w:themeColor="text1"/>
        </w:rPr>
        <w:t>. I</w:t>
      </w:r>
      <w:r w:rsidR="002B7DD7">
        <w:rPr>
          <w:rFonts w:ascii="Arial" w:hAnsi="Arial" w:cs="Arial"/>
          <w:color w:val="000000" w:themeColor="text1"/>
        </w:rPr>
        <w:t>t was argued that this was needed due to the claim that</w:t>
      </w:r>
      <w:r w:rsidR="00B315D4">
        <w:rPr>
          <w:rFonts w:ascii="Arial" w:hAnsi="Arial" w:cs="Arial"/>
          <w:color w:val="000000" w:themeColor="text1"/>
        </w:rPr>
        <w:t xml:space="preserve"> :</w:t>
      </w:r>
    </w:p>
    <w:p w14:paraId="3A72EB48" w14:textId="5D7A61A5" w:rsidR="00AC1159" w:rsidRPr="00B315D4" w:rsidRDefault="002B7DD7" w:rsidP="00674D20">
      <w:pPr>
        <w:spacing w:line="240" w:lineRule="auto"/>
        <w:ind w:left="720"/>
        <w:rPr>
          <w:rFonts w:ascii="Arial" w:hAnsi="Arial" w:cs="Arial"/>
          <w:color w:val="000000" w:themeColor="text1"/>
        </w:rPr>
      </w:pPr>
      <w:r>
        <w:rPr>
          <w:rFonts w:ascii="Arial" w:hAnsi="Arial" w:cs="Arial"/>
          <w:i/>
          <w:iCs/>
          <w:color w:val="000000" w:themeColor="text1"/>
        </w:rPr>
        <w:t>‘</w:t>
      </w:r>
      <w:r w:rsidR="00AC1159">
        <w:rPr>
          <w:rFonts w:ascii="Arial" w:hAnsi="Arial" w:cs="Arial"/>
          <w:i/>
          <w:iCs/>
          <w:color w:val="000000" w:themeColor="text1"/>
        </w:rPr>
        <w:t xml:space="preserve">[…] </w:t>
      </w:r>
      <w:r>
        <w:rPr>
          <w:rFonts w:ascii="Arial" w:hAnsi="Arial" w:cs="Arial"/>
          <w:i/>
          <w:iCs/>
          <w:color w:val="000000" w:themeColor="text1"/>
        </w:rPr>
        <w:t xml:space="preserve">good </w:t>
      </w:r>
      <w:r w:rsidRPr="002B7DD7">
        <w:rPr>
          <w:rFonts w:ascii="Arial" w:hAnsi="Arial" w:cs="Arial"/>
          <w:i/>
          <w:iCs/>
          <w:color w:val="000000" w:themeColor="text1"/>
        </w:rPr>
        <w:t xml:space="preserve">management of polytechnics and colleges is inhibited by the excessive engagement in their affairs of local authorities exploiting their role as the formal employer of staff and the </w:t>
      </w:r>
      <w:r w:rsidRPr="002B7DD7">
        <w:rPr>
          <w:rFonts w:ascii="Arial" w:hAnsi="Arial" w:cs="Arial"/>
          <w:i/>
          <w:iCs/>
          <w:color w:val="000000"/>
        </w:rPr>
        <w:t>overseer of budgetary and purchasing matters’</w:t>
      </w:r>
      <w:r>
        <w:rPr>
          <w:rStyle w:val="FootnoteReference"/>
          <w:rFonts w:ascii="Arial" w:hAnsi="Arial" w:cs="Arial"/>
          <w:i/>
          <w:iCs/>
          <w:color w:val="000000"/>
        </w:rPr>
        <w:footnoteReference w:id="195"/>
      </w:r>
      <w:r w:rsidR="00E43E39">
        <w:rPr>
          <w:rFonts w:ascii="Arial" w:hAnsi="Arial" w:cs="Arial"/>
          <w:i/>
          <w:iCs/>
          <w:color w:val="000000"/>
        </w:rPr>
        <w:t xml:space="preserve">. </w:t>
      </w:r>
      <w:r w:rsidR="00674D20">
        <w:rPr>
          <w:rFonts w:ascii="Arial" w:hAnsi="Arial" w:cs="Arial"/>
          <w:i/>
          <w:iCs/>
          <w:color w:val="000000"/>
        </w:rPr>
        <w:br/>
      </w:r>
    </w:p>
    <w:p w14:paraId="60748F75" w14:textId="2D360DB6" w:rsidR="008E4421" w:rsidRDefault="00E43E39" w:rsidP="000D2181">
      <w:pPr>
        <w:spacing w:line="360" w:lineRule="auto"/>
        <w:ind w:firstLine="720"/>
        <w:rPr>
          <w:rFonts w:ascii="Arial" w:hAnsi="Arial" w:cs="Arial"/>
          <w:color w:val="000000"/>
        </w:rPr>
      </w:pPr>
      <w:r>
        <w:rPr>
          <w:rFonts w:ascii="Arial" w:hAnsi="Arial" w:cs="Arial"/>
          <w:color w:val="000000"/>
        </w:rPr>
        <w:t>Within this white paper Baker also suggest that the University Grants Committee should be remade as a University Grants Council</w:t>
      </w:r>
      <w:r w:rsidR="00A82D4D">
        <w:rPr>
          <w:rStyle w:val="FootnoteReference"/>
          <w:rFonts w:ascii="Arial" w:hAnsi="Arial" w:cs="Arial"/>
          <w:color w:val="000000"/>
        </w:rPr>
        <w:footnoteReference w:id="196"/>
      </w:r>
      <w:r>
        <w:rPr>
          <w:rFonts w:ascii="Arial" w:hAnsi="Arial" w:cs="Arial"/>
          <w:color w:val="000000"/>
        </w:rPr>
        <w:t>, which would be an independent body under the sponsorship of the Secretary of State for Education and Science. The government accepted these recommendations but also suggeste</w:t>
      </w:r>
      <w:r w:rsidR="00674D20">
        <w:rPr>
          <w:rFonts w:ascii="Arial" w:hAnsi="Arial" w:cs="Arial"/>
          <w:color w:val="000000"/>
        </w:rPr>
        <w:t xml:space="preserve">d that in the university sector, </w:t>
      </w:r>
      <w:r>
        <w:rPr>
          <w:rFonts w:ascii="Arial" w:hAnsi="Arial" w:cs="Arial"/>
          <w:color w:val="000000"/>
        </w:rPr>
        <w:t>the payment of grants to institutions should be replaced with ‘</w:t>
      </w:r>
      <w:r w:rsidR="00AC1159">
        <w:rPr>
          <w:rFonts w:ascii="Arial" w:hAnsi="Arial" w:cs="Arial"/>
          <w:color w:val="000000"/>
        </w:rPr>
        <w:t xml:space="preserve">[…] </w:t>
      </w:r>
      <w:r w:rsidRPr="00E43E39">
        <w:rPr>
          <w:rFonts w:ascii="Arial" w:hAnsi="Arial" w:cs="Arial"/>
          <w:i/>
          <w:iCs/>
          <w:color w:val="000000"/>
        </w:rPr>
        <w:t>a system of contracting between them and the body to succeed the UGC. That body is to be named the Universities Funding Council’</w:t>
      </w:r>
      <w:r w:rsidR="00A82D4D">
        <w:rPr>
          <w:rStyle w:val="FootnoteReference"/>
          <w:rFonts w:ascii="Arial" w:hAnsi="Arial" w:cs="Arial"/>
          <w:i/>
          <w:iCs/>
          <w:color w:val="000000"/>
        </w:rPr>
        <w:footnoteReference w:id="197"/>
      </w:r>
      <w:r>
        <w:rPr>
          <w:rFonts w:ascii="Arial" w:hAnsi="Arial" w:cs="Arial"/>
          <w:color w:val="000000"/>
        </w:rPr>
        <w:t>.</w:t>
      </w:r>
    </w:p>
    <w:p w14:paraId="2D8EB752" w14:textId="288CAB48" w:rsidR="00E43E39" w:rsidRPr="009128ED" w:rsidRDefault="007E4EBF" w:rsidP="000D2181">
      <w:pPr>
        <w:spacing w:line="360" w:lineRule="auto"/>
        <w:ind w:firstLine="720"/>
        <w:rPr>
          <w:rFonts w:ascii="Arial" w:hAnsi="Arial" w:cs="Arial"/>
          <w:color w:val="000000"/>
        </w:rPr>
      </w:pPr>
      <w:r>
        <w:rPr>
          <w:rFonts w:ascii="Arial" w:hAnsi="Arial" w:cs="Arial"/>
          <w:color w:val="000000"/>
        </w:rPr>
        <w:t xml:space="preserve">The </w:t>
      </w:r>
      <w:r w:rsidR="00674D20">
        <w:rPr>
          <w:rFonts w:ascii="Arial" w:hAnsi="Arial" w:cs="Arial"/>
          <w:color w:val="000000"/>
        </w:rPr>
        <w:t>aforementioned Universities F</w:t>
      </w:r>
      <w:r>
        <w:rPr>
          <w:rFonts w:ascii="Arial" w:hAnsi="Arial" w:cs="Arial"/>
          <w:color w:val="000000"/>
        </w:rPr>
        <w:t xml:space="preserve">unding Council became a reality through the Education Reform act of 1988 alongside the Polytechnics and Colleges Funding </w:t>
      </w:r>
      <w:r>
        <w:rPr>
          <w:rFonts w:ascii="Arial" w:hAnsi="Arial" w:cs="Arial"/>
          <w:color w:val="000000"/>
        </w:rPr>
        <w:lastRenderedPageBreak/>
        <w:t>Council</w:t>
      </w:r>
      <w:r>
        <w:rPr>
          <w:rStyle w:val="FootnoteReference"/>
          <w:rFonts w:ascii="Arial" w:hAnsi="Arial" w:cs="Arial"/>
          <w:color w:val="000000"/>
        </w:rPr>
        <w:footnoteReference w:id="198"/>
      </w:r>
      <w:r w:rsidR="00B37B56">
        <w:rPr>
          <w:rFonts w:ascii="Arial" w:hAnsi="Arial" w:cs="Arial"/>
          <w:color w:val="000000"/>
        </w:rPr>
        <w:t xml:space="preserve">. Through this act universities were seen to become </w:t>
      </w:r>
      <w:r w:rsidR="00B37B56">
        <w:rPr>
          <w:rFonts w:ascii="Arial" w:hAnsi="Arial" w:cs="Arial"/>
          <w:i/>
          <w:iCs/>
          <w:color w:val="000000"/>
        </w:rPr>
        <w:t>‘</w:t>
      </w:r>
      <w:r w:rsidR="00AC1159">
        <w:rPr>
          <w:rFonts w:ascii="Arial" w:hAnsi="Arial" w:cs="Arial"/>
          <w:i/>
          <w:iCs/>
          <w:color w:val="000000"/>
        </w:rPr>
        <w:t xml:space="preserve">[…] </w:t>
      </w:r>
      <w:r w:rsidR="00B37B56">
        <w:rPr>
          <w:rFonts w:ascii="Arial" w:hAnsi="Arial" w:cs="Arial"/>
          <w:i/>
          <w:iCs/>
          <w:color w:val="000000"/>
        </w:rPr>
        <w:t>tamed by Thatcher who regarded them with as much contempt as she d</w:t>
      </w:r>
      <w:r w:rsidR="00B315D4">
        <w:rPr>
          <w:rFonts w:ascii="Arial" w:hAnsi="Arial" w:cs="Arial"/>
          <w:i/>
          <w:iCs/>
          <w:color w:val="000000"/>
        </w:rPr>
        <w:t>id</w:t>
      </w:r>
      <w:r w:rsidR="00B37B56">
        <w:rPr>
          <w:rFonts w:ascii="Arial" w:hAnsi="Arial" w:cs="Arial"/>
          <w:i/>
          <w:iCs/>
          <w:color w:val="000000"/>
        </w:rPr>
        <w:t xml:space="preserve"> the Trade Unions’</w:t>
      </w:r>
      <w:r w:rsidR="00B37B56">
        <w:rPr>
          <w:rStyle w:val="FootnoteReference"/>
          <w:rFonts w:ascii="Arial" w:hAnsi="Arial" w:cs="Arial"/>
          <w:i/>
          <w:iCs/>
          <w:color w:val="000000"/>
        </w:rPr>
        <w:footnoteReference w:id="199"/>
      </w:r>
      <w:r w:rsidR="009128ED">
        <w:rPr>
          <w:rFonts w:ascii="Arial" w:hAnsi="Arial" w:cs="Arial"/>
          <w:color w:val="000000"/>
        </w:rPr>
        <w:t xml:space="preserve">. </w:t>
      </w:r>
      <w:proofErr w:type="gramStart"/>
      <w:r w:rsidR="00674D20">
        <w:rPr>
          <w:rFonts w:ascii="Arial" w:hAnsi="Arial" w:cs="Arial"/>
          <w:color w:val="000000"/>
        </w:rPr>
        <w:t>T</w:t>
      </w:r>
      <w:r w:rsidR="009128ED">
        <w:rPr>
          <w:rFonts w:ascii="Arial" w:hAnsi="Arial" w:cs="Arial"/>
          <w:color w:val="000000"/>
        </w:rPr>
        <w:t>his act</w:t>
      </w:r>
      <w:r w:rsidR="00B315D4">
        <w:rPr>
          <w:rFonts w:ascii="Arial" w:hAnsi="Arial" w:cs="Arial"/>
          <w:color w:val="000000"/>
        </w:rPr>
        <w:t>,</w:t>
      </w:r>
      <w:proofErr w:type="gramEnd"/>
      <w:r w:rsidR="00B315D4">
        <w:rPr>
          <w:rFonts w:ascii="Arial" w:hAnsi="Arial" w:cs="Arial"/>
          <w:color w:val="000000"/>
        </w:rPr>
        <w:t xml:space="preserve"> </w:t>
      </w:r>
      <w:r w:rsidR="00674D20">
        <w:rPr>
          <w:rFonts w:ascii="Arial" w:hAnsi="Arial" w:cs="Arial"/>
          <w:color w:val="000000"/>
        </w:rPr>
        <w:t>introduced</w:t>
      </w:r>
      <w:r w:rsidR="009128ED">
        <w:rPr>
          <w:rFonts w:ascii="Arial" w:hAnsi="Arial" w:cs="Arial"/>
          <w:color w:val="000000"/>
        </w:rPr>
        <w:t xml:space="preserve"> even more cuts to </w:t>
      </w:r>
      <w:r w:rsidR="00674D20">
        <w:rPr>
          <w:rFonts w:ascii="Arial" w:hAnsi="Arial" w:cs="Arial"/>
          <w:color w:val="000000"/>
        </w:rPr>
        <w:t xml:space="preserve">HE </w:t>
      </w:r>
      <w:r w:rsidR="009128ED">
        <w:rPr>
          <w:rFonts w:ascii="Arial" w:hAnsi="Arial" w:cs="Arial"/>
          <w:color w:val="000000"/>
        </w:rPr>
        <w:t>funding</w:t>
      </w:r>
      <w:r w:rsidR="001F16A4">
        <w:rPr>
          <w:rFonts w:ascii="Arial" w:hAnsi="Arial" w:cs="Arial"/>
          <w:color w:val="000000"/>
        </w:rPr>
        <w:t>. One of the key changes that came along with the establishment of the Universities Funding Council was the way in which universities received government money</w:t>
      </w:r>
      <w:r w:rsidR="00E92FB0">
        <w:rPr>
          <w:rStyle w:val="FootnoteReference"/>
          <w:rFonts w:ascii="Arial" w:hAnsi="Arial" w:cs="Arial"/>
          <w:color w:val="000000"/>
        </w:rPr>
        <w:footnoteReference w:id="200"/>
      </w:r>
      <w:r w:rsidR="001F16A4">
        <w:rPr>
          <w:rFonts w:ascii="Arial" w:hAnsi="Arial" w:cs="Arial"/>
          <w:color w:val="000000"/>
        </w:rPr>
        <w:t>. Instead of the previo</w:t>
      </w:r>
      <w:r w:rsidR="00E92FB0">
        <w:rPr>
          <w:rFonts w:ascii="Arial" w:hAnsi="Arial" w:cs="Arial"/>
          <w:color w:val="000000"/>
        </w:rPr>
        <w:t>us block grants in which they were given a lot more freedom regard</w:t>
      </w:r>
      <w:r w:rsidR="00AC1159">
        <w:rPr>
          <w:rFonts w:ascii="Arial" w:hAnsi="Arial" w:cs="Arial"/>
          <w:color w:val="000000"/>
        </w:rPr>
        <w:t>ing</w:t>
      </w:r>
      <w:r w:rsidR="00E92FB0">
        <w:rPr>
          <w:rFonts w:ascii="Arial" w:hAnsi="Arial" w:cs="Arial"/>
          <w:color w:val="000000"/>
        </w:rPr>
        <w:t xml:space="preserve"> to how they spent that money, the new council would impose ‘contracts’ that had conditions </w:t>
      </w:r>
      <w:r w:rsidR="00AC1159">
        <w:rPr>
          <w:rFonts w:ascii="Arial" w:hAnsi="Arial" w:cs="Arial"/>
          <w:color w:val="000000"/>
        </w:rPr>
        <w:t>on</w:t>
      </w:r>
      <w:r w:rsidR="00E92FB0">
        <w:rPr>
          <w:rFonts w:ascii="Arial" w:hAnsi="Arial" w:cs="Arial"/>
          <w:color w:val="000000"/>
        </w:rPr>
        <w:t xml:space="preserve"> performance in certain detailed respects</w:t>
      </w:r>
      <w:r w:rsidR="00E92FB0">
        <w:rPr>
          <w:rStyle w:val="FootnoteReference"/>
          <w:rFonts w:ascii="Arial" w:hAnsi="Arial" w:cs="Arial"/>
          <w:color w:val="000000"/>
        </w:rPr>
        <w:footnoteReference w:id="201"/>
      </w:r>
      <w:r w:rsidR="00E92FB0">
        <w:rPr>
          <w:rFonts w:ascii="Arial" w:hAnsi="Arial" w:cs="Arial"/>
          <w:color w:val="000000"/>
        </w:rPr>
        <w:t>. This bill was modified</w:t>
      </w:r>
      <w:r w:rsidR="00674D20">
        <w:rPr>
          <w:rFonts w:ascii="Arial" w:hAnsi="Arial" w:cs="Arial"/>
          <w:color w:val="000000"/>
        </w:rPr>
        <w:t xml:space="preserve"> during the passage during the H</w:t>
      </w:r>
      <w:r w:rsidR="00E92FB0">
        <w:rPr>
          <w:rFonts w:ascii="Arial" w:hAnsi="Arial" w:cs="Arial"/>
          <w:color w:val="000000"/>
        </w:rPr>
        <w:t>ouse of Lords, which sought to limit the Education Secretar</w:t>
      </w:r>
      <w:r w:rsidR="00674D20">
        <w:rPr>
          <w:rFonts w:ascii="Arial" w:hAnsi="Arial" w:cs="Arial"/>
          <w:color w:val="000000"/>
        </w:rPr>
        <w:t xml:space="preserve">y’s </w:t>
      </w:r>
      <w:r w:rsidR="00E92FB0">
        <w:rPr>
          <w:rFonts w:ascii="Arial" w:hAnsi="Arial" w:cs="Arial"/>
          <w:color w:val="000000"/>
        </w:rPr>
        <w:t>power to intervene in relation to any university, the changing in funding was seen by some as the nationalization of universities</w:t>
      </w:r>
      <w:r w:rsidR="00E92FB0">
        <w:rPr>
          <w:rStyle w:val="FootnoteReference"/>
          <w:rFonts w:ascii="Arial" w:hAnsi="Arial" w:cs="Arial"/>
          <w:color w:val="000000"/>
        </w:rPr>
        <w:footnoteReference w:id="202"/>
      </w:r>
      <w:r w:rsidR="00E92FB0">
        <w:rPr>
          <w:rFonts w:ascii="Arial" w:hAnsi="Arial" w:cs="Arial"/>
          <w:color w:val="000000"/>
        </w:rPr>
        <w:t>.</w:t>
      </w:r>
    </w:p>
    <w:p w14:paraId="17B424C4" w14:textId="3917348B" w:rsidR="009471F4" w:rsidRPr="005C6E33" w:rsidRDefault="00932941" w:rsidP="000D2181">
      <w:pPr>
        <w:spacing w:line="360" w:lineRule="auto"/>
        <w:rPr>
          <w:rFonts w:ascii="Arial" w:hAnsi="Arial" w:cs="Arial"/>
          <w:color w:val="000000" w:themeColor="text1"/>
        </w:rPr>
      </w:pPr>
      <w:r>
        <w:rPr>
          <w:rFonts w:ascii="Arial" w:hAnsi="Arial" w:cs="Arial"/>
          <w:color w:val="000000" w:themeColor="text1"/>
        </w:rPr>
        <w:tab/>
        <w:t xml:space="preserve">Much like the </w:t>
      </w:r>
      <w:r w:rsidR="00674D20">
        <w:rPr>
          <w:rFonts w:ascii="Arial" w:hAnsi="Arial" w:cs="Arial"/>
          <w:color w:val="000000" w:themeColor="text1"/>
        </w:rPr>
        <w:t>earlier</w:t>
      </w:r>
      <w:r>
        <w:rPr>
          <w:rFonts w:ascii="Arial" w:hAnsi="Arial" w:cs="Arial"/>
          <w:color w:val="000000" w:themeColor="text1"/>
        </w:rPr>
        <w:t xml:space="preserve"> </w:t>
      </w:r>
      <w:r w:rsidR="00AC1159">
        <w:rPr>
          <w:rFonts w:ascii="Arial" w:hAnsi="Arial" w:cs="Arial"/>
          <w:color w:val="000000" w:themeColor="text1"/>
        </w:rPr>
        <w:t>phases</w:t>
      </w:r>
      <w:r>
        <w:rPr>
          <w:rFonts w:ascii="Arial" w:hAnsi="Arial" w:cs="Arial"/>
          <w:color w:val="000000" w:themeColor="text1"/>
        </w:rPr>
        <w:t xml:space="preserve"> of education it was only a matter of time before the idea of a more </w:t>
      </w:r>
      <w:r w:rsidR="001D6FDB">
        <w:rPr>
          <w:rFonts w:ascii="Arial" w:hAnsi="Arial" w:cs="Arial"/>
          <w:color w:val="000000" w:themeColor="text1"/>
        </w:rPr>
        <w:t>market-based</w:t>
      </w:r>
      <w:r>
        <w:rPr>
          <w:rFonts w:ascii="Arial" w:hAnsi="Arial" w:cs="Arial"/>
          <w:color w:val="000000" w:themeColor="text1"/>
        </w:rPr>
        <w:t xml:space="preserve"> university system began circulating</w:t>
      </w:r>
      <w:r w:rsidR="005665D3">
        <w:rPr>
          <w:rFonts w:ascii="Arial" w:hAnsi="Arial" w:cs="Arial"/>
          <w:color w:val="000000" w:themeColor="text1"/>
        </w:rPr>
        <w:t>, the supposed source of this idea came from Robert Jackson the Higher Education Minister</w:t>
      </w:r>
      <w:r w:rsidR="005665D3">
        <w:rPr>
          <w:rStyle w:val="FootnoteReference"/>
          <w:rFonts w:ascii="Arial" w:hAnsi="Arial" w:cs="Arial"/>
          <w:color w:val="000000" w:themeColor="text1"/>
        </w:rPr>
        <w:footnoteReference w:id="203"/>
      </w:r>
      <w:r w:rsidR="005665D3">
        <w:rPr>
          <w:rFonts w:ascii="Arial" w:hAnsi="Arial" w:cs="Arial"/>
          <w:color w:val="000000" w:themeColor="text1"/>
        </w:rPr>
        <w:t>.</w:t>
      </w:r>
      <w:r w:rsidR="001D6FDB">
        <w:rPr>
          <w:rFonts w:ascii="Arial" w:hAnsi="Arial" w:cs="Arial"/>
          <w:color w:val="000000" w:themeColor="text1"/>
        </w:rPr>
        <w:t xml:space="preserve"> One of the options suggested was that free </w:t>
      </w:r>
      <w:r w:rsidR="00AC1159">
        <w:rPr>
          <w:rFonts w:ascii="Arial" w:hAnsi="Arial" w:cs="Arial"/>
          <w:color w:val="000000" w:themeColor="text1"/>
        </w:rPr>
        <w:t xml:space="preserve">HE </w:t>
      </w:r>
      <w:r w:rsidR="001D6FDB">
        <w:rPr>
          <w:rFonts w:ascii="Arial" w:hAnsi="Arial" w:cs="Arial"/>
          <w:color w:val="000000" w:themeColor="text1"/>
        </w:rPr>
        <w:t xml:space="preserve">should be abandoned and replaced by a fee-paying and voucher system, funded by the </w:t>
      </w:r>
      <w:r w:rsidR="00A02271">
        <w:rPr>
          <w:rFonts w:ascii="Arial" w:hAnsi="Arial" w:cs="Arial"/>
          <w:color w:val="000000" w:themeColor="text1"/>
        </w:rPr>
        <w:t>taxpayer</w:t>
      </w:r>
      <w:r w:rsidR="001D6FDB">
        <w:rPr>
          <w:rFonts w:ascii="Arial" w:hAnsi="Arial" w:cs="Arial"/>
          <w:color w:val="000000" w:themeColor="text1"/>
        </w:rPr>
        <w:t xml:space="preserve"> which could be topped up by a loan</w:t>
      </w:r>
      <w:r w:rsidR="001D6FDB">
        <w:rPr>
          <w:rStyle w:val="FootnoteReference"/>
          <w:rFonts w:ascii="Arial" w:hAnsi="Arial" w:cs="Arial"/>
          <w:color w:val="000000" w:themeColor="text1"/>
        </w:rPr>
        <w:footnoteReference w:id="204"/>
      </w:r>
      <w:r w:rsidR="00A02271">
        <w:rPr>
          <w:rFonts w:ascii="Arial" w:hAnsi="Arial" w:cs="Arial"/>
          <w:color w:val="000000" w:themeColor="text1"/>
        </w:rPr>
        <w:t>.</w:t>
      </w:r>
      <w:r w:rsidR="00BB5ACE">
        <w:rPr>
          <w:rFonts w:ascii="Arial" w:hAnsi="Arial" w:cs="Arial"/>
          <w:color w:val="000000" w:themeColor="text1"/>
        </w:rPr>
        <w:t xml:space="preserve"> This plan was faced with hostility from the National Union of Students and considerable s</w:t>
      </w:r>
      <w:r w:rsidR="00AC1159">
        <w:rPr>
          <w:rFonts w:ascii="Arial" w:hAnsi="Arial" w:cs="Arial"/>
          <w:color w:val="000000" w:themeColor="text1"/>
        </w:rPr>
        <w:t>c</w:t>
      </w:r>
      <w:r w:rsidR="00BB5ACE">
        <w:rPr>
          <w:rFonts w:ascii="Arial" w:hAnsi="Arial" w:cs="Arial"/>
          <w:color w:val="000000" w:themeColor="text1"/>
        </w:rPr>
        <w:t>epticism from the university authorities as well as the fin</w:t>
      </w:r>
      <w:r w:rsidR="00516E33">
        <w:rPr>
          <w:rFonts w:ascii="Arial" w:hAnsi="Arial" w:cs="Arial"/>
          <w:color w:val="000000" w:themeColor="text1"/>
        </w:rPr>
        <w:t>ancial institutions that would have been involved</w:t>
      </w:r>
      <w:r w:rsidR="00516E33">
        <w:rPr>
          <w:rStyle w:val="FootnoteReference"/>
          <w:rFonts w:ascii="Arial" w:hAnsi="Arial" w:cs="Arial"/>
          <w:color w:val="000000" w:themeColor="text1"/>
        </w:rPr>
        <w:footnoteReference w:id="205"/>
      </w:r>
      <w:r w:rsidR="00516E33">
        <w:rPr>
          <w:rFonts w:ascii="Arial" w:hAnsi="Arial" w:cs="Arial"/>
          <w:color w:val="000000" w:themeColor="text1"/>
        </w:rPr>
        <w:t>.</w:t>
      </w:r>
    </w:p>
    <w:p w14:paraId="1B575B50" w14:textId="7DFB0798" w:rsidR="008C6780" w:rsidRDefault="008C6780" w:rsidP="00601050">
      <w:pPr>
        <w:rPr>
          <w:rFonts w:ascii="Arial" w:hAnsi="Arial" w:cs="Arial"/>
          <w:color w:val="auto"/>
        </w:rPr>
      </w:pPr>
    </w:p>
    <w:p w14:paraId="37031A01" w14:textId="378C15FE" w:rsidR="00981B4F" w:rsidRDefault="00601050" w:rsidP="00B315D4">
      <w:pPr>
        <w:spacing w:line="360" w:lineRule="auto"/>
        <w:rPr>
          <w:rFonts w:ascii="Arial" w:hAnsi="Arial" w:cs="Arial"/>
          <w:color w:val="auto"/>
        </w:rPr>
      </w:pPr>
      <w:r>
        <w:rPr>
          <w:rFonts w:ascii="Arial" w:hAnsi="Arial" w:cs="Arial"/>
          <w:color w:val="auto"/>
        </w:rPr>
        <w:lastRenderedPageBreak/>
        <w:tab/>
        <w:t xml:space="preserve">When Tony Blair and his government were first elected in 1997, </w:t>
      </w:r>
      <w:r w:rsidR="00AC1159">
        <w:rPr>
          <w:rFonts w:ascii="Arial" w:hAnsi="Arial" w:cs="Arial"/>
          <w:color w:val="auto"/>
        </w:rPr>
        <w:t xml:space="preserve">HE </w:t>
      </w:r>
      <w:r>
        <w:rPr>
          <w:rFonts w:ascii="Arial" w:hAnsi="Arial" w:cs="Arial"/>
          <w:color w:val="auto"/>
        </w:rPr>
        <w:t>faced many issues largely revolving around funding but also had exciting possibilities</w:t>
      </w:r>
      <w:r>
        <w:rPr>
          <w:rStyle w:val="FootnoteReference"/>
          <w:rFonts w:ascii="Arial" w:hAnsi="Arial" w:cs="Arial"/>
          <w:color w:val="auto"/>
        </w:rPr>
        <w:footnoteReference w:id="206"/>
      </w:r>
      <w:r>
        <w:rPr>
          <w:rFonts w:ascii="Arial" w:hAnsi="Arial" w:cs="Arial"/>
          <w:color w:val="auto"/>
        </w:rPr>
        <w:t>.</w:t>
      </w:r>
      <w:r w:rsidR="00825A24">
        <w:rPr>
          <w:rFonts w:ascii="Arial" w:hAnsi="Arial" w:cs="Arial"/>
          <w:color w:val="auto"/>
        </w:rPr>
        <w:t xml:space="preserve"> The overall enrolment rate for </w:t>
      </w:r>
      <w:r w:rsidR="00AC1159">
        <w:rPr>
          <w:rFonts w:ascii="Arial" w:hAnsi="Arial" w:cs="Arial"/>
          <w:color w:val="auto"/>
        </w:rPr>
        <w:t xml:space="preserve">HE </w:t>
      </w:r>
      <w:r w:rsidR="00674D20">
        <w:rPr>
          <w:rFonts w:ascii="Arial" w:hAnsi="Arial" w:cs="Arial"/>
          <w:color w:val="auto"/>
        </w:rPr>
        <w:t>by 1997 had increased to</w:t>
      </w:r>
      <w:r w:rsidR="00825A24">
        <w:rPr>
          <w:rFonts w:ascii="Arial" w:hAnsi="Arial" w:cs="Arial"/>
          <w:color w:val="auto"/>
        </w:rPr>
        <w:t xml:space="preserve"> 30% from 3% in 1950</w:t>
      </w:r>
      <w:r w:rsidR="005B5133">
        <w:rPr>
          <w:rStyle w:val="FootnoteReference"/>
          <w:rFonts w:ascii="Arial" w:hAnsi="Arial" w:cs="Arial"/>
          <w:color w:val="auto"/>
        </w:rPr>
        <w:footnoteReference w:id="207"/>
      </w:r>
      <w:r w:rsidR="00B315D4">
        <w:rPr>
          <w:rFonts w:ascii="Arial" w:hAnsi="Arial" w:cs="Arial"/>
          <w:color w:val="auto"/>
        </w:rPr>
        <w:t>.</w:t>
      </w:r>
      <w:r w:rsidR="005B5133">
        <w:rPr>
          <w:rFonts w:ascii="Arial" w:hAnsi="Arial" w:cs="Arial"/>
          <w:color w:val="auto"/>
        </w:rPr>
        <w:t xml:space="preserve"> </w:t>
      </w:r>
      <w:r w:rsidR="00B315D4">
        <w:rPr>
          <w:rFonts w:ascii="Arial" w:hAnsi="Arial" w:cs="Arial"/>
          <w:color w:val="auto"/>
        </w:rPr>
        <w:t>H</w:t>
      </w:r>
      <w:r w:rsidR="005B5133">
        <w:rPr>
          <w:rFonts w:ascii="Arial" w:hAnsi="Arial" w:cs="Arial"/>
          <w:color w:val="auto"/>
        </w:rPr>
        <w:t>owever, the salaries of university staff had been allowed to fall below the rate of inflation, and it was estimated in 1996 that staff would require a 37% pay rise to restore the pay levels from 1981</w:t>
      </w:r>
      <w:r w:rsidR="005B5133">
        <w:rPr>
          <w:rStyle w:val="FootnoteReference"/>
          <w:rFonts w:ascii="Arial" w:hAnsi="Arial" w:cs="Arial"/>
          <w:color w:val="auto"/>
        </w:rPr>
        <w:footnoteReference w:id="208"/>
      </w:r>
      <w:r w:rsidR="005B5133">
        <w:rPr>
          <w:rFonts w:ascii="Arial" w:hAnsi="Arial" w:cs="Arial"/>
          <w:color w:val="auto"/>
        </w:rPr>
        <w:t>.</w:t>
      </w:r>
      <w:r w:rsidR="006B6D92">
        <w:rPr>
          <w:rFonts w:ascii="Arial" w:hAnsi="Arial" w:cs="Arial"/>
          <w:color w:val="auto"/>
        </w:rPr>
        <w:t xml:space="preserve"> One of the biggest change</w:t>
      </w:r>
      <w:r w:rsidR="00B315D4">
        <w:rPr>
          <w:rFonts w:ascii="Arial" w:hAnsi="Arial" w:cs="Arial"/>
          <w:color w:val="auto"/>
        </w:rPr>
        <w:t>s</w:t>
      </w:r>
      <w:r w:rsidR="006B6D92">
        <w:rPr>
          <w:rFonts w:ascii="Arial" w:hAnsi="Arial" w:cs="Arial"/>
          <w:color w:val="auto"/>
        </w:rPr>
        <w:t xml:space="preserve"> that Blair and his government did </w:t>
      </w:r>
      <w:r w:rsidR="00B315D4">
        <w:rPr>
          <w:rFonts w:ascii="Arial" w:hAnsi="Arial" w:cs="Arial"/>
          <w:color w:val="auto"/>
        </w:rPr>
        <w:t>with</w:t>
      </w:r>
      <w:r w:rsidR="004F44CE">
        <w:rPr>
          <w:rFonts w:ascii="Arial" w:hAnsi="Arial" w:cs="Arial"/>
          <w:color w:val="auto"/>
        </w:rPr>
        <w:t xml:space="preserve"> regard to</w:t>
      </w:r>
      <w:r w:rsidR="006B6D92">
        <w:rPr>
          <w:rFonts w:ascii="Arial" w:hAnsi="Arial" w:cs="Arial"/>
          <w:color w:val="auto"/>
        </w:rPr>
        <w:t xml:space="preserve"> Higher education </w:t>
      </w:r>
      <w:r w:rsidR="00CD0AEF">
        <w:rPr>
          <w:rFonts w:ascii="Arial" w:hAnsi="Arial" w:cs="Arial"/>
          <w:color w:val="auto"/>
        </w:rPr>
        <w:t>is</w:t>
      </w:r>
      <w:r w:rsidR="006B6D92">
        <w:rPr>
          <w:rFonts w:ascii="Arial" w:hAnsi="Arial" w:cs="Arial"/>
          <w:color w:val="auto"/>
        </w:rPr>
        <w:t xml:space="preserve"> summarised in the 1998 Education (Student Loans) Act</w:t>
      </w:r>
      <w:r w:rsidR="00396965">
        <w:rPr>
          <w:rStyle w:val="FootnoteReference"/>
          <w:rFonts w:ascii="Arial" w:hAnsi="Arial" w:cs="Arial"/>
          <w:color w:val="auto"/>
        </w:rPr>
        <w:footnoteReference w:id="209"/>
      </w:r>
      <w:r w:rsidR="006B6D92">
        <w:rPr>
          <w:rFonts w:ascii="Arial" w:hAnsi="Arial" w:cs="Arial"/>
          <w:color w:val="auto"/>
        </w:rPr>
        <w:t xml:space="preserve">. </w:t>
      </w:r>
    </w:p>
    <w:p w14:paraId="34248900" w14:textId="77777777" w:rsidR="00CD0AEF" w:rsidRDefault="006B6D92" w:rsidP="00674D20">
      <w:pPr>
        <w:spacing w:line="360" w:lineRule="auto"/>
        <w:ind w:firstLine="720"/>
        <w:rPr>
          <w:rFonts w:ascii="Arial" w:hAnsi="Arial" w:cs="Arial"/>
          <w:color w:val="auto"/>
        </w:rPr>
      </w:pPr>
      <w:r>
        <w:rPr>
          <w:rFonts w:ascii="Arial" w:hAnsi="Arial" w:cs="Arial"/>
          <w:color w:val="auto"/>
        </w:rPr>
        <w:t xml:space="preserve">The justification behind this act can be seen in the </w:t>
      </w:r>
      <w:r>
        <w:rPr>
          <w:rFonts w:ascii="Arial" w:hAnsi="Arial" w:cs="Arial"/>
          <w:i/>
          <w:iCs/>
          <w:color w:val="auto"/>
        </w:rPr>
        <w:t>‘Dearing Report of 1997’</w:t>
      </w:r>
      <w:r>
        <w:rPr>
          <w:rFonts w:ascii="Arial" w:hAnsi="Arial" w:cs="Arial"/>
          <w:color w:val="auto"/>
        </w:rPr>
        <w:t xml:space="preserve"> within this report they claim that</w:t>
      </w:r>
      <w:r w:rsidR="00CD0AEF">
        <w:rPr>
          <w:rFonts w:ascii="Arial" w:hAnsi="Arial" w:cs="Arial"/>
          <w:color w:val="auto"/>
        </w:rPr>
        <w:t>:</w:t>
      </w:r>
    </w:p>
    <w:p w14:paraId="158F047E" w14:textId="363C6ED9" w:rsidR="00CD0AEF" w:rsidRDefault="006B6D92" w:rsidP="00B315D4">
      <w:pPr>
        <w:spacing w:line="240" w:lineRule="auto"/>
        <w:ind w:left="720"/>
        <w:rPr>
          <w:rFonts w:ascii="Arial" w:hAnsi="Arial" w:cs="Arial"/>
          <w:color w:val="auto"/>
        </w:rPr>
      </w:pPr>
      <w:r>
        <w:rPr>
          <w:rFonts w:ascii="Arial" w:hAnsi="Arial" w:cs="Arial"/>
          <w:i/>
          <w:iCs/>
          <w:color w:val="auto"/>
        </w:rPr>
        <w:t>‘</w:t>
      </w:r>
      <w:r w:rsidR="00CD0AEF">
        <w:rPr>
          <w:rFonts w:ascii="Arial" w:hAnsi="Arial" w:cs="Arial"/>
          <w:i/>
          <w:iCs/>
          <w:color w:val="auto"/>
        </w:rPr>
        <w:t xml:space="preserve">[…] </w:t>
      </w:r>
      <w:r>
        <w:rPr>
          <w:rFonts w:ascii="Arial" w:hAnsi="Arial" w:cs="Arial"/>
          <w:i/>
          <w:iCs/>
          <w:color w:val="auto"/>
        </w:rPr>
        <w:t xml:space="preserve">they are particularly concerned about </w:t>
      </w:r>
      <w:r>
        <w:rPr>
          <w:rFonts w:ascii="Arial" w:hAnsi="Arial" w:cs="Arial"/>
          <w:b/>
          <w:bCs/>
          <w:i/>
          <w:iCs/>
          <w:color w:val="auto"/>
        </w:rPr>
        <w:t>planned further reduction</w:t>
      </w:r>
      <w:r>
        <w:rPr>
          <w:rFonts w:ascii="Arial" w:hAnsi="Arial" w:cs="Arial"/>
          <w:i/>
          <w:iCs/>
          <w:color w:val="auto"/>
        </w:rPr>
        <w:t xml:space="preserve"> in the unit of funding for higher education</w:t>
      </w:r>
      <w:r w:rsidR="00CD0AEF">
        <w:rPr>
          <w:rFonts w:ascii="Arial" w:hAnsi="Arial" w:cs="Arial"/>
          <w:i/>
          <w:iCs/>
          <w:color w:val="auto"/>
        </w:rPr>
        <w:t xml:space="preserve"> [</w:t>
      </w:r>
      <w:r>
        <w:rPr>
          <w:rFonts w:ascii="Arial" w:hAnsi="Arial" w:cs="Arial"/>
          <w:i/>
          <w:iCs/>
          <w:color w:val="auto"/>
        </w:rPr>
        <w:t>…</w:t>
      </w:r>
      <w:r w:rsidR="00CD0AEF">
        <w:rPr>
          <w:rFonts w:ascii="Arial" w:hAnsi="Arial" w:cs="Arial"/>
          <w:i/>
          <w:iCs/>
          <w:color w:val="auto"/>
        </w:rPr>
        <w:t>]</w:t>
      </w:r>
      <w:r>
        <w:rPr>
          <w:rFonts w:ascii="Arial" w:hAnsi="Arial" w:cs="Arial"/>
          <w:i/>
          <w:iCs/>
          <w:color w:val="auto"/>
        </w:rPr>
        <w:t xml:space="preserve"> We therefore recommended that </w:t>
      </w:r>
      <w:r w:rsidR="00294417">
        <w:rPr>
          <w:rFonts w:ascii="Arial" w:hAnsi="Arial" w:cs="Arial"/>
          <w:b/>
          <w:bCs/>
          <w:i/>
          <w:iCs/>
          <w:color w:val="auto"/>
        </w:rPr>
        <w:t>students enter into an obligation to make contributions to the cost of their education</w:t>
      </w:r>
      <w:r w:rsidR="00294417">
        <w:rPr>
          <w:rFonts w:ascii="Arial" w:hAnsi="Arial" w:cs="Arial"/>
          <w:i/>
          <w:iCs/>
          <w:color w:val="auto"/>
        </w:rPr>
        <w:t xml:space="preserve"> once they are in work</w:t>
      </w:r>
      <w:r w:rsidR="00294417">
        <w:rPr>
          <w:rStyle w:val="FootnoteReference"/>
          <w:rFonts w:ascii="Arial" w:hAnsi="Arial" w:cs="Arial"/>
          <w:i/>
          <w:iCs/>
          <w:color w:val="auto"/>
        </w:rPr>
        <w:footnoteReference w:id="210"/>
      </w:r>
      <w:r w:rsidR="00294417">
        <w:rPr>
          <w:rFonts w:ascii="Arial" w:hAnsi="Arial" w:cs="Arial"/>
          <w:i/>
          <w:iCs/>
          <w:color w:val="auto"/>
        </w:rPr>
        <w:t>’</w:t>
      </w:r>
      <w:r w:rsidR="00D616D5">
        <w:rPr>
          <w:rFonts w:ascii="Arial" w:hAnsi="Arial" w:cs="Arial"/>
          <w:color w:val="auto"/>
        </w:rPr>
        <w:t xml:space="preserve">. </w:t>
      </w:r>
    </w:p>
    <w:p w14:paraId="23A11CCC" w14:textId="77777777" w:rsidR="00CD0AEF" w:rsidRDefault="00CD0AEF" w:rsidP="00B315D4">
      <w:pPr>
        <w:spacing w:line="360" w:lineRule="auto"/>
        <w:ind w:left="720"/>
        <w:rPr>
          <w:rFonts w:ascii="Arial" w:hAnsi="Arial" w:cs="Arial"/>
          <w:color w:val="auto"/>
        </w:rPr>
      </w:pPr>
    </w:p>
    <w:p w14:paraId="7527600A" w14:textId="744DCBC6" w:rsidR="006B6D92" w:rsidRDefault="00CD0AEF" w:rsidP="00B315D4">
      <w:pPr>
        <w:spacing w:line="360" w:lineRule="auto"/>
        <w:rPr>
          <w:rFonts w:ascii="Arial" w:hAnsi="Arial" w:cs="Arial"/>
          <w:color w:val="auto"/>
        </w:rPr>
      </w:pPr>
      <w:r>
        <w:rPr>
          <w:rFonts w:ascii="Arial" w:hAnsi="Arial" w:cs="Arial"/>
          <w:color w:val="auto"/>
        </w:rPr>
        <w:t xml:space="preserve">             </w:t>
      </w:r>
      <w:r w:rsidR="00D616D5">
        <w:rPr>
          <w:rFonts w:ascii="Arial" w:hAnsi="Arial" w:cs="Arial"/>
          <w:color w:val="auto"/>
        </w:rPr>
        <w:t>Shortly after the report was published New Labour announced an annua</w:t>
      </w:r>
      <w:r>
        <w:rPr>
          <w:rFonts w:ascii="Arial" w:hAnsi="Arial" w:cs="Arial"/>
          <w:color w:val="auto"/>
        </w:rPr>
        <w:t xml:space="preserve">l </w:t>
      </w:r>
      <w:r w:rsidR="00D616D5">
        <w:rPr>
          <w:rFonts w:ascii="Arial" w:hAnsi="Arial" w:cs="Arial"/>
          <w:color w:val="auto"/>
        </w:rPr>
        <w:t xml:space="preserve">fee </w:t>
      </w:r>
      <w:proofErr w:type="gramStart"/>
      <w:r w:rsidR="00D616D5">
        <w:rPr>
          <w:rFonts w:ascii="Arial" w:hAnsi="Arial" w:cs="Arial"/>
          <w:color w:val="auto"/>
        </w:rPr>
        <w:t>for</w:t>
      </w:r>
      <w:proofErr w:type="gramEnd"/>
      <w:r w:rsidR="00D616D5">
        <w:rPr>
          <w:rFonts w:ascii="Arial" w:hAnsi="Arial" w:cs="Arial"/>
          <w:color w:val="auto"/>
        </w:rPr>
        <w:t xml:space="preserve"> </w:t>
      </w:r>
      <w:r w:rsidR="00674D20">
        <w:rPr>
          <w:rFonts w:ascii="Arial" w:hAnsi="Arial" w:cs="Arial"/>
          <w:color w:val="auto"/>
        </w:rPr>
        <w:t>HE</w:t>
      </w:r>
      <w:r w:rsidR="00D616D5">
        <w:rPr>
          <w:rFonts w:ascii="Arial" w:hAnsi="Arial" w:cs="Arial"/>
          <w:color w:val="auto"/>
        </w:rPr>
        <w:t xml:space="preserve"> and abolish grants previously funded but the state in </w:t>
      </w:r>
      <w:r w:rsidR="00B315D4">
        <w:rPr>
          <w:rFonts w:ascii="Arial" w:hAnsi="Arial" w:cs="Arial"/>
          <w:color w:val="auto"/>
        </w:rPr>
        <w:t>favour</w:t>
      </w:r>
      <w:r w:rsidR="00D616D5">
        <w:rPr>
          <w:rFonts w:ascii="Arial" w:hAnsi="Arial" w:cs="Arial"/>
          <w:color w:val="auto"/>
        </w:rPr>
        <w:t xml:space="preserve"> for a low-interest loan</w:t>
      </w:r>
      <w:r w:rsidR="00D616D5">
        <w:rPr>
          <w:rStyle w:val="FootnoteReference"/>
          <w:rFonts w:ascii="Arial" w:hAnsi="Arial" w:cs="Arial"/>
          <w:color w:val="auto"/>
        </w:rPr>
        <w:footnoteReference w:id="211"/>
      </w:r>
      <w:r w:rsidR="00D616D5">
        <w:rPr>
          <w:rFonts w:ascii="Arial" w:hAnsi="Arial" w:cs="Arial"/>
          <w:color w:val="auto"/>
        </w:rPr>
        <w:t xml:space="preserve">. </w:t>
      </w:r>
      <w:r w:rsidR="00924A03">
        <w:rPr>
          <w:rFonts w:ascii="Arial" w:hAnsi="Arial" w:cs="Arial"/>
          <w:color w:val="auto"/>
        </w:rPr>
        <w:t xml:space="preserve">Labour extended these </w:t>
      </w:r>
      <w:r w:rsidR="004E09FB">
        <w:rPr>
          <w:rFonts w:ascii="Arial" w:hAnsi="Arial" w:cs="Arial"/>
          <w:color w:val="auto"/>
        </w:rPr>
        <w:t>fees</w:t>
      </w:r>
      <w:r w:rsidR="00924A03">
        <w:rPr>
          <w:rFonts w:ascii="Arial" w:hAnsi="Arial" w:cs="Arial"/>
          <w:color w:val="auto"/>
        </w:rPr>
        <w:t xml:space="preserve"> with the help of the Higher Education Act 2004 in 2005, they introduced </w:t>
      </w:r>
      <w:r w:rsidR="00924A03">
        <w:rPr>
          <w:rFonts w:ascii="Arial" w:hAnsi="Arial" w:cs="Arial"/>
          <w:i/>
          <w:iCs/>
          <w:color w:val="auto"/>
        </w:rPr>
        <w:t xml:space="preserve">‘student-top-up </w:t>
      </w:r>
      <w:r w:rsidR="00511B5E">
        <w:rPr>
          <w:rFonts w:ascii="Arial" w:hAnsi="Arial" w:cs="Arial"/>
          <w:i/>
          <w:iCs/>
          <w:color w:val="auto"/>
        </w:rPr>
        <w:t>fees</w:t>
      </w:r>
      <w:r w:rsidR="00511B5E">
        <w:rPr>
          <w:rFonts w:ascii="Arial" w:hAnsi="Arial" w:cs="Arial"/>
          <w:color w:val="auto"/>
        </w:rPr>
        <w:t>’</w:t>
      </w:r>
      <w:r w:rsidR="00924A03">
        <w:rPr>
          <w:rFonts w:ascii="Arial" w:hAnsi="Arial" w:cs="Arial"/>
          <w:color w:val="auto"/>
        </w:rPr>
        <w:t xml:space="preserve"> </w:t>
      </w:r>
      <w:r w:rsidR="007F0D1E">
        <w:rPr>
          <w:rFonts w:ascii="Arial" w:hAnsi="Arial" w:cs="Arial"/>
          <w:color w:val="auto"/>
        </w:rPr>
        <w:t>in</w:t>
      </w:r>
      <w:r w:rsidR="00924A03">
        <w:rPr>
          <w:rFonts w:ascii="Arial" w:hAnsi="Arial" w:cs="Arial"/>
          <w:color w:val="auto"/>
        </w:rPr>
        <w:t xml:space="preserve"> order to secure universities</w:t>
      </w:r>
      <w:r>
        <w:rPr>
          <w:rFonts w:ascii="Arial" w:hAnsi="Arial" w:cs="Arial"/>
          <w:color w:val="auto"/>
        </w:rPr>
        <w:t>’</w:t>
      </w:r>
      <w:r w:rsidR="00924A03">
        <w:rPr>
          <w:rFonts w:ascii="Arial" w:hAnsi="Arial" w:cs="Arial"/>
          <w:color w:val="auto"/>
        </w:rPr>
        <w:t xml:space="preserve"> funding</w:t>
      </w:r>
      <w:r>
        <w:rPr>
          <w:rFonts w:ascii="Arial" w:hAnsi="Arial" w:cs="Arial"/>
          <w:color w:val="auto"/>
        </w:rPr>
        <w:t xml:space="preserve">: </w:t>
      </w:r>
      <w:r w:rsidR="00924A03">
        <w:rPr>
          <w:rFonts w:ascii="Arial" w:hAnsi="Arial" w:cs="Arial"/>
          <w:color w:val="auto"/>
        </w:rPr>
        <w:t xml:space="preserve">students had to pay up-front fixed fees of up to </w:t>
      </w:r>
      <w:r w:rsidR="004E09FB">
        <w:rPr>
          <w:rFonts w:ascii="Arial" w:hAnsi="Arial" w:cs="Arial"/>
          <w:color w:val="auto"/>
        </w:rPr>
        <w:t>£1,125</w:t>
      </w:r>
      <w:r w:rsidR="004E09FB">
        <w:rPr>
          <w:rStyle w:val="FootnoteReference"/>
          <w:rFonts w:ascii="Arial" w:hAnsi="Arial" w:cs="Arial"/>
          <w:color w:val="auto"/>
        </w:rPr>
        <w:footnoteReference w:id="212"/>
      </w:r>
      <w:r w:rsidR="004E09FB">
        <w:rPr>
          <w:rFonts w:ascii="Arial" w:hAnsi="Arial" w:cs="Arial"/>
          <w:color w:val="auto"/>
        </w:rPr>
        <w:t>.</w:t>
      </w:r>
      <w:r w:rsidR="00511B5E">
        <w:rPr>
          <w:rFonts w:ascii="Arial" w:hAnsi="Arial" w:cs="Arial"/>
          <w:color w:val="auto"/>
        </w:rPr>
        <w:t xml:space="preserve"> The 2004 act which affected students attending university in 2006, lifted the fixed rates and allowed for universities to charge up to £3,000 in tuition fees</w:t>
      </w:r>
      <w:r w:rsidR="00511B5E">
        <w:rPr>
          <w:rStyle w:val="FootnoteReference"/>
          <w:rFonts w:ascii="Arial" w:hAnsi="Arial" w:cs="Arial"/>
          <w:color w:val="auto"/>
        </w:rPr>
        <w:footnoteReference w:id="213"/>
      </w:r>
      <w:r w:rsidR="00EA0230">
        <w:rPr>
          <w:rFonts w:ascii="Arial" w:hAnsi="Arial" w:cs="Arial"/>
          <w:color w:val="auto"/>
        </w:rPr>
        <w:t>. Unsurprisingly</w:t>
      </w:r>
      <w:r w:rsidR="00CF4B56">
        <w:rPr>
          <w:rFonts w:ascii="Arial" w:hAnsi="Arial" w:cs="Arial"/>
          <w:color w:val="auto"/>
        </w:rPr>
        <w:t>,</w:t>
      </w:r>
      <w:r w:rsidR="00EA0230">
        <w:rPr>
          <w:rFonts w:ascii="Arial" w:hAnsi="Arial" w:cs="Arial"/>
          <w:color w:val="auto"/>
        </w:rPr>
        <w:t xml:space="preserve"> universities started charging the maximum </w:t>
      </w:r>
      <w:r w:rsidR="00EA0230">
        <w:rPr>
          <w:rFonts w:ascii="Arial" w:hAnsi="Arial" w:cs="Arial"/>
          <w:color w:val="auto"/>
        </w:rPr>
        <w:lastRenderedPageBreak/>
        <w:t xml:space="preserve">amount, this legislation came under </w:t>
      </w:r>
      <w:r>
        <w:rPr>
          <w:rFonts w:ascii="Arial" w:hAnsi="Arial" w:cs="Arial"/>
          <w:color w:val="auto"/>
        </w:rPr>
        <w:t>much</w:t>
      </w:r>
      <w:r w:rsidR="00EA0230">
        <w:rPr>
          <w:rFonts w:ascii="Arial" w:hAnsi="Arial" w:cs="Arial"/>
          <w:color w:val="auto"/>
        </w:rPr>
        <w:t xml:space="preserve"> scrutiny as it was </w:t>
      </w:r>
      <w:r>
        <w:rPr>
          <w:rFonts w:ascii="Arial" w:hAnsi="Arial" w:cs="Arial"/>
          <w:color w:val="auto"/>
        </w:rPr>
        <w:t>excluded</w:t>
      </w:r>
      <w:r w:rsidR="00EA0230">
        <w:rPr>
          <w:rFonts w:ascii="Arial" w:hAnsi="Arial" w:cs="Arial"/>
          <w:color w:val="auto"/>
        </w:rPr>
        <w:t xml:space="preserve"> </w:t>
      </w:r>
      <w:r>
        <w:rPr>
          <w:rFonts w:ascii="Arial" w:hAnsi="Arial" w:cs="Arial"/>
          <w:color w:val="auto"/>
        </w:rPr>
        <w:t>from</w:t>
      </w:r>
      <w:r w:rsidR="00EA0230">
        <w:rPr>
          <w:rFonts w:ascii="Arial" w:hAnsi="Arial" w:cs="Arial"/>
          <w:color w:val="auto"/>
        </w:rPr>
        <w:t xml:space="preserve"> Labour’s 2001 manifesto</w:t>
      </w:r>
      <w:r w:rsidR="00EA0230">
        <w:rPr>
          <w:rStyle w:val="FootnoteReference"/>
          <w:rFonts w:ascii="Arial" w:hAnsi="Arial" w:cs="Arial"/>
          <w:color w:val="auto"/>
        </w:rPr>
        <w:footnoteReference w:id="214"/>
      </w:r>
      <w:r>
        <w:rPr>
          <w:rFonts w:ascii="Arial" w:hAnsi="Arial" w:cs="Arial"/>
          <w:color w:val="auto"/>
        </w:rPr>
        <w:t>,</w:t>
      </w:r>
      <w:r w:rsidR="002841C2">
        <w:rPr>
          <w:rFonts w:ascii="Arial" w:hAnsi="Arial" w:cs="Arial"/>
          <w:color w:val="auto"/>
        </w:rPr>
        <w:t xml:space="preserve"> and in 2006 the University and Colleges Admissions Service (UCAS) reported a 3.4% drop in the number of people applying for a university place</w:t>
      </w:r>
      <w:r w:rsidR="002841C2">
        <w:rPr>
          <w:rStyle w:val="FootnoteReference"/>
          <w:rFonts w:ascii="Arial" w:hAnsi="Arial" w:cs="Arial"/>
          <w:color w:val="auto"/>
        </w:rPr>
        <w:footnoteReference w:id="215"/>
      </w:r>
      <w:r w:rsidR="002841C2">
        <w:rPr>
          <w:rFonts w:ascii="Arial" w:hAnsi="Arial" w:cs="Arial"/>
          <w:color w:val="auto"/>
        </w:rPr>
        <w:t>.</w:t>
      </w:r>
    </w:p>
    <w:p w14:paraId="0BBBC991" w14:textId="3916F6D5" w:rsidR="00C926C6" w:rsidRDefault="00CD0AEF" w:rsidP="008C55A3">
      <w:pPr>
        <w:spacing w:line="360" w:lineRule="auto"/>
        <w:ind w:firstLine="720"/>
        <w:rPr>
          <w:rFonts w:ascii="Arial" w:hAnsi="Arial" w:cs="Arial"/>
          <w:color w:val="auto"/>
        </w:rPr>
      </w:pPr>
      <w:r>
        <w:rPr>
          <w:rFonts w:ascii="Arial" w:hAnsi="Arial" w:cs="Arial"/>
          <w:color w:val="auto"/>
        </w:rPr>
        <w:t>A further</w:t>
      </w:r>
      <w:r w:rsidR="007F0D1E">
        <w:rPr>
          <w:rFonts w:ascii="Arial" w:hAnsi="Arial" w:cs="Arial"/>
          <w:color w:val="auto"/>
        </w:rPr>
        <w:t xml:space="preserve"> act in 1998 </w:t>
      </w:r>
      <w:r>
        <w:rPr>
          <w:rFonts w:ascii="Arial" w:hAnsi="Arial" w:cs="Arial"/>
          <w:color w:val="auto"/>
        </w:rPr>
        <w:t>affecting HE</w:t>
      </w:r>
      <w:r w:rsidR="007F0D1E">
        <w:rPr>
          <w:rFonts w:ascii="Arial" w:hAnsi="Arial" w:cs="Arial"/>
          <w:color w:val="auto"/>
        </w:rPr>
        <w:t xml:space="preserve"> called the Teaching and Higher Education Act 1998</w:t>
      </w:r>
      <w:r w:rsidR="007F0D1E">
        <w:rPr>
          <w:rStyle w:val="FootnoteReference"/>
          <w:rFonts w:ascii="Arial" w:hAnsi="Arial" w:cs="Arial"/>
          <w:color w:val="auto"/>
        </w:rPr>
        <w:footnoteReference w:id="216"/>
      </w:r>
      <w:r w:rsidR="007F0D1E">
        <w:rPr>
          <w:rFonts w:ascii="Arial" w:hAnsi="Arial" w:cs="Arial"/>
          <w:color w:val="auto"/>
        </w:rPr>
        <w:t xml:space="preserve">. This act in summary contained </w:t>
      </w:r>
      <w:r w:rsidR="007F0D1E">
        <w:rPr>
          <w:rFonts w:ascii="Arial" w:hAnsi="Arial" w:cs="Arial"/>
          <w:i/>
          <w:iCs/>
          <w:color w:val="auto"/>
        </w:rPr>
        <w:t>‘New and expanded arrangements for student loans, the abolition of maintenance grants and the introduction of tuition fees for undergraduate students’</w:t>
      </w:r>
      <w:r w:rsidR="00F91C12">
        <w:rPr>
          <w:rStyle w:val="FootnoteReference"/>
          <w:rFonts w:ascii="Arial" w:hAnsi="Arial" w:cs="Arial"/>
          <w:i/>
          <w:iCs/>
          <w:color w:val="auto"/>
        </w:rPr>
        <w:footnoteReference w:id="217"/>
      </w:r>
      <w:r>
        <w:rPr>
          <w:rFonts w:ascii="Arial" w:hAnsi="Arial" w:cs="Arial"/>
          <w:color w:val="auto"/>
        </w:rPr>
        <w:t>. I</w:t>
      </w:r>
      <w:r w:rsidR="007F0D1E">
        <w:rPr>
          <w:rFonts w:ascii="Arial" w:hAnsi="Arial" w:cs="Arial"/>
          <w:color w:val="auto"/>
        </w:rPr>
        <w:t xml:space="preserve">t was safe to say </w:t>
      </w:r>
      <w:r>
        <w:rPr>
          <w:rFonts w:ascii="Arial" w:hAnsi="Arial" w:cs="Arial"/>
          <w:color w:val="auto"/>
        </w:rPr>
        <w:t xml:space="preserve">that </w:t>
      </w:r>
      <w:r w:rsidR="007F0D1E">
        <w:rPr>
          <w:rFonts w:ascii="Arial" w:hAnsi="Arial" w:cs="Arial"/>
          <w:color w:val="auto"/>
        </w:rPr>
        <w:t>this act came as a shock to the British people, especially Labour supporters as these ideas had been strongly opposed by Labour before coming into office</w:t>
      </w:r>
      <w:r w:rsidR="00F91C12">
        <w:rPr>
          <w:rStyle w:val="FootnoteReference"/>
          <w:rFonts w:ascii="Arial" w:hAnsi="Arial" w:cs="Arial"/>
          <w:color w:val="auto"/>
        </w:rPr>
        <w:footnoteReference w:id="218"/>
      </w:r>
      <w:r w:rsidR="007F0D1E">
        <w:rPr>
          <w:rFonts w:ascii="Arial" w:hAnsi="Arial" w:cs="Arial"/>
          <w:color w:val="auto"/>
        </w:rPr>
        <w:t>.</w:t>
      </w:r>
      <w:r w:rsidR="004F4AAD">
        <w:rPr>
          <w:rFonts w:ascii="Arial" w:hAnsi="Arial" w:cs="Arial"/>
          <w:color w:val="auto"/>
        </w:rPr>
        <w:t xml:space="preserve"> This act</w:t>
      </w:r>
      <w:r w:rsidR="00CF4B56">
        <w:rPr>
          <w:rFonts w:ascii="Arial" w:hAnsi="Arial" w:cs="Arial"/>
          <w:color w:val="auto"/>
        </w:rPr>
        <w:t>,</w:t>
      </w:r>
      <w:r w:rsidR="004F4AAD">
        <w:rPr>
          <w:rFonts w:ascii="Arial" w:hAnsi="Arial" w:cs="Arial"/>
          <w:color w:val="auto"/>
        </w:rPr>
        <w:t xml:space="preserve"> unsurprisingly</w:t>
      </w:r>
      <w:r w:rsidR="00CF4B56">
        <w:rPr>
          <w:rFonts w:ascii="Arial" w:hAnsi="Arial" w:cs="Arial"/>
          <w:color w:val="auto"/>
        </w:rPr>
        <w:t>,</w:t>
      </w:r>
      <w:r w:rsidR="004F4AAD">
        <w:rPr>
          <w:rFonts w:ascii="Arial" w:hAnsi="Arial" w:cs="Arial"/>
          <w:color w:val="auto"/>
        </w:rPr>
        <w:t xml:space="preserve"> was met with </w:t>
      </w:r>
      <w:r>
        <w:rPr>
          <w:rFonts w:ascii="Arial" w:hAnsi="Arial" w:cs="Arial"/>
          <w:color w:val="auto"/>
        </w:rPr>
        <w:t>a</w:t>
      </w:r>
      <w:r w:rsidR="004F4AAD">
        <w:rPr>
          <w:rFonts w:ascii="Arial" w:hAnsi="Arial" w:cs="Arial"/>
          <w:color w:val="auto"/>
        </w:rPr>
        <w:t xml:space="preserve"> backlash from students, and UCAS reported an immediate fall in applications specifically by mature, </w:t>
      </w:r>
      <w:r w:rsidR="00B315D4">
        <w:rPr>
          <w:rFonts w:ascii="Arial" w:hAnsi="Arial" w:cs="Arial"/>
          <w:color w:val="auto"/>
        </w:rPr>
        <w:t>working-class,</w:t>
      </w:r>
      <w:r w:rsidR="004F4AAD">
        <w:rPr>
          <w:rFonts w:ascii="Arial" w:hAnsi="Arial" w:cs="Arial"/>
          <w:color w:val="auto"/>
        </w:rPr>
        <w:t xml:space="preserve"> and ethnic minority students</w:t>
      </w:r>
      <w:r w:rsidR="004F4AAD">
        <w:rPr>
          <w:rStyle w:val="FootnoteReference"/>
          <w:rFonts w:ascii="Arial" w:hAnsi="Arial" w:cs="Arial"/>
          <w:color w:val="auto"/>
        </w:rPr>
        <w:footnoteReference w:id="219"/>
      </w:r>
      <w:r w:rsidR="004F4AAD">
        <w:rPr>
          <w:rFonts w:ascii="Arial" w:hAnsi="Arial" w:cs="Arial"/>
          <w:color w:val="auto"/>
        </w:rPr>
        <w:t>.</w:t>
      </w:r>
      <w:r w:rsidR="00C63EBA">
        <w:rPr>
          <w:rFonts w:ascii="Arial" w:hAnsi="Arial" w:cs="Arial"/>
          <w:color w:val="auto"/>
        </w:rPr>
        <w:t xml:space="preserve"> Scotland especially met this Act with anger, and it was one of the first abolished </w:t>
      </w:r>
      <w:r w:rsidR="00CF4B56">
        <w:rPr>
          <w:rFonts w:ascii="Arial" w:hAnsi="Arial" w:cs="Arial"/>
          <w:color w:val="auto"/>
        </w:rPr>
        <w:t>by the</w:t>
      </w:r>
      <w:r w:rsidR="00C63EBA">
        <w:rPr>
          <w:rFonts w:ascii="Arial" w:hAnsi="Arial" w:cs="Arial"/>
          <w:color w:val="auto"/>
        </w:rPr>
        <w:t xml:space="preserve"> Scottish parliament in 1999</w:t>
      </w:r>
      <w:r w:rsidR="00C63EBA">
        <w:rPr>
          <w:rStyle w:val="FootnoteReference"/>
          <w:rFonts w:ascii="Arial" w:hAnsi="Arial" w:cs="Arial"/>
          <w:color w:val="auto"/>
        </w:rPr>
        <w:footnoteReference w:id="220"/>
      </w:r>
      <w:r w:rsidR="001C48D3">
        <w:rPr>
          <w:rFonts w:ascii="Arial" w:hAnsi="Arial" w:cs="Arial"/>
          <w:color w:val="auto"/>
        </w:rPr>
        <w:t>.</w:t>
      </w:r>
    </w:p>
    <w:p w14:paraId="540AEE17" w14:textId="45983B08" w:rsidR="00426C9B" w:rsidRDefault="00F1136A" w:rsidP="00B315D4">
      <w:pPr>
        <w:spacing w:line="360" w:lineRule="auto"/>
        <w:ind w:firstLine="720"/>
        <w:rPr>
          <w:rFonts w:ascii="Arial" w:hAnsi="Arial" w:cs="Arial"/>
          <w:color w:val="auto"/>
        </w:rPr>
      </w:pPr>
      <w:r>
        <w:rPr>
          <w:rFonts w:ascii="Arial" w:hAnsi="Arial" w:cs="Arial"/>
          <w:color w:val="auto"/>
        </w:rPr>
        <w:t xml:space="preserve">One of the biggest criticisms of Blair’s premiership to date is the introduction of tuition fees, and while </w:t>
      </w:r>
      <w:r w:rsidR="00CD0AEF">
        <w:rPr>
          <w:rFonts w:ascii="Arial" w:hAnsi="Arial" w:cs="Arial"/>
          <w:color w:val="auto"/>
        </w:rPr>
        <w:t xml:space="preserve">this </w:t>
      </w:r>
      <w:r>
        <w:rPr>
          <w:rFonts w:ascii="Arial" w:hAnsi="Arial" w:cs="Arial"/>
          <w:color w:val="auto"/>
        </w:rPr>
        <w:t xml:space="preserve">was suggested under Thatcher, it was his government that gave </w:t>
      </w:r>
      <w:r w:rsidR="00CF4B56">
        <w:rPr>
          <w:rFonts w:ascii="Arial" w:hAnsi="Arial" w:cs="Arial"/>
          <w:color w:val="auto"/>
        </w:rPr>
        <w:t>implemented it</w:t>
      </w:r>
      <w:r>
        <w:rPr>
          <w:rFonts w:ascii="Arial" w:hAnsi="Arial" w:cs="Arial"/>
          <w:color w:val="auto"/>
        </w:rPr>
        <w:t xml:space="preserve">. </w:t>
      </w:r>
      <w:r w:rsidR="000E79B3">
        <w:rPr>
          <w:rFonts w:ascii="Arial" w:hAnsi="Arial" w:cs="Arial"/>
          <w:color w:val="auto"/>
        </w:rPr>
        <w:t xml:space="preserve">Thatcher’s approach to </w:t>
      </w:r>
      <w:r w:rsidR="00CD0AEF">
        <w:rPr>
          <w:rFonts w:ascii="Arial" w:hAnsi="Arial" w:cs="Arial"/>
          <w:color w:val="auto"/>
        </w:rPr>
        <w:t xml:space="preserve">HE </w:t>
      </w:r>
      <w:r w:rsidR="000E79B3">
        <w:rPr>
          <w:rFonts w:ascii="Arial" w:hAnsi="Arial" w:cs="Arial"/>
          <w:color w:val="auto"/>
        </w:rPr>
        <w:t>is unsurprising</w:t>
      </w:r>
      <w:r w:rsidR="00CD0AEF">
        <w:rPr>
          <w:rFonts w:ascii="Arial" w:hAnsi="Arial" w:cs="Arial"/>
          <w:color w:val="auto"/>
        </w:rPr>
        <w:t>;</w:t>
      </w:r>
      <w:r w:rsidR="000E79B3">
        <w:rPr>
          <w:rFonts w:ascii="Arial" w:hAnsi="Arial" w:cs="Arial"/>
          <w:color w:val="auto"/>
        </w:rPr>
        <w:t xml:space="preserve"> she did to </w:t>
      </w:r>
      <w:r w:rsidR="00CD0AEF">
        <w:rPr>
          <w:rFonts w:ascii="Arial" w:hAnsi="Arial" w:cs="Arial"/>
          <w:color w:val="auto"/>
        </w:rPr>
        <w:t xml:space="preserve">HE </w:t>
      </w:r>
      <w:r w:rsidR="000E79B3">
        <w:rPr>
          <w:rFonts w:ascii="Arial" w:hAnsi="Arial" w:cs="Arial"/>
          <w:color w:val="auto"/>
        </w:rPr>
        <w:t xml:space="preserve">what she did to </w:t>
      </w:r>
      <w:r w:rsidR="00B315D4">
        <w:rPr>
          <w:rFonts w:ascii="Arial" w:hAnsi="Arial" w:cs="Arial"/>
          <w:color w:val="auto"/>
        </w:rPr>
        <w:t>P</w:t>
      </w:r>
      <w:r w:rsidR="000E79B3">
        <w:rPr>
          <w:rFonts w:ascii="Arial" w:hAnsi="Arial" w:cs="Arial"/>
          <w:color w:val="auto"/>
        </w:rPr>
        <w:t xml:space="preserve">rimary and </w:t>
      </w:r>
      <w:r w:rsidR="00B315D4">
        <w:rPr>
          <w:rFonts w:ascii="Arial" w:hAnsi="Arial" w:cs="Arial"/>
          <w:color w:val="auto"/>
        </w:rPr>
        <w:t>S</w:t>
      </w:r>
      <w:r w:rsidR="000E79B3">
        <w:rPr>
          <w:rFonts w:ascii="Arial" w:hAnsi="Arial" w:cs="Arial"/>
          <w:color w:val="auto"/>
        </w:rPr>
        <w:t>econdary</w:t>
      </w:r>
      <w:r w:rsidR="00CD0AEF">
        <w:rPr>
          <w:rFonts w:ascii="Arial" w:hAnsi="Arial" w:cs="Arial"/>
          <w:color w:val="auto"/>
        </w:rPr>
        <w:t xml:space="preserve"> education</w:t>
      </w:r>
      <w:r w:rsidR="000E79B3">
        <w:rPr>
          <w:rFonts w:ascii="Arial" w:hAnsi="Arial" w:cs="Arial"/>
          <w:color w:val="auto"/>
        </w:rPr>
        <w:t xml:space="preserve">, but it was New Labour’s lack of </w:t>
      </w:r>
      <w:r w:rsidR="00CF4B56">
        <w:rPr>
          <w:rFonts w:ascii="Arial" w:hAnsi="Arial" w:cs="Arial"/>
          <w:color w:val="auto"/>
        </w:rPr>
        <w:t>lustre</w:t>
      </w:r>
      <w:r w:rsidR="000E79B3">
        <w:rPr>
          <w:rFonts w:ascii="Arial" w:hAnsi="Arial" w:cs="Arial"/>
          <w:color w:val="auto"/>
        </w:rPr>
        <w:t xml:space="preserve"> in trying to save </w:t>
      </w:r>
      <w:r w:rsidR="00CD0AEF">
        <w:rPr>
          <w:rFonts w:ascii="Arial" w:hAnsi="Arial" w:cs="Arial"/>
          <w:color w:val="auto"/>
        </w:rPr>
        <w:t>HE</w:t>
      </w:r>
      <w:r w:rsidR="000E79B3">
        <w:rPr>
          <w:rFonts w:ascii="Arial" w:hAnsi="Arial" w:cs="Arial"/>
          <w:color w:val="auto"/>
        </w:rPr>
        <w:t xml:space="preserve"> and keep it</w:t>
      </w:r>
      <w:r w:rsidR="00426C9B">
        <w:rPr>
          <w:rFonts w:ascii="Arial" w:hAnsi="Arial" w:cs="Arial"/>
          <w:color w:val="auto"/>
        </w:rPr>
        <w:t xml:space="preserve"> </w:t>
      </w:r>
      <w:r w:rsidR="00CF4B56">
        <w:rPr>
          <w:rFonts w:ascii="Arial" w:hAnsi="Arial" w:cs="Arial"/>
          <w:color w:val="auto"/>
        </w:rPr>
        <w:t>accessible</w:t>
      </w:r>
      <w:r w:rsidR="000E79B3">
        <w:rPr>
          <w:rFonts w:ascii="Arial" w:hAnsi="Arial" w:cs="Arial"/>
          <w:color w:val="auto"/>
        </w:rPr>
        <w:t xml:space="preserve"> </w:t>
      </w:r>
      <w:r w:rsidR="00CD0AEF">
        <w:rPr>
          <w:rFonts w:ascii="Arial" w:hAnsi="Arial" w:cs="Arial"/>
          <w:color w:val="auto"/>
        </w:rPr>
        <w:t xml:space="preserve">to all </w:t>
      </w:r>
      <w:r w:rsidR="000E79B3">
        <w:rPr>
          <w:rFonts w:ascii="Arial" w:hAnsi="Arial" w:cs="Arial"/>
          <w:color w:val="auto"/>
        </w:rPr>
        <w:t>which took people by surprise</w:t>
      </w:r>
      <w:r w:rsidR="00426C9B">
        <w:rPr>
          <w:rStyle w:val="FootnoteReference"/>
          <w:rFonts w:ascii="Arial" w:hAnsi="Arial" w:cs="Arial"/>
          <w:color w:val="auto"/>
        </w:rPr>
        <w:footnoteReference w:id="221"/>
      </w:r>
      <w:r w:rsidR="000E79B3">
        <w:rPr>
          <w:rFonts w:ascii="Arial" w:hAnsi="Arial" w:cs="Arial"/>
          <w:color w:val="auto"/>
        </w:rPr>
        <w:t>.</w:t>
      </w:r>
    </w:p>
    <w:p w14:paraId="649D5E54" w14:textId="2B180880" w:rsidR="00CE065F" w:rsidRDefault="000E79B3" w:rsidP="008C55A3">
      <w:pPr>
        <w:spacing w:line="360" w:lineRule="auto"/>
        <w:ind w:firstLine="720"/>
        <w:rPr>
          <w:rFonts w:ascii="Arial" w:hAnsi="Arial" w:cs="Arial"/>
          <w:color w:val="auto"/>
        </w:rPr>
      </w:pPr>
      <w:r>
        <w:rPr>
          <w:rFonts w:ascii="Arial" w:hAnsi="Arial" w:cs="Arial"/>
          <w:color w:val="auto"/>
        </w:rPr>
        <w:t xml:space="preserve"> Tuition fees to this day are expensively high at around £9,250 a year throughout the UK and in the European Union</w:t>
      </w:r>
      <w:r>
        <w:rPr>
          <w:rStyle w:val="FootnoteReference"/>
          <w:rFonts w:ascii="Arial" w:hAnsi="Arial" w:cs="Arial"/>
          <w:color w:val="auto"/>
        </w:rPr>
        <w:footnoteReference w:id="222"/>
      </w:r>
      <w:r w:rsidR="00CD0AEF">
        <w:rPr>
          <w:rFonts w:ascii="Arial" w:hAnsi="Arial" w:cs="Arial"/>
          <w:color w:val="auto"/>
        </w:rPr>
        <w:t>. T</w:t>
      </w:r>
      <w:r w:rsidR="004443C1">
        <w:rPr>
          <w:rFonts w:ascii="Arial" w:hAnsi="Arial" w:cs="Arial"/>
          <w:color w:val="auto"/>
        </w:rPr>
        <w:t xml:space="preserve">hese fees are a direct consequence of </w:t>
      </w:r>
      <w:r w:rsidR="004443C1">
        <w:rPr>
          <w:rFonts w:ascii="Arial" w:hAnsi="Arial" w:cs="Arial"/>
          <w:color w:val="auto"/>
        </w:rPr>
        <w:lastRenderedPageBreak/>
        <w:t>Thatcher</w:t>
      </w:r>
      <w:r w:rsidR="0074667A">
        <w:rPr>
          <w:rFonts w:ascii="Arial" w:hAnsi="Arial" w:cs="Arial"/>
          <w:color w:val="auto"/>
        </w:rPr>
        <w:t>’</w:t>
      </w:r>
      <w:r w:rsidR="004443C1">
        <w:rPr>
          <w:rFonts w:ascii="Arial" w:hAnsi="Arial" w:cs="Arial"/>
          <w:color w:val="auto"/>
        </w:rPr>
        <w:t xml:space="preserve">s policy of stretching </w:t>
      </w:r>
      <w:r w:rsidR="00426C9B">
        <w:rPr>
          <w:rFonts w:ascii="Arial" w:hAnsi="Arial" w:cs="Arial"/>
          <w:color w:val="auto"/>
        </w:rPr>
        <w:t>U</w:t>
      </w:r>
      <w:r w:rsidR="004443C1">
        <w:rPr>
          <w:rFonts w:ascii="Arial" w:hAnsi="Arial" w:cs="Arial"/>
          <w:color w:val="auto"/>
        </w:rPr>
        <w:t>niversity budgets thin</w:t>
      </w:r>
      <w:r w:rsidR="00CD0AEF">
        <w:rPr>
          <w:rFonts w:ascii="Arial" w:hAnsi="Arial" w:cs="Arial"/>
          <w:color w:val="auto"/>
        </w:rPr>
        <w:t>,</w:t>
      </w:r>
      <w:r w:rsidR="00426C9B">
        <w:rPr>
          <w:rFonts w:ascii="Arial" w:hAnsi="Arial" w:cs="Arial"/>
          <w:color w:val="auto"/>
        </w:rPr>
        <w:t xml:space="preserve"> </w:t>
      </w:r>
      <w:r w:rsidR="00CD0AEF">
        <w:rPr>
          <w:rFonts w:ascii="Arial" w:hAnsi="Arial" w:cs="Arial"/>
          <w:color w:val="auto"/>
        </w:rPr>
        <w:t>followed by</w:t>
      </w:r>
      <w:r w:rsidR="004443C1">
        <w:rPr>
          <w:rFonts w:ascii="Arial" w:hAnsi="Arial" w:cs="Arial"/>
          <w:color w:val="auto"/>
        </w:rPr>
        <w:t xml:space="preserve"> Blair</w:t>
      </w:r>
      <w:r w:rsidR="00426C9B">
        <w:rPr>
          <w:rFonts w:ascii="Arial" w:hAnsi="Arial" w:cs="Arial"/>
          <w:color w:val="auto"/>
        </w:rPr>
        <w:t>’</w:t>
      </w:r>
      <w:r w:rsidR="004443C1">
        <w:rPr>
          <w:rFonts w:ascii="Arial" w:hAnsi="Arial" w:cs="Arial"/>
          <w:color w:val="auto"/>
        </w:rPr>
        <w:t xml:space="preserve">s refusal to </w:t>
      </w:r>
      <w:r w:rsidR="00CD0AEF">
        <w:rPr>
          <w:rFonts w:ascii="Arial" w:hAnsi="Arial" w:cs="Arial"/>
          <w:color w:val="auto"/>
        </w:rPr>
        <w:t xml:space="preserve">support them, </w:t>
      </w:r>
      <w:r w:rsidR="0074667A">
        <w:rPr>
          <w:rFonts w:ascii="Arial" w:hAnsi="Arial" w:cs="Arial"/>
          <w:color w:val="auto"/>
        </w:rPr>
        <w:t>other than making the students pay.</w:t>
      </w:r>
      <w:r w:rsidR="00521B18">
        <w:rPr>
          <w:rFonts w:ascii="Arial" w:hAnsi="Arial" w:cs="Arial"/>
          <w:color w:val="auto"/>
        </w:rPr>
        <w:t xml:space="preserve"> The fees </w:t>
      </w:r>
      <w:r w:rsidR="00CD0AEF">
        <w:rPr>
          <w:rFonts w:ascii="Arial" w:hAnsi="Arial" w:cs="Arial"/>
          <w:color w:val="auto"/>
        </w:rPr>
        <w:t>continue discourage</w:t>
      </w:r>
      <w:r w:rsidR="00521B18">
        <w:rPr>
          <w:rFonts w:ascii="Arial" w:hAnsi="Arial" w:cs="Arial"/>
          <w:color w:val="auto"/>
        </w:rPr>
        <w:t xml:space="preserve"> working</w:t>
      </w:r>
      <w:r w:rsidR="00CD0AEF">
        <w:rPr>
          <w:rFonts w:ascii="Arial" w:hAnsi="Arial" w:cs="Arial"/>
          <w:color w:val="auto"/>
        </w:rPr>
        <w:t>-</w:t>
      </w:r>
      <w:r w:rsidR="00521B18">
        <w:rPr>
          <w:rFonts w:ascii="Arial" w:hAnsi="Arial" w:cs="Arial"/>
          <w:color w:val="auto"/>
        </w:rPr>
        <w:t>class students from university, and while there</w:t>
      </w:r>
      <w:r w:rsidR="00CD0AEF">
        <w:rPr>
          <w:rFonts w:ascii="Arial" w:hAnsi="Arial" w:cs="Arial"/>
          <w:color w:val="auto"/>
        </w:rPr>
        <w:t xml:space="preserve"> are </w:t>
      </w:r>
      <w:r w:rsidR="00521B18">
        <w:rPr>
          <w:rFonts w:ascii="Arial" w:hAnsi="Arial" w:cs="Arial"/>
          <w:color w:val="auto"/>
        </w:rPr>
        <w:t xml:space="preserve">more people than ever attending university it is dominated by people from </w:t>
      </w:r>
      <w:r w:rsidR="00CD0AEF">
        <w:rPr>
          <w:rFonts w:ascii="Arial" w:hAnsi="Arial" w:cs="Arial"/>
          <w:color w:val="auto"/>
        </w:rPr>
        <w:t xml:space="preserve">more </w:t>
      </w:r>
      <w:r w:rsidR="00521B18">
        <w:rPr>
          <w:rFonts w:ascii="Arial" w:hAnsi="Arial" w:cs="Arial"/>
          <w:color w:val="auto"/>
        </w:rPr>
        <w:t>socially</w:t>
      </w:r>
      <w:r w:rsidR="00426C9B">
        <w:rPr>
          <w:rFonts w:ascii="Arial" w:hAnsi="Arial" w:cs="Arial"/>
          <w:color w:val="auto"/>
        </w:rPr>
        <w:t xml:space="preserve"> </w:t>
      </w:r>
      <w:r w:rsidR="00521B18">
        <w:rPr>
          <w:rFonts w:ascii="Arial" w:hAnsi="Arial" w:cs="Arial"/>
          <w:color w:val="auto"/>
        </w:rPr>
        <w:t>advantaged backgrounds</w:t>
      </w:r>
      <w:r w:rsidR="00521B18">
        <w:rPr>
          <w:rStyle w:val="FootnoteReference"/>
          <w:rFonts w:ascii="Arial" w:hAnsi="Arial" w:cs="Arial"/>
          <w:color w:val="auto"/>
        </w:rPr>
        <w:footnoteReference w:id="223"/>
      </w:r>
      <w:r w:rsidR="00CD0AEF">
        <w:rPr>
          <w:rFonts w:ascii="Arial" w:hAnsi="Arial" w:cs="Arial"/>
          <w:color w:val="auto"/>
        </w:rPr>
        <w:t>. W</w:t>
      </w:r>
      <w:r w:rsidR="002F23FC">
        <w:rPr>
          <w:rFonts w:ascii="Arial" w:hAnsi="Arial" w:cs="Arial"/>
          <w:color w:val="auto"/>
        </w:rPr>
        <w:t xml:space="preserve">ith the current government suggesting another increase of tuition </w:t>
      </w:r>
      <w:proofErr w:type="gramStart"/>
      <w:r w:rsidR="002F23FC">
        <w:rPr>
          <w:rFonts w:ascii="Arial" w:hAnsi="Arial" w:cs="Arial"/>
          <w:color w:val="auto"/>
        </w:rPr>
        <w:t>fees</w:t>
      </w:r>
      <w:proofErr w:type="gramEnd"/>
      <w:r w:rsidR="002F23FC">
        <w:rPr>
          <w:rFonts w:ascii="Arial" w:hAnsi="Arial" w:cs="Arial"/>
          <w:color w:val="auto"/>
        </w:rPr>
        <w:t xml:space="preserve"> up to £11,000</w:t>
      </w:r>
      <w:r w:rsidR="00CD0AEF">
        <w:rPr>
          <w:rFonts w:ascii="Arial" w:hAnsi="Arial" w:cs="Arial"/>
          <w:color w:val="auto"/>
        </w:rPr>
        <w:t xml:space="preserve"> a year</w:t>
      </w:r>
      <w:r w:rsidR="002F23FC">
        <w:rPr>
          <w:rStyle w:val="FootnoteReference"/>
          <w:rFonts w:ascii="Arial" w:hAnsi="Arial" w:cs="Arial"/>
          <w:color w:val="auto"/>
        </w:rPr>
        <w:footnoteReference w:id="224"/>
      </w:r>
      <w:r w:rsidR="002F23FC">
        <w:rPr>
          <w:rFonts w:ascii="Arial" w:hAnsi="Arial" w:cs="Arial"/>
          <w:color w:val="auto"/>
        </w:rPr>
        <w:t xml:space="preserve"> it will continue to strengthen the </w:t>
      </w:r>
      <w:r w:rsidR="00CD0AEF">
        <w:rPr>
          <w:rFonts w:ascii="Arial" w:hAnsi="Arial" w:cs="Arial"/>
          <w:color w:val="auto"/>
        </w:rPr>
        <w:t xml:space="preserve">exclusivity of HE for </w:t>
      </w:r>
      <w:r w:rsidR="0008543C">
        <w:rPr>
          <w:rFonts w:ascii="Arial" w:hAnsi="Arial" w:cs="Arial"/>
          <w:color w:val="auto"/>
        </w:rPr>
        <w:t>the working-class</w:t>
      </w:r>
      <w:r w:rsidR="002F23FC">
        <w:rPr>
          <w:rFonts w:ascii="Arial" w:hAnsi="Arial" w:cs="Arial"/>
          <w:color w:val="auto"/>
        </w:rPr>
        <w:t xml:space="preserve">. </w:t>
      </w:r>
    </w:p>
    <w:p w14:paraId="4BB7E9FB" w14:textId="0AB7A069" w:rsidR="003C3DFB" w:rsidRDefault="00CE065F" w:rsidP="003C3DFB">
      <w:pPr>
        <w:rPr>
          <w:rFonts w:ascii="Arial" w:hAnsi="Arial" w:cs="Arial"/>
          <w:color w:val="auto"/>
        </w:rPr>
      </w:pPr>
      <w:r>
        <w:rPr>
          <w:rFonts w:ascii="Arial" w:hAnsi="Arial" w:cs="Arial"/>
          <w:color w:val="auto"/>
        </w:rPr>
        <w:br w:type="page"/>
      </w:r>
    </w:p>
    <w:p w14:paraId="08005B48" w14:textId="3E91AB5F" w:rsidR="003C3DFB" w:rsidRPr="00EB446D" w:rsidRDefault="003C3DFB" w:rsidP="003C3DFB">
      <w:pPr>
        <w:pStyle w:val="Heading1"/>
        <w:rPr>
          <w:color w:val="auto"/>
          <w:sz w:val="36"/>
          <w:szCs w:val="24"/>
          <w:u w:val="single"/>
        </w:rPr>
      </w:pPr>
      <w:r>
        <w:rPr>
          <w:color w:val="auto"/>
          <w:sz w:val="36"/>
          <w:szCs w:val="24"/>
          <w:u w:val="single"/>
        </w:rPr>
        <w:lastRenderedPageBreak/>
        <w:t>Conclusion</w:t>
      </w:r>
    </w:p>
    <w:p w14:paraId="0E8B90C9" w14:textId="524DBD62" w:rsidR="00FB19DC" w:rsidRDefault="00FB19DC" w:rsidP="00426C9B">
      <w:pPr>
        <w:spacing w:line="360" w:lineRule="auto"/>
        <w:ind w:firstLine="720"/>
        <w:rPr>
          <w:rFonts w:ascii="Arial" w:hAnsi="Arial" w:cs="Arial"/>
          <w:color w:val="auto"/>
        </w:rPr>
      </w:pPr>
      <w:r>
        <w:rPr>
          <w:rFonts w:ascii="Arial" w:hAnsi="Arial" w:cs="Arial"/>
          <w:color w:val="auto"/>
        </w:rPr>
        <w:t xml:space="preserve">Education </w:t>
      </w:r>
      <w:r w:rsidR="007478CA">
        <w:rPr>
          <w:rFonts w:ascii="Arial" w:hAnsi="Arial" w:cs="Arial"/>
          <w:color w:val="auto"/>
        </w:rPr>
        <w:t xml:space="preserve">reform </w:t>
      </w:r>
      <w:r>
        <w:rPr>
          <w:rFonts w:ascii="Arial" w:hAnsi="Arial" w:cs="Arial"/>
          <w:color w:val="auto"/>
        </w:rPr>
        <w:t xml:space="preserve">was largely untouched </w:t>
      </w:r>
      <w:r w:rsidR="007478CA">
        <w:rPr>
          <w:rFonts w:ascii="Arial" w:hAnsi="Arial" w:cs="Arial"/>
          <w:color w:val="auto"/>
        </w:rPr>
        <w:t xml:space="preserve">between the Butler Act in 1944 and </w:t>
      </w:r>
      <w:r>
        <w:rPr>
          <w:rFonts w:ascii="Arial" w:hAnsi="Arial" w:cs="Arial"/>
          <w:color w:val="auto"/>
        </w:rPr>
        <w:t>Thatcher’s premiership in 1979</w:t>
      </w:r>
      <w:r w:rsidR="007478CA">
        <w:rPr>
          <w:rFonts w:ascii="Arial" w:hAnsi="Arial" w:cs="Arial"/>
          <w:color w:val="auto"/>
        </w:rPr>
        <w:t xml:space="preserve">. </w:t>
      </w:r>
      <w:r w:rsidR="00CF4B56">
        <w:rPr>
          <w:rFonts w:ascii="Arial" w:hAnsi="Arial" w:cs="Arial"/>
          <w:color w:val="auto"/>
        </w:rPr>
        <w:t>F</w:t>
      </w:r>
      <w:r>
        <w:rPr>
          <w:rFonts w:ascii="Arial" w:hAnsi="Arial" w:cs="Arial"/>
          <w:color w:val="auto"/>
        </w:rPr>
        <w:t xml:space="preserve">or a very long time </w:t>
      </w:r>
      <w:r w:rsidR="00CF4B56">
        <w:rPr>
          <w:rFonts w:ascii="Arial" w:hAnsi="Arial" w:cs="Arial"/>
          <w:color w:val="auto"/>
        </w:rPr>
        <w:t xml:space="preserve">it was </w:t>
      </w:r>
      <w:r>
        <w:rPr>
          <w:rFonts w:ascii="Arial" w:hAnsi="Arial" w:cs="Arial"/>
          <w:color w:val="auto"/>
        </w:rPr>
        <w:t xml:space="preserve">the biggest education reform </w:t>
      </w:r>
      <w:r w:rsidR="007478CA">
        <w:rPr>
          <w:rFonts w:ascii="Arial" w:hAnsi="Arial" w:cs="Arial"/>
          <w:color w:val="auto"/>
        </w:rPr>
        <w:t xml:space="preserve">since </w:t>
      </w:r>
      <w:r w:rsidR="00CF4B56">
        <w:rPr>
          <w:rFonts w:ascii="Arial" w:hAnsi="Arial" w:cs="Arial"/>
          <w:color w:val="auto"/>
        </w:rPr>
        <w:t xml:space="preserve">the 1870’s </w:t>
      </w:r>
      <w:r w:rsidR="007478CA">
        <w:rPr>
          <w:rFonts w:ascii="Arial" w:hAnsi="Arial" w:cs="Arial"/>
          <w:color w:val="auto"/>
        </w:rPr>
        <w:t xml:space="preserve">and it </w:t>
      </w:r>
      <w:r w:rsidR="00CF4B56">
        <w:rPr>
          <w:rFonts w:ascii="Arial" w:hAnsi="Arial" w:cs="Arial"/>
          <w:color w:val="auto"/>
        </w:rPr>
        <w:t xml:space="preserve">has </w:t>
      </w:r>
      <w:r>
        <w:rPr>
          <w:rFonts w:ascii="Arial" w:hAnsi="Arial" w:cs="Arial"/>
          <w:color w:val="auto"/>
        </w:rPr>
        <w:t>set the tone of not only education in Britain</w:t>
      </w:r>
      <w:r w:rsidR="00CF4B56">
        <w:rPr>
          <w:rFonts w:ascii="Arial" w:hAnsi="Arial" w:cs="Arial"/>
          <w:color w:val="auto"/>
        </w:rPr>
        <w:t>,</w:t>
      </w:r>
      <w:r>
        <w:rPr>
          <w:rFonts w:ascii="Arial" w:hAnsi="Arial" w:cs="Arial"/>
          <w:color w:val="auto"/>
        </w:rPr>
        <w:t xml:space="preserve"> but</w:t>
      </w:r>
      <w:r w:rsidR="00426C9B">
        <w:rPr>
          <w:rFonts w:ascii="Arial" w:hAnsi="Arial" w:cs="Arial"/>
          <w:color w:val="auto"/>
        </w:rPr>
        <w:t xml:space="preserve"> </w:t>
      </w:r>
      <w:r w:rsidR="007478CA">
        <w:rPr>
          <w:rFonts w:ascii="Arial" w:hAnsi="Arial" w:cs="Arial"/>
          <w:color w:val="auto"/>
        </w:rPr>
        <w:t>influenced the</w:t>
      </w:r>
      <w:r>
        <w:rPr>
          <w:rFonts w:ascii="Arial" w:hAnsi="Arial" w:cs="Arial"/>
          <w:color w:val="auto"/>
        </w:rPr>
        <w:t xml:space="preserve"> tone for post-war Britain as a whole</w:t>
      </w:r>
      <w:r w:rsidR="00426C9B">
        <w:rPr>
          <w:rStyle w:val="FootnoteReference"/>
          <w:rFonts w:ascii="Arial" w:hAnsi="Arial" w:cs="Arial"/>
          <w:color w:val="auto"/>
        </w:rPr>
        <w:footnoteReference w:id="225"/>
      </w:r>
      <w:r w:rsidR="007478CA">
        <w:rPr>
          <w:rFonts w:ascii="Arial" w:hAnsi="Arial" w:cs="Arial"/>
          <w:color w:val="auto"/>
        </w:rPr>
        <w:t>. W</w:t>
      </w:r>
      <w:r>
        <w:rPr>
          <w:rFonts w:ascii="Arial" w:hAnsi="Arial" w:cs="Arial"/>
          <w:color w:val="auto"/>
        </w:rPr>
        <w:t>hen Tha</w:t>
      </w:r>
      <w:r w:rsidR="00CF4B56">
        <w:rPr>
          <w:rFonts w:ascii="Arial" w:hAnsi="Arial" w:cs="Arial"/>
          <w:color w:val="auto"/>
        </w:rPr>
        <w:t>tcher came to power and started</w:t>
      </w:r>
      <w:r>
        <w:rPr>
          <w:rFonts w:ascii="Arial" w:hAnsi="Arial" w:cs="Arial"/>
          <w:color w:val="auto"/>
        </w:rPr>
        <w:t xml:space="preserve"> reforming education in the early 1980’s she </w:t>
      </w:r>
      <w:r w:rsidR="007478CA">
        <w:rPr>
          <w:rFonts w:ascii="Arial" w:hAnsi="Arial" w:cs="Arial"/>
          <w:color w:val="auto"/>
        </w:rPr>
        <w:t xml:space="preserve">set about changing the </w:t>
      </w:r>
      <w:r>
        <w:rPr>
          <w:rFonts w:ascii="Arial" w:hAnsi="Arial" w:cs="Arial"/>
          <w:color w:val="auto"/>
        </w:rPr>
        <w:t xml:space="preserve">tone </w:t>
      </w:r>
      <w:r w:rsidR="007478CA">
        <w:rPr>
          <w:rFonts w:ascii="Arial" w:hAnsi="Arial" w:cs="Arial"/>
          <w:color w:val="auto"/>
        </w:rPr>
        <w:t xml:space="preserve">of </w:t>
      </w:r>
      <w:r>
        <w:rPr>
          <w:rFonts w:ascii="Arial" w:hAnsi="Arial" w:cs="Arial"/>
          <w:color w:val="auto"/>
        </w:rPr>
        <w:t xml:space="preserve">how British education would be shaped for what </w:t>
      </w:r>
      <w:r w:rsidR="007478CA">
        <w:rPr>
          <w:rFonts w:ascii="Arial" w:hAnsi="Arial" w:cs="Arial"/>
          <w:color w:val="auto"/>
        </w:rPr>
        <w:t>has</w:t>
      </w:r>
      <w:r>
        <w:rPr>
          <w:rFonts w:ascii="Arial" w:hAnsi="Arial" w:cs="Arial"/>
          <w:color w:val="auto"/>
        </w:rPr>
        <w:t xml:space="preserve"> now </w:t>
      </w:r>
      <w:r w:rsidR="007478CA">
        <w:rPr>
          <w:rFonts w:ascii="Arial" w:hAnsi="Arial" w:cs="Arial"/>
          <w:color w:val="auto"/>
        </w:rPr>
        <w:t xml:space="preserve">been </w:t>
      </w:r>
      <w:r>
        <w:rPr>
          <w:rFonts w:ascii="Arial" w:hAnsi="Arial" w:cs="Arial"/>
          <w:color w:val="auto"/>
        </w:rPr>
        <w:t>over 30 years.</w:t>
      </w:r>
    </w:p>
    <w:p w14:paraId="11AFC1A7" w14:textId="3EBD3E47" w:rsidR="00635375" w:rsidRDefault="00635375" w:rsidP="00426C9B">
      <w:pPr>
        <w:spacing w:line="360" w:lineRule="auto"/>
        <w:ind w:firstLine="720"/>
        <w:rPr>
          <w:rFonts w:ascii="Arial" w:hAnsi="Arial" w:cs="Arial"/>
          <w:color w:val="auto"/>
        </w:rPr>
      </w:pPr>
      <w:r>
        <w:rPr>
          <w:rFonts w:ascii="Arial" w:hAnsi="Arial" w:cs="Arial"/>
          <w:color w:val="auto"/>
        </w:rPr>
        <w:t>Thatcher’s reforms turn</w:t>
      </w:r>
      <w:r w:rsidR="007478CA">
        <w:rPr>
          <w:rFonts w:ascii="Arial" w:hAnsi="Arial" w:cs="Arial"/>
          <w:color w:val="auto"/>
        </w:rPr>
        <w:t>ed</w:t>
      </w:r>
      <w:r>
        <w:rPr>
          <w:rFonts w:ascii="Arial" w:hAnsi="Arial" w:cs="Arial"/>
          <w:color w:val="auto"/>
        </w:rPr>
        <w:t xml:space="preserve"> education into a business</w:t>
      </w:r>
      <w:r w:rsidR="007478CA">
        <w:rPr>
          <w:rFonts w:ascii="Arial" w:hAnsi="Arial" w:cs="Arial"/>
          <w:color w:val="auto"/>
        </w:rPr>
        <w:t>;</w:t>
      </w:r>
      <w:r>
        <w:rPr>
          <w:rFonts w:ascii="Arial" w:hAnsi="Arial" w:cs="Arial"/>
          <w:color w:val="auto"/>
        </w:rPr>
        <w:t xml:space="preserve"> her relentless budget cuts and introduc</w:t>
      </w:r>
      <w:r w:rsidR="007478CA">
        <w:rPr>
          <w:rFonts w:ascii="Arial" w:hAnsi="Arial" w:cs="Arial"/>
          <w:color w:val="auto"/>
        </w:rPr>
        <w:t>tion</w:t>
      </w:r>
      <w:r>
        <w:rPr>
          <w:rFonts w:ascii="Arial" w:hAnsi="Arial" w:cs="Arial"/>
          <w:color w:val="auto"/>
        </w:rPr>
        <w:t xml:space="preserve"> of marketisation with</w:t>
      </w:r>
      <w:r w:rsidR="007478CA">
        <w:rPr>
          <w:rFonts w:ascii="Arial" w:hAnsi="Arial" w:cs="Arial"/>
          <w:color w:val="auto"/>
        </w:rPr>
        <w:t>in</w:t>
      </w:r>
      <w:r>
        <w:rPr>
          <w:rFonts w:ascii="Arial" w:hAnsi="Arial" w:cs="Arial"/>
          <w:color w:val="auto"/>
        </w:rPr>
        <w:t xml:space="preserve"> education </w:t>
      </w:r>
      <w:r w:rsidR="007478CA">
        <w:rPr>
          <w:rFonts w:ascii="Arial" w:hAnsi="Arial" w:cs="Arial"/>
          <w:color w:val="auto"/>
        </w:rPr>
        <w:t>is</w:t>
      </w:r>
      <w:r>
        <w:rPr>
          <w:rFonts w:ascii="Arial" w:hAnsi="Arial" w:cs="Arial"/>
          <w:color w:val="auto"/>
        </w:rPr>
        <w:t xml:space="preserve"> evidence of that</w:t>
      </w:r>
      <w:r w:rsidR="007478CA">
        <w:rPr>
          <w:rFonts w:ascii="Arial" w:hAnsi="Arial" w:cs="Arial"/>
          <w:color w:val="auto"/>
        </w:rPr>
        <w:t>. S</w:t>
      </w:r>
      <w:r>
        <w:rPr>
          <w:rFonts w:ascii="Arial" w:hAnsi="Arial" w:cs="Arial"/>
          <w:color w:val="auto"/>
        </w:rPr>
        <w:t>he took the control of education away from the schools and put it not only the hands of parents and governors</w:t>
      </w:r>
      <w:r w:rsidR="00426C9B">
        <w:rPr>
          <w:rFonts w:ascii="Arial" w:hAnsi="Arial" w:cs="Arial"/>
          <w:color w:val="auto"/>
        </w:rPr>
        <w:t>,</w:t>
      </w:r>
      <w:r>
        <w:rPr>
          <w:rFonts w:ascii="Arial" w:hAnsi="Arial" w:cs="Arial"/>
          <w:color w:val="auto"/>
        </w:rPr>
        <w:t xml:space="preserve"> but in</w:t>
      </w:r>
      <w:r w:rsidR="007478CA">
        <w:rPr>
          <w:rFonts w:ascii="Arial" w:hAnsi="Arial" w:cs="Arial"/>
          <w:color w:val="auto"/>
        </w:rPr>
        <w:t>to</w:t>
      </w:r>
      <w:r>
        <w:rPr>
          <w:rFonts w:ascii="Arial" w:hAnsi="Arial" w:cs="Arial"/>
          <w:color w:val="auto"/>
        </w:rPr>
        <w:t xml:space="preserve"> the hands of the central government. The slow decline of power for the </w:t>
      </w:r>
      <w:r w:rsidR="007478CA">
        <w:rPr>
          <w:rFonts w:ascii="Arial" w:hAnsi="Arial" w:cs="Arial"/>
          <w:color w:val="auto"/>
        </w:rPr>
        <w:t xml:space="preserve">LEAs </w:t>
      </w:r>
      <w:r>
        <w:rPr>
          <w:rFonts w:ascii="Arial" w:hAnsi="Arial" w:cs="Arial"/>
          <w:color w:val="auto"/>
        </w:rPr>
        <w:t xml:space="preserve">and the introduction of league tables and Ofsted allowed for parents to become more involved in their children’s education. Thatcher revolutionised education with the 1988 Education Reform Act, the introduction of a </w:t>
      </w:r>
      <w:r w:rsidR="00426C9B">
        <w:rPr>
          <w:rFonts w:ascii="Arial" w:hAnsi="Arial" w:cs="Arial"/>
          <w:color w:val="auto"/>
        </w:rPr>
        <w:t>N</w:t>
      </w:r>
      <w:r>
        <w:rPr>
          <w:rFonts w:ascii="Arial" w:hAnsi="Arial" w:cs="Arial"/>
          <w:color w:val="auto"/>
        </w:rPr>
        <w:t xml:space="preserve">ational </w:t>
      </w:r>
      <w:r w:rsidR="00426C9B">
        <w:rPr>
          <w:rFonts w:ascii="Arial" w:hAnsi="Arial" w:cs="Arial"/>
          <w:color w:val="auto"/>
        </w:rPr>
        <w:t>C</w:t>
      </w:r>
      <w:r>
        <w:rPr>
          <w:rFonts w:ascii="Arial" w:hAnsi="Arial" w:cs="Arial"/>
          <w:color w:val="auto"/>
        </w:rPr>
        <w:t xml:space="preserve">urriculum </w:t>
      </w:r>
      <w:r w:rsidR="007478CA">
        <w:rPr>
          <w:rFonts w:ascii="Arial" w:hAnsi="Arial" w:cs="Arial"/>
          <w:color w:val="auto"/>
        </w:rPr>
        <w:t xml:space="preserve">straddling Primary and Secondary education with </w:t>
      </w:r>
      <w:r>
        <w:rPr>
          <w:rFonts w:ascii="Arial" w:hAnsi="Arial" w:cs="Arial"/>
          <w:color w:val="auto"/>
        </w:rPr>
        <w:t xml:space="preserve">mandatory testing at </w:t>
      </w:r>
      <w:r w:rsidR="007478CA">
        <w:rPr>
          <w:rFonts w:ascii="Arial" w:hAnsi="Arial" w:cs="Arial"/>
          <w:color w:val="auto"/>
        </w:rPr>
        <w:t xml:space="preserve">phases, </w:t>
      </w:r>
      <w:r>
        <w:rPr>
          <w:rFonts w:ascii="Arial" w:hAnsi="Arial" w:cs="Arial"/>
          <w:color w:val="auto"/>
        </w:rPr>
        <w:t xml:space="preserve">set the tone for education for what </w:t>
      </w:r>
      <w:r w:rsidR="007478CA">
        <w:rPr>
          <w:rFonts w:ascii="Arial" w:hAnsi="Arial" w:cs="Arial"/>
          <w:color w:val="auto"/>
        </w:rPr>
        <w:t>was</w:t>
      </w:r>
      <w:r>
        <w:rPr>
          <w:rFonts w:ascii="Arial" w:hAnsi="Arial" w:cs="Arial"/>
          <w:color w:val="auto"/>
        </w:rPr>
        <w:t xml:space="preserve"> decades to come</w:t>
      </w:r>
      <w:r w:rsidR="001718FF">
        <w:rPr>
          <w:rFonts w:ascii="Arial" w:hAnsi="Arial" w:cs="Arial"/>
          <w:color w:val="auto"/>
        </w:rPr>
        <w:t>. Her approach to vocational education and youth training schemes could be described as criminal, with people going as far as describing it as salve labour</w:t>
      </w:r>
      <w:r w:rsidR="0017744A">
        <w:rPr>
          <w:rStyle w:val="FootnoteReference"/>
          <w:rFonts w:ascii="Arial" w:hAnsi="Arial" w:cs="Arial"/>
          <w:color w:val="auto"/>
        </w:rPr>
        <w:footnoteReference w:id="226"/>
      </w:r>
      <w:r w:rsidR="0017744A">
        <w:rPr>
          <w:rFonts w:ascii="Arial" w:hAnsi="Arial" w:cs="Arial"/>
          <w:color w:val="auto"/>
        </w:rPr>
        <w:t xml:space="preserve"> </w:t>
      </w:r>
      <w:r w:rsidR="001718FF">
        <w:rPr>
          <w:rFonts w:ascii="Arial" w:hAnsi="Arial" w:cs="Arial"/>
          <w:color w:val="auto"/>
        </w:rPr>
        <w:t xml:space="preserve">not to mention her countless attacks on </w:t>
      </w:r>
      <w:r w:rsidR="00752488">
        <w:rPr>
          <w:rFonts w:ascii="Arial" w:hAnsi="Arial" w:cs="Arial"/>
          <w:color w:val="auto"/>
        </w:rPr>
        <w:t>u</w:t>
      </w:r>
      <w:r w:rsidR="001718FF">
        <w:rPr>
          <w:rFonts w:ascii="Arial" w:hAnsi="Arial" w:cs="Arial"/>
          <w:color w:val="auto"/>
        </w:rPr>
        <w:t xml:space="preserve">niversity funding which has </w:t>
      </w:r>
      <w:r w:rsidR="007478CA">
        <w:rPr>
          <w:rFonts w:ascii="Arial" w:hAnsi="Arial" w:cs="Arial"/>
          <w:color w:val="auto"/>
        </w:rPr>
        <w:t xml:space="preserve">put </w:t>
      </w:r>
      <w:r w:rsidR="001718FF">
        <w:rPr>
          <w:rFonts w:ascii="Arial" w:hAnsi="Arial" w:cs="Arial"/>
          <w:color w:val="auto"/>
        </w:rPr>
        <w:t xml:space="preserve">thousands of young people in Britain </w:t>
      </w:r>
      <w:r w:rsidR="007478CA">
        <w:rPr>
          <w:rFonts w:ascii="Arial" w:hAnsi="Arial" w:cs="Arial"/>
          <w:color w:val="auto"/>
        </w:rPr>
        <w:t xml:space="preserve">in </w:t>
      </w:r>
      <w:r w:rsidR="001718FF">
        <w:rPr>
          <w:rFonts w:ascii="Arial" w:hAnsi="Arial" w:cs="Arial"/>
          <w:color w:val="auto"/>
        </w:rPr>
        <w:t xml:space="preserve">tens of thousands of pounds in debt before </w:t>
      </w:r>
      <w:r w:rsidR="007478CA">
        <w:rPr>
          <w:rFonts w:ascii="Arial" w:hAnsi="Arial" w:cs="Arial"/>
          <w:color w:val="auto"/>
        </w:rPr>
        <w:t xml:space="preserve">reaching </w:t>
      </w:r>
      <w:r w:rsidR="001718FF">
        <w:rPr>
          <w:rFonts w:ascii="Arial" w:hAnsi="Arial" w:cs="Arial"/>
          <w:color w:val="auto"/>
        </w:rPr>
        <w:t>25</w:t>
      </w:r>
      <w:r w:rsidR="00E943E7">
        <w:rPr>
          <w:rFonts w:ascii="Arial" w:hAnsi="Arial" w:cs="Arial"/>
          <w:color w:val="auto"/>
        </w:rPr>
        <w:t xml:space="preserve"> </w:t>
      </w:r>
      <w:r w:rsidR="007478CA">
        <w:rPr>
          <w:rFonts w:ascii="Arial" w:hAnsi="Arial" w:cs="Arial"/>
          <w:color w:val="auto"/>
        </w:rPr>
        <w:t>years old</w:t>
      </w:r>
      <w:r w:rsidR="001718FF">
        <w:rPr>
          <w:rFonts w:ascii="Arial" w:hAnsi="Arial" w:cs="Arial"/>
          <w:color w:val="auto"/>
        </w:rPr>
        <w:t xml:space="preserve">. Thatcher’s approach to education reform will forever be one to remember, and it is no surprise </w:t>
      </w:r>
      <w:r w:rsidR="007478CA">
        <w:rPr>
          <w:rFonts w:ascii="Arial" w:hAnsi="Arial" w:cs="Arial"/>
          <w:color w:val="auto"/>
        </w:rPr>
        <w:t xml:space="preserve">that </w:t>
      </w:r>
      <w:r w:rsidR="001718FF">
        <w:rPr>
          <w:rFonts w:ascii="Arial" w:hAnsi="Arial" w:cs="Arial"/>
          <w:color w:val="auto"/>
        </w:rPr>
        <w:t>the 1988 Education Reform Act will go down in history alongside the Butler Act.</w:t>
      </w:r>
    </w:p>
    <w:p w14:paraId="7355A01D" w14:textId="000D727D" w:rsidR="001718FF" w:rsidRDefault="001718FF" w:rsidP="00426C9B">
      <w:pPr>
        <w:spacing w:line="360" w:lineRule="auto"/>
        <w:ind w:firstLine="720"/>
        <w:rPr>
          <w:rFonts w:ascii="Arial" w:hAnsi="Arial" w:cs="Arial"/>
          <w:color w:val="auto"/>
        </w:rPr>
      </w:pPr>
      <w:r>
        <w:rPr>
          <w:rFonts w:ascii="Arial" w:hAnsi="Arial" w:cs="Arial"/>
          <w:color w:val="auto"/>
        </w:rPr>
        <w:t>One of Tony Blair’s most famous speeches</w:t>
      </w:r>
      <w:r w:rsidR="00752488">
        <w:rPr>
          <w:rFonts w:ascii="Arial" w:hAnsi="Arial" w:cs="Arial"/>
          <w:color w:val="auto"/>
        </w:rPr>
        <w:t xml:space="preserve"> is</w:t>
      </w:r>
      <w:r w:rsidR="00F27CBB">
        <w:rPr>
          <w:rFonts w:ascii="Arial" w:hAnsi="Arial" w:cs="Arial"/>
          <w:color w:val="auto"/>
        </w:rPr>
        <w:t>:</w:t>
      </w:r>
      <w:r>
        <w:rPr>
          <w:rFonts w:ascii="Arial" w:hAnsi="Arial" w:cs="Arial"/>
          <w:color w:val="auto"/>
        </w:rPr>
        <w:t xml:space="preserve"> </w:t>
      </w:r>
      <w:r>
        <w:rPr>
          <w:rFonts w:ascii="Arial" w:hAnsi="Arial" w:cs="Arial"/>
          <w:i/>
          <w:iCs/>
          <w:color w:val="auto"/>
        </w:rPr>
        <w:t>‘education, education, education’</w:t>
      </w:r>
      <w:r w:rsidR="00752488">
        <w:rPr>
          <w:rFonts w:ascii="Arial" w:hAnsi="Arial" w:cs="Arial"/>
          <w:color w:val="auto"/>
        </w:rPr>
        <w:t>. B</w:t>
      </w:r>
      <w:r>
        <w:rPr>
          <w:rFonts w:ascii="Arial" w:hAnsi="Arial" w:cs="Arial"/>
          <w:color w:val="auto"/>
        </w:rPr>
        <w:t>ut how did a man who made education the forefront of his political campaign achieve so little in terms of education</w:t>
      </w:r>
      <w:r w:rsidR="0001203D">
        <w:rPr>
          <w:rFonts w:ascii="Arial" w:hAnsi="Arial" w:cs="Arial"/>
          <w:color w:val="auto"/>
        </w:rPr>
        <w:t>al reform</w:t>
      </w:r>
      <w:r>
        <w:rPr>
          <w:rFonts w:ascii="Arial" w:hAnsi="Arial" w:cs="Arial"/>
          <w:color w:val="auto"/>
        </w:rPr>
        <w:t xml:space="preserve">? Blair’s approach to education </w:t>
      </w:r>
      <w:r w:rsidR="00F27CBB">
        <w:rPr>
          <w:rFonts w:ascii="Arial" w:hAnsi="Arial" w:cs="Arial"/>
          <w:color w:val="auto"/>
        </w:rPr>
        <w:t xml:space="preserve">could be perceived as </w:t>
      </w:r>
      <w:r>
        <w:rPr>
          <w:rFonts w:ascii="Arial" w:hAnsi="Arial" w:cs="Arial"/>
          <w:color w:val="auto"/>
        </w:rPr>
        <w:t>hit or miss</w:t>
      </w:r>
      <w:r w:rsidR="00F27CBB">
        <w:rPr>
          <w:rFonts w:ascii="Arial" w:hAnsi="Arial" w:cs="Arial"/>
          <w:color w:val="auto"/>
        </w:rPr>
        <w:t>,</w:t>
      </w:r>
      <w:r>
        <w:rPr>
          <w:rFonts w:ascii="Arial" w:hAnsi="Arial" w:cs="Arial"/>
          <w:color w:val="auto"/>
        </w:rPr>
        <w:t xml:space="preserve"> and while he had some policies that worked well, for example the E</w:t>
      </w:r>
      <w:r w:rsidR="00F27CBB">
        <w:rPr>
          <w:rFonts w:ascii="Arial" w:hAnsi="Arial" w:cs="Arial"/>
          <w:color w:val="auto"/>
        </w:rPr>
        <w:t>AZs</w:t>
      </w:r>
      <w:r w:rsidR="00752488">
        <w:rPr>
          <w:rFonts w:ascii="Arial" w:hAnsi="Arial" w:cs="Arial"/>
          <w:color w:val="auto"/>
        </w:rPr>
        <w:t xml:space="preserve">, </w:t>
      </w:r>
      <w:r w:rsidR="00F27CBB">
        <w:rPr>
          <w:rFonts w:ascii="Arial" w:hAnsi="Arial" w:cs="Arial"/>
          <w:color w:val="auto"/>
        </w:rPr>
        <w:t xml:space="preserve"> </w:t>
      </w:r>
      <w:r>
        <w:rPr>
          <w:rFonts w:ascii="Arial" w:hAnsi="Arial" w:cs="Arial"/>
          <w:color w:val="auto"/>
        </w:rPr>
        <w:t xml:space="preserve">they had a </w:t>
      </w:r>
      <w:r w:rsidR="00F27CBB">
        <w:rPr>
          <w:rFonts w:ascii="Arial" w:hAnsi="Arial" w:cs="Arial"/>
          <w:color w:val="auto"/>
        </w:rPr>
        <w:t>short expiry</w:t>
      </w:r>
      <w:r>
        <w:rPr>
          <w:rFonts w:ascii="Arial" w:hAnsi="Arial" w:cs="Arial"/>
          <w:color w:val="auto"/>
        </w:rPr>
        <w:t xml:space="preserve"> date. </w:t>
      </w:r>
      <w:r w:rsidR="00AD5F49">
        <w:rPr>
          <w:rFonts w:ascii="Arial" w:hAnsi="Arial" w:cs="Arial"/>
          <w:color w:val="auto"/>
        </w:rPr>
        <w:t xml:space="preserve">The largest success for Blair in regards to </w:t>
      </w:r>
      <w:r w:rsidR="00752488">
        <w:rPr>
          <w:rFonts w:ascii="Arial" w:hAnsi="Arial" w:cs="Arial"/>
          <w:color w:val="auto"/>
        </w:rPr>
        <w:t>P</w:t>
      </w:r>
      <w:r w:rsidR="008C55A3">
        <w:rPr>
          <w:rFonts w:ascii="Arial" w:hAnsi="Arial" w:cs="Arial"/>
          <w:color w:val="auto"/>
        </w:rPr>
        <w:t xml:space="preserve">rimary phase </w:t>
      </w:r>
      <w:r w:rsidR="00AD5F49">
        <w:rPr>
          <w:rFonts w:ascii="Arial" w:hAnsi="Arial" w:cs="Arial"/>
          <w:color w:val="auto"/>
        </w:rPr>
        <w:t xml:space="preserve">was his involvement in </w:t>
      </w:r>
      <w:r w:rsidR="008C55A3">
        <w:rPr>
          <w:rFonts w:ascii="Arial" w:hAnsi="Arial" w:cs="Arial"/>
          <w:color w:val="auto"/>
        </w:rPr>
        <w:t>cre</w:t>
      </w:r>
      <w:r w:rsidR="00752488">
        <w:rPr>
          <w:rFonts w:ascii="Arial" w:hAnsi="Arial" w:cs="Arial"/>
          <w:color w:val="auto"/>
        </w:rPr>
        <w:t>ating what is now known as the F</w:t>
      </w:r>
      <w:r w:rsidR="008C55A3">
        <w:rPr>
          <w:rFonts w:ascii="Arial" w:hAnsi="Arial" w:cs="Arial"/>
          <w:color w:val="auto"/>
        </w:rPr>
        <w:t xml:space="preserve">oundation phase, his </w:t>
      </w:r>
      <w:r w:rsidR="008C55A3">
        <w:rPr>
          <w:rFonts w:ascii="Arial" w:hAnsi="Arial" w:cs="Arial"/>
          <w:color w:val="auto"/>
        </w:rPr>
        <w:lastRenderedPageBreak/>
        <w:t xml:space="preserve">reforms shaped nursery education, that means that much like Thatcher and the National Curriculum, any reforms to nursery education is a product of New Labour and their legacy. </w:t>
      </w:r>
      <w:r w:rsidR="00F66882">
        <w:rPr>
          <w:rFonts w:ascii="Arial" w:hAnsi="Arial" w:cs="Arial"/>
          <w:color w:val="auto"/>
        </w:rPr>
        <w:t>Despite hi</w:t>
      </w:r>
      <w:r w:rsidR="00752488">
        <w:rPr>
          <w:rFonts w:ascii="Arial" w:hAnsi="Arial" w:cs="Arial"/>
          <w:color w:val="auto"/>
        </w:rPr>
        <w:t xml:space="preserve">s success in the nursery sector, </w:t>
      </w:r>
      <w:r w:rsidR="00F66882">
        <w:rPr>
          <w:rFonts w:ascii="Arial" w:hAnsi="Arial" w:cs="Arial"/>
          <w:color w:val="auto"/>
        </w:rPr>
        <w:t xml:space="preserve">Blair’s </w:t>
      </w:r>
      <w:r w:rsidR="0001203D">
        <w:rPr>
          <w:rFonts w:ascii="Arial" w:hAnsi="Arial" w:cs="Arial"/>
          <w:color w:val="auto"/>
        </w:rPr>
        <w:t xml:space="preserve">attempts at improving vocational education could have </w:t>
      </w:r>
      <w:r w:rsidR="00F66882">
        <w:rPr>
          <w:rFonts w:ascii="Arial" w:hAnsi="Arial" w:cs="Arial"/>
          <w:color w:val="auto"/>
        </w:rPr>
        <w:t xml:space="preserve">and should have </w:t>
      </w:r>
      <w:r w:rsidR="0001203D">
        <w:rPr>
          <w:rFonts w:ascii="Arial" w:hAnsi="Arial" w:cs="Arial"/>
          <w:color w:val="auto"/>
        </w:rPr>
        <w:t>been a game</w:t>
      </w:r>
      <w:r w:rsidR="007F7788">
        <w:rPr>
          <w:rFonts w:ascii="Arial" w:hAnsi="Arial" w:cs="Arial"/>
          <w:color w:val="auto"/>
        </w:rPr>
        <w:t>-</w:t>
      </w:r>
      <w:r w:rsidR="0001203D">
        <w:rPr>
          <w:rFonts w:ascii="Arial" w:hAnsi="Arial" w:cs="Arial"/>
          <w:color w:val="auto"/>
        </w:rPr>
        <w:t>changer in education much like the</w:t>
      </w:r>
      <w:r w:rsidR="00F66882">
        <w:rPr>
          <w:rFonts w:ascii="Arial" w:hAnsi="Arial" w:cs="Arial"/>
          <w:color w:val="auto"/>
        </w:rPr>
        <w:t xml:space="preserve"> National Curriculum</w:t>
      </w:r>
      <w:r w:rsidR="00E943E7">
        <w:rPr>
          <w:rStyle w:val="FootnoteReference"/>
          <w:rFonts w:ascii="Arial" w:hAnsi="Arial" w:cs="Arial"/>
          <w:color w:val="auto"/>
        </w:rPr>
        <w:footnoteReference w:id="227"/>
      </w:r>
      <w:r w:rsidR="0001203D">
        <w:rPr>
          <w:rFonts w:ascii="Arial" w:hAnsi="Arial" w:cs="Arial"/>
          <w:color w:val="auto"/>
        </w:rPr>
        <w:t xml:space="preserve"> but because of his insistence on keeping GCSEs and A-Levels </w:t>
      </w:r>
      <w:r w:rsidR="00E943E7">
        <w:rPr>
          <w:rFonts w:ascii="Arial" w:hAnsi="Arial" w:cs="Arial"/>
          <w:color w:val="auto"/>
        </w:rPr>
        <w:t>some would say this led to their downfall</w:t>
      </w:r>
      <w:r w:rsidR="00752488">
        <w:rPr>
          <w:rFonts w:ascii="Arial" w:hAnsi="Arial" w:cs="Arial"/>
          <w:color w:val="auto"/>
        </w:rPr>
        <w:t xml:space="preserve"> </w:t>
      </w:r>
      <w:r w:rsidR="0001203D">
        <w:rPr>
          <w:rFonts w:ascii="Arial" w:hAnsi="Arial" w:cs="Arial"/>
          <w:color w:val="auto"/>
        </w:rPr>
        <w:t xml:space="preserve">and still to this day </w:t>
      </w:r>
      <w:r w:rsidR="007F7788">
        <w:rPr>
          <w:rFonts w:ascii="Arial" w:hAnsi="Arial" w:cs="Arial"/>
          <w:color w:val="auto"/>
        </w:rPr>
        <w:t xml:space="preserve">they </w:t>
      </w:r>
      <w:r w:rsidR="0001203D">
        <w:rPr>
          <w:rFonts w:ascii="Arial" w:hAnsi="Arial" w:cs="Arial"/>
          <w:color w:val="auto"/>
        </w:rPr>
        <w:t>have a stigma surrounding them</w:t>
      </w:r>
      <w:r w:rsidR="00752488">
        <w:rPr>
          <w:rStyle w:val="FootnoteReference"/>
          <w:rFonts w:ascii="Arial" w:hAnsi="Arial" w:cs="Arial"/>
          <w:color w:val="auto"/>
        </w:rPr>
        <w:footnoteReference w:id="228"/>
      </w:r>
      <w:r w:rsidR="0001203D">
        <w:rPr>
          <w:rFonts w:ascii="Arial" w:hAnsi="Arial" w:cs="Arial"/>
          <w:color w:val="auto"/>
        </w:rPr>
        <w:t xml:space="preserve">. One of the biggest downfalls for Blair </w:t>
      </w:r>
      <w:r w:rsidR="007F7788">
        <w:rPr>
          <w:rFonts w:ascii="Arial" w:hAnsi="Arial" w:cs="Arial"/>
          <w:color w:val="auto"/>
        </w:rPr>
        <w:t xml:space="preserve">in education terms </w:t>
      </w:r>
      <w:r w:rsidR="0001203D">
        <w:rPr>
          <w:rFonts w:ascii="Arial" w:hAnsi="Arial" w:cs="Arial"/>
          <w:color w:val="auto"/>
        </w:rPr>
        <w:t>was the decision to introduce tuition fees</w:t>
      </w:r>
      <w:r w:rsidR="007F7788">
        <w:rPr>
          <w:rFonts w:ascii="Arial" w:hAnsi="Arial" w:cs="Arial"/>
          <w:color w:val="auto"/>
        </w:rPr>
        <w:t>. W</w:t>
      </w:r>
      <w:r w:rsidR="0001203D">
        <w:rPr>
          <w:rFonts w:ascii="Arial" w:hAnsi="Arial" w:cs="Arial"/>
          <w:color w:val="auto"/>
        </w:rPr>
        <w:t xml:space="preserve">ith this policy alone he </w:t>
      </w:r>
      <w:r w:rsidR="007F7788">
        <w:rPr>
          <w:rFonts w:ascii="Arial" w:hAnsi="Arial" w:cs="Arial"/>
          <w:color w:val="auto"/>
        </w:rPr>
        <w:t xml:space="preserve">seemingly </w:t>
      </w:r>
      <w:r w:rsidR="0001203D">
        <w:rPr>
          <w:rFonts w:ascii="Arial" w:hAnsi="Arial" w:cs="Arial"/>
          <w:color w:val="auto"/>
        </w:rPr>
        <w:t xml:space="preserve">betrayed everything </w:t>
      </w:r>
      <w:r w:rsidR="007F7788">
        <w:rPr>
          <w:rFonts w:ascii="Arial" w:hAnsi="Arial" w:cs="Arial"/>
          <w:color w:val="auto"/>
        </w:rPr>
        <w:t>L</w:t>
      </w:r>
      <w:r w:rsidR="0001203D">
        <w:rPr>
          <w:rFonts w:ascii="Arial" w:hAnsi="Arial" w:cs="Arial"/>
          <w:color w:val="auto"/>
        </w:rPr>
        <w:t>ab</w:t>
      </w:r>
      <w:r w:rsidR="00752488">
        <w:rPr>
          <w:rFonts w:ascii="Arial" w:hAnsi="Arial" w:cs="Arial"/>
          <w:color w:val="auto"/>
        </w:rPr>
        <w:t>our stood for, turning his back</w:t>
      </w:r>
      <w:r w:rsidR="0001203D">
        <w:rPr>
          <w:rFonts w:ascii="Arial" w:hAnsi="Arial" w:cs="Arial"/>
          <w:color w:val="auto"/>
        </w:rPr>
        <w:t xml:space="preserve"> on the working</w:t>
      </w:r>
      <w:r w:rsidR="007F7788">
        <w:rPr>
          <w:rFonts w:ascii="Arial" w:hAnsi="Arial" w:cs="Arial"/>
          <w:color w:val="auto"/>
        </w:rPr>
        <w:t>-</w:t>
      </w:r>
      <w:r w:rsidR="0001203D">
        <w:rPr>
          <w:rFonts w:ascii="Arial" w:hAnsi="Arial" w:cs="Arial"/>
          <w:color w:val="auto"/>
        </w:rPr>
        <w:t>class voters to achieve his dream of “</w:t>
      </w:r>
      <w:r w:rsidR="0001203D">
        <w:rPr>
          <w:rFonts w:ascii="Arial" w:hAnsi="Arial" w:cs="Arial"/>
          <w:i/>
          <w:iCs/>
          <w:color w:val="auto"/>
        </w:rPr>
        <w:t>we’re all middle class now”</w:t>
      </w:r>
      <w:r w:rsidR="00E737BC">
        <w:rPr>
          <w:rStyle w:val="FootnoteReference"/>
          <w:rFonts w:ascii="Arial" w:hAnsi="Arial" w:cs="Arial"/>
          <w:i/>
          <w:iCs/>
          <w:color w:val="auto"/>
        </w:rPr>
        <w:footnoteReference w:id="229"/>
      </w:r>
      <w:r w:rsidR="007F7788">
        <w:rPr>
          <w:rFonts w:ascii="Arial" w:hAnsi="Arial" w:cs="Arial"/>
          <w:color w:val="auto"/>
        </w:rPr>
        <w:t>. H</w:t>
      </w:r>
      <w:r w:rsidR="0001203D">
        <w:rPr>
          <w:rFonts w:ascii="Arial" w:hAnsi="Arial" w:cs="Arial"/>
          <w:color w:val="auto"/>
        </w:rPr>
        <w:t xml:space="preserve">e </w:t>
      </w:r>
      <w:r w:rsidR="007F7788">
        <w:rPr>
          <w:rFonts w:ascii="Arial" w:hAnsi="Arial" w:cs="Arial"/>
          <w:color w:val="auto"/>
        </w:rPr>
        <w:t xml:space="preserve">has </w:t>
      </w:r>
      <w:r w:rsidR="0001203D">
        <w:rPr>
          <w:rFonts w:ascii="Arial" w:hAnsi="Arial" w:cs="Arial"/>
          <w:color w:val="auto"/>
        </w:rPr>
        <w:t>prevented thousands of working</w:t>
      </w:r>
      <w:r w:rsidR="00752488">
        <w:rPr>
          <w:rFonts w:ascii="Arial" w:hAnsi="Arial" w:cs="Arial"/>
          <w:color w:val="auto"/>
        </w:rPr>
        <w:t xml:space="preserve"> </w:t>
      </w:r>
      <w:proofErr w:type="gramStart"/>
      <w:r w:rsidR="0001203D">
        <w:rPr>
          <w:rFonts w:ascii="Arial" w:hAnsi="Arial" w:cs="Arial"/>
          <w:color w:val="auto"/>
        </w:rPr>
        <w:t>class</w:t>
      </w:r>
      <w:proofErr w:type="gramEnd"/>
      <w:r w:rsidR="0001203D">
        <w:rPr>
          <w:rFonts w:ascii="Arial" w:hAnsi="Arial" w:cs="Arial"/>
          <w:color w:val="auto"/>
        </w:rPr>
        <w:t>, and ethnic minorit</w:t>
      </w:r>
      <w:r w:rsidR="007F7788">
        <w:rPr>
          <w:rFonts w:ascii="Arial" w:hAnsi="Arial" w:cs="Arial"/>
          <w:color w:val="auto"/>
        </w:rPr>
        <w:t>y people</w:t>
      </w:r>
      <w:r w:rsidR="0001203D">
        <w:rPr>
          <w:rFonts w:ascii="Arial" w:hAnsi="Arial" w:cs="Arial"/>
          <w:color w:val="auto"/>
        </w:rPr>
        <w:t xml:space="preserve"> from attending </w:t>
      </w:r>
      <w:r w:rsidR="00752488">
        <w:rPr>
          <w:rFonts w:ascii="Arial" w:hAnsi="Arial" w:cs="Arial"/>
          <w:color w:val="auto"/>
        </w:rPr>
        <w:t>u</w:t>
      </w:r>
      <w:r w:rsidR="0001203D">
        <w:rPr>
          <w:rFonts w:ascii="Arial" w:hAnsi="Arial" w:cs="Arial"/>
          <w:color w:val="auto"/>
        </w:rPr>
        <w:t>niversity</w:t>
      </w:r>
      <w:r w:rsidR="00752488">
        <w:rPr>
          <w:rFonts w:ascii="Arial" w:hAnsi="Arial" w:cs="Arial"/>
          <w:color w:val="auto"/>
        </w:rPr>
        <w:t xml:space="preserve">, and subsequently enslaving </w:t>
      </w:r>
      <w:r w:rsidR="0001203D">
        <w:rPr>
          <w:rFonts w:ascii="Arial" w:hAnsi="Arial" w:cs="Arial"/>
          <w:color w:val="auto"/>
        </w:rPr>
        <w:t xml:space="preserve">generations of young people </w:t>
      </w:r>
      <w:r w:rsidR="007F7788">
        <w:rPr>
          <w:rFonts w:ascii="Arial" w:hAnsi="Arial" w:cs="Arial"/>
          <w:color w:val="auto"/>
        </w:rPr>
        <w:t>in a</w:t>
      </w:r>
      <w:r w:rsidR="0001203D">
        <w:rPr>
          <w:rFonts w:ascii="Arial" w:hAnsi="Arial" w:cs="Arial"/>
          <w:color w:val="auto"/>
        </w:rPr>
        <w:t xml:space="preserve"> mass of debt.</w:t>
      </w:r>
    </w:p>
    <w:p w14:paraId="7A7CF716" w14:textId="271FF1D7" w:rsidR="001F7738" w:rsidRDefault="001F7738" w:rsidP="00426C9B">
      <w:pPr>
        <w:spacing w:line="360" w:lineRule="auto"/>
        <w:rPr>
          <w:rFonts w:ascii="Arial" w:hAnsi="Arial" w:cs="Arial"/>
          <w:color w:val="auto"/>
        </w:rPr>
      </w:pPr>
    </w:p>
    <w:p w14:paraId="636E68A3" w14:textId="2555D1C3" w:rsidR="00974C5C" w:rsidRDefault="001F7738" w:rsidP="00974C5C">
      <w:pPr>
        <w:spacing w:line="360" w:lineRule="auto"/>
        <w:ind w:firstLine="720"/>
        <w:rPr>
          <w:rFonts w:ascii="Arial" w:hAnsi="Arial" w:cs="Arial"/>
          <w:color w:val="auto"/>
        </w:rPr>
      </w:pPr>
      <w:r>
        <w:rPr>
          <w:rFonts w:ascii="Arial" w:hAnsi="Arial" w:cs="Arial"/>
          <w:color w:val="auto"/>
        </w:rPr>
        <w:t xml:space="preserve">New </w:t>
      </w:r>
      <w:r w:rsidR="00E943E7">
        <w:rPr>
          <w:rFonts w:ascii="Arial" w:hAnsi="Arial" w:cs="Arial"/>
          <w:color w:val="auto"/>
        </w:rPr>
        <w:t>L</w:t>
      </w:r>
      <w:r>
        <w:rPr>
          <w:rFonts w:ascii="Arial" w:hAnsi="Arial" w:cs="Arial"/>
          <w:color w:val="auto"/>
        </w:rPr>
        <w:t>abour could have completely revolutionised education by looking at the mistakes that Thatcher made</w:t>
      </w:r>
      <w:r w:rsidR="007F7788">
        <w:rPr>
          <w:rFonts w:ascii="Arial" w:hAnsi="Arial" w:cs="Arial"/>
          <w:color w:val="auto"/>
        </w:rPr>
        <w:t>;</w:t>
      </w:r>
      <w:r>
        <w:rPr>
          <w:rFonts w:ascii="Arial" w:hAnsi="Arial" w:cs="Arial"/>
          <w:color w:val="auto"/>
        </w:rPr>
        <w:t xml:space="preserve"> of which there were </w:t>
      </w:r>
      <w:r w:rsidR="00752488">
        <w:rPr>
          <w:rFonts w:ascii="Arial" w:hAnsi="Arial" w:cs="Arial"/>
          <w:color w:val="auto"/>
        </w:rPr>
        <w:t>many</w:t>
      </w:r>
      <w:r w:rsidR="00E943E7">
        <w:rPr>
          <w:rFonts w:ascii="Arial" w:hAnsi="Arial" w:cs="Arial"/>
          <w:color w:val="auto"/>
        </w:rPr>
        <w:t>. B</w:t>
      </w:r>
      <w:r>
        <w:rPr>
          <w:rFonts w:ascii="Arial" w:hAnsi="Arial" w:cs="Arial"/>
          <w:color w:val="auto"/>
        </w:rPr>
        <w:t xml:space="preserve">ut much </w:t>
      </w:r>
      <w:r w:rsidR="007F7788">
        <w:rPr>
          <w:rFonts w:ascii="Arial" w:hAnsi="Arial" w:cs="Arial"/>
          <w:color w:val="auto"/>
        </w:rPr>
        <w:t>as</w:t>
      </w:r>
      <w:r>
        <w:rPr>
          <w:rFonts w:ascii="Arial" w:hAnsi="Arial" w:cs="Arial"/>
          <w:color w:val="auto"/>
        </w:rPr>
        <w:t xml:space="preserve"> Sonja </w:t>
      </w:r>
      <w:proofErr w:type="spellStart"/>
      <w:r>
        <w:rPr>
          <w:rFonts w:ascii="Arial" w:hAnsi="Arial" w:cs="Arial"/>
          <w:color w:val="auto"/>
        </w:rPr>
        <w:t>Cecar</w:t>
      </w:r>
      <w:proofErr w:type="spellEnd"/>
      <w:r>
        <w:rPr>
          <w:rFonts w:ascii="Arial" w:hAnsi="Arial" w:cs="Arial"/>
          <w:color w:val="auto"/>
        </w:rPr>
        <w:t xml:space="preserve"> suggests</w:t>
      </w:r>
      <w:r w:rsidR="007F7788">
        <w:rPr>
          <w:rFonts w:ascii="Arial" w:hAnsi="Arial" w:cs="Arial"/>
          <w:color w:val="auto"/>
        </w:rPr>
        <w:t>,</w:t>
      </w:r>
      <w:r>
        <w:rPr>
          <w:rFonts w:ascii="Arial" w:hAnsi="Arial" w:cs="Arial"/>
          <w:color w:val="auto"/>
        </w:rPr>
        <w:t xml:space="preserve"> he instead continued down the path of neo-liberalism</w:t>
      </w:r>
      <w:r w:rsidR="007F7788">
        <w:rPr>
          <w:rFonts w:ascii="Arial" w:hAnsi="Arial" w:cs="Arial"/>
          <w:color w:val="auto"/>
        </w:rPr>
        <w:t>,</w:t>
      </w:r>
      <w:r>
        <w:rPr>
          <w:rFonts w:ascii="Arial" w:hAnsi="Arial" w:cs="Arial"/>
          <w:color w:val="auto"/>
        </w:rPr>
        <w:t xml:space="preserve"> and instead of creating his own ‘ideology’ </w:t>
      </w:r>
      <w:r w:rsidR="007F7788">
        <w:rPr>
          <w:rFonts w:ascii="Arial" w:hAnsi="Arial" w:cs="Arial"/>
          <w:color w:val="auto"/>
        </w:rPr>
        <w:t xml:space="preserve">of Blairism </w:t>
      </w:r>
      <w:r>
        <w:rPr>
          <w:rFonts w:ascii="Arial" w:hAnsi="Arial" w:cs="Arial"/>
          <w:color w:val="auto"/>
        </w:rPr>
        <w:t>much like Thatcher did with Thatcherism</w:t>
      </w:r>
      <w:r w:rsidR="007F7788">
        <w:rPr>
          <w:rFonts w:ascii="Arial" w:hAnsi="Arial" w:cs="Arial"/>
          <w:color w:val="auto"/>
        </w:rPr>
        <w:t>.</w:t>
      </w:r>
      <w:r w:rsidR="00E943E7">
        <w:rPr>
          <w:rFonts w:ascii="Arial" w:hAnsi="Arial" w:cs="Arial"/>
          <w:color w:val="auto"/>
        </w:rPr>
        <w:t xml:space="preserve"> </w:t>
      </w:r>
      <w:r>
        <w:rPr>
          <w:rFonts w:ascii="Arial" w:hAnsi="Arial" w:cs="Arial"/>
          <w:color w:val="auto"/>
        </w:rPr>
        <w:t xml:space="preserve">Blairism </w:t>
      </w:r>
      <w:r w:rsidR="007F7788">
        <w:rPr>
          <w:rFonts w:ascii="Arial" w:hAnsi="Arial" w:cs="Arial"/>
          <w:color w:val="auto"/>
        </w:rPr>
        <w:t xml:space="preserve">remains a term that </w:t>
      </w:r>
      <w:r>
        <w:rPr>
          <w:rFonts w:ascii="Arial" w:hAnsi="Arial" w:cs="Arial"/>
          <w:color w:val="auto"/>
        </w:rPr>
        <w:t>his supporters claim exists</w:t>
      </w:r>
      <w:r w:rsidR="007F7788">
        <w:rPr>
          <w:rFonts w:ascii="Arial" w:hAnsi="Arial" w:cs="Arial"/>
          <w:color w:val="auto"/>
        </w:rPr>
        <w:t>, but</w:t>
      </w:r>
      <w:r>
        <w:rPr>
          <w:rFonts w:ascii="Arial" w:hAnsi="Arial" w:cs="Arial"/>
          <w:color w:val="auto"/>
        </w:rPr>
        <w:t xml:space="preserve"> it does not</w:t>
      </w:r>
      <w:r w:rsidR="00E943E7">
        <w:rPr>
          <w:rStyle w:val="FootnoteReference"/>
          <w:rFonts w:ascii="Arial" w:hAnsi="Arial" w:cs="Arial"/>
          <w:color w:val="auto"/>
        </w:rPr>
        <w:footnoteReference w:id="230"/>
      </w:r>
      <w:r>
        <w:rPr>
          <w:rFonts w:ascii="Arial" w:hAnsi="Arial" w:cs="Arial"/>
          <w:color w:val="auto"/>
        </w:rPr>
        <w:t xml:space="preserve">. </w:t>
      </w:r>
      <w:r w:rsidR="007F7788">
        <w:rPr>
          <w:rFonts w:ascii="Arial" w:hAnsi="Arial" w:cs="Arial"/>
          <w:color w:val="auto"/>
        </w:rPr>
        <w:t xml:space="preserve">It </w:t>
      </w:r>
      <w:r>
        <w:rPr>
          <w:rFonts w:ascii="Arial" w:hAnsi="Arial" w:cs="Arial"/>
          <w:color w:val="auto"/>
        </w:rPr>
        <w:t>c</w:t>
      </w:r>
      <w:r w:rsidR="007F7788">
        <w:rPr>
          <w:rFonts w:ascii="Arial" w:hAnsi="Arial" w:cs="Arial"/>
          <w:color w:val="auto"/>
        </w:rPr>
        <w:t xml:space="preserve">ould be better </w:t>
      </w:r>
      <w:r>
        <w:rPr>
          <w:rFonts w:ascii="Arial" w:hAnsi="Arial" w:cs="Arial"/>
          <w:color w:val="auto"/>
        </w:rPr>
        <w:t>described as “Blatcherism”</w:t>
      </w:r>
      <w:r w:rsidR="00E943E7">
        <w:rPr>
          <w:rStyle w:val="FootnoteReference"/>
          <w:rFonts w:ascii="Arial" w:hAnsi="Arial" w:cs="Arial"/>
          <w:color w:val="auto"/>
        </w:rPr>
        <w:footnoteReference w:id="231"/>
      </w:r>
      <w:r>
        <w:rPr>
          <w:rFonts w:ascii="Arial" w:hAnsi="Arial" w:cs="Arial"/>
          <w:color w:val="auto"/>
        </w:rPr>
        <w:t>, which is Thatcherism but painted red to convince the working</w:t>
      </w:r>
      <w:r w:rsidR="00E943E7">
        <w:rPr>
          <w:rFonts w:ascii="Arial" w:hAnsi="Arial" w:cs="Arial"/>
          <w:color w:val="auto"/>
        </w:rPr>
        <w:t>-</w:t>
      </w:r>
      <w:r>
        <w:rPr>
          <w:rFonts w:ascii="Arial" w:hAnsi="Arial" w:cs="Arial"/>
          <w:color w:val="auto"/>
        </w:rPr>
        <w:t xml:space="preserve">class </w:t>
      </w:r>
      <w:r w:rsidR="007F7788">
        <w:rPr>
          <w:rFonts w:ascii="Arial" w:hAnsi="Arial" w:cs="Arial"/>
          <w:color w:val="auto"/>
        </w:rPr>
        <w:t xml:space="preserve">that </w:t>
      </w:r>
      <w:r>
        <w:rPr>
          <w:rFonts w:ascii="Arial" w:hAnsi="Arial" w:cs="Arial"/>
          <w:color w:val="auto"/>
        </w:rPr>
        <w:t xml:space="preserve">it is for </w:t>
      </w:r>
      <w:r w:rsidR="00E943E7">
        <w:rPr>
          <w:rFonts w:ascii="Arial" w:hAnsi="Arial" w:cs="Arial"/>
          <w:color w:val="auto"/>
        </w:rPr>
        <w:t>‘</w:t>
      </w:r>
      <w:r w:rsidRPr="001F7738">
        <w:rPr>
          <w:rFonts w:ascii="Arial" w:hAnsi="Arial" w:cs="Arial"/>
          <w:i/>
          <w:iCs/>
          <w:color w:val="auto"/>
        </w:rPr>
        <w:t>them</w:t>
      </w:r>
      <w:r w:rsidR="00E943E7">
        <w:rPr>
          <w:rFonts w:ascii="Arial" w:hAnsi="Arial" w:cs="Arial"/>
          <w:i/>
          <w:iCs/>
          <w:color w:val="auto"/>
        </w:rPr>
        <w:t>’</w:t>
      </w:r>
      <w:r>
        <w:rPr>
          <w:rFonts w:ascii="Arial" w:hAnsi="Arial" w:cs="Arial"/>
          <w:color w:val="auto"/>
        </w:rPr>
        <w:t>.</w:t>
      </w:r>
    </w:p>
    <w:p w14:paraId="395E2269" w14:textId="58DDAC27" w:rsidR="00830BE7" w:rsidRDefault="00657233" w:rsidP="00974C5C">
      <w:pPr>
        <w:spacing w:line="360" w:lineRule="auto"/>
        <w:ind w:firstLine="720"/>
        <w:rPr>
          <w:rFonts w:ascii="Arial" w:hAnsi="Arial" w:cs="Arial"/>
          <w:color w:val="auto"/>
        </w:rPr>
      </w:pPr>
      <w:r>
        <w:rPr>
          <w:rFonts w:ascii="Arial" w:hAnsi="Arial" w:cs="Arial"/>
          <w:color w:val="auto"/>
        </w:rPr>
        <w:t xml:space="preserve">The question remains however, </w:t>
      </w:r>
      <w:r w:rsidR="007F7788">
        <w:rPr>
          <w:rFonts w:ascii="Arial" w:hAnsi="Arial" w:cs="Arial"/>
          <w:color w:val="auto"/>
        </w:rPr>
        <w:t xml:space="preserve">of whether </w:t>
      </w:r>
      <w:r w:rsidR="00752488">
        <w:rPr>
          <w:rFonts w:ascii="Arial" w:hAnsi="Arial" w:cs="Arial"/>
          <w:color w:val="auto"/>
        </w:rPr>
        <w:t>education</w:t>
      </w:r>
      <w:r w:rsidR="007F7788">
        <w:rPr>
          <w:rFonts w:ascii="Arial" w:hAnsi="Arial" w:cs="Arial"/>
          <w:color w:val="auto"/>
        </w:rPr>
        <w:t xml:space="preserve"> </w:t>
      </w:r>
      <w:r w:rsidR="00752488">
        <w:rPr>
          <w:rFonts w:ascii="Arial" w:hAnsi="Arial" w:cs="Arial"/>
          <w:color w:val="auto"/>
        </w:rPr>
        <w:t>failed</w:t>
      </w:r>
      <w:r>
        <w:rPr>
          <w:rFonts w:ascii="Arial" w:hAnsi="Arial" w:cs="Arial"/>
          <w:color w:val="auto"/>
        </w:rPr>
        <w:t xml:space="preserve"> the working</w:t>
      </w:r>
      <w:r w:rsidR="00E943E7">
        <w:rPr>
          <w:rFonts w:ascii="Arial" w:hAnsi="Arial" w:cs="Arial"/>
          <w:color w:val="auto"/>
        </w:rPr>
        <w:t>-</w:t>
      </w:r>
      <w:r>
        <w:rPr>
          <w:rFonts w:ascii="Arial" w:hAnsi="Arial" w:cs="Arial"/>
          <w:color w:val="auto"/>
        </w:rPr>
        <w:t xml:space="preserve">class? Or rather is education </w:t>
      </w:r>
      <w:r>
        <w:rPr>
          <w:rFonts w:ascii="Arial" w:hAnsi="Arial" w:cs="Arial"/>
          <w:i/>
          <w:iCs/>
          <w:color w:val="auto"/>
        </w:rPr>
        <w:t>still</w:t>
      </w:r>
      <w:r>
        <w:rPr>
          <w:rFonts w:ascii="Arial" w:hAnsi="Arial" w:cs="Arial"/>
          <w:color w:val="auto"/>
        </w:rPr>
        <w:t xml:space="preserve"> failing the working class.</w:t>
      </w:r>
      <w:r w:rsidR="004A295D">
        <w:rPr>
          <w:rFonts w:ascii="Arial" w:hAnsi="Arial" w:cs="Arial"/>
          <w:color w:val="auto"/>
        </w:rPr>
        <w:t xml:space="preserve"> It is obvious that Thatcher and Blair</w:t>
      </w:r>
      <w:r w:rsidR="007F7788">
        <w:rPr>
          <w:rFonts w:ascii="Arial" w:hAnsi="Arial" w:cs="Arial"/>
          <w:color w:val="auto"/>
        </w:rPr>
        <w:t>,</w:t>
      </w:r>
      <w:r w:rsidR="004A295D">
        <w:rPr>
          <w:rFonts w:ascii="Arial" w:hAnsi="Arial" w:cs="Arial"/>
          <w:color w:val="auto"/>
        </w:rPr>
        <w:t xml:space="preserve"> while more so Thatcher</w:t>
      </w:r>
      <w:r w:rsidR="00752488">
        <w:rPr>
          <w:rFonts w:ascii="Arial" w:hAnsi="Arial" w:cs="Arial"/>
          <w:color w:val="auto"/>
        </w:rPr>
        <w:t>,</w:t>
      </w:r>
      <w:r w:rsidR="004A295D">
        <w:rPr>
          <w:rFonts w:ascii="Arial" w:hAnsi="Arial" w:cs="Arial"/>
          <w:color w:val="auto"/>
        </w:rPr>
        <w:t xml:space="preserve"> let the working class down with </w:t>
      </w:r>
      <w:r w:rsidR="007F7788">
        <w:rPr>
          <w:rFonts w:ascii="Arial" w:hAnsi="Arial" w:cs="Arial"/>
          <w:color w:val="auto"/>
        </w:rPr>
        <w:t xml:space="preserve">her </w:t>
      </w:r>
      <w:r w:rsidR="004A295D">
        <w:rPr>
          <w:rFonts w:ascii="Arial" w:hAnsi="Arial" w:cs="Arial"/>
          <w:color w:val="auto"/>
        </w:rPr>
        <w:t>educational policies</w:t>
      </w:r>
      <w:r w:rsidR="007F7788">
        <w:rPr>
          <w:rFonts w:ascii="Arial" w:hAnsi="Arial" w:cs="Arial"/>
          <w:color w:val="auto"/>
        </w:rPr>
        <w:t>;</w:t>
      </w:r>
      <w:r w:rsidR="004A295D">
        <w:rPr>
          <w:rFonts w:ascii="Arial" w:hAnsi="Arial" w:cs="Arial"/>
          <w:color w:val="auto"/>
        </w:rPr>
        <w:t xml:space="preserve"> but how is modern </w:t>
      </w:r>
      <w:r w:rsidR="007F7788">
        <w:rPr>
          <w:rFonts w:ascii="Arial" w:hAnsi="Arial" w:cs="Arial"/>
          <w:color w:val="auto"/>
        </w:rPr>
        <w:t xml:space="preserve">British </w:t>
      </w:r>
      <w:r w:rsidR="004A295D">
        <w:rPr>
          <w:rFonts w:ascii="Arial" w:hAnsi="Arial" w:cs="Arial"/>
          <w:color w:val="auto"/>
        </w:rPr>
        <w:t xml:space="preserve">politics helping those from disadvantaged backgrounds achieve </w:t>
      </w:r>
      <w:r w:rsidR="004A295D">
        <w:rPr>
          <w:rFonts w:ascii="Arial" w:hAnsi="Arial" w:cs="Arial"/>
          <w:color w:val="auto"/>
        </w:rPr>
        <w:lastRenderedPageBreak/>
        <w:t xml:space="preserve">well in education? In short it is not doing much, mainly because it </w:t>
      </w:r>
      <w:r w:rsidR="007F7788">
        <w:rPr>
          <w:rFonts w:ascii="Arial" w:hAnsi="Arial" w:cs="Arial"/>
          <w:color w:val="auto"/>
        </w:rPr>
        <w:t xml:space="preserve">is founded on </w:t>
      </w:r>
      <w:r w:rsidR="004A295D">
        <w:rPr>
          <w:rFonts w:ascii="Arial" w:hAnsi="Arial" w:cs="Arial"/>
          <w:color w:val="auto"/>
        </w:rPr>
        <w:t xml:space="preserve">the 1988 Education Reform Act. </w:t>
      </w:r>
    </w:p>
    <w:p w14:paraId="5A1CE6FE" w14:textId="6EB40597" w:rsidR="00657233" w:rsidRDefault="004A295D" w:rsidP="00426C9B">
      <w:pPr>
        <w:spacing w:line="360" w:lineRule="auto"/>
        <w:ind w:firstLine="720"/>
        <w:rPr>
          <w:rFonts w:ascii="Arial" w:hAnsi="Arial" w:cs="Arial"/>
          <w:color w:val="auto"/>
        </w:rPr>
      </w:pPr>
      <w:r>
        <w:rPr>
          <w:rFonts w:ascii="Arial" w:hAnsi="Arial" w:cs="Arial"/>
          <w:color w:val="auto"/>
        </w:rPr>
        <w:t>Dr Steven Watson a Professor at the University of Cambridge who was previously a math</w:t>
      </w:r>
      <w:r w:rsidR="007F7788">
        <w:rPr>
          <w:rFonts w:ascii="Arial" w:hAnsi="Arial" w:cs="Arial"/>
          <w:color w:val="auto"/>
        </w:rPr>
        <w:t>ematic</w:t>
      </w:r>
      <w:r>
        <w:rPr>
          <w:rFonts w:ascii="Arial" w:hAnsi="Arial" w:cs="Arial"/>
          <w:color w:val="auto"/>
        </w:rPr>
        <w:t xml:space="preserve">s teacher in Lincolnshire describes it perfectly in his chapter called </w:t>
      </w:r>
      <w:r>
        <w:rPr>
          <w:rFonts w:ascii="Arial" w:hAnsi="Arial" w:cs="Arial"/>
          <w:i/>
          <w:iCs/>
          <w:color w:val="auto"/>
        </w:rPr>
        <w:t>‘Educating the Working class’</w:t>
      </w:r>
      <w:r w:rsidR="00974C5C">
        <w:rPr>
          <w:rStyle w:val="FootnoteReference"/>
          <w:rFonts w:ascii="Arial" w:hAnsi="Arial" w:cs="Arial"/>
          <w:i/>
          <w:iCs/>
          <w:color w:val="auto"/>
        </w:rPr>
        <w:footnoteReference w:id="232"/>
      </w:r>
    </w:p>
    <w:p w14:paraId="440ED025" w14:textId="5404835D" w:rsidR="004A295D" w:rsidRDefault="004A295D" w:rsidP="00974C5C">
      <w:pPr>
        <w:spacing w:line="240" w:lineRule="auto"/>
        <w:ind w:left="720"/>
        <w:rPr>
          <w:rFonts w:ascii="Arial" w:hAnsi="Arial" w:cs="Arial"/>
          <w:i/>
          <w:iCs/>
          <w:color w:val="auto"/>
        </w:rPr>
      </w:pPr>
      <w:r>
        <w:rPr>
          <w:rFonts w:ascii="Arial" w:hAnsi="Arial" w:cs="Arial"/>
          <w:i/>
          <w:iCs/>
          <w:color w:val="auto"/>
        </w:rPr>
        <w:t xml:space="preserve">“The neoliberal privatisation of education has had many side effects including an emphasis on outcomes (meeting government targets) rather than on the process of education… Inherent in this is the assumption that if students achieve certain standards of education, they will be successful in work and it will facilitate social mobility. Yet through thirty years of reforms we have seen little evidence </w:t>
      </w:r>
      <w:r w:rsidR="00D021D6">
        <w:rPr>
          <w:rFonts w:ascii="Arial" w:hAnsi="Arial" w:cs="Arial"/>
          <w:i/>
          <w:iCs/>
          <w:color w:val="auto"/>
        </w:rPr>
        <w:t>of substantially increased social mobility, and in fact, wealth inequality has increased.”</w:t>
      </w:r>
      <w:r w:rsidR="00D021D6">
        <w:rPr>
          <w:rStyle w:val="FootnoteReference"/>
          <w:rFonts w:ascii="Arial" w:hAnsi="Arial" w:cs="Arial"/>
          <w:i/>
          <w:iCs/>
          <w:color w:val="auto"/>
        </w:rPr>
        <w:footnoteReference w:id="233"/>
      </w:r>
    </w:p>
    <w:p w14:paraId="4C307887" w14:textId="7A8CA28A" w:rsidR="00970D42" w:rsidRDefault="00970D42" w:rsidP="00974C5C">
      <w:pPr>
        <w:spacing w:line="360" w:lineRule="auto"/>
        <w:rPr>
          <w:rFonts w:ascii="Arial" w:hAnsi="Arial" w:cs="Arial"/>
          <w:color w:val="auto"/>
        </w:rPr>
      </w:pPr>
    </w:p>
    <w:p w14:paraId="00447DA0" w14:textId="1F751FCE" w:rsidR="00970D42" w:rsidRDefault="00970D42" w:rsidP="00974C5C">
      <w:pPr>
        <w:spacing w:line="360" w:lineRule="auto"/>
        <w:rPr>
          <w:rFonts w:ascii="Arial" w:hAnsi="Arial" w:cs="Arial"/>
          <w:color w:val="auto"/>
        </w:rPr>
      </w:pPr>
      <w:r>
        <w:rPr>
          <w:rFonts w:ascii="Arial" w:hAnsi="Arial" w:cs="Arial"/>
          <w:color w:val="auto"/>
        </w:rPr>
        <w:tab/>
        <w:t xml:space="preserve">Education in Britain needs reshaping, the teachers and lecturers who work on the front line need to be listen to more than the businessmen </w:t>
      </w:r>
      <w:r w:rsidR="00375005">
        <w:rPr>
          <w:rFonts w:ascii="Arial" w:hAnsi="Arial" w:cs="Arial"/>
          <w:color w:val="auto"/>
        </w:rPr>
        <w:t xml:space="preserve">and policy analysts </w:t>
      </w:r>
      <w:r>
        <w:rPr>
          <w:rFonts w:ascii="Arial" w:hAnsi="Arial" w:cs="Arial"/>
          <w:color w:val="auto"/>
        </w:rPr>
        <w:t xml:space="preserve">in suits who sit in glass towers all day. By not </w:t>
      </w:r>
      <w:r w:rsidR="00375005">
        <w:rPr>
          <w:rFonts w:ascii="Arial" w:hAnsi="Arial" w:cs="Arial"/>
          <w:color w:val="auto"/>
        </w:rPr>
        <w:t xml:space="preserve">implementing the evidence-based practice of the practitioners, </w:t>
      </w:r>
      <w:r>
        <w:rPr>
          <w:rFonts w:ascii="Arial" w:hAnsi="Arial" w:cs="Arial"/>
          <w:color w:val="auto"/>
        </w:rPr>
        <w:t xml:space="preserve">the education system will </w:t>
      </w:r>
      <w:r w:rsidR="00375005">
        <w:rPr>
          <w:rFonts w:ascii="Arial" w:hAnsi="Arial" w:cs="Arial"/>
          <w:color w:val="auto"/>
        </w:rPr>
        <w:t xml:space="preserve">continue to rarely </w:t>
      </w:r>
      <w:r>
        <w:rPr>
          <w:rFonts w:ascii="Arial" w:hAnsi="Arial" w:cs="Arial"/>
          <w:color w:val="auto"/>
        </w:rPr>
        <w:t>benefit those who need it most</w:t>
      </w:r>
      <w:r w:rsidR="00343071">
        <w:rPr>
          <w:rStyle w:val="FootnoteReference"/>
          <w:rFonts w:ascii="Arial" w:hAnsi="Arial" w:cs="Arial"/>
          <w:color w:val="auto"/>
        </w:rPr>
        <w:footnoteReference w:id="234"/>
      </w:r>
      <w:r w:rsidR="00343071">
        <w:rPr>
          <w:rFonts w:ascii="Arial" w:hAnsi="Arial" w:cs="Arial"/>
          <w:color w:val="auto"/>
        </w:rPr>
        <w:t>.</w:t>
      </w:r>
    </w:p>
    <w:p w14:paraId="5CC0F569" w14:textId="594E3176" w:rsidR="00F034F8" w:rsidRDefault="00B57013" w:rsidP="00E40780">
      <w:pPr>
        <w:spacing w:line="360" w:lineRule="auto"/>
        <w:ind w:firstLine="720"/>
        <w:rPr>
          <w:rStyle w:val="Strong"/>
          <w:rFonts w:ascii="Arial" w:hAnsi="Arial" w:cs="Arial"/>
          <w:b w:val="0"/>
          <w:color w:val="000000" w:themeColor="text1"/>
          <w:shd w:val="clear" w:color="auto" w:fill="FFFFFF"/>
        </w:rPr>
      </w:pPr>
      <w:r w:rsidRPr="00B57013">
        <w:rPr>
          <w:rFonts w:ascii="Arial" w:hAnsi="Arial" w:cs="Arial"/>
          <w:color w:val="000000" w:themeColor="text1"/>
        </w:rPr>
        <w:t>This thesis has proposed that education policy reforms have n</w:t>
      </w:r>
      <w:r w:rsidR="00E40780">
        <w:rPr>
          <w:rFonts w:ascii="Arial" w:hAnsi="Arial" w:cs="Arial"/>
          <w:color w:val="000000" w:themeColor="text1"/>
        </w:rPr>
        <w:t xml:space="preserve">ot truly benefitted the working </w:t>
      </w:r>
      <w:r w:rsidRPr="00B57013">
        <w:rPr>
          <w:rFonts w:ascii="Arial" w:hAnsi="Arial" w:cs="Arial"/>
          <w:color w:val="000000" w:themeColor="text1"/>
        </w:rPr>
        <w:t>class. How schools and education or</w:t>
      </w:r>
      <w:r>
        <w:rPr>
          <w:rFonts w:ascii="Arial" w:hAnsi="Arial" w:cs="Arial"/>
          <w:color w:val="000000" w:themeColor="text1"/>
        </w:rPr>
        <w:t xml:space="preserve">ganisations are run, the impact on the teachers and students, and the legacy to future policy reform to </w:t>
      </w:r>
      <w:r w:rsidRPr="00B57013">
        <w:rPr>
          <w:rStyle w:val="Strong"/>
          <w:rFonts w:ascii="Arial" w:hAnsi="Arial" w:cs="Arial"/>
          <w:b w:val="0"/>
          <w:bCs w:val="0"/>
          <w:i/>
          <w:iCs/>
          <w:color w:val="000000" w:themeColor="text1"/>
          <w:shd w:val="clear" w:color="auto" w:fill="FFFFFF"/>
        </w:rPr>
        <w:t>'tackle the division and inequality in our society'</w:t>
      </w:r>
      <w:r>
        <w:rPr>
          <w:rStyle w:val="FootnoteReference"/>
          <w:rFonts w:ascii="Arial" w:hAnsi="Arial" w:cs="Arial"/>
          <w:i/>
          <w:iCs/>
          <w:color w:val="000000" w:themeColor="text1"/>
          <w:shd w:val="clear" w:color="auto" w:fill="FFFFFF"/>
        </w:rPr>
        <w:footnoteReference w:id="235"/>
      </w:r>
      <w:r>
        <w:rPr>
          <w:rStyle w:val="Strong"/>
          <w:rFonts w:ascii="Arial" w:hAnsi="Arial" w:cs="Arial"/>
          <w:b w:val="0"/>
          <w:bCs w:val="0"/>
          <w:i/>
          <w:iCs/>
          <w:color w:val="000000" w:themeColor="text1"/>
          <w:shd w:val="clear" w:color="auto" w:fill="FFFFFF"/>
        </w:rPr>
        <w:t xml:space="preserve"> </w:t>
      </w:r>
      <w:r w:rsidRPr="00B57013">
        <w:rPr>
          <w:rStyle w:val="Strong"/>
          <w:rFonts w:ascii="Arial" w:hAnsi="Arial" w:cs="Arial"/>
          <w:b w:val="0"/>
          <w:bCs w:val="0"/>
          <w:color w:val="000000" w:themeColor="text1"/>
          <w:shd w:val="clear" w:color="auto" w:fill="FFFFFF"/>
        </w:rPr>
        <w:t>through education and particularly a national childcare strategy.</w:t>
      </w:r>
      <w:r w:rsidRPr="00B57013">
        <w:rPr>
          <w:rStyle w:val="FootnoteReference"/>
          <w:rFonts w:ascii="Arial" w:hAnsi="Arial" w:cs="Arial"/>
          <w:b/>
          <w:bCs/>
          <w:color w:val="000000" w:themeColor="text1"/>
          <w:shd w:val="clear" w:color="auto" w:fill="FFFFFF"/>
        </w:rPr>
        <w:footnoteReference w:id="236"/>
      </w:r>
      <w:r w:rsidRPr="00B57013">
        <w:rPr>
          <w:rStyle w:val="Strong"/>
          <w:rFonts w:ascii="Arial" w:hAnsi="Arial" w:cs="Arial"/>
          <w:b w:val="0"/>
          <w:bCs w:val="0"/>
          <w:color w:val="000000" w:themeColor="text1"/>
          <w:shd w:val="clear" w:color="auto" w:fill="FFFFFF"/>
        </w:rPr>
        <w:t xml:space="preserve">, </w:t>
      </w:r>
      <w:r w:rsidRPr="00B57013">
        <w:rPr>
          <w:rStyle w:val="Strong"/>
          <w:rFonts w:ascii="Arial" w:hAnsi="Arial" w:cs="Arial"/>
          <w:b w:val="0"/>
          <w:color w:val="000000" w:themeColor="text1"/>
          <w:shd w:val="clear" w:color="auto" w:fill="FFFFFF"/>
        </w:rPr>
        <w:t xml:space="preserve">continue to be works in progress. Whilst work is in progress, inequalities </w:t>
      </w:r>
      <w:r w:rsidR="00E40780">
        <w:rPr>
          <w:rStyle w:val="Strong"/>
          <w:rFonts w:ascii="Arial" w:hAnsi="Arial" w:cs="Arial"/>
          <w:b w:val="0"/>
          <w:color w:val="000000" w:themeColor="text1"/>
          <w:shd w:val="clear" w:color="auto" w:fill="FFFFFF"/>
        </w:rPr>
        <w:t xml:space="preserve">in society </w:t>
      </w:r>
      <w:r w:rsidRPr="00B57013">
        <w:rPr>
          <w:rStyle w:val="Strong"/>
          <w:rFonts w:ascii="Arial" w:hAnsi="Arial" w:cs="Arial"/>
          <w:b w:val="0"/>
          <w:color w:val="000000" w:themeColor="text1"/>
          <w:shd w:val="clear" w:color="auto" w:fill="FFFFFF"/>
        </w:rPr>
        <w:t xml:space="preserve">will always remain. </w:t>
      </w:r>
    </w:p>
    <w:p w14:paraId="6B51F0CF" w14:textId="71939F13" w:rsidR="00B57013" w:rsidRPr="00F034F8" w:rsidRDefault="00793ED1" w:rsidP="00F034F8">
      <w:pPr>
        <w:spacing w:line="360" w:lineRule="auto"/>
        <w:rPr>
          <w:rFonts w:ascii="Arial" w:hAnsi="Arial" w:cs="Arial"/>
          <w:color w:val="000000" w:themeColor="text1"/>
        </w:rPr>
      </w:pPr>
      <w:r>
        <w:rPr>
          <w:color w:val="auto"/>
          <w:sz w:val="36"/>
          <w:szCs w:val="24"/>
          <w:u w:val="single"/>
        </w:rPr>
        <w:lastRenderedPageBreak/>
        <w:t xml:space="preserve">Bibliography </w:t>
      </w:r>
    </w:p>
    <w:p w14:paraId="2D4307C7"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Ainsley Claire, </w:t>
      </w:r>
      <w:r w:rsidRPr="00683FF5">
        <w:rPr>
          <w:rFonts w:ascii="Arial" w:hAnsi="Arial" w:cs="Arial"/>
          <w:i/>
          <w:iCs/>
          <w:color w:val="000000" w:themeColor="text1"/>
        </w:rPr>
        <w:t>‘The New Working Class’</w:t>
      </w:r>
      <w:r w:rsidRPr="00683FF5">
        <w:rPr>
          <w:rFonts w:ascii="Arial" w:hAnsi="Arial" w:cs="Arial"/>
          <w:color w:val="000000" w:themeColor="text1"/>
        </w:rPr>
        <w:t>, published by Bristol University Press; policy press Bristol 2018.</w:t>
      </w:r>
    </w:p>
    <w:p w14:paraId="7F8E283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Ball Stephen, </w:t>
      </w:r>
      <w:r w:rsidRPr="00683FF5">
        <w:rPr>
          <w:rFonts w:ascii="Arial" w:hAnsi="Arial" w:cs="Arial"/>
          <w:i/>
          <w:iCs/>
          <w:color w:val="000000" w:themeColor="text1"/>
        </w:rPr>
        <w:t>‘The Great Education Debate’, published by Bristol University Press; Policy Press Bristol 2017.</w:t>
      </w:r>
    </w:p>
    <w:p w14:paraId="0BA9DEC3"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Blatchford Roy, </w:t>
      </w:r>
      <w:r w:rsidRPr="00683FF5">
        <w:rPr>
          <w:rFonts w:ascii="Arial" w:hAnsi="Arial" w:cs="Arial"/>
          <w:i/>
          <w:iCs/>
          <w:color w:val="000000" w:themeColor="text1"/>
        </w:rPr>
        <w:t>‘What is the Legacy of the Education Act? 70 years on’</w:t>
      </w:r>
      <w:r w:rsidRPr="00683FF5">
        <w:rPr>
          <w:rFonts w:ascii="Arial" w:hAnsi="Arial" w:cs="Arial"/>
          <w:color w:val="000000" w:themeColor="text1"/>
        </w:rPr>
        <w:t xml:space="preserve">, </w:t>
      </w:r>
      <w:r w:rsidRPr="00683FF5">
        <w:rPr>
          <w:rFonts w:ascii="Arial" w:hAnsi="Arial" w:cs="Arial"/>
          <w:i/>
          <w:iCs/>
          <w:color w:val="000000" w:themeColor="text1"/>
        </w:rPr>
        <w:t>‘The Guardian’</w:t>
      </w:r>
      <w:r w:rsidRPr="00683FF5">
        <w:rPr>
          <w:rFonts w:ascii="Arial" w:hAnsi="Arial" w:cs="Arial"/>
          <w:color w:val="000000" w:themeColor="text1"/>
        </w:rPr>
        <w:t xml:space="preserve">, Available at  </w:t>
      </w:r>
      <w:hyperlink r:id="rId9" w:history="1">
        <w:r w:rsidRPr="00683FF5">
          <w:rPr>
            <w:rStyle w:val="Hyperlink"/>
            <w:rFonts w:ascii="Arial" w:hAnsi="Arial" w:cs="Arial"/>
            <w:color w:val="000000" w:themeColor="text1"/>
          </w:rPr>
          <w:t>https://www.theguardian.com/education/2014/apr/22/1944-education-act-butler-policy-today</w:t>
        </w:r>
      </w:hyperlink>
      <w:r w:rsidRPr="00683FF5">
        <w:rPr>
          <w:rFonts w:ascii="Arial" w:hAnsi="Arial" w:cs="Arial"/>
          <w:color w:val="000000" w:themeColor="text1"/>
        </w:rPr>
        <w:t>.</w:t>
      </w:r>
    </w:p>
    <w:p w14:paraId="0ED3A06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Busby Eleanor, </w:t>
      </w:r>
      <w:r w:rsidRPr="00683FF5">
        <w:rPr>
          <w:rFonts w:ascii="Arial" w:hAnsi="Arial" w:cs="Arial"/>
          <w:i/>
          <w:iCs/>
          <w:color w:val="000000" w:themeColor="text1"/>
        </w:rPr>
        <w:t xml:space="preserve">‘Tuition Fees set to rise’, ‘The Independent’ </w:t>
      </w:r>
      <w:r w:rsidRPr="00683FF5">
        <w:rPr>
          <w:rFonts w:ascii="Arial" w:hAnsi="Arial" w:cs="Arial"/>
          <w:color w:val="000000" w:themeColor="text1"/>
        </w:rPr>
        <w:t xml:space="preserve">Available at </w:t>
      </w:r>
      <w:hyperlink r:id="rId10" w:history="1">
        <w:r w:rsidRPr="00683FF5">
          <w:rPr>
            <w:rStyle w:val="Hyperlink"/>
            <w:rFonts w:ascii="Arial" w:hAnsi="Arial" w:cs="Arial"/>
            <w:color w:val="000000" w:themeColor="text1"/>
          </w:rPr>
          <w:t>https://www.independent.co.uk/news/education/education-news/tuition-fees-two-year-degrees-cost-mps-commons-vote-university-education-a8742266.html</w:t>
        </w:r>
      </w:hyperlink>
      <w:r w:rsidRPr="00683FF5">
        <w:rPr>
          <w:rStyle w:val="Hyperlink"/>
          <w:rFonts w:ascii="Arial" w:hAnsi="Arial" w:cs="Arial"/>
          <w:color w:val="000000" w:themeColor="text1"/>
          <w:u w:val="none"/>
        </w:rPr>
        <w:t>.</w:t>
      </w:r>
    </w:p>
    <w:p w14:paraId="67BD66C8"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t>Cecar</w:t>
      </w:r>
      <w:proofErr w:type="spellEnd"/>
      <w:r w:rsidRPr="00683FF5">
        <w:rPr>
          <w:rFonts w:ascii="Arial" w:hAnsi="Arial" w:cs="Arial"/>
          <w:color w:val="000000" w:themeColor="text1"/>
        </w:rPr>
        <w:t xml:space="preserve"> Sonja, </w:t>
      </w:r>
      <w:r w:rsidRPr="00683FF5">
        <w:rPr>
          <w:rFonts w:ascii="Arial" w:hAnsi="Arial" w:cs="Arial"/>
          <w:i/>
          <w:iCs/>
          <w:color w:val="000000" w:themeColor="text1"/>
        </w:rPr>
        <w:t>‘Blatcherism – How much Thatcherism is in Blairism’</w:t>
      </w:r>
      <w:r w:rsidRPr="00683FF5">
        <w:rPr>
          <w:rFonts w:ascii="Arial" w:hAnsi="Arial" w:cs="Arial"/>
          <w:color w:val="000000" w:themeColor="text1"/>
        </w:rPr>
        <w:t xml:space="preserve">, published by AV </w:t>
      </w:r>
      <w:proofErr w:type="spellStart"/>
      <w:r w:rsidRPr="00683FF5">
        <w:rPr>
          <w:rFonts w:ascii="Arial" w:hAnsi="Arial" w:cs="Arial"/>
          <w:color w:val="000000" w:themeColor="text1"/>
        </w:rPr>
        <w:t>Akademikerverlag</w:t>
      </w:r>
      <w:proofErr w:type="spellEnd"/>
      <w:r w:rsidRPr="00683FF5">
        <w:rPr>
          <w:rFonts w:ascii="Arial" w:hAnsi="Arial" w:cs="Arial"/>
          <w:color w:val="000000" w:themeColor="text1"/>
        </w:rPr>
        <w:t xml:space="preserve"> Germany 2012.</w:t>
      </w:r>
    </w:p>
    <w:p w14:paraId="681CFEEA" w14:textId="77777777" w:rsidR="00683FF5" w:rsidRPr="00683FF5" w:rsidRDefault="00683FF5" w:rsidP="00683FF5">
      <w:pPr>
        <w:spacing w:line="360" w:lineRule="auto"/>
        <w:rPr>
          <w:rStyle w:val="Hyperlink"/>
          <w:rFonts w:ascii="Arial" w:hAnsi="Arial" w:cs="Arial"/>
          <w:color w:val="000000" w:themeColor="text1"/>
          <w:u w:val="none"/>
        </w:rPr>
      </w:pPr>
      <w:proofErr w:type="spellStart"/>
      <w:r w:rsidRPr="00683FF5">
        <w:rPr>
          <w:rFonts w:ascii="Arial" w:hAnsi="Arial" w:cs="Arial"/>
          <w:color w:val="000000" w:themeColor="text1"/>
        </w:rPr>
        <w:t>Dahlgreen</w:t>
      </w:r>
      <w:proofErr w:type="spellEnd"/>
      <w:r w:rsidRPr="00683FF5">
        <w:rPr>
          <w:rFonts w:ascii="Arial" w:hAnsi="Arial" w:cs="Arial"/>
          <w:color w:val="000000" w:themeColor="text1"/>
        </w:rPr>
        <w:t xml:space="preserve"> Will, </w:t>
      </w:r>
      <w:r w:rsidRPr="00683FF5">
        <w:rPr>
          <w:rFonts w:ascii="Arial" w:hAnsi="Arial" w:cs="Arial"/>
          <w:i/>
          <w:iCs/>
          <w:color w:val="000000" w:themeColor="text1"/>
        </w:rPr>
        <w:t>‘Britain’s Changing Political Spectrum’</w:t>
      </w:r>
      <w:r w:rsidRPr="00683FF5">
        <w:rPr>
          <w:rFonts w:ascii="Arial" w:hAnsi="Arial" w:cs="Arial"/>
          <w:color w:val="000000" w:themeColor="text1"/>
        </w:rPr>
        <w:t xml:space="preserve">, </w:t>
      </w:r>
      <w:r w:rsidRPr="00683FF5">
        <w:rPr>
          <w:rFonts w:ascii="Arial" w:hAnsi="Arial" w:cs="Arial"/>
          <w:i/>
          <w:iCs/>
          <w:color w:val="000000" w:themeColor="text1"/>
        </w:rPr>
        <w:t>‘YouGov’</w:t>
      </w:r>
      <w:r w:rsidRPr="00683FF5">
        <w:rPr>
          <w:rFonts w:ascii="Arial" w:hAnsi="Arial" w:cs="Arial"/>
          <w:color w:val="000000" w:themeColor="text1"/>
        </w:rPr>
        <w:t xml:space="preserve">, Available at </w:t>
      </w:r>
      <w:hyperlink r:id="rId11" w:history="1">
        <w:r w:rsidRPr="00683FF5">
          <w:rPr>
            <w:rStyle w:val="Hyperlink"/>
            <w:rFonts w:ascii="Arial" w:hAnsi="Arial" w:cs="Arial"/>
            <w:color w:val="000000" w:themeColor="text1"/>
          </w:rPr>
          <w:t>https://yougov.co.uk/topics/politics/articles-reports/2014/07/23/britains-changing-political-spectrum</w:t>
        </w:r>
      </w:hyperlink>
      <w:r w:rsidRPr="00683FF5">
        <w:rPr>
          <w:rStyle w:val="Hyperlink"/>
          <w:rFonts w:ascii="Arial" w:hAnsi="Arial" w:cs="Arial"/>
          <w:color w:val="000000" w:themeColor="text1"/>
          <w:u w:val="none"/>
        </w:rPr>
        <w:t>.</w:t>
      </w:r>
    </w:p>
    <w:p w14:paraId="3B6C454E"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Dean Malcom, </w:t>
      </w:r>
      <w:r w:rsidRPr="00683FF5">
        <w:rPr>
          <w:rFonts w:ascii="Arial" w:hAnsi="Arial" w:cs="Arial"/>
          <w:i/>
          <w:iCs/>
          <w:color w:val="000000" w:themeColor="text1"/>
        </w:rPr>
        <w:t>‘Democracy Under Attack’</w:t>
      </w:r>
      <w:r w:rsidRPr="00683FF5">
        <w:rPr>
          <w:rFonts w:ascii="Arial" w:hAnsi="Arial" w:cs="Arial"/>
          <w:color w:val="000000" w:themeColor="text1"/>
        </w:rPr>
        <w:t>, published Bristol University Press; policy press Bristol 2013.</w:t>
      </w:r>
    </w:p>
    <w:p w14:paraId="43AB8333"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Donaldson Graham , </w:t>
      </w:r>
      <w:r w:rsidRPr="00683FF5">
        <w:rPr>
          <w:rFonts w:ascii="Arial" w:hAnsi="Arial" w:cs="Arial"/>
          <w:i/>
          <w:iCs/>
          <w:color w:val="000000" w:themeColor="text1"/>
        </w:rPr>
        <w:t>‘Successful Futures’</w:t>
      </w:r>
      <w:r w:rsidRPr="00683FF5">
        <w:rPr>
          <w:rFonts w:ascii="Arial" w:hAnsi="Arial" w:cs="Arial"/>
          <w:color w:val="000000" w:themeColor="text1"/>
        </w:rPr>
        <w:t xml:space="preserve">, Available at </w:t>
      </w:r>
      <w:hyperlink r:id="rId12" w:history="1">
        <w:r w:rsidRPr="00683FF5">
          <w:rPr>
            <w:rStyle w:val="Hyperlink"/>
            <w:rFonts w:ascii="Arial" w:hAnsi="Arial" w:cs="Arial"/>
            <w:color w:val="000000" w:themeColor="text1"/>
          </w:rPr>
          <w:t>https://gov.wales/sites/default/files/publications/2018-03/succesful-futures-a-summary-of-professor-graham-donaldsons-report.pdf</w:t>
        </w:r>
      </w:hyperlink>
      <w:r w:rsidRPr="00683FF5">
        <w:rPr>
          <w:rStyle w:val="Hyperlink"/>
          <w:rFonts w:ascii="Arial" w:hAnsi="Arial" w:cs="Arial"/>
          <w:color w:val="000000" w:themeColor="text1"/>
        </w:rPr>
        <w:t>.</w:t>
      </w:r>
    </w:p>
    <w:p w14:paraId="25D5086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Edwards Reginald, </w:t>
      </w:r>
      <w:r w:rsidRPr="00683FF5">
        <w:rPr>
          <w:rFonts w:ascii="Arial" w:hAnsi="Arial" w:cs="Arial"/>
          <w:i/>
          <w:iCs/>
          <w:color w:val="000000" w:themeColor="text1"/>
        </w:rPr>
        <w:t>‘Margaret Thatcher, Thatcherism and Education’</w:t>
      </w:r>
      <w:r w:rsidRPr="00683FF5">
        <w:rPr>
          <w:rFonts w:ascii="Arial" w:hAnsi="Arial" w:cs="Arial"/>
          <w:color w:val="000000" w:themeColor="text1"/>
        </w:rPr>
        <w:t>, published by McGill University Quebec 1989.</w:t>
      </w:r>
    </w:p>
    <w:p w14:paraId="78B03F31"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Flood Alison, </w:t>
      </w:r>
      <w:r w:rsidRPr="00683FF5">
        <w:rPr>
          <w:rFonts w:ascii="Arial" w:hAnsi="Arial" w:cs="Arial"/>
          <w:i/>
          <w:iCs/>
          <w:color w:val="000000" w:themeColor="text1"/>
        </w:rPr>
        <w:t>‘National Curriculum is damaging children’s creative writing’</w:t>
      </w:r>
      <w:r w:rsidRPr="00683FF5">
        <w:rPr>
          <w:rFonts w:ascii="Arial" w:hAnsi="Arial" w:cs="Arial"/>
          <w:color w:val="000000" w:themeColor="text1"/>
        </w:rPr>
        <w:t xml:space="preserve">, </w:t>
      </w:r>
      <w:r w:rsidRPr="00683FF5">
        <w:rPr>
          <w:rFonts w:ascii="Arial" w:hAnsi="Arial" w:cs="Arial"/>
          <w:i/>
          <w:iCs/>
          <w:color w:val="000000" w:themeColor="text1"/>
        </w:rPr>
        <w:t xml:space="preserve">‘The Guardian’, Available at </w:t>
      </w:r>
      <w:hyperlink r:id="rId13" w:history="1">
        <w:r w:rsidRPr="00683FF5">
          <w:rPr>
            <w:rStyle w:val="Hyperlink"/>
            <w:rFonts w:ascii="Arial" w:hAnsi="Arial" w:cs="Arial"/>
            <w:color w:val="000000" w:themeColor="text1"/>
          </w:rPr>
          <w:t>https://www.theguardian.com/books/2015/jun/23/national-curriculum-is-damaging-childrens-creative-writing-say-authors</w:t>
        </w:r>
      </w:hyperlink>
      <w:r w:rsidRPr="00683FF5">
        <w:rPr>
          <w:rFonts w:ascii="Arial" w:hAnsi="Arial" w:cs="Arial"/>
          <w:color w:val="000000" w:themeColor="text1"/>
        </w:rPr>
        <w:t>.</w:t>
      </w:r>
    </w:p>
    <w:p w14:paraId="1C752A99"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lastRenderedPageBreak/>
        <w:t>Forell</w:t>
      </w:r>
      <w:proofErr w:type="spellEnd"/>
      <w:r w:rsidRPr="00683FF5">
        <w:rPr>
          <w:rFonts w:ascii="Arial" w:hAnsi="Arial" w:cs="Arial"/>
          <w:color w:val="000000" w:themeColor="text1"/>
        </w:rPr>
        <w:t xml:space="preserve"> Suzie, </w:t>
      </w:r>
      <w:r w:rsidRPr="00683FF5">
        <w:rPr>
          <w:rFonts w:ascii="Arial" w:hAnsi="Arial" w:cs="Arial"/>
          <w:i/>
          <w:iCs/>
          <w:color w:val="000000" w:themeColor="text1"/>
        </w:rPr>
        <w:t>‘Fine but not fair: Fines and disadvantage’</w:t>
      </w:r>
      <w:r w:rsidRPr="00683FF5">
        <w:rPr>
          <w:rFonts w:ascii="Arial" w:hAnsi="Arial" w:cs="Arial"/>
          <w:color w:val="000000" w:themeColor="text1"/>
        </w:rPr>
        <w:t>, published by Law and Justice foundation of New South Wales, Australia 2008.</w:t>
      </w:r>
    </w:p>
    <w:p w14:paraId="55EFE35B"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Garner Richard, </w:t>
      </w:r>
      <w:r w:rsidRPr="00683FF5">
        <w:rPr>
          <w:rFonts w:ascii="Arial" w:hAnsi="Arial" w:cs="Arial"/>
          <w:i/>
          <w:iCs/>
          <w:color w:val="000000" w:themeColor="text1"/>
        </w:rPr>
        <w:t xml:space="preserve">‘Working Class pupils went to private schools under </w:t>
      </w:r>
      <w:proofErr w:type="spellStart"/>
      <w:r w:rsidRPr="00683FF5">
        <w:rPr>
          <w:rFonts w:ascii="Arial" w:hAnsi="Arial" w:cs="Arial"/>
          <w:i/>
          <w:iCs/>
          <w:color w:val="000000" w:themeColor="text1"/>
        </w:rPr>
        <w:t>Thatchers</w:t>
      </w:r>
      <w:proofErr w:type="spellEnd"/>
      <w:r w:rsidRPr="00683FF5">
        <w:rPr>
          <w:rFonts w:ascii="Arial" w:hAnsi="Arial" w:cs="Arial"/>
          <w:i/>
          <w:iCs/>
          <w:color w:val="000000" w:themeColor="text1"/>
        </w:rPr>
        <w:t xml:space="preserve"> Assisted Places Scheme…’</w:t>
      </w:r>
      <w:r w:rsidRPr="00683FF5">
        <w:rPr>
          <w:rFonts w:ascii="Arial" w:hAnsi="Arial" w:cs="Arial"/>
          <w:color w:val="000000" w:themeColor="text1"/>
        </w:rPr>
        <w:t xml:space="preserve">, </w:t>
      </w:r>
      <w:r w:rsidRPr="00683FF5">
        <w:rPr>
          <w:rFonts w:ascii="Arial" w:hAnsi="Arial" w:cs="Arial"/>
          <w:i/>
          <w:iCs/>
          <w:color w:val="000000" w:themeColor="text1"/>
        </w:rPr>
        <w:t>‘The Independent’</w:t>
      </w:r>
      <w:r w:rsidRPr="00683FF5">
        <w:rPr>
          <w:rFonts w:ascii="Arial" w:hAnsi="Arial" w:cs="Arial"/>
          <w:color w:val="000000" w:themeColor="text1"/>
        </w:rPr>
        <w:t xml:space="preserve">, Available at </w:t>
      </w:r>
      <w:hyperlink r:id="rId14" w:history="1">
        <w:r w:rsidRPr="00683FF5">
          <w:rPr>
            <w:rStyle w:val="Hyperlink"/>
            <w:rFonts w:ascii="Arial" w:hAnsi="Arial" w:cs="Arial"/>
            <w:color w:val="000000" w:themeColor="text1"/>
          </w:rPr>
          <w:t>https://www.independent.co.uk/news/education/schools/special-report-working-class-pupils-went-to-private-schools-under-margaret-thatcher-s-abolished-8857345.html</w:t>
        </w:r>
      </w:hyperlink>
      <w:r w:rsidRPr="00683FF5">
        <w:rPr>
          <w:rStyle w:val="Hyperlink"/>
          <w:rFonts w:ascii="Arial" w:hAnsi="Arial" w:cs="Arial"/>
          <w:color w:val="000000" w:themeColor="text1"/>
          <w:u w:val="none"/>
        </w:rPr>
        <w:t>.</w:t>
      </w:r>
    </w:p>
    <w:p w14:paraId="6EF2079A"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lang w:val="en-US"/>
        </w:rPr>
        <w:t xml:space="preserve">Gilbert Ian, </w:t>
      </w:r>
      <w:r w:rsidRPr="00683FF5">
        <w:rPr>
          <w:rFonts w:ascii="Arial" w:hAnsi="Arial" w:cs="Arial"/>
          <w:i/>
          <w:iCs/>
          <w:color w:val="000000" w:themeColor="text1"/>
          <w:lang w:val="en-US"/>
        </w:rPr>
        <w:t>‘The Working Class: Poverty, Education and Alternative Voices’</w:t>
      </w:r>
      <w:r w:rsidRPr="00683FF5">
        <w:rPr>
          <w:rFonts w:ascii="Arial" w:hAnsi="Arial" w:cs="Arial"/>
          <w:color w:val="000000" w:themeColor="text1"/>
          <w:lang w:val="en-US"/>
        </w:rPr>
        <w:t>, published by Independent Thinking Press Carmarthen 2018.</w:t>
      </w:r>
    </w:p>
    <w:p w14:paraId="561A8E36" w14:textId="77777777" w:rsidR="00683FF5" w:rsidRPr="00683FF5" w:rsidRDefault="00683FF5" w:rsidP="00683FF5">
      <w:pPr>
        <w:pStyle w:val="FootnoteText"/>
        <w:spacing w:line="360" w:lineRule="auto"/>
        <w:rPr>
          <w:rFonts w:ascii="Arial" w:hAnsi="Arial" w:cs="Arial"/>
          <w:i/>
          <w:iCs/>
          <w:color w:val="000000" w:themeColor="text1"/>
          <w:szCs w:val="22"/>
        </w:rPr>
      </w:pPr>
      <w:r w:rsidRPr="00683FF5">
        <w:rPr>
          <w:rFonts w:ascii="Arial" w:hAnsi="Arial" w:cs="Arial"/>
          <w:color w:val="000000" w:themeColor="text1"/>
          <w:szCs w:val="22"/>
        </w:rPr>
        <w:t xml:space="preserve">Gillard Derek, </w:t>
      </w:r>
      <w:r w:rsidRPr="00683FF5">
        <w:rPr>
          <w:rFonts w:ascii="Arial" w:hAnsi="Arial" w:cs="Arial"/>
          <w:i/>
          <w:iCs/>
          <w:color w:val="000000" w:themeColor="text1"/>
          <w:szCs w:val="22"/>
        </w:rPr>
        <w:t xml:space="preserve">‘Thatcher and the New Right’, ‘Education in England’, Available at </w:t>
      </w:r>
      <w:hyperlink r:id="rId15" w:history="1">
        <w:r w:rsidRPr="00683FF5">
          <w:rPr>
            <w:rStyle w:val="Hyperlink"/>
            <w:rFonts w:ascii="Arial" w:hAnsi="Arial" w:cs="Arial"/>
            <w:color w:val="000000" w:themeColor="text1"/>
            <w:szCs w:val="22"/>
          </w:rPr>
          <w:t>http://www.educationengland.org.uk/history/chapter15.html</w:t>
        </w:r>
      </w:hyperlink>
      <w:r w:rsidRPr="00683FF5">
        <w:rPr>
          <w:rStyle w:val="Hyperlink"/>
          <w:rFonts w:ascii="Arial" w:hAnsi="Arial" w:cs="Arial"/>
          <w:color w:val="000000" w:themeColor="text1"/>
          <w:szCs w:val="22"/>
          <w:u w:val="none"/>
        </w:rPr>
        <w:t>.</w:t>
      </w:r>
    </w:p>
    <w:p w14:paraId="53CEA3C7"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Gillard Derek, </w:t>
      </w:r>
      <w:r w:rsidRPr="00683FF5">
        <w:rPr>
          <w:rFonts w:ascii="Arial" w:hAnsi="Arial" w:cs="Arial"/>
          <w:i/>
          <w:iCs/>
          <w:color w:val="000000" w:themeColor="text1"/>
        </w:rPr>
        <w:t xml:space="preserve">‘Tony Blair and New Labour, ‘Education in England’, Available at </w:t>
      </w:r>
      <w:hyperlink r:id="rId16" w:history="1">
        <w:r w:rsidRPr="00683FF5">
          <w:rPr>
            <w:rStyle w:val="Hyperlink"/>
            <w:rFonts w:ascii="Arial" w:hAnsi="Arial" w:cs="Arial"/>
            <w:color w:val="000000" w:themeColor="text1"/>
          </w:rPr>
          <w:t>http://www.educationengland.org.uk/history/chapter17.html</w:t>
        </w:r>
      </w:hyperlink>
      <w:r w:rsidRPr="00683FF5">
        <w:rPr>
          <w:rStyle w:val="Hyperlink"/>
          <w:rFonts w:ascii="Arial" w:hAnsi="Arial" w:cs="Arial"/>
          <w:color w:val="000000" w:themeColor="text1"/>
          <w:u w:val="none"/>
        </w:rPr>
        <w:t>.</w:t>
      </w:r>
    </w:p>
    <w:p w14:paraId="396DF44B"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Glover D., </w:t>
      </w:r>
      <w:r w:rsidRPr="00683FF5">
        <w:rPr>
          <w:rFonts w:ascii="Arial" w:hAnsi="Arial" w:cs="Arial"/>
          <w:i/>
          <w:iCs/>
          <w:color w:val="000000" w:themeColor="text1"/>
        </w:rPr>
        <w:t>‘Reflections on Youth Training: Toward a New Model of Training Expertise’</w:t>
      </w:r>
      <w:r w:rsidRPr="00683FF5">
        <w:rPr>
          <w:rFonts w:ascii="Arial" w:hAnsi="Arial" w:cs="Arial"/>
          <w:color w:val="000000" w:themeColor="text1"/>
        </w:rPr>
        <w:t xml:space="preserve">, </w:t>
      </w:r>
      <w:r w:rsidRPr="00683FF5">
        <w:rPr>
          <w:rFonts w:ascii="Arial" w:hAnsi="Arial" w:cs="Arial"/>
          <w:i/>
          <w:iCs/>
          <w:color w:val="000000" w:themeColor="text1"/>
        </w:rPr>
        <w:t>‘British Educational research Journal’ Vol. 22 No. 5 1996.</w:t>
      </w:r>
    </w:p>
    <w:p w14:paraId="4A41A36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Goldstein Dana, </w:t>
      </w:r>
      <w:r w:rsidRPr="00683FF5">
        <w:rPr>
          <w:rFonts w:ascii="Arial" w:hAnsi="Arial" w:cs="Arial"/>
          <w:i/>
          <w:iCs/>
          <w:color w:val="000000" w:themeColor="text1"/>
        </w:rPr>
        <w:t>‘Inexcusable Absences’,</w:t>
      </w:r>
      <w:r w:rsidRPr="00683FF5">
        <w:rPr>
          <w:rFonts w:ascii="Arial" w:hAnsi="Arial" w:cs="Arial"/>
          <w:color w:val="000000" w:themeColor="text1"/>
        </w:rPr>
        <w:t xml:space="preserve"> </w:t>
      </w:r>
      <w:r w:rsidRPr="00683FF5">
        <w:rPr>
          <w:rFonts w:ascii="Arial" w:hAnsi="Arial" w:cs="Arial"/>
          <w:i/>
          <w:iCs/>
          <w:color w:val="000000" w:themeColor="text1"/>
        </w:rPr>
        <w:t>‘The New Republic’</w:t>
      </w:r>
      <w:r w:rsidRPr="00683FF5">
        <w:rPr>
          <w:rFonts w:ascii="Arial" w:hAnsi="Arial" w:cs="Arial"/>
          <w:color w:val="000000" w:themeColor="text1"/>
        </w:rPr>
        <w:t xml:space="preserve">, Available at </w:t>
      </w:r>
      <w:hyperlink r:id="rId17" w:history="1">
        <w:r w:rsidRPr="00683FF5">
          <w:rPr>
            <w:rStyle w:val="Hyperlink"/>
            <w:rFonts w:ascii="Arial" w:hAnsi="Arial" w:cs="Arial"/>
            <w:color w:val="000000" w:themeColor="text1"/>
          </w:rPr>
          <w:t>https://newrepublic.com/article/121186/truancy-laws-unfairly-attack-poor-children-and-parents</w:t>
        </w:r>
      </w:hyperlink>
      <w:r w:rsidRPr="00683FF5">
        <w:rPr>
          <w:rStyle w:val="Hyperlink"/>
          <w:rFonts w:ascii="Arial" w:hAnsi="Arial" w:cs="Arial"/>
          <w:color w:val="000000" w:themeColor="text1"/>
          <w:u w:val="none"/>
        </w:rPr>
        <w:t>.</w:t>
      </w:r>
    </w:p>
    <w:p w14:paraId="5326B58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Harker Lisa, </w:t>
      </w:r>
      <w:r w:rsidRPr="00683FF5">
        <w:rPr>
          <w:rFonts w:ascii="Arial" w:hAnsi="Arial" w:cs="Arial"/>
          <w:i/>
          <w:iCs/>
          <w:color w:val="000000" w:themeColor="text1"/>
        </w:rPr>
        <w:t>‘Chance of a lifetime’</w:t>
      </w:r>
      <w:r w:rsidRPr="00683FF5">
        <w:rPr>
          <w:rFonts w:ascii="Arial" w:hAnsi="Arial" w:cs="Arial"/>
          <w:color w:val="000000" w:themeColor="text1"/>
        </w:rPr>
        <w:t xml:space="preserve">, </w:t>
      </w:r>
      <w:r w:rsidRPr="00683FF5">
        <w:rPr>
          <w:rFonts w:ascii="Arial" w:hAnsi="Arial" w:cs="Arial"/>
          <w:i/>
          <w:iCs/>
          <w:color w:val="000000" w:themeColor="text1"/>
        </w:rPr>
        <w:t>‘Shelter UK’</w:t>
      </w:r>
      <w:r w:rsidRPr="00683FF5">
        <w:rPr>
          <w:rFonts w:ascii="Arial" w:hAnsi="Arial" w:cs="Arial"/>
          <w:color w:val="000000" w:themeColor="text1"/>
        </w:rPr>
        <w:t xml:space="preserve">, Available at </w:t>
      </w:r>
      <w:hyperlink r:id="rId18" w:history="1">
        <w:r w:rsidRPr="00683FF5">
          <w:rPr>
            <w:rStyle w:val="Hyperlink"/>
            <w:rFonts w:ascii="Arial" w:hAnsi="Arial" w:cs="Arial"/>
            <w:color w:val="000000" w:themeColor="text1"/>
          </w:rPr>
          <w:t>https://england.shelter.org.uk/__data/assets/pdf_file/0016/39202/Chance_of_a_Lifetime.pdf</w:t>
        </w:r>
      </w:hyperlink>
      <w:r w:rsidRPr="00683FF5">
        <w:rPr>
          <w:rStyle w:val="Hyperlink"/>
          <w:rFonts w:ascii="Arial" w:hAnsi="Arial" w:cs="Arial"/>
          <w:color w:val="000000" w:themeColor="text1"/>
        </w:rPr>
        <w:t>.</w:t>
      </w:r>
    </w:p>
    <w:p w14:paraId="0F0EF9B3"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Harrison Angus, </w:t>
      </w:r>
      <w:r w:rsidRPr="00683FF5">
        <w:rPr>
          <w:rFonts w:ascii="Arial" w:hAnsi="Arial" w:cs="Arial"/>
          <w:i/>
          <w:iCs/>
          <w:color w:val="000000" w:themeColor="text1"/>
        </w:rPr>
        <w:t>‘Little Britain has not aged very well’</w:t>
      </w:r>
      <w:r w:rsidRPr="00683FF5">
        <w:rPr>
          <w:rFonts w:ascii="Arial" w:hAnsi="Arial" w:cs="Arial"/>
          <w:color w:val="000000" w:themeColor="text1"/>
        </w:rPr>
        <w:t xml:space="preserve">, </w:t>
      </w:r>
      <w:r w:rsidRPr="00683FF5">
        <w:rPr>
          <w:rFonts w:ascii="Arial" w:hAnsi="Arial" w:cs="Arial"/>
          <w:i/>
          <w:iCs/>
          <w:color w:val="000000" w:themeColor="text1"/>
        </w:rPr>
        <w:t>‘Vice’</w:t>
      </w:r>
      <w:r w:rsidRPr="00683FF5">
        <w:rPr>
          <w:rFonts w:ascii="Arial" w:hAnsi="Arial" w:cs="Arial"/>
          <w:color w:val="000000" w:themeColor="text1"/>
        </w:rPr>
        <w:t xml:space="preserve">, Available at </w:t>
      </w:r>
      <w:hyperlink r:id="rId19" w:history="1">
        <w:r w:rsidRPr="00683FF5">
          <w:rPr>
            <w:rStyle w:val="Hyperlink"/>
            <w:rFonts w:ascii="Arial" w:hAnsi="Arial" w:cs="Arial"/>
            <w:color w:val="000000" w:themeColor="text1"/>
          </w:rPr>
          <w:t>https://www.vice.com/en_uk/article/evmxyk/little-britain-has-not-aged-very-well</w:t>
        </w:r>
      </w:hyperlink>
      <w:r w:rsidRPr="00683FF5">
        <w:rPr>
          <w:rFonts w:ascii="Arial" w:hAnsi="Arial" w:cs="Arial"/>
          <w:color w:val="000000" w:themeColor="text1"/>
        </w:rPr>
        <w:t>.</w:t>
      </w:r>
    </w:p>
    <w:p w14:paraId="4C8E12F5"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t>Heartfield</w:t>
      </w:r>
      <w:proofErr w:type="spellEnd"/>
      <w:r w:rsidRPr="00683FF5">
        <w:rPr>
          <w:rFonts w:ascii="Arial" w:hAnsi="Arial" w:cs="Arial"/>
          <w:color w:val="000000" w:themeColor="text1"/>
        </w:rPr>
        <w:t xml:space="preserve"> James, </w:t>
      </w:r>
      <w:r w:rsidRPr="00683FF5">
        <w:rPr>
          <w:rFonts w:ascii="Arial" w:hAnsi="Arial" w:cs="Arial"/>
          <w:i/>
          <w:iCs/>
          <w:color w:val="000000" w:themeColor="text1"/>
        </w:rPr>
        <w:t>‘How the Working Class was shut out’</w:t>
      </w:r>
      <w:r w:rsidRPr="00683FF5">
        <w:rPr>
          <w:rFonts w:ascii="Arial" w:hAnsi="Arial" w:cs="Arial"/>
          <w:color w:val="000000" w:themeColor="text1"/>
        </w:rPr>
        <w:t xml:space="preserve">, </w:t>
      </w:r>
      <w:r w:rsidRPr="00683FF5">
        <w:rPr>
          <w:rFonts w:ascii="Arial" w:hAnsi="Arial" w:cs="Arial"/>
          <w:i/>
          <w:iCs/>
          <w:color w:val="000000" w:themeColor="text1"/>
        </w:rPr>
        <w:t>‘Spiked Online’</w:t>
      </w:r>
      <w:r w:rsidRPr="00683FF5">
        <w:rPr>
          <w:rFonts w:ascii="Arial" w:hAnsi="Arial" w:cs="Arial"/>
          <w:color w:val="000000" w:themeColor="text1"/>
        </w:rPr>
        <w:t xml:space="preserve"> Available at </w:t>
      </w:r>
      <w:hyperlink r:id="rId20" w:history="1">
        <w:r w:rsidRPr="00683FF5">
          <w:rPr>
            <w:rStyle w:val="Hyperlink"/>
            <w:rFonts w:ascii="Arial" w:hAnsi="Arial" w:cs="Arial"/>
            <w:color w:val="000000" w:themeColor="text1"/>
          </w:rPr>
          <w:t>https://www.spiked-online.com/2018/02/02/how-the-working-class-was-shut-out/</w:t>
        </w:r>
      </w:hyperlink>
      <w:r w:rsidRPr="00683FF5">
        <w:rPr>
          <w:rFonts w:ascii="Arial" w:hAnsi="Arial" w:cs="Arial"/>
          <w:color w:val="000000" w:themeColor="text1"/>
        </w:rPr>
        <w:t>.</w:t>
      </w:r>
    </w:p>
    <w:p w14:paraId="017A0D0F"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Inman Phillip, </w:t>
      </w:r>
      <w:r w:rsidRPr="00683FF5">
        <w:rPr>
          <w:rFonts w:ascii="Arial" w:hAnsi="Arial" w:cs="Arial"/>
          <w:i/>
          <w:iCs/>
          <w:color w:val="000000" w:themeColor="text1"/>
        </w:rPr>
        <w:t>‘Number of people in poverty in working families hits record high’</w:t>
      </w:r>
      <w:r w:rsidRPr="00683FF5">
        <w:rPr>
          <w:rFonts w:ascii="Arial" w:hAnsi="Arial" w:cs="Arial"/>
          <w:color w:val="000000" w:themeColor="text1"/>
        </w:rPr>
        <w:t xml:space="preserve">, </w:t>
      </w:r>
      <w:r w:rsidRPr="00683FF5">
        <w:rPr>
          <w:rFonts w:ascii="Arial" w:hAnsi="Arial" w:cs="Arial"/>
          <w:i/>
          <w:iCs/>
          <w:color w:val="000000" w:themeColor="text1"/>
        </w:rPr>
        <w:t>‘The Guardian’</w:t>
      </w:r>
      <w:r w:rsidRPr="00683FF5">
        <w:rPr>
          <w:rFonts w:ascii="Arial" w:hAnsi="Arial" w:cs="Arial"/>
          <w:color w:val="000000" w:themeColor="text1"/>
        </w:rPr>
        <w:t xml:space="preserve">, Available at  </w:t>
      </w:r>
      <w:hyperlink r:id="rId21" w:history="1">
        <w:r w:rsidRPr="00683FF5">
          <w:rPr>
            <w:rStyle w:val="Hyperlink"/>
            <w:rFonts w:ascii="Arial" w:hAnsi="Arial" w:cs="Arial"/>
            <w:color w:val="000000" w:themeColor="text1"/>
          </w:rPr>
          <w:t>https://www.theguardian.com/business/2020/feb/07/uk-live-poverty-charity-joseph-rowntree-foundation</w:t>
        </w:r>
      </w:hyperlink>
      <w:r w:rsidRPr="00683FF5">
        <w:rPr>
          <w:rStyle w:val="Hyperlink"/>
          <w:rFonts w:ascii="Arial" w:hAnsi="Arial" w:cs="Arial"/>
          <w:color w:val="000000" w:themeColor="text1"/>
          <w:u w:val="none"/>
        </w:rPr>
        <w:t>.</w:t>
      </w:r>
    </w:p>
    <w:p w14:paraId="4253B9F0"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lastRenderedPageBreak/>
        <w:t xml:space="preserve">Jones Owen, </w:t>
      </w:r>
      <w:r w:rsidRPr="00683FF5">
        <w:rPr>
          <w:rFonts w:ascii="Arial" w:hAnsi="Arial" w:cs="Arial"/>
          <w:i/>
          <w:iCs/>
          <w:color w:val="000000" w:themeColor="text1"/>
        </w:rPr>
        <w:t xml:space="preserve">‘Chavs: the demonization of the working </w:t>
      </w:r>
      <w:r w:rsidRPr="00683FF5">
        <w:rPr>
          <w:rFonts w:ascii="Arial" w:hAnsi="Arial" w:cs="Arial"/>
          <w:color w:val="000000" w:themeColor="text1"/>
        </w:rPr>
        <w:t>class’, published by Verso London 2011.</w:t>
      </w:r>
    </w:p>
    <w:p w14:paraId="2110FC97"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Kendall Lesley, </w:t>
      </w:r>
      <w:r w:rsidRPr="00683FF5">
        <w:rPr>
          <w:rFonts w:ascii="Arial" w:hAnsi="Arial" w:cs="Arial"/>
          <w:i/>
          <w:iCs/>
          <w:color w:val="000000" w:themeColor="text1"/>
        </w:rPr>
        <w:t>‘Excellence in Cities: The National Evaluation of a policy to raise standards in urban schools report summary’</w:t>
      </w:r>
      <w:r w:rsidRPr="00683FF5">
        <w:rPr>
          <w:rFonts w:ascii="Arial" w:hAnsi="Arial" w:cs="Arial"/>
          <w:color w:val="000000" w:themeColor="text1"/>
        </w:rPr>
        <w:t xml:space="preserve">, </w:t>
      </w:r>
      <w:r w:rsidRPr="00683FF5">
        <w:rPr>
          <w:rFonts w:ascii="Arial" w:hAnsi="Arial" w:cs="Arial"/>
          <w:i/>
          <w:iCs/>
          <w:color w:val="000000" w:themeColor="text1"/>
        </w:rPr>
        <w:t xml:space="preserve">‘Department for Education and Skills’, Available at </w:t>
      </w:r>
      <w:hyperlink r:id="rId22" w:history="1">
        <w:r w:rsidRPr="00683FF5">
          <w:rPr>
            <w:rStyle w:val="Hyperlink"/>
            <w:rFonts w:ascii="Arial" w:hAnsi="Arial" w:cs="Arial"/>
            <w:color w:val="000000" w:themeColor="text1"/>
          </w:rPr>
          <w:t>https://www.nfer.ac.uk/publications/EIC14/EIC14.pdf</w:t>
        </w:r>
      </w:hyperlink>
      <w:r w:rsidRPr="00683FF5">
        <w:rPr>
          <w:rStyle w:val="Hyperlink"/>
          <w:rFonts w:ascii="Arial" w:hAnsi="Arial" w:cs="Arial"/>
          <w:color w:val="000000" w:themeColor="text1"/>
        </w:rPr>
        <w:t xml:space="preserve"> </w:t>
      </w:r>
      <w:r w:rsidRPr="00683FF5">
        <w:rPr>
          <w:rStyle w:val="Hyperlink"/>
          <w:rFonts w:ascii="Arial" w:hAnsi="Arial" w:cs="Arial"/>
          <w:color w:val="000000" w:themeColor="text1"/>
          <w:u w:val="none"/>
        </w:rPr>
        <w:t>.</w:t>
      </w:r>
    </w:p>
    <w:p w14:paraId="23B6E7FA"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Kenton Will, </w:t>
      </w:r>
      <w:r w:rsidRPr="00683FF5">
        <w:rPr>
          <w:rFonts w:ascii="Arial" w:hAnsi="Arial" w:cs="Arial"/>
          <w:i/>
          <w:iCs/>
          <w:color w:val="000000" w:themeColor="text1"/>
        </w:rPr>
        <w:t>‘What is the Working class?’</w:t>
      </w:r>
      <w:r w:rsidRPr="00683FF5">
        <w:rPr>
          <w:rFonts w:ascii="Arial" w:hAnsi="Arial" w:cs="Arial"/>
          <w:color w:val="000000" w:themeColor="text1"/>
        </w:rPr>
        <w:t>,</w:t>
      </w:r>
      <w:r w:rsidRPr="00683FF5">
        <w:rPr>
          <w:rFonts w:ascii="Arial" w:hAnsi="Arial" w:cs="Arial"/>
          <w:i/>
          <w:iCs/>
          <w:color w:val="000000" w:themeColor="text1"/>
        </w:rPr>
        <w:t xml:space="preserve">  Available at </w:t>
      </w:r>
      <w:hyperlink r:id="rId23" w:history="1">
        <w:r w:rsidRPr="00683FF5">
          <w:rPr>
            <w:rStyle w:val="Hyperlink"/>
            <w:rFonts w:ascii="Arial" w:hAnsi="Arial" w:cs="Arial"/>
            <w:color w:val="000000" w:themeColor="text1"/>
          </w:rPr>
          <w:t>https://www.investopedia.com/terms/w/working-class.asp</w:t>
        </w:r>
      </w:hyperlink>
      <w:r w:rsidRPr="00683FF5">
        <w:rPr>
          <w:rFonts w:ascii="Arial" w:hAnsi="Arial" w:cs="Arial"/>
          <w:color w:val="000000" w:themeColor="text1"/>
        </w:rPr>
        <w:t>.</w:t>
      </w:r>
    </w:p>
    <w:p w14:paraId="3AEE215C"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King Alex, </w:t>
      </w:r>
      <w:r w:rsidRPr="00683FF5">
        <w:rPr>
          <w:rFonts w:ascii="Arial" w:hAnsi="Arial" w:cs="Arial"/>
          <w:i/>
          <w:iCs/>
          <w:color w:val="000000" w:themeColor="text1"/>
        </w:rPr>
        <w:t>‘Corona Virus has finally forced the Government to finally acknowledge the real wealth creators’</w:t>
      </w:r>
      <w:r w:rsidRPr="00683FF5">
        <w:rPr>
          <w:rFonts w:ascii="Arial" w:hAnsi="Arial" w:cs="Arial"/>
          <w:color w:val="000000" w:themeColor="text1"/>
        </w:rPr>
        <w:t xml:space="preserve">, </w:t>
      </w:r>
      <w:r w:rsidRPr="00683FF5">
        <w:rPr>
          <w:rFonts w:ascii="Arial" w:hAnsi="Arial" w:cs="Arial"/>
          <w:i/>
          <w:iCs/>
          <w:color w:val="000000" w:themeColor="text1"/>
        </w:rPr>
        <w:t>‘The Independent’</w:t>
      </w:r>
      <w:r w:rsidRPr="00683FF5">
        <w:rPr>
          <w:rFonts w:ascii="Arial" w:hAnsi="Arial" w:cs="Arial"/>
          <w:color w:val="000000" w:themeColor="text1"/>
        </w:rPr>
        <w:t xml:space="preserve">, Available at </w:t>
      </w:r>
      <w:hyperlink r:id="rId24" w:history="1">
        <w:r w:rsidRPr="00683FF5">
          <w:rPr>
            <w:rStyle w:val="Hyperlink"/>
            <w:rFonts w:ascii="Arial" w:hAnsi="Arial" w:cs="Arial"/>
            <w:color w:val="000000" w:themeColor="text1"/>
          </w:rPr>
          <w:t>https://www.independent.co.uk/voices/coronavirus-key-workers-nhs-police-military-low-skilled-jobs-a9416876.html</w:t>
        </w:r>
      </w:hyperlink>
      <w:r w:rsidRPr="00683FF5">
        <w:rPr>
          <w:rStyle w:val="Hyperlink"/>
          <w:rFonts w:ascii="Arial" w:hAnsi="Arial" w:cs="Arial"/>
          <w:color w:val="000000" w:themeColor="text1"/>
          <w:u w:val="none"/>
        </w:rPr>
        <w:t>.</w:t>
      </w:r>
    </w:p>
    <w:p w14:paraId="5C82A175" w14:textId="77777777" w:rsidR="00683FF5" w:rsidRPr="00683FF5" w:rsidRDefault="00683FF5" w:rsidP="00683FF5">
      <w:pPr>
        <w:pStyle w:val="FootnoteText"/>
        <w:spacing w:line="360" w:lineRule="auto"/>
        <w:rPr>
          <w:rFonts w:ascii="Arial" w:hAnsi="Arial" w:cs="Arial"/>
          <w:color w:val="000000" w:themeColor="text1"/>
          <w:szCs w:val="22"/>
        </w:rPr>
      </w:pPr>
      <w:r w:rsidRPr="00683FF5">
        <w:rPr>
          <w:rFonts w:ascii="Arial" w:hAnsi="Arial" w:cs="Arial"/>
          <w:color w:val="000000" w:themeColor="text1"/>
          <w:szCs w:val="22"/>
        </w:rPr>
        <w:t xml:space="preserve"> Martin Robert S., </w:t>
      </w:r>
      <w:r w:rsidRPr="00683FF5">
        <w:rPr>
          <w:rFonts w:ascii="Arial" w:hAnsi="Arial" w:cs="Arial"/>
          <w:i/>
          <w:iCs/>
          <w:color w:val="000000" w:themeColor="text1"/>
          <w:szCs w:val="22"/>
        </w:rPr>
        <w:t>‘What is an Educational Institution’</w:t>
      </w:r>
      <w:r w:rsidRPr="00683FF5">
        <w:rPr>
          <w:rFonts w:ascii="Arial" w:hAnsi="Arial" w:cs="Arial"/>
          <w:color w:val="000000" w:themeColor="text1"/>
          <w:szCs w:val="22"/>
        </w:rPr>
        <w:t xml:space="preserve">, </w:t>
      </w:r>
      <w:r w:rsidRPr="00683FF5">
        <w:rPr>
          <w:rFonts w:ascii="Arial" w:hAnsi="Arial" w:cs="Arial"/>
          <w:i/>
          <w:iCs/>
          <w:color w:val="000000" w:themeColor="text1"/>
          <w:szCs w:val="22"/>
        </w:rPr>
        <w:t>‘Quora’</w:t>
      </w:r>
      <w:r w:rsidRPr="00683FF5">
        <w:rPr>
          <w:rFonts w:ascii="Arial" w:hAnsi="Arial" w:cs="Arial"/>
          <w:color w:val="000000" w:themeColor="text1"/>
          <w:szCs w:val="22"/>
        </w:rPr>
        <w:t xml:space="preserve">, Available at </w:t>
      </w:r>
      <w:hyperlink r:id="rId25" w:history="1">
        <w:r w:rsidRPr="00683FF5">
          <w:rPr>
            <w:rStyle w:val="Hyperlink"/>
            <w:rFonts w:ascii="Arial" w:hAnsi="Arial" w:cs="Arial"/>
            <w:color w:val="000000" w:themeColor="text1"/>
            <w:szCs w:val="22"/>
          </w:rPr>
          <w:t>https://www.quora.com/What-Is-an-Educational-Institution</w:t>
        </w:r>
      </w:hyperlink>
      <w:r w:rsidRPr="00683FF5">
        <w:rPr>
          <w:rStyle w:val="Hyperlink"/>
          <w:rFonts w:ascii="Arial" w:hAnsi="Arial" w:cs="Arial"/>
          <w:color w:val="000000" w:themeColor="text1"/>
          <w:szCs w:val="22"/>
          <w:u w:val="none"/>
        </w:rPr>
        <w:t>.</w:t>
      </w:r>
    </w:p>
    <w:p w14:paraId="1A78F9F2"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t>Mcfall</w:t>
      </w:r>
      <w:proofErr w:type="spellEnd"/>
      <w:r w:rsidRPr="00683FF5">
        <w:rPr>
          <w:rFonts w:ascii="Arial" w:hAnsi="Arial" w:cs="Arial"/>
          <w:color w:val="000000" w:themeColor="text1"/>
        </w:rPr>
        <w:t xml:space="preserve"> Marni Rose, </w:t>
      </w:r>
      <w:r w:rsidRPr="00683FF5">
        <w:rPr>
          <w:rFonts w:ascii="Arial" w:hAnsi="Arial" w:cs="Arial"/>
          <w:i/>
          <w:iCs/>
          <w:color w:val="000000" w:themeColor="text1"/>
        </w:rPr>
        <w:t>‘The Jeremy Kyle show was nothing more than exploitative poverty porn’</w:t>
      </w:r>
      <w:r w:rsidRPr="00683FF5">
        <w:rPr>
          <w:rFonts w:ascii="Arial" w:hAnsi="Arial" w:cs="Arial"/>
          <w:color w:val="000000" w:themeColor="text1"/>
        </w:rPr>
        <w:t xml:space="preserve">, </w:t>
      </w:r>
      <w:r w:rsidRPr="00683FF5">
        <w:rPr>
          <w:rFonts w:ascii="Arial" w:hAnsi="Arial" w:cs="Arial"/>
          <w:i/>
          <w:iCs/>
          <w:color w:val="000000" w:themeColor="text1"/>
        </w:rPr>
        <w:t>‘</w:t>
      </w:r>
      <w:proofErr w:type="spellStart"/>
      <w:r w:rsidRPr="00683FF5">
        <w:rPr>
          <w:rFonts w:ascii="Arial" w:hAnsi="Arial" w:cs="Arial"/>
          <w:i/>
          <w:iCs/>
          <w:color w:val="000000" w:themeColor="text1"/>
        </w:rPr>
        <w:t>TheTab</w:t>
      </w:r>
      <w:proofErr w:type="spellEnd"/>
      <w:r w:rsidRPr="00683FF5">
        <w:rPr>
          <w:rFonts w:ascii="Arial" w:hAnsi="Arial" w:cs="Arial"/>
          <w:i/>
          <w:iCs/>
          <w:color w:val="000000" w:themeColor="text1"/>
        </w:rPr>
        <w:t>’</w:t>
      </w:r>
      <w:r w:rsidRPr="00683FF5">
        <w:rPr>
          <w:rFonts w:ascii="Arial" w:hAnsi="Arial" w:cs="Arial"/>
          <w:color w:val="000000" w:themeColor="text1"/>
        </w:rPr>
        <w:t xml:space="preserve"> Available at </w:t>
      </w:r>
      <w:hyperlink r:id="rId26" w:history="1">
        <w:r w:rsidRPr="00683FF5">
          <w:rPr>
            <w:rStyle w:val="Hyperlink"/>
            <w:rFonts w:ascii="Arial" w:hAnsi="Arial" w:cs="Arial"/>
            <w:color w:val="000000" w:themeColor="text1"/>
          </w:rPr>
          <w:t>https://thetab.com/uk/edinburgh/2019/05/16/the-jeremy-kyle-show-was-nothing-more-than-exploitative-poverty-porn-the-fact-that-it-took-so-long-to-be-cancelled-is-a-tragedy-57485</w:t>
        </w:r>
      </w:hyperlink>
      <w:r w:rsidRPr="00683FF5">
        <w:rPr>
          <w:rFonts w:ascii="Arial" w:hAnsi="Arial" w:cs="Arial"/>
          <w:color w:val="000000" w:themeColor="text1"/>
        </w:rPr>
        <w:t>.</w:t>
      </w:r>
    </w:p>
    <w:p w14:paraId="2E1976BB"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t>Mevicar</w:t>
      </w:r>
      <w:proofErr w:type="spellEnd"/>
      <w:r w:rsidRPr="00683FF5">
        <w:rPr>
          <w:rFonts w:ascii="Arial" w:hAnsi="Arial" w:cs="Arial"/>
          <w:color w:val="000000" w:themeColor="text1"/>
        </w:rPr>
        <w:t xml:space="preserve"> Malcom, </w:t>
      </w:r>
      <w:r w:rsidRPr="00683FF5">
        <w:rPr>
          <w:rFonts w:ascii="Arial" w:hAnsi="Arial" w:cs="Arial"/>
          <w:i/>
          <w:iCs/>
          <w:color w:val="000000" w:themeColor="text1"/>
        </w:rPr>
        <w:t>“Public policy under Thatcher”</w:t>
      </w:r>
      <w:r w:rsidRPr="00683FF5">
        <w:rPr>
          <w:rFonts w:ascii="Arial" w:hAnsi="Arial" w:cs="Arial"/>
          <w:color w:val="000000" w:themeColor="text1"/>
        </w:rPr>
        <w:t>, published by Macmillan Education LTD London 1990.</w:t>
      </w:r>
    </w:p>
    <w:p w14:paraId="21ECB82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Millar Fiona, </w:t>
      </w:r>
      <w:r w:rsidRPr="00683FF5">
        <w:rPr>
          <w:rFonts w:ascii="Arial" w:hAnsi="Arial" w:cs="Arial"/>
          <w:i/>
          <w:iCs/>
          <w:color w:val="000000" w:themeColor="text1"/>
        </w:rPr>
        <w:t>“Forty years on from the Ruskin Speech, education needs another moment”, ‘The Guardian’</w:t>
      </w:r>
      <w:r w:rsidRPr="00683FF5">
        <w:rPr>
          <w:rFonts w:ascii="Arial" w:hAnsi="Arial" w:cs="Arial"/>
          <w:color w:val="000000" w:themeColor="text1"/>
        </w:rPr>
        <w:t xml:space="preserve">, Available at  </w:t>
      </w:r>
      <w:hyperlink r:id="rId27" w:history="1">
        <w:r w:rsidRPr="00683FF5">
          <w:rPr>
            <w:rStyle w:val="Hyperlink"/>
            <w:rFonts w:ascii="Arial" w:hAnsi="Arial" w:cs="Arial"/>
            <w:color w:val="000000" w:themeColor="text1"/>
          </w:rPr>
          <w:t>https://www.theguardian.com/education/2016/dec/13/ruskin-speech-education-jim-callaghan-reforms</w:t>
        </w:r>
      </w:hyperlink>
      <w:r w:rsidRPr="00683FF5">
        <w:rPr>
          <w:rFonts w:ascii="Arial" w:hAnsi="Arial" w:cs="Arial"/>
          <w:color w:val="000000" w:themeColor="text1"/>
        </w:rPr>
        <w:t>.</w:t>
      </w:r>
    </w:p>
    <w:p w14:paraId="1161904E"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Minty Sarah, </w:t>
      </w:r>
      <w:r w:rsidRPr="00683FF5">
        <w:rPr>
          <w:rFonts w:ascii="Arial" w:hAnsi="Arial" w:cs="Arial"/>
          <w:i/>
          <w:iCs/>
          <w:color w:val="000000" w:themeColor="text1"/>
        </w:rPr>
        <w:t>‘Higher Education in Scotland and the UK’</w:t>
      </w:r>
      <w:r w:rsidRPr="00683FF5">
        <w:rPr>
          <w:rFonts w:ascii="Arial" w:hAnsi="Arial" w:cs="Arial"/>
          <w:color w:val="000000" w:themeColor="text1"/>
        </w:rPr>
        <w:t>, published by Edinburgh University Press Scotland 2015.</w:t>
      </w:r>
    </w:p>
    <w:p w14:paraId="66E9B588"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 </w:t>
      </w:r>
      <w:r w:rsidRPr="00683FF5">
        <w:rPr>
          <w:rFonts w:ascii="Arial" w:hAnsi="Arial" w:cs="Arial"/>
          <w:i/>
          <w:iCs/>
          <w:color w:val="000000" w:themeColor="text1"/>
        </w:rPr>
        <w:t>‘Education (Student Loans) Act’</w:t>
      </w:r>
      <w:r w:rsidRPr="00683FF5">
        <w:rPr>
          <w:rFonts w:ascii="Arial" w:hAnsi="Arial" w:cs="Arial"/>
          <w:color w:val="000000" w:themeColor="text1"/>
        </w:rPr>
        <w:t xml:space="preserve">, Available a t </w:t>
      </w:r>
      <w:hyperlink r:id="rId28" w:history="1">
        <w:r w:rsidRPr="00683FF5">
          <w:rPr>
            <w:rStyle w:val="Hyperlink"/>
            <w:rFonts w:ascii="Arial" w:hAnsi="Arial" w:cs="Arial"/>
            <w:color w:val="000000" w:themeColor="text1"/>
          </w:rPr>
          <w:t>http://www.educationengland.org.uk/documents/acts/1998-education-(student-loans)-act.pdf</w:t>
        </w:r>
      </w:hyperlink>
      <w:r w:rsidRPr="00683FF5">
        <w:rPr>
          <w:rStyle w:val="Hyperlink"/>
          <w:rFonts w:ascii="Arial" w:hAnsi="Arial" w:cs="Arial"/>
          <w:color w:val="000000" w:themeColor="text1"/>
        </w:rPr>
        <w:t>.</w:t>
      </w:r>
    </w:p>
    <w:p w14:paraId="2EE62143"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lastRenderedPageBreak/>
        <w:t xml:space="preserve">N/A, </w:t>
      </w:r>
      <w:r w:rsidRPr="00683FF5">
        <w:rPr>
          <w:rFonts w:ascii="Arial" w:hAnsi="Arial" w:cs="Arial"/>
          <w:i/>
          <w:iCs/>
          <w:color w:val="000000" w:themeColor="text1"/>
        </w:rPr>
        <w:t>‘Education (Fees and Awards) Act 1983’</w:t>
      </w:r>
      <w:r w:rsidRPr="00683FF5">
        <w:rPr>
          <w:rFonts w:ascii="Arial" w:hAnsi="Arial" w:cs="Arial"/>
          <w:color w:val="000000" w:themeColor="text1"/>
        </w:rPr>
        <w:t xml:space="preserve">, Available at  </w:t>
      </w:r>
      <w:hyperlink r:id="rId29" w:history="1">
        <w:r w:rsidRPr="00683FF5">
          <w:rPr>
            <w:rStyle w:val="Hyperlink"/>
            <w:rFonts w:ascii="Arial" w:hAnsi="Arial" w:cs="Arial"/>
            <w:color w:val="000000" w:themeColor="text1"/>
          </w:rPr>
          <w:t>http://www.educationengland.org.uk/documents/acts/1983-education-(fees-awards)-act.pdf</w:t>
        </w:r>
      </w:hyperlink>
      <w:r w:rsidRPr="00683FF5">
        <w:rPr>
          <w:rFonts w:ascii="Arial" w:hAnsi="Arial" w:cs="Arial"/>
          <w:color w:val="000000" w:themeColor="text1"/>
        </w:rPr>
        <w:t>.</w:t>
      </w:r>
    </w:p>
    <w:p w14:paraId="4D96CEAC"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N/A, </w:t>
      </w:r>
      <w:r w:rsidRPr="00683FF5">
        <w:rPr>
          <w:rFonts w:ascii="Arial" w:hAnsi="Arial" w:cs="Arial"/>
          <w:i/>
          <w:iCs/>
          <w:color w:val="000000" w:themeColor="text1"/>
        </w:rPr>
        <w:t>‘Education No. 2 Act’</w:t>
      </w:r>
      <w:r w:rsidRPr="00683FF5">
        <w:rPr>
          <w:rFonts w:ascii="Arial" w:hAnsi="Arial" w:cs="Arial"/>
          <w:color w:val="000000" w:themeColor="text1"/>
        </w:rPr>
        <w:t xml:space="preserve">, Available at </w:t>
      </w:r>
      <w:hyperlink r:id="rId30" w:history="1">
        <w:r w:rsidRPr="00683FF5">
          <w:rPr>
            <w:rStyle w:val="Hyperlink"/>
            <w:rFonts w:ascii="Arial" w:hAnsi="Arial" w:cs="Arial"/>
            <w:color w:val="000000" w:themeColor="text1"/>
          </w:rPr>
          <w:t>http://www.educationengland.org.uk/documents/acts/1986-education-act-2.pdf</w:t>
        </w:r>
      </w:hyperlink>
      <w:r w:rsidRPr="00683FF5">
        <w:rPr>
          <w:rStyle w:val="Hyperlink"/>
          <w:rFonts w:ascii="Arial" w:hAnsi="Arial" w:cs="Arial"/>
          <w:color w:val="000000" w:themeColor="text1"/>
          <w:u w:val="none"/>
        </w:rPr>
        <w:t>.</w:t>
      </w:r>
    </w:p>
    <w:p w14:paraId="2D837354"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w:t>
      </w:r>
      <w:r w:rsidRPr="00683FF5">
        <w:rPr>
          <w:rFonts w:ascii="Arial" w:hAnsi="Arial" w:cs="Arial"/>
          <w:i/>
          <w:iCs/>
          <w:color w:val="000000" w:themeColor="text1"/>
        </w:rPr>
        <w:t>‘Education Systems in the UK’</w:t>
      </w:r>
      <w:r w:rsidRPr="00683FF5">
        <w:rPr>
          <w:rFonts w:ascii="Arial" w:hAnsi="Arial" w:cs="Arial"/>
          <w:color w:val="000000" w:themeColor="text1"/>
        </w:rPr>
        <w:t xml:space="preserve">, Available at </w:t>
      </w:r>
      <w:hyperlink r:id="rId31" w:history="1">
        <w:r w:rsidRPr="00683FF5">
          <w:rPr>
            <w:rStyle w:val="Hyperlink"/>
            <w:rFonts w:ascii="Arial" w:hAnsi="Arial" w:cs="Arial"/>
            <w:color w:val="000000" w:themeColor="text1"/>
          </w:rPr>
          <w:t>https://assets.publishing.service.gov.uk/government/uploads/system/uploads/attachment_data/file/219167/v01-2012ukes.pdf</w:t>
        </w:r>
      </w:hyperlink>
      <w:r w:rsidRPr="00683FF5">
        <w:rPr>
          <w:rStyle w:val="Hyperlink"/>
          <w:rFonts w:ascii="Arial" w:hAnsi="Arial" w:cs="Arial"/>
          <w:color w:val="000000" w:themeColor="text1"/>
          <w:u w:val="none"/>
        </w:rPr>
        <w:t>.</w:t>
      </w:r>
    </w:p>
    <w:p w14:paraId="26EC2500"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w:t>
      </w:r>
      <w:r w:rsidRPr="00683FF5">
        <w:rPr>
          <w:rFonts w:ascii="Arial" w:hAnsi="Arial" w:cs="Arial"/>
          <w:i/>
          <w:iCs/>
          <w:color w:val="000000" w:themeColor="text1"/>
        </w:rPr>
        <w:t xml:space="preserve">‘Jarratt Report’, </w:t>
      </w:r>
      <w:r w:rsidRPr="00683FF5">
        <w:rPr>
          <w:rFonts w:ascii="Arial" w:hAnsi="Arial" w:cs="Arial"/>
          <w:color w:val="000000" w:themeColor="text1"/>
        </w:rPr>
        <w:t xml:space="preserve">Available at </w:t>
      </w:r>
      <w:hyperlink r:id="rId32" w:history="1">
        <w:r w:rsidRPr="00683FF5">
          <w:rPr>
            <w:rStyle w:val="Hyperlink"/>
            <w:rFonts w:ascii="Arial" w:hAnsi="Arial" w:cs="Arial"/>
            <w:color w:val="000000" w:themeColor="text1"/>
          </w:rPr>
          <w:t>http://www.educationengland.org.uk/documents/jarratt1985/index.html</w:t>
        </w:r>
      </w:hyperlink>
      <w:r w:rsidRPr="00683FF5">
        <w:rPr>
          <w:rStyle w:val="Hyperlink"/>
          <w:rFonts w:ascii="Arial" w:hAnsi="Arial" w:cs="Arial"/>
          <w:color w:val="000000" w:themeColor="text1"/>
        </w:rPr>
        <w:t>.</w:t>
      </w:r>
    </w:p>
    <w:p w14:paraId="4C542F6A"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lang w:val="en-US"/>
        </w:rPr>
        <w:t xml:space="preserve">N/A, </w:t>
      </w:r>
      <w:r w:rsidRPr="00683FF5">
        <w:rPr>
          <w:rFonts w:ascii="Arial" w:hAnsi="Arial" w:cs="Arial"/>
          <w:i/>
          <w:iCs/>
          <w:color w:val="000000" w:themeColor="text1"/>
          <w:lang w:val="en-US"/>
        </w:rPr>
        <w:t>‘Labour’s decade of Reform 1997-2007’</w:t>
      </w:r>
      <w:r w:rsidRPr="00683FF5">
        <w:rPr>
          <w:rFonts w:ascii="Arial" w:hAnsi="Arial" w:cs="Arial"/>
          <w:color w:val="000000" w:themeColor="text1"/>
          <w:lang w:val="en-US"/>
        </w:rPr>
        <w:t xml:space="preserve">, </w:t>
      </w:r>
      <w:r w:rsidRPr="00683FF5">
        <w:rPr>
          <w:rFonts w:ascii="Arial" w:hAnsi="Arial" w:cs="Arial"/>
          <w:i/>
          <w:iCs/>
          <w:color w:val="000000" w:themeColor="text1"/>
          <w:lang w:val="en-US"/>
        </w:rPr>
        <w:t>‘Nursery World’</w:t>
      </w:r>
      <w:r w:rsidRPr="00683FF5">
        <w:rPr>
          <w:rFonts w:ascii="Arial" w:hAnsi="Arial" w:cs="Arial"/>
          <w:color w:val="000000" w:themeColor="text1"/>
          <w:lang w:val="en-US"/>
        </w:rPr>
        <w:t xml:space="preserve">, Available at </w:t>
      </w:r>
      <w:hyperlink r:id="rId33" w:history="1">
        <w:r w:rsidRPr="00683FF5">
          <w:rPr>
            <w:rStyle w:val="Hyperlink"/>
            <w:rFonts w:ascii="Arial" w:hAnsi="Arial" w:cs="Arial"/>
            <w:color w:val="000000" w:themeColor="text1"/>
          </w:rPr>
          <w:t>https://www.nurseryworld.co.uk/News/article/labour-s-decade-of-reform-1997-2007</w:t>
        </w:r>
      </w:hyperlink>
      <w:r w:rsidRPr="00683FF5">
        <w:rPr>
          <w:rFonts w:ascii="Arial" w:hAnsi="Arial" w:cs="Arial"/>
          <w:color w:val="000000" w:themeColor="text1"/>
        </w:rPr>
        <w:t>.</w:t>
      </w:r>
    </w:p>
    <w:p w14:paraId="54ABDB1C"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w:t>
      </w:r>
      <w:r w:rsidRPr="00683FF5">
        <w:rPr>
          <w:rFonts w:ascii="Arial" w:hAnsi="Arial" w:cs="Arial"/>
          <w:i/>
          <w:iCs/>
          <w:color w:val="000000" w:themeColor="text1"/>
        </w:rPr>
        <w:t>‘Note to PM over worries of GCSE’</w:t>
      </w:r>
      <w:r w:rsidRPr="00683FF5">
        <w:rPr>
          <w:rFonts w:ascii="Arial" w:hAnsi="Arial" w:cs="Arial"/>
          <w:color w:val="000000" w:themeColor="text1"/>
        </w:rPr>
        <w:t xml:space="preserve">, (1986), Available at </w:t>
      </w:r>
      <w:hyperlink r:id="rId34" w:history="1">
        <w:r w:rsidRPr="00683FF5">
          <w:rPr>
            <w:rStyle w:val="Hyperlink"/>
            <w:rFonts w:ascii="Arial" w:hAnsi="Arial" w:cs="Arial"/>
            <w:color w:val="000000" w:themeColor="text1"/>
          </w:rPr>
          <w:t>https://ee9da88eff6f462f2d6b-873dc3788ab15d5cbb1e3fe45dbec9b4.ssl.cf1.rackcdn.com/860310%20No.%2010%20mnt%20for%20MT%2019-1722%20f248.pdf</w:t>
        </w:r>
      </w:hyperlink>
      <w:r w:rsidRPr="00683FF5">
        <w:rPr>
          <w:rStyle w:val="Hyperlink"/>
          <w:rFonts w:ascii="Arial" w:hAnsi="Arial" w:cs="Arial"/>
          <w:color w:val="000000" w:themeColor="text1"/>
        </w:rPr>
        <w:t xml:space="preserve"> </w:t>
      </w:r>
      <w:r w:rsidRPr="00683FF5">
        <w:rPr>
          <w:rStyle w:val="Hyperlink"/>
          <w:rFonts w:ascii="Arial" w:hAnsi="Arial" w:cs="Arial"/>
          <w:color w:val="000000" w:themeColor="text1"/>
          <w:u w:val="none"/>
        </w:rPr>
        <w:t>.</w:t>
      </w:r>
    </w:p>
    <w:p w14:paraId="6001A6B3"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w:t>
      </w:r>
      <w:r w:rsidRPr="00683FF5">
        <w:rPr>
          <w:rFonts w:ascii="Arial" w:hAnsi="Arial" w:cs="Arial"/>
          <w:i/>
          <w:iCs/>
          <w:color w:val="000000" w:themeColor="text1"/>
        </w:rPr>
        <w:t>‘School Attendance parental responsibility measures’</w:t>
      </w:r>
      <w:r w:rsidRPr="00683FF5">
        <w:rPr>
          <w:rFonts w:ascii="Arial" w:hAnsi="Arial" w:cs="Arial"/>
          <w:color w:val="000000" w:themeColor="text1"/>
        </w:rPr>
        <w:t xml:space="preserve">, </w:t>
      </w:r>
      <w:r w:rsidRPr="00683FF5">
        <w:rPr>
          <w:rFonts w:ascii="Arial" w:hAnsi="Arial" w:cs="Arial"/>
          <w:i/>
          <w:iCs/>
          <w:color w:val="000000" w:themeColor="text1"/>
        </w:rPr>
        <w:t>‘Department for Education’</w:t>
      </w:r>
      <w:r w:rsidRPr="00683FF5">
        <w:rPr>
          <w:rFonts w:ascii="Arial" w:hAnsi="Arial" w:cs="Arial"/>
          <w:color w:val="000000" w:themeColor="text1"/>
        </w:rPr>
        <w:t xml:space="preserve">, Available at </w:t>
      </w:r>
      <w:hyperlink r:id="rId35" w:history="1">
        <w:r w:rsidRPr="00683FF5">
          <w:rPr>
            <w:rStyle w:val="Hyperlink"/>
            <w:rFonts w:ascii="Arial" w:hAnsi="Arial" w:cs="Arial"/>
            <w:color w:val="000000" w:themeColor="text1"/>
          </w:rPr>
          <w:t>https://assets.publishing.service.gov.uk/government/uploads/system/uploads/attachment_data/file/581539/School_attendance_parental_responsibility_measures_statutory_guidance.pdf</w:t>
        </w:r>
      </w:hyperlink>
      <w:r w:rsidRPr="00683FF5">
        <w:rPr>
          <w:rFonts w:ascii="Arial" w:hAnsi="Arial" w:cs="Arial"/>
          <w:color w:val="000000" w:themeColor="text1"/>
        </w:rPr>
        <w:t>.</w:t>
      </w:r>
    </w:p>
    <w:p w14:paraId="3A64FF96"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N/A, </w:t>
      </w:r>
      <w:r w:rsidRPr="00683FF5">
        <w:rPr>
          <w:rFonts w:ascii="Arial" w:hAnsi="Arial" w:cs="Arial"/>
          <w:i/>
          <w:iCs/>
          <w:color w:val="000000" w:themeColor="text1"/>
        </w:rPr>
        <w:t>‘Teaching and Higher Education Act’</w:t>
      </w:r>
      <w:r w:rsidRPr="00683FF5">
        <w:rPr>
          <w:rFonts w:ascii="Arial" w:hAnsi="Arial" w:cs="Arial"/>
          <w:color w:val="000000" w:themeColor="text1"/>
        </w:rPr>
        <w:t xml:space="preserve">, Available at </w:t>
      </w:r>
      <w:hyperlink r:id="rId36" w:history="1">
        <w:r w:rsidRPr="00683FF5">
          <w:rPr>
            <w:rStyle w:val="Hyperlink"/>
            <w:rFonts w:ascii="Arial" w:hAnsi="Arial" w:cs="Arial"/>
            <w:color w:val="000000" w:themeColor="text1"/>
          </w:rPr>
          <w:t>http://www.educationengland.org.uk/documents/acts/1998-teaching-and-higher-education-act.pdf</w:t>
        </w:r>
      </w:hyperlink>
      <w:r w:rsidRPr="00683FF5">
        <w:rPr>
          <w:rStyle w:val="Hyperlink"/>
          <w:rFonts w:ascii="Arial" w:hAnsi="Arial" w:cs="Arial"/>
          <w:color w:val="000000" w:themeColor="text1"/>
        </w:rPr>
        <w:t xml:space="preserve"> </w:t>
      </w:r>
      <w:r w:rsidRPr="00683FF5">
        <w:rPr>
          <w:rStyle w:val="Hyperlink"/>
          <w:rFonts w:ascii="Arial" w:hAnsi="Arial" w:cs="Arial"/>
          <w:color w:val="000000" w:themeColor="text1"/>
          <w:u w:val="none"/>
        </w:rPr>
        <w:t>.</w:t>
      </w:r>
    </w:p>
    <w:p w14:paraId="4FAE002C"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w:t>
      </w:r>
      <w:r w:rsidRPr="00683FF5">
        <w:rPr>
          <w:rFonts w:ascii="Arial" w:hAnsi="Arial" w:cs="Arial"/>
          <w:i/>
          <w:iCs/>
          <w:color w:val="000000" w:themeColor="text1"/>
        </w:rPr>
        <w:t>‘The effect of bus fares increases on low income families’, ‘Urban Transport Group’</w:t>
      </w:r>
      <w:r w:rsidRPr="00683FF5">
        <w:rPr>
          <w:rFonts w:ascii="Arial" w:hAnsi="Arial" w:cs="Arial"/>
          <w:color w:val="000000" w:themeColor="text1"/>
        </w:rPr>
        <w:t xml:space="preserve">, Available at </w:t>
      </w:r>
      <w:hyperlink r:id="rId37" w:history="1">
        <w:r w:rsidRPr="00683FF5">
          <w:rPr>
            <w:rStyle w:val="Hyperlink"/>
            <w:rFonts w:ascii="Arial" w:hAnsi="Arial" w:cs="Arial"/>
            <w:color w:val="000000" w:themeColor="text1"/>
          </w:rPr>
          <w:t>http://www.urbantransportgroup.org/system/files/Effectofbusfareincreasesonlowincomefamilies.pdf</w:t>
        </w:r>
      </w:hyperlink>
      <w:r w:rsidRPr="00683FF5">
        <w:rPr>
          <w:rStyle w:val="Hyperlink"/>
          <w:rFonts w:ascii="Arial" w:hAnsi="Arial" w:cs="Arial"/>
          <w:color w:val="000000" w:themeColor="text1"/>
        </w:rPr>
        <w:t>.</w:t>
      </w:r>
    </w:p>
    <w:p w14:paraId="61497A4A"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lastRenderedPageBreak/>
        <w:t xml:space="preserve">N/A, </w:t>
      </w:r>
      <w:r w:rsidRPr="00683FF5">
        <w:rPr>
          <w:rFonts w:ascii="Arial" w:hAnsi="Arial" w:cs="Arial"/>
          <w:i/>
          <w:iCs/>
          <w:color w:val="000000" w:themeColor="text1"/>
        </w:rPr>
        <w:t>‘The English Indices of Deprivation 2019’</w:t>
      </w:r>
      <w:r w:rsidRPr="00683FF5">
        <w:rPr>
          <w:rFonts w:ascii="Arial" w:hAnsi="Arial" w:cs="Arial"/>
          <w:color w:val="000000" w:themeColor="text1"/>
        </w:rPr>
        <w:t xml:space="preserve">, </w:t>
      </w:r>
      <w:r w:rsidRPr="00683FF5">
        <w:rPr>
          <w:rFonts w:ascii="Arial" w:hAnsi="Arial" w:cs="Arial"/>
          <w:i/>
          <w:iCs/>
          <w:color w:val="000000" w:themeColor="text1"/>
        </w:rPr>
        <w:t>‘National Statistics’</w:t>
      </w:r>
      <w:r w:rsidRPr="00683FF5">
        <w:rPr>
          <w:rFonts w:ascii="Arial" w:hAnsi="Arial" w:cs="Arial"/>
          <w:color w:val="000000" w:themeColor="text1"/>
        </w:rPr>
        <w:t xml:space="preserve">, Available at </w:t>
      </w:r>
      <w:hyperlink r:id="rId38" w:history="1">
        <w:r w:rsidRPr="00683FF5">
          <w:rPr>
            <w:rStyle w:val="Hyperlink"/>
            <w:rFonts w:ascii="Arial" w:hAnsi="Arial" w:cs="Arial"/>
            <w:color w:val="000000" w:themeColor="text1"/>
          </w:rPr>
          <w:t>https://assets.publishing.service.gov.uk/government/uploads/system/uploads/attachment_data/file/835115/IoD2019_Statistical_Release.pdf</w:t>
        </w:r>
      </w:hyperlink>
      <w:r w:rsidRPr="00683FF5">
        <w:rPr>
          <w:rFonts w:ascii="Arial" w:hAnsi="Arial" w:cs="Arial"/>
          <w:color w:val="000000" w:themeColor="text1"/>
        </w:rPr>
        <w:t>.</w:t>
      </w:r>
    </w:p>
    <w:p w14:paraId="5AE54EB6"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N/A, </w:t>
      </w:r>
      <w:r w:rsidRPr="00683FF5">
        <w:rPr>
          <w:rFonts w:ascii="Arial" w:hAnsi="Arial" w:cs="Arial"/>
          <w:i/>
          <w:iCs/>
          <w:color w:val="000000" w:themeColor="text1"/>
        </w:rPr>
        <w:t>‘Undergraduate Tuition Fees and Student Loans’</w:t>
      </w:r>
      <w:r w:rsidRPr="00683FF5">
        <w:rPr>
          <w:rFonts w:ascii="Arial" w:hAnsi="Arial" w:cs="Arial"/>
          <w:color w:val="000000" w:themeColor="text1"/>
        </w:rPr>
        <w:t xml:space="preserve">, </w:t>
      </w:r>
      <w:r w:rsidRPr="00683FF5">
        <w:rPr>
          <w:rFonts w:ascii="Arial" w:hAnsi="Arial" w:cs="Arial"/>
          <w:i/>
          <w:iCs/>
          <w:color w:val="000000" w:themeColor="text1"/>
        </w:rPr>
        <w:t xml:space="preserve">Available at </w:t>
      </w:r>
      <w:hyperlink r:id="rId39" w:history="1">
        <w:r w:rsidRPr="00683FF5">
          <w:rPr>
            <w:rStyle w:val="Hyperlink"/>
            <w:rFonts w:ascii="Arial" w:hAnsi="Arial" w:cs="Arial"/>
            <w:color w:val="000000" w:themeColor="text1"/>
          </w:rPr>
          <w:t>https://www.ucas.com/finance/undergraduate-tuition-fees-and-student-loans</w:t>
        </w:r>
      </w:hyperlink>
      <w:r w:rsidRPr="00683FF5">
        <w:rPr>
          <w:rStyle w:val="Hyperlink"/>
          <w:rFonts w:ascii="Arial" w:hAnsi="Arial" w:cs="Arial"/>
          <w:color w:val="000000" w:themeColor="text1"/>
          <w:u w:val="none"/>
        </w:rPr>
        <w:t xml:space="preserve"> .</w:t>
      </w:r>
    </w:p>
    <w:p w14:paraId="2A097030"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N/A, </w:t>
      </w:r>
      <w:r w:rsidRPr="00683FF5">
        <w:rPr>
          <w:rFonts w:ascii="Arial" w:hAnsi="Arial" w:cs="Arial"/>
          <w:i/>
          <w:iCs/>
          <w:color w:val="000000" w:themeColor="text1"/>
        </w:rPr>
        <w:t>‘White Paper on Educational Policy in England and Wales and in Scotland’</w:t>
      </w:r>
      <w:r w:rsidRPr="00683FF5">
        <w:rPr>
          <w:rFonts w:ascii="Arial" w:hAnsi="Arial" w:cs="Arial"/>
          <w:color w:val="000000" w:themeColor="text1"/>
        </w:rPr>
        <w:t xml:space="preserve">, Available at </w:t>
      </w:r>
      <w:hyperlink r:id="rId40" w:history="1">
        <w:r w:rsidRPr="00683FF5">
          <w:rPr>
            <w:rStyle w:val="Hyperlink"/>
            <w:rFonts w:ascii="Arial" w:hAnsi="Arial" w:cs="Arial"/>
            <w:color w:val="000000" w:themeColor="text1"/>
          </w:rPr>
          <w:t>https://c59574e9047e61130f13-3f71d0fe2b653c4f00f32175760e96e7.ssl.cf1.rackcdn.com/94622CB8C38A40E7B5DF3B81275E8378.pdf</w:t>
        </w:r>
      </w:hyperlink>
      <w:r w:rsidRPr="00683FF5">
        <w:rPr>
          <w:rStyle w:val="Hyperlink"/>
          <w:rFonts w:ascii="Arial" w:hAnsi="Arial" w:cs="Arial"/>
          <w:color w:val="000000" w:themeColor="text1"/>
          <w:u w:val="none"/>
        </w:rPr>
        <w:t>.</w:t>
      </w:r>
    </w:p>
    <w:p w14:paraId="4721B3A2" w14:textId="77777777" w:rsidR="00683FF5" w:rsidRPr="00683FF5" w:rsidRDefault="00683FF5" w:rsidP="00683FF5">
      <w:pPr>
        <w:spacing w:line="360" w:lineRule="auto"/>
        <w:rPr>
          <w:rStyle w:val="Hyperlink"/>
          <w:rFonts w:ascii="Arial" w:hAnsi="Arial" w:cs="Arial"/>
          <w:color w:val="000000" w:themeColor="text1"/>
          <w:u w:val="none"/>
        </w:rPr>
      </w:pPr>
      <w:r w:rsidRPr="00683FF5">
        <w:rPr>
          <w:rFonts w:ascii="Arial" w:hAnsi="Arial" w:cs="Arial"/>
          <w:color w:val="000000" w:themeColor="text1"/>
        </w:rPr>
        <w:t xml:space="preserve">N/A, </w:t>
      </w:r>
      <w:r w:rsidRPr="00683FF5">
        <w:rPr>
          <w:rFonts w:ascii="Arial" w:hAnsi="Arial" w:cs="Arial"/>
          <w:i/>
          <w:iCs/>
          <w:color w:val="000000" w:themeColor="text1"/>
        </w:rPr>
        <w:t>‘White Paper: Higher Education: Meeting the Challenge’</w:t>
      </w:r>
      <w:r w:rsidRPr="00683FF5">
        <w:rPr>
          <w:rFonts w:ascii="Arial" w:hAnsi="Arial" w:cs="Arial"/>
          <w:color w:val="000000" w:themeColor="text1"/>
        </w:rPr>
        <w:t xml:space="preserve">, Available at </w:t>
      </w:r>
      <w:hyperlink r:id="rId41" w:history="1">
        <w:r w:rsidRPr="00683FF5">
          <w:rPr>
            <w:rStyle w:val="Hyperlink"/>
            <w:rFonts w:ascii="Arial" w:hAnsi="Arial" w:cs="Arial"/>
            <w:color w:val="000000" w:themeColor="text1"/>
          </w:rPr>
          <w:t>http://www.educationengland.org.uk/documents/wp1987/1987-higher-ed.html</w:t>
        </w:r>
      </w:hyperlink>
      <w:r w:rsidRPr="00683FF5">
        <w:rPr>
          <w:rStyle w:val="Hyperlink"/>
          <w:rFonts w:ascii="Arial" w:hAnsi="Arial" w:cs="Arial"/>
          <w:color w:val="000000" w:themeColor="text1"/>
          <w:u w:val="none"/>
        </w:rPr>
        <w:t>.</w:t>
      </w:r>
    </w:p>
    <w:p w14:paraId="72F531A7"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O’Hagan Martin, </w:t>
      </w:r>
      <w:r w:rsidRPr="00683FF5">
        <w:rPr>
          <w:rFonts w:ascii="Arial" w:hAnsi="Arial" w:cs="Arial"/>
          <w:i/>
          <w:iCs/>
          <w:color w:val="000000" w:themeColor="text1"/>
        </w:rPr>
        <w:t>‘Youth Training or Exploitation’</w:t>
      </w:r>
      <w:r w:rsidRPr="00683FF5">
        <w:rPr>
          <w:rFonts w:ascii="Arial" w:hAnsi="Arial" w:cs="Arial"/>
          <w:color w:val="000000" w:themeColor="text1"/>
        </w:rPr>
        <w:t xml:space="preserve">, </w:t>
      </w:r>
      <w:r w:rsidRPr="00683FF5">
        <w:rPr>
          <w:rFonts w:ascii="Arial" w:hAnsi="Arial" w:cs="Arial"/>
          <w:i/>
          <w:iCs/>
          <w:color w:val="000000" w:themeColor="text1"/>
        </w:rPr>
        <w:t>‘Fortnight’</w:t>
      </w:r>
      <w:r w:rsidRPr="00683FF5">
        <w:rPr>
          <w:rFonts w:ascii="Arial" w:hAnsi="Arial" w:cs="Arial"/>
          <w:color w:val="000000" w:themeColor="text1"/>
        </w:rPr>
        <w:t xml:space="preserve"> No.197 1983.</w:t>
      </w:r>
    </w:p>
    <w:p w14:paraId="437ED1C6"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t>Pells</w:t>
      </w:r>
      <w:proofErr w:type="spellEnd"/>
      <w:r w:rsidRPr="00683FF5">
        <w:rPr>
          <w:rFonts w:ascii="Arial" w:hAnsi="Arial" w:cs="Arial"/>
          <w:color w:val="000000" w:themeColor="text1"/>
        </w:rPr>
        <w:t xml:space="preserve"> Rachel, </w:t>
      </w:r>
      <w:r w:rsidRPr="00683FF5">
        <w:rPr>
          <w:rFonts w:ascii="Arial" w:hAnsi="Arial" w:cs="Arial"/>
          <w:i/>
          <w:iCs/>
          <w:color w:val="000000" w:themeColor="text1"/>
        </w:rPr>
        <w:t>‘What are the new GCSEs and what do the changes mean?’</w:t>
      </w:r>
      <w:r w:rsidRPr="00683FF5">
        <w:rPr>
          <w:rFonts w:ascii="Arial" w:hAnsi="Arial" w:cs="Arial"/>
          <w:color w:val="000000" w:themeColor="text1"/>
        </w:rPr>
        <w:t xml:space="preserve">, </w:t>
      </w:r>
      <w:r w:rsidRPr="00683FF5">
        <w:rPr>
          <w:rFonts w:ascii="Arial" w:hAnsi="Arial" w:cs="Arial"/>
          <w:i/>
          <w:iCs/>
          <w:color w:val="000000" w:themeColor="text1"/>
        </w:rPr>
        <w:t xml:space="preserve">‘The Independent’, Available at </w:t>
      </w:r>
      <w:hyperlink r:id="rId42" w:history="1">
        <w:r w:rsidRPr="00683FF5">
          <w:rPr>
            <w:rStyle w:val="Hyperlink"/>
            <w:rFonts w:ascii="Arial" w:hAnsi="Arial" w:cs="Arial"/>
            <w:color w:val="000000" w:themeColor="text1"/>
          </w:rPr>
          <w:t>https://www.independent.co.uk/news/education/education-news/new-gcses-what-changes-exams-results-education-curriculum-9-1-department-for-education-a7906251.html</w:t>
        </w:r>
      </w:hyperlink>
      <w:r w:rsidRPr="00683FF5">
        <w:rPr>
          <w:rFonts w:ascii="Arial" w:hAnsi="Arial" w:cs="Arial"/>
          <w:color w:val="000000" w:themeColor="text1"/>
        </w:rPr>
        <w:t>.</w:t>
      </w:r>
    </w:p>
    <w:p w14:paraId="73426760"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lang w:val="en-US"/>
        </w:rPr>
        <w:t xml:space="preserve">Powell Martin, </w:t>
      </w:r>
      <w:r w:rsidRPr="00683FF5">
        <w:rPr>
          <w:rFonts w:ascii="Arial" w:hAnsi="Arial" w:cs="Arial"/>
          <w:i/>
          <w:iCs/>
          <w:color w:val="000000" w:themeColor="text1"/>
          <w:lang w:val="en-US"/>
        </w:rPr>
        <w:t>‘</w:t>
      </w:r>
      <w:r w:rsidRPr="00683FF5">
        <w:rPr>
          <w:rFonts w:ascii="Arial" w:hAnsi="Arial" w:cs="Arial"/>
          <w:i/>
          <w:iCs/>
          <w:color w:val="000000" w:themeColor="text1"/>
        </w:rPr>
        <w:t>Modernising</w:t>
      </w:r>
      <w:r w:rsidRPr="00683FF5">
        <w:rPr>
          <w:rFonts w:ascii="Arial" w:hAnsi="Arial" w:cs="Arial"/>
          <w:i/>
          <w:iCs/>
          <w:color w:val="000000" w:themeColor="text1"/>
          <w:lang w:val="en-US"/>
        </w:rPr>
        <w:t xml:space="preserve"> the Welfare State’</w:t>
      </w:r>
      <w:r w:rsidRPr="00683FF5">
        <w:rPr>
          <w:rFonts w:ascii="Arial" w:hAnsi="Arial" w:cs="Arial"/>
          <w:color w:val="000000" w:themeColor="text1"/>
          <w:lang w:val="en-US"/>
        </w:rPr>
        <w:t xml:space="preserve"> Bristol University Press; policy press Bristol 2008.</w:t>
      </w:r>
    </w:p>
    <w:p w14:paraId="5584D4E5"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Press Association, </w:t>
      </w:r>
      <w:r w:rsidRPr="00683FF5">
        <w:rPr>
          <w:rFonts w:ascii="Arial" w:hAnsi="Arial" w:cs="Arial"/>
          <w:i/>
          <w:iCs/>
          <w:color w:val="000000" w:themeColor="text1"/>
        </w:rPr>
        <w:t>‘England’s free nursery places deliver no long-term benefits studies show’</w:t>
      </w:r>
      <w:r w:rsidRPr="00683FF5">
        <w:rPr>
          <w:rFonts w:ascii="Arial" w:hAnsi="Arial" w:cs="Arial"/>
          <w:color w:val="000000" w:themeColor="text1"/>
        </w:rPr>
        <w:t xml:space="preserve">, </w:t>
      </w:r>
      <w:r w:rsidRPr="00683FF5">
        <w:rPr>
          <w:rFonts w:ascii="Arial" w:hAnsi="Arial" w:cs="Arial"/>
          <w:i/>
          <w:iCs/>
          <w:color w:val="000000" w:themeColor="text1"/>
        </w:rPr>
        <w:t>‘The Guardian’</w:t>
      </w:r>
      <w:r w:rsidRPr="00683FF5">
        <w:rPr>
          <w:rFonts w:ascii="Arial" w:hAnsi="Arial" w:cs="Arial"/>
          <w:color w:val="000000" w:themeColor="text1"/>
        </w:rPr>
        <w:t xml:space="preserve">, Available at </w:t>
      </w:r>
      <w:hyperlink r:id="rId43" w:history="1">
        <w:r w:rsidRPr="00683FF5">
          <w:rPr>
            <w:rStyle w:val="Hyperlink"/>
            <w:rFonts w:ascii="Arial" w:hAnsi="Arial" w:cs="Arial"/>
            <w:color w:val="000000" w:themeColor="text1"/>
          </w:rPr>
          <w:t>https://www.theguardian.com/lifeandstyle/2014/oct/22/england-free-nursery-placees-no-long-term-benefits</w:t>
        </w:r>
      </w:hyperlink>
      <w:r w:rsidRPr="00683FF5">
        <w:rPr>
          <w:rStyle w:val="Hyperlink"/>
          <w:rFonts w:ascii="Arial" w:hAnsi="Arial" w:cs="Arial"/>
          <w:color w:val="000000" w:themeColor="text1"/>
          <w:u w:val="none"/>
        </w:rPr>
        <w:t>.</w:t>
      </w:r>
    </w:p>
    <w:p w14:paraId="63E83B51"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Radnor Hillary, </w:t>
      </w:r>
      <w:r w:rsidRPr="00683FF5">
        <w:rPr>
          <w:rFonts w:ascii="Arial" w:hAnsi="Arial" w:cs="Arial"/>
          <w:i/>
          <w:iCs/>
          <w:color w:val="000000" w:themeColor="text1"/>
        </w:rPr>
        <w:t>‘GCSE: Does it Support Inequality’</w:t>
      </w:r>
      <w:r w:rsidRPr="00683FF5">
        <w:rPr>
          <w:rFonts w:ascii="Arial" w:hAnsi="Arial" w:cs="Arial"/>
          <w:color w:val="000000" w:themeColor="text1"/>
        </w:rPr>
        <w:t xml:space="preserve">, </w:t>
      </w:r>
      <w:r w:rsidRPr="00683FF5">
        <w:rPr>
          <w:rFonts w:ascii="Arial" w:hAnsi="Arial" w:cs="Arial"/>
          <w:i/>
          <w:iCs/>
          <w:color w:val="000000" w:themeColor="text1"/>
        </w:rPr>
        <w:t>‘British Journal of Educational Studies’</w:t>
      </w:r>
      <w:r w:rsidRPr="00683FF5">
        <w:rPr>
          <w:rFonts w:ascii="Arial" w:hAnsi="Arial" w:cs="Arial"/>
          <w:color w:val="000000" w:themeColor="text1"/>
        </w:rPr>
        <w:t>, Vol.36 No. 1 Feb 1998.</w:t>
      </w:r>
    </w:p>
    <w:p w14:paraId="5F38825E"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Reid Ivan &amp; Brain Kevin, </w:t>
      </w:r>
      <w:r w:rsidRPr="00683FF5">
        <w:rPr>
          <w:rFonts w:ascii="Arial" w:hAnsi="Arial" w:cs="Arial"/>
          <w:i/>
          <w:iCs/>
          <w:color w:val="000000" w:themeColor="text1"/>
        </w:rPr>
        <w:t>‘Education Action Zones: Mission Impossible?</w:t>
      </w:r>
      <w:r w:rsidRPr="00683FF5">
        <w:rPr>
          <w:rFonts w:ascii="Arial" w:hAnsi="Arial" w:cs="Arial"/>
          <w:color w:val="000000" w:themeColor="text1"/>
        </w:rPr>
        <w:t xml:space="preserve">’, </w:t>
      </w:r>
      <w:r w:rsidRPr="00683FF5">
        <w:rPr>
          <w:rFonts w:ascii="Arial" w:hAnsi="Arial" w:cs="Arial"/>
          <w:i/>
          <w:iCs/>
          <w:color w:val="000000" w:themeColor="text1"/>
        </w:rPr>
        <w:t xml:space="preserve">‘International Studies in Sociology of </w:t>
      </w:r>
      <w:r w:rsidRPr="00683FF5">
        <w:rPr>
          <w:rFonts w:ascii="Arial" w:hAnsi="Arial" w:cs="Arial"/>
          <w:color w:val="000000" w:themeColor="text1"/>
        </w:rPr>
        <w:t>Education’, Vol.13 No. 2 (2003).</w:t>
      </w:r>
    </w:p>
    <w:p w14:paraId="15EE383A"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Rentoul John,</w:t>
      </w:r>
      <w:r w:rsidRPr="00683FF5">
        <w:rPr>
          <w:rFonts w:ascii="Arial" w:hAnsi="Arial" w:cs="Arial"/>
          <w:i/>
          <w:iCs/>
          <w:color w:val="000000" w:themeColor="text1"/>
        </w:rPr>
        <w:t xml:space="preserve"> ‘Tony Blair’</w:t>
      </w:r>
      <w:r w:rsidRPr="00683FF5">
        <w:rPr>
          <w:rFonts w:ascii="Arial" w:hAnsi="Arial" w:cs="Arial"/>
          <w:color w:val="000000" w:themeColor="text1"/>
        </w:rPr>
        <w:t xml:space="preserve">, published by Little, </w:t>
      </w:r>
      <w:proofErr w:type="gramStart"/>
      <w:r w:rsidRPr="00683FF5">
        <w:rPr>
          <w:rFonts w:ascii="Arial" w:hAnsi="Arial" w:cs="Arial"/>
          <w:color w:val="000000" w:themeColor="text1"/>
        </w:rPr>
        <w:t>Brown</w:t>
      </w:r>
      <w:proofErr w:type="gramEnd"/>
      <w:r w:rsidRPr="00683FF5">
        <w:rPr>
          <w:rFonts w:ascii="Arial" w:hAnsi="Arial" w:cs="Arial"/>
          <w:color w:val="000000" w:themeColor="text1"/>
        </w:rPr>
        <w:t xml:space="preserve"> and Company London 1995.</w:t>
      </w:r>
    </w:p>
    <w:p w14:paraId="6EEFC802"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lastRenderedPageBreak/>
        <w:t xml:space="preserve">Riddell Peter, </w:t>
      </w:r>
      <w:r w:rsidRPr="00683FF5">
        <w:rPr>
          <w:rFonts w:ascii="Arial" w:hAnsi="Arial" w:cs="Arial"/>
          <w:i/>
          <w:iCs/>
          <w:color w:val="000000" w:themeColor="text1"/>
        </w:rPr>
        <w:t>“The Thatcher Era and its Legacy”</w:t>
      </w:r>
      <w:r w:rsidRPr="00683FF5">
        <w:rPr>
          <w:rFonts w:ascii="Arial" w:hAnsi="Arial" w:cs="Arial"/>
          <w:color w:val="000000" w:themeColor="text1"/>
        </w:rPr>
        <w:t>, published by Blackwell Publishers Oxford  1991.</w:t>
      </w:r>
    </w:p>
    <w:p w14:paraId="7FD8E4BE"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Sammons Pam, </w:t>
      </w:r>
      <w:r w:rsidRPr="00683FF5">
        <w:rPr>
          <w:rFonts w:ascii="Arial" w:hAnsi="Arial" w:cs="Arial"/>
          <w:i/>
          <w:iCs/>
          <w:color w:val="000000" w:themeColor="text1"/>
        </w:rPr>
        <w:t>‘Zero Tolerance of failure and New Labour’s approaches to School Improvement in England’</w:t>
      </w:r>
      <w:r w:rsidRPr="00683FF5">
        <w:rPr>
          <w:rFonts w:ascii="Arial" w:hAnsi="Arial" w:cs="Arial"/>
          <w:color w:val="000000" w:themeColor="text1"/>
        </w:rPr>
        <w:t xml:space="preserve">, </w:t>
      </w:r>
      <w:r w:rsidRPr="00683FF5">
        <w:rPr>
          <w:rFonts w:ascii="Arial" w:hAnsi="Arial" w:cs="Arial"/>
          <w:i/>
          <w:iCs/>
          <w:color w:val="000000" w:themeColor="text1"/>
        </w:rPr>
        <w:t xml:space="preserve">‘Oxford Review of Education’, </w:t>
      </w:r>
      <w:r w:rsidRPr="00683FF5">
        <w:rPr>
          <w:rFonts w:ascii="Arial" w:hAnsi="Arial" w:cs="Arial"/>
          <w:color w:val="000000" w:themeColor="text1"/>
        </w:rPr>
        <w:t>Vol. 34 No. 6 December 2008.</w:t>
      </w:r>
    </w:p>
    <w:p w14:paraId="3ECC3C24"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Savage Stephen P. &amp; Atkinson Rob &amp; Lynton Robins, </w:t>
      </w:r>
      <w:r w:rsidRPr="00683FF5">
        <w:rPr>
          <w:rFonts w:ascii="Arial" w:hAnsi="Arial" w:cs="Arial"/>
          <w:i/>
          <w:iCs/>
          <w:color w:val="000000" w:themeColor="text1"/>
        </w:rPr>
        <w:t xml:space="preserve">‘Public Policy in Britain’, </w:t>
      </w:r>
      <w:r w:rsidRPr="00683FF5">
        <w:rPr>
          <w:rFonts w:ascii="Arial" w:hAnsi="Arial" w:cs="Arial"/>
          <w:color w:val="000000" w:themeColor="text1"/>
        </w:rPr>
        <w:t>published by The Macmillan Press Ltd London 1994.</w:t>
      </w:r>
    </w:p>
    <w:p w14:paraId="3C2C194E"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Savage Stephen P. &amp; Atkinson Rob, </w:t>
      </w:r>
      <w:r w:rsidRPr="00683FF5">
        <w:rPr>
          <w:rFonts w:ascii="Arial" w:hAnsi="Arial" w:cs="Arial"/>
          <w:i/>
          <w:iCs/>
          <w:color w:val="000000" w:themeColor="text1"/>
        </w:rPr>
        <w:t xml:space="preserve">‘Public Policy under </w:t>
      </w:r>
      <w:r w:rsidRPr="00683FF5">
        <w:rPr>
          <w:rFonts w:ascii="Arial" w:hAnsi="Arial" w:cs="Arial"/>
          <w:color w:val="000000" w:themeColor="text1"/>
        </w:rPr>
        <w:t>Blair’, published by Palgrave New York 2001.</w:t>
      </w:r>
    </w:p>
    <w:p w14:paraId="02D39237"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Sinnott Steve, </w:t>
      </w:r>
      <w:r w:rsidRPr="00683FF5">
        <w:rPr>
          <w:rFonts w:ascii="Arial" w:hAnsi="Arial" w:cs="Arial"/>
          <w:i/>
          <w:iCs/>
          <w:color w:val="000000" w:themeColor="text1"/>
        </w:rPr>
        <w:t xml:space="preserve">‘Closer to Equality?’ (published by Compass) available at </w:t>
      </w:r>
      <w:hyperlink r:id="rId44" w:history="1">
        <w:r w:rsidRPr="00683FF5">
          <w:rPr>
            <w:rStyle w:val="Hyperlink"/>
            <w:rFonts w:ascii="Arial" w:hAnsi="Arial" w:cs="Arial"/>
            <w:color w:val="000000" w:themeColor="text1"/>
          </w:rPr>
          <w:t>https://www.geog.ox.ac.uk/research/transformations/gis/papers/dannydorling_publication_id3089.pdf</w:t>
        </w:r>
      </w:hyperlink>
      <w:r w:rsidRPr="00683FF5">
        <w:rPr>
          <w:rFonts w:ascii="Arial" w:hAnsi="Arial" w:cs="Arial"/>
          <w:color w:val="000000" w:themeColor="text1"/>
        </w:rPr>
        <w:t>.</w:t>
      </w:r>
    </w:p>
    <w:p w14:paraId="099D0966"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Treanor Morag C., </w:t>
      </w:r>
      <w:r w:rsidRPr="00683FF5">
        <w:rPr>
          <w:rFonts w:ascii="Arial" w:hAnsi="Arial" w:cs="Arial"/>
          <w:i/>
          <w:iCs/>
          <w:color w:val="000000" w:themeColor="text1"/>
        </w:rPr>
        <w:t xml:space="preserve">‘Child Poverty’, </w:t>
      </w:r>
      <w:r w:rsidRPr="00683FF5">
        <w:rPr>
          <w:rFonts w:ascii="Arial" w:hAnsi="Arial" w:cs="Arial"/>
          <w:color w:val="000000" w:themeColor="text1"/>
        </w:rPr>
        <w:t>published by Bristol university Press; Policy Press Bristol 2020</w:t>
      </w:r>
    </w:p>
    <w:p w14:paraId="687E311F" w14:textId="77777777" w:rsidR="00683FF5" w:rsidRPr="00683FF5" w:rsidRDefault="00683FF5" w:rsidP="00683FF5">
      <w:pPr>
        <w:spacing w:line="360" w:lineRule="auto"/>
        <w:rPr>
          <w:rFonts w:ascii="Arial" w:hAnsi="Arial" w:cs="Arial"/>
          <w:color w:val="000000" w:themeColor="text1"/>
        </w:rPr>
      </w:pPr>
      <w:proofErr w:type="spellStart"/>
      <w:r w:rsidRPr="00683FF5">
        <w:rPr>
          <w:rFonts w:ascii="Arial" w:hAnsi="Arial" w:cs="Arial"/>
          <w:color w:val="000000" w:themeColor="text1"/>
        </w:rPr>
        <w:t>Wilby</w:t>
      </w:r>
      <w:proofErr w:type="spellEnd"/>
      <w:r w:rsidRPr="00683FF5">
        <w:rPr>
          <w:rFonts w:ascii="Arial" w:hAnsi="Arial" w:cs="Arial"/>
          <w:color w:val="000000" w:themeColor="text1"/>
        </w:rPr>
        <w:t xml:space="preserve"> Peter, </w:t>
      </w:r>
      <w:r w:rsidRPr="00683FF5">
        <w:rPr>
          <w:rFonts w:ascii="Arial" w:hAnsi="Arial" w:cs="Arial"/>
          <w:i/>
          <w:iCs/>
          <w:color w:val="000000" w:themeColor="text1"/>
        </w:rPr>
        <w:t xml:space="preserve">‘Margaret </w:t>
      </w:r>
      <w:proofErr w:type="spellStart"/>
      <w:r w:rsidRPr="00683FF5">
        <w:rPr>
          <w:rFonts w:ascii="Arial" w:hAnsi="Arial" w:cs="Arial"/>
          <w:i/>
          <w:iCs/>
          <w:color w:val="000000" w:themeColor="text1"/>
        </w:rPr>
        <w:t>Thatchers</w:t>
      </w:r>
      <w:proofErr w:type="spellEnd"/>
      <w:r w:rsidRPr="00683FF5">
        <w:rPr>
          <w:rFonts w:ascii="Arial" w:hAnsi="Arial" w:cs="Arial"/>
          <w:i/>
          <w:iCs/>
          <w:color w:val="000000" w:themeColor="text1"/>
        </w:rPr>
        <w:t xml:space="preserve"> Education Legacy is still with us’</w:t>
      </w:r>
      <w:r w:rsidRPr="00683FF5">
        <w:rPr>
          <w:rFonts w:ascii="Arial" w:hAnsi="Arial" w:cs="Arial"/>
          <w:color w:val="000000" w:themeColor="text1"/>
        </w:rPr>
        <w:t xml:space="preserve">, </w:t>
      </w:r>
      <w:r w:rsidRPr="00683FF5">
        <w:rPr>
          <w:rFonts w:ascii="Arial" w:hAnsi="Arial" w:cs="Arial"/>
          <w:i/>
          <w:iCs/>
          <w:color w:val="000000" w:themeColor="text1"/>
        </w:rPr>
        <w:t>‘The Guardian’</w:t>
      </w:r>
      <w:r w:rsidRPr="00683FF5">
        <w:rPr>
          <w:rFonts w:ascii="Arial" w:hAnsi="Arial" w:cs="Arial"/>
          <w:color w:val="000000" w:themeColor="text1"/>
        </w:rPr>
        <w:t xml:space="preserve">, Available at </w:t>
      </w:r>
      <w:hyperlink r:id="rId45" w:history="1">
        <w:r w:rsidRPr="00683FF5">
          <w:rPr>
            <w:rStyle w:val="Hyperlink"/>
            <w:rFonts w:ascii="Arial" w:hAnsi="Arial" w:cs="Arial"/>
            <w:color w:val="000000" w:themeColor="text1"/>
          </w:rPr>
          <w:t>https://www.theguardian.com/education/2013/apr/15/margaret-thatcher-education-legacy-gove</w:t>
        </w:r>
      </w:hyperlink>
      <w:r w:rsidRPr="00683FF5">
        <w:rPr>
          <w:rFonts w:ascii="Arial" w:hAnsi="Arial" w:cs="Arial"/>
          <w:color w:val="000000" w:themeColor="text1"/>
        </w:rPr>
        <w:t>.</w:t>
      </w:r>
    </w:p>
    <w:p w14:paraId="4C2F6365" w14:textId="77777777" w:rsidR="00683FF5" w:rsidRPr="00683FF5" w:rsidRDefault="00683FF5" w:rsidP="00683FF5">
      <w:pPr>
        <w:spacing w:line="360" w:lineRule="auto"/>
        <w:rPr>
          <w:rFonts w:ascii="Arial" w:hAnsi="Arial" w:cs="Arial"/>
          <w:color w:val="000000" w:themeColor="text1"/>
        </w:rPr>
      </w:pPr>
      <w:r w:rsidRPr="00683FF5">
        <w:rPr>
          <w:rFonts w:ascii="Arial" w:eastAsia="Times New Roman" w:hAnsi="Arial" w:cs="Arial"/>
          <w:color w:val="000000" w:themeColor="text1"/>
          <w:shd w:val="clear" w:color="auto" w:fill="FFFFFF"/>
        </w:rPr>
        <w:t>Wilson, J.Q. &amp; Kelling, G. L. , </w:t>
      </w:r>
      <w:r w:rsidRPr="00683FF5">
        <w:rPr>
          <w:rFonts w:ascii="Arial" w:eastAsia="Times New Roman" w:hAnsi="Arial" w:cs="Arial"/>
          <w:i/>
          <w:iCs/>
          <w:color w:val="000000" w:themeColor="text1"/>
        </w:rPr>
        <w:t>‘Broken Windows’</w:t>
      </w:r>
      <w:r w:rsidRPr="00683FF5">
        <w:rPr>
          <w:rFonts w:ascii="Arial" w:eastAsia="Times New Roman" w:hAnsi="Arial" w:cs="Arial"/>
          <w:i/>
          <w:iCs/>
          <w:color w:val="000000" w:themeColor="text1"/>
          <w:shd w:val="clear" w:color="auto" w:fill="FFFFFF"/>
        </w:rPr>
        <w:t>, ‘www.theatlantic.com</w:t>
      </w:r>
      <w:r w:rsidRPr="00683FF5">
        <w:rPr>
          <w:rStyle w:val="reference-accessdate"/>
          <w:rFonts w:ascii="Arial" w:eastAsia="Times New Roman" w:hAnsi="Arial" w:cs="Arial"/>
          <w:i/>
          <w:iCs/>
          <w:color w:val="000000" w:themeColor="text1"/>
          <w:shd w:val="clear" w:color="auto" w:fill="FFFFFF"/>
        </w:rPr>
        <w:t>’</w:t>
      </w:r>
      <w:r w:rsidRPr="00683FF5">
        <w:rPr>
          <w:rStyle w:val="reference-accessdate"/>
          <w:rFonts w:ascii="Arial" w:eastAsia="Times New Roman" w:hAnsi="Arial" w:cs="Arial"/>
          <w:color w:val="000000" w:themeColor="text1"/>
          <w:shd w:val="clear" w:color="auto" w:fill="FFFFFF"/>
        </w:rPr>
        <w:t xml:space="preserve">, Available at </w:t>
      </w:r>
      <w:hyperlink r:id="rId46" w:history="1">
        <w:r w:rsidRPr="00683FF5">
          <w:rPr>
            <w:rStyle w:val="Hyperlink"/>
            <w:rFonts w:ascii="Arial" w:hAnsi="Arial" w:cs="Arial"/>
            <w:color w:val="000000" w:themeColor="text1"/>
          </w:rPr>
          <w:t>https://www.theatlantic.com/ideastour/archive/windows-3.html</w:t>
        </w:r>
      </w:hyperlink>
      <w:r w:rsidRPr="00683FF5">
        <w:rPr>
          <w:rFonts w:ascii="Arial" w:hAnsi="Arial" w:cs="Arial"/>
          <w:color w:val="000000" w:themeColor="text1"/>
        </w:rPr>
        <w:t>.</w:t>
      </w:r>
    </w:p>
    <w:p w14:paraId="5104EEE2" w14:textId="77777777"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Woodward William, </w:t>
      </w:r>
      <w:r w:rsidRPr="00683FF5">
        <w:rPr>
          <w:rFonts w:ascii="Arial" w:hAnsi="Arial" w:cs="Arial"/>
          <w:i/>
          <w:iCs/>
          <w:color w:val="000000" w:themeColor="text1"/>
        </w:rPr>
        <w:t>‘Fresh Start School to Close’</w:t>
      </w:r>
      <w:r w:rsidRPr="00683FF5">
        <w:rPr>
          <w:rFonts w:ascii="Arial" w:hAnsi="Arial" w:cs="Arial"/>
          <w:color w:val="000000" w:themeColor="text1"/>
        </w:rPr>
        <w:t xml:space="preserve">, </w:t>
      </w:r>
      <w:r w:rsidRPr="00683FF5">
        <w:rPr>
          <w:rFonts w:ascii="Arial" w:hAnsi="Arial" w:cs="Arial"/>
          <w:i/>
          <w:iCs/>
          <w:color w:val="000000" w:themeColor="text1"/>
        </w:rPr>
        <w:t>‘The Guardian’</w:t>
      </w:r>
      <w:r w:rsidRPr="00683FF5">
        <w:rPr>
          <w:rFonts w:ascii="Arial" w:hAnsi="Arial" w:cs="Arial"/>
          <w:color w:val="000000" w:themeColor="text1"/>
        </w:rPr>
        <w:t xml:space="preserve">, Available at  </w:t>
      </w:r>
      <w:hyperlink r:id="rId47" w:history="1">
        <w:r w:rsidRPr="00683FF5">
          <w:rPr>
            <w:rStyle w:val="Hyperlink"/>
            <w:rFonts w:ascii="Arial" w:hAnsi="Arial" w:cs="Arial"/>
            <w:color w:val="000000" w:themeColor="text1"/>
          </w:rPr>
          <w:t>https://www.theguardian.com/uk/2000/dec/01/education.schools</w:t>
        </w:r>
      </w:hyperlink>
      <w:r w:rsidRPr="00683FF5">
        <w:rPr>
          <w:rFonts w:ascii="Arial" w:hAnsi="Arial" w:cs="Arial"/>
          <w:color w:val="000000" w:themeColor="text1"/>
        </w:rPr>
        <w:t xml:space="preserve"> .</w:t>
      </w:r>
    </w:p>
    <w:p w14:paraId="64B33E54" w14:textId="47CFF10B" w:rsidR="00683FF5" w:rsidRDefault="00683FF5" w:rsidP="00683FF5">
      <w:pPr>
        <w:spacing w:line="360" w:lineRule="auto"/>
        <w:rPr>
          <w:color w:val="auto"/>
          <w:sz w:val="36"/>
          <w:szCs w:val="24"/>
          <w:u w:val="single"/>
        </w:rPr>
      </w:pPr>
      <w:r>
        <w:rPr>
          <w:color w:val="auto"/>
          <w:sz w:val="36"/>
          <w:szCs w:val="24"/>
          <w:u w:val="single"/>
        </w:rPr>
        <w:t xml:space="preserve">Illustrations List  </w:t>
      </w:r>
    </w:p>
    <w:p w14:paraId="0F5F0558" w14:textId="746FBED9" w:rsidR="00683FF5" w:rsidRPr="00683FF5" w:rsidRDefault="00683FF5" w:rsidP="00683FF5">
      <w:pPr>
        <w:spacing w:line="360" w:lineRule="auto"/>
        <w:rPr>
          <w:rFonts w:ascii="Arial" w:hAnsi="Arial" w:cs="Arial"/>
          <w:color w:val="000000" w:themeColor="text1"/>
        </w:rPr>
      </w:pPr>
      <w:r w:rsidRPr="00683FF5">
        <w:rPr>
          <w:rFonts w:ascii="Arial" w:hAnsi="Arial" w:cs="Arial"/>
          <w:color w:val="000000" w:themeColor="text1"/>
        </w:rPr>
        <w:t xml:space="preserve">Boyle Frankie, </w:t>
      </w:r>
      <w:r w:rsidRPr="00683FF5">
        <w:rPr>
          <w:rFonts w:ascii="Arial" w:hAnsi="Arial" w:cs="Arial"/>
          <w:i/>
          <w:iCs/>
          <w:color w:val="000000" w:themeColor="text1"/>
        </w:rPr>
        <w:t>‘Tony Blair accused of imitating Margaret Thatcher. Street crime in London is High’</w:t>
      </w:r>
      <w:r w:rsidRPr="00683FF5">
        <w:rPr>
          <w:rFonts w:ascii="Arial" w:hAnsi="Arial" w:cs="Arial"/>
          <w:color w:val="000000" w:themeColor="text1"/>
        </w:rPr>
        <w:t xml:space="preserve">, (2000), Available at </w:t>
      </w:r>
      <w:hyperlink r:id="rId48" w:history="1">
        <w:r w:rsidRPr="00683FF5">
          <w:rPr>
            <w:rStyle w:val="Hyperlink"/>
            <w:rFonts w:ascii="Arial" w:hAnsi="Arial" w:cs="Arial"/>
            <w:color w:val="000000" w:themeColor="text1"/>
          </w:rPr>
          <w:t>http://www.boylecartoon.co.uk/html/uk/017.html</w:t>
        </w:r>
      </w:hyperlink>
    </w:p>
    <w:p w14:paraId="72B15097" w14:textId="330FAFFD" w:rsidR="00717AC5" w:rsidRPr="00C818DD" w:rsidRDefault="00717AC5" w:rsidP="00683FF5">
      <w:pPr>
        <w:spacing w:line="360" w:lineRule="auto"/>
        <w:rPr>
          <w:color w:val="auto"/>
          <w:sz w:val="20"/>
          <w:szCs w:val="20"/>
        </w:rPr>
      </w:pPr>
    </w:p>
    <w:sectPr w:rsidR="00717AC5" w:rsidRPr="00C818DD">
      <w:footerReference w:type="default" r:id="rId4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1E471" w14:textId="77777777" w:rsidR="00046FAB" w:rsidRDefault="00046FAB" w:rsidP="00C6554A">
      <w:pPr>
        <w:spacing w:before="0" w:after="0" w:line="240" w:lineRule="auto"/>
      </w:pPr>
      <w:r>
        <w:separator/>
      </w:r>
    </w:p>
  </w:endnote>
  <w:endnote w:type="continuationSeparator" w:id="0">
    <w:p w14:paraId="304B847F" w14:textId="77777777" w:rsidR="00046FAB" w:rsidRDefault="00046FA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77E29" w14:textId="7EDAEE4F" w:rsidR="008D09F6" w:rsidRDefault="008D09F6">
    <w:pPr>
      <w:pStyle w:val="Footer"/>
    </w:pPr>
    <w:r>
      <w:t xml:space="preserve">Page </w:t>
    </w:r>
    <w:r>
      <w:fldChar w:fldCharType="begin"/>
    </w:r>
    <w:r>
      <w:instrText xml:space="preserve"> PAGE  \* Arabic  \* MERGEFORMAT </w:instrText>
    </w:r>
    <w:r>
      <w:fldChar w:fldCharType="separate"/>
    </w:r>
    <w:r w:rsidR="00E40780">
      <w:rPr>
        <w:noProof/>
      </w:rPr>
      <w:t>45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1E717" w14:textId="77777777" w:rsidR="00046FAB" w:rsidRDefault="00046FAB" w:rsidP="00C6554A">
      <w:pPr>
        <w:spacing w:before="0" w:after="0" w:line="240" w:lineRule="auto"/>
      </w:pPr>
      <w:r>
        <w:separator/>
      </w:r>
    </w:p>
  </w:footnote>
  <w:footnote w:type="continuationSeparator" w:id="0">
    <w:p w14:paraId="029647BC" w14:textId="77777777" w:rsidR="00046FAB" w:rsidRDefault="00046FAB" w:rsidP="00C6554A">
      <w:pPr>
        <w:spacing w:before="0" w:after="0" w:line="240" w:lineRule="auto"/>
      </w:pPr>
      <w:r>
        <w:continuationSeparator/>
      </w:r>
    </w:p>
  </w:footnote>
  <w:footnote w:id="1">
    <w:p w14:paraId="03C3CF0F" w14:textId="242DD414"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sz w:val="20"/>
        </w:rPr>
        <w:footnoteRef/>
      </w:r>
      <w:r w:rsidRPr="002872E9">
        <w:rPr>
          <w:rFonts w:ascii="Times New Roman" w:hAnsi="Times New Roman" w:cs="Times New Roman"/>
          <w:sz w:val="20"/>
        </w:rPr>
        <w:t xml:space="preserve"> </w:t>
      </w:r>
      <w:r w:rsidRPr="002872E9">
        <w:rPr>
          <w:rFonts w:ascii="Times New Roman" w:hAnsi="Times New Roman" w:cs="Times New Roman"/>
          <w:color w:val="000000" w:themeColor="text1"/>
          <w:sz w:val="20"/>
        </w:rPr>
        <w:t xml:space="preserve">Will Kenton, </w:t>
      </w:r>
      <w:r w:rsidRPr="002872E9">
        <w:rPr>
          <w:rFonts w:ascii="Times New Roman" w:hAnsi="Times New Roman" w:cs="Times New Roman"/>
          <w:i/>
          <w:iCs/>
          <w:color w:val="000000" w:themeColor="text1"/>
          <w:sz w:val="20"/>
        </w:rPr>
        <w:t>‘What is the Working class?’</w:t>
      </w:r>
      <w:r w:rsidRPr="002872E9">
        <w:rPr>
          <w:rFonts w:ascii="Times New Roman" w:hAnsi="Times New Roman" w:cs="Times New Roman"/>
          <w:color w:val="000000" w:themeColor="text1"/>
          <w:sz w:val="20"/>
        </w:rPr>
        <w:t>,</w:t>
      </w:r>
      <w:r w:rsidRPr="002872E9">
        <w:rPr>
          <w:rFonts w:ascii="Times New Roman" w:hAnsi="Times New Roman" w:cs="Times New Roman"/>
          <w:i/>
          <w:iCs/>
          <w:color w:val="000000" w:themeColor="text1"/>
          <w:sz w:val="20"/>
        </w:rPr>
        <w:t xml:space="preserve"> ‘Investopedia’</w:t>
      </w:r>
      <w:r w:rsidRPr="002872E9">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2872E9">
        <w:rPr>
          <w:rFonts w:ascii="Times New Roman" w:hAnsi="Times New Roman" w:cs="Times New Roman"/>
          <w:color w:val="000000" w:themeColor="text1"/>
          <w:sz w:val="20"/>
        </w:rPr>
        <w:t>30/03/2020</w:t>
      </w:r>
      <w:r>
        <w:rPr>
          <w:rFonts w:ascii="Times New Roman" w:hAnsi="Times New Roman" w:cs="Times New Roman"/>
          <w:color w:val="000000" w:themeColor="text1"/>
          <w:sz w:val="20"/>
        </w:rPr>
        <w:t>)</w:t>
      </w:r>
      <w:r w:rsidRPr="002872E9">
        <w:rPr>
          <w:rFonts w:ascii="Times New Roman" w:hAnsi="Times New Roman" w:cs="Times New Roman"/>
          <w:color w:val="000000" w:themeColor="text1"/>
          <w:sz w:val="20"/>
        </w:rPr>
        <w:t xml:space="preserve"> &lt; </w:t>
      </w:r>
      <w:hyperlink r:id="rId1" w:history="1">
        <w:r w:rsidRPr="002872E9">
          <w:rPr>
            <w:rStyle w:val="Hyperlink"/>
            <w:rFonts w:ascii="Times New Roman" w:hAnsi="Times New Roman" w:cs="Times New Roman"/>
            <w:color w:val="000000" w:themeColor="text1"/>
            <w:sz w:val="20"/>
          </w:rPr>
          <w:t>https://www.investopedia.com/terms/w/working-class.asp</w:t>
        </w:r>
      </w:hyperlink>
      <w:r w:rsidRPr="002872E9">
        <w:rPr>
          <w:rFonts w:ascii="Times New Roman" w:hAnsi="Times New Roman" w:cs="Times New Roman"/>
          <w:color w:val="000000" w:themeColor="text1"/>
          <w:sz w:val="20"/>
        </w:rPr>
        <w:t xml:space="preserve"> &gt; [accessed on 13/04/2020].</w:t>
      </w:r>
    </w:p>
  </w:footnote>
  <w:footnote w:id="2">
    <w:p w14:paraId="2EA1942D" w14:textId="2F152E8D"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7.</w:t>
      </w:r>
    </w:p>
  </w:footnote>
  <w:footnote w:id="3">
    <w:p w14:paraId="4DF6B2D2" w14:textId="2B4A8CEE"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7.</w:t>
      </w:r>
    </w:p>
  </w:footnote>
  <w:footnote w:id="4">
    <w:p w14:paraId="07EB8894" w14:textId="6273295F"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10.</w:t>
      </w:r>
    </w:p>
  </w:footnote>
  <w:footnote w:id="5">
    <w:p w14:paraId="65F1D301" w14:textId="409E7F3C"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10.</w:t>
      </w:r>
    </w:p>
  </w:footnote>
  <w:footnote w:id="6">
    <w:p w14:paraId="21B0547D" w14:textId="301F1D4E"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10.</w:t>
      </w:r>
    </w:p>
  </w:footnote>
  <w:footnote w:id="7">
    <w:p w14:paraId="706344E2" w14:textId="2AC20F99" w:rsidR="008D09F6" w:rsidRPr="002872E9" w:rsidRDefault="008D09F6">
      <w:pPr>
        <w:pStyle w:val="FootnoteText"/>
        <w:rPr>
          <w:rFonts w:ascii="Times New Roman" w:hAnsi="Times New Roman" w:cs="Times New Roman"/>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140.</w:t>
      </w:r>
    </w:p>
  </w:footnote>
  <w:footnote w:id="8">
    <w:p w14:paraId="10685180" w14:textId="2B674BF3" w:rsidR="008D09F6" w:rsidRPr="00174D98" w:rsidRDefault="008D09F6">
      <w:pPr>
        <w:pStyle w:val="FootnoteText"/>
        <w:rPr>
          <w:color w:val="000000" w:themeColor="text1"/>
          <w:sz w:val="20"/>
        </w:rPr>
      </w:pPr>
      <w:r w:rsidRPr="002872E9">
        <w:rPr>
          <w:rStyle w:val="FootnoteReference"/>
          <w:rFonts w:ascii="Times New Roman" w:hAnsi="Times New Roman" w:cs="Times New Roman"/>
          <w:color w:val="000000" w:themeColor="text1"/>
          <w:sz w:val="20"/>
        </w:rPr>
        <w:footnoteRef/>
      </w:r>
      <w:r w:rsidRPr="002872E9">
        <w:rPr>
          <w:rFonts w:ascii="Times New Roman" w:hAnsi="Times New Roman" w:cs="Times New Roman"/>
          <w:color w:val="000000" w:themeColor="text1"/>
          <w:sz w:val="20"/>
        </w:rPr>
        <w:t xml:space="preserve"> Owen Jones, </w:t>
      </w:r>
      <w:r w:rsidRPr="002872E9">
        <w:rPr>
          <w:rFonts w:ascii="Times New Roman" w:hAnsi="Times New Roman" w:cs="Times New Roman"/>
          <w:i/>
          <w:iCs/>
          <w:color w:val="000000" w:themeColor="text1"/>
          <w:sz w:val="20"/>
        </w:rPr>
        <w:t xml:space="preserve">‘Chavs: the demonization of the working </w:t>
      </w:r>
      <w:r w:rsidRPr="002872E9">
        <w:rPr>
          <w:rFonts w:ascii="Times New Roman" w:hAnsi="Times New Roman" w:cs="Times New Roman"/>
          <w:color w:val="000000" w:themeColor="text1"/>
          <w:sz w:val="20"/>
        </w:rPr>
        <w:t>class’, (published by Verso London 2011), pp. 139.</w:t>
      </w:r>
    </w:p>
  </w:footnote>
  <w:footnote w:id="9">
    <w:p w14:paraId="70B93854" w14:textId="3DF25F49"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Sonja </w:t>
      </w:r>
      <w:proofErr w:type="spellStart"/>
      <w:r w:rsidRPr="00604AE5">
        <w:rPr>
          <w:rFonts w:ascii="Times New Roman" w:hAnsi="Times New Roman" w:cs="Times New Roman"/>
          <w:color w:val="000000" w:themeColor="text1"/>
          <w:sz w:val="20"/>
        </w:rPr>
        <w:t>Cecar</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‘Blatcherism – How much Thatcherism is in Blairism’</w:t>
      </w:r>
      <w:r w:rsidRPr="00604AE5">
        <w:rPr>
          <w:rFonts w:ascii="Times New Roman" w:hAnsi="Times New Roman" w:cs="Times New Roman"/>
          <w:color w:val="000000" w:themeColor="text1"/>
          <w:sz w:val="20"/>
        </w:rPr>
        <w:t xml:space="preserve">, (published by AV </w:t>
      </w:r>
      <w:proofErr w:type="spellStart"/>
      <w:r w:rsidRPr="00604AE5">
        <w:rPr>
          <w:rFonts w:ascii="Times New Roman" w:hAnsi="Times New Roman" w:cs="Times New Roman"/>
          <w:color w:val="000000" w:themeColor="text1"/>
          <w:sz w:val="20"/>
        </w:rPr>
        <w:t>Akademikerverlag</w:t>
      </w:r>
      <w:proofErr w:type="spellEnd"/>
      <w:r w:rsidRPr="00604AE5">
        <w:rPr>
          <w:rFonts w:ascii="Times New Roman" w:hAnsi="Times New Roman" w:cs="Times New Roman"/>
          <w:color w:val="000000" w:themeColor="text1"/>
          <w:sz w:val="20"/>
        </w:rPr>
        <w:t xml:space="preserve"> Germany 2012).</w:t>
      </w:r>
    </w:p>
  </w:footnote>
  <w:footnote w:id="10">
    <w:p w14:paraId="1838A937" w14:textId="4B54FE2C"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John Rentoul,</w:t>
      </w:r>
      <w:r w:rsidRPr="00604AE5">
        <w:rPr>
          <w:rFonts w:ascii="Times New Roman" w:hAnsi="Times New Roman" w:cs="Times New Roman"/>
          <w:i/>
          <w:iCs/>
          <w:color w:val="000000" w:themeColor="text1"/>
          <w:sz w:val="20"/>
        </w:rPr>
        <w:t xml:space="preserve"> ‘Tony Blair’</w:t>
      </w:r>
      <w:r w:rsidRPr="00604AE5">
        <w:rPr>
          <w:rFonts w:ascii="Times New Roman" w:hAnsi="Times New Roman" w:cs="Times New Roman"/>
          <w:color w:val="000000" w:themeColor="text1"/>
          <w:sz w:val="20"/>
        </w:rPr>
        <w:t xml:space="preserve">, (published by Little, </w:t>
      </w:r>
      <w:proofErr w:type="gramStart"/>
      <w:r w:rsidRPr="00604AE5">
        <w:rPr>
          <w:rFonts w:ascii="Times New Roman" w:hAnsi="Times New Roman" w:cs="Times New Roman"/>
          <w:color w:val="000000" w:themeColor="text1"/>
          <w:sz w:val="20"/>
        </w:rPr>
        <w:t>Brown</w:t>
      </w:r>
      <w:proofErr w:type="gramEnd"/>
      <w:r w:rsidRPr="00604AE5">
        <w:rPr>
          <w:rFonts w:ascii="Times New Roman" w:hAnsi="Times New Roman" w:cs="Times New Roman"/>
          <w:color w:val="000000" w:themeColor="text1"/>
          <w:sz w:val="20"/>
        </w:rPr>
        <w:t xml:space="preserve"> and Company London 1995), pp. 13.</w:t>
      </w:r>
    </w:p>
  </w:footnote>
  <w:footnote w:id="11">
    <w:p w14:paraId="58091993" w14:textId="1FB95D2B"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James </w:t>
      </w:r>
      <w:proofErr w:type="spellStart"/>
      <w:r w:rsidRPr="00604AE5">
        <w:rPr>
          <w:rFonts w:ascii="Times New Roman" w:hAnsi="Times New Roman" w:cs="Times New Roman"/>
          <w:color w:val="000000" w:themeColor="text1"/>
          <w:sz w:val="20"/>
        </w:rPr>
        <w:t>Heartfield</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‘How the Working Class was shut out’</w:t>
      </w:r>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‘Spiked Online’</w:t>
      </w:r>
      <w:r w:rsidRPr="00604AE5">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604AE5">
        <w:rPr>
          <w:rFonts w:ascii="Times New Roman" w:hAnsi="Times New Roman" w:cs="Times New Roman"/>
          <w:color w:val="000000" w:themeColor="text1"/>
          <w:sz w:val="20"/>
        </w:rPr>
        <w:t>2/02/2018</w:t>
      </w:r>
      <w:r>
        <w:rPr>
          <w:rFonts w:ascii="Times New Roman" w:hAnsi="Times New Roman" w:cs="Times New Roman"/>
          <w:color w:val="000000" w:themeColor="text1"/>
          <w:sz w:val="20"/>
        </w:rPr>
        <w:t>)</w:t>
      </w:r>
      <w:r w:rsidRPr="00604AE5">
        <w:rPr>
          <w:rFonts w:ascii="Times New Roman" w:hAnsi="Times New Roman" w:cs="Times New Roman"/>
          <w:color w:val="000000" w:themeColor="text1"/>
          <w:sz w:val="20"/>
        </w:rPr>
        <w:t xml:space="preserve"> &lt; </w:t>
      </w:r>
      <w:hyperlink r:id="rId2" w:history="1">
        <w:r w:rsidRPr="00604AE5">
          <w:rPr>
            <w:rStyle w:val="Hyperlink"/>
            <w:rFonts w:ascii="Times New Roman" w:hAnsi="Times New Roman" w:cs="Times New Roman"/>
            <w:color w:val="000000" w:themeColor="text1"/>
            <w:sz w:val="20"/>
          </w:rPr>
          <w:t>https://www.spiked-online.com/2018/02/02/how-the-working-class-was-shut-out/</w:t>
        </w:r>
      </w:hyperlink>
      <w:r w:rsidRPr="00604AE5">
        <w:rPr>
          <w:rFonts w:ascii="Times New Roman" w:hAnsi="Times New Roman" w:cs="Times New Roman"/>
          <w:color w:val="000000" w:themeColor="text1"/>
          <w:sz w:val="20"/>
        </w:rPr>
        <w:t xml:space="preserve"> &gt; [accessed on 13/04/2020].</w:t>
      </w:r>
    </w:p>
  </w:footnote>
  <w:footnote w:id="12">
    <w:p w14:paraId="1EF04FFB" w14:textId="59CC3C70"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Owen Jones, </w:t>
      </w:r>
      <w:r w:rsidRPr="00604AE5">
        <w:rPr>
          <w:rFonts w:ascii="Times New Roman" w:hAnsi="Times New Roman" w:cs="Times New Roman"/>
          <w:i/>
          <w:iCs/>
          <w:color w:val="000000" w:themeColor="text1"/>
          <w:sz w:val="20"/>
        </w:rPr>
        <w:t xml:space="preserve">‘Chavs: the demonization of the working </w:t>
      </w:r>
      <w:r w:rsidRPr="00604AE5">
        <w:rPr>
          <w:rFonts w:ascii="Times New Roman" w:hAnsi="Times New Roman" w:cs="Times New Roman"/>
          <w:color w:val="000000" w:themeColor="text1"/>
          <w:sz w:val="20"/>
        </w:rPr>
        <w:t>class’, (published by Verso London 2011), pp. 2.</w:t>
      </w:r>
    </w:p>
  </w:footnote>
  <w:footnote w:id="13">
    <w:p w14:paraId="526D111B" w14:textId="5D7F2B38"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Claire Ainsley, </w:t>
      </w:r>
      <w:r w:rsidRPr="00604AE5">
        <w:rPr>
          <w:rFonts w:ascii="Times New Roman" w:hAnsi="Times New Roman" w:cs="Times New Roman"/>
          <w:i/>
          <w:iCs/>
          <w:color w:val="000000" w:themeColor="text1"/>
          <w:sz w:val="20"/>
        </w:rPr>
        <w:t>‘The New Working Class’</w:t>
      </w:r>
      <w:r w:rsidRPr="00604AE5">
        <w:rPr>
          <w:rFonts w:ascii="Times New Roman" w:hAnsi="Times New Roman" w:cs="Times New Roman"/>
          <w:color w:val="000000" w:themeColor="text1"/>
          <w:sz w:val="20"/>
        </w:rPr>
        <w:t>, (published by Bristol University Press; policy press Bristol 2018), pp. 11.</w:t>
      </w:r>
    </w:p>
  </w:footnote>
  <w:footnote w:id="14">
    <w:p w14:paraId="6DD52B59" w14:textId="133FE22B"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Owen Jones, </w:t>
      </w:r>
      <w:r w:rsidRPr="00604AE5">
        <w:rPr>
          <w:rFonts w:ascii="Times New Roman" w:hAnsi="Times New Roman" w:cs="Times New Roman"/>
          <w:i/>
          <w:iCs/>
          <w:color w:val="000000" w:themeColor="text1"/>
          <w:sz w:val="20"/>
        </w:rPr>
        <w:t xml:space="preserve">‘Chavs: the demonization of the working </w:t>
      </w:r>
      <w:r w:rsidRPr="00604AE5">
        <w:rPr>
          <w:rFonts w:ascii="Times New Roman" w:hAnsi="Times New Roman" w:cs="Times New Roman"/>
          <w:color w:val="000000" w:themeColor="text1"/>
          <w:sz w:val="20"/>
        </w:rPr>
        <w:t>class’, (published by Verso London 2011), pp. 2.</w:t>
      </w:r>
    </w:p>
  </w:footnote>
  <w:footnote w:id="15">
    <w:p w14:paraId="7D875FA0" w14:textId="67302202"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Angus Harrison, </w:t>
      </w:r>
      <w:r w:rsidRPr="00604AE5">
        <w:rPr>
          <w:rFonts w:ascii="Times New Roman" w:hAnsi="Times New Roman" w:cs="Times New Roman"/>
          <w:i/>
          <w:iCs/>
          <w:color w:val="000000" w:themeColor="text1"/>
          <w:sz w:val="20"/>
        </w:rPr>
        <w:t>‘Little Britain has not aged very well’</w:t>
      </w:r>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‘Vice’</w:t>
      </w:r>
      <w:r w:rsidRPr="00604AE5">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604AE5">
        <w:rPr>
          <w:rFonts w:ascii="Times New Roman" w:hAnsi="Times New Roman" w:cs="Times New Roman"/>
          <w:color w:val="000000" w:themeColor="text1"/>
          <w:sz w:val="20"/>
        </w:rPr>
        <w:t>9/02/2018</w:t>
      </w:r>
      <w:r>
        <w:rPr>
          <w:rFonts w:ascii="Times New Roman" w:hAnsi="Times New Roman" w:cs="Times New Roman"/>
          <w:color w:val="000000" w:themeColor="text1"/>
          <w:sz w:val="20"/>
        </w:rPr>
        <w:t>)</w:t>
      </w:r>
      <w:r w:rsidRPr="00604AE5">
        <w:rPr>
          <w:rFonts w:ascii="Times New Roman" w:hAnsi="Times New Roman" w:cs="Times New Roman"/>
          <w:color w:val="000000" w:themeColor="text1"/>
          <w:sz w:val="20"/>
        </w:rPr>
        <w:t xml:space="preserve"> &lt; </w:t>
      </w:r>
      <w:hyperlink r:id="rId3" w:history="1">
        <w:r w:rsidRPr="00604AE5">
          <w:rPr>
            <w:rStyle w:val="Hyperlink"/>
            <w:rFonts w:ascii="Times New Roman" w:hAnsi="Times New Roman" w:cs="Times New Roman"/>
            <w:color w:val="000000" w:themeColor="text1"/>
            <w:sz w:val="20"/>
          </w:rPr>
          <w:t>https://www.vice.com/en_uk/article/evmxyk/little-britain-has-not-aged-very-well</w:t>
        </w:r>
      </w:hyperlink>
      <w:r w:rsidRPr="00604AE5">
        <w:rPr>
          <w:rFonts w:ascii="Times New Roman" w:hAnsi="Times New Roman" w:cs="Times New Roman"/>
          <w:color w:val="000000" w:themeColor="text1"/>
          <w:sz w:val="20"/>
        </w:rPr>
        <w:t xml:space="preserve"> &gt; [accessed on 13/04/2020].</w:t>
      </w:r>
    </w:p>
  </w:footnote>
  <w:footnote w:id="16">
    <w:p w14:paraId="395AE607" w14:textId="412BF912"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Marni Rose </w:t>
      </w:r>
      <w:proofErr w:type="spellStart"/>
      <w:r w:rsidRPr="00604AE5">
        <w:rPr>
          <w:rFonts w:ascii="Times New Roman" w:hAnsi="Times New Roman" w:cs="Times New Roman"/>
          <w:color w:val="000000" w:themeColor="text1"/>
          <w:sz w:val="20"/>
        </w:rPr>
        <w:t>Mcfall</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‘The Jeremy Kyle show was nothing more than exploitative poverty porn’</w:t>
      </w:r>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w:t>
      </w:r>
      <w:proofErr w:type="spellStart"/>
      <w:r w:rsidRPr="00604AE5">
        <w:rPr>
          <w:rFonts w:ascii="Times New Roman" w:hAnsi="Times New Roman" w:cs="Times New Roman"/>
          <w:i/>
          <w:iCs/>
          <w:color w:val="000000" w:themeColor="text1"/>
          <w:sz w:val="20"/>
        </w:rPr>
        <w:t>TheTab</w:t>
      </w:r>
      <w:proofErr w:type="spellEnd"/>
      <w:r w:rsidRPr="00604AE5">
        <w:rPr>
          <w:rFonts w:ascii="Times New Roman" w:hAnsi="Times New Roman" w:cs="Times New Roman"/>
          <w:i/>
          <w:iCs/>
          <w:color w:val="000000" w:themeColor="text1"/>
          <w:sz w:val="20"/>
        </w:rPr>
        <w:t>’</w:t>
      </w:r>
      <w:r w:rsidRPr="00604AE5">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604AE5">
        <w:rPr>
          <w:rFonts w:ascii="Times New Roman" w:hAnsi="Times New Roman" w:cs="Times New Roman"/>
          <w:color w:val="000000" w:themeColor="text1"/>
          <w:sz w:val="20"/>
        </w:rPr>
        <w:t>2019</w:t>
      </w:r>
      <w:r>
        <w:rPr>
          <w:rFonts w:ascii="Times New Roman" w:hAnsi="Times New Roman" w:cs="Times New Roman"/>
          <w:color w:val="000000" w:themeColor="text1"/>
          <w:sz w:val="20"/>
        </w:rPr>
        <w:t>)</w:t>
      </w:r>
      <w:r w:rsidRPr="00604AE5">
        <w:rPr>
          <w:rFonts w:ascii="Times New Roman" w:hAnsi="Times New Roman" w:cs="Times New Roman"/>
          <w:color w:val="000000" w:themeColor="text1"/>
          <w:sz w:val="20"/>
        </w:rPr>
        <w:t xml:space="preserve"> &gt; </w:t>
      </w:r>
      <w:hyperlink r:id="rId4" w:history="1">
        <w:r w:rsidRPr="00604AE5">
          <w:rPr>
            <w:rStyle w:val="Hyperlink"/>
            <w:rFonts w:ascii="Times New Roman" w:hAnsi="Times New Roman" w:cs="Times New Roman"/>
            <w:color w:val="000000" w:themeColor="text1"/>
            <w:sz w:val="20"/>
          </w:rPr>
          <w:t>https://thetab.com/uk/edinburgh/2019/05/16/the-jeremy-kyle-show-was-nothing-more-than-exploitative-poverty-porn-the-fact-that-it-took-so-long-to-be-cancelled-is-a-tragedy-57485</w:t>
        </w:r>
      </w:hyperlink>
      <w:r w:rsidRPr="00604AE5">
        <w:rPr>
          <w:rFonts w:ascii="Times New Roman" w:hAnsi="Times New Roman" w:cs="Times New Roman"/>
          <w:color w:val="000000" w:themeColor="text1"/>
          <w:sz w:val="20"/>
        </w:rPr>
        <w:t xml:space="preserve"> &lt; [accessed on 13/04/2020].</w:t>
      </w:r>
    </w:p>
  </w:footnote>
  <w:footnote w:id="17">
    <w:p w14:paraId="7233D6DE" w14:textId="74EEEA22" w:rsidR="008D09F6" w:rsidRPr="00604AE5" w:rsidRDefault="008D09F6">
      <w:pPr>
        <w:pStyle w:val="FootnoteText"/>
        <w:rPr>
          <w:rFonts w:ascii="Times New Roman" w:hAnsi="Times New Roman" w:cs="Times New Roman"/>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Owen Jones, </w:t>
      </w:r>
      <w:r w:rsidRPr="00604AE5">
        <w:rPr>
          <w:rFonts w:ascii="Times New Roman" w:hAnsi="Times New Roman" w:cs="Times New Roman"/>
          <w:i/>
          <w:iCs/>
          <w:color w:val="000000" w:themeColor="text1"/>
          <w:sz w:val="20"/>
        </w:rPr>
        <w:t xml:space="preserve">‘Chavs: the demonization of the working </w:t>
      </w:r>
      <w:r w:rsidRPr="00604AE5">
        <w:rPr>
          <w:rFonts w:ascii="Times New Roman" w:hAnsi="Times New Roman" w:cs="Times New Roman"/>
          <w:color w:val="000000" w:themeColor="text1"/>
          <w:sz w:val="20"/>
        </w:rPr>
        <w:t>class’, (published by Verso London 2011), pp. 143.</w:t>
      </w:r>
    </w:p>
  </w:footnote>
  <w:footnote w:id="18">
    <w:p w14:paraId="02911520" w14:textId="1B05850F" w:rsidR="008D09F6" w:rsidRPr="00174D98" w:rsidRDefault="008D09F6">
      <w:pPr>
        <w:pStyle w:val="FootnoteText"/>
        <w:rPr>
          <w:color w:val="000000" w:themeColor="text1"/>
          <w:sz w:val="20"/>
        </w:rPr>
      </w:pPr>
      <w:r w:rsidRPr="00604AE5">
        <w:rPr>
          <w:rStyle w:val="FootnoteReference"/>
          <w:rFonts w:ascii="Times New Roman" w:hAnsi="Times New Roman" w:cs="Times New Roman"/>
          <w:color w:val="000000" w:themeColor="text1"/>
          <w:sz w:val="20"/>
        </w:rPr>
        <w:footnoteRef/>
      </w:r>
      <w:r w:rsidRPr="00604AE5">
        <w:rPr>
          <w:rFonts w:ascii="Times New Roman" w:hAnsi="Times New Roman" w:cs="Times New Roman"/>
          <w:color w:val="000000" w:themeColor="text1"/>
          <w:sz w:val="20"/>
        </w:rPr>
        <w:t xml:space="preserve"> Owen Jones, </w:t>
      </w:r>
      <w:r w:rsidRPr="00604AE5">
        <w:rPr>
          <w:rFonts w:ascii="Times New Roman" w:hAnsi="Times New Roman" w:cs="Times New Roman"/>
          <w:i/>
          <w:iCs/>
          <w:color w:val="000000" w:themeColor="text1"/>
          <w:sz w:val="20"/>
        </w:rPr>
        <w:t xml:space="preserve">‘Chavs: the demonization of the working </w:t>
      </w:r>
      <w:r w:rsidRPr="00604AE5">
        <w:rPr>
          <w:rFonts w:ascii="Times New Roman" w:hAnsi="Times New Roman" w:cs="Times New Roman"/>
          <w:color w:val="000000" w:themeColor="text1"/>
          <w:sz w:val="20"/>
        </w:rPr>
        <w:t>class’, (published by Verso London 2011), pp. 141.</w:t>
      </w:r>
    </w:p>
  </w:footnote>
  <w:footnote w:id="19">
    <w:p w14:paraId="612B2AD3" w14:textId="57437CB4" w:rsidR="008D09F6" w:rsidRPr="00BD7041" w:rsidRDefault="008D09F6">
      <w:pPr>
        <w:pStyle w:val="FootnoteText"/>
        <w:rPr>
          <w:rFonts w:ascii="Times New Roman" w:hAnsi="Times New Roman" w:cs="Times New Roman"/>
          <w:color w:val="000000" w:themeColor="text1"/>
          <w:sz w:val="20"/>
        </w:rPr>
      </w:pPr>
      <w:r w:rsidRPr="00BD7041">
        <w:rPr>
          <w:rStyle w:val="FootnoteReference"/>
          <w:rFonts w:ascii="Times New Roman" w:hAnsi="Times New Roman" w:cs="Times New Roman"/>
          <w:color w:val="000000" w:themeColor="text1"/>
          <w:sz w:val="20"/>
        </w:rPr>
        <w:footnoteRef/>
      </w:r>
      <w:r w:rsidRPr="00BD7041">
        <w:rPr>
          <w:rFonts w:ascii="Times New Roman" w:hAnsi="Times New Roman" w:cs="Times New Roman"/>
          <w:color w:val="000000" w:themeColor="text1"/>
          <w:sz w:val="20"/>
        </w:rPr>
        <w:t xml:space="preserve"> Phillip Inman, </w:t>
      </w:r>
      <w:r w:rsidRPr="00BD7041">
        <w:rPr>
          <w:rFonts w:ascii="Times New Roman" w:hAnsi="Times New Roman" w:cs="Times New Roman"/>
          <w:i/>
          <w:iCs/>
          <w:color w:val="000000" w:themeColor="text1"/>
          <w:sz w:val="20"/>
        </w:rPr>
        <w:t>‘Number of people in poverty in working families hits record high’</w:t>
      </w:r>
      <w:r w:rsidRPr="00BD7041">
        <w:rPr>
          <w:rFonts w:ascii="Times New Roman" w:hAnsi="Times New Roman" w:cs="Times New Roman"/>
          <w:color w:val="000000" w:themeColor="text1"/>
          <w:sz w:val="20"/>
        </w:rPr>
        <w:t xml:space="preserve">, </w:t>
      </w:r>
      <w:r w:rsidRPr="00BD7041">
        <w:rPr>
          <w:rFonts w:ascii="Times New Roman" w:hAnsi="Times New Roman" w:cs="Times New Roman"/>
          <w:i/>
          <w:iCs/>
          <w:color w:val="000000" w:themeColor="text1"/>
          <w:sz w:val="20"/>
        </w:rPr>
        <w:t>‘The Guardian’</w:t>
      </w:r>
      <w:r w:rsidRPr="00BD7041">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BD7041">
        <w:rPr>
          <w:rFonts w:ascii="Times New Roman" w:hAnsi="Times New Roman" w:cs="Times New Roman"/>
          <w:color w:val="000000" w:themeColor="text1"/>
          <w:sz w:val="20"/>
        </w:rPr>
        <w:t>7/02/2020</w:t>
      </w:r>
      <w:r>
        <w:rPr>
          <w:rFonts w:ascii="Times New Roman" w:hAnsi="Times New Roman" w:cs="Times New Roman"/>
          <w:color w:val="000000" w:themeColor="text1"/>
          <w:sz w:val="20"/>
        </w:rPr>
        <w:t>)</w:t>
      </w:r>
      <w:r w:rsidRPr="00BD7041">
        <w:rPr>
          <w:rFonts w:ascii="Times New Roman" w:hAnsi="Times New Roman" w:cs="Times New Roman"/>
          <w:color w:val="000000" w:themeColor="text1"/>
          <w:sz w:val="20"/>
        </w:rPr>
        <w:t xml:space="preserve"> &gt; </w:t>
      </w:r>
      <w:hyperlink r:id="rId5" w:history="1">
        <w:r w:rsidRPr="00BD7041">
          <w:rPr>
            <w:rStyle w:val="Hyperlink"/>
            <w:rFonts w:ascii="Times New Roman" w:hAnsi="Times New Roman" w:cs="Times New Roman"/>
            <w:color w:val="000000" w:themeColor="text1"/>
            <w:sz w:val="20"/>
          </w:rPr>
          <w:t>https://www.theguardian.com/business/2020/feb/07/uk-live-poverty-charity-joseph-rowntree-foundation</w:t>
        </w:r>
      </w:hyperlink>
      <w:r w:rsidRPr="00BD7041">
        <w:rPr>
          <w:rStyle w:val="Hyperlink"/>
          <w:rFonts w:ascii="Times New Roman" w:hAnsi="Times New Roman" w:cs="Times New Roman"/>
          <w:color w:val="000000" w:themeColor="text1"/>
          <w:sz w:val="20"/>
          <w:u w:val="none"/>
        </w:rPr>
        <w:t xml:space="preserve"> &lt; [accessed on 13/04/2020].</w:t>
      </w:r>
    </w:p>
  </w:footnote>
  <w:footnote w:id="20">
    <w:p w14:paraId="761095CC" w14:textId="13C1C6A1" w:rsidR="008D09F6" w:rsidRPr="00BD7041" w:rsidRDefault="008D09F6">
      <w:pPr>
        <w:pStyle w:val="FootnoteText"/>
        <w:rPr>
          <w:rFonts w:ascii="Times New Roman" w:hAnsi="Times New Roman" w:cs="Times New Roman"/>
          <w:color w:val="000000" w:themeColor="text1"/>
          <w:sz w:val="20"/>
        </w:rPr>
      </w:pPr>
      <w:r w:rsidRPr="00BD7041">
        <w:rPr>
          <w:rStyle w:val="FootnoteReference"/>
          <w:rFonts w:ascii="Times New Roman" w:hAnsi="Times New Roman" w:cs="Times New Roman"/>
          <w:color w:val="000000" w:themeColor="text1"/>
          <w:sz w:val="20"/>
        </w:rPr>
        <w:footnoteRef/>
      </w:r>
      <w:r w:rsidRPr="00BD7041">
        <w:rPr>
          <w:rFonts w:ascii="Times New Roman" w:hAnsi="Times New Roman" w:cs="Times New Roman"/>
          <w:color w:val="000000" w:themeColor="text1"/>
          <w:sz w:val="20"/>
        </w:rPr>
        <w:t xml:space="preserve"> Owen Jones, </w:t>
      </w:r>
      <w:r w:rsidRPr="00BD7041">
        <w:rPr>
          <w:rFonts w:ascii="Times New Roman" w:hAnsi="Times New Roman" w:cs="Times New Roman"/>
          <w:i/>
          <w:iCs/>
          <w:color w:val="000000" w:themeColor="text1"/>
          <w:sz w:val="20"/>
        </w:rPr>
        <w:t xml:space="preserve">‘Chavs: the demonization of the working </w:t>
      </w:r>
      <w:r w:rsidRPr="00BD7041">
        <w:rPr>
          <w:rFonts w:ascii="Times New Roman" w:hAnsi="Times New Roman" w:cs="Times New Roman"/>
          <w:color w:val="000000" w:themeColor="text1"/>
          <w:sz w:val="20"/>
        </w:rPr>
        <w:t>class’, (published by Verso London 2011), pp. 142.</w:t>
      </w:r>
    </w:p>
  </w:footnote>
  <w:footnote w:id="21">
    <w:p w14:paraId="1F8950F8" w14:textId="2E944087" w:rsidR="008D09F6" w:rsidRPr="00BD7041" w:rsidRDefault="008D09F6">
      <w:pPr>
        <w:pStyle w:val="FootnoteText"/>
        <w:rPr>
          <w:rFonts w:ascii="Times New Roman" w:hAnsi="Times New Roman" w:cs="Times New Roman"/>
          <w:color w:val="000000" w:themeColor="text1"/>
          <w:sz w:val="20"/>
        </w:rPr>
      </w:pPr>
      <w:r w:rsidRPr="00BD7041">
        <w:rPr>
          <w:rStyle w:val="FootnoteReference"/>
          <w:rFonts w:ascii="Times New Roman" w:hAnsi="Times New Roman" w:cs="Times New Roman"/>
          <w:color w:val="000000" w:themeColor="text1"/>
          <w:sz w:val="20"/>
        </w:rPr>
        <w:footnoteRef/>
      </w:r>
      <w:r w:rsidRPr="00BD7041">
        <w:rPr>
          <w:rFonts w:ascii="Times New Roman" w:hAnsi="Times New Roman" w:cs="Times New Roman"/>
          <w:color w:val="000000" w:themeColor="text1"/>
          <w:sz w:val="20"/>
        </w:rPr>
        <w:t xml:space="preserve">N/A, </w:t>
      </w:r>
      <w:r w:rsidRPr="00BD7041">
        <w:rPr>
          <w:rFonts w:ascii="Times New Roman" w:hAnsi="Times New Roman" w:cs="Times New Roman"/>
          <w:i/>
          <w:iCs/>
          <w:color w:val="000000" w:themeColor="text1"/>
          <w:sz w:val="20"/>
        </w:rPr>
        <w:t>‘The English Indices of Deprivation 2019’</w:t>
      </w:r>
      <w:r w:rsidRPr="00BD7041">
        <w:rPr>
          <w:rFonts w:ascii="Times New Roman" w:hAnsi="Times New Roman" w:cs="Times New Roman"/>
          <w:color w:val="000000" w:themeColor="text1"/>
          <w:sz w:val="20"/>
        </w:rPr>
        <w:t xml:space="preserve">, </w:t>
      </w:r>
      <w:r w:rsidRPr="00BD7041">
        <w:rPr>
          <w:rFonts w:ascii="Times New Roman" w:hAnsi="Times New Roman" w:cs="Times New Roman"/>
          <w:i/>
          <w:iCs/>
          <w:color w:val="000000" w:themeColor="text1"/>
          <w:sz w:val="20"/>
        </w:rPr>
        <w:t>‘National Statistics’</w:t>
      </w:r>
      <w:r w:rsidRPr="00BD7041">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BD7041">
        <w:rPr>
          <w:rFonts w:ascii="Times New Roman" w:hAnsi="Times New Roman" w:cs="Times New Roman"/>
          <w:color w:val="000000" w:themeColor="text1"/>
          <w:sz w:val="20"/>
        </w:rPr>
        <w:t>26/09/2019</w:t>
      </w:r>
      <w:r>
        <w:rPr>
          <w:rFonts w:ascii="Times New Roman" w:hAnsi="Times New Roman" w:cs="Times New Roman"/>
          <w:color w:val="000000" w:themeColor="text1"/>
          <w:sz w:val="20"/>
        </w:rPr>
        <w:t>)</w:t>
      </w:r>
      <w:r w:rsidRPr="00BD7041">
        <w:rPr>
          <w:rFonts w:ascii="Times New Roman" w:hAnsi="Times New Roman" w:cs="Times New Roman"/>
          <w:color w:val="000000" w:themeColor="text1"/>
          <w:sz w:val="20"/>
        </w:rPr>
        <w:t xml:space="preserve"> &gt; </w:t>
      </w:r>
      <w:hyperlink r:id="rId6" w:history="1">
        <w:r w:rsidRPr="00BD7041">
          <w:rPr>
            <w:rStyle w:val="Hyperlink"/>
            <w:rFonts w:ascii="Times New Roman" w:hAnsi="Times New Roman" w:cs="Times New Roman"/>
            <w:color w:val="000000" w:themeColor="text1"/>
            <w:sz w:val="20"/>
          </w:rPr>
          <w:t>https://assets.publishing.service.gov.uk/government/uploads/system/uploads/attachment_data/file/835115/IoD2019_Statistical_Release.pdf</w:t>
        </w:r>
      </w:hyperlink>
      <w:r w:rsidRPr="00BD7041">
        <w:rPr>
          <w:rFonts w:ascii="Times New Roman" w:hAnsi="Times New Roman" w:cs="Times New Roman"/>
          <w:color w:val="000000" w:themeColor="text1"/>
          <w:sz w:val="20"/>
        </w:rPr>
        <w:t xml:space="preserve"> &lt; [accessed on 13/04/2020].</w:t>
      </w:r>
    </w:p>
  </w:footnote>
  <w:footnote w:id="22">
    <w:p w14:paraId="049143AD" w14:textId="7D5D9AC8" w:rsidR="008D09F6" w:rsidRPr="00BD7041" w:rsidRDefault="008D09F6">
      <w:pPr>
        <w:pStyle w:val="FootnoteText"/>
        <w:rPr>
          <w:rFonts w:ascii="Times New Roman" w:hAnsi="Times New Roman" w:cs="Times New Roman"/>
          <w:color w:val="000000" w:themeColor="text1"/>
          <w:sz w:val="20"/>
        </w:rPr>
      </w:pPr>
      <w:r w:rsidRPr="00BD7041">
        <w:rPr>
          <w:rStyle w:val="FootnoteReference"/>
          <w:rFonts w:ascii="Times New Roman" w:hAnsi="Times New Roman" w:cs="Times New Roman"/>
          <w:color w:val="000000" w:themeColor="text1"/>
          <w:sz w:val="20"/>
        </w:rPr>
        <w:footnoteRef/>
      </w:r>
      <w:r w:rsidRPr="00BD7041">
        <w:rPr>
          <w:rFonts w:ascii="Times New Roman" w:hAnsi="Times New Roman" w:cs="Times New Roman"/>
          <w:color w:val="000000" w:themeColor="text1"/>
          <w:sz w:val="20"/>
        </w:rPr>
        <w:t xml:space="preserve"> Claire Ainsley, </w:t>
      </w:r>
      <w:r w:rsidRPr="00BD7041">
        <w:rPr>
          <w:rFonts w:ascii="Times New Roman" w:hAnsi="Times New Roman" w:cs="Times New Roman"/>
          <w:i/>
          <w:iCs/>
          <w:color w:val="000000" w:themeColor="text1"/>
          <w:sz w:val="20"/>
        </w:rPr>
        <w:t>‘The New Working Class’</w:t>
      </w:r>
      <w:r w:rsidRPr="00BD7041">
        <w:rPr>
          <w:rFonts w:ascii="Times New Roman" w:hAnsi="Times New Roman" w:cs="Times New Roman"/>
          <w:color w:val="000000" w:themeColor="text1"/>
          <w:sz w:val="20"/>
        </w:rPr>
        <w:t xml:space="preserve">, (published by Bristol University Press; policy press Bristol 2018), pp. </w:t>
      </w:r>
      <w:r>
        <w:rPr>
          <w:rFonts w:ascii="Times New Roman" w:hAnsi="Times New Roman" w:cs="Times New Roman"/>
          <w:color w:val="000000" w:themeColor="text1"/>
          <w:sz w:val="20"/>
        </w:rPr>
        <w:t>29</w:t>
      </w:r>
      <w:r w:rsidRPr="00BD7041">
        <w:rPr>
          <w:rFonts w:ascii="Times New Roman" w:hAnsi="Times New Roman" w:cs="Times New Roman"/>
          <w:color w:val="000000" w:themeColor="text1"/>
          <w:sz w:val="20"/>
        </w:rPr>
        <w:t>.</w:t>
      </w:r>
    </w:p>
  </w:footnote>
  <w:footnote w:id="23">
    <w:p w14:paraId="5D0898CB" w14:textId="6FBBF9A3" w:rsidR="008D09F6" w:rsidRPr="00BD7041" w:rsidRDefault="008D09F6" w:rsidP="000F48BD">
      <w:pPr>
        <w:pStyle w:val="FootnoteText"/>
        <w:rPr>
          <w:color w:val="000000" w:themeColor="text1"/>
          <w:sz w:val="20"/>
        </w:rPr>
      </w:pPr>
      <w:r w:rsidRPr="00BD7041">
        <w:rPr>
          <w:rStyle w:val="FootnoteReference"/>
          <w:rFonts w:ascii="Times New Roman" w:hAnsi="Times New Roman" w:cs="Times New Roman"/>
          <w:color w:val="000000" w:themeColor="text1"/>
          <w:sz w:val="20"/>
        </w:rPr>
        <w:footnoteRef/>
      </w:r>
      <w:r w:rsidRPr="00BD7041">
        <w:rPr>
          <w:rFonts w:ascii="Times New Roman" w:hAnsi="Times New Roman" w:cs="Times New Roman"/>
          <w:color w:val="000000" w:themeColor="text1"/>
          <w:sz w:val="20"/>
        </w:rPr>
        <w:t xml:space="preserve"> Will </w:t>
      </w:r>
      <w:proofErr w:type="spellStart"/>
      <w:r w:rsidRPr="00BD7041">
        <w:rPr>
          <w:rFonts w:ascii="Times New Roman" w:hAnsi="Times New Roman" w:cs="Times New Roman"/>
          <w:color w:val="000000" w:themeColor="text1"/>
          <w:sz w:val="20"/>
        </w:rPr>
        <w:t>Dahlgreen</w:t>
      </w:r>
      <w:proofErr w:type="spellEnd"/>
      <w:r w:rsidRPr="00BD7041">
        <w:rPr>
          <w:rFonts w:ascii="Times New Roman" w:hAnsi="Times New Roman" w:cs="Times New Roman"/>
          <w:color w:val="000000" w:themeColor="text1"/>
          <w:sz w:val="20"/>
        </w:rPr>
        <w:t xml:space="preserve">, </w:t>
      </w:r>
      <w:r w:rsidRPr="00BD7041">
        <w:rPr>
          <w:rFonts w:ascii="Times New Roman" w:hAnsi="Times New Roman" w:cs="Times New Roman"/>
          <w:i/>
          <w:iCs/>
          <w:color w:val="000000" w:themeColor="text1"/>
          <w:sz w:val="20"/>
        </w:rPr>
        <w:t>‘Britain’s Changing Political Spectrum’</w:t>
      </w:r>
      <w:r w:rsidRPr="00BD7041">
        <w:rPr>
          <w:rFonts w:ascii="Times New Roman" w:hAnsi="Times New Roman" w:cs="Times New Roman"/>
          <w:color w:val="000000" w:themeColor="text1"/>
          <w:sz w:val="20"/>
        </w:rPr>
        <w:t xml:space="preserve">, </w:t>
      </w:r>
      <w:r w:rsidRPr="00BD7041">
        <w:rPr>
          <w:rFonts w:ascii="Times New Roman" w:hAnsi="Times New Roman" w:cs="Times New Roman"/>
          <w:i/>
          <w:iCs/>
          <w:color w:val="000000" w:themeColor="text1"/>
          <w:sz w:val="20"/>
        </w:rPr>
        <w:t>‘YouGov’</w:t>
      </w:r>
      <w:r w:rsidRPr="00BD7041">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BD7041">
        <w:rPr>
          <w:rFonts w:ascii="Times New Roman" w:hAnsi="Times New Roman" w:cs="Times New Roman"/>
          <w:color w:val="000000" w:themeColor="text1"/>
          <w:sz w:val="20"/>
        </w:rPr>
        <w:t>23/07/2014</w:t>
      </w:r>
      <w:r>
        <w:rPr>
          <w:rFonts w:ascii="Times New Roman" w:hAnsi="Times New Roman" w:cs="Times New Roman"/>
          <w:color w:val="000000" w:themeColor="text1"/>
          <w:sz w:val="20"/>
        </w:rPr>
        <w:t xml:space="preserve">) </w:t>
      </w:r>
      <w:r w:rsidRPr="00BD7041">
        <w:rPr>
          <w:rFonts w:ascii="Times New Roman" w:hAnsi="Times New Roman" w:cs="Times New Roman"/>
          <w:color w:val="000000" w:themeColor="text1"/>
          <w:sz w:val="20"/>
        </w:rPr>
        <w:t xml:space="preserve">&gt; </w:t>
      </w:r>
      <w:hyperlink r:id="rId7" w:history="1">
        <w:r w:rsidRPr="00BD7041">
          <w:rPr>
            <w:rStyle w:val="Hyperlink"/>
            <w:rFonts w:ascii="Times New Roman" w:hAnsi="Times New Roman" w:cs="Times New Roman"/>
            <w:color w:val="000000" w:themeColor="text1"/>
            <w:sz w:val="20"/>
          </w:rPr>
          <w:t>https://yougov.co.uk/topics/politics/articles-reports/2014/07/23/britains-changing-political-spectrum</w:t>
        </w:r>
      </w:hyperlink>
      <w:r w:rsidRPr="00BD7041">
        <w:rPr>
          <w:rStyle w:val="Hyperlink"/>
          <w:rFonts w:ascii="Times New Roman" w:hAnsi="Times New Roman" w:cs="Times New Roman"/>
          <w:color w:val="000000" w:themeColor="text1"/>
          <w:sz w:val="20"/>
          <w:u w:val="none"/>
        </w:rPr>
        <w:t xml:space="preserve"> &lt; [accessed on 13/04/2020].</w:t>
      </w:r>
    </w:p>
  </w:footnote>
  <w:footnote w:id="24">
    <w:p w14:paraId="71EDA0B3" w14:textId="7B571130" w:rsidR="008D09F6" w:rsidRPr="00ED6FDF" w:rsidRDefault="008D09F6">
      <w:pPr>
        <w:pStyle w:val="FootnoteText"/>
        <w:rPr>
          <w:rFonts w:ascii="Times New Roman" w:hAnsi="Times New Roman" w:cs="Times New Roman"/>
          <w:color w:val="000000" w:themeColor="text1"/>
          <w:sz w:val="20"/>
        </w:rPr>
      </w:pPr>
      <w:r w:rsidRPr="00ED6FDF">
        <w:rPr>
          <w:rStyle w:val="FootnoteReference"/>
          <w:rFonts w:ascii="Times New Roman" w:hAnsi="Times New Roman" w:cs="Times New Roman"/>
          <w:color w:val="000000" w:themeColor="text1"/>
          <w:sz w:val="20"/>
        </w:rPr>
        <w:footnoteRef/>
      </w:r>
      <w:r w:rsidRPr="00ED6FDF">
        <w:rPr>
          <w:rFonts w:ascii="Times New Roman" w:hAnsi="Times New Roman" w:cs="Times New Roman"/>
          <w:color w:val="000000" w:themeColor="text1"/>
          <w:sz w:val="20"/>
        </w:rPr>
        <w:t xml:space="preserve"> Robert S. Martin, </w:t>
      </w:r>
      <w:r w:rsidRPr="00ED6FDF">
        <w:rPr>
          <w:rFonts w:ascii="Times New Roman" w:hAnsi="Times New Roman" w:cs="Times New Roman"/>
          <w:i/>
          <w:iCs/>
          <w:color w:val="000000" w:themeColor="text1"/>
          <w:sz w:val="20"/>
        </w:rPr>
        <w:t>‘What is an Educational Institution’</w:t>
      </w:r>
      <w:r w:rsidRPr="00ED6FDF">
        <w:rPr>
          <w:rFonts w:ascii="Times New Roman" w:hAnsi="Times New Roman" w:cs="Times New Roman"/>
          <w:color w:val="000000" w:themeColor="text1"/>
          <w:sz w:val="20"/>
        </w:rPr>
        <w:t xml:space="preserve">, </w:t>
      </w:r>
      <w:r w:rsidRPr="00ED6FDF">
        <w:rPr>
          <w:rFonts w:ascii="Times New Roman" w:hAnsi="Times New Roman" w:cs="Times New Roman"/>
          <w:i/>
          <w:iCs/>
          <w:color w:val="000000" w:themeColor="text1"/>
          <w:sz w:val="20"/>
        </w:rPr>
        <w:t>‘Quora’</w:t>
      </w:r>
      <w:r w:rsidRPr="00ED6FDF">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ED6FDF">
        <w:rPr>
          <w:rFonts w:ascii="Times New Roman" w:hAnsi="Times New Roman" w:cs="Times New Roman"/>
          <w:color w:val="000000" w:themeColor="text1"/>
          <w:sz w:val="20"/>
        </w:rPr>
        <w:t>5/09/2018</w:t>
      </w:r>
      <w:r>
        <w:rPr>
          <w:rFonts w:ascii="Times New Roman" w:hAnsi="Times New Roman" w:cs="Times New Roman"/>
          <w:color w:val="000000" w:themeColor="text1"/>
          <w:sz w:val="20"/>
        </w:rPr>
        <w:t>)</w:t>
      </w:r>
      <w:r w:rsidRPr="00ED6FDF">
        <w:rPr>
          <w:rFonts w:ascii="Times New Roman" w:hAnsi="Times New Roman" w:cs="Times New Roman"/>
          <w:color w:val="000000" w:themeColor="text1"/>
          <w:sz w:val="20"/>
        </w:rPr>
        <w:t xml:space="preserve"> &gt; </w:t>
      </w:r>
      <w:hyperlink r:id="rId8" w:history="1">
        <w:r w:rsidRPr="00ED6FDF">
          <w:rPr>
            <w:rStyle w:val="Hyperlink"/>
            <w:rFonts w:ascii="Times New Roman" w:hAnsi="Times New Roman" w:cs="Times New Roman"/>
            <w:color w:val="000000" w:themeColor="text1"/>
            <w:sz w:val="20"/>
          </w:rPr>
          <w:t>https://www.quora.com/What-Is-an-Educational-Institution</w:t>
        </w:r>
      </w:hyperlink>
      <w:r w:rsidRPr="00ED6FDF">
        <w:rPr>
          <w:rStyle w:val="Hyperlink"/>
          <w:rFonts w:ascii="Times New Roman" w:hAnsi="Times New Roman" w:cs="Times New Roman"/>
          <w:color w:val="000000" w:themeColor="text1"/>
          <w:sz w:val="20"/>
          <w:u w:val="none"/>
        </w:rPr>
        <w:t xml:space="preserve"> &lt; [accessed on 13/04/2020].</w:t>
      </w:r>
    </w:p>
  </w:footnote>
  <w:footnote w:id="25">
    <w:p w14:paraId="3CC440F4" w14:textId="6F00F692" w:rsidR="008D09F6" w:rsidRPr="00ED6FDF" w:rsidRDefault="008D09F6">
      <w:pPr>
        <w:pStyle w:val="FootnoteText"/>
        <w:rPr>
          <w:rFonts w:ascii="Times New Roman" w:hAnsi="Times New Roman" w:cs="Times New Roman"/>
          <w:color w:val="000000" w:themeColor="text1"/>
          <w:sz w:val="20"/>
        </w:rPr>
      </w:pPr>
      <w:r w:rsidRPr="00ED6FDF">
        <w:rPr>
          <w:rStyle w:val="FootnoteReference"/>
          <w:rFonts w:ascii="Times New Roman" w:hAnsi="Times New Roman" w:cs="Times New Roman"/>
          <w:color w:val="000000" w:themeColor="text1"/>
          <w:sz w:val="20"/>
        </w:rPr>
        <w:footnoteRef/>
      </w:r>
      <w:r w:rsidRPr="00ED6FDF">
        <w:rPr>
          <w:rFonts w:ascii="Times New Roman" w:hAnsi="Times New Roman" w:cs="Times New Roman"/>
          <w:color w:val="000000" w:themeColor="text1"/>
          <w:sz w:val="20"/>
        </w:rPr>
        <w:t xml:space="preserve"> N/A, </w:t>
      </w:r>
      <w:r w:rsidRPr="00ED6FDF">
        <w:rPr>
          <w:rFonts w:ascii="Times New Roman" w:hAnsi="Times New Roman" w:cs="Times New Roman"/>
          <w:i/>
          <w:iCs/>
          <w:color w:val="000000" w:themeColor="text1"/>
          <w:sz w:val="20"/>
        </w:rPr>
        <w:t>‘Education Systems in the UK’</w:t>
      </w:r>
      <w:r w:rsidRPr="00ED6FDF">
        <w:rPr>
          <w:rFonts w:ascii="Times New Roman" w:hAnsi="Times New Roman" w:cs="Times New Roman"/>
          <w:color w:val="000000" w:themeColor="text1"/>
          <w:sz w:val="20"/>
        </w:rPr>
        <w:t xml:space="preserve">, N/A, &gt; </w:t>
      </w:r>
      <w:hyperlink r:id="rId9" w:history="1">
        <w:r w:rsidRPr="00ED6FDF">
          <w:rPr>
            <w:rStyle w:val="Hyperlink"/>
            <w:rFonts w:ascii="Times New Roman" w:hAnsi="Times New Roman" w:cs="Times New Roman"/>
            <w:color w:val="000000" w:themeColor="text1"/>
            <w:sz w:val="20"/>
          </w:rPr>
          <w:t>https://assets.publishing.service.gov.uk/government/uploads/system/uploads/attachment_data/file/219167/v01-2012ukes.pdf</w:t>
        </w:r>
      </w:hyperlink>
      <w:r w:rsidRPr="00ED6FDF">
        <w:rPr>
          <w:rStyle w:val="Hyperlink"/>
          <w:rFonts w:ascii="Times New Roman" w:hAnsi="Times New Roman" w:cs="Times New Roman"/>
          <w:color w:val="000000" w:themeColor="text1"/>
          <w:sz w:val="20"/>
          <w:u w:val="none"/>
        </w:rPr>
        <w:t xml:space="preserve"> &lt;</w:t>
      </w:r>
      <w:r w:rsidRPr="00ED6FDF">
        <w:rPr>
          <w:rFonts w:ascii="Times New Roman" w:hAnsi="Times New Roman" w:cs="Times New Roman"/>
          <w:color w:val="000000" w:themeColor="text1"/>
          <w:sz w:val="20"/>
        </w:rPr>
        <w:t xml:space="preserve"> [accessed on 13/04/2020].</w:t>
      </w:r>
    </w:p>
  </w:footnote>
  <w:footnote w:id="26">
    <w:p w14:paraId="5FCB355E" w14:textId="65ACA49F" w:rsidR="008D09F6" w:rsidRPr="00ED6FDF" w:rsidRDefault="008D09F6">
      <w:pPr>
        <w:pStyle w:val="FootnoteText"/>
        <w:rPr>
          <w:rFonts w:ascii="Times New Roman" w:hAnsi="Times New Roman" w:cs="Times New Roman"/>
          <w:color w:val="000000" w:themeColor="text1"/>
          <w:sz w:val="20"/>
        </w:rPr>
      </w:pPr>
      <w:r w:rsidRPr="00ED6FDF">
        <w:rPr>
          <w:rStyle w:val="FootnoteReference"/>
          <w:rFonts w:ascii="Times New Roman" w:hAnsi="Times New Roman" w:cs="Times New Roman"/>
          <w:color w:val="000000" w:themeColor="text1"/>
          <w:sz w:val="20"/>
        </w:rPr>
        <w:footnoteRef/>
      </w:r>
      <w:r w:rsidRPr="00ED6FDF">
        <w:rPr>
          <w:rFonts w:ascii="Times New Roman" w:hAnsi="Times New Roman" w:cs="Times New Roman"/>
          <w:color w:val="000000" w:themeColor="text1"/>
          <w:sz w:val="20"/>
        </w:rPr>
        <w:t xml:space="preserve"> Morag C. Treanor, </w:t>
      </w:r>
      <w:r w:rsidRPr="00ED6FDF">
        <w:rPr>
          <w:rFonts w:ascii="Times New Roman" w:hAnsi="Times New Roman" w:cs="Times New Roman"/>
          <w:i/>
          <w:iCs/>
          <w:color w:val="000000" w:themeColor="text1"/>
          <w:sz w:val="20"/>
        </w:rPr>
        <w:t xml:space="preserve">‘Child Poverty’, </w:t>
      </w:r>
      <w:r w:rsidRPr="00ED6FDF">
        <w:rPr>
          <w:rFonts w:ascii="Times New Roman" w:hAnsi="Times New Roman" w:cs="Times New Roman"/>
          <w:color w:val="000000" w:themeColor="text1"/>
          <w:sz w:val="20"/>
        </w:rPr>
        <w:t>(published by Bristol university Press; Policy Press Bristol 2020), pp. 77.</w:t>
      </w:r>
    </w:p>
  </w:footnote>
  <w:footnote w:id="27">
    <w:p w14:paraId="51801912" w14:textId="0EE90519" w:rsidR="008D09F6" w:rsidRPr="00ED6FDF" w:rsidRDefault="008D09F6">
      <w:pPr>
        <w:pStyle w:val="FootnoteText"/>
        <w:rPr>
          <w:rFonts w:ascii="Times New Roman" w:hAnsi="Times New Roman" w:cs="Times New Roman"/>
          <w:color w:val="000000" w:themeColor="text1"/>
          <w:sz w:val="20"/>
        </w:rPr>
      </w:pPr>
      <w:r w:rsidRPr="00ED6FDF">
        <w:rPr>
          <w:rStyle w:val="FootnoteReference"/>
          <w:rFonts w:ascii="Times New Roman" w:hAnsi="Times New Roman" w:cs="Times New Roman"/>
          <w:color w:val="000000" w:themeColor="text1"/>
          <w:sz w:val="20"/>
        </w:rPr>
        <w:footnoteRef/>
      </w:r>
      <w:r w:rsidRPr="00ED6FDF">
        <w:rPr>
          <w:rFonts w:ascii="Times New Roman" w:hAnsi="Times New Roman" w:cs="Times New Roman"/>
          <w:color w:val="000000" w:themeColor="text1"/>
          <w:sz w:val="20"/>
        </w:rPr>
        <w:t xml:space="preserve"> Morag C. Treanor, </w:t>
      </w:r>
      <w:r w:rsidRPr="00ED6FDF">
        <w:rPr>
          <w:rFonts w:ascii="Times New Roman" w:hAnsi="Times New Roman" w:cs="Times New Roman"/>
          <w:i/>
          <w:iCs/>
          <w:color w:val="000000" w:themeColor="text1"/>
          <w:sz w:val="20"/>
        </w:rPr>
        <w:t xml:space="preserve">‘Child Poverty’, </w:t>
      </w:r>
      <w:r w:rsidRPr="00ED6FDF">
        <w:rPr>
          <w:rFonts w:ascii="Times New Roman" w:hAnsi="Times New Roman" w:cs="Times New Roman"/>
          <w:color w:val="000000" w:themeColor="text1"/>
          <w:sz w:val="20"/>
        </w:rPr>
        <w:t>(published by Bristol university Press; Policy Press Bristol 2020), pp. 77.</w:t>
      </w:r>
    </w:p>
  </w:footnote>
  <w:footnote w:id="28">
    <w:p w14:paraId="499C2C30" w14:textId="513C17AA" w:rsidR="008D09F6" w:rsidRPr="0039231F" w:rsidRDefault="008D09F6" w:rsidP="007233DE">
      <w:pPr>
        <w:pStyle w:val="FootnoteText"/>
        <w:rPr>
          <w:rFonts w:ascii="Times New Roman" w:hAnsi="Times New Roman" w:cs="Times New Roman"/>
          <w:color w:val="000000" w:themeColor="text1"/>
          <w:sz w:val="20"/>
        </w:rPr>
      </w:pPr>
      <w:r w:rsidRPr="0039231F">
        <w:rPr>
          <w:rStyle w:val="FootnoteReference"/>
          <w:rFonts w:ascii="Times New Roman" w:hAnsi="Times New Roman" w:cs="Times New Roman"/>
          <w:color w:val="000000" w:themeColor="text1"/>
          <w:sz w:val="20"/>
        </w:rPr>
        <w:footnoteRef/>
      </w:r>
      <w:r w:rsidRPr="0039231F">
        <w:rPr>
          <w:rFonts w:ascii="Times New Roman" w:hAnsi="Times New Roman" w:cs="Times New Roman"/>
          <w:color w:val="000000" w:themeColor="text1"/>
          <w:sz w:val="20"/>
        </w:rPr>
        <w:t xml:space="preserve"> Alex King, </w:t>
      </w:r>
      <w:r w:rsidRPr="0039231F">
        <w:rPr>
          <w:rFonts w:ascii="Times New Roman" w:hAnsi="Times New Roman" w:cs="Times New Roman"/>
          <w:i/>
          <w:iCs/>
          <w:color w:val="000000" w:themeColor="text1"/>
          <w:sz w:val="20"/>
        </w:rPr>
        <w:t>‘Corona Virus has finally forced the Government to finally acknowledge the real wealth creators’</w:t>
      </w:r>
      <w:r w:rsidRPr="0039231F">
        <w:rPr>
          <w:rFonts w:ascii="Times New Roman" w:hAnsi="Times New Roman" w:cs="Times New Roman"/>
          <w:color w:val="000000" w:themeColor="text1"/>
          <w:sz w:val="20"/>
        </w:rPr>
        <w:t xml:space="preserve">, </w:t>
      </w:r>
      <w:r w:rsidRPr="0039231F">
        <w:rPr>
          <w:rFonts w:ascii="Times New Roman" w:hAnsi="Times New Roman" w:cs="Times New Roman"/>
          <w:i/>
          <w:iCs/>
          <w:color w:val="000000" w:themeColor="text1"/>
          <w:sz w:val="20"/>
        </w:rPr>
        <w:t>‘The Independent’</w:t>
      </w:r>
      <w:r w:rsidRPr="0039231F">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39231F">
        <w:rPr>
          <w:rFonts w:ascii="Times New Roman" w:hAnsi="Times New Roman" w:cs="Times New Roman"/>
          <w:color w:val="000000" w:themeColor="text1"/>
          <w:sz w:val="20"/>
        </w:rPr>
        <w:t>22/03/2020</w:t>
      </w:r>
      <w:r>
        <w:rPr>
          <w:rFonts w:ascii="Times New Roman" w:hAnsi="Times New Roman" w:cs="Times New Roman"/>
          <w:color w:val="000000" w:themeColor="text1"/>
          <w:sz w:val="20"/>
        </w:rPr>
        <w:t>)</w:t>
      </w:r>
      <w:r w:rsidRPr="0039231F">
        <w:rPr>
          <w:rFonts w:ascii="Times New Roman" w:hAnsi="Times New Roman" w:cs="Times New Roman"/>
          <w:color w:val="000000" w:themeColor="text1"/>
          <w:sz w:val="20"/>
        </w:rPr>
        <w:t xml:space="preserve"> &gt; </w:t>
      </w:r>
      <w:hyperlink r:id="rId10" w:history="1">
        <w:r w:rsidRPr="0039231F">
          <w:rPr>
            <w:rStyle w:val="Hyperlink"/>
            <w:rFonts w:ascii="Times New Roman" w:hAnsi="Times New Roman" w:cs="Times New Roman"/>
            <w:color w:val="000000" w:themeColor="text1"/>
            <w:sz w:val="20"/>
          </w:rPr>
          <w:t>https://www.independent.co.uk/voices/coronavirus-key-workers-nhs-police-military-low-skilled-jobs-a9416876.html</w:t>
        </w:r>
      </w:hyperlink>
      <w:r w:rsidRPr="0039231F">
        <w:rPr>
          <w:rStyle w:val="Hyperlink"/>
          <w:rFonts w:ascii="Times New Roman" w:hAnsi="Times New Roman" w:cs="Times New Roman"/>
          <w:color w:val="000000" w:themeColor="text1"/>
          <w:sz w:val="20"/>
          <w:u w:val="none"/>
        </w:rPr>
        <w:t xml:space="preserve"> &lt; [accessed on 13/04/2020].</w:t>
      </w:r>
    </w:p>
  </w:footnote>
  <w:footnote w:id="29">
    <w:p w14:paraId="6E55664A" w14:textId="7A62724B" w:rsidR="008D09F6" w:rsidRPr="007B2CF7" w:rsidRDefault="008D09F6">
      <w:pPr>
        <w:pStyle w:val="FootnoteText"/>
        <w:rPr>
          <w:lang w:val="en-US"/>
        </w:rPr>
      </w:pPr>
      <w:r>
        <w:rPr>
          <w:rStyle w:val="FootnoteReference"/>
        </w:rPr>
        <w:footnoteRef/>
      </w:r>
      <w:r>
        <w:t xml:space="preserve"> </w:t>
      </w:r>
      <w:r w:rsidRPr="00604AE5">
        <w:rPr>
          <w:rFonts w:ascii="Times New Roman" w:hAnsi="Times New Roman" w:cs="Times New Roman"/>
          <w:color w:val="000000" w:themeColor="text1"/>
          <w:sz w:val="20"/>
        </w:rPr>
        <w:t xml:space="preserve">Sonja </w:t>
      </w:r>
      <w:proofErr w:type="spellStart"/>
      <w:r w:rsidRPr="00604AE5">
        <w:rPr>
          <w:rFonts w:ascii="Times New Roman" w:hAnsi="Times New Roman" w:cs="Times New Roman"/>
          <w:color w:val="000000" w:themeColor="text1"/>
          <w:sz w:val="20"/>
        </w:rPr>
        <w:t>Cecar</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‘Blatcherism – How much Thatcherism is in Blairism’</w:t>
      </w:r>
      <w:r w:rsidRPr="00604AE5">
        <w:rPr>
          <w:rFonts w:ascii="Times New Roman" w:hAnsi="Times New Roman" w:cs="Times New Roman"/>
          <w:color w:val="000000" w:themeColor="text1"/>
          <w:sz w:val="20"/>
        </w:rPr>
        <w:t xml:space="preserve">, (published by AV </w:t>
      </w:r>
      <w:proofErr w:type="spellStart"/>
      <w:r w:rsidRPr="00604AE5">
        <w:rPr>
          <w:rFonts w:ascii="Times New Roman" w:hAnsi="Times New Roman" w:cs="Times New Roman"/>
          <w:color w:val="000000" w:themeColor="text1"/>
          <w:sz w:val="20"/>
        </w:rPr>
        <w:t>Akademikerverlag</w:t>
      </w:r>
      <w:proofErr w:type="spellEnd"/>
      <w:r w:rsidRPr="00604AE5">
        <w:rPr>
          <w:rFonts w:ascii="Times New Roman" w:hAnsi="Times New Roman" w:cs="Times New Roman"/>
          <w:color w:val="000000" w:themeColor="text1"/>
          <w:sz w:val="20"/>
        </w:rPr>
        <w:t xml:space="preserve"> Germany 2012).</w:t>
      </w:r>
    </w:p>
  </w:footnote>
  <w:footnote w:id="30">
    <w:p w14:paraId="536F4B6B" w14:textId="17893052" w:rsidR="008D09F6" w:rsidRPr="004B1A21" w:rsidRDefault="008D09F6">
      <w:pPr>
        <w:pStyle w:val="FootnoteText"/>
        <w:rPr>
          <w:rFonts w:ascii="Times New Roman" w:hAnsi="Times New Roman" w:cs="Times New Roman"/>
          <w:lang w:val="en-US"/>
        </w:rPr>
      </w:pPr>
      <w:r w:rsidRPr="004B1A21">
        <w:rPr>
          <w:rStyle w:val="FootnoteReference"/>
          <w:rFonts w:ascii="Times New Roman" w:hAnsi="Times New Roman" w:cs="Times New Roman"/>
          <w:color w:val="000000" w:themeColor="text1"/>
          <w:sz w:val="20"/>
          <w:szCs w:val="18"/>
        </w:rPr>
        <w:footnoteRef/>
      </w:r>
      <w:r w:rsidRPr="004B1A21">
        <w:rPr>
          <w:rFonts w:ascii="Times New Roman" w:hAnsi="Times New Roman" w:cs="Times New Roman"/>
          <w:color w:val="000000" w:themeColor="text1"/>
          <w:sz w:val="20"/>
          <w:szCs w:val="18"/>
        </w:rPr>
        <w:t xml:space="preserve"> </w:t>
      </w:r>
      <w:r w:rsidRPr="004B1A21">
        <w:rPr>
          <w:rFonts w:ascii="Times New Roman" w:hAnsi="Times New Roman" w:cs="Times New Roman"/>
          <w:color w:val="000000" w:themeColor="text1"/>
          <w:sz w:val="20"/>
          <w:szCs w:val="18"/>
          <w:lang w:val="en-US"/>
        </w:rPr>
        <w:t xml:space="preserve">Ian Gilbert, </w:t>
      </w:r>
      <w:r w:rsidRPr="004B1A21">
        <w:rPr>
          <w:rFonts w:ascii="Times New Roman" w:hAnsi="Times New Roman" w:cs="Times New Roman"/>
          <w:i/>
          <w:iCs/>
          <w:color w:val="000000" w:themeColor="text1"/>
          <w:sz w:val="20"/>
          <w:szCs w:val="18"/>
          <w:lang w:val="en-US"/>
        </w:rPr>
        <w:t>‘The Working Class: Poverty, Education and Alternative Voices’</w:t>
      </w:r>
      <w:r w:rsidRPr="004B1A21">
        <w:rPr>
          <w:rFonts w:ascii="Times New Roman" w:hAnsi="Times New Roman" w:cs="Times New Roman"/>
          <w:color w:val="000000" w:themeColor="text1"/>
          <w:sz w:val="20"/>
          <w:szCs w:val="18"/>
          <w:lang w:val="en-US"/>
        </w:rPr>
        <w:t>, (published by Independent Thinking Press Carmarthen 2018).</w:t>
      </w:r>
    </w:p>
  </w:footnote>
  <w:footnote w:id="31">
    <w:p w14:paraId="6CC5A386" w14:textId="4C349B99" w:rsidR="008D09F6" w:rsidRPr="00921E14" w:rsidRDefault="008D09F6">
      <w:pPr>
        <w:pStyle w:val="FootnoteText"/>
        <w:rPr>
          <w:rFonts w:ascii="Times New Roman" w:hAnsi="Times New Roman" w:cs="Times New Roman"/>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Stephen Ball, </w:t>
      </w:r>
      <w:r w:rsidRPr="00921E14">
        <w:rPr>
          <w:rFonts w:ascii="Times New Roman" w:hAnsi="Times New Roman" w:cs="Times New Roman"/>
          <w:i/>
          <w:iCs/>
          <w:color w:val="000000" w:themeColor="text1"/>
          <w:sz w:val="20"/>
        </w:rPr>
        <w:t xml:space="preserve">‘The Great Education Debate’,(published by Bristol University Press; Policy Press Bristol 2017), </w:t>
      </w:r>
      <w:r w:rsidRPr="00921E14">
        <w:rPr>
          <w:rFonts w:ascii="Times New Roman" w:hAnsi="Times New Roman" w:cs="Times New Roman"/>
          <w:color w:val="000000" w:themeColor="text1"/>
          <w:sz w:val="20"/>
        </w:rPr>
        <w:t>pp. 2.</w:t>
      </w:r>
    </w:p>
  </w:footnote>
  <w:footnote w:id="32">
    <w:p w14:paraId="30E9B133" w14:textId="28C4BB68" w:rsidR="008D09F6" w:rsidRPr="00921E14" w:rsidRDefault="008D09F6">
      <w:pPr>
        <w:pStyle w:val="FootnoteText"/>
        <w:rPr>
          <w:rFonts w:ascii="Times New Roman" w:hAnsi="Times New Roman" w:cs="Times New Roman"/>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131.</w:t>
      </w:r>
    </w:p>
  </w:footnote>
  <w:footnote w:id="33">
    <w:p w14:paraId="12DA3B58" w14:textId="27FDD1A6" w:rsidR="008D09F6" w:rsidRPr="00921E14" w:rsidRDefault="008D09F6">
      <w:pPr>
        <w:pStyle w:val="FootnoteText"/>
        <w:rPr>
          <w:rFonts w:ascii="Times New Roman" w:hAnsi="Times New Roman" w:cs="Times New Roman"/>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131.</w:t>
      </w:r>
    </w:p>
  </w:footnote>
  <w:footnote w:id="34">
    <w:p w14:paraId="69EA7117" w14:textId="47BFE1B8" w:rsidR="008D09F6" w:rsidRPr="00921E14" w:rsidRDefault="008D09F6">
      <w:pPr>
        <w:pStyle w:val="FootnoteText"/>
        <w:rPr>
          <w:rFonts w:ascii="Times New Roman" w:hAnsi="Times New Roman" w:cs="Times New Roman"/>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131.</w:t>
      </w:r>
    </w:p>
  </w:footnote>
  <w:footnote w:id="35">
    <w:p w14:paraId="2FBBD195" w14:textId="55A41EC8" w:rsidR="008D09F6" w:rsidRPr="00921E14" w:rsidRDefault="008D09F6">
      <w:pPr>
        <w:pStyle w:val="FootnoteText"/>
        <w:rPr>
          <w:rFonts w:ascii="Times New Roman" w:hAnsi="Times New Roman" w:cs="Times New Roman"/>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132.</w:t>
      </w:r>
    </w:p>
  </w:footnote>
  <w:footnote w:id="36">
    <w:p w14:paraId="0F77FDFE" w14:textId="5EE4C39C" w:rsidR="008D09F6" w:rsidRPr="00921E14" w:rsidRDefault="008D09F6">
      <w:pPr>
        <w:pStyle w:val="FootnoteText"/>
        <w:rPr>
          <w:rFonts w:ascii="Times New Roman" w:hAnsi="Times New Roman" w:cs="Times New Roman"/>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132.</w:t>
      </w:r>
    </w:p>
  </w:footnote>
  <w:footnote w:id="37">
    <w:p w14:paraId="57A69506" w14:textId="0ABDEBC3" w:rsidR="008D09F6" w:rsidRPr="00174D98" w:rsidRDefault="008D09F6">
      <w:pPr>
        <w:pStyle w:val="FootnoteText"/>
        <w:rPr>
          <w:color w:val="000000" w:themeColor="text1"/>
          <w:sz w:val="20"/>
        </w:rPr>
      </w:pPr>
      <w:r w:rsidRPr="00921E14">
        <w:rPr>
          <w:rStyle w:val="FootnoteReference"/>
          <w:rFonts w:ascii="Times New Roman" w:hAnsi="Times New Roman" w:cs="Times New Roman"/>
          <w:color w:val="000000" w:themeColor="text1"/>
          <w:sz w:val="20"/>
        </w:rPr>
        <w:footnoteRef/>
      </w:r>
      <w:r w:rsidRPr="00921E14">
        <w:rPr>
          <w:rFonts w:ascii="Times New Roman" w:hAnsi="Times New Roman" w:cs="Times New Roman"/>
          <w:color w:val="000000" w:themeColor="text1"/>
          <w:sz w:val="20"/>
        </w:rPr>
        <w:t xml:space="preserve"> Fiona Millar, </w:t>
      </w:r>
      <w:r w:rsidRPr="00921E14">
        <w:rPr>
          <w:rFonts w:ascii="Times New Roman" w:hAnsi="Times New Roman" w:cs="Times New Roman"/>
          <w:i/>
          <w:iCs/>
          <w:color w:val="000000" w:themeColor="text1"/>
          <w:sz w:val="20"/>
        </w:rPr>
        <w:t>“Forty years on from the Ruskin Speech, education needs another moment”, ‘The Guardian’</w:t>
      </w:r>
      <w:r w:rsidRPr="00921E14">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921E14">
        <w:rPr>
          <w:rFonts w:ascii="Times New Roman" w:hAnsi="Times New Roman" w:cs="Times New Roman"/>
          <w:color w:val="000000" w:themeColor="text1"/>
          <w:sz w:val="20"/>
        </w:rPr>
        <w:t>13/12/2016</w:t>
      </w:r>
      <w:r>
        <w:rPr>
          <w:rFonts w:ascii="Times New Roman" w:hAnsi="Times New Roman" w:cs="Times New Roman"/>
          <w:color w:val="000000" w:themeColor="text1"/>
          <w:sz w:val="20"/>
        </w:rPr>
        <w:t>)</w:t>
      </w:r>
      <w:r w:rsidRPr="00921E14">
        <w:rPr>
          <w:rFonts w:ascii="Times New Roman" w:hAnsi="Times New Roman" w:cs="Times New Roman"/>
          <w:color w:val="000000" w:themeColor="text1"/>
          <w:sz w:val="20"/>
        </w:rPr>
        <w:t xml:space="preserve"> &gt; </w:t>
      </w:r>
      <w:hyperlink r:id="rId11" w:history="1">
        <w:r w:rsidRPr="00921E14">
          <w:rPr>
            <w:rStyle w:val="Hyperlink"/>
            <w:rFonts w:ascii="Times New Roman" w:hAnsi="Times New Roman" w:cs="Times New Roman"/>
            <w:color w:val="000000" w:themeColor="text1"/>
            <w:sz w:val="20"/>
          </w:rPr>
          <w:t>https://www.theguardian.com/education/2016/dec/13/ruskin-speech-education-jim-callaghan-reforms</w:t>
        </w:r>
      </w:hyperlink>
      <w:r w:rsidRPr="00921E14">
        <w:rPr>
          <w:rFonts w:ascii="Times New Roman" w:hAnsi="Times New Roman" w:cs="Times New Roman"/>
          <w:color w:val="000000" w:themeColor="text1"/>
          <w:sz w:val="20"/>
        </w:rPr>
        <w:t xml:space="preserve"> &lt; [accessed on 12/04/20].</w:t>
      </w:r>
    </w:p>
  </w:footnote>
  <w:footnote w:id="38">
    <w:p w14:paraId="04277B94" w14:textId="0BFE7D42" w:rsidR="008D09F6" w:rsidRPr="008352D4" w:rsidRDefault="008D09F6">
      <w:pPr>
        <w:pStyle w:val="FootnoteText"/>
        <w:rPr>
          <w:rFonts w:ascii="Times New Roman" w:hAnsi="Times New Roman" w:cs="Times New Roman"/>
          <w:color w:val="000000" w:themeColor="text1"/>
          <w:sz w:val="20"/>
        </w:rPr>
      </w:pPr>
      <w:r w:rsidRPr="008352D4">
        <w:rPr>
          <w:rStyle w:val="FootnoteReference"/>
          <w:rFonts w:ascii="Times New Roman" w:hAnsi="Times New Roman" w:cs="Times New Roman"/>
          <w:color w:val="000000" w:themeColor="text1"/>
          <w:sz w:val="20"/>
        </w:rPr>
        <w:footnoteRef/>
      </w:r>
      <w:r w:rsidRPr="008352D4">
        <w:rPr>
          <w:rFonts w:ascii="Times New Roman" w:hAnsi="Times New Roman" w:cs="Times New Roman"/>
          <w:color w:val="000000" w:themeColor="text1"/>
          <w:sz w:val="20"/>
        </w:rPr>
        <w:t xml:space="preserve"> Stephen Ball, </w:t>
      </w:r>
      <w:r w:rsidRPr="008352D4">
        <w:rPr>
          <w:rFonts w:ascii="Times New Roman" w:hAnsi="Times New Roman" w:cs="Times New Roman"/>
          <w:i/>
          <w:iCs/>
          <w:color w:val="000000" w:themeColor="text1"/>
          <w:sz w:val="20"/>
        </w:rPr>
        <w:t xml:space="preserve">‘The Great Education Debate’,(published by Bristol University Press; Policy Press Bristol 2017), </w:t>
      </w:r>
      <w:r w:rsidRPr="008352D4">
        <w:rPr>
          <w:rFonts w:ascii="Times New Roman" w:hAnsi="Times New Roman" w:cs="Times New Roman"/>
          <w:color w:val="000000" w:themeColor="text1"/>
          <w:sz w:val="20"/>
        </w:rPr>
        <w:t>pp. 1.</w:t>
      </w:r>
    </w:p>
  </w:footnote>
  <w:footnote w:id="39">
    <w:p w14:paraId="2097548C" w14:textId="6A0FB2EF" w:rsidR="008D09F6" w:rsidRPr="008352D4" w:rsidRDefault="008D09F6">
      <w:pPr>
        <w:pStyle w:val="FootnoteText"/>
        <w:rPr>
          <w:rFonts w:ascii="Times New Roman" w:hAnsi="Times New Roman" w:cs="Times New Roman"/>
          <w:color w:val="000000" w:themeColor="text1"/>
          <w:sz w:val="20"/>
        </w:rPr>
      </w:pPr>
      <w:r w:rsidRPr="008352D4">
        <w:rPr>
          <w:rStyle w:val="FootnoteReference"/>
          <w:rFonts w:ascii="Times New Roman" w:hAnsi="Times New Roman" w:cs="Times New Roman"/>
          <w:color w:val="000000" w:themeColor="text1"/>
          <w:sz w:val="20"/>
        </w:rPr>
        <w:footnoteRef/>
      </w:r>
      <w:r w:rsidRPr="008352D4">
        <w:rPr>
          <w:rFonts w:ascii="Times New Roman" w:hAnsi="Times New Roman" w:cs="Times New Roman"/>
          <w:color w:val="000000" w:themeColor="text1"/>
          <w:sz w:val="20"/>
        </w:rPr>
        <w:t xml:space="preserve"> Malcom </w:t>
      </w:r>
      <w:proofErr w:type="spellStart"/>
      <w:r w:rsidRPr="008352D4">
        <w:rPr>
          <w:rFonts w:ascii="Times New Roman" w:hAnsi="Times New Roman" w:cs="Times New Roman"/>
          <w:color w:val="000000" w:themeColor="text1"/>
          <w:sz w:val="20"/>
        </w:rPr>
        <w:t>Mevicar</w:t>
      </w:r>
      <w:proofErr w:type="spellEnd"/>
      <w:r w:rsidRPr="008352D4">
        <w:rPr>
          <w:rFonts w:ascii="Times New Roman" w:hAnsi="Times New Roman" w:cs="Times New Roman"/>
          <w:color w:val="000000" w:themeColor="text1"/>
          <w:sz w:val="20"/>
        </w:rPr>
        <w:t xml:space="preserve">, </w:t>
      </w:r>
      <w:r w:rsidRPr="008352D4">
        <w:rPr>
          <w:rFonts w:ascii="Times New Roman" w:hAnsi="Times New Roman" w:cs="Times New Roman"/>
          <w:i/>
          <w:iCs/>
          <w:color w:val="000000" w:themeColor="text1"/>
          <w:sz w:val="20"/>
        </w:rPr>
        <w:t>“Public policy under Thatcher”</w:t>
      </w:r>
      <w:r w:rsidRPr="008352D4">
        <w:rPr>
          <w:rFonts w:ascii="Times New Roman" w:hAnsi="Times New Roman" w:cs="Times New Roman"/>
          <w:color w:val="000000" w:themeColor="text1"/>
          <w:sz w:val="20"/>
        </w:rPr>
        <w:t>, (published by Macmillan Education LTD London 1990), pp. 133.</w:t>
      </w:r>
    </w:p>
  </w:footnote>
  <w:footnote w:id="40">
    <w:p w14:paraId="0F0919B0" w14:textId="76DAB567" w:rsidR="008D09F6" w:rsidRPr="008352D4" w:rsidRDefault="008D09F6">
      <w:pPr>
        <w:pStyle w:val="FootnoteText"/>
        <w:rPr>
          <w:rFonts w:ascii="Times New Roman" w:hAnsi="Times New Roman" w:cs="Times New Roman"/>
          <w:color w:val="000000" w:themeColor="text1"/>
          <w:sz w:val="20"/>
        </w:rPr>
      </w:pPr>
      <w:r w:rsidRPr="008352D4">
        <w:rPr>
          <w:rStyle w:val="FootnoteReference"/>
          <w:rFonts w:ascii="Times New Roman" w:hAnsi="Times New Roman" w:cs="Times New Roman"/>
          <w:color w:val="000000" w:themeColor="text1"/>
          <w:sz w:val="20"/>
        </w:rPr>
        <w:footnoteRef/>
      </w:r>
      <w:r w:rsidRPr="008352D4">
        <w:rPr>
          <w:rFonts w:ascii="Times New Roman" w:hAnsi="Times New Roman" w:cs="Times New Roman"/>
          <w:color w:val="000000" w:themeColor="text1"/>
          <w:sz w:val="20"/>
        </w:rPr>
        <w:t xml:space="preserve"> Malcom </w:t>
      </w:r>
      <w:proofErr w:type="spellStart"/>
      <w:r w:rsidRPr="008352D4">
        <w:rPr>
          <w:rFonts w:ascii="Times New Roman" w:hAnsi="Times New Roman" w:cs="Times New Roman"/>
          <w:color w:val="000000" w:themeColor="text1"/>
          <w:sz w:val="20"/>
        </w:rPr>
        <w:t>Mevicar</w:t>
      </w:r>
      <w:proofErr w:type="spellEnd"/>
      <w:r w:rsidRPr="008352D4">
        <w:rPr>
          <w:rFonts w:ascii="Times New Roman" w:hAnsi="Times New Roman" w:cs="Times New Roman"/>
          <w:color w:val="000000" w:themeColor="text1"/>
          <w:sz w:val="20"/>
        </w:rPr>
        <w:t xml:space="preserve">, </w:t>
      </w:r>
      <w:r w:rsidRPr="008352D4">
        <w:rPr>
          <w:rFonts w:ascii="Times New Roman" w:hAnsi="Times New Roman" w:cs="Times New Roman"/>
          <w:i/>
          <w:iCs/>
          <w:color w:val="000000" w:themeColor="text1"/>
          <w:sz w:val="20"/>
        </w:rPr>
        <w:t>“Public policy under Thatcher”</w:t>
      </w:r>
      <w:r w:rsidRPr="008352D4">
        <w:rPr>
          <w:rFonts w:ascii="Times New Roman" w:hAnsi="Times New Roman" w:cs="Times New Roman"/>
          <w:color w:val="000000" w:themeColor="text1"/>
          <w:sz w:val="20"/>
        </w:rPr>
        <w:t>, (published by Macmillan Education LTD London 1990), pp. 135.</w:t>
      </w:r>
    </w:p>
  </w:footnote>
  <w:footnote w:id="41">
    <w:p w14:paraId="75458F43" w14:textId="1449E0E5" w:rsidR="008D09F6" w:rsidRPr="008352D4" w:rsidRDefault="008D09F6">
      <w:pPr>
        <w:pStyle w:val="FootnoteText"/>
        <w:rPr>
          <w:rFonts w:ascii="Times New Roman" w:hAnsi="Times New Roman" w:cs="Times New Roman"/>
          <w:color w:val="000000" w:themeColor="text1"/>
          <w:sz w:val="20"/>
        </w:rPr>
      </w:pPr>
      <w:r w:rsidRPr="008352D4">
        <w:rPr>
          <w:rStyle w:val="FootnoteReference"/>
          <w:rFonts w:ascii="Times New Roman" w:hAnsi="Times New Roman" w:cs="Times New Roman"/>
          <w:color w:val="000000" w:themeColor="text1"/>
          <w:sz w:val="20"/>
        </w:rPr>
        <w:footnoteRef/>
      </w:r>
      <w:r w:rsidRPr="008352D4">
        <w:rPr>
          <w:rFonts w:ascii="Times New Roman" w:hAnsi="Times New Roman" w:cs="Times New Roman"/>
          <w:color w:val="000000" w:themeColor="text1"/>
          <w:sz w:val="20"/>
        </w:rPr>
        <w:t xml:space="preserve"> Malcom </w:t>
      </w:r>
      <w:proofErr w:type="spellStart"/>
      <w:r w:rsidRPr="008352D4">
        <w:rPr>
          <w:rFonts w:ascii="Times New Roman" w:hAnsi="Times New Roman" w:cs="Times New Roman"/>
          <w:color w:val="000000" w:themeColor="text1"/>
          <w:sz w:val="20"/>
        </w:rPr>
        <w:t>Mevicar</w:t>
      </w:r>
      <w:proofErr w:type="spellEnd"/>
      <w:r w:rsidRPr="008352D4">
        <w:rPr>
          <w:rFonts w:ascii="Times New Roman" w:hAnsi="Times New Roman" w:cs="Times New Roman"/>
          <w:color w:val="000000" w:themeColor="text1"/>
          <w:sz w:val="20"/>
        </w:rPr>
        <w:t xml:space="preserve">, </w:t>
      </w:r>
      <w:r w:rsidRPr="008352D4">
        <w:rPr>
          <w:rFonts w:ascii="Times New Roman" w:hAnsi="Times New Roman" w:cs="Times New Roman"/>
          <w:i/>
          <w:iCs/>
          <w:color w:val="000000" w:themeColor="text1"/>
          <w:sz w:val="20"/>
        </w:rPr>
        <w:t>“Public policy under Thatcher”</w:t>
      </w:r>
      <w:r w:rsidRPr="008352D4">
        <w:rPr>
          <w:rFonts w:ascii="Times New Roman" w:hAnsi="Times New Roman" w:cs="Times New Roman"/>
          <w:color w:val="000000" w:themeColor="text1"/>
          <w:sz w:val="20"/>
        </w:rPr>
        <w:t>, (published by Macmillan Education LTD London 1990), pp. 135.</w:t>
      </w:r>
    </w:p>
  </w:footnote>
  <w:footnote w:id="42">
    <w:p w14:paraId="5220F478" w14:textId="120DB970" w:rsidR="008D09F6" w:rsidRPr="008352D4" w:rsidRDefault="008D09F6">
      <w:pPr>
        <w:pStyle w:val="FootnoteText"/>
        <w:rPr>
          <w:rFonts w:ascii="Times New Roman" w:hAnsi="Times New Roman" w:cs="Times New Roman"/>
          <w:color w:val="000000" w:themeColor="text1"/>
          <w:sz w:val="20"/>
        </w:rPr>
      </w:pPr>
      <w:r w:rsidRPr="008352D4">
        <w:rPr>
          <w:rStyle w:val="FootnoteReference"/>
          <w:rFonts w:ascii="Times New Roman" w:hAnsi="Times New Roman" w:cs="Times New Roman"/>
          <w:color w:val="000000" w:themeColor="text1"/>
          <w:sz w:val="20"/>
        </w:rPr>
        <w:footnoteRef/>
      </w:r>
      <w:r w:rsidRPr="008352D4">
        <w:rPr>
          <w:rFonts w:ascii="Times New Roman" w:hAnsi="Times New Roman" w:cs="Times New Roman"/>
          <w:color w:val="000000" w:themeColor="text1"/>
          <w:sz w:val="20"/>
        </w:rPr>
        <w:t xml:space="preserve"> Malcom </w:t>
      </w:r>
      <w:proofErr w:type="spellStart"/>
      <w:r w:rsidRPr="008352D4">
        <w:rPr>
          <w:rFonts w:ascii="Times New Roman" w:hAnsi="Times New Roman" w:cs="Times New Roman"/>
          <w:color w:val="000000" w:themeColor="text1"/>
          <w:sz w:val="20"/>
        </w:rPr>
        <w:t>Mevicar</w:t>
      </w:r>
      <w:proofErr w:type="spellEnd"/>
      <w:r w:rsidRPr="008352D4">
        <w:rPr>
          <w:rFonts w:ascii="Times New Roman" w:hAnsi="Times New Roman" w:cs="Times New Roman"/>
          <w:color w:val="000000" w:themeColor="text1"/>
          <w:sz w:val="20"/>
        </w:rPr>
        <w:t xml:space="preserve">, </w:t>
      </w:r>
      <w:r w:rsidRPr="008352D4">
        <w:rPr>
          <w:rFonts w:ascii="Times New Roman" w:hAnsi="Times New Roman" w:cs="Times New Roman"/>
          <w:i/>
          <w:iCs/>
          <w:color w:val="000000" w:themeColor="text1"/>
          <w:sz w:val="20"/>
        </w:rPr>
        <w:t>“Public policy under Thatcher”</w:t>
      </w:r>
      <w:r w:rsidRPr="008352D4">
        <w:rPr>
          <w:rFonts w:ascii="Times New Roman" w:hAnsi="Times New Roman" w:cs="Times New Roman"/>
          <w:color w:val="000000" w:themeColor="text1"/>
          <w:sz w:val="20"/>
        </w:rPr>
        <w:t>, (published by Macmillan Education LTD London 1990), pp. 135.</w:t>
      </w:r>
    </w:p>
  </w:footnote>
  <w:footnote w:id="43">
    <w:p w14:paraId="30357F72" w14:textId="2B61205C" w:rsidR="008D09F6" w:rsidRPr="00174D98" w:rsidRDefault="008D09F6">
      <w:pPr>
        <w:pStyle w:val="FootnoteText"/>
        <w:rPr>
          <w:color w:val="000000" w:themeColor="text1"/>
          <w:sz w:val="20"/>
        </w:rPr>
      </w:pPr>
      <w:r w:rsidRPr="008352D4">
        <w:rPr>
          <w:rStyle w:val="FootnoteReference"/>
          <w:rFonts w:ascii="Times New Roman" w:hAnsi="Times New Roman" w:cs="Times New Roman"/>
          <w:color w:val="000000" w:themeColor="text1"/>
          <w:sz w:val="20"/>
        </w:rPr>
        <w:footnoteRef/>
      </w:r>
      <w:r w:rsidRPr="008352D4">
        <w:rPr>
          <w:rFonts w:ascii="Times New Roman" w:hAnsi="Times New Roman" w:cs="Times New Roman"/>
          <w:color w:val="000000" w:themeColor="text1"/>
          <w:sz w:val="20"/>
        </w:rPr>
        <w:t xml:space="preserve"> Malcom </w:t>
      </w:r>
      <w:proofErr w:type="spellStart"/>
      <w:r w:rsidRPr="008352D4">
        <w:rPr>
          <w:rFonts w:ascii="Times New Roman" w:hAnsi="Times New Roman" w:cs="Times New Roman"/>
          <w:color w:val="000000" w:themeColor="text1"/>
          <w:sz w:val="20"/>
        </w:rPr>
        <w:t>Mevicar</w:t>
      </w:r>
      <w:proofErr w:type="spellEnd"/>
      <w:r w:rsidRPr="008352D4">
        <w:rPr>
          <w:rFonts w:ascii="Times New Roman" w:hAnsi="Times New Roman" w:cs="Times New Roman"/>
          <w:color w:val="000000" w:themeColor="text1"/>
          <w:sz w:val="20"/>
        </w:rPr>
        <w:t xml:space="preserve">, </w:t>
      </w:r>
      <w:r w:rsidRPr="008352D4">
        <w:rPr>
          <w:rFonts w:ascii="Times New Roman" w:hAnsi="Times New Roman" w:cs="Times New Roman"/>
          <w:i/>
          <w:iCs/>
          <w:color w:val="000000" w:themeColor="text1"/>
          <w:sz w:val="20"/>
        </w:rPr>
        <w:t>“Public policy under Thatcher”</w:t>
      </w:r>
      <w:r w:rsidRPr="008352D4">
        <w:rPr>
          <w:rFonts w:ascii="Times New Roman" w:hAnsi="Times New Roman" w:cs="Times New Roman"/>
          <w:color w:val="000000" w:themeColor="text1"/>
          <w:sz w:val="20"/>
        </w:rPr>
        <w:t>, (published by Macmillan Education LTD London 1990), pp. 135.</w:t>
      </w:r>
    </w:p>
  </w:footnote>
  <w:footnote w:id="44">
    <w:p w14:paraId="56D71D1A" w14:textId="41BCD8A0" w:rsidR="008D09F6" w:rsidRPr="00F06E74" w:rsidRDefault="008D09F6">
      <w:pPr>
        <w:pStyle w:val="FootnoteText"/>
        <w:rPr>
          <w:rFonts w:ascii="Times New Roman" w:hAnsi="Times New Roman" w:cs="Times New Roman"/>
          <w:color w:val="000000" w:themeColor="text1"/>
          <w:sz w:val="20"/>
        </w:rPr>
      </w:pPr>
      <w:r w:rsidRPr="00F06E74">
        <w:rPr>
          <w:rStyle w:val="FootnoteReference"/>
          <w:rFonts w:ascii="Times New Roman" w:hAnsi="Times New Roman" w:cs="Times New Roman"/>
          <w:color w:val="000000" w:themeColor="text1"/>
          <w:sz w:val="20"/>
        </w:rPr>
        <w:footnoteRef/>
      </w:r>
      <w:r w:rsidRPr="00F06E74">
        <w:rPr>
          <w:rFonts w:ascii="Times New Roman" w:hAnsi="Times New Roman" w:cs="Times New Roman"/>
          <w:color w:val="000000" w:themeColor="text1"/>
          <w:sz w:val="20"/>
        </w:rPr>
        <w:t xml:space="preserve"> Malcom </w:t>
      </w:r>
      <w:proofErr w:type="spellStart"/>
      <w:r w:rsidRPr="00F06E74">
        <w:rPr>
          <w:rFonts w:ascii="Times New Roman" w:hAnsi="Times New Roman" w:cs="Times New Roman"/>
          <w:color w:val="000000" w:themeColor="text1"/>
          <w:sz w:val="20"/>
        </w:rPr>
        <w:t>Mevicar</w:t>
      </w:r>
      <w:proofErr w:type="spellEnd"/>
      <w:r w:rsidRPr="00F06E74">
        <w:rPr>
          <w:rFonts w:ascii="Times New Roman" w:hAnsi="Times New Roman" w:cs="Times New Roman"/>
          <w:color w:val="000000" w:themeColor="text1"/>
          <w:sz w:val="20"/>
        </w:rPr>
        <w:t xml:space="preserve">, </w:t>
      </w:r>
      <w:r w:rsidRPr="00F06E74">
        <w:rPr>
          <w:rFonts w:ascii="Times New Roman" w:hAnsi="Times New Roman" w:cs="Times New Roman"/>
          <w:i/>
          <w:iCs/>
          <w:color w:val="000000" w:themeColor="text1"/>
          <w:sz w:val="20"/>
        </w:rPr>
        <w:t>“Public policy under Thatcher”</w:t>
      </w:r>
      <w:r w:rsidRPr="00F06E74">
        <w:rPr>
          <w:rFonts w:ascii="Times New Roman" w:hAnsi="Times New Roman" w:cs="Times New Roman"/>
          <w:color w:val="000000" w:themeColor="text1"/>
          <w:sz w:val="20"/>
        </w:rPr>
        <w:t>, (published by Macmillan Education LTD London 1990), pp. 135.</w:t>
      </w:r>
    </w:p>
  </w:footnote>
  <w:footnote w:id="45">
    <w:p w14:paraId="68DE7854" w14:textId="4EC5C2E4" w:rsidR="008D09F6" w:rsidRPr="00F06E74" w:rsidRDefault="008D09F6">
      <w:pPr>
        <w:pStyle w:val="FootnoteText"/>
        <w:rPr>
          <w:rFonts w:ascii="Times New Roman" w:hAnsi="Times New Roman" w:cs="Times New Roman"/>
          <w:color w:val="000000" w:themeColor="text1"/>
          <w:sz w:val="20"/>
        </w:rPr>
      </w:pPr>
      <w:r w:rsidRPr="00F06E74">
        <w:rPr>
          <w:rStyle w:val="FootnoteReference"/>
          <w:rFonts w:ascii="Times New Roman" w:hAnsi="Times New Roman" w:cs="Times New Roman"/>
          <w:color w:val="000000" w:themeColor="text1"/>
          <w:sz w:val="20"/>
        </w:rPr>
        <w:footnoteRef/>
      </w:r>
      <w:r w:rsidRPr="00F06E74">
        <w:rPr>
          <w:rFonts w:ascii="Times New Roman" w:hAnsi="Times New Roman" w:cs="Times New Roman"/>
          <w:color w:val="000000" w:themeColor="text1"/>
          <w:sz w:val="20"/>
        </w:rPr>
        <w:t xml:space="preserve"> Malcom </w:t>
      </w:r>
      <w:proofErr w:type="spellStart"/>
      <w:r w:rsidRPr="00F06E74">
        <w:rPr>
          <w:rFonts w:ascii="Times New Roman" w:hAnsi="Times New Roman" w:cs="Times New Roman"/>
          <w:color w:val="000000" w:themeColor="text1"/>
          <w:sz w:val="20"/>
        </w:rPr>
        <w:t>Mevicar</w:t>
      </w:r>
      <w:proofErr w:type="spellEnd"/>
      <w:r w:rsidRPr="00F06E74">
        <w:rPr>
          <w:rFonts w:ascii="Times New Roman" w:hAnsi="Times New Roman" w:cs="Times New Roman"/>
          <w:color w:val="000000" w:themeColor="text1"/>
          <w:sz w:val="20"/>
        </w:rPr>
        <w:t xml:space="preserve">, </w:t>
      </w:r>
      <w:r w:rsidRPr="00F06E74">
        <w:rPr>
          <w:rFonts w:ascii="Times New Roman" w:hAnsi="Times New Roman" w:cs="Times New Roman"/>
          <w:i/>
          <w:iCs/>
          <w:color w:val="000000" w:themeColor="text1"/>
          <w:sz w:val="20"/>
        </w:rPr>
        <w:t>“Public policy under Thatcher”</w:t>
      </w:r>
      <w:r w:rsidRPr="00F06E74">
        <w:rPr>
          <w:rFonts w:ascii="Times New Roman" w:hAnsi="Times New Roman" w:cs="Times New Roman"/>
          <w:color w:val="000000" w:themeColor="text1"/>
          <w:sz w:val="20"/>
        </w:rPr>
        <w:t>, (published by Macmillan Education LTD London 1990), pp. 133.</w:t>
      </w:r>
    </w:p>
  </w:footnote>
  <w:footnote w:id="46">
    <w:p w14:paraId="7DF9E930" w14:textId="263476B9" w:rsidR="008D09F6" w:rsidRPr="00F06E74" w:rsidRDefault="008D09F6">
      <w:pPr>
        <w:pStyle w:val="FootnoteText"/>
        <w:rPr>
          <w:rFonts w:ascii="Times New Roman" w:hAnsi="Times New Roman" w:cs="Times New Roman"/>
          <w:color w:val="000000" w:themeColor="text1"/>
          <w:sz w:val="20"/>
        </w:rPr>
      </w:pPr>
      <w:r w:rsidRPr="00F06E74">
        <w:rPr>
          <w:rStyle w:val="FootnoteReference"/>
          <w:rFonts w:ascii="Times New Roman" w:hAnsi="Times New Roman" w:cs="Times New Roman"/>
          <w:color w:val="000000" w:themeColor="text1"/>
          <w:sz w:val="20"/>
        </w:rPr>
        <w:footnoteRef/>
      </w:r>
      <w:r w:rsidRPr="00F06E74">
        <w:rPr>
          <w:rFonts w:ascii="Times New Roman" w:hAnsi="Times New Roman" w:cs="Times New Roman"/>
          <w:color w:val="000000" w:themeColor="text1"/>
          <w:sz w:val="20"/>
        </w:rPr>
        <w:t xml:space="preserve"> Peter Riddell, </w:t>
      </w:r>
      <w:r w:rsidRPr="00F06E74">
        <w:rPr>
          <w:rFonts w:ascii="Times New Roman" w:hAnsi="Times New Roman" w:cs="Times New Roman"/>
          <w:i/>
          <w:iCs/>
          <w:color w:val="000000" w:themeColor="text1"/>
          <w:sz w:val="20"/>
        </w:rPr>
        <w:t>“The Thatcher Era and its Legacy”</w:t>
      </w:r>
      <w:r w:rsidRPr="00F06E74">
        <w:rPr>
          <w:rFonts w:ascii="Times New Roman" w:hAnsi="Times New Roman" w:cs="Times New Roman"/>
          <w:color w:val="000000" w:themeColor="text1"/>
          <w:sz w:val="20"/>
        </w:rPr>
        <w:t>, (published by Blackwell Publishers Oxford  1991), pp. 142.</w:t>
      </w:r>
    </w:p>
  </w:footnote>
  <w:footnote w:id="47">
    <w:p w14:paraId="4A18BD50" w14:textId="52749E5B" w:rsidR="008D09F6" w:rsidRPr="00F06E74" w:rsidRDefault="008D09F6" w:rsidP="00786BC3">
      <w:pPr>
        <w:pStyle w:val="FootnoteText"/>
        <w:rPr>
          <w:rFonts w:ascii="Times New Roman" w:hAnsi="Times New Roman" w:cs="Times New Roman"/>
          <w:color w:val="000000" w:themeColor="text1"/>
          <w:sz w:val="20"/>
        </w:rPr>
      </w:pPr>
      <w:r w:rsidRPr="00F06E74">
        <w:rPr>
          <w:rStyle w:val="FootnoteReference"/>
          <w:rFonts w:ascii="Times New Roman" w:hAnsi="Times New Roman" w:cs="Times New Roman"/>
          <w:color w:val="000000" w:themeColor="text1"/>
          <w:sz w:val="20"/>
        </w:rPr>
        <w:footnoteRef/>
      </w:r>
      <w:r w:rsidRPr="00F06E74">
        <w:rPr>
          <w:rFonts w:ascii="Times New Roman" w:hAnsi="Times New Roman" w:cs="Times New Roman"/>
          <w:color w:val="000000" w:themeColor="text1"/>
          <w:sz w:val="20"/>
        </w:rPr>
        <w:t xml:space="preserve"> 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155.</w:t>
      </w:r>
    </w:p>
  </w:footnote>
  <w:footnote w:id="48">
    <w:p w14:paraId="32237D81" w14:textId="66C50C44" w:rsidR="008D09F6" w:rsidRPr="00F06E74" w:rsidRDefault="008D09F6" w:rsidP="00786BC3">
      <w:pPr>
        <w:pStyle w:val="FootnoteText"/>
        <w:rPr>
          <w:rFonts w:ascii="Times New Roman" w:hAnsi="Times New Roman" w:cs="Times New Roman"/>
          <w:color w:val="000000" w:themeColor="text1"/>
          <w:sz w:val="20"/>
        </w:rPr>
      </w:pPr>
      <w:r w:rsidRPr="00F06E74">
        <w:rPr>
          <w:rStyle w:val="FootnoteReference"/>
          <w:rFonts w:ascii="Times New Roman" w:hAnsi="Times New Roman" w:cs="Times New Roman"/>
          <w:color w:val="000000" w:themeColor="text1"/>
          <w:sz w:val="20"/>
        </w:rPr>
        <w:footnoteRef/>
      </w:r>
      <w:r w:rsidRPr="00F06E74">
        <w:rPr>
          <w:rFonts w:ascii="Times New Roman" w:hAnsi="Times New Roman" w:cs="Times New Roman"/>
          <w:color w:val="000000" w:themeColor="text1"/>
          <w:sz w:val="20"/>
        </w:rPr>
        <w:t xml:space="preserve"> 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155.</w:t>
      </w:r>
    </w:p>
  </w:footnote>
  <w:footnote w:id="49">
    <w:p w14:paraId="56DA9C91" w14:textId="1FCBA410" w:rsidR="008D09F6" w:rsidRPr="0026008E" w:rsidRDefault="008D09F6">
      <w:pPr>
        <w:pStyle w:val="FootnoteText"/>
        <w:rPr>
          <w:color w:val="000000" w:themeColor="text1"/>
          <w:sz w:val="20"/>
        </w:rPr>
      </w:pPr>
      <w:r w:rsidRPr="00F06E74">
        <w:rPr>
          <w:rStyle w:val="FootnoteReference"/>
          <w:rFonts w:ascii="Times New Roman" w:hAnsi="Times New Roman" w:cs="Times New Roman"/>
          <w:color w:val="000000" w:themeColor="text1"/>
          <w:sz w:val="20"/>
        </w:rPr>
        <w:footnoteRef/>
      </w:r>
      <w:r w:rsidRPr="00F06E74">
        <w:rPr>
          <w:rFonts w:ascii="Times New Roman" w:hAnsi="Times New Roman" w:cs="Times New Roman"/>
          <w:color w:val="000000" w:themeColor="text1"/>
          <w:sz w:val="20"/>
        </w:rPr>
        <w:t xml:space="preserve">N/A, </w:t>
      </w:r>
      <w:r w:rsidRPr="00F06E74">
        <w:rPr>
          <w:rFonts w:ascii="Times New Roman" w:hAnsi="Times New Roman" w:cs="Times New Roman"/>
          <w:i/>
          <w:iCs/>
          <w:color w:val="000000" w:themeColor="text1"/>
          <w:sz w:val="20"/>
        </w:rPr>
        <w:t>‘White Paper on Educational Policy in England and Wales and in Scotland’</w:t>
      </w:r>
      <w:r w:rsidRPr="00F06E74">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F06E74">
        <w:rPr>
          <w:rFonts w:ascii="Times New Roman" w:hAnsi="Times New Roman" w:cs="Times New Roman"/>
          <w:color w:val="000000" w:themeColor="text1"/>
          <w:sz w:val="20"/>
        </w:rPr>
        <w:t>29/11/1972</w:t>
      </w:r>
      <w:r>
        <w:rPr>
          <w:rFonts w:ascii="Times New Roman" w:hAnsi="Times New Roman" w:cs="Times New Roman"/>
          <w:color w:val="000000" w:themeColor="text1"/>
          <w:sz w:val="20"/>
        </w:rPr>
        <w:t>)</w:t>
      </w:r>
      <w:r w:rsidRPr="00F06E74">
        <w:rPr>
          <w:rFonts w:ascii="Times New Roman" w:hAnsi="Times New Roman" w:cs="Times New Roman"/>
          <w:color w:val="000000" w:themeColor="text1"/>
          <w:sz w:val="20"/>
        </w:rPr>
        <w:t xml:space="preserve"> &gt;  </w:t>
      </w:r>
      <w:hyperlink r:id="rId12" w:history="1">
        <w:r w:rsidRPr="00F06E74">
          <w:rPr>
            <w:rStyle w:val="Hyperlink"/>
            <w:rFonts w:ascii="Times New Roman" w:hAnsi="Times New Roman" w:cs="Times New Roman"/>
            <w:color w:val="000000" w:themeColor="text1"/>
            <w:sz w:val="20"/>
          </w:rPr>
          <w:t>https://c59574e9047e61130f13-3f71d0fe2b653c4f00f32175760e96e7.ssl.cf1.rackcdn.com/94622CB8C38A40E7B5DF3B81275E8378.pdf</w:t>
        </w:r>
      </w:hyperlink>
      <w:r w:rsidRPr="00F06E74">
        <w:rPr>
          <w:rStyle w:val="Hyperlink"/>
          <w:rFonts w:ascii="Times New Roman" w:hAnsi="Times New Roman" w:cs="Times New Roman"/>
          <w:color w:val="000000" w:themeColor="text1"/>
          <w:sz w:val="20"/>
          <w:u w:val="none"/>
        </w:rPr>
        <w:t xml:space="preserve"> &lt; [accessed on 18/04/2020].</w:t>
      </w:r>
    </w:p>
  </w:footnote>
  <w:footnote w:id="50">
    <w:p w14:paraId="513B0631" w14:textId="74E976E8"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06E74">
        <w:rPr>
          <w:rFonts w:ascii="Times New Roman" w:hAnsi="Times New Roman" w:cs="Times New Roman"/>
          <w:color w:val="000000" w:themeColor="text1"/>
          <w:sz w:val="20"/>
        </w:rPr>
        <w:t xml:space="preserve">N/A, </w:t>
      </w:r>
      <w:r w:rsidRPr="00F06E74">
        <w:rPr>
          <w:rFonts w:ascii="Times New Roman" w:hAnsi="Times New Roman" w:cs="Times New Roman"/>
          <w:i/>
          <w:iCs/>
          <w:color w:val="000000" w:themeColor="text1"/>
          <w:sz w:val="20"/>
        </w:rPr>
        <w:t>‘White Paper on Educational Policy in England and Wales and in Scotland’</w:t>
      </w:r>
      <w:r w:rsidRPr="00F06E74">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F06E74">
        <w:rPr>
          <w:rFonts w:ascii="Times New Roman" w:hAnsi="Times New Roman" w:cs="Times New Roman"/>
          <w:color w:val="000000" w:themeColor="text1"/>
          <w:sz w:val="20"/>
        </w:rPr>
        <w:t>29/11/1972</w:t>
      </w:r>
      <w:r>
        <w:rPr>
          <w:rFonts w:ascii="Times New Roman" w:hAnsi="Times New Roman" w:cs="Times New Roman"/>
          <w:color w:val="000000" w:themeColor="text1"/>
          <w:sz w:val="20"/>
        </w:rPr>
        <w:t>)</w:t>
      </w:r>
      <w:r w:rsidRPr="00F06E74">
        <w:rPr>
          <w:rFonts w:ascii="Times New Roman" w:hAnsi="Times New Roman" w:cs="Times New Roman"/>
          <w:color w:val="000000" w:themeColor="text1"/>
          <w:sz w:val="20"/>
        </w:rPr>
        <w:t xml:space="preserve"> &gt;  </w:t>
      </w:r>
      <w:hyperlink r:id="rId13" w:history="1">
        <w:r w:rsidRPr="00F06E74">
          <w:rPr>
            <w:rStyle w:val="Hyperlink"/>
            <w:rFonts w:ascii="Times New Roman" w:hAnsi="Times New Roman" w:cs="Times New Roman"/>
            <w:color w:val="000000" w:themeColor="text1"/>
            <w:sz w:val="20"/>
          </w:rPr>
          <w:t>https://c59574e9047e61130f13-3f71d0fe2b653c4f00f32175760e96e7.ssl.cf1.rackcdn.com/94622CB8C38A40E7B5DF3B81275E8378.pdf</w:t>
        </w:r>
      </w:hyperlink>
      <w:r w:rsidRPr="00F06E74">
        <w:rPr>
          <w:rStyle w:val="Hyperlink"/>
          <w:rFonts w:ascii="Times New Roman" w:hAnsi="Times New Roman" w:cs="Times New Roman"/>
          <w:color w:val="000000" w:themeColor="text1"/>
          <w:sz w:val="20"/>
          <w:u w:val="none"/>
        </w:rPr>
        <w:t xml:space="preserve"> &lt; [accessed on 18/04/2020].</w:t>
      </w:r>
    </w:p>
  </w:footnote>
  <w:footnote w:id="51">
    <w:p w14:paraId="08607952" w14:textId="298A48D8" w:rsidR="008D09F6" w:rsidRPr="001C3442" w:rsidRDefault="008D09F6">
      <w:pPr>
        <w:pStyle w:val="FootnoteText"/>
        <w:rPr>
          <w:lang w:val="en-US"/>
        </w:rPr>
      </w:pPr>
      <w:r>
        <w:rPr>
          <w:rStyle w:val="FootnoteReference"/>
        </w:rPr>
        <w:footnoteRef/>
      </w:r>
      <w:r>
        <w:t xml:space="preserve"> </w:t>
      </w:r>
      <w:r w:rsidRPr="00F06E74">
        <w:rPr>
          <w:rFonts w:ascii="Times New Roman" w:hAnsi="Times New Roman" w:cs="Times New Roman"/>
          <w:color w:val="000000" w:themeColor="text1"/>
          <w:sz w:val="20"/>
        </w:rPr>
        <w:t xml:space="preserve">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w:t>
      </w:r>
      <w:r>
        <w:rPr>
          <w:rFonts w:ascii="Times New Roman" w:hAnsi="Times New Roman" w:cs="Times New Roman"/>
          <w:color w:val="000000" w:themeColor="text1"/>
          <w:sz w:val="20"/>
        </w:rPr>
        <w:t>6.</w:t>
      </w:r>
    </w:p>
  </w:footnote>
  <w:footnote w:id="52">
    <w:p w14:paraId="10AD47BF" w14:textId="32B50D1E" w:rsidR="008D09F6" w:rsidRPr="00174D98" w:rsidRDefault="008D09F6" w:rsidP="00786BC3">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06E74">
        <w:rPr>
          <w:rFonts w:ascii="Times New Roman" w:hAnsi="Times New Roman" w:cs="Times New Roman"/>
          <w:color w:val="000000" w:themeColor="text1"/>
          <w:sz w:val="20"/>
        </w:rPr>
        <w:t xml:space="preserve">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w:t>
      </w:r>
      <w:r>
        <w:rPr>
          <w:rFonts w:ascii="Times New Roman" w:hAnsi="Times New Roman" w:cs="Times New Roman"/>
          <w:color w:val="000000" w:themeColor="text1"/>
          <w:sz w:val="20"/>
        </w:rPr>
        <w:t>6.</w:t>
      </w:r>
    </w:p>
  </w:footnote>
  <w:footnote w:id="53">
    <w:p w14:paraId="62A62C9F" w14:textId="57E7F5BA" w:rsidR="008D09F6" w:rsidRPr="00174D98" w:rsidRDefault="008D09F6" w:rsidP="00786BC3">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06E74">
        <w:rPr>
          <w:rFonts w:ascii="Times New Roman" w:hAnsi="Times New Roman" w:cs="Times New Roman"/>
          <w:color w:val="000000" w:themeColor="text1"/>
          <w:sz w:val="20"/>
        </w:rPr>
        <w:t xml:space="preserve">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w:t>
      </w:r>
      <w:r>
        <w:rPr>
          <w:rFonts w:ascii="Times New Roman" w:hAnsi="Times New Roman" w:cs="Times New Roman"/>
          <w:color w:val="000000" w:themeColor="text1"/>
          <w:sz w:val="20"/>
        </w:rPr>
        <w:t>4.</w:t>
      </w:r>
    </w:p>
  </w:footnote>
  <w:footnote w:id="54">
    <w:p w14:paraId="4631B9D2" w14:textId="1C7C972C"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06E74">
        <w:rPr>
          <w:rFonts w:ascii="Times New Roman" w:hAnsi="Times New Roman" w:cs="Times New Roman"/>
          <w:color w:val="000000" w:themeColor="text1"/>
          <w:sz w:val="20"/>
        </w:rPr>
        <w:t xml:space="preserve">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w:t>
      </w:r>
      <w:r>
        <w:rPr>
          <w:rFonts w:ascii="Times New Roman" w:hAnsi="Times New Roman" w:cs="Times New Roman"/>
          <w:color w:val="000000" w:themeColor="text1"/>
          <w:sz w:val="20"/>
        </w:rPr>
        <w:t>4.</w:t>
      </w:r>
    </w:p>
  </w:footnote>
  <w:footnote w:id="55">
    <w:p w14:paraId="41B30479" w14:textId="54F15C1A"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06E74">
        <w:rPr>
          <w:rFonts w:ascii="Times New Roman" w:hAnsi="Times New Roman" w:cs="Times New Roman"/>
          <w:color w:val="000000" w:themeColor="text1"/>
          <w:sz w:val="20"/>
        </w:rPr>
        <w:t xml:space="preserve">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15</w:t>
      </w:r>
      <w:r>
        <w:rPr>
          <w:rFonts w:ascii="Times New Roman" w:hAnsi="Times New Roman" w:cs="Times New Roman"/>
          <w:color w:val="000000" w:themeColor="text1"/>
          <w:sz w:val="20"/>
        </w:rPr>
        <w:t>4.</w:t>
      </w:r>
    </w:p>
  </w:footnote>
  <w:footnote w:id="56">
    <w:p w14:paraId="40521D07" w14:textId="68ECD114"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BD7041">
        <w:rPr>
          <w:rFonts w:ascii="Times New Roman" w:hAnsi="Times New Roman" w:cs="Times New Roman"/>
          <w:color w:val="000000" w:themeColor="text1"/>
          <w:sz w:val="20"/>
        </w:rPr>
        <w:t xml:space="preserve">Owen Jones, </w:t>
      </w:r>
      <w:r w:rsidRPr="00BD7041">
        <w:rPr>
          <w:rFonts w:ascii="Times New Roman" w:hAnsi="Times New Roman" w:cs="Times New Roman"/>
          <w:i/>
          <w:iCs/>
          <w:color w:val="000000" w:themeColor="text1"/>
          <w:sz w:val="20"/>
        </w:rPr>
        <w:t xml:space="preserve">‘Chavs: the demonization of the working </w:t>
      </w:r>
      <w:r w:rsidRPr="00BD7041">
        <w:rPr>
          <w:rFonts w:ascii="Times New Roman" w:hAnsi="Times New Roman" w:cs="Times New Roman"/>
          <w:color w:val="000000" w:themeColor="text1"/>
          <w:sz w:val="20"/>
        </w:rPr>
        <w:t>class’, (published by Verso London 2011), pp. 1</w:t>
      </w:r>
      <w:r>
        <w:rPr>
          <w:rFonts w:ascii="Times New Roman" w:hAnsi="Times New Roman" w:cs="Times New Roman"/>
          <w:color w:val="000000" w:themeColor="text1"/>
          <w:sz w:val="20"/>
        </w:rPr>
        <w:t>39.</w:t>
      </w:r>
    </w:p>
  </w:footnote>
  <w:footnote w:id="57">
    <w:p w14:paraId="6333460B" w14:textId="6FA6F5A0"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06E74">
        <w:rPr>
          <w:rFonts w:ascii="Times New Roman" w:hAnsi="Times New Roman" w:cs="Times New Roman"/>
          <w:color w:val="000000" w:themeColor="text1"/>
          <w:sz w:val="20"/>
        </w:rPr>
        <w:t xml:space="preserve">Stephen P. Savage &amp; Rob Atkinson, </w:t>
      </w:r>
      <w:r w:rsidRPr="00F06E74">
        <w:rPr>
          <w:rFonts w:ascii="Times New Roman" w:hAnsi="Times New Roman" w:cs="Times New Roman"/>
          <w:i/>
          <w:iCs/>
          <w:color w:val="000000" w:themeColor="text1"/>
          <w:sz w:val="20"/>
        </w:rPr>
        <w:t xml:space="preserve">‘Public Policy under </w:t>
      </w:r>
      <w:r w:rsidRPr="00F06E74">
        <w:rPr>
          <w:rFonts w:ascii="Times New Roman" w:hAnsi="Times New Roman" w:cs="Times New Roman"/>
          <w:color w:val="000000" w:themeColor="text1"/>
          <w:sz w:val="20"/>
        </w:rPr>
        <w:t>Blair’, (published by Palgrave New York 2001), pp. 1</w:t>
      </w:r>
      <w:r>
        <w:rPr>
          <w:rFonts w:ascii="Times New Roman" w:hAnsi="Times New Roman" w:cs="Times New Roman"/>
          <w:color w:val="000000" w:themeColor="text1"/>
          <w:sz w:val="20"/>
        </w:rPr>
        <w:t>61.</w:t>
      </w:r>
    </w:p>
  </w:footnote>
  <w:footnote w:id="58">
    <w:p w14:paraId="235F56D2" w14:textId="572DABE5" w:rsidR="008D09F6" w:rsidRPr="00CA1CB5" w:rsidRDefault="008D09F6">
      <w:pPr>
        <w:pStyle w:val="FootnoteText"/>
        <w:rPr>
          <w:rFonts w:ascii="Times New Roman" w:hAnsi="Times New Roman" w:cs="Times New Roman"/>
          <w:color w:val="000000" w:themeColor="text1"/>
          <w:sz w:val="20"/>
        </w:rPr>
      </w:pPr>
      <w:r w:rsidRPr="008A650D">
        <w:rPr>
          <w:rStyle w:val="FootnoteReference"/>
          <w:rFonts w:ascii="Times New Roman" w:hAnsi="Times New Roman" w:cs="Times New Roman"/>
          <w:color w:val="000000" w:themeColor="text1"/>
          <w:sz w:val="20"/>
        </w:rPr>
        <w:footnoteRef/>
      </w:r>
      <w:r w:rsidRPr="008A650D">
        <w:rPr>
          <w:rFonts w:ascii="Times New Roman" w:hAnsi="Times New Roman" w:cs="Times New Roman"/>
          <w:color w:val="000000" w:themeColor="text1"/>
          <w:sz w:val="20"/>
        </w:rPr>
        <w:t xml:space="preserve"> </w:t>
      </w:r>
      <w:r w:rsidRPr="00CA1CB5">
        <w:rPr>
          <w:rFonts w:ascii="Times New Roman" w:hAnsi="Times New Roman" w:cs="Times New Roman"/>
          <w:color w:val="000000" w:themeColor="text1"/>
          <w:sz w:val="20"/>
        </w:rPr>
        <w:t xml:space="preserve">Stephen P. Savage &amp; Rob Atkinson, </w:t>
      </w:r>
      <w:r w:rsidRPr="00CA1CB5">
        <w:rPr>
          <w:rFonts w:ascii="Times New Roman" w:hAnsi="Times New Roman" w:cs="Times New Roman"/>
          <w:i/>
          <w:iCs/>
          <w:color w:val="000000" w:themeColor="text1"/>
          <w:sz w:val="20"/>
        </w:rPr>
        <w:t xml:space="preserve">‘Public Policy under </w:t>
      </w:r>
      <w:r w:rsidRPr="00CA1CB5">
        <w:rPr>
          <w:rFonts w:ascii="Times New Roman" w:hAnsi="Times New Roman" w:cs="Times New Roman"/>
          <w:color w:val="000000" w:themeColor="text1"/>
          <w:sz w:val="20"/>
        </w:rPr>
        <w:t>Blair’, (published by Palgrave New York 2001), pp. 161.</w:t>
      </w:r>
    </w:p>
  </w:footnote>
  <w:footnote w:id="59">
    <w:p w14:paraId="3C913753" w14:textId="19C1F0D6" w:rsidR="008D09F6" w:rsidRPr="00CA1CB5" w:rsidRDefault="008D09F6">
      <w:pPr>
        <w:pStyle w:val="FootnoteText"/>
        <w:rPr>
          <w:rFonts w:ascii="Times New Roman" w:hAnsi="Times New Roman" w:cs="Times New Roman"/>
          <w:color w:val="000000" w:themeColor="text1"/>
          <w:sz w:val="20"/>
        </w:rPr>
      </w:pPr>
      <w:r w:rsidRPr="00CA1CB5">
        <w:rPr>
          <w:rStyle w:val="FootnoteReference"/>
          <w:rFonts w:ascii="Times New Roman" w:hAnsi="Times New Roman" w:cs="Times New Roman"/>
          <w:color w:val="000000" w:themeColor="text1"/>
          <w:sz w:val="20"/>
        </w:rPr>
        <w:footnoteRef/>
      </w:r>
      <w:r w:rsidRPr="00CA1CB5">
        <w:rPr>
          <w:rFonts w:ascii="Times New Roman" w:hAnsi="Times New Roman" w:cs="Times New Roman"/>
          <w:color w:val="000000" w:themeColor="text1"/>
          <w:sz w:val="20"/>
        </w:rPr>
        <w:t xml:space="preserve">N/A, </w:t>
      </w:r>
      <w:r w:rsidRPr="00CA1CB5">
        <w:rPr>
          <w:rFonts w:ascii="Times New Roman" w:hAnsi="Times New Roman" w:cs="Times New Roman"/>
          <w:i/>
          <w:iCs/>
          <w:color w:val="000000" w:themeColor="text1"/>
          <w:sz w:val="20"/>
        </w:rPr>
        <w:t>‘School Attendance parental responsibility measures’</w:t>
      </w:r>
      <w:r w:rsidRPr="00CA1CB5">
        <w:rPr>
          <w:rFonts w:ascii="Times New Roman" w:hAnsi="Times New Roman" w:cs="Times New Roman"/>
          <w:color w:val="000000" w:themeColor="text1"/>
          <w:sz w:val="20"/>
        </w:rPr>
        <w:t xml:space="preserve">, </w:t>
      </w:r>
      <w:r w:rsidRPr="00CA1CB5">
        <w:rPr>
          <w:rFonts w:ascii="Times New Roman" w:hAnsi="Times New Roman" w:cs="Times New Roman"/>
          <w:i/>
          <w:iCs/>
          <w:color w:val="000000" w:themeColor="text1"/>
          <w:sz w:val="20"/>
        </w:rPr>
        <w:t>‘Department for Education’</w:t>
      </w:r>
      <w:r w:rsidRPr="00CA1CB5">
        <w:rPr>
          <w:rFonts w:ascii="Times New Roman" w:hAnsi="Times New Roman" w:cs="Times New Roman"/>
          <w:color w:val="000000" w:themeColor="text1"/>
          <w:sz w:val="20"/>
        </w:rPr>
        <w:t xml:space="preserve">,(January 2015) &gt; </w:t>
      </w:r>
      <w:hyperlink r:id="rId14" w:history="1">
        <w:r w:rsidRPr="00CA1CB5">
          <w:rPr>
            <w:rStyle w:val="Hyperlink"/>
            <w:rFonts w:ascii="Times New Roman" w:hAnsi="Times New Roman" w:cs="Times New Roman"/>
            <w:color w:val="000000" w:themeColor="text1"/>
            <w:sz w:val="20"/>
          </w:rPr>
          <w:t>https://assets.publishing.service.gov.uk/government/uploads/system/uploads/attachment_data/file/581539/School_attendance_parental_responsibility_measures_statutory_guidance.pdf</w:t>
        </w:r>
      </w:hyperlink>
      <w:r w:rsidRPr="00CA1CB5">
        <w:rPr>
          <w:rFonts w:ascii="Times New Roman" w:hAnsi="Times New Roman" w:cs="Times New Roman"/>
          <w:color w:val="000000" w:themeColor="text1"/>
          <w:sz w:val="20"/>
        </w:rPr>
        <w:t xml:space="preserve"> &lt; [accessed on 18/04/2020]. </w:t>
      </w:r>
    </w:p>
  </w:footnote>
  <w:footnote w:id="60">
    <w:p w14:paraId="76852F6A" w14:textId="7D1A82F0" w:rsidR="008D09F6" w:rsidRPr="00CA1CB5" w:rsidRDefault="008D09F6">
      <w:pPr>
        <w:pStyle w:val="FootnoteText"/>
        <w:rPr>
          <w:rFonts w:ascii="Times New Roman" w:hAnsi="Times New Roman" w:cs="Times New Roman"/>
          <w:color w:val="000000" w:themeColor="text1"/>
          <w:sz w:val="20"/>
        </w:rPr>
      </w:pPr>
      <w:r w:rsidRPr="00CA1CB5">
        <w:rPr>
          <w:rStyle w:val="FootnoteReference"/>
          <w:rFonts w:ascii="Times New Roman" w:hAnsi="Times New Roman" w:cs="Times New Roman"/>
          <w:color w:val="000000" w:themeColor="text1"/>
          <w:sz w:val="20"/>
        </w:rPr>
        <w:footnoteRef/>
      </w:r>
      <w:r w:rsidRPr="00CA1CB5">
        <w:rPr>
          <w:rFonts w:ascii="Times New Roman" w:hAnsi="Times New Roman" w:cs="Times New Roman"/>
          <w:color w:val="000000" w:themeColor="text1"/>
          <w:sz w:val="20"/>
        </w:rPr>
        <w:t xml:space="preserve">Suzie </w:t>
      </w:r>
      <w:proofErr w:type="spellStart"/>
      <w:r w:rsidRPr="00CA1CB5">
        <w:rPr>
          <w:rFonts w:ascii="Times New Roman" w:hAnsi="Times New Roman" w:cs="Times New Roman"/>
          <w:color w:val="000000" w:themeColor="text1"/>
          <w:sz w:val="20"/>
        </w:rPr>
        <w:t>Forell</w:t>
      </w:r>
      <w:proofErr w:type="spellEnd"/>
      <w:r w:rsidRPr="00CA1CB5">
        <w:rPr>
          <w:rFonts w:ascii="Times New Roman" w:hAnsi="Times New Roman" w:cs="Times New Roman"/>
          <w:color w:val="000000" w:themeColor="text1"/>
          <w:sz w:val="20"/>
        </w:rPr>
        <w:t xml:space="preserve">, </w:t>
      </w:r>
      <w:r w:rsidRPr="00CA1CB5">
        <w:rPr>
          <w:rFonts w:ascii="Times New Roman" w:hAnsi="Times New Roman" w:cs="Times New Roman"/>
          <w:i/>
          <w:iCs/>
          <w:color w:val="000000" w:themeColor="text1"/>
          <w:sz w:val="20"/>
        </w:rPr>
        <w:t>‘Fine but not fair: Fines and disadvantage’</w:t>
      </w:r>
      <w:r w:rsidRPr="00CA1CB5">
        <w:rPr>
          <w:rFonts w:ascii="Times New Roman" w:hAnsi="Times New Roman" w:cs="Times New Roman"/>
          <w:color w:val="000000" w:themeColor="text1"/>
          <w:sz w:val="20"/>
        </w:rPr>
        <w:t xml:space="preserve">, (published by Law and Justice foundation of New South Wales, Australia 2008). </w:t>
      </w:r>
    </w:p>
  </w:footnote>
  <w:footnote w:id="61">
    <w:p w14:paraId="3AE3CE4F" w14:textId="175BC40E" w:rsidR="008D09F6" w:rsidRPr="00CA1CB5" w:rsidRDefault="008D09F6">
      <w:pPr>
        <w:pStyle w:val="FootnoteText"/>
        <w:rPr>
          <w:rFonts w:ascii="Times New Roman" w:hAnsi="Times New Roman" w:cs="Times New Roman"/>
          <w:color w:val="000000" w:themeColor="text1"/>
          <w:sz w:val="20"/>
        </w:rPr>
      </w:pPr>
      <w:r w:rsidRPr="00CA1CB5">
        <w:rPr>
          <w:rStyle w:val="FootnoteReference"/>
          <w:rFonts w:ascii="Times New Roman" w:hAnsi="Times New Roman" w:cs="Times New Roman"/>
          <w:color w:val="000000" w:themeColor="text1"/>
          <w:sz w:val="20"/>
        </w:rPr>
        <w:footnoteRef/>
      </w:r>
      <w:r w:rsidRPr="00CA1CB5">
        <w:rPr>
          <w:rFonts w:ascii="Times New Roman" w:hAnsi="Times New Roman" w:cs="Times New Roman"/>
          <w:color w:val="000000" w:themeColor="text1"/>
          <w:sz w:val="20"/>
        </w:rPr>
        <w:t xml:space="preserve">Suzie </w:t>
      </w:r>
      <w:proofErr w:type="spellStart"/>
      <w:r w:rsidRPr="00CA1CB5">
        <w:rPr>
          <w:rFonts w:ascii="Times New Roman" w:hAnsi="Times New Roman" w:cs="Times New Roman"/>
          <w:color w:val="000000" w:themeColor="text1"/>
          <w:sz w:val="20"/>
        </w:rPr>
        <w:t>Forell</w:t>
      </w:r>
      <w:proofErr w:type="spellEnd"/>
      <w:r w:rsidRPr="00CA1CB5">
        <w:rPr>
          <w:rFonts w:ascii="Times New Roman" w:hAnsi="Times New Roman" w:cs="Times New Roman"/>
          <w:color w:val="000000" w:themeColor="text1"/>
          <w:sz w:val="20"/>
        </w:rPr>
        <w:t xml:space="preserve">, </w:t>
      </w:r>
      <w:r w:rsidRPr="00CA1CB5">
        <w:rPr>
          <w:rFonts w:ascii="Times New Roman" w:hAnsi="Times New Roman" w:cs="Times New Roman"/>
          <w:i/>
          <w:iCs/>
          <w:color w:val="000000" w:themeColor="text1"/>
          <w:sz w:val="20"/>
        </w:rPr>
        <w:t>‘Fine but not fair: Fines and disadvantage’</w:t>
      </w:r>
      <w:r w:rsidRPr="00CA1CB5">
        <w:rPr>
          <w:rFonts w:ascii="Times New Roman" w:hAnsi="Times New Roman" w:cs="Times New Roman"/>
          <w:color w:val="000000" w:themeColor="text1"/>
          <w:sz w:val="20"/>
        </w:rPr>
        <w:t xml:space="preserve">, (published by Law and Justice foundation of New South Wales, Australia 2008).  </w:t>
      </w:r>
    </w:p>
  </w:footnote>
  <w:footnote w:id="62">
    <w:p w14:paraId="40772AF9" w14:textId="76461211" w:rsidR="008D09F6" w:rsidRPr="00CA1CB5" w:rsidRDefault="008D09F6">
      <w:pPr>
        <w:pStyle w:val="FootnoteText"/>
        <w:rPr>
          <w:color w:val="000000" w:themeColor="text1"/>
          <w:sz w:val="20"/>
        </w:rPr>
      </w:pPr>
      <w:r w:rsidRPr="00CA1CB5">
        <w:rPr>
          <w:rStyle w:val="FootnoteReference"/>
          <w:rFonts w:ascii="Times New Roman" w:hAnsi="Times New Roman" w:cs="Times New Roman"/>
          <w:color w:val="000000" w:themeColor="text1"/>
          <w:sz w:val="20"/>
        </w:rPr>
        <w:footnoteRef/>
      </w:r>
      <w:r w:rsidRPr="00CA1CB5">
        <w:rPr>
          <w:rFonts w:ascii="Times New Roman" w:hAnsi="Times New Roman" w:cs="Times New Roman"/>
          <w:color w:val="000000" w:themeColor="text1"/>
          <w:sz w:val="20"/>
        </w:rPr>
        <w:t xml:space="preserve">Suzie </w:t>
      </w:r>
      <w:proofErr w:type="spellStart"/>
      <w:r w:rsidRPr="00CA1CB5">
        <w:rPr>
          <w:rFonts w:ascii="Times New Roman" w:hAnsi="Times New Roman" w:cs="Times New Roman"/>
          <w:color w:val="000000" w:themeColor="text1"/>
          <w:sz w:val="20"/>
        </w:rPr>
        <w:t>Forell</w:t>
      </w:r>
      <w:proofErr w:type="spellEnd"/>
      <w:r w:rsidRPr="00CA1CB5">
        <w:rPr>
          <w:rFonts w:ascii="Times New Roman" w:hAnsi="Times New Roman" w:cs="Times New Roman"/>
          <w:color w:val="000000" w:themeColor="text1"/>
          <w:sz w:val="20"/>
        </w:rPr>
        <w:t xml:space="preserve">, </w:t>
      </w:r>
      <w:r w:rsidRPr="00CA1CB5">
        <w:rPr>
          <w:rFonts w:ascii="Times New Roman" w:hAnsi="Times New Roman" w:cs="Times New Roman"/>
          <w:i/>
          <w:iCs/>
          <w:color w:val="000000" w:themeColor="text1"/>
          <w:sz w:val="20"/>
        </w:rPr>
        <w:t>‘Fine but not fair: Fines and disadvantage’</w:t>
      </w:r>
      <w:r w:rsidRPr="00CA1CB5">
        <w:rPr>
          <w:rFonts w:ascii="Times New Roman" w:hAnsi="Times New Roman" w:cs="Times New Roman"/>
          <w:color w:val="000000" w:themeColor="text1"/>
          <w:sz w:val="20"/>
        </w:rPr>
        <w:t>, (published by Law and Justice foundation of New South Wales, Australia 2008).</w:t>
      </w:r>
    </w:p>
  </w:footnote>
  <w:footnote w:id="63">
    <w:p w14:paraId="43C99CE1" w14:textId="38F98EB8" w:rsidR="008D09F6" w:rsidRPr="00CA1CB5" w:rsidRDefault="008D09F6">
      <w:pPr>
        <w:pStyle w:val="FootnoteText"/>
        <w:rPr>
          <w:rFonts w:ascii="Times New Roman" w:hAnsi="Times New Roman" w:cs="Times New Roman"/>
          <w:color w:val="000000" w:themeColor="text1"/>
          <w:sz w:val="20"/>
        </w:rPr>
      </w:pPr>
      <w:r w:rsidRPr="00CA1CB5">
        <w:rPr>
          <w:rStyle w:val="FootnoteReference"/>
          <w:rFonts w:ascii="Times New Roman" w:hAnsi="Times New Roman" w:cs="Times New Roman"/>
          <w:color w:val="000000" w:themeColor="text1"/>
          <w:sz w:val="20"/>
        </w:rPr>
        <w:footnoteRef/>
      </w:r>
      <w:r w:rsidRPr="00CA1CB5">
        <w:rPr>
          <w:rFonts w:ascii="Times New Roman" w:hAnsi="Times New Roman" w:cs="Times New Roman"/>
          <w:color w:val="000000" w:themeColor="text1"/>
          <w:sz w:val="20"/>
        </w:rPr>
        <w:t xml:space="preserve"> Dana Goldstein, </w:t>
      </w:r>
      <w:r w:rsidRPr="00CA1CB5">
        <w:rPr>
          <w:rFonts w:ascii="Times New Roman" w:hAnsi="Times New Roman" w:cs="Times New Roman"/>
          <w:i/>
          <w:iCs/>
          <w:color w:val="000000" w:themeColor="text1"/>
          <w:sz w:val="20"/>
        </w:rPr>
        <w:t>‘Inexcusable Absences’,</w:t>
      </w:r>
      <w:r w:rsidRPr="00CA1CB5">
        <w:rPr>
          <w:rFonts w:ascii="Times New Roman" w:hAnsi="Times New Roman" w:cs="Times New Roman"/>
          <w:color w:val="000000" w:themeColor="text1"/>
          <w:sz w:val="20"/>
        </w:rPr>
        <w:t xml:space="preserve"> </w:t>
      </w:r>
      <w:r w:rsidRPr="00CA1CB5">
        <w:rPr>
          <w:rFonts w:ascii="Times New Roman" w:hAnsi="Times New Roman" w:cs="Times New Roman"/>
          <w:i/>
          <w:iCs/>
          <w:color w:val="000000" w:themeColor="text1"/>
          <w:sz w:val="20"/>
        </w:rPr>
        <w:t>‘The New Republic’</w:t>
      </w:r>
      <w:r w:rsidRPr="00CA1CB5">
        <w:rPr>
          <w:rFonts w:ascii="Times New Roman" w:hAnsi="Times New Roman" w:cs="Times New Roman"/>
          <w:color w:val="000000" w:themeColor="text1"/>
          <w:sz w:val="20"/>
        </w:rPr>
        <w:t xml:space="preserve">, (6/03/2015) &gt; </w:t>
      </w:r>
      <w:hyperlink r:id="rId15" w:history="1">
        <w:r w:rsidRPr="00CA1CB5">
          <w:rPr>
            <w:rStyle w:val="Hyperlink"/>
            <w:rFonts w:ascii="Times New Roman" w:hAnsi="Times New Roman" w:cs="Times New Roman"/>
            <w:color w:val="000000" w:themeColor="text1"/>
            <w:sz w:val="20"/>
          </w:rPr>
          <w:t>https://newrepublic.com/article/121186/truancy-laws-unfairly-attack-poor-children-and-parents</w:t>
        </w:r>
      </w:hyperlink>
      <w:r w:rsidRPr="00CA1CB5">
        <w:rPr>
          <w:rStyle w:val="Hyperlink"/>
          <w:rFonts w:ascii="Times New Roman" w:hAnsi="Times New Roman" w:cs="Times New Roman"/>
          <w:color w:val="000000" w:themeColor="text1"/>
          <w:sz w:val="20"/>
          <w:u w:val="none"/>
        </w:rPr>
        <w:t xml:space="preserve"> &lt; [accessed on 18/04/2020].</w:t>
      </w:r>
    </w:p>
  </w:footnote>
  <w:footnote w:id="64">
    <w:p w14:paraId="711B5C48" w14:textId="478FECBB" w:rsidR="008D09F6" w:rsidRPr="00027B79" w:rsidRDefault="008D09F6">
      <w:pPr>
        <w:pStyle w:val="FootnoteText"/>
        <w:rPr>
          <w:rFonts w:ascii="Times New Roman" w:hAnsi="Times New Roman" w:cs="Times New Roman"/>
          <w:color w:val="000000" w:themeColor="text1"/>
          <w:sz w:val="20"/>
        </w:rPr>
      </w:pPr>
      <w:r w:rsidRPr="00027B79">
        <w:rPr>
          <w:rStyle w:val="FootnoteReference"/>
          <w:rFonts w:ascii="Times New Roman" w:hAnsi="Times New Roman" w:cs="Times New Roman"/>
          <w:color w:val="000000" w:themeColor="text1"/>
          <w:sz w:val="20"/>
        </w:rPr>
        <w:footnoteRef/>
      </w:r>
      <w:r w:rsidRPr="00027B79">
        <w:rPr>
          <w:rFonts w:ascii="Times New Roman" w:hAnsi="Times New Roman" w:cs="Times New Roman"/>
          <w:color w:val="000000" w:themeColor="text1"/>
          <w:sz w:val="20"/>
        </w:rPr>
        <w:t xml:space="preserve">Lisa Harker, </w:t>
      </w:r>
      <w:r w:rsidRPr="00027B79">
        <w:rPr>
          <w:rFonts w:ascii="Times New Roman" w:hAnsi="Times New Roman" w:cs="Times New Roman"/>
          <w:i/>
          <w:iCs/>
          <w:color w:val="000000" w:themeColor="text1"/>
          <w:sz w:val="20"/>
        </w:rPr>
        <w:t>‘Chance of a lifetime’</w:t>
      </w:r>
      <w:r w:rsidRPr="00027B79">
        <w:rPr>
          <w:rFonts w:ascii="Times New Roman" w:hAnsi="Times New Roman" w:cs="Times New Roman"/>
          <w:color w:val="000000" w:themeColor="text1"/>
          <w:sz w:val="20"/>
        </w:rPr>
        <w:t xml:space="preserve">, </w:t>
      </w:r>
      <w:r w:rsidRPr="00027B79">
        <w:rPr>
          <w:rFonts w:ascii="Times New Roman" w:hAnsi="Times New Roman" w:cs="Times New Roman"/>
          <w:i/>
          <w:iCs/>
          <w:color w:val="000000" w:themeColor="text1"/>
          <w:sz w:val="20"/>
        </w:rPr>
        <w:t>‘Shelter UK’</w:t>
      </w:r>
      <w:r w:rsidRPr="00027B79">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2006</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 xml:space="preserve"> &gt; </w:t>
      </w:r>
      <w:hyperlink r:id="rId16" w:history="1">
        <w:r w:rsidRPr="00027B79">
          <w:rPr>
            <w:rStyle w:val="Hyperlink"/>
            <w:rFonts w:ascii="Times New Roman" w:hAnsi="Times New Roman" w:cs="Times New Roman"/>
            <w:color w:val="000000" w:themeColor="text1"/>
            <w:sz w:val="20"/>
          </w:rPr>
          <w:t>https://england.shelter.org.uk/__data/assets/pdf_file/0016/39202/Chance_of_a_Lifetime.pdf</w:t>
        </w:r>
      </w:hyperlink>
      <w:r w:rsidRPr="00027B79">
        <w:rPr>
          <w:rStyle w:val="Hyperlink"/>
          <w:rFonts w:ascii="Times New Roman" w:hAnsi="Times New Roman" w:cs="Times New Roman"/>
          <w:color w:val="000000" w:themeColor="text1"/>
          <w:sz w:val="20"/>
        </w:rPr>
        <w:t xml:space="preserve"> </w:t>
      </w:r>
      <w:r w:rsidRPr="00027B79">
        <w:rPr>
          <w:rStyle w:val="Hyperlink"/>
          <w:rFonts w:ascii="Times New Roman" w:hAnsi="Times New Roman" w:cs="Times New Roman"/>
          <w:color w:val="000000" w:themeColor="text1"/>
          <w:sz w:val="20"/>
          <w:u w:val="none"/>
        </w:rPr>
        <w:t>&lt;</w:t>
      </w:r>
      <w:r w:rsidRPr="00027B79">
        <w:rPr>
          <w:rFonts w:ascii="Times New Roman" w:hAnsi="Times New Roman" w:cs="Times New Roman"/>
          <w:color w:val="000000" w:themeColor="text1"/>
          <w:sz w:val="20"/>
        </w:rPr>
        <w:t xml:space="preserve"> [accessed on 18/04/2020].</w:t>
      </w:r>
    </w:p>
  </w:footnote>
  <w:footnote w:id="65">
    <w:p w14:paraId="46ED3251" w14:textId="0349438D" w:rsidR="008D09F6" w:rsidRPr="00027B79" w:rsidRDefault="008D09F6">
      <w:pPr>
        <w:pStyle w:val="FootnoteText"/>
        <w:rPr>
          <w:rFonts w:ascii="Times New Roman" w:hAnsi="Times New Roman" w:cs="Times New Roman"/>
          <w:color w:val="000000" w:themeColor="text1"/>
          <w:sz w:val="20"/>
        </w:rPr>
      </w:pPr>
      <w:r w:rsidRPr="00027B79">
        <w:rPr>
          <w:rStyle w:val="FootnoteReference"/>
          <w:rFonts w:ascii="Times New Roman" w:hAnsi="Times New Roman" w:cs="Times New Roman"/>
          <w:color w:val="000000" w:themeColor="text1"/>
          <w:sz w:val="20"/>
        </w:rPr>
        <w:footnoteRef/>
      </w:r>
      <w:r w:rsidRPr="00027B79">
        <w:rPr>
          <w:rFonts w:ascii="Times New Roman" w:hAnsi="Times New Roman" w:cs="Times New Roman"/>
          <w:color w:val="000000" w:themeColor="text1"/>
          <w:sz w:val="20"/>
        </w:rPr>
        <w:t xml:space="preserve"> Press Association, </w:t>
      </w:r>
      <w:r w:rsidRPr="00027B79">
        <w:rPr>
          <w:rFonts w:ascii="Times New Roman" w:hAnsi="Times New Roman" w:cs="Times New Roman"/>
          <w:i/>
          <w:iCs/>
          <w:color w:val="000000" w:themeColor="text1"/>
          <w:sz w:val="20"/>
        </w:rPr>
        <w:t>‘England’s free nursery places deliver no long-term benefits studies show’</w:t>
      </w:r>
      <w:r w:rsidRPr="00027B79">
        <w:rPr>
          <w:rFonts w:ascii="Times New Roman" w:hAnsi="Times New Roman" w:cs="Times New Roman"/>
          <w:color w:val="000000" w:themeColor="text1"/>
          <w:sz w:val="20"/>
        </w:rPr>
        <w:t xml:space="preserve">, </w:t>
      </w:r>
      <w:r w:rsidRPr="00027B79">
        <w:rPr>
          <w:rFonts w:ascii="Times New Roman" w:hAnsi="Times New Roman" w:cs="Times New Roman"/>
          <w:i/>
          <w:iCs/>
          <w:color w:val="000000" w:themeColor="text1"/>
          <w:sz w:val="20"/>
        </w:rPr>
        <w:t>‘The Guardian’</w:t>
      </w:r>
      <w:r w:rsidRPr="00027B79">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22/10/2015</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 xml:space="preserve"> &gt; </w:t>
      </w:r>
      <w:hyperlink r:id="rId17" w:history="1">
        <w:r w:rsidRPr="00027B79">
          <w:rPr>
            <w:rStyle w:val="Hyperlink"/>
            <w:rFonts w:ascii="Times New Roman" w:hAnsi="Times New Roman" w:cs="Times New Roman"/>
            <w:color w:val="000000" w:themeColor="text1"/>
            <w:sz w:val="20"/>
          </w:rPr>
          <w:t>https://www.theguardian.com/lifeandstyle/2014/oct/22/england-free-nursery-placees-no-long-term-benefits</w:t>
        </w:r>
      </w:hyperlink>
      <w:r w:rsidRPr="00027B79">
        <w:rPr>
          <w:rStyle w:val="Hyperlink"/>
          <w:rFonts w:ascii="Times New Roman" w:hAnsi="Times New Roman" w:cs="Times New Roman"/>
          <w:color w:val="000000" w:themeColor="text1"/>
          <w:sz w:val="20"/>
          <w:u w:val="none"/>
        </w:rPr>
        <w:t xml:space="preserve"> &lt; [accessed on 28/04/2020].</w:t>
      </w:r>
    </w:p>
  </w:footnote>
  <w:footnote w:id="66">
    <w:p w14:paraId="7F9A6805" w14:textId="29FCB07A" w:rsidR="008D09F6" w:rsidRPr="00027B79" w:rsidRDefault="008D09F6">
      <w:pPr>
        <w:pStyle w:val="FootnoteText"/>
        <w:rPr>
          <w:rFonts w:ascii="Times New Roman" w:hAnsi="Times New Roman" w:cs="Times New Roman"/>
          <w:color w:val="000000" w:themeColor="text1"/>
          <w:sz w:val="20"/>
        </w:rPr>
      </w:pPr>
      <w:r w:rsidRPr="00027B79">
        <w:rPr>
          <w:rStyle w:val="FootnoteReference"/>
          <w:rFonts w:ascii="Times New Roman" w:hAnsi="Times New Roman" w:cs="Times New Roman"/>
          <w:color w:val="000000" w:themeColor="text1"/>
          <w:sz w:val="20"/>
        </w:rPr>
        <w:footnoteRef/>
      </w:r>
      <w:r w:rsidRPr="00027B79">
        <w:rPr>
          <w:rFonts w:ascii="Times New Roman" w:hAnsi="Times New Roman" w:cs="Times New Roman"/>
          <w:color w:val="000000" w:themeColor="text1"/>
          <w:sz w:val="20"/>
        </w:rPr>
        <w:t xml:space="preserve"> Richard Garner, </w:t>
      </w:r>
      <w:r w:rsidRPr="00027B79">
        <w:rPr>
          <w:rFonts w:ascii="Times New Roman" w:hAnsi="Times New Roman" w:cs="Times New Roman"/>
          <w:i/>
          <w:iCs/>
          <w:color w:val="000000" w:themeColor="text1"/>
          <w:sz w:val="20"/>
        </w:rPr>
        <w:t xml:space="preserve">‘Working Class pupils went to private schools under </w:t>
      </w:r>
      <w:proofErr w:type="spellStart"/>
      <w:r w:rsidRPr="00027B79">
        <w:rPr>
          <w:rFonts w:ascii="Times New Roman" w:hAnsi="Times New Roman" w:cs="Times New Roman"/>
          <w:i/>
          <w:iCs/>
          <w:color w:val="000000" w:themeColor="text1"/>
          <w:sz w:val="20"/>
        </w:rPr>
        <w:t>Thatchers</w:t>
      </w:r>
      <w:proofErr w:type="spellEnd"/>
      <w:r w:rsidRPr="00027B79">
        <w:rPr>
          <w:rFonts w:ascii="Times New Roman" w:hAnsi="Times New Roman" w:cs="Times New Roman"/>
          <w:i/>
          <w:iCs/>
          <w:color w:val="000000" w:themeColor="text1"/>
          <w:sz w:val="20"/>
        </w:rPr>
        <w:t xml:space="preserve"> Assisted Places Scheme…’</w:t>
      </w:r>
      <w:r w:rsidRPr="00027B79">
        <w:rPr>
          <w:rFonts w:ascii="Times New Roman" w:hAnsi="Times New Roman" w:cs="Times New Roman"/>
          <w:color w:val="000000" w:themeColor="text1"/>
          <w:sz w:val="20"/>
        </w:rPr>
        <w:t xml:space="preserve">, </w:t>
      </w:r>
      <w:r w:rsidRPr="00027B79">
        <w:rPr>
          <w:rFonts w:ascii="Times New Roman" w:hAnsi="Times New Roman" w:cs="Times New Roman"/>
          <w:i/>
          <w:iCs/>
          <w:color w:val="000000" w:themeColor="text1"/>
          <w:sz w:val="20"/>
        </w:rPr>
        <w:t>‘The Independent’</w:t>
      </w:r>
      <w:r w:rsidRPr="00027B79">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4/10/2013</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 xml:space="preserve"> &gt; </w:t>
      </w:r>
      <w:hyperlink r:id="rId18" w:history="1">
        <w:r w:rsidRPr="00027B79">
          <w:rPr>
            <w:rStyle w:val="Hyperlink"/>
            <w:rFonts w:ascii="Times New Roman" w:hAnsi="Times New Roman" w:cs="Times New Roman"/>
            <w:color w:val="000000" w:themeColor="text1"/>
            <w:sz w:val="20"/>
          </w:rPr>
          <w:t>https://www.independent.co.uk/news/education/schools/special-report-working-class-pupils-went-to-private-schools-under-margaret-thatcher-s-abolished-8857345.html</w:t>
        </w:r>
      </w:hyperlink>
      <w:r w:rsidRPr="00027B79">
        <w:rPr>
          <w:rStyle w:val="Hyperlink"/>
          <w:rFonts w:ascii="Times New Roman" w:hAnsi="Times New Roman" w:cs="Times New Roman"/>
          <w:color w:val="000000" w:themeColor="text1"/>
          <w:sz w:val="20"/>
          <w:u w:val="none"/>
        </w:rPr>
        <w:t xml:space="preserve"> &lt; [accessed on 28/04/2020].</w:t>
      </w:r>
    </w:p>
  </w:footnote>
  <w:footnote w:id="67">
    <w:p w14:paraId="04C70727" w14:textId="6422487A" w:rsidR="008D09F6" w:rsidRPr="00027B79" w:rsidRDefault="008D09F6">
      <w:pPr>
        <w:pStyle w:val="FootnoteText"/>
        <w:rPr>
          <w:rFonts w:ascii="Times New Roman" w:hAnsi="Times New Roman" w:cs="Times New Roman"/>
          <w:color w:val="000000" w:themeColor="text1"/>
          <w:sz w:val="20"/>
        </w:rPr>
      </w:pPr>
      <w:r w:rsidRPr="00027B79">
        <w:rPr>
          <w:rStyle w:val="FootnoteReference"/>
          <w:rFonts w:ascii="Times New Roman" w:hAnsi="Times New Roman" w:cs="Times New Roman"/>
          <w:color w:val="000000" w:themeColor="text1"/>
          <w:sz w:val="20"/>
        </w:rPr>
        <w:footnoteRef/>
      </w:r>
      <w:r w:rsidRPr="00027B79">
        <w:rPr>
          <w:rFonts w:ascii="Times New Roman" w:hAnsi="Times New Roman" w:cs="Times New Roman"/>
          <w:color w:val="000000" w:themeColor="text1"/>
          <w:sz w:val="20"/>
        </w:rPr>
        <w:t xml:space="preserve"> Richard Garner, </w:t>
      </w:r>
      <w:r w:rsidRPr="00027B79">
        <w:rPr>
          <w:rFonts w:ascii="Times New Roman" w:hAnsi="Times New Roman" w:cs="Times New Roman"/>
          <w:i/>
          <w:iCs/>
          <w:color w:val="000000" w:themeColor="text1"/>
          <w:sz w:val="20"/>
        </w:rPr>
        <w:t xml:space="preserve">‘Working Class pupils went to private schools under </w:t>
      </w:r>
      <w:proofErr w:type="spellStart"/>
      <w:r w:rsidRPr="00027B79">
        <w:rPr>
          <w:rFonts w:ascii="Times New Roman" w:hAnsi="Times New Roman" w:cs="Times New Roman"/>
          <w:i/>
          <w:iCs/>
          <w:color w:val="000000" w:themeColor="text1"/>
          <w:sz w:val="20"/>
        </w:rPr>
        <w:t>Thatchers</w:t>
      </w:r>
      <w:proofErr w:type="spellEnd"/>
      <w:r w:rsidRPr="00027B79">
        <w:rPr>
          <w:rFonts w:ascii="Times New Roman" w:hAnsi="Times New Roman" w:cs="Times New Roman"/>
          <w:i/>
          <w:iCs/>
          <w:color w:val="000000" w:themeColor="text1"/>
          <w:sz w:val="20"/>
        </w:rPr>
        <w:t xml:space="preserve"> Assisted Places Scheme…’</w:t>
      </w:r>
      <w:r w:rsidRPr="00027B79">
        <w:rPr>
          <w:rFonts w:ascii="Times New Roman" w:hAnsi="Times New Roman" w:cs="Times New Roman"/>
          <w:color w:val="000000" w:themeColor="text1"/>
          <w:sz w:val="20"/>
        </w:rPr>
        <w:t xml:space="preserve">, </w:t>
      </w:r>
      <w:r w:rsidRPr="00027B79">
        <w:rPr>
          <w:rFonts w:ascii="Times New Roman" w:hAnsi="Times New Roman" w:cs="Times New Roman"/>
          <w:i/>
          <w:iCs/>
          <w:color w:val="000000" w:themeColor="text1"/>
          <w:sz w:val="20"/>
        </w:rPr>
        <w:t>‘The Independent’</w:t>
      </w:r>
      <w:r w:rsidRPr="00027B79">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4/10/2013</w:t>
      </w:r>
      <w:r>
        <w:rPr>
          <w:rFonts w:ascii="Times New Roman" w:hAnsi="Times New Roman" w:cs="Times New Roman"/>
          <w:color w:val="000000" w:themeColor="text1"/>
          <w:sz w:val="20"/>
        </w:rPr>
        <w:t>)</w:t>
      </w:r>
      <w:r w:rsidRPr="00027B79">
        <w:rPr>
          <w:rFonts w:ascii="Times New Roman" w:hAnsi="Times New Roman" w:cs="Times New Roman"/>
          <w:color w:val="000000" w:themeColor="text1"/>
          <w:sz w:val="20"/>
        </w:rPr>
        <w:t xml:space="preserve"> &gt; </w:t>
      </w:r>
      <w:hyperlink r:id="rId19" w:history="1">
        <w:r w:rsidRPr="00027B79">
          <w:rPr>
            <w:rStyle w:val="Hyperlink"/>
            <w:rFonts w:ascii="Times New Roman" w:hAnsi="Times New Roman" w:cs="Times New Roman"/>
            <w:color w:val="000000" w:themeColor="text1"/>
            <w:sz w:val="20"/>
          </w:rPr>
          <w:t>https://www.independent.co.uk/news/education/schools/special-report-working-class-pupils-went-to-private-schools-under-margaret-thatcher-s-abolished-8857345.html</w:t>
        </w:r>
      </w:hyperlink>
      <w:r w:rsidRPr="00027B79">
        <w:rPr>
          <w:rStyle w:val="Hyperlink"/>
          <w:rFonts w:ascii="Times New Roman" w:hAnsi="Times New Roman" w:cs="Times New Roman"/>
          <w:color w:val="000000" w:themeColor="text1"/>
          <w:sz w:val="20"/>
          <w:u w:val="none"/>
        </w:rPr>
        <w:t xml:space="preserve"> &lt; [accessed on 28/04/2020].</w:t>
      </w:r>
    </w:p>
  </w:footnote>
  <w:footnote w:id="68">
    <w:p w14:paraId="088C0449" w14:textId="22E650F4" w:rsidR="008D09F6" w:rsidRPr="00174D98" w:rsidRDefault="008D09F6">
      <w:pPr>
        <w:pStyle w:val="FootnoteText"/>
        <w:rPr>
          <w:color w:val="000000" w:themeColor="text1"/>
          <w:sz w:val="20"/>
        </w:rPr>
      </w:pPr>
      <w:r w:rsidRPr="00027B79">
        <w:rPr>
          <w:rStyle w:val="FootnoteReference"/>
          <w:rFonts w:ascii="Times New Roman" w:hAnsi="Times New Roman" w:cs="Times New Roman"/>
          <w:color w:val="000000" w:themeColor="text1"/>
          <w:sz w:val="20"/>
        </w:rPr>
        <w:footnoteRef/>
      </w:r>
      <w:r w:rsidRPr="00027B79">
        <w:rPr>
          <w:rFonts w:ascii="Times New Roman" w:hAnsi="Times New Roman" w:cs="Times New Roman"/>
          <w:color w:val="000000" w:themeColor="text1"/>
          <w:sz w:val="20"/>
        </w:rPr>
        <w:t xml:space="preserve"> Stephen P. Savage &amp; Rob Atkinson, </w:t>
      </w:r>
      <w:r w:rsidRPr="00027B79">
        <w:rPr>
          <w:rFonts w:ascii="Times New Roman" w:hAnsi="Times New Roman" w:cs="Times New Roman"/>
          <w:i/>
          <w:iCs/>
          <w:color w:val="000000" w:themeColor="text1"/>
          <w:sz w:val="20"/>
        </w:rPr>
        <w:t xml:space="preserve">‘Public Policy under </w:t>
      </w:r>
      <w:r w:rsidRPr="00027B79">
        <w:rPr>
          <w:rFonts w:ascii="Times New Roman" w:hAnsi="Times New Roman" w:cs="Times New Roman"/>
          <w:color w:val="000000" w:themeColor="text1"/>
          <w:sz w:val="20"/>
        </w:rPr>
        <w:t>Blair’, (published by Palgrave New York 2001), pp. 155.</w:t>
      </w:r>
    </w:p>
  </w:footnote>
  <w:footnote w:id="69">
    <w:p w14:paraId="3A024A3D" w14:textId="10E221FE" w:rsidR="008D09F6" w:rsidRPr="00956363" w:rsidRDefault="008D09F6">
      <w:pPr>
        <w:pStyle w:val="FootnoteText"/>
        <w:rPr>
          <w:lang w:val="en-US"/>
        </w:rPr>
      </w:pPr>
      <w:r>
        <w:rPr>
          <w:rStyle w:val="FootnoteReference"/>
        </w:rPr>
        <w:footnoteRef/>
      </w:r>
      <w:r>
        <w:t xml:space="preserve"> </w:t>
      </w:r>
      <w:r w:rsidRPr="008A650D">
        <w:rPr>
          <w:rFonts w:ascii="Times New Roman" w:hAnsi="Times New Roman" w:cs="Times New Roman"/>
          <w:color w:val="000000" w:themeColor="text1"/>
          <w:sz w:val="20"/>
        </w:rPr>
        <w:t xml:space="preserve">Stephen P. Savage &amp; Rob Atkinson, </w:t>
      </w:r>
      <w:r w:rsidRPr="008A650D">
        <w:rPr>
          <w:rFonts w:ascii="Times New Roman" w:hAnsi="Times New Roman" w:cs="Times New Roman"/>
          <w:i/>
          <w:iCs/>
          <w:color w:val="000000" w:themeColor="text1"/>
          <w:sz w:val="20"/>
        </w:rPr>
        <w:t xml:space="preserve">‘Public Policy under </w:t>
      </w:r>
      <w:r w:rsidRPr="008A650D">
        <w:rPr>
          <w:rFonts w:ascii="Times New Roman" w:hAnsi="Times New Roman" w:cs="Times New Roman"/>
          <w:color w:val="000000" w:themeColor="text1"/>
          <w:sz w:val="20"/>
        </w:rPr>
        <w:t>Blair’, (published by Palgrave New York 2001), pp. 1</w:t>
      </w:r>
      <w:r>
        <w:rPr>
          <w:rFonts w:ascii="Times New Roman" w:hAnsi="Times New Roman" w:cs="Times New Roman"/>
          <w:color w:val="000000" w:themeColor="text1"/>
          <w:sz w:val="20"/>
        </w:rPr>
        <w:t>56.</w:t>
      </w:r>
    </w:p>
  </w:footnote>
  <w:footnote w:id="70">
    <w:p w14:paraId="5B186EEC" w14:textId="2033DA43" w:rsidR="008D09F6" w:rsidRPr="00BA3730" w:rsidRDefault="008D09F6">
      <w:pPr>
        <w:pStyle w:val="FootnoteText"/>
        <w:rPr>
          <w:rFonts w:ascii="Times New Roman" w:hAnsi="Times New Roman" w:cs="Times New Roman"/>
          <w:color w:val="000000" w:themeColor="text1"/>
          <w:sz w:val="20"/>
          <w:szCs w:val="18"/>
          <w:lang w:val="en-US"/>
        </w:rPr>
      </w:pPr>
      <w:r w:rsidRPr="00BA3730">
        <w:rPr>
          <w:rStyle w:val="FootnoteReference"/>
          <w:rFonts w:ascii="Times New Roman" w:hAnsi="Times New Roman" w:cs="Times New Roman"/>
          <w:color w:val="000000" w:themeColor="text1"/>
          <w:sz w:val="20"/>
          <w:szCs w:val="18"/>
        </w:rPr>
        <w:footnoteRef/>
      </w:r>
      <w:r w:rsidRPr="00BA3730">
        <w:rPr>
          <w:rFonts w:ascii="Times New Roman" w:hAnsi="Times New Roman" w:cs="Times New Roman"/>
          <w:color w:val="000000" w:themeColor="text1"/>
          <w:sz w:val="20"/>
          <w:szCs w:val="18"/>
        </w:rPr>
        <w:t xml:space="preserve"> </w:t>
      </w:r>
      <w:r w:rsidRPr="00BA3730">
        <w:rPr>
          <w:rFonts w:ascii="Times New Roman" w:hAnsi="Times New Roman" w:cs="Times New Roman"/>
          <w:color w:val="000000" w:themeColor="text1"/>
          <w:sz w:val="20"/>
          <w:szCs w:val="18"/>
          <w:lang w:val="en-US"/>
        </w:rPr>
        <w:t xml:space="preserve">Martin Powell, </w:t>
      </w:r>
      <w:r w:rsidRPr="00BA3730">
        <w:rPr>
          <w:rFonts w:ascii="Times New Roman" w:hAnsi="Times New Roman" w:cs="Times New Roman"/>
          <w:i/>
          <w:iCs/>
          <w:color w:val="000000" w:themeColor="text1"/>
          <w:sz w:val="20"/>
          <w:szCs w:val="18"/>
          <w:lang w:val="en-US"/>
        </w:rPr>
        <w:t>‘</w:t>
      </w:r>
      <w:r w:rsidRPr="00BA3730">
        <w:rPr>
          <w:rFonts w:ascii="Times New Roman" w:hAnsi="Times New Roman" w:cs="Times New Roman"/>
          <w:i/>
          <w:iCs/>
          <w:color w:val="000000" w:themeColor="text1"/>
          <w:sz w:val="20"/>
          <w:szCs w:val="18"/>
        </w:rPr>
        <w:t>Modernising</w:t>
      </w:r>
      <w:r w:rsidRPr="00BA3730">
        <w:rPr>
          <w:rFonts w:ascii="Times New Roman" w:hAnsi="Times New Roman" w:cs="Times New Roman"/>
          <w:i/>
          <w:iCs/>
          <w:color w:val="000000" w:themeColor="text1"/>
          <w:sz w:val="20"/>
          <w:szCs w:val="18"/>
          <w:lang w:val="en-US"/>
        </w:rPr>
        <w:t xml:space="preserve"> the Welfare State’</w:t>
      </w:r>
      <w:r w:rsidRPr="00BA3730">
        <w:rPr>
          <w:rFonts w:ascii="Times New Roman" w:hAnsi="Times New Roman" w:cs="Times New Roman"/>
          <w:color w:val="000000" w:themeColor="text1"/>
          <w:sz w:val="20"/>
          <w:szCs w:val="18"/>
          <w:lang w:val="en-US"/>
        </w:rPr>
        <w:t xml:space="preserve"> (Bristol University Press; policy press Bristol 2008) pp. </w:t>
      </w:r>
      <w:r>
        <w:rPr>
          <w:rFonts w:ascii="Times New Roman" w:hAnsi="Times New Roman" w:cs="Times New Roman"/>
          <w:color w:val="000000" w:themeColor="text1"/>
          <w:sz w:val="20"/>
          <w:szCs w:val="18"/>
          <w:lang w:val="en-US"/>
        </w:rPr>
        <w:t>94</w:t>
      </w:r>
      <w:r w:rsidRPr="00BA3730">
        <w:rPr>
          <w:rFonts w:ascii="Times New Roman" w:hAnsi="Times New Roman" w:cs="Times New Roman"/>
          <w:color w:val="000000" w:themeColor="text1"/>
          <w:sz w:val="20"/>
          <w:szCs w:val="18"/>
          <w:lang w:val="en-US"/>
        </w:rPr>
        <w:t>.</w:t>
      </w:r>
    </w:p>
  </w:footnote>
  <w:footnote w:id="71">
    <w:p w14:paraId="40A14DC0" w14:textId="7D46C426" w:rsidR="008D09F6" w:rsidRPr="00F94963" w:rsidRDefault="008D09F6">
      <w:pPr>
        <w:pStyle w:val="FootnoteText"/>
        <w:rPr>
          <w:lang w:val="en-US"/>
        </w:rPr>
      </w:pPr>
      <w:r>
        <w:rPr>
          <w:rStyle w:val="FootnoteReference"/>
        </w:rPr>
        <w:footnoteRef/>
      </w:r>
      <w:r>
        <w:t xml:space="preserve"> </w:t>
      </w:r>
      <w:r w:rsidRPr="00BA3730">
        <w:rPr>
          <w:rFonts w:ascii="Times New Roman" w:hAnsi="Times New Roman" w:cs="Times New Roman"/>
          <w:color w:val="000000" w:themeColor="text1"/>
          <w:sz w:val="20"/>
          <w:szCs w:val="18"/>
          <w:lang w:val="en-US"/>
        </w:rPr>
        <w:t xml:space="preserve">Martin Powell, </w:t>
      </w:r>
      <w:r w:rsidRPr="00BA3730">
        <w:rPr>
          <w:rFonts w:ascii="Times New Roman" w:hAnsi="Times New Roman" w:cs="Times New Roman"/>
          <w:i/>
          <w:iCs/>
          <w:color w:val="000000" w:themeColor="text1"/>
          <w:sz w:val="20"/>
          <w:szCs w:val="18"/>
          <w:lang w:val="en-US"/>
        </w:rPr>
        <w:t>‘</w:t>
      </w:r>
      <w:r w:rsidRPr="00BA3730">
        <w:rPr>
          <w:rFonts w:ascii="Times New Roman" w:hAnsi="Times New Roman" w:cs="Times New Roman"/>
          <w:i/>
          <w:iCs/>
          <w:color w:val="000000" w:themeColor="text1"/>
          <w:sz w:val="20"/>
          <w:szCs w:val="18"/>
        </w:rPr>
        <w:t>Modernising</w:t>
      </w:r>
      <w:r w:rsidRPr="00BA3730">
        <w:rPr>
          <w:rFonts w:ascii="Times New Roman" w:hAnsi="Times New Roman" w:cs="Times New Roman"/>
          <w:i/>
          <w:iCs/>
          <w:color w:val="000000" w:themeColor="text1"/>
          <w:sz w:val="20"/>
          <w:szCs w:val="18"/>
          <w:lang w:val="en-US"/>
        </w:rPr>
        <w:t xml:space="preserve"> the Welfare State’</w:t>
      </w:r>
      <w:r w:rsidRPr="00BA3730">
        <w:rPr>
          <w:rFonts w:ascii="Times New Roman" w:hAnsi="Times New Roman" w:cs="Times New Roman"/>
          <w:color w:val="000000" w:themeColor="text1"/>
          <w:sz w:val="20"/>
          <w:szCs w:val="18"/>
          <w:lang w:val="en-US"/>
        </w:rPr>
        <w:t xml:space="preserve"> (Bristol University Press; policy press Bristol 2008) pp. </w:t>
      </w:r>
      <w:r>
        <w:rPr>
          <w:rFonts w:ascii="Times New Roman" w:hAnsi="Times New Roman" w:cs="Times New Roman"/>
          <w:color w:val="000000" w:themeColor="text1"/>
          <w:sz w:val="20"/>
          <w:szCs w:val="18"/>
          <w:lang w:val="en-US"/>
        </w:rPr>
        <w:t>94</w:t>
      </w:r>
      <w:r w:rsidRPr="00BA3730">
        <w:rPr>
          <w:rFonts w:ascii="Times New Roman" w:hAnsi="Times New Roman" w:cs="Times New Roman"/>
          <w:color w:val="000000" w:themeColor="text1"/>
          <w:sz w:val="20"/>
          <w:szCs w:val="18"/>
          <w:lang w:val="en-US"/>
        </w:rPr>
        <w:t>.</w:t>
      </w:r>
    </w:p>
  </w:footnote>
  <w:footnote w:id="72">
    <w:p w14:paraId="00A54DB9" w14:textId="2818F1DA" w:rsidR="008D09F6" w:rsidRPr="00F94963" w:rsidRDefault="008D09F6">
      <w:pPr>
        <w:pStyle w:val="FootnoteText"/>
        <w:rPr>
          <w:lang w:val="en-US"/>
        </w:rPr>
      </w:pPr>
      <w:r>
        <w:rPr>
          <w:rStyle w:val="FootnoteReference"/>
        </w:rPr>
        <w:footnoteRef/>
      </w:r>
      <w:r>
        <w:rPr>
          <w:rStyle w:val="FootnoteReference"/>
        </w:rPr>
        <w:footnoteRef/>
      </w:r>
      <w:r>
        <w:t xml:space="preserve"> </w:t>
      </w:r>
      <w:r w:rsidRPr="00BA3730">
        <w:rPr>
          <w:rFonts w:ascii="Times New Roman" w:hAnsi="Times New Roman" w:cs="Times New Roman"/>
          <w:color w:val="000000" w:themeColor="text1"/>
          <w:sz w:val="20"/>
          <w:szCs w:val="18"/>
          <w:lang w:val="en-US"/>
        </w:rPr>
        <w:t xml:space="preserve">Martin Powell, </w:t>
      </w:r>
      <w:r w:rsidRPr="00BA3730">
        <w:rPr>
          <w:rFonts w:ascii="Times New Roman" w:hAnsi="Times New Roman" w:cs="Times New Roman"/>
          <w:i/>
          <w:iCs/>
          <w:color w:val="000000" w:themeColor="text1"/>
          <w:sz w:val="20"/>
          <w:szCs w:val="18"/>
          <w:lang w:val="en-US"/>
        </w:rPr>
        <w:t>‘</w:t>
      </w:r>
      <w:r w:rsidRPr="00BA3730">
        <w:rPr>
          <w:rFonts w:ascii="Times New Roman" w:hAnsi="Times New Roman" w:cs="Times New Roman"/>
          <w:i/>
          <w:iCs/>
          <w:color w:val="000000" w:themeColor="text1"/>
          <w:sz w:val="20"/>
          <w:szCs w:val="18"/>
        </w:rPr>
        <w:t>Modernising</w:t>
      </w:r>
      <w:r w:rsidRPr="00BA3730">
        <w:rPr>
          <w:rFonts w:ascii="Times New Roman" w:hAnsi="Times New Roman" w:cs="Times New Roman"/>
          <w:i/>
          <w:iCs/>
          <w:color w:val="000000" w:themeColor="text1"/>
          <w:sz w:val="20"/>
          <w:szCs w:val="18"/>
          <w:lang w:val="en-US"/>
        </w:rPr>
        <w:t xml:space="preserve"> the Welfare State’</w:t>
      </w:r>
      <w:r w:rsidRPr="00BA3730">
        <w:rPr>
          <w:rFonts w:ascii="Times New Roman" w:hAnsi="Times New Roman" w:cs="Times New Roman"/>
          <w:color w:val="000000" w:themeColor="text1"/>
          <w:sz w:val="20"/>
          <w:szCs w:val="18"/>
          <w:lang w:val="en-US"/>
        </w:rPr>
        <w:t xml:space="preserve"> (Bristol University Press; policy press Bristol 2008) pp. </w:t>
      </w:r>
      <w:r>
        <w:rPr>
          <w:rFonts w:ascii="Times New Roman" w:hAnsi="Times New Roman" w:cs="Times New Roman"/>
          <w:color w:val="000000" w:themeColor="text1"/>
          <w:sz w:val="20"/>
          <w:szCs w:val="18"/>
          <w:lang w:val="en-US"/>
        </w:rPr>
        <w:t>95</w:t>
      </w:r>
      <w:r w:rsidRPr="00BA3730">
        <w:rPr>
          <w:rFonts w:ascii="Times New Roman" w:hAnsi="Times New Roman" w:cs="Times New Roman"/>
          <w:color w:val="000000" w:themeColor="text1"/>
          <w:sz w:val="20"/>
          <w:szCs w:val="18"/>
          <w:lang w:val="en-US"/>
        </w:rPr>
        <w:t>.</w:t>
      </w:r>
    </w:p>
  </w:footnote>
  <w:footnote w:id="73">
    <w:p w14:paraId="6CF241D1" w14:textId="46F205AD" w:rsidR="008D09F6" w:rsidRPr="00F94963" w:rsidRDefault="008D09F6">
      <w:pPr>
        <w:pStyle w:val="FootnoteText"/>
        <w:rPr>
          <w:lang w:val="en-US"/>
        </w:rPr>
      </w:pPr>
      <w:r>
        <w:rPr>
          <w:rStyle w:val="FootnoteReference"/>
        </w:rPr>
        <w:footnoteRef/>
      </w:r>
      <w:r>
        <w:t xml:space="preserve"> </w:t>
      </w:r>
      <w:r w:rsidRPr="00BA3730">
        <w:rPr>
          <w:rFonts w:ascii="Times New Roman" w:hAnsi="Times New Roman" w:cs="Times New Roman"/>
          <w:color w:val="000000" w:themeColor="text1"/>
          <w:sz w:val="20"/>
          <w:szCs w:val="18"/>
          <w:lang w:val="en-US"/>
        </w:rPr>
        <w:t xml:space="preserve">Martin Powell, </w:t>
      </w:r>
      <w:r w:rsidRPr="00BA3730">
        <w:rPr>
          <w:rFonts w:ascii="Times New Roman" w:hAnsi="Times New Roman" w:cs="Times New Roman"/>
          <w:i/>
          <w:iCs/>
          <w:color w:val="000000" w:themeColor="text1"/>
          <w:sz w:val="20"/>
          <w:szCs w:val="18"/>
          <w:lang w:val="en-US"/>
        </w:rPr>
        <w:t>‘</w:t>
      </w:r>
      <w:r w:rsidRPr="00BA3730">
        <w:rPr>
          <w:rFonts w:ascii="Times New Roman" w:hAnsi="Times New Roman" w:cs="Times New Roman"/>
          <w:i/>
          <w:iCs/>
          <w:color w:val="000000" w:themeColor="text1"/>
          <w:sz w:val="20"/>
          <w:szCs w:val="18"/>
        </w:rPr>
        <w:t>Modernising</w:t>
      </w:r>
      <w:r w:rsidRPr="00BA3730">
        <w:rPr>
          <w:rFonts w:ascii="Times New Roman" w:hAnsi="Times New Roman" w:cs="Times New Roman"/>
          <w:i/>
          <w:iCs/>
          <w:color w:val="000000" w:themeColor="text1"/>
          <w:sz w:val="20"/>
          <w:szCs w:val="18"/>
          <w:lang w:val="en-US"/>
        </w:rPr>
        <w:t xml:space="preserve"> the Welfare State’</w:t>
      </w:r>
      <w:r w:rsidRPr="00BA3730">
        <w:rPr>
          <w:rFonts w:ascii="Times New Roman" w:hAnsi="Times New Roman" w:cs="Times New Roman"/>
          <w:color w:val="000000" w:themeColor="text1"/>
          <w:sz w:val="20"/>
          <w:szCs w:val="18"/>
          <w:lang w:val="en-US"/>
        </w:rPr>
        <w:t xml:space="preserve"> (Bristol University Press; policy press Bristol 2008) pp. </w:t>
      </w:r>
      <w:r>
        <w:rPr>
          <w:rFonts w:ascii="Times New Roman" w:hAnsi="Times New Roman" w:cs="Times New Roman"/>
          <w:color w:val="000000" w:themeColor="text1"/>
          <w:sz w:val="20"/>
          <w:szCs w:val="18"/>
          <w:lang w:val="en-US"/>
        </w:rPr>
        <w:t>95</w:t>
      </w:r>
      <w:r w:rsidRPr="00BA3730">
        <w:rPr>
          <w:rFonts w:ascii="Times New Roman" w:hAnsi="Times New Roman" w:cs="Times New Roman"/>
          <w:color w:val="000000" w:themeColor="text1"/>
          <w:sz w:val="20"/>
          <w:szCs w:val="18"/>
          <w:lang w:val="en-US"/>
        </w:rPr>
        <w:t>.</w:t>
      </w:r>
    </w:p>
  </w:footnote>
  <w:footnote w:id="74">
    <w:p w14:paraId="656C46B5" w14:textId="2B9C1ABD" w:rsidR="008D09F6" w:rsidRPr="003033B4" w:rsidRDefault="008D09F6">
      <w:pPr>
        <w:pStyle w:val="FootnoteText"/>
        <w:rPr>
          <w:lang w:val="en-US"/>
        </w:rPr>
      </w:pPr>
      <w:r>
        <w:rPr>
          <w:rStyle w:val="FootnoteReference"/>
        </w:rPr>
        <w:footnoteRef/>
      </w:r>
      <w:r>
        <w:t xml:space="preserve"> </w:t>
      </w:r>
      <w:r w:rsidRPr="00BA3730">
        <w:rPr>
          <w:rFonts w:ascii="Times New Roman" w:hAnsi="Times New Roman" w:cs="Times New Roman"/>
          <w:color w:val="000000" w:themeColor="text1"/>
          <w:sz w:val="20"/>
          <w:szCs w:val="18"/>
          <w:lang w:val="en-US"/>
        </w:rPr>
        <w:t xml:space="preserve">Martin Powell, </w:t>
      </w:r>
      <w:r w:rsidRPr="00BA3730">
        <w:rPr>
          <w:rFonts w:ascii="Times New Roman" w:hAnsi="Times New Roman" w:cs="Times New Roman"/>
          <w:i/>
          <w:iCs/>
          <w:color w:val="000000" w:themeColor="text1"/>
          <w:sz w:val="20"/>
          <w:szCs w:val="18"/>
          <w:lang w:val="en-US"/>
        </w:rPr>
        <w:t>‘</w:t>
      </w:r>
      <w:r w:rsidRPr="00BA3730">
        <w:rPr>
          <w:rFonts w:ascii="Times New Roman" w:hAnsi="Times New Roman" w:cs="Times New Roman"/>
          <w:i/>
          <w:iCs/>
          <w:color w:val="000000" w:themeColor="text1"/>
          <w:sz w:val="20"/>
          <w:szCs w:val="18"/>
        </w:rPr>
        <w:t>Modernising</w:t>
      </w:r>
      <w:r w:rsidRPr="00BA3730">
        <w:rPr>
          <w:rFonts w:ascii="Times New Roman" w:hAnsi="Times New Roman" w:cs="Times New Roman"/>
          <w:i/>
          <w:iCs/>
          <w:color w:val="000000" w:themeColor="text1"/>
          <w:sz w:val="20"/>
          <w:szCs w:val="18"/>
          <w:lang w:val="en-US"/>
        </w:rPr>
        <w:t xml:space="preserve"> the Welfare State’</w:t>
      </w:r>
      <w:r w:rsidRPr="00BA3730">
        <w:rPr>
          <w:rFonts w:ascii="Times New Roman" w:hAnsi="Times New Roman" w:cs="Times New Roman"/>
          <w:color w:val="000000" w:themeColor="text1"/>
          <w:sz w:val="20"/>
          <w:szCs w:val="18"/>
          <w:lang w:val="en-US"/>
        </w:rPr>
        <w:t xml:space="preserve"> (Bristol University Press; policy press Bristol 2008) pp. </w:t>
      </w:r>
      <w:r>
        <w:rPr>
          <w:rFonts w:ascii="Times New Roman" w:hAnsi="Times New Roman" w:cs="Times New Roman"/>
          <w:color w:val="000000" w:themeColor="text1"/>
          <w:sz w:val="20"/>
          <w:szCs w:val="18"/>
          <w:lang w:val="en-US"/>
        </w:rPr>
        <w:t>95</w:t>
      </w:r>
      <w:r w:rsidRPr="00BA3730">
        <w:rPr>
          <w:rFonts w:ascii="Times New Roman" w:hAnsi="Times New Roman" w:cs="Times New Roman"/>
          <w:color w:val="000000" w:themeColor="text1"/>
          <w:sz w:val="20"/>
          <w:szCs w:val="18"/>
          <w:lang w:val="en-US"/>
        </w:rPr>
        <w:t>.</w:t>
      </w:r>
    </w:p>
  </w:footnote>
  <w:footnote w:id="75">
    <w:p w14:paraId="7DAB2D9E" w14:textId="10A6C9CB" w:rsidR="008D09F6" w:rsidRPr="00BD141F" w:rsidRDefault="008D09F6">
      <w:pPr>
        <w:pStyle w:val="FootnoteText"/>
        <w:rPr>
          <w:lang w:val="en-US"/>
        </w:rPr>
      </w:pPr>
      <w:r>
        <w:rPr>
          <w:rStyle w:val="FootnoteReference"/>
        </w:rPr>
        <w:footnoteRef/>
      </w:r>
      <w:r>
        <w:t xml:space="preserve"> </w:t>
      </w:r>
      <w:r w:rsidRPr="00BA3730">
        <w:rPr>
          <w:rFonts w:ascii="Times New Roman" w:hAnsi="Times New Roman" w:cs="Times New Roman"/>
          <w:color w:val="000000" w:themeColor="text1"/>
          <w:sz w:val="20"/>
          <w:szCs w:val="18"/>
          <w:lang w:val="en-US"/>
        </w:rPr>
        <w:t xml:space="preserve">Martin Powell, </w:t>
      </w:r>
      <w:r w:rsidRPr="00BA3730">
        <w:rPr>
          <w:rFonts w:ascii="Times New Roman" w:hAnsi="Times New Roman" w:cs="Times New Roman"/>
          <w:i/>
          <w:iCs/>
          <w:color w:val="000000" w:themeColor="text1"/>
          <w:sz w:val="20"/>
          <w:szCs w:val="18"/>
          <w:lang w:val="en-US"/>
        </w:rPr>
        <w:t>‘</w:t>
      </w:r>
      <w:r w:rsidRPr="00BA3730">
        <w:rPr>
          <w:rFonts w:ascii="Times New Roman" w:hAnsi="Times New Roman" w:cs="Times New Roman"/>
          <w:i/>
          <w:iCs/>
          <w:color w:val="000000" w:themeColor="text1"/>
          <w:sz w:val="20"/>
          <w:szCs w:val="18"/>
        </w:rPr>
        <w:t>Modernising</w:t>
      </w:r>
      <w:r w:rsidRPr="00BA3730">
        <w:rPr>
          <w:rFonts w:ascii="Times New Roman" w:hAnsi="Times New Roman" w:cs="Times New Roman"/>
          <w:i/>
          <w:iCs/>
          <w:color w:val="000000" w:themeColor="text1"/>
          <w:sz w:val="20"/>
          <w:szCs w:val="18"/>
          <w:lang w:val="en-US"/>
        </w:rPr>
        <w:t xml:space="preserve"> the Welfare State’</w:t>
      </w:r>
      <w:r w:rsidRPr="00BA3730">
        <w:rPr>
          <w:rFonts w:ascii="Times New Roman" w:hAnsi="Times New Roman" w:cs="Times New Roman"/>
          <w:color w:val="000000" w:themeColor="text1"/>
          <w:sz w:val="20"/>
          <w:szCs w:val="18"/>
          <w:lang w:val="en-US"/>
        </w:rPr>
        <w:t xml:space="preserve"> (Bristol University Press; policy press Bristol 2008) pp. </w:t>
      </w:r>
      <w:r>
        <w:rPr>
          <w:rFonts w:ascii="Times New Roman" w:hAnsi="Times New Roman" w:cs="Times New Roman"/>
          <w:color w:val="000000" w:themeColor="text1"/>
          <w:sz w:val="20"/>
          <w:szCs w:val="18"/>
          <w:lang w:val="en-US"/>
        </w:rPr>
        <w:t>94</w:t>
      </w:r>
      <w:r w:rsidRPr="00BA3730">
        <w:rPr>
          <w:rFonts w:ascii="Times New Roman" w:hAnsi="Times New Roman" w:cs="Times New Roman"/>
          <w:color w:val="000000" w:themeColor="text1"/>
          <w:sz w:val="20"/>
          <w:szCs w:val="18"/>
          <w:lang w:val="en-US"/>
        </w:rPr>
        <w:t>.</w:t>
      </w:r>
    </w:p>
  </w:footnote>
  <w:footnote w:id="76">
    <w:p w14:paraId="1484AA07" w14:textId="7E90FD44" w:rsidR="008D09F6" w:rsidRPr="00BD141F" w:rsidRDefault="008D09F6">
      <w:pPr>
        <w:pStyle w:val="FootnoteText"/>
        <w:rPr>
          <w:lang w:val="en-US"/>
        </w:rPr>
      </w:pPr>
      <w:r>
        <w:rPr>
          <w:rStyle w:val="FootnoteReference"/>
        </w:rPr>
        <w:footnoteRef/>
      </w:r>
      <w:r>
        <w:t xml:space="preserve"> </w:t>
      </w:r>
      <w:r w:rsidRPr="00F06E74">
        <w:rPr>
          <w:rFonts w:ascii="Times New Roman" w:hAnsi="Times New Roman" w:cs="Times New Roman"/>
          <w:color w:val="000000" w:themeColor="text1"/>
          <w:sz w:val="20"/>
        </w:rPr>
        <w:t xml:space="preserve">N/A, </w:t>
      </w:r>
      <w:r w:rsidRPr="00F06E74">
        <w:rPr>
          <w:rFonts w:ascii="Times New Roman" w:hAnsi="Times New Roman" w:cs="Times New Roman"/>
          <w:i/>
          <w:iCs/>
          <w:color w:val="000000" w:themeColor="text1"/>
          <w:sz w:val="20"/>
        </w:rPr>
        <w:t>‘White Paper on Educational Policy in England and Wales and in Scotland’</w:t>
      </w:r>
      <w:r w:rsidRPr="00F06E74">
        <w:rPr>
          <w:rFonts w:ascii="Times New Roman" w:hAnsi="Times New Roman" w:cs="Times New Roman"/>
          <w:color w:val="000000" w:themeColor="text1"/>
          <w:sz w:val="20"/>
        </w:rPr>
        <w:t xml:space="preserve">, </w:t>
      </w:r>
      <w:r>
        <w:rPr>
          <w:rFonts w:ascii="Times New Roman" w:hAnsi="Times New Roman" w:cs="Times New Roman"/>
          <w:color w:val="000000" w:themeColor="text1"/>
          <w:sz w:val="20"/>
        </w:rPr>
        <w:t>(</w:t>
      </w:r>
      <w:r w:rsidRPr="00F06E74">
        <w:rPr>
          <w:rFonts w:ascii="Times New Roman" w:hAnsi="Times New Roman" w:cs="Times New Roman"/>
          <w:color w:val="000000" w:themeColor="text1"/>
          <w:sz w:val="20"/>
        </w:rPr>
        <w:t>29/11/1972</w:t>
      </w:r>
      <w:r>
        <w:rPr>
          <w:rFonts w:ascii="Times New Roman" w:hAnsi="Times New Roman" w:cs="Times New Roman"/>
          <w:color w:val="000000" w:themeColor="text1"/>
          <w:sz w:val="20"/>
        </w:rPr>
        <w:t>)</w:t>
      </w:r>
      <w:r w:rsidRPr="00F06E74">
        <w:rPr>
          <w:rFonts w:ascii="Times New Roman" w:hAnsi="Times New Roman" w:cs="Times New Roman"/>
          <w:color w:val="000000" w:themeColor="text1"/>
          <w:sz w:val="20"/>
        </w:rPr>
        <w:t xml:space="preserve"> &gt;  </w:t>
      </w:r>
      <w:hyperlink r:id="rId20" w:history="1">
        <w:r w:rsidRPr="00F06E74">
          <w:rPr>
            <w:rStyle w:val="Hyperlink"/>
            <w:rFonts w:ascii="Times New Roman" w:hAnsi="Times New Roman" w:cs="Times New Roman"/>
            <w:color w:val="000000" w:themeColor="text1"/>
            <w:sz w:val="20"/>
          </w:rPr>
          <w:t>https://c59574e9047e61130f13-3f71d0fe2b653c4f00f32175760e96e7.ssl.cf1.rackcdn.com/94622CB8C38A40E7B5DF3B81275E8378.pdf</w:t>
        </w:r>
      </w:hyperlink>
      <w:r w:rsidRPr="00F06E74">
        <w:rPr>
          <w:rStyle w:val="Hyperlink"/>
          <w:rFonts w:ascii="Times New Roman" w:hAnsi="Times New Roman" w:cs="Times New Roman"/>
          <w:color w:val="000000" w:themeColor="text1"/>
          <w:sz w:val="20"/>
          <w:u w:val="none"/>
        </w:rPr>
        <w:t xml:space="preserve"> &lt; [accessed on 18/04/2020].</w:t>
      </w:r>
    </w:p>
  </w:footnote>
  <w:footnote w:id="77">
    <w:p w14:paraId="7108ED27" w14:textId="0BBC6A6C" w:rsidR="008D09F6" w:rsidRPr="00B64960" w:rsidRDefault="008D09F6">
      <w:pPr>
        <w:pStyle w:val="FootnoteText"/>
        <w:rPr>
          <w:rFonts w:ascii="Times New Roman" w:hAnsi="Times New Roman" w:cs="Times New Roman"/>
          <w:color w:val="000000" w:themeColor="text1"/>
          <w:sz w:val="20"/>
        </w:rPr>
      </w:pPr>
      <w:r w:rsidRPr="00B64960">
        <w:rPr>
          <w:rStyle w:val="FootnoteReference"/>
          <w:rFonts w:ascii="Times New Roman" w:hAnsi="Times New Roman" w:cs="Times New Roman"/>
          <w:color w:val="000000" w:themeColor="text1"/>
          <w:sz w:val="20"/>
        </w:rPr>
        <w:footnoteRef/>
      </w:r>
      <w:r w:rsidRPr="00B64960">
        <w:rPr>
          <w:rFonts w:ascii="Times New Roman" w:hAnsi="Times New Roman" w:cs="Times New Roman"/>
          <w:color w:val="000000" w:themeColor="text1"/>
          <w:sz w:val="20"/>
        </w:rPr>
        <w:t xml:space="preserve">  Stephen P. Savage &amp; Rob Atkinson &amp; Lynton Robins, </w:t>
      </w:r>
      <w:r w:rsidRPr="00B64960">
        <w:rPr>
          <w:rFonts w:ascii="Times New Roman" w:hAnsi="Times New Roman" w:cs="Times New Roman"/>
          <w:i/>
          <w:iCs/>
          <w:color w:val="000000" w:themeColor="text1"/>
          <w:sz w:val="20"/>
        </w:rPr>
        <w:t xml:space="preserve">‘Public Policy in Britain’, </w:t>
      </w:r>
      <w:r w:rsidRPr="00B64960">
        <w:rPr>
          <w:rFonts w:ascii="Times New Roman" w:hAnsi="Times New Roman" w:cs="Times New Roman"/>
          <w:color w:val="000000" w:themeColor="text1"/>
          <w:sz w:val="20"/>
        </w:rPr>
        <w:t>(published by The Macmillan Press Ltd London 1994), pp. 203.</w:t>
      </w:r>
    </w:p>
  </w:footnote>
  <w:footnote w:id="78">
    <w:p w14:paraId="1890901E" w14:textId="5B2870F6" w:rsidR="008D09F6" w:rsidRPr="00174D98" w:rsidRDefault="008D09F6">
      <w:pPr>
        <w:pStyle w:val="FootnoteText"/>
        <w:rPr>
          <w:color w:val="000000" w:themeColor="text1"/>
          <w:sz w:val="20"/>
        </w:rPr>
      </w:pPr>
      <w:r w:rsidRPr="00B64960">
        <w:rPr>
          <w:rStyle w:val="FootnoteReference"/>
          <w:rFonts w:ascii="Times New Roman" w:hAnsi="Times New Roman" w:cs="Times New Roman"/>
          <w:color w:val="000000" w:themeColor="text1"/>
          <w:sz w:val="20"/>
        </w:rPr>
        <w:footnoteRef/>
      </w:r>
      <w:r w:rsidRPr="00B64960">
        <w:rPr>
          <w:rFonts w:ascii="Times New Roman" w:hAnsi="Times New Roman" w:cs="Times New Roman"/>
          <w:color w:val="000000" w:themeColor="text1"/>
          <w:sz w:val="20"/>
        </w:rPr>
        <w:t xml:space="preserve"> Stephen P. Savage &amp; Rob Atkinson &amp; Lynton Robins, </w:t>
      </w:r>
      <w:r w:rsidRPr="00B64960">
        <w:rPr>
          <w:rFonts w:ascii="Times New Roman" w:hAnsi="Times New Roman" w:cs="Times New Roman"/>
          <w:i/>
          <w:iCs/>
          <w:color w:val="000000" w:themeColor="text1"/>
          <w:sz w:val="20"/>
        </w:rPr>
        <w:t xml:space="preserve">‘Public Policy in Britain’, </w:t>
      </w:r>
      <w:r w:rsidRPr="00B64960">
        <w:rPr>
          <w:rFonts w:ascii="Times New Roman" w:hAnsi="Times New Roman" w:cs="Times New Roman"/>
          <w:color w:val="000000" w:themeColor="text1"/>
          <w:sz w:val="20"/>
        </w:rPr>
        <w:t>(published by The Macmillan Press Ltd London 1994), pp. 203.</w:t>
      </w:r>
    </w:p>
  </w:footnote>
  <w:footnote w:id="79">
    <w:p w14:paraId="2ED43FAD" w14:textId="2F30C3A8" w:rsidR="008D09F6" w:rsidRPr="00EB6557" w:rsidRDefault="008D09F6">
      <w:pPr>
        <w:pStyle w:val="FootnoteText"/>
        <w:rPr>
          <w:rFonts w:ascii="Times New Roman" w:hAnsi="Times New Roman" w:cs="Times New Roman"/>
          <w:i/>
          <w:iCs/>
          <w:color w:val="000000" w:themeColor="text1"/>
          <w:sz w:val="20"/>
        </w:rPr>
      </w:pPr>
      <w:r w:rsidRPr="00EB6557">
        <w:rPr>
          <w:rStyle w:val="FootnoteReference"/>
          <w:rFonts w:ascii="Times New Roman" w:hAnsi="Times New Roman" w:cs="Times New Roman"/>
          <w:color w:val="000000" w:themeColor="text1"/>
          <w:sz w:val="20"/>
        </w:rPr>
        <w:footnoteRef/>
      </w:r>
      <w:r w:rsidRPr="00EB6557">
        <w:rPr>
          <w:rFonts w:ascii="Times New Roman" w:hAnsi="Times New Roman" w:cs="Times New Roman"/>
          <w:color w:val="000000" w:themeColor="text1"/>
          <w:sz w:val="20"/>
        </w:rPr>
        <w:t xml:space="preserve"> Derek Gillard, </w:t>
      </w:r>
      <w:r w:rsidRPr="00EB6557">
        <w:rPr>
          <w:rFonts w:ascii="Times New Roman" w:hAnsi="Times New Roman" w:cs="Times New Roman"/>
          <w:i/>
          <w:iCs/>
          <w:color w:val="000000" w:themeColor="text1"/>
          <w:sz w:val="20"/>
        </w:rPr>
        <w:t xml:space="preserve">‘Thatcher and the New Right’, ‘Education in England’, (May 2018), &gt; </w:t>
      </w:r>
      <w:hyperlink r:id="rId21" w:history="1">
        <w:r w:rsidRPr="00EB6557">
          <w:rPr>
            <w:rStyle w:val="Hyperlink"/>
            <w:rFonts w:ascii="Times New Roman" w:hAnsi="Times New Roman" w:cs="Times New Roman"/>
            <w:color w:val="000000" w:themeColor="text1"/>
            <w:sz w:val="20"/>
          </w:rPr>
          <w:t>http://www.educationengland.org.uk/history/chapter15.html</w:t>
        </w:r>
      </w:hyperlink>
      <w:r w:rsidRPr="00EB6557">
        <w:rPr>
          <w:rStyle w:val="Hyperlink"/>
          <w:rFonts w:ascii="Times New Roman" w:hAnsi="Times New Roman" w:cs="Times New Roman"/>
          <w:color w:val="000000" w:themeColor="text1"/>
          <w:sz w:val="20"/>
          <w:u w:val="none"/>
        </w:rPr>
        <w:t xml:space="preserve"> &lt; [accessed on 3/05/2020].</w:t>
      </w:r>
    </w:p>
  </w:footnote>
  <w:footnote w:id="80">
    <w:p w14:paraId="3FD39ECD" w14:textId="2614B056" w:rsidR="008D09F6" w:rsidRPr="00EB6557" w:rsidRDefault="008D09F6">
      <w:pPr>
        <w:pStyle w:val="FootnoteText"/>
        <w:rPr>
          <w:rFonts w:ascii="Times New Roman" w:hAnsi="Times New Roman" w:cs="Times New Roman"/>
          <w:color w:val="000000" w:themeColor="text1"/>
          <w:sz w:val="20"/>
        </w:rPr>
      </w:pPr>
      <w:r w:rsidRPr="00EB6557">
        <w:rPr>
          <w:rStyle w:val="FootnoteReference"/>
          <w:rFonts w:ascii="Times New Roman" w:hAnsi="Times New Roman" w:cs="Times New Roman"/>
          <w:color w:val="000000" w:themeColor="text1"/>
          <w:sz w:val="20"/>
        </w:rPr>
        <w:footnoteRef/>
      </w:r>
      <w:r w:rsidRPr="00EB6557">
        <w:rPr>
          <w:rFonts w:ascii="Times New Roman" w:hAnsi="Times New Roman" w:cs="Times New Roman"/>
          <w:color w:val="000000" w:themeColor="text1"/>
          <w:sz w:val="20"/>
        </w:rPr>
        <w:t xml:space="preserve"> Reginald Edwards, </w:t>
      </w:r>
      <w:r w:rsidRPr="00EB6557">
        <w:rPr>
          <w:rFonts w:ascii="Times New Roman" w:hAnsi="Times New Roman" w:cs="Times New Roman"/>
          <w:i/>
          <w:iCs/>
          <w:color w:val="000000" w:themeColor="text1"/>
          <w:sz w:val="20"/>
        </w:rPr>
        <w:t>‘Margaret Thatcher, Thatcherism and Education’</w:t>
      </w:r>
      <w:r w:rsidRPr="00EB6557">
        <w:rPr>
          <w:rFonts w:ascii="Times New Roman" w:hAnsi="Times New Roman" w:cs="Times New Roman"/>
          <w:color w:val="000000" w:themeColor="text1"/>
          <w:sz w:val="20"/>
        </w:rPr>
        <w:t>, (published by McGill University Quebec 1989), pp. 205.</w:t>
      </w:r>
    </w:p>
  </w:footnote>
  <w:footnote w:id="81">
    <w:p w14:paraId="49949027" w14:textId="16203D04" w:rsidR="008D09F6" w:rsidRPr="00EB6557" w:rsidRDefault="008D09F6">
      <w:pPr>
        <w:pStyle w:val="FootnoteText"/>
        <w:rPr>
          <w:rFonts w:ascii="Times New Roman" w:hAnsi="Times New Roman" w:cs="Times New Roman"/>
          <w:color w:val="000000" w:themeColor="text1"/>
          <w:sz w:val="20"/>
        </w:rPr>
      </w:pPr>
      <w:r w:rsidRPr="00EB6557">
        <w:rPr>
          <w:rStyle w:val="FootnoteReference"/>
          <w:rFonts w:ascii="Times New Roman" w:hAnsi="Times New Roman" w:cs="Times New Roman"/>
          <w:color w:val="000000" w:themeColor="text1"/>
          <w:sz w:val="20"/>
        </w:rPr>
        <w:footnoteRef/>
      </w:r>
      <w:r w:rsidRPr="00EB6557">
        <w:rPr>
          <w:rFonts w:ascii="Times New Roman" w:hAnsi="Times New Roman" w:cs="Times New Roman"/>
          <w:color w:val="000000" w:themeColor="text1"/>
          <w:sz w:val="20"/>
        </w:rPr>
        <w:t xml:space="preserve"> N/A, </w:t>
      </w:r>
      <w:r w:rsidRPr="00EB6557">
        <w:rPr>
          <w:rFonts w:ascii="Times New Roman" w:hAnsi="Times New Roman" w:cs="Times New Roman"/>
          <w:i/>
          <w:iCs/>
          <w:color w:val="000000" w:themeColor="text1"/>
          <w:sz w:val="20"/>
        </w:rPr>
        <w:t>‘The effect of bus fares increases on low income families’, ‘Urban Transport Group’</w:t>
      </w:r>
      <w:r w:rsidRPr="00EB6557">
        <w:rPr>
          <w:rFonts w:ascii="Times New Roman" w:hAnsi="Times New Roman" w:cs="Times New Roman"/>
          <w:color w:val="000000" w:themeColor="text1"/>
          <w:sz w:val="20"/>
        </w:rPr>
        <w:t xml:space="preserve">, &gt; </w:t>
      </w:r>
      <w:hyperlink r:id="rId22" w:history="1">
        <w:r w:rsidRPr="00EB6557">
          <w:rPr>
            <w:rStyle w:val="Hyperlink"/>
            <w:rFonts w:ascii="Times New Roman" w:hAnsi="Times New Roman" w:cs="Times New Roman"/>
            <w:color w:val="000000" w:themeColor="text1"/>
            <w:sz w:val="20"/>
          </w:rPr>
          <w:t>http://www.urbantransportgroup.org/system/files/Effectofbusfareincreasesonlowincomefamilies.pdf</w:t>
        </w:r>
      </w:hyperlink>
      <w:r w:rsidRPr="00EB6557">
        <w:rPr>
          <w:rStyle w:val="Hyperlink"/>
          <w:rFonts w:ascii="Times New Roman" w:hAnsi="Times New Roman" w:cs="Times New Roman"/>
          <w:color w:val="000000" w:themeColor="text1"/>
          <w:sz w:val="20"/>
        </w:rPr>
        <w:t xml:space="preserve"> </w:t>
      </w:r>
      <w:r w:rsidRPr="00EB6557">
        <w:rPr>
          <w:rStyle w:val="Hyperlink"/>
          <w:rFonts w:ascii="Times New Roman" w:hAnsi="Times New Roman" w:cs="Times New Roman"/>
          <w:color w:val="000000" w:themeColor="text1"/>
          <w:sz w:val="20"/>
          <w:u w:val="none"/>
        </w:rPr>
        <w:t>&lt;</w:t>
      </w:r>
      <w:r w:rsidRPr="00EB6557">
        <w:rPr>
          <w:rFonts w:ascii="Times New Roman" w:hAnsi="Times New Roman" w:cs="Times New Roman"/>
          <w:color w:val="000000" w:themeColor="text1"/>
          <w:sz w:val="20"/>
        </w:rPr>
        <w:t xml:space="preserve"> [accessed on 3/05/2020].</w:t>
      </w:r>
    </w:p>
  </w:footnote>
  <w:footnote w:id="82">
    <w:p w14:paraId="767465BA" w14:textId="5C4C65F7" w:rsidR="008D09F6" w:rsidRPr="00EB6557" w:rsidRDefault="008D09F6">
      <w:pPr>
        <w:pStyle w:val="FootnoteText"/>
        <w:rPr>
          <w:rFonts w:ascii="Times New Roman" w:hAnsi="Times New Roman" w:cs="Times New Roman"/>
          <w:color w:val="000000" w:themeColor="text1"/>
          <w:sz w:val="20"/>
        </w:rPr>
      </w:pPr>
      <w:r w:rsidRPr="00EB6557">
        <w:rPr>
          <w:rStyle w:val="FootnoteReference"/>
          <w:rFonts w:ascii="Times New Roman" w:hAnsi="Times New Roman" w:cs="Times New Roman"/>
          <w:color w:val="000000" w:themeColor="text1"/>
          <w:sz w:val="20"/>
        </w:rPr>
        <w:footnoteRef/>
      </w:r>
      <w:r w:rsidRPr="00EB6557">
        <w:rPr>
          <w:rFonts w:ascii="Times New Roman" w:hAnsi="Times New Roman" w:cs="Times New Roman"/>
          <w:color w:val="000000" w:themeColor="text1"/>
          <w:sz w:val="20"/>
        </w:rPr>
        <w:t xml:space="preserve"> Stephen P. Savage &amp; Rob Atkinson &amp; Lynton Robins, </w:t>
      </w:r>
      <w:r w:rsidRPr="00EB6557">
        <w:rPr>
          <w:rFonts w:ascii="Times New Roman" w:hAnsi="Times New Roman" w:cs="Times New Roman"/>
          <w:i/>
          <w:iCs/>
          <w:color w:val="000000" w:themeColor="text1"/>
          <w:sz w:val="20"/>
        </w:rPr>
        <w:t xml:space="preserve">‘Public Policy in Britain’, </w:t>
      </w:r>
      <w:r w:rsidRPr="00EB6557">
        <w:rPr>
          <w:rFonts w:ascii="Times New Roman" w:hAnsi="Times New Roman" w:cs="Times New Roman"/>
          <w:color w:val="000000" w:themeColor="text1"/>
          <w:sz w:val="20"/>
        </w:rPr>
        <w:t>(published by The Macmillan Press Ltd London 1994), pp. 204.</w:t>
      </w:r>
    </w:p>
  </w:footnote>
  <w:footnote w:id="83">
    <w:p w14:paraId="02864D59" w14:textId="50C5590F" w:rsidR="008D09F6" w:rsidRPr="00EB6557" w:rsidRDefault="008D09F6">
      <w:pPr>
        <w:pStyle w:val="FootnoteText"/>
        <w:rPr>
          <w:rFonts w:ascii="Times New Roman" w:hAnsi="Times New Roman" w:cs="Times New Roman"/>
          <w:color w:val="000000" w:themeColor="text1"/>
          <w:sz w:val="20"/>
        </w:rPr>
      </w:pPr>
      <w:r w:rsidRPr="00EB6557">
        <w:rPr>
          <w:rStyle w:val="FootnoteReference"/>
          <w:rFonts w:ascii="Times New Roman" w:hAnsi="Times New Roman" w:cs="Times New Roman"/>
          <w:color w:val="000000" w:themeColor="text1"/>
          <w:sz w:val="20"/>
        </w:rPr>
        <w:footnoteRef/>
      </w:r>
      <w:r w:rsidRPr="00EB6557">
        <w:rPr>
          <w:rFonts w:ascii="Times New Roman" w:hAnsi="Times New Roman" w:cs="Times New Roman"/>
          <w:color w:val="000000" w:themeColor="text1"/>
          <w:sz w:val="20"/>
        </w:rPr>
        <w:t xml:space="preserve"> Stephen P. Savage &amp; Rob Atkinson &amp; Lynton Robins, </w:t>
      </w:r>
      <w:r w:rsidRPr="00EB6557">
        <w:rPr>
          <w:rFonts w:ascii="Times New Roman" w:hAnsi="Times New Roman" w:cs="Times New Roman"/>
          <w:i/>
          <w:iCs/>
          <w:color w:val="000000" w:themeColor="text1"/>
          <w:sz w:val="20"/>
        </w:rPr>
        <w:t xml:space="preserve">‘Public Policy in Britain’, </w:t>
      </w:r>
      <w:r w:rsidRPr="00EB6557">
        <w:rPr>
          <w:rFonts w:ascii="Times New Roman" w:hAnsi="Times New Roman" w:cs="Times New Roman"/>
          <w:color w:val="000000" w:themeColor="text1"/>
          <w:sz w:val="20"/>
        </w:rPr>
        <w:t>(published by The Macmillan Press Ltd London 1994), pp. 204.</w:t>
      </w:r>
    </w:p>
  </w:footnote>
  <w:footnote w:id="84">
    <w:p w14:paraId="56B0B8D0" w14:textId="5BEFA959" w:rsidR="008D09F6" w:rsidRPr="00174D98" w:rsidRDefault="008D09F6">
      <w:pPr>
        <w:pStyle w:val="FootnoteText"/>
        <w:rPr>
          <w:color w:val="000000" w:themeColor="text1"/>
          <w:sz w:val="20"/>
        </w:rPr>
      </w:pPr>
      <w:r w:rsidRPr="00EB6557">
        <w:rPr>
          <w:rStyle w:val="FootnoteReference"/>
          <w:rFonts w:ascii="Times New Roman" w:hAnsi="Times New Roman" w:cs="Times New Roman"/>
          <w:color w:val="000000" w:themeColor="text1"/>
          <w:sz w:val="20"/>
        </w:rPr>
        <w:footnoteRef/>
      </w:r>
      <w:r w:rsidRPr="00EB6557">
        <w:rPr>
          <w:rFonts w:ascii="Times New Roman" w:hAnsi="Times New Roman" w:cs="Times New Roman"/>
          <w:color w:val="000000" w:themeColor="text1"/>
          <w:sz w:val="20"/>
        </w:rPr>
        <w:t xml:space="preserve"> Stephen P. Savage &amp; Rob Atkinson &amp; Lynton Robins, </w:t>
      </w:r>
      <w:r w:rsidRPr="00EB6557">
        <w:rPr>
          <w:rFonts w:ascii="Times New Roman" w:hAnsi="Times New Roman" w:cs="Times New Roman"/>
          <w:i/>
          <w:iCs/>
          <w:color w:val="000000" w:themeColor="text1"/>
          <w:sz w:val="20"/>
        </w:rPr>
        <w:t xml:space="preserve">‘Public Policy in Britain’, </w:t>
      </w:r>
      <w:r w:rsidRPr="00EB6557">
        <w:rPr>
          <w:rFonts w:ascii="Times New Roman" w:hAnsi="Times New Roman" w:cs="Times New Roman"/>
          <w:color w:val="000000" w:themeColor="text1"/>
          <w:sz w:val="20"/>
        </w:rPr>
        <w:t>(published by The Macmillan Press Ltd London 1994), pp. 204.</w:t>
      </w:r>
    </w:p>
  </w:footnote>
  <w:footnote w:id="85">
    <w:p w14:paraId="5605B07D" w14:textId="52A9DD60" w:rsidR="008D09F6" w:rsidRPr="00F42A01" w:rsidRDefault="008D09F6">
      <w:pPr>
        <w:pStyle w:val="FootnoteText"/>
        <w:rPr>
          <w:rFonts w:ascii="Times New Roman" w:hAnsi="Times New Roman" w:cs="Times New Roman"/>
          <w:color w:val="000000" w:themeColor="text1"/>
          <w:sz w:val="20"/>
        </w:rPr>
      </w:pPr>
      <w:r w:rsidRPr="00F42A01">
        <w:rPr>
          <w:rStyle w:val="FootnoteReference"/>
          <w:rFonts w:ascii="Times New Roman" w:hAnsi="Times New Roman" w:cs="Times New Roman"/>
          <w:color w:val="000000" w:themeColor="text1"/>
          <w:sz w:val="20"/>
        </w:rPr>
        <w:footnoteRef/>
      </w:r>
      <w:r w:rsidRPr="00F42A01">
        <w:rPr>
          <w:rFonts w:ascii="Times New Roman" w:hAnsi="Times New Roman" w:cs="Times New Roman"/>
          <w:color w:val="000000" w:themeColor="text1"/>
          <w:sz w:val="20"/>
        </w:rPr>
        <w:t xml:space="preserve"> Stephen P. Savage &amp; Rob Atkinson &amp; Lynton Robins, </w:t>
      </w:r>
      <w:r w:rsidRPr="00F42A01">
        <w:rPr>
          <w:rFonts w:ascii="Times New Roman" w:hAnsi="Times New Roman" w:cs="Times New Roman"/>
          <w:i/>
          <w:iCs/>
          <w:color w:val="000000" w:themeColor="text1"/>
          <w:sz w:val="20"/>
        </w:rPr>
        <w:t xml:space="preserve">‘Public Policy in Britain’, </w:t>
      </w:r>
      <w:r w:rsidRPr="00F42A01">
        <w:rPr>
          <w:rFonts w:ascii="Times New Roman" w:hAnsi="Times New Roman" w:cs="Times New Roman"/>
          <w:color w:val="000000" w:themeColor="text1"/>
          <w:sz w:val="20"/>
        </w:rPr>
        <w:t>(published by The Macmillan Press Ltd London 1994), pp. 204.</w:t>
      </w:r>
    </w:p>
  </w:footnote>
  <w:footnote w:id="86">
    <w:p w14:paraId="4081348D" w14:textId="787C33D7" w:rsidR="008D09F6" w:rsidRPr="00F42A01" w:rsidRDefault="008D09F6">
      <w:pPr>
        <w:pStyle w:val="FootnoteText"/>
        <w:rPr>
          <w:rFonts w:ascii="Times New Roman" w:hAnsi="Times New Roman" w:cs="Times New Roman"/>
          <w:color w:val="000000" w:themeColor="text1"/>
          <w:sz w:val="20"/>
        </w:rPr>
      </w:pPr>
      <w:r w:rsidRPr="00F42A01">
        <w:rPr>
          <w:rStyle w:val="FootnoteReference"/>
          <w:rFonts w:ascii="Times New Roman" w:hAnsi="Times New Roman" w:cs="Times New Roman"/>
          <w:color w:val="000000" w:themeColor="text1"/>
          <w:sz w:val="20"/>
        </w:rPr>
        <w:footnoteRef/>
      </w:r>
      <w:r w:rsidRPr="00F42A01">
        <w:rPr>
          <w:rFonts w:ascii="Times New Roman" w:hAnsi="Times New Roman" w:cs="Times New Roman"/>
          <w:color w:val="000000" w:themeColor="text1"/>
          <w:sz w:val="20"/>
        </w:rPr>
        <w:t xml:space="preserve"> Stephen P. Savage &amp; Rob Atkinson &amp; Lynton Robins, </w:t>
      </w:r>
      <w:r w:rsidRPr="00F42A01">
        <w:rPr>
          <w:rFonts w:ascii="Times New Roman" w:hAnsi="Times New Roman" w:cs="Times New Roman"/>
          <w:i/>
          <w:iCs/>
          <w:color w:val="000000" w:themeColor="text1"/>
          <w:sz w:val="20"/>
        </w:rPr>
        <w:t xml:space="preserve">‘Public Policy in Britain’, </w:t>
      </w:r>
      <w:r w:rsidRPr="00F42A01">
        <w:rPr>
          <w:rFonts w:ascii="Times New Roman" w:hAnsi="Times New Roman" w:cs="Times New Roman"/>
          <w:color w:val="000000" w:themeColor="text1"/>
          <w:sz w:val="20"/>
        </w:rPr>
        <w:t>(published by The Macmillan Press Ltd London 1994), pp. 205.</w:t>
      </w:r>
    </w:p>
  </w:footnote>
  <w:footnote w:id="87">
    <w:p w14:paraId="37220FD2" w14:textId="6F5DEB17" w:rsidR="008D09F6" w:rsidRPr="00F42A01" w:rsidRDefault="008D09F6">
      <w:pPr>
        <w:pStyle w:val="FootnoteText"/>
        <w:rPr>
          <w:rFonts w:ascii="Times New Roman" w:hAnsi="Times New Roman" w:cs="Times New Roman"/>
          <w:color w:val="000000" w:themeColor="text1"/>
          <w:sz w:val="20"/>
        </w:rPr>
      </w:pPr>
      <w:r w:rsidRPr="00F42A01">
        <w:rPr>
          <w:rStyle w:val="FootnoteReference"/>
          <w:rFonts w:ascii="Times New Roman" w:hAnsi="Times New Roman" w:cs="Times New Roman"/>
          <w:color w:val="000000" w:themeColor="text1"/>
          <w:sz w:val="20"/>
        </w:rPr>
        <w:footnoteRef/>
      </w:r>
      <w:r w:rsidRPr="00F42A01">
        <w:rPr>
          <w:rFonts w:ascii="Times New Roman" w:hAnsi="Times New Roman" w:cs="Times New Roman"/>
          <w:color w:val="000000" w:themeColor="text1"/>
          <w:sz w:val="20"/>
        </w:rPr>
        <w:t xml:space="preserve"> Malcom </w:t>
      </w:r>
      <w:proofErr w:type="spellStart"/>
      <w:r w:rsidRPr="00F42A01">
        <w:rPr>
          <w:rFonts w:ascii="Times New Roman" w:hAnsi="Times New Roman" w:cs="Times New Roman"/>
          <w:color w:val="000000" w:themeColor="text1"/>
          <w:sz w:val="20"/>
        </w:rPr>
        <w:t>Mevicar</w:t>
      </w:r>
      <w:proofErr w:type="spellEnd"/>
      <w:r w:rsidRPr="00F42A01">
        <w:rPr>
          <w:rFonts w:ascii="Times New Roman" w:hAnsi="Times New Roman" w:cs="Times New Roman"/>
          <w:color w:val="000000" w:themeColor="text1"/>
          <w:sz w:val="20"/>
        </w:rPr>
        <w:t xml:space="preserve">, </w:t>
      </w:r>
      <w:r w:rsidRPr="00F42A01">
        <w:rPr>
          <w:rFonts w:ascii="Times New Roman" w:hAnsi="Times New Roman" w:cs="Times New Roman"/>
          <w:i/>
          <w:iCs/>
          <w:color w:val="000000" w:themeColor="text1"/>
          <w:sz w:val="20"/>
        </w:rPr>
        <w:t>“Public policy under Thatcher”</w:t>
      </w:r>
      <w:r w:rsidRPr="00F42A01">
        <w:rPr>
          <w:rFonts w:ascii="Times New Roman" w:hAnsi="Times New Roman" w:cs="Times New Roman"/>
          <w:color w:val="000000" w:themeColor="text1"/>
          <w:sz w:val="20"/>
        </w:rPr>
        <w:t>, published by Macmillan Education LTD London 1990, pg. 135.</w:t>
      </w:r>
    </w:p>
  </w:footnote>
  <w:footnote w:id="88">
    <w:p w14:paraId="58220074" w14:textId="17220ABF" w:rsidR="008D09F6" w:rsidRPr="00F42A01" w:rsidRDefault="008D09F6">
      <w:pPr>
        <w:pStyle w:val="FootnoteText"/>
        <w:rPr>
          <w:rFonts w:ascii="Times New Roman" w:hAnsi="Times New Roman" w:cs="Times New Roman"/>
          <w:color w:val="000000" w:themeColor="text1"/>
          <w:sz w:val="20"/>
        </w:rPr>
      </w:pPr>
      <w:r w:rsidRPr="00F42A01">
        <w:rPr>
          <w:rStyle w:val="FootnoteReference"/>
          <w:rFonts w:ascii="Times New Roman" w:hAnsi="Times New Roman" w:cs="Times New Roman"/>
          <w:color w:val="000000" w:themeColor="text1"/>
          <w:sz w:val="20"/>
        </w:rPr>
        <w:footnoteRef/>
      </w:r>
      <w:r w:rsidRPr="00F42A01">
        <w:rPr>
          <w:rFonts w:ascii="Times New Roman" w:hAnsi="Times New Roman" w:cs="Times New Roman"/>
          <w:color w:val="000000" w:themeColor="text1"/>
          <w:sz w:val="20"/>
        </w:rPr>
        <w:t xml:space="preserve"> Pam Sammons, </w:t>
      </w:r>
      <w:r w:rsidRPr="00F42A01">
        <w:rPr>
          <w:rFonts w:ascii="Times New Roman" w:hAnsi="Times New Roman" w:cs="Times New Roman"/>
          <w:i/>
          <w:iCs/>
          <w:color w:val="000000" w:themeColor="text1"/>
          <w:sz w:val="20"/>
        </w:rPr>
        <w:t>‘Zero Tolerance of failure and New Labour’s approaches to School Improvement in England’</w:t>
      </w:r>
      <w:r w:rsidRPr="00F42A01">
        <w:rPr>
          <w:rFonts w:ascii="Times New Roman" w:hAnsi="Times New Roman" w:cs="Times New Roman"/>
          <w:color w:val="000000" w:themeColor="text1"/>
          <w:sz w:val="20"/>
        </w:rPr>
        <w:t xml:space="preserve">, </w:t>
      </w:r>
      <w:r w:rsidRPr="00F42A01">
        <w:rPr>
          <w:rFonts w:ascii="Times New Roman" w:hAnsi="Times New Roman" w:cs="Times New Roman"/>
          <w:i/>
          <w:iCs/>
          <w:color w:val="000000" w:themeColor="text1"/>
          <w:sz w:val="20"/>
        </w:rPr>
        <w:t xml:space="preserve">‘Oxford Review of Education’, </w:t>
      </w:r>
      <w:r w:rsidRPr="00F42A01">
        <w:rPr>
          <w:rFonts w:ascii="Times New Roman" w:hAnsi="Times New Roman" w:cs="Times New Roman"/>
          <w:color w:val="000000" w:themeColor="text1"/>
          <w:sz w:val="20"/>
        </w:rPr>
        <w:t>Vol. 34 No. 6 (December 2008), pp. 654.</w:t>
      </w:r>
    </w:p>
  </w:footnote>
  <w:footnote w:id="89">
    <w:p w14:paraId="614D2057" w14:textId="2424AB2A" w:rsidR="008D09F6" w:rsidRPr="00F42A01" w:rsidRDefault="008D09F6">
      <w:pPr>
        <w:pStyle w:val="FootnoteText"/>
        <w:rPr>
          <w:rFonts w:ascii="Times New Roman" w:hAnsi="Times New Roman" w:cs="Times New Roman"/>
          <w:color w:val="000000" w:themeColor="text1"/>
          <w:sz w:val="20"/>
        </w:rPr>
      </w:pPr>
      <w:r w:rsidRPr="00F42A01">
        <w:rPr>
          <w:rStyle w:val="FootnoteReference"/>
          <w:rFonts w:ascii="Times New Roman" w:hAnsi="Times New Roman" w:cs="Times New Roman"/>
          <w:color w:val="000000" w:themeColor="text1"/>
          <w:sz w:val="20"/>
        </w:rPr>
        <w:footnoteRef/>
      </w:r>
      <w:r w:rsidRPr="00F42A01">
        <w:rPr>
          <w:rFonts w:ascii="Times New Roman" w:hAnsi="Times New Roman" w:cs="Times New Roman"/>
          <w:color w:val="000000" w:themeColor="text1"/>
          <w:sz w:val="20"/>
        </w:rPr>
        <w:t xml:space="preserve"> Pam Sammons, </w:t>
      </w:r>
      <w:r w:rsidRPr="00F42A01">
        <w:rPr>
          <w:rFonts w:ascii="Times New Roman" w:hAnsi="Times New Roman" w:cs="Times New Roman"/>
          <w:i/>
          <w:iCs/>
          <w:color w:val="000000" w:themeColor="text1"/>
          <w:sz w:val="20"/>
        </w:rPr>
        <w:t>‘Zero Tolerance of failure and New Labour’s approaches to School Improvement in England’</w:t>
      </w:r>
      <w:r w:rsidRPr="00F42A01">
        <w:rPr>
          <w:rFonts w:ascii="Times New Roman" w:hAnsi="Times New Roman" w:cs="Times New Roman"/>
          <w:color w:val="000000" w:themeColor="text1"/>
          <w:sz w:val="20"/>
        </w:rPr>
        <w:t xml:space="preserve">, </w:t>
      </w:r>
      <w:r w:rsidRPr="00F42A01">
        <w:rPr>
          <w:rFonts w:ascii="Times New Roman" w:hAnsi="Times New Roman" w:cs="Times New Roman"/>
          <w:i/>
          <w:iCs/>
          <w:color w:val="000000" w:themeColor="text1"/>
          <w:sz w:val="20"/>
        </w:rPr>
        <w:t xml:space="preserve">‘Oxford Review of Education’, </w:t>
      </w:r>
      <w:r w:rsidRPr="00F42A01">
        <w:rPr>
          <w:rFonts w:ascii="Times New Roman" w:hAnsi="Times New Roman" w:cs="Times New Roman"/>
          <w:color w:val="000000" w:themeColor="text1"/>
          <w:sz w:val="20"/>
        </w:rPr>
        <w:t>Vol. 34 No. 6 (December 2008), pp. 654.</w:t>
      </w:r>
    </w:p>
  </w:footnote>
  <w:footnote w:id="90">
    <w:p w14:paraId="2C81B433" w14:textId="43504311" w:rsidR="008D09F6" w:rsidRPr="00174D98" w:rsidRDefault="008D09F6">
      <w:pPr>
        <w:pStyle w:val="FootnoteText"/>
        <w:rPr>
          <w:color w:val="000000" w:themeColor="text1"/>
          <w:sz w:val="20"/>
        </w:rPr>
      </w:pPr>
      <w:r w:rsidRPr="00F42A01">
        <w:rPr>
          <w:rStyle w:val="FootnoteReference"/>
          <w:rFonts w:ascii="Times New Roman" w:hAnsi="Times New Roman" w:cs="Times New Roman"/>
          <w:color w:val="000000" w:themeColor="text1"/>
          <w:sz w:val="20"/>
        </w:rPr>
        <w:footnoteRef/>
      </w:r>
      <w:r w:rsidRPr="00F42A01">
        <w:rPr>
          <w:rFonts w:ascii="Times New Roman" w:hAnsi="Times New Roman" w:cs="Times New Roman"/>
          <w:color w:val="000000" w:themeColor="text1"/>
          <w:sz w:val="20"/>
        </w:rPr>
        <w:t xml:space="preserve"> Pam Sammons, </w:t>
      </w:r>
      <w:r w:rsidRPr="00F42A01">
        <w:rPr>
          <w:rFonts w:ascii="Times New Roman" w:hAnsi="Times New Roman" w:cs="Times New Roman"/>
          <w:i/>
          <w:iCs/>
          <w:color w:val="000000" w:themeColor="text1"/>
          <w:sz w:val="20"/>
        </w:rPr>
        <w:t>‘Zero Tolerance of failure and New Labour’s approaches to School Improvement in England’</w:t>
      </w:r>
      <w:r w:rsidRPr="00F42A01">
        <w:rPr>
          <w:rFonts w:ascii="Times New Roman" w:hAnsi="Times New Roman" w:cs="Times New Roman"/>
          <w:color w:val="000000" w:themeColor="text1"/>
          <w:sz w:val="20"/>
        </w:rPr>
        <w:t xml:space="preserve">, </w:t>
      </w:r>
      <w:r w:rsidRPr="00F42A01">
        <w:rPr>
          <w:rFonts w:ascii="Times New Roman" w:hAnsi="Times New Roman" w:cs="Times New Roman"/>
          <w:i/>
          <w:iCs/>
          <w:color w:val="000000" w:themeColor="text1"/>
          <w:sz w:val="20"/>
        </w:rPr>
        <w:t xml:space="preserve">‘Oxford Review of Education’, </w:t>
      </w:r>
      <w:r w:rsidRPr="00F42A01">
        <w:rPr>
          <w:rFonts w:ascii="Times New Roman" w:hAnsi="Times New Roman" w:cs="Times New Roman"/>
          <w:color w:val="000000" w:themeColor="text1"/>
          <w:sz w:val="20"/>
        </w:rPr>
        <w:t>Vol. 34 No. 6 (December 2008), pp. 653.</w:t>
      </w:r>
    </w:p>
  </w:footnote>
  <w:footnote w:id="91">
    <w:p w14:paraId="2A1BCA9D" w14:textId="6DD11D94" w:rsidR="008D09F6" w:rsidRPr="00054394" w:rsidRDefault="008D09F6">
      <w:pPr>
        <w:pStyle w:val="FootnoteText"/>
        <w:rPr>
          <w:rFonts w:ascii="Times New Roman" w:hAnsi="Times New Roman" w:cs="Times New Roman"/>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4D195F">
        <w:rPr>
          <w:color w:val="000000" w:themeColor="text1"/>
          <w:sz w:val="20"/>
          <w:szCs w:val="18"/>
        </w:rPr>
        <w:t xml:space="preserve">Pam Sammons, </w:t>
      </w:r>
      <w:r w:rsidRPr="004D195F">
        <w:rPr>
          <w:i/>
          <w:iCs/>
          <w:color w:val="000000" w:themeColor="text1"/>
          <w:sz w:val="20"/>
          <w:szCs w:val="18"/>
        </w:rPr>
        <w:t xml:space="preserve">‘Zero Tolerance of failure and New Labour’s approaches to School Improvement in </w:t>
      </w:r>
      <w:r w:rsidRPr="00054394">
        <w:rPr>
          <w:rFonts w:ascii="Times New Roman" w:hAnsi="Times New Roman" w:cs="Times New Roman"/>
          <w:i/>
          <w:iCs/>
          <w:color w:val="000000" w:themeColor="text1"/>
          <w:sz w:val="20"/>
        </w:rPr>
        <w:t>England’</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‘Oxford Review of Education’, </w:t>
      </w:r>
      <w:r w:rsidRPr="00054394">
        <w:rPr>
          <w:rFonts w:ascii="Times New Roman" w:hAnsi="Times New Roman" w:cs="Times New Roman"/>
          <w:color w:val="000000" w:themeColor="text1"/>
          <w:sz w:val="20"/>
        </w:rPr>
        <w:t>Vol. 34 No. 6 (December 2008), pp. 653.</w:t>
      </w:r>
    </w:p>
  </w:footnote>
  <w:footnote w:id="92">
    <w:p w14:paraId="2252B93F" w14:textId="76F05D7E"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Pam Sammons, </w:t>
      </w:r>
      <w:r w:rsidRPr="00054394">
        <w:rPr>
          <w:rFonts w:ascii="Times New Roman" w:hAnsi="Times New Roman" w:cs="Times New Roman"/>
          <w:i/>
          <w:iCs/>
          <w:color w:val="000000" w:themeColor="text1"/>
          <w:sz w:val="20"/>
        </w:rPr>
        <w:t>‘Zero Tolerance of failure and New Labour’s approaches to School Improvement in England’</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‘Oxford Review of Education’, </w:t>
      </w:r>
      <w:r w:rsidRPr="00054394">
        <w:rPr>
          <w:rFonts w:ascii="Times New Roman" w:hAnsi="Times New Roman" w:cs="Times New Roman"/>
          <w:color w:val="000000" w:themeColor="text1"/>
          <w:sz w:val="20"/>
        </w:rPr>
        <w:t>Vol. 34 No. 6 (December 2008), pp. 652.</w:t>
      </w:r>
    </w:p>
  </w:footnote>
  <w:footnote w:id="93">
    <w:p w14:paraId="10C6007C" w14:textId="4B5796F3"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Stephen P. Savage &amp; Rob Atkinson, </w:t>
      </w:r>
      <w:r w:rsidRPr="00054394">
        <w:rPr>
          <w:rFonts w:ascii="Times New Roman" w:hAnsi="Times New Roman" w:cs="Times New Roman"/>
          <w:i/>
          <w:iCs/>
          <w:color w:val="000000" w:themeColor="text1"/>
          <w:sz w:val="20"/>
        </w:rPr>
        <w:t xml:space="preserve">‘Public Policy under </w:t>
      </w:r>
      <w:r w:rsidRPr="00054394">
        <w:rPr>
          <w:rFonts w:ascii="Times New Roman" w:hAnsi="Times New Roman" w:cs="Times New Roman"/>
          <w:color w:val="000000" w:themeColor="text1"/>
          <w:sz w:val="20"/>
        </w:rPr>
        <w:t>Blair’, (published by Palgrave New York 2001), pp. 161.</w:t>
      </w:r>
    </w:p>
  </w:footnote>
  <w:footnote w:id="94">
    <w:p w14:paraId="29E3DF99" w14:textId="1D83C9E0"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Stephen P. Savage &amp; Rob Atkinson, </w:t>
      </w:r>
      <w:r w:rsidRPr="00054394">
        <w:rPr>
          <w:rFonts w:ascii="Times New Roman" w:hAnsi="Times New Roman" w:cs="Times New Roman"/>
          <w:i/>
          <w:iCs/>
          <w:color w:val="000000" w:themeColor="text1"/>
          <w:sz w:val="20"/>
        </w:rPr>
        <w:t xml:space="preserve">‘Public Policy under </w:t>
      </w:r>
      <w:r w:rsidRPr="00054394">
        <w:rPr>
          <w:rFonts w:ascii="Times New Roman" w:hAnsi="Times New Roman" w:cs="Times New Roman"/>
          <w:color w:val="000000" w:themeColor="text1"/>
          <w:sz w:val="20"/>
        </w:rPr>
        <w:t>Blair’, (published by Palgrave New York 2001), pp. 161.</w:t>
      </w:r>
    </w:p>
  </w:footnote>
  <w:footnote w:id="95">
    <w:p w14:paraId="754F451C" w14:textId="4847EE2E"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Stephen P. Savage &amp; Rob Atkinson, </w:t>
      </w:r>
      <w:r w:rsidRPr="00054394">
        <w:rPr>
          <w:rFonts w:ascii="Times New Roman" w:hAnsi="Times New Roman" w:cs="Times New Roman"/>
          <w:i/>
          <w:iCs/>
          <w:color w:val="000000" w:themeColor="text1"/>
          <w:sz w:val="20"/>
        </w:rPr>
        <w:t xml:space="preserve">‘Public Policy under </w:t>
      </w:r>
      <w:r w:rsidRPr="00054394">
        <w:rPr>
          <w:rFonts w:ascii="Times New Roman" w:hAnsi="Times New Roman" w:cs="Times New Roman"/>
          <w:color w:val="000000" w:themeColor="text1"/>
          <w:sz w:val="20"/>
        </w:rPr>
        <w:t>Blair’, (published by Palgrave New York 2001), pp. 162.</w:t>
      </w:r>
    </w:p>
  </w:footnote>
  <w:footnote w:id="96">
    <w:p w14:paraId="2848CB13" w14:textId="546E942A"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Stephen P. Savage &amp; Rob Atkinson, </w:t>
      </w:r>
      <w:r w:rsidRPr="00054394">
        <w:rPr>
          <w:rFonts w:ascii="Times New Roman" w:hAnsi="Times New Roman" w:cs="Times New Roman"/>
          <w:i/>
          <w:iCs/>
          <w:color w:val="000000" w:themeColor="text1"/>
          <w:sz w:val="20"/>
        </w:rPr>
        <w:t xml:space="preserve">‘Public Policy under </w:t>
      </w:r>
      <w:r w:rsidRPr="00054394">
        <w:rPr>
          <w:rFonts w:ascii="Times New Roman" w:hAnsi="Times New Roman" w:cs="Times New Roman"/>
          <w:color w:val="000000" w:themeColor="text1"/>
          <w:sz w:val="20"/>
        </w:rPr>
        <w:t>Blair’, (published by Palgrave New York 2001), pp. 162.</w:t>
      </w:r>
    </w:p>
  </w:footnote>
  <w:footnote w:id="97">
    <w:p w14:paraId="05CF488E" w14:textId="0B0AC142"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Lesley Kendall, </w:t>
      </w:r>
      <w:r w:rsidRPr="00054394">
        <w:rPr>
          <w:rFonts w:ascii="Times New Roman" w:hAnsi="Times New Roman" w:cs="Times New Roman"/>
          <w:i/>
          <w:iCs/>
          <w:color w:val="000000" w:themeColor="text1"/>
          <w:sz w:val="20"/>
        </w:rPr>
        <w:t>‘Excellence in Cities: The National Evaluation of a policy to raise standards in urban schools report summary’</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‘Department for Education and Skills’, </w:t>
      </w:r>
      <w:r w:rsidRPr="00054394">
        <w:rPr>
          <w:rFonts w:ascii="Times New Roman" w:hAnsi="Times New Roman" w:cs="Times New Roman"/>
          <w:color w:val="000000" w:themeColor="text1"/>
          <w:sz w:val="20"/>
        </w:rPr>
        <w:t xml:space="preserve">(2000–2003), &gt; </w:t>
      </w:r>
      <w:hyperlink r:id="rId23" w:history="1">
        <w:r w:rsidRPr="00054394">
          <w:rPr>
            <w:rStyle w:val="Hyperlink"/>
            <w:rFonts w:ascii="Times New Roman" w:hAnsi="Times New Roman" w:cs="Times New Roman"/>
            <w:color w:val="000000" w:themeColor="text1"/>
            <w:sz w:val="20"/>
          </w:rPr>
          <w:t>https://www.nfer.ac.uk/publications/EIC14/EIC14.pdf</w:t>
        </w:r>
      </w:hyperlink>
      <w:r w:rsidRPr="00054394">
        <w:rPr>
          <w:rStyle w:val="Hyperlink"/>
          <w:rFonts w:ascii="Times New Roman" w:hAnsi="Times New Roman" w:cs="Times New Roman"/>
          <w:color w:val="000000" w:themeColor="text1"/>
          <w:sz w:val="20"/>
        </w:rPr>
        <w:t xml:space="preserve"> </w:t>
      </w:r>
      <w:r w:rsidRPr="00054394">
        <w:rPr>
          <w:rStyle w:val="Hyperlink"/>
          <w:rFonts w:ascii="Times New Roman" w:hAnsi="Times New Roman" w:cs="Times New Roman"/>
          <w:color w:val="000000" w:themeColor="text1"/>
          <w:sz w:val="20"/>
          <w:u w:val="none"/>
        </w:rPr>
        <w:t>&lt; [accessed on 6/05/2020].</w:t>
      </w:r>
    </w:p>
  </w:footnote>
  <w:footnote w:id="98">
    <w:p w14:paraId="5E9BF4AC" w14:textId="0D6043F5"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Lesley Kendall, </w:t>
      </w:r>
      <w:r w:rsidRPr="00054394">
        <w:rPr>
          <w:rFonts w:ascii="Times New Roman" w:hAnsi="Times New Roman" w:cs="Times New Roman"/>
          <w:i/>
          <w:iCs/>
          <w:color w:val="000000" w:themeColor="text1"/>
          <w:sz w:val="20"/>
        </w:rPr>
        <w:t>‘Excellence in Cities: The National Evaluation of a policy to raise standards in urban schools report summary’</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‘Department for Education and Skills’, </w:t>
      </w:r>
      <w:r w:rsidRPr="00054394">
        <w:rPr>
          <w:rFonts w:ascii="Times New Roman" w:hAnsi="Times New Roman" w:cs="Times New Roman"/>
          <w:color w:val="000000" w:themeColor="text1"/>
          <w:sz w:val="20"/>
        </w:rPr>
        <w:t xml:space="preserve">(2000–2003), &gt; </w:t>
      </w:r>
      <w:hyperlink r:id="rId24" w:history="1">
        <w:r w:rsidRPr="00054394">
          <w:rPr>
            <w:rStyle w:val="Hyperlink"/>
            <w:rFonts w:ascii="Times New Roman" w:hAnsi="Times New Roman" w:cs="Times New Roman"/>
            <w:color w:val="000000" w:themeColor="text1"/>
            <w:sz w:val="20"/>
          </w:rPr>
          <w:t>https://www.nfer.ac.uk/publications/EIC14/EIC14.pdf</w:t>
        </w:r>
      </w:hyperlink>
      <w:r w:rsidRPr="00054394">
        <w:rPr>
          <w:rStyle w:val="Hyperlink"/>
          <w:rFonts w:ascii="Times New Roman" w:hAnsi="Times New Roman" w:cs="Times New Roman"/>
          <w:color w:val="000000" w:themeColor="text1"/>
          <w:sz w:val="20"/>
        </w:rPr>
        <w:t xml:space="preserve"> </w:t>
      </w:r>
      <w:r w:rsidRPr="00054394">
        <w:rPr>
          <w:rStyle w:val="Hyperlink"/>
          <w:rFonts w:ascii="Times New Roman" w:hAnsi="Times New Roman" w:cs="Times New Roman"/>
          <w:color w:val="000000" w:themeColor="text1"/>
          <w:sz w:val="20"/>
          <w:u w:val="none"/>
        </w:rPr>
        <w:t>&lt; [accessed on 6/05/2020].</w:t>
      </w:r>
    </w:p>
  </w:footnote>
  <w:footnote w:id="99">
    <w:p w14:paraId="798E9233" w14:textId="60C91E21"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Lesley Kendall, </w:t>
      </w:r>
      <w:r w:rsidRPr="00054394">
        <w:rPr>
          <w:rFonts w:ascii="Times New Roman" w:hAnsi="Times New Roman" w:cs="Times New Roman"/>
          <w:i/>
          <w:iCs/>
          <w:color w:val="000000" w:themeColor="text1"/>
          <w:sz w:val="20"/>
        </w:rPr>
        <w:t>‘Excellence in Cities: The National Evaluation of a policy to raise standards in urban schools report summary’</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‘Department for Education and Skills’, </w:t>
      </w:r>
      <w:r w:rsidRPr="00054394">
        <w:rPr>
          <w:rFonts w:ascii="Times New Roman" w:hAnsi="Times New Roman" w:cs="Times New Roman"/>
          <w:color w:val="000000" w:themeColor="text1"/>
          <w:sz w:val="20"/>
        </w:rPr>
        <w:t xml:space="preserve">(2000–2003), &gt; </w:t>
      </w:r>
      <w:hyperlink r:id="rId25" w:history="1">
        <w:r w:rsidRPr="00054394">
          <w:rPr>
            <w:rStyle w:val="Hyperlink"/>
            <w:rFonts w:ascii="Times New Roman" w:hAnsi="Times New Roman" w:cs="Times New Roman"/>
            <w:color w:val="000000" w:themeColor="text1"/>
            <w:sz w:val="20"/>
          </w:rPr>
          <w:t>https://www.nfer.ac.uk/publications/EIC14/EIC14.pdf</w:t>
        </w:r>
      </w:hyperlink>
      <w:r w:rsidRPr="00054394">
        <w:rPr>
          <w:rStyle w:val="Hyperlink"/>
          <w:rFonts w:ascii="Times New Roman" w:hAnsi="Times New Roman" w:cs="Times New Roman"/>
          <w:color w:val="000000" w:themeColor="text1"/>
          <w:sz w:val="20"/>
        </w:rPr>
        <w:t xml:space="preserve"> </w:t>
      </w:r>
      <w:r w:rsidRPr="00054394">
        <w:rPr>
          <w:rStyle w:val="Hyperlink"/>
          <w:rFonts w:ascii="Times New Roman" w:hAnsi="Times New Roman" w:cs="Times New Roman"/>
          <w:color w:val="000000" w:themeColor="text1"/>
          <w:sz w:val="20"/>
          <w:u w:val="none"/>
        </w:rPr>
        <w:t>&lt; [accessed on 6/05/2020].</w:t>
      </w:r>
    </w:p>
  </w:footnote>
  <w:footnote w:id="100">
    <w:p w14:paraId="1F736BE6" w14:textId="737739C8"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Lesley Kendall, </w:t>
      </w:r>
      <w:r w:rsidRPr="00054394">
        <w:rPr>
          <w:rFonts w:ascii="Times New Roman" w:hAnsi="Times New Roman" w:cs="Times New Roman"/>
          <w:i/>
          <w:iCs/>
          <w:color w:val="000000" w:themeColor="text1"/>
          <w:sz w:val="20"/>
        </w:rPr>
        <w:t>‘Excellence in Cities: The National Evaluation of a policy to raise standards in urban schools report summary’</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‘Department for Education and Skills’, </w:t>
      </w:r>
      <w:r w:rsidRPr="00054394">
        <w:rPr>
          <w:rFonts w:ascii="Times New Roman" w:hAnsi="Times New Roman" w:cs="Times New Roman"/>
          <w:color w:val="000000" w:themeColor="text1"/>
          <w:sz w:val="20"/>
        </w:rPr>
        <w:t xml:space="preserve">(2000–2003), &gt; </w:t>
      </w:r>
      <w:hyperlink r:id="rId26" w:history="1">
        <w:r w:rsidRPr="00054394">
          <w:rPr>
            <w:rStyle w:val="Hyperlink"/>
            <w:rFonts w:ascii="Times New Roman" w:hAnsi="Times New Roman" w:cs="Times New Roman"/>
            <w:color w:val="000000" w:themeColor="text1"/>
            <w:sz w:val="20"/>
          </w:rPr>
          <w:t>https://www.nfer.ac.uk/publications/EIC14/EIC14.pdf</w:t>
        </w:r>
      </w:hyperlink>
      <w:r w:rsidRPr="00054394">
        <w:rPr>
          <w:rStyle w:val="Hyperlink"/>
          <w:rFonts w:ascii="Times New Roman" w:hAnsi="Times New Roman" w:cs="Times New Roman"/>
          <w:color w:val="000000" w:themeColor="text1"/>
          <w:sz w:val="20"/>
        </w:rPr>
        <w:t xml:space="preserve"> </w:t>
      </w:r>
      <w:r w:rsidRPr="00054394">
        <w:rPr>
          <w:rStyle w:val="Hyperlink"/>
          <w:rFonts w:ascii="Times New Roman" w:hAnsi="Times New Roman" w:cs="Times New Roman"/>
          <w:color w:val="000000" w:themeColor="text1"/>
          <w:sz w:val="20"/>
          <w:u w:val="none"/>
        </w:rPr>
        <w:t>&lt; [accessed on 6/05/2020].</w:t>
      </w:r>
    </w:p>
  </w:footnote>
  <w:footnote w:id="101">
    <w:p w14:paraId="3038685B" w14:textId="3B2A3C34"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Lesley Kendall, </w:t>
      </w:r>
      <w:r w:rsidRPr="00054394">
        <w:rPr>
          <w:rFonts w:ascii="Times New Roman" w:hAnsi="Times New Roman" w:cs="Times New Roman"/>
          <w:i/>
          <w:iCs/>
          <w:color w:val="000000" w:themeColor="text1"/>
          <w:sz w:val="20"/>
        </w:rPr>
        <w:t>‘Excellence in Cities: The National Evaluation of a policy to raise standards in urban schools report summary’</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‘Department for Education and Skills’, </w:t>
      </w:r>
      <w:r w:rsidRPr="00054394">
        <w:rPr>
          <w:rFonts w:ascii="Times New Roman" w:hAnsi="Times New Roman" w:cs="Times New Roman"/>
          <w:color w:val="000000" w:themeColor="text1"/>
          <w:sz w:val="20"/>
        </w:rPr>
        <w:t xml:space="preserve">(2000–2003), &gt; </w:t>
      </w:r>
      <w:hyperlink r:id="rId27" w:history="1">
        <w:r w:rsidRPr="00054394">
          <w:rPr>
            <w:rStyle w:val="Hyperlink"/>
            <w:rFonts w:ascii="Times New Roman" w:hAnsi="Times New Roman" w:cs="Times New Roman"/>
            <w:color w:val="000000" w:themeColor="text1"/>
            <w:sz w:val="20"/>
          </w:rPr>
          <w:t>https://www.nfer.ac.uk/publications/EIC14/EIC14.pdf</w:t>
        </w:r>
      </w:hyperlink>
      <w:r w:rsidRPr="00054394">
        <w:rPr>
          <w:rStyle w:val="Hyperlink"/>
          <w:rFonts w:ascii="Times New Roman" w:hAnsi="Times New Roman" w:cs="Times New Roman"/>
          <w:color w:val="000000" w:themeColor="text1"/>
          <w:sz w:val="20"/>
        </w:rPr>
        <w:t xml:space="preserve"> </w:t>
      </w:r>
      <w:r w:rsidRPr="00054394">
        <w:rPr>
          <w:rStyle w:val="Hyperlink"/>
          <w:rFonts w:ascii="Times New Roman" w:hAnsi="Times New Roman" w:cs="Times New Roman"/>
          <w:color w:val="000000" w:themeColor="text1"/>
          <w:sz w:val="20"/>
          <w:u w:val="none"/>
        </w:rPr>
        <w:t>&lt; [accessed on 6/05/2020].</w:t>
      </w:r>
    </w:p>
  </w:footnote>
  <w:footnote w:id="102">
    <w:p w14:paraId="788DF898" w14:textId="39C36AFD" w:rsidR="008D09F6" w:rsidRPr="00054394" w:rsidRDefault="008D09F6">
      <w:pPr>
        <w:pStyle w:val="FootnoteText"/>
        <w:rPr>
          <w:rFonts w:ascii="Times New Roman" w:hAnsi="Times New Roman" w:cs="Times New Roman"/>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Pam Sammons, </w:t>
      </w:r>
      <w:r w:rsidRPr="00054394">
        <w:rPr>
          <w:rFonts w:ascii="Times New Roman" w:hAnsi="Times New Roman" w:cs="Times New Roman"/>
          <w:i/>
          <w:iCs/>
          <w:color w:val="000000" w:themeColor="text1"/>
          <w:sz w:val="20"/>
        </w:rPr>
        <w:t>‘Zero Tolerance of failure and New Labour’s approaches to School Improvement in England’</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‘Oxford Review of Education’, </w:t>
      </w:r>
      <w:r w:rsidRPr="00054394">
        <w:rPr>
          <w:rFonts w:ascii="Times New Roman" w:hAnsi="Times New Roman" w:cs="Times New Roman"/>
          <w:color w:val="000000" w:themeColor="text1"/>
          <w:sz w:val="20"/>
        </w:rPr>
        <w:t>Vol. 34 No. 6 (December 2008), pp. 654.</w:t>
      </w:r>
    </w:p>
  </w:footnote>
  <w:footnote w:id="103">
    <w:p w14:paraId="6DBAB695" w14:textId="7ACA21C9" w:rsidR="008D09F6" w:rsidRPr="00054394" w:rsidRDefault="008D09F6">
      <w:pPr>
        <w:pStyle w:val="FootnoteText"/>
        <w:rPr>
          <w:rFonts w:ascii="Times New Roman" w:hAnsi="Times New Roman" w:cs="Times New Roman"/>
          <w:color w:val="000000" w:themeColor="text1"/>
          <w:sz w:val="20"/>
          <w:lang w:val="en-US"/>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w:t>
      </w:r>
      <w:r w:rsidRPr="00054394">
        <w:rPr>
          <w:rFonts w:ascii="Times New Roman" w:eastAsia="Times New Roman" w:hAnsi="Times New Roman" w:cs="Times New Roman"/>
          <w:color w:val="000000" w:themeColor="text1"/>
          <w:sz w:val="20"/>
          <w:shd w:val="clear" w:color="auto" w:fill="FFFFFF"/>
        </w:rPr>
        <w:t>Wilson, J.Q. &amp; Kelling, G. L. , </w:t>
      </w:r>
      <w:r w:rsidRPr="00054394">
        <w:rPr>
          <w:rFonts w:ascii="Times New Roman" w:eastAsia="Times New Roman" w:hAnsi="Times New Roman" w:cs="Times New Roman"/>
          <w:i/>
          <w:iCs/>
          <w:color w:val="000000" w:themeColor="text1"/>
          <w:sz w:val="20"/>
        </w:rPr>
        <w:t>‘Broken Windows’</w:t>
      </w:r>
      <w:r w:rsidRPr="00054394">
        <w:rPr>
          <w:rFonts w:ascii="Times New Roman" w:eastAsia="Times New Roman" w:hAnsi="Times New Roman" w:cs="Times New Roman"/>
          <w:i/>
          <w:iCs/>
          <w:color w:val="000000" w:themeColor="text1"/>
          <w:sz w:val="20"/>
          <w:shd w:val="clear" w:color="auto" w:fill="FFFFFF"/>
        </w:rPr>
        <w:t>, ‘www.theatlantic.com</w:t>
      </w:r>
      <w:r w:rsidRPr="00054394">
        <w:rPr>
          <w:rStyle w:val="reference-accessdate"/>
          <w:rFonts w:ascii="Times New Roman" w:eastAsia="Times New Roman" w:hAnsi="Times New Roman" w:cs="Times New Roman"/>
          <w:i/>
          <w:iCs/>
          <w:color w:val="000000" w:themeColor="text1"/>
          <w:sz w:val="20"/>
          <w:shd w:val="clear" w:color="auto" w:fill="FFFFFF"/>
        </w:rPr>
        <w:t>’</w:t>
      </w:r>
      <w:r w:rsidRPr="00054394">
        <w:rPr>
          <w:rStyle w:val="reference-accessdate"/>
          <w:rFonts w:ascii="Times New Roman" w:eastAsia="Times New Roman" w:hAnsi="Times New Roman" w:cs="Times New Roman"/>
          <w:color w:val="000000" w:themeColor="text1"/>
          <w:sz w:val="20"/>
          <w:shd w:val="clear" w:color="auto" w:fill="FFFFFF"/>
        </w:rPr>
        <w:t xml:space="preserve">, (1982), &gt; </w:t>
      </w:r>
      <w:hyperlink r:id="rId28" w:history="1">
        <w:r w:rsidRPr="00054394">
          <w:rPr>
            <w:rStyle w:val="Hyperlink"/>
            <w:rFonts w:ascii="Times New Roman" w:hAnsi="Times New Roman" w:cs="Times New Roman"/>
            <w:color w:val="000000" w:themeColor="text1"/>
            <w:sz w:val="20"/>
          </w:rPr>
          <w:t>https://www.theatlantic.com/ideastour/archive/windows-3.html</w:t>
        </w:r>
      </w:hyperlink>
      <w:r w:rsidRPr="00054394">
        <w:rPr>
          <w:rFonts w:ascii="Times New Roman" w:hAnsi="Times New Roman" w:cs="Times New Roman"/>
          <w:color w:val="000000" w:themeColor="text1"/>
          <w:sz w:val="20"/>
        </w:rPr>
        <w:t xml:space="preserve"> &lt; [</w:t>
      </w:r>
      <w:r w:rsidRPr="00054394">
        <w:rPr>
          <w:rStyle w:val="reference-accessdate"/>
          <w:rFonts w:ascii="Times New Roman" w:eastAsia="Times New Roman" w:hAnsi="Times New Roman" w:cs="Times New Roman"/>
          <w:color w:val="000000" w:themeColor="text1"/>
          <w:sz w:val="20"/>
          <w:shd w:val="clear" w:color="auto" w:fill="FFFFFF"/>
        </w:rPr>
        <w:t>Accessed 16</w:t>
      </w:r>
      <w:r w:rsidRPr="00054394">
        <w:rPr>
          <w:rStyle w:val="reference-accessdate"/>
          <w:rFonts w:ascii="Times New Roman" w:eastAsia="Times New Roman" w:hAnsi="Times New Roman" w:cs="Times New Roman"/>
          <w:color w:val="000000" w:themeColor="text1"/>
          <w:sz w:val="20"/>
          <w:shd w:val="clear" w:color="auto" w:fill="FFFFFF"/>
          <w:vertAlign w:val="superscript"/>
        </w:rPr>
        <w:t>th</w:t>
      </w:r>
      <w:r w:rsidRPr="00054394">
        <w:rPr>
          <w:rStyle w:val="reference-accessdate"/>
          <w:rFonts w:ascii="Times New Roman" w:eastAsia="Times New Roman" w:hAnsi="Times New Roman" w:cs="Times New Roman"/>
          <w:color w:val="000000" w:themeColor="text1"/>
          <w:sz w:val="20"/>
          <w:shd w:val="clear" w:color="auto" w:fill="FFFFFF"/>
        </w:rPr>
        <w:t xml:space="preserve"> May 2020]</w:t>
      </w:r>
      <w:r w:rsidRPr="00054394">
        <w:rPr>
          <w:rStyle w:val="nowrap"/>
          <w:rFonts w:ascii="Times New Roman" w:eastAsia="Times New Roman" w:hAnsi="Times New Roman" w:cs="Times New Roman"/>
          <w:color w:val="000000" w:themeColor="text1"/>
          <w:sz w:val="20"/>
          <w:shd w:val="clear" w:color="auto" w:fill="FFFFFF"/>
        </w:rPr>
        <w:t>.</w:t>
      </w:r>
    </w:p>
  </w:footnote>
  <w:footnote w:id="104">
    <w:p w14:paraId="09E45A23" w14:textId="2E80D574" w:rsidR="008D09F6" w:rsidRPr="00174D98" w:rsidRDefault="008D09F6">
      <w:pPr>
        <w:pStyle w:val="FootnoteText"/>
        <w:rPr>
          <w:color w:val="000000" w:themeColor="text1"/>
          <w:sz w:val="20"/>
        </w:rPr>
      </w:pPr>
      <w:r w:rsidRPr="00054394">
        <w:rPr>
          <w:rStyle w:val="FootnoteReference"/>
          <w:rFonts w:ascii="Times New Roman" w:hAnsi="Times New Roman" w:cs="Times New Roman"/>
          <w:color w:val="000000" w:themeColor="text1"/>
          <w:sz w:val="20"/>
        </w:rPr>
        <w:footnoteRef/>
      </w:r>
      <w:r w:rsidRPr="00054394">
        <w:rPr>
          <w:rFonts w:ascii="Times New Roman" w:hAnsi="Times New Roman" w:cs="Times New Roman"/>
          <w:color w:val="000000" w:themeColor="text1"/>
          <w:sz w:val="20"/>
        </w:rPr>
        <w:t xml:space="preserve"> Ivan Reid &amp; Kevin Brain, </w:t>
      </w:r>
      <w:r w:rsidRPr="00054394">
        <w:rPr>
          <w:rFonts w:ascii="Times New Roman" w:hAnsi="Times New Roman" w:cs="Times New Roman"/>
          <w:i/>
          <w:iCs/>
          <w:color w:val="000000" w:themeColor="text1"/>
          <w:sz w:val="20"/>
        </w:rPr>
        <w:t>‘Education Action Zones: Mission Impossible?</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‘International Studies in Sociology of </w:t>
      </w:r>
      <w:r w:rsidRPr="00054394">
        <w:rPr>
          <w:rFonts w:ascii="Times New Roman" w:hAnsi="Times New Roman" w:cs="Times New Roman"/>
          <w:color w:val="000000" w:themeColor="text1"/>
          <w:sz w:val="20"/>
        </w:rPr>
        <w:t>Education’, Vol.13 No. 2 (2003), pp. 211.</w:t>
      </w:r>
    </w:p>
  </w:footnote>
  <w:footnote w:id="105">
    <w:p w14:paraId="2E31E45D" w14:textId="7F68495C"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054394">
        <w:rPr>
          <w:rFonts w:ascii="Times New Roman" w:hAnsi="Times New Roman" w:cs="Times New Roman"/>
          <w:color w:val="000000" w:themeColor="text1"/>
          <w:sz w:val="20"/>
        </w:rPr>
        <w:t xml:space="preserve">Ivan Reid &amp; Kevin Brain, </w:t>
      </w:r>
      <w:r w:rsidRPr="00054394">
        <w:rPr>
          <w:rFonts w:ascii="Times New Roman" w:hAnsi="Times New Roman" w:cs="Times New Roman"/>
          <w:i/>
          <w:iCs/>
          <w:color w:val="000000" w:themeColor="text1"/>
          <w:sz w:val="20"/>
        </w:rPr>
        <w:t>‘Education Action Zones: Mission Impossible?</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‘International Studies in Sociology of </w:t>
      </w:r>
      <w:r w:rsidRPr="00054394">
        <w:rPr>
          <w:rFonts w:ascii="Times New Roman" w:hAnsi="Times New Roman" w:cs="Times New Roman"/>
          <w:color w:val="000000" w:themeColor="text1"/>
          <w:sz w:val="20"/>
        </w:rPr>
        <w:t>Education’, Vol.13 No. 2 (2003), pp. 21</w:t>
      </w:r>
      <w:r>
        <w:rPr>
          <w:rFonts w:ascii="Times New Roman" w:hAnsi="Times New Roman" w:cs="Times New Roman"/>
          <w:color w:val="000000" w:themeColor="text1"/>
          <w:sz w:val="20"/>
        </w:rPr>
        <w:t>2</w:t>
      </w:r>
      <w:r w:rsidRPr="00054394">
        <w:rPr>
          <w:rFonts w:ascii="Times New Roman" w:hAnsi="Times New Roman" w:cs="Times New Roman"/>
          <w:color w:val="000000" w:themeColor="text1"/>
          <w:sz w:val="20"/>
        </w:rPr>
        <w:t>.</w:t>
      </w:r>
    </w:p>
  </w:footnote>
  <w:footnote w:id="106">
    <w:p w14:paraId="2102B166" w14:textId="5133EC25"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054394">
        <w:rPr>
          <w:rFonts w:ascii="Times New Roman" w:hAnsi="Times New Roman" w:cs="Times New Roman"/>
          <w:color w:val="000000" w:themeColor="text1"/>
          <w:sz w:val="20"/>
        </w:rPr>
        <w:t xml:space="preserve">Ivan Reid &amp; Kevin Brain, </w:t>
      </w:r>
      <w:r w:rsidRPr="00054394">
        <w:rPr>
          <w:rFonts w:ascii="Times New Roman" w:hAnsi="Times New Roman" w:cs="Times New Roman"/>
          <w:i/>
          <w:iCs/>
          <w:color w:val="000000" w:themeColor="text1"/>
          <w:sz w:val="20"/>
        </w:rPr>
        <w:t>‘Education Action Zones: Mission Impossible?</w:t>
      </w:r>
      <w:r w:rsidRPr="00054394">
        <w:rPr>
          <w:rFonts w:ascii="Times New Roman" w:hAnsi="Times New Roman" w:cs="Times New Roman"/>
          <w:color w:val="000000" w:themeColor="text1"/>
          <w:sz w:val="20"/>
        </w:rPr>
        <w:t xml:space="preserve">’, </w:t>
      </w:r>
      <w:r w:rsidRPr="00054394">
        <w:rPr>
          <w:rFonts w:ascii="Times New Roman" w:hAnsi="Times New Roman" w:cs="Times New Roman"/>
          <w:i/>
          <w:iCs/>
          <w:color w:val="000000" w:themeColor="text1"/>
          <w:sz w:val="20"/>
        </w:rPr>
        <w:t xml:space="preserve">‘International Studies in Sociology of </w:t>
      </w:r>
      <w:r w:rsidRPr="00054394">
        <w:rPr>
          <w:rFonts w:ascii="Times New Roman" w:hAnsi="Times New Roman" w:cs="Times New Roman"/>
          <w:color w:val="000000" w:themeColor="text1"/>
          <w:sz w:val="20"/>
        </w:rPr>
        <w:t>Education’, Vol.13 No. 2 (2003), pp. 21</w:t>
      </w:r>
      <w:r>
        <w:rPr>
          <w:rFonts w:ascii="Times New Roman" w:hAnsi="Times New Roman" w:cs="Times New Roman"/>
          <w:color w:val="000000" w:themeColor="text1"/>
          <w:sz w:val="20"/>
        </w:rPr>
        <w:t>2</w:t>
      </w:r>
      <w:r w:rsidRPr="00054394">
        <w:rPr>
          <w:rFonts w:ascii="Times New Roman" w:hAnsi="Times New Roman" w:cs="Times New Roman"/>
          <w:color w:val="000000" w:themeColor="text1"/>
          <w:sz w:val="20"/>
        </w:rPr>
        <w:t>.</w:t>
      </w:r>
    </w:p>
  </w:footnote>
  <w:footnote w:id="107">
    <w:p w14:paraId="3FB19DFF" w14:textId="3341D5C8"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7</w:t>
      </w:r>
      <w:r w:rsidRPr="00921E14">
        <w:rPr>
          <w:rFonts w:ascii="Times New Roman" w:hAnsi="Times New Roman" w:cs="Times New Roman"/>
          <w:color w:val="000000" w:themeColor="text1"/>
          <w:sz w:val="20"/>
        </w:rPr>
        <w:t>.</w:t>
      </w:r>
    </w:p>
  </w:footnote>
  <w:footnote w:id="108">
    <w:p w14:paraId="2E9044E3" w14:textId="2BB1A515"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7</w:t>
      </w:r>
      <w:r w:rsidRPr="00921E14">
        <w:rPr>
          <w:rFonts w:ascii="Times New Roman" w:hAnsi="Times New Roman" w:cs="Times New Roman"/>
          <w:color w:val="000000" w:themeColor="text1"/>
          <w:sz w:val="20"/>
        </w:rPr>
        <w:t>.</w:t>
      </w:r>
    </w:p>
  </w:footnote>
  <w:footnote w:id="109">
    <w:p w14:paraId="6FAFF3A8" w14:textId="232413F4"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8</w:t>
      </w:r>
      <w:r w:rsidRPr="00921E14">
        <w:rPr>
          <w:rFonts w:ascii="Times New Roman" w:hAnsi="Times New Roman" w:cs="Times New Roman"/>
          <w:color w:val="000000" w:themeColor="text1"/>
          <w:sz w:val="20"/>
        </w:rPr>
        <w:t>.</w:t>
      </w:r>
    </w:p>
  </w:footnote>
  <w:footnote w:id="110">
    <w:p w14:paraId="306B363A" w14:textId="5583BF3E"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1">
    <w:p w14:paraId="0B2E596D" w14:textId="6884A3F4"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2">
    <w:p w14:paraId="56207946" w14:textId="435D20B6"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3">
    <w:p w14:paraId="2AA784DA" w14:textId="72002CF7"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4">
    <w:p w14:paraId="42852396" w14:textId="76BD1D02"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5">
    <w:p w14:paraId="0A7F3F6F" w14:textId="53097EE7"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604AE5">
        <w:rPr>
          <w:rFonts w:ascii="Times New Roman" w:hAnsi="Times New Roman" w:cs="Times New Roman"/>
          <w:color w:val="000000" w:themeColor="text1"/>
          <w:sz w:val="20"/>
        </w:rPr>
        <w:t xml:space="preserve">Sonja </w:t>
      </w:r>
      <w:proofErr w:type="spellStart"/>
      <w:r w:rsidRPr="00604AE5">
        <w:rPr>
          <w:rFonts w:ascii="Times New Roman" w:hAnsi="Times New Roman" w:cs="Times New Roman"/>
          <w:color w:val="000000" w:themeColor="text1"/>
          <w:sz w:val="20"/>
        </w:rPr>
        <w:t>Cecar</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‘Blatcherism – How much Thatcherism is in Blairism’</w:t>
      </w:r>
      <w:r w:rsidRPr="00604AE5">
        <w:rPr>
          <w:rFonts w:ascii="Times New Roman" w:hAnsi="Times New Roman" w:cs="Times New Roman"/>
          <w:color w:val="000000" w:themeColor="text1"/>
          <w:sz w:val="20"/>
        </w:rPr>
        <w:t xml:space="preserve">, (published by AV </w:t>
      </w:r>
      <w:proofErr w:type="spellStart"/>
      <w:r w:rsidRPr="00604AE5">
        <w:rPr>
          <w:rFonts w:ascii="Times New Roman" w:hAnsi="Times New Roman" w:cs="Times New Roman"/>
          <w:color w:val="000000" w:themeColor="text1"/>
          <w:sz w:val="20"/>
        </w:rPr>
        <w:t>Akademikerverlag</w:t>
      </w:r>
      <w:proofErr w:type="spellEnd"/>
      <w:r w:rsidRPr="00604AE5">
        <w:rPr>
          <w:rFonts w:ascii="Times New Roman" w:hAnsi="Times New Roman" w:cs="Times New Roman"/>
          <w:color w:val="000000" w:themeColor="text1"/>
          <w:sz w:val="20"/>
        </w:rPr>
        <w:t xml:space="preserve"> Germany 2012).</w:t>
      </w:r>
      <w:r>
        <w:rPr>
          <w:rFonts w:ascii="Times New Roman" w:hAnsi="Times New Roman" w:cs="Times New Roman"/>
          <w:color w:val="000000" w:themeColor="text1"/>
          <w:sz w:val="20"/>
        </w:rPr>
        <w:t xml:space="preserve"> Pp. 19.</w:t>
      </w:r>
    </w:p>
  </w:footnote>
  <w:footnote w:id="116">
    <w:p w14:paraId="470A5895" w14:textId="65628F7F"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7">
    <w:p w14:paraId="48517B77" w14:textId="44A2F8A2"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8">
    <w:p w14:paraId="5B9BA064" w14:textId="36EF55CB"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19">
    <w:p w14:paraId="7ACB5454" w14:textId="23BE85EF"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13</w:t>
      </w:r>
      <w:r>
        <w:rPr>
          <w:rFonts w:ascii="Times New Roman" w:hAnsi="Times New Roman" w:cs="Times New Roman"/>
          <w:color w:val="000000" w:themeColor="text1"/>
          <w:sz w:val="20"/>
        </w:rPr>
        <w:t>9</w:t>
      </w:r>
      <w:r w:rsidRPr="00921E14">
        <w:rPr>
          <w:rFonts w:ascii="Times New Roman" w:hAnsi="Times New Roman" w:cs="Times New Roman"/>
          <w:color w:val="000000" w:themeColor="text1"/>
          <w:sz w:val="20"/>
        </w:rPr>
        <w:t>.</w:t>
      </w:r>
    </w:p>
  </w:footnote>
  <w:footnote w:id="120">
    <w:p w14:paraId="2A1DE8A8" w14:textId="606F0498"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Malcom </w:t>
      </w:r>
      <w:proofErr w:type="spellStart"/>
      <w:r w:rsidRPr="00174D98">
        <w:rPr>
          <w:color w:val="000000" w:themeColor="text1"/>
          <w:sz w:val="20"/>
        </w:rPr>
        <w:t>Mevicar</w:t>
      </w:r>
      <w:proofErr w:type="spellEnd"/>
      <w:r w:rsidRPr="00174D98">
        <w:rPr>
          <w:color w:val="000000" w:themeColor="text1"/>
          <w:sz w:val="20"/>
        </w:rPr>
        <w:t xml:space="preserve">, </w:t>
      </w:r>
      <w:r w:rsidRPr="00174D98">
        <w:rPr>
          <w:i/>
          <w:iCs/>
          <w:color w:val="000000" w:themeColor="text1"/>
          <w:sz w:val="20"/>
        </w:rPr>
        <w:t>“Public policy under Thatcher”</w:t>
      </w:r>
      <w:r w:rsidRPr="00174D98">
        <w:rPr>
          <w:color w:val="000000" w:themeColor="text1"/>
          <w:sz w:val="20"/>
        </w:rPr>
        <w:t>, published by Macmillan Education LTD London 1990, pg. 135.</w:t>
      </w:r>
    </w:p>
  </w:footnote>
  <w:footnote w:id="121">
    <w:p w14:paraId="5F1BF198" w14:textId="1CC62FE7"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921E14">
        <w:rPr>
          <w:rFonts w:ascii="Times New Roman" w:hAnsi="Times New Roman" w:cs="Times New Roman"/>
          <w:color w:val="000000" w:themeColor="text1"/>
          <w:sz w:val="20"/>
        </w:rPr>
        <w:t xml:space="preserve">Malcom </w:t>
      </w:r>
      <w:proofErr w:type="spellStart"/>
      <w:r w:rsidRPr="00921E14">
        <w:rPr>
          <w:rFonts w:ascii="Times New Roman" w:hAnsi="Times New Roman" w:cs="Times New Roman"/>
          <w:color w:val="000000" w:themeColor="text1"/>
          <w:sz w:val="20"/>
        </w:rPr>
        <w:t>Mevicar</w:t>
      </w:r>
      <w:proofErr w:type="spellEnd"/>
      <w:r w:rsidRPr="00921E14">
        <w:rPr>
          <w:rFonts w:ascii="Times New Roman" w:hAnsi="Times New Roman" w:cs="Times New Roman"/>
          <w:color w:val="000000" w:themeColor="text1"/>
          <w:sz w:val="20"/>
        </w:rPr>
        <w:t xml:space="preserve">, </w:t>
      </w:r>
      <w:r w:rsidRPr="00921E14">
        <w:rPr>
          <w:rFonts w:ascii="Times New Roman" w:hAnsi="Times New Roman" w:cs="Times New Roman"/>
          <w:i/>
          <w:iCs/>
          <w:color w:val="000000" w:themeColor="text1"/>
          <w:sz w:val="20"/>
        </w:rPr>
        <w:t>“Public policy under Thatcher”</w:t>
      </w:r>
      <w:r w:rsidRPr="00921E14">
        <w:rPr>
          <w:rFonts w:ascii="Times New Roman" w:hAnsi="Times New Roman" w:cs="Times New Roman"/>
          <w:color w:val="000000" w:themeColor="text1"/>
          <w:sz w:val="20"/>
        </w:rPr>
        <w:t>, (published by Macmillan Education LTD London 1990), pp. 1</w:t>
      </w:r>
      <w:r>
        <w:rPr>
          <w:rFonts w:ascii="Times New Roman" w:hAnsi="Times New Roman" w:cs="Times New Roman"/>
          <w:color w:val="000000" w:themeColor="text1"/>
          <w:sz w:val="20"/>
        </w:rPr>
        <w:t>40</w:t>
      </w:r>
      <w:r w:rsidRPr="00921E14">
        <w:rPr>
          <w:rFonts w:ascii="Times New Roman" w:hAnsi="Times New Roman" w:cs="Times New Roman"/>
          <w:color w:val="000000" w:themeColor="text1"/>
          <w:sz w:val="20"/>
        </w:rPr>
        <w:t>.</w:t>
      </w:r>
    </w:p>
  </w:footnote>
  <w:footnote w:id="122">
    <w:p w14:paraId="10170434" w14:textId="7D18B999"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Malcom </w:t>
      </w:r>
      <w:proofErr w:type="spellStart"/>
      <w:r w:rsidRPr="00C95886">
        <w:rPr>
          <w:rFonts w:ascii="Times New Roman" w:hAnsi="Times New Roman" w:cs="Times New Roman"/>
          <w:color w:val="000000" w:themeColor="text1"/>
          <w:sz w:val="20"/>
        </w:rPr>
        <w:t>Mevicar</w:t>
      </w:r>
      <w:proofErr w:type="spellEnd"/>
      <w:r w:rsidRPr="00C95886">
        <w:rPr>
          <w:rFonts w:ascii="Times New Roman" w:hAnsi="Times New Roman" w:cs="Times New Roman"/>
          <w:color w:val="000000" w:themeColor="text1"/>
          <w:sz w:val="20"/>
        </w:rPr>
        <w:t xml:space="preserve">, </w:t>
      </w:r>
      <w:r w:rsidRPr="00C95886">
        <w:rPr>
          <w:rFonts w:ascii="Times New Roman" w:hAnsi="Times New Roman" w:cs="Times New Roman"/>
          <w:i/>
          <w:iCs/>
          <w:color w:val="000000" w:themeColor="text1"/>
          <w:sz w:val="20"/>
        </w:rPr>
        <w:t>“Public policy under Thatcher”</w:t>
      </w:r>
      <w:r w:rsidRPr="00C95886">
        <w:rPr>
          <w:rFonts w:ascii="Times New Roman" w:hAnsi="Times New Roman" w:cs="Times New Roman"/>
          <w:color w:val="000000" w:themeColor="text1"/>
          <w:sz w:val="20"/>
        </w:rPr>
        <w:t>, (published by Macmillan Education LTD London 1990), pp. 140.</w:t>
      </w:r>
    </w:p>
  </w:footnote>
  <w:footnote w:id="123">
    <w:p w14:paraId="0AB91FFC" w14:textId="6ADF6D33"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Stephen P. Savage &amp; Rob Atkinson &amp; Lynton Robins, </w:t>
      </w:r>
      <w:r w:rsidRPr="00C95886">
        <w:rPr>
          <w:rFonts w:ascii="Times New Roman" w:hAnsi="Times New Roman" w:cs="Times New Roman"/>
          <w:i/>
          <w:iCs/>
          <w:color w:val="000000" w:themeColor="text1"/>
          <w:sz w:val="20"/>
        </w:rPr>
        <w:t xml:space="preserve">‘Public Policy in Britain’, </w:t>
      </w:r>
      <w:r w:rsidRPr="00C95886">
        <w:rPr>
          <w:rFonts w:ascii="Times New Roman" w:hAnsi="Times New Roman" w:cs="Times New Roman"/>
          <w:color w:val="000000" w:themeColor="text1"/>
          <w:sz w:val="20"/>
        </w:rPr>
        <w:t>(published by The Macmillan Press Ltd London 1994), pp. 207.</w:t>
      </w:r>
    </w:p>
  </w:footnote>
  <w:footnote w:id="124">
    <w:p w14:paraId="07B1B015" w14:textId="6B88FD75"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Stephen P. Savage &amp; Rob Atkinson &amp; Lynton Robins, </w:t>
      </w:r>
      <w:r w:rsidRPr="00C95886">
        <w:rPr>
          <w:rFonts w:ascii="Times New Roman" w:hAnsi="Times New Roman" w:cs="Times New Roman"/>
          <w:i/>
          <w:iCs/>
          <w:color w:val="000000" w:themeColor="text1"/>
          <w:sz w:val="20"/>
        </w:rPr>
        <w:t xml:space="preserve">‘Public Policy in Britain’, </w:t>
      </w:r>
      <w:r w:rsidRPr="00C95886">
        <w:rPr>
          <w:rFonts w:ascii="Times New Roman" w:hAnsi="Times New Roman" w:cs="Times New Roman"/>
          <w:color w:val="000000" w:themeColor="text1"/>
          <w:sz w:val="20"/>
        </w:rPr>
        <w:t>(published by The Macmillan Press Ltd London 1994), pp. 207.</w:t>
      </w:r>
    </w:p>
  </w:footnote>
  <w:footnote w:id="125">
    <w:p w14:paraId="04BE4DDB" w14:textId="13574BBD"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Hillary Radnor, </w:t>
      </w:r>
      <w:r w:rsidRPr="00C95886">
        <w:rPr>
          <w:rFonts w:ascii="Times New Roman" w:hAnsi="Times New Roman" w:cs="Times New Roman"/>
          <w:i/>
          <w:iCs/>
          <w:color w:val="000000" w:themeColor="text1"/>
          <w:sz w:val="20"/>
        </w:rPr>
        <w:t>‘GCSE: Does it Support Inequality’</w:t>
      </w:r>
      <w:r w:rsidRPr="00C95886">
        <w:rPr>
          <w:rFonts w:ascii="Times New Roman" w:hAnsi="Times New Roman" w:cs="Times New Roman"/>
          <w:color w:val="000000" w:themeColor="text1"/>
          <w:sz w:val="20"/>
        </w:rPr>
        <w:t xml:space="preserve">, </w:t>
      </w:r>
      <w:r w:rsidRPr="00C95886">
        <w:rPr>
          <w:rFonts w:ascii="Times New Roman" w:hAnsi="Times New Roman" w:cs="Times New Roman"/>
          <w:i/>
          <w:iCs/>
          <w:color w:val="000000" w:themeColor="text1"/>
          <w:sz w:val="20"/>
        </w:rPr>
        <w:t>‘British Journal of Educational Studies’</w:t>
      </w:r>
      <w:r w:rsidRPr="00C95886">
        <w:rPr>
          <w:rFonts w:ascii="Times New Roman" w:hAnsi="Times New Roman" w:cs="Times New Roman"/>
          <w:color w:val="000000" w:themeColor="text1"/>
          <w:sz w:val="20"/>
        </w:rPr>
        <w:t>, Vol.36 No. 1 (Feb 1998), pp.37.</w:t>
      </w:r>
    </w:p>
  </w:footnote>
  <w:footnote w:id="126">
    <w:p w14:paraId="587B58FF" w14:textId="51E683B3"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Hillary Radnor, </w:t>
      </w:r>
      <w:r w:rsidRPr="00C95886">
        <w:rPr>
          <w:rFonts w:ascii="Times New Roman" w:hAnsi="Times New Roman" w:cs="Times New Roman"/>
          <w:i/>
          <w:iCs/>
          <w:color w:val="000000" w:themeColor="text1"/>
          <w:sz w:val="20"/>
        </w:rPr>
        <w:t>‘GCSE: Does it Support Inequality’</w:t>
      </w:r>
      <w:r w:rsidRPr="00C95886">
        <w:rPr>
          <w:rFonts w:ascii="Times New Roman" w:hAnsi="Times New Roman" w:cs="Times New Roman"/>
          <w:color w:val="000000" w:themeColor="text1"/>
          <w:sz w:val="20"/>
        </w:rPr>
        <w:t xml:space="preserve">, </w:t>
      </w:r>
      <w:r w:rsidRPr="00C95886">
        <w:rPr>
          <w:rFonts w:ascii="Times New Roman" w:hAnsi="Times New Roman" w:cs="Times New Roman"/>
          <w:i/>
          <w:iCs/>
          <w:color w:val="000000" w:themeColor="text1"/>
          <w:sz w:val="20"/>
        </w:rPr>
        <w:t>‘British Journal of Educational Studies’</w:t>
      </w:r>
      <w:r w:rsidRPr="00C95886">
        <w:rPr>
          <w:rFonts w:ascii="Times New Roman" w:hAnsi="Times New Roman" w:cs="Times New Roman"/>
          <w:color w:val="000000" w:themeColor="text1"/>
          <w:sz w:val="20"/>
        </w:rPr>
        <w:t>, Vol.36 No. 1 (Feb 1998), pp.38.</w:t>
      </w:r>
    </w:p>
  </w:footnote>
  <w:footnote w:id="127">
    <w:p w14:paraId="4C78657D" w14:textId="735B16A1"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N/A, </w:t>
      </w:r>
      <w:r w:rsidRPr="00C95886">
        <w:rPr>
          <w:rFonts w:ascii="Times New Roman" w:hAnsi="Times New Roman" w:cs="Times New Roman"/>
          <w:i/>
          <w:iCs/>
          <w:color w:val="000000" w:themeColor="text1"/>
          <w:sz w:val="20"/>
        </w:rPr>
        <w:t>‘Note to PM over worries of GCSE’</w:t>
      </w:r>
      <w:r w:rsidRPr="00C95886">
        <w:rPr>
          <w:rFonts w:ascii="Times New Roman" w:hAnsi="Times New Roman" w:cs="Times New Roman"/>
          <w:color w:val="000000" w:themeColor="text1"/>
          <w:sz w:val="20"/>
        </w:rPr>
        <w:t xml:space="preserve">, (1986), &gt; </w:t>
      </w:r>
      <w:hyperlink r:id="rId29" w:history="1">
        <w:r w:rsidRPr="00C95886">
          <w:rPr>
            <w:rStyle w:val="Hyperlink"/>
            <w:rFonts w:ascii="Times New Roman" w:hAnsi="Times New Roman" w:cs="Times New Roman"/>
            <w:color w:val="000000" w:themeColor="text1"/>
            <w:sz w:val="20"/>
          </w:rPr>
          <w:t>https://ee9da88eff6f462f2d6b-873dc3788ab15d5cbb1e3fe45dbec9b4.ssl.cf1.rackcdn.com/860310%20No.%2010%20mnt%20for%20MT%2019-1722%20f248.pdf</w:t>
        </w:r>
      </w:hyperlink>
      <w:r w:rsidRPr="00C95886">
        <w:rPr>
          <w:rStyle w:val="Hyperlink"/>
          <w:rFonts w:ascii="Times New Roman" w:hAnsi="Times New Roman" w:cs="Times New Roman"/>
          <w:color w:val="000000" w:themeColor="text1"/>
          <w:sz w:val="20"/>
        </w:rPr>
        <w:t xml:space="preserve"> </w:t>
      </w:r>
      <w:r w:rsidRPr="00C95886">
        <w:rPr>
          <w:rStyle w:val="Hyperlink"/>
          <w:rFonts w:ascii="Times New Roman" w:hAnsi="Times New Roman" w:cs="Times New Roman"/>
          <w:color w:val="000000" w:themeColor="text1"/>
          <w:sz w:val="20"/>
          <w:u w:val="none"/>
        </w:rPr>
        <w:t>&lt; [accessed on 6/05/2020].</w:t>
      </w:r>
    </w:p>
  </w:footnote>
  <w:footnote w:id="128">
    <w:p w14:paraId="4BE7CFFE" w14:textId="5D96CF11" w:rsidR="008D09F6" w:rsidRPr="00C95886" w:rsidRDefault="008D09F6">
      <w:pPr>
        <w:pStyle w:val="FootnoteText"/>
        <w:rPr>
          <w:rFonts w:ascii="Times New Roman" w:hAnsi="Times New Roman" w:cs="Times New Roman"/>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N/A, </w:t>
      </w:r>
      <w:r w:rsidRPr="00C95886">
        <w:rPr>
          <w:rFonts w:ascii="Times New Roman" w:hAnsi="Times New Roman" w:cs="Times New Roman"/>
          <w:i/>
          <w:iCs/>
          <w:color w:val="000000" w:themeColor="text1"/>
          <w:sz w:val="20"/>
        </w:rPr>
        <w:t>‘Note to PM over worries of GCSE’</w:t>
      </w:r>
      <w:r w:rsidRPr="00C95886">
        <w:rPr>
          <w:rFonts w:ascii="Times New Roman" w:hAnsi="Times New Roman" w:cs="Times New Roman"/>
          <w:color w:val="000000" w:themeColor="text1"/>
          <w:sz w:val="20"/>
        </w:rPr>
        <w:t xml:space="preserve">, (1986), &gt; </w:t>
      </w:r>
      <w:hyperlink r:id="rId30" w:history="1">
        <w:r w:rsidRPr="00C95886">
          <w:rPr>
            <w:rStyle w:val="Hyperlink"/>
            <w:rFonts w:ascii="Times New Roman" w:hAnsi="Times New Roman" w:cs="Times New Roman"/>
            <w:color w:val="000000" w:themeColor="text1"/>
            <w:sz w:val="20"/>
          </w:rPr>
          <w:t>https://ee9da88eff6f462f2d6b-873dc3788ab15d5cbb1e3fe45dbec9b4.ssl.cf1.rackcdn.com/860310%20No.%2010%20mnt%20for%20MT%2019-1722%20f248.pdf</w:t>
        </w:r>
      </w:hyperlink>
      <w:r w:rsidRPr="00C95886">
        <w:rPr>
          <w:rStyle w:val="Hyperlink"/>
          <w:rFonts w:ascii="Times New Roman" w:hAnsi="Times New Roman" w:cs="Times New Roman"/>
          <w:color w:val="000000" w:themeColor="text1"/>
          <w:sz w:val="20"/>
        </w:rPr>
        <w:t xml:space="preserve"> </w:t>
      </w:r>
      <w:r w:rsidRPr="00C95886">
        <w:rPr>
          <w:rStyle w:val="Hyperlink"/>
          <w:rFonts w:ascii="Times New Roman" w:hAnsi="Times New Roman" w:cs="Times New Roman"/>
          <w:color w:val="000000" w:themeColor="text1"/>
          <w:sz w:val="20"/>
          <w:u w:val="none"/>
        </w:rPr>
        <w:t>&lt; [accessed on 6/05/2020].</w:t>
      </w:r>
    </w:p>
  </w:footnote>
  <w:footnote w:id="129">
    <w:p w14:paraId="5CD2E4E8" w14:textId="021EFCFB" w:rsidR="008D09F6" w:rsidRPr="00174D98" w:rsidRDefault="008D09F6">
      <w:pPr>
        <w:pStyle w:val="FootnoteText"/>
        <w:rPr>
          <w:color w:val="000000" w:themeColor="text1"/>
          <w:sz w:val="20"/>
        </w:rPr>
      </w:pPr>
      <w:r w:rsidRPr="00C95886">
        <w:rPr>
          <w:rStyle w:val="FootnoteReference"/>
          <w:rFonts w:ascii="Times New Roman" w:hAnsi="Times New Roman" w:cs="Times New Roman"/>
          <w:color w:val="000000" w:themeColor="text1"/>
          <w:sz w:val="20"/>
        </w:rPr>
        <w:footnoteRef/>
      </w:r>
      <w:r w:rsidRPr="00C95886">
        <w:rPr>
          <w:rFonts w:ascii="Times New Roman" w:hAnsi="Times New Roman" w:cs="Times New Roman"/>
          <w:color w:val="000000" w:themeColor="text1"/>
          <w:sz w:val="20"/>
        </w:rPr>
        <w:t xml:space="preserve"> Hillary Radnor, </w:t>
      </w:r>
      <w:r w:rsidRPr="00C95886">
        <w:rPr>
          <w:rFonts w:ascii="Times New Roman" w:hAnsi="Times New Roman" w:cs="Times New Roman"/>
          <w:i/>
          <w:iCs/>
          <w:color w:val="000000" w:themeColor="text1"/>
          <w:sz w:val="20"/>
        </w:rPr>
        <w:t>‘GCSE: Does it Support Inequality’</w:t>
      </w:r>
      <w:r w:rsidRPr="00C95886">
        <w:rPr>
          <w:rFonts w:ascii="Times New Roman" w:hAnsi="Times New Roman" w:cs="Times New Roman"/>
          <w:color w:val="000000" w:themeColor="text1"/>
          <w:sz w:val="20"/>
        </w:rPr>
        <w:t xml:space="preserve">, </w:t>
      </w:r>
      <w:r w:rsidRPr="00C95886">
        <w:rPr>
          <w:rFonts w:ascii="Times New Roman" w:hAnsi="Times New Roman" w:cs="Times New Roman"/>
          <w:i/>
          <w:iCs/>
          <w:color w:val="000000" w:themeColor="text1"/>
          <w:sz w:val="20"/>
        </w:rPr>
        <w:t>‘British Journal of Educational Studies’</w:t>
      </w:r>
      <w:r w:rsidRPr="00C95886">
        <w:rPr>
          <w:rFonts w:ascii="Times New Roman" w:hAnsi="Times New Roman" w:cs="Times New Roman"/>
          <w:color w:val="000000" w:themeColor="text1"/>
          <w:sz w:val="20"/>
        </w:rPr>
        <w:t>, Vol.36 No. 1 (Feb 1998), pp.37.</w:t>
      </w:r>
    </w:p>
  </w:footnote>
  <w:footnote w:id="130">
    <w:p w14:paraId="31BDC638" w14:textId="4693BAF3" w:rsidR="008D09F6" w:rsidRPr="0076167E" w:rsidRDefault="008D09F6">
      <w:pPr>
        <w:pStyle w:val="FootnoteText"/>
        <w:rPr>
          <w:rFonts w:ascii="Times New Roman" w:hAnsi="Times New Roman" w:cs="Times New Roman"/>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Hillary Radnor, </w:t>
      </w:r>
      <w:r w:rsidRPr="0076167E">
        <w:rPr>
          <w:rFonts w:ascii="Times New Roman" w:hAnsi="Times New Roman" w:cs="Times New Roman"/>
          <w:i/>
          <w:iCs/>
          <w:color w:val="000000" w:themeColor="text1"/>
          <w:sz w:val="20"/>
        </w:rPr>
        <w:t>‘GCSE: Does it Support Inequality’</w:t>
      </w:r>
      <w:r w:rsidRPr="0076167E">
        <w:rPr>
          <w:rFonts w:ascii="Times New Roman" w:hAnsi="Times New Roman" w:cs="Times New Roman"/>
          <w:color w:val="000000" w:themeColor="text1"/>
          <w:sz w:val="20"/>
        </w:rPr>
        <w:t xml:space="preserve">, </w:t>
      </w:r>
      <w:r w:rsidRPr="0076167E">
        <w:rPr>
          <w:rFonts w:ascii="Times New Roman" w:hAnsi="Times New Roman" w:cs="Times New Roman"/>
          <w:i/>
          <w:iCs/>
          <w:color w:val="000000" w:themeColor="text1"/>
          <w:sz w:val="20"/>
        </w:rPr>
        <w:t>‘British Journal of Educational Studies’</w:t>
      </w:r>
      <w:r w:rsidRPr="0076167E">
        <w:rPr>
          <w:rFonts w:ascii="Times New Roman" w:hAnsi="Times New Roman" w:cs="Times New Roman"/>
          <w:color w:val="000000" w:themeColor="text1"/>
          <w:sz w:val="20"/>
        </w:rPr>
        <w:t>, Vol.36 No. 1 (Feb 1998), pp.37.</w:t>
      </w:r>
    </w:p>
  </w:footnote>
  <w:footnote w:id="131">
    <w:p w14:paraId="785454C0" w14:textId="7FD5F23D" w:rsidR="008D09F6" w:rsidRPr="0076167E" w:rsidRDefault="008D09F6">
      <w:pPr>
        <w:pStyle w:val="FootnoteText"/>
        <w:rPr>
          <w:rFonts w:ascii="Times New Roman" w:hAnsi="Times New Roman" w:cs="Times New Roman"/>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Stephen P. Savage &amp; Rob Atkinson, </w:t>
      </w:r>
      <w:r w:rsidRPr="0076167E">
        <w:rPr>
          <w:rFonts w:ascii="Times New Roman" w:hAnsi="Times New Roman" w:cs="Times New Roman"/>
          <w:i/>
          <w:iCs/>
          <w:color w:val="000000" w:themeColor="text1"/>
          <w:sz w:val="20"/>
        </w:rPr>
        <w:t xml:space="preserve">‘Public Policy under </w:t>
      </w:r>
      <w:r w:rsidRPr="0076167E">
        <w:rPr>
          <w:rFonts w:ascii="Times New Roman" w:hAnsi="Times New Roman" w:cs="Times New Roman"/>
          <w:color w:val="000000" w:themeColor="text1"/>
          <w:sz w:val="20"/>
        </w:rPr>
        <w:t>Blair’, (published by Palgrave New York 2001), pp. 158.</w:t>
      </w:r>
    </w:p>
  </w:footnote>
  <w:footnote w:id="132">
    <w:p w14:paraId="35EF0D7C" w14:textId="35FB5811" w:rsidR="008D09F6" w:rsidRPr="0076167E" w:rsidRDefault="008D09F6">
      <w:pPr>
        <w:pStyle w:val="FootnoteText"/>
        <w:rPr>
          <w:rFonts w:ascii="Times New Roman" w:hAnsi="Times New Roman" w:cs="Times New Roman"/>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Stephen P. Savage &amp; Rob Atkinson, </w:t>
      </w:r>
      <w:r w:rsidRPr="0076167E">
        <w:rPr>
          <w:rFonts w:ascii="Times New Roman" w:hAnsi="Times New Roman" w:cs="Times New Roman"/>
          <w:i/>
          <w:iCs/>
          <w:color w:val="000000" w:themeColor="text1"/>
          <w:sz w:val="20"/>
        </w:rPr>
        <w:t xml:space="preserve">‘Public Policy under </w:t>
      </w:r>
      <w:r w:rsidRPr="0076167E">
        <w:rPr>
          <w:rFonts w:ascii="Times New Roman" w:hAnsi="Times New Roman" w:cs="Times New Roman"/>
          <w:color w:val="000000" w:themeColor="text1"/>
          <w:sz w:val="20"/>
        </w:rPr>
        <w:t>Blair’, (published by Palgrave New York 2001), pp. 159.</w:t>
      </w:r>
    </w:p>
  </w:footnote>
  <w:footnote w:id="133">
    <w:p w14:paraId="21D7901F" w14:textId="057364B0" w:rsidR="008D09F6" w:rsidRPr="0076167E" w:rsidRDefault="008D09F6">
      <w:pPr>
        <w:pStyle w:val="FootnoteText"/>
        <w:rPr>
          <w:rFonts w:ascii="Times New Roman" w:hAnsi="Times New Roman" w:cs="Times New Roman"/>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Stephen P. Savage &amp; Rob Atkinson, </w:t>
      </w:r>
      <w:r w:rsidRPr="0076167E">
        <w:rPr>
          <w:rFonts w:ascii="Times New Roman" w:hAnsi="Times New Roman" w:cs="Times New Roman"/>
          <w:i/>
          <w:iCs/>
          <w:color w:val="000000" w:themeColor="text1"/>
          <w:sz w:val="20"/>
        </w:rPr>
        <w:t xml:space="preserve">‘Public Policy under </w:t>
      </w:r>
      <w:r w:rsidRPr="0076167E">
        <w:rPr>
          <w:rFonts w:ascii="Times New Roman" w:hAnsi="Times New Roman" w:cs="Times New Roman"/>
          <w:color w:val="000000" w:themeColor="text1"/>
          <w:sz w:val="20"/>
        </w:rPr>
        <w:t>Blair’, (published by Palgrave New York 2001), pp. 159.</w:t>
      </w:r>
    </w:p>
  </w:footnote>
  <w:footnote w:id="134">
    <w:p w14:paraId="574DE223" w14:textId="582F6EF5" w:rsidR="008D09F6" w:rsidRPr="0076167E" w:rsidRDefault="008D09F6">
      <w:pPr>
        <w:pStyle w:val="FootnoteText"/>
        <w:rPr>
          <w:rFonts w:ascii="Times New Roman" w:hAnsi="Times New Roman" w:cs="Times New Roman"/>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Stephen P. Savage &amp; Rob Atkinson, </w:t>
      </w:r>
      <w:r w:rsidRPr="0076167E">
        <w:rPr>
          <w:rFonts w:ascii="Times New Roman" w:hAnsi="Times New Roman" w:cs="Times New Roman"/>
          <w:i/>
          <w:iCs/>
          <w:color w:val="000000" w:themeColor="text1"/>
          <w:sz w:val="20"/>
        </w:rPr>
        <w:t xml:space="preserve">‘Public Policy under </w:t>
      </w:r>
      <w:r w:rsidRPr="0076167E">
        <w:rPr>
          <w:rFonts w:ascii="Times New Roman" w:hAnsi="Times New Roman" w:cs="Times New Roman"/>
          <w:color w:val="000000" w:themeColor="text1"/>
          <w:sz w:val="20"/>
        </w:rPr>
        <w:t>Blair’, (published by Palgrave New York 2001), pp. 159.</w:t>
      </w:r>
    </w:p>
  </w:footnote>
  <w:footnote w:id="135">
    <w:p w14:paraId="4A4E5CAC" w14:textId="2B8BD7EF" w:rsidR="008D09F6" w:rsidRPr="0076167E" w:rsidRDefault="008D09F6" w:rsidP="00020C3A">
      <w:pPr>
        <w:pStyle w:val="FootnoteText"/>
        <w:rPr>
          <w:rFonts w:ascii="Times New Roman" w:hAnsi="Times New Roman" w:cs="Times New Roman"/>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Stephen P. Savage &amp; Rob Atkinson, </w:t>
      </w:r>
      <w:r w:rsidRPr="0076167E">
        <w:rPr>
          <w:rFonts w:ascii="Times New Roman" w:hAnsi="Times New Roman" w:cs="Times New Roman"/>
          <w:i/>
          <w:iCs/>
          <w:color w:val="000000" w:themeColor="text1"/>
          <w:sz w:val="20"/>
        </w:rPr>
        <w:t xml:space="preserve">‘Public Policy under </w:t>
      </w:r>
      <w:r w:rsidRPr="0076167E">
        <w:rPr>
          <w:rFonts w:ascii="Times New Roman" w:hAnsi="Times New Roman" w:cs="Times New Roman"/>
          <w:color w:val="000000" w:themeColor="text1"/>
          <w:sz w:val="20"/>
        </w:rPr>
        <w:t>Blair’, (published by Palgrave New York 2001), pp. 159.</w:t>
      </w:r>
    </w:p>
  </w:footnote>
  <w:footnote w:id="136">
    <w:p w14:paraId="43EAE065" w14:textId="0927CCEB" w:rsidR="008D09F6" w:rsidRPr="0076167E" w:rsidRDefault="008D09F6">
      <w:pPr>
        <w:pStyle w:val="FootnoteText"/>
        <w:rPr>
          <w:rFonts w:ascii="Times New Roman" w:hAnsi="Times New Roman" w:cs="Times New Roman"/>
          <w:color w:val="000000" w:themeColor="text1"/>
          <w:sz w:val="20"/>
          <w:lang w:val="en-US"/>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w:t>
      </w:r>
      <w:r w:rsidRPr="00921E14">
        <w:rPr>
          <w:rFonts w:ascii="Times New Roman" w:hAnsi="Times New Roman" w:cs="Times New Roman"/>
          <w:color w:val="000000" w:themeColor="text1"/>
          <w:sz w:val="20"/>
        </w:rPr>
        <w:t xml:space="preserve">Stephen Ball, </w:t>
      </w:r>
      <w:r w:rsidRPr="00921E14">
        <w:rPr>
          <w:rFonts w:ascii="Times New Roman" w:hAnsi="Times New Roman" w:cs="Times New Roman"/>
          <w:i/>
          <w:iCs/>
          <w:color w:val="000000" w:themeColor="text1"/>
          <w:sz w:val="20"/>
        </w:rPr>
        <w:t xml:space="preserve">‘The Great Education Debate’,(published by Bristol University Press; Policy Press Bristol 2017), </w:t>
      </w:r>
      <w:r w:rsidRPr="00921E14">
        <w:rPr>
          <w:rFonts w:ascii="Times New Roman" w:hAnsi="Times New Roman" w:cs="Times New Roman"/>
          <w:color w:val="000000" w:themeColor="text1"/>
          <w:sz w:val="20"/>
        </w:rPr>
        <w:t>pp. 2</w:t>
      </w:r>
      <w:r>
        <w:rPr>
          <w:rFonts w:ascii="Times New Roman" w:hAnsi="Times New Roman" w:cs="Times New Roman"/>
          <w:color w:val="000000" w:themeColor="text1"/>
          <w:sz w:val="20"/>
        </w:rPr>
        <w:t>20</w:t>
      </w:r>
      <w:r w:rsidRPr="00921E14">
        <w:rPr>
          <w:rFonts w:ascii="Times New Roman" w:hAnsi="Times New Roman" w:cs="Times New Roman"/>
          <w:color w:val="000000" w:themeColor="text1"/>
          <w:sz w:val="20"/>
        </w:rPr>
        <w:t>.</w:t>
      </w:r>
    </w:p>
  </w:footnote>
  <w:footnote w:id="137">
    <w:p w14:paraId="76D80F8E" w14:textId="46F7C5E5" w:rsidR="008D09F6" w:rsidRPr="0076167E" w:rsidRDefault="008D09F6">
      <w:pPr>
        <w:pStyle w:val="FootnoteText"/>
        <w:rPr>
          <w:color w:val="000000" w:themeColor="text1"/>
          <w:sz w:val="20"/>
        </w:rPr>
      </w:pPr>
      <w:r w:rsidRPr="0076167E">
        <w:rPr>
          <w:rStyle w:val="FootnoteReference"/>
          <w:rFonts w:ascii="Times New Roman" w:hAnsi="Times New Roman" w:cs="Times New Roman"/>
          <w:color w:val="000000" w:themeColor="text1"/>
          <w:sz w:val="20"/>
        </w:rPr>
        <w:footnoteRef/>
      </w:r>
      <w:r w:rsidRPr="0076167E">
        <w:rPr>
          <w:rFonts w:ascii="Times New Roman" w:hAnsi="Times New Roman" w:cs="Times New Roman"/>
          <w:color w:val="000000" w:themeColor="text1"/>
          <w:sz w:val="20"/>
        </w:rPr>
        <w:t xml:space="preserve"> 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304.</w:t>
      </w:r>
    </w:p>
  </w:footnote>
  <w:footnote w:id="138">
    <w:p w14:paraId="1C8662EF" w14:textId="398BB3C7"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304.</w:t>
      </w:r>
    </w:p>
  </w:footnote>
  <w:footnote w:id="139">
    <w:p w14:paraId="209F6862" w14:textId="7D9E18E1"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Stephen P. Savage &amp; Rob Atkinson, </w:t>
      </w:r>
      <w:r w:rsidRPr="00890444">
        <w:rPr>
          <w:rFonts w:ascii="Times New Roman" w:hAnsi="Times New Roman" w:cs="Times New Roman"/>
          <w:i/>
          <w:iCs/>
          <w:color w:val="000000" w:themeColor="text1"/>
          <w:sz w:val="20"/>
        </w:rPr>
        <w:t xml:space="preserve">‘Public Policy under </w:t>
      </w:r>
      <w:r w:rsidRPr="00890444">
        <w:rPr>
          <w:rFonts w:ascii="Times New Roman" w:hAnsi="Times New Roman" w:cs="Times New Roman"/>
          <w:color w:val="000000" w:themeColor="text1"/>
          <w:sz w:val="20"/>
        </w:rPr>
        <w:t>Blair’, (published by Palgrave New York 2001), pp. 160.</w:t>
      </w:r>
    </w:p>
  </w:footnote>
  <w:footnote w:id="140">
    <w:p w14:paraId="7CB17A67" w14:textId="20FB4266"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Stephen P. Savage &amp; Rob Atkinson, </w:t>
      </w:r>
      <w:r w:rsidRPr="00890444">
        <w:rPr>
          <w:rFonts w:ascii="Times New Roman" w:hAnsi="Times New Roman" w:cs="Times New Roman"/>
          <w:i/>
          <w:iCs/>
          <w:color w:val="000000" w:themeColor="text1"/>
          <w:sz w:val="20"/>
        </w:rPr>
        <w:t xml:space="preserve">‘Public Policy under </w:t>
      </w:r>
      <w:r w:rsidRPr="00890444">
        <w:rPr>
          <w:rFonts w:ascii="Times New Roman" w:hAnsi="Times New Roman" w:cs="Times New Roman"/>
          <w:color w:val="000000" w:themeColor="text1"/>
          <w:sz w:val="20"/>
        </w:rPr>
        <w:t>Blair’, (published by Palgrave New York 2001), pp. 160.</w:t>
      </w:r>
    </w:p>
  </w:footnote>
  <w:footnote w:id="141">
    <w:p w14:paraId="49A4004C" w14:textId="403B7F7D"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Stephen P. Savage &amp; Rob Atkinson, </w:t>
      </w:r>
      <w:r w:rsidRPr="00890444">
        <w:rPr>
          <w:rFonts w:ascii="Times New Roman" w:hAnsi="Times New Roman" w:cs="Times New Roman"/>
          <w:i/>
          <w:iCs/>
          <w:color w:val="000000" w:themeColor="text1"/>
          <w:sz w:val="20"/>
        </w:rPr>
        <w:t xml:space="preserve">‘Public Policy under </w:t>
      </w:r>
      <w:r w:rsidRPr="00890444">
        <w:rPr>
          <w:rFonts w:ascii="Times New Roman" w:hAnsi="Times New Roman" w:cs="Times New Roman"/>
          <w:color w:val="000000" w:themeColor="text1"/>
          <w:sz w:val="20"/>
        </w:rPr>
        <w:t>Blair’, (published by Palgrave New York 2001), pp. 160.0</w:t>
      </w:r>
    </w:p>
  </w:footnote>
  <w:footnote w:id="142">
    <w:p w14:paraId="445F1F16" w14:textId="4454E7D5"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Stephen P. Savage &amp; Rob Atkinson, </w:t>
      </w:r>
      <w:r w:rsidRPr="00890444">
        <w:rPr>
          <w:rFonts w:ascii="Times New Roman" w:hAnsi="Times New Roman" w:cs="Times New Roman"/>
          <w:i/>
          <w:iCs/>
          <w:color w:val="000000" w:themeColor="text1"/>
          <w:sz w:val="20"/>
        </w:rPr>
        <w:t xml:space="preserve">‘Public Policy under </w:t>
      </w:r>
      <w:r w:rsidRPr="00890444">
        <w:rPr>
          <w:rFonts w:ascii="Times New Roman" w:hAnsi="Times New Roman" w:cs="Times New Roman"/>
          <w:color w:val="000000" w:themeColor="text1"/>
          <w:sz w:val="20"/>
        </w:rPr>
        <w:t>Blair’, (published by Palgrave New York 2001), pp. 160.</w:t>
      </w:r>
    </w:p>
  </w:footnote>
  <w:footnote w:id="143">
    <w:p w14:paraId="0DD1E91F" w14:textId="4EA59C30"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Stephen P. Savage &amp; Rob Atkinson, </w:t>
      </w:r>
      <w:r w:rsidRPr="00890444">
        <w:rPr>
          <w:rFonts w:ascii="Times New Roman" w:hAnsi="Times New Roman" w:cs="Times New Roman"/>
          <w:i/>
          <w:iCs/>
          <w:color w:val="000000" w:themeColor="text1"/>
          <w:sz w:val="20"/>
        </w:rPr>
        <w:t xml:space="preserve">‘Public Policy under </w:t>
      </w:r>
      <w:r w:rsidRPr="00890444">
        <w:rPr>
          <w:rFonts w:ascii="Times New Roman" w:hAnsi="Times New Roman" w:cs="Times New Roman"/>
          <w:color w:val="000000" w:themeColor="text1"/>
          <w:sz w:val="20"/>
        </w:rPr>
        <w:t>Blair’, (published by Palgrave New York 2001), pp. 160.</w:t>
      </w:r>
    </w:p>
  </w:footnote>
  <w:footnote w:id="144">
    <w:p w14:paraId="38525768" w14:textId="60DB3B4A"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William Woodward, </w:t>
      </w:r>
      <w:r w:rsidRPr="00890444">
        <w:rPr>
          <w:rFonts w:ascii="Times New Roman" w:hAnsi="Times New Roman" w:cs="Times New Roman"/>
          <w:i/>
          <w:iCs/>
          <w:color w:val="000000" w:themeColor="text1"/>
          <w:sz w:val="20"/>
        </w:rPr>
        <w:t>‘Fresh Start School to Close’</w:t>
      </w:r>
      <w:r w:rsidRPr="00890444">
        <w:rPr>
          <w:rFonts w:ascii="Times New Roman" w:hAnsi="Times New Roman" w:cs="Times New Roman"/>
          <w:color w:val="000000" w:themeColor="text1"/>
          <w:sz w:val="20"/>
        </w:rPr>
        <w:t xml:space="preserve">, </w:t>
      </w:r>
      <w:r w:rsidRPr="00890444">
        <w:rPr>
          <w:rFonts w:ascii="Times New Roman" w:hAnsi="Times New Roman" w:cs="Times New Roman"/>
          <w:i/>
          <w:iCs/>
          <w:color w:val="000000" w:themeColor="text1"/>
          <w:sz w:val="20"/>
        </w:rPr>
        <w:t>‘The Guardian’</w:t>
      </w:r>
      <w:r w:rsidRPr="00890444">
        <w:rPr>
          <w:rFonts w:ascii="Times New Roman" w:hAnsi="Times New Roman" w:cs="Times New Roman"/>
          <w:color w:val="000000" w:themeColor="text1"/>
          <w:sz w:val="20"/>
        </w:rPr>
        <w:t xml:space="preserve"> (1/12/2000) &gt; </w:t>
      </w:r>
      <w:hyperlink r:id="rId31" w:history="1">
        <w:r w:rsidRPr="00890444">
          <w:rPr>
            <w:rStyle w:val="Hyperlink"/>
            <w:rFonts w:ascii="Times New Roman" w:hAnsi="Times New Roman" w:cs="Times New Roman"/>
            <w:color w:val="000000" w:themeColor="text1"/>
            <w:sz w:val="20"/>
          </w:rPr>
          <w:t>https://www.theguardian.com/uk/2000/dec/01/education.schools</w:t>
        </w:r>
      </w:hyperlink>
      <w:r w:rsidRPr="00890444">
        <w:rPr>
          <w:rFonts w:ascii="Times New Roman" w:hAnsi="Times New Roman" w:cs="Times New Roman"/>
          <w:color w:val="000000" w:themeColor="text1"/>
          <w:sz w:val="20"/>
        </w:rPr>
        <w:t xml:space="preserve"> &lt; [accessed on 8/05/2020].</w:t>
      </w:r>
    </w:p>
  </w:footnote>
  <w:footnote w:id="145">
    <w:p w14:paraId="54E682F8" w14:textId="08D37033"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Peter Riddell, </w:t>
      </w:r>
      <w:r w:rsidRPr="00890444">
        <w:rPr>
          <w:rFonts w:ascii="Times New Roman" w:hAnsi="Times New Roman" w:cs="Times New Roman"/>
          <w:i/>
          <w:iCs/>
          <w:color w:val="000000" w:themeColor="text1"/>
          <w:sz w:val="20"/>
        </w:rPr>
        <w:t>‘The Thatcher Era And its Legacy’, (Published by Blackwell Publishers Oxford 1991), pp. 229.</w:t>
      </w:r>
    </w:p>
  </w:footnote>
  <w:footnote w:id="146">
    <w:p w14:paraId="52A8B523" w14:textId="6309A40E"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Peter Riddell, </w:t>
      </w:r>
      <w:r w:rsidRPr="00890444">
        <w:rPr>
          <w:rFonts w:ascii="Times New Roman" w:hAnsi="Times New Roman" w:cs="Times New Roman"/>
          <w:i/>
          <w:iCs/>
          <w:color w:val="000000" w:themeColor="text1"/>
          <w:sz w:val="20"/>
        </w:rPr>
        <w:t>‘The Thatcher Era And its Legacy’, (Published by Blackwell Publishers Oxford 1991), pp. 229.</w:t>
      </w:r>
    </w:p>
  </w:footnote>
  <w:footnote w:id="147">
    <w:p w14:paraId="2AB33C5E" w14:textId="69548889" w:rsidR="008D09F6" w:rsidRPr="00890444" w:rsidRDefault="008D09F6">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Peter Riddell, </w:t>
      </w:r>
      <w:r w:rsidRPr="00890444">
        <w:rPr>
          <w:rFonts w:ascii="Times New Roman" w:hAnsi="Times New Roman" w:cs="Times New Roman"/>
          <w:i/>
          <w:iCs/>
          <w:color w:val="000000" w:themeColor="text1"/>
          <w:sz w:val="20"/>
        </w:rPr>
        <w:t>‘The Thatcher Era And its Legacy’, (Published by Blackwell Publishers Oxford 1991), pp. 229.</w:t>
      </w:r>
    </w:p>
  </w:footnote>
  <w:footnote w:id="148">
    <w:p w14:paraId="5AAA8280" w14:textId="02FA831A" w:rsidR="008D09F6" w:rsidRPr="00890444" w:rsidRDefault="008D09F6" w:rsidP="00013F3D">
      <w:pPr>
        <w:pStyle w:val="FootnoteText"/>
        <w:rPr>
          <w:rFonts w:ascii="Times New Roman" w:hAnsi="Times New Roman" w:cs="Times New Roman"/>
          <w:color w:val="000000" w:themeColor="text1"/>
          <w:sz w:val="20"/>
        </w:rPr>
      </w:pPr>
      <w:r w:rsidRPr="00890444">
        <w:rPr>
          <w:rStyle w:val="FootnoteReference"/>
          <w:rFonts w:ascii="Times New Roman" w:hAnsi="Times New Roman" w:cs="Times New Roman"/>
          <w:color w:val="000000" w:themeColor="text1"/>
          <w:sz w:val="20"/>
        </w:rPr>
        <w:footnoteRef/>
      </w:r>
      <w:r w:rsidRPr="00890444">
        <w:rPr>
          <w:rFonts w:ascii="Times New Roman" w:hAnsi="Times New Roman" w:cs="Times New Roman"/>
          <w:color w:val="000000" w:themeColor="text1"/>
          <w:sz w:val="20"/>
        </w:rPr>
        <w:t xml:space="preserve"> Peter Riddell, </w:t>
      </w:r>
      <w:r w:rsidRPr="00890444">
        <w:rPr>
          <w:rFonts w:ascii="Times New Roman" w:hAnsi="Times New Roman" w:cs="Times New Roman"/>
          <w:i/>
          <w:iCs/>
          <w:color w:val="000000" w:themeColor="text1"/>
          <w:sz w:val="20"/>
        </w:rPr>
        <w:t>‘The Thatcher Era And its Legacy’, (Published by Blackwell Publishers Oxford 1991), pp. 229.</w:t>
      </w:r>
    </w:p>
    <w:p w14:paraId="21A104D1" w14:textId="5A5D542C" w:rsidR="008D09F6" w:rsidRPr="00174D98" w:rsidRDefault="008D09F6">
      <w:pPr>
        <w:pStyle w:val="FootnoteText"/>
        <w:rPr>
          <w:color w:val="000000" w:themeColor="text1"/>
          <w:sz w:val="20"/>
        </w:rPr>
      </w:pPr>
    </w:p>
  </w:footnote>
  <w:footnote w:id="149">
    <w:p w14:paraId="5A675029" w14:textId="3B78176B" w:rsidR="008D09F6" w:rsidRPr="00796401" w:rsidRDefault="008D09F6">
      <w:pPr>
        <w:pStyle w:val="FootnoteText"/>
        <w:rPr>
          <w:rFonts w:ascii="Times New Roman" w:hAnsi="Times New Roman" w:cs="Times New Roman"/>
          <w:color w:val="000000" w:themeColor="text1"/>
          <w:sz w:val="20"/>
        </w:rPr>
      </w:pPr>
      <w:r w:rsidRPr="00796401">
        <w:rPr>
          <w:rStyle w:val="FootnoteReference"/>
          <w:rFonts w:ascii="Times New Roman" w:hAnsi="Times New Roman" w:cs="Times New Roman"/>
          <w:color w:val="000000" w:themeColor="text1"/>
          <w:sz w:val="20"/>
        </w:rPr>
        <w:footnoteRef/>
      </w:r>
      <w:r w:rsidRPr="00796401">
        <w:rPr>
          <w:rFonts w:ascii="Times New Roman" w:hAnsi="Times New Roman" w:cs="Times New Roman"/>
          <w:color w:val="000000" w:themeColor="text1"/>
          <w:sz w:val="20"/>
        </w:rPr>
        <w:t xml:space="preserve"> Peter Riddell, </w:t>
      </w:r>
      <w:r w:rsidRPr="00796401">
        <w:rPr>
          <w:rFonts w:ascii="Times New Roman" w:hAnsi="Times New Roman" w:cs="Times New Roman"/>
          <w:i/>
          <w:iCs/>
          <w:color w:val="000000" w:themeColor="text1"/>
          <w:sz w:val="20"/>
        </w:rPr>
        <w:t>‘The Thatcher Era And its Legacy’, (Published by Blackwell Publishers Oxford 1991), pp. 229.</w:t>
      </w:r>
    </w:p>
  </w:footnote>
  <w:footnote w:id="150">
    <w:p w14:paraId="2A926B19" w14:textId="40CDA86B" w:rsidR="008D09F6" w:rsidRPr="00796401" w:rsidRDefault="008D09F6">
      <w:pPr>
        <w:pStyle w:val="FootnoteText"/>
        <w:rPr>
          <w:rFonts w:ascii="Times New Roman" w:hAnsi="Times New Roman" w:cs="Times New Roman"/>
          <w:color w:val="000000" w:themeColor="text1"/>
          <w:sz w:val="20"/>
        </w:rPr>
      </w:pPr>
      <w:r w:rsidRPr="00796401">
        <w:rPr>
          <w:rStyle w:val="FootnoteReference"/>
          <w:rFonts w:ascii="Times New Roman" w:hAnsi="Times New Roman" w:cs="Times New Roman"/>
          <w:color w:val="000000" w:themeColor="text1"/>
          <w:sz w:val="20"/>
        </w:rPr>
        <w:footnoteRef/>
      </w:r>
      <w:r w:rsidRPr="00796401">
        <w:rPr>
          <w:rFonts w:ascii="Times New Roman" w:hAnsi="Times New Roman" w:cs="Times New Roman"/>
          <w:color w:val="000000" w:themeColor="text1"/>
          <w:sz w:val="20"/>
        </w:rPr>
        <w:t xml:space="preserve"> Peter Riddell, </w:t>
      </w:r>
      <w:r w:rsidRPr="00796401">
        <w:rPr>
          <w:rFonts w:ascii="Times New Roman" w:hAnsi="Times New Roman" w:cs="Times New Roman"/>
          <w:i/>
          <w:iCs/>
          <w:color w:val="000000" w:themeColor="text1"/>
          <w:sz w:val="20"/>
        </w:rPr>
        <w:t>‘The Thatcher Era And its Legacy’, (Published by Blackwell Publishers Oxford 1991), pp. 229.</w:t>
      </w:r>
    </w:p>
  </w:footnote>
  <w:footnote w:id="151">
    <w:p w14:paraId="1FEBBCA2" w14:textId="4E932431" w:rsidR="008D09F6" w:rsidRPr="00796401" w:rsidRDefault="008D09F6">
      <w:pPr>
        <w:pStyle w:val="FootnoteText"/>
        <w:rPr>
          <w:rFonts w:ascii="Times New Roman" w:hAnsi="Times New Roman" w:cs="Times New Roman"/>
          <w:color w:val="000000" w:themeColor="text1"/>
          <w:sz w:val="20"/>
        </w:rPr>
      </w:pPr>
      <w:r w:rsidRPr="00796401">
        <w:rPr>
          <w:rStyle w:val="FootnoteReference"/>
          <w:rFonts w:ascii="Times New Roman" w:hAnsi="Times New Roman" w:cs="Times New Roman"/>
          <w:color w:val="000000" w:themeColor="text1"/>
          <w:sz w:val="20"/>
        </w:rPr>
        <w:footnoteRef/>
      </w:r>
      <w:r w:rsidRPr="00796401">
        <w:rPr>
          <w:rFonts w:ascii="Times New Roman" w:hAnsi="Times New Roman" w:cs="Times New Roman"/>
          <w:color w:val="000000" w:themeColor="text1"/>
          <w:sz w:val="20"/>
        </w:rPr>
        <w:t xml:space="preserve"> Peter Riddell, </w:t>
      </w:r>
      <w:r w:rsidRPr="00796401">
        <w:rPr>
          <w:rFonts w:ascii="Times New Roman" w:hAnsi="Times New Roman" w:cs="Times New Roman"/>
          <w:i/>
          <w:iCs/>
          <w:color w:val="000000" w:themeColor="text1"/>
          <w:sz w:val="20"/>
        </w:rPr>
        <w:t>‘The Thatcher Era And its Legacy’, (Published by Blackwell Publishers Oxford 1991), pp. 229.</w:t>
      </w:r>
    </w:p>
  </w:footnote>
  <w:footnote w:id="152">
    <w:p w14:paraId="62353E10" w14:textId="20245305" w:rsidR="008D09F6" w:rsidRPr="00796401" w:rsidRDefault="008D09F6">
      <w:pPr>
        <w:pStyle w:val="FootnoteText"/>
        <w:rPr>
          <w:rFonts w:ascii="Times New Roman" w:hAnsi="Times New Roman" w:cs="Times New Roman"/>
          <w:color w:val="000000" w:themeColor="text1"/>
          <w:sz w:val="20"/>
        </w:rPr>
      </w:pPr>
      <w:r w:rsidRPr="00796401">
        <w:rPr>
          <w:rStyle w:val="FootnoteReference"/>
          <w:rFonts w:ascii="Times New Roman" w:hAnsi="Times New Roman" w:cs="Times New Roman"/>
          <w:color w:val="000000" w:themeColor="text1"/>
          <w:sz w:val="20"/>
        </w:rPr>
        <w:footnoteRef/>
      </w:r>
      <w:r w:rsidRPr="00796401">
        <w:rPr>
          <w:rFonts w:ascii="Times New Roman" w:hAnsi="Times New Roman" w:cs="Times New Roman"/>
          <w:color w:val="000000" w:themeColor="text1"/>
          <w:sz w:val="20"/>
        </w:rPr>
        <w:t xml:space="preserve"> Peter Riddell, </w:t>
      </w:r>
      <w:r w:rsidRPr="00796401">
        <w:rPr>
          <w:rFonts w:ascii="Times New Roman" w:hAnsi="Times New Roman" w:cs="Times New Roman"/>
          <w:i/>
          <w:iCs/>
          <w:color w:val="000000" w:themeColor="text1"/>
          <w:sz w:val="20"/>
        </w:rPr>
        <w:t>‘The Thatcher Era And its Legacy’, (Published by Blackwell Publishers Oxford 1991), pp. 229.</w:t>
      </w:r>
    </w:p>
  </w:footnote>
  <w:footnote w:id="153">
    <w:p w14:paraId="219D4AFC" w14:textId="7547162E" w:rsidR="008D09F6" w:rsidRPr="00796401" w:rsidRDefault="008D09F6">
      <w:pPr>
        <w:pStyle w:val="FootnoteText"/>
        <w:rPr>
          <w:rFonts w:ascii="Times New Roman" w:hAnsi="Times New Roman" w:cs="Times New Roman"/>
          <w:color w:val="000000" w:themeColor="text1"/>
          <w:sz w:val="20"/>
        </w:rPr>
      </w:pPr>
      <w:r w:rsidRPr="00796401">
        <w:rPr>
          <w:rStyle w:val="FootnoteReference"/>
          <w:rFonts w:ascii="Times New Roman" w:hAnsi="Times New Roman" w:cs="Times New Roman"/>
          <w:color w:val="000000" w:themeColor="text1"/>
          <w:sz w:val="20"/>
        </w:rPr>
        <w:footnoteRef/>
      </w:r>
      <w:r w:rsidRPr="00796401">
        <w:rPr>
          <w:rFonts w:ascii="Times New Roman" w:hAnsi="Times New Roman" w:cs="Times New Roman"/>
          <w:color w:val="000000" w:themeColor="text1"/>
          <w:sz w:val="20"/>
        </w:rPr>
        <w:t xml:space="preserve"> Martin O’Hagan, </w:t>
      </w:r>
      <w:r w:rsidRPr="00796401">
        <w:rPr>
          <w:rFonts w:ascii="Times New Roman" w:hAnsi="Times New Roman" w:cs="Times New Roman"/>
          <w:i/>
          <w:iCs/>
          <w:color w:val="000000" w:themeColor="text1"/>
          <w:sz w:val="20"/>
        </w:rPr>
        <w:t>‘Youth Training or Exploitation’</w:t>
      </w:r>
      <w:r w:rsidRPr="00796401">
        <w:rPr>
          <w:rFonts w:ascii="Times New Roman" w:hAnsi="Times New Roman" w:cs="Times New Roman"/>
          <w:color w:val="000000" w:themeColor="text1"/>
          <w:sz w:val="20"/>
        </w:rPr>
        <w:t xml:space="preserve">, </w:t>
      </w:r>
      <w:r w:rsidRPr="00796401">
        <w:rPr>
          <w:rFonts w:ascii="Times New Roman" w:hAnsi="Times New Roman" w:cs="Times New Roman"/>
          <w:i/>
          <w:iCs/>
          <w:color w:val="000000" w:themeColor="text1"/>
          <w:sz w:val="20"/>
        </w:rPr>
        <w:t>‘Fortnight’</w:t>
      </w:r>
      <w:r w:rsidRPr="00796401">
        <w:rPr>
          <w:rFonts w:ascii="Times New Roman" w:hAnsi="Times New Roman" w:cs="Times New Roman"/>
          <w:color w:val="000000" w:themeColor="text1"/>
          <w:sz w:val="20"/>
        </w:rPr>
        <w:t xml:space="preserve"> No.197 (1983) pp. 13.</w:t>
      </w:r>
    </w:p>
  </w:footnote>
  <w:footnote w:id="154">
    <w:p w14:paraId="734CC145" w14:textId="37DFEEA7" w:rsidR="008D09F6" w:rsidRPr="00174D98" w:rsidRDefault="008D09F6">
      <w:pPr>
        <w:pStyle w:val="FootnoteText"/>
        <w:rPr>
          <w:color w:val="000000" w:themeColor="text1"/>
          <w:sz w:val="20"/>
        </w:rPr>
      </w:pPr>
      <w:r w:rsidRPr="00796401">
        <w:rPr>
          <w:rStyle w:val="FootnoteReference"/>
          <w:rFonts w:ascii="Times New Roman" w:hAnsi="Times New Roman" w:cs="Times New Roman"/>
          <w:color w:val="000000" w:themeColor="text1"/>
          <w:sz w:val="20"/>
        </w:rPr>
        <w:footnoteRef/>
      </w:r>
      <w:r w:rsidRPr="00796401">
        <w:rPr>
          <w:rFonts w:ascii="Times New Roman" w:hAnsi="Times New Roman" w:cs="Times New Roman"/>
          <w:color w:val="000000" w:themeColor="text1"/>
          <w:sz w:val="20"/>
        </w:rPr>
        <w:t xml:space="preserve"> Martin O’Hagan, </w:t>
      </w:r>
      <w:r w:rsidRPr="00796401">
        <w:rPr>
          <w:rFonts w:ascii="Times New Roman" w:hAnsi="Times New Roman" w:cs="Times New Roman"/>
          <w:i/>
          <w:iCs/>
          <w:color w:val="000000" w:themeColor="text1"/>
          <w:sz w:val="20"/>
        </w:rPr>
        <w:t>‘Youth Training or Exploitation’</w:t>
      </w:r>
      <w:r w:rsidRPr="00796401">
        <w:rPr>
          <w:rFonts w:ascii="Times New Roman" w:hAnsi="Times New Roman" w:cs="Times New Roman"/>
          <w:color w:val="000000" w:themeColor="text1"/>
          <w:sz w:val="20"/>
        </w:rPr>
        <w:t xml:space="preserve">, </w:t>
      </w:r>
      <w:r w:rsidRPr="00796401">
        <w:rPr>
          <w:rFonts w:ascii="Times New Roman" w:hAnsi="Times New Roman" w:cs="Times New Roman"/>
          <w:i/>
          <w:iCs/>
          <w:color w:val="000000" w:themeColor="text1"/>
          <w:sz w:val="20"/>
        </w:rPr>
        <w:t>‘Fortnight’</w:t>
      </w:r>
      <w:r w:rsidRPr="00796401">
        <w:rPr>
          <w:rFonts w:ascii="Times New Roman" w:hAnsi="Times New Roman" w:cs="Times New Roman"/>
          <w:color w:val="000000" w:themeColor="text1"/>
          <w:sz w:val="20"/>
        </w:rPr>
        <w:t xml:space="preserve"> No.197 (1983) pp. 13.</w:t>
      </w:r>
    </w:p>
  </w:footnote>
  <w:footnote w:id="155">
    <w:p w14:paraId="7F76829C" w14:textId="63244759"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Martin O’Hagan, </w:t>
      </w:r>
      <w:r w:rsidRPr="00776E6C">
        <w:rPr>
          <w:rFonts w:ascii="Times New Roman" w:hAnsi="Times New Roman" w:cs="Times New Roman"/>
          <w:i/>
          <w:iCs/>
          <w:color w:val="000000" w:themeColor="text1"/>
          <w:sz w:val="20"/>
        </w:rPr>
        <w:t>‘Youth Training or Exploitation’</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‘Fortnight’</w:t>
      </w:r>
      <w:r w:rsidRPr="00776E6C">
        <w:rPr>
          <w:rFonts w:ascii="Times New Roman" w:hAnsi="Times New Roman" w:cs="Times New Roman"/>
          <w:color w:val="000000" w:themeColor="text1"/>
          <w:sz w:val="20"/>
        </w:rPr>
        <w:t xml:space="preserve"> No.197 (1983) pp. 14.</w:t>
      </w:r>
    </w:p>
  </w:footnote>
  <w:footnote w:id="156">
    <w:p w14:paraId="64C2B890" w14:textId="4F21AED5"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Martin O’Hagan, </w:t>
      </w:r>
      <w:r w:rsidRPr="00776E6C">
        <w:rPr>
          <w:rFonts w:ascii="Times New Roman" w:hAnsi="Times New Roman" w:cs="Times New Roman"/>
          <w:i/>
          <w:iCs/>
          <w:color w:val="000000" w:themeColor="text1"/>
          <w:sz w:val="20"/>
        </w:rPr>
        <w:t>‘Youth Training or Exploitation’</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‘Fortnight’</w:t>
      </w:r>
      <w:r w:rsidRPr="00776E6C">
        <w:rPr>
          <w:rFonts w:ascii="Times New Roman" w:hAnsi="Times New Roman" w:cs="Times New Roman"/>
          <w:color w:val="000000" w:themeColor="text1"/>
          <w:sz w:val="20"/>
        </w:rPr>
        <w:t xml:space="preserve"> No.197 (1983) pp. 14.</w:t>
      </w:r>
    </w:p>
  </w:footnote>
  <w:footnote w:id="157">
    <w:p w14:paraId="4D8291B1" w14:textId="7155FB50"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Martin O’Hagan, </w:t>
      </w:r>
      <w:r w:rsidRPr="00776E6C">
        <w:rPr>
          <w:rFonts w:ascii="Times New Roman" w:hAnsi="Times New Roman" w:cs="Times New Roman"/>
          <w:i/>
          <w:iCs/>
          <w:color w:val="000000" w:themeColor="text1"/>
          <w:sz w:val="20"/>
        </w:rPr>
        <w:t>‘Youth Training or Exploitation’</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‘Fortnight’</w:t>
      </w:r>
      <w:r w:rsidRPr="00776E6C">
        <w:rPr>
          <w:rFonts w:ascii="Times New Roman" w:hAnsi="Times New Roman" w:cs="Times New Roman"/>
          <w:color w:val="000000" w:themeColor="text1"/>
          <w:sz w:val="20"/>
        </w:rPr>
        <w:t xml:space="preserve"> No.197 (1983) pp. 14.</w:t>
      </w:r>
    </w:p>
  </w:footnote>
  <w:footnote w:id="158">
    <w:p w14:paraId="262981F1" w14:textId="21DB26AD"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Martin O’Hagan, </w:t>
      </w:r>
      <w:r w:rsidRPr="00776E6C">
        <w:rPr>
          <w:rFonts w:ascii="Times New Roman" w:hAnsi="Times New Roman" w:cs="Times New Roman"/>
          <w:i/>
          <w:iCs/>
          <w:color w:val="000000" w:themeColor="text1"/>
          <w:sz w:val="20"/>
        </w:rPr>
        <w:t>‘Youth Training or Exploitation’</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‘Fortnight’</w:t>
      </w:r>
      <w:r w:rsidRPr="00776E6C">
        <w:rPr>
          <w:rFonts w:ascii="Times New Roman" w:hAnsi="Times New Roman" w:cs="Times New Roman"/>
          <w:color w:val="000000" w:themeColor="text1"/>
          <w:sz w:val="20"/>
        </w:rPr>
        <w:t xml:space="preserve"> No.197 (1983) pp. 14.</w:t>
      </w:r>
    </w:p>
  </w:footnote>
  <w:footnote w:id="159">
    <w:p w14:paraId="29DF4D6F" w14:textId="73165D3D"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Martin O’Hagan, </w:t>
      </w:r>
      <w:r w:rsidRPr="00776E6C">
        <w:rPr>
          <w:rFonts w:ascii="Times New Roman" w:hAnsi="Times New Roman" w:cs="Times New Roman"/>
          <w:i/>
          <w:iCs/>
          <w:color w:val="000000" w:themeColor="text1"/>
          <w:sz w:val="20"/>
        </w:rPr>
        <w:t>‘Youth Training or Exploitation’</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‘Fortnight’</w:t>
      </w:r>
      <w:r w:rsidRPr="00776E6C">
        <w:rPr>
          <w:rFonts w:ascii="Times New Roman" w:hAnsi="Times New Roman" w:cs="Times New Roman"/>
          <w:color w:val="000000" w:themeColor="text1"/>
          <w:sz w:val="20"/>
        </w:rPr>
        <w:t xml:space="preserve"> No.197 (1983) pp. 14.</w:t>
      </w:r>
    </w:p>
  </w:footnote>
  <w:footnote w:id="160">
    <w:p w14:paraId="222B9623" w14:textId="764CE8F7" w:rsidR="008D09F6" w:rsidRPr="00776E6C" w:rsidRDefault="008D09F6">
      <w:pPr>
        <w:pStyle w:val="FootnoteText"/>
        <w:rPr>
          <w:rFonts w:ascii="Times New Roman" w:hAnsi="Times New Roman" w:cs="Times New Roman"/>
          <w:i/>
          <w:iCs/>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D. Glover, </w:t>
      </w:r>
      <w:r w:rsidRPr="00776E6C">
        <w:rPr>
          <w:rFonts w:ascii="Times New Roman" w:hAnsi="Times New Roman" w:cs="Times New Roman"/>
          <w:i/>
          <w:iCs/>
          <w:color w:val="000000" w:themeColor="text1"/>
          <w:sz w:val="20"/>
        </w:rPr>
        <w:t>‘Reflections on Youth Training: Toward a New Model of Training Expertise’</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‘British Educational research Journal’ Vol. 22 No. 5 (1996) pp. 597.</w:t>
      </w:r>
    </w:p>
  </w:footnote>
  <w:footnote w:id="161">
    <w:p w14:paraId="0AFA8686" w14:textId="541FA127"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Malcom Dean, </w:t>
      </w:r>
      <w:r w:rsidRPr="00776E6C">
        <w:rPr>
          <w:rFonts w:ascii="Times New Roman" w:hAnsi="Times New Roman" w:cs="Times New Roman"/>
          <w:i/>
          <w:iCs/>
          <w:color w:val="000000" w:themeColor="text1"/>
          <w:sz w:val="20"/>
        </w:rPr>
        <w:t>‘Democracy Under Attack’</w:t>
      </w:r>
      <w:r w:rsidRPr="00776E6C">
        <w:rPr>
          <w:rFonts w:ascii="Times New Roman" w:hAnsi="Times New Roman" w:cs="Times New Roman"/>
          <w:color w:val="000000" w:themeColor="text1"/>
          <w:sz w:val="20"/>
        </w:rPr>
        <w:t>, (published Bristol University Press; policy press Bristol 2013), pp. 304.</w:t>
      </w:r>
    </w:p>
  </w:footnote>
  <w:footnote w:id="162">
    <w:p w14:paraId="303B0FFA" w14:textId="7F5AB6D3" w:rsidR="008D09F6" w:rsidRPr="00776E6C" w:rsidRDefault="008D09F6">
      <w:pPr>
        <w:pStyle w:val="FootnoteText"/>
        <w:rPr>
          <w:rFonts w:ascii="Times New Roman" w:hAnsi="Times New Roman" w:cs="Times New Roman"/>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Malcom Dean, </w:t>
      </w:r>
      <w:r w:rsidRPr="00776E6C">
        <w:rPr>
          <w:rFonts w:ascii="Times New Roman" w:hAnsi="Times New Roman" w:cs="Times New Roman"/>
          <w:i/>
          <w:iCs/>
          <w:color w:val="000000" w:themeColor="text1"/>
          <w:sz w:val="20"/>
        </w:rPr>
        <w:t>‘Democracy Under Attack’</w:t>
      </w:r>
      <w:r w:rsidRPr="00776E6C">
        <w:rPr>
          <w:rFonts w:ascii="Times New Roman" w:hAnsi="Times New Roman" w:cs="Times New Roman"/>
          <w:color w:val="000000" w:themeColor="text1"/>
          <w:sz w:val="20"/>
        </w:rPr>
        <w:t>, (published Bristol University Press; policy press Bristol 2013), pp. 305.</w:t>
      </w:r>
    </w:p>
  </w:footnote>
  <w:footnote w:id="163">
    <w:p w14:paraId="6BBEA483" w14:textId="1FD39599" w:rsidR="008D09F6" w:rsidRPr="00174D98" w:rsidRDefault="008D09F6">
      <w:pPr>
        <w:pStyle w:val="FootnoteText"/>
        <w:rPr>
          <w:color w:val="000000" w:themeColor="text1"/>
          <w:sz w:val="20"/>
        </w:rPr>
      </w:pPr>
      <w:r w:rsidRPr="00776E6C">
        <w:rPr>
          <w:rStyle w:val="FootnoteReference"/>
          <w:rFonts w:ascii="Times New Roman" w:hAnsi="Times New Roman" w:cs="Times New Roman"/>
          <w:color w:val="000000" w:themeColor="text1"/>
          <w:sz w:val="20"/>
        </w:rPr>
        <w:footnoteRef/>
      </w:r>
      <w:r w:rsidRPr="00776E6C">
        <w:rPr>
          <w:rFonts w:ascii="Times New Roman" w:hAnsi="Times New Roman" w:cs="Times New Roman"/>
          <w:color w:val="000000" w:themeColor="text1"/>
          <w:sz w:val="20"/>
        </w:rPr>
        <w:t xml:space="preserve"> Malcom Dean, </w:t>
      </w:r>
      <w:r w:rsidRPr="00776E6C">
        <w:rPr>
          <w:rFonts w:ascii="Times New Roman" w:hAnsi="Times New Roman" w:cs="Times New Roman"/>
          <w:i/>
          <w:iCs/>
          <w:color w:val="000000" w:themeColor="text1"/>
          <w:sz w:val="20"/>
        </w:rPr>
        <w:t>‘Democracy Under Attack’</w:t>
      </w:r>
      <w:r w:rsidRPr="00776E6C">
        <w:rPr>
          <w:rFonts w:ascii="Times New Roman" w:hAnsi="Times New Roman" w:cs="Times New Roman"/>
          <w:color w:val="000000" w:themeColor="text1"/>
          <w:sz w:val="20"/>
        </w:rPr>
        <w:t>, (published Bristol University Press; policy press Bristol 2013), pp. 305.</w:t>
      </w:r>
    </w:p>
  </w:footnote>
  <w:footnote w:id="164">
    <w:p w14:paraId="2996AE6A" w14:textId="283AB71B"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w:t>
      </w:r>
      <w:r>
        <w:rPr>
          <w:rFonts w:ascii="Times New Roman" w:hAnsi="Times New Roman" w:cs="Times New Roman"/>
          <w:color w:val="000000" w:themeColor="text1"/>
          <w:sz w:val="20"/>
        </w:rPr>
        <w:t>6.</w:t>
      </w:r>
    </w:p>
  </w:footnote>
  <w:footnote w:id="165">
    <w:p w14:paraId="424B8667" w14:textId="1330E3FE"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w:t>
      </w:r>
      <w:r>
        <w:rPr>
          <w:rFonts w:ascii="Times New Roman" w:hAnsi="Times New Roman" w:cs="Times New Roman"/>
          <w:color w:val="000000" w:themeColor="text1"/>
          <w:sz w:val="20"/>
        </w:rPr>
        <w:t>6.</w:t>
      </w:r>
    </w:p>
  </w:footnote>
  <w:footnote w:id="166">
    <w:p w14:paraId="2F5F996A" w14:textId="0766208B"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w:t>
      </w:r>
      <w:r>
        <w:rPr>
          <w:rFonts w:ascii="Times New Roman" w:hAnsi="Times New Roman" w:cs="Times New Roman"/>
          <w:color w:val="000000" w:themeColor="text1"/>
          <w:sz w:val="20"/>
        </w:rPr>
        <w:t>6.</w:t>
      </w:r>
    </w:p>
  </w:footnote>
  <w:footnote w:id="167">
    <w:p w14:paraId="032560FA" w14:textId="191189EF"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w:t>
      </w:r>
      <w:r>
        <w:rPr>
          <w:rFonts w:ascii="Times New Roman" w:hAnsi="Times New Roman" w:cs="Times New Roman"/>
          <w:color w:val="000000" w:themeColor="text1"/>
          <w:sz w:val="20"/>
        </w:rPr>
        <w:t>6.</w:t>
      </w:r>
    </w:p>
  </w:footnote>
  <w:footnote w:id="168">
    <w:p w14:paraId="3A1F1922" w14:textId="16FB8DB6"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w:t>
      </w:r>
      <w:r>
        <w:rPr>
          <w:rFonts w:ascii="Times New Roman" w:hAnsi="Times New Roman" w:cs="Times New Roman"/>
          <w:color w:val="000000" w:themeColor="text1"/>
          <w:sz w:val="20"/>
        </w:rPr>
        <w:t>6.</w:t>
      </w:r>
    </w:p>
  </w:footnote>
  <w:footnote w:id="169">
    <w:p w14:paraId="1AA595B6" w14:textId="07DCC4CE" w:rsidR="008D09F6" w:rsidRPr="00E85185" w:rsidRDefault="008D09F6">
      <w:pPr>
        <w:pStyle w:val="FootnoteText"/>
        <w:rPr>
          <w:rFonts w:ascii="Times New Roman" w:hAnsi="Times New Roman" w:cs="Times New Roman"/>
          <w:color w:val="000000" w:themeColor="text1"/>
          <w:sz w:val="20"/>
        </w:rPr>
      </w:pPr>
      <w:r w:rsidRPr="00E85185">
        <w:rPr>
          <w:rStyle w:val="FootnoteReference"/>
          <w:rFonts w:ascii="Times New Roman" w:hAnsi="Times New Roman" w:cs="Times New Roman"/>
          <w:color w:val="000000" w:themeColor="text1"/>
          <w:sz w:val="20"/>
        </w:rPr>
        <w:footnoteRef/>
      </w:r>
      <w:r w:rsidRPr="00E85185">
        <w:rPr>
          <w:rFonts w:ascii="Times New Roman" w:hAnsi="Times New Roman" w:cs="Times New Roman"/>
          <w:color w:val="000000" w:themeColor="text1"/>
          <w:sz w:val="20"/>
        </w:rPr>
        <w:t xml:space="preserve"> </w:t>
      </w:r>
      <w:r w:rsidRPr="00E85185">
        <w:rPr>
          <w:rFonts w:ascii="Times New Roman" w:hAnsi="Times New Roman" w:cs="Times New Roman"/>
          <w:color w:val="000000" w:themeColor="text1"/>
          <w:sz w:val="20"/>
          <w:lang w:val="en-US"/>
        </w:rPr>
        <w:t xml:space="preserve">Ian Gilbert, </w:t>
      </w:r>
      <w:r w:rsidRPr="00E85185">
        <w:rPr>
          <w:rFonts w:ascii="Times New Roman" w:hAnsi="Times New Roman" w:cs="Times New Roman"/>
          <w:i/>
          <w:iCs/>
          <w:color w:val="000000" w:themeColor="text1"/>
          <w:sz w:val="20"/>
          <w:lang w:val="en-US"/>
        </w:rPr>
        <w:t>‘The Working Class: Poverty, Education and Alternative Voices’</w:t>
      </w:r>
      <w:r w:rsidRPr="00E85185">
        <w:rPr>
          <w:rFonts w:ascii="Times New Roman" w:hAnsi="Times New Roman" w:cs="Times New Roman"/>
          <w:color w:val="000000" w:themeColor="text1"/>
          <w:sz w:val="20"/>
          <w:lang w:val="en-US"/>
        </w:rPr>
        <w:t>, (published by Independent Thinking Press Carmarthen 2018) pp. 21.</w:t>
      </w:r>
    </w:p>
  </w:footnote>
  <w:footnote w:id="170">
    <w:p w14:paraId="6D518A5D" w14:textId="3F5C07FA" w:rsidR="008D09F6" w:rsidRPr="00E85185" w:rsidRDefault="008D09F6">
      <w:pPr>
        <w:pStyle w:val="FootnoteText"/>
        <w:rPr>
          <w:rFonts w:ascii="Times New Roman" w:hAnsi="Times New Roman" w:cs="Times New Roman"/>
          <w:i/>
          <w:iCs/>
          <w:color w:val="000000" w:themeColor="text1"/>
          <w:sz w:val="20"/>
        </w:rPr>
      </w:pPr>
      <w:r w:rsidRPr="00E85185">
        <w:rPr>
          <w:rStyle w:val="FootnoteReference"/>
          <w:rFonts w:ascii="Times New Roman" w:hAnsi="Times New Roman" w:cs="Times New Roman"/>
          <w:color w:val="000000" w:themeColor="text1"/>
          <w:sz w:val="20"/>
        </w:rPr>
        <w:footnoteRef/>
      </w:r>
      <w:r w:rsidRPr="00E85185">
        <w:rPr>
          <w:rFonts w:ascii="Times New Roman" w:hAnsi="Times New Roman" w:cs="Times New Roman"/>
          <w:color w:val="000000" w:themeColor="text1"/>
          <w:sz w:val="20"/>
        </w:rPr>
        <w:t xml:space="preserve"> Alison Flood, </w:t>
      </w:r>
      <w:r w:rsidRPr="00E85185">
        <w:rPr>
          <w:rFonts w:ascii="Times New Roman" w:hAnsi="Times New Roman" w:cs="Times New Roman"/>
          <w:i/>
          <w:iCs/>
          <w:color w:val="000000" w:themeColor="text1"/>
          <w:sz w:val="20"/>
        </w:rPr>
        <w:t>‘National Curriculum is damaging children’s creative writing’</w:t>
      </w:r>
      <w:r w:rsidRPr="00E85185">
        <w:rPr>
          <w:rFonts w:ascii="Times New Roman" w:hAnsi="Times New Roman" w:cs="Times New Roman"/>
          <w:color w:val="000000" w:themeColor="text1"/>
          <w:sz w:val="20"/>
        </w:rPr>
        <w:t xml:space="preserve">, </w:t>
      </w:r>
      <w:r w:rsidRPr="00E85185">
        <w:rPr>
          <w:rFonts w:ascii="Times New Roman" w:hAnsi="Times New Roman" w:cs="Times New Roman"/>
          <w:i/>
          <w:iCs/>
          <w:color w:val="000000" w:themeColor="text1"/>
          <w:sz w:val="20"/>
        </w:rPr>
        <w:t xml:space="preserve">‘The Guardian’ (23/06/2015) &gt; </w:t>
      </w:r>
      <w:hyperlink r:id="rId32" w:history="1">
        <w:r w:rsidRPr="00E85185">
          <w:rPr>
            <w:rStyle w:val="Hyperlink"/>
            <w:rFonts w:ascii="Times New Roman" w:hAnsi="Times New Roman" w:cs="Times New Roman"/>
            <w:color w:val="000000" w:themeColor="text1"/>
            <w:sz w:val="20"/>
          </w:rPr>
          <w:t>https://www.theguardian.com/books/2015/jun/23/national-curriculum-is-damaging-childrens-creative-writing-say-authors</w:t>
        </w:r>
      </w:hyperlink>
      <w:r w:rsidRPr="00E85185">
        <w:rPr>
          <w:rFonts w:ascii="Times New Roman" w:hAnsi="Times New Roman" w:cs="Times New Roman"/>
          <w:color w:val="000000" w:themeColor="text1"/>
          <w:sz w:val="20"/>
        </w:rPr>
        <w:t xml:space="preserve"> &lt; [accessed on 8/05/2020].</w:t>
      </w:r>
    </w:p>
  </w:footnote>
  <w:footnote w:id="171">
    <w:p w14:paraId="07167555" w14:textId="651050B1" w:rsidR="008D09F6" w:rsidRPr="00E85185" w:rsidRDefault="008D09F6">
      <w:pPr>
        <w:pStyle w:val="FootnoteText"/>
        <w:rPr>
          <w:rFonts w:ascii="Times New Roman" w:hAnsi="Times New Roman" w:cs="Times New Roman"/>
          <w:color w:val="000000" w:themeColor="text1"/>
          <w:sz w:val="20"/>
        </w:rPr>
      </w:pPr>
      <w:r w:rsidRPr="00E85185">
        <w:rPr>
          <w:rStyle w:val="FootnoteReference"/>
          <w:rFonts w:ascii="Times New Roman" w:hAnsi="Times New Roman" w:cs="Times New Roman"/>
          <w:color w:val="000000" w:themeColor="text1"/>
          <w:sz w:val="20"/>
        </w:rPr>
        <w:footnoteRef/>
      </w:r>
      <w:r w:rsidRPr="00E85185">
        <w:rPr>
          <w:rFonts w:ascii="Times New Roman" w:hAnsi="Times New Roman" w:cs="Times New Roman"/>
          <w:color w:val="000000" w:themeColor="text1"/>
          <w:sz w:val="20"/>
        </w:rPr>
        <w:t xml:space="preserve"> </w:t>
      </w:r>
      <w:r w:rsidRPr="00E85185">
        <w:rPr>
          <w:rFonts w:ascii="Times New Roman" w:hAnsi="Times New Roman" w:cs="Times New Roman"/>
          <w:color w:val="000000" w:themeColor="text1"/>
          <w:sz w:val="20"/>
          <w:lang w:val="en-US"/>
        </w:rPr>
        <w:t xml:space="preserve">Ian Gilbert, </w:t>
      </w:r>
      <w:r w:rsidRPr="00E85185">
        <w:rPr>
          <w:rFonts w:ascii="Times New Roman" w:hAnsi="Times New Roman" w:cs="Times New Roman"/>
          <w:i/>
          <w:iCs/>
          <w:color w:val="000000" w:themeColor="text1"/>
          <w:sz w:val="20"/>
          <w:lang w:val="en-US"/>
        </w:rPr>
        <w:t>‘The Working Class: Poverty, Education and Alternative Voices’</w:t>
      </w:r>
      <w:r w:rsidRPr="00E85185">
        <w:rPr>
          <w:rFonts w:ascii="Times New Roman" w:hAnsi="Times New Roman" w:cs="Times New Roman"/>
          <w:color w:val="000000" w:themeColor="text1"/>
          <w:sz w:val="20"/>
          <w:lang w:val="en-US"/>
        </w:rPr>
        <w:t>, (published by Independent Thinking Press Carmarthen 2018) pp. 21.</w:t>
      </w:r>
    </w:p>
  </w:footnote>
  <w:footnote w:id="172">
    <w:p w14:paraId="61B1EED8" w14:textId="5CABA382" w:rsidR="008D09F6" w:rsidRPr="00E85185" w:rsidRDefault="008D09F6">
      <w:pPr>
        <w:pStyle w:val="FootnoteText"/>
        <w:rPr>
          <w:rFonts w:ascii="Times New Roman" w:hAnsi="Times New Roman" w:cs="Times New Roman"/>
          <w:color w:val="000000" w:themeColor="text1"/>
          <w:sz w:val="20"/>
        </w:rPr>
      </w:pPr>
      <w:r w:rsidRPr="00E85185">
        <w:rPr>
          <w:rStyle w:val="FootnoteReference"/>
          <w:rFonts w:ascii="Times New Roman" w:hAnsi="Times New Roman" w:cs="Times New Roman"/>
          <w:color w:val="000000" w:themeColor="text1"/>
          <w:sz w:val="20"/>
        </w:rPr>
        <w:footnoteRef/>
      </w:r>
      <w:r w:rsidRPr="00E85185">
        <w:rPr>
          <w:rFonts w:ascii="Times New Roman" w:hAnsi="Times New Roman" w:cs="Times New Roman"/>
          <w:color w:val="000000" w:themeColor="text1"/>
          <w:sz w:val="20"/>
        </w:rPr>
        <w:t xml:space="preserve"> Malcom Dean, </w:t>
      </w:r>
      <w:r w:rsidRPr="00E85185">
        <w:rPr>
          <w:rFonts w:ascii="Times New Roman" w:hAnsi="Times New Roman" w:cs="Times New Roman"/>
          <w:i/>
          <w:iCs/>
          <w:color w:val="000000" w:themeColor="text1"/>
          <w:sz w:val="20"/>
        </w:rPr>
        <w:t>‘Democracy Under Attack’</w:t>
      </w:r>
      <w:r w:rsidRPr="00E85185">
        <w:rPr>
          <w:rFonts w:ascii="Times New Roman" w:hAnsi="Times New Roman" w:cs="Times New Roman"/>
          <w:color w:val="000000" w:themeColor="text1"/>
          <w:sz w:val="20"/>
        </w:rPr>
        <w:t>, (published Bristol University Press; policy press Bristol 2013), pp. 306.</w:t>
      </w:r>
    </w:p>
  </w:footnote>
  <w:footnote w:id="173">
    <w:p w14:paraId="381D7E7B" w14:textId="10382766" w:rsidR="008D09F6" w:rsidRPr="00E85185" w:rsidRDefault="008D09F6">
      <w:pPr>
        <w:pStyle w:val="FootnoteText"/>
        <w:rPr>
          <w:i/>
          <w:iCs/>
          <w:color w:val="000000" w:themeColor="text1"/>
          <w:sz w:val="20"/>
        </w:rPr>
      </w:pPr>
      <w:r w:rsidRPr="00E85185">
        <w:rPr>
          <w:rStyle w:val="FootnoteReference"/>
          <w:rFonts w:ascii="Times New Roman" w:hAnsi="Times New Roman" w:cs="Times New Roman"/>
          <w:color w:val="000000" w:themeColor="text1"/>
          <w:sz w:val="20"/>
        </w:rPr>
        <w:footnoteRef/>
      </w:r>
      <w:r w:rsidRPr="00E85185">
        <w:rPr>
          <w:rFonts w:ascii="Times New Roman" w:hAnsi="Times New Roman" w:cs="Times New Roman"/>
          <w:color w:val="000000" w:themeColor="text1"/>
          <w:sz w:val="20"/>
        </w:rPr>
        <w:t xml:space="preserve"> Rachel </w:t>
      </w:r>
      <w:proofErr w:type="spellStart"/>
      <w:r w:rsidRPr="00E85185">
        <w:rPr>
          <w:rFonts w:ascii="Times New Roman" w:hAnsi="Times New Roman" w:cs="Times New Roman"/>
          <w:color w:val="000000" w:themeColor="text1"/>
          <w:sz w:val="20"/>
        </w:rPr>
        <w:t>Pells</w:t>
      </w:r>
      <w:proofErr w:type="spellEnd"/>
      <w:r w:rsidRPr="00E85185">
        <w:rPr>
          <w:rFonts w:ascii="Times New Roman" w:hAnsi="Times New Roman" w:cs="Times New Roman"/>
          <w:color w:val="000000" w:themeColor="text1"/>
          <w:sz w:val="20"/>
        </w:rPr>
        <w:t xml:space="preserve">, </w:t>
      </w:r>
      <w:r w:rsidRPr="00E85185">
        <w:rPr>
          <w:rFonts w:ascii="Times New Roman" w:hAnsi="Times New Roman" w:cs="Times New Roman"/>
          <w:i/>
          <w:iCs/>
          <w:color w:val="000000" w:themeColor="text1"/>
          <w:sz w:val="20"/>
        </w:rPr>
        <w:t>‘What are the new GCSEs and what do the changes mean?’</w:t>
      </w:r>
      <w:r w:rsidRPr="00E85185">
        <w:rPr>
          <w:rFonts w:ascii="Times New Roman" w:hAnsi="Times New Roman" w:cs="Times New Roman"/>
          <w:color w:val="000000" w:themeColor="text1"/>
          <w:sz w:val="20"/>
        </w:rPr>
        <w:t xml:space="preserve">, </w:t>
      </w:r>
      <w:r w:rsidRPr="00E85185">
        <w:rPr>
          <w:rFonts w:ascii="Times New Roman" w:hAnsi="Times New Roman" w:cs="Times New Roman"/>
          <w:i/>
          <w:iCs/>
          <w:color w:val="000000" w:themeColor="text1"/>
          <w:sz w:val="20"/>
        </w:rPr>
        <w:t xml:space="preserve">‘The Independent’ (22/08/2017) &gt; </w:t>
      </w:r>
      <w:hyperlink r:id="rId33" w:history="1">
        <w:r w:rsidRPr="00E85185">
          <w:rPr>
            <w:rStyle w:val="Hyperlink"/>
            <w:rFonts w:ascii="Times New Roman" w:hAnsi="Times New Roman" w:cs="Times New Roman"/>
            <w:color w:val="000000" w:themeColor="text1"/>
            <w:sz w:val="20"/>
          </w:rPr>
          <w:t>https://www.independent.co.uk/news/education/education-news/new-gcses-what-changes-exams-results-education-curriculum-9-1-department-for-education-a7906251.html</w:t>
        </w:r>
      </w:hyperlink>
      <w:r w:rsidRPr="00E85185">
        <w:rPr>
          <w:rFonts w:ascii="Times New Roman" w:hAnsi="Times New Roman" w:cs="Times New Roman"/>
          <w:color w:val="000000" w:themeColor="text1"/>
          <w:sz w:val="20"/>
        </w:rPr>
        <w:t xml:space="preserve"> &lt; [accessed on 8/05/2020].</w:t>
      </w:r>
    </w:p>
  </w:footnote>
  <w:footnote w:id="174">
    <w:p w14:paraId="3B9E4D66" w14:textId="1970D294" w:rsidR="008D09F6" w:rsidRPr="00B92474" w:rsidRDefault="008D09F6">
      <w:pPr>
        <w:pStyle w:val="FootnoteText"/>
        <w:rPr>
          <w:rFonts w:ascii="Times New Roman" w:hAnsi="Times New Roman" w:cs="Times New Roman"/>
          <w:color w:val="000000" w:themeColor="text1"/>
          <w:sz w:val="20"/>
        </w:rPr>
      </w:pPr>
      <w:r w:rsidRPr="00B92474">
        <w:rPr>
          <w:rStyle w:val="FootnoteReference"/>
          <w:rFonts w:ascii="Times New Roman" w:hAnsi="Times New Roman" w:cs="Times New Roman"/>
          <w:color w:val="000000" w:themeColor="text1"/>
          <w:sz w:val="20"/>
        </w:rPr>
        <w:footnoteRef/>
      </w:r>
      <w:r w:rsidRPr="00B92474">
        <w:rPr>
          <w:rFonts w:ascii="Times New Roman" w:hAnsi="Times New Roman" w:cs="Times New Roman"/>
          <w:color w:val="000000" w:themeColor="text1"/>
          <w:sz w:val="20"/>
        </w:rPr>
        <w:t xml:space="preserve"> Rachel </w:t>
      </w:r>
      <w:proofErr w:type="spellStart"/>
      <w:r w:rsidRPr="00B92474">
        <w:rPr>
          <w:rFonts w:ascii="Times New Roman" w:hAnsi="Times New Roman" w:cs="Times New Roman"/>
          <w:color w:val="000000" w:themeColor="text1"/>
          <w:sz w:val="20"/>
        </w:rPr>
        <w:t>Pells</w:t>
      </w:r>
      <w:proofErr w:type="spellEnd"/>
      <w:r w:rsidRPr="00B92474">
        <w:rPr>
          <w:rFonts w:ascii="Times New Roman" w:hAnsi="Times New Roman" w:cs="Times New Roman"/>
          <w:color w:val="000000" w:themeColor="text1"/>
          <w:sz w:val="20"/>
        </w:rPr>
        <w:t xml:space="preserve">, </w:t>
      </w:r>
      <w:r w:rsidRPr="00B92474">
        <w:rPr>
          <w:rFonts w:ascii="Times New Roman" w:hAnsi="Times New Roman" w:cs="Times New Roman"/>
          <w:i/>
          <w:iCs/>
          <w:color w:val="000000" w:themeColor="text1"/>
          <w:sz w:val="20"/>
        </w:rPr>
        <w:t>‘What are the new GCSEs and what do the changes mean?’</w:t>
      </w:r>
      <w:r w:rsidRPr="00B92474">
        <w:rPr>
          <w:rFonts w:ascii="Times New Roman" w:hAnsi="Times New Roman" w:cs="Times New Roman"/>
          <w:color w:val="000000" w:themeColor="text1"/>
          <w:sz w:val="20"/>
        </w:rPr>
        <w:t xml:space="preserve">, </w:t>
      </w:r>
      <w:r w:rsidRPr="00B92474">
        <w:rPr>
          <w:rFonts w:ascii="Times New Roman" w:hAnsi="Times New Roman" w:cs="Times New Roman"/>
          <w:i/>
          <w:iCs/>
          <w:color w:val="000000" w:themeColor="text1"/>
          <w:sz w:val="20"/>
        </w:rPr>
        <w:t xml:space="preserve">‘The Independent’ (22/08/2017) &gt; </w:t>
      </w:r>
      <w:hyperlink r:id="rId34" w:history="1">
        <w:r w:rsidRPr="00B92474">
          <w:rPr>
            <w:rStyle w:val="Hyperlink"/>
            <w:rFonts w:ascii="Times New Roman" w:hAnsi="Times New Roman" w:cs="Times New Roman"/>
            <w:color w:val="000000" w:themeColor="text1"/>
            <w:sz w:val="20"/>
          </w:rPr>
          <w:t>https://www.independent.co.uk/news/education/education-news/new-gcses-what-changes-exams-results-education-curriculum-9-1-department-for-education-a7906251.html</w:t>
        </w:r>
      </w:hyperlink>
      <w:r w:rsidRPr="00B92474">
        <w:rPr>
          <w:rFonts w:ascii="Times New Roman" w:hAnsi="Times New Roman" w:cs="Times New Roman"/>
          <w:color w:val="000000" w:themeColor="text1"/>
          <w:sz w:val="20"/>
        </w:rPr>
        <w:t xml:space="preserve"> &lt; [accessed on 8/05/2020].</w:t>
      </w:r>
    </w:p>
  </w:footnote>
  <w:footnote w:id="175">
    <w:p w14:paraId="66AEA127" w14:textId="1792D204" w:rsidR="008D09F6" w:rsidRPr="00B92474" w:rsidRDefault="008D09F6">
      <w:pPr>
        <w:pStyle w:val="FootnoteText"/>
        <w:rPr>
          <w:rFonts w:ascii="Times New Roman" w:hAnsi="Times New Roman" w:cs="Times New Roman"/>
          <w:color w:val="000000" w:themeColor="text1"/>
          <w:sz w:val="20"/>
        </w:rPr>
      </w:pPr>
      <w:r w:rsidRPr="00B92474">
        <w:rPr>
          <w:rStyle w:val="FootnoteReference"/>
          <w:rFonts w:ascii="Times New Roman" w:hAnsi="Times New Roman" w:cs="Times New Roman"/>
          <w:color w:val="000000" w:themeColor="text1"/>
          <w:sz w:val="20"/>
        </w:rPr>
        <w:footnoteRef/>
      </w:r>
      <w:r w:rsidRPr="00B92474">
        <w:rPr>
          <w:rFonts w:ascii="Times New Roman" w:hAnsi="Times New Roman" w:cs="Times New Roman"/>
          <w:color w:val="000000" w:themeColor="text1"/>
          <w:sz w:val="20"/>
        </w:rPr>
        <w:t xml:space="preserve"> Rachel </w:t>
      </w:r>
      <w:proofErr w:type="spellStart"/>
      <w:r w:rsidRPr="00B92474">
        <w:rPr>
          <w:rFonts w:ascii="Times New Roman" w:hAnsi="Times New Roman" w:cs="Times New Roman"/>
          <w:color w:val="000000" w:themeColor="text1"/>
          <w:sz w:val="20"/>
        </w:rPr>
        <w:t>Pells</w:t>
      </w:r>
      <w:proofErr w:type="spellEnd"/>
      <w:r w:rsidRPr="00B92474">
        <w:rPr>
          <w:rFonts w:ascii="Times New Roman" w:hAnsi="Times New Roman" w:cs="Times New Roman"/>
          <w:color w:val="000000" w:themeColor="text1"/>
          <w:sz w:val="20"/>
        </w:rPr>
        <w:t xml:space="preserve">, </w:t>
      </w:r>
      <w:r w:rsidRPr="00B92474">
        <w:rPr>
          <w:rFonts w:ascii="Times New Roman" w:hAnsi="Times New Roman" w:cs="Times New Roman"/>
          <w:i/>
          <w:iCs/>
          <w:color w:val="000000" w:themeColor="text1"/>
          <w:sz w:val="20"/>
        </w:rPr>
        <w:t>‘What are the new GCSEs and what do the changes mean?’</w:t>
      </w:r>
      <w:r w:rsidRPr="00B92474">
        <w:rPr>
          <w:rFonts w:ascii="Times New Roman" w:hAnsi="Times New Roman" w:cs="Times New Roman"/>
          <w:color w:val="000000" w:themeColor="text1"/>
          <w:sz w:val="20"/>
        </w:rPr>
        <w:t xml:space="preserve">, </w:t>
      </w:r>
      <w:r w:rsidRPr="00B92474">
        <w:rPr>
          <w:rFonts w:ascii="Times New Roman" w:hAnsi="Times New Roman" w:cs="Times New Roman"/>
          <w:i/>
          <w:iCs/>
          <w:color w:val="000000" w:themeColor="text1"/>
          <w:sz w:val="20"/>
        </w:rPr>
        <w:t xml:space="preserve">‘The Independent’ (22/08/2017) &gt; </w:t>
      </w:r>
      <w:hyperlink r:id="rId35" w:history="1">
        <w:r w:rsidRPr="00B92474">
          <w:rPr>
            <w:rStyle w:val="Hyperlink"/>
            <w:rFonts w:ascii="Times New Roman" w:hAnsi="Times New Roman" w:cs="Times New Roman"/>
            <w:color w:val="000000" w:themeColor="text1"/>
            <w:sz w:val="20"/>
          </w:rPr>
          <w:t>https://www.independent.co.uk/news/education/education-news/new-gcses-what-changes-exams-results-education-curriculum-9-1-department-for-education-a7906251.html</w:t>
        </w:r>
      </w:hyperlink>
      <w:r w:rsidRPr="00B92474">
        <w:rPr>
          <w:rFonts w:ascii="Times New Roman" w:hAnsi="Times New Roman" w:cs="Times New Roman"/>
          <w:color w:val="000000" w:themeColor="text1"/>
          <w:sz w:val="20"/>
        </w:rPr>
        <w:t xml:space="preserve"> &lt; [accessed on 8/05/2020].</w:t>
      </w:r>
    </w:p>
  </w:footnote>
  <w:footnote w:id="176">
    <w:p w14:paraId="37BF0ADD" w14:textId="550916A8" w:rsidR="008D09F6" w:rsidRPr="00B92474" w:rsidRDefault="008D09F6">
      <w:pPr>
        <w:pStyle w:val="FootnoteText"/>
        <w:rPr>
          <w:rFonts w:ascii="Times New Roman" w:hAnsi="Times New Roman" w:cs="Times New Roman"/>
          <w:color w:val="000000" w:themeColor="text1"/>
          <w:sz w:val="20"/>
        </w:rPr>
      </w:pPr>
      <w:r w:rsidRPr="00B92474">
        <w:rPr>
          <w:rStyle w:val="FootnoteReference"/>
          <w:rFonts w:ascii="Times New Roman" w:hAnsi="Times New Roman" w:cs="Times New Roman"/>
          <w:color w:val="000000" w:themeColor="text1"/>
          <w:sz w:val="20"/>
        </w:rPr>
        <w:footnoteRef/>
      </w:r>
      <w:r w:rsidRPr="00B92474">
        <w:rPr>
          <w:rFonts w:ascii="Times New Roman" w:hAnsi="Times New Roman" w:cs="Times New Roman"/>
          <w:color w:val="000000" w:themeColor="text1"/>
          <w:sz w:val="20"/>
        </w:rPr>
        <w:t xml:space="preserve"> Graham Donaldson, </w:t>
      </w:r>
      <w:r w:rsidRPr="00B92474">
        <w:rPr>
          <w:rFonts w:ascii="Times New Roman" w:hAnsi="Times New Roman" w:cs="Times New Roman"/>
          <w:i/>
          <w:iCs/>
          <w:color w:val="000000" w:themeColor="text1"/>
          <w:sz w:val="20"/>
        </w:rPr>
        <w:t>‘Successful Futures’</w:t>
      </w:r>
      <w:r w:rsidRPr="00B92474">
        <w:rPr>
          <w:rFonts w:ascii="Times New Roman" w:hAnsi="Times New Roman" w:cs="Times New Roman"/>
          <w:color w:val="000000" w:themeColor="text1"/>
          <w:sz w:val="20"/>
        </w:rPr>
        <w:t xml:space="preserve">, (2015) &gt; </w:t>
      </w:r>
      <w:hyperlink r:id="rId36" w:history="1">
        <w:r w:rsidRPr="00B92474">
          <w:rPr>
            <w:rStyle w:val="Hyperlink"/>
            <w:rFonts w:ascii="Times New Roman" w:hAnsi="Times New Roman" w:cs="Times New Roman"/>
            <w:color w:val="000000" w:themeColor="text1"/>
            <w:sz w:val="20"/>
          </w:rPr>
          <w:t>https://gov.wales/sites/default/files/publications/2018-03/succesful-futures-a-summary-of-professor-graham-donaldsons-report.pdf</w:t>
        </w:r>
      </w:hyperlink>
      <w:r w:rsidRPr="00B92474">
        <w:rPr>
          <w:rStyle w:val="Hyperlink"/>
          <w:rFonts w:ascii="Times New Roman" w:hAnsi="Times New Roman" w:cs="Times New Roman"/>
          <w:color w:val="000000" w:themeColor="text1"/>
          <w:sz w:val="20"/>
        </w:rPr>
        <w:t xml:space="preserve"> </w:t>
      </w:r>
      <w:r w:rsidRPr="00B92474">
        <w:rPr>
          <w:rStyle w:val="Hyperlink"/>
          <w:rFonts w:ascii="Times New Roman" w:hAnsi="Times New Roman" w:cs="Times New Roman"/>
          <w:color w:val="000000" w:themeColor="text1"/>
          <w:sz w:val="20"/>
          <w:u w:val="none"/>
        </w:rPr>
        <w:t>&lt;</w:t>
      </w:r>
      <w:r w:rsidRPr="00B92474">
        <w:rPr>
          <w:rFonts w:ascii="Times New Roman" w:hAnsi="Times New Roman" w:cs="Times New Roman"/>
          <w:i/>
          <w:iCs/>
          <w:color w:val="000000" w:themeColor="text1"/>
          <w:sz w:val="20"/>
        </w:rPr>
        <w:t xml:space="preserve"> </w:t>
      </w:r>
      <w:r w:rsidRPr="00B92474">
        <w:rPr>
          <w:rFonts w:ascii="Times New Roman" w:hAnsi="Times New Roman" w:cs="Times New Roman"/>
          <w:color w:val="000000" w:themeColor="text1"/>
          <w:sz w:val="20"/>
        </w:rPr>
        <w:t>[accessed on 8/05/2020].</w:t>
      </w:r>
    </w:p>
  </w:footnote>
  <w:footnote w:id="177">
    <w:p w14:paraId="7553B479" w14:textId="1121244B" w:rsidR="008D09F6" w:rsidRPr="00B92474" w:rsidRDefault="008D09F6">
      <w:pPr>
        <w:pStyle w:val="FootnoteText"/>
        <w:rPr>
          <w:rFonts w:ascii="Times New Roman" w:hAnsi="Times New Roman" w:cs="Times New Roman"/>
          <w:color w:val="000000" w:themeColor="text1"/>
          <w:sz w:val="20"/>
        </w:rPr>
      </w:pPr>
      <w:r w:rsidRPr="00B92474">
        <w:rPr>
          <w:rStyle w:val="FootnoteReference"/>
          <w:rFonts w:ascii="Times New Roman" w:hAnsi="Times New Roman" w:cs="Times New Roman"/>
          <w:color w:val="000000" w:themeColor="text1"/>
          <w:sz w:val="20"/>
        </w:rPr>
        <w:footnoteRef/>
      </w:r>
      <w:r w:rsidRPr="00B92474">
        <w:rPr>
          <w:rFonts w:ascii="Times New Roman" w:hAnsi="Times New Roman" w:cs="Times New Roman"/>
          <w:color w:val="000000" w:themeColor="text1"/>
          <w:sz w:val="20"/>
        </w:rPr>
        <w:t xml:space="preserve"> Graham Donaldson, </w:t>
      </w:r>
      <w:r w:rsidRPr="00B92474">
        <w:rPr>
          <w:rFonts w:ascii="Times New Roman" w:hAnsi="Times New Roman" w:cs="Times New Roman"/>
          <w:i/>
          <w:iCs/>
          <w:color w:val="000000" w:themeColor="text1"/>
          <w:sz w:val="20"/>
        </w:rPr>
        <w:t>‘Successful Futures’</w:t>
      </w:r>
      <w:r w:rsidRPr="00B92474">
        <w:rPr>
          <w:rFonts w:ascii="Times New Roman" w:hAnsi="Times New Roman" w:cs="Times New Roman"/>
          <w:color w:val="000000" w:themeColor="text1"/>
          <w:sz w:val="20"/>
        </w:rPr>
        <w:t xml:space="preserve">, (2015) &gt; </w:t>
      </w:r>
      <w:hyperlink r:id="rId37" w:history="1">
        <w:r w:rsidRPr="00B92474">
          <w:rPr>
            <w:rStyle w:val="Hyperlink"/>
            <w:rFonts w:ascii="Times New Roman" w:hAnsi="Times New Roman" w:cs="Times New Roman"/>
            <w:color w:val="000000" w:themeColor="text1"/>
            <w:sz w:val="20"/>
          </w:rPr>
          <w:t>https://gov.wales/sites/default/files/publications/2018-03/succesful-futures-a-summary-of-professor-graham-donaldsons-report.pdf</w:t>
        </w:r>
      </w:hyperlink>
      <w:r w:rsidRPr="00B92474">
        <w:rPr>
          <w:rStyle w:val="Hyperlink"/>
          <w:rFonts w:ascii="Times New Roman" w:hAnsi="Times New Roman" w:cs="Times New Roman"/>
          <w:color w:val="000000" w:themeColor="text1"/>
          <w:sz w:val="20"/>
        </w:rPr>
        <w:t xml:space="preserve"> </w:t>
      </w:r>
      <w:r w:rsidRPr="00B92474">
        <w:rPr>
          <w:rStyle w:val="Hyperlink"/>
          <w:rFonts w:ascii="Times New Roman" w:hAnsi="Times New Roman" w:cs="Times New Roman"/>
          <w:color w:val="000000" w:themeColor="text1"/>
          <w:sz w:val="20"/>
          <w:u w:val="none"/>
        </w:rPr>
        <w:t>&lt;</w:t>
      </w:r>
      <w:r w:rsidRPr="00B92474">
        <w:rPr>
          <w:rFonts w:ascii="Times New Roman" w:hAnsi="Times New Roman" w:cs="Times New Roman"/>
          <w:i/>
          <w:iCs/>
          <w:color w:val="000000" w:themeColor="text1"/>
          <w:sz w:val="20"/>
        </w:rPr>
        <w:t xml:space="preserve"> </w:t>
      </w:r>
      <w:r w:rsidRPr="00B92474">
        <w:rPr>
          <w:rFonts w:ascii="Times New Roman" w:hAnsi="Times New Roman" w:cs="Times New Roman"/>
          <w:color w:val="000000" w:themeColor="text1"/>
          <w:sz w:val="20"/>
        </w:rPr>
        <w:t>[accessed on 8/05/2020].</w:t>
      </w:r>
    </w:p>
  </w:footnote>
  <w:footnote w:id="178">
    <w:p w14:paraId="1A16F6D3" w14:textId="5F520DD4" w:rsidR="008D09F6" w:rsidRPr="00174D98" w:rsidRDefault="008D09F6">
      <w:pPr>
        <w:pStyle w:val="FootnoteText"/>
        <w:rPr>
          <w:color w:val="000000" w:themeColor="text1"/>
          <w:sz w:val="20"/>
        </w:rPr>
      </w:pPr>
      <w:r w:rsidRPr="00B92474">
        <w:rPr>
          <w:rStyle w:val="FootnoteReference"/>
          <w:rFonts w:ascii="Times New Roman" w:hAnsi="Times New Roman" w:cs="Times New Roman"/>
          <w:color w:val="000000" w:themeColor="text1"/>
          <w:sz w:val="20"/>
        </w:rPr>
        <w:footnoteRef/>
      </w:r>
      <w:r w:rsidRPr="00B92474">
        <w:rPr>
          <w:rFonts w:ascii="Times New Roman" w:hAnsi="Times New Roman" w:cs="Times New Roman"/>
          <w:color w:val="000000" w:themeColor="text1"/>
          <w:sz w:val="20"/>
        </w:rPr>
        <w:t xml:space="preserve">Graham Donaldson, </w:t>
      </w:r>
      <w:r w:rsidRPr="00B92474">
        <w:rPr>
          <w:rFonts w:ascii="Times New Roman" w:hAnsi="Times New Roman" w:cs="Times New Roman"/>
          <w:i/>
          <w:iCs/>
          <w:color w:val="000000" w:themeColor="text1"/>
          <w:sz w:val="20"/>
        </w:rPr>
        <w:t>‘Successful Futures’</w:t>
      </w:r>
      <w:r w:rsidRPr="00B92474">
        <w:rPr>
          <w:rFonts w:ascii="Times New Roman" w:hAnsi="Times New Roman" w:cs="Times New Roman"/>
          <w:color w:val="000000" w:themeColor="text1"/>
          <w:sz w:val="20"/>
        </w:rPr>
        <w:t xml:space="preserve">, (2015) &gt; </w:t>
      </w:r>
      <w:hyperlink r:id="rId38" w:history="1">
        <w:r w:rsidRPr="00B92474">
          <w:rPr>
            <w:rStyle w:val="Hyperlink"/>
            <w:rFonts w:ascii="Times New Roman" w:hAnsi="Times New Roman" w:cs="Times New Roman"/>
            <w:color w:val="000000" w:themeColor="text1"/>
            <w:sz w:val="20"/>
          </w:rPr>
          <w:t>https://gov.wales/sites/default/files/publications/2018-03/succesful-futures-a-summary-of-professor-graham-donaldsons-report.pdf</w:t>
        </w:r>
      </w:hyperlink>
      <w:r w:rsidRPr="00B92474">
        <w:rPr>
          <w:rStyle w:val="Hyperlink"/>
          <w:rFonts w:ascii="Times New Roman" w:hAnsi="Times New Roman" w:cs="Times New Roman"/>
          <w:color w:val="000000" w:themeColor="text1"/>
          <w:sz w:val="20"/>
        </w:rPr>
        <w:t xml:space="preserve"> </w:t>
      </w:r>
      <w:r w:rsidRPr="00B92474">
        <w:rPr>
          <w:rStyle w:val="Hyperlink"/>
          <w:rFonts w:ascii="Times New Roman" w:hAnsi="Times New Roman" w:cs="Times New Roman"/>
          <w:color w:val="000000" w:themeColor="text1"/>
          <w:sz w:val="20"/>
          <w:u w:val="none"/>
        </w:rPr>
        <w:t>&lt;</w:t>
      </w:r>
      <w:r w:rsidRPr="00B92474">
        <w:rPr>
          <w:rFonts w:ascii="Times New Roman" w:hAnsi="Times New Roman" w:cs="Times New Roman"/>
          <w:i/>
          <w:iCs/>
          <w:color w:val="000000" w:themeColor="text1"/>
          <w:sz w:val="20"/>
        </w:rPr>
        <w:t xml:space="preserve"> </w:t>
      </w:r>
      <w:r w:rsidRPr="00B92474">
        <w:rPr>
          <w:rFonts w:ascii="Times New Roman" w:hAnsi="Times New Roman" w:cs="Times New Roman"/>
          <w:color w:val="000000" w:themeColor="text1"/>
          <w:sz w:val="20"/>
        </w:rPr>
        <w:t>[accessed on 8/05/2020].</w:t>
      </w:r>
      <w:r w:rsidRPr="00B92474">
        <w:rPr>
          <w:color w:val="000000" w:themeColor="text1"/>
          <w:sz w:val="20"/>
        </w:rPr>
        <w:t xml:space="preserve"> </w:t>
      </w:r>
    </w:p>
  </w:footnote>
  <w:footnote w:id="179">
    <w:p w14:paraId="562566BF" w14:textId="6568B20E" w:rsidR="008D09F6" w:rsidRPr="00E713EF" w:rsidRDefault="008D09F6">
      <w:pPr>
        <w:pStyle w:val="FootnoteText"/>
        <w:rPr>
          <w:lang w:val="en-US"/>
        </w:rPr>
      </w:pPr>
      <w:r>
        <w:rPr>
          <w:rStyle w:val="FootnoteReference"/>
        </w:rPr>
        <w:footnoteRef/>
      </w:r>
      <w:r>
        <w:t xml:space="preserve"> </w:t>
      </w:r>
      <w:r w:rsidRPr="0076167E">
        <w:rPr>
          <w:rFonts w:ascii="Times New Roman" w:hAnsi="Times New Roman" w:cs="Times New Roman"/>
          <w:color w:val="000000" w:themeColor="text1"/>
          <w:sz w:val="20"/>
        </w:rPr>
        <w:t xml:space="preserve">Malcom Dean, </w:t>
      </w:r>
      <w:r w:rsidRPr="0076167E">
        <w:rPr>
          <w:rFonts w:ascii="Times New Roman" w:hAnsi="Times New Roman" w:cs="Times New Roman"/>
          <w:i/>
          <w:iCs/>
          <w:color w:val="000000" w:themeColor="text1"/>
          <w:sz w:val="20"/>
        </w:rPr>
        <w:t>‘Democracy Under Attack’</w:t>
      </w:r>
      <w:r w:rsidRPr="0076167E">
        <w:rPr>
          <w:rFonts w:ascii="Times New Roman" w:hAnsi="Times New Roman" w:cs="Times New Roman"/>
          <w:color w:val="000000" w:themeColor="text1"/>
          <w:sz w:val="20"/>
        </w:rPr>
        <w:t>, (published Bristol University Press; policy press Bristol 2013), pp. 30</w:t>
      </w:r>
      <w:r>
        <w:rPr>
          <w:rFonts w:ascii="Times New Roman" w:hAnsi="Times New Roman" w:cs="Times New Roman"/>
          <w:color w:val="000000" w:themeColor="text1"/>
          <w:sz w:val="20"/>
        </w:rPr>
        <w:t>6.</w:t>
      </w:r>
    </w:p>
  </w:footnote>
  <w:footnote w:id="180">
    <w:p w14:paraId="0C3CDBDC" w14:textId="22FD9182"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96401">
        <w:rPr>
          <w:rFonts w:ascii="Times New Roman" w:hAnsi="Times New Roman" w:cs="Times New Roman"/>
          <w:color w:val="000000" w:themeColor="text1"/>
          <w:sz w:val="20"/>
        </w:rPr>
        <w:t xml:space="preserve">Peter Riddell, </w:t>
      </w:r>
      <w:r w:rsidRPr="00796401">
        <w:rPr>
          <w:rFonts w:ascii="Times New Roman" w:hAnsi="Times New Roman" w:cs="Times New Roman"/>
          <w:i/>
          <w:iCs/>
          <w:color w:val="000000" w:themeColor="text1"/>
          <w:sz w:val="20"/>
        </w:rPr>
        <w:t xml:space="preserve">‘The Thatcher Era And its Legacy’, (Published by Blackwell Publishers Oxford 1991), pp. </w:t>
      </w:r>
      <w:r>
        <w:rPr>
          <w:rFonts w:ascii="Times New Roman" w:hAnsi="Times New Roman" w:cs="Times New Roman"/>
          <w:i/>
          <w:iCs/>
          <w:color w:val="000000" w:themeColor="text1"/>
          <w:sz w:val="20"/>
        </w:rPr>
        <w:t>145</w:t>
      </w:r>
      <w:r w:rsidRPr="00796401">
        <w:rPr>
          <w:rFonts w:ascii="Times New Roman" w:hAnsi="Times New Roman" w:cs="Times New Roman"/>
          <w:i/>
          <w:iCs/>
          <w:color w:val="000000" w:themeColor="text1"/>
          <w:sz w:val="20"/>
        </w:rPr>
        <w:t>.</w:t>
      </w:r>
    </w:p>
  </w:footnote>
  <w:footnote w:id="181">
    <w:p w14:paraId="7808297B" w14:textId="02C52C26" w:rsidR="008D09F6" w:rsidRPr="00C1797F" w:rsidRDefault="008D09F6">
      <w:pPr>
        <w:pStyle w:val="FootnoteText"/>
        <w:rPr>
          <w:rFonts w:ascii="Times New Roman" w:hAnsi="Times New Roman" w:cs="Times New Roman"/>
          <w:i/>
          <w:iCs/>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EB6557">
        <w:rPr>
          <w:rFonts w:ascii="Times New Roman" w:hAnsi="Times New Roman" w:cs="Times New Roman"/>
          <w:color w:val="000000" w:themeColor="text1"/>
          <w:sz w:val="20"/>
        </w:rPr>
        <w:t xml:space="preserve">Derek Gillard, </w:t>
      </w:r>
      <w:r w:rsidRPr="00EB6557">
        <w:rPr>
          <w:rFonts w:ascii="Times New Roman" w:hAnsi="Times New Roman" w:cs="Times New Roman"/>
          <w:i/>
          <w:iCs/>
          <w:color w:val="000000" w:themeColor="text1"/>
          <w:sz w:val="20"/>
        </w:rPr>
        <w:t xml:space="preserve">‘Thatcher and the New Right’, ‘Education in England’, (May 2018), &gt; </w:t>
      </w:r>
      <w:hyperlink r:id="rId39" w:history="1">
        <w:r w:rsidRPr="00EB6557">
          <w:rPr>
            <w:rStyle w:val="Hyperlink"/>
            <w:rFonts w:ascii="Times New Roman" w:hAnsi="Times New Roman" w:cs="Times New Roman"/>
            <w:color w:val="000000" w:themeColor="text1"/>
            <w:sz w:val="20"/>
          </w:rPr>
          <w:t>http://www.educationengland.org.uk/history/chapter15.html</w:t>
        </w:r>
      </w:hyperlink>
      <w:r w:rsidRPr="00EB6557">
        <w:rPr>
          <w:rStyle w:val="Hyperlink"/>
          <w:rFonts w:ascii="Times New Roman" w:hAnsi="Times New Roman" w:cs="Times New Roman"/>
          <w:color w:val="000000" w:themeColor="text1"/>
          <w:sz w:val="20"/>
          <w:u w:val="none"/>
        </w:rPr>
        <w:t xml:space="preserve"> &lt; [accessed on </w:t>
      </w:r>
      <w:r>
        <w:rPr>
          <w:rStyle w:val="Hyperlink"/>
          <w:rFonts w:ascii="Times New Roman" w:hAnsi="Times New Roman" w:cs="Times New Roman"/>
          <w:color w:val="000000" w:themeColor="text1"/>
          <w:sz w:val="20"/>
          <w:u w:val="none"/>
        </w:rPr>
        <w:t>15</w:t>
      </w:r>
      <w:r w:rsidRPr="00EB6557">
        <w:rPr>
          <w:rStyle w:val="Hyperlink"/>
          <w:rFonts w:ascii="Times New Roman" w:hAnsi="Times New Roman" w:cs="Times New Roman"/>
          <w:color w:val="000000" w:themeColor="text1"/>
          <w:sz w:val="20"/>
          <w:u w:val="none"/>
        </w:rPr>
        <w:t>/05/2020].</w:t>
      </w:r>
    </w:p>
  </w:footnote>
  <w:footnote w:id="182">
    <w:p w14:paraId="274C4E1C" w14:textId="347F0D61"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796401">
        <w:rPr>
          <w:rFonts w:ascii="Times New Roman" w:hAnsi="Times New Roman" w:cs="Times New Roman"/>
          <w:color w:val="000000" w:themeColor="text1"/>
          <w:sz w:val="20"/>
        </w:rPr>
        <w:t xml:space="preserve">Peter Riddell, </w:t>
      </w:r>
      <w:r w:rsidRPr="00796401">
        <w:rPr>
          <w:rFonts w:ascii="Times New Roman" w:hAnsi="Times New Roman" w:cs="Times New Roman"/>
          <w:i/>
          <w:iCs/>
          <w:color w:val="000000" w:themeColor="text1"/>
          <w:sz w:val="20"/>
        </w:rPr>
        <w:t xml:space="preserve">‘The Thatcher Era And its Legacy’, (Published by Blackwell Publishers Oxford 1991), pp. </w:t>
      </w:r>
      <w:r>
        <w:rPr>
          <w:rFonts w:ascii="Times New Roman" w:hAnsi="Times New Roman" w:cs="Times New Roman"/>
          <w:i/>
          <w:iCs/>
          <w:color w:val="000000" w:themeColor="text1"/>
          <w:sz w:val="20"/>
        </w:rPr>
        <w:t>145</w:t>
      </w:r>
      <w:r w:rsidRPr="00796401">
        <w:rPr>
          <w:rFonts w:ascii="Times New Roman" w:hAnsi="Times New Roman" w:cs="Times New Roman"/>
          <w:i/>
          <w:iCs/>
          <w:color w:val="000000" w:themeColor="text1"/>
          <w:sz w:val="20"/>
        </w:rPr>
        <w:t>.</w:t>
      </w:r>
    </w:p>
  </w:footnote>
  <w:footnote w:id="183">
    <w:p w14:paraId="195B130D" w14:textId="4F8293A7"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604AE5">
        <w:rPr>
          <w:rFonts w:ascii="Times New Roman" w:hAnsi="Times New Roman" w:cs="Times New Roman"/>
          <w:color w:val="000000" w:themeColor="text1"/>
          <w:sz w:val="20"/>
        </w:rPr>
        <w:t xml:space="preserve">Sonja </w:t>
      </w:r>
      <w:proofErr w:type="spellStart"/>
      <w:r w:rsidRPr="00604AE5">
        <w:rPr>
          <w:rFonts w:ascii="Times New Roman" w:hAnsi="Times New Roman" w:cs="Times New Roman"/>
          <w:color w:val="000000" w:themeColor="text1"/>
          <w:sz w:val="20"/>
        </w:rPr>
        <w:t>Cecar</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‘Blatcherism – How much Thatcherism is in Blairism’</w:t>
      </w:r>
      <w:r w:rsidRPr="00604AE5">
        <w:rPr>
          <w:rFonts w:ascii="Times New Roman" w:hAnsi="Times New Roman" w:cs="Times New Roman"/>
          <w:color w:val="000000" w:themeColor="text1"/>
          <w:sz w:val="20"/>
        </w:rPr>
        <w:t xml:space="preserve">, (published by AV </w:t>
      </w:r>
      <w:proofErr w:type="spellStart"/>
      <w:r w:rsidRPr="00604AE5">
        <w:rPr>
          <w:rFonts w:ascii="Times New Roman" w:hAnsi="Times New Roman" w:cs="Times New Roman"/>
          <w:color w:val="000000" w:themeColor="text1"/>
          <w:sz w:val="20"/>
        </w:rPr>
        <w:t>Akademikerverlag</w:t>
      </w:r>
      <w:proofErr w:type="spellEnd"/>
      <w:r w:rsidRPr="00604AE5">
        <w:rPr>
          <w:rFonts w:ascii="Times New Roman" w:hAnsi="Times New Roman" w:cs="Times New Roman"/>
          <w:color w:val="000000" w:themeColor="text1"/>
          <w:sz w:val="20"/>
        </w:rPr>
        <w:t xml:space="preserve"> Germany 2012)</w:t>
      </w:r>
      <w:r>
        <w:rPr>
          <w:rFonts w:ascii="Times New Roman" w:hAnsi="Times New Roman" w:cs="Times New Roman"/>
          <w:color w:val="000000" w:themeColor="text1"/>
          <w:sz w:val="20"/>
        </w:rPr>
        <w:t xml:space="preserve"> pp.19.</w:t>
      </w:r>
    </w:p>
  </w:footnote>
  <w:footnote w:id="184">
    <w:p w14:paraId="6334589E" w14:textId="0DE64512" w:rsidR="008D09F6" w:rsidRPr="00A674DF" w:rsidRDefault="008D09F6">
      <w:pPr>
        <w:pStyle w:val="FootnoteText"/>
        <w:rPr>
          <w:rFonts w:ascii="Times New Roman" w:hAnsi="Times New Roman" w:cs="Times New Roman"/>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Derek Gillard, </w:t>
      </w:r>
      <w:r w:rsidRPr="00A674DF">
        <w:rPr>
          <w:rFonts w:ascii="Times New Roman" w:hAnsi="Times New Roman" w:cs="Times New Roman"/>
          <w:i/>
          <w:iCs/>
          <w:color w:val="000000" w:themeColor="text1"/>
          <w:sz w:val="20"/>
        </w:rPr>
        <w:t xml:space="preserve">‘Thatcher and the New Right’, ‘Education in England’, (May 2018), &gt; </w:t>
      </w:r>
      <w:hyperlink r:id="rId40" w:history="1">
        <w:r w:rsidRPr="00A674DF">
          <w:rPr>
            <w:rStyle w:val="Hyperlink"/>
            <w:rFonts w:ascii="Times New Roman" w:hAnsi="Times New Roman" w:cs="Times New Roman"/>
            <w:color w:val="000000" w:themeColor="text1"/>
            <w:sz w:val="20"/>
          </w:rPr>
          <w:t>http://www.educationengland.org.uk/history/chapter15.html</w:t>
        </w:r>
      </w:hyperlink>
      <w:r w:rsidRPr="00A674DF">
        <w:rPr>
          <w:rStyle w:val="Hyperlink"/>
          <w:rFonts w:ascii="Times New Roman" w:hAnsi="Times New Roman" w:cs="Times New Roman"/>
          <w:color w:val="000000" w:themeColor="text1"/>
          <w:sz w:val="20"/>
          <w:u w:val="none"/>
        </w:rPr>
        <w:t xml:space="preserve"> &lt; [accessed on 15/05/2020].</w:t>
      </w:r>
    </w:p>
  </w:footnote>
  <w:footnote w:id="185">
    <w:p w14:paraId="6B928129" w14:textId="6E9ECC69" w:rsidR="008D09F6" w:rsidRPr="00A674DF" w:rsidRDefault="008D09F6">
      <w:pPr>
        <w:pStyle w:val="FootnoteText"/>
        <w:rPr>
          <w:rFonts w:ascii="Times New Roman" w:hAnsi="Times New Roman" w:cs="Times New Roman"/>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N/A, </w:t>
      </w:r>
      <w:r w:rsidRPr="00A674DF">
        <w:rPr>
          <w:rFonts w:ascii="Times New Roman" w:hAnsi="Times New Roman" w:cs="Times New Roman"/>
          <w:i/>
          <w:iCs/>
          <w:color w:val="000000" w:themeColor="text1"/>
          <w:sz w:val="20"/>
        </w:rPr>
        <w:t>‘Education (Fees and Awards) Act 1983’</w:t>
      </w:r>
      <w:r w:rsidRPr="00A674DF">
        <w:rPr>
          <w:rFonts w:ascii="Times New Roman" w:hAnsi="Times New Roman" w:cs="Times New Roman"/>
          <w:color w:val="000000" w:themeColor="text1"/>
          <w:sz w:val="20"/>
        </w:rPr>
        <w:t xml:space="preserve">, (1983) &gt; </w:t>
      </w:r>
      <w:hyperlink r:id="rId41" w:history="1">
        <w:r w:rsidRPr="00A674DF">
          <w:rPr>
            <w:rStyle w:val="Hyperlink"/>
            <w:rFonts w:ascii="Times New Roman" w:hAnsi="Times New Roman" w:cs="Times New Roman"/>
            <w:color w:val="000000" w:themeColor="text1"/>
            <w:sz w:val="20"/>
          </w:rPr>
          <w:t>http://www.educationengland.org.uk/documents/acts/1983-education-(fees-awards)-act.pdf</w:t>
        </w:r>
      </w:hyperlink>
      <w:r w:rsidRPr="00A674DF">
        <w:rPr>
          <w:rFonts w:ascii="Times New Roman" w:hAnsi="Times New Roman" w:cs="Times New Roman"/>
          <w:color w:val="000000" w:themeColor="text1"/>
          <w:sz w:val="20"/>
        </w:rPr>
        <w:t xml:space="preserve"> &lt; [accessed on 15/05/2020].</w:t>
      </w:r>
    </w:p>
  </w:footnote>
  <w:footnote w:id="186">
    <w:p w14:paraId="0ABF38B9" w14:textId="0C3A787F" w:rsidR="008D09F6" w:rsidRPr="00A674DF" w:rsidRDefault="008D09F6">
      <w:pPr>
        <w:pStyle w:val="FootnoteText"/>
        <w:rPr>
          <w:rFonts w:ascii="Times New Roman" w:hAnsi="Times New Roman" w:cs="Times New Roman"/>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N/A, </w:t>
      </w:r>
      <w:r w:rsidRPr="00A674DF">
        <w:rPr>
          <w:rFonts w:ascii="Times New Roman" w:hAnsi="Times New Roman" w:cs="Times New Roman"/>
          <w:i/>
          <w:iCs/>
          <w:color w:val="000000" w:themeColor="text1"/>
          <w:sz w:val="20"/>
        </w:rPr>
        <w:t>‘Education (Fees and Awards) Act 1983’</w:t>
      </w:r>
      <w:r w:rsidRPr="00A674DF">
        <w:rPr>
          <w:rFonts w:ascii="Times New Roman" w:hAnsi="Times New Roman" w:cs="Times New Roman"/>
          <w:color w:val="000000" w:themeColor="text1"/>
          <w:sz w:val="20"/>
        </w:rPr>
        <w:t xml:space="preserve">, (1983) &gt; </w:t>
      </w:r>
      <w:hyperlink r:id="rId42" w:history="1">
        <w:r w:rsidRPr="00A674DF">
          <w:rPr>
            <w:rStyle w:val="Hyperlink"/>
            <w:rFonts w:ascii="Times New Roman" w:hAnsi="Times New Roman" w:cs="Times New Roman"/>
            <w:color w:val="000000" w:themeColor="text1"/>
            <w:sz w:val="20"/>
          </w:rPr>
          <w:t>http://www.educationengland.org.uk/documents/acts/1983-education-(fees-awards)-act.pdf</w:t>
        </w:r>
      </w:hyperlink>
      <w:r w:rsidRPr="00A674DF">
        <w:rPr>
          <w:rFonts w:ascii="Times New Roman" w:hAnsi="Times New Roman" w:cs="Times New Roman"/>
          <w:color w:val="000000" w:themeColor="text1"/>
          <w:sz w:val="20"/>
        </w:rPr>
        <w:t xml:space="preserve"> &lt; [accessed on 15/05/2020].</w:t>
      </w:r>
    </w:p>
  </w:footnote>
  <w:footnote w:id="187">
    <w:p w14:paraId="0FBBC6D1" w14:textId="7A93E12F" w:rsidR="008D09F6" w:rsidRPr="00A674DF" w:rsidRDefault="008D09F6">
      <w:pPr>
        <w:pStyle w:val="FootnoteText"/>
        <w:rPr>
          <w:rFonts w:ascii="Times New Roman" w:hAnsi="Times New Roman" w:cs="Times New Roman"/>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N/A, </w:t>
      </w:r>
      <w:r w:rsidRPr="00A674DF">
        <w:rPr>
          <w:rFonts w:ascii="Times New Roman" w:hAnsi="Times New Roman" w:cs="Times New Roman"/>
          <w:i/>
          <w:iCs/>
          <w:color w:val="000000" w:themeColor="text1"/>
          <w:sz w:val="20"/>
        </w:rPr>
        <w:t>‘Education (Fees and Awards) Act 1983’</w:t>
      </w:r>
      <w:r w:rsidRPr="00A674DF">
        <w:rPr>
          <w:rFonts w:ascii="Times New Roman" w:hAnsi="Times New Roman" w:cs="Times New Roman"/>
          <w:color w:val="000000" w:themeColor="text1"/>
          <w:sz w:val="20"/>
        </w:rPr>
        <w:t xml:space="preserve">, (1983) &gt; </w:t>
      </w:r>
      <w:hyperlink r:id="rId43" w:history="1">
        <w:r w:rsidRPr="00A674DF">
          <w:rPr>
            <w:rStyle w:val="Hyperlink"/>
            <w:rFonts w:ascii="Times New Roman" w:hAnsi="Times New Roman" w:cs="Times New Roman"/>
            <w:color w:val="000000" w:themeColor="text1"/>
            <w:sz w:val="20"/>
          </w:rPr>
          <w:t>http://www.educationengland.org.uk/documents/acts/1983-education-(fees-awards)-act.pdf</w:t>
        </w:r>
      </w:hyperlink>
      <w:r w:rsidRPr="00A674DF">
        <w:rPr>
          <w:rFonts w:ascii="Times New Roman" w:hAnsi="Times New Roman" w:cs="Times New Roman"/>
          <w:color w:val="000000" w:themeColor="text1"/>
          <w:sz w:val="20"/>
        </w:rPr>
        <w:t xml:space="preserve"> &lt; [accessed on 15/05/2020].</w:t>
      </w:r>
    </w:p>
  </w:footnote>
  <w:footnote w:id="188">
    <w:p w14:paraId="4BB7C5DB" w14:textId="364C574D" w:rsidR="008D09F6" w:rsidRPr="00A674DF" w:rsidRDefault="008D09F6">
      <w:pPr>
        <w:pStyle w:val="FootnoteText"/>
        <w:rPr>
          <w:rFonts w:ascii="Times New Roman" w:hAnsi="Times New Roman" w:cs="Times New Roman"/>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N/A, </w:t>
      </w:r>
      <w:r w:rsidRPr="00A674DF">
        <w:rPr>
          <w:rFonts w:ascii="Times New Roman" w:hAnsi="Times New Roman" w:cs="Times New Roman"/>
          <w:i/>
          <w:iCs/>
          <w:color w:val="000000" w:themeColor="text1"/>
          <w:sz w:val="20"/>
        </w:rPr>
        <w:t xml:space="preserve">‘Jarratt Report’, </w:t>
      </w:r>
      <w:r w:rsidRPr="00A674DF">
        <w:rPr>
          <w:rFonts w:ascii="Times New Roman" w:hAnsi="Times New Roman" w:cs="Times New Roman"/>
          <w:color w:val="000000" w:themeColor="text1"/>
          <w:sz w:val="20"/>
        </w:rPr>
        <w:t xml:space="preserve">(1985) &gt; </w:t>
      </w:r>
      <w:hyperlink r:id="rId44" w:history="1">
        <w:r w:rsidRPr="00A674DF">
          <w:rPr>
            <w:rStyle w:val="Hyperlink"/>
            <w:rFonts w:ascii="Times New Roman" w:hAnsi="Times New Roman" w:cs="Times New Roman"/>
            <w:color w:val="000000" w:themeColor="text1"/>
            <w:sz w:val="20"/>
          </w:rPr>
          <w:t>http://www.educationengland.org.uk/documents/jarratt1985/index.html</w:t>
        </w:r>
      </w:hyperlink>
      <w:r w:rsidRPr="00A674DF">
        <w:rPr>
          <w:rStyle w:val="Hyperlink"/>
          <w:rFonts w:ascii="Times New Roman" w:hAnsi="Times New Roman" w:cs="Times New Roman"/>
          <w:color w:val="000000" w:themeColor="text1"/>
          <w:sz w:val="20"/>
        </w:rPr>
        <w:t xml:space="preserve"> </w:t>
      </w:r>
      <w:r w:rsidRPr="00A674DF">
        <w:rPr>
          <w:rStyle w:val="Hyperlink"/>
          <w:rFonts w:ascii="Times New Roman" w:hAnsi="Times New Roman" w:cs="Times New Roman"/>
          <w:color w:val="000000" w:themeColor="text1"/>
          <w:sz w:val="20"/>
          <w:u w:val="none"/>
        </w:rPr>
        <w:t>&lt; [accessed on 15/05/2020].</w:t>
      </w:r>
    </w:p>
  </w:footnote>
  <w:footnote w:id="189">
    <w:p w14:paraId="017B48BA" w14:textId="276C2324" w:rsidR="008D09F6" w:rsidRPr="00A674DF" w:rsidRDefault="008D09F6">
      <w:pPr>
        <w:pStyle w:val="FootnoteText"/>
        <w:rPr>
          <w:rFonts w:ascii="Times New Roman" w:hAnsi="Times New Roman" w:cs="Times New Roman"/>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N/A, </w:t>
      </w:r>
      <w:r w:rsidRPr="00A674DF">
        <w:rPr>
          <w:rFonts w:ascii="Times New Roman" w:hAnsi="Times New Roman" w:cs="Times New Roman"/>
          <w:i/>
          <w:iCs/>
          <w:color w:val="000000" w:themeColor="text1"/>
          <w:sz w:val="20"/>
        </w:rPr>
        <w:t xml:space="preserve">‘Jarratt Report’, </w:t>
      </w:r>
      <w:r w:rsidRPr="00A674DF">
        <w:rPr>
          <w:rFonts w:ascii="Times New Roman" w:hAnsi="Times New Roman" w:cs="Times New Roman"/>
          <w:color w:val="000000" w:themeColor="text1"/>
          <w:sz w:val="20"/>
        </w:rPr>
        <w:t xml:space="preserve">(1985) &gt; </w:t>
      </w:r>
      <w:hyperlink r:id="rId45" w:history="1">
        <w:r w:rsidRPr="00A674DF">
          <w:rPr>
            <w:rStyle w:val="Hyperlink"/>
            <w:rFonts w:ascii="Times New Roman" w:hAnsi="Times New Roman" w:cs="Times New Roman"/>
            <w:color w:val="000000" w:themeColor="text1"/>
            <w:sz w:val="20"/>
          </w:rPr>
          <w:t>http://www.educationengland.org.uk/documents/jarratt1985/index.html</w:t>
        </w:r>
      </w:hyperlink>
      <w:r w:rsidRPr="00A674DF">
        <w:rPr>
          <w:rStyle w:val="Hyperlink"/>
          <w:rFonts w:ascii="Times New Roman" w:hAnsi="Times New Roman" w:cs="Times New Roman"/>
          <w:color w:val="000000" w:themeColor="text1"/>
          <w:sz w:val="20"/>
        </w:rPr>
        <w:t xml:space="preserve"> </w:t>
      </w:r>
      <w:r w:rsidRPr="00A674DF">
        <w:rPr>
          <w:rStyle w:val="Hyperlink"/>
          <w:rFonts w:ascii="Times New Roman" w:hAnsi="Times New Roman" w:cs="Times New Roman"/>
          <w:color w:val="000000" w:themeColor="text1"/>
          <w:sz w:val="20"/>
          <w:u w:val="none"/>
        </w:rPr>
        <w:t>&lt; [accessed on 15/05/2020].</w:t>
      </w:r>
    </w:p>
  </w:footnote>
  <w:footnote w:id="190">
    <w:p w14:paraId="2771BF09" w14:textId="0AFFBE5A" w:rsidR="008D09F6" w:rsidRPr="00174D98" w:rsidRDefault="008D09F6">
      <w:pPr>
        <w:pStyle w:val="FootnoteText"/>
        <w:rPr>
          <w:color w:val="000000" w:themeColor="text1"/>
          <w:sz w:val="20"/>
        </w:rPr>
      </w:pPr>
      <w:r w:rsidRPr="00A674DF">
        <w:rPr>
          <w:rStyle w:val="FootnoteReference"/>
          <w:rFonts w:ascii="Times New Roman" w:hAnsi="Times New Roman" w:cs="Times New Roman"/>
          <w:color w:val="000000" w:themeColor="text1"/>
          <w:sz w:val="20"/>
        </w:rPr>
        <w:footnoteRef/>
      </w:r>
      <w:r w:rsidRPr="00A674DF">
        <w:rPr>
          <w:rFonts w:ascii="Times New Roman" w:hAnsi="Times New Roman" w:cs="Times New Roman"/>
          <w:color w:val="000000" w:themeColor="text1"/>
          <w:sz w:val="20"/>
        </w:rPr>
        <w:t xml:space="preserve"> N/A, </w:t>
      </w:r>
      <w:r w:rsidRPr="00A674DF">
        <w:rPr>
          <w:rFonts w:ascii="Times New Roman" w:hAnsi="Times New Roman" w:cs="Times New Roman"/>
          <w:i/>
          <w:iCs/>
          <w:color w:val="000000" w:themeColor="text1"/>
          <w:sz w:val="20"/>
        </w:rPr>
        <w:t xml:space="preserve">‘Jarratt Report’, </w:t>
      </w:r>
      <w:r w:rsidRPr="00A674DF">
        <w:rPr>
          <w:rFonts w:ascii="Times New Roman" w:hAnsi="Times New Roman" w:cs="Times New Roman"/>
          <w:color w:val="000000" w:themeColor="text1"/>
          <w:sz w:val="20"/>
        </w:rPr>
        <w:t xml:space="preserve">(1985) &gt; </w:t>
      </w:r>
      <w:hyperlink r:id="rId46" w:history="1">
        <w:r w:rsidRPr="00A674DF">
          <w:rPr>
            <w:rStyle w:val="Hyperlink"/>
            <w:rFonts w:ascii="Times New Roman" w:hAnsi="Times New Roman" w:cs="Times New Roman"/>
            <w:color w:val="000000" w:themeColor="text1"/>
            <w:sz w:val="20"/>
          </w:rPr>
          <w:t>http://www.educationengland.org.uk/documents/jarratt1985/index.html</w:t>
        </w:r>
      </w:hyperlink>
      <w:r w:rsidRPr="00A674DF">
        <w:rPr>
          <w:rStyle w:val="Hyperlink"/>
          <w:rFonts w:ascii="Times New Roman" w:hAnsi="Times New Roman" w:cs="Times New Roman"/>
          <w:color w:val="000000" w:themeColor="text1"/>
          <w:sz w:val="20"/>
        </w:rPr>
        <w:t xml:space="preserve"> </w:t>
      </w:r>
      <w:r w:rsidRPr="00A674DF">
        <w:rPr>
          <w:rStyle w:val="Hyperlink"/>
          <w:rFonts w:ascii="Times New Roman" w:hAnsi="Times New Roman" w:cs="Times New Roman"/>
          <w:color w:val="000000" w:themeColor="text1"/>
          <w:sz w:val="20"/>
          <w:u w:val="none"/>
        </w:rPr>
        <w:t>&lt; [accessed on 15/05/2020].</w:t>
      </w:r>
    </w:p>
  </w:footnote>
  <w:footnote w:id="191">
    <w:p w14:paraId="07B7FD4D" w14:textId="072515B5" w:rsidR="008D09F6" w:rsidRPr="00F432F8" w:rsidRDefault="008D09F6">
      <w:pPr>
        <w:pStyle w:val="FootnoteText"/>
        <w:rPr>
          <w:rFonts w:ascii="Times New Roman" w:hAnsi="Times New Roman" w:cs="Times New Roman"/>
          <w:color w:val="000000" w:themeColor="text1"/>
          <w:sz w:val="20"/>
        </w:rPr>
      </w:pPr>
      <w:r w:rsidRPr="00F432F8">
        <w:rPr>
          <w:rStyle w:val="FootnoteReference"/>
          <w:rFonts w:ascii="Times New Roman" w:hAnsi="Times New Roman" w:cs="Times New Roman"/>
          <w:color w:val="000000" w:themeColor="text1"/>
          <w:sz w:val="20"/>
        </w:rPr>
        <w:footnoteRef/>
      </w:r>
      <w:r w:rsidRPr="00F432F8">
        <w:rPr>
          <w:rFonts w:ascii="Times New Roman" w:hAnsi="Times New Roman" w:cs="Times New Roman"/>
          <w:color w:val="000000" w:themeColor="text1"/>
          <w:sz w:val="20"/>
        </w:rPr>
        <w:t xml:space="preserve"> N/A, </w:t>
      </w:r>
      <w:r w:rsidRPr="00F432F8">
        <w:rPr>
          <w:rFonts w:ascii="Times New Roman" w:hAnsi="Times New Roman" w:cs="Times New Roman"/>
          <w:i/>
          <w:iCs/>
          <w:color w:val="000000" w:themeColor="text1"/>
          <w:sz w:val="20"/>
        </w:rPr>
        <w:t>‘Education No. 2 Act’</w:t>
      </w:r>
      <w:r w:rsidRPr="00F432F8">
        <w:rPr>
          <w:rFonts w:ascii="Times New Roman" w:hAnsi="Times New Roman" w:cs="Times New Roman"/>
          <w:color w:val="000000" w:themeColor="text1"/>
          <w:sz w:val="20"/>
        </w:rPr>
        <w:t xml:space="preserve">, (1986) &gt; </w:t>
      </w:r>
      <w:hyperlink r:id="rId47" w:history="1">
        <w:r w:rsidRPr="00F432F8">
          <w:rPr>
            <w:rStyle w:val="Hyperlink"/>
            <w:rFonts w:ascii="Times New Roman" w:hAnsi="Times New Roman" w:cs="Times New Roman"/>
            <w:color w:val="000000" w:themeColor="text1"/>
            <w:sz w:val="20"/>
          </w:rPr>
          <w:t>http://www.educationengland.org.uk/documents/acts/1986-education-act-2.pdf</w:t>
        </w:r>
      </w:hyperlink>
      <w:r w:rsidRPr="00F432F8">
        <w:rPr>
          <w:rStyle w:val="Hyperlink"/>
          <w:rFonts w:ascii="Times New Roman" w:hAnsi="Times New Roman" w:cs="Times New Roman"/>
          <w:color w:val="000000" w:themeColor="text1"/>
          <w:sz w:val="20"/>
          <w:u w:val="none"/>
        </w:rPr>
        <w:t xml:space="preserve"> &lt; [accessed on 15/05/2020].</w:t>
      </w:r>
    </w:p>
  </w:footnote>
  <w:footnote w:id="192">
    <w:p w14:paraId="44DC5C85" w14:textId="25D578D5" w:rsidR="008D09F6" w:rsidRPr="00F432F8" w:rsidRDefault="008D09F6">
      <w:pPr>
        <w:pStyle w:val="FootnoteText"/>
        <w:rPr>
          <w:rFonts w:ascii="Times New Roman" w:hAnsi="Times New Roman" w:cs="Times New Roman"/>
          <w:color w:val="000000" w:themeColor="text1"/>
          <w:sz w:val="20"/>
        </w:rPr>
      </w:pPr>
      <w:r w:rsidRPr="00F432F8">
        <w:rPr>
          <w:rStyle w:val="FootnoteReference"/>
          <w:rFonts w:ascii="Times New Roman" w:hAnsi="Times New Roman" w:cs="Times New Roman"/>
          <w:color w:val="000000" w:themeColor="text1"/>
          <w:sz w:val="20"/>
        </w:rPr>
        <w:footnoteRef/>
      </w:r>
      <w:r w:rsidRPr="00F432F8">
        <w:rPr>
          <w:rFonts w:ascii="Times New Roman" w:hAnsi="Times New Roman" w:cs="Times New Roman"/>
          <w:color w:val="000000" w:themeColor="text1"/>
          <w:sz w:val="20"/>
        </w:rPr>
        <w:t xml:space="preserve"> Peter Riddell, </w:t>
      </w:r>
      <w:r w:rsidRPr="00F432F8">
        <w:rPr>
          <w:rFonts w:ascii="Times New Roman" w:hAnsi="Times New Roman" w:cs="Times New Roman"/>
          <w:i/>
          <w:iCs/>
          <w:color w:val="000000" w:themeColor="text1"/>
          <w:sz w:val="20"/>
        </w:rPr>
        <w:t>‘The Thatcher Era And its Legacy’, (Published by Blackwell Publishers Oxford 1991), pp. 145.</w:t>
      </w:r>
    </w:p>
  </w:footnote>
  <w:footnote w:id="193">
    <w:p w14:paraId="4152E14A" w14:textId="5D2D2EE8" w:rsidR="008D09F6" w:rsidRPr="00F432F8" w:rsidRDefault="008D09F6">
      <w:pPr>
        <w:pStyle w:val="FootnoteText"/>
        <w:rPr>
          <w:rFonts w:ascii="Times New Roman" w:hAnsi="Times New Roman" w:cs="Times New Roman"/>
          <w:color w:val="000000" w:themeColor="text1"/>
          <w:sz w:val="20"/>
        </w:rPr>
      </w:pPr>
      <w:r w:rsidRPr="00F432F8">
        <w:rPr>
          <w:rStyle w:val="FootnoteReference"/>
          <w:rFonts w:ascii="Times New Roman" w:hAnsi="Times New Roman" w:cs="Times New Roman"/>
          <w:color w:val="000000" w:themeColor="text1"/>
          <w:sz w:val="20"/>
        </w:rPr>
        <w:footnoteRef/>
      </w:r>
      <w:r w:rsidRPr="00F432F8">
        <w:rPr>
          <w:rFonts w:ascii="Times New Roman" w:hAnsi="Times New Roman" w:cs="Times New Roman"/>
          <w:color w:val="000000" w:themeColor="text1"/>
          <w:sz w:val="20"/>
        </w:rPr>
        <w:t xml:space="preserve"> Derek Gillard, </w:t>
      </w:r>
      <w:r w:rsidRPr="00F432F8">
        <w:rPr>
          <w:rFonts w:ascii="Times New Roman" w:hAnsi="Times New Roman" w:cs="Times New Roman"/>
          <w:i/>
          <w:iCs/>
          <w:color w:val="000000" w:themeColor="text1"/>
          <w:sz w:val="20"/>
        </w:rPr>
        <w:t xml:space="preserve">‘Thatcher and the New Right’, ‘Education in England’, (May 2018), &gt; </w:t>
      </w:r>
      <w:hyperlink r:id="rId48" w:history="1">
        <w:r w:rsidRPr="00F432F8">
          <w:rPr>
            <w:rStyle w:val="Hyperlink"/>
            <w:rFonts w:ascii="Times New Roman" w:hAnsi="Times New Roman" w:cs="Times New Roman"/>
            <w:color w:val="000000" w:themeColor="text1"/>
            <w:sz w:val="20"/>
          </w:rPr>
          <w:t>http://www.educationengland.org.uk/history/chapter15.html</w:t>
        </w:r>
      </w:hyperlink>
      <w:r w:rsidRPr="00F432F8">
        <w:rPr>
          <w:rStyle w:val="Hyperlink"/>
          <w:rFonts w:ascii="Times New Roman" w:hAnsi="Times New Roman" w:cs="Times New Roman"/>
          <w:color w:val="000000" w:themeColor="text1"/>
          <w:sz w:val="20"/>
          <w:u w:val="none"/>
        </w:rPr>
        <w:t xml:space="preserve"> &lt; [accessed on 15/05/2020].</w:t>
      </w:r>
    </w:p>
  </w:footnote>
  <w:footnote w:id="194">
    <w:p w14:paraId="44372D29" w14:textId="22BEA74E" w:rsidR="008D09F6" w:rsidRPr="00F432F8" w:rsidRDefault="008D09F6">
      <w:pPr>
        <w:pStyle w:val="FootnoteText"/>
        <w:rPr>
          <w:rFonts w:ascii="Times New Roman" w:hAnsi="Times New Roman" w:cs="Times New Roman"/>
          <w:color w:val="000000" w:themeColor="text1"/>
          <w:sz w:val="20"/>
        </w:rPr>
      </w:pPr>
      <w:r w:rsidRPr="00F432F8">
        <w:rPr>
          <w:rStyle w:val="FootnoteReference"/>
          <w:rFonts w:ascii="Times New Roman" w:hAnsi="Times New Roman" w:cs="Times New Roman"/>
          <w:color w:val="000000" w:themeColor="text1"/>
          <w:sz w:val="20"/>
        </w:rPr>
        <w:footnoteRef/>
      </w:r>
      <w:r w:rsidRPr="00F432F8">
        <w:rPr>
          <w:rFonts w:ascii="Times New Roman" w:hAnsi="Times New Roman" w:cs="Times New Roman"/>
          <w:color w:val="000000" w:themeColor="text1"/>
          <w:sz w:val="20"/>
        </w:rPr>
        <w:t xml:space="preserve"> N/A, </w:t>
      </w:r>
      <w:r w:rsidRPr="00F432F8">
        <w:rPr>
          <w:rFonts w:ascii="Times New Roman" w:hAnsi="Times New Roman" w:cs="Times New Roman"/>
          <w:i/>
          <w:iCs/>
          <w:color w:val="000000" w:themeColor="text1"/>
          <w:sz w:val="20"/>
        </w:rPr>
        <w:t>‘White Paper: Higher Education: Meeting the Challenge’</w:t>
      </w:r>
      <w:r w:rsidRPr="00F432F8">
        <w:rPr>
          <w:rFonts w:ascii="Times New Roman" w:hAnsi="Times New Roman" w:cs="Times New Roman"/>
          <w:color w:val="000000" w:themeColor="text1"/>
          <w:sz w:val="20"/>
        </w:rPr>
        <w:t xml:space="preserve">, (1987) &gt; </w:t>
      </w:r>
      <w:hyperlink r:id="rId49" w:history="1">
        <w:r w:rsidRPr="00F432F8">
          <w:rPr>
            <w:rStyle w:val="Hyperlink"/>
            <w:rFonts w:ascii="Times New Roman" w:hAnsi="Times New Roman" w:cs="Times New Roman"/>
            <w:color w:val="000000" w:themeColor="text1"/>
            <w:sz w:val="20"/>
          </w:rPr>
          <w:t>http://www.educationengland.org.uk/documents/wp1987/1987-higher-ed.html</w:t>
        </w:r>
      </w:hyperlink>
      <w:r w:rsidRPr="00F432F8">
        <w:rPr>
          <w:rStyle w:val="Hyperlink"/>
          <w:rFonts w:ascii="Times New Roman" w:hAnsi="Times New Roman" w:cs="Times New Roman"/>
          <w:color w:val="000000" w:themeColor="text1"/>
          <w:sz w:val="20"/>
          <w:u w:val="none"/>
        </w:rPr>
        <w:t xml:space="preserve"> &lt; [accessed on 15/05/2020].</w:t>
      </w:r>
    </w:p>
  </w:footnote>
  <w:footnote w:id="195">
    <w:p w14:paraId="5C50F59A" w14:textId="6499BFE7" w:rsidR="008D09F6" w:rsidRPr="00F432F8" w:rsidRDefault="008D09F6">
      <w:pPr>
        <w:pStyle w:val="FootnoteText"/>
        <w:rPr>
          <w:rFonts w:ascii="Times New Roman" w:hAnsi="Times New Roman" w:cs="Times New Roman"/>
          <w:color w:val="000000" w:themeColor="text1"/>
          <w:sz w:val="20"/>
        </w:rPr>
      </w:pPr>
      <w:r w:rsidRPr="00F432F8">
        <w:rPr>
          <w:rStyle w:val="FootnoteReference"/>
          <w:rFonts w:ascii="Times New Roman" w:hAnsi="Times New Roman" w:cs="Times New Roman"/>
          <w:color w:val="000000" w:themeColor="text1"/>
          <w:sz w:val="20"/>
        </w:rPr>
        <w:footnoteRef/>
      </w:r>
      <w:r w:rsidRPr="00F432F8">
        <w:rPr>
          <w:rFonts w:ascii="Times New Roman" w:hAnsi="Times New Roman" w:cs="Times New Roman"/>
          <w:color w:val="000000" w:themeColor="text1"/>
          <w:sz w:val="20"/>
        </w:rPr>
        <w:t xml:space="preserve"> Derek Gillard, </w:t>
      </w:r>
      <w:r w:rsidRPr="00F432F8">
        <w:rPr>
          <w:rFonts w:ascii="Times New Roman" w:hAnsi="Times New Roman" w:cs="Times New Roman"/>
          <w:i/>
          <w:iCs/>
          <w:color w:val="000000" w:themeColor="text1"/>
          <w:sz w:val="20"/>
        </w:rPr>
        <w:t xml:space="preserve">‘Thatcher and the New Right’, ‘Education in England’, (May 2018), &gt; </w:t>
      </w:r>
      <w:hyperlink r:id="rId50" w:history="1">
        <w:r w:rsidRPr="00F432F8">
          <w:rPr>
            <w:rStyle w:val="Hyperlink"/>
            <w:rFonts w:ascii="Times New Roman" w:hAnsi="Times New Roman" w:cs="Times New Roman"/>
            <w:color w:val="000000" w:themeColor="text1"/>
            <w:sz w:val="20"/>
          </w:rPr>
          <w:t>http://www.educationengland.org.uk/history/chapter15.html</w:t>
        </w:r>
      </w:hyperlink>
      <w:r w:rsidRPr="00F432F8">
        <w:rPr>
          <w:rStyle w:val="Hyperlink"/>
          <w:rFonts w:ascii="Times New Roman" w:hAnsi="Times New Roman" w:cs="Times New Roman"/>
          <w:color w:val="000000" w:themeColor="text1"/>
          <w:sz w:val="20"/>
          <w:u w:val="none"/>
        </w:rPr>
        <w:t xml:space="preserve"> &lt; [accessed on 15/05/2020].</w:t>
      </w:r>
    </w:p>
  </w:footnote>
  <w:footnote w:id="196">
    <w:p w14:paraId="3196A6FC" w14:textId="02587C76" w:rsidR="008D09F6" w:rsidRPr="00174D98" w:rsidRDefault="008D09F6">
      <w:pPr>
        <w:pStyle w:val="FootnoteText"/>
        <w:rPr>
          <w:color w:val="000000" w:themeColor="text1"/>
          <w:sz w:val="20"/>
        </w:rPr>
      </w:pPr>
      <w:r w:rsidRPr="00F432F8">
        <w:rPr>
          <w:rStyle w:val="FootnoteReference"/>
          <w:rFonts w:ascii="Times New Roman" w:hAnsi="Times New Roman" w:cs="Times New Roman"/>
          <w:color w:val="000000" w:themeColor="text1"/>
          <w:sz w:val="20"/>
        </w:rPr>
        <w:footnoteRef/>
      </w:r>
      <w:r w:rsidRPr="00F432F8">
        <w:rPr>
          <w:rFonts w:ascii="Times New Roman" w:hAnsi="Times New Roman" w:cs="Times New Roman"/>
          <w:color w:val="000000" w:themeColor="text1"/>
          <w:sz w:val="20"/>
        </w:rPr>
        <w:t xml:space="preserve"> N/A, </w:t>
      </w:r>
      <w:r w:rsidRPr="00F432F8">
        <w:rPr>
          <w:rFonts w:ascii="Times New Roman" w:hAnsi="Times New Roman" w:cs="Times New Roman"/>
          <w:i/>
          <w:iCs/>
          <w:color w:val="000000" w:themeColor="text1"/>
          <w:sz w:val="20"/>
        </w:rPr>
        <w:t>‘White Paper: Higher Education: Meeting the Challenge’</w:t>
      </w:r>
      <w:r w:rsidRPr="00F432F8">
        <w:rPr>
          <w:rFonts w:ascii="Times New Roman" w:hAnsi="Times New Roman" w:cs="Times New Roman"/>
          <w:color w:val="000000" w:themeColor="text1"/>
          <w:sz w:val="20"/>
        </w:rPr>
        <w:t xml:space="preserve">, (1987) &gt; </w:t>
      </w:r>
      <w:hyperlink r:id="rId51" w:history="1">
        <w:r w:rsidRPr="00F432F8">
          <w:rPr>
            <w:rStyle w:val="Hyperlink"/>
            <w:rFonts w:ascii="Times New Roman" w:hAnsi="Times New Roman" w:cs="Times New Roman"/>
            <w:color w:val="000000" w:themeColor="text1"/>
            <w:sz w:val="20"/>
          </w:rPr>
          <w:t>http://www.educationengland.org.uk/documents/wp1987/1987-higher-ed.html</w:t>
        </w:r>
      </w:hyperlink>
      <w:r w:rsidRPr="00F432F8">
        <w:rPr>
          <w:rStyle w:val="Hyperlink"/>
          <w:rFonts w:ascii="Times New Roman" w:hAnsi="Times New Roman" w:cs="Times New Roman"/>
          <w:color w:val="000000" w:themeColor="text1"/>
          <w:sz w:val="20"/>
          <w:u w:val="none"/>
        </w:rPr>
        <w:t xml:space="preserve"> &lt; [accessed on 15/05/2020].</w:t>
      </w:r>
    </w:p>
  </w:footnote>
  <w:footnote w:id="197">
    <w:p w14:paraId="765F5FF7" w14:textId="1273EB83"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432F8">
        <w:rPr>
          <w:rFonts w:ascii="Times New Roman" w:hAnsi="Times New Roman" w:cs="Times New Roman"/>
          <w:color w:val="000000" w:themeColor="text1"/>
          <w:sz w:val="20"/>
        </w:rPr>
        <w:t xml:space="preserve">N/A, </w:t>
      </w:r>
      <w:r w:rsidRPr="00F432F8">
        <w:rPr>
          <w:rFonts w:ascii="Times New Roman" w:hAnsi="Times New Roman" w:cs="Times New Roman"/>
          <w:i/>
          <w:iCs/>
          <w:color w:val="000000" w:themeColor="text1"/>
          <w:sz w:val="20"/>
        </w:rPr>
        <w:t>‘White Paper: Higher Education: Meeting the Challenge’</w:t>
      </w:r>
      <w:r w:rsidRPr="00F432F8">
        <w:rPr>
          <w:rFonts w:ascii="Times New Roman" w:hAnsi="Times New Roman" w:cs="Times New Roman"/>
          <w:color w:val="000000" w:themeColor="text1"/>
          <w:sz w:val="20"/>
        </w:rPr>
        <w:t xml:space="preserve">, (1987) &gt; </w:t>
      </w:r>
      <w:hyperlink r:id="rId52" w:history="1">
        <w:r w:rsidRPr="00F432F8">
          <w:rPr>
            <w:rStyle w:val="Hyperlink"/>
            <w:rFonts w:ascii="Times New Roman" w:hAnsi="Times New Roman" w:cs="Times New Roman"/>
            <w:color w:val="000000" w:themeColor="text1"/>
            <w:sz w:val="20"/>
          </w:rPr>
          <w:t>http://www.educationengland.org.uk/documents/wp1987/1987-higher-ed.html</w:t>
        </w:r>
      </w:hyperlink>
      <w:r w:rsidRPr="00F432F8">
        <w:rPr>
          <w:rStyle w:val="Hyperlink"/>
          <w:rFonts w:ascii="Times New Roman" w:hAnsi="Times New Roman" w:cs="Times New Roman"/>
          <w:color w:val="000000" w:themeColor="text1"/>
          <w:sz w:val="20"/>
          <w:u w:val="none"/>
        </w:rPr>
        <w:t xml:space="preserve"> &lt; [accessed on 15/05/2020].</w:t>
      </w:r>
    </w:p>
  </w:footnote>
  <w:footnote w:id="198">
    <w:p w14:paraId="64BFDF2A" w14:textId="3FDDD270"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604AE5">
        <w:rPr>
          <w:rFonts w:ascii="Times New Roman" w:hAnsi="Times New Roman" w:cs="Times New Roman"/>
          <w:color w:val="000000" w:themeColor="text1"/>
          <w:sz w:val="20"/>
        </w:rPr>
        <w:t xml:space="preserve">Sonja </w:t>
      </w:r>
      <w:proofErr w:type="spellStart"/>
      <w:r w:rsidRPr="00604AE5">
        <w:rPr>
          <w:rFonts w:ascii="Times New Roman" w:hAnsi="Times New Roman" w:cs="Times New Roman"/>
          <w:color w:val="000000" w:themeColor="text1"/>
          <w:sz w:val="20"/>
        </w:rPr>
        <w:t>Cecar</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‘Blatcherism – How much Thatcherism is in Blairism’</w:t>
      </w:r>
      <w:r w:rsidRPr="00604AE5">
        <w:rPr>
          <w:rFonts w:ascii="Times New Roman" w:hAnsi="Times New Roman" w:cs="Times New Roman"/>
          <w:color w:val="000000" w:themeColor="text1"/>
          <w:sz w:val="20"/>
        </w:rPr>
        <w:t xml:space="preserve">, (published by AV </w:t>
      </w:r>
      <w:proofErr w:type="spellStart"/>
      <w:r w:rsidRPr="00604AE5">
        <w:rPr>
          <w:rFonts w:ascii="Times New Roman" w:hAnsi="Times New Roman" w:cs="Times New Roman"/>
          <w:color w:val="000000" w:themeColor="text1"/>
          <w:sz w:val="20"/>
        </w:rPr>
        <w:t>Akademikerverlag</w:t>
      </w:r>
      <w:proofErr w:type="spellEnd"/>
      <w:r w:rsidRPr="00604AE5">
        <w:rPr>
          <w:rFonts w:ascii="Times New Roman" w:hAnsi="Times New Roman" w:cs="Times New Roman"/>
          <w:color w:val="000000" w:themeColor="text1"/>
          <w:sz w:val="20"/>
        </w:rPr>
        <w:t xml:space="preserve"> Germany 2012)</w:t>
      </w:r>
      <w:r>
        <w:rPr>
          <w:rFonts w:ascii="Times New Roman" w:hAnsi="Times New Roman" w:cs="Times New Roman"/>
          <w:color w:val="000000" w:themeColor="text1"/>
          <w:sz w:val="20"/>
        </w:rPr>
        <w:t xml:space="preserve"> pp.19.</w:t>
      </w:r>
    </w:p>
  </w:footnote>
  <w:footnote w:id="199">
    <w:p w14:paraId="6F1951D9" w14:textId="743B70A8"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604AE5">
        <w:rPr>
          <w:rFonts w:ascii="Times New Roman" w:hAnsi="Times New Roman" w:cs="Times New Roman"/>
          <w:color w:val="000000" w:themeColor="text1"/>
          <w:sz w:val="20"/>
        </w:rPr>
        <w:t xml:space="preserve">Sonja </w:t>
      </w:r>
      <w:proofErr w:type="spellStart"/>
      <w:r w:rsidRPr="00604AE5">
        <w:rPr>
          <w:rFonts w:ascii="Times New Roman" w:hAnsi="Times New Roman" w:cs="Times New Roman"/>
          <w:color w:val="000000" w:themeColor="text1"/>
          <w:sz w:val="20"/>
        </w:rPr>
        <w:t>Cecar</w:t>
      </w:r>
      <w:proofErr w:type="spellEnd"/>
      <w:r w:rsidRPr="00604AE5">
        <w:rPr>
          <w:rFonts w:ascii="Times New Roman" w:hAnsi="Times New Roman" w:cs="Times New Roman"/>
          <w:color w:val="000000" w:themeColor="text1"/>
          <w:sz w:val="20"/>
        </w:rPr>
        <w:t xml:space="preserve">, </w:t>
      </w:r>
      <w:r w:rsidRPr="00604AE5">
        <w:rPr>
          <w:rFonts w:ascii="Times New Roman" w:hAnsi="Times New Roman" w:cs="Times New Roman"/>
          <w:i/>
          <w:iCs/>
          <w:color w:val="000000" w:themeColor="text1"/>
          <w:sz w:val="20"/>
        </w:rPr>
        <w:t>‘Blatcherism – How much Thatcherism is in Blairism’</w:t>
      </w:r>
      <w:r w:rsidRPr="00604AE5">
        <w:rPr>
          <w:rFonts w:ascii="Times New Roman" w:hAnsi="Times New Roman" w:cs="Times New Roman"/>
          <w:color w:val="000000" w:themeColor="text1"/>
          <w:sz w:val="20"/>
        </w:rPr>
        <w:t xml:space="preserve">, (published by AV </w:t>
      </w:r>
      <w:proofErr w:type="spellStart"/>
      <w:r w:rsidRPr="00604AE5">
        <w:rPr>
          <w:rFonts w:ascii="Times New Roman" w:hAnsi="Times New Roman" w:cs="Times New Roman"/>
          <w:color w:val="000000" w:themeColor="text1"/>
          <w:sz w:val="20"/>
        </w:rPr>
        <w:t>Akademikerverlag</w:t>
      </w:r>
      <w:proofErr w:type="spellEnd"/>
      <w:r w:rsidRPr="00604AE5">
        <w:rPr>
          <w:rFonts w:ascii="Times New Roman" w:hAnsi="Times New Roman" w:cs="Times New Roman"/>
          <w:color w:val="000000" w:themeColor="text1"/>
          <w:sz w:val="20"/>
        </w:rPr>
        <w:t xml:space="preserve"> Germany 2012)</w:t>
      </w:r>
      <w:r>
        <w:rPr>
          <w:rFonts w:ascii="Times New Roman" w:hAnsi="Times New Roman" w:cs="Times New Roman"/>
          <w:color w:val="000000" w:themeColor="text1"/>
          <w:sz w:val="20"/>
        </w:rPr>
        <w:t xml:space="preserve"> pp.19.</w:t>
      </w:r>
    </w:p>
  </w:footnote>
  <w:footnote w:id="200">
    <w:p w14:paraId="36B71264" w14:textId="00BE986C"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432F8">
        <w:rPr>
          <w:rFonts w:ascii="Times New Roman" w:hAnsi="Times New Roman" w:cs="Times New Roman"/>
          <w:color w:val="000000" w:themeColor="text1"/>
          <w:sz w:val="20"/>
        </w:rPr>
        <w:t xml:space="preserve">Peter Riddell, </w:t>
      </w:r>
      <w:r w:rsidRPr="00F432F8">
        <w:rPr>
          <w:rFonts w:ascii="Times New Roman" w:hAnsi="Times New Roman" w:cs="Times New Roman"/>
          <w:i/>
          <w:iCs/>
          <w:color w:val="000000" w:themeColor="text1"/>
          <w:sz w:val="20"/>
        </w:rPr>
        <w:t>‘The Thatcher Era And its Legacy’, (Published by Blackwell Publishers Oxford 1991), pp. 14</w:t>
      </w:r>
      <w:r>
        <w:rPr>
          <w:rFonts w:ascii="Times New Roman" w:hAnsi="Times New Roman" w:cs="Times New Roman"/>
          <w:i/>
          <w:iCs/>
          <w:color w:val="000000" w:themeColor="text1"/>
          <w:sz w:val="20"/>
        </w:rPr>
        <w:t>6</w:t>
      </w:r>
      <w:r w:rsidRPr="00F432F8">
        <w:rPr>
          <w:rFonts w:ascii="Times New Roman" w:hAnsi="Times New Roman" w:cs="Times New Roman"/>
          <w:i/>
          <w:iCs/>
          <w:color w:val="000000" w:themeColor="text1"/>
          <w:sz w:val="20"/>
        </w:rPr>
        <w:t>.</w:t>
      </w:r>
    </w:p>
  </w:footnote>
  <w:footnote w:id="201">
    <w:p w14:paraId="6F15B6F1" w14:textId="5ECE91D7"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F432F8">
        <w:rPr>
          <w:rFonts w:ascii="Times New Roman" w:hAnsi="Times New Roman" w:cs="Times New Roman"/>
          <w:color w:val="000000" w:themeColor="text1"/>
          <w:sz w:val="20"/>
        </w:rPr>
        <w:t xml:space="preserve">Peter Riddell, </w:t>
      </w:r>
      <w:r w:rsidRPr="00F432F8">
        <w:rPr>
          <w:rFonts w:ascii="Times New Roman" w:hAnsi="Times New Roman" w:cs="Times New Roman"/>
          <w:i/>
          <w:iCs/>
          <w:color w:val="000000" w:themeColor="text1"/>
          <w:sz w:val="20"/>
        </w:rPr>
        <w:t xml:space="preserve">‘The Thatcher Era And its Legacy’, (Published by Blackwell Publishers Oxford 1991), pp. </w:t>
      </w:r>
      <w:proofErr w:type="gramStart"/>
      <w:r w:rsidRPr="00F432F8">
        <w:rPr>
          <w:rFonts w:ascii="Times New Roman" w:hAnsi="Times New Roman" w:cs="Times New Roman"/>
          <w:i/>
          <w:iCs/>
          <w:color w:val="000000" w:themeColor="text1"/>
          <w:sz w:val="20"/>
        </w:rPr>
        <w:t>14</w:t>
      </w:r>
      <w:r>
        <w:rPr>
          <w:rFonts w:ascii="Times New Roman" w:hAnsi="Times New Roman" w:cs="Times New Roman"/>
          <w:i/>
          <w:iCs/>
          <w:color w:val="000000" w:themeColor="text1"/>
          <w:sz w:val="20"/>
        </w:rPr>
        <w:t>6</w:t>
      </w:r>
      <w:r w:rsidRPr="00F432F8">
        <w:rPr>
          <w:rFonts w:ascii="Times New Roman" w:hAnsi="Times New Roman" w:cs="Times New Roman"/>
          <w:i/>
          <w:iCs/>
          <w:color w:val="000000" w:themeColor="text1"/>
          <w:sz w:val="20"/>
        </w:rPr>
        <w:t>.</w:t>
      </w:r>
      <w:r w:rsidRPr="00174D98">
        <w:rPr>
          <w:color w:val="000000" w:themeColor="text1"/>
          <w:sz w:val="20"/>
        </w:rPr>
        <w:t>.</w:t>
      </w:r>
      <w:proofErr w:type="gramEnd"/>
    </w:p>
  </w:footnote>
  <w:footnote w:id="202">
    <w:p w14:paraId="6B9E6291" w14:textId="31510BFD"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432F8">
        <w:rPr>
          <w:rFonts w:ascii="Times New Roman" w:hAnsi="Times New Roman" w:cs="Times New Roman"/>
          <w:color w:val="000000" w:themeColor="text1"/>
          <w:sz w:val="20"/>
        </w:rPr>
        <w:t xml:space="preserve">Peter Riddell, </w:t>
      </w:r>
      <w:r w:rsidRPr="00F432F8">
        <w:rPr>
          <w:rFonts w:ascii="Times New Roman" w:hAnsi="Times New Roman" w:cs="Times New Roman"/>
          <w:i/>
          <w:iCs/>
          <w:color w:val="000000" w:themeColor="text1"/>
          <w:sz w:val="20"/>
        </w:rPr>
        <w:t>‘The Thatcher Era And its Legacy’, (Published by Blackwell Publishers Oxford 1991), pp. 14</w:t>
      </w:r>
      <w:r>
        <w:rPr>
          <w:rFonts w:ascii="Times New Roman" w:hAnsi="Times New Roman" w:cs="Times New Roman"/>
          <w:i/>
          <w:iCs/>
          <w:color w:val="000000" w:themeColor="text1"/>
          <w:sz w:val="20"/>
        </w:rPr>
        <w:t>6</w:t>
      </w:r>
      <w:r w:rsidRPr="00F432F8">
        <w:rPr>
          <w:rFonts w:ascii="Times New Roman" w:hAnsi="Times New Roman" w:cs="Times New Roman"/>
          <w:i/>
          <w:iCs/>
          <w:color w:val="000000" w:themeColor="text1"/>
          <w:sz w:val="20"/>
        </w:rPr>
        <w:t>.</w:t>
      </w:r>
    </w:p>
  </w:footnote>
  <w:footnote w:id="203">
    <w:p w14:paraId="709D496F" w14:textId="1D170601"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432F8">
        <w:rPr>
          <w:rFonts w:ascii="Times New Roman" w:hAnsi="Times New Roman" w:cs="Times New Roman"/>
          <w:color w:val="000000" w:themeColor="text1"/>
          <w:sz w:val="20"/>
        </w:rPr>
        <w:t xml:space="preserve">Peter Riddell, </w:t>
      </w:r>
      <w:r w:rsidRPr="00F432F8">
        <w:rPr>
          <w:rFonts w:ascii="Times New Roman" w:hAnsi="Times New Roman" w:cs="Times New Roman"/>
          <w:i/>
          <w:iCs/>
          <w:color w:val="000000" w:themeColor="text1"/>
          <w:sz w:val="20"/>
        </w:rPr>
        <w:t>‘The Thatcher Era And its Legacy’, (Published by Blackwell Publishers Oxford 1991), pp. 14</w:t>
      </w:r>
      <w:r>
        <w:rPr>
          <w:rFonts w:ascii="Times New Roman" w:hAnsi="Times New Roman" w:cs="Times New Roman"/>
          <w:i/>
          <w:iCs/>
          <w:color w:val="000000" w:themeColor="text1"/>
          <w:sz w:val="20"/>
        </w:rPr>
        <w:t>6</w:t>
      </w:r>
      <w:r w:rsidRPr="00F432F8">
        <w:rPr>
          <w:rFonts w:ascii="Times New Roman" w:hAnsi="Times New Roman" w:cs="Times New Roman"/>
          <w:i/>
          <w:iCs/>
          <w:color w:val="000000" w:themeColor="text1"/>
          <w:sz w:val="20"/>
        </w:rPr>
        <w:t>.</w:t>
      </w:r>
    </w:p>
  </w:footnote>
  <w:footnote w:id="204">
    <w:p w14:paraId="0D8FCEC1" w14:textId="291C42EF" w:rsidR="008D09F6" w:rsidRPr="00174D98" w:rsidRDefault="008D09F6">
      <w:pPr>
        <w:pStyle w:val="FootnoteText"/>
        <w:rPr>
          <w:color w:val="000000" w:themeColor="text1"/>
          <w:sz w:val="20"/>
        </w:rPr>
      </w:pPr>
      <w:r w:rsidRPr="00174D98">
        <w:rPr>
          <w:rStyle w:val="FootnoteReference"/>
          <w:color w:val="000000" w:themeColor="text1"/>
          <w:sz w:val="20"/>
        </w:rPr>
        <w:footnoteRef/>
      </w:r>
      <w:r w:rsidRPr="00174D98">
        <w:rPr>
          <w:color w:val="000000" w:themeColor="text1"/>
          <w:sz w:val="20"/>
        </w:rPr>
        <w:t xml:space="preserve"> </w:t>
      </w:r>
      <w:r w:rsidRPr="00F432F8">
        <w:rPr>
          <w:rFonts w:ascii="Times New Roman" w:hAnsi="Times New Roman" w:cs="Times New Roman"/>
          <w:color w:val="000000" w:themeColor="text1"/>
          <w:sz w:val="20"/>
        </w:rPr>
        <w:t xml:space="preserve">Peter Riddell, </w:t>
      </w:r>
      <w:r w:rsidRPr="00F432F8">
        <w:rPr>
          <w:rFonts w:ascii="Times New Roman" w:hAnsi="Times New Roman" w:cs="Times New Roman"/>
          <w:i/>
          <w:iCs/>
          <w:color w:val="000000" w:themeColor="text1"/>
          <w:sz w:val="20"/>
        </w:rPr>
        <w:t>‘The Thatcher Era And its Legacy’, (Published by Blackwell Publishers Oxford 1991), pp. 14</w:t>
      </w:r>
      <w:r>
        <w:rPr>
          <w:rFonts w:ascii="Times New Roman" w:hAnsi="Times New Roman" w:cs="Times New Roman"/>
          <w:i/>
          <w:iCs/>
          <w:color w:val="000000" w:themeColor="text1"/>
          <w:sz w:val="20"/>
        </w:rPr>
        <w:t>6</w:t>
      </w:r>
      <w:r w:rsidRPr="00F432F8">
        <w:rPr>
          <w:rFonts w:ascii="Times New Roman" w:hAnsi="Times New Roman" w:cs="Times New Roman"/>
          <w:i/>
          <w:iCs/>
          <w:color w:val="000000" w:themeColor="text1"/>
          <w:sz w:val="20"/>
        </w:rPr>
        <w:t>.</w:t>
      </w:r>
    </w:p>
  </w:footnote>
  <w:footnote w:id="205">
    <w:p w14:paraId="4E4B2440" w14:textId="3BCD7D4B" w:rsidR="008D09F6" w:rsidRPr="00C926C6" w:rsidRDefault="008D09F6">
      <w:pPr>
        <w:pStyle w:val="FootnoteText"/>
        <w:rPr>
          <w:rFonts w:ascii="Times New Roman" w:hAnsi="Times New Roman" w:cs="Times New Roman"/>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Peter Riddell, </w:t>
      </w:r>
      <w:r w:rsidRPr="00C926C6">
        <w:rPr>
          <w:rFonts w:ascii="Times New Roman" w:hAnsi="Times New Roman" w:cs="Times New Roman"/>
          <w:i/>
          <w:iCs/>
          <w:color w:val="000000" w:themeColor="text1"/>
          <w:sz w:val="20"/>
        </w:rPr>
        <w:t>‘The Thatcher Era And its Legacy’, (Published by Blackwell Publishers Oxford 1991), pp. 146.</w:t>
      </w:r>
    </w:p>
  </w:footnote>
  <w:footnote w:id="206">
    <w:p w14:paraId="27265AF6" w14:textId="523974AC" w:rsidR="008D09F6" w:rsidRPr="00C926C6" w:rsidRDefault="008D09F6">
      <w:pPr>
        <w:pStyle w:val="FootnoteText"/>
        <w:rPr>
          <w:rFonts w:ascii="Times New Roman" w:hAnsi="Times New Roman" w:cs="Times New Roman"/>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53"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07">
    <w:p w14:paraId="29556586" w14:textId="74B44C44" w:rsidR="008D09F6" w:rsidRPr="00C926C6" w:rsidRDefault="008D09F6">
      <w:pPr>
        <w:pStyle w:val="FootnoteText"/>
        <w:rPr>
          <w:rFonts w:ascii="Times New Roman" w:hAnsi="Times New Roman" w:cs="Times New Roman"/>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54"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08">
    <w:p w14:paraId="10FB42A1" w14:textId="7B7E6C1B" w:rsidR="008D09F6" w:rsidRPr="00C926C6" w:rsidRDefault="008D09F6">
      <w:pPr>
        <w:pStyle w:val="FootnoteText"/>
        <w:rPr>
          <w:rFonts w:ascii="Times New Roman" w:hAnsi="Times New Roman" w:cs="Times New Roman"/>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55"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09">
    <w:p w14:paraId="498085DD" w14:textId="135D6F55" w:rsidR="008D09F6" w:rsidRPr="00C926C6" w:rsidRDefault="008D09F6">
      <w:pPr>
        <w:pStyle w:val="FootnoteText"/>
        <w:rPr>
          <w:rFonts w:ascii="Times New Roman" w:hAnsi="Times New Roman" w:cs="Times New Roman"/>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N/A , </w:t>
      </w:r>
      <w:r w:rsidRPr="00C926C6">
        <w:rPr>
          <w:rFonts w:ascii="Times New Roman" w:hAnsi="Times New Roman" w:cs="Times New Roman"/>
          <w:i/>
          <w:iCs/>
          <w:color w:val="000000" w:themeColor="text1"/>
          <w:sz w:val="20"/>
        </w:rPr>
        <w:t>‘Education (Student Loans) Act’</w:t>
      </w:r>
      <w:r w:rsidRPr="00C926C6">
        <w:rPr>
          <w:rFonts w:ascii="Times New Roman" w:hAnsi="Times New Roman" w:cs="Times New Roman"/>
          <w:color w:val="000000" w:themeColor="text1"/>
          <w:sz w:val="20"/>
        </w:rPr>
        <w:t xml:space="preserve">, (1998) &gt; </w:t>
      </w:r>
      <w:hyperlink r:id="rId56" w:history="1">
        <w:r w:rsidRPr="00C926C6">
          <w:rPr>
            <w:rStyle w:val="Hyperlink"/>
            <w:rFonts w:ascii="Times New Roman" w:hAnsi="Times New Roman" w:cs="Times New Roman"/>
            <w:color w:val="000000" w:themeColor="text1"/>
            <w:sz w:val="20"/>
          </w:rPr>
          <w:t>http://www.educationengland.org.uk/documents/acts/1998-education-(student-loans)-act.pdf</w:t>
        </w:r>
      </w:hyperlink>
      <w:r w:rsidRPr="00C926C6">
        <w:rPr>
          <w:rStyle w:val="Hyperlink"/>
          <w:rFonts w:ascii="Times New Roman" w:hAnsi="Times New Roman" w:cs="Times New Roman"/>
          <w:color w:val="000000" w:themeColor="text1"/>
          <w:sz w:val="20"/>
        </w:rPr>
        <w:t xml:space="preserve"> </w:t>
      </w:r>
      <w:r w:rsidRPr="00C926C6">
        <w:rPr>
          <w:rStyle w:val="Hyperlink"/>
          <w:rFonts w:ascii="Times New Roman" w:hAnsi="Times New Roman" w:cs="Times New Roman"/>
          <w:color w:val="000000" w:themeColor="text1"/>
          <w:sz w:val="20"/>
          <w:u w:val="none"/>
        </w:rPr>
        <w:t>&lt; [accessed on 15/05/2020].</w:t>
      </w:r>
    </w:p>
  </w:footnote>
  <w:footnote w:id="210">
    <w:p w14:paraId="174B2858" w14:textId="006EA567" w:rsidR="008D09F6" w:rsidRPr="00C926C6" w:rsidRDefault="008D09F6">
      <w:pPr>
        <w:pStyle w:val="FootnoteText"/>
        <w:rPr>
          <w:rFonts w:ascii="Times New Roman" w:hAnsi="Times New Roman" w:cs="Times New Roman"/>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Sonja </w:t>
      </w:r>
      <w:proofErr w:type="spellStart"/>
      <w:r w:rsidRPr="00C926C6">
        <w:rPr>
          <w:rFonts w:ascii="Times New Roman" w:hAnsi="Times New Roman" w:cs="Times New Roman"/>
          <w:color w:val="000000" w:themeColor="text1"/>
          <w:sz w:val="20"/>
        </w:rPr>
        <w:t>Cecar</w:t>
      </w:r>
      <w:proofErr w:type="spellEnd"/>
      <w:r w:rsidRPr="00C926C6">
        <w:rPr>
          <w:rFonts w:ascii="Times New Roman" w:hAnsi="Times New Roman" w:cs="Times New Roman"/>
          <w:color w:val="000000" w:themeColor="text1"/>
          <w:sz w:val="20"/>
        </w:rPr>
        <w:t xml:space="preserve">, </w:t>
      </w:r>
      <w:r w:rsidRPr="00C926C6">
        <w:rPr>
          <w:rFonts w:ascii="Times New Roman" w:hAnsi="Times New Roman" w:cs="Times New Roman"/>
          <w:i/>
          <w:iCs/>
          <w:color w:val="000000" w:themeColor="text1"/>
          <w:sz w:val="20"/>
        </w:rPr>
        <w:t>‘Blatcherism – How much Thatcherism is in Blairism’</w:t>
      </w:r>
      <w:r w:rsidRPr="00C926C6">
        <w:rPr>
          <w:rFonts w:ascii="Times New Roman" w:hAnsi="Times New Roman" w:cs="Times New Roman"/>
          <w:color w:val="000000" w:themeColor="text1"/>
          <w:sz w:val="20"/>
        </w:rPr>
        <w:t xml:space="preserve">, (published by AV </w:t>
      </w:r>
      <w:proofErr w:type="spellStart"/>
      <w:r w:rsidRPr="00C926C6">
        <w:rPr>
          <w:rFonts w:ascii="Times New Roman" w:hAnsi="Times New Roman" w:cs="Times New Roman"/>
          <w:color w:val="000000" w:themeColor="text1"/>
          <w:sz w:val="20"/>
        </w:rPr>
        <w:t>Akademikerverlag</w:t>
      </w:r>
      <w:proofErr w:type="spellEnd"/>
      <w:r w:rsidRPr="00C926C6">
        <w:rPr>
          <w:rFonts w:ascii="Times New Roman" w:hAnsi="Times New Roman" w:cs="Times New Roman"/>
          <w:color w:val="000000" w:themeColor="text1"/>
          <w:sz w:val="20"/>
        </w:rPr>
        <w:t xml:space="preserve"> Germany 2012) pp.56.</w:t>
      </w:r>
    </w:p>
  </w:footnote>
  <w:footnote w:id="211">
    <w:p w14:paraId="55AAE593" w14:textId="5C0C3E3D" w:rsidR="008D09F6" w:rsidRPr="00174D98" w:rsidRDefault="008D09F6">
      <w:pPr>
        <w:pStyle w:val="FootnoteText"/>
        <w:rPr>
          <w:color w:val="000000" w:themeColor="text1"/>
          <w:sz w:val="20"/>
        </w:rPr>
      </w:pPr>
      <w:r w:rsidRPr="00C926C6">
        <w:rPr>
          <w:rStyle w:val="FootnoteReference"/>
          <w:rFonts w:ascii="Times New Roman" w:hAnsi="Times New Roman" w:cs="Times New Roman"/>
          <w:color w:val="000000" w:themeColor="text1"/>
          <w:sz w:val="20"/>
        </w:rPr>
        <w:footnoteRef/>
      </w:r>
      <w:r w:rsidRPr="00C926C6">
        <w:rPr>
          <w:rFonts w:ascii="Times New Roman" w:hAnsi="Times New Roman" w:cs="Times New Roman"/>
          <w:color w:val="000000" w:themeColor="text1"/>
          <w:sz w:val="20"/>
        </w:rPr>
        <w:t xml:space="preserve"> Sonja </w:t>
      </w:r>
      <w:proofErr w:type="spellStart"/>
      <w:r w:rsidRPr="00C926C6">
        <w:rPr>
          <w:rFonts w:ascii="Times New Roman" w:hAnsi="Times New Roman" w:cs="Times New Roman"/>
          <w:color w:val="000000" w:themeColor="text1"/>
          <w:sz w:val="20"/>
        </w:rPr>
        <w:t>Cecar</w:t>
      </w:r>
      <w:proofErr w:type="spellEnd"/>
      <w:r w:rsidRPr="00C926C6">
        <w:rPr>
          <w:rFonts w:ascii="Times New Roman" w:hAnsi="Times New Roman" w:cs="Times New Roman"/>
          <w:color w:val="000000" w:themeColor="text1"/>
          <w:sz w:val="20"/>
        </w:rPr>
        <w:t xml:space="preserve">, </w:t>
      </w:r>
      <w:r w:rsidRPr="00C926C6">
        <w:rPr>
          <w:rFonts w:ascii="Times New Roman" w:hAnsi="Times New Roman" w:cs="Times New Roman"/>
          <w:i/>
          <w:iCs/>
          <w:color w:val="000000" w:themeColor="text1"/>
          <w:sz w:val="20"/>
        </w:rPr>
        <w:t>‘Blatcherism – How much Thatcherism is in Blairism’</w:t>
      </w:r>
      <w:r w:rsidRPr="00C926C6">
        <w:rPr>
          <w:rFonts w:ascii="Times New Roman" w:hAnsi="Times New Roman" w:cs="Times New Roman"/>
          <w:color w:val="000000" w:themeColor="text1"/>
          <w:sz w:val="20"/>
        </w:rPr>
        <w:t xml:space="preserve">, (published by AV </w:t>
      </w:r>
      <w:proofErr w:type="spellStart"/>
      <w:r w:rsidRPr="00C926C6">
        <w:rPr>
          <w:rFonts w:ascii="Times New Roman" w:hAnsi="Times New Roman" w:cs="Times New Roman"/>
          <w:color w:val="000000" w:themeColor="text1"/>
          <w:sz w:val="20"/>
        </w:rPr>
        <w:t>Akademikerverlag</w:t>
      </w:r>
      <w:proofErr w:type="spellEnd"/>
      <w:r w:rsidRPr="00C926C6">
        <w:rPr>
          <w:rFonts w:ascii="Times New Roman" w:hAnsi="Times New Roman" w:cs="Times New Roman"/>
          <w:color w:val="000000" w:themeColor="text1"/>
          <w:sz w:val="20"/>
        </w:rPr>
        <w:t xml:space="preserve"> Germany 2012) pp.56.</w:t>
      </w:r>
    </w:p>
  </w:footnote>
  <w:footnote w:id="212">
    <w:p w14:paraId="6CA34D6F" w14:textId="2257233C"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rFonts w:ascii="Times New Roman" w:hAnsi="Times New Roman" w:cs="Times New Roman"/>
          <w:color w:val="000000" w:themeColor="text1"/>
          <w:sz w:val="20"/>
        </w:rPr>
        <w:t xml:space="preserve">Sonja </w:t>
      </w:r>
      <w:proofErr w:type="spellStart"/>
      <w:r w:rsidRPr="00C926C6">
        <w:rPr>
          <w:rFonts w:ascii="Times New Roman" w:hAnsi="Times New Roman" w:cs="Times New Roman"/>
          <w:color w:val="000000" w:themeColor="text1"/>
          <w:sz w:val="20"/>
        </w:rPr>
        <w:t>Cecar</w:t>
      </w:r>
      <w:proofErr w:type="spellEnd"/>
      <w:r w:rsidRPr="00C926C6">
        <w:rPr>
          <w:rFonts w:ascii="Times New Roman" w:hAnsi="Times New Roman" w:cs="Times New Roman"/>
          <w:color w:val="000000" w:themeColor="text1"/>
          <w:sz w:val="20"/>
        </w:rPr>
        <w:t xml:space="preserve">, </w:t>
      </w:r>
      <w:r w:rsidRPr="00C926C6">
        <w:rPr>
          <w:rFonts w:ascii="Times New Roman" w:hAnsi="Times New Roman" w:cs="Times New Roman"/>
          <w:i/>
          <w:iCs/>
          <w:color w:val="000000" w:themeColor="text1"/>
          <w:sz w:val="20"/>
        </w:rPr>
        <w:t>‘Blatcherism – How much Thatcherism is in Blairism’</w:t>
      </w:r>
      <w:r w:rsidRPr="00C926C6">
        <w:rPr>
          <w:rFonts w:ascii="Times New Roman" w:hAnsi="Times New Roman" w:cs="Times New Roman"/>
          <w:color w:val="000000" w:themeColor="text1"/>
          <w:sz w:val="20"/>
        </w:rPr>
        <w:t xml:space="preserve">, (published by AV </w:t>
      </w:r>
      <w:proofErr w:type="spellStart"/>
      <w:r w:rsidRPr="00C926C6">
        <w:rPr>
          <w:rFonts w:ascii="Times New Roman" w:hAnsi="Times New Roman" w:cs="Times New Roman"/>
          <w:color w:val="000000" w:themeColor="text1"/>
          <w:sz w:val="20"/>
        </w:rPr>
        <w:t>Akademikerverlag</w:t>
      </w:r>
      <w:proofErr w:type="spellEnd"/>
      <w:r w:rsidRPr="00C926C6">
        <w:rPr>
          <w:rFonts w:ascii="Times New Roman" w:hAnsi="Times New Roman" w:cs="Times New Roman"/>
          <w:color w:val="000000" w:themeColor="text1"/>
          <w:sz w:val="20"/>
        </w:rPr>
        <w:t xml:space="preserve"> Germany 2012) pp.56</w:t>
      </w:r>
      <w:r w:rsidRPr="00C926C6">
        <w:rPr>
          <w:color w:val="000000" w:themeColor="text1"/>
          <w:sz w:val="20"/>
        </w:rPr>
        <w:t>.</w:t>
      </w:r>
    </w:p>
  </w:footnote>
  <w:footnote w:id="213">
    <w:p w14:paraId="5B9DBCFB" w14:textId="3690DDC6"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Sonja </w:t>
      </w:r>
      <w:proofErr w:type="spellStart"/>
      <w:r w:rsidRPr="00C926C6">
        <w:rPr>
          <w:rFonts w:ascii="Times New Roman" w:hAnsi="Times New Roman" w:cs="Times New Roman"/>
          <w:color w:val="000000" w:themeColor="text1"/>
          <w:sz w:val="20"/>
        </w:rPr>
        <w:t>Cecar</w:t>
      </w:r>
      <w:proofErr w:type="spellEnd"/>
      <w:r w:rsidRPr="00C926C6">
        <w:rPr>
          <w:rFonts w:ascii="Times New Roman" w:hAnsi="Times New Roman" w:cs="Times New Roman"/>
          <w:color w:val="000000" w:themeColor="text1"/>
          <w:sz w:val="20"/>
        </w:rPr>
        <w:t xml:space="preserve">, </w:t>
      </w:r>
      <w:r w:rsidRPr="00C926C6">
        <w:rPr>
          <w:rFonts w:ascii="Times New Roman" w:hAnsi="Times New Roman" w:cs="Times New Roman"/>
          <w:i/>
          <w:iCs/>
          <w:color w:val="000000" w:themeColor="text1"/>
          <w:sz w:val="20"/>
        </w:rPr>
        <w:t>‘Blatcherism – How much Thatcherism is in Blairism’</w:t>
      </w:r>
      <w:r w:rsidRPr="00C926C6">
        <w:rPr>
          <w:rFonts w:ascii="Times New Roman" w:hAnsi="Times New Roman" w:cs="Times New Roman"/>
          <w:color w:val="000000" w:themeColor="text1"/>
          <w:sz w:val="20"/>
        </w:rPr>
        <w:t xml:space="preserve">, (published by AV </w:t>
      </w:r>
      <w:proofErr w:type="spellStart"/>
      <w:r w:rsidRPr="00C926C6">
        <w:rPr>
          <w:rFonts w:ascii="Times New Roman" w:hAnsi="Times New Roman" w:cs="Times New Roman"/>
          <w:color w:val="000000" w:themeColor="text1"/>
          <w:sz w:val="20"/>
        </w:rPr>
        <w:t>Akademikerverlag</w:t>
      </w:r>
      <w:proofErr w:type="spellEnd"/>
      <w:r w:rsidRPr="00C926C6">
        <w:rPr>
          <w:rFonts w:ascii="Times New Roman" w:hAnsi="Times New Roman" w:cs="Times New Roman"/>
          <w:color w:val="000000" w:themeColor="text1"/>
          <w:sz w:val="20"/>
        </w:rPr>
        <w:t xml:space="preserve"> Germany 2012) pp.56.</w:t>
      </w:r>
    </w:p>
  </w:footnote>
  <w:footnote w:id="214">
    <w:p w14:paraId="18A30B63" w14:textId="47E1B704"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Sonja </w:t>
      </w:r>
      <w:proofErr w:type="spellStart"/>
      <w:r w:rsidRPr="00C926C6">
        <w:rPr>
          <w:rFonts w:ascii="Times New Roman" w:hAnsi="Times New Roman" w:cs="Times New Roman"/>
          <w:color w:val="000000" w:themeColor="text1"/>
          <w:sz w:val="20"/>
        </w:rPr>
        <w:t>Cecar</w:t>
      </w:r>
      <w:proofErr w:type="spellEnd"/>
      <w:r w:rsidRPr="00C926C6">
        <w:rPr>
          <w:rFonts w:ascii="Times New Roman" w:hAnsi="Times New Roman" w:cs="Times New Roman"/>
          <w:color w:val="000000" w:themeColor="text1"/>
          <w:sz w:val="20"/>
        </w:rPr>
        <w:t xml:space="preserve">, </w:t>
      </w:r>
      <w:r w:rsidRPr="00C926C6">
        <w:rPr>
          <w:rFonts w:ascii="Times New Roman" w:hAnsi="Times New Roman" w:cs="Times New Roman"/>
          <w:i/>
          <w:iCs/>
          <w:color w:val="000000" w:themeColor="text1"/>
          <w:sz w:val="20"/>
        </w:rPr>
        <w:t>‘Blatcherism – How much Thatcherism is in Blairism’</w:t>
      </w:r>
      <w:r w:rsidRPr="00C926C6">
        <w:rPr>
          <w:rFonts w:ascii="Times New Roman" w:hAnsi="Times New Roman" w:cs="Times New Roman"/>
          <w:color w:val="000000" w:themeColor="text1"/>
          <w:sz w:val="20"/>
        </w:rPr>
        <w:t xml:space="preserve">, (published by AV </w:t>
      </w:r>
      <w:proofErr w:type="spellStart"/>
      <w:r w:rsidRPr="00C926C6">
        <w:rPr>
          <w:rFonts w:ascii="Times New Roman" w:hAnsi="Times New Roman" w:cs="Times New Roman"/>
          <w:color w:val="000000" w:themeColor="text1"/>
          <w:sz w:val="20"/>
        </w:rPr>
        <w:t>Akademikerverlag</w:t>
      </w:r>
      <w:proofErr w:type="spellEnd"/>
      <w:r w:rsidRPr="00C926C6">
        <w:rPr>
          <w:rFonts w:ascii="Times New Roman" w:hAnsi="Times New Roman" w:cs="Times New Roman"/>
          <w:color w:val="000000" w:themeColor="text1"/>
          <w:sz w:val="20"/>
        </w:rPr>
        <w:t xml:space="preserve"> Germany 2012) pp.56.</w:t>
      </w:r>
    </w:p>
  </w:footnote>
  <w:footnote w:id="215">
    <w:p w14:paraId="3757D2BA" w14:textId="01B0EEE0"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Derek Gillard, </w:t>
      </w:r>
      <w:r>
        <w:rPr>
          <w:rFonts w:ascii="Times New Roman" w:hAnsi="Times New Roman" w:cs="Times New Roman"/>
          <w:i/>
          <w:iCs/>
          <w:color w:val="000000" w:themeColor="text1"/>
          <w:sz w:val="20"/>
        </w:rPr>
        <w:t>‘ Tony Blair and New Labour’</w:t>
      </w:r>
      <w:r w:rsidRPr="00C926C6">
        <w:rPr>
          <w:rFonts w:ascii="Times New Roman" w:hAnsi="Times New Roman" w:cs="Times New Roman"/>
          <w:i/>
          <w:iCs/>
          <w:color w:val="000000" w:themeColor="text1"/>
          <w:sz w:val="20"/>
        </w:rPr>
        <w:t xml:space="preserve">, ‘Education in England’, (May 2018), &gt; </w:t>
      </w:r>
      <w:hyperlink r:id="rId57"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16">
    <w:p w14:paraId="0A0A4F88" w14:textId="5A27098C"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color w:val="000000" w:themeColor="text1"/>
        </w:rPr>
        <w:t xml:space="preserve">N/A, </w:t>
      </w:r>
      <w:r w:rsidRPr="00C926C6">
        <w:rPr>
          <w:i/>
          <w:iCs/>
          <w:color w:val="000000" w:themeColor="text1"/>
        </w:rPr>
        <w:t>‘Teaching and Higher Education Act’</w:t>
      </w:r>
      <w:r w:rsidRPr="00C926C6">
        <w:rPr>
          <w:color w:val="000000" w:themeColor="text1"/>
        </w:rPr>
        <w:t xml:space="preserve">, (1998) &gt; </w:t>
      </w:r>
      <w:hyperlink r:id="rId58" w:history="1">
        <w:r w:rsidRPr="00C926C6">
          <w:rPr>
            <w:rStyle w:val="Hyperlink"/>
            <w:color w:val="000000" w:themeColor="text1"/>
            <w:sz w:val="20"/>
          </w:rPr>
          <w:t>http://www.educationengland.org.uk/documents/acts/1998-teaching-and-higher-education-act.pdf</w:t>
        </w:r>
      </w:hyperlink>
      <w:r w:rsidRPr="00C926C6">
        <w:rPr>
          <w:rStyle w:val="Hyperlink"/>
          <w:color w:val="000000" w:themeColor="text1"/>
          <w:sz w:val="20"/>
        </w:rPr>
        <w:t xml:space="preserve"> </w:t>
      </w:r>
      <w:r w:rsidRPr="00C926C6">
        <w:rPr>
          <w:rStyle w:val="Hyperlink"/>
          <w:color w:val="000000" w:themeColor="text1"/>
          <w:sz w:val="20"/>
          <w:u w:val="none"/>
        </w:rPr>
        <w:t>&lt; [accessed on 15/05/2020].</w:t>
      </w:r>
    </w:p>
  </w:footnote>
  <w:footnote w:id="217">
    <w:p w14:paraId="5C455FC2" w14:textId="4888B278"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59"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18">
    <w:p w14:paraId="601652E3" w14:textId="33F1EAEA"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60"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19">
    <w:p w14:paraId="303E2D5F" w14:textId="0E52318C" w:rsidR="008D09F6" w:rsidRPr="00C926C6"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61"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20">
    <w:p w14:paraId="77D1D50B" w14:textId="708C332C" w:rsidR="008D09F6" w:rsidRPr="00174D98" w:rsidRDefault="008D09F6">
      <w:pPr>
        <w:pStyle w:val="FootnoteText"/>
        <w:rPr>
          <w:color w:val="000000" w:themeColor="text1"/>
          <w:sz w:val="20"/>
        </w:rPr>
      </w:pPr>
      <w:r w:rsidRPr="00C926C6">
        <w:rPr>
          <w:rStyle w:val="FootnoteReference"/>
          <w:color w:val="000000" w:themeColor="text1"/>
          <w:sz w:val="20"/>
        </w:rPr>
        <w:footnoteRef/>
      </w:r>
      <w:r w:rsidRPr="00C926C6">
        <w:rPr>
          <w:color w:val="000000" w:themeColor="text1"/>
          <w:sz w:val="20"/>
        </w:rPr>
        <w:t xml:space="preserve"> </w:t>
      </w:r>
      <w:r w:rsidRPr="00C926C6">
        <w:rPr>
          <w:rFonts w:ascii="Times New Roman" w:hAnsi="Times New Roman" w:cs="Times New Roman"/>
          <w:color w:val="000000" w:themeColor="text1"/>
          <w:sz w:val="20"/>
        </w:rPr>
        <w:t xml:space="preserve">Derek Gillard, </w:t>
      </w:r>
      <w:r w:rsidRPr="00C926C6">
        <w:rPr>
          <w:rFonts w:ascii="Times New Roman" w:hAnsi="Times New Roman" w:cs="Times New Roman"/>
          <w:i/>
          <w:iCs/>
          <w:color w:val="000000" w:themeColor="text1"/>
          <w:sz w:val="20"/>
        </w:rPr>
        <w:t>‘</w:t>
      </w:r>
      <w:r>
        <w:rPr>
          <w:rFonts w:ascii="Times New Roman" w:hAnsi="Times New Roman" w:cs="Times New Roman"/>
          <w:i/>
          <w:iCs/>
          <w:color w:val="000000" w:themeColor="text1"/>
          <w:sz w:val="20"/>
        </w:rPr>
        <w:t>Tony Blair and New Labour’</w:t>
      </w:r>
      <w:r w:rsidRPr="00C926C6">
        <w:rPr>
          <w:rFonts w:ascii="Times New Roman" w:hAnsi="Times New Roman" w:cs="Times New Roman"/>
          <w:i/>
          <w:iCs/>
          <w:color w:val="000000" w:themeColor="text1"/>
          <w:sz w:val="20"/>
        </w:rPr>
        <w:t xml:space="preserve">, ‘Education in England’, (May 2018), &gt; </w:t>
      </w:r>
      <w:hyperlink r:id="rId62" w:history="1">
        <w:r w:rsidRPr="00C926C6">
          <w:rPr>
            <w:rStyle w:val="Hyperlink"/>
            <w:rFonts w:ascii="Times New Roman" w:hAnsi="Times New Roman" w:cs="Times New Roman"/>
            <w:color w:val="000000" w:themeColor="text1"/>
            <w:sz w:val="20"/>
          </w:rPr>
          <w:t>http://www.educationengland.org.uk/history/chapter17.html</w:t>
        </w:r>
      </w:hyperlink>
      <w:r w:rsidRPr="00C926C6">
        <w:rPr>
          <w:rStyle w:val="Hyperlink"/>
          <w:rFonts w:ascii="Times New Roman" w:hAnsi="Times New Roman" w:cs="Times New Roman"/>
          <w:color w:val="000000" w:themeColor="text1"/>
          <w:sz w:val="20"/>
          <w:u w:val="none"/>
        </w:rPr>
        <w:t xml:space="preserve"> &lt; [accessed on 15/05/2020].</w:t>
      </w:r>
    </w:p>
  </w:footnote>
  <w:footnote w:id="221">
    <w:p w14:paraId="6C7D1E89" w14:textId="72220869" w:rsidR="008D09F6" w:rsidRPr="00A4402D" w:rsidRDefault="008D09F6">
      <w:pPr>
        <w:pStyle w:val="FootnoteText"/>
        <w:rPr>
          <w:rFonts w:ascii="Times New Roman" w:hAnsi="Times New Roman" w:cs="Times New Roman"/>
          <w:color w:val="000000" w:themeColor="text1"/>
          <w:sz w:val="20"/>
          <w:lang w:val="en-US"/>
        </w:rPr>
      </w:pPr>
      <w:r w:rsidRPr="00A4402D">
        <w:rPr>
          <w:rStyle w:val="FootnoteReference"/>
          <w:rFonts w:ascii="Times New Roman" w:hAnsi="Times New Roman" w:cs="Times New Roman"/>
          <w:color w:val="000000" w:themeColor="text1"/>
          <w:sz w:val="20"/>
        </w:rPr>
        <w:footnoteRef/>
      </w:r>
      <w:r w:rsidRPr="00A4402D">
        <w:rPr>
          <w:rFonts w:ascii="Times New Roman" w:hAnsi="Times New Roman" w:cs="Times New Roman"/>
          <w:color w:val="000000" w:themeColor="text1"/>
          <w:sz w:val="20"/>
        </w:rPr>
        <w:t xml:space="preserve"> Sonja </w:t>
      </w:r>
      <w:proofErr w:type="spellStart"/>
      <w:r w:rsidRPr="00A4402D">
        <w:rPr>
          <w:rFonts w:ascii="Times New Roman" w:hAnsi="Times New Roman" w:cs="Times New Roman"/>
          <w:color w:val="000000" w:themeColor="text1"/>
          <w:sz w:val="20"/>
        </w:rPr>
        <w:t>Cecar</w:t>
      </w:r>
      <w:proofErr w:type="spellEnd"/>
      <w:r w:rsidRPr="00A4402D">
        <w:rPr>
          <w:rFonts w:ascii="Times New Roman" w:hAnsi="Times New Roman" w:cs="Times New Roman"/>
          <w:color w:val="000000" w:themeColor="text1"/>
          <w:sz w:val="20"/>
        </w:rPr>
        <w:t xml:space="preserve">, </w:t>
      </w:r>
      <w:r w:rsidRPr="00A4402D">
        <w:rPr>
          <w:rFonts w:ascii="Times New Roman" w:hAnsi="Times New Roman" w:cs="Times New Roman"/>
          <w:i/>
          <w:iCs/>
          <w:color w:val="000000" w:themeColor="text1"/>
          <w:sz w:val="20"/>
        </w:rPr>
        <w:t>‘Blatcherism – How much Thatcherism is in Blairism’</w:t>
      </w:r>
      <w:r w:rsidRPr="00A4402D">
        <w:rPr>
          <w:rFonts w:ascii="Times New Roman" w:hAnsi="Times New Roman" w:cs="Times New Roman"/>
          <w:color w:val="000000" w:themeColor="text1"/>
          <w:sz w:val="20"/>
        </w:rPr>
        <w:t xml:space="preserve">, (published by AV </w:t>
      </w:r>
      <w:proofErr w:type="spellStart"/>
      <w:r w:rsidRPr="00A4402D">
        <w:rPr>
          <w:rFonts w:ascii="Times New Roman" w:hAnsi="Times New Roman" w:cs="Times New Roman"/>
          <w:color w:val="000000" w:themeColor="text1"/>
          <w:sz w:val="20"/>
        </w:rPr>
        <w:t>Akademikerverlag</w:t>
      </w:r>
      <w:proofErr w:type="spellEnd"/>
      <w:r w:rsidRPr="00A4402D">
        <w:rPr>
          <w:rFonts w:ascii="Times New Roman" w:hAnsi="Times New Roman" w:cs="Times New Roman"/>
          <w:color w:val="000000" w:themeColor="text1"/>
          <w:sz w:val="20"/>
        </w:rPr>
        <w:t xml:space="preserve"> Germany 2012) pp.56.</w:t>
      </w:r>
    </w:p>
  </w:footnote>
  <w:footnote w:id="222">
    <w:p w14:paraId="26F11055" w14:textId="7B12731A" w:rsidR="008D09F6" w:rsidRPr="00A4402D" w:rsidRDefault="008D09F6">
      <w:pPr>
        <w:pStyle w:val="FootnoteText"/>
        <w:rPr>
          <w:rFonts w:ascii="Times New Roman" w:hAnsi="Times New Roman" w:cs="Times New Roman"/>
          <w:color w:val="000000" w:themeColor="text1"/>
          <w:sz w:val="20"/>
        </w:rPr>
      </w:pPr>
      <w:r w:rsidRPr="00A4402D">
        <w:rPr>
          <w:rStyle w:val="FootnoteReference"/>
          <w:rFonts w:ascii="Times New Roman" w:hAnsi="Times New Roman" w:cs="Times New Roman"/>
          <w:color w:val="000000" w:themeColor="text1"/>
          <w:sz w:val="20"/>
        </w:rPr>
        <w:footnoteRef/>
      </w:r>
      <w:r w:rsidRPr="00A4402D">
        <w:rPr>
          <w:rFonts w:ascii="Times New Roman" w:hAnsi="Times New Roman" w:cs="Times New Roman"/>
          <w:color w:val="000000" w:themeColor="text1"/>
          <w:sz w:val="20"/>
        </w:rPr>
        <w:t xml:space="preserve"> N/A, </w:t>
      </w:r>
      <w:r w:rsidRPr="00A4402D">
        <w:rPr>
          <w:rFonts w:ascii="Times New Roman" w:hAnsi="Times New Roman" w:cs="Times New Roman"/>
          <w:i/>
          <w:iCs/>
          <w:color w:val="000000" w:themeColor="text1"/>
          <w:sz w:val="20"/>
        </w:rPr>
        <w:t>‘Undergraduate Tuition Fees and Student Loans’</w:t>
      </w:r>
      <w:r w:rsidRPr="00A4402D">
        <w:rPr>
          <w:rFonts w:ascii="Times New Roman" w:hAnsi="Times New Roman" w:cs="Times New Roman"/>
          <w:color w:val="000000" w:themeColor="text1"/>
          <w:sz w:val="20"/>
        </w:rPr>
        <w:t xml:space="preserve">, </w:t>
      </w:r>
      <w:r w:rsidRPr="00A4402D">
        <w:rPr>
          <w:rFonts w:ascii="Times New Roman" w:hAnsi="Times New Roman" w:cs="Times New Roman"/>
          <w:i/>
          <w:iCs/>
          <w:color w:val="000000" w:themeColor="text1"/>
          <w:sz w:val="20"/>
        </w:rPr>
        <w:t>‘UCAS’</w:t>
      </w:r>
      <w:r w:rsidRPr="00A4402D">
        <w:rPr>
          <w:rFonts w:ascii="Times New Roman" w:hAnsi="Times New Roman" w:cs="Times New Roman"/>
          <w:color w:val="000000" w:themeColor="text1"/>
          <w:sz w:val="20"/>
        </w:rPr>
        <w:t xml:space="preserve">, &gt; </w:t>
      </w:r>
      <w:hyperlink r:id="rId63" w:history="1">
        <w:r w:rsidRPr="00A4402D">
          <w:rPr>
            <w:rStyle w:val="Hyperlink"/>
            <w:rFonts w:ascii="Times New Roman" w:hAnsi="Times New Roman" w:cs="Times New Roman"/>
            <w:color w:val="000000" w:themeColor="text1"/>
            <w:sz w:val="20"/>
          </w:rPr>
          <w:t>https://www.ucas.com/finance/undergraduate-tuition-fees-and-student-loans</w:t>
        </w:r>
      </w:hyperlink>
      <w:r w:rsidRPr="00A4402D">
        <w:rPr>
          <w:rStyle w:val="Hyperlink"/>
          <w:rFonts w:ascii="Times New Roman" w:hAnsi="Times New Roman" w:cs="Times New Roman"/>
          <w:color w:val="000000" w:themeColor="text1"/>
          <w:sz w:val="20"/>
          <w:u w:val="none"/>
        </w:rPr>
        <w:t xml:space="preserve"> &lt; [accessed on 15/05/2020].</w:t>
      </w:r>
    </w:p>
  </w:footnote>
  <w:footnote w:id="223">
    <w:p w14:paraId="04C0C219" w14:textId="3ACBCCC3" w:rsidR="008D09F6" w:rsidRPr="00A4402D" w:rsidRDefault="008D09F6">
      <w:pPr>
        <w:pStyle w:val="FootnoteText"/>
        <w:rPr>
          <w:rFonts w:ascii="Times New Roman" w:hAnsi="Times New Roman" w:cs="Times New Roman"/>
          <w:color w:val="000000" w:themeColor="text1"/>
          <w:sz w:val="20"/>
        </w:rPr>
      </w:pPr>
      <w:r w:rsidRPr="00A4402D">
        <w:rPr>
          <w:rStyle w:val="FootnoteReference"/>
          <w:rFonts w:ascii="Times New Roman" w:hAnsi="Times New Roman" w:cs="Times New Roman"/>
          <w:color w:val="000000" w:themeColor="text1"/>
          <w:sz w:val="20"/>
        </w:rPr>
        <w:footnoteRef/>
      </w:r>
      <w:r w:rsidRPr="00A4402D">
        <w:rPr>
          <w:rFonts w:ascii="Times New Roman" w:hAnsi="Times New Roman" w:cs="Times New Roman"/>
          <w:color w:val="000000" w:themeColor="text1"/>
          <w:sz w:val="20"/>
        </w:rPr>
        <w:t xml:space="preserve"> Sarah Minty, </w:t>
      </w:r>
      <w:r w:rsidRPr="00A4402D">
        <w:rPr>
          <w:rFonts w:ascii="Times New Roman" w:hAnsi="Times New Roman" w:cs="Times New Roman"/>
          <w:i/>
          <w:iCs/>
          <w:color w:val="000000" w:themeColor="text1"/>
          <w:sz w:val="20"/>
        </w:rPr>
        <w:t>‘Higher Education in Scotland and the UK’</w:t>
      </w:r>
      <w:r w:rsidRPr="00A4402D">
        <w:rPr>
          <w:rFonts w:ascii="Times New Roman" w:hAnsi="Times New Roman" w:cs="Times New Roman"/>
          <w:color w:val="000000" w:themeColor="text1"/>
          <w:sz w:val="20"/>
        </w:rPr>
        <w:t xml:space="preserve">, (published by Edinburgh University Press Scotland 2015). </w:t>
      </w:r>
    </w:p>
  </w:footnote>
  <w:footnote w:id="224">
    <w:p w14:paraId="74A69F48" w14:textId="291EE9D7" w:rsidR="008D09F6" w:rsidRPr="003B671A" w:rsidRDefault="008D09F6">
      <w:pPr>
        <w:pStyle w:val="FootnoteText"/>
        <w:rPr>
          <w:color w:val="000000" w:themeColor="text1"/>
          <w:sz w:val="20"/>
        </w:rPr>
      </w:pPr>
      <w:r w:rsidRPr="00A4402D">
        <w:rPr>
          <w:rStyle w:val="FootnoteReference"/>
          <w:rFonts w:ascii="Times New Roman" w:hAnsi="Times New Roman" w:cs="Times New Roman"/>
          <w:color w:val="000000" w:themeColor="text1"/>
          <w:sz w:val="20"/>
        </w:rPr>
        <w:footnoteRef/>
      </w:r>
      <w:r w:rsidRPr="00A4402D">
        <w:rPr>
          <w:rFonts w:ascii="Times New Roman" w:hAnsi="Times New Roman" w:cs="Times New Roman"/>
          <w:color w:val="000000" w:themeColor="text1"/>
          <w:sz w:val="20"/>
        </w:rPr>
        <w:t xml:space="preserve"> Eleanor Busby, </w:t>
      </w:r>
      <w:r w:rsidRPr="00A4402D">
        <w:rPr>
          <w:rFonts w:ascii="Times New Roman" w:hAnsi="Times New Roman" w:cs="Times New Roman"/>
          <w:i/>
          <w:iCs/>
          <w:color w:val="000000" w:themeColor="text1"/>
          <w:sz w:val="20"/>
        </w:rPr>
        <w:t xml:space="preserve">‘Tuition Fees set to rise’, ‘The Independent’ </w:t>
      </w:r>
      <w:r w:rsidRPr="00A4402D">
        <w:rPr>
          <w:rFonts w:ascii="Times New Roman" w:hAnsi="Times New Roman" w:cs="Times New Roman"/>
          <w:color w:val="000000" w:themeColor="text1"/>
          <w:sz w:val="20"/>
        </w:rPr>
        <w:t xml:space="preserve">(23/01/2019) &gt; </w:t>
      </w:r>
      <w:hyperlink r:id="rId64" w:history="1">
        <w:r w:rsidRPr="00A4402D">
          <w:rPr>
            <w:rStyle w:val="Hyperlink"/>
            <w:rFonts w:ascii="Times New Roman" w:hAnsi="Times New Roman" w:cs="Times New Roman"/>
            <w:color w:val="000000" w:themeColor="text1"/>
            <w:sz w:val="20"/>
          </w:rPr>
          <w:t>https://www.independent.co.uk/news/education/education-news/tuition-fees-two-year-degrees-cost-mps-commons-vote-university-education-a8742266.html</w:t>
        </w:r>
      </w:hyperlink>
      <w:r w:rsidRPr="00A4402D">
        <w:rPr>
          <w:rStyle w:val="Hyperlink"/>
          <w:rFonts w:ascii="Times New Roman" w:hAnsi="Times New Roman" w:cs="Times New Roman"/>
          <w:color w:val="000000" w:themeColor="text1"/>
          <w:sz w:val="20"/>
          <w:u w:val="none"/>
        </w:rPr>
        <w:t xml:space="preserve"> &lt; [accessed on 15/05/2020].</w:t>
      </w:r>
    </w:p>
  </w:footnote>
  <w:footnote w:id="225">
    <w:p w14:paraId="25D805CB" w14:textId="1465A19C" w:rsidR="008D09F6" w:rsidRPr="00A4402D" w:rsidRDefault="008D09F6">
      <w:pPr>
        <w:pStyle w:val="FootnoteText"/>
        <w:rPr>
          <w:rFonts w:ascii="Times New Roman" w:hAnsi="Times New Roman" w:cs="Times New Roman"/>
          <w:lang w:val="en-US"/>
        </w:rPr>
      </w:pPr>
      <w:r w:rsidRPr="00A4402D">
        <w:rPr>
          <w:rStyle w:val="FootnoteReference"/>
          <w:rFonts w:ascii="Times New Roman" w:hAnsi="Times New Roman" w:cs="Times New Roman"/>
          <w:color w:val="000000" w:themeColor="text1"/>
          <w:sz w:val="20"/>
          <w:szCs w:val="18"/>
        </w:rPr>
        <w:footnoteRef/>
      </w:r>
      <w:r w:rsidRPr="00A4402D">
        <w:rPr>
          <w:rFonts w:ascii="Times New Roman" w:hAnsi="Times New Roman" w:cs="Times New Roman"/>
          <w:color w:val="000000" w:themeColor="text1"/>
          <w:sz w:val="20"/>
          <w:szCs w:val="18"/>
        </w:rPr>
        <w:t xml:space="preserve"> Roy Blatchford, </w:t>
      </w:r>
      <w:r w:rsidRPr="00A4402D">
        <w:rPr>
          <w:rFonts w:ascii="Times New Roman" w:hAnsi="Times New Roman" w:cs="Times New Roman"/>
          <w:i/>
          <w:iCs/>
          <w:color w:val="000000" w:themeColor="text1"/>
          <w:sz w:val="20"/>
          <w:szCs w:val="18"/>
        </w:rPr>
        <w:t>‘What is the Legacy of the Education Act? 70 years on’</w:t>
      </w:r>
      <w:r w:rsidRPr="00A4402D">
        <w:rPr>
          <w:rFonts w:ascii="Times New Roman" w:hAnsi="Times New Roman" w:cs="Times New Roman"/>
          <w:color w:val="000000" w:themeColor="text1"/>
          <w:sz w:val="20"/>
          <w:szCs w:val="18"/>
        </w:rPr>
        <w:t xml:space="preserve">, </w:t>
      </w:r>
      <w:r w:rsidRPr="00A4402D">
        <w:rPr>
          <w:rFonts w:ascii="Times New Roman" w:hAnsi="Times New Roman" w:cs="Times New Roman"/>
          <w:i/>
          <w:iCs/>
          <w:color w:val="000000" w:themeColor="text1"/>
          <w:sz w:val="20"/>
          <w:szCs w:val="18"/>
        </w:rPr>
        <w:t>‘The Guardian’</w:t>
      </w:r>
      <w:r w:rsidRPr="00A4402D">
        <w:rPr>
          <w:rFonts w:ascii="Times New Roman" w:hAnsi="Times New Roman" w:cs="Times New Roman"/>
          <w:color w:val="000000" w:themeColor="text1"/>
          <w:sz w:val="20"/>
          <w:szCs w:val="18"/>
        </w:rPr>
        <w:t xml:space="preserve">, (22/04/2024) &gt; </w:t>
      </w:r>
      <w:hyperlink r:id="rId65" w:history="1">
        <w:r w:rsidRPr="00A4402D">
          <w:rPr>
            <w:rStyle w:val="Hyperlink"/>
            <w:rFonts w:ascii="Times New Roman" w:hAnsi="Times New Roman" w:cs="Times New Roman"/>
            <w:color w:val="000000" w:themeColor="text1"/>
            <w:sz w:val="20"/>
            <w:szCs w:val="18"/>
          </w:rPr>
          <w:t>https://www.theguardian.com/education/2014/apr/22/1944-education-act-butler-policy-today</w:t>
        </w:r>
      </w:hyperlink>
      <w:r w:rsidRPr="00A4402D">
        <w:rPr>
          <w:rFonts w:ascii="Times New Roman" w:hAnsi="Times New Roman" w:cs="Times New Roman"/>
          <w:color w:val="000000" w:themeColor="text1"/>
          <w:sz w:val="20"/>
          <w:szCs w:val="18"/>
        </w:rPr>
        <w:t xml:space="preserve"> &lt; [accessed on 16/05/2020].</w:t>
      </w:r>
    </w:p>
  </w:footnote>
  <w:footnote w:id="226">
    <w:p w14:paraId="1A793B7A" w14:textId="3EA0ED52" w:rsidR="0017744A" w:rsidRDefault="0017744A">
      <w:pPr>
        <w:pStyle w:val="FootnoteText"/>
      </w:pPr>
      <w:r>
        <w:rPr>
          <w:rStyle w:val="FootnoteReference"/>
        </w:rPr>
        <w:footnoteRef/>
      </w:r>
      <w:r>
        <w:t xml:space="preserve"> </w:t>
      </w:r>
      <w:r w:rsidRPr="00776E6C">
        <w:rPr>
          <w:rFonts w:ascii="Times New Roman" w:hAnsi="Times New Roman" w:cs="Times New Roman"/>
          <w:color w:val="000000" w:themeColor="text1"/>
          <w:sz w:val="20"/>
        </w:rPr>
        <w:t xml:space="preserve">Martin O’Hagan, </w:t>
      </w:r>
      <w:r w:rsidRPr="00776E6C">
        <w:rPr>
          <w:rFonts w:ascii="Times New Roman" w:hAnsi="Times New Roman" w:cs="Times New Roman"/>
          <w:i/>
          <w:iCs/>
          <w:color w:val="000000" w:themeColor="text1"/>
          <w:sz w:val="20"/>
        </w:rPr>
        <w:t>‘Youth Training or Exploitation’</w:t>
      </w:r>
      <w:r w:rsidRPr="00776E6C">
        <w:rPr>
          <w:rFonts w:ascii="Times New Roman" w:hAnsi="Times New Roman" w:cs="Times New Roman"/>
          <w:color w:val="000000" w:themeColor="text1"/>
          <w:sz w:val="20"/>
        </w:rPr>
        <w:t xml:space="preserve">, </w:t>
      </w:r>
      <w:r w:rsidRPr="00776E6C">
        <w:rPr>
          <w:rFonts w:ascii="Times New Roman" w:hAnsi="Times New Roman" w:cs="Times New Roman"/>
          <w:i/>
          <w:iCs/>
          <w:color w:val="000000" w:themeColor="text1"/>
          <w:sz w:val="20"/>
        </w:rPr>
        <w:t>‘Fortnight’</w:t>
      </w:r>
      <w:r w:rsidRPr="00776E6C">
        <w:rPr>
          <w:rFonts w:ascii="Times New Roman" w:hAnsi="Times New Roman" w:cs="Times New Roman"/>
          <w:color w:val="000000" w:themeColor="text1"/>
          <w:sz w:val="20"/>
        </w:rPr>
        <w:t xml:space="preserve"> No.197 (1983) pp. 14.</w:t>
      </w:r>
    </w:p>
  </w:footnote>
  <w:footnote w:id="227">
    <w:p w14:paraId="0AEB713F" w14:textId="20C5ED3A" w:rsidR="008D09F6" w:rsidRPr="004A1219" w:rsidRDefault="008D09F6">
      <w:pPr>
        <w:pStyle w:val="FootnoteText"/>
        <w:rPr>
          <w:rFonts w:ascii="Times New Roman" w:hAnsi="Times New Roman" w:cs="Times New Roman"/>
          <w:color w:val="000000" w:themeColor="text1"/>
          <w:sz w:val="20"/>
          <w:lang w:val="en-US"/>
        </w:rPr>
      </w:pPr>
      <w:r w:rsidRPr="004A1219">
        <w:rPr>
          <w:rStyle w:val="FootnoteReference"/>
          <w:rFonts w:ascii="Times New Roman" w:hAnsi="Times New Roman" w:cs="Times New Roman"/>
          <w:color w:val="000000" w:themeColor="text1"/>
          <w:sz w:val="20"/>
        </w:rPr>
        <w:footnoteRef/>
      </w:r>
      <w:r w:rsidRPr="004A1219">
        <w:rPr>
          <w:rFonts w:ascii="Times New Roman" w:hAnsi="Times New Roman" w:cs="Times New Roman"/>
          <w:color w:val="000000" w:themeColor="text1"/>
          <w:sz w:val="20"/>
        </w:rPr>
        <w:t xml:space="preserve">Peter </w:t>
      </w:r>
      <w:proofErr w:type="spellStart"/>
      <w:r w:rsidRPr="004A1219">
        <w:rPr>
          <w:rFonts w:ascii="Times New Roman" w:hAnsi="Times New Roman" w:cs="Times New Roman"/>
          <w:color w:val="000000" w:themeColor="text1"/>
          <w:sz w:val="20"/>
        </w:rPr>
        <w:t>Wilby</w:t>
      </w:r>
      <w:proofErr w:type="spellEnd"/>
      <w:r w:rsidRPr="004A1219">
        <w:rPr>
          <w:rFonts w:ascii="Times New Roman" w:hAnsi="Times New Roman" w:cs="Times New Roman"/>
          <w:color w:val="000000" w:themeColor="text1"/>
          <w:sz w:val="20"/>
        </w:rPr>
        <w:t xml:space="preserve">, </w:t>
      </w:r>
      <w:r w:rsidRPr="004A1219">
        <w:rPr>
          <w:rFonts w:ascii="Times New Roman" w:hAnsi="Times New Roman" w:cs="Times New Roman"/>
          <w:i/>
          <w:iCs/>
          <w:color w:val="000000" w:themeColor="text1"/>
          <w:sz w:val="20"/>
        </w:rPr>
        <w:t xml:space="preserve">‘Margaret </w:t>
      </w:r>
      <w:proofErr w:type="spellStart"/>
      <w:r w:rsidRPr="004A1219">
        <w:rPr>
          <w:rFonts w:ascii="Times New Roman" w:hAnsi="Times New Roman" w:cs="Times New Roman"/>
          <w:i/>
          <w:iCs/>
          <w:color w:val="000000" w:themeColor="text1"/>
          <w:sz w:val="20"/>
        </w:rPr>
        <w:t>Thatchers</w:t>
      </w:r>
      <w:proofErr w:type="spellEnd"/>
      <w:r w:rsidRPr="004A1219">
        <w:rPr>
          <w:rFonts w:ascii="Times New Roman" w:hAnsi="Times New Roman" w:cs="Times New Roman"/>
          <w:i/>
          <w:iCs/>
          <w:color w:val="000000" w:themeColor="text1"/>
          <w:sz w:val="20"/>
        </w:rPr>
        <w:t xml:space="preserve"> Education Legacy is still with us’</w:t>
      </w:r>
      <w:r w:rsidRPr="004A1219">
        <w:rPr>
          <w:rFonts w:ascii="Times New Roman" w:hAnsi="Times New Roman" w:cs="Times New Roman"/>
          <w:color w:val="000000" w:themeColor="text1"/>
          <w:sz w:val="20"/>
        </w:rPr>
        <w:t xml:space="preserve">, </w:t>
      </w:r>
      <w:r w:rsidRPr="004A1219">
        <w:rPr>
          <w:rFonts w:ascii="Times New Roman" w:hAnsi="Times New Roman" w:cs="Times New Roman"/>
          <w:i/>
          <w:iCs/>
          <w:color w:val="000000" w:themeColor="text1"/>
          <w:sz w:val="20"/>
        </w:rPr>
        <w:t>‘The Guardian’</w:t>
      </w:r>
      <w:r w:rsidRPr="004A1219">
        <w:rPr>
          <w:rFonts w:ascii="Times New Roman" w:hAnsi="Times New Roman" w:cs="Times New Roman"/>
          <w:color w:val="000000" w:themeColor="text1"/>
          <w:sz w:val="20"/>
        </w:rPr>
        <w:t xml:space="preserve">, (15/04/2013) &gt; </w:t>
      </w:r>
      <w:hyperlink r:id="rId66" w:history="1">
        <w:r w:rsidRPr="004A1219">
          <w:rPr>
            <w:rStyle w:val="Hyperlink"/>
            <w:rFonts w:ascii="Times New Roman" w:hAnsi="Times New Roman" w:cs="Times New Roman"/>
            <w:color w:val="000000" w:themeColor="text1"/>
            <w:sz w:val="20"/>
          </w:rPr>
          <w:t>https://www.theguardian.com/education/2013/apr/15/margaret-thatcher-education-legacy-gove</w:t>
        </w:r>
      </w:hyperlink>
      <w:r w:rsidRPr="004A1219">
        <w:rPr>
          <w:rFonts w:ascii="Times New Roman" w:hAnsi="Times New Roman" w:cs="Times New Roman"/>
          <w:color w:val="000000" w:themeColor="text1"/>
          <w:sz w:val="20"/>
        </w:rPr>
        <w:t xml:space="preserve"> &lt; [accessed on 16/05/2020].</w:t>
      </w:r>
    </w:p>
  </w:footnote>
  <w:footnote w:id="228">
    <w:p w14:paraId="0720AA17" w14:textId="77777777" w:rsidR="00752488" w:rsidRPr="004A1219" w:rsidRDefault="00752488" w:rsidP="00752488">
      <w:pPr>
        <w:pStyle w:val="FootnoteText"/>
        <w:rPr>
          <w:rFonts w:ascii="Times New Roman" w:hAnsi="Times New Roman" w:cs="Times New Roman"/>
          <w:color w:val="000000" w:themeColor="text1"/>
          <w:sz w:val="20"/>
          <w:lang w:val="en-US"/>
        </w:rPr>
      </w:pPr>
      <w:r w:rsidRPr="004A1219">
        <w:rPr>
          <w:rStyle w:val="FootnoteReference"/>
          <w:rFonts w:ascii="Times New Roman" w:hAnsi="Times New Roman" w:cs="Times New Roman"/>
          <w:color w:val="000000" w:themeColor="text1"/>
          <w:sz w:val="20"/>
        </w:rPr>
        <w:footnoteRef/>
      </w:r>
      <w:r w:rsidRPr="004A1219">
        <w:rPr>
          <w:rFonts w:ascii="Times New Roman" w:hAnsi="Times New Roman" w:cs="Times New Roman"/>
          <w:color w:val="000000" w:themeColor="text1"/>
          <w:sz w:val="20"/>
        </w:rPr>
        <w:t xml:space="preserve">Malcom Dean, </w:t>
      </w:r>
      <w:r w:rsidRPr="004A1219">
        <w:rPr>
          <w:rFonts w:ascii="Times New Roman" w:hAnsi="Times New Roman" w:cs="Times New Roman"/>
          <w:i/>
          <w:iCs/>
          <w:color w:val="000000" w:themeColor="text1"/>
          <w:sz w:val="20"/>
        </w:rPr>
        <w:t>‘Democracy Under Attack’</w:t>
      </w:r>
      <w:r w:rsidRPr="004A1219">
        <w:rPr>
          <w:rFonts w:ascii="Times New Roman" w:hAnsi="Times New Roman" w:cs="Times New Roman"/>
          <w:color w:val="000000" w:themeColor="text1"/>
          <w:sz w:val="20"/>
        </w:rPr>
        <w:t>, (published Bristol University Press; policy press Bristol 2013), pp. 306.</w:t>
      </w:r>
    </w:p>
  </w:footnote>
  <w:footnote w:id="229">
    <w:p w14:paraId="62ED7E35" w14:textId="0EFC29D9" w:rsidR="008D09F6" w:rsidRPr="004A1219" w:rsidRDefault="008D09F6">
      <w:pPr>
        <w:pStyle w:val="FootnoteText"/>
        <w:rPr>
          <w:rFonts w:ascii="Times New Roman" w:hAnsi="Times New Roman" w:cs="Times New Roman"/>
          <w:color w:val="000000" w:themeColor="text1"/>
          <w:sz w:val="20"/>
        </w:rPr>
      </w:pPr>
      <w:r w:rsidRPr="004A1219">
        <w:rPr>
          <w:rStyle w:val="FootnoteReference"/>
          <w:rFonts w:ascii="Times New Roman" w:hAnsi="Times New Roman" w:cs="Times New Roman"/>
          <w:color w:val="000000" w:themeColor="text1"/>
          <w:sz w:val="20"/>
        </w:rPr>
        <w:footnoteRef/>
      </w:r>
      <w:r w:rsidRPr="004A1219">
        <w:rPr>
          <w:rFonts w:ascii="Times New Roman" w:hAnsi="Times New Roman" w:cs="Times New Roman"/>
          <w:color w:val="000000" w:themeColor="text1"/>
          <w:sz w:val="20"/>
        </w:rPr>
        <w:t xml:space="preserve"> Owen Jones, </w:t>
      </w:r>
      <w:r w:rsidRPr="004A1219">
        <w:rPr>
          <w:rFonts w:ascii="Times New Roman" w:hAnsi="Times New Roman" w:cs="Times New Roman"/>
          <w:i/>
          <w:iCs/>
          <w:color w:val="000000" w:themeColor="text1"/>
          <w:sz w:val="20"/>
        </w:rPr>
        <w:t xml:space="preserve">‘Chavs: the demonization of the working </w:t>
      </w:r>
      <w:r w:rsidRPr="004A1219">
        <w:rPr>
          <w:rFonts w:ascii="Times New Roman" w:hAnsi="Times New Roman" w:cs="Times New Roman"/>
          <w:color w:val="000000" w:themeColor="text1"/>
          <w:sz w:val="20"/>
        </w:rPr>
        <w:t>class’, (published by Verso London 2011), pp. 140.</w:t>
      </w:r>
    </w:p>
  </w:footnote>
  <w:footnote w:id="230">
    <w:p w14:paraId="2CAAADB2" w14:textId="10FE1139" w:rsidR="008D09F6" w:rsidRPr="004A1219" w:rsidRDefault="008D09F6">
      <w:pPr>
        <w:pStyle w:val="FootnoteText"/>
        <w:rPr>
          <w:rFonts w:ascii="Times New Roman" w:hAnsi="Times New Roman" w:cs="Times New Roman"/>
          <w:color w:val="000000" w:themeColor="text1"/>
          <w:sz w:val="20"/>
          <w:lang w:val="en-US"/>
        </w:rPr>
      </w:pPr>
      <w:r w:rsidRPr="004A1219">
        <w:rPr>
          <w:rStyle w:val="FootnoteReference"/>
          <w:rFonts w:ascii="Times New Roman" w:hAnsi="Times New Roman" w:cs="Times New Roman"/>
          <w:color w:val="000000" w:themeColor="text1"/>
          <w:sz w:val="20"/>
        </w:rPr>
        <w:footnoteRef/>
      </w:r>
      <w:r w:rsidRPr="004A1219">
        <w:rPr>
          <w:rFonts w:ascii="Times New Roman" w:hAnsi="Times New Roman" w:cs="Times New Roman"/>
          <w:color w:val="000000" w:themeColor="text1"/>
          <w:sz w:val="20"/>
        </w:rPr>
        <w:t xml:space="preserve"> Sonja </w:t>
      </w:r>
      <w:proofErr w:type="spellStart"/>
      <w:r w:rsidRPr="004A1219">
        <w:rPr>
          <w:rFonts w:ascii="Times New Roman" w:hAnsi="Times New Roman" w:cs="Times New Roman"/>
          <w:color w:val="000000" w:themeColor="text1"/>
          <w:sz w:val="20"/>
        </w:rPr>
        <w:t>Cecar</w:t>
      </w:r>
      <w:proofErr w:type="spellEnd"/>
      <w:r w:rsidRPr="004A1219">
        <w:rPr>
          <w:rFonts w:ascii="Times New Roman" w:hAnsi="Times New Roman" w:cs="Times New Roman"/>
          <w:color w:val="000000" w:themeColor="text1"/>
          <w:sz w:val="20"/>
        </w:rPr>
        <w:t xml:space="preserve">, </w:t>
      </w:r>
      <w:r w:rsidRPr="004A1219">
        <w:rPr>
          <w:rFonts w:ascii="Times New Roman" w:hAnsi="Times New Roman" w:cs="Times New Roman"/>
          <w:i/>
          <w:iCs/>
          <w:color w:val="000000" w:themeColor="text1"/>
          <w:sz w:val="20"/>
        </w:rPr>
        <w:t>‘Blatcherism – How much Thatcherism is in Blairism’</w:t>
      </w:r>
      <w:r w:rsidRPr="004A1219">
        <w:rPr>
          <w:rFonts w:ascii="Times New Roman" w:hAnsi="Times New Roman" w:cs="Times New Roman"/>
          <w:color w:val="000000" w:themeColor="text1"/>
          <w:sz w:val="20"/>
        </w:rPr>
        <w:t xml:space="preserve">, (published by AV </w:t>
      </w:r>
      <w:proofErr w:type="spellStart"/>
      <w:r w:rsidRPr="004A1219">
        <w:rPr>
          <w:rFonts w:ascii="Times New Roman" w:hAnsi="Times New Roman" w:cs="Times New Roman"/>
          <w:color w:val="000000" w:themeColor="text1"/>
          <w:sz w:val="20"/>
        </w:rPr>
        <w:t>Akademikerverlag</w:t>
      </w:r>
      <w:proofErr w:type="spellEnd"/>
      <w:r w:rsidRPr="004A1219">
        <w:rPr>
          <w:rFonts w:ascii="Times New Roman" w:hAnsi="Times New Roman" w:cs="Times New Roman"/>
          <w:color w:val="000000" w:themeColor="text1"/>
          <w:sz w:val="20"/>
        </w:rPr>
        <w:t xml:space="preserve"> Germany 2012).</w:t>
      </w:r>
    </w:p>
  </w:footnote>
  <w:footnote w:id="231">
    <w:p w14:paraId="396DDA9D" w14:textId="13147810" w:rsidR="008D09F6" w:rsidRPr="00E943E7" w:rsidRDefault="008D09F6">
      <w:pPr>
        <w:pStyle w:val="FootnoteText"/>
        <w:rPr>
          <w:lang w:val="en-US"/>
        </w:rPr>
      </w:pPr>
      <w:r w:rsidRPr="004A1219">
        <w:rPr>
          <w:rStyle w:val="FootnoteReference"/>
          <w:rFonts w:ascii="Times New Roman" w:hAnsi="Times New Roman" w:cs="Times New Roman"/>
          <w:color w:val="000000" w:themeColor="text1"/>
          <w:sz w:val="20"/>
        </w:rPr>
        <w:footnoteRef/>
      </w:r>
      <w:r w:rsidRPr="004A1219">
        <w:rPr>
          <w:rFonts w:ascii="Times New Roman" w:hAnsi="Times New Roman" w:cs="Times New Roman"/>
          <w:color w:val="000000" w:themeColor="text1"/>
          <w:sz w:val="20"/>
        </w:rPr>
        <w:t xml:space="preserve"> Sonja </w:t>
      </w:r>
      <w:proofErr w:type="spellStart"/>
      <w:r w:rsidRPr="004A1219">
        <w:rPr>
          <w:rFonts w:ascii="Times New Roman" w:hAnsi="Times New Roman" w:cs="Times New Roman"/>
          <w:color w:val="000000" w:themeColor="text1"/>
          <w:sz w:val="20"/>
        </w:rPr>
        <w:t>Cecar</w:t>
      </w:r>
      <w:proofErr w:type="spellEnd"/>
      <w:r w:rsidRPr="004A1219">
        <w:rPr>
          <w:rFonts w:ascii="Times New Roman" w:hAnsi="Times New Roman" w:cs="Times New Roman"/>
          <w:color w:val="000000" w:themeColor="text1"/>
          <w:sz w:val="20"/>
        </w:rPr>
        <w:t xml:space="preserve">, </w:t>
      </w:r>
      <w:r w:rsidRPr="004A1219">
        <w:rPr>
          <w:rFonts w:ascii="Times New Roman" w:hAnsi="Times New Roman" w:cs="Times New Roman"/>
          <w:i/>
          <w:iCs/>
          <w:color w:val="000000" w:themeColor="text1"/>
          <w:sz w:val="20"/>
        </w:rPr>
        <w:t>‘Blatcherism – How much Thatcherism is in Blairism’</w:t>
      </w:r>
      <w:r w:rsidRPr="004A1219">
        <w:rPr>
          <w:rFonts w:ascii="Times New Roman" w:hAnsi="Times New Roman" w:cs="Times New Roman"/>
          <w:color w:val="000000" w:themeColor="text1"/>
          <w:sz w:val="20"/>
        </w:rPr>
        <w:t xml:space="preserve">, (published by AV </w:t>
      </w:r>
      <w:proofErr w:type="spellStart"/>
      <w:r w:rsidRPr="004A1219">
        <w:rPr>
          <w:rFonts w:ascii="Times New Roman" w:hAnsi="Times New Roman" w:cs="Times New Roman"/>
          <w:color w:val="000000" w:themeColor="text1"/>
          <w:sz w:val="20"/>
        </w:rPr>
        <w:t>Akademikerverlag</w:t>
      </w:r>
      <w:proofErr w:type="spellEnd"/>
      <w:r w:rsidRPr="004A1219">
        <w:rPr>
          <w:rFonts w:ascii="Times New Roman" w:hAnsi="Times New Roman" w:cs="Times New Roman"/>
          <w:color w:val="000000" w:themeColor="text1"/>
          <w:sz w:val="20"/>
        </w:rPr>
        <w:t xml:space="preserve"> Germany 2012).</w:t>
      </w:r>
    </w:p>
  </w:footnote>
  <w:footnote w:id="232">
    <w:p w14:paraId="0B476B9E" w14:textId="4A3A0B67" w:rsidR="008D09F6" w:rsidRPr="00974C5C" w:rsidRDefault="008D09F6">
      <w:pPr>
        <w:pStyle w:val="FootnoteText"/>
        <w:rPr>
          <w:lang w:val="en-US"/>
        </w:rPr>
      </w:pPr>
      <w:r>
        <w:rPr>
          <w:rStyle w:val="FootnoteReference"/>
        </w:rPr>
        <w:footnoteRef/>
      </w:r>
      <w:r>
        <w:t xml:space="preserve"> </w:t>
      </w:r>
      <w:r w:rsidRPr="004B1A21">
        <w:rPr>
          <w:rFonts w:ascii="Times New Roman" w:hAnsi="Times New Roman" w:cs="Times New Roman"/>
          <w:color w:val="000000" w:themeColor="text1"/>
          <w:sz w:val="20"/>
          <w:szCs w:val="18"/>
          <w:lang w:val="en-US"/>
        </w:rPr>
        <w:t xml:space="preserve">Ian Gilbert, </w:t>
      </w:r>
      <w:r w:rsidRPr="004B1A21">
        <w:rPr>
          <w:rFonts w:ascii="Times New Roman" w:hAnsi="Times New Roman" w:cs="Times New Roman"/>
          <w:i/>
          <w:iCs/>
          <w:color w:val="000000" w:themeColor="text1"/>
          <w:sz w:val="20"/>
          <w:szCs w:val="18"/>
          <w:lang w:val="en-US"/>
        </w:rPr>
        <w:t>‘The Working Class: Poverty, Education and Alternative Voices’</w:t>
      </w:r>
      <w:r w:rsidRPr="004B1A21">
        <w:rPr>
          <w:rFonts w:ascii="Times New Roman" w:hAnsi="Times New Roman" w:cs="Times New Roman"/>
          <w:color w:val="000000" w:themeColor="text1"/>
          <w:sz w:val="20"/>
          <w:szCs w:val="18"/>
          <w:lang w:val="en-US"/>
        </w:rPr>
        <w:t>, (published by Independent Thinking Press Carmarthen 2018).</w:t>
      </w:r>
    </w:p>
  </w:footnote>
  <w:footnote w:id="233">
    <w:p w14:paraId="01151A94" w14:textId="4774DF4D" w:rsidR="008D09F6" w:rsidRPr="00D021D6" w:rsidRDefault="008D09F6">
      <w:pPr>
        <w:pStyle w:val="FootnoteText"/>
        <w:rPr>
          <w:lang w:val="en-US"/>
        </w:rPr>
      </w:pPr>
      <w:r>
        <w:rPr>
          <w:rStyle w:val="FootnoteReference"/>
        </w:rPr>
        <w:footnoteRef/>
      </w:r>
      <w:r>
        <w:t xml:space="preserve"> </w:t>
      </w:r>
      <w:r w:rsidRPr="004B1A21">
        <w:rPr>
          <w:rFonts w:ascii="Times New Roman" w:hAnsi="Times New Roman" w:cs="Times New Roman"/>
          <w:color w:val="000000" w:themeColor="text1"/>
          <w:sz w:val="20"/>
          <w:szCs w:val="18"/>
          <w:lang w:val="en-US"/>
        </w:rPr>
        <w:t xml:space="preserve">Ian Gilbert, </w:t>
      </w:r>
      <w:r w:rsidRPr="004B1A21">
        <w:rPr>
          <w:rFonts w:ascii="Times New Roman" w:hAnsi="Times New Roman" w:cs="Times New Roman"/>
          <w:i/>
          <w:iCs/>
          <w:color w:val="000000" w:themeColor="text1"/>
          <w:sz w:val="20"/>
          <w:szCs w:val="18"/>
          <w:lang w:val="en-US"/>
        </w:rPr>
        <w:t>‘The Working Class: Poverty, Education and Alternative Voices’</w:t>
      </w:r>
      <w:r w:rsidRPr="004B1A21">
        <w:rPr>
          <w:rFonts w:ascii="Times New Roman" w:hAnsi="Times New Roman" w:cs="Times New Roman"/>
          <w:color w:val="000000" w:themeColor="text1"/>
          <w:sz w:val="20"/>
          <w:szCs w:val="18"/>
          <w:lang w:val="en-US"/>
        </w:rPr>
        <w:t>, (published by Independent Thinking Press Carmarthen 2018)</w:t>
      </w:r>
      <w:r>
        <w:rPr>
          <w:rFonts w:ascii="Times New Roman" w:hAnsi="Times New Roman" w:cs="Times New Roman"/>
          <w:color w:val="000000" w:themeColor="text1"/>
          <w:sz w:val="20"/>
          <w:szCs w:val="18"/>
          <w:lang w:val="en-US"/>
        </w:rPr>
        <w:t xml:space="preserve"> pp. 21.</w:t>
      </w:r>
    </w:p>
  </w:footnote>
  <w:footnote w:id="234">
    <w:p w14:paraId="7BA6172F" w14:textId="38F63A59" w:rsidR="008D09F6" w:rsidRPr="00343071" w:rsidRDefault="008D09F6">
      <w:pPr>
        <w:pStyle w:val="FootnoteText"/>
        <w:rPr>
          <w:lang w:val="en-US"/>
        </w:rPr>
      </w:pPr>
      <w:r>
        <w:rPr>
          <w:rStyle w:val="FootnoteReference"/>
        </w:rPr>
        <w:footnoteRef/>
      </w:r>
      <w:r>
        <w:t xml:space="preserve"> </w:t>
      </w:r>
      <w:r w:rsidRPr="00921E14">
        <w:rPr>
          <w:rFonts w:ascii="Times New Roman" w:hAnsi="Times New Roman" w:cs="Times New Roman"/>
          <w:color w:val="000000" w:themeColor="text1"/>
          <w:sz w:val="20"/>
        </w:rPr>
        <w:t xml:space="preserve">Stephen Ball, </w:t>
      </w:r>
      <w:r w:rsidRPr="00921E14">
        <w:rPr>
          <w:rFonts w:ascii="Times New Roman" w:hAnsi="Times New Roman" w:cs="Times New Roman"/>
          <w:i/>
          <w:iCs/>
          <w:color w:val="000000" w:themeColor="text1"/>
          <w:sz w:val="20"/>
        </w:rPr>
        <w:t xml:space="preserve">‘The Great Education Debate’,(published by Bristol University Press; Policy Press Bristol 2017), </w:t>
      </w:r>
      <w:r w:rsidRPr="00921E14">
        <w:rPr>
          <w:rFonts w:ascii="Times New Roman" w:hAnsi="Times New Roman" w:cs="Times New Roman"/>
          <w:color w:val="000000" w:themeColor="text1"/>
          <w:sz w:val="20"/>
        </w:rPr>
        <w:t>pp. 2</w:t>
      </w:r>
      <w:r>
        <w:rPr>
          <w:rFonts w:ascii="Times New Roman" w:hAnsi="Times New Roman" w:cs="Times New Roman"/>
          <w:color w:val="000000" w:themeColor="text1"/>
          <w:sz w:val="20"/>
        </w:rPr>
        <w:t>20.</w:t>
      </w:r>
    </w:p>
  </w:footnote>
  <w:footnote w:id="235">
    <w:p w14:paraId="689950D6" w14:textId="79DD16A8" w:rsidR="008D09F6" w:rsidRPr="009E6EA0" w:rsidRDefault="008D09F6">
      <w:pPr>
        <w:pStyle w:val="FootnoteText"/>
        <w:rPr>
          <w:rFonts w:ascii="Times New Roman" w:hAnsi="Times New Roman" w:cs="Times New Roman"/>
          <w:i/>
          <w:iCs/>
          <w:lang w:val="en-US"/>
        </w:rPr>
      </w:pPr>
      <w:r w:rsidRPr="009E6EA0">
        <w:rPr>
          <w:rStyle w:val="FootnoteReference"/>
          <w:rFonts w:ascii="Times New Roman" w:hAnsi="Times New Roman" w:cs="Times New Roman"/>
          <w:color w:val="000000" w:themeColor="text1"/>
          <w:sz w:val="20"/>
          <w:szCs w:val="18"/>
        </w:rPr>
        <w:footnoteRef/>
      </w:r>
      <w:r w:rsidRPr="009E6EA0">
        <w:rPr>
          <w:rFonts w:ascii="Times New Roman" w:hAnsi="Times New Roman" w:cs="Times New Roman"/>
          <w:color w:val="000000" w:themeColor="text1"/>
          <w:sz w:val="20"/>
          <w:szCs w:val="18"/>
        </w:rPr>
        <w:t xml:space="preserve"> Steve Sinnott, </w:t>
      </w:r>
      <w:r w:rsidRPr="009E6EA0">
        <w:rPr>
          <w:rFonts w:ascii="Times New Roman" w:hAnsi="Times New Roman" w:cs="Times New Roman"/>
          <w:i/>
          <w:iCs/>
          <w:color w:val="000000" w:themeColor="text1"/>
          <w:sz w:val="20"/>
          <w:szCs w:val="18"/>
        </w:rPr>
        <w:t xml:space="preserve">‘Closer to Equality?’ (published by Compass) &gt; </w:t>
      </w:r>
      <w:hyperlink r:id="rId67" w:history="1">
        <w:r w:rsidRPr="009E6EA0">
          <w:rPr>
            <w:rStyle w:val="Hyperlink"/>
            <w:rFonts w:ascii="Times New Roman" w:hAnsi="Times New Roman" w:cs="Times New Roman"/>
            <w:color w:val="000000" w:themeColor="text1"/>
            <w:sz w:val="20"/>
            <w:szCs w:val="18"/>
          </w:rPr>
          <w:t>https://www.geog.ox.ac.uk/research/transformations/gis/papers/dannydorling_publication_id3089.pdf</w:t>
        </w:r>
      </w:hyperlink>
      <w:r w:rsidRPr="009E6EA0">
        <w:rPr>
          <w:rFonts w:ascii="Times New Roman" w:hAnsi="Times New Roman" w:cs="Times New Roman"/>
          <w:color w:val="000000" w:themeColor="text1"/>
          <w:sz w:val="20"/>
          <w:szCs w:val="18"/>
        </w:rPr>
        <w:t xml:space="preserve"> &lt; [accessed on 17/05/2020].</w:t>
      </w:r>
    </w:p>
  </w:footnote>
  <w:footnote w:id="236">
    <w:p w14:paraId="03F49F22" w14:textId="19E6FBBE" w:rsidR="008D09F6" w:rsidRPr="00B57013" w:rsidRDefault="008D09F6">
      <w:pPr>
        <w:pStyle w:val="FootnoteText"/>
        <w:rPr>
          <w:rFonts w:ascii="Times New Roman" w:hAnsi="Times New Roman" w:cs="Times New Roman"/>
          <w:lang w:val="en-US"/>
        </w:rPr>
      </w:pPr>
      <w:r w:rsidRPr="00B57013">
        <w:rPr>
          <w:rStyle w:val="FootnoteReference"/>
          <w:rFonts w:ascii="Times New Roman" w:hAnsi="Times New Roman" w:cs="Times New Roman"/>
          <w:color w:val="000000" w:themeColor="text1"/>
          <w:sz w:val="20"/>
          <w:szCs w:val="18"/>
        </w:rPr>
        <w:footnoteRef/>
      </w:r>
      <w:r w:rsidRPr="00B57013">
        <w:rPr>
          <w:rFonts w:ascii="Times New Roman" w:hAnsi="Times New Roman" w:cs="Times New Roman"/>
          <w:color w:val="000000" w:themeColor="text1"/>
          <w:sz w:val="20"/>
          <w:szCs w:val="18"/>
        </w:rPr>
        <w:t xml:space="preserve"> </w:t>
      </w:r>
      <w:r w:rsidRPr="00B57013">
        <w:rPr>
          <w:rFonts w:ascii="Times New Roman" w:hAnsi="Times New Roman" w:cs="Times New Roman"/>
          <w:color w:val="000000" w:themeColor="text1"/>
          <w:sz w:val="20"/>
          <w:szCs w:val="18"/>
          <w:lang w:val="en-US"/>
        </w:rPr>
        <w:t xml:space="preserve">N/A, </w:t>
      </w:r>
      <w:r w:rsidRPr="00B57013">
        <w:rPr>
          <w:rFonts w:ascii="Times New Roman" w:hAnsi="Times New Roman" w:cs="Times New Roman"/>
          <w:i/>
          <w:iCs/>
          <w:color w:val="000000" w:themeColor="text1"/>
          <w:sz w:val="20"/>
          <w:szCs w:val="18"/>
          <w:lang w:val="en-US"/>
        </w:rPr>
        <w:t>‘Labour’s decade of Reform 1997-2007’</w:t>
      </w:r>
      <w:r w:rsidRPr="00B57013">
        <w:rPr>
          <w:rFonts w:ascii="Times New Roman" w:hAnsi="Times New Roman" w:cs="Times New Roman"/>
          <w:color w:val="000000" w:themeColor="text1"/>
          <w:sz w:val="20"/>
          <w:szCs w:val="18"/>
          <w:lang w:val="en-US"/>
        </w:rPr>
        <w:t xml:space="preserve">, </w:t>
      </w:r>
      <w:r w:rsidRPr="00B57013">
        <w:rPr>
          <w:rFonts w:ascii="Times New Roman" w:hAnsi="Times New Roman" w:cs="Times New Roman"/>
          <w:i/>
          <w:iCs/>
          <w:color w:val="000000" w:themeColor="text1"/>
          <w:sz w:val="20"/>
          <w:szCs w:val="18"/>
          <w:lang w:val="en-US"/>
        </w:rPr>
        <w:t>‘Nursery World’</w:t>
      </w:r>
      <w:r w:rsidRPr="00B57013">
        <w:rPr>
          <w:rFonts w:ascii="Times New Roman" w:hAnsi="Times New Roman" w:cs="Times New Roman"/>
          <w:color w:val="000000" w:themeColor="text1"/>
          <w:sz w:val="20"/>
          <w:szCs w:val="18"/>
          <w:lang w:val="en-US"/>
        </w:rPr>
        <w:t xml:space="preserve">, (2/05/2007) &gt; </w:t>
      </w:r>
      <w:hyperlink r:id="rId68" w:history="1">
        <w:r w:rsidRPr="00B57013">
          <w:rPr>
            <w:rStyle w:val="Hyperlink"/>
            <w:rFonts w:ascii="Times New Roman" w:hAnsi="Times New Roman" w:cs="Times New Roman"/>
            <w:color w:val="000000" w:themeColor="text1"/>
            <w:sz w:val="20"/>
            <w:szCs w:val="18"/>
          </w:rPr>
          <w:t>https://www.nurseryworld.co.uk/News/article/labour-s-decade-of-reform-1997-2007</w:t>
        </w:r>
      </w:hyperlink>
      <w:r w:rsidRPr="00B57013">
        <w:rPr>
          <w:rFonts w:ascii="Times New Roman" w:hAnsi="Times New Roman" w:cs="Times New Roman"/>
          <w:color w:val="000000" w:themeColor="text1"/>
          <w:sz w:val="20"/>
          <w:szCs w:val="18"/>
        </w:rPr>
        <w:t xml:space="preserve"> &lt; [accessed on 17/05/2020].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508404B"/>
    <w:multiLevelType w:val="hybridMultilevel"/>
    <w:tmpl w:val="6B9A54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365488"/>
    <w:multiLevelType w:val="hybridMultilevel"/>
    <w:tmpl w:val="5E30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E26645"/>
    <w:multiLevelType w:val="hybridMultilevel"/>
    <w:tmpl w:val="85C20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54940"/>
    <w:multiLevelType w:val="hybridMultilevel"/>
    <w:tmpl w:val="C932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5"/>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F1E"/>
    <w:rsid w:val="00002F56"/>
    <w:rsid w:val="00004770"/>
    <w:rsid w:val="0001203D"/>
    <w:rsid w:val="00013F3D"/>
    <w:rsid w:val="00014636"/>
    <w:rsid w:val="00015849"/>
    <w:rsid w:val="00020C3A"/>
    <w:rsid w:val="000210B8"/>
    <w:rsid w:val="00022C48"/>
    <w:rsid w:val="00023547"/>
    <w:rsid w:val="00027B79"/>
    <w:rsid w:val="000301A7"/>
    <w:rsid w:val="00035004"/>
    <w:rsid w:val="000360CB"/>
    <w:rsid w:val="00036327"/>
    <w:rsid w:val="00036D1F"/>
    <w:rsid w:val="0004224B"/>
    <w:rsid w:val="0004548D"/>
    <w:rsid w:val="00046FAB"/>
    <w:rsid w:val="00054394"/>
    <w:rsid w:val="00063B38"/>
    <w:rsid w:val="00065ACB"/>
    <w:rsid w:val="000754E4"/>
    <w:rsid w:val="000805CF"/>
    <w:rsid w:val="00083BE5"/>
    <w:rsid w:val="0008543C"/>
    <w:rsid w:val="000A0EB2"/>
    <w:rsid w:val="000A33FB"/>
    <w:rsid w:val="000B0CED"/>
    <w:rsid w:val="000B14D4"/>
    <w:rsid w:val="000B4634"/>
    <w:rsid w:val="000B4674"/>
    <w:rsid w:val="000B5B44"/>
    <w:rsid w:val="000C640A"/>
    <w:rsid w:val="000D0C02"/>
    <w:rsid w:val="000D2181"/>
    <w:rsid w:val="000D2816"/>
    <w:rsid w:val="000E0CCB"/>
    <w:rsid w:val="000E2C30"/>
    <w:rsid w:val="000E50F4"/>
    <w:rsid w:val="000E79B3"/>
    <w:rsid w:val="000F46EF"/>
    <w:rsid w:val="000F48BD"/>
    <w:rsid w:val="000F4A74"/>
    <w:rsid w:val="000F6D3E"/>
    <w:rsid w:val="0010062A"/>
    <w:rsid w:val="00100D7C"/>
    <w:rsid w:val="00104DDE"/>
    <w:rsid w:val="00105E28"/>
    <w:rsid w:val="00114F50"/>
    <w:rsid w:val="00115CD5"/>
    <w:rsid w:val="00121E05"/>
    <w:rsid w:val="00122FF4"/>
    <w:rsid w:val="00127D0A"/>
    <w:rsid w:val="00140717"/>
    <w:rsid w:val="001448D6"/>
    <w:rsid w:val="00145631"/>
    <w:rsid w:val="00150587"/>
    <w:rsid w:val="00150F05"/>
    <w:rsid w:val="00152C44"/>
    <w:rsid w:val="0015794F"/>
    <w:rsid w:val="00157F20"/>
    <w:rsid w:val="00160BB2"/>
    <w:rsid w:val="00166DDA"/>
    <w:rsid w:val="00171040"/>
    <w:rsid w:val="001718FF"/>
    <w:rsid w:val="00174D98"/>
    <w:rsid w:val="001765CB"/>
    <w:rsid w:val="0017744A"/>
    <w:rsid w:val="001936CF"/>
    <w:rsid w:val="001944D5"/>
    <w:rsid w:val="001947DD"/>
    <w:rsid w:val="00194B1A"/>
    <w:rsid w:val="001A0D33"/>
    <w:rsid w:val="001A119B"/>
    <w:rsid w:val="001A2669"/>
    <w:rsid w:val="001A2F9D"/>
    <w:rsid w:val="001B046C"/>
    <w:rsid w:val="001B46F8"/>
    <w:rsid w:val="001B701D"/>
    <w:rsid w:val="001C3442"/>
    <w:rsid w:val="001C48D3"/>
    <w:rsid w:val="001D3CA3"/>
    <w:rsid w:val="001D42C0"/>
    <w:rsid w:val="001D4718"/>
    <w:rsid w:val="001D6FDB"/>
    <w:rsid w:val="001D78FD"/>
    <w:rsid w:val="001D7A5E"/>
    <w:rsid w:val="001E49C3"/>
    <w:rsid w:val="001F074F"/>
    <w:rsid w:val="001F16A4"/>
    <w:rsid w:val="001F29BD"/>
    <w:rsid w:val="001F624D"/>
    <w:rsid w:val="001F7738"/>
    <w:rsid w:val="002016AB"/>
    <w:rsid w:val="00214652"/>
    <w:rsid w:val="0021649D"/>
    <w:rsid w:val="002169C4"/>
    <w:rsid w:val="0022137B"/>
    <w:rsid w:val="00225D3E"/>
    <w:rsid w:val="00225FD0"/>
    <w:rsid w:val="00226FF0"/>
    <w:rsid w:val="0023222B"/>
    <w:rsid w:val="00232A74"/>
    <w:rsid w:val="002348F4"/>
    <w:rsid w:val="002366D2"/>
    <w:rsid w:val="00243FF2"/>
    <w:rsid w:val="00244484"/>
    <w:rsid w:val="00247492"/>
    <w:rsid w:val="002554CD"/>
    <w:rsid w:val="0026008E"/>
    <w:rsid w:val="002634E3"/>
    <w:rsid w:val="00267585"/>
    <w:rsid w:val="002675B2"/>
    <w:rsid w:val="00273F3A"/>
    <w:rsid w:val="002805E3"/>
    <w:rsid w:val="00281B03"/>
    <w:rsid w:val="002841C2"/>
    <w:rsid w:val="00284B66"/>
    <w:rsid w:val="00285AFB"/>
    <w:rsid w:val="002872E9"/>
    <w:rsid w:val="00293B83"/>
    <w:rsid w:val="00293F1E"/>
    <w:rsid w:val="00294417"/>
    <w:rsid w:val="002A1752"/>
    <w:rsid w:val="002A5171"/>
    <w:rsid w:val="002A5409"/>
    <w:rsid w:val="002B3966"/>
    <w:rsid w:val="002B4294"/>
    <w:rsid w:val="002B7DD7"/>
    <w:rsid w:val="002C15DB"/>
    <w:rsid w:val="002C2642"/>
    <w:rsid w:val="002C30FE"/>
    <w:rsid w:val="002C379D"/>
    <w:rsid w:val="002C66BC"/>
    <w:rsid w:val="002D1419"/>
    <w:rsid w:val="002D1A25"/>
    <w:rsid w:val="002D480A"/>
    <w:rsid w:val="002D76AE"/>
    <w:rsid w:val="002E0113"/>
    <w:rsid w:val="002E1577"/>
    <w:rsid w:val="002E200D"/>
    <w:rsid w:val="002E24AF"/>
    <w:rsid w:val="002E5E89"/>
    <w:rsid w:val="002F23FC"/>
    <w:rsid w:val="002F39D5"/>
    <w:rsid w:val="003033B4"/>
    <w:rsid w:val="00304E14"/>
    <w:rsid w:val="0031296A"/>
    <w:rsid w:val="00312C40"/>
    <w:rsid w:val="00316725"/>
    <w:rsid w:val="00320478"/>
    <w:rsid w:val="00327940"/>
    <w:rsid w:val="0033057D"/>
    <w:rsid w:val="00330970"/>
    <w:rsid w:val="00331446"/>
    <w:rsid w:val="00333D0D"/>
    <w:rsid w:val="00340DE3"/>
    <w:rsid w:val="00340F4D"/>
    <w:rsid w:val="003412A2"/>
    <w:rsid w:val="00343071"/>
    <w:rsid w:val="00343AAC"/>
    <w:rsid w:val="00343F19"/>
    <w:rsid w:val="00350246"/>
    <w:rsid w:val="00351D2A"/>
    <w:rsid w:val="00352561"/>
    <w:rsid w:val="00355407"/>
    <w:rsid w:val="00355B23"/>
    <w:rsid w:val="00372344"/>
    <w:rsid w:val="00372E18"/>
    <w:rsid w:val="00375005"/>
    <w:rsid w:val="003762D5"/>
    <w:rsid w:val="003764EF"/>
    <w:rsid w:val="00386B50"/>
    <w:rsid w:val="003879E6"/>
    <w:rsid w:val="00390AF2"/>
    <w:rsid w:val="0039231F"/>
    <w:rsid w:val="00396965"/>
    <w:rsid w:val="003A3E44"/>
    <w:rsid w:val="003A41C6"/>
    <w:rsid w:val="003A478C"/>
    <w:rsid w:val="003B2B87"/>
    <w:rsid w:val="003B454C"/>
    <w:rsid w:val="003B671A"/>
    <w:rsid w:val="003C3DFB"/>
    <w:rsid w:val="003D0E1C"/>
    <w:rsid w:val="003F61D3"/>
    <w:rsid w:val="003F71AB"/>
    <w:rsid w:val="00410381"/>
    <w:rsid w:val="00426C9B"/>
    <w:rsid w:val="004301F2"/>
    <w:rsid w:val="0043318C"/>
    <w:rsid w:val="00434232"/>
    <w:rsid w:val="0043572B"/>
    <w:rsid w:val="00441D75"/>
    <w:rsid w:val="0044262D"/>
    <w:rsid w:val="004438D7"/>
    <w:rsid w:val="00443AE4"/>
    <w:rsid w:val="004443C1"/>
    <w:rsid w:val="00453368"/>
    <w:rsid w:val="00454CA5"/>
    <w:rsid w:val="00456E83"/>
    <w:rsid w:val="0046614B"/>
    <w:rsid w:val="004674AF"/>
    <w:rsid w:val="00471F0B"/>
    <w:rsid w:val="00473DB7"/>
    <w:rsid w:val="004743DD"/>
    <w:rsid w:val="00497332"/>
    <w:rsid w:val="004A1219"/>
    <w:rsid w:val="004A295D"/>
    <w:rsid w:val="004B1A21"/>
    <w:rsid w:val="004B1FB4"/>
    <w:rsid w:val="004C02E1"/>
    <w:rsid w:val="004C049F"/>
    <w:rsid w:val="004C3C5B"/>
    <w:rsid w:val="004C60AD"/>
    <w:rsid w:val="004C6378"/>
    <w:rsid w:val="004C67E3"/>
    <w:rsid w:val="004D195F"/>
    <w:rsid w:val="004D2B54"/>
    <w:rsid w:val="004D4EED"/>
    <w:rsid w:val="004D69F6"/>
    <w:rsid w:val="004E09FB"/>
    <w:rsid w:val="004E6098"/>
    <w:rsid w:val="004E662C"/>
    <w:rsid w:val="004F0A09"/>
    <w:rsid w:val="004F2FE9"/>
    <w:rsid w:val="004F44CE"/>
    <w:rsid w:val="004F4AAD"/>
    <w:rsid w:val="005000E2"/>
    <w:rsid w:val="005001BC"/>
    <w:rsid w:val="0050291E"/>
    <w:rsid w:val="00504B47"/>
    <w:rsid w:val="00511B5E"/>
    <w:rsid w:val="00516E33"/>
    <w:rsid w:val="00521B18"/>
    <w:rsid w:val="00525599"/>
    <w:rsid w:val="00531120"/>
    <w:rsid w:val="0053146A"/>
    <w:rsid w:val="00531977"/>
    <w:rsid w:val="005331F2"/>
    <w:rsid w:val="00544EAF"/>
    <w:rsid w:val="005452FD"/>
    <w:rsid w:val="0055238D"/>
    <w:rsid w:val="005540F1"/>
    <w:rsid w:val="005665D3"/>
    <w:rsid w:val="00567786"/>
    <w:rsid w:val="00570F5A"/>
    <w:rsid w:val="00576EC7"/>
    <w:rsid w:val="00577A1A"/>
    <w:rsid w:val="0058135B"/>
    <w:rsid w:val="00582D51"/>
    <w:rsid w:val="00586281"/>
    <w:rsid w:val="005867AF"/>
    <w:rsid w:val="005927E4"/>
    <w:rsid w:val="00595485"/>
    <w:rsid w:val="005A655F"/>
    <w:rsid w:val="005A744D"/>
    <w:rsid w:val="005A7D9B"/>
    <w:rsid w:val="005B21EC"/>
    <w:rsid w:val="005B5133"/>
    <w:rsid w:val="005B59CF"/>
    <w:rsid w:val="005B61F0"/>
    <w:rsid w:val="005C1375"/>
    <w:rsid w:val="005C5130"/>
    <w:rsid w:val="005C55FC"/>
    <w:rsid w:val="005C7B36"/>
    <w:rsid w:val="005D0B94"/>
    <w:rsid w:val="005D1CBB"/>
    <w:rsid w:val="005E27F4"/>
    <w:rsid w:val="005E3692"/>
    <w:rsid w:val="005E6AB4"/>
    <w:rsid w:val="005F3897"/>
    <w:rsid w:val="005F6D83"/>
    <w:rsid w:val="0060033A"/>
    <w:rsid w:val="00601050"/>
    <w:rsid w:val="0060295A"/>
    <w:rsid w:val="00604AE5"/>
    <w:rsid w:val="006103F0"/>
    <w:rsid w:val="00611726"/>
    <w:rsid w:val="00612906"/>
    <w:rsid w:val="00613A5C"/>
    <w:rsid w:val="00614411"/>
    <w:rsid w:val="00615727"/>
    <w:rsid w:val="006277E9"/>
    <w:rsid w:val="0063347F"/>
    <w:rsid w:val="00635375"/>
    <w:rsid w:val="00642FAE"/>
    <w:rsid w:val="00644508"/>
    <w:rsid w:val="00646AAE"/>
    <w:rsid w:val="00652B59"/>
    <w:rsid w:val="006547AA"/>
    <w:rsid w:val="00657233"/>
    <w:rsid w:val="00660D4C"/>
    <w:rsid w:val="00661889"/>
    <w:rsid w:val="0066343D"/>
    <w:rsid w:val="00674D20"/>
    <w:rsid w:val="006776F1"/>
    <w:rsid w:val="00683127"/>
    <w:rsid w:val="00683396"/>
    <w:rsid w:val="00683FF5"/>
    <w:rsid w:val="00685624"/>
    <w:rsid w:val="006A1A08"/>
    <w:rsid w:val="006A3CE7"/>
    <w:rsid w:val="006A3FFA"/>
    <w:rsid w:val="006A5BF8"/>
    <w:rsid w:val="006B498E"/>
    <w:rsid w:val="006B4E40"/>
    <w:rsid w:val="006B6D92"/>
    <w:rsid w:val="006B7B5E"/>
    <w:rsid w:val="006B7F30"/>
    <w:rsid w:val="006C1258"/>
    <w:rsid w:val="006C19E3"/>
    <w:rsid w:val="006C4062"/>
    <w:rsid w:val="006C4FE6"/>
    <w:rsid w:val="006C5036"/>
    <w:rsid w:val="006C643C"/>
    <w:rsid w:val="006D4122"/>
    <w:rsid w:val="006D7F1A"/>
    <w:rsid w:val="006E0576"/>
    <w:rsid w:val="00703378"/>
    <w:rsid w:val="00707295"/>
    <w:rsid w:val="0071077E"/>
    <w:rsid w:val="007133DC"/>
    <w:rsid w:val="00717AC5"/>
    <w:rsid w:val="0072102E"/>
    <w:rsid w:val="00721BB8"/>
    <w:rsid w:val="007233DE"/>
    <w:rsid w:val="00726B9D"/>
    <w:rsid w:val="007452E6"/>
    <w:rsid w:val="00745DF6"/>
    <w:rsid w:val="0074667A"/>
    <w:rsid w:val="007478CA"/>
    <w:rsid w:val="00752488"/>
    <w:rsid w:val="00752B13"/>
    <w:rsid w:val="00754F67"/>
    <w:rsid w:val="00756FC1"/>
    <w:rsid w:val="0076167E"/>
    <w:rsid w:val="00762DE1"/>
    <w:rsid w:val="007648F7"/>
    <w:rsid w:val="00766946"/>
    <w:rsid w:val="0076748A"/>
    <w:rsid w:val="00770441"/>
    <w:rsid w:val="00772C9F"/>
    <w:rsid w:val="007754D3"/>
    <w:rsid w:val="00776412"/>
    <w:rsid w:val="00776E6C"/>
    <w:rsid w:val="00777AB3"/>
    <w:rsid w:val="00783D0D"/>
    <w:rsid w:val="00786BC3"/>
    <w:rsid w:val="00790215"/>
    <w:rsid w:val="00793ED1"/>
    <w:rsid w:val="00795CD9"/>
    <w:rsid w:val="00796401"/>
    <w:rsid w:val="007A0C13"/>
    <w:rsid w:val="007A3877"/>
    <w:rsid w:val="007A631F"/>
    <w:rsid w:val="007A7B87"/>
    <w:rsid w:val="007B17E2"/>
    <w:rsid w:val="007B2224"/>
    <w:rsid w:val="007B239E"/>
    <w:rsid w:val="007B2CF7"/>
    <w:rsid w:val="007B6F94"/>
    <w:rsid w:val="007C2779"/>
    <w:rsid w:val="007D022F"/>
    <w:rsid w:val="007D1E93"/>
    <w:rsid w:val="007E1E2C"/>
    <w:rsid w:val="007E371D"/>
    <w:rsid w:val="007E3DF6"/>
    <w:rsid w:val="007E4EBF"/>
    <w:rsid w:val="007F0D1E"/>
    <w:rsid w:val="007F142F"/>
    <w:rsid w:val="007F2FD4"/>
    <w:rsid w:val="007F6C25"/>
    <w:rsid w:val="007F7788"/>
    <w:rsid w:val="007F7B05"/>
    <w:rsid w:val="00803A00"/>
    <w:rsid w:val="0080796E"/>
    <w:rsid w:val="008123C4"/>
    <w:rsid w:val="0081515A"/>
    <w:rsid w:val="00816DDF"/>
    <w:rsid w:val="00817D07"/>
    <w:rsid w:val="00817E52"/>
    <w:rsid w:val="008222BF"/>
    <w:rsid w:val="00825A24"/>
    <w:rsid w:val="00826C9D"/>
    <w:rsid w:val="00830BE7"/>
    <w:rsid w:val="008318B1"/>
    <w:rsid w:val="0083292B"/>
    <w:rsid w:val="008352D4"/>
    <w:rsid w:val="008372E4"/>
    <w:rsid w:val="00843BE2"/>
    <w:rsid w:val="008533D7"/>
    <w:rsid w:val="00857730"/>
    <w:rsid w:val="008650A9"/>
    <w:rsid w:val="00866FED"/>
    <w:rsid w:val="00873D80"/>
    <w:rsid w:val="00874E40"/>
    <w:rsid w:val="0088004E"/>
    <w:rsid w:val="0088289C"/>
    <w:rsid w:val="00883C0B"/>
    <w:rsid w:val="0088632A"/>
    <w:rsid w:val="0088690A"/>
    <w:rsid w:val="00890444"/>
    <w:rsid w:val="008942F8"/>
    <w:rsid w:val="008A0A01"/>
    <w:rsid w:val="008A19DF"/>
    <w:rsid w:val="008A341D"/>
    <w:rsid w:val="008A650D"/>
    <w:rsid w:val="008A769C"/>
    <w:rsid w:val="008C55A3"/>
    <w:rsid w:val="008C5DD9"/>
    <w:rsid w:val="008C6780"/>
    <w:rsid w:val="008C7FAF"/>
    <w:rsid w:val="008D09F6"/>
    <w:rsid w:val="008D3BF1"/>
    <w:rsid w:val="008D3E7A"/>
    <w:rsid w:val="008D56FB"/>
    <w:rsid w:val="008D67DB"/>
    <w:rsid w:val="008E047E"/>
    <w:rsid w:val="008E04E5"/>
    <w:rsid w:val="008E4421"/>
    <w:rsid w:val="008E5992"/>
    <w:rsid w:val="008E6503"/>
    <w:rsid w:val="00901853"/>
    <w:rsid w:val="0090306E"/>
    <w:rsid w:val="009032D3"/>
    <w:rsid w:val="0090554D"/>
    <w:rsid w:val="00906E5B"/>
    <w:rsid w:val="009128ED"/>
    <w:rsid w:val="00914442"/>
    <w:rsid w:val="00915DB4"/>
    <w:rsid w:val="009161EE"/>
    <w:rsid w:val="00917B19"/>
    <w:rsid w:val="00921E14"/>
    <w:rsid w:val="00924A03"/>
    <w:rsid w:val="009271B6"/>
    <w:rsid w:val="00931724"/>
    <w:rsid w:val="00932941"/>
    <w:rsid w:val="00933C01"/>
    <w:rsid w:val="009373C1"/>
    <w:rsid w:val="00940070"/>
    <w:rsid w:val="009471F4"/>
    <w:rsid w:val="00956363"/>
    <w:rsid w:val="00957AEF"/>
    <w:rsid w:val="00957B35"/>
    <w:rsid w:val="009603BF"/>
    <w:rsid w:val="0096289E"/>
    <w:rsid w:val="009634CF"/>
    <w:rsid w:val="009678BD"/>
    <w:rsid w:val="00970D42"/>
    <w:rsid w:val="00971F6B"/>
    <w:rsid w:val="00972FB5"/>
    <w:rsid w:val="00973BF0"/>
    <w:rsid w:val="00974C5C"/>
    <w:rsid w:val="00974EC9"/>
    <w:rsid w:val="009805CE"/>
    <w:rsid w:val="00981B4F"/>
    <w:rsid w:val="00982A01"/>
    <w:rsid w:val="00984573"/>
    <w:rsid w:val="00985451"/>
    <w:rsid w:val="009856FF"/>
    <w:rsid w:val="0098624C"/>
    <w:rsid w:val="00987F4A"/>
    <w:rsid w:val="00994908"/>
    <w:rsid w:val="00995BBD"/>
    <w:rsid w:val="00997DEC"/>
    <w:rsid w:val="009B0B77"/>
    <w:rsid w:val="009B0EAC"/>
    <w:rsid w:val="009B74F8"/>
    <w:rsid w:val="009C0297"/>
    <w:rsid w:val="009E21A9"/>
    <w:rsid w:val="009E6EA0"/>
    <w:rsid w:val="009F1079"/>
    <w:rsid w:val="009F4609"/>
    <w:rsid w:val="009F6923"/>
    <w:rsid w:val="00A02271"/>
    <w:rsid w:val="00A03401"/>
    <w:rsid w:val="00A10651"/>
    <w:rsid w:val="00A15E60"/>
    <w:rsid w:val="00A1759D"/>
    <w:rsid w:val="00A202D6"/>
    <w:rsid w:val="00A20E27"/>
    <w:rsid w:val="00A31028"/>
    <w:rsid w:val="00A3465A"/>
    <w:rsid w:val="00A3728A"/>
    <w:rsid w:val="00A42AE4"/>
    <w:rsid w:val="00A4402D"/>
    <w:rsid w:val="00A44F67"/>
    <w:rsid w:val="00A51491"/>
    <w:rsid w:val="00A5447A"/>
    <w:rsid w:val="00A56362"/>
    <w:rsid w:val="00A56406"/>
    <w:rsid w:val="00A56C22"/>
    <w:rsid w:val="00A631A8"/>
    <w:rsid w:val="00A633C8"/>
    <w:rsid w:val="00A63AB8"/>
    <w:rsid w:val="00A64AA4"/>
    <w:rsid w:val="00A674DF"/>
    <w:rsid w:val="00A7200B"/>
    <w:rsid w:val="00A722BA"/>
    <w:rsid w:val="00A75014"/>
    <w:rsid w:val="00A82D4D"/>
    <w:rsid w:val="00A86359"/>
    <w:rsid w:val="00A92A50"/>
    <w:rsid w:val="00A931B5"/>
    <w:rsid w:val="00AA41B1"/>
    <w:rsid w:val="00AB4E59"/>
    <w:rsid w:val="00AC0053"/>
    <w:rsid w:val="00AC1159"/>
    <w:rsid w:val="00AC20A6"/>
    <w:rsid w:val="00AC3D4E"/>
    <w:rsid w:val="00AC5DB1"/>
    <w:rsid w:val="00AD05E1"/>
    <w:rsid w:val="00AD142F"/>
    <w:rsid w:val="00AD5F49"/>
    <w:rsid w:val="00AE1730"/>
    <w:rsid w:val="00AE3B64"/>
    <w:rsid w:val="00AE3C06"/>
    <w:rsid w:val="00AE5BB6"/>
    <w:rsid w:val="00AE778B"/>
    <w:rsid w:val="00AF0091"/>
    <w:rsid w:val="00AF335C"/>
    <w:rsid w:val="00AF4D1C"/>
    <w:rsid w:val="00AF5816"/>
    <w:rsid w:val="00B0204D"/>
    <w:rsid w:val="00B03488"/>
    <w:rsid w:val="00B04677"/>
    <w:rsid w:val="00B06034"/>
    <w:rsid w:val="00B06E35"/>
    <w:rsid w:val="00B07EF0"/>
    <w:rsid w:val="00B17EF7"/>
    <w:rsid w:val="00B21460"/>
    <w:rsid w:val="00B239EF"/>
    <w:rsid w:val="00B27A05"/>
    <w:rsid w:val="00B315D4"/>
    <w:rsid w:val="00B33952"/>
    <w:rsid w:val="00B3457B"/>
    <w:rsid w:val="00B3672D"/>
    <w:rsid w:val="00B37B56"/>
    <w:rsid w:val="00B516A9"/>
    <w:rsid w:val="00B531D3"/>
    <w:rsid w:val="00B5531A"/>
    <w:rsid w:val="00B56DC1"/>
    <w:rsid w:val="00B57013"/>
    <w:rsid w:val="00B61B5F"/>
    <w:rsid w:val="00B62EE2"/>
    <w:rsid w:val="00B64960"/>
    <w:rsid w:val="00B653F9"/>
    <w:rsid w:val="00B67571"/>
    <w:rsid w:val="00B71EAF"/>
    <w:rsid w:val="00B86D15"/>
    <w:rsid w:val="00B90F63"/>
    <w:rsid w:val="00B92474"/>
    <w:rsid w:val="00B95502"/>
    <w:rsid w:val="00B9617B"/>
    <w:rsid w:val="00BA3730"/>
    <w:rsid w:val="00BA59A1"/>
    <w:rsid w:val="00BB1C40"/>
    <w:rsid w:val="00BB3C02"/>
    <w:rsid w:val="00BB5ACE"/>
    <w:rsid w:val="00BB6889"/>
    <w:rsid w:val="00BC3A8C"/>
    <w:rsid w:val="00BD0347"/>
    <w:rsid w:val="00BD141F"/>
    <w:rsid w:val="00BD507C"/>
    <w:rsid w:val="00BD590B"/>
    <w:rsid w:val="00BD7041"/>
    <w:rsid w:val="00BE0BA3"/>
    <w:rsid w:val="00BF10B2"/>
    <w:rsid w:val="00BF490E"/>
    <w:rsid w:val="00BF494B"/>
    <w:rsid w:val="00BF7F84"/>
    <w:rsid w:val="00C10ABD"/>
    <w:rsid w:val="00C1797F"/>
    <w:rsid w:val="00C279C3"/>
    <w:rsid w:val="00C31015"/>
    <w:rsid w:val="00C3287F"/>
    <w:rsid w:val="00C32925"/>
    <w:rsid w:val="00C32AD0"/>
    <w:rsid w:val="00C37DD2"/>
    <w:rsid w:val="00C452AE"/>
    <w:rsid w:val="00C467B8"/>
    <w:rsid w:val="00C5145E"/>
    <w:rsid w:val="00C51A18"/>
    <w:rsid w:val="00C56100"/>
    <w:rsid w:val="00C56E33"/>
    <w:rsid w:val="00C60B59"/>
    <w:rsid w:val="00C63EBA"/>
    <w:rsid w:val="00C6554A"/>
    <w:rsid w:val="00C677FB"/>
    <w:rsid w:val="00C67D07"/>
    <w:rsid w:val="00C70AD7"/>
    <w:rsid w:val="00C7276E"/>
    <w:rsid w:val="00C818DD"/>
    <w:rsid w:val="00C81CA5"/>
    <w:rsid w:val="00C84FAC"/>
    <w:rsid w:val="00C873D7"/>
    <w:rsid w:val="00C912DB"/>
    <w:rsid w:val="00C926C6"/>
    <w:rsid w:val="00C95886"/>
    <w:rsid w:val="00C97631"/>
    <w:rsid w:val="00CA0849"/>
    <w:rsid w:val="00CA1CB5"/>
    <w:rsid w:val="00CA3055"/>
    <w:rsid w:val="00CB1A36"/>
    <w:rsid w:val="00CB7C6B"/>
    <w:rsid w:val="00CC28A4"/>
    <w:rsid w:val="00CD0AEF"/>
    <w:rsid w:val="00CD12C9"/>
    <w:rsid w:val="00CD5905"/>
    <w:rsid w:val="00CD77A5"/>
    <w:rsid w:val="00CE00EB"/>
    <w:rsid w:val="00CE065F"/>
    <w:rsid w:val="00CE5CEA"/>
    <w:rsid w:val="00CF2D65"/>
    <w:rsid w:val="00CF46C1"/>
    <w:rsid w:val="00CF4B56"/>
    <w:rsid w:val="00CF6663"/>
    <w:rsid w:val="00D021D6"/>
    <w:rsid w:val="00D057C2"/>
    <w:rsid w:val="00D12C1A"/>
    <w:rsid w:val="00D13300"/>
    <w:rsid w:val="00D20517"/>
    <w:rsid w:val="00D2157F"/>
    <w:rsid w:val="00D27DBE"/>
    <w:rsid w:val="00D27DDD"/>
    <w:rsid w:val="00D312C7"/>
    <w:rsid w:val="00D356CE"/>
    <w:rsid w:val="00D36A97"/>
    <w:rsid w:val="00D400B9"/>
    <w:rsid w:val="00D4133C"/>
    <w:rsid w:val="00D52990"/>
    <w:rsid w:val="00D57D35"/>
    <w:rsid w:val="00D60121"/>
    <w:rsid w:val="00D616D5"/>
    <w:rsid w:val="00D62432"/>
    <w:rsid w:val="00D72467"/>
    <w:rsid w:val="00D73E48"/>
    <w:rsid w:val="00D83C6C"/>
    <w:rsid w:val="00D84BE6"/>
    <w:rsid w:val="00D85772"/>
    <w:rsid w:val="00D877EC"/>
    <w:rsid w:val="00D87ACB"/>
    <w:rsid w:val="00D94187"/>
    <w:rsid w:val="00D966C3"/>
    <w:rsid w:val="00D96D92"/>
    <w:rsid w:val="00D97502"/>
    <w:rsid w:val="00D9755B"/>
    <w:rsid w:val="00DA059A"/>
    <w:rsid w:val="00DA2ADA"/>
    <w:rsid w:val="00DA411D"/>
    <w:rsid w:val="00DA7A0E"/>
    <w:rsid w:val="00DB0537"/>
    <w:rsid w:val="00DB0D69"/>
    <w:rsid w:val="00DB2D06"/>
    <w:rsid w:val="00DB468E"/>
    <w:rsid w:val="00DB7319"/>
    <w:rsid w:val="00DB756A"/>
    <w:rsid w:val="00DC0047"/>
    <w:rsid w:val="00DC0073"/>
    <w:rsid w:val="00DC7A2A"/>
    <w:rsid w:val="00DC7F62"/>
    <w:rsid w:val="00DD2801"/>
    <w:rsid w:val="00DD425A"/>
    <w:rsid w:val="00DD6566"/>
    <w:rsid w:val="00DE1E5A"/>
    <w:rsid w:val="00DE2448"/>
    <w:rsid w:val="00DE3066"/>
    <w:rsid w:val="00DE3276"/>
    <w:rsid w:val="00DE3843"/>
    <w:rsid w:val="00DE3F20"/>
    <w:rsid w:val="00DF6DBF"/>
    <w:rsid w:val="00DF76A4"/>
    <w:rsid w:val="00E00429"/>
    <w:rsid w:val="00E02C68"/>
    <w:rsid w:val="00E030BC"/>
    <w:rsid w:val="00E15875"/>
    <w:rsid w:val="00E20240"/>
    <w:rsid w:val="00E21070"/>
    <w:rsid w:val="00E33A01"/>
    <w:rsid w:val="00E34EEF"/>
    <w:rsid w:val="00E40780"/>
    <w:rsid w:val="00E422C5"/>
    <w:rsid w:val="00E43E39"/>
    <w:rsid w:val="00E46031"/>
    <w:rsid w:val="00E60717"/>
    <w:rsid w:val="00E66CCF"/>
    <w:rsid w:val="00E67598"/>
    <w:rsid w:val="00E713EF"/>
    <w:rsid w:val="00E737BC"/>
    <w:rsid w:val="00E75335"/>
    <w:rsid w:val="00E77457"/>
    <w:rsid w:val="00E821B5"/>
    <w:rsid w:val="00E8474B"/>
    <w:rsid w:val="00E85185"/>
    <w:rsid w:val="00E8536D"/>
    <w:rsid w:val="00E85B16"/>
    <w:rsid w:val="00E87B7E"/>
    <w:rsid w:val="00E87C81"/>
    <w:rsid w:val="00E90310"/>
    <w:rsid w:val="00E90882"/>
    <w:rsid w:val="00E92FB0"/>
    <w:rsid w:val="00E943E7"/>
    <w:rsid w:val="00E9450D"/>
    <w:rsid w:val="00EA0230"/>
    <w:rsid w:val="00EA26DE"/>
    <w:rsid w:val="00EA3264"/>
    <w:rsid w:val="00EA4DEB"/>
    <w:rsid w:val="00EA5970"/>
    <w:rsid w:val="00EA61A3"/>
    <w:rsid w:val="00EA7A7E"/>
    <w:rsid w:val="00EB4065"/>
    <w:rsid w:val="00EB42FD"/>
    <w:rsid w:val="00EB446D"/>
    <w:rsid w:val="00EB4CD4"/>
    <w:rsid w:val="00EB6557"/>
    <w:rsid w:val="00EC4FF5"/>
    <w:rsid w:val="00EC52AC"/>
    <w:rsid w:val="00ED0CBC"/>
    <w:rsid w:val="00ED4276"/>
    <w:rsid w:val="00ED448D"/>
    <w:rsid w:val="00ED6FDF"/>
    <w:rsid w:val="00ED7C44"/>
    <w:rsid w:val="00EE0186"/>
    <w:rsid w:val="00EE0CED"/>
    <w:rsid w:val="00EE28D9"/>
    <w:rsid w:val="00EE3DE5"/>
    <w:rsid w:val="00EE50F6"/>
    <w:rsid w:val="00EE782E"/>
    <w:rsid w:val="00F034F8"/>
    <w:rsid w:val="00F058A6"/>
    <w:rsid w:val="00F06E74"/>
    <w:rsid w:val="00F1136A"/>
    <w:rsid w:val="00F15995"/>
    <w:rsid w:val="00F23A0C"/>
    <w:rsid w:val="00F27CBB"/>
    <w:rsid w:val="00F33576"/>
    <w:rsid w:val="00F4032F"/>
    <w:rsid w:val="00F42A01"/>
    <w:rsid w:val="00F432F8"/>
    <w:rsid w:val="00F44B21"/>
    <w:rsid w:val="00F5120C"/>
    <w:rsid w:val="00F528E8"/>
    <w:rsid w:val="00F542A6"/>
    <w:rsid w:val="00F548E8"/>
    <w:rsid w:val="00F577A3"/>
    <w:rsid w:val="00F61A9F"/>
    <w:rsid w:val="00F62DA1"/>
    <w:rsid w:val="00F65DFB"/>
    <w:rsid w:val="00F66882"/>
    <w:rsid w:val="00F73BB1"/>
    <w:rsid w:val="00F76640"/>
    <w:rsid w:val="00F8182E"/>
    <w:rsid w:val="00F8711D"/>
    <w:rsid w:val="00F914E0"/>
    <w:rsid w:val="00F91C12"/>
    <w:rsid w:val="00F93FCB"/>
    <w:rsid w:val="00F94963"/>
    <w:rsid w:val="00F94B7A"/>
    <w:rsid w:val="00F97C36"/>
    <w:rsid w:val="00FA4A2E"/>
    <w:rsid w:val="00FB19DC"/>
    <w:rsid w:val="00FB2D09"/>
    <w:rsid w:val="00FB4C14"/>
    <w:rsid w:val="00FB6E5B"/>
    <w:rsid w:val="00FC2111"/>
    <w:rsid w:val="00FC2CBD"/>
    <w:rsid w:val="00FC6212"/>
    <w:rsid w:val="00FD0F55"/>
    <w:rsid w:val="00FD27A0"/>
    <w:rsid w:val="00FE39DA"/>
    <w:rsid w:val="00FE5CDA"/>
    <w:rsid w:val="00FE6AC8"/>
    <w:rsid w:val="00FF4EC8"/>
    <w:rsid w:val="00FF4FE2"/>
    <w:rsid w:val="00FF7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5981DE"/>
  <w15:chartTrackingRefBased/>
  <w15:docId w15:val="{4E644C6A-F05D-4CF8-9B44-AA6B84B20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D72467"/>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FootnoteReference">
    <w:name w:val="footnote reference"/>
    <w:basedOn w:val="DefaultParagraphFont"/>
    <w:uiPriority w:val="99"/>
    <w:semiHidden/>
    <w:unhideWhenUsed/>
    <w:rsid w:val="00A631A8"/>
    <w:rPr>
      <w:vertAlign w:val="superscript"/>
    </w:rPr>
  </w:style>
  <w:style w:type="character" w:customStyle="1" w:styleId="UnresolvedMention1">
    <w:name w:val="Unresolved Mention1"/>
    <w:basedOn w:val="DefaultParagraphFont"/>
    <w:uiPriority w:val="99"/>
    <w:semiHidden/>
    <w:unhideWhenUsed/>
    <w:rsid w:val="00B516A9"/>
    <w:rPr>
      <w:color w:val="605E5C"/>
      <w:shd w:val="clear" w:color="auto" w:fill="E1DFDD"/>
    </w:rPr>
  </w:style>
  <w:style w:type="character" w:customStyle="1" w:styleId="UnresolvedMention2">
    <w:name w:val="Unresolved Mention2"/>
    <w:basedOn w:val="DefaultParagraphFont"/>
    <w:uiPriority w:val="99"/>
    <w:semiHidden/>
    <w:unhideWhenUsed/>
    <w:rsid w:val="004C6378"/>
    <w:rPr>
      <w:color w:val="605E5C"/>
      <w:shd w:val="clear" w:color="auto" w:fill="E1DFDD"/>
    </w:rPr>
  </w:style>
  <w:style w:type="character" w:customStyle="1" w:styleId="UnresolvedMention3">
    <w:name w:val="Unresolved Mention3"/>
    <w:basedOn w:val="DefaultParagraphFont"/>
    <w:uiPriority w:val="99"/>
    <w:semiHidden/>
    <w:unhideWhenUsed/>
    <w:rsid w:val="00901853"/>
    <w:rPr>
      <w:color w:val="605E5C"/>
      <w:shd w:val="clear" w:color="auto" w:fill="E1DFDD"/>
    </w:rPr>
  </w:style>
  <w:style w:type="paragraph" w:styleId="ListParagraph">
    <w:name w:val="List Paragraph"/>
    <w:basedOn w:val="Normal"/>
    <w:uiPriority w:val="34"/>
    <w:unhideWhenUsed/>
    <w:qFormat/>
    <w:rsid w:val="0031296A"/>
    <w:pPr>
      <w:ind w:left="720"/>
      <w:contextualSpacing/>
    </w:pPr>
  </w:style>
  <w:style w:type="character" w:styleId="Emphasis">
    <w:name w:val="Emphasis"/>
    <w:basedOn w:val="DefaultParagraphFont"/>
    <w:uiPriority w:val="20"/>
    <w:qFormat/>
    <w:rsid w:val="005D1CBB"/>
    <w:rPr>
      <w:i/>
      <w:iCs/>
    </w:rPr>
  </w:style>
  <w:style w:type="paragraph" w:styleId="NormalWeb">
    <w:name w:val="Normal (Web)"/>
    <w:basedOn w:val="Normal"/>
    <w:uiPriority w:val="99"/>
    <w:semiHidden/>
    <w:unhideWhenUsed/>
    <w:rsid w:val="008E4421"/>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Heading4Char">
    <w:name w:val="Heading 4 Char"/>
    <w:basedOn w:val="DefaultParagraphFont"/>
    <w:link w:val="Heading4"/>
    <w:uiPriority w:val="9"/>
    <w:rsid w:val="00D72467"/>
    <w:rPr>
      <w:rFonts w:asciiTheme="majorHAnsi" w:eastAsiaTheme="majorEastAsia" w:hAnsiTheme="majorHAnsi" w:cstheme="majorBidi"/>
      <w:i/>
      <w:iCs/>
      <w:color w:val="007789" w:themeColor="accent1" w:themeShade="BF"/>
      <w:lang w:val="en-GB"/>
    </w:rPr>
  </w:style>
  <w:style w:type="character" w:customStyle="1" w:styleId="reference-accessdate">
    <w:name w:val="reference-accessdate"/>
    <w:basedOn w:val="DefaultParagraphFont"/>
    <w:rsid w:val="00CB7C6B"/>
  </w:style>
  <w:style w:type="character" w:customStyle="1" w:styleId="nowrap">
    <w:name w:val="nowrap"/>
    <w:basedOn w:val="DefaultParagraphFont"/>
    <w:rsid w:val="00CB7C6B"/>
  </w:style>
  <w:style w:type="character" w:customStyle="1" w:styleId="UnresolvedMention4">
    <w:name w:val="Unresolved Mention4"/>
    <w:basedOn w:val="DefaultParagraphFont"/>
    <w:uiPriority w:val="99"/>
    <w:rsid w:val="00F42A01"/>
    <w:rPr>
      <w:color w:val="605E5C"/>
      <w:shd w:val="clear" w:color="auto" w:fill="E1DFDD"/>
    </w:rPr>
  </w:style>
  <w:style w:type="character" w:styleId="Strong">
    <w:name w:val="Strong"/>
    <w:basedOn w:val="DefaultParagraphFont"/>
    <w:uiPriority w:val="22"/>
    <w:qFormat/>
    <w:rsid w:val="00B570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913444">
      <w:bodyDiv w:val="1"/>
      <w:marLeft w:val="0"/>
      <w:marRight w:val="0"/>
      <w:marTop w:val="0"/>
      <w:marBottom w:val="0"/>
      <w:divBdr>
        <w:top w:val="none" w:sz="0" w:space="0" w:color="auto"/>
        <w:left w:val="none" w:sz="0" w:space="0" w:color="auto"/>
        <w:bottom w:val="none" w:sz="0" w:space="0" w:color="auto"/>
        <w:right w:val="none" w:sz="0" w:space="0" w:color="auto"/>
      </w:divBdr>
    </w:div>
    <w:div w:id="907610779">
      <w:bodyDiv w:val="1"/>
      <w:marLeft w:val="0"/>
      <w:marRight w:val="0"/>
      <w:marTop w:val="0"/>
      <w:marBottom w:val="0"/>
      <w:divBdr>
        <w:top w:val="none" w:sz="0" w:space="0" w:color="auto"/>
        <w:left w:val="none" w:sz="0" w:space="0" w:color="auto"/>
        <w:bottom w:val="none" w:sz="0" w:space="0" w:color="auto"/>
        <w:right w:val="none" w:sz="0" w:space="0" w:color="auto"/>
      </w:divBdr>
    </w:div>
    <w:div w:id="1337734608">
      <w:bodyDiv w:val="1"/>
      <w:marLeft w:val="0"/>
      <w:marRight w:val="0"/>
      <w:marTop w:val="0"/>
      <w:marBottom w:val="0"/>
      <w:divBdr>
        <w:top w:val="none" w:sz="0" w:space="0" w:color="auto"/>
        <w:left w:val="none" w:sz="0" w:space="0" w:color="auto"/>
        <w:bottom w:val="none" w:sz="0" w:space="0" w:color="auto"/>
        <w:right w:val="none" w:sz="0" w:space="0" w:color="auto"/>
      </w:divBdr>
    </w:div>
    <w:div w:id="1342926749">
      <w:bodyDiv w:val="1"/>
      <w:marLeft w:val="0"/>
      <w:marRight w:val="0"/>
      <w:marTop w:val="0"/>
      <w:marBottom w:val="0"/>
      <w:divBdr>
        <w:top w:val="none" w:sz="0" w:space="0" w:color="auto"/>
        <w:left w:val="none" w:sz="0" w:space="0" w:color="auto"/>
        <w:bottom w:val="none" w:sz="0" w:space="0" w:color="auto"/>
        <w:right w:val="none" w:sz="0" w:space="0" w:color="auto"/>
      </w:divBdr>
    </w:div>
    <w:div w:id="1721054497">
      <w:bodyDiv w:val="1"/>
      <w:marLeft w:val="0"/>
      <w:marRight w:val="0"/>
      <w:marTop w:val="0"/>
      <w:marBottom w:val="0"/>
      <w:divBdr>
        <w:top w:val="none" w:sz="0" w:space="0" w:color="auto"/>
        <w:left w:val="none" w:sz="0" w:space="0" w:color="auto"/>
        <w:bottom w:val="none" w:sz="0" w:space="0" w:color="auto"/>
        <w:right w:val="none" w:sz="0" w:space="0" w:color="auto"/>
      </w:divBdr>
    </w:div>
    <w:div w:id="2117097548">
      <w:bodyDiv w:val="1"/>
      <w:marLeft w:val="0"/>
      <w:marRight w:val="0"/>
      <w:marTop w:val="0"/>
      <w:marBottom w:val="0"/>
      <w:divBdr>
        <w:top w:val="none" w:sz="0" w:space="0" w:color="auto"/>
        <w:left w:val="none" w:sz="0" w:space="0" w:color="auto"/>
        <w:bottom w:val="none" w:sz="0" w:space="0" w:color="auto"/>
        <w:right w:val="none" w:sz="0" w:space="0" w:color="auto"/>
      </w:divBdr>
      <w:divsChild>
        <w:div w:id="1646810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071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ooks/2015/jun/23/national-curriculum-is-damaging-childrens-creative-writing-say-authors" TargetMode="External"/><Relationship Id="rId18" Type="http://schemas.openxmlformats.org/officeDocument/2006/relationships/hyperlink" Target="https://england.shelter.org.uk/__data/assets/pdf_file/0016/39202/Chance_of_a_Lifetime.pdf" TargetMode="External"/><Relationship Id="rId26" Type="http://schemas.openxmlformats.org/officeDocument/2006/relationships/hyperlink" Target="https://thetab.com/uk/edinburgh/2019/05/16/the-jeremy-kyle-show-was-nothing-more-than-exploitative-poverty-porn-the-fact-that-it-took-so-long-to-be-cancelled-is-a-tragedy-57485" TargetMode="External"/><Relationship Id="rId39" Type="http://schemas.openxmlformats.org/officeDocument/2006/relationships/hyperlink" Target="https://www.ucas.com/finance/undergraduate-tuition-fees-and-student-loans" TargetMode="External"/><Relationship Id="rId21" Type="http://schemas.openxmlformats.org/officeDocument/2006/relationships/hyperlink" Target="https://www.theguardian.com/business/2020/feb/07/uk-live-poverty-charity-joseph-rowntree-foundation" TargetMode="External"/><Relationship Id="rId34" Type="http://schemas.openxmlformats.org/officeDocument/2006/relationships/hyperlink" Target="https://ee9da88eff6f462f2d6b-873dc3788ab15d5cbb1e3fe45dbec9b4.ssl.cf1.rackcdn.com/860310%20No.%2010%20mnt%20for%20MT%2019-1722%20f248.pdf" TargetMode="External"/><Relationship Id="rId42" Type="http://schemas.openxmlformats.org/officeDocument/2006/relationships/hyperlink" Target="https://www.independent.co.uk/news/education/education-news/new-gcses-what-changes-exams-results-education-curriculum-9-1-department-for-education-a7906251.html" TargetMode="External"/><Relationship Id="rId47" Type="http://schemas.openxmlformats.org/officeDocument/2006/relationships/hyperlink" Target="https://www.theguardian.com/uk/2000/dec/01/education.school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ducationengland.org.uk/history/chapter17.html" TargetMode="External"/><Relationship Id="rId29" Type="http://schemas.openxmlformats.org/officeDocument/2006/relationships/hyperlink" Target="http://www.educationengland.org.uk/documents/acts/1983-education-(fees-awards)-act.pdf" TargetMode="External"/><Relationship Id="rId11" Type="http://schemas.openxmlformats.org/officeDocument/2006/relationships/hyperlink" Target="https://yougov.co.uk/topics/politics/articles-reports/2014/07/23/britains-changing-political-spectrum" TargetMode="External"/><Relationship Id="rId24" Type="http://schemas.openxmlformats.org/officeDocument/2006/relationships/hyperlink" Target="https://www.independent.co.uk/voices/coronavirus-key-workers-nhs-police-military-low-skilled-jobs-a9416876.html" TargetMode="External"/><Relationship Id="rId32" Type="http://schemas.openxmlformats.org/officeDocument/2006/relationships/hyperlink" Target="http://www.educationengland.org.uk/documents/jarratt1985/index.html" TargetMode="External"/><Relationship Id="rId37" Type="http://schemas.openxmlformats.org/officeDocument/2006/relationships/hyperlink" Target="http://www.urbantransportgroup.org/system/files/Effectofbusfareincreasesonlowincomefamilies.pdf" TargetMode="External"/><Relationship Id="rId40" Type="http://schemas.openxmlformats.org/officeDocument/2006/relationships/hyperlink" Target="https://c59574e9047e61130f13-3f71d0fe2b653c4f00f32175760e96e7.ssl.cf1.rackcdn.com/94622CB8C38A40E7B5DF3B81275E8378.pdf" TargetMode="External"/><Relationship Id="rId45" Type="http://schemas.openxmlformats.org/officeDocument/2006/relationships/hyperlink" Target="https://www.theguardian.com/education/2013/apr/15/margaret-thatcher-education-legacy-gove" TargetMode="External"/><Relationship Id="rId5" Type="http://schemas.openxmlformats.org/officeDocument/2006/relationships/webSettings" Target="webSettings.xml"/><Relationship Id="rId15" Type="http://schemas.openxmlformats.org/officeDocument/2006/relationships/hyperlink" Target="http://www.educationengland.org.uk/history/chapter15.html" TargetMode="External"/><Relationship Id="rId23" Type="http://schemas.openxmlformats.org/officeDocument/2006/relationships/hyperlink" Target="https://www.investopedia.com/terms/w/working-class.asp" TargetMode="External"/><Relationship Id="rId28" Type="http://schemas.openxmlformats.org/officeDocument/2006/relationships/hyperlink" Target="http://www.educationengland.org.uk/documents/acts/1998-education-(student-loans)-act.pdf" TargetMode="External"/><Relationship Id="rId36" Type="http://schemas.openxmlformats.org/officeDocument/2006/relationships/hyperlink" Target="http://www.educationengland.org.uk/documents/acts/1998-teaching-and-higher-education-act.pdf" TargetMode="External"/><Relationship Id="rId49" Type="http://schemas.openxmlformats.org/officeDocument/2006/relationships/footer" Target="footer1.xml"/><Relationship Id="rId10" Type="http://schemas.openxmlformats.org/officeDocument/2006/relationships/hyperlink" Target="https://www.independent.co.uk/news/education/education-news/tuition-fees-two-year-degrees-cost-mps-commons-vote-university-education-a8742266.html" TargetMode="External"/><Relationship Id="rId19" Type="http://schemas.openxmlformats.org/officeDocument/2006/relationships/hyperlink" Target="https://www.vice.com/en_uk/article/evmxyk/little-britain-has-not-aged-very-well" TargetMode="External"/><Relationship Id="rId31" Type="http://schemas.openxmlformats.org/officeDocument/2006/relationships/hyperlink" Target="https://assets.publishing.service.gov.uk/government/uploads/system/uploads/attachment_data/file/219167/v01-2012ukes.pdf" TargetMode="External"/><Relationship Id="rId44" Type="http://schemas.openxmlformats.org/officeDocument/2006/relationships/hyperlink" Target="https://www.geog.ox.ac.uk/research/transformations/gis/papers/dannydorling_publication_id3089.pdf" TargetMode="External"/><Relationship Id="rId4" Type="http://schemas.openxmlformats.org/officeDocument/2006/relationships/settings" Target="settings.xml"/><Relationship Id="rId9" Type="http://schemas.openxmlformats.org/officeDocument/2006/relationships/hyperlink" Target="https://www.theguardian.com/education/2014/apr/22/1944-education-act-butler-policy-today" TargetMode="External"/><Relationship Id="rId14" Type="http://schemas.openxmlformats.org/officeDocument/2006/relationships/hyperlink" Target="https://www.independent.co.uk/news/education/schools/special-report-working-class-pupils-went-to-private-schools-under-margaret-thatcher-s-abolished-8857345.html" TargetMode="External"/><Relationship Id="rId22" Type="http://schemas.openxmlformats.org/officeDocument/2006/relationships/hyperlink" Target="https://www.nfer.ac.uk/publications/EIC14/EIC14.pdf" TargetMode="External"/><Relationship Id="rId27" Type="http://schemas.openxmlformats.org/officeDocument/2006/relationships/hyperlink" Target="https://www.theguardian.com/education/2016/dec/13/ruskin-speech-education-jim-callaghan-reforms" TargetMode="External"/><Relationship Id="rId30" Type="http://schemas.openxmlformats.org/officeDocument/2006/relationships/hyperlink" Target="http://www.educationengland.org.uk/documents/acts/1986-education-act-2.pdf" TargetMode="External"/><Relationship Id="rId35" Type="http://schemas.openxmlformats.org/officeDocument/2006/relationships/hyperlink" Target="https://assets.publishing.service.gov.uk/government/uploads/system/uploads/attachment_data/file/581539/School_attendance_parental_responsibility_measures_statutory_guidance.pdf" TargetMode="External"/><Relationship Id="rId43" Type="http://schemas.openxmlformats.org/officeDocument/2006/relationships/hyperlink" Target="https://www.theguardian.com/lifeandstyle/2014/oct/22/england-free-nursery-placees-no-long-term-benefits" TargetMode="External"/><Relationship Id="rId48" Type="http://schemas.openxmlformats.org/officeDocument/2006/relationships/hyperlink" Target="http://www.boylecartoon.co.uk/html/uk/017.html"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hyperlink" Target="https://newrepublic.com/article/121186/truancy-laws-unfairly-attack-poor-children-and-parents" TargetMode="External"/><Relationship Id="rId25" Type="http://schemas.openxmlformats.org/officeDocument/2006/relationships/hyperlink" Target="https://www.quora.com/What-Is-an-Educational-Institution" TargetMode="External"/><Relationship Id="rId33" Type="http://schemas.openxmlformats.org/officeDocument/2006/relationships/hyperlink" Target="https://www.nurseryworld.co.uk/News/article/labour-s-decade-of-reform-1997-2007" TargetMode="External"/><Relationship Id="rId38" Type="http://schemas.openxmlformats.org/officeDocument/2006/relationships/hyperlink" Target="https://assets.publishing.service.gov.uk/government/uploads/system/uploads/attachment_data/file/835115/IoD2019_Statistical_Release.pdf" TargetMode="External"/><Relationship Id="rId46" Type="http://schemas.openxmlformats.org/officeDocument/2006/relationships/hyperlink" Target="https://www.theatlantic.com/ideastour/archive/windows-3.html" TargetMode="External"/><Relationship Id="rId20" Type="http://schemas.openxmlformats.org/officeDocument/2006/relationships/hyperlink" Target="https://www.spiked-online.com/2018/02/02/how-the-working-class-was-shut-out/" TargetMode="External"/><Relationship Id="rId41" Type="http://schemas.openxmlformats.org/officeDocument/2006/relationships/hyperlink" Target="http://www.educationengland.org.uk/documents/wp1987/1987-higher-ed.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26" Type="http://schemas.openxmlformats.org/officeDocument/2006/relationships/hyperlink" Target="https://www.nfer.ac.uk/publications/EIC14/EIC14.pdf" TargetMode="External"/><Relationship Id="rId21" Type="http://schemas.openxmlformats.org/officeDocument/2006/relationships/hyperlink" Target="http://www.educationengland.org.uk/history/chapter15.html" TargetMode="External"/><Relationship Id="rId34" Type="http://schemas.openxmlformats.org/officeDocument/2006/relationships/hyperlink" Target="https://www.independent.co.uk/news/education/education-news/new-gcses-what-changes-exams-results-education-curriculum-9-1-department-for-education-a7906251.html" TargetMode="External"/><Relationship Id="rId42" Type="http://schemas.openxmlformats.org/officeDocument/2006/relationships/hyperlink" Target="http://www.educationengland.org.uk/documents/acts/1983-education-(fees-awards)-act.pdf" TargetMode="External"/><Relationship Id="rId47" Type="http://schemas.openxmlformats.org/officeDocument/2006/relationships/hyperlink" Target="http://www.educationengland.org.uk/documents/acts/1986-education-act-2.pdf" TargetMode="External"/><Relationship Id="rId50" Type="http://schemas.openxmlformats.org/officeDocument/2006/relationships/hyperlink" Target="http://www.educationengland.org.uk/history/chapter15.html" TargetMode="External"/><Relationship Id="rId55" Type="http://schemas.openxmlformats.org/officeDocument/2006/relationships/hyperlink" Target="http://www.educationengland.org.uk/history/chapter17.html" TargetMode="External"/><Relationship Id="rId63" Type="http://schemas.openxmlformats.org/officeDocument/2006/relationships/hyperlink" Target="https://www.ucas.com/finance/undergraduate-tuition-fees-and-student-loans" TargetMode="External"/><Relationship Id="rId68" Type="http://schemas.openxmlformats.org/officeDocument/2006/relationships/hyperlink" Target="https://www.nurseryworld.co.uk/News/article/labour-s-decade-of-reform-1997-2007" TargetMode="External"/><Relationship Id="rId7" Type="http://schemas.openxmlformats.org/officeDocument/2006/relationships/hyperlink" Target="https://yougov.co.uk/topics/politics/articles-reports/2014/07/23/britains-changing-political-spectrum" TargetMode="External"/><Relationship Id="rId2" Type="http://schemas.openxmlformats.org/officeDocument/2006/relationships/hyperlink" Target="https://www.spiked-online.com/2018/02/02/how-the-working-class-was-shut-out/" TargetMode="External"/><Relationship Id="rId16" Type="http://schemas.openxmlformats.org/officeDocument/2006/relationships/hyperlink" Target="https://england.shelter.org.uk/__data/assets/pdf_file/0016/39202/Chance_of_a_Lifetime.pdf" TargetMode="External"/><Relationship Id="rId29" Type="http://schemas.openxmlformats.org/officeDocument/2006/relationships/hyperlink" Target="https://ee9da88eff6f462f2d6b-873dc3788ab15d5cbb1e3fe45dbec9b4.ssl.cf1.rackcdn.com/860310%20No.%2010%20mnt%20for%20MT%2019-1722%20f248.pdf" TargetMode="External"/><Relationship Id="rId11" Type="http://schemas.openxmlformats.org/officeDocument/2006/relationships/hyperlink" Target="https://www.theguardian.com/education/2016/dec/13/ruskin-speech-education-jim-callaghan-reforms" TargetMode="External"/><Relationship Id="rId24" Type="http://schemas.openxmlformats.org/officeDocument/2006/relationships/hyperlink" Target="https://www.nfer.ac.uk/publications/EIC14/EIC14.pdf" TargetMode="External"/><Relationship Id="rId32" Type="http://schemas.openxmlformats.org/officeDocument/2006/relationships/hyperlink" Target="https://www.theguardian.com/books/2015/jun/23/national-curriculum-is-damaging-childrens-creative-writing-say-authors" TargetMode="External"/><Relationship Id="rId37" Type="http://schemas.openxmlformats.org/officeDocument/2006/relationships/hyperlink" Target="https://gov.wales/sites/default/files/publications/2018-03/succesful-futures-a-summary-of-professor-graham-donaldsons-report.pdf" TargetMode="External"/><Relationship Id="rId40" Type="http://schemas.openxmlformats.org/officeDocument/2006/relationships/hyperlink" Target="http://www.educationengland.org.uk/history/chapter15.html" TargetMode="External"/><Relationship Id="rId45" Type="http://schemas.openxmlformats.org/officeDocument/2006/relationships/hyperlink" Target="http://www.educationengland.org.uk/documents/jarratt1985/index.html" TargetMode="External"/><Relationship Id="rId53" Type="http://schemas.openxmlformats.org/officeDocument/2006/relationships/hyperlink" Target="http://www.educationengland.org.uk/history/chapter17.html" TargetMode="External"/><Relationship Id="rId58" Type="http://schemas.openxmlformats.org/officeDocument/2006/relationships/hyperlink" Target="http://www.educationengland.org.uk/documents/acts/1998-teaching-and-higher-education-act.pdf" TargetMode="External"/><Relationship Id="rId66" Type="http://schemas.openxmlformats.org/officeDocument/2006/relationships/hyperlink" Target="https://www.theguardian.com/education/2013/apr/15/margaret-thatcher-education-legacy-gove" TargetMode="External"/><Relationship Id="rId5" Type="http://schemas.openxmlformats.org/officeDocument/2006/relationships/hyperlink" Target="https://www.theguardian.com/business/2020/feb/07/uk-live-poverty-charity-joseph-rowntree-foundation" TargetMode="External"/><Relationship Id="rId61" Type="http://schemas.openxmlformats.org/officeDocument/2006/relationships/hyperlink" Target="http://www.educationengland.org.uk/history/chapter17.html" TargetMode="External"/><Relationship Id="rId19" Type="http://schemas.openxmlformats.org/officeDocument/2006/relationships/hyperlink" Target="https://www.independent.co.uk/news/education/schools/special-report-working-class-pupils-went-to-private-schools-under-margaret-thatcher-s-abolished-8857345.html" TargetMode="External"/><Relationship Id="rId14" Type="http://schemas.openxmlformats.org/officeDocument/2006/relationships/hyperlink" Target="https://assets.publishing.service.gov.uk/government/uploads/system/uploads/attachment_data/file/581539/School_attendance_parental_responsibility_measures_statutory_guidance.pdf" TargetMode="External"/><Relationship Id="rId22" Type="http://schemas.openxmlformats.org/officeDocument/2006/relationships/hyperlink" Target="http://www.urbantransportgroup.org/system/files/Effectofbusfareincreasesonlowincomefamilies.pdf" TargetMode="External"/><Relationship Id="rId27" Type="http://schemas.openxmlformats.org/officeDocument/2006/relationships/hyperlink" Target="https://www.nfer.ac.uk/publications/EIC14/EIC14.pdf" TargetMode="External"/><Relationship Id="rId30" Type="http://schemas.openxmlformats.org/officeDocument/2006/relationships/hyperlink" Target="https://ee9da88eff6f462f2d6b-873dc3788ab15d5cbb1e3fe45dbec9b4.ssl.cf1.rackcdn.com/860310%20No.%2010%20mnt%20for%20MT%2019-1722%20f248.pdf" TargetMode="External"/><Relationship Id="rId35" Type="http://schemas.openxmlformats.org/officeDocument/2006/relationships/hyperlink" Target="https://www.independent.co.uk/news/education/education-news/new-gcses-what-changes-exams-results-education-curriculum-9-1-department-for-education-a7906251.html" TargetMode="External"/><Relationship Id="rId43" Type="http://schemas.openxmlformats.org/officeDocument/2006/relationships/hyperlink" Target="http://www.educationengland.org.uk/documents/acts/1983-education-(fees-awards)-act.pdf" TargetMode="External"/><Relationship Id="rId48" Type="http://schemas.openxmlformats.org/officeDocument/2006/relationships/hyperlink" Target="http://www.educationengland.org.uk/history/chapter15.html" TargetMode="External"/><Relationship Id="rId56" Type="http://schemas.openxmlformats.org/officeDocument/2006/relationships/hyperlink" Target="http://www.educationengland.org.uk/documents/acts/1998-education-(student-loans)-act.pdf" TargetMode="External"/><Relationship Id="rId64" Type="http://schemas.openxmlformats.org/officeDocument/2006/relationships/hyperlink" Target="https://www.independent.co.uk/news/education/education-news/tuition-fees-two-year-degrees-cost-mps-commons-vote-university-education-a8742266.html" TargetMode="External"/><Relationship Id="rId8" Type="http://schemas.openxmlformats.org/officeDocument/2006/relationships/hyperlink" Target="https://www.quora.com/What-Is-an-Educational-Institution" TargetMode="External"/><Relationship Id="rId51" Type="http://schemas.openxmlformats.org/officeDocument/2006/relationships/hyperlink" Target="http://www.educationengland.org.uk/documents/wp1987/1987-higher-ed.html" TargetMode="External"/><Relationship Id="rId3" Type="http://schemas.openxmlformats.org/officeDocument/2006/relationships/hyperlink" Target="https://www.vice.com/en_uk/article/evmxyk/little-britain-has-not-aged-very-well" TargetMode="External"/><Relationship Id="rId12" Type="http://schemas.openxmlformats.org/officeDocument/2006/relationships/hyperlink" Target="https://c59574e9047e61130f13-3f71d0fe2b653c4f00f32175760e96e7.ssl.cf1.rackcdn.com/94622CB8C38A40E7B5DF3B81275E8378.pdf" TargetMode="External"/><Relationship Id="rId17" Type="http://schemas.openxmlformats.org/officeDocument/2006/relationships/hyperlink" Target="https://www.theguardian.com/lifeandstyle/2014/oct/22/england-free-nursery-placees-no-long-term-benefits" TargetMode="External"/><Relationship Id="rId25" Type="http://schemas.openxmlformats.org/officeDocument/2006/relationships/hyperlink" Target="https://www.nfer.ac.uk/publications/EIC14/EIC14.pdf" TargetMode="External"/><Relationship Id="rId33" Type="http://schemas.openxmlformats.org/officeDocument/2006/relationships/hyperlink" Target="https://www.independent.co.uk/news/education/education-news/new-gcses-what-changes-exams-results-education-curriculum-9-1-department-for-education-a7906251.html" TargetMode="External"/><Relationship Id="rId38" Type="http://schemas.openxmlformats.org/officeDocument/2006/relationships/hyperlink" Target="https://gov.wales/sites/default/files/publications/2018-03/succesful-futures-a-summary-of-professor-graham-donaldsons-report.pdf" TargetMode="External"/><Relationship Id="rId46" Type="http://schemas.openxmlformats.org/officeDocument/2006/relationships/hyperlink" Target="http://www.educationengland.org.uk/documents/jarratt1985/index.html" TargetMode="External"/><Relationship Id="rId59" Type="http://schemas.openxmlformats.org/officeDocument/2006/relationships/hyperlink" Target="http://www.educationengland.org.uk/history/chapter17.html" TargetMode="External"/><Relationship Id="rId67" Type="http://schemas.openxmlformats.org/officeDocument/2006/relationships/hyperlink" Target="https://www.geog.ox.ac.uk/research/transformations/gis/papers/dannydorling_publication_id3089.pdf" TargetMode="External"/><Relationship Id="rId20" Type="http://schemas.openxmlformats.org/officeDocument/2006/relationships/hyperlink" Target="https://c59574e9047e61130f13-3f71d0fe2b653c4f00f32175760e96e7.ssl.cf1.rackcdn.com/94622CB8C38A40E7B5DF3B81275E8378.pdf" TargetMode="External"/><Relationship Id="rId41" Type="http://schemas.openxmlformats.org/officeDocument/2006/relationships/hyperlink" Target="http://www.educationengland.org.uk/documents/acts/1983-education-(fees-awards)-act.pdf" TargetMode="External"/><Relationship Id="rId54" Type="http://schemas.openxmlformats.org/officeDocument/2006/relationships/hyperlink" Target="http://www.educationengland.org.uk/history/chapter17.html" TargetMode="External"/><Relationship Id="rId62" Type="http://schemas.openxmlformats.org/officeDocument/2006/relationships/hyperlink" Target="http://www.educationengland.org.uk/history/chapter17.html" TargetMode="External"/><Relationship Id="rId1" Type="http://schemas.openxmlformats.org/officeDocument/2006/relationships/hyperlink" Target="https://www.investopedia.com/terms/w/working-class.asp" TargetMode="External"/><Relationship Id="rId6" Type="http://schemas.openxmlformats.org/officeDocument/2006/relationships/hyperlink" Target="https://assets.publishing.service.gov.uk/government/uploads/system/uploads/attachment_data/file/835115/IoD2019_Statistical_Release.pdf" TargetMode="External"/><Relationship Id="rId15" Type="http://schemas.openxmlformats.org/officeDocument/2006/relationships/hyperlink" Target="https://newrepublic.com/article/121186/truancy-laws-unfairly-attack-poor-children-and-parents" TargetMode="External"/><Relationship Id="rId23" Type="http://schemas.openxmlformats.org/officeDocument/2006/relationships/hyperlink" Target="https://www.nfer.ac.uk/publications/EIC14/EIC14.pdf" TargetMode="External"/><Relationship Id="rId28" Type="http://schemas.openxmlformats.org/officeDocument/2006/relationships/hyperlink" Target="https://www.theatlantic.com/ideastour/archive/windows-3.html" TargetMode="External"/><Relationship Id="rId36" Type="http://schemas.openxmlformats.org/officeDocument/2006/relationships/hyperlink" Target="https://gov.wales/sites/default/files/publications/2018-03/succesful-futures-a-summary-of-professor-graham-donaldsons-report.pdf" TargetMode="External"/><Relationship Id="rId49" Type="http://schemas.openxmlformats.org/officeDocument/2006/relationships/hyperlink" Target="http://www.educationengland.org.uk/documents/wp1987/1987-higher-ed.html" TargetMode="External"/><Relationship Id="rId57" Type="http://schemas.openxmlformats.org/officeDocument/2006/relationships/hyperlink" Target="http://www.educationengland.org.uk/history/chapter17.html" TargetMode="External"/><Relationship Id="rId10" Type="http://schemas.openxmlformats.org/officeDocument/2006/relationships/hyperlink" Target="https://www.independent.co.uk/voices/coronavirus-key-workers-nhs-police-military-low-skilled-jobs-a9416876.html" TargetMode="External"/><Relationship Id="rId31" Type="http://schemas.openxmlformats.org/officeDocument/2006/relationships/hyperlink" Target="https://www.theguardian.com/uk/2000/dec/01/education.schools" TargetMode="External"/><Relationship Id="rId44" Type="http://schemas.openxmlformats.org/officeDocument/2006/relationships/hyperlink" Target="http://www.educationengland.org.uk/documents/jarratt1985/index.html" TargetMode="External"/><Relationship Id="rId52" Type="http://schemas.openxmlformats.org/officeDocument/2006/relationships/hyperlink" Target="http://www.educationengland.org.uk/documents/wp1987/1987-higher-ed.html" TargetMode="External"/><Relationship Id="rId60" Type="http://schemas.openxmlformats.org/officeDocument/2006/relationships/hyperlink" Target="http://www.educationengland.org.uk/history/chapter17.html" TargetMode="External"/><Relationship Id="rId65" Type="http://schemas.openxmlformats.org/officeDocument/2006/relationships/hyperlink" Target="https://www.theguardian.com/education/2014/apr/22/1944-education-act-butler-policy-today" TargetMode="External"/><Relationship Id="rId4" Type="http://schemas.openxmlformats.org/officeDocument/2006/relationships/hyperlink" Target="https://thetab.com/uk/edinburgh/2019/05/16/the-jeremy-kyle-show-was-nothing-more-than-exploitative-poverty-porn-the-fact-that-it-took-so-long-to-be-cancelled-is-a-tragedy-57485" TargetMode="External"/><Relationship Id="rId9" Type="http://schemas.openxmlformats.org/officeDocument/2006/relationships/hyperlink" Target="https://assets.publishing.service.gov.uk/government/uploads/system/uploads/attachment_data/file/219167/v01-2012ukes.pdf" TargetMode="External"/><Relationship Id="rId13" Type="http://schemas.openxmlformats.org/officeDocument/2006/relationships/hyperlink" Target="https://c59574e9047e61130f13-3f71d0fe2b653c4f00f32175760e96e7.ssl.cf1.rackcdn.com/94622CB8C38A40E7B5DF3B81275E8378.pdf" TargetMode="External"/><Relationship Id="rId18" Type="http://schemas.openxmlformats.org/officeDocument/2006/relationships/hyperlink" Target="https://www.independent.co.uk/news/education/schools/special-report-working-class-pupils-went-to-private-schools-under-margaret-thatcher-s-abolished-8857345.html" TargetMode="External"/><Relationship Id="rId39" Type="http://schemas.openxmlformats.org/officeDocument/2006/relationships/hyperlink" Target="http://www.educationengland.org.uk/history/chapter1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lli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7229D-4E3C-4911-BD0B-5A496BB23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5</TotalTime>
  <Pages>52</Pages>
  <Words>12637</Words>
  <Characters>72036</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dc:creator>
  <cp:keywords/>
  <dc:description/>
  <cp:lastModifiedBy>Hollie x</cp:lastModifiedBy>
  <cp:revision>6</cp:revision>
  <dcterms:created xsi:type="dcterms:W3CDTF">2020-05-18T13:57:00Z</dcterms:created>
  <dcterms:modified xsi:type="dcterms:W3CDTF">2020-05-18T14:01:00Z</dcterms:modified>
</cp:coreProperties>
</file>