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01232" w14:textId="452DECD9" w:rsidR="0012760F" w:rsidRDefault="002D2C6A" w:rsidP="002D2C6A">
      <w:pPr>
        <w:pStyle w:val="ListParagraph"/>
        <w:jc w:val="right"/>
        <w:rPr>
          <w:rFonts w:ascii="Arial" w:hAnsi="Arial" w:cs="Arial"/>
          <w:sz w:val="24"/>
          <w:szCs w:val="24"/>
        </w:rPr>
      </w:pPr>
      <w:r>
        <w:rPr>
          <w:rFonts w:ascii="Arial" w:hAnsi="Arial" w:cs="Arial"/>
          <w:sz w:val="24"/>
          <w:szCs w:val="24"/>
        </w:rPr>
        <w:t>Izabela Pietrzyk 2221179</w:t>
      </w:r>
    </w:p>
    <w:p w14:paraId="3024F8F8" w14:textId="77777777" w:rsidR="0012760F" w:rsidRDefault="0012760F" w:rsidP="0012760F">
      <w:pPr>
        <w:pStyle w:val="ListParagraph"/>
        <w:spacing w:line="360" w:lineRule="auto"/>
        <w:ind w:left="1510"/>
        <w:rPr>
          <w:rFonts w:ascii="Arial" w:hAnsi="Arial" w:cs="Arial"/>
          <w:sz w:val="24"/>
          <w:szCs w:val="24"/>
        </w:rPr>
      </w:pPr>
    </w:p>
    <w:p w14:paraId="7B63AD01" w14:textId="2A75C7FE" w:rsidR="002D2C6A" w:rsidRPr="00597124" w:rsidRDefault="00B5506C" w:rsidP="00597124">
      <w:pPr>
        <w:spacing w:line="360" w:lineRule="auto"/>
        <w:rPr>
          <w:rFonts w:ascii="Arial" w:hAnsi="Arial" w:cs="Arial"/>
          <w:sz w:val="24"/>
          <w:szCs w:val="24"/>
        </w:rPr>
      </w:pPr>
      <w:r w:rsidRPr="00597124">
        <w:rPr>
          <w:rFonts w:ascii="Arial" w:hAnsi="Arial" w:cs="Arial"/>
          <w:sz w:val="24"/>
          <w:szCs w:val="24"/>
        </w:rPr>
        <w:t>BMHN4001</w:t>
      </w:r>
    </w:p>
    <w:p w14:paraId="026D3F8A" w14:textId="77777777" w:rsidR="004D4A34" w:rsidRDefault="004D4A34" w:rsidP="0012760F">
      <w:pPr>
        <w:pStyle w:val="ListParagraph"/>
        <w:spacing w:line="360" w:lineRule="auto"/>
        <w:ind w:left="1510"/>
        <w:rPr>
          <w:rFonts w:ascii="Arial" w:hAnsi="Arial" w:cs="Arial"/>
          <w:sz w:val="24"/>
          <w:szCs w:val="24"/>
        </w:rPr>
      </w:pPr>
    </w:p>
    <w:p w14:paraId="78700350" w14:textId="77777777" w:rsidR="004D4A34" w:rsidRDefault="004D4A34" w:rsidP="0012760F">
      <w:pPr>
        <w:pStyle w:val="ListParagraph"/>
        <w:spacing w:line="360" w:lineRule="auto"/>
        <w:ind w:left="1510"/>
        <w:rPr>
          <w:rFonts w:ascii="Arial" w:hAnsi="Arial" w:cs="Arial"/>
          <w:sz w:val="24"/>
          <w:szCs w:val="24"/>
        </w:rPr>
      </w:pPr>
    </w:p>
    <w:p w14:paraId="25DFBD87" w14:textId="77777777" w:rsidR="004D4A34" w:rsidRDefault="004D4A34" w:rsidP="0012760F">
      <w:pPr>
        <w:pStyle w:val="ListParagraph"/>
        <w:spacing w:line="360" w:lineRule="auto"/>
        <w:ind w:left="1510"/>
        <w:rPr>
          <w:rFonts w:ascii="Arial" w:hAnsi="Arial" w:cs="Arial"/>
          <w:sz w:val="24"/>
          <w:szCs w:val="24"/>
        </w:rPr>
      </w:pPr>
    </w:p>
    <w:p w14:paraId="74B4892B" w14:textId="77777777" w:rsidR="00D66B03" w:rsidRDefault="00D66B03" w:rsidP="00D66B03">
      <w:pPr>
        <w:pStyle w:val="ListParagraph"/>
        <w:jc w:val="right"/>
        <w:rPr>
          <w:rFonts w:ascii="Arial" w:hAnsi="Arial" w:cs="Arial"/>
          <w:sz w:val="24"/>
          <w:szCs w:val="24"/>
        </w:rPr>
      </w:pPr>
    </w:p>
    <w:p w14:paraId="4CFF206B" w14:textId="77777777" w:rsidR="00D66B03" w:rsidRPr="00DF2CBA" w:rsidRDefault="00D66B03" w:rsidP="00D66B03">
      <w:pPr>
        <w:pStyle w:val="ListParagraph"/>
        <w:jc w:val="center"/>
        <w:rPr>
          <w:rFonts w:ascii="Arial" w:hAnsi="Arial" w:cs="Arial"/>
          <w:sz w:val="28"/>
          <w:szCs w:val="28"/>
        </w:rPr>
      </w:pPr>
    </w:p>
    <w:p w14:paraId="728B94FD" w14:textId="77777777" w:rsidR="00D66B03" w:rsidRPr="00DF2CBA" w:rsidRDefault="00D66B03" w:rsidP="00D66B03">
      <w:pPr>
        <w:pStyle w:val="ListParagraph"/>
        <w:jc w:val="center"/>
        <w:rPr>
          <w:rFonts w:ascii="Arial" w:hAnsi="Arial" w:cs="Arial"/>
          <w:sz w:val="28"/>
          <w:szCs w:val="28"/>
        </w:rPr>
      </w:pPr>
      <w:r w:rsidRPr="00DF2CBA">
        <w:rPr>
          <w:rFonts w:ascii="Arial" w:hAnsi="Arial" w:cs="Arial"/>
          <w:sz w:val="28"/>
          <w:szCs w:val="28"/>
        </w:rPr>
        <w:t>Frequency and distribution of Covid-19 outcomes; comparison of the risk in active and inactive populations.</w:t>
      </w:r>
    </w:p>
    <w:p w14:paraId="48E18C81" w14:textId="77777777" w:rsidR="004D4A34" w:rsidRDefault="004D4A34" w:rsidP="0012760F">
      <w:pPr>
        <w:pStyle w:val="ListParagraph"/>
        <w:spacing w:line="360" w:lineRule="auto"/>
        <w:ind w:left="1510"/>
        <w:rPr>
          <w:rFonts w:ascii="Arial" w:hAnsi="Arial" w:cs="Arial"/>
          <w:sz w:val="24"/>
          <w:szCs w:val="24"/>
        </w:rPr>
      </w:pPr>
    </w:p>
    <w:p w14:paraId="6DE02FE8" w14:textId="77777777" w:rsidR="004D4A34" w:rsidRDefault="004D4A34" w:rsidP="0012760F">
      <w:pPr>
        <w:pStyle w:val="ListParagraph"/>
        <w:spacing w:line="360" w:lineRule="auto"/>
        <w:ind w:left="1510"/>
        <w:rPr>
          <w:rFonts w:ascii="Arial" w:hAnsi="Arial" w:cs="Arial"/>
          <w:sz w:val="24"/>
          <w:szCs w:val="24"/>
        </w:rPr>
      </w:pPr>
    </w:p>
    <w:p w14:paraId="678F2CBA" w14:textId="77777777" w:rsidR="004D4A34" w:rsidRDefault="004D4A34" w:rsidP="0012760F">
      <w:pPr>
        <w:pStyle w:val="ListParagraph"/>
        <w:spacing w:line="360" w:lineRule="auto"/>
        <w:ind w:left="1510"/>
        <w:rPr>
          <w:rFonts w:ascii="Arial" w:hAnsi="Arial" w:cs="Arial"/>
          <w:sz w:val="24"/>
          <w:szCs w:val="24"/>
        </w:rPr>
      </w:pPr>
    </w:p>
    <w:p w14:paraId="600EB798" w14:textId="77777777" w:rsidR="004D4A34" w:rsidRDefault="004D4A34" w:rsidP="0012760F">
      <w:pPr>
        <w:pStyle w:val="ListParagraph"/>
        <w:spacing w:line="360" w:lineRule="auto"/>
        <w:ind w:left="1510"/>
        <w:rPr>
          <w:rFonts w:ascii="Arial" w:hAnsi="Arial" w:cs="Arial"/>
          <w:sz w:val="24"/>
          <w:szCs w:val="24"/>
        </w:rPr>
      </w:pPr>
    </w:p>
    <w:p w14:paraId="1341751B" w14:textId="77777777" w:rsidR="004D4A34" w:rsidRDefault="004D4A34" w:rsidP="0012760F">
      <w:pPr>
        <w:pStyle w:val="ListParagraph"/>
        <w:spacing w:line="360" w:lineRule="auto"/>
        <w:ind w:left="1510"/>
        <w:rPr>
          <w:rFonts w:ascii="Arial" w:hAnsi="Arial" w:cs="Arial"/>
          <w:sz w:val="24"/>
          <w:szCs w:val="24"/>
        </w:rPr>
      </w:pPr>
    </w:p>
    <w:p w14:paraId="2B2FEC77" w14:textId="77777777" w:rsidR="004D4A34" w:rsidRDefault="004D4A34" w:rsidP="0012760F">
      <w:pPr>
        <w:pStyle w:val="ListParagraph"/>
        <w:spacing w:line="360" w:lineRule="auto"/>
        <w:ind w:left="1510"/>
        <w:rPr>
          <w:rFonts w:ascii="Arial" w:hAnsi="Arial" w:cs="Arial"/>
          <w:sz w:val="24"/>
          <w:szCs w:val="24"/>
        </w:rPr>
      </w:pPr>
    </w:p>
    <w:p w14:paraId="60B52717" w14:textId="77777777" w:rsidR="004D4A34" w:rsidRDefault="004D4A34" w:rsidP="0012760F">
      <w:pPr>
        <w:pStyle w:val="ListParagraph"/>
        <w:spacing w:line="360" w:lineRule="auto"/>
        <w:ind w:left="1510"/>
        <w:rPr>
          <w:rFonts w:ascii="Arial" w:hAnsi="Arial" w:cs="Arial"/>
          <w:sz w:val="24"/>
          <w:szCs w:val="24"/>
        </w:rPr>
      </w:pPr>
    </w:p>
    <w:p w14:paraId="2184FCDF" w14:textId="77777777" w:rsidR="004D4A34" w:rsidRDefault="004D4A34" w:rsidP="0012760F">
      <w:pPr>
        <w:pStyle w:val="ListParagraph"/>
        <w:spacing w:line="360" w:lineRule="auto"/>
        <w:ind w:left="1510"/>
        <w:rPr>
          <w:rFonts w:ascii="Arial" w:hAnsi="Arial" w:cs="Arial"/>
          <w:sz w:val="24"/>
          <w:szCs w:val="24"/>
        </w:rPr>
      </w:pPr>
    </w:p>
    <w:p w14:paraId="59037579" w14:textId="77777777" w:rsidR="004D4A34" w:rsidRDefault="004D4A34" w:rsidP="0012760F">
      <w:pPr>
        <w:pStyle w:val="ListParagraph"/>
        <w:spacing w:line="360" w:lineRule="auto"/>
        <w:ind w:left="1510"/>
        <w:rPr>
          <w:rFonts w:ascii="Arial" w:hAnsi="Arial" w:cs="Arial"/>
          <w:sz w:val="24"/>
          <w:szCs w:val="24"/>
        </w:rPr>
      </w:pPr>
    </w:p>
    <w:p w14:paraId="4EE84030" w14:textId="77777777" w:rsidR="004D4A34" w:rsidRDefault="004D4A34" w:rsidP="0012760F">
      <w:pPr>
        <w:pStyle w:val="ListParagraph"/>
        <w:spacing w:line="360" w:lineRule="auto"/>
        <w:ind w:left="1510"/>
        <w:rPr>
          <w:rFonts w:ascii="Arial" w:hAnsi="Arial" w:cs="Arial"/>
          <w:sz w:val="24"/>
          <w:szCs w:val="24"/>
        </w:rPr>
      </w:pPr>
    </w:p>
    <w:p w14:paraId="194215F2" w14:textId="77777777" w:rsidR="004D4A34" w:rsidRDefault="004D4A34" w:rsidP="0012760F">
      <w:pPr>
        <w:pStyle w:val="ListParagraph"/>
        <w:spacing w:line="360" w:lineRule="auto"/>
        <w:ind w:left="1510"/>
        <w:rPr>
          <w:rFonts w:ascii="Arial" w:hAnsi="Arial" w:cs="Arial"/>
          <w:sz w:val="24"/>
          <w:szCs w:val="24"/>
        </w:rPr>
      </w:pPr>
    </w:p>
    <w:p w14:paraId="0D9C1BD8" w14:textId="77777777" w:rsidR="004D4A34" w:rsidRDefault="004D4A34" w:rsidP="0012760F">
      <w:pPr>
        <w:pStyle w:val="ListParagraph"/>
        <w:spacing w:line="360" w:lineRule="auto"/>
        <w:ind w:left="1510"/>
        <w:rPr>
          <w:rFonts w:ascii="Arial" w:hAnsi="Arial" w:cs="Arial"/>
          <w:sz w:val="24"/>
          <w:szCs w:val="24"/>
        </w:rPr>
      </w:pPr>
    </w:p>
    <w:p w14:paraId="3F6877A8" w14:textId="77777777" w:rsidR="004D4A34" w:rsidRDefault="004D4A34" w:rsidP="0012760F">
      <w:pPr>
        <w:pStyle w:val="ListParagraph"/>
        <w:spacing w:line="360" w:lineRule="auto"/>
        <w:ind w:left="1510"/>
        <w:rPr>
          <w:rFonts w:ascii="Arial" w:hAnsi="Arial" w:cs="Arial"/>
          <w:sz w:val="24"/>
          <w:szCs w:val="24"/>
        </w:rPr>
      </w:pPr>
    </w:p>
    <w:p w14:paraId="4D13AD15" w14:textId="77777777" w:rsidR="004D4A34" w:rsidRDefault="004D4A34" w:rsidP="0012760F">
      <w:pPr>
        <w:pStyle w:val="ListParagraph"/>
        <w:spacing w:line="360" w:lineRule="auto"/>
        <w:ind w:left="1510"/>
        <w:rPr>
          <w:rFonts w:ascii="Arial" w:hAnsi="Arial" w:cs="Arial"/>
          <w:sz w:val="24"/>
          <w:szCs w:val="24"/>
        </w:rPr>
      </w:pPr>
    </w:p>
    <w:p w14:paraId="6E89BE8A" w14:textId="77777777" w:rsidR="004D4A34" w:rsidRDefault="004D4A34" w:rsidP="0012760F">
      <w:pPr>
        <w:pStyle w:val="ListParagraph"/>
        <w:spacing w:line="360" w:lineRule="auto"/>
        <w:ind w:left="1510"/>
        <w:rPr>
          <w:rFonts w:ascii="Arial" w:hAnsi="Arial" w:cs="Arial"/>
          <w:sz w:val="24"/>
          <w:szCs w:val="24"/>
        </w:rPr>
      </w:pPr>
    </w:p>
    <w:p w14:paraId="30268090" w14:textId="77777777" w:rsidR="004D4A34" w:rsidRDefault="004D4A34" w:rsidP="0012760F">
      <w:pPr>
        <w:pStyle w:val="ListParagraph"/>
        <w:spacing w:line="360" w:lineRule="auto"/>
        <w:ind w:left="1510"/>
        <w:rPr>
          <w:rFonts w:ascii="Arial" w:hAnsi="Arial" w:cs="Arial"/>
          <w:sz w:val="24"/>
          <w:szCs w:val="24"/>
        </w:rPr>
      </w:pPr>
    </w:p>
    <w:p w14:paraId="4DDF7D20" w14:textId="77777777" w:rsidR="004D4A34" w:rsidRDefault="004D4A34" w:rsidP="0012760F">
      <w:pPr>
        <w:pStyle w:val="ListParagraph"/>
        <w:spacing w:line="360" w:lineRule="auto"/>
        <w:ind w:left="1510"/>
        <w:rPr>
          <w:rFonts w:ascii="Arial" w:hAnsi="Arial" w:cs="Arial"/>
          <w:sz w:val="24"/>
          <w:szCs w:val="24"/>
        </w:rPr>
      </w:pPr>
    </w:p>
    <w:p w14:paraId="743DEE9E" w14:textId="77777777" w:rsidR="004D4A34" w:rsidRDefault="004D4A34" w:rsidP="0012760F">
      <w:pPr>
        <w:pStyle w:val="ListParagraph"/>
        <w:spacing w:line="360" w:lineRule="auto"/>
        <w:ind w:left="1510"/>
        <w:rPr>
          <w:rFonts w:ascii="Arial" w:hAnsi="Arial" w:cs="Arial"/>
          <w:sz w:val="24"/>
          <w:szCs w:val="24"/>
        </w:rPr>
      </w:pPr>
    </w:p>
    <w:p w14:paraId="76C89024" w14:textId="77777777" w:rsidR="004D4A34" w:rsidRDefault="004D4A34" w:rsidP="0012760F">
      <w:pPr>
        <w:pStyle w:val="ListParagraph"/>
        <w:spacing w:line="360" w:lineRule="auto"/>
        <w:ind w:left="1510"/>
        <w:rPr>
          <w:rFonts w:ascii="Arial" w:hAnsi="Arial" w:cs="Arial"/>
          <w:sz w:val="24"/>
          <w:szCs w:val="24"/>
        </w:rPr>
      </w:pPr>
    </w:p>
    <w:p w14:paraId="72C0EF23" w14:textId="77777777" w:rsidR="004D4A34" w:rsidRDefault="004D4A34" w:rsidP="0012760F">
      <w:pPr>
        <w:pStyle w:val="ListParagraph"/>
        <w:spacing w:line="360" w:lineRule="auto"/>
        <w:ind w:left="1510"/>
        <w:rPr>
          <w:rFonts w:ascii="Arial" w:hAnsi="Arial" w:cs="Arial"/>
          <w:sz w:val="24"/>
          <w:szCs w:val="24"/>
        </w:rPr>
      </w:pPr>
    </w:p>
    <w:p w14:paraId="00215FA3" w14:textId="77777777" w:rsidR="004D4A34" w:rsidRDefault="004D4A34" w:rsidP="0012760F">
      <w:pPr>
        <w:pStyle w:val="ListParagraph"/>
        <w:spacing w:line="360" w:lineRule="auto"/>
        <w:ind w:left="1510"/>
        <w:rPr>
          <w:rFonts w:ascii="Arial" w:hAnsi="Arial" w:cs="Arial"/>
          <w:sz w:val="24"/>
          <w:szCs w:val="24"/>
        </w:rPr>
      </w:pPr>
    </w:p>
    <w:p w14:paraId="1D88F446" w14:textId="77777777" w:rsidR="004D4A34" w:rsidRDefault="004D4A34" w:rsidP="0012760F">
      <w:pPr>
        <w:pStyle w:val="ListParagraph"/>
        <w:spacing w:line="360" w:lineRule="auto"/>
        <w:ind w:left="1510"/>
        <w:rPr>
          <w:rFonts w:ascii="Arial" w:hAnsi="Arial" w:cs="Arial"/>
          <w:sz w:val="24"/>
          <w:szCs w:val="24"/>
        </w:rPr>
      </w:pPr>
    </w:p>
    <w:p w14:paraId="063A1C87" w14:textId="77777777" w:rsidR="004D4A34" w:rsidRDefault="004D4A34" w:rsidP="0012760F">
      <w:pPr>
        <w:pStyle w:val="ListParagraph"/>
        <w:spacing w:line="360" w:lineRule="auto"/>
        <w:ind w:left="1510"/>
        <w:rPr>
          <w:rFonts w:ascii="Arial" w:hAnsi="Arial" w:cs="Arial"/>
          <w:sz w:val="24"/>
          <w:szCs w:val="24"/>
        </w:rPr>
      </w:pPr>
    </w:p>
    <w:p w14:paraId="6E9D2301" w14:textId="701B49F1" w:rsidR="002D2C6A" w:rsidRPr="0012760F" w:rsidRDefault="002D2C6A" w:rsidP="002D2C6A">
      <w:pPr>
        <w:pStyle w:val="ListParagraph"/>
        <w:spacing w:line="360" w:lineRule="auto"/>
        <w:ind w:left="1510"/>
        <w:jc w:val="both"/>
        <w:rPr>
          <w:rFonts w:ascii="Arial" w:hAnsi="Arial" w:cs="Arial"/>
          <w:sz w:val="24"/>
          <w:szCs w:val="24"/>
        </w:rPr>
      </w:pPr>
    </w:p>
    <w:p w14:paraId="2E3AB874" w14:textId="3BD46CC2" w:rsidR="001C19D6" w:rsidRPr="00DA0506" w:rsidRDefault="00044C86" w:rsidP="00DA0506">
      <w:pPr>
        <w:spacing w:line="360" w:lineRule="auto"/>
        <w:rPr>
          <w:rFonts w:ascii="Arial" w:hAnsi="Arial" w:cs="Arial"/>
          <w:sz w:val="24"/>
          <w:szCs w:val="24"/>
        </w:rPr>
      </w:pPr>
      <w:r w:rsidRPr="00DA0506">
        <w:rPr>
          <w:rFonts w:ascii="Arial" w:hAnsi="Arial" w:cs="Arial"/>
          <w:sz w:val="24"/>
          <w:szCs w:val="24"/>
        </w:rPr>
        <w:lastRenderedPageBreak/>
        <w:t>Covid</w:t>
      </w:r>
      <w:r w:rsidR="002C0054" w:rsidRPr="00DA0506">
        <w:rPr>
          <w:rFonts w:ascii="Arial" w:hAnsi="Arial" w:cs="Arial"/>
          <w:sz w:val="24"/>
          <w:szCs w:val="24"/>
        </w:rPr>
        <w:t xml:space="preserve">-19 pandemic has become a major public health threat in many countries </w:t>
      </w:r>
      <w:r w:rsidR="00045374" w:rsidRPr="00DA0506">
        <w:rPr>
          <w:rFonts w:ascii="Arial" w:hAnsi="Arial" w:cs="Arial"/>
          <w:sz w:val="24"/>
          <w:szCs w:val="24"/>
        </w:rPr>
        <w:t xml:space="preserve">and </w:t>
      </w:r>
      <w:r w:rsidR="0001222E" w:rsidRPr="00DA0506">
        <w:rPr>
          <w:rFonts w:ascii="Arial" w:hAnsi="Arial" w:cs="Arial"/>
          <w:sz w:val="24"/>
          <w:szCs w:val="24"/>
        </w:rPr>
        <w:t xml:space="preserve">to define the epidemiological data on </w:t>
      </w:r>
      <w:r w:rsidR="005863FE">
        <w:rPr>
          <w:rFonts w:ascii="Arial" w:hAnsi="Arial" w:cs="Arial"/>
          <w:sz w:val="24"/>
          <w:szCs w:val="24"/>
        </w:rPr>
        <w:t xml:space="preserve">Covid-19 </w:t>
      </w:r>
      <w:r w:rsidR="0001222E" w:rsidRPr="00DA0506">
        <w:rPr>
          <w:rFonts w:ascii="Arial" w:hAnsi="Arial" w:cs="Arial"/>
          <w:sz w:val="24"/>
          <w:szCs w:val="24"/>
        </w:rPr>
        <w:t xml:space="preserve">cases </w:t>
      </w:r>
      <w:r w:rsidR="002B2A70" w:rsidRPr="00DA0506">
        <w:rPr>
          <w:rFonts w:ascii="Arial" w:hAnsi="Arial" w:cs="Arial"/>
          <w:sz w:val="24"/>
          <w:szCs w:val="24"/>
        </w:rPr>
        <w:t>and the spread of SARS-CoV-2</w:t>
      </w:r>
      <w:r w:rsidR="00522024">
        <w:rPr>
          <w:rFonts w:ascii="Arial" w:hAnsi="Arial" w:cs="Arial"/>
          <w:sz w:val="24"/>
          <w:szCs w:val="24"/>
        </w:rPr>
        <w:t xml:space="preserve"> </w:t>
      </w:r>
      <w:r w:rsidR="00522024" w:rsidRPr="00DA0506">
        <w:rPr>
          <w:rFonts w:ascii="Arial" w:hAnsi="Arial" w:cs="Arial"/>
          <w:sz w:val="24"/>
          <w:szCs w:val="24"/>
        </w:rPr>
        <w:t>(severe acute respiratory syndrome coronavirus 2)</w:t>
      </w:r>
      <w:r w:rsidR="001D47FF" w:rsidRPr="00DA0506">
        <w:rPr>
          <w:rFonts w:ascii="Arial" w:hAnsi="Arial" w:cs="Arial"/>
          <w:sz w:val="24"/>
          <w:szCs w:val="24"/>
        </w:rPr>
        <w:t>,</w:t>
      </w:r>
      <w:r w:rsidR="007845C0" w:rsidRPr="00DA0506">
        <w:rPr>
          <w:rFonts w:ascii="Arial" w:hAnsi="Arial" w:cs="Arial"/>
          <w:sz w:val="24"/>
          <w:szCs w:val="24"/>
        </w:rPr>
        <w:t xml:space="preserve"> </w:t>
      </w:r>
      <w:r w:rsidR="00276EB8" w:rsidRPr="00DA0506">
        <w:rPr>
          <w:rFonts w:ascii="Arial" w:hAnsi="Arial" w:cs="Arial"/>
          <w:sz w:val="24"/>
          <w:szCs w:val="24"/>
        </w:rPr>
        <w:t>information</w:t>
      </w:r>
      <w:r w:rsidR="00304BD2" w:rsidRPr="00DA0506">
        <w:rPr>
          <w:rFonts w:ascii="Arial" w:hAnsi="Arial" w:cs="Arial"/>
          <w:sz w:val="24"/>
          <w:szCs w:val="24"/>
        </w:rPr>
        <w:t xml:space="preserve"> relating to </w:t>
      </w:r>
      <w:r w:rsidR="005863FE">
        <w:rPr>
          <w:rFonts w:ascii="Arial" w:hAnsi="Arial" w:cs="Arial"/>
          <w:sz w:val="24"/>
          <w:szCs w:val="24"/>
        </w:rPr>
        <w:t>Covid</w:t>
      </w:r>
      <w:r w:rsidR="003D3B47" w:rsidRPr="00DA0506">
        <w:rPr>
          <w:rFonts w:ascii="Arial" w:hAnsi="Arial" w:cs="Arial"/>
          <w:sz w:val="24"/>
          <w:szCs w:val="24"/>
        </w:rPr>
        <w:t xml:space="preserve">-19 in the UK </w:t>
      </w:r>
      <w:r w:rsidR="00276EB8" w:rsidRPr="00DA0506">
        <w:rPr>
          <w:rFonts w:ascii="Arial" w:hAnsi="Arial" w:cs="Arial"/>
          <w:sz w:val="24"/>
          <w:szCs w:val="24"/>
        </w:rPr>
        <w:t xml:space="preserve">has been </w:t>
      </w:r>
      <w:r w:rsidR="003D3B47" w:rsidRPr="00DA0506">
        <w:rPr>
          <w:rFonts w:ascii="Arial" w:hAnsi="Arial" w:cs="Arial"/>
          <w:sz w:val="24"/>
          <w:szCs w:val="24"/>
        </w:rPr>
        <w:t xml:space="preserve">collected and regularly </w:t>
      </w:r>
      <w:r w:rsidR="00276EB8" w:rsidRPr="00DA0506">
        <w:rPr>
          <w:rFonts w:ascii="Arial" w:hAnsi="Arial" w:cs="Arial"/>
          <w:sz w:val="24"/>
          <w:szCs w:val="24"/>
        </w:rPr>
        <w:t xml:space="preserve">published by </w:t>
      </w:r>
      <w:r w:rsidR="00E301E6" w:rsidRPr="00DA0506">
        <w:rPr>
          <w:rFonts w:ascii="Arial" w:hAnsi="Arial" w:cs="Arial"/>
          <w:sz w:val="24"/>
          <w:szCs w:val="24"/>
        </w:rPr>
        <w:t xml:space="preserve">official government sources </w:t>
      </w:r>
      <w:r w:rsidR="001C04C0" w:rsidRPr="00DA0506">
        <w:rPr>
          <w:rFonts w:ascii="Arial" w:hAnsi="Arial" w:cs="Arial"/>
          <w:sz w:val="24"/>
          <w:szCs w:val="24"/>
        </w:rPr>
        <w:t xml:space="preserve">such as NHS, Office for National Statistics, </w:t>
      </w:r>
      <w:r w:rsidR="000E3F0A" w:rsidRPr="00DA0506">
        <w:rPr>
          <w:rFonts w:ascii="Arial" w:hAnsi="Arial" w:cs="Arial"/>
          <w:sz w:val="24"/>
          <w:szCs w:val="24"/>
        </w:rPr>
        <w:t xml:space="preserve">Department of Health and Social Care and the New and Emerging </w:t>
      </w:r>
      <w:r w:rsidR="006D780B" w:rsidRPr="00DA0506">
        <w:rPr>
          <w:rFonts w:ascii="Arial" w:hAnsi="Arial" w:cs="Arial"/>
          <w:sz w:val="24"/>
          <w:szCs w:val="24"/>
        </w:rPr>
        <w:t xml:space="preserve">Respiratory Virus Threats Advisory Group </w:t>
      </w:r>
      <w:r w:rsidR="00431E0A" w:rsidRPr="00DA0506">
        <w:rPr>
          <w:rFonts w:ascii="Arial" w:hAnsi="Arial" w:cs="Arial"/>
          <w:sz w:val="24"/>
          <w:szCs w:val="24"/>
        </w:rPr>
        <w:t>(</w:t>
      </w:r>
      <w:r w:rsidR="00236951" w:rsidRPr="00DA0506">
        <w:rPr>
          <w:rFonts w:ascii="Arial" w:hAnsi="Arial" w:cs="Arial"/>
          <w:sz w:val="24"/>
          <w:szCs w:val="24"/>
        </w:rPr>
        <w:t>Flynn</w:t>
      </w:r>
      <w:r w:rsidR="001E4B50" w:rsidRPr="00DA0506">
        <w:rPr>
          <w:rFonts w:ascii="Arial" w:hAnsi="Arial" w:cs="Arial"/>
          <w:sz w:val="24"/>
          <w:szCs w:val="24"/>
        </w:rPr>
        <w:t xml:space="preserve"> et al., 2020). </w:t>
      </w:r>
      <w:r w:rsidR="0028069C" w:rsidRPr="00DA0506">
        <w:rPr>
          <w:rFonts w:ascii="Arial" w:hAnsi="Arial" w:cs="Arial"/>
          <w:sz w:val="24"/>
          <w:szCs w:val="24"/>
        </w:rPr>
        <w:t xml:space="preserve">Moreover, the first </w:t>
      </w:r>
      <w:r w:rsidR="00B205BF" w:rsidRPr="00DA0506">
        <w:rPr>
          <w:rFonts w:ascii="Arial" w:hAnsi="Arial" w:cs="Arial"/>
          <w:sz w:val="24"/>
          <w:szCs w:val="24"/>
        </w:rPr>
        <w:t xml:space="preserve">identified </w:t>
      </w:r>
      <w:r w:rsidR="003312BF" w:rsidRPr="00DA0506">
        <w:rPr>
          <w:rFonts w:ascii="Arial" w:hAnsi="Arial" w:cs="Arial"/>
          <w:sz w:val="24"/>
          <w:szCs w:val="24"/>
        </w:rPr>
        <w:t xml:space="preserve">cases in the UK were reported late January 2020, </w:t>
      </w:r>
      <w:r w:rsidR="00BB5BA6" w:rsidRPr="00DA0506">
        <w:rPr>
          <w:rFonts w:ascii="Arial" w:hAnsi="Arial" w:cs="Arial"/>
          <w:sz w:val="24"/>
          <w:szCs w:val="24"/>
        </w:rPr>
        <w:t xml:space="preserve">and </w:t>
      </w:r>
      <w:r w:rsidR="0027400A" w:rsidRPr="00DA0506">
        <w:rPr>
          <w:rFonts w:ascii="Arial" w:hAnsi="Arial" w:cs="Arial"/>
          <w:sz w:val="24"/>
          <w:szCs w:val="24"/>
        </w:rPr>
        <w:t xml:space="preserve">the </w:t>
      </w:r>
      <w:r w:rsidR="00396723" w:rsidRPr="00DA0506">
        <w:rPr>
          <w:rFonts w:ascii="Arial" w:hAnsi="Arial" w:cs="Arial"/>
          <w:sz w:val="24"/>
          <w:szCs w:val="24"/>
        </w:rPr>
        <w:t xml:space="preserve">infection rates </w:t>
      </w:r>
      <w:r w:rsidR="00924874" w:rsidRPr="00DA0506">
        <w:rPr>
          <w:rFonts w:ascii="Arial" w:hAnsi="Arial" w:cs="Arial"/>
          <w:sz w:val="24"/>
          <w:szCs w:val="24"/>
        </w:rPr>
        <w:t xml:space="preserve">have been estimated that </w:t>
      </w:r>
      <w:r w:rsidR="00C96AF4" w:rsidRPr="00DA0506">
        <w:rPr>
          <w:rFonts w:ascii="Arial" w:hAnsi="Arial" w:cs="Arial"/>
          <w:sz w:val="24"/>
          <w:szCs w:val="24"/>
        </w:rPr>
        <w:t xml:space="preserve">by the </w:t>
      </w:r>
      <w:r w:rsidR="006C08F0" w:rsidRPr="00DA0506">
        <w:rPr>
          <w:rFonts w:ascii="Arial" w:hAnsi="Arial" w:cs="Arial"/>
          <w:sz w:val="24"/>
          <w:szCs w:val="24"/>
        </w:rPr>
        <w:t xml:space="preserve">3rd of June </w:t>
      </w:r>
      <w:r w:rsidR="00396723" w:rsidRPr="00DA0506">
        <w:rPr>
          <w:rFonts w:ascii="Arial" w:hAnsi="Arial" w:cs="Arial"/>
          <w:sz w:val="24"/>
          <w:szCs w:val="24"/>
        </w:rPr>
        <w:t xml:space="preserve">7% of </w:t>
      </w:r>
      <w:r w:rsidR="00817957" w:rsidRPr="00DA0506">
        <w:rPr>
          <w:rFonts w:ascii="Arial" w:hAnsi="Arial" w:cs="Arial"/>
          <w:sz w:val="24"/>
          <w:szCs w:val="24"/>
        </w:rPr>
        <w:t xml:space="preserve">population </w:t>
      </w:r>
      <w:r w:rsidR="00396723" w:rsidRPr="00DA0506">
        <w:rPr>
          <w:rFonts w:ascii="Arial" w:hAnsi="Arial" w:cs="Arial"/>
          <w:sz w:val="24"/>
          <w:szCs w:val="24"/>
        </w:rPr>
        <w:t xml:space="preserve">in Great Britain </w:t>
      </w:r>
      <w:r w:rsidR="007A0E7D" w:rsidRPr="00DA0506">
        <w:rPr>
          <w:rFonts w:ascii="Arial" w:hAnsi="Arial" w:cs="Arial"/>
          <w:sz w:val="24"/>
          <w:szCs w:val="24"/>
        </w:rPr>
        <w:t xml:space="preserve">have been infected </w:t>
      </w:r>
      <w:r w:rsidR="00DC769C" w:rsidRPr="00DA0506">
        <w:rPr>
          <w:rFonts w:ascii="Arial" w:hAnsi="Arial" w:cs="Arial"/>
          <w:sz w:val="24"/>
          <w:szCs w:val="24"/>
        </w:rPr>
        <w:t>and</w:t>
      </w:r>
      <w:r w:rsidR="005C5DA3" w:rsidRPr="00DA0506">
        <w:rPr>
          <w:rFonts w:ascii="Arial" w:hAnsi="Arial" w:cs="Arial"/>
          <w:sz w:val="24"/>
          <w:szCs w:val="24"/>
        </w:rPr>
        <w:t xml:space="preserve"> </w:t>
      </w:r>
      <w:r w:rsidR="00D10DD4" w:rsidRPr="00DA0506">
        <w:rPr>
          <w:rFonts w:ascii="Arial" w:hAnsi="Arial" w:cs="Arial"/>
          <w:sz w:val="24"/>
          <w:szCs w:val="24"/>
        </w:rPr>
        <w:t>7.1% of infections rates have been reported in Engl</w:t>
      </w:r>
      <w:r w:rsidR="00CE4036" w:rsidRPr="00DA0506">
        <w:rPr>
          <w:rFonts w:ascii="Arial" w:hAnsi="Arial" w:cs="Arial"/>
          <w:sz w:val="24"/>
          <w:szCs w:val="24"/>
        </w:rPr>
        <w:t xml:space="preserve">and </w:t>
      </w:r>
      <w:r w:rsidR="008514CD" w:rsidRPr="00DA0506">
        <w:rPr>
          <w:rFonts w:ascii="Arial" w:hAnsi="Arial" w:cs="Arial"/>
          <w:sz w:val="24"/>
          <w:szCs w:val="24"/>
        </w:rPr>
        <w:t>(95% CI:7.1</w:t>
      </w:r>
      <w:r w:rsidR="00E17B11" w:rsidRPr="00DA0506">
        <w:rPr>
          <w:rFonts w:ascii="Arial" w:hAnsi="Arial" w:cs="Arial"/>
          <w:sz w:val="24"/>
          <w:szCs w:val="24"/>
        </w:rPr>
        <w:t xml:space="preserve">, </w:t>
      </w:r>
      <w:r w:rsidR="008514CD" w:rsidRPr="00DA0506">
        <w:rPr>
          <w:rFonts w:ascii="Arial" w:hAnsi="Arial" w:cs="Arial"/>
          <w:sz w:val="24"/>
          <w:szCs w:val="24"/>
        </w:rPr>
        <w:t xml:space="preserve">7.2) compared to Wales which </w:t>
      </w:r>
      <w:r w:rsidR="00A530BF" w:rsidRPr="00DA0506">
        <w:rPr>
          <w:rFonts w:ascii="Arial" w:hAnsi="Arial" w:cs="Arial"/>
          <w:sz w:val="24"/>
          <w:szCs w:val="24"/>
        </w:rPr>
        <w:t>reported marginally lower percentage o</w:t>
      </w:r>
      <w:r w:rsidR="00A50FA7" w:rsidRPr="00DA0506">
        <w:rPr>
          <w:rFonts w:ascii="Arial" w:hAnsi="Arial" w:cs="Arial"/>
          <w:sz w:val="24"/>
          <w:szCs w:val="24"/>
        </w:rPr>
        <w:t>f</w:t>
      </w:r>
      <w:r w:rsidR="00A530BF" w:rsidRPr="00DA0506">
        <w:rPr>
          <w:rFonts w:ascii="Arial" w:hAnsi="Arial" w:cs="Arial"/>
          <w:sz w:val="24"/>
          <w:szCs w:val="24"/>
        </w:rPr>
        <w:t xml:space="preserve"> </w:t>
      </w:r>
      <w:r w:rsidR="00B74A67" w:rsidRPr="00DA0506">
        <w:rPr>
          <w:rFonts w:ascii="Arial" w:hAnsi="Arial" w:cs="Arial"/>
          <w:sz w:val="24"/>
          <w:szCs w:val="24"/>
        </w:rPr>
        <w:t>5.5</w:t>
      </w:r>
      <w:r w:rsidR="00A530BF" w:rsidRPr="00DA0506">
        <w:rPr>
          <w:rFonts w:ascii="Arial" w:hAnsi="Arial" w:cs="Arial"/>
          <w:sz w:val="24"/>
          <w:szCs w:val="24"/>
        </w:rPr>
        <w:t xml:space="preserve"> (</w:t>
      </w:r>
      <w:r w:rsidR="00A50FA7" w:rsidRPr="00DA0506">
        <w:rPr>
          <w:rFonts w:ascii="Arial" w:hAnsi="Arial" w:cs="Arial"/>
          <w:sz w:val="24"/>
          <w:szCs w:val="24"/>
        </w:rPr>
        <w:t>95% CI: 5.3</w:t>
      </w:r>
      <w:r w:rsidR="00E17B11" w:rsidRPr="00DA0506">
        <w:rPr>
          <w:rFonts w:ascii="Arial" w:hAnsi="Arial" w:cs="Arial"/>
          <w:sz w:val="24"/>
          <w:szCs w:val="24"/>
        </w:rPr>
        <w:t xml:space="preserve">, </w:t>
      </w:r>
      <w:r w:rsidR="00A50FA7" w:rsidRPr="00DA0506">
        <w:rPr>
          <w:rFonts w:ascii="Arial" w:hAnsi="Arial" w:cs="Arial"/>
          <w:sz w:val="24"/>
          <w:szCs w:val="24"/>
        </w:rPr>
        <w:t>5.7)</w:t>
      </w:r>
      <w:r w:rsidR="00DC769C" w:rsidRPr="00DA0506">
        <w:rPr>
          <w:rFonts w:ascii="Arial" w:hAnsi="Arial" w:cs="Arial"/>
          <w:sz w:val="24"/>
          <w:szCs w:val="24"/>
        </w:rPr>
        <w:t xml:space="preserve"> (</w:t>
      </w:r>
      <w:proofErr w:type="spellStart"/>
      <w:r w:rsidR="00A12B24" w:rsidRPr="00DA0506">
        <w:rPr>
          <w:rFonts w:ascii="Arial" w:hAnsi="Arial" w:cs="Arial"/>
          <w:sz w:val="24"/>
          <w:szCs w:val="24"/>
        </w:rPr>
        <w:t>Kulu</w:t>
      </w:r>
      <w:proofErr w:type="spellEnd"/>
      <w:r w:rsidR="00A12B24" w:rsidRPr="00DA0506">
        <w:rPr>
          <w:rFonts w:ascii="Arial" w:hAnsi="Arial" w:cs="Arial"/>
          <w:sz w:val="24"/>
          <w:szCs w:val="24"/>
        </w:rPr>
        <w:t xml:space="preserve"> and Dorey</w:t>
      </w:r>
      <w:r w:rsidR="00CE24D0" w:rsidRPr="00DA0506">
        <w:rPr>
          <w:rFonts w:ascii="Arial" w:hAnsi="Arial" w:cs="Arial"/>
          <w:sz w:val="24"/>
          <w:szCs w:val="24"/>
        </w:rPr>
        <w:t>, 2021).</w:t>
      </w:r>
      <w:r w:rsidR="00774E98" w:rsidRPr="00DA0506">
        <w:rPr>
          <w:rFonts w:ascii="Arial" w:hAnsi="Arial" w:cs="Arial"/>
          <w:sz w:val="24"/>
          <w:szCs w:val="24"/>
        </w:rPr>
        <w:t xml:space="preserve"> </w:t>
      </w:r>
      <w:r w:rsidR="00193D3D" w:rsidRPr="00DA0506">
        <w:rPr>
          <w:rFonts w:ascii="Arial" w:hAnsi="Arial" w:cs="Arial"/>
          <w:sz w:val="24"/>
          <w:szCs w:val="24"/>
        </w:rPr>
        <w:t>T</w:t>
      </w:r>
      <w:r w:rsidR="00FE2D30" w:rsidRPr="00DA0506">
        <w:rPr>
          <w:rFonts w:ascii="Arial" w:hAnsi="Arial" w:cs="Arial"/>
          <w:sz w:val="24"/>
          <w:szCs w:val="24"/>
        </w:rPr>
        <w:t xml:space="preserve">he </w:t>
      </w:r>
      <w:r w:rsidR="00B076B2" w:rsidRPr="00DA0506">
        <w:rPr>
          <w:rFonts w:ascii="Arial" w:hAnsi="Arial" w:cs="Arial"/>
          <w:sz w:val="24"/>
          <w:szCs w:val="24"/>
        </w:rPr>
        <w:t xml:space="preserve">small variation between countries </w:t>
      </w:r>
      <w:r w:rsidR="00F45B6D" w:rsidRPr="00DA0506">
        <w:rPr>
          <w:rFonts w:ascii="Arial" w:hAnsi="Arial" w:cs="Arial"/>
          <w:sz w:val="24"/>
          <w:szCs w:val="24"/>
        </w:rPr>
        <w:t>showed</w:t>
      </w:r>
      <w:r w:rsidR="00B076B2" w:rsidRPr="00DA0506">
        <w:rPr>
          <w:rFonts w:ascii="Arial" w:hAnsi="Arial" w:cs="Arial"/>
          <w:sz w:val="24"/>
          <w:szCs w:val="24"/>
        </w:rPr>
        <w:t xml:space="preserve"> that the </w:t>
      </w:r>
      <w:r w:rsidR="00193D3D" w:rsidRPr="00DA0506">
        <w:rPr>
          <w:rFonts w:ascii="Arial" w:hAnsi="Arial" w:cs="Arial"/>
          <w:sz w:val="24"/>
          <w:szCs w:val="24"/>
        </w:rPr>
        <w:t>virus has spread all over Great Britain</w:t>
      </w:r>
      <w:r w:rsidR="00B731ED" w:rsidRPr="00DA0506">
        <w:rPr>
          <w:rFonts w:ascii="Arial" w:hAnsi="Arial" w:cs="Arial"/>
          <w:sz w:val="24"/>
          <w:szCs w:val="24"/>
        </w:rPr>
        <w:t>, n</w:t>
      </w:r>
      <w:r w:rsidR="00193D3D" w:rsidRPr="00DA0506">
        <w:rPr>
          <w:rFonts w:ascii="Arial" w:hAnsi="Arial" w:cs="Arial"/>
          <w:sz w:val="24"/>
          <w:szCs w:val="24"/>
        </w:rPr>
        <w:t>evertheless</w:t>
      </w:r>
      <w:r w:rsidR="007D3552" w:rsidRPr="00DA0506">
        <w:rPr>
          <w:rFonts w:ascii="Arial" w:hAnsi="Arial" w:cs="Arial"/>
          <w:sz w:val="24"/>
          <w:szCs w:val="24"/>
        </w:rPr>
        <w:t xml:space="preserve"> </w:t>
      </w:r>
      <w:r w:rsidR="002B7F6E" w:rsidRPr="00DA0506">
        <w:rPr>
          <w:rFonts w:ascii="Arial" w:hAnsi="Arial" w:cs="Arial"/>
          <w:sz w:val="24"/>
          <w:szCs w:val="24"/>
        </w:rPr>
        <w:t xml:space="preserve">over 5 month period </w:t>
      </w:r>
      <w:r w:rsidR="007D3552" w:rsidRPr="00DA0506">
        <w:rPr>
          <w:rFonts w:ascii="Arial" w:hAnsi="Arial" w:cs="Arial"/>
          <w:sz w:val="24"/>
          <w:szCs w:val="24"/>
        </w:rPr>
        <w:t xml:space="preserve">there </w:t>
      </w:r>
      <w:r w:rsidR="002B7F6E" w:rsidRPr="00DA0506">
        <w:rPr>
          <w:rFonts w:ascii="Arial" w:hAnsi="Arial" w:cs="Arial"/>
          <w:sz w:val="24"/>
          <w:szCs w:val="24"/>
        </w:rPr>
        <w:t>was a</w:t>
      </w:r>
      <w:r w:rsidR="007D3552" w:rsidRPr="00DA0506">
        <w:rPr>
          <w:rFonts w:ascii="Arial" w:hAnsi="Arial" w:cs="Arial"/>
          <w:sz w:val="24"/>
          <w:szCs w:val="24"/>
        </w:rPr>
        <w:t xml:space="preserve"> </w:t>
      </w:r>
      <w:r w:rsidR="00057ABC" w:rsidRPr="00DA0506">
        <w:rPr>
          <w:rFonts w:ascii="Arial" w:hAnsi="Arial" w:cs="Arial"/>
          <w:sz w:val="24"/>
          <w:szCs w:val="24"/>
        </w:rPr>
        <w:t>significant</w:t>
      </w:r>
      <w:r w:rsidR="007D3552" w:rsidRPr="00DA0506">
        <w:rPr>
          <w:rFonts w:ascii="Arial" w:hAnsi="Arial" w:cs="Arial"/>
          <w:sz w:val="24"/>
          <w:szCs w:val="24"/>
        </w:rPr>
        <w:t xml:space="preserve"> </w:t>
      </w:r>
      <w:r w:rsidR="00057ABC" w:rsidRPr="00DA0506">
        <w:rPr>
          <w:rFonts w:ascii="Arial" w:hAnsi="Arial" w:cs="Arial"/>
          <w:sz w:val="24"/>
          <w:szCs w:val="24"/>
        </w:rPr>
        <w:t>difference</w:t>
      </w:r>
      <w:r w:rsidR="007D3552" w:rsidRPr="00DA0506">
        <w:rPr>
          <w:rFonts w:ascii="Arial" w:hAnsi="Arial" w:cs="Arial"/>
          <w:sz w:val="24"/>
          <w:szCs w:val="24"/>
        </w:rPr>
        <w:t xml:space="preserve"> between the regions</w:t>
      </w:r>
      <w:r w:rsidR="006C3771" w:rsidRPr="00DA0506">
        <w:rPr>
          <w:rFonts w:ascii="Arial" w:hAnsi="Arial" w:cs="Arial"/>
          <w:sz w:val="24"/>
          <w:szCs w:val="24"/>
        </w:rPr>
        <w:t xml:space="preserve"> of England where </w:t>
      </w:r>
      <w:r w:rsidR="004551CE" w:rsidRPr="00DA0506">
        <w:rPr>
          <w:rFonts w:ascii="Arial" w:hAnsi="Arial" w:cs="Arial"/>
          <w:sz w:val="24"/>
          <w:szCs w:val="24"/>
        </w:rPr>
        <w:t xml:space="preserve">London had the highest </w:t>
      </w:r>
      <w:r w:rsidR="0054337C" w:rsidRPr="00DA0506">
        <w:rPr>
          <w:rFonts w:ascii="Arial" w:hAnsi="Arial" w:cs="Arial"/>
          <w:sz w:val="24"/>
          <w:szCs w:val="24"/>
        </w:rPr>
        <w:t>number of deaths caused by C</w:t>
      </w:r>
      <w:r w:rsidR="00790952">
        <w:rPr>
          <w:rFonts w:ascii="Arial" w:hAnsi="Arial" w:cs="Arial"/>
          <w:sz w:val="24"/>
          <w:szCs w:val="24"/>
        </w:rPr>
        <w:t>ovid</w:t>
      </w:r>
      <w:r w:rsidR="0054337C" w:rsidRPr="00DA0506">
        <w:rPr>
          <w:rFonts w:ascii="Arial" w:hAnsi="Arial" w:cs="Arial"/>
          <w:sz w:val="24"/>
          <w:szCs w:val="24"/>
        </w:rPr>
        <w:t>-19</w:t>
      </w:r>
      <w:r w:rsidR="006E7E6B" w:rsidRPr="00DA0506">
        <w:rPr>
          <w:rFonts w:ascii="Arial" w:hAnsi="Arial" w:cs="Arial"/>
          <w:sz w:val="24"/>
          <w:szCs w:val="24"/>
        </w:rPr>
        <w:t xml:space="preserve"> (8,536</w:t>
      </w:r>
      <w:r w:rsidR="00BA6079" w:rsidRPr="00DA0506">
        <w:rPr>
          <w:rFonts w:ascii="Arial" w:hAnsi="Arial" w:cs="Arial"/>
          <w:sz w:val="24"/>
          <w:szCs w:val="24"/>
        </w:rPr>
        <w:t xml:space="preserve">) compared to </w:t>
      </w:r>
      <w:r w:rsidR="00695DD2" w:rsidRPr="00DA0506">
        <w:rPr>
          <w:rFonts w:ascii="Arial" w:hAnsi="Arial" w:cs="Arial"/>
          <w:sz w:val="24"/>
          <w:szCs w:val="24"/>
        </w:rPr>
        <w:t>total of</w:t>
      </w:r>
      <w:r w:rsidR="002B7F6E" w:rsidRPr="00DA0506">
        <w:rPr>
          <w:rFonts w:ascii="Arial" w:hAnsi="Arial" w:cs="Arial"/>
          <w:sz w:val="24"/>
          <w:szCs w:val="24"/>
        </w:rPr>
        <w:t xml:space="preserve"> </w:t>
      </w:r>
      <w:r w:rsidR="00360C2B" w:rsidRPr="00DA0506">
        <w:rPr>
          <w:rFonts w:ascii="Arial" w:hAnsi="Arial" w:cs="Arial"/>
          <w:sz w:val="24"/>
          <w:szCs w:val="24"/>
        </w:rPr>
        <w:t>2,906</w:t>
      </w:r>
      <w:r w:rsidR="004B06D3">
        <w:rPr>
          <w:rFonts w:ascii="Arial" w:hAnsi="Arial" w:cs="Arial"/>
          <w:sz w:val="24"/>
          <w:szCs w:val="24"/>
        </w:rPr>
        <w:t xml:space="preserve"> </w:t>
      </w:r>
      <w:r w:rsidR="00BA6079" w:rsidRPr="00DA0506">
        <w:rPr>
          <w:rFonts w:ascii="Arial" w:hAnsi="Arial" w:cs="Arial"/>
          <w:sz w:val="24"/>
          <w:szCs w:val="24"/>
        </w:rPr>
        <w:t>deaths</w:t>
      </w:r>
      <w:r w:rsidR="00D83F22" w:rsidRPr="00DA0506">
        <w:rPr>
          <w:rFonts w:ascii="Arial" w:hAnsi="Arial" w:cs="Arial"/>
          <w:sz w:val="24"/>
          <w:szCs w:val="24"/>
        </w:rPr>
        <w:t xml:space="preserve"> related to C</w:t>
      </w:r>
      <w:r w:rsidR="004B06D3">
        <w:rPr>
          <w:rFonts w:ascii="Arial" w:hAnsi="Arial" w:cs="Arial"/>
          <w:sz w:val="24"/>
          <w:szCs w:val="24"/>
        </w:rPr>
        <w:t>ovid</w:t>
      </w:r>
      <w:r w:rsidR="00D83F22" w:rsidRPr="00DA0506">
        <w:rPr>
          <w:rFonts w:ascii="Arial" w:hAnsi="Arial" w:cs="Arial"/>
          <w:sz w:val="24"/>
          <w:szCs w:val="24"/>
        </w:rPr>
        <w:t>-19</w:t>
      </w:r>
      <w:r w:rsidR="00BA6079" w:rsidRPr="00DA0506">
        <w:rPr>
          <w:rFonts w:ascii="Arial" w:hAnsi="Arial" w:cs="Arial"/>
          <w:sz w:val="24"/>
          <w:szCs w:val="24"/>
        </w:rPr>
        <w:t xml:space="preserve"> in </w:t>
      </w:r>
      <w:proofErr w:type="gramStart"/>
      <w:r w:rsidR="005002C2" w:rsidRPr="00DA0506">
        <w:rPr>
          <w:rFonts w:ascii="Arial" w:hAnsi="Arial" w:cs="Arial"/>
          <w:sz w:val="24"/>
          <w:szCs w:val="24"/>
        </w:rPr>
        <w:t>South West</w:t>
      </w:r>
      <w:proofErr w:type="gramEnd"/>
      <w:r w:rsidR="005002C2" w:rsidRPr="00DA0506">
        <w:rPr>
          <w:rFonts w:ascii="Arial" w:hAnsi="Arial" w:cs="Arial"/>
          <w:sz w:val="24"/>
          <w:szCs w:val="24"/>
        </w:rPr>
        <w:t xml:space="preserve"> </w:t>
      </w:r>
      <w:r w:rsidR="009503D3" w:rsidRPr="00DA0506">
        <w:rPr>
          <w:rFonts w:ascii="Arial" w:hAnsi="Arial" w:cs="Arial"/>
          <w:sz w:val="24"/>
          <w:szCs w:val="24"/>
        </w:rPr>
        <w:t xml:space="preserve">which appeared </w:t>
      </w:r>
      <w:r w:rsidR="00360C2B" w:rsidRPr="00DA0506">
        <w:rPr>
          <w:rFonts w:ascii="Arial" w:hAnsi="Arial" w:cs="Arial"/>
          <w:sz w:val="24"/>
          <w:szCs w:val="24"/>
        </w:rPr>
        <w:t xml:space="preserve">by the end of July </w:t>
      </w:r>
      <w:r w:rsidR="000E6007" w:rsidRPr="00DA0506">
        <w:rPr>
          <w:rFonts w:ascii="Arial" w:hAnsi="Arial" w:cs="Arial"/>
          <w:sz w:val="24"/>
          <w:szCs w:val="24"/>
        </w:rPr>
        <w:t>2020</w:t>
      </w:r>
      <w:r w:rsidR="00083797">
        <w:rPr>
          <w:rFonts w:ascii="Arial" w:hAnsi="Arial" w:cs="Arial"/>
          <w:sz w:val="24"/>
          <w:szCs w:val="24"/>
        </w:rPr>
        <w:t xml:space="preserve"> (Caul, 2020)</w:t>
      </w:r>
      <w:r w:rsidR="00791D94">
        <w:rPr>
          <w:rFonts w:ascii="Arial" w:hAnsi="Arial" w:cs="Arial"/>
          <w:sz w:val="24"/>
          <w:szCs w:val="24"/>
        </w:rPr>
        <w:t>.</w:t>
      </w:r>
      <w:r w:rsidR="00943FC9" w:rsidRPr="00DA0506">
        <w:rPr>
          <w:rFonts w:ascii="Arial" w:hAnsi="Arial" w:cs="Arial"/>
          <w:sz w:val="24"/>
          <w:szCs w:val="24"/>
        </w:rPr>
        <w:t xml:space="preserve"> </w:t>
      </w:r>
      <w:r w:rsidR="00791D94">
        <w:rPr>
          <w:rFonts w:ascii="Arial" w:hAnsi="Arial" w:cs="Arial"/>
          <w:sz w:val="24"/>
          <w:szCs w:val="24"/>
        </w:rPr>
        <w:t>T</w:t>
      </w:r>
      <w:r w:rsidR="00943FC9" w:rsidRPr="00DA0506">
        <w:rPr>
          <w:rFonts w:ascii="Arial" w:hAnsi="Arial" w:cs="Arial"/>
          <w:sz w:val="24"/>
          <w:szCs w:val="24"/>
        </w:rPr>
        <w:t>herefore</w:t>
      </w:r>
      <w:r w:rsidR="00791D94">
        <w:rPr>
          <w:rFonts w:ascii="Arial" w:hAnsi="Arial" w:cs="Arial"/>
          <w:sz w:val="24"/>
          <w:szCs w:val="24"/>
        </w:rPr>
        <w:t>,</w:t>
      </w:r>
      <w:r w:rsidR="00943FC9" w:rsidRPr="00DA0506">
        <w:rPr>
          <w:rFonts w:ascii="Arial" w:hAnsi="Arial" w:cs="Arial"/>
          <w:sz w:val="24"/>
          <w:szCs w:val="24"/>
        </w:rPr>
        <w:t xml:space="preserve"> </w:t>
      </w:r>
      <w:r w:rsidR="00510356" w:rsidRPr="00DA0506">
        <w:rPr>
          <w:rFonts w:ascii="Arial" w:hAnsi="Arial" w:cs="Arial"/>
          <w:sz w:val="24"/>
          <w:szCs w:val="24"/>
        </w:rPr>
        <w:t xml:space="preserve">the statistics suggested that </w:t>
      </w:r>
      <w:r w:rsidR="001036F0" w:rsidRPr="00DA0506">
        <w:rPr>
          <w:rFonts w:ascii="Arial" w:hAnsi="Arial" w:cs="Arial"/>
          <w:sz w:val="24"/>
          <w:szCs w:val="24"/>
        </w:rPr>
        <w:t xml:space="preserve">infection rates increased with the increasing population density of the area and the level of deprivation </w:t>
      </w:r>
      <w:r w:rsidR="00360C2B" w:rsidRPr="00DA0506">
        <w:rPr>
          <w:rFonts w:ascii="Arial" w:hAnsi="Arial" w:cs="Arial"/>
          <w:sz w:val="24"/>
          <w:szCs w:val="24"/>
        </w:rPr>
        <w:t>(</w:t>
      </w:r>
      <w:r w:rsidR="00493E52" w:rsidRPr="00DA0506">
        <w:rPr>
          <w:rFonts w:ascii="Arial" w:hAnsi="Arial" w:cs="Arial"/>
          <w:sz w:val="24"/>
          <w:szCs w:val="24"/>
        </w:rPr>
        <w:t xml:space="preserve">Caul, 2020). </w:t>
      </w:r>
      <w:r w:rsidR="00F42F75" w:rsidRPr="00DA0506">
        <w:rPr>
          <w:rFonts w:ascii="Arial" w:hAnsi="Arial" w:cs="Arial"/>
          <w:sz w:val="24"/>
          <w:szCs w:val="24"/>
        </w:rPr>
        <w:t xml:space="preserve">Overall, </w:t>
      </w:r>
      <w:r w:rsidR="00EA4129" w:rsidRPr="00DA0506">
        <w:rPr>
          <w:rFonts w:ascii="Arial" w:hAnsi="Arial" w:cs="Arial"/>
          <w:sz w:val="24"/>
          <w:szCs w:val="24"/>
        </w:rPr>
        <w:t xml:space="preserve">statistics provided by the </w:t>
      </w:r>
      <w:r w:rsidR="00D13100" w:rsidRPr="00DA0506">
        <w:rPr>
          <w:rFonts w:ascii="Arial" w:hAnsi="Arial" w:cs="Arial"/>
          <w:sz w:val="24"/>
          <w:szCs w:val="24"/>
        </w:rPr>
        <w:t>Office for National Statistics</w:t>
      </w:r>
      <w:r w:rsidR="009D1652" w:rsidRPr="00DA0506">
        <w:rPr>
          <w:rFonts w:ascii="Arial" w:hAnsi="Arial" w:cs="Arial"/>
          <w:sz w:val="24"/>
          <w:szCs w:val="24"/>
        </w:rPr>
        <w:t xml:space="preserve"> (ONS)</w:t>
      </w:r>
      <w:r w:rsidR="00D13100" w:rsidRPr="00DA0506">
        <w:rPr>
          <w:rFonts w:ascii="Arial" w:hAnsi="Arial" w:cs="Arial"/>
          <w:sz w:val="24"/>
          <w:szCs w:val="24"/>
        </w:rPr>
        <w:t xml:space="preserve"> reported that </w:t>
      </w:r>
      <w:r w:rsidR="00F42F75" w:rsidRPr="00DA0506">
        <w:rPr>
          <w:rFonts w:ascii="Arial" w:hAnsi="Arial" w:cs="Arial"/>
          <w:sz w:val="24"/>
          <w:szCs w:val="24"/>
        </w:rPr>
        <w:t xml:space="preserve">Wales </w:t>
      </w:r>
      <w:r w:rsidR="00CE2A65" w:rsidRPr="00DA0506">
        <w:rPr>
          <w:rFonts w:ascii="Arial" w:hAnsi="Arial" w:cs="Arial"/>
          <w:sz w:val="24"/>
          <w:szCs w:val="24"/>
        </w:rPr>
        <w:t xml:space="preserve">was </w:t>
      </w:r>
      <w:r w:rsidR="0099770C" w:rsidRPr="00DA0506">
        <w:rPr>
          <w:rFonts w:ascii="Arial" w:hAnsi="Arial" w:cs="Arial"/>
          <w:sz w:val="24"/>
          <w:szCs w:val="24"/>
        </w:rPr>
        <w:t xml:space="preserve">registered with the </w:t>
      </w:r>
      <w:r w:rsidR="00C26AD2" w:rsidRPr="00DA0506">
        <w:rPr>
          <w:rFonts w:ascii="Arial" w:hAnsi="Arial" w:cs="Arial"/>
          <w:sz w:val="24"/>
          <w:szCs w:val="24"/>
        </w:rPr>
        <w:t xml:space="preserve">lowest </w:t>
      </w:r>
      <w:r w:rsidR="009449E3" w:rsidRPr="00DA0506">
        <w:rPr>
          <w:rFonts w:ascii="Arial" w:hAnsi="Arial" w:cs="Arial"/>
          <w:sz w:val="24"/>
          <w:szCs w:val="24"/>
        </w:rPr>
        <w:t>proportion</w:t>
      </w:r>
      <w:r w:rsidR="00C26AD2" w:rsidRPr="00DA0506">
        <w:rPr>
          <w:rFonts w:ascii="Arial" w:hAnsi="Arial" w:cs="Arial"/>
          <w:sz w:val="24"/>
          <w:szCs w:val="24"/>
        </w:rPr>
        <w:t xml:space="preserve"> of </w:t>
      </w:r>
      <w:r w:rsidR="004B06D3">
        <w:rPr>
          <w:rFonts w:ascii="Arial" w:hAnsi="Arial" w:cs="Arial"/>
          <w:sz w:val="24"/>
          <w:szCs w:val="24"/>
        </w:rPr>
        <w:t>Covid-19</w:t>
      </w:r>
      <w:r w:rsidR="00C26AD2" w:rsidRPr="00DA0506">
        <w:rPr>
          <w:rFonts w:ascii="Arial" w:hAnsi="Arial" w:cs="Arial"/>
          <w:sz w:val="24"/>
          <w:szCs w:val="24"/>
        </w:rPr>
        <w:t xml:space="preserve"> </w:t>
      </w:r>
      <w:r w:rsidR="005A576D" w:rsidRPr="00DA0506">
        <w:rPr>
          <w:rFonts w:ascii="Arial" w:hAnsi="Arial" w:cs="Arial"/>
          <w:sz w:val="24"/>
          <w:szCs w:val="24"/>
        </w:rPr>
        <w:t xml:space="preserve">deaths </w:t>
      </w:r>
      <w:r w:rsidR="00B85D40" w:rsidRPr="00DA0506">
        <w:rPr>
          <w:rFonts w:ascii="Arial" w:hAnsi="Arial" w:cs="Arial"/>
          <w:sz w:val="24"/>
          <w:szCs w:val="24"/>
        </w:rPr>
        <w:t xml:space="preserve">occurring between </w:t>
      </w:r>
      <w:r w:rsidR="00CE2A65" w:rsidRPr="00DA0506">
        <w:rPr>
          <w:rFonts w:ascii="Arial" w:hAnsi="Arial" w:cs="Arial"/>
          <w:sz w:val="24"/>
          <w:szCs w:val="24"/>
        </w:rPr>
        <w:t xml:space="preserve">1st of March and 31st of July (Caul, 2020). </w:t>
      </w:r>
      <w:r w:rsidR="000D0B63" w:rsidRPr="00DA0506">
        <w:rPr>
          <w:rFonts w:ascii="Arial" w:hAnsi="Arial" w:cs="Arial"/>
          <w:sz w:val="24"/>
          <w:szCs w:val="24"/>
        </w:rPr>
        <w:t xml:space="preserve">Furthermore, </w:t>
      </w:r>
      <w:r w:rsidR="00652348" w:rsidRPr="00DA0506">
        <w:rPr>
          <w:rFonts w:ascii="Arial" w:hAnsi="Arial" w:cs="Arial"/>
          <w:sz w:val="24"/>
          <w:szCs w:val="24"/>
        </w:rPr>
        <w:t>UK-wide data report</w:t>
      </w:r>
      <w:r w:rsidR="00495804" w:rsidRPr="00DA0506">
        <w:rPr>
          <w:rFonts w:ascii="Arial" w:hAnsi="Arial" w:cs="Arial"/>
          <w:sz w:val="24"/>
          <w:szCs w:val="24"/>
        </w:rPr>
        <w:t xml:space="preserve">ed </w:t>
      </w:r>
      <w:r w:rsidR="00384FF2" w:rsidRPr="00DA0506">
        <w:rPr>
          <w:rFonts w:ascii="Arial" w:hAnsi="Arial" w:cs="Arial"/>
          <w:sz w:val="24"/>
          <w:szCs w:val="24"/>
        </w:rPr>
        <w:t xml:space="preserve">that </w:t>
      </w:r>
      <w:r w:rsidR="00C634ED" w:rsidRPr="00DA0506">
        <w:rPr>
          <w:rFonts w:ascii="Arial" w:hAnsi="Arial" w:cs="Arial"/>
          <w:sz w:val="24"/>
          <w:szCs w:val="24"/>
        </w:rPr>
        <w:t>by</w:t>
      </w:r>
      <w:r w:rsidR="00BF59CD" w:rsidRPr="00DA0506">
        <w:rPr>
          <w:rFonts w:ascii="Arial" w:hAnsi="Arial" w:cs="Arial"/>
          <w:sz w:val="24"/>
          <w:szCs w:val="24"/>
        </w:rPr>
        <w:t xml:space="preserve"> 12th of</w:t>
      </w:r>
      <w:r w:rsidR="00C634ED" w:rsidRPr="00DA0506">
        <w:rPr>
          <w:rFonts w:ascii="Arial" w:hAnsi="Arial" w:cs="Arial"/>
          <w:sz w:val="24"/>
          <w:szCs w:val="24"/>
        </w:rPr>
        <w:t xml:space="preserve"> August 2020</w:t>
      </w:r>
      <w:r w:rsidR="00E11824" w:rsidRPr="00DA0506">
        <w:rPr>
          <w:rFonts w:ascii="Arial" w:hAnsi="Arial" w:cs="Arial"/>
          <w:sz w:val="24"/>
          <w:szCs w:val="24"/>
        </w:rPr>
        <w:t xml:space="preserve"> </w:t>
      </w:r>
      <w:r w:rsidR="00384FF2" w:rsidRPr="00DA0506">
        <w:rPr>
          <w:rFonts w:ascii="Arial" w:hAnsi="Arial" w:cs="Arial"/>
          <w:sz w:val="24"/>
          <w:szCs w:val="24"/>
        </w:rPr>
        <w:t xml:space="preserve">numbers </w:t>
      </w:r>
      <w:r w:rsidR="005420BC" w:rsidRPr="00DA0506">
        <w:rPr>
          <w:rFonts w:ascii="Arial" w:hAnsi="Arial" w:cs="Arial"/>
          <w:sz w:val="24"/>
          <w:szCs w:val="24"/>
        </w:rPr>
        <w:t xml:space="preserve">have </w:t>
      </w:r>
      <w:r w:rsidR="00E63F2C" w:rsidRPr="00DA0506">
        <w:rPr>
          <w:rFonts w:ascii="Arial" w:hAnsi="Arial" w:cs="Arial"/>
          <w:sz w:val="24"/>
          <w:szCs w:val="24"/>
        </w:rPr>
        <w:t>risen</w:t>
      </w:r>
      <w:r w:rsidR="004B61B1" w:rsidRPr="00DA0506">
        <w:rPr>
          <w:rFonts w:ascii="Arial" w:hAnsi="Arial" w:cs="Arial"/>
          <w:sz w:val="24"/>
          <w:szCs w:val="24"/>
        </w:rPr>
        <w:t xml:space="preserve"> to </w:t>
      </w:r>
      <w:r w:rsidR="007F6A32" w:rsidRPr="00DA0506">
        <w:rPr>
          <w:rFonts w:ascii="Arial" w:hAnsi="Arial" w:cs="Arial"/>
          <w:sz w:val="24"/>
          <w:szCs w:val="24"/>
        </w:rPr>
        <w:t>313,798</w:t>
      </w:r>
      <w:r w:rsidR="00414D58" w:rsidRPr="00DA0506">
        <w:rPr>
          <w:rFonts w:ascii="Arial" w:hAnsi="Arial" w:cs="Arial"/>
          <w:sz w:val="24"/>
          <w:szCs w:val="24"/>
        </w:rPr>
        <w:t xml:space="preserve"> </w:t>
      </w:r>
      <w:r w:rsidR="00432CF7" w:rsidRPr="00DA0506">
        <w:rPr>
          <w:rFonts w:ascii="Arial" w:hAnsi="Arial" w:cs="Arial"/>
          <w:sz w:val="24"/>
          <w:szCs w:val="24"/>
        </w:rPr>
        <w:t>lab-confirmed cases</w:t>
      </w:r>
      <w:r w:rsidR="00345547" w:rsidRPr="00DA0506">
        <w:rPr>
          <w:rFonts w:ascii="Arial" w:hAnsi="Arial" w:cs="Arial"/>
          <w:sz w:val="24"/>
          <w:szCs w:val="24"/>
        </w:rPr>
        <w:t xml:space="preserve"> and</w:t>
      </w:r>
      <w:r w:rsidR="007936EC" w:rsidRPr="00DA0506">
        <w:rPr>
          <w:rFonts w:ascii="Arial" w:hAnsi="Arial" w:cs="Arial"/>
          <w:sz w:val="24"/>
          <w:szCs w:val="24"/>
        </w:rPr>
        <w:t xml:space="preserve"> a</w:t>
      </w:r>
      <w:r w:rsidR="00345547" w:rsidRPr="00DA0506">
        <w:rPr>
          <w:rFonts w:ascii="Arial" w:hAnsi="Arial" w:cs="Arial"/>
          <w:sz w:val="24"/>
          <w:szCs w:val="24"/>
        </w:rPr>
        <w:t xml:space="preserve"> </w:t>
      </w:r>
      <w:r w:rsidR="006A4579" w:rsidRPr="00DA0506">
        <w:rPr>
          <w:rFonts w:ascii="Arial" w:hAnsi="Arial" w:cs="Arial"/>
          <w:sz w:val="24"/>
          <w:szCs w:val="24"/>
        </w:rPr>
        <w:t xml:space="preserve">total of </w:t>
      </w:r>
      <w:r w:rsidR="0039479C" w:rsidRPr="00DA0506">
        <w:rPr>
          <w:rFonts w:ascii="Arial" w:hAnsi="Arial" w:cs="Arial"/>
          <w:sz w:val="24"/>
          <w:szCs w:val="24"/>
        </w:rPr>
        <w:t xml:space="preserve">46,706 </w:t>
      </w:r>
      <w:r w:rsidR="00A61D13" w:rsidRPr="00DA0506">
        <w:rPr>
          <w:rFonts w:ascii="Arial" w:hAnsi="Arial" w:cs="Arial"/>
          <w:sz w:val="24"/>
          <w:szCs w:val="24"/>
        </w:rPr>
        <w:t xml:space="preserve">deaths confirmed </w:t>
      </w:r>
      <w:r w:rsidR="00C274C7" w:rsidRPr="00DA0506">
        <w:rPr>
          <w:rFonts w:ascii="Arial" w:hAnsi="Arial" w:cs="Arial"/>
          <w:sz w:val="24"/>
          <w:szCs w:val="24"/>
        </w:rPr>
        <w:t xml:space="preserve">within 28 days of </w:t>
      </w:r>
      <w:r w:rsidR="0038223A" w:rsidRPr="00DA0506">
        <w:rPr>
          <w:rFonts w:ascii="Arial" w:hAnsi="Arial" w:cs="Arial"/>
          <w:sz w:val="24"/>
          <w:szCs w:val="24"/>
        </w:rPr>
        <w:t>the</w:t>
      </w:r>
      <w:r w:rsidR="00C274C7" w:rsidRPr="00DA0506">
        <w:rPr>
          <w:rFonts w:ascii="Arial" w:hAnsi="Arial" w:cs="Arial"/>
          <w:sz w:val="24"/>
          <w:szCs w:val="24"/>
        </w:rPr>
        <w:t xml:space="preserve"> first positive test </w:t>
      </w:r>
      <w:r w:rsidR="00C634ED" w:rsidRPr="00DA0506">
        <w:rPr>
          <w:rFonts w:ascii="Arial" w:hAnsi="Arial" w:cs="Arial"/>
          <w:sz w:val="24"/>
          <w:szCs w:val="24"/>
        </w:rPr>
        <w:t>(</w:t>
      </w:r>
      <w:r w:rsidR="000367C7" w:rsidRPr="00DA0506">
        <w:rPr>
          <w:rFonts w:ascii="Arial" w:hAnsi="Arial" w:cs="Arial"/>
          <w:sz w:val="24"/>
          <w:szCs w:val="24"/>
        </w:rPr>
        <w:t>Flynn et al., 2020).</w:t>
      </w:r>
      <w:r w:rsidR="00944D74" w:rsidRPr="00DA0506">
        <w:rPr>
          <w:rFonts w:ascii="Arial" w:hAnsi="Arial" w:cs="Arial"/>
          <w:sz w:val="24"/>
          <w:szCs w:val="24"/>
        </w:rPr>
        <w:t xml:space="preserve"> </w:t>
      </w:r>
      <w:r w:rsidR="009D1652" w:rsidRPr="00DA0506">
        <w:rPr>
          <w:rFonts w:ascii="Arial" w:hAnsi="Arial" w:cs="Arial"/>
          <w:sz w:val="24"/>
          <w:szCs w:val="24"/>
        </w:rPr>
        <w:t>In addition, i</w:t>
      </w:r>
      <w:r w:rsidR="000060F9" w:rsidRPr="00DA0506">
        <w:rPr>
          <w:rFonts w:ascii="Arial" w:hAnsi="Arial" w:cs="Arial"/>
          <w:sz w:val="24"/>
          <w:szCs w:val="24"/>
        </w:rPr>
        <w:t xml:space="preserve">nteresting </w:t>
      </w:r>
      <w:r w:rsidR="00FA2CA1" w:rsidRPr="00DA0506">
        <w:rPr>
          <w:rFonts w:ascii="Arial" w:hAnsi="Arial" w:cs="Arial"/>
          <w:sz w:val="24"/>
          <w:szCs w:val="24"/>
        </w:rPr>
        <w:t xml:space="preserve">information </w:t>
      </w:r>
      <w:r w:rsidR="00715609" w:rsidRPr="00DA0506">
        <w:rPr>
          <w:rFonts w:ascii="Arial" w:hAnsi="Arial" w:cs="Arial"/>
          <w:sz w:val="24"/>
          <w:szCs w:val="24"/>
        </w:rPr>
        <w:t xml:space="preserve">reported </w:t>
      </w:r>
      <w:r w:rsidR="009D1652" w:rsidRPr="00DA0506">
        <w:rPr>
          <w:rFonts w:ascii="Arial" w:hAnsi="Arial" w:cs="Arial"/>
          <w:sz w:val="24"/>
          <w:szCs w:val="24"/>
        </w:rPr>
        <w:t xml:space="preserve">by ONS </w:t>
      </w:r>
      <w:r w:rsidR="00596E22" w:rsidRPr="00DA0506">
        <w:rPr>
          <w:rFonts w:ascii="Arial" w:hAnsi="Arial" w:cs="Arial"/>
          <w:sz w:val="24"/>
          <w:szCs w:val="24"/>
        </w:rPr>
        <w:t xml:space="preserve">based on </w:t>
      </w:r>
      <w:r w:rsidR="003B5F35" w:rsidRPr="00DA0506">
        <w:rPr>
          <w:rFonts w:ascii="Arial" w:hAnsi="Arial" w:cs="Arial"/>
          <w:sz w:val="24"/>
          <w:szCs w:val="24"/>
        </w:rPr>
        <w:t>C</w:t>
      </w:r>
      <w:r w:rsidR="00790952">
        <w:rPr>
          <w:rFonts w:ascii="Arial" w:hAnsi="Arial" w:cs="Arial"/>
          <w:sz w:val="24"/>
          <w:szCs w:val="24"/>
        </w:rPr>
        <w:t>ovid</w:t>
      </w:r>
      <w:r w:rsidR="003B5F35" w:rsidRPr="00DA0506">
        <w:rPr>
          <w:rFonts w:ascii="Arial" w:hAnsi="Arial" w:cs="Arial"/>
          <w:sz w:val="24"/>
          <w:szCs w:val="24"/>
        </w:rPr>
        <w:t xml:space="preserve">-19 </w:t>
      </w:r>
      <w:r w:rsidR="00596E22" w:rsidRPr="00DA0506">
        <w:rPr>
          <w:rFonts w:ascii="Arial" w:hAnsi="Arial" w:cs="Arial"/>
          <w:sz w:val="24"/>
          <w:szCs w:val="24"/>
        </w:rPr>
        <w:t xml:space="preserve">death registration between 2 March </w:t>
      </w:r>
      <w:r w:rsidR="008C5FE8" w:rsidRPr="00DA0506">
        <w:rPr>
          <w:rFonts w:ascii="Arial" w:hAnsi="Arial" w:cs="Arial"/>
          <w:sz w:val="24"/>
          <w:szCs w:val="24"/>
        </w:rPr>
        <w:t xml:space="preserve">and 15 May 2020, </w:t>
      </w:r>
      <w:r w:rsidR="00A76791" w:rsidRPr="00DA0506">
        <w:rPr>
          <w:rFonts w:ascii="Arial" w:hAnsi="Arial" w:cs="Arial"/>
          <w:sz w:val="24"/>
          <w:szCs w:val="24"/>
        </w:rPr>
        <w:t xml:space="preserve">reported that </w:t>
      </w:r>
      <w:r w:rsidR="0049614E" w:rsidRPr="00DA0506">
        <w:rPr>
          <w:rFonts w:ascii="Arial" w:hAnsi="Arial" w:cs="Arial"/>
          <w:sz w:val="24"/>
          <w:szCs w:val="24"/>
        </w:rPr>
        <w:t xml:space="preserve">number of deaths in </w:t>
      </w:r>
      <w:r w:rsidR="007A3669" w:rsidRPr="00DA0506">
        <w:rPr>
          <w:rFonts w:ascii="Arial" w:hAnsi="Arial" w:cs="Arial"/>
          <w:sz w:val="24"/>
          <w:szCs w:val="24"/>
        </w:rPr>
        <w:t>males</w:t>
      </w:r>
      <w:r w:rsidR="0049614E" w:rsidRPr="00DA0506">
        <w:rPr>
          <w:rFonts w:ascii="Arial" w:hAnsi="Arial" w:cs="Arial"/>
          <w:sz w:val="24"/>
          <w:szCs w:val="24"/>
        </w:rPr>
        <w:t xml:space="preserve"> </w:t>
      </w:r>
      <w:r w:rsidR="00AA73CD" w:rsidRPr="00DA0506">
        <w:rPr>
          <w:rFonts w:ascii="Arial" w:hAnsi="Arial" w:cs="Arial"/>
          <w:sz w:val="24"/>
          <w:szCs w:val="24"/>
        </w:rPr>
        <w:t xml:space="preserve">at </w:t>
      </w:r>
      <w:r w:rsidR="0049614E" w:rsidRPr="00DA0506">
        <w:rPr>
          <w:rFonts w:ascii="Arial" w:hAnsi="Arial" w:cs="Arial"/>
          <w:sz w:val="24"/>
          <w:szCs w:val="24"/>
        </w:rPr>
        <w:t>age</w:t>
      </w:r>
      <w:r w:rsidR="003E51A2" w:rsidRPr="00DA0506">
        <w:rPr>
          <w:rFonts w:ascii="Arial" w:hAnsi="Arial" w:cs="Arial"/>
          <w:sz w:val="24"/>
          <w:szCs w:val="24"/>
        </w:rPr>
        <w:t xml:space="preserve"> between </w:t>
      </w:r>
      <w:r w:rsidR="0049614E" w:rsidRPr="00DA0506">
        <w:rPr>
          <w:rFonts w:ascii="Arial" w:hAnsi="Arial" w:cs="Arial"/>
          <w:sz w:val="24"/>
          <w:szCs w:val="24"/>
        </w:rPr>
        <w:t>9-</w:t>
      </w:r>
      <w:r w:rsidR="005D552A" w:rsidRPr="00DA0506">
        <w:rPr>
          <w:rFonts w:ascii="Arial" w:hAnsi="Arial" w:cs="Arial"/>
          <w:sz w:val="24"/>
          <w:szCs w:val="24"/>
        </w:rPr>
        <w:t>64 and 65 and above</w:t>
      </w:r>
      <w:r w:rsidR="007A3669" w:rsidRPr="00DA0506">
        <w:rPr>
          <w:rFonts w:ascii="Arial" w:hAnsi="Arial" w:cs="Arial"/>
          <w:sz w:val="24"/>
          <w:szCs w:val="24"/>
        </w:rPr>
        <w:t xml:space="preserve"> in English</w:t>
      </w:r>
      <w:r w:rsidR="000105F7" w:rsidRPr="00DA0506">
        <w:rPr>
          <w:rFonts w:ascii="Arial" w:hAnsi="Arial" w:cs="Arial"/>
          <w:sz w:val="24"/>
          <w:szCs w:val="24"/>
        </w:rPr>
        <w:t xml:space="preserve">, </w:t>
      </w:r>
      <w:r w:rsidR="00A36698" w:rsidRPr="00DA0506">
        <w:rPr>
          <w:rFonts w:ascii="Arial" w:hAnsi="Arial" w:cs="Arial"/>
          <w:sz w:val="24"/>
          <w:szCs w:val="24"/>
        </w:rPr>
        <w:t>Welsh</w:t>
      </w:r>
      <w:r w:rsidR="000105F7" w:rsidRPr="00DA0506">
        <w:rPr>
          <w:rFonts w:ascii="Arial" w:hAnsi="Arial" w:cs="Arial"/>
          <w:sz w:val="24"/>
          <w:szCs w:val="24"/>
        </w:rPr>
        <w:t xml:space="preserve">, </w:t>
      </w:r>
      <w:r w:rsidR="00A36698" w:rsidRPr="00DA0506">
        <w:rPr>
          <w:rFonts w:ascii="Arial" w:hAnsi="Arial" w:cs="Arial"/>
          <w:sz w:val="24"/>
          <w:szCs w:val="24"/>
        </w:rPr>
        <w:t>Scottish</w:t>
      </w:r>
      <w:r w:rsidR="000105F7" w:rsidRPr="00DA0506">
        <w:rPr>
          <w:rFonts w:ascii="Arial" w:hAnsi="Arial" w:cs="Arial"/>
          <w:sz w:val="24"/>
          <w:szCs w:val="24"/>
        </w:rPr>
        <w:t>, Northern</w:t>
      </w:r>
      <w:r w:rsidR="00A36698" w:rsidRPr="00DA0506">
        <w:rPr>
          <w:rFonts w:ascii="Arial" w:hAnsi="Arial" w:cs="Arial"/>
          <w:sz w:val="24"/>
          <w:szCs w:val="24"/>
        </w:rPr>
        <w:t xml:space="preserve"> Irish</w:t>
      </w:r>
      <w:r w:rsidR="000105F7" w:rsidRPr="00DA0506">
        <w:rPr>
          <w:rFonts w:ascii="Arial" w:hAnsi="Arial" w:cs="Arial"/>
          <w:sz w:val="24"/>
          <w:szCs w:val="24"/>
        </w:rPr>
        <w:t xml:space="preserve"> and British </w:t>
      </w:r>
      <w:r w:rsidR="003B5F35" w:rsidRPr="00DA0506">
        <w:rPr>
          <w:rFonts w:ascii="Arial" w:hAnsi="Arial" w:cs="Arial"/>
          <w:sz w:val="24"/>
          <w:szCs w:val="24"/>
        </w:rPr>
        <w:t xml:space="preserve">ethnic group </w:t>
      </w:r>
      <w:r w:rsidR="0049614E" w:rsidRPr="00DA0506">
        <w:rPr>
          <w:rFonts w:ascii="Arial" w:hAnsi="Arial" w:cs="Arial"/>
          <w:sz w:val="24"/>
          <w:szCs w:val="24"/>
        </w:rPr>
        <w:t xml:space="preserve">was </w:t>
      </w:r>
      <w:r w:rsidR="005D552A" w:rsidRPr="00DA0506">
        <w:rPr>
          <w:rFonts w:ascii="Arial" w:hAnsi="Arial" w:cs="Arial"/>
          <w:sz w:val="24"/>
          <w:szCs w:val="24"/>
        </w:rPr>
        <w:t xml:space="preserve">much </w:t>
      </w:r>
      <w:r w:rsidR="0049614E" w:rsidRPr="00DA0506">
        <w:rPr>
          <w:rFonts w:ascii="Arial" w:hAnsi="Arial" w:cs="Arial"/>
          <w:sz w:val="24"/>
          <w:szCs w:val="24"/>
        </w:rPr>
        <w:t xml:space="preserve">higher compared to </w:t>
      </w:r>
      <w:r w:rsidR="005D552A" w:rsidRPr="00DA0506">
        <w:rPr>
          <w:rFonts w:ascii="Arial" w:hAnsi="Arial" w:cs="Arial"/>
          <w:sz w:val="24"/>
          <w:szCs w:val="24"/>
        </w:rPr>
        <w:t>females in the same ethnic</w:t>
      </w:r>
      <w:r w:rsidR="009F6CF4" w:rsidRPr="00DA0506">
        <w:rPr>
          <w:rFonts w:ascii="Arial" w:hAnsi="Arial" w:cs="Arial"/>
          <w:sz w:val="24"/>
          <w:szCs w:val="24"/>
        </w:rPr>
        <w:t xml:space="preserve"> </w:t>
      </w:r>
      <w:r w:rsidR="00DF5B0F" w:rsidRPr="00DA0506">
        <w:rPr>
          <w:rFonts w:ascii="Arial" w:hAnsi="Arial" w:cs="Arial"/>
          <w:sz w:val="24"/>
          <w:szCs w:val="24"/>
        </w:rPr>
        <w:t>and age group (</w:t>
      </w:r>
      <w:r w:rsidR="00880AE0" w:rsidRPr="00DA0506">
        <w:rPr>
          <w:rFonts w:ascii="Arial" w:hAnsi="Arial" w:cs="Arial"/>
          <w:sz w:val="24"/>
          <w:szCs w:val="24"/>
        </w:rPr>
        <w:t xml:space="preserve">White and </w:t>
      </w:r>
      <w:proofErr w:type="spellStart"/>
      <w:r w:rsidR="00A77B43" w:rsidRPr="00DA0506">
        <w:rPr>
          <w:rFonts w:ascii="Arial" w:hAnsi="Arial" w:cs="Arial"/>
          <w:sz w:val="24"/>
          <w:szCs w:val="24"/>
        </w:rPr>
        <w:t>Nafilyan</w:t>
      </w:r>
      <w:proofErr w:type="spellEnd"/>
      <w:r w:rsidR="00A77B43" w:rsidRPr="00DA0506">
        <w:rPr>
          <w:rFonts w:ascii="Arial" w:hAnsi="Arial" w:cs="Arial"/>
          <w:sz w:val="24"/>
          <w:szCs w:val="24"/>
        </w:rPr>
        <w:t>, 2020). Similarly,</w:t>
      </w:r>
      <w:r w:rsidR="00DB510C" w:rsidRPr="00DA0506">
        <w:rPr>
          <w:rFonts w:ascii="Arial" w:hAnsi="Arial" w:cs="Arial"/>
          <w:sz w:val="24"/>
          <w:szCs w:val="24"/>
        </w:rPr>
        <w:t xml:space="preserve"> it has been found that </w:t>
      </w:r>
      <w:r w:rsidR="00B76516" w:rsidRPr="00DA0506">
        <w:rPr>
          <w:rFonts w:ascii="Arial" w:hAnsi="Arial" w:cs="Arial"/>
          <w:sz w:val="24"/>
          <w:szCs w:val="24"/>
        </w:rPr>
        <w:t xml:space="preserve">males of black </w:t>
      </w:r>
      <w:r w:rsidR="00297DA1" w:rsidRPr="00DA0506">
        <w:rPr>
          <w:rFonts w:ascii="Arial" w:hAnsi="Arial" w:cs="Arial"/>
          <w:sz w:val="24"/>
          <w:szCs w:val="24"/>
        </w:rPr>
        <w:t>ethnic</w:t>
      </w:r>
      <w:r w:rsidR="00B76516" w:rsidRPr="00DA0506">
        <w:rPr>
          <w:rFonts w:ascii="Arial" w:hAnsi="Arial" w:cs="Arial"/>
          <w:sz w:val="24"/>
          <w:szCs w:val="24"/>
        </w:rPr>
        <w:t xml:space="preserve"> background </w:t>
      </w:r>
      <w:r w:rsidR="00D406A1" w:rsidRPr="00DA0506">
        <w:rPr>
          <w:rFonts w:ascii="Arial" w:hAnsi="Arial" w:cs="Arial"/>
          <w:sz w:val="24"/>
          <w:szCs w:val="24"/>
        </w:rPr>
        <w:t xml:space="preserve">had a </w:t>
      </w:r>
      <w:r w:rsidR="0016401D" w:rsidRPr="00DA0506">
        <w:rPr>
          <w:rFonts w:ascii="Arial" w:hAnsi="Arial" w:cs="Arial"/>
          <w:sz w:val="24"/>
          <w:szCs w:val="24"/>
        </w:rPr>
        <w:t xml:space="preserve">statistically higher </w:t>
      </w:r>
      <w:r w:rsidR="0087675A" w:rsidRPr="00DA0506">
        <w:rPr>
          <w:rFonts w:ascii="Arial" w:hAnsi="Arial" w:cs="Arial"/>
          <w:sz w:val="24"/>
          <w:szCs w:val="24"/>
        </w:rPr>
        <w:t>age-stan</w:t>
      </w:r>
      <w:r w:rsidR="00604E58" w:rsidRPr="00DA0506">
        <w:rPr>
          <w:rFonts w:ascii="Arial" w:hAnsi="Arial" w:cs="Arial"/>
          <w:sz w:val="24"/>
          <w:szCs w:val="24"/>
        </w:rPr>
        <w:t xml:space="preserve">dardised mortality rate </w:t>
      </w:r>
      <w:r w:rsidR="00A75530" w:rsidRPr="00DA0506">
        <w:rPr>
          <w:rFonts w:ascii="Arial" w:hAnsi="Arial" w:cs="Arial"/>
          <w:sz w:val="24"/>
          <w:szCs w:val="24"/>
        </w:rPr>
        <w:t>of C</w:t>
      </w:r>
      <w:r w:rsidR="00790952">
        <w:rPr>
          <w:rFonts w:ascii="Arial" w:hAnsi="Arial" w:cs="Arial"/>
          <w:sz w:val="24"/>
          <w:szCs w:val="24"/>
        </w:rPr>
        <w:t>ovid</w:t>
      </w:r>
      <w:r w:rsidR="00A75530" w:rsidRPr="00DA0506">
        <w:rPr>
          <w:rFonts w:ascii="Arial" w:hAnsi="Arial" w:cs="Arial"/>
          <w:sz w:val="24"/>
          <w:szCs w:val="24"/>
        </w:rPr>
        <w:t xml:space="preserve">-19 death </w:t>
      </w:r>
      <w:r w:rsidR="00E03904" w:rsidRPr="00DA0506">
        <w:rPr>
          <w:rFonts w:ascii="Arial" w:hAnsi="Arial" w:cs="Arial"/>
          <w:sz w:val="24"/>
          <w:szCs w:val="24"/>
        </w:rPr>
        <w:t xml:space="preserve">compared to </w:t>
      </w:r>
      <w:r w:rsidR="004162A7" w:rsidRPr="00DA0506">
        <w:rPr>
          <w:rFonts w:ascii="Arial" w:hAnsi="Arial" w:cs="Arial"/>
          <w:sz w:val="24"/>
          <w:szCs w:val="24"/>
        </w:rPr>
        <w:t xml:space="preserve">males of </w:t>
      </w:r>
      <w:r w:rsidR="00E03904" w:rsidRPr="00DA0506">
        <w:rPr>
          <w:rFonts w:ascii="Arial" w:hAnsi="Arial" w:cs="Arial"/>
          <w:sz w:val="24"/>
          <w:szCs w:val="24"/>
        </w:rPr>
        <w:t xml:space="preserve">any other </w:t>
      </w:r>
      <w:r w:rsidR="004A2BD9" w:rsidRPr="00DA0506">
        <w:rPr>
          <w:rFonts w:ascii="Arial" w:hAnsi="Arial" w:cs="Arial"/>
          <w:sz w:val="24"/>
          <w:szCs w:val="24"/>
        </w:rPr>
        <w:t xml:space="preserve">ethnic </w:t>
      </w:r>
      <w:r w:rsidR="009B2813" w:rsidRPr="00DA0506">
        <w:rPr>
          <w:rFonts w:ascii="Arial" w:hAnsi="Arial" w:cs="Arial"/>
          <w:sz w:val="24"/>
          <w:szCs w:val="24"/>
        </w:rPr>
        <w:t xml:space="preserve">background </w:t>
      </w:r>
      <w:r w:rsidR="00CA249F" w:rsidRPr="00DA0506">
        <w:rPr>
          <w:rFonts w:ascii="Arial" w:hAnsi="Arial" w:cs="Arial"/>
          <w:sz w:val="24"/>
          <w:szCs w:val="24"/>
        </w:rPr>
        <w:t xml:space="preserve">with a rate of 255.7 </w:t>
      </w:r>
      <w:r w:rsidR="002C7B41" w:rsidRPr="00DA0506">
        <w:rPr>
          <w:rFonts w:ascii="Arial" w:hAnsi="Arial" w:cs="Arial"/>
          <w:sz w:val="24"/>
          <w:szCs w:val="24"/>
        </w:rPr>
        <w:t xml:space="preserve">(95% CI) </w:t>
      </w:r>
      <w:r w:rsidR="00CA249F" w:rsidRPr="00DA0506">
        <w:rPr>
          <w:rFonts w:ascii="Arial" w:hAnsi="Arial" w:cs="Arial"/>
          <w:sz w:val="24"/>
          <w:szCs w:val="24"/>
        </w:rPr>
        <w:t>deaths pe</w:t>
      </w:r>
      <w:r w:rsidR="002C7B41" w:rsidRPr="00DA0506">
        <w:rPr>
          <w:rFonts w:ascii="Arial" w:hAnsi="Arial" w:cs="Arial"/>
          <w:sz w:val="24"/>
          <w:szCs w:val="24"/>
        </w:rPr>
        <w:t>r</w:t>
      </w:r>
      <w:r w:rsidR="00CA249F" w:rsidRPr="00DA0506">
        <w:rPr>
          <w:rFonts w:ascii="Arial" w:hAnsi="Arial" w:cs="Arial"/>
          <w:sz w:val="24"/>
          <w:szCs w:val="24"/>
        </w:rPr>
        <w:t xml:space="preserve"> 100,000 people </w:t>
      </w:r>
      <w:r w:rsidR="00EC21E0" w:rsidRPr="00DA0506">
        <w:rPr>
          <w:rFonts w:ascii="Arial" w:hAnsi="Arial" w:cs="Arial"/>
          <w:sz w:val="24"/>
          <w:szCs w:val="24"/>
        </w:rPr>
        <w:t>(</w:t>
      </w:r>
      <w:r w:rsidR="006B3D15" w:rsidRPr="00DA0506">
        <w:rPr>
          <w:rFonts w:ascii="Arial" w:hAnsi="Arial" w:cs="Arial"/>
          <w:sz w:val="24"/>
          <w:szCs w:val="24"/>
        </w:rPr>
        <w:t xml:space="preserve">White and </w:t>
      </w:r>
      <w:proofErr w:type="spellStart"/>
      <w:r w:rsidR="006B3D15" w:rsidRPr="00DA0506">
        <w:rPr>
          <w:rFonts w:ascii="Arial" w:hAnsi="Arial" w:cs="Arial"/>
          <w:sz w:val="24"/>
          <w:szCs w:val="24"/>
        </w:rPr>
        <w:t>Nafilyan</w:t>
      </w:r>
      <w:proofErr w:type="spellEnd"/>
      <w:r w:rsidR="006B3D15" w:rsidRPr="00DA0506">
        <w:rPr>
          <w:rFonts w:ascii="Arial" w:hAnsi="Arial" w:cs="Arial"/>
          <w:sz w:val="24"/>
          <w:szCs w:val="24"/>
        </w:rPr>
        <w:t xml:space="preserve">, 2020). </w:t>
      </w:r>
      <w:r w:rsidR="00C77B0C" w:rsidRPr="00DA0506">
        <w:rPr>
          <w:rFonts w:ascii="Arial" w:hAnsi="Arial" w:cs="Arial"/>
          <w:sz w:val="24"/>
          <w:szCs w:val="24"/>
        </w:rPr>
        <w:t xml:space="preserve">Additionally, a study </w:t>
      </w:r>
      <w:r w:rsidR="00FD5FE2" w:rsidRPr="00DA0506">
        <w:rPr>
          <w:rFonts w:ascii="Arial" w:hAnsi="Arial" w:cs="Arial"/>
          <w:sz w:val="24"/>
          <w:szCs w:val="24"/>
        </w:rPr>
        <w:t xml:space="preserve">carried out by </w:t>
      </w:r>
      <w:proofErr w:type="spellStart"/>
      <w:r w:rsidR="00FD5FE2" w:rsidRPr="00DA0506">
        <w:rPr>
          <w:rFonts w:ascii="Arial" w:hAnsi="Arial" w:cs="Arial"/>
          <w:sz w:val="24"/>
          <w:szCs w:val="24"/>
        </w:rPr>
        <w:t>Petermann</w:t>
      </w:r>
      <w:proofErr w:type="spellEnd"/>
      <w:r w:rsidR="00FD5FE2" w:rsidRPr="00DA0506">
        <w:rPr>
          <w:rFonts w:ascii="Arial" w:hAnsi="Arial" w:cs="Arial"/>
          <w:sz w:val="24"/>
          <w:szCs w:val="24"/>
        </w:rPr>
        <w:t xml:space="preserve">-Rocha et al. (2020) </w:t>
      </w:r>
      <w:r w:rsidR="00C77B0C" w:rsidRPr="00DA0506">
        <w:rPr>
          <w:rFonts w:ascii="Arial" w:hAnsi="Arial" w:cs="Arial"/>
          <w:sz w:val="24"/>
          <w:szCs w:val="24"/>
        </w:rPr>
        <w:t xml:space="preserve">using UK Biobank data reported </w:t>
      </w:r>
      <w:r w:rsidR="003A3AB2" w:rsidRPr="00DA0506">
        <w:rPr>
          <w:rFonts w:ascii="Arial" w:hAnsi="Arial" w:cs="Arial"/>
          <w:sz w:val="24"/>
          <w:szCs w:val="24"/>
        </w:rPr>
        <w:t>relations</w:t>
      </w:r>
      <w:r w:rsidR="00C77B0C" w:rsidRPr="00DA0506">
        <w:rPr>
          <w:rFonts w:ascii="Arial" w:hAnsi="Arial" w:cs="Arial"/>
          <w:sz w:val="24"/>
          <w:szCs w:val="24"/>
        </w:rPr>
        <w:t xml:space="preserve"> between frailty associated with ageing and worse prognosis following C</w:t>
      </w:r>
      <w:r w:rsidR="00790952">
        <w:rPr>
          <w:rFonts w:ascii="Arial" w:hAnsi="Arial" w:cs="Arial"/>
          <w:sz w:val="24"/>
          <w:szCs w:val="24"/>
        </w:rPr>
        <w:t>ovid</w:t>
      </w:r>
      <w:r w:rsidR="00C77B0C" w:rsidRPr="00DA0506">
        <w:rPr>
          <w:rFonts w:ascii="Arial" w:hAnsi="Arial" w:cs="Arial"/>
          <w:sz w:val="24"/>
          <w:szCs w:val="24"/>
        </w:rPr>
        <w:t>-19 infection resulting in hospital admission or death</w:t>
      </w:r>
      <w:r w:rsidR="00FD5FE2" w:rsidRPr="00DA0506">
        <w:rPr>
          <w:rFonts w:ascii="Arial" w:hAnsi="Arial" w:cs="Arial"/>
          <w:sz w:val="24"/>
          <w:szCs w:val="24"/>
        </w:rPr>
        <w:t xml:space="preserve">. </w:t>
      </w:r>
      <w:r w:rsidR="00847531" w:rsidRPr="00DA0506">
        <w:rPr>
          <w:rFonts w:ascii="Arial" w:hAnsi="Arial" w:cs="Arial"/>
          <w:sz w:val="24"/>
          <w:szCs w:val="24"/>
        </w:rPr>
        <w:t xml:space="preserve">Moreover, </w:t>
      </w:r>
      <w:r w:rsidR="006465B8" w:rsidRPr="00DA0506">
        <w:rPr>
          <w:rFonts w:ascii="Arial" w:hAnsi="Arial" w:cs="Arial"/>
          <w:sz w:val="24"/>
          <w:szCs w:val="24"/>
        </w:rPr>
        <w:t xml:space="preserve">UK </w:t>
      </w:r>
      <w:r w:rsidR="006465B8" w:rsidRPr="00DA0506">
        <w:rPr>
          <w:rFonts w:ascii="Arial" w:hAnsi="Arial" w:cs="Arial"/>
          <w:sz w:val="24"/>
          <w:szCs w:val="24"/>
        </w:rPr>
        <w:lastRenderedPageBreak/>
        <w:t xml:space="preserve">Biobank </w:t>
      </w:r>
      <w:r w:rsidR="00847531" w:rsidRPr="00DA0506">
        <w:rPr>
          <w:rFonts w:ascii="Arial" w:hAnsi="Arial" w:cs="Arial"/>
          <w:sz w:val="24"/>
          <w:szCs w:val="24"/>
        </w:rPr>
        <w:t>d</w:t>
      </w:r>
      <w:r w:rsidR="00C77B0C" w:rsidRPr="00DA0506">
        <w:rPr>
          <w:rFonts w:ascii="Arial" w:hAnsi="Arial" w:cs="Arial"/>
          <w:sz w:val="24"/>
          <w:szCs w:val="24"/>
        </w:rPr>
        <w:t xml:space="preserve">ata </w:t>
      </w:r>
      <w:r w:rsidR="006465B8" w:rsidRPr="00DA0506">
        <w:rPr>
          <w:rFonts w:ascii="Arial" w:hAnsi="Arial" w:cs="Arial"/>
          <w:sz w:val="24"/>
          <w:szCs w:val="24"/>
        </w:rPr>
        <w:t xml:space="preserve">included </w:t>
      </w:r>
      <w:r w:rsidR="00C77B0C" w:rsidRPr="00DA0506">
        <w:rPr>
          <w:rFonts w:ascii="Arial" w:hAnsi="Arial" w:cs="Arial"/>
          <w:sz w:val="24"/>
          <w:szCs w:val="24"/>
        </w:rPr>
        <w:t>383,845 participants in which 11,836 (3.1%) were considered as frail and 15,958 (4.1%) had moderate or severe frailty and when compared to robust individuals, both pre-frail (95% CI 1.46</w:t>
      </w:r>
      <w:r w:rsidR="00A22C0E" w:rsidRPr="00DA0506">
        <w:rPr>
          <w:rFonts w:ascii="Arial" w:hAnsi="Arial" w:cs="Arial"/>
          <w:sz w:val="24"/>
          <w:szCs w:val="24"/>
        </w:rPr>
        <w:t xml:space="preserve">, </w:t>
      </w:r>
      <w:r w:rsidR="00C77B0C" w:rsidRPr="00DA0506">
        <w:rPr>
          <w:rFonts w:ascii="Arial" w:hAnsi="Arial" w:cs="Arial"/>
          <w:sz w:val="24"/>
          <w:szCs w:val="24"/>
        </w:rPr>
        <w:t>1.96) and frail individuals (risk ratio 4.05, 95% CI 3.15</w:t>
      </w:r>
      <w:r w:rsidR="00A502FF" w:rsidRPr="00DA0506">
        <w:rPr>
          <w:rFonts w:ascii="Arial" w:hAnsi="Arial" w:cs="Arial"/>
          <w:sz w:val="24"/>
          <w:szCs w:val="24"/>
        </w:rPr>
        <w:t xml:space="preserve">, </w:t>
      </w:r>
      <w:r w:rsidR="00C77B0C" w:rsidRPr="00DA0506">
        <w:rPr>
          <w:rFonts w:ascii="Arial" w:hAnsi="Arial" w:cs="Arial"/>
          <w:sz w:val="24"/>
          <w:szCs w:val="24"/>
        </w:rPr>
        <w:t>5.20) were older (60</w:t>
      </w:r>
      <w:r w:rsidR="00F26F86" w:rsidRPr="00DA0506">
        <w:rPr>
          <w:rFonts w:ascii="Arial" w:hAnsi="Arial" w:cs="Arial"/>
          <w:sz w:val="24"/>
          <w:szCs w:val="24"/>
        </w:rPr>
        <w:t xml:space="preserve"> and </w:t>
      </w:r>
      <w:r w:rsidR="00D767B0" w:rsidRPr="00DA0506">
        <w:rPr>
          <w:rFonts w:ascii="Arial" w:hAnsi="Arial" w:cs="Arial"/>
          <w:sz w:val="24"/>
          <w:szCs w:val="24"/>
        </w:rPr>
        <w:t>&gt;</w:t>
      </w:r>
      <w:r w:rsidR="00C77B0C" w:rsidRPr="00DA0506">
        <w:rPr>
          <w:rFonts w:ascii="Arial" w:hAnsi="Arial" w:cs="Arial"/>
          <w:sz w:val="24"/>
          <w:szCs w:val="24"/>
        </w:rPr>
        <w:t>70)</w:t>
      </w:r>
      <w:r w:rsidR="006465B8" w:rsidRPr="00DA0506">
        <w:rPr>
          <w:rFonts w:ascii="Arial" w:hAnsi="Arial" w:cs="Arial"/>
          <w:sz w:val="24"/>
          <w:szCs w:val="24"/>
        </w:rPr>
        <w:t>,</w:t>
      </w:r>
      <w:r w:rsidR="00C77B0C" w:rsidRPr="00DA0506">
        <w:rPr>
          <w:rFonts w:ascii="Arial" w:hAnsi="Arial" w:cs="Arial"/>
          <w:sz w:val="24"/>
          <w:szCs w:val="24"/>
        </w:rPr>
        <w:t xml:space="preserve"> and according to the study</w:t>
      </w:r>
      <w:r w:rsidR="00540587" w:rsidRPr="00DA0506">
        <w:rPr>
          <w:rFonts w:ascii="Arial" w:hAnsi="Arial" w:cs="Arial"/>
          <w:sz w:val="24"/>
          <w:szCs w:val="24"/>
        </w:rPr>
        <w:t>, they</w:t>
      </w:r>
      <w:r w:rsidR="00C77B0C" w:rsidRPr="00DA0506">
        <w:rPr>
          <w:rFonts w:ascii="Arial" w:hAnsi="Arial" w:cs="Arial"/>
          <w:sz w:val="24"/>
          <w:szCs w:val="24"/>
        </w:rPr>
        <w:t xml:space="preserve"> were associated with a four times higher risk of severe C</w:t>
      </w:r>
      <w:r w:rsidR="00790952">
        <w:rPr>
          <w:rFonts w:ascii="Arial" w:hAnsi="Arial" w:cs="Arial"/>
          <w:sz w:val="24"/>
          <w:szCs w:val="24"/>
        </w:rPr>
        <w:t>ovid</w:t>
      </w:r>
      <w:r w:rsidR="00C77B0C" w:rsidRPr="00DA0506">
        <w:rPr>
          <w:rFonts w:ascii="Arial" w:hAnsi="Arial" w:cs="Arial"/>
          <w:sz w:val="24"/>
          <w:szCs w:val="24"/>
        </w:rPr>
        <w:t>-19 outcomes</w:t>
      </w:r>
      <w:r w:rsidR="00A57603" w:rsidRPr="00DA0506">
        <w:rPr>
          <w:rFonts w:ascii="Arial" w:hAnsi="Arial" w:cs="Arial"/>
          <w:sz w:val="24"/>
          <w:szCs w:val="24"/>
        </w:rPr>
        <w:t xml:space="preserve"> </w:t>
      </w:r>
      <w:r w:rsidR="00F7590A" w:rsidRPr="00DA0506">
        <w:rPr>
          <w:rFonts w:ascii="Arial" w:hAnsi="Arial" w:cs="Arial"/>
          <w:sz w:val="24"/>
          <w:szCs w:val="24"/>
        </w:rPr>
        <w:t>(death</w:t>
      </w:r>
      <w:r w:rsidR="000D3C3E" w:rsidRPr="00DA0506">
        <w:rPr>
          <w:rFonts w:ascii="Arial" w:hAnsi="Arial" w:cs="Arial"/>
          <w:sz w:val="24"/>
          <w:szCs w:val="24"/>
        </w:rPr>
        <w:t>,</w:t>
      </w:r>
      <w:r w:rsidR="004552BA" w:rsidRPr="00DA0506">
        <w:rPr>
          <w:rFonts w:ascii="Arial" w:hAnsi="Arial" w:cs="Arial"/>
          <w:sz w:val="24"/>
          <w:szCs w:val="24"/>
        </w:rPr>
        <w:t xml:space="preserve"> hospitali</w:t>
      </w:r>
      <w:r w:rsidR="002E34F4" w:rsidRPr="00DA0506">
        <w:rPr>
          <w:rFonts w:ascii="Arial" w:hAnsi="Arial" w:cs="Arial"/>
          <w:sz w:val="24"/>
          <w:szCs w:val="24"/>
        </w:rPr>
        <w:t>s</w:t>
      </w:r>
      <w:r w:rsidR="004552BA" w:rsidRPr="00DA0506">
        <w:rPr>
          <w:rFonts w:ascii="Arial" w:hAnsi="Arial" w:cs="Arial"/>
          <w:sz w:val="24"/>
          <w:szCs w:val="24"/>
        </w:rPr>
        <w:t xml:space="preserve">ation) </w:t>
      </w:r>
      <w:r w:rsidR="00232DED" w:rsidRPr="00DA0506">
        <w:rPr>
          <w:rFonts w:ascii="Arial" w:hAnsi="Arial" w:cs="Arial"/>
          <w:sz w:val="24"/>
          <w:szCs w:val="24"/>
        </w:rPr>
        <w:t xml:space="preserve">when </w:t>
      </w:r>
      <w:r w:rsidR="00C77B0C" w:rsidRPr="00DA0506">
        <w:rPr>
          <w:rFonts w:ascii="Arial" w:hAnsi="Arial" w:cs="Arial"/>
          <w:sz w:val="24"/>
          <w:szCs w:val="24"/>
        </w:rPr>
        <w:t>adjusted by age</w:t>
      </w:r>
      <w:r w:rsidR="0083328E" w:rsidRPr="00DA0506">
        <w:rPr>
          <w:rFonts w:ascii="Arial" w:hAnsi="Arial" w:cs="Arial"/>
          <w:sz w:val="24"/>
          <w:szCs w:val="24"/>
        </w:rPr>
        <w:t xml:space="preserve"> and</w:t>
      </w:r>
      <w:r w:rsidR="00232DED" w:rsidRPr="00DA0506">
        <w:rPr>
          <w:rFonts w:ascii="Arial" w:hAnsi="Arial" w:cs="Arial"/>
          <w:sz w:val="24"/>
          <w:szCs w:val="24"/>
        </w:rPr>
        <w:t xml:space="preserve"> when</w:t>
      </w:r>
      <w:r w:rsidR="0083328E" w:rsidRPr="00DA0506">
        <w:rPr>
          <w:rFonts w:ascii="Arial" w:hAnsi="Arial" w:cs="Arial"/>
          <w:sz w:val="24"/>
          <w:szCs w:val="24"/>
        </w:rPr>
        <w:t xml:space="preserve"> compared to younger generation</w:t>
      </w:r>
      <w:r w:rsidR="00C77B0C" w:rsidRPr="00DA0506">
        <w:rPr>
          <w:rFonts w:ascii="Arial" w:hAnsi="Arial" w:cs="Arial"/>
          <w:sz w:val="24"/>
          <w:szCs w:val="24"/>
        </w:rPr>
        <w:t xml:space="preserve"> </w:t>
      </w:r>
      <w:r w:rsidR="00E61143" w:rsidRPr="00DA0506">
        <w:rPr>
          <w:rFonts w:ascii="Arial" w:hAnsi="Arial" w:cs="Arial"/>
          <w:sz w:val="24"/>
          <w:szCs w:val="24"/>
        </w:rPr>
        <w:t>(</w:t>
      </w:r>
      <w:proofErr w:type="spellStart"/>
      <w:r w:rsidR="00E61143" w:rsidRPr="00DA0506">
        <w:rPr>
          <w:rFonts w:ascii="Arial" w:hAnsi="Arial" w:cs="Arial"/>
          <w:sz w:val="24"/>
          <w:szCs w:val="24"/>
        </w:rPr>
        <w:t>Petermann</w:t>
      </w:r>
      <w:proofErr w:type="spellEnd"/>
      <w:r w:rsidR="00E61143" w:rsidRPr="00DA0506">
        <w:rPr>
          <w:rFonts w:ascii="Arial" w:hAnsi="Arial" w:cs="Arial"/>
          <w:sz w:val="24"/>
          <w:szCs w:val="24"/>
        </w:rPr>
        <w:t xml:space="preserve">-Rocha et al., </w:t>
      </w:r>
      <w:r w:rsidR="00001D47" w:rsidRPr="00DA0506">
        <w:rPr>
          <w:rFonts w:ascii="Arial" w:hAnsi="Arial" w:cs="Arial"/>
          <w:sz w:val="24"/>
          <w:szCs w:val="24"/>
        </w:rPr>
        <w:t xml:space="preserve">2020). </w:t>
      </w:r>
      <w:r w:rsidR="0022175F" w:rsidRPr="00DA0506">
        <w:rPr>
          <w:rFonts w:ascii="Arial" w:hAnsi="Arial" w:cs="Arial"/>
          <w:sz w:val="24"/>
          <w:szCs w:val="24"/>
        </w:rPr>
        <w:t xml:space="preserve">Additionally, </w:t>
      </w:r>
      <w:r w:rsidR="00CD3FA8" w:rsidRPr="00DA0506">
        <w:rPr>
          <w:rFonts w:ascii="Arial" w:hAnsi="Arial" w:cs="Arial"/>
          <w:sz w:val="24"/>
          <w:szCs w:val="24"/>
        </w:rPr>
        <w:t xml:space="preserve">observational cohort study </w:t>
      </w:r>
      <w:r w:rsidR="00497C06" w:rsidRPr="00DA0506">
        <w:rPr>
          <w:rFonts w:ascii="Arial" w:hAnsi="Arial" w:cs="Arial"/>
          <w:sz w:val="24"/>
          <w:szCs w:val="24"/>
        </w:rPr>
        <w:t xml:space="preserve">conducted </w:t>
      </w:r>
      <w:r w:rsidR="00C566D5" w:rsidRPr="00DA0506">
        <w:rPr>
          <w:rFonts w:ascii="Arial" w:hAnsi="Arial" w:cs="Arial"/>
          <w:sz w:val="24"/>
          <w:szCs w:val="24"/>
        </w:rPr>
        <w:t xml:space="preserve">at </w:t>
      </w:r>
      <w:r w:rsidR="00CD3FA8" w:rsidRPr="00DA0506">
        <w:rPr>
          <w:rFonts w:ascii="Arial" w:hAnsi="Arial" w:cs="Arial"/>
          <w:sz w:val="24"/>
          <w:szCs w:val="24"/>
        </w:rPr>
        <w:t xml:space="preserve">10 </w:t>
      </w:r>
      <w:r w:rsidR="00213CD2" w:rsidRPr="00DA0506">
        <w:rPr>
          <w:rFonts w:ascii="Arial" w:hAnsi="Arial" w:cs="Arial"/>
          <w:sz w:val="24"/>
          <w:szCs w:val="24"/>
        </w:rPr>
        <w:t xml:space="preserve">UK </w:t>
      </w:r>
      <w:r w:rsidR="00CD3FA8" w:rsidRPr="00DA0506">
        <w:rPr>
          <w:rFonts w:ascii="Arial" w:hAnsi="Arial" w:cs="Arial"/>
          <w:sz w:val="24"/>
          <w:szCs w:val="24"/>
        </w:rPr>
        <w:t>hospitals</w:t>
      </w:r>
      <w:r w:rsidR="00D53DD8" w:rsidRPr="00DA0506">
        <w:rPr>
          <w:rFonts w:ascii="Arial" w:hAnsi="Arial" w:cs="Arial"/>
          <w:sz w:val="24"/>
          <w:szCs w:val="24"/>
        </w:rPr>
        <w:t xml:space="preserve">, </w:t>
      </w:r>
      <w:r w:rsidR="00D50C6A" w:rsidRPr="00DA0506">
        <w:rPr>
          <w:rFonts w:ascii="Arial" w:hAnsi="Arial" w:cs="Arial"/>
          <w:sz w:val="24"/>
          <w:szCs w:val="24"/>
        </w:rPr>
        <w:t>used the Clinical Frailty Scale</w:t>
      </w:r>
      <w:r w:rsidR="00DE450C" w:rsidRPr="00DA0506">
        <w:rPr>
          <w:rFonts w:ascii="Arial" w:hAnsi="Arial" w:cs="Arial"/>
          <w:sz w:val="24"/>
          <w:szCs w:val="24"/>
        </w:rPr>
        <w:t xml:space="preserve"> (CFS)</w:t>
      </w:r>
      <w:r w:rsidR="00D50C6A" w:rsidRPr="00DA0506">
        <w:rPr>
          <w:rFonts w:ascii="Arial" w:hAnsi="Arial" w:cs="Arial"/>
          <w:sz w:val="24"/>
          <w:szCs w:val="24"/>
        </w:rPr>
        <w:t xml:space="preserve"> in order to analyse </w:t>
      </w:r>
      <w:r w:rsidR="003B677F" w:rsidRPr="00DA0506">
        <w:rPr>
          <w:rFonts w:ascii="Arial" w:hAnsi="Arial" w:cs="Arial"/>
          <w:sz w:val="24"/>
          <w:szCs w:val="24"/>
        </w:rPr>
        <w:t xml:space="preserve">1410 UK </w:t>
      </w:r>
      <w:r w:rsidR="00561FA0" w:rsidRPr="00DA0506">
        <w:rPr>
          <w:rFonts w:ascii="Arial" w:hAnsi="Arial" w:cs="Arial"/>
          <w:sz w:val="24"/>
          <w:szCs w:val="24"/>
        </w:rPr>
        <w:t>patients with C</w:t>
      </w:r>
      <w:r w:rsidR="00790952">
        <w:rPr>
          <w:rFonts w:ascii="Arial" w:hAnsi="Arial" w:cs="Arial"/>
          <w:sz w:val="24"/>
          <w:szCs w:val="24"/>
        </w:rPr>
        <w:t>ovid</w:t>
      </w:r>
      <w:r w:rsidR="00561FA0" w:rsidRPr="00DA0506">
        <w:rPr>
          <w:rFonts w:ascii="Arial" w:hAnsi="Arial" w:cs="Arial"/>
          <w:sz w:val="24"/>
          <w:szCs w:val="24"/>
        </w:rPr>
        <w:t>-19</w:t>
      </w:r>
      <w:r w:rsidR="00FD28BC" w:rsidRPr="00DA0506">
        <w:rPr>
          <w:rFonts w:ascii="Arial" w:hAnsi="Arial" w:cs="Arial"/>
          <w:sz w:val="24"/>
          <w:szCs w:val="24"/>
        </w:rPr>
        <w:t xml:space="preserve"> </w:t>
      </w:r>
      <w:r w:rsidR="003C6BCD" w:rsidRPr="00DA0506">
        <w:rPr>
          <w:rFonts w:ascii="Arial" w:hAnsi="Arial" w:cs="Arial"/>
          <w:sz w:val="24"/>
          <w:szCs w:val="24"/>
        </w:rPr>
        <w:t xml:space="preserve">and </w:t>
      </w:r>
      <w:r w:rsidR="00685F4E" w:rsidRPr="00DA0506">
        <w:rPr>
          <w:rFonts w:ascii="Arial" w:hAnsi="Arial" w:cs="Arial"/>
          <w:sz w:val="24"/>
          <w:szCs w:val="24"/>
        </w:rPr>
        <w:t>provide</w:t>
      </w:r>
      <w:r w:rsidR="00A917DD" w:rsidRPr="00DA0506">
        <w:rPr>
          <w:rFonts w:ascii="Arial" w:hAnsi="Arial" w:cs="Arial"/>
          <w:sz w:val="24"/>
          <w:szCs w:val="24"/>
        </w:rPr>
        <w:t xml:space="preserve"> </w:t>
      </w:r>
      <w:r w:rsidR="0020480A" w:rsidRPr="00DA0506">
        <w:rPr>
          <w:rFonts w:ascii="Arial" w:hAnsi="Arial" w:cs="Arial"/>
          <w:sz w:val="24"/>
          <w:szCs w:val="24"/>
        </w:rPr>
        <w:t xml:space="preserve">evidence on the effect on frailty </w:t>
      </w:r>
      <w:r w:rsidR="005350C9" w:rsidRPr="00DA0506">
        <w:rPr>
          <w:rFonts w:ascii="Arial" w:hAnsi="Arial" w:cs="Arial"/>
          <w:sz w:val="24"/>
          <w:szCs w:val="24"/>
        </w:rPr>
        <w:t>and</w:t>
      </w:r>
      <w:r w:rsidR="00E73347">
        <w:rPr>
          <w:rFonts w:ascii="Arial" w:hAnsi="Arial" w:cs="Arial"/>
          <w:sz w:val="24"/>
          <w:szCs w:val="24"/>
        </w:rPr>
        <w:t xml:space="preserve"> </w:t>
      </w:r>
      <w:r w:rsidR="005350C9" w:rsidRPr="00DA0506">
        <w:rPr>
          <w:rFonts w:ascii="Arial" w:hAnsi="Arial" w:cs="Arial"/>
          <w:sz w:val="24"/>
          <w:szCs w:val="24"/>
        </w:rPr>
        <w:t>hospitalisation time</w:t>
      </w:r>
      <w:r w:rsidR="00A917DD" w:rsidRPr="00DA0506">
        <w:rPr>
          <w:rFonts w:ascii="Arial" w:hAnsi="Arial" w:cs="Arial"/>
          <w:sz w:val="24"/>
          <w:szCs w:val="24"/>
        </w:rPr>
        <w:t>,</w:t>
      </w:r>
      <w:r w:rsidR="005350C9" w:rsidRPr="00DA0506">
        <w:rPr>
          <w:rFonts w:ascii="Arial" w:hAnsi="Arial" w:cs="Arial"/>
          <w:sz w:val="24"/>
          <w:szCs w:val="24"/>
        </w:rPr>
        <w:t xml:space="preserve"> </w:t>
      </w:r>
      <w:r w:rsidR="00213CD2" w:rsidRPr="00DA0506">
        <w:rPr>
          <w:rFonts w:ascii="Arial" w:hAnsi="Arial" w:cs="Arial"/>
          <w:sz w:val="24"/>
          <w:szCs w:val="24"/>
        </w:rPr>
        <w:t xml:space="preserve">which </w:t>
      </w:r>
      <w:r w:rsidR="00FC7EBE" w:rsidRPr="00DA0506">
        <w:rPr>
          <w:rFonts w:ascii="Arial" w:hAnsi="Arial" w:cs="Arial"/>
          <w:sz w:val="24"/>
          <w:szCs w:val="24"/>
        </w:rPr>
        <w:t xml:space="preserve">after examining </w:t>
      </w:r>
      <w:r w:rsidR="00F70C3A" w:rsidRPr="00DA0506">
        <w:rPr>
          <w:rFonts w:ascii="Arial" w:hAnsi="Arial" w:cs="Arial"/>
          <w:sz w:val="24"/>
          <w:szCs w:val="24"/>
        </w:rPr>
        <w:t xml:space="preserve">concluded that hospital admission to discharge </w:t>
      </w:r>
      <w:r w:rsidR="008172FA" w:rsidRPr="00DA0506">
        <w:rPr>
          <w:rFonts w:ascii="Arial" w:hAnsi="Arial" w:cs="Arial"/>
          <w:sz w:val="24"/>
          <w:szCs w:val="24"/>
        </w:rPr>
        <w:t xml:space="preserve">was longer in frail </w:t>
      </w:r>
      <w:r w:rsidR="00BF0F7D" w:rsidRPr="00DA0506">
        <w:rPr>
          <w:rFonts w:ascii="Arial" w:hAnsi="Arial" w:cs="Arial"/>
          <w:sz w:val="24"/>
          <w:szCs w:val="24"/>
        </w:rPr>
        <w:t xml:space="preserve">and older </w:t>
      </w:r>
      <w:r w:rsidR="008172FA" w:rsidRPr="00DA0506">
        <w:rPr>
          <w:rFonts w:ascii="Arial" w:hAnsi="Arial" w:cs="Arial"/>
          <w:sz w:val="24"/>
          <w:szCs w:val="24"/>
        </w:rPr>
        <w:t xml:space="preserve">patients </w:t>
      </w:r>
      <w:r w:rsidR="006554A0" w:rsidRPr="00DA0506">
        <w:rPr>
          <w:rFonts w:ascii="Arial" w:hAnsi="Arial" w:cs="Arial"/>
          <w:sz w:val="24"/>
          <w:szCs w:val="24"/>
        </w:rPr>
        <w:t>(</w:t>
      </w:r>
      <w:r w:rsidR="005615A8" w:rsidRPr="00DA0506">
        <w:rPr>
          <w:rFonts w:ascii="Arial" w:hAnsi="Arial" w:cs="Arial"/>
          <w:sz w:val="24"/>
          <w:szCs w:val="24"/>
        </w:rPr>
        <w:t xml:space="preserve">CFS </w:t>
      </w:r>
      <w:r w:rsidR="00877F65" w:rsidRPr="00DA0506">
        <w:rPr>
          <w:rFonts w:ascii="Arial" w:hAnsi="Arial" w:cs="Arial"/>
          <w:sz w:val="24"/>
          <w:szCs w:val="24"/>
        </w:rPr>
        <w:t>5-6 and 7-9</w:t>
      </w:r>
      <w:r w:rsidR="00133E9B" w:rsidRPr="00DA0506">
        <w:rPr>
          <w:rFonts w:ascii="Arial" w:hAnsi="Arial" w:cs="Arial"/>
          <w:sz w:val="24"/>
          <w:szCs w:val="24"/>
        </w:rPr>
        <w:t>)</w:t>
      </w:r>
      <w:r w:rsidR="00DE450C" w:rsidRPr="00DA0506">
        <w:rPr>
          <w:rFonts w:ascii="Arial" w:hAnsi="Arial" w:cs="Arial"/>
          <w:sz w:val="24"/>
          <w:szCs w:val="24"/>
        </w:rPr>
        <w:t xml:space="preserve"> (</w:t>
      </w:r>
      <w:r w:rsidR="00344F5C" w:rsidRPr="00DA0506">
        <w:rPr>
          <w:rFonts w:ascii="Arial" w:hAnsi="Arial" w:cs="Arial"/>
          <w:sz w:val="24"/>
          <w:szCs w:val="24"/>
        </w:rPr>
        <w:t>Hewitt et al., 2020).</w:t>
      </w:r>
      <w:r w:rsidR="0005006E" w:rsidRPr="00DA0506">
        <w:rPr>
          <w:rFonts w:ascii="Arial" w:hAnsi="Arial" w:cs="Arial"/>
          <w:sz w:val="24"/>
          <w:szCs w:val="24"/>
        </w:rPr>
        <w:t xml:space="preserve"> However, some studies examining frailty and C</w:t>
      </w:r>
      <w:r w:rsidR="00790952">
        <w:rPr>
          <w:rFonts w:ascii="Arial" w:hAnsi="Arial" w:cs="Arial"/>
          <w:sz w:val="24"/>
          <w:szCs w:val="24"/>
        </w:rPr>
        <w:t>ovid</w:t>
      </w:r>
      <w:r w:rsidR="0005006E" w:rsidRPr="00DA0506">
        <w:rPr>
          <w:rFonts w:ascii="Arial" w:hAnsi="Arial" w:cs="Arial"/>
          <w:sz w:val="24"/>
          <w:szCs w:val="24"/>
        </w:rPr>
        <w:t>-19 mortality will argue that frailty or age is not a good evaluation of C</w:t>
      </w:r>
      <w:r w:rsidR="00790952">
        <w:rPr>
          <w:rFonts w:ascii="Arial" w:hAnsi="Arial" w:cs="Arial"/>
          <w:sz w:val="24"/>
          <w:szCs w:val="24"/>
        </w:rPr>
        <w:t>ovid</w:t>
      </w:r>
      <w:r w:rsidR="0005006E" w:rsidRPr="00DA0506">
        <w:rPr>
          <w:rFonts w:ascii="Arial" w:hAnsi="Arial" w:cs="Arial"/>
          <w:sz w:val="24"/>
          <w:szCs w:val="24"/>
        </w:rPr>
        <w:t xml:space="preserve">-19 prognosis </w:t>
      </w:r>
      <w:r w:rsidR="00A5404A" w:rsidRPr="00DA0506">
        <w:rPr>
          <w:rFonts w:ascii="Arial" w:hAnsi="Arial" w:cs="Arial"/>
          <w:sz w:val="24"/>
          <w:szCs w:val="24"/>
        </w:rPr>
        <w:t xml:space="preserve">and </w:t>
      </w:r>
      <w:r w:rsidR="002E041F" w:rsidRPr="00DA0506">
        <w:rPr>
          <w:rFonts w:ascii="Arial" w:hAnsi="Arial" w:cs="Arial"/>
          <w:sz w:val="24"/>
          <w:szCs w:val="24"/>
        </w:rPr>
        <w:t xml:space="preserve">it is not known whether </w:t>
      </w:r>
      <w:r w:rsidR="00936919" w:rsidRPr="00DA0506">
        <w:rPr>
          <w:rFonts w:ascii="Arial" w:hAnsi="Arial" w:cs="Arial"/>
          <w:sz w:val="24"/>
          <w:szCs w:val="24"/>
        </w:rPr>
        <w:t xml:space="preserve">association between </w:t>
      </w:r>
      <w:r w:rsidR="00AE088A" w:rsidRPr="00DA0506">
        <w:rPr>
          <w:rFonts w:ascii="Arial" w:hAnsi="Arial" w:cs="Arial"/>
          <w:sz w:val="24"/>
          <w:szCs w:val="24"/>
        </w:rPr>
        <w:t xml:space="preserve">the two subjects </w:t>
      </w:r>
      <w:r w:rsidR="002E041F" w:rsidRPr="00DA0506">
        <w:rPr>
          <w:rFonts w:ascii="Arial" w:hAnsi="Arial" w:cs="Arial"/>
          <w:sz w:val="24"/>
          <w:szCs w:val="24"/>
        </w:rPr>
        <w:t xml:space="preserve">differs </w:t>
      </w:r>
      <w:r w:rsidR="00F74C60" w:rsidRPr="00DA0506">
        <w:rPr>
          <w:rFonts w:ascii="Arial" w:hAnsi="Arial" w:cs="Arial"/>
          <w:sz w:val="24"/>
          <w:szCs w:val="24"/>
        </w:rPr>
        <w:t>between</w:t>
      </w:r>
      <w:r w:rsidR="004D5BE4" w:rsidRPr="00DA0506">
        <w:rPr>
          <w:rFonts w:ascii="Arial" w:hAnsi="Arial" w:cs="Arial"/>
          <w:sz w:val="24"/>
          <w:szCs w:val="24"/>
        </w:rPr>
        <w:t xml:space="preserve"> </w:t>
      </w:r>
      <w:r w:rsidR="00FE05BF" w:rsidRPr="00DA0506">
        <w:rPr>
          <w:rFonts w:ascii="Arial" w:hAnsi="Arial" w:cs="Arial"/>
          <w:sz w:val="24"/>
          <w:szCs w:val="24"/>
        </w:rPr>
        <w:t>comorbid burden</w:t>
      </w:r>
      <w:r w:rsidR="003C777B" w:rsidRPr="00DA0506">
        <w:rPr>
          <w:rFonts w:ascii="Arial" w:hAnsi="Arial" w:cs="Arial"/>
          <w:sz w:val="24"/>
          <w:szCs w:val="24"/>
        </w:rPr>
        <w:t xml:space="preserve"> and </w:t>
      </w:r>
      <w:r w:rsidR="00F74C60" w:rsidRPr="00DA0506">
        <w:rPr>
          <w:rFonts w:ascii="Arial" w:hAnsi="Arial" w:cs="Arial"/>
          <w:sz w:val="24"/>
          <w:szCs w:val="24"/>
        </w:rPr>
        <w:t xml:space="preserve">age </w:t>
      </w:r>
      <w:r w:rsidR="0005006E" w:rsidRPr="00DA0506">
        <w:rPr>
          <w:rFonts w:ascii="Arial" w:hAnsi="Arial" w:cs="Arial"/>
          <w:sz w:val="24"/>
          <w:szCs w:val="24"/>
        </w:rPr>
        <w:t xml:space="preserve">(Miles et al., 2020; O’Hare et al., 2021). </w:t>
      </w:r>
      <w:r w:rsidR="00963FA7" w:rsidRPr="00DA0506">
        <w:rPr>
          <w:rFonts w:ascii="Arial" w:hAnsi="Arial" w:cs="Arial"/>
          <w:sz w:val="24"/>
          <w:szCs w:val="24"/>
        </w:rPr>
        <w:t xml:space="preserve">More recent retrospective cohort study identified by </w:t>
      </w:r>
      <w:proofErr w:type="spellStart"/>
      <w:r w:rsidR="00963FA7" w:rsidRPr="00DA0506">
        <w:rPr>
          <w:rFonts w:ascii="Arial" w:hAnsi="Arial" w:cs="Arial"/>
          <w:sz w:val="24"/>
          <w:szCs w:val="24"/>
        </w:rPr>
        <w:t>Beaney</w:t>
      </w:r>
      <w:proofErr w:type="spellEnd"/>
      <w:r w:rsidR="00963FA7" w:rsidRPr="00DA0506">
        <w:rPr>
          <w:rFonts w:ascii="Arial" w:hAnsi="Arial" w:cs="Arial"/>
          <w:sz w:val="24"/>
          <w:szCs w:val="24"/>
        </w:rPr>
        <w:t xml:space="preserve"> et al. (2022) supports previous research and shows that</w:t>
      </w:r>
      <w:r w:rsidR="008A4EB9" w:rsidRPr="00DA0506">
        <w:rPr>
          <w:rFonts w:ascii="Arial" w:hAnsi="Arial" w:cs="Arial"/>
          <w:sz w:val="24"/>
          <w:szCs w:val="24"/>
        </w:rPr>
        <w:t xml:space="preserve"> </w:t>
      </w:r>
      <w:r w:rsidR="00944D2B" w:rsidRPr="00DA0506">
        <w:rPr>
          <w:rFonts w:ascii="Arial" w:hAnsi="Arial" w:cs="Arial"/>
          <w:sz w:val="24"/>
          <w:szCs w:val="24"/>
        </w:rPr>
        <w:t xml:space="preserve">individuals from </w:t>
      </w:r>
      <w:r w:rsidR="008A4EB9" w:rsidRPr="00DA0506">
        <w:rPr>
          <w:rFonts w:ascii="Arial" w:hAnsi="Arial" w:cs="Arial"/>
          <w:sz w:val="24"/>
          <w:szCs w:val="24"/>
        </w:rPr>
        <w:t>older age group</w:t>
      </w:r>
      <w:r w:rsidR="008F6FB9">
        <w:rPr>
          <w:rFonts w:ascii="Arial" w:hAnsi="Arial" w:cs="Arial"/>
          <w:sz w:val="24"/>
          <w:szCs w:val="24"/>
        </w:rPr>
        <w:t xml:space="preserve"> </w:t>
      </w:r>
      <w:r w:rsidR="00944D2B" w:rsidRPr="00DA0506">
        <w:rPr>
          <w:rFonts w:ascii="Arial" w:hAnsi="Arial" w:cs="Arial"/>
          <w:sz w:val="24"/>
          <w:szCs w:val="24"/>
        </w:rPr>
        <w:t>or</w:t>
      </w:r>
      <w:r w:rsidR="009D269C" w:rsidRPr="00DA0506">
        <w:rPr>
          <w:rFonts w:ascii="Arial" w:hAnsi="Arial" w:cs="Arial"/>
          <w:sz w:val="24"/>
          <w:szCs w:val="24"/>
        </w:rPr>
        <w:t xml:space="preserve"> </w:t>
      </w:r>
      <w:r w:rsidR="00944D2B" w:rsidRPr="00DA0506">
        <w:rPr>
          <w:rFonts w:ascii="Arial" w:hAnsi="Arial" w:cs="Arial"/>
          <w:sz w:val="24"/>
          <w:szCs w:val="24"/>
        </w:rPr>
        <w:t>greater</w:t>
      </w:r>
      <w:r w:rsidR="001B3A5A" w:rsidRPr="00DA0506">
        <w:rPr>
          <w:rFonts w:ascii="Arial" w:hAnsi="Arial" w:cs="Arial"/>
          <w:sz w:val="24"/>
          <w:szCs w:val="24"/>
        </w:rPr>
        <w:t xml:space="preserve"> socioeconomic </w:t>
      </w:r>
      <w:r w:rsidR="008A4EB9" w:rsidRPr="00DA0506">
        <w:rPr>
          <w:rFonts w:ascii="Arial" w:hAnsi="Arial" w:cs="Arial"/>
          <w:sz w:val="24"/>
          <w:szCs w:val="24"/>
        </w:rPr>
        <w:t>deprivation</w:t>
      </w:r>
      <w:r w:rsidR="00944D2B" w:rsidRPr="00DA0506">
        <w:rPr>
          <w:rFonts w:ascii="Arial" w:hAnsi="Arial" w:cs="Arial"/>
          <w:sz w:val="24"/>
          <w:szCs w:val="24"/>
        </w:rPr>
        <w:t xml:space="preserve"> and as well as males </w:t>
      </w:r>
      <w:r w:rsidR="00364D0C" w:rsidRPr="00DA0506">
        <w:rPr>
          <w:rFonts w:ascii="Arial" w:hAnsi="Arial" w:cs="Arial"/>
          <w:sz w:val="24"/>
          <w:szCs w:val="24"/>
        </w:rPr>
        <w:t>are categorised as a</w:t>
      </w:r>
      <w:r w:rsidR="00944D2B" w:rsidRPr="00DA0506">
        <w:rPr>
          <w:rFonts w:ascii="Arial" w:hAnsi="Arial" w:cs="Arial"/>
          <w:sz w:val="24"/>
          <w:szCs w:val="24"/>
        </w:rPr>
        <w:t xml:space="preserve"> particular </w:t>
      </w:r>
      <w:r w:rsidR="009E154A" w:rsidRPr="00DA0506">
        <w:rPr>
          <w:rFonts w:ascii="Arial" w:hAnsi="Arial" w:cs="Arial"/>
          <w:sz w:val="24"/>
          <w:szCs w:val="24"/>
        </w:rPr>
        <w:t>hi</w:t>
      </w:r>
      <w:r w:rsidR="008A4EB9" w:rsidRPr="00DA0506">
        <w:rPr>
          <w:rFonts w:ascii="Arial" w:hAnsi="Arial" w:cs="Arial"/>
          <w:sz w:val="24"/>
          <w:szCs w:val="24"/>
        </w:rPr>
        <w:t xml:space="preserve">gher odds of hospitalisation </w:t>
      </w:r>
      <w:r w:rsidR="009A5DD2" w:rsidRPr="00DA0506">
        <w:rPr>
          <w:rFonts w:ascii="Arial" w:hAnsi="Arial" w:cs="Arial"/>
          <w:sz w:val="24"/>
          <w:szCs w:val="24"/>
        </w:rPr>
        <w:t xml:space="preserve">risk </w:t>
      </w:r>
      <w:r w:rsidR="008A4EB9" w:rsidRPr="00DA0506">
        <w:rPr>
          <w:rFonts w:ascii="Arial" w:hAnsi="Arial" w:cs="Arial"/>
          <w:sz w:val="24"/>
          <w:szCs w:val="24"/>
        </w:rPr>
        <w:t xml:space="preserve">and </w:t>
      </w:r>
      <w:r w:rsidR="009E154A" w:rsidRPr="00DA0506">
        <w:rPr>
          <w:rFonts w:ascii="Arial" w:hAnsi="Arial" w:cs="Arial"/>
          <w:sz w:val="24"/>
          <w:szCs w:val="24"/>
        </w:rPr>
        <w:t xml:space="preserve">death. </w:t>
      </w:r>
      <w:r w:rsidR="009B10E4" w:rsidRPr="00DA0506">
        <w:rPr>
          <w:rFonts w:ascii="Arial" w:hAnsi="Arial" w:cs="Arial"/>
          <w:sz w:val="24"/>
          <w:szCs w:val="24"/>
        </w:rPr>
        <w:t xml:space="preserve">The study </w:t>
      </w:r>
      <w:r w:rsidR="009614EC" w:rsidRPr="00DA0506">
        <w:rPr>
          <w:rFonts w:ascii="Arial" w:hAnsi="Arial" w:cs="Arial"/>
          <w:sz w:val="24"/>
          <w:szCs w:val="24"/>
        </w:rPr>
        <w:t xml:space="preserve">investigated </w:t>
      </w:r>
      <w:r w:rsidR="00515850" w:rsidRPr="00DA0506">
        <w:rPr>
          <w:rFonts w:ascii="Arial" w:hAnsi="Arial" w:cs="Arial"/>
          <w:sz w:val="24"/>
          <w:szCs w:val="24"/>
        </w:rPr>
        <w:t xml:space="preserve">2,311,282 </w:t>
      </w:r>
      <w:r w:rsidR="005804A0" w:rsidRPr="00DA0506">
        <w:rPr>
          <w:rFonts w:ascii="Arial" w:hAnsi="Arial" w:cs="Arial"/>
          <w:sz w:val="24"/>
          <w:szCs w:val="24"/>
        </w:rPr>
        <w:t xml:space="preserve">adults </w:t>
      </w:r>
      <w:r w:rsidR="00201889" w:rsidRPr="00DA0506">
        <w:rPr>
          <w:rFonts w:ascii="Arial" w:hAnsi="Arial" w:cs="Arial"/>
          <w:sz w:val="24"/>
          <w:szCs w:val="24"/>
        </w:rPr>
        <w:t xml:space="preserve">in England </w:t>
      </w:r>
      <w:r w:rsidR="006F26AE" w:rsidRPr="00DA0506">
        <w:rPr>
          <w:rFonts w:ascii="Arial" w:hAnsi="Arial" w:cs="Arial"/>
          <w:sz w:val="24"/>
          <w:szCs w:val="24"/>
        </w:rPr>
        <w:t>from 1 October 2020 to 30 April 2021</w:t>
      </w:r>
      <w:r w:rsidR="00A701EB" w:rsidRPr="00DA0506">
        <w:rPr>
          <w:rFonts w:ascii="Arial" w:hAnsi="Arial" w:cs="Arial"/>
          <w:sz w:val="24"/>
          <w:szCs w:val="24"/>
        </w:rPr>
        <w:t xml:space="preserve">, </w:t>
      </w:r>
      <w:r w:rsidR="00FE5678" w:rsidRPr="00DA0506">
        <w:rPr>
          <w:rFonts w:ascii="Arial" w:hAnsi="Arial" w:cs="Arial"/>
          <w:sz w:val="24"/>
          <w:szCs w:val="24"/>
        </w:rPr>
        <w:t xml:space="preserve">with a mean (SD) age of </w:t>
      </w:r>
      <w:r w:rsidR="00291A4D" w:rsidRPr="00DA0506">
        <w:rPr>
          <w:rFonts w:ascii="Arial" w:hAnsi="Arial" w:cs="Arial"/>
          <w:sz w:val="24"/>
          <w:szCs w:val="24"/>
        </w:rPr>
        <w:t xml:space="preserve">44.3 (17.1) years </w:t>
      </w:r>
      <w:r w:rsidR="00A701EB" w:rsidRPr="00DA0506">
        <w:rPr>
          <w:rFonts w:ascii="Arial" w:hAnsi="Arial" w:cs="Arial"/>
          <w:sz w:val="24"/>
          <w:szCs w:val="24"/>
        </w:rPr>
        <w:t>who had</w:t>
      </w:r>
      <w:r w:rsidR="00515850" w:rsidRPr="00DA0506">
        <w:rPr>
          <w:rFonts w:ascii="Arial" w:hAnsi="Arial" w:cs="Arial"/>
          <w:sz w:val="24"/>
          <w:szCs w:val="24"/>
        </w:rPr>
        <w:t xml:space="preserve"> a positive Covid-19 </w:t>
      </w:r>
      <w:r w:rsidR="00FE5678" w:rsidRPr="00DA0506">
        <w:rPr>
          <w:rFonts w:ascii="Arial" w:hAnsi="Arial" w:cs="Arial"/>
          <w:sz w:val="24"/>
          <w:szCs w:val="24"/>
        </w:rPr>
        <w:t xml:space="preserve">test result </w:t>
      </w:r>
      <w:r w:rsidR="00D346B2" w:rsidRPr="00DA0506">
        <w:rPr>
          <w:rFonts w:ascii="Arial" w:hAnsi="Arial" w:cs="Arial"/>
          <w:sz w:val="24"/>
          <w:szCs w:val="24"/>
        </w:rPr>
        <w:t xml:space="preserve">and </w:t>
      </w:r>
      <w:r w:rsidR="009A414F" w:rsidRPr="00DA0506">
        <w:rPr>
          <w:rFonts w:ascii="Arial" w:hAnsi="Arial" w:cs="Arial"/>
          <w:sz w:val="24"/>
          <w:szCs w:val="24"/>
        </w:rPr>
        <w:t xml:space="preserve">has been associated with case fatality ratio (CFR) or </w:t>
      </w:r>
      <w:r w:rsidR="00D3462E" w:rsidRPr="00DA0506">
        <w:rPr>
          <w:rFonts w:ascii="Arial" w:hAnsi="Arial" w:cs="Arial"/>
          <w:sz w:val="24"/>
          <w:szCs w:val="24"/>
        </w:rPr>
        <w:t>case hospitalisation ratio (</w:t>
      </w:r>
      <w:r w:rsidR="0042569E" w:rsidRPr="00DA0506">
        <w:rPr>
          <w:rFonts w:ascii="Arial" w:hAnsi="Arial" w:cs="Arial"/>
          <w:sz w:val="24"/>
          <w:szCs w:val="24"/>
        </w:rPr>
        <w:t>CHR</w:t>
      </w:r>
      <w:r w:rsidR="00D3462E" w:rsidRPr="00DA0506">
        <w:rPr>
          <w:rFonts w:ascii="Arial" w:hAnsi="Arial" w:cs="Arial"/>
          <w:sz w:val="24"/>
          <w:szCs w:val="24"/>
        </w:rPr>
        <w:t>)</w:t>
      </w:r>
      <w:r w:rsidR="0042569E" w:rsidRPr="00DA0506">
        <w:rPr>
          <w:rFonts w:ascii="Arial" w:hAnsi="Arial" w:cs="Arial"/>
          <w:sz w:val="24"/>
          <w:szCs w:val="24"/>
        </w:rPr>
        <w:t xml:space="preserve"> within 28 days of the positive test (</w:t>
      </w:r>
      <w:proofErr w:type="spellStart"/>
      <w:r w:rsidR="0042569E" w:rsidRPr="00DA0506">
        <w:rPr>
          <w:rFonts w:ascii="Arial" w:hAnsi="Arial" w:cs="Arial"/>
          <w:sz w:val="24"/>
          <w:szCs w:val="24"/>
        </w:rPr>
        <w:t>Beaney</w:t>
      </w:r>
      <w:proofErr w:type="spellEnd"/>
      <w:r w:rsidR="0042569E" w:rsidRPr="00DA0506">
        <w:rPr>
          <w:rFonts w:ascii="Arial" w:hAnsi="Arial" w:cs="Arial"/>
          <w:sz w:val="24"/>
          <w:szCs w:val="24"/>
        </w:rPr>
        <w:t xml:space="preserve"> et al., 2022). </w:t>
      </w:r>
      <w:proofErr w:type="spellStart"/>
      <w:r w:rsidR="003646CE" w:rsidRPr="00DA0506">
        <w:rPr>
          <w:rFonts w:ascii="Arial" w:hAnsi="Arial" w:cs="Arial"/>
          <w:sz w:val="24"/>
          <w:szCs w:val="24"/>
        </w:rPr>
        <w:t>Beaney</w:t>
      </w:r>
      <w:proofErr w:type="spellEnd"/>
      <w:r w:rsidR="003646CE" w:rsidRPr="00DA0506">
        <w:rPr>
          <w:rFonts w:ascii="Arial" w:hAnsi="Arial" w:cs="Arial"/>
          <w:sz w:val="24"/>
          <w:szCs w:val="24"/>
        </w:rPr>
        <w:t xml:space="preserve"> et al. (2022) ev</w:t>
      </w:r>
      <w:r w:rsidR="00FE5678" w:rsidRPr="00DA0506">
        <w:rPr>
          <w:rFonts w:ascii="Arial" w:hAnsi="Arial" w:cs="Arial"/>
          <w:sz w:val="24"/>
          <w:szCs w:val="24"/>
        </w:rPr>
        <w:t xml:space="preserve">aluated </w:t>
      </w:r>
      <w:r w:rsidR="003646CE" w:rsidRPr="00DA0506">
        <w:rPr>
          <w:rFonts w:ascii="Arial" w:hAnsi="Arial" w:cs="Arial"/>
          <w:sz w:val="24"/>
          <w:szCs w:val="24"/>
        </w:rPr>
        <w:t xml:space="preserve">that </w:t>
      </w:r>
      <w:r w:rsidR="00200021" w:rsidRPr="00DA0506">
        <w:rPr>
          <w:rFonts w:ascii="Arial" w:hAnsi="Arial" w:cs="Arial"/>
          <w:sz w:val="24"/>
          <w:szCs w:val="24"/>
        </w:rPr>
        <w:t xml:space="preserve">there was a significant difference </w:t>
      </w:r>
      <w:r w:rsidR="006C24E3" w:rsidRPr="00DA0506">
        <w:rPr>
          <w:rFonts w:ascii="Arial" w:hAnsi="Arial" w:cs="Arial"/>
          <w:sz w:val="24"/>
          <w:szCs w:val="24"/>
        </w:rPr>
        <w:t>in the 28</w:t>
      </w:r>
      <w:r w:rsidR="006D721C">
        <w:rPr>
          <w:rFonts w:ascii="Arial" w:hAnsi="Arial" w:cs="Arial"/>
          <w:sz w:val="24"/>
          <w:szCs w:val="24"/>
        </w:rPr>
        <w:t>th</w:t>
      </w:r>
      <w:r w:rsidR="006C24E3" w:rsidRPr="00DA0506">
        <w:rPr>
          <w:rFonts w:ascii="Arial" w:hAnsi="Arial" w:cs="Arial"/>
          <w:sz w:val="24"/>
          <w:szCs w:val="24"/>
        </w:rPr>
        <w:t xml:space="preserve"> day</w:t>
      </w:r>
      <w:r w:rsidR="00D8278E">
        <w:rPr>
          <w:rFonts w:ascii="Arial" w:hAnsi="Arial" w:cs="Arial"/>
          <w:sz w:val="24"/>
          <w:szCs w:val="24"/>
        </w:rPr>
        <w:t xml:space="preserve"> of</w:t>
      </w:r>
      <w:r w:rsidR="006C24E3" w:rsidRPr="00DA0506">
        <w:rPr>
          <w:rFonts w:ascii="Arial" w:hAnsi="Arial" w:cs="Arial"/>
          <w:sz w:val="24"/>
          <w:szCs w:val="24"/>
        </w:rPr>
        <w:t xml:space="preserve"> CHR and CFR by age group </w:t>
      </w:r>
      <w:r w:rsidR="00BA77C4" w:rsidRPr="00DA0506">
        <w:rPr>
          <w:rFonts w:ascii="Arial" w:hAnsi="Arial" w:cs="Arial"/>
          <w:sz w:val="24"/>
          <w:szCs w:val="24"/>
        </w:rPr>
        <w:t>showing that</w:t>
      </w:r>
      <w:r w:rsidR="00DD5B0C" w:rsidRPr="00DA0506">
        <w:rPr>
          <w:rFonts w:ascii="Arial" w:hAnsi="Arial" w:cs="Arial"/>
          <w:sz w:val="24"/>
          <w:szCs w:val="24"/>
        </w:rPr>
        <w:t xml:space="preserve"> </w:t>
      </w:r>
      <w:r w:rsidR="000967F2" w:rsidRPr="00DA0506">
        <w:rPr>
          <w:rFonts w:ascii="Arial" w:hAnsi="Arial" w:cs="Arial"/>
          <w:sz w:val="24"/>
          <w:szCs w:val="24"/>
        </w:rPr>
        <w:t xml:space="preserve">for example, </w:t>
      </w:r>
      <w:r w:rsidR="00DD5B0C" w:rsidRPr="00DA0506">
        <w:rPr>
          <w:rFonts w:ascii="Arial" w:hAnsi="Arial" w:cs="Arial"/>
          <w:sz w:val="24"/>
          <w:szCs w:val="24"/>
        </w:rPr>
        <w:t>out of 1,</w:t>
      </w:r>
      <w:r w:rsidR="007135C6" w:rsidRPr="00DA0506">
        <w:rPr>
          <w:rFonts w:ascii="Arial" w:hAnsi="Arial" w:cs="Arial"/>
          <w:sz w:val="24"/>
          <w:szCs w:val="24"/>
        </w:rPr>
        <w:t>007,474</w:t>
      </w:r>
      <w:r w:rsidR="00400E9E" w:rsidRPr="00DA0506">
        <w:rPr>
          <w:rFonts w:ascii="Arial" w:hAnsi="Arial" w:cs="Arial"/>
          <w:sz w:val="24"/>
          <w:szCs w:val="24"/>
        </w:rPr>
        <w:t xml:space="preserve"> </w:t>
      </w:r>
      <w:r w:rsidR="0085578B" w:rsidRPr="00DA0506">
        <w:rPr>
          <w:rFonts w:ascii="Arial" w:hAnsi="Arial" w:cs="Arial"/>
          <w:sz w:val="24"/>
          <w:szCs w:val="24"/>
        </w:rPr>
        <w:t>people raging between 18-39 years</w:t>
      </w:r>
      <w:r w:rsidR="007135C6" w:rsidRPr="00DA0506">
        <w:rPr>
          <w:rFonts w:ascii="Arial" w:hAnsi="Arial" w:cs="Arial"/>
          <w:sz w:val="24"/>
          <w:szCs w:val="24"/>
        </w:rPr>
        <w:t>, 2.0%</w:t>
      </w:r>
      <w:r w:rsidR="00BA77C4" w:rsidRPr="00DA0506">
        <w:rPr>
          <w:rFonts w:ascii="Arial" w:hAnsi="Arial" w:cs="Arial"/>
          <w:sz w:val="24"/>
          <w:szCs w:val="24"/>
        </w:rPr>
        <w:t xml:space="preserve"> </w:t>
      </w:r>
      <w:r w:rsidR="007135C6" w:rsidRPr="00DA0506">
        <w:rPr>
          <w:rFonts w:ascii="Arial" w:hAnsi="Arial" w:cs="Arial"/>
          <w:sz w:val="24"/>
          <w:szCs w:val="24"/>
        </w:rPr>
        <w:t>(</w:t>
      </w:r>
      <w:r w:rsidR="00E04DA8" w:rsidRPr="00DA0506">
        <w:rPr>
          <w:rFonts w:ascii="Arial" w:hAnsi="Arial" w:cs="Arial"/>
          <w:sz w:val="24"/>
          <w:szCs w:val="24"/>
        </w:rPr>
        <w:t>19,834</w:t>
      </w:r>
      <w:r w:rsidR="007135C6" w:rsidRPr="00DA0506">
        <w:rPr>
          <w:rFonts w:ascii="Arial" w:hAnsi="Arial" w:cs="Arial"/>
          <w:sz w:val="24"/>
          <w:szCs w:val="24"/>
        </w:rPr>
        <w:t>)</w:t>
      </w:r>
      <w:r w:rsidR="00E04DA8" w:rsidRPr="00DA0506">
        <w:rPr>
          <w:rFonts w:ascii="Arial" w:hAnsi="Arial" w:cs="Arial"/>
          <w:sz w:val="24"/>
          <w:szCs w:val="24"/>
        </w:rPr>
        <w:t xml:space="preserve"> have been admitted to the hospital </w:t>
      </w:r>
      <w:r w:rsidR="007135C6" w:rsidRPr="00DA0506">
        <w:rPr>
          <w:rFonts w:ascii="Arial" w:hAnsi="Arial" w:cs="Arial"/>
          <w:sz w:val="24"/>
          <w:szCs w:val="24"/>
        </w:rPr>
        <w:t xml:space="preserve">in which </w:t>
      </w:r>
      <w:r w:rsidR="00B51FA3" w:rsidRPr="00DA0506">
        <w:rPr>
          <w:rFonts w:ascii="Arial" w:hAnsi="Arial" w:cs="Arial"/>
          <w:sz w:val="24"/>
          <w:szCs w:val="24"/>
        </w:rPr>
        <w:t xml:space="preserve">429 died within 28 days and </w:t>
      </w:r>
      <w:r w:rsidR="00FC5C1E" w:rsidRPr="00DA0506">
        <w:rPr>
          <w:rFonts w:ascii="Arial" w:hAnsi="Arial" w:cs="Arial"/>
          <w:sz w:val="24"/>
          <w:szCs w:val="24"/>
        </w:rPr>
        <w:t xml:space="preserve">out of 85,193 adults </w:t>
      </w:r>
      <w:proofErr w:type="gramStart"/>
      <w:r w:rsidR="001A678A" w:rsidRPr="00DA0506">
        <w:rPr>
          <w:rFonts w:ascii="Arial" w:hAnsi="Arial" w:cs="Arial"/>
          <w:sz w:val="24"/>
          <w:szCs w:val="24"/>
        </w:rPr>
        <w:t>age</w:t>
      </w:r>
      <w:proofErr w:type="gramEnd"/>
      <w:r w:rsidR="001A678A" w:rsidRPr="00DA0506">
        <w:rPr>
          <w:rFonts w:ascii="Arial" w:hAnsi="Arial" w:cs="Arial"/>
          <w:sz w:val="24"/>
          <w:szCs w:val="24"/>
        </w:rPr>
        <w:t xml:space="preserve"> 80 or older</w:t>
      </w:r>
      <w:r w:rsidR="00D97A8E" w:rsidRPr="00DA0506">
        <w:rPr>
          <w:rFonts w:ascii="Arial" w:hAnsi="Arial" w:cs="Arial"/>
          <w:sz w:val="24"/>
          <w:szCs w:val="24"/>
        </w:rPr>
        <w:t xml:space="preserve">, total </w:t>
      </w:r>
      <w:r w:rsidR="00F524BD" w:rsidRPr="00DA0506">
        <w:rPr>
          <w:rFonts w:ascii="Arial" w:hAnsi="Arial" w:cs="Arial"/>
          <w:sz w:val="24"/>
          <w:szCs w:val="24"/>
        </w:rPr>
        <w:t xml:space="preserve">of 39.5% (33,671) had a hospital admission and </w:t>
      </w:r>
      <w:r w:rsidR="009F1234" w:rsidRPr="00DA0506">
        <w:rPr>
          <w:rFonts w:ascii="Arial" w:hAnsi="Arial" w:cs="Arial"/>
          <w:sz w:val="24"/>
          <w:szCs w:val="24"/>
        </w:rPr>
        <w:t>32.4% (27,607) died.</w:t>
      </w:r>
      <w:r w:rsidR="00200021" w:rsidRPr="00DA0506">
        <w:rPr>
          <w:rFonts w:ascii="Arial" w:hAnsi="Arial" w:cs="Arial"/>
          <w:sz w:val="24"/>
          <w:szCs w:val="24"/>
        </w:rPr>
        <w:t xml:space="preserve"> </w:t>
      </w:r>
      <w:r w:rsidR="003C2A7F" w:rsidRPr="00DA0506">
        <w:rPr>
          <w:rFonts w:ascii="Arial" w:hAnsi="Arial" w:cs="Arial"/>
          <w:sz w:val="24"/>
          <w:szCs w:val="24"/>
        </w:rPr>
        <w:t>A</w:t>
      </w:r>
      <w:r w:rsidR="002931AB" w:rsidRPr="00DA0506">
        <w:rPr>
          <w:rFonts w:ascii="Arial" w:hAnsi="Arial" w:cs="Arial"/>
          <w:sz w:val="24"/>
          <w:szCs w:val="24"/>
        </w:rPr>
        <w:t xml:space="preserve">dditionally, when compered the odds ratios of </w:t>
      </w:r>
      <w:r w:rsidR="002629F1" w:rsidRPr="00DA0506">
        <w:rPr>
          <w:rFonts w:ascii="Arial" w:hAnsi="Arial" w:cs="Arial"/>
          <w:sz w:val="24"/>
          <w:szCs w:val="24"/>
        </w:rPr>
        <w:t xml:space="preserve">death and hospital admission between males and females, it concluded that males had a </w:t>
      </w:r>
      <w:r w:rsidR="00907240" w:rsidRPr="00DA0506">
        <w:rPr>
          <w:rFonts w:ascii="Arial" w:hAnsi="Arial" w:cs="Arial"/>
          <w:sz w:val="24"/>
          <w:szCs w:val="24"/>
        </w:rPr>
        <w:t xml:space="preserve">62% </w:t>
      </w:r>
      <w:r w:rsidR="00764E3C" w:rsidRPr="00DA0506">
        <w:rPr>
          <w:rFonts w:ascii="Arial" w:hAnsi="Arial" w:cs="Arial"/>
          <w:sz w:val="24"/>
          <w:szCs w:val="24"/>
        </w:rPr>
        <w:t xml:space="preserve">(95% CI: 1.58–1.65) </w:t>
      </w:r>
      <w:r w:rsidR="004939C8" w:rsidRPr="00DA0506">
        <w:rPr>
          <w:rFonts w:ascii="Arial" w:hAnsi="Arial" w:cs="Arial"/>
          <w:sz w:val="24"/>
          <w:szCs w:val="24"/>
        </w:rPr>
        <w:t xml:space="preserve">higher </w:t>
      </w:r>
      <w:r w:rsidR="00764E3C" w:rsidRPr="00DA0506">
        <w:rPr>
          <w:rFonts w:ascii="Arial" w:hAnsi="Arial" w:cs="Arial"/>
          <w:sz w:val="24"/>
          <w:szCs w:val="24"/>
        </w:rPr>
        <w:t xml:space="preserve">odds of mortality </w:t>
      </w:r>
      <w:r w:rsidR="00A127A8" w:rsidRPr="00DA0506">
        <w:rPr>
          <w:rFonts w:ascii="Arial" w:hAnsi="Arial" w:cs="Arial"/>
          <w:sz w:val="24"/>
          <w:szCs w:val="24"/>
        </w:rPr>
        <w:t xml:space="preserve">and </w:t>
      </w:r>
      <w:r w:rsidR="00907240" w:rsidRPr="00DA0506">
        <w:rPr>
          <w:rFonts w:ascii="Arial" w:hAnsi="Arial" w:cs="Arial"/>
          <w:sz w:val="24"/>
          <w:szCs w:val="24"/>
        </w:rPr>
        <w:t>41%</w:t>
      </w:r>
      <w:r w:rsidR="004939C8" w:rsidRPr="00DA0506">
        <w:rPr>
          <w:rFonts w:ascii="Arial" w:hAnsi="Arial" w:cs="Arial"/>
          <w:sz w:val="24"/>
          <w:szCs w:val="24"/>
        </w:rPr>
        <w:t xml:space="preserve"> </w:t>
      </w:r>
      <w:r w:rsidR="00907240" w:rsidRPr="00DA0506">
        <w:rPr>
          <w:rFonts w:ascii="Arial" w:hAnsi="Arial" w:cs="Arial"/>
          <w:sz w:val="24"/>
          <w:szCs w:val="24"/>
        </w:rPr>
        <w:t>(95% CI: 1.39–1.42)</w:t>
      </w:r>
      <w:r w:rsidR="004939C8" w:rsidRPr="00DA0506">
        <w:rPr>
          <w:rFonts w:ascii="Arial" w:hAnsi="Arial" w:cs="Arial"/>
          <w:sz w:val="24"/>
          <w:szCs w:val="24"/>
        </w:rPr>
        <w:t xml:space="preserve"> </w:t>
      </w:r>
      <w:r w:rsidR="00907240" w:rsidRPr="00DA0506">
        <w:rPr>
          <w:rFonts w:ascii="Arial" w:hAnsi="Arial" w:cs="Arial"/>
          <w:sz w:val="24"/>
          <w:szCs w:val="24"/>
        </w:rPr>
        <w:t>higher odds of</w:t>
      </w:r>
      <w:r w:rsidR="00A127A8" w:rsidRPr="00DA0506">
        <w:rPr>
          <w:rFonts w:ascii="Arial" w:hAnsi="Arial" w:cs="Arial"/>
          <w:sz w:val="24"/>
          <w:szCs w:val="24"/>
        </w:rPr>
        <w:t xml:space="preserve"> hospital admissions </w:t>
      </w:r>
      <w:r w:rsidR="00F00298" w:rsidRPr="00DA0506">
        <w:rPr>
          <w:rFonts w:ascii="Arial" w:hAnsi="Arial" w:cs="Arial"/>
          <w:sz w:val="24"/>
          <w:szCs w:val="24"/>
        </w:rPr>
        <w:t xml:space="preserve">compared to </w:t>
      </w:r>
      <w:r w:rsidR="002D0771" w:rsidRPr="00DA0506">
        <w:rPr>
          <w:rFonts w:ascii="Arial" w:hAnsi="Arial" w:cs="Arial"/>
          <w:sz w:val="24"/>
          <w:szCs w:val="24"/>
        </w:rPr>
        <w:t>females</w:t>
      </w:r>
      <w:r w:rsidR="00DF5837" w:rsidRPr="00DA0506">
        <w:rPr>
          <w:rFonts w:ascii="Arial" w:hAnsi="Arial" w:cs="Arial"/>
          <w:sz w:val="24"/>
          <w:szCs w:val="24"/>
        </w:rPr>
        <w:t xml:space="preserve">, as well as </w:t>
      </w:r>
      <w:r w:rsidR="00955117" w:rsidRPr="00DA0506">
        <w:rPr>
          <w:rFonts w:ascii="Arial" w:hAnsi="Arial" w:cs="Arial"/>
          <w:sz w:val="24"/>
          <w:szCs w:val="24"/>
        </w:rPr>
        <w:t>all people living in the</w:t>
      </w:r>
      <w:r w:rsidR="00AA15B0" w:rsidRPr="00DA0506">
        <w:rPr>
          <w:rFonts w:ascii="Arial" w:hAnsi="Arial" w:cs="Arial"/>
          <w:sz w:val="24"/>
          <w:szCs w:val="24"/>
        </w:rPr>
        <w:t xml:space="preserve"> most deprived areas had higher odds of </w:t>
      </w:r>
      <w:r w:rsidR="00E04C95" w:rsidRPr="00DA0506">
        <w:rPr>
          <w:rFonts w:ascii="Arial" w:hAnsi="Arial" w:cs="Arial"/>
          <w:sz w:val="24"/>
          <w:szCs w:val="24"/>
        </w:rPr>
        <w:t xml:space="preserve">admission and mortality compared to </w:t>
      </w:r>
      <w:r w:rsidR="00FC7162" w:rsidRPr="00DA0506">
        <w:rPr>
          <w:rFonts w:ascii="Arial" w:hAnsi="Arial" w:cs="Arial"/>
          <w:sz w:val="24"/>
          <w:szCs w:val="24"/>
        </w:rPr>
        <w:t xml:space="preserve">people living in the </w:t>
      </w:r>
      <w:r w:rsidR="00E04C95" w:rsidRPr="00DA0506">
        <w:rPr>
          <w:rFonts w:ascii="Arial" w:hAnsi="Arial" w:cs="Arial"/>
          <w:sz w:val="24"/>
          <w:szCs w:val="24"/>
        </w:rPr>
        <w:t xml:space="preserve">least deprived areas </w:t>
      </w:r>
      <w:r w:rsidR="00375B24" w:rsidRPr="00DA0506">
        <w:rPr>
          <w:rFonts w:ascii="Arial" w:hAnsi="Arial" w:cs="Arial"/>
          <w:sz w:val="24"/>
          <w:szCs w:val="24"/>
        </w:rPr>
        <w:t>(</w:t>
      </w:r>
      <w:proofErr w:type="spellStart"/>
      <w:r w:rsidR="00375B24" w:rsidRPr="00DA0506">
        <w:rPr>
          <w:rFonts w:ascii="Arial" w:hAnsi="Arial" w:cs="Arial"/>
          <w:sz w:val="24"/>
          <w:szCs w:val="24"/>
        </w:rPr>
        <w:t>Beaney</w:t>
      </w:r>
      <w:proofErr w:type="spellEnd"/>
      <w:r w:rsidR="00375B24" w:rsidRPr="00DA0506">
        <w:rPr>
          <w:rFonts w:ascii="Arial" w:hAnsi="Arial" w:cs="Arial"/>
          <w:sz w:val="24"/>
          <w:szCs w:val="24"/>
        </w:rPr>
        <w:t xml:space="preserve"> et al., 2022).</w:t>
      </w:r>
    </w:p>
    <w:p w14:paraId="5BE38D0D" w14:textId="77777777" w:rsidR="0012760F" w:rsidRPr="00DA0506" w:rsidRDefault="0012760F" w:rsidP="00DA0506">
      <w:pPr>
        <w:spacing w:line="360" w:lineRule="auto"/>
        <w:rPr>
          <w:rFonts w:ascii="Arial" w:hAnsi="Arial" w:cs="Arial"/>
          <w:sz w:val="24"/>
          <w:szCs w:val="24"/>
        </w:rPr>
      </w:pPr>
    </w:p>
    <w:p w14:paraId="7CF24CA7" w14:textId="648BA49F" w:rsidR="00501A8E" w:rsidRPr="00DA0506" w:rsidRDefault="00E35CB0" w:rsidP="00DA0506">
      <w:pPr>
        <w:spacing w:line="360" w:lineRule="auto"/>
        <w:rPr>
          <w:rFonts w:ascii="Arial" w:hAnsi="Arial" w:cs="Arial"/>
          <w:sz w:val="24"/>
          <w:szCs w:val="24"/>
        </w:rPr>
      </w:pPr>
      <w:r w:rsidRPr="00DA0506">
        <w:rPr>
          <w:rFonts w:ascii="Arial" w:hAnsi="Arial" w:cs="Arial"/>
          <w:sz w:val="24"/>
          <w:szCs w:val="24"/>
        </w:rPr>
        <w:t>With the</w:t>
      </w:r>
      <w:r w:rsidR="00E21220" w:rsidRPr="00DA0506">
        <w:rPr>
          <w:rFonts w:ascii="Arial" w:hAnsi="Arial" w:cs="Arial"/>
          <w:sz w:val="24"/>
          <w:szCs w:val="24"/>
        </w:rPr>
        <w:t xml:space="preserve"> </w:t>
      </w:r>
      <w:r w:rsidR="001C05C5" w:rsidRPr="00DA0506">
        <w:rPr>
          <w:rFonts w:ascii="Arial" w:hAnsi="Arial" w:cs="Arial"/>
          <w:sz w:val="24"/>
          <w:szCs w:val="24"/>
        </w:rPr>
        <w:t xml:space="preserve">rapid spread of </w:t>
      </w:r>
      <w:r w:rsidR="00E13C25" w:rsidRPr="00DA0506">
        <w:rPr>
          <w:rFonts w:ascii="Arial" w:hAnsi="Arial" w:cs="Arial"/>
          <w:sz w:val="24"/>
          <w:szCs w:val="24"/>
        </w:rPr>
        <w:t xml:space="preserve">SARS-CoV-2 studies have investigated whether </w:t>
      </w:r>
      <w:r w:rsidR="003F0D8E" w:rsidRPr="00DA0506">
        <w:rPr>
          <w:rFonts w:ascii="Arial" w:hAnsi="Arial" w:cs="Arial"/>
          <w:sz w:val="24"/>
          <w:szCs w:val="24"/>
        </w:rPr>
        <w:t xml:space="preserve">physical inactivity could be </w:t>
      </w:r>
      <w:r w:rsidR="00BD78F4" w:rsidRPr="00DA0506">
        <w:rPr>
          <w:rFonts w:ascii="Arial" w:hAnsi="Arial" w:cs="Arial"/>
          <w:sz w:val="24"/>
          <w:szCs w:val="24"/>
        </w:rPr>
        <w:t>linked to a higher</w:t>
      </w:r>
      <w:r w:rsidR="002D5C6D" w:rsidRPr="00DA0506">
        <w:rPr>
          <w:rFonts w:ascii="Arial" w:hAnsi="Arial" w:cs="Arial"/>
          <w:sz w:val="24"/>
          <w:szCs w:val="24"/>
        </w:rPr>
        <w:t xml:space="preserve"> risk of different </w:t>
      </w:r>
      <w:r w:rsidR="00790952">
        <w:rPr>
          <w:rFonts w:ascii="Arial" w:hAnsi="Arial" w:cs="Arial"/>
          <w:sz w:val="24"/>
          <w:szCs w:val="24"/>
        </w:rPr>
        <w:t>C</w:t>
      </w:r>
      <w:r w:rsidR="002D5C6D" w:rsidRPr="00DA0506">
        <w:rPr>
          <w:rFonts w:ascii="Arial" w:hAnsi="Arial" w:cs="Arial"/>
          <w:sz w:val="24"/>
          <w:szCs w:val="24"/>
        </w:rPr>
        <w:t>ovid-19 outcomes</w:t>
      </w:r>
      <w:r w:rsidR="00AE624C" w:rsidRPr="00DA0506">
        <w:rPr>
          <w:rFonts w:ascii="Arial" w:hAnsi="Arial" w:cs="Arial"/>
          <w:sz w:val="24"/>
          <w:szCs w:val="24"/>
        </w:rPr>
        <w:t>,</w:t>
      </w:r>
      <w:r w:rsidR="002D5C6D" w:rsidRPr="00DA0506">
        <w:rPr>
          <w:rFonts w:ascii="Arial" w:hAnsi="Arial" w:cs="Arial"/>
          <w:sz w:val="24"/>
          <w:szCs w:val="24"/>
        </w:rPr>
        <w:t xml:space="preserve"> </w:t>
      </w:r>
      <w:r w:rsidR="00EB2E77" w:rsidRPr="00DA0506">
        <w:rPr>
          <w:rFonts w:ascii="Arial" w:hAnsi="Arial" w:cs="Arial"/>
          <w:sz w:val="24"/>
          <w:szCs w:val="24"/>
        </w:rPr>
        <w:t xml:space="preserve">as it is </w:t>
      </w:r>
      <w:r w:rsidR="00816F86" w:rsidRPr="00DA0506">
        <w:rPr>
          <w:rFonts w:ascii="Arial" w:hAnsi="Arial" w:cs="Arial"/>
          <w:sz w:val="24"/>
          <w:szCs w:val="24"/>
        </w:rPr>
        <w:t xml:space="preserve">estimated that the global burden associated with </w:t>
      </w:r>
      <w:r w:rsidR="00D160DE" w:rsidRPr="00DA0506">
        <w:rPr>
          <w:rFonts w:ascii="Arial" w:hAnsi="Arial" w:cs="Arial"/>
          <w:sz w:val="24"/>
          <w:szCs w:val="24"/>
        </w:rPr>
        <w:t>physical inactivity results in a higher</w:t>
      </w:r>
      <w:r w:rsidR="00EB2E77" w:rsidRPr="00DA0506">
        <w:rPr>
          <w:rFonts w:ascii="Arial" w:hAnsi="Arial" w:cs="Arial"/>
          <w:sz w:val="24"/>
          <w:szCs w:val="24"/>
        </w:rPr>
        <w:t xml:space="preserve"> risk of all-cause and cardiovascular disease deaths </w:t>
      </w:r>
      <w:r w:rsidR="001B532E" w:rsidRPr="00DA0506">
        <w:rPr>
          <w:rFonts w:ascii="Arial" w:hAnsi="Arial" w:cs="Arial"/>
          <w:sz w:val="24"/>
          <w:szCs w:val="24"/>
        </w:rPr>
        <w:t>(</w:t>
      </w:r>
      <w:proofErr w:type="spellStart"/>
      <w:r w:rsidR="00544659" w:rsidRPr="00DA0506">
        <w:rPr>
          <w:rFonts w:ascii="Arial" w:hAnsi="Arial" w:cs="Arial"/>
          <w:sz w:val="24"/>
          <w:szCs w:val="24"/>
        </w:rPr>
        <w:t>Katzmarzyk</w:t>
      </w:r>
      <w:proofErr w:type="spellEnd"/>
      <w:r w:rsidR="00544659" w:rsidRPr="00DA0506">
        <w:rPr>
          <w:rFonts w:ascii="Arial" w:hAnsi="Arial" w:cs="Arial"/>
          <w:sz w:val="24"/>
          <w:szCs w:val="24"/>
        </w:rPr>
        <w:t xml:space="preserve"> et al., </w:t>
      </w:r>
      <w:r w:rsidR="006246DB" w:rsidRPr="00DA0506">
        <w:rPr>
          <w:rFonts w:ascii="Arial" w:hAnsi="Arial" w:cs="Arial"/>
          <w:sz w:val="24"/>
          <w:szCs w:val="24"/>
        </w:rPr>
        <w:t xml:space="preserve">2022). </w:t>
      </w:r>
      <w:r w:rsidR="00E401E0" w:rsidRPr="00DA0506">
        <w:rPr>
          <w:rFonts w:ascii="Arial" w:hAnsi="Arial" w:cs="Arial"/>
          <w:sz w:val="24"/>
          <w:szCs w:val="24"/>
        </w:rPr>
        <w:t xml:space="preserve">A retrospective </w:t>
      </w:r>
      <w:r w:rsidR="00D56DEC" w:rsidRPr="00DA0506">
        <w:rPr>
          <w:rFonts w:ascii="Arial" w:hAnsi="Arial" w:cs="Arial"/>
          <w:sz w:val="24"/>
          <w:szCs w:val="24"/>
        </w:rPr>
        <w:t>observational</w:t>
      </w:r>
      <w:r w:rsidR="00E401E0" w:rsidRPr="00DA0506">
        <w:rPr>
          <w:rFonts w:ascii="Arial" w:hAnsi="Arial" w:cs="Arial"/>
          <w:sz w:val="24"/>
          <w:szCs w:val="24"/>
        </w:rPr>
        <w:t xml:space="preserve"> study</w:t>
      </w:r>
      <w:r w:rsidR="00AA32C9" w:rsidRPr="00DA0506">
        <w:rPr>
          <w:rFonts w:ascii="Arial" w:hAnsi="Arial" w:cs="Arial"/>
          <w:sz w:val="24"/>
          <w:szCs w:val="24"/>
        </w:rPr>
        <w:t xml:space="preserve"> conducted </w:t>
      </w:r>
      <w:r w:rsidR="00DF1850" w:rsidRPr="00DA0506">
        <w:rPr>
          <w:rFonts w:ascii="Arial" w:hAnsi="Arial" w:cs="Arial"/>
          <w:sz w:val="24"/>
          <w:szCs w:val="24"/>
        </w:rPr>
        <w:t>at Kaiser Permanente Southern California (KPSC)</w:t>
      </w:r>
      <w:r w:rsidR="00E401E0" w:rsidRPr="00DA0506">
        <w:rPr>
          <w:rFonts w:ascii="Arial" w:hAnsi="Arial" w:cs="Arial"/>
          <w:sz w:val="24"/>
          <w:szCs w:val="24"/>
        </w:rPr>
        <w:t xml:space="preserve"> </w:t>
      </w:r>
      <w:r w:rsidR="00C1683F" w:rsidRPr="00DA0506">
        <w:rPr>
          <w:rFonts w:ascii="Arial" w:hAnsi="Arial" w:cs="Arial"/>
          <w:sz w:val="24"/>
          <w:szCs w:val="24"/>
        </w:rPr>
        <w:t>assess</w:t>
      </w:r>
      <w:r w:rsidR="00DF1850" w:rsidRPr="00DA0506">
        <w:rPr>
          <w:rFonts w:ascii="Arial" w:hAnsi="Arial" w:cs="Arial"/>
          <w:sz w:val="24"/>
          <w:szCs w:val="24"/>
        </w:rPr>
        <w:t>ed</w:t>
      </w:r>
      <w:r w:rsidR="00C1683F" w:rsidRPr="00DA0506">
        <w:rPr>
          <w:rFonts w:ascii="Arial" w:hAnsi="Arial" w:cs="Arial"/>
          <w:sz w:val="24"/>
          <w:szCs w:val="24"/>
        </w:rPr>
        <w:t xml:space="preserve"> the </w:t>
      </w:r>
      <w:r w:rsidR="00016BB9" w:rsidRPr="00DA0506">
        <w:rPr>
          <w:rFonts w:ascii="Arial" w:hAnsi="Arial" w:cs="Arial"/>
          <w:sz w:val="24"/>
          <w:szCs w:val="24"/>
        </w:rPr>
        <w:t>correlations</w:t>
      </w:r>
      <w:r w:rsidR="00C1683F" w:rsidRPr="00DA0506">
        <w:rPr>
          <w:rFonts w:ascii="Arial" w:hAnsi="Arial" w:cs="Arial"/>
          <w:sz w:val="24"/>
          <w:szCs w:val="24"/>
        </w:rPr>
        <w:t xml:space="preserve"> between physical inactivity and severe Covid-19 outcomes</w:t>
      </w:r>
      <w:r w:rsidR="00C230AC" w:rsidRPr="00DA0506">
        <w:rPr>
          <w:rFonts w:ascii="Arial" w:hAnsi="Arial" w:cs="Arial"/>
          <w:sz w:val="24"/>
          <w:szCs w:val="24"/>
        </w:rPr>
        <w:t>, examin</w:t>
      </w:r>
      <w:r w:rsidR="00DF1850" w:rsidRPr="00DA0506">
        <w:rPr>
          <w:rFonts w:ascii="Arial" w:hAnsi="Arial" w:cs="Arial"/>
          <w:sz w:val="24"/>
          <w:szCs w:val="24"/>
        </w:rPr>
        <w:t xml:space="preserve">ing </w:t>
      </w:r>
      <w:r w:rsidR="00C1683F" w:rsidRPr="00DA0506">
        <w:rPr>
          <w:rFonts w:ascii="Arial" w:hAnsi="Arial" w:cs="Arial"/>
          <w:sz w:val="24"/>
          <w:szCs w:val="24"/>
        </w:rPr>
        <w:t>48,440 adult</w:t>
      </w:r>
      <w:r w:rsidR="00C230AC" w:rsidRPr="00DA0506">
        <w:rPr>
          <w:rFonts w:ascii="Arial" w:hAnsi="Arial" w:cs="Arial"/>
          <w:sz w:val="24"/>
          <w:szCs w:val="24"/>
        </w:rPr>
        <w:t>s</w:t>
      </w:r>
      <w:r w:rsidR="00C1683F" w:rsidRPr="00DA0506">
        <w:rPr>
          <w:rFonts w:ascii="Arial" w:hAnsi="Arial" w:cs="Arial"/>
          <w:sz w:val="24"/>
          <w:szCs w:val="24"/>
        </w:rPr>
        <w:t xml:space="preserve"> </w:t>
      </w:r>
      <w:r w:rsidR="00894C2C" w:rsidRPr="00DA0506">
        <w:rPr>
          <w:rFonts w:ascii="Arial" w:hAnsi="Arial" w:cs="Arial"/>
          <w:sz w:val="24"/>
          <w:szCs w:val="24"/>
        </w:rPr>
        <w:t>with</w:t>
      </w:r>
      <w:r w:rsidR="00FD21FD" w:rsidRPr="00DA0506">
        <w:rPr>
          <w:rFonts w:ascii="Arial" w:hAnsi="Arial" w:cs="Arial"/>
          <w:sz w:val="24"/>
          <w:szCs w:val="24"/>
        </w:rPr>
        <w:t xml:space="preserve"> the</w:t>
      </w:r>
      <w:r w:rsidR="00CC3C12" w:rsidRPr="00DA0506">
        <w:rPr>
          <w:rFonts w:ascii="Arial" w:hAnsi="Arial" w:cs="Arial"/>
          <w:sz w:val="24"/>
          <w:szCs w:val="24"/>
        </w:rPr>
        <w:t xml:space="preserve"> virus diagnosis </w:t>
      </w:r>
      <w:r w:rsidR="0094192E" w:rsidRPr="00DA0506">
        <w:rPr>
          <w:rFonts w:ascii="Arial" w:hAnsi="Arial" w:cs="Arial"/>
          <w:sz w:val="24"/>
          <w:szCs w:val="24"/>
        </w:rPr>
        <w:t xml:space="preserve">over the period of 2 years </w:t>
      </w:r>
      <w:r w:rsidR="00515591" w:rsidRPr="00DA0506">
        <w:rPr>
          <w:rFonts w:ascii="Arial" w:hAnsi="Arial" w:cs="Arial"/>
          <w:sz w:val="24"/>
          <w:szCs w:val="24"/>
        </w:rPr>
        <w:t>with</w:t>
      </w:r>
      <w:r w:rsidR="0011449B" w:rsidRPr="00DA0506">
        <w:rPr>
          <w:rFonts w:ascii="Arial" w:hAnsi="Arial" w:cs="Arial"/>
          <w:sz w:val="24"/>
          <w:szCs w:val="24"/>
        </w:rPr>
        <w:t xml:space="preserve"> three</w:t>
      </w:r>
      <w:r w:rsidR="00046240" w:rsidRPr="00DA0506">
        <w:rPr>
          <w:rFonts w:ascii="Arial" w:hAnsi="Arial" w:cs="Arial"/>
          <w:sz w:val="24"/>
          <w:szCs w:val="24"/>
        </w:rPr>
        <w:t xml:space="preserve"> or more</w:t>
      </w:r>
      <w:r w:rsidR="0011449B" w:rsidRPr="00DA0506">
        <w:rPr>
          <w:rFonts w:ascii="Arial" w:hAnsi="Arial" w:cs="Arial"/>
          <w:sz w:val="24"/>
          <w:szCs w:val="24"/>
        </w:rPr>
        <w:t xml:space="preserve"> exercise vital sign (EVS) measurements</w:t>
      </w:r>
      <w:r w:rsidR="00AF0D02">
        <w:rPr>
          <w:rFonts w:ascii="Arial" w:hAnsi="Arial" w:cs="Arial"/>
          <w:sz w:val="24"/>
          <w:szCs w:val="24"/>
        </w:rPr>
        <w:t xml:space="preserve"> (</w:t>
      </w:r>
      <w:proofErr w:type="spellStart"/>
      <w:r w:rsidR="0005326E">
        <w:rPr>
          <w:rFonts w:ascii="Arial" w:hAnsi="Arial" w:cs="Arial"/>
          <w:sz w:val="24"/>
          <w:szCs w:val="24"/>
        </w:rPr>
        <w:t>Sallis</w:t>
      </w:r>
      <w:proofErr w:type="spellEnd"/>
      <w:r w:rsidR="0005326E">
        <w:rPr>
          <w:rFonts w:ascii="Arial" w:hAnsi="Arial" w:cs="Arial"/>
          <w:sz w:val="24"/>
          <w:szCs w:val="24"/>
        </w:rPr>
        <w:t xml:space="preserve"> et al., 2021). B</w:t>
      </w:r>
      <w:r w:rsidR="00C230AC" w:rsidRPr="00DA0506">
        <w:rPr>
          <w:rFonts w:ascii="Arial" w:hAnsi="Arial" w:cs="Arial"/>
          <w:sz w:val="24"/>
          <w:szCs w:val="24"/>
        </w:rPr>
        <w:t xml:space="preserve">ased on their </w:t>
      </w:r>
      <w:r w:rsidR="00F241D3" w:rsidRPr="00DA0506">
        <w:rPr>
          <w:rFonts w:ascii="Arial" w:hAnsi="Arial" w:cs="Arial"/>
          <w:sz w:val="24"/>
          <w:szCs w:val="24"/>
        </w:rPr>
        <w:t xml:space="preserve">self-reported physical category and </w:t>
      </w:r>
      <w:r w:rsidR="003F48F4" w:rsidRPr="00DA0506">
        <w:rPr>
          <w:rFonts w:ascii="Arial" w:hAnsi="Arial" w:cs="Arial"/>
          <w:sz w:val="24"/>
          <w:szCs w:val="24"/>
        </w:rPr>
        <w:t xml:space="preserve">the risk of </w:t>
      </w:r>
      <w:r w:rsidR="00AE4603" w:rsidRPr="00DA0506">
        <w:rPr>
          <w:rFonts w:ascii="Arial" w:hAnsi="Arial" w:cs="Arial"/>
          <w:sz w:val="24"/>
          <w:szCs w:val="24"/>
        </w:rPr>
        <w:t>intensive care units (</w:t>
      </w:r>
      <w:r w:rsidR="003F48F4" w:rsidRPr="00DA0506">
        <w:rPr>
          <w:rFonts w:ascii="Arial" w:hAnsi="Arial" w:cs="Arial"/>
          <w:sz w:val="24"/>
          <w:szCs w:val="24"/>
        </w:rPr>
        <w:t>ICU</w:t>
      </w:r>
      <w:r w:rsidR="00AE4603" w:rsidRPr="00DA0506">
        <w:rPr>
          <w:rFonts w:ascii="Arial" w:hAnsi="Arial" w:cs="Arial"/>
          <w:sz w:val="24"/>
          <w:szCs w:val="24"/>
        </w:rPr>
        <w:t>)</w:t>
      </w:r>
      <w:r w:rsidR="003F48F4" w:rsidRPr="00DA0506">
        <w:rPr>
          <w:rFonts w:ascii="Arial" w:hAnsi="Arial" w:cs="Arial"/>
          <w:sz w:val="24"/>
          <w:szCs w:val="24"/>
        </w:rPr>
        <w:t xml:space="preserve"> admission, hospitalisation </w:t>
      </w:r>
      <w:r w:rsidR="00F47343" w:rsidRPr="00DA0506">
        <w:rPr>
          <w:rFonts w:ascii="Arial" w:hAnsi="Arial" w:cs="Arial"/>
          <w:sz w:val="24"/>
          <w:szCs w:val="24"/>
        </w:rPr>
        <w:t>and death</w:t>
      </w:r>
      <w:r w:rsidR="00250AC0" w:rsidRPr="00DA0506">
        <w:rPr>
          <w:rFonts w:ascii="Arial" w:hAnsi="Arial" w:cs="Arial"/>
          <w:sz w:val="24"/>
          <w:szCs w:val="24"/>
        </w:rPr>
        <w:t>,</w:t>
      </w:r>
      <w:r w:rsidR="0053467C" w:rsidRPr="00DA0506">
        <w:rPr>
          <w:rFonts w:ascii="Arial" w:hAnsi="Arial" w:cs="Arial"/>
          <w:sz w:val="24"/>
          <w:szCs w:val="24"/>
        </w:rPr>
        <w:t xml:space="preserve"> </w:t>
      </w:r>
      <w:r w:rsidR="00AC28B8" w:rsidRPr="00DA0506">
        <w:rPr>
          <w:rFonts w:ascii="Arial" w:hAnsi="Arial" w:cs="Arial"/>
          <w:sz w:val="24"/>
          <w:szCs w:val="24"/>
        </w:rPr>
        <w:t xml:space="preserve">the study </w:t>
      </w:r>
      <w:r w:rsidR="002F4DD1" w:rsidRPr="00DA0506">
        <w:rPr>
          <w:rFonts w:ascii="Arial" w:hAnsi="Arial" w:cs="Arial"/>
          <w:sz w:val="24"/>
          <w:szCs w:val="24"/>
        </w:rPr>
        <w:t xml:space="preserve">concluded that </w:t>
      </w:r>
      <w:r w:rsidR="00931296" w:rsidRPr="00DA0506">
        <w:rPr>
          <w:rFonts w:ascii="Arial" w:hAnsi="Arial" w:cs="Arial"/>
          <w:sz w:val="24"/>
          <w:szCs w:val="24"/>
        </w:rPr>
        <w:t xml:space="preserve">being </w:t>
      </w:r>
      <w:r w:rsidR="00301B94" w:rsidRPr="00DA0506">
        <w:rPr>
          <w:rFonts w:ascii="Arial" w:hAnsi="Arial" w:cs="Arial"/>
          <w:sz w:val="24"/>
          <w:szCs w:val="24"/>
        </w:rPr>
        <w:t xml:space="preserve">consistently inactive had a significantly higher risk </w:t>
      </w:r>
      <w:r w:rsidR="000E20E4" w:rsidRPr="00DA0506">
        <w:rPr>
          <w:rFonts w:ascii="Arial" w:hAnsi="Arial" w:cs="Arial"/>
          <w:sz w:val="24"/>
          <w:szCs w:val="24"/>
        </w:rPr>
        <w:t>of hospitalisation</w:t>
      </w:r>
      <w:r w:rsidR="00B151AA" w:rsidRPr="00DA0506">
        <w:rPr>
          <w:rFonts w:ascii="Arial" w:hAnsi="Arial" w:cs="Arial"/>
          <w:sz w:val="24"/>
          <w:szCs w:val="24"/>
        </w:rPr>
        <w:t xml:space="preserve">, </w:t>
      </w:r>
      <w:r w:rsidR="006D4EBB" w:rsidRPr="00DA0506">
        <w:rPr>
          <w:rFonts w:ascii="Arial" w:hAnsi="Arial" w:cs="Arial"/>
          <w:sz w:val="24"/>
          <w:szCs w:val="24"/>
        </w:rPr>
        <w:t xml:space="preserve">ICU admission or death when compared to </w:t>
      </w:r>
      <w:r w:rsidR="004C42DF" w:rsidRPr="00DA0506">
        <w:rPr>
          <w:rFonts w:ascii="Arial" w:hAnsi="Arial" w:cs="Arial"/>
          <w:sz w:val="24"/>
          <w:szCs w:val="24"/>
        </w:rPr>
        <w:t xml:space="preserve">individuals </w:t>
      </w:r>
      <w:r w:rsidR="000805F4" w:rsidRPr="00DA0506">
        <w:rPr>
          <w:rFonts w:ascii="Arial" w:hAnsi="Arial" w:cs="Arial"/>
          <w:sz w:val="24"/>
          <w:szCs w:val="24"/>
        </w:rPr>
        <w:t>meeting PA guidelines or doing some a</w:t>
      </w:r>
      <w:r w:rsidR="00AC28B8" w:rsidRPr="00DA0506">
        <w:rPr>
          <w:rFonts w:ascii="Arial" w:hAnsi="Arial" w:cs="Arial"/>
          <w:sz w:val="24"/>
          <w:szCs w:val="24"/>
        </w:rPr>
        <w:t xml:space="preserve">ctivity </w:t>
      </w:r>
      <w:r w:rsidR="00E66FD8" w:rsidRPr="00DA0506">
        <w:rPr>
          <w:rFonts w:ascii="Arial" w:hAnsi="Arial" w:cs="Arial"/>
          <w:sz w:val="24"/>
          <w:szCs w:val="24"/>
        </w:rPr>
        <w:t>(</w:t>
      </w:r>
      <w:proofErr w:type="spellStart"/>
      <w:r w:rsidR="00E66FD8" w:rsidRPr="00DA0506">
        <w:rPr>
          <w:rFonts w:ascii="Arial" w:hAnsi="Arial" w:cs="Arial"/>
          <w:sz w:val="24"/>
          <w:szCs w:val="24"/>
        </w:rPr>
        <w:t>Sallis</w:t>
      </w:r>
      <w:proofErr w:type="spellEnd"/>
      <w:r w:rsidR="00E66FD8" w:rsidRPr="00DA0506">
        <w:rPr>
          <w:rFonts w:ascii="Arial" w:hAnsi="Arial" w:cs="Arial"/>
          <w:sz w:val="24"/>
          <w:szCs w:val="24"/>
        </w:rPr>
        <w:t xml:space="preserve"> et al., </w:t>
      </w:r>
      <w:r w:rsidR="00DE3544" w:rsidRPr="00DA0506">
        <w:rPr>
          <w:rFonts w:ascii="Arial" w:hAnsi="Arial" w:cs="Arial"/>
          <w:sz w:val="24"/>
          <w:szCs w:val="24"/>
        </w:rPr>
        <w:t xml:space="preserve">2021). </w:t>
      </w:r>
      <w:r w:rsidR="00247ADB" w:rsidRPr="00DA0506">
        <w:rPr>
          <w:rFonts w:ascii="Arial" w:hAnsi="Arial" w:cs="Arial"/>
          <w:sz w:val="24"/>
          <w:szCs w:val="24"/>
        </w:rPr>
        <w:t xml:space="preserve">Moreover, </w:t>
      </w:r>
      <w:r w:rsidR="005C13E2" w:rsidRPr="00DA0506">
        <w:rPr>
          <w:rFonts w:ascii="Arial" w:hAnsi="Arial" w:cs="Arial"/>
          <w:sz w:val="24"/>
          <w:szCs w:val="24"/>
        </w:rPr>
        <w:t xml:space="preserve">the results showed that </w:t>
      </w:r>
      <w:r w:rsidR="00356944" w:rsidRPr="00DA0506">
        <w:rPr>
          <w:rFonts w:ascii="Arial" w:hAnsi="Arial" w:cs="Arial"/>
          <w:sz w:val="24"/>
          <w:szCs w:val="24"/>
        </w:rPr>
        <w:t xml:space="preserve">8.7% were hospitalised, 2.5% </w:t>
      </w:r>
      <w:r w:rsidR="006D5D3A" w:rsidRPr="00DA0506">
        <w:rPr>
          <w:rFonts w:ascii="Arial" w:hAnsi="Arial" w:cs="Arial"/>
          <w:sz w:val="24"/>
          <w:szCs w:val="24"/>
        </w:rPr>
        <w:t xml:space="preserve">admitted to ICU and 1.6% patients died </w:t>
      </w:r>
      <w:r w:rsidR="002601CB" w:rsidRPr="00DA0506">
        <w:rPr>
          <w:rFonts w:ascii="Arial" w:hAnsi="Arial" w:cs="Arial"/>
          <w:sz w:val="24"/>
          <w:szCs w:val="24"/>
        </w:rPr>
        <w:t>of Covid-19</w:t>
      </w:r>
      <w:r w:rsidR="007F0218" w:rsidRPr="00DA0506">
        <w:rPr>
          <w:rFonts w:ascii="Arial" w:hAnsi="Arial" w:cs="Arial"/>
          <w:sz w:val="24"/>
          <w:szCs w:val="24"/>
        </w:rPr>
        <w:t xml:space="preserve"> and </w:t>
      </w:r>
      <w:r w:rsidR="003A0408" w:rsidRPr="00DA0506">
        <w:rPr>
          <w:rFonts w:ascii="Arial" w:hAnsi="Arial" w:cs="Arial"/>
          <w:sz w:val="24"/>
          <w:szCs w:val="24"/>
        </w:rPr>
        <w:t xml:space="preserve">those </w:t>
      </w:r>
      <w:r w:rsidR="0065512C" w:rsidRPr="00DA0506">
        <w:rPr>
          <w:rFonts w:ascii="Arial" w:hAnsi="Arial" w:cs="Arial"/>
          <w:sz w:val="24"/>
          <w:szCs w:val="24"/>
        </w:rPr>
        <w:t xml:space="preserve">who were constantly </w:t>
      </w:r>
      <w:r w:rsidR="00F42FB0" w:rsidRPr="00DA0506">
        <w:rPr>
          <w:rFonts w:ascii="Arial" w:hAnsi="Arial" w:cs="Arial"/>
          <w:sz w:val="24"/>
          <w:szCs w:val="24"/>
        </w:rPr>
        <w:t xml:space="preserve">inactive increased the odds ratio by 2.26 (95% CI </w:t>
      </w:r>
      <w:r w:rsidR="008900F4" w:rsidRPr="00DA0506">
        <w:rPr>
          <w:rFonts w:ascii="Arial" w:hAnsi="Arial" w:cs="Arial"/>
          <w:sz w:val="24"/>
          <w:szCs w:val="24"/>
        </w:rPr>
        <w:t>1.18</w:t>
      </w:r>
      <w:r w:rsidR="00652C76" w:rsidRPr="00DA0506">
        <w:rPr>
          <w:rFonts w:ascii="Arial" w:hAnsi="Arial" w:cs="Arial"/>
          <w:sz w:val="24"/>
          <w:szCs w:val="24"/>
        </w:rPr>
        <w:t xml:space="preserve">, </w:t>
      </w:r>
      <w:r w:rsidR="008900F4" w:rsidRPr="00DA0506">
        <w:rPr>
          <w:rFonts w:ascii="Arial" w:hAnsi="Arial" w:cs="Arial"/>
          <w:sz w:val="24"/>
          <w:szCs w:val="24"/>
        </w:rPr>
        <w:t xml:space="preserve">2.83) of hospitalisation, </w:t>
      </w:r>
      <w:r w:rsidR="00705626" w:rsidRPr="00DA0506">
        <w:rPr>
          <w:rFonts w:ascii="Arial" w:hAnsi="Arial" w:cs="Arial"/>
          <w:sz w:val="24"/>
          <w:szCs w:val="24"/>
        </w:rPr>
        <w:t xml:space="preserve">1.73 </w:t>
      </w:r>
      <w:r w:rsidR="008B70B9" w:rsidRPr="00DA0506">
        <w:rPr>
          <w:rFonts w:ascii="Arial" w:hAnsi="Arial" w:cs="Arial"/>
          <w:sz w:val="24"/>
          <w:szCs w:val="24"/>
        </w:rPr>
        <w:t xml:space="preserve">greater </w:t>
      </w:r>
      <w:r w:rsidR="00705626" w:rsidRPr="00DA0506">
        <w:rPr>
          <w:rFonts w:ascii="Arial" w:hAnsi="Arial" w:cs="Arial"/>
          <w:sz w:val="24"/>
          <w:szCs w:val="24"/>
        </w:rPr>
        <w:t>o</w:t>
      </w:r>
      <w:r w:rsidR="00E7189D" w:rsidRPr="00DA0506">
        <w:rPr>
          <w:rFonts w:ascii="Arial" w:hAnsi="Arial" w:cs="Arial"/>
          <w:sz w:val="24"/>
          <w:szCs w:val="24"/>
        </w:rPr>
        <w:t>dds ratio (95% CI 1.18</w:t>
      </w:r>
      <w:r w:rsidR="00652C76" w:rsidRPr="00DA0506">
        <w:rPr>
          <w:rFonts w:ascii="Arial" w:hAnsi="Arial" w:cs="Arial"/>
          <w:sz w:val="24"/>
          <w:szCs w:val="24"/>
        </w:rPr>
        <w:t xml:space="preserve">, </w:t>
      </w:r>
      <w:r w:rsidR="00E7189D" w:rsidRPr="00DA0506">
        <w:rPr>
          <w:rFonts w:ascii="Arial" w:hAnsi="Arial" w:cs="Arial"/>
          <w:sz w:val="24"/>
          <w:szCs w:val="24"/>
        </w:rPr>
        <w:t xml:space="preserve">2.55) of intensive care unit admission </w:t>
      </w:r>
      <w:r w:rsidR="00AF2989" w:rsidRPr="00DA0506">
        <w:rPr>
          <w:rFonts w:ascii="Arial" w:hAnsi="Arial" w:cs="Arial"/>
          <w:sz w:val="24"/>
          <w:szCs w:val="24"/>
        </w:rPr>
        <w:t xml:space="preserve">and </w:t>
      </w:r>
      <w:r w:rsidR="00DA2D17" w:rsidRPr="00DA0506">
        <w:rPr>
          <w:rFonts w:ascii="Arial" w:hAnsi="Arial" w:cs="Arial"/>
          <w:sz w:val="24"/>
          <w:szCs w:val="24"/>
        </w:rPr>
        <w:t xml:space="preserve">2.49 </w:t>
      </w:r>
      <w:r w:rsidR="008B70B9" w:rsidRPr="00DA0506">
        <w:rPr>
          <w:rFonts w:ascii="Arial" w:hAnsi="Arial" w:cs="Arial"/>
          <w:sz w:val="24"/>
          <w:szCs w:val="24"/>
        </w:rPr>
        <w:t xml:space="preserve">greater </w:t>
      </w:r>
      <w:r w:rsidR="00DA2D17" w:rsidRPr="00DA0506">
        <w:rPr>
          <w:rFonts w:ascii="Arial" w:hAnsi="Arial" w:cs="Arial"/>
          <w:sz w:val="24"/>
          <w:szCs w:val="24"/>
        </w:rPr>
        <w:t xml:space="preserve">odds ratio (95%CI </w:t>
      </w:r>
      <w:r w:rsidR="00022AF7" w:rsidRPr="00DA0506">
        <w:rPr>
          <w:rFonts w:ascii="Arial" w:hAnsi="Arial" w:cs="Arial"/>
          <w:sz w:val="24"/>
          <w:szCs w:val="24"/>
        </w:rPr>
        <w:t>1.33</w:t>
      </w:r>
      <w:r w:rsidR="00652C76" w:rsidRPr="00DA0506">
        <w:rPr>
          <w:rFonts w:ascii="Arial" w:hAnsi="Arial" w:cs="Arial"/>
          <w:sz w:val="24"/>
          <w:szCs w:val="24"/>
        </w:rPr>
        <w:t xml:space="preserve">, </w:t>
      </w:r>
      <w:r w:rsidR="00022AF7" w:rsidRPr="00DA0506">
        <w:rPr>
          <w:rFonts w:ascii="Arial" w:hAnsi="Arial" w:cs="Arial"/>
          <w:sz w:val="24"/>
          <w:szCs w:val="24"/>
        </w:rPr>
        <w:t xml:space="preserve">4.67) </w:t>
      </w:r>
      <w:r w:rsidR="00B61BD8" w:rsidRPr="00DA0506">
        <w:rPr>
          <w:rFonts w:ascii="Arial" w:hAnsi="Arial" w:cs="Arial"/>
          <w:sz w:val="24"/>
          <w:szCs w:val="24"/>
        </w:rPr>
        <w:t xml:space="preserve">for death </w:t>
      </w:r>
      <w:r w:rsidR="00876DD0" w:rsidRPr="00DA0506">
        <w:rPr>
          <w:rFonts w:ascii="Arial" w:hAnsi="Arial" w:cs="Arial"/>
          <w:sz w:val="24"/>
          <w:szCs w:val="24"/>
        </w:rPr>
        <w:t>compared to individuals who stayed consistently active</w:t>
      </w:r>
      <w:r w:rsidR="001F0022" w:rsidRPr="00DA0506">
        <w:rPr>
          <w:rFonts w:ascii="Arial" w:hAnsi="Arial" w:cs="Arial"/>
          <w:sz w:val="24"/>
          <w:szCs w:val="24"/>
        </w:rPr>
        <w:t xml:space="preserve"> (</w:t>
      </w:r>
      <w:proofErr w:type="spellStart"/>
      <w:r w:rsidR="001F0022" w:rsidRPr="00DA0506">
        <w:rPr>
          <w:rFonts w:ascii="Arial" w:hAnsi="Arial" w:cs="Arial"/>
          <w:sz w:val="24"/>
          <w:szCs w:val="24"/>
        </w:rPr>
        <w:t>Sallis</w:t>
      </w:r>
      <w:proofErr w:type="spellEnd"/>
      <w:r w:rsidR="001F0022" w:rsidRPr="00DA0506">
        <w:rPr>
          <w:rFonts w:ascii="Arial" w:hAnsi="Arial" w:cs="Arial"/>
          <w:sz w:val="24"/>
          <w:szCs w:val="24"/>
        </w:rPr>
        <w:t xml:space="preserve"> et al., 2021). Likewise</w:t>
      </w:r>
      <w:r w:rsidR="002A0EA3" w:rsidRPr="00DA0506">
        <w:rPr>
          <w:rFonts w:ascii="Arial" w:hAnsi="Arial" w:cs="Arial"/>
          <w:sz w:val="24"/>
          <w:szCs w:val="24"/>
        </w:rPr>
        <w:t>,</w:t>
      </w:r>
      <w:r w:rsidR="001F0022" w:rsidRPr="00DA0506">
        <w:rPr>
          <w:rFonts w:ascii="Arial" w:hAnsi="Arial" w:cs="Arial"/>
          <w:sz w:val="24"/>
          <w:szCs w:val="24"/>
        </w:rPr>
        <w:t xml:space="preserve"> similar gradient </w:t>
      </w:r>
      <w:r w:rsidR="00E558D3" w:rsidRPr="00DA0506">
        <w:rPr>
          <w:rFonts w:ascii="Arial" w:hAnsi="Arial" w:cs="Arial"/>
          <w:sz w:val="24"/>
          <w:szCs w:val="24"/>
        </w:rPr>
        <w:t xml:space="preserve">appeared when consistently inactive patients were compared to </w:t>
      </w:r>
      <w:r w:rsidR="00FC0169" w:rsidRPr="00DA0506">
        <w:rPr>
          <w:rFonts w:ascii="Arial" w:hAnsi="Arial" w:cs="Arial"/>
          <w:sz w:val="24"/>
          <w:szCs w:val="24"/>
        </w:rPr>
        <w:t xml:space="preserve">group of </w:t>
      </w:r>
      <w:r w:rsidR="00BC105C" w:rsidRPr="00DA0506">
        <w:rPr>
          <w:rFonts w:ascii="Arial" w:hAnsi="Arial" w:cs="Arial"/>
          <w:sz w:val="24"/>
          <w:szCs w:val="24"/>
        </w:rPr>
        <w:t>patients</w:t>
      </w:r>
      <w:r w:rsidR="00FC0169" w:rsidRPr="00DA0506">
        <w:rPr>
          <w:rFonts w:ascii="Arial" w:hAnsi="Arial" w:cs="Arial"/>
          <w:sz w:val="24"/>
          <w:szCs w:val="24"/>
        </w:rPr>
        <w:t xml:space="preserve"> who met some physical activity </w:t>
      </w:r>
      <w:r w:rsidR="006C1B62" w:rsidRPr="00DA0506">
        <w:rPr>
          <w:rFonts w:ascii="Arial" w:hAnsi="Arial" w:cs="Arial"/>
          <w:sz w:val="24"/>
          <w:szCs w:val="24"/>
        </w:rPr>
        <w:t xml:space="preserve">or were </w:t>
      </w:r>
      <w:r w:rsidR="00E6603E" w:rsidRPr="00DA0506">
        <w:rPr>
          <w:rFonts w:ascii="Arial" w:hAnsi="Arial" w:cs="Arial"/>
          <w:sz w:val="24"/>
          <w:szCs w:val="24"/>
        </w:rPr>
        <w:t xml:space="preserve">inconsistently active </w:t>
      </w:r>
      <w:r w:rsidR="00E1793B" w:rsidRPr="00DA0506">
        <w:rPr>
          <w:rFonts w:ascii="Arial" w:hAnsi="Arial" w:cs="Arial"/>
          <w:sz w:val="24"/>
          <w:szCs w:val="24"/>
        </w:rPr>
        <w:t xml:space="preserve">and the risk of hospitalisation was </w:t>
      </w:r>
      <w:r w:rsidR="00E6603E" w:rsidRPr="00DA0506">
        <w:rPr>
          <w:rFonts w:ascii="Arial" w:hAnsi="Arial" w:cs="Arial"/>
          <w:sz w:val="24"/>
          <w:szCs w:val="24"/>
        </w:rPr>
        <w:t xml:space="preserve">greater by </w:t>
      </w:r>
      <w:r w:rsidR="00B311CF" w:rsidRPr="00DA0506">
        <w:rPr>
          <w:rFonts w:ascii="Arial" w:hAnsi="Arial" w:cs="Arial"/>
          <w:sz w:val="24"/>
          <w:szCs w:val="24"/>
        </w:rPr>
        <w:t>1.20</w:t>
      </w:r>
      <w:r w:rsidR="00D22B8C" w:rsidRPr="00DA0506">
        <w:rPr>
          <w:rFonts w:ascii="Arial" w:hAnsi="Arial" w:cs="Arial"/>
          <w:sz w:val="24"/>
          <w:szCs w:val="24"/>
        </w:rPr>
        <w:t xml:space="preserve"> OR (95% CI 1.10</w:t>
      </w:r>
      <w:r w:rsidR="00FB332C" w:rsidRPr="00DA0506">
        <w:rPr>
          <w:rFonts w:ascii="Arial" w:hAnsi="Arial" w:cs="Arial"/>
          <w:sz w:val="24"/>
          <w:szCs w:val="24"/>
        </w:rPr>
        <w:t>,</w:t>
      </w:r>
      <w:r w:rsidR="00D22B8C" w:rsidRPr="00DA0506">
        <w:rPr>
          <w:rFonts w:ascii="Arial" w:hAnsi="Arial" w:cs="Arial"/>
          <w:sz w:val="24"/>
          <w:szCs w:val="24"/>
        </w:rPr>
        <w:t xml:space="preserve"> 1.32), </w:t>
      </w:r>
      <w:r w:rsidR="008407BE" w:rsidRPr="00DA0506">
        <w:rPr>
          <w:rFonts w:ascii="Arial" w:hAnsi="Arial" w:cs="Arial"/>
          <w:sz w:val="24"/>
          <w:szCs w:val="24"/>
        </w:rPr>
        <w:t>greater OR of 1.32 (95% CI 1.09</w:t>
      </w:r>
      <w:r w:rsidR="00FB332C" w:rsidRPr="00DA0506">
        <w:rPr>
          <w:rFonts w:ascii="Arial" w:hAnsi="Arial" w:cs="Arial"/>
          <w:sz w:val="24"/>
          <w:szCs w:val="24"/>
        </w:rPr>
        <w:t xml:space="preserve">, </w:t>
      </w:r>
      <w:r w:rsidR="008407BE" w:rsidRPr="00DA0506">
        <w:rPr>
          <w:rFonts w:ascii="Arial" w:hAnsi="Arial" w:cs="Arial"/>
          <w:sz w:val="24"/>
          <w:szCs w:val="24"/>
        </w:rPr>
        <w:t xml:space="preserve">1.60) </w:t>
      </w:r>
      <w:r w:rsidR="00D43C69" w:rsidRPr="00DA0506">
        <w:rPr>
          <w:rFonts w:ascii="Arial" w:hAnsi="Arial" w:cs="Arial"/>
          <w:sz w:val="24"/>
          <w:szCs w:val="24"/>
        </w:rPr>
        <w:t>for</w:t>
      </w:r>
      <w:r w:rsidR="008407BE" w:rsidRPr="00DA0506">
        <w:rPr>
          <w:rFonts w:ascii="Arial" w:hAnsi="Arial" w:cs="Arial"/>
          <w:sz w:val="24"/>
          <w:szCs w:val="24"/>
        </w:rPr>
        <w:t xml:space="preserve"> death and </w:t>
      </w:r>
      <w:r w:rsidR="00E6603E" w:rsidRPr="00DA0506">
        <w:rPr>
          <w:rFonts w:ascii="Arial" w:hAnsi="Arial" w:cs="Arial"/>
          <w:sz w:val="24"/>
          <w:szCs w:val="24"/>
        </w:rPr>
        <w:t xml:space="preserve">ICU admission resulted in </w:t>
      </w:r>
      <w:r w:rsidR="003340FA" w:rsidRPr="00DA0506">
        <w:rPr>
          <w:rFonts w:ascii="Arial" w:hAnsi="Arial" w:cs="Arial"/>
          <w:sz w:val="24"/>
          <w:szCs w:val="24"/>
        </w:rPr>
        <w:t>1.10 greater OR (95% CI 0.93</w:t>
      </w:r>
      <w:r w:rsidR="00FB332C" w:rsidRPr="00DA0506">
        <w:rPr>
          <w:rFonts w:ascii="Arial" w:hAnsi="Arial" w:cs="Arial"/>
          <w:sz w:val="24"/>
          <w:szCs w:val="24"/>
        </w:rPr>
        <w:t>,</w:t>
      </w:r>
      <w:r w:rsidR="003340FA" w:rsidRPr="00DA0506">
        <w:rPr>
          <w:rFonts w:ascii="Arial" w:hAnsi="Arial" w:cs="Arial"/>
          <w:sz w:val="24"/>
          <w:szCs w:val="24"/>
        </w:rPr>
        <w:t xml:space="preserve"> 1.29) </w:t>
      </w:r>
      <w:r w:rsidR="00C43FBA" w:rsidRPr="00DA0506">
        <w:rPr>
          <w:rFonts w:ascii="Arial" w:hAnsi="Arial" w:cs="Arial"/>
          <w:sz w:val="24"/>
          <w:szCs w:val="24"/>
        </w:rPr>
        <w:t>al</w:t>
      </w:r>
      <w:r w:rsidR="001E53AE" w:rsidRPr="00DA0506">
        <w:rPr>
          <w:rFonts w:ascii="Arial" w:hAnsi="Arial" w:cs="Arial"/>
          <w:sz w:val="24"/>
          <w:szCs w:val="24"/>
        </w:rPr>
        <w:t>though</w:t>
      </w:r>
      <w:r w:rsidR="00BD1977" w:rsidRPr="00DA0506">
        <w:rPr>
          <w:rFonts w:ascii="Arial" w:hAnsi="Arial" w:cs="Arial"/>
          <w:sz w:val="24"/>
          <w:szCs w:val="24"/>
        </w:rPr>
        <w:t>,</w:t>
      </w:r>
      <w:r w:rsidR="000F2F91" w:rsidRPr="00DA0506">
        <w:rPr>
          <w:rFonts w:ascii="Arial" w:hAnsi="Arial" w:cs="Arial"/>
          <w:sz w:val="24"/>
          <w:szCs w:val="24"/>
        </w:rPr>
        <w:t xml:space="preserve"> ICU admission</w:t>
      </w:r>
      <w:r w:rsidR="001E53AE" w:rsidRPr="00DA0506">
        <w:rPr>
          <w:rFonts w:ascii="Arial" w:hAnsi="Arial" w:cs="Arial"/>
          <w:sz w:val="24"/>
          <w:szCs w:val="24"/>
        </w:rPr>
        <w:t xml:space="preserve"> was not statistically significant as the </w:t>
      </w:r>
      <w:r w:rsidR="003604A4" w:rsidRPr="00DA0506">
        <w:rPr>
          <w:rFonts w:ascii="Arial" w:hAnsi="Arial" w:cs="Arial"/>
          <w:sz w:val="24"/>
          <w:szCs w:val="24"/>
        </w:rPr>
        <w:t xml:space="preserve">confidence interval </w:t>
      </w:r>
      <w:r w:rsidR="00B10776" w:rsidRPr="00DA0506">
        <w:rPr>
          <w:rFonts w:ascii="Arial" w:hAnsi="Arial" w:cs="Arial"/>
          <w:sz w:val="24"/>
          <w:szCs w:val="24"/>
        </w:rPr>
        <w:t>me</w:t>
      </w:r>
      <w:r w:rsidR="00D7255F" w:rsidRPr="00DA0506">
        <w:rPr>
          <w:rFonts w:ascii="Arial" w:hAnsi="Arial" w:cs="Arial"/>
          <w:sz w:val="24"/>
          <w:szCs w:val="24"/>
        </w:rPr>
        <w:t>t</w:t>
      </w:r>
      <w:r w:rsidR="00B10776" w:rsidRPr="00DA0506">
        <w:rPr>
          <w:rFonts w:ascii="Arial" w:hAnsi="Arial" w:cs="Arial"/>
          <w:sz w:val="24"/>
          <w:szCs w:val="24"/>
        </w:rPr>
        <w:t xml:space="preserve"> the </w:t>
      </w:r>
      <w:r w:rsidR="005501C0" w:rsidRPr="00DA0506">
        <w:rPr>
          <w:rFonts w:ascii="Arial" w:hAnsi="Arial" w:cs="Arial"/>
          <w:sz w:val="24"/>
          <w:szCs w:val="24"/>
        </w:rPr>
        <w:t xml:space="preserve">line of </w:t>
      </w:r>
      <w:r w:rsidR="005D2E88" w:rsidRPr="00DA0506">
        <w:rPr>
          <w:rFonts w:ascii="Arial" w:hAnsi="Arial" w:cs="Arial"/>
          <w:sz w:val="24"/>
          <w:szCs w:val="24"/>
        </w:rPr>
        <w:t>null effect</w:t>
      </w:r>
      <w:r w:rsidR="00BD1977" w:rsidRPr="00DA0506">
        <w:rPr>
          <w:rFonts w:ascii="Arial" w:hAnsi="Arial" w:cs="Arial"/>
          <w:sz w:val="24"/>
          <w:szCs w:val="24"/>
        </w:rPr>
        <w:t xml:space="preserve"> </w:t>
      </w:r>
      <w:r w:rsidR="006F5854" w:rsidRPr="00DA0506">
        <w:rPr>
          <w:rFonts w:ascii="Arial" w:hAnsi="Arial" w:cs="Arial"/>
          <w:sz w:val="24"/>
          <w:szCs w:val="24"/>
        </w:rPr>
        <w:t>(</w:t>
      </w:r>
      <w:proofErr w:type="spellStart"/>
      <w:r w:rsidR="006F5854" w:rsidRPr="00DA0506">
        <w:rPr>
          <w:rFonts w:ascii="Arial" w:hAnsi="Arial" w:cs="Arial"/>
          <w:sz w:val="24"/>
          <w:szCs w:val="24"/>
        </w:rPr>
        <w:t>Sallis</w:t>
      </w:r>
      <w:proofErr w:type="spellEnd"/>
      <w:r w:rsidR="006F5854" w:rsidRPr="00DA0506">
        <w:rPr>
          <w:rFonts w:ascii="Arial" w:hAnsi="Arial" w:cs="Arial"/>
          <w:sz w:val="24"/>
          <w:szCs w:val="24"/>
        </w:rPr>
        <w:t xml:space="preserve"> et al., 2021). </w:t>
      </w:r>
      <w:r w:rsidR="00735B9D" w:rsidRPr="00DA0506">
        <w:rPr>
          <w:rFonts w:ascii="Arial" w:hAnsi="Arial" w:cs="Arial"/>
          <w:sz w:val="24"/>
          <w:szCs w:val="24"/>
        </w:rPr>
        <w:t>Similarly</w:t>
      </w:r>
      <w:r w:rsidR="00885FED" w:rsidRPr="00DA0506">
        <w:rPr>
          <w:rFonts w:ascii="Arial" w:hAnsi="Arial" w:cs="Arial"/>
          <w:sz w:val="24"/>
          <w:szCs w:val="24"/>
        </w:rPr>
        <w:t xml:space="preserve">, a </w:t>
      </w:r>
      <w:r w:rsidR="00300D14" w:rsidRPr="00DA0506">
        <w:rPr>
          <w:rFonts w:ascii="Arial" w:hAnsi="Arial" w:cs="Arial"/>
          <w:sz w:val="24"/>
          <w:szCs w:val="24"/>
        </w:rPr>
        <w:t>systematic and meta-analysis</w:t>
      </w:r>
      <w:r w:rsidR="003D5A6B" w:rsidRPr="00DA0506">
        <w:rPr>
          <w:rFonts w:ascii="Arial" w:hAnsi="Arial" w:cs="Arial"/>
          <w:sz w:val="24"/>
          <w:szCs w:val="24"/>
        </w:rPr>
        <w:t xml:space="preserve"> review </w:t>
      </w:r>
      <w:r w:rsidR="00D179F7" w:rsidRPr="00DA0506">
        <w:rPr>
          <w:rFonts w:ascii="Arial" w:hAnsi="Arial" w:cs="Arial"/>
          <w:sz w:val="24"/>
          <w:szCs w:val="24"/>
        </w:rPr>
        <w:t xml:space="preserve">examined </w:t>
      </w:r>
      <w:r w:rsidR="00DF6FC2" w:rsidRPr="00DA0506">
        <w:rPr>
          <w:rFonts w:ascii="Arial" w:hAnsi="Arial" w:cs="Arial"/>
          <w:sz w:val="24"/>
          <w:szCs w:val="24"/>
        </w:rPr>
        <w:t xml:space="preserve">the same </w:t>
      </w:r>
      <w:r w:rsidR="002D1DED" w:rsidRPr="00DA0506">
        <w:rPr>
          <w:rFonts w:ascii="Arial" w:hAnsi="Arial" w:cs="Arial"/>
          <w:sz w:val="24"/>
          <w:szCs w:val="24"/>
        </w:rPr>
        <w:t>subject</w:t>
      </w:r>
      <w:r w:rsidR="0019266B" w:rsidRPr="00DA0506">
        <w:rPr>
          <w:rFonts w:ascii="Arial" w:hAnsi="Arial" w:cs="Arial"/>
          <w:sz w:val="24"/>
          <w:szCs w:val="24"/>
        </w:rPr>
        <w:t>s by</w:t>
      </w:r>
      <w:r w:rsidR="002D1DED" w:rsidRPr="00DA0506">
        <w:rPr>
          <w:rFonts w:ascii="Arial" w:hAnsi="Arial" w:cs="Arial"/>
          <w:sz w:val="24"/>
          <w:szCs w:val="24"/>
        </w:rPr>
        <w:t xml:space="preserve"> </w:t>
      </w:r>
      <w:r w:rsidR="00BC4CF2" w:rsidRPr="00DA0506">
        <w:rPr>
          <w:rFonts w:ascii="Arial" w:hAnsi="Arial" w:cs="Arial"/>
          <w:sz w:val="24"/>
          <w:szCs w:val="24"/>
        </w:rPr>
        <w:t xml:space="preserve">comparing </w:t>
      </w:r>
      <w:r w:rsidR="00577531" w:rsidRPr="00DA0506">
        <w:rPr>
          <w:rFonts w:ascii="Arial" w:hAnsi="Arial" w:cs="Arial"/>
          <w:sz w:val="24"/>
          <w:szCs w:val="24"/>
        </w:rPr>
        <w:t xml:space="preserve">twelve studies </w:t>
      </w:r>
      <w:r w:rsidR="00235F43" w:rsidRPr="00DA0506">
        <w:rPr>
          <w:rFonts w:ascii="Arial" w:hAnsi="Arial" w:cs="Arial"/>
          <w:sz w:val="24"/>
          <w:szCs w:val="24"/>
        </w:rPr>
        <w:t xml:space="preserve">in their </w:t>
      </w:r>
      <w:r w:rsidR="004C554E" w:rsidRPr="00DA0506">
        <w:rPr>
          <w:rFonts w:ascii="Arial" w:hAnsi="Arial" w:cs="Arial"/>
          <w:sz w:val="24"/>
          <w:szCs w:val="24"/>
        </w:rPr>
        <w:t xml:space="preserve">qualitative synthesis </w:t>
      </w:r>
      <w:r w:rsidR="00F15135" w:rsidRPr="00DA0506">
        <w:rPr>
          <w:rFonts w:ascii="Arial" w:hAnsi="Arial" w:cs="Arial"/>
          <w:sz w:val="24"/>
          <w:szCs w:val="24"/>
        </w:rPr>
        <w:t>in</w:t>
      </w:r>
      <w:r w:rsidR="007F3A53" w:rsidRPr="00DA0506">
        <w:rPr>
          <w:rFonts w:ascii="Arial" w:hAnsi="Arial" w:cs="Arial"/>
          <w:sz w:val="24"/>
          <w:szCs w:val="24"/>
        </w:rPr>
        <w:t xml:space="preserve"> which</w:t>
      </w:r>
      <w:r w:rsidR="00AA2AD6" w:rsidRPr="00DA0506">
        <w:rPr>
          <w:rFonts w:ascii="Arial" w:hAnsi="Arial" w:cs="Arial"/>
          <w:sz w:val="24"/>
          <w:szCs w:val="24"/>
        </w:rPr>
        <w:t xml:space="preserve"> 991,268 </w:t>
      </w:r>
      <w:r w:rsidR="007F3A53" w:rsidRPr="00DA0506">
        <w:rPr>
          <w:rFonts w:ascii="Arial" w:hAnsi="Arial" w:cs="Arial"/>
          <w:sz w:val="24"/>
          <w:szCs w:val="24"/>
        </w:rPr>
        <w:t xml:space="preserve">patients were </w:t>
      </w:r>
      <w:r w:rsidR="00AA2AD6" w:rsidRPr="00DA0506">
        <w:rPr>
          <w:rFonts w:ascii="Arial" w:hAnsi="Arial" w:cs="Arial"/>
          <w:sz w:val="24"/>
          <w:szCs w:val="24"/>
        </w:rPr>
        <w:t xml:space="preserve">physically active and 265,341 </w:t>
      </w:r>
      <w:r w:rsidR="007F3A53" w:rsidRPr="00DA0506">
        <w:rPr>
          <w:rFonts w:ascii="Arial" w:hAnsi="Arial" w:cs="Arial"/>
          <w:sz w:val="24"/>
          <w:szCs w:val="24"/>
        </w:rPr>
        <w:t xml:space="preserve">were </w:t>
      </w:r>
      <w:r w:rsidR="00AA2AD6" w:rsidRPr="00DA0506">
        <w:rPr>
          <w:rFonts w:ascii="Arial" w:hAnsi="Arial" w:cs="Arial"/>
          <w:sz w:val="24"/>
          <w:szCs w:val="24"/>
        </w:rPr>
        <w:t>inactive</w:t>
      </w:r>
      <w:r w:rsidR="007A6BC8" w:rsidRPr="00DA0506">
        <w:rPr>
          <w:rFonts w:ascii="Arial" w:hAnsi="Arial" w:cs="Arial"/>
          <w:sz w:val="24"/>
          <w:szCs w:val="24"/>
        </w:rPr>
        <w:t xml:space="preserve"> and resulted in similar </w:t>
      </w:r>
      <w:r w:rsidR="00B247D1" w:rsidRPr="00DA0506">
        <w:rPr>
          <w:rFonts w:ascii="Arial" w:hAnsi="Arial" w:cs="Arial"/>
          <w:sz w:val="24"/>
          <w:szCs w:val="24"/>
        </w:rPr>
        <w:t xml:space="preserve">effects showing that </w:t>
      </w:r>
      <w:r w:rsidR="00F15135" w:rsidRPr="00DA0506">
        <w:rPr>
          <w:rFonts w:ascii="Arial" w:hAnsi="Arial" w:cs="Arial"/>
          <w:sz w:val="24"/>
          <w:szCs w:val="24"/>
        </w:rPr>
        <w:t xml:space="preserve">PA </w:t>
      </w:r>
      <w:r w:rsidR="004557ED" w:rsidRPr="00DA0506">
        <w:rPr>
          <w:rFonts w:ascii="Arial" w:hAnsi="Arial" w:cs="Arial"/>
          <w:sz w:val="24"/>
          <w:szCs w:val="24"/>
        </w:rPr>
        <w:t xml:space="preserve">has a positive influence </w:t>
      </w:r>
      <w:r w:rsidR="00F15135" w:rsidRPr="00DA0506">
        <w:rPr>
          <w:rFonts w:ascii="Arial" w:hAnsi="Arial" w:cs="Arial"/>
          <w:sz w:val="24"/>
          <w:szCs w:val="24"/>
        </w:rPr>
        <w:t>on</w:t>
      </w:r>
      <w:r w:rsidR="0015790D" w:rsidRPr="00DA0506">
        <w:rPr>
          <w:rFonts w:ascii="Arial" w:hAnsi="Arial" w:cs="Arial"/>
          <w:sz w:val="24"/>
          <w:szCs w:val="24"/>
        </w:rPr>
        <w:t xml:space="preserve"> </w:t>
      </w:r>
      <w:r w:rsidR="00AB5CA4" w:rsidRPr="00DA0506">
        <w:rPr>
          <w:rFonts w:ascii="Arial" w:hAnsi="Arial" w:cs="Arial"/>
          <w:sz w:val="24"/>
          <w:szCs w:val="24"/>
        </w:rPr>
        <w:t>decreasing the risk of</w:t>
      </w:r>
      <w:r w:rsidR="00F15135" w:rsidRPr="00DA0506">
        <w:rPr>
          <w:rFonts w:ascii="Arial" w:hAnsi="Arial" w:cs="Arial"/>
          <w:sz w:val="24"/>
          <w:szCs w:val="24"/>
        </w:rPr>
        <w:t xml:space="preserve"> Covid-19 outcomes</w:t>
      </w:r>
      <w:r w:rsidR="00C6651C" w:rsidRPr="00DA0506">
        <w:rPr>
          <w:rFonts w:ascii="Arial" w:hAnsi="Arial" w:cs="Arial"/>
          <w:sz w:val="24"/>
          <w:szCs w:val="24"/>
        </w:rPr>
        <w:t xml:space="preserve"> (</w:t>
      </w:r>
      <w:r w:rsidR="009161AF" w:rsidRPr="00DA0506">
        <w:rPr>
          <w:rFonts w:ascii="Arial" w:hAnsi="Arial" w:cs="Arial"/>
          <w:sz w:val="24"/>
          <w:szCs w:val="24"/>
        </w:rPr>
        <w:t xml:space="preserve">Rahmati et al., </w:t>
      </w:r>
      <w:r w:rsidR="00735B9D" w:rsidRPr="00DA0506">
        <w:rPr>
          <w:rFonts w:ascii="Arial" w:hAnsi="Arial" w:cs="Arial"/>
          <w:sz w:val="24"/>
          <w:szCs w:val="24"/>
        </w:rPr>
        <w:t xml:space="preserve">2022). </w:t>
      </w:r>
      <w:r w:rsidR="007F26E1" w:rsidRPr="00DA0506">
        <w:rPr>
          <w:rFonts w:ascii="Arial" w:hAnsi="Arial" w:cs="Arial"/>
          <w:sz w:val="24"/>
          <w:szCs w:val="24"/>
        </w:rPr>
        <w:t xml:space="preserve">Additionally, </w:t>
      </w:r>
      <w:r w:rsidR="00CE6012" w:rsidRPr="00DA0506">
        <w:rPr>
          <w:rFonts w:ascii="Arial" w:hAnsi="Arial" w:cs="Arial"/>
          <w:sz w:val="24"/>
          <w:szCs w:val="24"/>
        </w:rPr>
        <w:t xml:space="preserve">all the outcomes were expressed with 95% </w:t>
      </w:r>
      <w:r w:rsidR="009966D4" w:rsidRPr="00DA0506">
        <w:rPr>
          <w:rFonts w:ascii="Arial" w:hAnsi="Arial" w:cs="Arial"/>
          <w:sz w:val="24"/>
          <w:szCs w:val="24"/>
        </w:rPr>
        <w:t>C</w:t>
      </w:r>
      <w:r w:rsidR="00FA40BF" w:rsidRPr="00DA0506">
        <w:rPr>
          <w:rFonts w:ascii="Arial" w:hAnsi="Arial" w:cs="Arial"/>
          <w:sz w:val="24"/>
          <w:szCs w:val="24"/>
        </w:rPr>
        <w:t xml:space="preserve">I </w:t>
      </w:r>
      <w:r w:rsidR="00A1501C" w:rsidRPr="00DA0506">
        <w:rPr>
          <w:rFonts w:ascii="Arial" w:hAnsi="Arial" w:cs="Arial"/>
          <w:sz w:val="24"/>
          <w:szCs w:val="24"/>
        </w:rPr>
        <w:t>and when</w:t>
      </w:r>
      <w:r w:rsidR="00E41D12" w:rsidRPr="00DA0506">
        <w:rPr>
          <w:rFonts w:ascii="Arial" w:hAnsi="Arial" w:cs="Arial"/>
          <w:sz w:val="24"/>
          <w:szCs w:val="24"/>
        </w:rPr>
        <w:t xml:space="preserve"> the effect of any type of exercise was</w:t>
      </w:r>
      <w:r w:rsidR="00A1501C" w:rsidRPr="00DA0506">
        <w:rPr>
          <w:rFonts w:ascii="Arial" w:hAnsi="Arial" w:cs="Arial"/>
          <w:sz w:val="24"/>
          <w:szCs w:val="24"/>
        </w:rPr>
        <w:t xml:space="preserve"> compared to inactive controls</w:t>
      </w:r>
      <w:r w:rsidR="004D569C" w:rsidRPr="00DA0506">
        <w:rPr>
          <w:rFonts w:ascii="Arial" w:hAnsi="Arial" w:cs="Arial"/>
          <w:sz w:val="24"/>
          <w:szCs w:val="24"/>
        </w:rPr>
        <w:t xml:space="preserve">, </w:t>
      </w:r>
      <w:r w:rsidR="00A1501C" w:rsidRPr="00DA0506">
        <w:rPr>
          <w:rFonts w:ascii="Arial" w:hAnsi="Arial" w:cs="Arial"/>
          <w:sz w:val="24"/>
          <w:szCs w:val="24"/>
        </w:rPr>
        <w:t xml:space="preserve">the </w:t>
      </w:r>
      <w:r w:rsidR="00EA430E" w:rsidRPr="00DA0506">
        <w:rPr>
          <w:rFonts w:ascii="Arial" w:hAnsi="Arial" w:cs="Arial"/>
          <w:sz w:val="24"/>
          <w:szCs w:val="24"/>
        </w:rPr>
        <w:t>hospitalisation</w:t>
      </w:r>
      <w:r w:rsidR="004D569C" w:rsidRPr="00DA0506">
        <w:rPr>
          <w:rFonts w:ascii="Arial" w:hAnsi="Arial" w:cs="Arial"/>
          <w:sz w:val="24"/>
          <w:szCs w:val="24"/>
        </w:rPr>
        <w:t xml:space="preserve"> </w:t>
      </w:r>
      <w:r w:rsidR="002F10FA" w:rsidRPr="00DA0506">
        <w:rPr>
          <w:rFonts w:ascii="Arial" w:hAnsi="Arial" w:cs="Arial"/>
          <w:sz w:val="24"/>
          <w:szCs w:val="24"/>
        </w:rPr>
        <w:t>show</w:t>
      </w:r>
      <w:r w:rsidR="003939B4" w:rsidRPr="00DA0506">
        <w:rPr>
          <w:rFonts w:ascii="Arial" w:hAnsi="Arial" w:cs="Arial"/>
          <w:sz w:val="24"/>
          <w:szCs w:val="24"/>
        </w:rPr>
        <w:t>e</w:t>
      </w:r>
      <w:r w:rsidR="002F10FA" w:rsidRPr="00DA0506">
        <w:rPr>
          <w:rFonts w:ascii="Arial" w:hAnsi="Arial" w:cs="Arial"/>
          <w:sz w:val="24"/>
          <w:szCs w:val="24"/>
        </w:rPr>
        <w:t>d a reduce</w:t>
      </w:r>
      <w:r w:rsidR="003939B4" w:rsidRPr="00DA0506">
        <w:rPr>
          <w:rFonts w:ascii="Arial" w:hAnsi="Arial" w:cs="Arial"/>
          <w:sz w:val="24"/>
          <w:szCs w:val="24"/>
        </w:rPr>
        <w:t>d</w:t>
      </w:r>
      <w:r w:rsidR="002F10FA" w:rsidRPr="00DA0506">
        <w:rPr>
          <w:rFonts w:ascii="Arial" w:hAnsi="Arial" w:cs="Arial"/>
          <w:sz w:val="24"/>
          <w:szCs w:val="24"/>
        </w:rPr>
        <w:t xml:space="preserve"> risk ratio</w:t>
      </w:r>
      <w:r w:rsidR="000E2205" w:rsidRPr="00DA0506">
        <w:rPr>
          <w:rFonts w:ascii="Arial" w:hAnsi="Arial" w:cs="Arial"/>
          <w:sz w:val="24"/>
          <w:szCs w:val="24"/>
        </w:rPr>
        <w:t xml:space="preserve"> (RR)</w:t>
      </w:r>
      <w:r w:rsidR="002F10FA" w:rsidRPr="00DA0506">
        <w:rPr>
          <w:rFonts w:ascii="Arial" w:hAnsi="Arial" w:cs="Arial"/>
          <w:sz w:val="24"/>
          <w:szCs w:val="24"/>
        </w:rPr>
        <w:t xml:space="preserve"> </w:t>
      </w:r>
      <w:r w:rsidR="00E47620" w:rsidRPr="00DA0506">
        <w:rPr>
          <w:rFonts w:ascii="Arial" w:hAnsi="Arial" w:cs="Arial"/>
          <w:sz w:val="24"/>
          <w:szCs w:val="24"/>
        </w:rPr>
        <w:t>of</w:t>
      </w:r>
      <w:r w:rsidR="00157C5D" w:rsidRPr="00DA0506">
        <w:rPr>
          <w:rFonts w:ascii="Arial" w:hAnsi="Arial" w:cs="Arial"/>
          <w:sz w:val="24"/>
          <w:szCs w:val="24"/>
        </w:rPr>
        <w:t xml:space="preserve"> </w:t>
      </w:r>
      <w:r w:rsidR="002F10FA" w:rsidRPr="00DA0506">
        <w:rPr>
          <w:rFonts w:ascii="Arial" w:hAnsi="Arial" w:cs="Arial"/>
          <w:sz w:val="24"/>
          <w:szCs w:val="24"/>
        </w:rPr>
        <w:t>0.58</w:t>
      </w:r>
      <w:r w:rsidR="00A27F1A" w:rsidRPr="00DA0506">
        <w:rPr>
          <w:rFonts w:ascii="Arial" w:hAnsi="Arial" w:cs="Arial"/>
          <w:sz w:val="24"/>
          <w:szCs w:val="24"/>
        </w:rPr>
        <w:t xml:space="preserve"> </w:t>
      </w:r>
      <w:r w:rsidR="000A026B" w:rsidRPr="00DA0506">
        <w:rPr>
          <w:rFonts w:ascii="Arial" w:hAnsi="Arial" w:cs="Arial"/>
          <w:sz w:val="24"/>
          <w:szCs w:val="24"/>
        </w:rPr>
        <w:t>(</w:t>
      </w:r>
      <w:r w:rsidR="00A27F1A" w:rsidRPr="00DA0506">
        <w:rPr>
          <w:rFonts w:ascii="Arial" w:hAnsi="Arial" w:cs="Arial"/>
          <w:sz w:val="24"/>
          <w:szCs w:val="24"/>
        </w:rPr>
        <w:t>CI 0.46</w:t>
      </w:r>
      <w:r w:rsidR="0050461D" w:rsidRPr="00DA0506">
        <w:rPr>
          <w:rFonts w:ascii="Arial" w:hAnsi="Arial" w:cs="Arial"/>
          <w:sz w:val="24"/>
          <w:szCs w:val="24"/>
        </w:rPr>
        <w:t xml:space="preserve">, </w:t>
      </w:r>
      <w:r w:rsidR="00A27F1A" w:rsidRPr="00DA0506">
        <w:rPr>
          <w:rFonts w:ascii="Arial" w:hAnsi="Arial" w:cs="Arial"/>
          <w:sz w:val="24"/>
          <w:szCs w:val="24"/>
        </w:rPr>
        <w:t xml:space="preserve">0.73), ICU admission </w:t>
      </w:r>
      <w:r w:rsidR="003939B4" w:rsidRPr="00DA0506">
        <w:rPr>
          <w:rFonts w:ascii="Arial" w:hAnsi="Arial" w:cs="Arial"/>
          <w:sz w:val="24"/>
          <w:szCs w:val="24"/>
        </w:rPr>
        <w:t>was reduce</w:t>
      </w:r>
      <w:r w:rsidR="000A026B" w:rsidRPr="00DA0506">
        <w:rPr>
          <w:rFonts w:ascii="Arial" w:hAnsi="Arial" w:cs="Arial"/>
          <w:sz w:val="24"/>
          <w:szCs w:val="24"/>
        </w:rPr>
        <w:t>d</w:t>
      </w:r>
      <w:r w:rsidR="003939B4" w:rsidRPr="00DA0506">
        <w:rPr>
          <w:rFonts w:ascii="Arial" w:hAnsi="Arial" w:cs="Arial"/>
          <w:sz w:val="24"/>
          <w:szCs w:val="24"/>
        </w:rPr>
        <w:t xml:space="preserve"> by </w:t>
      </w:r>
      <w:r w:rsidR="000A026B" w:rsidRPr="00DA0506">
        <w:rPr>
          <w:rFonts w:ascii="Arial" w:hAnsi="Arial" w:cs="Arial"/>
          <w:sz w:val="24"/>
          <w:szCs w:val="24"/>
        </w:rPr>
        <w:t>0.65</w:t>
      </w:r>
      <w:r w:rsidR="00DC7A8A" w:rsidRPr="00DA0506">
        <w:rPr>
          <w:rFonts w:ascii="Arial" w:hAnsi="Arial" w:cs="Arial"/>
          <w:sz w:val="24"/>
          <w:szCs w:val="24"/>
        </w:rPr>
        <w:t xml:space="preserve"> RR</w:t>
      </w:r>
      <w:r w:rsidR="000A026B" w:rsidRPr="00DA0506">
        <w:rPr>
          <w:rFonts w:ascii="Arial" w:hAnsi="Arial" w:cs="Arial"/>
          <w:sz w:val="24"/>
          <w:szCs w:val="24"/>
        </w:rPr>
        <w:t xml:space="preserve"> (</w:t>
      </w:r>
      <w:r w:rsidR="006E3217" w:rsidRPr="00DA0506">
        <w:rPr>
          <w:rFonts w:ascii="Arial" w:hAnsi="Arial" w:cs="Arial"/>
          <w:sz w:val="24"/>
          <w:szCs w:val="24"/>
        </w:rPr>
        <w:t xml:space="preserve">CI </w:t>
      </w:r>
      <w:r w:rsidR="00D71CAE" w:rsidRPr="00DA0506">
        <w:rPr>
          <w:rFonts w:ascii="Arial" w:hAnsi="Arial" w:cs="Arial"/>
          <w:sz w:val="24"/>
          <w:szCs w:val="24"/>
        </w:rPr>
        <w:t>0.52</w:t>
      </w:r>
      <w:r w:rsidR="0050461D" w:rsidRPr="00DA0506">
        <w:rPr>
          <w:rFonts w:ascii="Arial" w:hAnsi="Arial" w:cs="Arial"/>
          <w:sz w:val="24"/>
          <w:szCs w:val="24"/>
        </w:rPr>
        <w:t xml:space="preserve">, </w:t>
      </w:r>
      <w:r w:rsidR="00D71CAE" w:rsidRPr="00DA0506">
        <w:rPr>
          <w:rFonts w:ascii="Arial" w:hAnsi="Arial" w:cs="Arial"/>
          <w:sz w:val="24"/>
          <w:szCs w:val="24"/>
        </w:rPr>
        <w:t>0.81) and mortality resulted in</w:t>
      </w:r>
      <w:r w:rsidR="003C2A98" w:rsidRPr="00DA0506">
        <w:rPr>
          <w:rFonts w:ascii="Arial" w:hAnsi="Arial" w:cs="Arial"/>
          <w:sz w:val="24"/>
          <w:szCs w:val="24"/>
        </w:rPr>
        <w:t xml:space="preserve"> a</w:t>
      </w:r>
      <w:r w:rsidR="00D71CAE" w:rsidRPr="00DA0506">
        <w:rPr>
          <w:rFonts w:ascii="Arial" w:hAnsi="Arial" w:cs="Arial"/>
          <w:sz w:val="24"/>
          <w:szCs w:val="24"/>
        </w:rPr>
        <w:t xml:space="preserve"> reduced</w:t>
      </w:r>
      <w:r w:rsidR="000E2205" w:rsidRPr="00DA0506">
        <w:rPr>
          <w:rFonts w:ascii="Arial" w:hAnsi="Arial" w:cs="Arial"/>
          <w:sz w:val="24"/>
          <w:szCs w:val="24"/>
        </w:rPr>
        <w:t xml:space="preserve"> risk ratio of </w:t>
      </w:r>
      <w:r w:rsidR="006E3217" w:rsidRPr="00DA0506">
        <w:rPr>
          <w:rFonts w:ascii="Arial" w:hAnsi="Arial" w:cs="Arial"/>
          <w:sz w:val="24"/>
          <w:szCs w:val="24"/>
        </w:rPr>
        <w:t>0.47 (CI 0.38</w:t>
      </w:r>
      <w:r w:rsidR="0007397B" w:rsidRPr="00DA0506">
        <w:rPr>
          <w:rFonts w:ascii="Arial" w:hAnsi="Arial" w:cs="Arial"/>
          <w:sz w:val="24"/>
          <w:szCs w:val="24"/>
        </w:rPr>
        <w:t xml:space="preserve">, </w:t>
      </w:r>
      <w:r w:rsidR="006E3217" w:rsidRPr="00DA0506">
        <w:rPr>
          <w:rFonts w:ascii="Arial" w:hAnsi="Arial" w:cs="Arial"/>
          <w:sz w:val="24"/>
          <w:szCs w:val="24"/>
        </w:rPr>
        <w:t>0.5</w:t>
      </w:r>
      <w:r w:rsidR="00DC5464" w:rsidRPr="00DA0506">
        <w:rPr>
          <w:rFonts w:ascii="Arial" w:hAnsi="Arial" w:cs="Arial"/>
          <w:sz w:val="24"/>
          <w:szCs w:val="24"/>
        </w:rPr>
        <w:t>9)</w:t>
      </w:r>
      <w:r w:rsidR="007272ED" w:rsidRPr="00DA0506">
        <w:rPr>
          <w:rFonts w:ascii="Arial" w:hAnsi="Arial" w:cs="Arial"/>
          <w:sz w:val="24"/>
          <w:szCs w:val="24"/>
        </w:rPr>
        <w:t xml:space="preserve"> (Rahmati et al., </w:t>
      </w:r>
      <w:r w:rsidR="007272ED" w:rsidRPr="00DA0506">
        <w:rPr>
          <w:rFonts w:ascii="Arial" w:hAnsi="Arial" w:cs="Arial"/>
          <w:sz w:val="24"/>
          <w:szCs w:val="24"/>
        </w:rPr>
        <w:lastRenderedPageBreak/>
        <w:t xml:space="preserve">2022). </w:t>
      </w:r>
      <w:r w:rsidR="003B765A" w:rsidRPr="00DA0506">
        <w:rPr>
          <w:rFonts w:ascii="Arial" w:hAnsi="Arial" w:cs="Arial"/>
          <w:sz w:val="24"/>
          <w:szCs w:val="24"/>
        </w:rPr>
        <w:t xml:space="preserve">Lastly, </w:t>
      </w:r>
      <w:r w:rsidR="00BE7D53" w:rsidRPr="00DA0506">
        <w:rPr>
          <w:rFonts w:ascii="Arial" w:hAnsi="Arial" w:cs="Arial"/>
          <w:sz w:val="24"/>
          <w:szCs w:val="24"/>
        </w:rPr>
        <w:t>Steenkamp et al. (</w:t>
      </w:r>
      <w:r w:rsidR="00A11EA5" w:rsidRPr="00DA0506">
        <w:rPr>
          <w:rFonts w:ascii="Arial" w:hAnsi="Arial" w:cs="Arial"/>
          <w:sz w:val="24"/>
          <w:szCs w:val="24"/>
        </w:rPr>
        <w:t xml:space="preserve">2022) </w:t>
      </w:r>
      <w:r w:rsidR="00DD687A" w:rsidRPr="00DA0506">
        <w:rPr>
          <w:rFonts w:ascii="Arial" w:hAnsi="Arial" w:cs="Arial"/>
          <w:sz w:val="24"/>
          <w:szCs w:val="24"/>
        </w:rPr>
        <w:t xml:space="preserve">concluded the same </w:t>
      </w:r>
      <w:r w:rsidR="00157C5D" w:rsidRPr="00DA0506">
        <w:rPr>
          <w:rFonts w:ascii="Arial" w:hAnsi="Arial" w:cs="Arial"/>
          <w:sz w:val="24"/>
          <w:szCs w:val="24"/>
        </w:rPr>
        <w:t xml:space="preserve">pattern on the </w:t>
      </w:r>
      <w:r w:rsidR="00247D19" w:rsidRPr="00DA0506">
        <w:rPr>
          <w:rFonts w:ascii="Arial" w:hAnsi="Arial" w:cs="Arial"/>
          <w:sz w:val="24"/>
          <w:szCs w:val="24"/>
        </w:rPr>
        <w:t xml:space="preserve">results when evaluating the association between PA and COVID-19 outcomes and </w:t>
      </w:r>
      <w:r w:rsidR="00420F75" w:rsidRPr="00DA0506">
        <w:rPr>
          <w:rFonts w:ascii="Arial" w:hAnsi="Arial" w:cs="Arial"/>
          <w:sz w:val="24"/>
          <w:szCs w:val="24"/>
        </w:rPr>
        <w:t>explained that out of 65 361 adult</w:t>
      </w:r>
      <w:r w:rsidR="00445B66" w:rsidRPr="00DA0506">
        <w:rPr>
          <w:rFonts w:ascii="Arial" w:hAnsi="Arial" w:cs="Arial"/>
          <w:sz w:val="24"/>
          <w:szCs w:val="24"/>
        </w:rPr>
        <w:t xml:space="preserve">s </w:t>
      </w:r>
      <w:r w:rsidR="00D03889" w:rsidRPr="00DA0506">
        <w:rPr>
          <w:rFonts w:ascii="Arial" w:hAnsi="Arial" w:cs="Arial"/>
          <w:sz w:val="24"/>
          <w:szCs w:val="24"/>
        </w:rPr>
        <w:t xml:space="preserve">diagnosed with Covid-19, </w:t>
      </w:r>
      <w:r w:rsidR="00445B66" w:rsidRPr="00DA0506">
        <w:rPr>
          <w:rFonts w:ascii="Arial" w:hAnsi="Arial" w:cs="Arial"/>
          <w:sz w:val="24"/>
          <w:szCs w:val="24"/>
        </w:rPr>
        <w:t xml:space="preserve">patients in the high </w:t>
      </w:r>
      <w:r w:rsidR="005017C0" w:rsidRPr="00DA0506">
        <w:rPr>
          <w:rFonts w:ascii="Arial" w:hAnsi="Arial" w:cs="Arial"/>
          <w:sz w:val="24"/>
          <w:szCs w:val="24"/>
        </w:rPr>
        <w:t xml:space="preserve">physical </w:t>
      </w:r>
      <w:r w:rsidR="00445B66" w:rsidRPr="00DA0506">
        <w:rPr>
          <w:rFonts w:ascii="Arial" w:hAnsi="Arial" w:cs="Arial"/>
          <w:sz w:val="24"/>
          <w:szCs w:val="24"/>
        </w:rPr>
        <w:t>activity</w:t>
      </w:r>
      <w:r w:rsidR="005017C0" w:rsidRPr="00DA0506">
        <w:rPr>
          <w:rFonts w:ascii="Arial" w:hAnsi="Arial" w:cs="Arial"/>
          <w:sz w:val="24"/>
          <w:szCs w:val="24"/>
        </w:rPr>
        <w:t xml:space="preserve"> category had </w:t>
      </w:r>
      <w:r w:rsidR="004D569C" w:rsidRPr="00DA0506">
        <w:rPr>
          <w:rFonts w:ascii="Arial" w:hAnsi="Arial" w:cs="Arial"/>
          <w:sz w:val="24"/>
          <w:szCs w:val="24"/>
        </w:rPr>
        <w:t xml:space="preserve">41% </w:t>
      </w:r>
      <w:r w:rsidR="0093761B" w:rsidRPr="00DA0506">
        <w:rPr>
          <w:rFonts w:ascii="Arial" w:hAnsi="Arial" w:cs="Arial"/>
          <w:sz w:val="24"/>
          <w:szCs w:val="24"/>
        </w:rPr>
        <w:t>lower</w:t>
      </w:r>
      <w:r w:rsidR="005017C0" w:rsidRPr="00DA0506">
        <w:rPr>
          <w:rFonts w:ascii="Arial" w:hAnsi="Arial" w:cs="Arial"/>
          <w:sz w:val="24"/>
          <w:szCs w:val="24"/>
        </w:rPr>
        <w:t xml:space="preserve"> risk</w:t>
      </w:r>
      <w:r w:rsidR="0093761B" w:rsidRPr="00DA0506">
        <w:rPr>
          <w:rFonts w:ascii="Arial" w:hAnsi="Arial" w:cs="Arial"/>
          <w:sz w:val="24"/>
          <w:szCs w:val="24"/>
        </w:rPr>
        <w:t xml:space="preserve"> of ICU admission, a 4</w:t>
      </w:r>
      <w:r w:rsidR="00D2677F" w:rsidRPr="00DA0506">
        <w:rPr>
          <w:rFonts w:ascii="Arial" w:hAnsi="Arial" w:cs="Arial"/>
          <w:sz w:val="24"/>
          <w:szCs w:val="24"/>
        </w:rPr>
        <w:t>2</w:t>
      </w:r>
      <w:r w:rsidR="0093761B" w:rsidRPr="00DA0506">
        <w:rPr>
          <w:rFonts w:ascii="Arial" w:hAnsi="Arial" w:cs="Arial"/>
          <w:sz w:val="24"/>
          <w:szCs w:val="24"/>
        </w:rPr>
        <w:t xml:space="preserve">% lower risk </w:t>
      </w:r>
      <w:r w:rsidR="00E31EDB" w:rsidRPr="00DA0506">
        <w:rPr>
          <w:rFonts w:ascii="Arial" w:hAnsi="Arial" w:cs="Arial"/>
          <w:sz w:val="24"/>
          <w:szCs w:val="24"/>
        </w:rPr>
        <w:t xml:space="preserve">of death and 34% lower risk of hospitalisation compared to </w:t>
      </w:r>
      <w:r w:rsidR="008672AD" w:rsidRPr="00DA0506">
        <w:rPr>
          <w:rFonts w:ascii="Arial" w:hAnsi="Arial" w:cs="Arial"/>
          <w:sz w:val="24"/>
          <w:szCs w:val="24"/>
        </w:rPr>
        <w:t xml:space="preserve">patients in low activity category. </w:t>
      </w:r>
    </w:p>
    <w:p w14:paraId="735A7996" w14:textId="3AB5C5F2" w:rsidR="00C9058B" w:rsidRPr="00DA0506" w:rsidRDefault="00D10B40" w:rsidP="00DA0506">
      <w:pPr>
        <w:spacing w:line="360" w:lineRule="auto"/>
        <w:rPr>
          <w:rFonts w:ascii="Arial" w:hAnsi="Arial" w:cs="Arial"/>
          <w:sz w:val="24"/>
          <w:szCs w:val="24"/>
        </w:rPr>
      </w:pPr>
      <w:r w:rsidRPr="00DA0506">
        <w:rPr>
          <w:rFonts w:ascii="Arial" w:hAnsi="Arial" w:cs="Arial"/>
          <w:sz w:val="24"/>
          <w:szCs w:val="24"/>
        </w:rPr>
        <w:t xml:space="preserve">With having all the information </w:t>
      </w:r>
      <w:r w:rsidR="00B60172" w:rsidRPr="00DA0506">
        <w:rPr>
          <w:rFonts w:ascii="Arial" w:hAnsi="Arial" w:cs="Arial"/>
          <w:sz w:val="24"/>
          <w:szCs w:val="24"/>
        </w:rPr>
        <w:t xml:space="preserve">taken from </w:t>
      </w:r>
      <w:r w:rsidR="005502A4" w:rsidRPr="00DA0506">
        <w:rPr>
          <w:rFonts w:ascii="Arial" w:hAnsi="Arial" w:cs="Arial"/>
          <w:sz w:val="24"/>
          <w:szCs w:val="24"/>
        </w:rPr>
        <w:t xml:space="preserve">cohort studies </w:t>
      </w:r>
      <w:r w:rsidRPr="00DA0506">
        <w:rPr>
          <w:rFonts w:ascii="Arial" w:hAnsi="Arial" w:cs="Arial"/>
          <w:sz w:val="24"/>
          <w:szCs w:val="24"/>
        </w:rPr>
        <w:t xml:space="preserve">regarding </w:t>
      </w:r>
      <w:r w:rsidR="005E6A4D" w:rsidRPr="00DA0506">
        <w:rPr>
          <w:rFonts w:ascii="Arial" w:hAnsi="Arial" w:cs="Arial"/>
          <w:sz w:val="24"/>
          <w:szCs w:val="24"/>
        </w:rPr>
        <w:t xml:space="preserve">benefits of </w:t>
      </w:r>
      <w:r w:rsidRPr="00DA0506">
        <w:rPr>
          <w:rFonts w:ascii="Arial" w:hAnsi="Arial" w:cs="Arial"/>
          <w:sz w:val="24"/>
          <w:szCs w:val="24"/>
        </w:rPr>
        <w:t xml:space="preserve">physical activity </w:t>
      </w:r>
      <w:r w:rsidR="00C52BAF" w:rsidRPr="00DA0506">
        <w:rPr>
          <w:rFonts w:ascii="Arial" w:hAnsi="Arial" w:cs="Arial"/>
          <w:sz w:val="24"/>
          <w:szCs w:val="24"/>
        </w:rPr>
        <w:t xml:space="preserve">on </w:t>
      </w:r>
      <w:r w:rsidR="00BE30F8" w:rsidRPr="00DA0506">
        <w:rPr>
          <w:rFonts w:ascii="Arial" w:hAnsi="Arial" w:cs="Arial"/>
          <w:sz w:val="24"/>
          <w:szCs w:val="24"/>
        </w:rPr>
        <w:t xml:space="preserve">decreasing </w:t>
      </w:r>
      <w:r w:rsidR="00C52BAF" w:rsidRPr="00DA0506">
        <w:rPr>
          <w:rFonts w:ascii="Arial" w:hAnsi="Arial" w:cs="Arial"/>
          <w:sz w:val="24"/>
          <w:szCs w:val="24"/>
        </w:rPr>
        <w:t>Covid-19 outcomes</w:t>
      </w:r>
      <w:r w:rsidR="005502A4" w:rsidRPr="00DA0506">
        <w:rPr>
          <w:rFonts w:ascii="Arial" w:hAnsi="Arial" w:cs="Arial"/>
          <w:sz w:val="24"/>
          <w:szCs w:val="24"/>
        </w:rPr>
        <w:t>,</w:t>
      </w:r>
      <w:r w:rsidR="00C52BAF" w:rsidRPr="00DA0506">
        <w:rPr>
          <w:rFonts w:ascii="Arial" w:hAnsi="Arial" w:cs="Arial"/>
          <w:sz w:val="24"/>
          <w:szCs w:val="24"/>
        </w:rPr>
        <w:t xml:space="preserve"> </w:t>
      </w:r>
      <w:r w:rsidR="00BD1EE9" w:rsidRPr="00DA0506">
        <w:rPr>
          <w:rFonts w:ascii="Arial" w:hAnsi="Arial" w:cs="Arial"/>
          <w:sz w:val="24"/>
          <w:szCs w:val="24"/>
        </w:rPr>
        <w:t xml:space="preserve">it is vital to add that </w:t>
      </w:r>
      <w:r w:rsidR="00C54E6A" w:rsidRPr="00DA0506">
        <w:rPr>
          <w:rFonts w:ascii="Arial" w:hAnsi="Arial" w:cs="Arial"/>
          <w:sz w:val="24"/>
          <w:szCs w:val="24"/>
        </w:rPr>
        <w:t xml:space="preserve">PA </w:t>
      </w:r>
      <w:r w:rsidR="00DF5102" w:rsidRPr="00DA0506">
        <w:rPr>
          <w:rFonts w:ascii="Arial" w:hAnsi="Arial" w:cs="Arial"/>
          <w:sz w:val="24"/>
          <w:szCs w:val="24"/>
        </w:rPr>
        <w:t xml:space="preserve">is known to </w:t>
      </w:r>
      <w:r w:rsidR="00E85FE8" w:rsidRPr="00DA0506">
        <w:rPr>
          <w:rFonts w:ascii="Arial" w:hAnsi="Arial" w:cs="Arial"/>
          <w:sz w:val="24"/>
          <w:szCs w:val="24"/>
        </w:rPr>
        <w:t xml:space="preserve">produce chemicals responsible for improving immune functioning, reducing </w:t>
      </w:r>
      <w:r w:rsidR="0073470A" w:rsidRPr="00DA0506">
        <w:rPr>
          <w:rFonts w:ascii="Arial" w:hAnsi="Arial" w:cs="Arial"/>
          <w:sz w:val="24"/>
          <w:szCs w:val="24"/>
        </w:rPr>
        <w:t>infections</w:t>
      </w:r>
      <w:r w:rsidR="00714AC6" w:rsidRPr="00DA0506">
        <w:rPr>
          <w:rFonts w:ascii="Arial" w:hAnsi="Arial" w:cs="Arial"/>
          <w:sz w:val="24"/>
          <w:szCs w:val="24"/>
        </w:rPr>
        <w:t xml:space="preserve"> and </w:t>
      </w:r>
      <w:r w:rsidR="0073470A" w:rsidRPr="00DA0506">
        <w:rPr>
          <w:rFonts w:ascii="Arial" w:hAnsi="Arial" w:cs="Arial"/>
          <w:sz w:val="24"/>
          <w:szCs w:val="24"/>
        </w:rPr>
        <w:t>decreasing inflammation</w:t>
      </w:r>
      <w:r w:rsidR="00714AC6" w:rsidRPr="00DA0506">
        <w:rPr>
          <w:rFonts w:ascii="Arial" w:hAnsi="Arial" w:cs="Arial"/>
          <w:sz w:val="24"/>
          <w:szCs w:val="24"/>
        </w:rPr>
        <w:t xml:space="preserve"> </w:t>
      </w:r>
      <w:r w:rsidR="008A1393" w:rsidRPr="00DA0506">
        <w:rPr>
          <w:rFonts w:ascii="Arial" w:hAnsi="Arial" w:cs="Arial"/>
          <w:sz w:val="24"/>
          <w:szCs w:val="24"/>
        </w:rPr>
        <w:t xml:space="preserve">as well as </w:t>
      </w:r>
      <w:r w:rsidR="009B4213" w:rsidRPr="00DA0506">
        <w:rPr>
          <w:rFonts w:ascii="Arial" w:hAnsi="Arial" w:cs="Arial"/>
          <w:sz w:val="24"/>
          <w:szCs w:val="24"/>
        </w:rPr>
        <w:t xml:space="preserve">decreasing stress hormones resulting in higher levels of </w:t>
      </w:r>
      <w:r w:rsidR="00DD74B0" w:rsidRPr="00DA0506">
        <w:rPr>
          <w:rFonts w:ascii="Arial" w:hAnsi="Arial" w:cs="Arial"/>
          <w:sz w:val="24"/>
          <w:szCs w:val="24"/>
        </w:rPr>
        <w:t>lymphocytes, NK cells, immature B cells and monocytes</w:t>
      </w:r>
      <w:r w:rsidR="00651637">
        <w:rPr>
          <w:rFonts w:ascii="Arial" w:hAnsi="Arial" w:cs="Arial"/>
          <w:sz w:val="24"/>
          <w:szCs w:val="24"/>
        </w:rPr>
        <w:t>-</w:t>
      </w:r>
      <w:r w:rsidR="005502A4" w:rsidRPr="00DA0506">
        <w:rPr>
          <w:rFonts w:ascii="Arial" w:hAnsi="Arial" w:cs="Arial"/>
          <w:sz w:val="24"/>
          <w:szCs w:val="24"/>
        </w:rPr>
        <w:t xml:space="preserve"> the</w:t>
      </w:r>
      <w:r w:rsidR="002F3D51" w:rsidRPr="00DA0506">
        <w:rPr>
          <w:rFonts w:ascii="Arial" w:hAnsi="Arial" w:cs="Arial"/>
          <w:sz w:val="24"/>
          <w:szCs w:val="24"/>
        </w:rPr>
        <w:t xml:space="preserve"> </w:t>
      </w:r>
      <w:r w:rsidR="00251577" w:rsidRPr="00DA0506">
        <w:rPr>
          <w:rFonts w:ascii="Arial" w:hAnsi="Arial" w:cs="Arial"/>
          <w:sz w:val="24"/>
          <w:szCs w:val="24"/>
        </w:rPr>
        <w:t>factors</w:t>
      </w:r>
      <w:r w:rsidR="002F3D51" w:rsidRPr="00DA0506">
        <w:rPr>
          <w:rFonts w:ascii="Arial" w:hAnsi="Arial" w:cs="Arial"/>
          <w:sz w:val="24"/>
          <w:szCs w:val="24"/>
        </w:rPr>
        <w:t xml:space="preserve"> contributing </w:t>
      </w:r>
      <w:r w:rsidR="00C001B6">
        <w:rPr>
          <w:rFonts w:ascii="Arial" w:hAnsi="Arial" w:cs="Arial"/>
          <w:sz w:val="24"/>
          <w:szCs w:val="24"/>
        </w:rPr>
        <w:t>in</w:t>
      </w:r>
      <w:r w:rsidR="002F3D51" w:rsidRPr="00DA0506">
        <w:rPr>
          <w:rFonts w:ascii="Arial" w:hAnsi="Arial" w:cs="Arial"/>
          <w:sz w:val="24"/>
          <w:szCs w:val="24"/>
        </w:rPr>
        <w:t xml:space="preserve"> </w:t>
      </w:r>
      <w:r w:rsidR="00251577" w:rsidRPr="00DA0506">
        <w:rPr>
          <w:rFonts w:ascii="Arial" w:hAnsi="Arial" w:cs="Arial"/>
          <w:sz w:val="24"/>
          <w:szCs w:val="24"/>
        </w:rPr>
        <w:t xml:space="preserve">helping and preventing respiratory diseases </w:t>
      </w:r>
      <w:r w:rsidR="0004692F" w:rsidRPr="00DA0506">
        <w:rPr>
          <w:rFonts w:ascii="Arial" w:hAnsi="Arial" w:cs="Arial"/>
          <w:sz w:val="24"/>
          <w:szCs w:val="24"/>
        </w:rPr>
        <w:t>caused by SARS-CoV-2 (</w:t>
      </w:r>
      <w:proofErr w:type="spellStart"/>
      <w:r w:rsidR="00921904" w:rsidRPr="00DA0506">
        <w:rPr>
          <w:rFonts w:ascii="Arial" w:hAnsi="Arial" w:cs="Arial"/>
          <w:sz w:val="24"/>
          <w:szCs w:val="24"/>
        </w:rPr>
        <w:t>Sallis</w:t>
      </w:r>
      <w:proofErr w:type="spellEnd"/>
      <w:r w:rsidR="00921904" w:rsidRPr="00DA0506">
        <w:rPr>
          <w:rFonts w:ascii="Arial" w:hAnsi="Arial" w:cs="Arial"/>
          <w:sz w:val="24"/>
          <w:szCs w:val="24"/>
        </w:rPr>
        <w:t xml:space="preserve"> </w:t>
      </w:r>
      <w:r w:rsidR="00292371" w:rsidRPr="00DA0506">
        <w:rPr>
          <w:rFonts w:ascii="Arial" w:hAnsi="Arial" w:cs="Arial"/>
          <w:sz w:val="24"/>
          <w:szCs w:val="24"/>
        </w:rPr>
        <w:t xml:space="preserve">et al., 2020; </w:t>
      </w:r>
      <w:r w:rsidR="00D32BA5" w:rsidRPr="00DA0506">
        <w:rPr>
          <w:rFonts w:ascii="Arial" w:hAnsi="Arial" w:cs="Arial"/>
          <w:sz w:val="24"/>
          <w:szCs w:val="24"/>
        </w:rPr>
        <w:t xml:space="preserve">Da Silveira et al., </w:t>
      </w:r>
      <w:r w:rsidR="00522595" w:rsidRPr="00DA0506">
        <w:rPr>
          <w:rFonts w:ascii="Arial" w:hAnsi="Arial" w:cs="Arial"/>
          <w:sz w:val="24"/>
          <w:szCs w:val="24"/>
        </w:rPr>
        <w:t>2021</w:t>
      </w:r>
      <w:r w:rsidR="003C2946" w:rsidRPr="00DA0506">
        <w:rPr>
          <w:rFonts w:ascii="Arial" w:hAnsi="Arial" w:cs="Arial"/>
          <w:sz w:val="24"/>
          <w:szCs w:val="24"/>
        </w:rPr>
        <w:t xml:space="preserve">). </w:t>
      </w:r>
      <w:r w:rsidR="00EA5417" w:rsidRPr="00DA0506">
        <w:rPr>
          <w:rFonts w:ascii="Arial" w:hAnsi="Arial" w:cs="Arial"/>
          <w:sz w:val="24"/>
          <w:szCs w:val="24"/>
        </w:rPr>
        <w:t xml:space="preserve">Another important point to </w:t>
      </w:r>
      <w:r w:rsidR="006B299D" w:rsidRPr="00DA0506">
        <w:rPr>
          <w:rFonts w:ascii="Arial" w:hAnsi="Arial" w:cs="Arial"/>
          <w:sz w:val="24"/>
          <w:szCs w:val="24"/>
        </w:rPr>
        <w:t xml:space="preserve">mention is the fact that </w:t>
      </w:r>
      <w:r w:rsidR="00D72FB9" w:rsidRPr="00DA0506">
        <w:rPr>
          <w:rFonts w:ascii="Arial" w:hAnsi="Arial" w:cs="Arial"/>
          <w:sz w:val="24"/>
          <w:szCs w:val="24"/>
        </w:rPr>
        <w:t xml:space="preserve">although </w:t>
      </w:r>
      <w:r w:rsidR="006B299D" w:rsidRPr="00DA0506">
        <w:rPr>
          <w:rFonts w:ascii="Arial" w:hAnsi="Arial" w:cs="Arial"/>
          <w:sz w:val="24"/>
          <w:szCs w:val="24"/>
        </w:rPr>
        <w:t xml:space="preserve">all the studies investigating </w:t>
      </w:r>
      <w:r w:rsidR="00874AA3" w:rsidRPr="00DA0506">
        <w:rPr>
          <w:rFonts w:ascii="Arial" w:hAnsi="Arial" w:cs="Arial"/>
          <w:sz w:val="24"/>
          <w:szCs w:val="24"/>
        </w:rPr>
        <w:t xml:space="preserve">the collaboration between physical activity and reduced covid-19 outcomes in patients diagnosed with the virus agreed on the results, they also agreed on the fact that in the early years of the pandemic there was not enough data to investigate effects of PA on Covid-19 and more education about PA and potential immune benefits </w:t>
      </w:r>
      <w:r w:rsidR="00372069" w:rsidRPr="00DA0506">
        <w:rPr>
          <w:rFonts w:ascii="Arial" w:hAnsi="Arial" w:cs="Arial"/>
          <w:sz w:val="24"/>
          <w:szCs w:val="24"/>
        </w:rPr>
        <w:t>we</w:t>
      </w:r>
      <w:r w:rsidR="00874AA3" w:rsidRPr="00DA0506">
        <w:rPr>
          <w:rFonts w:ascii="Arial" w:hAnsi="Arial" w:cs="Arial"/>
          <w:sz w:val="24"/>
          <w:szCs w:val="24"/>
        </w:rPr>
        <w:t>re needed as well as determining biological mechanisms of the findings</w:t>
      </w:r>
      <w:r w:rsidR="008D31E1" w:rsidRPr="00DA0506">
        <w:rPr>
          <w:rFonts w:ascii="Arial" w:hAnsi="Arial" w:cs="Arial"/>
          <w:sz w:val="24"/>
          <w:szCs w:val="24"/>
        </w:rPr>
        <w:t xml:space="preserve"> (</w:t>
      </w:r>
      <w:r w:rsidR="00AC7C08" w:rsidRPr="00DA0506">
        <w:rPr>
          <w:rFonts w:ascii="Arial" w:hAnsi="Arial" w:cs="Arial"/>
          <w:sz w:val="24"/>
          <w:szCs w:val="24"/>
        </w:rPr>
        <w:t>Zhang</w:t>
      </w:r>
      <w:r w:rsidR="00B01E84" w:rsidRPr="00DA0506">
        <w:rPr>
          <w:rFonts w:ascii="Arial" w:hAnsi="Arial" w:cs="Arial"/>
          <w:sz w:val="24"/>
          <w:szCs w:val="24"/>
        </w:rPr>
        <w:t xml:space="preserve"> et al., 2020; </w:t>
      </w:r>
      <w:r w:rsidR="00AC002B" w:rsidRPr="00DA0506">
        <w:rPr>
          <w:rFonts w:ascii="Arial" w:hAnsi="Arial" w:cs="Arial"/>
          <w:sz w:val="24"/>
          <w:szCs w:val="24"/>
        </w:rPr>
        <w:t xml:space="preserve">Da Silveira et al., 2021; </w:t>
      </w:r>
      <w:proofErr w:type="spellStart"/>
      <w:r w:rsidR="00A95131" w:rsidRPr="00DA0506">
        <w:rPr>
          <w:rFonts w:ascii="Arial" w:hAnsi="Arial" w:cs="Arial"/>
          <w:sz w:val="24"/>
          <w:szCs w:val="24"/>
        </w:rPr>
        <w:t>Sallis</w:t>
      </w:r>
      <w:proofErr w:type="spellEnd"/>
      <w:r w:rsidR="00A95131" w:rsidRPr="00DA0506">
        <w:rPr>
          <w:rFonts w:ascii="Arial" w:hAnsi="Arial" w:cs="Arial"/>
          <w:sz w:val="24"/>
          <w:szCs w:val="24"/>
        </w:rPr>
        <w:t xml:space="preserve"> et al., 2021</w:t>
      </w:r>
      <w:r w:rsidR="000C3621" w:rsidRPr="00DA0506">
        <w:rPr>
          <w:rFonts w:ascii="Arial" w:hAnsi="Arial" w:cs="Arial"/>
          <w:sz w:val="24"/>
          <w:szCs w:val="24"/>
        </w:rPr>
        <w:t>;</w:t>
      </w:r>
      <w:r w:rsidR="00A95131" w:rsidRPr="00DA0506">
        <w:rPr>
          <w:rFonts w:ascii="Arial" w:hAnsi="Arial" w:cs="Arial"/>
          <w:sz w:val="24"/>
          <w:szCs w:val="24"/>
        </w:rPr>
        <w:t xml:space="preserve"> </w:t>
      </w:r>
      <w:r w:rsidR="000C3621" w:rsidRPr="00DA0506">
        <w:rPr>
          <w:rFonts w:ascii="Arial" w:hAnsi="Arial" w:cs="Arial"/>
          <w:sz w:val="24"/>
          <w:szCs w:val="24"/>
        </w:rPr>
        <w:t>Rahmati et al., 2022; Steenkamp et al., 2022</w:t>
      </w:r>
      <w:r w:rsidR="00FC7C7D" w:rsidRPr="00DA0506">
        <w:rPr>
          <w:rFonts w:ascii="Arial" w:hAnsi="Arial" w:cs="Arial"/>
          <w:sz w:val="24"/>
          <w:szCs w:val="24"/>
        </w:rPr>
        <w:t xml:space="preserve">). </w:t>
      </w:r>
      <w:r w:rsidR="00BF0903" w:rsidRPr="00DA0506">
        <w:rPr>
          <w:rFonts w:ascii="Arial" w:hAnsi="Arial" w:cs="Arial"/>
          <w:sz w:val="24"/>
          <w:szCs w:val="24"/>
        </w:rPr>
        <w:t>To overcome this issue</w:t>
      </w:r>
      <w:r w:rsidR="004675FB" w:rsidRPr="00DA0506">
        <w:rPr>
          <w:rFonts w:ascii="Arial" w:hAnsi="Arial" w:cs="Arial"/>
          <w:sz w:val="24"/>
          <w:szCs w:val="24"/>
        </w:rPr>
        <w:t xml:space="preserve">, </w:t>
      </w:r>
      <w:r w:rsidR="00D277FF" w:rsidRPr="00DA0506">
        <w:rPr>
          <w:rFonts w:ascii="Arial" w:hAnsi="Arial" w:cs="Arial"/>
          <w:sz w:val="24"/>
          <w:szCs w:val="24"/>
        </w:rPr>
        <w:t>most recent</w:t>
      </w:r>
      <w:r w:rsidR="004675FB" w:rsidRPr="00DA0506">
        <w:rPr>
          <w:rFonts w:ascii="Arial" w:hAnsi="Arial" w:cs="Arial"/>
          <w:sz w:val="24"/>
          <w:szCs w:val="24"/>
        </w:rPr>
        <w:t xml:space="preserve"> systematic review </w:t>
      </w:r>
      <w:r w:rsidR="00D277FF" w:rsidRPr="00DA0506">
        <w:rPr>
          <w:rFonts w:ascii="Arial" w:hAnsi="Arial" w:cs="Arial"/>
          <w:sz w:val="24"/>
          <w:szCs w:val="24"/>
        </w:rPr>
        <w:t xml:space="preserve">from 2023 </w:t>
      </w:r>
      <w:r w:rsidR="0053328C" w:rsidRPr="00DA0506">
        <w:rPr>
          <w:rFonts w:ascii="Arial" w:hAnsi="Arial" w:cs="Arial"/>
          <w:sz w:val="24"/>
          <w:szCs w:val="24"/>
        </w:rPr>
        <w:t xml:space="preserve">searched </w:t>
      </w:r>
      <w:r w:rsidR="009A5594" w:rsidRPr="00DA0506">
        <w:rPr>
          <w:rFonts w:ascii="Arial" w:hAnsi="Arial" w:cs="Arial"/>
          <w:sz w:val="24"/>
          <w:szCs w:val="24"/>
        </w:rPr>
        <w:t xml:space="preserve">ten articles </w:t>
      </w:r>
      <w:r w:rsidR="00B341C2" w:rsidRPr="00DA0506">
        <w:rPr>
          <w:rFonts w:ascii="Arial" w:hAnsi="Arial" w:cs="Arial"/>
          <w:sz w:val="24"/>
          <w:szCs w:val="24"/>
        </w:rPr>
        <w:t xml:space="preserve">in order to </w:t>
      </w:r>
      <w:r w:rsidR="00A673FE" w:rsidRPr="00DA0506">
        <w:rPr>
          <w:rFonts w:ascii="Arial" w:hAnsi="Arial" w:cs="Arial"/>
          <w:sz w:val="24"/>
          <w:szCs w:val="24"/>
        </w:rPr>
        <w:t xml:space="preserve">investigate </w:t>
      </w:r>
      <w:r w:rsidR="00780E3F" w:rsidRPr="00DA0506">
        <w:rPr>
          <w:rFonts w:ascii="Arial" w:hAnsi="Arial" w:cs="Arial"/>
          <w:sz w:val="24"/>
          <w:szCs w:val="24"/>
        </w:rPr>
        <w:t xml:space="preserve">and observe the </w:t>
      </w:r>
      <w:r w:rsidR="00EF3AFF" w:rsidRPr="00DA0506">
        <w:rPr>
          <w:rFonts w:ascii="Arial" w:hAnsi="Arial" w:cs="Arial"/>
          <w:sz w:val="24"/>
          <w:szCs w:val="24"/>
        </w:rPr>
        <w:t xml:space="preserve">possible </w:t>
      </w:r>
      <w:r w:rsidR="00A673FE" w:rsidRPr="00DA0506">
        <w:rPr>
          <w:rFonts w:ascii="Arial" w:hAnsi="Arial" w:cs="Arial"/>
          <w:sz w:val="24"/>
          <w:szCs w:val="24"/>
        </w:rPr>
        <w:t xml:space="preserve">relationship between exercise and </w:t>
      </w:r>
      <w:r w:rsidR="00A2177E" w:rsidRPr="00DA0506">
        <w:rPr>
          <w:rFonts w:ascii="Arial" w:hAnsi="Arial" w:cs="Arial"/>
          <w:sz w:val="24"/>
          <w:szCs w:val="24"/>
        </w:rPr>
        <w:t xml:space="preserve">beneficial outcomes for </w:t>
      </w:r>
      <w:r w:rsidR="00EF3AFF" w:rsidRPr="00DA0506">
        <w:rPr>
          <w:rFonts w:ascii="Arial" w:hAnsi="Arial" w:cs="Arial"/>
          <w:sz w:val="24"/>
          <w:szCs w:val="24"/>
        </w:rPr>
        <w:t xml:space="preserve">individuals </w:t>
      </w:r>
      <w:r w:rsidR="00BB5340" w:rsidRPr="00DA0506">
        <w:rPr>
          <w:rFonts w:ascii="Arial" w:hAnsi="Arial" w:cs="Arial"/>
          <w:sz w:val="24"/>
          <w:szCs w:val="24"/>
        </w:rPr>
        <w:t>with</w:t>
      </w:r>
      <w:r w:rsidR="00A673FE" w:rsidRPr="00DA0506">
        <w:rPr>
          <w:rFonts w:ascii="Arial" w:hAnsi="Arial" w:cs="Arial"/>
          <w:sz w:val="24"/>
          <w:szCs w:val="24"/>
        </w:rPr>
        <w:t xml:space="preserve"> </w:t>
      </w:r>
      <w:r w:rsidR="00BB5340" w:rsidRPr="00DA0506">
        <w:rPr>
          <w:rFonts w:ascii="Arial" w:hAnsi="Arial" w:cs="Arial"/>
          <w:sz w:val="24"/>
          <w:szCs w:val="24"/>
        </w:rPr>
        <w:t xml:space="preserve">a positive </w:t>
      </w:r>
      <w:r w:rsidR="00A673FE" w:rsidRPr="00DA0506">
        <w:rPr>
          <w:rFonts w:ascii="Arial" w:hAnsi="Arial" w:cs="Arial"/>
          <w:sz w:val="24"/>
          <w:szCs w:val="24"/>
        </w:rPr>
        <w:t>Covid-19</w:t>
      </w:r>
      <w:r w:rsidR="00026C7E" w:rsidRPr="00DA0506">
        <w:rPr>
          <w:rFonts w:ascii="Arial" w:hAnsi="Arial" w:cs="Arial"/>
          <w:sz w:val="24"/>
          <w:szCs w:val="24"/>
        </w:rPr>
        <w:t xml:space="preserve"> </w:t>
      </w:r>
      <w:r w:rsidR="00BB5340" w:rsidRPr="00DA0506">
        <w:rPr>
          <w:rFonts w:ascii="Arial" w:hAnsi="Arial" w:cs="Arial"/>
          <w:sz w:val="24"/>
          <w:szCs w:val="24"/>
        </w:rPr>
        <w:t xml:space="preserve">test </w:t>
      </w:r>
      <w:r w:rsidR="008576E9" w:rsidRPr="00DA0506">
        <w:rPr>
          <w:rFonts w:ascii="Arial" w:hAnsi="Arial" w:cs="Arial"/>
          <w:sz w:val="24"/>
          <w:szCs w:val="24"/>
        </w:rPr>
        <w:t>(</w:t>
      </w:r>
      <w:proofErr w:type="spellStart"/>
      <w:r w:rsidR="008576E9" w:rsidRPr="00DA0506">
        <w:rPr>
          <w:rFonts w:ascii="Arial" w:hAnsi="Arial" w:cs="Arial"/>
          <w:sz w:val="24"/>
          <w:szCs w:val="24"/>
        </w:rPr>
        <w:t>Castoldi</w:t>
      </w:r>
      <w:proofErr w:type="spellEnd"/>
      <w:r w:rsidR="008576E9" w:rsidRPr="00DA0506">
        <w:rPr>
          <w:rFonts w:ascii="Arial" w:hAnsi="Arial" w:cs="Arial"/>
          <w:sz w:val="24"/>
          <w:szCs w:val="24"/>
        </w:rPr>
        <w:t xml:space="preserve"> et al., </w:t>
      </w:r>
      <w:r w:rsidR="00C9058B" w:rsidRPr="00DA0506">
        <w:rPr>
          <w:rFonts w:ascii="Arial" w:hAnsi="Arial" w:cs="Arial"/>
          <w:sz w:val="24"/>
          <w:szCs w:val="24"/>
        </w:rPr>
        <w:t xml:space="preserve">2023). </w:t>
      </w:r>
      <w:r w:rsidR="00377D18" w:rsidRPr="00DA0506">
        <w:rPr>
          <w:rFonts w:ascii="Arial" w:hAnsi="Arial" w:cs="Arial"/>
          <w:sz w:val="24"/>
          <w:szCs w:val="24"/>
        </w:rPr>
        <w:t xml:space="preserve">Moreover, the study </w:t>
      </w:r>
      <w:r w:rsidR="003726D6" w:rsidRPr="00DA0506">
        <w:rPr>
          <w:rFonts w:ascii="Arial" w:hAnsi="Arial" w:cs="Arial"/>
          <w:sz w:val="24"/>
          <w:szCs w:val="24"/>
        </w:rPr>
        <w:t xml:space="preserve">observed that PA </w:t>
      </w:r>
      <w:r w:rsidR="00A34DF1" w:rsidRPr="00DA0506">
        <w:rPr>
          <w:rFonts w:ascii="Arial" w:hAnsi="Arial" w:cs="Arial"/>
          <w:sz w:val="24"/>
          <w:szCs w:val="24"/>
        </w:rPr>
        <w:t xml:space="preserve">could be a protection factor against COVID-19 </w:t>
      </w:r>
      <w:r w:rsidR="00F650BC" w:rsidRPr="00DA0506">
        <w:rPr>
          <w:rFonts w:ascii="Arial" w:hAnsi="Arial" w:cs="Arial"/>
          <w:sz w:val="24"/>
          <w:szCs w:val="24"/>
        </w:rPr>
        <w:t xml:space="preserve">describing that </w:t>
      </w:r>
      <w:r w:rsidR="00260AF5" w:rsidRPr="00DA0506">
        <w:rPr>
          <w:rFonts w:ascii="Arial" w:hAnsi="Arial" w:cs="Arial"/>
          <w:sz w:val="24"/>
          <w:szCs w:val="24"/>
        </w:rPr>
        <w:t>few of the studies in the review were</w:t>
      </w:r>
      <w:r w:rsidR="00F650BC" w:rsidRPr="00DA0506">
        <w:rPr>
          <w:rFonts w:ascii="Arial" w:hAnsi="Arial" w:cs="Arial"/>
          <w:sz w:val="24"/>
          <w:szCs w:val="24"/>
        </w:rPr>
        <w:t xml:space="preserve"> examining the association between </w:t>
      </w:r>
      <w:r w:rsidR="00B45EA5" w:rsidRPr="00DA0506">
        <w:rPr>
          <w:rFonts w:ascii="Arial" w:hAnsi="Arial" w:cs="Arial"/>
          <w:sz w:val="24"/>
          <w:szCs w:val="24"/>
        </w:rPr>
        <w:t xml:space="preserve">PA and </w:t>
      </w:r>
      <w:r w:rsidR="00F650BC" w:rsidRPr="00DA0506">
        <w:rPr>
          <w:rFonts w:ascii="Arial" w:hAnsi="Arial" w:cs="Arial"/>
          <w:sz w:val="24"/>
          <w:szCs w:val="24"/>
        </w:rPr>
        <w:t xml:space="preserve">cases of death </w:t>
      </w:r>
      <w:r w:rsidR="00ED6EA3" w:rsidRPr="00DA0506">
        <w:rPr>
          <w:rFonts w:ascii="Arial" w:hAnsi="Arial" w:cs="Arial"/>
          <w:sz w:val="24"/>
          <w:szCs w:val="24"/>
        </w:rPr>
        <w:t xml:space="preserve">due to the virus </w:t>
      </w:r>
      <w:r w:rsidR="00260AF5" w:rsidRPr="00DA0506">
        <w:rPr>
          <w:rFonts w:ascii="Arial" w:hAnsi="Arial" w:cs="Arial"/>
          <w:sz w:val="24"/>
          <w:szCs w:val="24"/>
        </w:rPr>
        <w:t xml:space="preserve">and </w:t>
      </w:r>
      <w:r w:rsidR="00ED6EA3" w:rsidRPr="00DA0506">
        <w:rPr>
          <w:rFonts w:ascii="Arial" w:hAnsi="Arial" w:cs="Arial"/>
          <w:sz w:val="24"/>
          <w:szCs w:val="24"/>
        </w:rPr>
        <w:t xml:space="preserve">investigated that </w:t>
      </w:r>
      <w:r w:rsidR="00BE2D58" w:rsidRPr="00DA0506">
        <w:rPr>
          <w:rFonts w:ascii="Arial" w:hAnsi="Arial" w:cs="Arial"/>
          <w:sz w:val="24"/>
          <w:szCs w:val="24"/>
        </w:rPr>
        <w:t xml:space="preserve">sedentary habits increase the chance of death from SARS-CoV-2 and </w:t>
      </w:r>
      <w:r w:rsidR="00245970" w:rsidRPr="00DA0506">
        <w:rPr>
          <w:rFonts w:ascii="Arial" w:hAnsi="Arial" w:cs="Arial"/>
          <w:sz w:val="24"/>
          <w:szCs w:val="24"/>
        </w:rPr>
        <w:t xml:space="preserve">higher values of </w:t>
      </w:r>
      <w:r w:rsidR="007D53A8" w:rsidRPr="00DA0506">
        <w:rPr>
          <w:rFonts w:ascii="Arial" w:hAnsi="Arial" w:cs="Arial"/>
          <w:sz w:val="24"/>
          <w:szCs w:val="24"/>
        </w:rPr>
        <w:t xml:space="preserve">cardiorespiratory fitness </w:t>
      </w:r>
      <w:r w:rsidR="00C57208" w:rsidRPr="00DA0506">
        <w:rPr>
          <w:rFonts w:ascii="Arial" w:hAnsi="Arial" w:cs="Arial"/>
          <w:sz w:val="24"/>
          <w:szCs w:val="24"/>
        </w:rPr>
        <w:t>(</w:t>
      </w:r>
      <w:r w:rsidR="00027870" w:rsidRPr="00DA0506">
        <w:rPr>
          <w:rFonts w:ascii="Arial" w:hAnsi="Arial" w:cs="Arial"/>
          <w:sz w:val="24"/>
          <w:szCs w:val="24"/>
        </w:rPr>
        <w:t xml:space="preserve">20th to &lt;80th percentile and </w:t>
      </w:r>
      <w:r w:rsidR="006D0C30" w:rsidRPr="00DA0506">
        <w:rPr>
          <w:rFonts w:ascii="Arial" w:hAnsi="Arial" w:cs="Arial"/>
          <w:sz w:val="24"/>
          <w:szCs w:val="24"/>
        </w:rPr>
        <w:t xml:space="preserve">&gt;80th percentile) had a lower risk </w:t>
      </w:r>
      <w:r w:rsidR="00FC50B9" w:rsidRPr="00DA0506">
        <w:rPr>
          <w:rFonts w:ascii="Arial" w:hAnsi="Arial" w:cs="Arial"/>
          <w:sz w:val="24"/>
          <w:szCs w:val="24"/>
        </w:rPr>
        <w:t>of death</w:t>
      </w:r>
      <w:r w:rsidR="003909EB">
        <w:rPr>
          <w:rFonts w:ascii="Arial" w:hAnsi="Arial" w:cs="Arial"/>
          <w:sz w:val="24"/>
          <w:szCs w:val="24"/>
        </w:rPr>
        <w:t>,</w:t>
      </w:r>
      <w:r w:rsidR="00FC50B9" w:rsidRPr="00DA0506">
        <w:rPr>
          <w:rFonts w:ascii="Arial" w:hAnsi="Arial" w:cs="Arial"/>
          <w:sz w:val="24"/>
          <w:szCs w:val="24"/>
        </w:rPr>
        <w:t xml:space="preserve"> or</w:t>
      </w:r>
      <w:r w:rsidR="00E5522D" w:rsidRPr="00DA0506">
        <w:rPr>
          <w:rFonts w:ascii="Arial" w:hAnsi="Arial" w:cs="Arial"/>
          <w:sz w:val="24"/>
          <w:szCs w:val="24"/>
        </w:rPr>
        <w:t xml:space="preserve"> there was a</w:t>
      </w:r>
      <w:r w:rsidR="00FC50B9" w:rsidRPr="00DA0506">
        <w:rPr>
          <w:rFonts w:ascii="Arial" w:hAnsi="Arial" w:cs="Arial"/>
          <w:sz w:val="24"/>
          <w:szCs w:val="24"/>
        </w:rPr>
        <w:t xml:space="preserve"> double higher risk of </w:t>
      </w:r>
      <w:r w:rsidR="00A7661B" w:rsidRPr="00DA0506">
        <w:rPr>
          <w:rFonts w:ascii="Arial" w:hAnsi="Arial" w:cs="Arial"/>
          <w:sz w:val="24"/>
          <w:szCs w:val="24"/>
        </w:rPr>
        <w:t xml:space="preserve">death </w:t>
      </w:r>
      <w:r w:rsidR="00D619E1" w:rsidRPr="00DA0506">
        <w:rPr>
          <w:rFonts w:ascii="Arial" w:hAnsi="Arial" w:cs="Arial"/>
          <w:sz w:val="24"/>
          <w:szCs w:val="24"/>
        </w:rPr>
        <w:t xml:space="preserve">when </w:t>
      </w:r>
      <w:r w:rsidR="00A7661B" w:rsidRPr="00DA0506">
        <w:rPr>
          <w:rFonts w:ascii="Arial" w:hAnsi="Arial" w:cs="Arial"/>
          <w:sz w:val="24"/>
          <w:szCs w:val="24"/>
        </w:rPr>
        <w:t>compared</w:t>
      </w:r>
      <w:r w:rsidR="00D619E1" w:rsidRPr="00DA0506">
        <w:rPr>
          <w:rFonts w:ascii="Arial" w:hAnsi="Arial" w:cs="Arial"/>
          <w:sz w:val="24"/>
          <w:szCs w:val="24"/>
        </w:rPr>
        <w:t xml:space="preserve"> low aerobic capacity to moderate or high capacity </w:t>
      </w:r>
      <w:r w:rsidR="00B1458E" w:rsidRPr="00DA0506">
        <w:rPr>
          <w:rFonts w:ascii="Arial" w:hAnsi="Arial" w:cs="Arial"/>
          <w:sz w:val="24"/>
          <w:szCs w:val="24"/>
        </w:rPr>
        <w:t>(</w:t>
      </w:r>
      <w:proofErr w:type="spellStart"/>
      <w:r w:rsidR="00B1458E" w:rsidRPr="00DA0506">
        <w:rPr>
          <w:rFonts w:ascii="Arial" w:hAnsi="Arial" w:cs="Arial"/>
          <w:sz w:val="24"/>
          <w:szCs w:val="24"/>
        </w:rPr>
        <w:t>Castoldi</w:t>
      </w:r>
      <w:proofErr w:type="spellEnd"/>
      <w:r w:rsidR="00B1458E" w:rsidRPr="00DA0506">
        <w:rPr>
          <w:rFonts w:ascii="Arial" w:hAnsi="Arial" w:cs="Arial"/>
          <w:sz w:val="24"/>
          <w:szCs w:val="24"/>
        </w:rPr>
        <w:t xml:space="preserve"> et al., 2023). </w:t>
      </w:r>
      <w:r w:rsidR="00E10E91" w:rsidRPr="00DA0506">
        <w:rPr>
          <w:rFonts w:ascii="Arial" w:hAnsi="Arial" w:cs="Arial"/>
          <w:sz w:val="24"/>
          <w:szCs w:val="24"/>
        </w:rPr>
        <w:t xml:space="preserve">Additionally, </w:t>
      </w:r>
      <w:r w:rsidR="005443D9" w:rsidRPr="00DA0506">
        <w:rPr>
          <w:rFonts w:ascii="Arial" w:hAnsi="Arial" w:cs="Arial"/>
          <w:sz w:val="24"/>
          <w:szCs w:val="24"/>
        </w:rPr>
        <w:t xml:space="preserve">moderate to vigorous PA </w:t>
      </w:r>
      <w:r w:rsidR="002A0051" w:rsidRPr="00DA0506">
        <w:rPr>
          <w:rFonts w:ascii="Arial" w:hAnsi="Arial" w:cs="Arial"/>
          <w:sz w:val="24"/>
          <w:szCs w:val="24"/>
        </w:rPr>
        <w:t>demonstrated an odds ratio o</w:t>
      </w:r>
      <w:r w:rsidR="008D030A" w:rsidRPr="00DA0506">
        <w:rPr>
          <w:rFonts w:ascii="Arial" w:hAnsi="Arial" w:cs="Arial"/>
          <w:sz w:val="24"/>
          <w:szCs w:val="24"/>
        </w:rPr>
        <w:t>f</w:t>
      </w:r>
      <w:r w:rsidR="002A0051" w:rsidRPr="00DA0506">
        <w:rPr>
          <w:rFonts w:ascii="Arial" w:hAnsi="Arial" w:cs="Arial"/>
          <w:sz w:val="24"/>
          <w:szCs w:val="24"/>
        </w:rPr>
        <w:t xml:space="preserve"> 0.80 (CI 95%)</w:t>
      </w:r>
      <w:r w:rsidR="004F475A" w:rsidRPr="00DA0506">
        <w:rPr>
          <w:rFonts w:ascii="Arial" w:hAnsi="Arial" w:cs="Arial"/>
          <w:sz w:val="24"/>
          <w:szCs w:val="24"/>
        </w:rPr>
        <w:t xml:space="preserve"> as a protective factor against deaths related to Covid-19</w:t>
      </w:r>
      <w:r w:rsidR="00D26821" w:rsidRPr="00DA0506">
        <w:rPr>
          <w:rFonts w:ascii="Arial" w:hAnsi="Arial" w:cs="Arial"/>
          <w:sz w:val="24"/>
          <w:szCs w:val="24"/>
        </w:rPr>
        <w:t>,</w:t>
      </w:r>
      <w:r w:rsidR="004F475A" w:rsidRPr="00DA0506">
        <w:rPr>
          <w:rFonts w:ascii="Arial" w:hAnsi="Arial" w:cs="Arial"/>
          <w:sz w:val="24"/>
          <w:szCs w:val="24"/>
        </w:rPr>
        <w:t xml:space="preserve"> </w:t>
      </w:r>
      <w:r w:rsidR="00207FC9" w:rsidRPr="00DA0506">
        <w:rPr>
          <w:rFonts w:ascii="Arial" w:hAnsi="Arial" w:cs="Arial"/>
          <w:sz w:val="24"/>
          <w:szCs w:val="24"/>
        </w:rPr>
        <w:t xml:space="preserve">as well as </w:t>
      </w:r>
      <w:r w:rsidR="00C71716" w:rsidRPr="00DA0506">
        <w:rPr>
          <w:rFonts w:ascii="Arial" w:hAnsi="Arial" w:cs="Arial"/>
          <w:sz w:val="24"/>
          <w:szCs w:val="24"/>
        </w:rPr>
        <w:t>it</w:t>
      </w:r>
      <w:r w:rsidR="00207FC9" w:rsidRPr="00DA0506">
        <w:rPr>
          <w:rFonts w:ascii="Arial" w:hAnsi="Arial" w:cs="Arial"/>
          <w:sz w:val="24"/>
          <w:szCs w:val="24"/>
        </w:rPr>
        <w:t xml:space="preserve"> </w:t>
      </w:r>
      <w:r w:rsidR="004A4361" w:rsidRPr="00DA0506">
        <w:rPr>
          <w:rFonts w:ascii="Arial" w:hAnsi="Arial" w:cs="Arial"/>
          <w:sz w:val="24"/>
          <w:szCs w:val="24"/>
        </w:rPr>
        <w:t xml:space="preserve">increases </w:t>
      </w:r>
      <w:r w:rsidR="00E5459B" w:rsidRPr="00DA0506">
        <w:rPr>
          <w:rFonts w:ascii="Arial" w:hAnsi="Arial" w:cs="Arial"/>
          <w:sz w:val="24"/>
          <w:szCs w:val="24"/>
        </w:rPr>
        <w:t>resistance of respiratory muscle and improve</w:t>
      </w:r>
      <w:r w:rsidR="004A4361" w:rsidRPr="00DA0506">
        <w:rPr>
          <w:rFonts w:ascii="Arial" w:hAnsi="Arial" w:cs="Arial"/>
          <w:sz w:val="24"/>
          <w:szCs w:val="24"/>
        </w:rPr>
        <w:t>s</w:t>
      </w:r>
      <w:r w:rsidR="00E5459B" w:rsidRPr="00DA0506">
        <w:rPr>
          <w:rFonts w:ascii="Arial" w:hAnsi="Arial" w:cs="Arial"/>
          <w:sz w:val="24"/>
          <w:szCs w:val="24"/>
        </w:rPr>
        <w:t xml:space="preserve"> immune response to respiratory viral </w:t>
      </w:r>
      <w:r w:rsidR="00E5459B" w:rsidRPr="00DA0506">
        <w:rPr>
          <w:rFonts w:ascii="Arial" w:hAnsi="Arial" w:cs="Arial"/>
          <w:sz w:val="24"/>
          <w:szCs w:val="24"/>
        </w:rPr>
        <w:lastRenderedPageBreak/>
        <w:t>antigens</w:t>
      </w:r>
      <w:r w:rsidR="004B7193" w:rsidRPr="00DA0506">
        <w:rPr>
          <w:rFonts w:ascii="Arial" w:hAnsi="Arial" w:cs="Arial"/>
          <w:sz w:val="24"/>
          <w:szCs w:val="24"/>
        </w:rPr>
        <w:t xml:space="preserve">, thus, </w:t>
      </w:r>
      <w:r w:rsidR="00C71716" w:rsidRPr="00DA0506">
        <w:rPr>
          <w:rFonts w:ascii="Arial" w:hAnsi="Arial" w:cs="Arial"/>
          <w:sz w:val="24"/>
          <w:szCs w:val="24"/>
        </w:rPr>
        <w:t>physical activity can be defined as</w:t>
      </w:r>
      <w:r w:rsidR="007D39BB" w:rsidRPr="00DA0506">
        <w:rPr>
          <w:rFonts w:ascii="Arial" w:hAnsi="Arial" w:cs="Arial"/>
          <w:sz w:val="24"/>
          <w:szCs w:val="24"/>
        </w:rPr>
        <w:t xml:space="preserve"> a protective factor</w:t>
      </w:r>
      <w:r w:rsidR="004B7193" w:rsidRPr="00DA0506">
        <w:rPr>
          <w:rFonts w:ascii="Arial" w:hAnsi="Arial" w:cs="Arial"/>
          <w:sz w:val="24"/>
          <w:szCs w:val="24"/>
        </w:rPr>
        <w:t xml:space="preserve"> (</w:t>
      </w:r>
      <w:proofErr w:type="spellStart"/>
      <w:r w:rsidR="004B7193" w:rsidRPr="00DA0506">
        <w:rPr>
          <w:rFonts w:ascii="Arial" w:hAnsi="Arial" w:cs="Arial"/>
          <w:sz w:val="24"/>
          <w:szCs w:val="24"/>
        </w:rPr>
        <w:t>Castoldi</w:t>
      </w:r>
      <w:proofErr w:type="spellEnd"/>
      <w:r w:rsidR="004B7193" w:rsidRPr="00DA0506">
        <w:rPr>
          <w:rFonts w:ascii="Arial" w:hAnsi="Arial" w:cs="Arial"/>
          <w:sz w:val="24"/>
          <w:szCs w:val="24"/>
        </w:rPr>
        <w:t xml:space="preserve"> et al., 2023). </w:t>
      </w:r>
      <w:r w:rsidR="00744A35" w:rsidRPr="00DA0506">
        <w:rPr>
          <w:rFonts w:ascii="Arial" w:hAnsi="Arial" w:cs="Arial"/>
          <w:sz w:val="24"/>
          <w:szCs w:val="24"/>
        </w:rPr>
        <w:t>Lastly</w:t>
      </w:r>
      <w:r w:rsidR="00495E96" w:rsidRPr="00DA0506">
        <w:rPr>
          <w:rFonts w:ascii="Arial" w:hAnsi="Arial" w:cs="Arial"/>
          <w:sz w:val="24"/>
          <w:szCs w:val="24"/>
        </w:rPr>
        <w:t>,</w:t>
      </w:r>
      <w:r w:rsidR="00744A35" w:rsidRPr="00DA0506">
        <w:rPr>
          <w:rFonts w:ascii="Arial" w:hAnsi="Arial" w:cs="Arial"/>
          <w:sz w:val="24"/>
          <w:szCs w:val="24"/>
        </w:rPr>
        <w:t xml:space="preserve"> </w:t>
      </w:r>
      <w:proofErr w:type="spellStart"/>
      <w:r w:rsidR="00056AD9" w:rsidRPr="00DA0506">
        <w:rPr>
          <w:rFonts w:ascii="Arial" w:hAnsi="Arial" w:cs="Arial"/>
          <w:sz w:val="24"/>
          <w:szCs w:val="24"/>
        </w:rPr>
        <w:t>Castoldi</w:t>
      </w:r>
      <w:proofErr w:type="spellEnd"/>
      <w:r w:rsidR="00056AD9" w:rsidRPr="00DA0506">
        <w:rPr>
          <w:rFonts w:ascii="Arial" w:hAnsi="Arial" w:cs="Arial"/>
          <w:sz w:val="24"/>
          <w:szCs w:val="24"/>
        </w:rPr>
        <w:t xml:space="preserve"> et al. (2023) examined a randomized controlled trial</w:t>
      </w:r>
      <w:r w:rsidR="00612B15" w:rsidRPr="00DA0506">
        <w:rPr>
          <w:rFonts w:ascii="Arial" w:hAnsi="Arial" w:cs="Arial"/>
          <w:sz w:val="24"/>
          <w:szCs w:val="24"/>
        </w:rPr>
        <w:t xml:space="preserve"> </w:t>
      </w:r>
      <w:r w:rsidR="00FD7116" w:rsidRPr="00DA0506">
        <w:rPr>
          <w:rFonts w:ascii="Arial" w:hAnsi="Arial" w:cs="Arial"/>
          <w:sz w:val="24"/>
          <w:szCs w:val="24"/>
        </w:rPr>
        <w:t>who investigated a 2-week exercise protocol</w:t>
      </w:r>
      <w:r w:rsidR="00056AD9" w:rsidRPr="00DA0506">
        <w:rPr>
          <w:rFonts w:ascii="Arial" w:hAnsi="Arial" w:cs="Arial"/>
          <w:sz w:val="24"/>
          <w:szCs w:val="24"/>
        </w:rPr>
        <w:t xml:space="preserve"> and summed up that </w:t>
      </w:r>
      <w:r w:rsidR="00966B40" w:rsidRPr="00DA0506">
        <w:rPr>
          <w:rFonts w:ascii="Arial" w:hAnsi="Arial" w:cs="Arial"/>
          <w:sz w:val="24"/>
          <w:szCs w:val="24"/>
        </w:rPr>
        <w:t xml:space="preserve">moderate intensity physical exercises </w:t>
      </w:r>
      <w:r w:rsidR="00B02DED" w:rsidRPr="00DA0506">
        <w:rPr>
          <w:rFonts w:ascii="Arial" w:hAnsi="Arial" w:cs="Arial"/>
          <w:sz w:val="24"/>
          <w:szCs w:val="24"/>
        </w:rPr>
        <w:t xml:space="preserve">performed three times a week </w:t>
      </w:r>
      <w:r w:rsidR="000B55AA" w:rsidRPr="00DA0506">
        <w:rPr>
          <w:rFonts w:ascii="Arial" w:hAnsi="Arial" w:cs="Arial"/>
          <w:sz w:val="24"/>
          <w:szCs w:val="24"/>
        </w:rPr>
        <w:t>increase leukocytes and lymphocytes</w:t>
      </w:r>
      <w:r w:rsidR="001E1875" w:rsidRPr="00DA0506">
        <w:rPr>
          <w:rFonts w:ascii="Arial" w:hAnsi="Arial" w:cs="Arial"/>
          <w:sz w:val="24"/>
          <w:szCs w:val="24"/>
        </w:rPr>
        <w:t xml:space="preserve"> responsible for defence system against viruses</w:t>
      </w:r>
      <w:r w:rsidR="004642E1" w:rsidRPr="00DA0506">
        <w:rPr>
          <w:rFonts w:ascii="Arial" w:hAnsi="Arial" w:cs="Arial"/>
          <w:sz w:val="24"/>
          <w:szCs w:val="24"/>
        </w:rPr>
        <w:t xml:space="preserve"> </w:t>
      </w:r>
      <w:r w:rsidR="00AA68C3" w:rsidRPr="00DA0506">
        <w:rPr>
          <w:rFonts w:ascii="Arial" w:hAnsi="Arial" w:cs="Arial"/>
          <w:sz w:val="24"/>
          <w:szCs w:val="24"/>
        </w:rPr>
        <w:t>which are fundamental in protecting against Covid-19.</w:t>
      </w:r>
      <w:r w:rsidR="00495E96" w:rsidRPr="00DA0506">
        <w:rPr>
          <w:rFonts w:ascii="Arial" w:hAnsi="Arial" w:cs="Arial"/>
          <w:sz w:val="24"/>
          <w:szCs w:val="24"/>
        </w:rPr>
        <w:t xml:space="preserve"> </w:t>
      </w:r>
    </w:p>
    <w:p w14:paraId="6CF207A4" w14:textId="50391B96" w:rsidR="0008699E" w:rsidRPr="00DA0506" w:rsidRDefault="00461A03" w:rsidP="00DA0506">
      <w:pPr>
        <w:spacing w:line="360" w:lineRule="auto"/>
        <w:rPr>
          <w:rFonts w:ascii="Arial" w:hAnsi="Arial" w:cs="Arial"/>
          <w:sz w:val="24"/>
          <w:szCs w:val="24"/>
        </w:rPr>
      </w:pPr>
      <w:r w:rsidRPr="00DA0506">
        <w:rPr>
          <w:rFonts w:ascii="Arial" w:hAnsi="Arial" w:cs="Arial"/>
          <w:sz w:val="24"/>
          <w:szCs w:val="24"/>
        </w:rPr>
        <w:t xml:space="preserve">During the </w:t>
      </w:r>
      <w:r w:rsidR="00AF37CB" w:rsidRPr="00DA0506">
        <w:rPr>
          <w:rFonts w:ascii="Arial" w:hAnsi="Arial" w:cs="Arial"/>
          <w:sz w:val="24"/>
          <w:szCs w:val="24"/>
        </w:rPr>
        <w:t xml:space="preserve">outbreak of Covid-19 </w:t>
      </w:r>
      <w:r w:rsidR="001E2963" w:rsidRPr="00DA0506">
        <w:rPr>
          <w:rFonts w:ascii="Arial" w:hAnsi="Arial" w:cs="Arial"/>
          <w:sz w:val="24"/>
          <w:szCs w:val="24"/>
        </w:rPr>
        <w:t>many</w:t>
      </w:r>
      <w:r w:rsidR="000B3ED0" w:rsidRPr="00DA0506">
        <w:rPr>
          <w:rFonts w:ascii="Arial" w:hAnsi="Arial" w:cs="Arial"/>
          <w:sz w:val="24"/>
          <w:szCs w:val="24"/>
        </w:rPr>
        <w:t xml:space="preserve"> countries including United </w:t>
      </w:r>
      <w:r w:rsidR="00DE1C2D" w:rsidRPr="00DA0506">
        <w:rPr>
          <w:rFonts w:ascii="Arial" w:hAnsi="Arial" w:cs="Arial"/>
          <w:sz w:val="24"/>
          <w:szCs w:val="24"/>
        </w:rPr>
        <w:t>Kingdom</w:t>
      </w:r>
      <w:r w:rsidR="000B3ED0" w:rsidRPr="00DA0506">
        <w:rPr>
          <w:rFonts w:ascii="Arial" w:hAnsi="Arial" w:cs="Arial"/>
          <w:sz w:val="24"/>
          <w:szCs w:val="24"/>
        </w:rPr>
        <w:t xml:space="preserve"> </w:t>
      </w:r>
      <w:r w:rsidR="00DE1C2D" w:rsidRPr="00DA0506">
        <w:rPr>
          <w:rFonts w:ascii="Arial" w:hAnsi="Arial" w:cs="Arial"/>
          <w:sz w:val="24"/>
          <w:szCs w:val="24"/>
        </w:rPr>
        <w:t xml:space="preserve">invested in national campaigns in order </w:t>
      </w:r>
      <w:r w:rsidR="005751E5" w:rsidRPr="00DA0506">
        <w:rPr>
          <w:rFonts w:ascii="Arial" w:hAnsi="Arial" w:cs="Arial"/>
          <w:sz w:val="24"/>
          <w:szCs w:val="24"/>
        </w:rPr>
        <w:t xml:space="preserve">to </w:t>
      </w:r>
      <w:r w:rsidR="004F2F22" w:rsidRPr="00DA0506">
        <w:rPr>
          <w:rFonts w:ascii="Arial" w:hAnsi="Arial" w:cs="Arial"/>
          <w:sz w:val="24"/>
          <w:szCs w:val="24"/>
        </w:rPr>
        <w:t>promote the importance of physical activity</w:t>
      </w:r>
      <w:r w:rsidR="004C38E5" w:rsidRPr="00DA0506">
        <w:rPr>
          <w:rFonts w:ascii="Arial" w:hAnsi="Arial" w:cs="Arial"/>
          <w:sz w:val="24"/>
          <w:szCs w:val="24"/>
        </w:rPr>
        <w:t xml:space="preserve"> on </w:t>
      </w:r>
      <w:proofErr w:type="spellStart"/>
      <w:r w:rsidR="004C38E5" w:rsidRPr="00DA0506">
        <w:rPr>
          <w:rFonts w:ascii="Arial" w:hAnsi="Arial" w:cs="Arial"/>
          <w:sz w:val="24"/>
          <w:szCs w:val="24"/>
        </w:rPr>
        <w:t>peoples</w:t>
      </w:r>
      <w:proofErr w:type="spellEnd"/>
      <w:r w:rsidR="004C38E5" w:rsidRPr="00DA0506">
        <w:rPr>
          <w:rFonts w:ascii="Arial" w:hAnsi="Arial" w:cs="Arial"/>
          <w:sz w:val="24"/>
          <w:szCs w:val="24"/>
        </w:rPr>
        <w:t xml:space="preserve"> health during the </w:t>
      </w:r>
      <w:r w:rsidR="00DA01E0" w:rsidRPr="00DA0506">
        <w:rPr>
          <w:rFonts w:ascii="Arial" w:hAnsi="Arial" w:cs="Arial"/>
          <w:sz w:val="24"/>
          <w:szCs w:val="24"/>
        </w:rPr>
        <w:t>pandemic</w:t>
      </w:r>
      <w:r w:rsidR="00890166" w:rsidRPr="00DA0506">
        <w:rPr>
          <w:rFonts w:ascii="Arial" w:hAnsi="Arial" w:cs="Arial"/>
          <w:sz w:val="24"/>
          <w:szCs w:val="24"/>
        </w:rPr>
        <w:t>,</w:t>
      </w:r>
      <w:r w:rsidR="004F2F22" w:rsidRPr="00DA0506">
        <w:rPr>
          <w:rFonts w:ascii="Arial" w:hAnsi="Arial" w:cs="Arial"/>
          <w:sz w:val="24"/>
          <w:szCs w:val="24"/>
        </w:rPr>
        <w:t xml:space="preserve"> </w:t>
      </w:r>
      <w:r w:rsidR="00F97965" w:rsidRPr="00DA0506">
        <w:rPr>
          <w:rFonts w:ascii="Arial" w:hAnsi="Arial" w:cs="Arial"/>
          <w:sz w:val="24"/>
          <w:szCs w:val="24"/>
        </w:rPr>
        <w:t xml:space="preserve">and </w:t>
      </w:r>
      <w:r w:rsidR="00D52AB8" w:rsidRPr="00DA0506">
        <w:rPr>
          <w:rFonts w:ascii="Arial" w:hAnsi="Arial" w:cs="Arial"/>
          <w:sz w:val="24"/>
          <w:szCs w:val="24"/>
        </w:rPr>
        <w:t xml:space="preserve">the article written by Levinger and Hill (2020) </w:t>
      </w:r>
      <w:r w:rsidR="00B05943" w:rsidRPr="00DA0506">
        <w:rPr>
          <w:rFonts w:ascii="Arial" w:hAnsi="Arial" w:cs="Arial"/>
          <w:sz w:val="24"/>
          <w:szCs w:val="24"/>
        </w:rPr>
        <w:t>summaris</w:t>
      </w:r>
      <w:r w:rsidR="003139B6" w:rsidRPr="00DA0506">
        <w:rPr>
          <w:rFonts w:ascii="Arial" w:hAnsi="Arial" w:cs="Arial"/>
          <w:sz w:val="24"/>
          <w:szCs w:val="24"/>
        </w:rPr>
        <w:t>es t</w:t>
      </w:r>
      <w:r w:rsidR="00B05943" w:rsidRPr="00DA0506">
        <w:rPr>
          <w:rFonts w:ascii="Arial" w:hAnsi="Arial" w:cs="Arial"/>
          <w:sz w:val="24"/>
          <w:szCs w:val="24"/>
        </w:rPr>
        <w:t>hat</w:t>
      </w:r>
      <w:r w:rsidR="0027020D" w:rsidRPr="00DA0506">
        <w:rPr>
          <w:rFonts w:ascii="Arial" w:hAnsi="Arial" w:cs="Arial"/>
          <w:sz w:val="24"/>
          <w:szCs w:val="24"/>
        </w:rPr>
        <w:t xml:space="preserve"> two thirds of</w:t>
      </w:r>
      <w:r w:rsidR="00B05943" w:rsidRPr="00DA0506">
        <w:rPr>
          <w:rFonts w:ascii="Arial" w:hAnsi="Arial" w:cs="Arial"/>
          <w:sz w:val="24"/>
          <w:szCs w:val="24"/>
        </w:rPr>
        <w:t xml:space="preserve"> </w:t>
      </w:r>
      <w:r w:rsidR="00E05203" w:rsidRPr="00DA0506">
        <w:rPr>
          <w:rFonts w:ascii="Arial" w:hAnsi="Arial" w:cs="Arial"/>
          <w:sz w:val="24"/>
          <w:szCs w:val="24"/>
        </w:rPr>
        <w:t xml:space="preserve">people </w:t>
      </w:r>
      <w:r w:rsidR="004E2D22" w:rsidRPr="00DA0506">
        <w:rPr>
          <w:rFonts w:ascii="Arial" w:hAnsi="Arial" w:cs="Arial"/>
          <w:sz w:val="24"/>
          <w:szCs w:val="24"/>
        </w:rPr>
        <w:t xml:space="preserve">reported </w:t>
      </w:r>
      <w:r w:rsidR="009A529A" w:rsidRPr="00DA0506">
        <w:rPr>
          <w:rFonts w:ascii="Arial" w:hAnsi="Arial" w:cs="Arial"/>
          <w:sz w:val="24"/>
          <w:szCs w:val="24"/>
        </w:rPr>
        <w:t xml:space="preserve">that </w:t>
      </w:r>
      <w:r w:rsidR="001C4E5E" w:rsidRPr="00DA0506">
        <w:rPr>
          <w:rFonts w:ascii="Arial" w:hAnsi="Arial" w:cs="Arial"/>
          <w:sz w:val="24"/>
          <w:szCs w:val="24"/>
        </w:rPr>
        <w:t xml:space="preserve">they considered exercise to be more important than ever during the Covid-19 </w:t>
      </w:r>
      <w:r w:rsidR="008F5824" w:rsidRPr="00DA0506">
        <w:rPr>
          <w:rFonts w:ascii="Arial" w:hAnsi="Arial" w:cs="Arial"/>
          <w:sz w:val="24"/>
          <w:szCs w:val="24"/>
        </w:rPr>
        <w:t>outbreak</w:t>
      </w:r>
      <w:r w:rsidR="00E62F95" w:rsidRPr="00DA0506">
        <w:rPr>
          <w:rFonts w:ascii="Arial" w:hAnsi="Arial" w:cs="Arial"/>
          <w:sz w:val="24"/>
          <w:szCs w:val="24"/>
        </w:rPr>
        <w:t xml:space="preserve"> </w:t>
      </w:r>
      <w:r w:rsidR="004A1B29" w:rsidRPr="00DA0506">
        <w:rPr>
          <w:rFonts w:ascii="Arial" w:hAnsi="Arial" w:cs="Arial"/>
          <w:sz w:val="24"/>
          <w:szCs w:val="24"/>
        </w:rPr>
        <w:t>believing that i</w:t>
      </w:r>
      <w:r w:rsidR="000F775D" w:rsidRPr="00DA0506">
        <w:rPr>
          <w:rFonts w:ascii="Arial" w:hAnsi="Arial" w:cs="Arial"/>
          <w:sz w:val="24"/>
          <w:szCs w:val="24"/>
        </w:rPr>
        <w:t>t not</w:t>
      </w:r>
      <w:r w:rsidR="007401CC" w:rsidRPr="00DA0506">
        <w:rPr>
          <w:rFonts w:ascii="Arial" w:hAnsi="Arial" w:cs="Arial"/>
          <w:sz w:val="24"/>
          <w:szCs w:val="24"/>
        </w:rPr>
        <w:t xml:space="preserve"> </w:t>
      </w:r>
      <w:r w:rsidR="00BA1696" w:rsidRPr="00DA0506">
        <w:rPr>
          <w:rFonts w:ascii="Arial" w:hAnsi="Arial" w:cs="Arial"/>
          <w:sz w:val="24"/>
          <w:szCs w:val="24"/>
        </w:rPr>
        <w:t xml:space="preserve">only </w:t>
      </w:r>
      <w:r w:rsidR="007401CC" w:rsidRPr="00DA0506">
        <w:rPr>
          <w:rFonts w:ascii="Arial" w:hAnsi="Arial" w:cs="Arial"/>
          <w:sz w:val="24"/>
          <w:szCs w:val="24"/>
        </w:rPr>
        <w:t xml:space="preserve">helps with physical state but </w:t>
      </w:r>
      <w:r w:rsidR="000F775D" w:rsidRPr="00DA0506">
        <w:rPr>
          <w:rFonts w:ascii="Arial" w:hAnsi="Arial" w:cs="Arial"/>
          <w:sz w:val="24"/>
          <w:szCs w:val="24"/>
        </w:rPr>
        <w:t xml:space="preserve">also </w:t>
      </w:r>
      <w:r w:rsidR="00BC07DB" w:rsidRPr="00DA0506">
        <w:rPr>
          <w:rFonts w:ascii="Arial" w:hAnsi="Arial" w:cs="Arial"/>
          <w:sz w:val="24"/>
          <w:szCs w:val="24"/>
        </w:rPr>
        <w:t>helps</w:t>
      </w:r>
      <w:r w:rsidR="000F775D" w:rsidRPr="00DA0506">
        <w:rPr>
          <w:rFonts w:ascii="Arial" w:hAnsi="Arial" w:cs="Arial"/>
          <w:sz w:val="24"/>
          <w:szCs w:val="24"/>
        </w:rPr>
        <w:t xml:space="preserve"> with mental</w:t>
      </w:r>
      <w:r w:rsidR="007401CC" w:rsidRPr="00DA0506">
        <w:rPr>
          <w:rFonts w:ascii="Arial" w:hAnsi="Arial" w:cs="Arial"/>
          <w:sz w:val="24"/>
          <w:szCs w:val="24"/>
        </w:rPr>
        <w:t xml:space="preserve"> well-being</w:t>
      </w:r>
      <w:r w:rsidR="000F775D" w:rsidRPr="00DA0506">
        <w:rPr>
          <w:rFonts w:ascii="Arial" w:hAnsi="Arial" w:cs="Arial"/>
          <w:sz w:val="24"/>
          <w:szCs w:val="24"/>
        </w:rPr>
        <w:t xml:space="preserve"> </w:t>
      </w:r>
      <w:r w:rsidR="008F5824" w:rsidRPr="00DA0506">
        <w:rPr>
          <w:rFonts w:ascii="Arial" w:hAnsi="Arial" w:cs="Arial"/>
          <w:sz w:val="24"/>
          <w:szCs w:val="24"/>
        </w:rPr>
        <w:t xml:space="preserve">which proves that </w:t>
      </w:r>
      <w:r w:rsidR="00CB53A9" w:rsidRPr="00DA0506">
        <w:rPr>
          <w:rFonts w:ascii="Arial" w:hAnsi="Arial" w:cs="Arial"/>
          <w:sz w:val="24"/>
          <w:szCs w:val="24"/>
        </w:rPr>
        <w:t xml:space="preserve">national campaigns on TV, radio channels or social media </w:t>
      </w:r>
      <w:r w:rsidR="006A053E" w:rsidRPr="00DA0506">
        <w:rPr>
          <w:rFonts w:ascii="Arial" w:hAnsi="Arial" w:cs="Arial"/>
          <w:sz w:val="24"/>
          <w:szCs w:val="24"/>
        </w:rPr>
        <w:t xml:space="preserve">have </w:t>
      </w:r>
      <w:r w:rsidR="00046A47" w:rsidRPr="00DA0506">
        <w:rPr>
          <w:rFonts w:ascii="Arial" w:hAnsi="Arial" w:cs="Arial"/>
          <w:sz w:val="24"/>
          <w:szCs w:val="24"/>
        </w:rPr>
        <w:t xml:space="preserve">had a positive impact </w:t>
      </w:r>
      <w:r w:rsidR="001E7D7B" w:rsidRPr="00DA0506">
        <w:rPr>
          <w:rFonts w:ascii="Arial" w:hAnsi="Arial" w:cs="Arial"/>
          <w:sz w:val="24"/>
          <w:szCs w:val="24"/>
        </w:rPr>
        <w:t>on peoples behavioural change</w:t>
      </w:r>
      <w:r w:rsidR="00217A46" w:rsidRPr="00DA0506">
        <w:rPr>
          <w:rFonts w:ascii="Arial" w:hAnsi="Arial" w:cs="Arial"/>
          <w:sz w:val="24"/>
          <w:szCs w:val="24"/>
        </w:rPr>
        <w:t xml:space="preserve">. </w:t>
      </w:r>
      <w:r w:rsidR="00B63747" w:rsidRPr="00DA0506">
        <w:rPr>
          <w:rFonts w:ascii="Arial" w:hAnsi="Arial" w:cs="Arial"/>
          <w:sz w:val="24"/>
          <w:szCs w:val="24"/>
        </w:rPr>
        <w:t xml:space="preserve">However, </w:t>
      </w:r>
      <w:r w:rsidR="003A1EC5" w:rsidRPr="00DA0506">
        <w:rPr>
          <w:rFonts w:ascii="Arial" w:hAnsi="Arial" w:cs="Arial"/>
          <w:sz w:val="24"/>
          <w:szCs w:val="24"/>
        </w:rPr>
        <w:t xml:space="preserve">it is believed that </w:t>
      </w:r>
      <w:r w:rsidR="00E5793E" w:rsidRPr="00DA0506">
        <w:rPr>
          <w:rFonts w:ascii="Arial" w:hAnsi="Arial" w:cs="Arial"/>
          <w:sz w:val="24"/>
          <w:szCs w:val="24"/>
        </w:rPr>
        <w:t xml:space="preserve">even </w:t>
      </w:r>
      <w:r w:rsidR="00090BDD" w:rsidRPr="00DA0506">
        <w:rPr>
          <w:rFonts w:ascii="Arial" w:hAnsi="Arial" w:cs="Arial"/>
          <w:sz w:val="24"/>
          <w:szCs w:val="24"/>
        </w:rPr>
        <w:t>though</w:t>
      </w:r>
      <w:r w:rsidR="00E5793E" w:rsidRPr="00DA0506">
        <w:rPr>
          <w:rFonts w:ascii="Arial" w:hAnsi="Arial" w:cs="Arial"/>
          <w:sz w:val="24"/>
          <w:szCs w:val="24"/>
        </w:rPr>
        <w:t xml:space="preserve"> campaigns can influence </w:t>
      </w:r>
      <w:r w:rsidR="008057F8" w:rsidRPr="00DA0506">
        <w:rPr>
          <w:rFonts w:ascii="Arial" w:hAnsi="Arial" w:cs="Arial"/>
          <w:sz w:val="24"/>
          <w:szCs w:val="24"/>
        </w:rPr>
        <w:t>variety of</w:t>
      </w:r>
      <w:r w:rsidR="00CF67D9" w:rsidRPr="00DA0506">
        <w:rPr>
          <w:rFonts w:ascii="Arial" w:hAnsi="Arial" w:cs="Arial"/>
          <w:sz w:val="24"/>
          <w:szCs w:val="24"/>
        </w:rPr>
        <w:t xml:space="preserve"> health-related</w:t>
      </w:r>
      <w:r w:rsidR="008057F8" w:rsidRPr="00DA0506">
        <w:rPr>
          <w:rFonts w:ascii="Arial" w:hAnsi="Arial" w:cs="Arial"/>
          <w:sz w:val="24"/>
          <w:szCs w:val="24"/>
        </w:rPr>
        <w:t xml:space="preserve"> behaviours, it is essential </w:t>
      </w:r>
      <w:r w:rsidR="00963299" w:rsidRPr="00DA0506">
        <w:rPr>
          <w:rFonts w:ascii="Arial" w:hAnsi="Arial" w:cs="Arial"/>
          <w:sz w:val="24"/>
          <w:szCs w:val="24"/>
        </w:rPr>
        <w:t>for</w:t>
      </w:r>
      <w:r w:rsidR="00C35506" w:rsidRPr="00DA0506">
        <w:rPr>
          <w:rFonts w:ascii="Arial" w:hAnsi="Arial" w:cs="Arial"/>
          <w:sz w:val="24"/>
          <w:szCs w:val="24"/>
        </w:rPr>
        <w:t xml:space="preserve"> </w:t>
      </w:r>
      <w:r w:rsidR="009451E1" w:rsidRPr="00DA0506">
        <w:rPr>
          <w:rFonts w:ascii="Arial" w:hAnsi="Arial" w:cs="Arial"/>
          <w:sz w:val="24"/>
          <w:szCs w:val="24"/>
        </w:rPr>
        <w:t>more government</w:t>
      </w:r>
      <w:r w:rsidR="00FF3A47" w:rsidRPr="00DA0506">
        <w:rPr>
          <w:rFonts w:ascii="Arial" w:hAnsi="Arial" w:cs="Arial"/>
          <w:sz w:val="24"/>
          <w:szCs w:val="24"/>
        </w:rPr>
        <w:t xml:space="preserve">’s </w:t>
      </w:r>
      <w:r w:rsidR="00DC037A" w:rsidRPr="00DA0506">
        <w:rPr>
          <w:rFonts w:ascii="Arial" w:hAnsi="Arial" w:cs="Arial"/>
          <w:sz w:val="24"/>
          <w:szCs w:val="24"/>
        </w:rPr>
        <w:t>policies</w:t>
      </w:r>
      <w:r w:rsidR="00FF3A47" w:rsidRPr="00DA0506">
        <w:rPr>
          <w:rFonts w:ascii="Arial" w:hAnsi="Arial" w:cs="Arial"/>
          <w:sz w:val="24"/>
          <w:szCs w:val="24"/>
        </w:rPr>
        <w:t xml:space="preserve"> and more intensive and longer campaigns in order to </w:t>
      </w:r>
      <w:r w:rsidR="00CB513D" w:rsidRPr="00DA0506">
        <w:rPr>
          <w:rFonts w:ascii="Arial" w:hAnsi="Arial" w:cs="Arial"/>
          <w:sz w:val="24"/>
          <w:szCs w:val="24"/>
        </w:rPr>
        <w:t xml:space="preserve">maintain and </w:t>
      </w:r>
      <w:r w:rsidR="00FF3A47" w:rsidRPr="00DA0506">
        <w:rPr>
          <w:rFonts w:ascii="Arial" w:hAnsi="Arial" w:cs="Arial"/>
          <w:sz w:val="24"/>
          <w:szCs w:val="24"/>
        </w:rPr>
        <w:t xml:space="preserve">sustain </w:t>
      </w:r>
      <w:r w:rsidR="00DC037A" w:rsidRPr="00DA0506">
        <w:rPr>
          <w:rFonts w:ascii="Arial" w:hAnsi="Arial" w:cs="Arial"/>
          <w:sz w:val="24"/>
          <w:szCs w:val="24"/>
        </w:rPr>
        <w:t xml:space="preserve">the positive outcomes </w:t>
      </w:r>
      <w:r w:rsidR="000F01D1" w:rsidRPr="00DA0506">
        <w:rPr>
          <w:rFonts w:ascii="Arial" w:hAnsi="Arial" w:cs="Arial"/>
          <w:sz w:val="24"/>
          <w:szCs w:val="24"/>
        </w:rPr>
        <w:t xml:space="preserve">(Levinger and Hill, </w:t>
      </w:r>
      <w:r w:rsidR="00704EBB" w:rsidRPr="00DA0506">
        <w:rPr>
          <w:rFonts w:ascii="Arial" w:hAnsi="Arial" w:cs="Arial"/>
          <w:sz w:val="24"/>
          <w:szCs w:val="24"/>
        </w:rPr>
        <w:t xml:space="preserve">2020). </w:t>
      </w:r>
    </w:p>
    <w:p w14:paraId="39B3FA7B" w14:textId="77777777" w:rsidR="00501A8E" w:rsidRDefault="00501A8E" w:rsidP="00DA0506">
      <w:pPr>
        <w:spacing w:line="360" w:lineRule="auto"/>
        <w:rPr>
          <w:rFonts w:ascii="Arial" w:hAnsi="Arial" w:cs="Arial"/>
          <w:sz w:val="24"/>
          <w:szCs w:val="24"/>
        </w:rPr>
      </w:pPr>
    </w:p>
    <w:p w14:paraId="2B7E59F9" w14:textId="77777777" w:rsidR="00F14B9A" w:rsidRDefault="00F14B9A" w:rsidP="00DA0506">
      <w:pPr>
        <w:spacing w:line="360" w:lineRule="auto"/>
        <w:rPr>
          <w:rFonts w:ascii="Arial" w:hAnsi="Arial" w:cs="Arial"/>
          <w:sz w:val="24"/>
          <w:szCs w:val="24"/>
        </w:rPr>
      </w:pPr>
    </w:p>
    <w:p w14:paraId="4259C516" w14:textId="77777777" w:rsidR="00F14B9A" w:rsidRDefault="00F14B9A" w:rsidP="00DA0506">
      <w:pPr>
        <w:spacing w:line="360" w:lineRule="auto"/>
        <w:rPr>
          <w:rFonts w:ascii="Arial" w:hAnsi="Arial" w:cs="Arial"/>
          <w:sz w:val="24"/>
          <w:szCs w:val="24"/>
        </w:rPr>
      </w:pPr>
    </w:p>
    <w:p w14:paraId="2D4A1403" w14:textId="77777777" w:rsidR="00F14B9A" w:rsidRPr="004E676C" w:rsidRDefault="00F14B9A" w:rsidP="00DA0506">
      <w:pPr>
        <w:spacing w:line="360" w:lineRule="auto"/>
        <w:rPr>
          <w:rFonts w:ascii="Arial" w:hAnsi="Arial" w:cs="Arial"/>
          <w:sz w:val="24"/>
          <w:szCs w:val="24"/>
        </w:rPr>
      </w:pPr>
    </w:p>
    <w:p w14:paraId="129FBEA1" w14:textId="30DC387C" w:rsidR="00F14B9A" w:rsidRPr="004E676C" w:rsidRDefault="00F14B9A" w:rsidP="00DA0506">
      <w:pPr>
        <w:spacing w:line="360" w:lineRule="auto"/>
        <w:rPr>
          <w:rFonts w:ascii="Arial" w:hAnsi="Arial" w:cs="Arial"/>
          <w:sz w:val="24"/>
          <w:szCs w:val="24"/>
        </w:rPr>
      </w:pPr>
      <w:r w:rsidRPr="004E676C">
        <w:rPr>
          <w:rFonts w:ascii="Arial" w:hAnsi="Arial" w:cs="Arial"/>
          <w:sz w:val="24"/>
          <w:szCs w:val="24"/>
        </w:rPr>
        <w:t>Word count- 1905</w:t>
      </w:r>
    </w:p>
    <w:p w14:paraId="4EA7B17F" w14:textId="77777777" w:rsidR="00501A8E" w:rsidRPr="004E676C" w:rsidRDefault="00501A8E" w:rsidP="00DA0506">
      <w:pPr>
        <w:spacing w:line="360" w:lineRule="auto"/>
        <w:rPr>
          <w:rFonts w:ascii="Arial" w:hAnsi="Arial" w:cs="Arial"/>
          <w:sz w:val="24"/>
          <w:szCs w:val="24"/>
        </w:rPr>
      </w:pPr>
    </w:p>
    <w:p w14:paraId="5A41EEBB" w14:textId="77777777" w:rsidR="00F14B9A" w:rsidRPr="004E676C" w:rsidRDefault="00F14B9A" w:rsidP="00DA0506">
      <w:pPr>
        <w:spacing w:line="360" w:lineRule="auto"/>
        <w:rPr>
          <w:rFonts w:ascii="Arial" w:hAnsi="Arial" w:cs="Arial"/>
          <w:sz w:val="24"/>
          <w:szCs w:val="24"/>
        </w:rPr>
      </w:pPr>
    </w:p>
    <w:p w14:paraId="540F25E5" w14:textId="77777777" w:rsidR="00F14B9A" w:rsidRPr="004E676C" w:rsidRDefault="00F14B9A" w:rsidP="00DA0506">
      <w:pPr>
        <w:spacing w:line="360" w:lineRule="auto"/>
        <w:rPr>
          <w:rFonts w:ascii="Arial" w:hAnsi="Arial" w:cs="Arial"/>
          <w:sz w:val="24"/>
          <w:szCs w:val="24"/>
        </w:rPr>
      </w:pPr>
    </w:p>
    <w:p w14:paraId="4432374E" w14:textId="77777777" w:rsidR="00F14B9A" w:rsidRPr="004E676C" w:rsidRDefault="00F14B9A" w:rsidP="00DA0506">
      <w:pPr>
        <w:spacing w:line="360" w:lineRule="auto"/>
        <w:rPr>
          <w:rFonts w:ascii="Arial" w:hAnsi="Arial" w:cs="Arial"/>
          <w:sz w:val="24"/>
          <w:szCs w:val="24"/>
        </w:rPr>
      </w:pPr>
    </w:p>
    <w:p w14:paraId="3C0F3D37" w14:textId="77777777" w:rsidR="00F14B9A" w:rsidRPr="004E676C" w:rsidRDefault="00F14B9A" w:rsidP="00DA0506">
      <w:pPr>
        <w:spacing w:line="360" w:lineRule="auto"/>
        <w:rPr>
          <w:rFonts w:ascii="Arial" w:hAnsi="Arial" w:cs="Arial"/>
          <w:sz w:val="24"/>
          <w:szCs w:val="24"/>
        </w:rPr>
      </w:pPr>
    </w:p>
    <w:p w14:paraId="7AD5B146" w14:textId="77777777" w:rsidR="00F14B9A" w:rsidRPr="004E676C" w:rsidRDefault="00F14B9A" w:rsidP="00DA0506">
      <w:pPr>
        <w:spacing w:line="360" w:lineRule="auto"/>
        <w:rPr>
          <w:rFonts w:ascii="Arial" w:hAnsi="Arial" w:cs="Arial"/>
          <w:sz w:val="24"/>
          <w:szCs w:val="24"/>
        </w:rPr>
      </w:pPr>
    </w:p>
    <w:p w14:paraId="2A2525A2" w14:textId="77777777" w:rsidR="00F14B9A" w:rsidRPr="004E676C" w:rsidRDefault="00F14B9A" w:rsidP="00DA0506">
      <w:pPr>
        <w:spacing w:line="360" w:lineRule="auto"/>
        <w:rPr>
          <w:rFonts w:ascii="Arial" w:hAnsi="Arial" w:cs="Arial"/>
          <w:sz w:val="24"/>
          <w:szCs w:val="24"/>
        </w:rPr>
      </w:pPr>
    </w:p>
    <w:p w14:paraId="300A8FA1" w14:textId="3B8BBF03" w:rsidR="00F14B9A" w:rsidRPr="004E676C" w:rsidRDefault="00F14B9A" w:rsidP="00DA0506">
      <w:pPr>
        <w:spacing w:line="360" w:lineRule="auto"/>
        <w:rPr>
          <w:rFonts w:ascii="Arial" w:hAnsi="Arial" w:cs="Arial"/>
          <w:sz w:val="24"/>
          <w:szCs w:val="24"/>
        </w:rPr>
      </w:pPr>
      <w:r w:rsidRPr="004E676C">
        <w:rPr>
          <w:rFonts w:ascii="Arial" w:hAnsi="Arial" w:cs="Arial"/>
          <w:sz w:val="24"/>
          <w:szCs w:val="24"/>
        </w:rPr>
        <w:lastRenderedPageBreak/>
        <w:t xml:space="preserve">References </w:t>
      </w:r>
    </w:p>
    <w:p w14:paraId="31A55223" w14:textId="255DE55A" w:rsidR="00F14B9A" w:rsidRPr="004E676C" w:rsidRDefault="00FB3350" w:rsidP="004E676C">
      <w:pPr>
        <w:spacing w:line="240" w:lineRule="auto"/>
        <w:rPr>
          <w:rStyle w:val="Hyperlink"/>
          <w:rFonts w:ascii="Arial" w:hAnsi="Arial" w:cs="Arial"/>
          <w:sz w:val="24"/>
          <w:szCs w:val="24"/>
          <w:shd w:val="clear" w:color="auto" w:fill="FFFFFF"/>
        </w:rPr>
      </w:pPr>
      <w:proofErr w:type="spellStart"/>
      <w:r w:rsidRPr="004E676C">
        <w:rPr>
          <w:rFonts w:ascii="Arial" w:hAnsi="Arial" w:cs="Arial"/>
          <w:color w:val="222222"/>
          <w:sz w:val="24"/>
          <w:szCs w:val="24"/>
          <w:shd w:val="clear" w:color="auto" w:fill="FFFFFF"/>
        </w:rPr>
        <w:t>Beaney</w:t>
      </w:r>
      <w:proofErr w:type="spellEnd"/>
      <w:r w:rsidRPr="004E676C">
        <w:rPr>
          <w:rFonts w:ascii="Arial" w:hAnsi="Arial" w:cs="Arial"/>
          <w:color w:val="222222"/>
          <w:sz w:val="24"/>
          <w:szCs w:val="24"/>
          <w:shd w:val="clear" w:color="auto" w:fill="FFFFFF"/>
        </w:rPr>
        <w:t xml:space="preserve">, T., Neves, A.L., </w:t>
      </w:r>
      <w:proofErr w:type="spellStart"/>
      <w:r w:rsidRPr="004E676C">
        <w:rPr>
          <w:rFonts w:ascii="Arial" w:hAnsi="Arial" w:cs="Arial"/>
          <w:color w:val="222222"/>
          <w:sz w:val="24"/>
          <w:szCs w:val="24"/>
          <w:shd w:val="clear" w:color="auto" w:fill="FFFFFF"/>
        </w:rPr>
        <w:t>Alboksmaty</w:t>
      </w:r>
      <w:proofErr w:type="spellEnd"/>
      <w:r w:rsidRPr="004E676C">
        <w:rPr>
          <w:rFonts w:ascii="Arial" w:hAnsi="Arial" w:cs="Arial"/>
          <w:color w:val="222222"/>
          <w:sz w:val="24"/>
          <w:szCs w:val="24"/>
          <w:shd w:val="clear" w:color="auto" w:fill="FFFFFF"/>
        </w:rPr>
        <w:t xml:space="preserve">, A., </w:t>
      </w:r>
      <w:proofErr w:type="spellStart"/>
      <w:r w:rsidRPr="004E676C">
        <w:rPr>
          <w:rFonts w:ascii="Arial" w:hAnsi="Arial" w:cs="Arial"/>
          <w:color w:val="222222"/>
          <w:sz w:val="24"/>
          <w:szCs w:val="24"/>
          <w:shd w:val="clear" w:color="auto" w:fill="FFFFFF"/>
        </w:rPr>
        <w:t>Ashrafian</w:t>
      </w:r>
      <w:proofErr w:type="spellEnd"/>
      <w:r w:rsidRPr="004E676C">
        <w:rPr>
          <w:rFonts w:ascii="Arial" w:hAnsi="Arial" w:cs="Arial"/>
          <w:color w:val="222222"/>
          <w:sz w:val="24"/>
          <w:szCs w:val="24"/>
          <w:shd w:val="clear" w:color="auto" w:fill="FFFFFF"/>
        </w:rPr>
        <w:t xml:space="preserve">, H., </w:t>
      </w:r>
      <w:proofErr w:type="spellStart"/>
      <w:r w:rsidRPr="004E676C">
        <w:rPr>
          <w:rFonts w:ascii="Arial" w:hAnsi="Arial" w:cs="Arial"/>
          <w:color w:val="222222"/>
          <w:sz w:val="24"/>
          <w:szCs w:val="24"/>
          <w:shd w:val="clear" w:color="auto" w:fill="FFFFFF"/>
        </w:rPr>
        <w:t>Flott</w:t>
      </w:r>
      <w:proofErr w:type="spellEnd"/>
      <w:r w:rsidRPr="004E676C">
        <w:rPr>
          <w:rFonts w:ascii="Arial" w:hAnsi="Arial" w:cs="Arial"/>
          <w:color w:val="222222"/>
          <w:sz w:val="24"/>
          <w:szCs w:val="24"/>
          <w:shd w:val="clear" w:color="auto" w:fill="FFFFFF"/>
        </w:rPr>
        <w:t>, K., Fowler, A., Benger, J.R., Aylin, P., Elkin, S., Darzi, A. and Clarke, J. (2022) ‘Trends and associated factors for Covid-19 hospitalisation and fatality risk in 2.3 million adults in England’, </w:t>
      </w:r>
      <w:r w:rsidRPr="004E676C">
        <w:rPr>
          <w:rFonts w:ascii="Arial" w:hAnsi="Arial" w:cs="Arial"/>
          <w:i/>
          <w:iCs/>
          <w:color w:val="222222"/>
          <w:sz w:val="24"/>
          <w:szCs w:val="24"/>
          <w:shd w:val="clear" w:color="auto" w:fill="FFFFFF"/>
        </w:rPr>
        <w:t>Nature Communications</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13</w:t>
      </w:r>
      <w:r w:rsidRPr="004E676C">
        <w:rPr>
          <w:rFonts w:ascii="Arial" w:hAnsi="Arial" w:cs="Arial"/>
          <w:color w:val="222222"/>
          <w:sz w:val="24"/>
          <w:szCs w:val="24"/>
          <w:shd w:val="clear" w:color="auto" w:fill="FFFFFF"/>
        </w:rPr>
        <w:t xml:space="preserve">(1), p.2356. Available at: </w:t>
      </w:r>
      <w:hyperlink r:id="rId7" w:history="1">
        <w:r w:rsidRPr="004E676C">
          <w:rPr>
            <w:rStyle w:val="Hyperlink"/>
            <w:rFonts w:ascii="Arial" w:hAnsi="Arial" w:cs="Arial"/>
            <w:sz w:val="24"/>
            <w:szCs w:val="24"/>
            <w:shd w:val="clear" w:color="auto" w:fill="FFFFFF"/>
          </w:rPr>
          <w:t>https://doi.org/10.1038/s41467-022-29880-7</w:t>
        </w:r>
      </w:hyperlink>
    </w:p>
    <w:p w14:paraId="28077BED" w14:textId="77777777" w:rsidR="0098457B" w:rsidRPr="004E676C" w:rsidRDefault="0098457B" w:rsidP="0098457B">
      <w:pPr>
        <w:rPr>
          <w:rFonts w:ascii="Arial" w:hAnsi="Arial" w:cs="Arial"/>
          <w:color w:val="222222"/>
          <w:sz w:val="24"/>
          <w:szCs w:val="24"/>
          <w:shd w:val="clear" w:color="auto" w:fill="FFFFFF"/>
        </w:rPr>
      </w:pPr>
      <w:r w:rsidRPr="004E676C">
        <w:rPr>
          <w:rFonts w:ascii="Arial" w:hAnsi="Arial" w:cs="Arial"/>
          <w:color w:val="222222"/>
          <w:sz w:val="24"/>
          <w:szCs w:val="24"/>
          <w:shd w:val="clear" w:color="auto" w:fill="FFFFFF"/>
        </w:rPr>
        <w:t>Caul, S. (2020) Deaths involving COVID-19 by local area and socioeconomic deprivation: deaths occurring between 1 March and 31 July 2020. </w:t>
      </w:r>
      <w:r w:rsidRPr="004E676C">
        <w:rPr>
          <w:rFonts w:ascii="Arial" w:hAnsi="Arial" w:cs="Arial"/>
          <w:i/>
          <w:iCs/>
          <w:color w:val="222222"/>
          <w:sz w:val="24"/>
          <w:szCs w:val="24"/>
          <w:shd w:val="clear" w:color="auto" w:fill="FFFFFF"/>
        </w:rPr>
        <w:t>Statistical Bulletin</w:t>
      </w:r>
      <w:r w:rsidRPr="004E676C">
        <w:rPr>
          <w:rFonts w:ascii="Arial" w:hAnsi="Arial" w:cs="Arial"/>
          <w:color w:val="222222"/>
          <w:sz w:val="24"/>
          <w:szCs w:val="24"/>
          <w:shd w:val="clear" w:color="auto" w:fill="FFFFFF"/>
        </w:rPr>
        <w:t xml:space="preserve">. Available at: </w:t>
      </w:r>
      <w:hyperlink r:id="rId8" w:history="1">
        <w:r w:rsidRPr="004E676C">
          <w:rPr>
            <w:rStyle w:val="Hyperlink"/>
            <w:rFonts w:ascii="Arial" w:hAnsi="Arial" w:cs="Arial"/>
            <w:sz w:val="24"/>
            <w:szCs w:val="24"/>
            <w:shd w:val="clear" w:color="auto" w:fill="FFFFFF"/>
          </w:rPr>
          <w:t>https://backup.ons.gov.uk/wp-content/uploads/sites/3/2020/08/Deaths-involving-COVID-19-by-local-area-and-socioeconomic-deprivation-deaths-occurring-between-1-March-and-31-.pdf</w:t>
        </w:r>
      </w:hyperlink>
      <w:r w:rsidRPr="004E676C">
        <w:rPr>
          <w:rFonts w:ascii="Arial" w:hAnsi="Arial" w:cs="Arial"/>
          <w:color w:val="222222"/>
          <w:sz w:val="24"/>
          <w:szCs w:val="24"/>
          <w:shd w:val="clear" w:color="auto" w:fill="FFFFFF"/>
        </w:rPr>
        <w:t xml:space="preserve"> (Accessed: 30 April 2023). </w:t>
      </w:r>
    </w:p>
    <w:p w14:paraId="1BC33F8A" w14:textId="77777777" w:rsidR="009B0B42" w:rsidRPr="004E676C" w:rsidRDefault="009B0B42" w:rsidP="009B0B42">
      <w:pPr>
        <w:rPr>
          <w:rFonts w:ascii="Arial" w:hAnsi="Arial" w:cs="Arial"/>
          <w:color w:val="222222"/>
          <w:sz w:val="24"/>
          <w:szCs w:val="24"/>
          <w:shd w:val="clear" w:color="auto" w:fill="FFFFFF"/>
        </w:rPr>
      </w:pPr>
      <w:proofErr w:type="spellStart"/>
      <w:r w:rsidRPr="004E676C">
        <w:rPr>
          <w:rFonts w:ascii="Arial" w:hAnsi="Arial" w:cs="Arial"/>
          <w:color w:val="222222"/>
          <w:sz w:val="24"/>
          <w:szCs w:val="24"/>
          <w:shd w:val="clear" w:color="auto" w:fill="FFFFFF"/>
        </w:rPr>
        <w:t>Castoldi</w:t>
      </w:r>
      <w:proofErr w:type="spellEnd"/>
      <w:r w:rsidRPr="004E676C">
        <w:rPr>
          <w:rFonts w:ascii="Arial" w:hAnsi="Arial" w:cs="Arial"/>
          <w:color w:val="222222"/>
          <w:sz w:val="24"/>
          <w:szCs w:val="24"/>
          <w:shd w:val="clear" w:color="auto" w:fill="FFFFFF"/>
        </w:rPr>
        <w:t xml:space="preserve">, R.C., de </w:t>
      </w:r>
      <w:proofErr w:type="spellStart"/>
      <w:r w:rsidRPr="004E676C">
        <w:rPr>
          <w:rFonts w:ascii="Arial" w:hAnsi="Arial" w:cs="Arial"/>
          <w:color w:val="222222"/>
          <w:sz w:val="24"/>
          <w:szCs w:val="24"/>
          <w:shd w:val="clear" w:color="auto" w:fill="FFFFFF"/>
        </w:rPr>
        <w:t>Ângelo</w:t>
      </w:r>
      <w:proofErr w:type="spellEnd"/>
      <w:r w:rsidRPr="004E676C">
        <w:rPr>
          <w:rFonts w:ascii="Arial" w:hAnsi="Arial" w:cs="Arial"/>
          <w:color w:val="222222"/>
          <w:sz w:val="24"/>
          <w:szCs w:val="24"/>
          <w:shd w:val="clear" w:color="auto" w:fill="FFFFFF"/>
        </w:rPr>
        <w:t xml:space="preserve">, J.C., Pereira, T.T., Dias, R.M. and </w:t>
      </w:r>
      <w:proofErr w:type="spellStart"/>
      <w:r w:rsidRPr="004E676C">
        <w:rPr>
          <w:rFonts w:ascii="Arial" w:hAnsi="Arial" w:cs="Arial"/>
          <w:color w:val="222222"/>
          <w:sz w:val="24"/>
          <w:szCs w:val="24"/>
          <w:shd w:val="clear" w:color="auto" w:fill="FFFFFF"/>
        </w:rPr>
        <w:t>Negrão</w:t>
      </w:r>
      <w:proofErr w:type="spellEnd"/>
      <w:r w:rsidRPr="004E676C">
        <w:rPr>
          <w:rFonts w:ascii="Arial" w:hAnsi="Arial" w:cs="Arial"/>
          <w:color w:val="222222"/>
          <w:sz w:val="24"/>
          <w:szCs w:val="24"/>
          <w:shd w:val="clear" w:color="auto" w:fill="FFFFFF"/>
        </w:rPr>
        <w:t>, F.J. (2023) ‘Relationship between physical exercise and COVID-19 (SARS-CoV-2): systematic review’, </w:t>
      </w:r>
      <w:r w:rsidRPr="004E676C">
        <w:rPr>
          <w:rFonts w:ascii="Arial" w:hAnsi="Arial" w:cs="Arial"/>
          <w:i/>
          <w:iCs/>
          <w:color w:val="222222"/>
          <w:sz w:val="24"/>
          <w:szCs w:val="24"/>
          <w:shd w:val="clear" w:color="auto" w:fill="FFFFFF"/>
        </w:rPr>
        <w:t>Sport Sciences for Health</w:t>
      </w:r>
      <w:r w:rsidRPr="004E676C">
        <w:rPr>
          <w:rFonts w:ascii="Arial" w:hAnsi="Arial" w:cs="Arial"/>
          <w:color w:val="222222"/>
          <w:sz w:val="24"/>
          <w:szCs w:val="24"/>
          <w:shd w:val="clear" w:color="auto" w:fill="FFFFFF"/>
        </w:rPr>
        <w:t xml:space="preserve">, pp.1-13. Available at: </w:t>
      </w:r>
      <w:hyperlink r:id="rId9" w:history="1">
        <w:r w:rsidRPr="004E676C">
          <w:rPr>
            <w:rStyle w:val="Hyperlink"/>
            <w:rFonts w:ascii="Arial" w:hAnsi="Arial" w:cs="Arial"/>
            <w:sz w:val="24"/>
            <w:szCs w:val="24"/>
            <w:shd w:val="clear" w:color="auto" w:fill="FFFFFF"/>
          </w:rPr>
          <w:t>https://doi.org/10.1007/s11332-022-01028-6</w:t>
        </w:r>
      </w:hyperlink>
      <w:r w:rsidRPr="004E676C">
        <w:rPr>
          <w:rFonts w:ascii="Arial" w:hAnsi="Arial" w:cs="Arial"/>
          <w:color w:val="222222"/>
          <w:sz w:val="24"/>
          <w:szCs w:val="24"/>
          <w:shd w:val="clear" w:color="auto" w:fill="FFFFFF"/>
        </w:rPr>
        <w:t xml:space="preserve"> </w:t>
      </w:r>
    </w:p>
    <w:p w14:paraId="01A7C5B6" w14:textId="77777777" w:rsidR="00F87FEF" w:rsidRPr="004E676C" w:rsidRDefault="00F87FEF" w:rsidP="00F87FEF">
      <w:pPr>
        <w:rPr>
          <w:rFonts w:ascii="Arial" w:hAnsi="Arial" w:cs="Arial"/>
          <w:color w:val="222222"/>
          <w:sz w:val="24"/>
          <w:szCs w:val="24"/>
          <w:shd w:val="clear" w:color="auto" w:fill="FFFFFF"/>
        </w:rPr>
      </w:pPr>
      <w:r w:rsidRPr="004E676C">
        <w:rPr>
          <w:rFonts w:ascii="Arial" w:hAnsi="Arial" w:cs="Arial"/>
          <w:color w:val="222222"/>
          <w:sz w:val="24"/>
          <w:szCs w:val="24"/>
          <w:shd w:val="clear" w:color="auto" w:fill="FFFFFF"/>
        </w:rPr>
        <w:t xml:space="preserve">Da Silveira, M.P., da Silva </w:t>
      </w:r>
      <w:proofErr w:type="spellStart"/>
      <w:r w:rsidRPr="004E676C">
        <w:rPr>
          <w:rFonts w:ascii="Arial" w:hAnsi="Arial" w:cs="Arial"/>
          <w:color w:val="222222"/>
          <w:sz w:val="24"/>
          <w:szCs w:val="24"/>
          <w:shd w:val="clear" w:color="auto" w:fill="FFFFFF"/>
        </w:rPr>
        <w:t>Fagundes</w:t>
      </w:r>
      <w:proofErr w:type="spellEnd"/>
      <w:r w:rsidRPr="004E676C">
        <w:rPr>
          <w:rFonts w:ascii="Arial" w:hAnsi="Arial" w:cs="Arial"/>
          <w:color w:val="222222"/>
          <w:sz w:val="24"/>
          <w:szCs w:val="24"/>
          <w:shd w:val="clear" w:color="auto" w:fill="FFFFFF"/>
        </w:rPr>
        <w:t xml:space="preserve">, K.K., </w:t>
      </w:r>
      <w:proofErr w:type="spellStart"/>
      <w:r w:rsidRPr="004E676C">
        <w:rPr>
          <w:rFonts w:ascii="Arial" w:hAnsi="Arial" w:cs="Arial"/>
          <w:color w:val="222222"/>
          <w:sz w:val="24"/>
          <w:szCs w:val="24"/>
          <w:shd w:val="clear" w:color="auto" w:fill="FFFFFF"/>
        </w:rPr>
        <w:t>Bizuti</w:t>
      </w:r>
      <w:proofErr w:type="spellEnd"/>
      <w:r w:rsidRPr="004E676C">
        <w:rPr>
          <w:rFonts w:ascii="Arial" w:hAnsi="Arial" w:cs="Arial"/>
          <w:color w:val="222222"/>
          <w:sz w:val="24"/>
          <w:szCs w:val="24"/>
          <w:shd w:val="clear" w:color="auto" w:fill="FFFFFF"/>
        </w:rPr>
        <w:t xml:space="preserve">, M.R., </w:t>
      </w:r>
      <w:proofErr w:type="spellStart"/>
      <w:r w:rsidRPr="004E676C">
        <w:rPr>
          <w:rFonts w:ascii="Arial" w:hAnsi="Arial" w:cs="Arial"/>
          <w:color w:val="222222"/>
          <w:sz w:val="24"/>
          <w:szCs w:val="24"/>
          <w:shd w:val="clear" w:color="auto" w:fill="FFFFFF"/>
        </w:rPr>
        <w:t>Starck</w:t>
      </w:r>
      <w:proofErr w:type="spellEnd"/>
      <w:r w:rsidRPr="004E676C">
        <w:rPr>
          <w:rFonts w:ascii="Arial" w:hAnsi="Arial" w:cs="Arial"/>
          <w:color w:val="222222"/>
          <w:sz w:val="24"/>
          <w:szCs w:val="24"/>
          <w:shd w:val="clear" w:color="auto" w:fill="FFFFFF"/>
        </w:rPr>
        <w:t xml:space="preserve">, É., Rossi, R.C. and de </w:t>
      </w:r>
      <w:proofErr w:type="spellStart"/>
      <w:r w:rsidRPr="004E676C">
        <w:rPr>
          <w:rFonts w:ascii="Arial" w:hAnsi="Arial" w:cs="Arial"/>
          <w:color w:val="222222"/>
          <w:sz w:val="24"/>
          <w:szCs w:val="24"/>
          <w:shd w:val="clear" w:color="auto" w:fill="FFFFFF"/>
        </w:rPr>
        <w:t>Resende</w:t>
      </w:r>
      <w:proofErr w:type="spellEnd"/>
      <w:r w:rsidRPr="004E676C">
        <w:rPr>
          <w:rFonts w:ascii="Arial" w:hAnsi="Arial" w:cs="Arial"/>
          <w:color w:val="222222"/>
          <w:sz w:val="24"/>
          <w:szCs w:val="24"/>
          <w:shd w:val="clear" w:color="auto" w:fill="FFFFFF"/>
        </w:rPr>
        <w:t xml:space="preserve"> E Silva, D.T. (2021) ‘Physical exercise as a tool to help the immune system against COVID-19: an integrative review of the current literature’, </w:t>
      </w:r>
      <w:r w:rsidRPr="004E676C">
        <w:rPr>
          <w:rFonts w:ascii="Arial" w:hAnsi="Arial" w:cs="Arial"/>
          <w:i/>
          <w:iCs/>
          <w:color w:val="222222"/>
          <w:sz w:val="24"/>
          <w:szCs w:val="24"/>
          <w:shd w:val="clear" w:color="auto" w:fill="FFFFFF"/>
        </w:rPr>
        <w:t>Clinical and experimental medicine</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21</w:t>
      </w:r>
      <w:r w:rsidRPr="004E676C">
        <w:rPr>
          <w:rFonts w:ascii="Arial" w:hAnsi="Arial" w:cs="Arial"/>
          <w:color w:val="222222"/>
          <w:sz w:val="24"/>
          <w:szCs w:val="24"/>
          <w:shd w:val="clear" w:color="auto" w:fill="FFFFFF"/>
        </w:rPr>
        <w:t xml:space="preserve">(1), pp.15-28. Available at: </w:t>
      </w:r>
      <w:hyperlink r:id="rId10" w:history="1">
        <w:r w:rsidRPr="004E676C">
          <w:rPr>
            <w:rStyle w:val="Hyperlink"/>
            <w:rFonts w:ascii="Arial" w:hAnsi="Arial" w:cs="Arial"/>
            <w:sz w:val="24"/>
            <w:szCs w:val="24"/>
            <w:shd w:val="clear" w:color="auto" w:fill="FFFFFF"/>
          </w:rPr>
          <w:t>https://doi.org/10.1007/s10238-020-00650-3</w:t>
        </w:r>
      </w:hyperlink>
      <w:r w:rsidRPr="004E676C">
        <w:rPr>
          <w:rFonts w:ascii="Arial" w:hAnsi="Arial" w:cs="Arial"/>
          <w:color w:val="222222"/>
          <w:sz w:val="24"/>
          <w:szCs w:val="24"/>
          <w:shd w:val="clear" w:color="auto" w:fill="FFFFFF"/>
        </w:rPr>
        <w:t xml:space="preserve"> </w:t>
      </w:r>
    </w:p>
    <w:p w14:paraId="52A25D81" w14:textId="723066B7" w:rsidR="002B6F10" w:rsidRPr="004E676C" w:rsidRDefault="00A4020A" w:rsidP="00F87FEF">
      <w:pPr>
        <w:rPr>
          <w:rFonts w:ascii="Arial" w:hAnsi="Arial" w:cs="Arial"/>
          <w:color w:val="222222"/>
          <w:sz w:val="24"/>
          <w:szCs w:val="24"/>
          <w:shd w:val="clear" w:color="auto" w:fill="FFFFFF"/>
        </w:rPr>
      </w:pPr>
      <w:r w:rsidRPr="004E676C">
        <w:rPr>
          <w:rFonts w:ascii="Arial" w:hAnsi="Arial" w:cs="Arial"/>
          <w:color w:val="222222"/>
          <w:sz w:val="24"/>
          <w:szCs w:val="24"/>
          <w:shd w:val="clear" w:color="auto" w:fill="FFFFFF"/>
        </w:rPr>
        <w:t xml:space="preserve">Flynn, D., Moloney, E., Bhattarai, N., Scott, J., </w:t>
      </w:r>
      <w:proofErr w:type="spellStart"/>
      <w:r w:rsidRPr="004E676C">
        <w:rPr>
          <w:rFonts w:ascii="Arial" w:hAnsi="Arial" w:cs="Arial"/>
          <w:color w:val="222222"/>
          <w:sz w:val="24"/>
          <w:szCs w:val="24"/>
          <w:shd w:val="clear" w:color="auto" w:fill="FFFFFF"/>
        </w:rPr>
        <w:t>Breckons</w:t>
      </w:r>
      <w:proofErr w:type="spellEnd"/>
      <w:r w:rsidRPr="004E676C">
        <w:rPr>
          <w:rFonts w:ascii="Arial" w:hAnsi="Arial" w:cs="Arial"/>
          <w:color w:val="222222"/>
          <w:sz w:val="24"/>
          <w:szCs w:val="24"/>
          <w:shd w:val="clear" w:color="auto" w:fill="FFFFFF"/>
        </w:rPr>
        <w:t>, M., Avery, L. and Moy, N. (2020) ‘COVID-19 pandemic in the United Kingdom’, </w:t>
      </w:r>
      <w:r w:rsidRPr="004E676C">
        <w:rPr>
          <w:rFonts w:ascii="Arial" w:hAnsi="Arial" w:cs="Arial"/>
          <w:i/>
          <w:iCs/>
          <w:color w:val="222222"/>
          <w:sz w:val="24"/>
          <w:szCs w:val="24"/>
          <w:shd w:val="clear" w:color="auto" w:fill="FFFFFF"/>
        </w:rPr>
        <w:t>Health Policy and Technology</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9</w:t>
      </w:r>
      <w:r w:rsidRPr="004E676C">
        <w:rPr>
          <w:rFonts w:ascii="Arial" w:hAnsi="Arial" w:cs="Arial"/>
          <w:color w:val="222222"/>
          <w:sz w:val="24"/>
          <w:szCs w:val="24"/>
          <w:shd w:val="clear" w:color="auto" w:fill="FFFFFF"/>
        </w:rPr>
        <w:t xml:space="preserve">(4), pp.673-691. Available at:  </w:t>
      </w:r>
      <w:hyperlink r:id="rId11" w:history="1">
        <w:r w:rsidRPr="004E676C">
          <w:rPr>
            <w:rStyle w:val="Hyperlink"/>
            <w:rFonts w:ascii="Arial" w:hAnsi="Arial" w:cs="Arial"/>
            <w:sz w:val="24"/>
            <w:szCs w:val="24"/>
            <w:shd w:val="clear" w:color="auto" w:fill="FFFFFF"/>
          </w:rPr>
          <w:t>https://doi.org/10.1016/j.hlpt.2020.08.003</w:t>
        </w:r>
      </w:hyperlink>
    </w:p>
    <w:p w14:paraId="6B2D5E34" w14:textId="77777777" w:rsidR="00C333A8" w:rsidRPr="004E676C" w:rsidRDefault="00C333A8" w:rsidP="00C333A8">
      <w:pPr>
        <w:rPr>
          <w:rFonts w:ascii="Arial" w:hAnsi="Arial" w:cs="Arial"/>
          <w:sz w:val="24"/>
          <w:szCs w:val="24"/>
        </w:rPr>
      </w:pPr>
      <w:r w:rsidRPr="004E676C">
        <w:rPr>
          <w:rFonts w:ascii="Arial" w:hAnsi="Arial" w:cs="Arial"/>
          <w:color w:val="222222"/>
          <w:sz w:val="24"/>
          <w:szCs w:val="24"/>
          <w:shd w:val="clear" w:color="auto" w:fill="FFFFFF"/>
        </w:rPr>
        <w:t xml:space="preserve">Hewitt, J., Carter, B., </w:t>
      </w:r>
      <w:proofErr w:type="spellStart"/>
      <w:r w:rsidRPr="004E676C">
        <w:rPr>
          <w:rFonts w:ascii="Arial" w:hAnsi="Arial" w:cs="Arial"/>
          <w:color w:val="222222"/>
          <w:sz w:val="24"/>
          <w:szCs w:val="24"/>
          <w:shd w:val="clear" w:color="auto" w:fill="FFFFFF"/>
        </w:rPr>
        <w:t>Vilches</w:t>
      </w:r>
      <w:proofErr w:type="spellEnd"/>
      <w:r w:rsidRPr="004E676C">
        <w:rPr>
          <w:rFonts w:ascii="Arial" w:hAnsi="Arial" w:cs="Arial"/>
          <w:color w:val="222222"/>
          <w:sz w:val="24"/>
          <w:szCs w:val="24"/>
          <w:shd w:val="clear" w:color="auto" w:fill="FFFFFF"/>
        </w:rPr>
        <w:t xml:space="preserve">-Moraga, A., Quinn, T.J., </w:t>
      </w:r>
      <w:proofErr w:type="spellStart"/>
      <w:r w:rsidRPr="004E676C">
        <w:rPr>
          <w:rFonts w:ascii="Arial" w:hAnsi="Arial" w:cs="Arial"/>
          <w:color w:val="222222"/>
          <w:sz w:val="24"/>
          <w:szCs w:val="24"/>
          <w:shd w:val="clear" w:color="auto" w:fill="FFFFFF"/>
        </w:rPr>
        <w:t>Braude</w:t>
      </w:r>
      <w:proofErr w:type="spellEnd"/>
      <w:r w:rsidRPr="004E676C">
        <w:rPr>
          <w:rFonts w:ascii="Arial" w:hAnsi="Arial" w:cs="Arial"/>
          <w:color w:val="222222"/>
          <w:sz w:val="24"/>
          <w:szCs w:val="24"/>
          <w:shd w:val="clear" w:color="auto" w:fill="FFFFFF"/>
        </w:rPr>
        <w:t xml:space="preserve">, P., </w:t>
      </w:r>
      <w:proofErr w:type="spellStart"/>
      <w:r w:rsidRPr="004E676C">
        <w:rPr>
          <w:rFonts w:ascii="Arial" w:hAnsi="Arial" w:cs="Arial"/>
          <w:color w:val="222222"/>
          <w:sz w:val="24"/>
          <w:szCs w:val="24"/>
          <w:shd w:val="clear" w:color="auto" w:fill="FFFFFF"/>
        </w:rPr>
        <w:t>Verduri</w:t>
      </w:r>
      <w:proofErr w:type="spellEnd"/>
      <w:r w:rsidRPr="004E676C">
        <w:rPr>
          <w:rFonts w:ascii="Arial" w:hAnsi="Arial" w:cs="Arial"/>
          <w:color w:val="222222"/>
          <w:sz w:val="24"/>
          <w:szCs w:val="24"/>
          <w:shd w:val="clear" w:color="auto" w:fill="FFFFFF"/>
        </w:rPr>
        <w:t xml:space="preserve">, A., Pearce, L., </w:t>
      </w:r>
      <w:proofErr w:type="spellStart"/>
      <w:r w:rsidRPr="004E676C">
        <w:rPr>
          <w:rFonts w:ascii="Arial" w:hAnsi="Arial" w:cs="Arial"/>
          <w:color w:val="222222"/>
          <w:sz w:val="24"/>
          <w:szCs w:val="24"/>
          <w:shd w:val="clear" w:color="auto" w:fill="FFFFFF"/>
        </w:rPr>
        <w:t>Stechman</w:t>
      </w:r>
      <w:proofErr w:type="spellEnd"/>
      <w:r w:rsidRPr="004E676C">
        <w:rPr>
          <w:rFonts w:ascii="Arial" w:hAnsi="Arial" w:cs="Arial"/>
          <w:color w:val="222222"/>
          <w:sz w:val="24"/>
          <w:szCs w:val="24"/>
          <w:shd w:val="clear" w:color="auto" w:fill="FFFFFF"/>
        </w:rPr>
        <w:t>, M., Short, R., Price, A. and Collins, J.T. (2020) ‘The effect of frailty on survival in patients with COVID-19 (COPE): a multicentre, European, observational cohort study’, </w:t>
      </w:r>
      <w:r w:rsidRPr="004E676C">
        <w:rPr>
          <w:rFonts w:ascii="Arial" w:hAnsi="Arial" w:cs="Arial"/>
          <w:i/>
          <w:iCs/>
          <w:color w:val="222222"/>
          <w:sz w:val="24"/>
          <w:szCs w:val="24"/>
          <w:shd w:val="clear" w:color="auto" w:fill="FFFFFF"/>
        </w:rPr>
        <w:t>The Lancet Public Health</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5</w:t>
      </w:r>
      <w:r w:rsidRPr="004E676C">
        <w:rPr>
          <w:rFonts w:ascii="Arial" w:hAnsi="Arial" w:cs="Arial"/>
          <w:color w:val="222222"/>
          <w:sz w:val="24"/>
          <w:szCs w:val="24"/>
          <w:shd w:val="clear" w:color="auto" w:fill="FFFFFF"/>
        </w:rPr>
        <w:t>(8), pp.e444-e451.</w:t>
      </w:r>
      <w:r w:rsidRPr="004E676C">
        <w:rPr>
          <w:rFonts w:ascii="Arial" w:hAnsi="Arial" w:cs="Arial"/>
          <w:sz w:val="24"/>
          <w:szCs w:val="24"/>
        </w:rPr>
        <w:t xml:space="preserve"> Available at: </w:t>
      </w:r>
      <w:hyperlink r:id="rId12" w:history="1">
        <w:r w:rsidRPr="004E676C">
          <w:rPr>
            <w:rStyle w:val="Hyperlink"/>
            <w:rFonts w:ascii="Arial" w:hAnsi="Arial" w:cs="Arial"/>
            <w:sz w:val="24"/>
            <w:szCs w:val="24"/>
          </w:rPr>
          <w:t>https://doi.org/10.1016/S2468-2667(20)30146-8</w:t>
        </w:r>
      </w:hyperlink>
      <w:r w:rsidRPr="004E676C">
        <w:rPr>
          <w:rFonts w:ascii="Arial" w:hAnsi="Arial" w:cs="Arial"/>
          <w:sz w:val="24"/>
          <w:szCs w:val="24"/>
        </w:rPr>
        <w:t xml:space="preserve"> </w:t>
      </w:r>
    </w:p>
    <w:p w14:paraId="72AE7764" w14:textId="77777777" w:rsidR="00D3232C" w:rsidRPr="004E676C" w:rsidRDefault="00D3232C" w:rsidP="00D3232C">
      <w:pPr>
        <w:rPr>
          <w:rFonts w:ascii="Arial" w:hAnsi="Arial" w:cs="Arial"/>
          <w:color w:val="222222"/>
          <w:sz w:val="24"/>
          <w:szCs w:val="24"/>
          <w:shd w:val="clear" w:color="auto" w:fill="FFFFFF"/>
        </w:rPr>
      </w:pPr>
      <w:proofErr w:type="spellStart"/>
      <w:r w:rsidRPr="004E676C">
        <w:rPr>
          <w:rFonts w:ascii="Arial" w:hAnsi="Arial" w:cs="Arial"/>
          <w:color w:val="222222"/>
          <w:sz w:val="24"/>
          <w:szCs w:val="24"/>
          <w:shd w:val="clear" w:color="auto" w:fill="FFFFFF"/>
        </w:rPr>
        <w:t>Katzmarzyk</w:t>
      </w:r>
      <w:proofErr w:type="spellEnd"/>
      <w:r w:rsidRPr="004E676C">
        <w:rPr>
          <w:rFonts w:ascii="Arial" w:hAnsi="Arial" w:cs="Arial"/>
          <w:color w:val="222222"/>
          <w:sz w:val="24"/>
          <w:szCs w:val="24"/>
          <w:shd w:val="clear" w:color="auto" w:fill="FFFFFF"/>
        </w:rPr>
        <w:t xml:space="preserve">, P.T., </w:t>
      </w:r>
      <w:proofErr w:type="spellStart"/>
      <w:r w:rsidRPr="004E676C">
        <w:rPr>
          <w:rFonts w:ascii="Arial" w:hAnsi="Arial" w:cs="Arial"/>
          <w:color w:val="222222"/>
          <w:sz w:val="24"/>
          <w:szCs w:val="24"/>
          <w:shd w:val="clear" w:color="auto" w:fill="FFFFFF"/>
        </w:rPr>
        <w:t>Friedenreich</w:t>
      </w:r>
      <w:proofErr w:type="spellEnd"/>
      <w:r w:rsidRPr="004E676C">
        <w:rPr>
          <w:rFonts w:ascii="Arial" w:hAnsi="Arial" w:cs="Arial"/>
          <w:color w:val="222222"/>
          <w:sz w:val="24"/>
          <w:szCs w:val="24"/>
          <w:shd w:val="clear" w:color="auto" w:fill="FFFFFF"/>
        </w:rPr>
        <w:t>, C., Shiroma, E.J. and Lee, I.M. (2022) ‘Physical inactivity and non-communicable disease burden in low-income, middle-income and high-income countries’, </w:t>
      </w:r>
      <w:r w:rsidRPr="004E676C">
        <w:rPr>
          <w:rFonts w:ascii="Arial" w:hAnsi="Arial" w:cs="Arial"/>
          <w:i/>
          <w:iCs/>
          <w:color w:val="222222"/>
          <w:sz w:val="24"/>
          <w:szCs w:val="24"/>
          <w:shd w:val="clear" w:color="auto" w:fill="FFFFFF"/>
        </w:rPr>
        <w:t>British journal of sports medicine</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56</w:t>
      </w:r>
      <w:r w:rsidRPr="004E676C">
        <w:rPr>
          <w:rFonts w:ascii="Arial" w:hAnsi="Arial" w:cs="Arial"/>
          <w:color w:val="222222"/>
          <w:sz w:val="24"/>
          <w:szCs w:val="24"/>
          <w:shd w:val="clear" w:color="auto" w:fill="FFFFFF"/>
        </w:rPr>
        <w:t xml:space="preserve">(2), pp.101-106. Available at: </w:t>
      </w:r>
      <w:hyperlink r:id="rId13" w:history="1">
        <w:r w:rsidRPr="004E676C">
          <w:rPr>
            <w:rStyle w:val="Hyperlink"/>
            <w:rFonts w:ascii="Arial" w:hAnsi="Arial" w:cs="Arial"/>
            <w:sz w:val="24"/>
            <w:szCs w:val="24"/>
            <w:shd w:val="clear" w:color="auto" w:fill="FFFFFF"/>
          </w:rPr>
          <w:t>http://dx.doi.org/10.1136/bjsports-2020-103640</w:t>
        </w:r>
      </w:hyperlink>
      <w:r w:rsidRPr="004E676C">
        <w:rPr>
          <w:rFonts w:ascii="Arial" w:hAnsi="Arial" w:cs="Arial"/>
          <w:color w:val="222222"/>
          <w:sz w:val="24"/>
          <w:szCs w:val="24"/>
          <w:shd w:val="clear" w:color="auto" w:fill="FFFFFF"/>
        </w:rPr>
        <w:t xml:space="preserve"> </w:t>
      </w:r>
    </w:p>
    <w:p w14:paraId="4A3880F2" w14:textId="77777777" w:rsidR="00ED1DE7" w:rsidRPr="004E676C" w:rsidRDefault="00ED1DE7" w:rsidP="00ED1DE7">
      <w:pPr>
        <w:rPr>
          <w:rFonts w:ascii="Arial" w:hAnsi="Arial" w:cs="Arial"/>
          <w:color w:val="222222"/>
          <w:sz w:val="24"/>
          <w:szCs w:val="24"/>
          <w:shd w:val="clear" w:color="auto" w:fill="FFFFFF"/>
        </w:rPr>
      </w:pPr>
      <w:proofErr w:type="spellStart"/>
      <w:r w:rsidRPr="004E676C">
        <w:rPr>
          <w:rFonts w:ascii="Arial" w:hAnsi="Arial" w:cs="Arial"/>
          <w:color w:val="222222"/>
          <w:sz w:val="24"/>
          <w:szCs w:val="24"/>
          <w:shd w:val="clear" w:color="auto" w:fill="FFFFFF"/>
        </w:rPr>
        <w:t>Kulu</w:t>
      </w:r>
      <w:proofErr w:type="spellEnd"/>
      <w:r w:rsidRPr="004E676C">
        <w:rPr>
          <w:rFonts w:ascii="Arial" w:hAnsi="Arial" w:cs="Arial"/>
          <w:color w:val="222222"/>
          <w:sz w:val="24"/>
          <w:szCs w:val="24"/>
          <w:shd w:val="clear" w:color="auto" w:fill="FFFFFF"/>
        </w:rPr>
        <w:t>, H. and Dorey, P. (2021) ‘Infection rates from Covid-19 in Great Britain by geographical units: A model-based estimation from mortality data’, </w:t>
      </w:r>
      <w:r w:rsidRPr="004E676C">
        <w:rPr>
          <w:rFonts w:ascii="Arial" w:hAnsi="Arial" w:cs="Arial"/>
          <w:i/>
          <w:iCs/>
          <w:color w:val="222222"/>
          <w:sz w:val="24"/>
          <w:szCs w:val="24"/>
          <w:shd w:val="clear" w:color="auto" w:fill="FFFFFF"/>
        </w:rPr>
        <w:t>Health &amp; place</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67</w:t>
      </w:r>
      <w:r w:rsidRPr="004E676C">
        <w:rPr>
          <w:rFonts w:ascii="Arial" w:hAnsi="Arial" w:cs="Arial"/>
          <w:color w:val="222222"/>
          <w:sz w:val="24"/>
          <w:szCs w:val="24"/>
          <w:shd w:val="clear" w:color="auto" w:fill="FFFFFF"/>
        </w:rPr>
        <w:t xml:space="preserve">, p.102460. Available at: </w:t>
      </w:r>
      <w:hyperlink r:id="rId14" w:history="1">
        <w:r w:rsidRPr="004E676C">
          <w:rPr>
            <w:rStyle w:val="Hyperlink"/>
            <w:rFonts w:ascii="Arial" w:hAnsi="Arial" w:cs="Arial"/>
            <w:sz w:val="24"/>
            <w:szCs w:val="24"/>
            <w:shd w:val="clear" w:color="auto" w:fill="FFFFFF"/>
          </w:rPr>
          <w:t>https://doi.org/10.1016/j.healthplace.2020.102460</w:t>
        </w:r>
      </w:hyperlink>
      <w:r w:rsidRPr="004E676C">
        <w:rPr>
          <w:rFonts w:ascii="Arial" w:hAnsi="Arial" w:cs="Arial"/>
          <w:color w:val="222222"/>
          <w:sz w:val="24"/>
          <w:szCs w:val="24"/>
          <w:shd w:val="clear" w:color="auto" w:fill="FFFFFF"/>
        </w:rPr>
        <w:t xml:space="preserve"> </w:t>
      </w:r>
    </w:p>
    <w:p w14:paraId="1B2864B0" w14:textId="6BFE76CC" w:rsidR="00ED1DE7" w:rsidRPr="004E676C" w:rsidRDefault="002368F5" w:rsidP="00ED1DE7">
      <w:pPr>
        <w:rPr>
          <w:rStyle w:val="Hyperlink"/>
          <w:rFonts w:ascii="Arial" w:hAnsi="Arial" w:cs="Arial"/>
          <w:sz w:val="24"/>
          <w:szCs w:val="24"/>
          <w:shd w:val="clear" w:color="auto" w:fill="FFFFFF"/>
        </w:rPr>
      </w:pPr>
      <w:r w:rsidRPr="004E676C">
        <w:rPr>
          <w:rFonts w:ascii="Arial" w:hAnsi="Arial" w:cs="Arial"/>
          <w:color w:val="222222"/>
          <w:sz w:val="24"/>
          <w:szCs w:val="24"/>
          <w:shd w:val="clear" w:color="auto" w:fill="FFFFFF"/>
        </w:rPr>
        <w:t>Levinger, P. and Hill, K.D. (2020) ‘The impact of mass media campaigns on physical activity participation on a global scale: lessons learned from the COVID-19 pandemic’, </w:t>
      </w:r>
      <w:r w:rsidRPr="004E676C">
        <w:rPr>
          <w:rFonts w:ascii="Arial" w:hAnsi="Arial" w:cs="Arial"/>
          <w:i/>
          <w:iCs/>
          <w:color w:val="222222"/>
          <w:sz w:val="24"/>
          <w:szCs w:val="24"/>
          <w:shd w:val="clear" w:color="auto" w:fill="FFFFFF"/>
        </w:rPr>
        <w:t>Journal of Physical Activity and Health</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17</w:t>
      </w:r>
      <w:r w:rsidRPr="004E676C">
        <w:rPr>
          <w:rFonts w:ascii="Arial" w:hAnsi="Arial" w:cs="Arial"/>
          <w:color w:val="222222"/>
          <w:sz w:val="24"/>
          <w:szCs w:val="24"/>
          <w:shd w:val="clear" w:color="auto" w:fill="FFFFFF"/>
        </w:rPr>
        <w:t xml:space="preserve">(9), pp.857-858. Available at: </w:t>
      </w:r>
      <w:hyperlink r:id="rId15" w:history="1">
        <w:r w:rsidRPr="004E676C">
          <w:rPr>
            <w:rStyle w:val="Hyperlink"/>
            <w:rFonts w:ascii="Arial" w:hAnsi="Arial" w:cs="Arial"/>
            <w:sz w:val="24"/>
            <w:szCs w:val="24"/>
            <w:shd w:val="clear" w:color="auto" w:fill="FFFFFF"/>
          </w:rPr>
          <w:t>https://doi.org/10.1123/jpah.2020-0387</w:t>
        </w:r>
      </w:hyperlink>
    </w:p>
    <w:p w14:paraId="4C0220E0" w14:textId="77777777" w:rsidR="009A666C" w:rsidRPr="004E676C" w:rsidRDefault="009A666C" w:rsidP="009A666C">
      <w:pPr>
        <w:rPr>
          <w:rFonts w:ascii="Arial" w:hAnsi="Arial" w:cs="Arial"/>
          <w:color w:val="222222"/>
          <w:sz w:val="24"/>
          <w:szCs w:val="24"/>
          <w:shd w:val="clear" w:color="auto" w:fill="FFFFFF"/>
        </w:rPr>
      </w:pPr>
      <w:r w:rsidRPr="004E676C">
        <w:rPr>
          <w:rFonts w:ascii="Arial" w:hAnsi="Arial" w:cs="Arial"/>
          <w:color w:val="222222"/>
          <w:sz w:val="24"/>
          <w:szCs w:val="24"/>
          <w:shd w:val="clear" w:color="auto" w:fill="FFFFFF"/>
        </w:rPr>
        <w:lastRenderedPageBreak/>
        <w:t xml:space="preserve">Miles, A., Webb, T.E., Mcloughlin, B.C., Mannan, I., Rather, A., </w:t>
      </w:r>
      <w:proofErr w:type="spellStart"/>
      <w:r w:rsidRPr="004E676C">
        <w:rPr>
          <w:rFonts w:ascii="Arial" w:hAnsi="Arial" w:cs="Arial"/>
          <w:color w:val="222222"/>
          <w:sz w:val="24"/>
          <w:szCs w:val="24"/>
          <w:shd w:val="clear" w:color="auto" w:fill="FFFFFF"/>
        </w:rPr>
        <w:t>Knopp</w:t>
      </w:r>
      <w:proofErr w:type="spellEnd"/>
      <w:r w:rsidRPr="004E676C">
        <w:rPr>
          <w:rFonts w:ascii="Arial" w:hAnsi="Arial" w:cs="Arial"/>
          <w:color w:val="222222"/>
          <w:sz w:val="24"/>
          <w:szCs w:val="24"/>
          <w:shd w:val="clear" w:color="auto" w:fill="FFFFFF"/>
        </w:rPr>
        <w:t xml:space="preserve">, P. and Davis, D. (2020) ‘Outcomes from COVID-19 across the range of frailty: excess mortality in fitter older people’, </w:t>
      </w:r>
      <w:r w:rsidRPr="004E676C">
        <w:rPr>
          <w:rFonts w:ascii="Arial" w:hAnsi="Arial" w:cs="Arial"/>
          <w:i/>
          <w:iCs/>
          <w:color w:val="222222"/>
          <w:sz w:val="24"/>
          <w:szCs w:val="24"/>
          <w:shd w:val="clear" w:color="auto" w:fill="FFFFFF"/>
        </w:rPr>
        <w:t>European geriatric medicine</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11</w:t>
      </w:r>
      <w:r w:rsidRPr="004E676C">
        <w:rPr>
          <w:rFonts w:ascii="Arial" w:hAnsi="Arial" w:cs="Arial"/>
          <w:color w:val="222222"/>
          <w:sz w:val="24"/>
          <w:szCs w:val="24"/>
          <w:shd w:val="clear" w:color="auto" w:fill="FFFFFF"/>
        </w:rPr>
        <w:t xml:space="preserve">, pp.851-855. Available at: </w:t>
      </w:r>
      <w:hyperlink r:id="rId16" w:history="1">
        <w:r w:rsidRPr="004E676C">
          <w:rPr>
            <w:rStyle w:val="Hyperlink"/>
            <w:rFonts w:ascii="Arial" w:hAnsi="Arial" w:cs="Arial"/>
            <w:sz w:val="24"/>
            <w:szCs w:val="24"/>
            <w:shd w:val="clear" w:color="auto" w:fill="FFFFFF"/>
          </w:rPr>
          <w:t>https://doi.org/10.1007/s41999-020-00354-7</w:t>
        </w:r>
      </w:hyperlink>
      <w:r w:rsidRPr="004E676C">
        <w:rPr>
          <w:rFonts w:ascii="Arial" w:hAnsi="Arial" w:cs="Arial"/>
          <w:color w:val="222222"/>
          <w:sz w:val="24"/>
          <w:szCs w:val="24"/>
          <w:shd w:val="clear" w:color="auto" w:fill="FFFFFF"/>
        </w:rPr>
        <w:t xml:space="preserve"> </w:t>
      </w:r>
    </w:p>
    <w:p w14:paraId="051C8F04" w14:textId="0AE68E43" w:rsidR="002368F5" w:rsidRPr="004E676C" w:rsidRDefault="001D13CF" w:rsidP="00ED1DE7">
      <w:pPr>
        <w:rPr>
          <w:rStyle w:val="Hyperlink"/>
          <w:rFonts w:ascii="Arial" w:hAnsi="Arial" w:cs="Arial"/>
          <w:sz w:val="24"/>
          <w:szCs w:val="24"/>
          <w:shd w:val="clear" w:color="auto" w:fill="FFFFFF"/>
        </w:rPr>
      </w:pPr>
      <w:r w:rsidRPr="004E676C">
        <w:rPr>
          <w:rFonts w:ascii="Arial" w:hAnsi="Arial" w:cs="Arial"/>
          <w:color w:val="222222"/>
          <w:sz w:val="24"/>
          <w:szCs w:val="24"/>
          <w:shd w:val="clear" w:color="auto" w:fill="FFFFFF"/>
        </w:rPr>
        <w:t xml:space="preserve">O’Hare, A.M., Berry, K., Fan, V.S., Crothers, K., </w:t>
      </w:r>
      <w:proofErr w:type="spellStart"/>
      <w:r w:rsidRPr="004E676C">
        <w:rPr>
          <w:rFonts w:ascii="Arial" w:hAnsi="Arial" w:cs="Arial"/>
          <w:color w:val="222222"/>
          <w:sz w:val="24"/>
          <w:szCs w:val="24"/>
          <w:shd w:val="clear" w:color="auto" w:fill="FFFFFF"/>
        </w:rPr>
        <w:t>Eastment</w:t>
      </w:r>
      <w:proofErr w:type="spellEnd"/>
      <w:r w:rsidRPr="004E676C">
        <w:rPr>
          <w:rFonts w:ascii="Arial" w:hAnsi="Arial" w:cs="Arial"/>
          <w:color w:val="222222"/>
          <w:sz w:val="24"/>
          <w:szCs w:val="24"/>
          <w:shd w:val="clear" w:color="auto" w:fill="FFFFFF"/>
        </w:rPr>
        <w:t xml:space="preserve">, M.C., </w:t>
      </w:r>
      <w:proofErr w:type="spellStart"/>
      <w:r w:rsidRPr="004E676C">
        <w:rPr>
          <w:rFonts w:ascii="Arial" w:hAnsi="Arial" w:cs="Arial"/>
          <w:color w:val="222222"/>
          <w:sz w:val="24"/>
          <w:szCs w:val="24"/>
          <w:shd w:val="clear" w:color="auto" w:fill="FFFFFF"/>
        </w:rPr>
        <w:t>Dominitz</w:t>
      </w:r>
      <w:proofErr w:type="spellEnd"/>
      <w:r w:rsidRPr="004E676C">
        <w:rPr>
          <w:rFonts w:ascii="Arial" w:hAnsi="Arial" w:cs="Arial"/>
          <w:color w:val="222222"/>
          <w:sz w:val="24"/>
          <w:szCs w:val="24"/>
          <w:shd w:val="clear" w:color="auto" w:fill="FFFFFF"/>
        </w:rPr>
        <w:t xml:space="preserve">, J.A., Shah, J.A., Green, P., Locke, E. and </w:t>
      </w:r>
      <w:proofErr w:type="spellStart"/>
      <w:r w:rsidRPr="004E676C">
        <w:rPr>
          <w:rFonts w:ascii="Arial" w:hAnsi="Arial" w:cs="Arial"/>
          <w:color w:val="222222"/>
          <w:sz w:val="24"/>
          <w:szCs w:val="24"/>
          <w:shd w:val="clear" w:color="auto" w:fill="FFFFFF"/>
        </w:rPr>
        <w:t>Ioannou</w:t>
      </w:r>
      <w:proofErr w:type="spellEnd"/>
      <w:r w:rsidRPr="004E676C">
        <w:rPr>
          <w:rFonts w:ascii="Arial" w:hAnsi="Arial" w:cs="Arial"/>
          <w:color w:val="222222"/>
          <w:sz w:val="24"/>
          <w:szCs w:val="24"/>
          <w:shd w:val="clear" w:color="auto" w:fill="FFFFFF"/>
        </w:rPr>
        <w:t>, G.N. (2021) ‘Age differences in the association of comorbid burden with adverse outcomes in SARS-CoV-2’, </w:t>
      </w:r>
      <w:r w:rsidRPr="004E676C">
        <w:rPr>
          <w:rFonts w:ascii="Arial" w:hAnsi="Arial" w:cs="Arial"/>
          <w:i/>
          <w:iCs/>
          <w:color w:val="222222"/>
          <w:sz w:val="24"/>
          <w:szCs w:val="24"/>
          <w:shd w:val="clear" w:color="auto" w:fill="FFFFFF"/>
        </w:rPr>
        <w:t>BMC geriatrics</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21</w:t>
      </w:r>
      <w:r w:rsidRPr="004E676C">
        <w:rPr>
          <w:rFonts w:ascii="Arial" w:hAnsi="Arial" w:cs="Arial"/>
          <w:color w:val="222222"/>
          <w:sz w:val="24"/>
          <w:szCs w:val="24"/>
          <w:shd w:val="clear" w:color="auto" w:fill="FFFFFF"/>
        </w:rPr>
        <w:t xml:space="preserve">, pp.1-10. Available at: </w:t>
      </w:r>
      <w:hyperlink r:id="rId17" w:history="1">
        <w:r w:rsidRPr="004E676C">
          <w:rPr>
            <w:rStyle w:val="Hyperlink"/>
            <w:rFonts w:ascii="Arial" w:hAnsi="Arial" w:cs="Arial"/>
            <w:sz w:val="24"/>
            <w:szCs w:val="24"/>
            <w:shd w:val="clear" w:color="auto" w:fill="FFFFFF"/>
          </w:rPr>
          <w:t>https://doi.org/10.1186/s12877-021-02340-5</w:t>
        </w:r>
      </w:hyperlink>
    </w:p>
    <w:p w14:paraId="7A74DB95" w14:textId="77777777" w:rsidR="007429DA" w:rsidRPr="004E676C" w:rsidRDefault="007429DA" w:rsidP="007429DA">
      <w:pPr>
        <w:rPr>
          <w:rFonts w:ascii="Arial" w:hAnsi="Arial" w:cs="Arial"/>
          <w:color w:val="222222"/>
          <w:sz w:val="24"/>
          <w:szCs w:val="24"/>
          <w:shd w:val="clear" w:color="auto" w:fill="FFFFFF"/>
        </w:rPr>
      </w:pPr>
      <w:proofErr w:type="spellStart"/>
      <w:r w:rsidRPr="004E676C">
        <w:rPr>
          <w:rFonts w:ascii="Arial" w:hAnsi="Arial" w:cs="Arial"/>
          <w:color w:val="222222"/>
          <w:sz w:val="24"/>
          <w:szCs w:val="24"/>
          <w:shd w:val="clear" w:color="auto" w:fill="FFFFFF"/>
        </w:rPr>
        <w:t>Petermann</w:t>
      </w:r>
      <w:proofErr w:type="spellEnd"/>
      <w:r w:rsidRPr="004E676C">
        <w:rPr>
          <w:rFonts w:ascii="Arial" w:hAnsi="Arial" w:cs="Arial"/>
          <w:color w:val="222222"/>
          <w:sz w:val="24"/>
          <w:szCs w:val="24"/>
          <w:shd w:val="clear" w:color="auto" w:fill="FFFFFF"/>
        </w:rPr>
        <w:t xml:space="preserve">-Rocha, F., Hanlon, P., Gray, S.R., Welsh, P., Gill, J.M., Foster, H., </w:t>
      </w:r>
      <w:proofErr w:type="spellStart"/>
      <w:r w:rsidRPr="004E676C">
        <w:rPr>
          <w:rFonts w:ascii="Arial" w:hAnsi="Arial" w:cs="Arial"/>
          <w:color w:val="222222"/>
          <w:sz w:val="24"/>
          <w:szCs w:val="24"/>
          <w:shd w:val="clear" w:color="auto" w:fill="FFFFFF"/>
        </w:rPr>
        <w:t>Katikireddi</w:t>
      </w:r>
      <w:proofErr w:type="spellEnd"/>
      <w:r w:rsidRPr="004E676C">
        <w:rPr>
          <w:rFonts w:ascii="Arial" w:hAnsi="Arial" w:cs="Arial"/>
          <w:color w:val="222222"/>
          <w:sz w:val="24"/>
          <w:szCs w:val="24"/>
          <w:shd w:val="clear" w:color="auto" w:fill="FFFFFF"/>
        </w:rPr>
        <w:t>, S.V., Lyall, D., Mackay, D.F., O’Donnell, C.A. and Sattar, N. (2020) ‘Comparison of two different frailty measurements and risk of hospitalisation or death from COVID-19: findings from UK Biobank’, </w:t>
      </w:r>
      <w:r w:rsidRPr="004E676C">
        <w:rPr>
          <w:rFonts w:ascii="Arial" w:hAnsi="Arial" w:cs="Arial"/>
          <w:i/>
          <w:iCs/>
          <w:color w:val="222222"/>
          <w:sz w:val="24"/>
          <w:szCs w:val="24"/>
          <w:shd w:val="clear" w:color="auto" w:fill="FFFFFF"/>
        </w:rPr>
        <w:t>BMC medicine</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18</w:t>
      </w:r>
      <w:r w:rsidRPr="004E676C">
        <w:rPr>
          <w:rFonts w:ascii="Arial" w:hAnsi="Arial" w:cs="Arial"/>
          <w:color w:val="222222"/>
          <w:sz w:val="24"/>
          <w:szCs w:val="24"/>
          <w:shd w:val="clear" w:color="auto" w:fill="FFFFFF"/>
        </w:rPr>
        <w:t xml:space="preserve">(1), pp.1-9. Available at: </w:t>
      </w:r>
      <w:hyperlink r:id="rId18" w:history="1">
        <w:r w:rsidRPr="004E676C">
          <w:rPr>
            <w:rStyle w:val="Hyperlink"/>
            <w:rFonts w:ascii="Arial" w:hAnsi="Arial" w:cs="Arial"/>
            <w:sz w:val="24"/>
            <w:szCs w:val="24"/>
            <w:shd w:val="clear" w:color="auto" w:fill="FFFFFF"/>
          </w:rPr>
          <w:t>https://doi.org/10.1186/s12916-020-01822-4</w:t>
        </w:r>
      </w:hyperlink>
      <w:r w:rsidRPr="004E676C">
        <w:rPr>
          <w:rFonts w:ascii="Arial" w:hAnsi="Arial" w:cs="Arial"/>
          <w:color w:val="222222"/>
          <w:sz w:val="24"/>
          <w:szCs w:val="24"/>
          <w:shd w:val="clear" w:color="auto" w:fill="FFFFFF"/>
        </w:rPr>
        <w:t xml:space="preserve"> </w:t>
      </w:r>
    </w:p>
    <w:p w14:paraId="7D735A13" w14:textId="77777777" w:rsidR="004417EA" w:rsidRPr="004E676C" w:rsidRDefault="004417EA" w:rsidP="004417EA">
      <w:pPr>
        <w:rPr>
          <w:rFonts w:ascii="Arial" w:hAnsi="Arial" w:cs="Arial"/>
          <w:color w:val="222222"/>
          <w:sz w:val="24"/>
          <w:szCs w:val="24"/>
          <w:shd w:val="clear" w:color="auto" w:fill="FFFFFF"/>
        </w:rPr>
      </w:pPr>
      <w:r w:rsidRPr="004E676C">
        <w:rPr>
          <w:rFonts w:ascii="Arial" w:hAnsi="Arial" w:cs="Arial"/>
          <w:color w:val="222222"/>
          <w:sz w:val="24"/>
          <w:szCs w:val="24"/>
          <w:shd w:val="clear" w:color="auto" w:fill="FFFFFF"/>
        </w:rPr>
        <w:t xml:space="preserve">Rahmati, M., Shamsi, M.M., </w:t>
      </w:r>
      <w:proofErr w:type="spellStart"/>
      <w:r w:rsidRPr="004E676C">
        <w:rPr>
          <w:rFonts w:ascii="Arial" w:hAnsi="Arial" w:cs="Arial"/>
          <w:color w:val="222222"/>
          <w:sz w:val="24"/>
          <w:szCs w:val="24"/>
          <w:shd w:val="clear" w:color="auto" w:fill="FFFFFF"/>
        </w:rPr>
        <w:t>Khoramipour</w:t>
      </w:r>
      <w:proofErr w:type="spellEnd"/>
      <w:r w:rsidRPr="004E676C">
        <w:rPr>
          <w:rFonts w:ascii="Arial" w:hAnsi="Arial" w:cs="Arial"/>
          <w:color w:val="222222"/>
          <w:sz w:val="24"/>
          <w:szCs w:val="24"/>
          <w:shd w:val="clear" w:color="auto" w:fill="FFFFFF"/>
        </w:rPr>
        <w:t xml:space="preserve">, K., </w:t>
      </w:r>
      <w:proofErr w:type="spellStart"/>
      <w:r w:rsidRPr="004E676C">
        <w:rPr>
          <w:rFonts w:ascii="Arial" w:hAnsi="Arial" w:cs="Arial"/>
          <w:color w:val="222222"/>
          <w:sz w:val="24"/>
          <w:szCs w:val="24"/>
          <w:shd w:val="clear" w:color="auto" w:fill="FFFFFF"/>
        </w:rPr>
        <w:t>Malakoutinia</w:t>
      </w:r>
      <w:proofErr w:type="spellEnd"/>
      <w:r w:rsidRPr="004E676C">
        <w:rPr>
          <w:rFonts w:ascii="Arial" w:hAnsi="Arial" w:cs="Arial"/>
          <w:color w:val="222222"/>
          <w:sz w:val="24"/>
          <w:szCs w:val="24"/>
          <w:shd w:val="clear" w:color="auto" w:fill="FFFFFF"/>
        </w:rPr>
        <w:t>, F., Woo, W., Park, S., Yon, D.K., Lee, S.W., Shin, J.I. and Smith, L. (2022) ‘Baseline physical activity is associated with reduced mortality and disease outcomes in COVID</w:t>
      </w:r>
      <w:r w:rsidRPr="004E676C">
        <w:rPr>
          <w:rFonts w:ascii="Cambria Math" w:hAnsi="Cambria Math" w:cs="Cambria Math"/>
          <w:color w:val="222222"/>
          <w:sz w:val="24"/>
          <w:szCs w:val="24"/>
          <w:shd w:val="clear" w:color="auto" w:fill="FFFFFF"/>
        </w:rPr>
        <w:t>‐</w:t>
      </w:r>
      <w:r w:rsidRPr="004E676C">
        <w:rPr>
          <w:rFonts w:ascii="Arial" w:hAnsi="Arial" w:cs="Arial"/>
          <w:color w:val="222222"/>
          <w:sz w:val="24"/>
          <w:szCs w:val="24"/>
          <w:shd w:val="clear" w:color="auto" w:fill="FFFFFF"/>
        </w:rPr>
        <w:t>19: A systematic review and meta</w:t>
      </w:r>
      <w:r w:rsidRPr="004E676C">
        <w:rPr>
          <w:rFonts w:ascii="Cambria Math" w:hAnsi="Cambria Math" w:cs="Cambria Math"/>
          <w:color w:val="222222"/>
          <w:sz w:val="24"/>
          <w:szCs w:val="24"/>
          <w:shd w:val="clear" w:color="auto" w:fill="FFFFFF"/>
        </w:rPr>
        <w:t>‐</w:t>
      </w:r>
      <w:r w:rsidRPr="004E676C">
        <w:rPr>
          <w:rFonts w:ascii="Arial" w:hAnsi="Arial" w:cs="Arial"/>
          <w:color w:val="222222"/>
          <w:sz w:val="24"/>
          <w:szCs w:val="24"/>
          <w:shd w:val="clear" w:color="auto" w:fill="FFFFFF"/>
        </w:rPr>
        <w:t>analysis’, </w:t>
      </w:r>
      <w:r w:rsidRPr="004E676C">
        <w:rPr>
          <w:rFonts w:ascii="Arial" w:hAnsi="Arial" w:cs="Arial"/>
          <w:i/>
          <w:iCs/>
          <w:color w:val="222222"/>
          <w:sz w:val="24"/>
          <w:szCs w:val="24"/>
          <w:shd w:val="clear" w:color="auto" w:fill="FFFFFF"/>
        </w:rPr>
        <w:t>Reviews in medical virology</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32</w:t>
      </w:r>
      <w:r w:rsidRPr="004E676C">
        <w:rPr>
          <w:rFonts w:ascii="Arial" w:hAnsi="Arial" w:cs="Arial"/>
          <w:color w:val="222222"/>
          <w:sz w:val="24"/>
          <w:szCs w:val="24"/>
          <w:shd w:val="clear" w:color="auto" w:fill="FFFFFF"/>
        </w:rPr>
        <w:t xml:space="preserve">(5), p.e2349. Available at: </w:t>
      </w:r>
      <w:hyperlink r:id="rId19" w:history="1">
        <w:r w:rsidRPr="004E676C">
          <w:rPr>
            <w:rStyle w:val="Hyperlink"/>
            <w:rFonts w:ascii="Arial" w:hAnsi="Arial" w:cs="Arial"/>
            <w:sz w:val="24"/>
            <w:szCs w:val="24"/>
            <w:shd w:val="clear" w:color="auto" w:fill="FFFFFF"/>
          </w:rPr>
          <w:t>https://doi.org/10.1002/rmv.2349</w:t>
        </w:r>
      </w:hyperlink>
      <w:r w:rsidRPr="004E676C">
        <w:rPr>
          <w:rFonts w:ascii="Arial" w:hAnsi="Arial" w:cs="Arial"/>
          <w:color w:val="222222"/>
          <w:sz w:val="24"/>
          <w:szCs w:val="24"/>
          <w:shd w:val="clear" w:color="auto" w:fill="FFFFFF"/>
        </w:rPr>
        <w:t xml:space="preserve"> </w:t>
      </w:r>
    </w:p>
    <w:p w14:paraId="0A7340D1" w14:textId="77777777" w:rsidR="00D438B4" w:rsidRPr="004E676C" w:rsidRDefault="00D438B4" w:rsidP="00D438B4">
      <w:pPr>
        <w:rPr>
          <w:rFonts w:ascii="Arial" w:hAnsi="Arial" w:cs="Arial"/>
          <w:color w:val="222222"/>
          <w:sz w:val="24"/>
          <w:szCs w:val="24"/>
          <w:shd w:val="clear" w:color="auto" w:fill="FFFFFF"/>
        </w:rPr>
      </w:pPr>
      <w:proofErr w:type="spellStart"/>
      <w:r w:rsidRPr="004E676C">
        <w:rPr>
          <w:rFonts w:ascii="Arial" w:hAnsi="Arial" w:cs="Arial"/>
          <w:color w:val="222222"/>
          <w:sz w:val="24"/>
          <w:szCs w:val="24"/>
          <w:shd w:val="clear" w:color="auto" w:fill="FFFFFF"/>
        </w:rPr>
        <w:t>Sallis</w:t>
      </w:r>
      <w:proofErr w:type="spellEnd"/>
      <w:r w:rsidRPr="004E676C">
        <w:rPr>
          <w:rFonts w:ascii="Arial" w:hAnsi="Arial" w:cs="Arial"/>
          <w:color w:val="222222"/>
          <w:sz w:val="24"/>
          <w:szCs w:val="24"/>
          <w:shd w:val="clear" w:color="auto" w:fill="FFFFFF"/>
        </w:rPr>
        <w:t>, J.F., Adlakha, D., Oyeyemi, A. and Salvo, D. (2020) ‘An international physical activity and public health research agenda to inform coronavirus disease-2019 policies and practices’, </w:t>
      </w:r>
      <w:r w:rsidRPr="004E676C">
        <w:rPr>
          <w:rFonts w:ascii="Arial" w:hAnsi="Arial" w:cs="Arial"/>
          <w:i/>
          <w:iCs/>
          <w:color w:val="222222"/>
          <w:sz w:val="24"/>
          <w:szCs w:val="24"/>
          <w:shd w:val="clear" w:color="auto" w:fill="FFFFFF"/>
        </w:rPr>
        <w:t>Journal of sport and health science</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9</w:t>
      </w:r>
      <w:r w:rsidRPr="004E676C">
        <w:rPr>
          <w:rFonts w:ascii="Arial" w:hAnsi="Arial" w:cs="Arial"/>
          <w:color w:val="222222"/>
          <w:sz w:val="24"/>
          <w:szCs w:val="24"/>
          <w:shd w:val="clear" w:color="auto" w:fill="FFFFFF"/>
        </w:rPr>
        <w:t xml:space="preserve">(4), pp.328-334. Available at: </w:t>
      </w:r>
      <w:hyperlink r:id="rId20" w:history="1">
        <w:r w:rsidRPr="004E676C">
          <w:rPr>
            <w:rStyle w:val="Hyperlink"/>
            <w:rFonts w:ascii="Arial" w:hAnsi="Arial" w:cs="Arial"/>
            <w:sz w:val="24"/>
            <w:szCs w:val="24"/>
            <w:shd w:val="clear" w:color="auto" w:fill="FFFFFF"/>
          </w:rPr>
          <w:t>https://doi.org/10.1016/j.jshs.2020.05.005</w:t>
        </w:r>
      </w:hyperlink>
      <w:r w:rsidRPr="004E676C">
        <w:rPr>
          <w:rFonts w:ascii="Arial" w:hAnsi="Arial" w:cs="Arial"/>
          <w:color w:val="222222"/>
          <w:sz w:val="24"/>
          <w:szCs w:val="24"/>
          <w:shd w:val="clear" w:color="auto" w:fill="FFFFFF"/>
        </w:rPr>
        <w:t xml:space="preserve"> </w:t>
      </w:r>
    </w:p>
    <w:p w14:paraId="51786846" w14:textId="77777777" w:rsidR="001F59E3" w:rsidRPr="004E676C" w:rsidRDefault="001F59E3" w:rsidP="001F59E3">
      <w:pPr>
        <w:rPr>
          <w:rStyle w:val="Hyperlink"/>
          <w:rFonts w:ascii="Arial" w:hAnsi="Arial" w:cs="Arial"/>
          <w:sz w:val="24"/>
          <w:szCs w:val="24"/>
          <w:shd w:val="clear" w:color="auto" w:fill="FFFFFF"/>
        </w:rPr>
      </w:pPr>
      <w:proofErr w:type="spellStart"/>
      <w:r w:rsidRPr="004E676C">
        <w:rPr>
          <w:rFonts w:ascii="Arial" w:hAnsi="Arial" w:cs="Arial"/>
          <w:color w:val="222222"/>
          <w:sz w:val="24"/>
          <w:szCs w:val="24"/>
          <w:shd w:val="clear" w:color="auto" w:fill="FFFFFF"/>
        </w:rPr>
        <w:t>Sallis</w:t>
      </w:r>
      <w:proofErr w:type="spellEnd"/>
      <w:r w:rsidRPr="004E676C">
        <w:rPr>
          <w:rFonts w:ascii="Arial" w:hAnsi="Arial" w:cs="Arial"/>
          <w:color w:val="222222"/>
          <w:sz w:val="24"/>
          <w:szCs w:val="24"/>
          <w:shd w:val="clear" w:color="auto" w:fill="FFFFFF"/>
        </w:rPr>
        <w:t xml:space="preserve">, R., Young, D.R., </w:t>
      </w:r>
      <w:proofErr w:type="spellStart"/>
      <w:r w:rsidRPr="004E676C">
        <w:rPr>
          <w:rFonts w:ascii="Arial" w:hAnsi="Arial" w:cs="Arial"/>
          <w:color w:val="222222"/>
          <w:sz w:val="24"/>
          <w:szCs w:val="24"/>
          <w:shd w:val="clear" w:color="auto" w:fill="FFFFFF"/>
        </w:rPr>
        <w:t>Tartof</w:t>
      </w:r>
      <w:proofErr w:type="spellEnd"/>
      <w:r w:rsidRPr="004E676C">
        <w:rPr>
          <w:rFonts w:ascii="Arial" w:hAnsi="Arial" w:cs="Arial"/>
          <w:color w:val="222222"/>
          <w:sz w:val="24"/>
          <w:szCs w:val="24"/>
          <w:shd w:val="clear" w:color="auto" w:fill="FFFFFF"/>
        </w:rPr>
        <w:t xml:space="preserve">, S.Y., </w:t>
      </w:r>
      <w:proofErr w:type="spellStart"/>
      <w:r w:rsidRPr="004E676C">
        <w:rPr>
          <w:rFonts w:ascii="Arial" w:hAnsi="Arial" w:cs="Arial"/>
          <w:color w:val="222222"/>
          <w:sz w:val="24"/>
          <w:szCs w:val="24"/>
          <w:shd w:val="clear" w:color="auto" w:fill="FFFFFF"/>
        </w:rPr>
        <w:t>Sallis</w:t>
      </w:r>
      <w:proofErr w:type="spellEnd"/>
      <w:r w:rsidRPr="004E676C">
        <w:rPr>
          <w:rFonts w:ascii="Arial" w:hAnsi="Arial" w:cs="Arial"/>
          <w:color w:val="222222"/>
          <w:sz w:val="24"/>
          <w:szCs w:val="24"/>
          <w:shd w:val="clear" w:color="auto" w:fill="FFFFFF"/>
        </w:rPr>
        <w:t xml:space="preserve">, J.F., </w:t>
      </w:r>
      <w:proofErr w:type="spellStart"/>
      <w:r w:rsidRPr="004E676C">
        <w:rPr>
          <w:rFonts w:ascii="Arial" w:hAnsi="Arial" w:cs="Arial"/>
          <w:color w:val="222222"/>
          <w:sz w:val="24"/>
          <w:szCs w:val="24"/>
          <w:shd w:val="clear" w:color="auto" w:fill="FFFFFF"/>
        </w:rPr>
        <w:t>Sall</w:t>
      </w:r>
      <w:proofErr w:type="spellEnd"/>
      <w:r w:rsidRPr="004E676C">
        <w:rPr>
          <w:rFonts w:ascii="Arial" w:hAnsi="Arial" w:cs="Arial"/>
          <w:color w:val="222222"/>
          <w:sz w:val="24"/>
          <w:szCs w:val="24"/>
          <w:shd w:val="clear" w:color="auto" w:fill="FFFFFF"/>
        </w:rPr>
        <w:t>, J., Li, Q., Smith, G.N. and Cohen, D.A. (2021) ’Physical inactivity is associated with a higher risk for severe COVID-19 outcomes: a study in 48 440 adult patients’, </w:t>
      </w:r>
      <w:r w:rsidRPr="004E676C">
        <w:rPr>
          <w:rFonts w:ascii="Arial" w:hAnsi="Arial" w:cs="Arial"/>
          <w:i/>
          <w:iCs/>
          <w:color w:val="222222"/>
          <w:sz w:val="24"/>
          <w:szCs w:val="24"/>
          <w:shd w:val="clear" w:color="auto" w:fill="FFFFFF"/>
        </w:rPr>
        <w:t>British journal of sports medicine</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55</w:t>
      </w:r>
      <w:r w:rsidRPr="004E676C">
        <w:rPr>
          <w:rFonts w:ascii="Arial" w:hAnsi="Arial" w:cs="Arial"/>
          <w:color w:val="222222"/>
          <w:sz w:val="24"/>
          <w:szCs w:val="24"/>
          <w:shd w:val="clear" w:color="auto" w:fill="FFFFFF"/>
        </w:rPr>
        <w:t xml:space="preserve">(19), pp.1099-1105. Available at: </w:t>
      </w:r>
      <w:hyperlink r:id="rId21" w:history="1">
        <w:r w:rsidRPr="004E676C">
          <w:rPr>
            <w:rStyle w:val="Hyperlink"/>
            <w:rFonts w:ascii="Arial" w:hAnsi="Arial" w:cs="Arial"/>
            <w:sz w:val="24"/>
            <w:szCs w:val="24"/>
            <w:shd w:val="clear" w:color="auto" w:fill="FFFFFF"/>
          </w:rPr>
          <w:t>http://dx.doi.org/10.1136/bjsports-2021-104080</w:t>
        </w:r>
      </w:hyperlink>
    </w:p>
    <w:p w14:paraId="59C64A3F" w14:textId="77777777" w:rsidR="002B6F10" w:rsidRPr="004E676C" w:rsidRDefault="002B6F10" w:rsidP="002B6F10">
      <w:pPr>
        <w:rPr>
          <w:rFonts w:ascii="Arial" w:hAnsi="Arial" w:cs="Arial"/>
          <w:color w:val="222222"/>
          <w:sz w:val="24"/>
          <w:szCs w:val="24"/>
          <w:shd w:val="clear" w:color="auto" w:fill="FFFFFF"/>
        </w:rPr>
      </w:pPr>
      <w:r w:rsidRPr="004E676C">
        <w:rPr>
          <w:rFonts w:ascii="Arial" w:hAnsi="Arial" w:cs="Arial"/>
          <w:color w:val="222222"/>
          <w:sz w:val="24"/>
          <w:szCs w:val="24"/>
          <w:shd w:val="clear" w:color="auto" w:fill="FFFFFF"/>
        </w:rPr>
        <w:t xml:space="preserve">Steenkamp, L., </w:t>
      </w:r>
      <w:proofErr w:type="spellStart"/>
      <w:r w:rsidRPr="004E676C">
        <w:rPr>
          <w:rFonts w:ascii="Arial" w:hAnsi="Arial" w:cs="Arial"/>
          <w:color w:val="222222"/>
          <w:sz w:val="24"/>
          <w:szCs w:val="24"/>
          <w:shd w:val="clear" w:color="auto" w:fill="FFFFFF"/>
        </w:rPr>
        <w:t>Saggers</w:t>
      </w:r>
      <w:proofErr w:type="spellEnd"/>
      <w:r w:rsidRPr="004E676C">
        <w:rPr>
          <w:rFonts w:ascii="Arial" w:hAnsi="Arial" w:cs="Arial"/>
          <w:color w:val="222222"/>
          <w:sz w:val="24"/>
          <w:szCs w:val="24"/>
          <w:shd w:val="clear" w:color="auto" w:fill="FFFFFF"/>
        </w:rPr>
        <w:t xml:space="preserve">, R.T., Bandini, R., </w:t>
      </w:r>
      <w:proofErr w:type="spellStart"/>
      <w:r w:rsidRPr="004E676C">
        <w:rPr>
          <w:rFonts w:ascii="Arial" w:hAnsi="Arial" w:cs="Arial"/>
          <w:color w:val="222222"/>
          <w:sz w:val="24"/>
          <w:szCs w:val="24"/>
          <w:shd w:val="clear" w:color="auto" w:fill="FFFFFF"/>
        </w:rPr>
        <w:t>Stranges</w:t>
      </w:r>
      <w:proofErr w:type="spellEnd"/>
      <w:r w:rsidRPr="004E676C">
        <w:rPr>
          <w:rFonts w:ascii="Arial" w:hAnsi="Arial" w:cs="Arial"/>
          <w:color w:val="222222"/>
          <w:sz w:val="24"/>
          <w:szCs w:val="24"/>
          <w:shd w:val="clear" w:color="auto" w:fill="FFFFFF"/>
        </w:rPr>
        <w:t xml:space="preserve">, S., Choi, Y.H., Thornton, J.S., Hendrie, S., Patel, D., Rabinowitz, S. and </w:t>
      </w:r>
      <w:proofErr w:type="spellStart"/>
      <w:r w:rsidRPr="004E676C">
        <w:rPr>
          <w:rFonts w:ascii="Arial" w:hAnsi="Arial" w:cs="Arial"/>
          <w:color w:val="222222"/>
          <w:sz w:val="24"/>
          <w:szCs w:val="24"/>
          <w:shd w:val="clear" w:color="auto" w:fill="FFFFFF"/>
        </w:rPr>
        <w:t>Patricios</w:t>
      </w:r>
      <w:proofErr w:type="spellEnd"/>
      <w:r w:rsidRPr="004E676C">
        <w:rPr>
          <w:rFonts w:ascii="Arial" w:hAnsi="Arial" w:cs="Arial"/>
          <w:color w:val="222222"/>
          <w:sz w:val="24"/>
          <w:szCs w:val="24"/>
          <w:shd w:val="clear" w:color="auto" w:fill="FFFFFF"/>
        </w:rPr>
        <w:t>, J. (2022) ‘Small steps, strong shield: directly measured, moderate physical activity in 65 361 adults is associated with significant protective effects from severe COVID-19 outcomes’, </w:t>
      </w:r>
      <w:r w:rsidRPr="004E676C">
        <w:rPr>
          <w:rFonts w:ascii="Arial" w:hAnsi="Arial" w:cs="Arial"/>
          <w:i/>
          <w:iCs/>
          <w:color w:val="222222"/>
          <w:sz w:val="24"/>
          <w:szCs w:val="24"/>
          <w:shd w:val="clear" w:color="auto" w:fill="FFFFFF"/>
        </w:rPr>
        <w:t>British journal of sports medicine</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56</w:t>
      </w:r>
      <w:r w:rsidRPr="004E676C">
        <w:rPr>
          <w:rFonts w:ascii="Arial" w:hAnsi="Arial" w:cs="Arial"/>
          <w:color w:val="222222"/>
          <w:sz w:val="24"/>
          <w:szCs w:val="24"/>
          <w:shd w:val="clear" w:color="auto" w:fill="FFFFFF"/>
        </w:rPr>
        <w:t xml:space="preserve">(10), pp.568-576. Available at: </w:t>
      </w:r>
      <w:hyperlink r:id="rId22" w:history="1">
        <w:r w:rsidRPr="004E676C">
          <w:rPr>
            <w:rStyle w:val="Hyperlink"/>
            <w:rFonts w:ascii="Arial" w:hAnsi="Arial" w:cs="Arial"/>
            <w:sz w:val="24"/>
            <w:szCs w:val="24"/>
            <w:shd w:val="clear" w:color="auto" w:fill="FFFFFF"/>
          </w:rPr>
          <w:t>http://dx.doi.org/10.1136/bjsports-2021-105159</w:t>
        </w:r>
      </w:hyperlink>
      <w:r w:rsidRPr="004E676C">
        <w:rPr>
          <w:rFonts w:ascii="Arial" w:hAnsi="Arial" w:cs="Arial"/>
          <w:color w:val="222222"/>
          <w:sz w:val="24"/>
          <w:szCs w:val="24"/>
          <w:shd w:val="clear" w:color="auto" w:fill="FFFFFF"/>
        </w:rPr>
        <w:t xml:space="preserve"> </w:t>
      </w:r>
    </w:p>
    <w:p w14:paraId="14E6A5AD" w14:textId="77777777" w:rsidR="00E363B7" w:rsidRPr="004E676C" w:rsidRDefault="00E363B7" w:rsidP="00E363B7">
      <w:pPr>
        <w:rPr>
          <w:rFonts w:ascii="Arial" w:hAnsi="Arial" w:cs="Arial"/>
          <w:color w:val="222222"/>
          <w:sz w:val="24"/>
          <w:szCs w:val="24"/>
          <w:shd w:val="clear" w:color="auto" w:fill="FFFFFF"/>
        </w:rPr>
      </w:pPr>
      <w:r w:rsidRPr="004E676C">
        <w:rPr>
          <w:rFonts w:ascii="Arial" w:hAnsi="Arial" w:cs="Arial"/>
          <w:color w:val="222222"/>
          <w:sz w:val="24"/>
          <w:szCs w:val="24"/>
          <w:shd w:val="clear" w:color="auto" w:fill="FFFFFF"/>
        </w:rPr>
        <w:t xml:space="preserve">White, C. and </w:t>
      </w:r>
      <w:proofErr w:type="spellStart"/>
      <w:r w:rsidRPr="004E676C">
        <w:rPr>
          <w:rFonts w:ascii="Arial" w:hAnsi="Arial" w:cs="Arial"/>
          <w:color w:val="222222"/>
          <w:sz w:val="24"/>
          <w:szCs w:val="24"/>
          <w:shd w:val="clear" w:color="auto" w:fill="FFFFFF"/>
        </w:rPr>
        <w:t>Nafilyan</w:t>
      </w:r>
      <w:proofErr w:type="spellEnd"/>
      <w:r w:rsidRPr="004E676C">
        <w:rPr>
          <w:rFonts w:ascii="Arial" w:hAnsi="Arial" w:cs="Arial"/>
          <w:color w:val="222222"/>
          <w:sz w:val="24"/>
          <w:szCs w:val="24"/>
          <w:shd w:val="clear" w:color="auto" w:fill="FFFFFF"/>
        </w:rPr>
        <w:t>, V. (2020) ‘Coronavirus (COVID-19) related deaths by ethnic group, England and Wales: 2 March 2020 to 15 May 2020’, </w:t>
      </w:r>
      <w:r w:rsidRPr="004E676C">
        <w:rPr>
          <w:rFonts w:ascii="Arial" w:hAnsi="Arial" w:cs="Arial"/>
          <w:i/>
          <w:iCs/>
          <w:color w:val="222222"/>
          <w:sz w:val="24"/>
          <w:szCs w:val="24"/>
          <w:shd w:val="clear" w:color="auto" w:fill="FFFFFF"/>
        </w:rPr>
        <w:t>Office for National Statistics</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1</w:t>
      </w:r>
      <w:r w:rsidRPr="004E676C">
        <w:rPr>
          <w:rFonts w:ascii="Arial" w:hAnsi="Arial" w:cs="Arial"/>
          <w:color w:val="222222"/>
          <w:sz w:val="24"/>
          <w:szCs w:val="24"/>
          <w:shd w:val="clear" w:color="auto" w:fill="FFFFFF"/>
        </w:rPr>
        <w:t xml:space="preserve">(10). Available at: </w:t>
      </w:r>
      <w:hyperlink r:id="rId23" w:history="1">
        <w:r w:rsidRPr="004E676C">
          <w:rPr>
            <w:rStyle w:val="Hyperlink"/>
            <w:rFonts w:ascii="Arial" w:hAnsi="Arial" w:cs="Arial"/>
            <w:sz w:val="24"/>
            <w:szCs w:val="24"/>
            <w:shd w:val="clear" w:color="auto" w:fill="FFFFFF"/>
          </w:rPr>
          <w:t>https://backup.ons.gov.uk/wp-content/uploads/sites/3/2020/06/Coronavirus-COVID-19-related-deaths-by-ethnic-group-England-and-Wales-2-March-2020-to-15-May-2020.pdf</w:t>
        </w:r>
      </w:hyperlink>
      <w:r w:rsidRPr="004E676C">
        <w:rPr>
          <w:rFonts w:ascii="Arial" w:hAnsi="Arial" w:cs="Arial"/>
          <w:color w:val="222222"/>
          <w:sz w:val="24"/>
          <w:szCs w:val="24"/>
          <w:shd w:val="clear" w:color="auto" w:fill="FFFFFF"/>
        </w:rPr>
        <w:t xml:space="preserve"> (Accessed: 30 April 2023). </w:t>
      </w:r>
    </w:p>
    <w:p w14:paraId="5C6F7E85" w14:textId="77777777" w:rsidR="000604BF" w:rsidRPr="004E676C" w:rsidRDefault="000604BF" w:rsidP="000604BF">
      <w:pPr>
        <w:rPr>
          <w:rFonts w:ascii="Arial" w:hAnsi="Arial" w:cs="Arial"/>
          <w:color w:val="222222"/>
          <w:sz w:val="24"/>
          <w:szCs w:val="24"/>
          <w:shd w:val="clear" w:color="auto" w:fill="FFFFFF"/>
        </w:rPr>
      </w:pPr>
      <w:r w:rsidRPr="004E676C">
        <w:rPr>
          <w:rFonts w:ascii="Arial" w:hAnsi="Arial" w:cs="Arial"/>
          <w:color w:val="222222"/>
          <w:sz w:val="24"/>
          <w:szCs w:val="24"/>
          <w:shd w:val="clear" w:color="auto" w:fill="FFFFFF"/>
        </w:rPr>
        <w:t xml:space="preserve">Zhang, X., Li, X., Sun, Z., He, Y., Xu, W., Campbell, H., Dunlop, M.G., Timofeeva, M. and </w:t>
      </w:r>
      <w:proofErr w:type="spellStart"/>
      <w:r w:rsidRPr="004E676C">
        <w:rPr>
          <w:rFonts w:ascii="Arial" w:hAnsi="Arial" w:cs="Arial"/>
          <w:color w:val="222222"/>
          <w:sz w:val="24"/>
          <w:szCs w:val="24"/>
          <w:shd w:val="clear" w:color="auto" w:fill="FFFFFF"/>
        </w:rPr>
        <w:t>Theodoratou</w:t>
      </w:r>
      <w:proofErr w:type="spellEnd"/>
      <w:r w:rsidRPr="004E676C">
        <w:rPr>
          <w:rFonts w:ascii="Arial" w:hAnsi="Arial" w:cs="Arial"/>
          <w:color w:val="222222"/>
          <w:sz w:val="24"/>
          <w:szCs w:val="24"/>
          <w:shd w:val="clear" w:color="auto" w:fill="FFFFFF"/>
        </w:rPr>
        <w:t xml:space="preserve">, E. (2020) ‘Physical activity and COVID-19: an observational and </w:t>
      </w:r>
      <w:r w:rsidRPr="004E676C">
        <w:rPr>
          <w:rFonts w:ascii="Arial" w:hAnsi="Arial" w:cs="Arial"/>
          <w:color w:val="222222"/>
          <w:sz w:val="24"/>
          <w:szCs w:val="24"/>
          <w:shd w:val="clear" w:color="auto" w:fill="FFFFFF"/>
        </w:rPr>
        <w:lastRenderedPageBreak/>
        <w:t>Mendelian randomisation study’, </w:t>
      </w:r>
      <w:r w:rsidRPr="004E676C">
        <w:rPr>
          <w:rFonts w:ascii="Arial" w:hAnsi="Arial" w:cs="Arial"/>
          <w:i/>
          <w:iCs/>
          <w:color w:val="222222"/>
          <w:sz w:val="24"/>
          <w:szCs w:val="24"/>
          <w:shd w:val="clear" w:color="auto" w:fill="FFFFFF"/>
        </w:rPr>
        <w:t>Journal of global health</w:t>
      </w:r>
      <w:r w:rsidRPr="004E676C">
        <w:rPr>
          <w:rFonts w:ascii="Arial" w:hAnsi="Arial" w:cs="Arial"/>
          <w:color w:val="222222"/>
          <w:sz w:val="24"/>
          <w:szCs w:val="24"/>
          <w:shd w:val="clear" w:color="auto" w:fill="FFFFFF"/>
        </w:rPr>
        <w:t>, </w:t>
      </w:r>
      <w:r w:rsidRPr="004E676C">
        <w:rPr>
          <w:rFonts w:ascii="Arial" w:hAnsi="Arial" w:cs="Arial"/>
          <w:i/>
          <w:iCs/>
          <w:color w:val="222222"/>
          <w:sz w:val="24"/>
          <w:szCs w:val="24"/>
          <w:shd w:val="clear" w:color="auto" w:fill="FFFFFF"/>
        </w:rPr>
        <w:t>10</w:t>
      </w:r>
      <w:r w:rsidRPr="004E676C">
        <w:rPr>
          <w:rFonts w:ascii="Arial" w:hAnsi="Arial" w:cs="Arial"/>
          <w:color w:val="222222"/>
          <w:sz w:val="24"/>
          <w:szCs w:val="24"/>
          <w:shd w:val="clear" w:color="auto" w:fill="FFFFFF"/>
        </w:rPr>
        <w:t xml:space="preserve">(2). Available at: </w:t>
      </w:r>
      <w:hyperlink r:id="rId24" w:history="1">
        <w:r w:rsidRPr="004E676C">
          <w:rPr>
            <w:rStyle w:val="Hyperlink"/>
            <w:rFonts w:ascii="Arial" w:hAnsi="Arial" w:cs="Arial"/>
            <w:sz w:val="24"/>
            <w:szCs w:val="24"/>
            <w:shd w:val="clear" w:color="auto" w:fill="FFFFFF"/>
          </w:rPr>
          <w:t>https://doi.org/10.7189%2Fjogh-10-020514</w:t>
        </w:r>
      </w:hyperlink>
      <w:r w:rsidRPr="004E676C">
        <w:rPr>
          <w:rFonts w:ascii="Arial" w:hAnsi="Arial" w:cs="Arial"/>
          <w:color w:val="222222"/>
          <w:sz w:val="24"/>
          <w:szCs w:val="24"/>
          <w:shd w:val="clear" w:color="auto" w:fill="FFFFFF"/>
        </w:rPr>
        <w:t xml:space="preserve"> </w:t>
      </w:r>
    </w:p>
    <w:p w14:paraId="28C47484" w14:textId="77777777" w:rsidR="00E363B7" w:rsidRPr="004E676C" w:rsidRDefault="00E363B7" w:rsidP="00E363B7">
      <w:pPr>
        <w:rPr>
          <w:rFonts w:ascii="Arial" w:hAnsi="Arial" w:cs="Arial"/>
          <w:color w:val="222222"/>
          <w:sz w:val="24"/>
          <w:szCs w:val="24"/>
          <w:shd w:val="clear" w:color="auto" w:fill="FFFFFF"/>
        </w:rPr>
      </w:pPr>
    </w:p>
    <w:p w14:paraId="6F6E8B07" w14:textId="77777777" w:rsidR="00E363B7" w:rsidRPr="004E676C" w:rsidRDefault="00E363B7" w:rsidP="00E363B7">
      <w:pPr>
        <w:rPr>
          <w:rFonts w:ascii="Arial" w:hAnsi="Arial" w:cs="Arial"/>
          <w:color w:val="222222"/>
          <w:sz w:val="24"/>
          <w:szCs w:val="24"/>
          <w:shd w:val="clear" w:color="auto" w:fill="FFFFFF"/>
        </w:rPr>
      </w:pPr>
    </w:p>
    <w:p w14:paraId="012AC08C" w14:textId="77777777" w:rsidR="00A4020A" w:rsidRPr="004E676C" w:rsidRDefault="00A4020A" w:rsidP="002B6F10">
      <w:pPr>
        <w:rPr>
          <w:rFonts w:ascii="Arial" w:hAnsi="Arial" w:cs="Arial"/>
          <w:color w:val="222222"/>
          <w:sz w:val="24"/>
          <w:szCs w:val="24"/>
          <w:shd w:val="clear" w:color="auto" w:fill="FFFFFF"/>
        </w:rPr>
      </w:pPr>
    </w:p>
    <w:p w14:paraId="2544E1D9" w14:textId="77777777" w:rsidR="001F59E3" w:rsidRPr="004E676C" w:rsidRDefault="001F59E3" w:rsidP="001F59E3">
      <w:pPr>
        <w:rPr>
          <w:rFonts w:ascii="Arial" w:hAnsi="Arial" w:cs="Arial"/>
          <w:color w:val="222222"/>
          <w:sz w:val="24"/>
          <w:szCs w:val="24"/>
          <w:shd w:val="clear" w:color="auto" w:fill="FFFFFF"/>
        </w:rPr>
      </w:pPr>
    </w:p>
    <w:p w14:paraId="221F72C6" w14:textId="77777777" w:rsidR="00D438B4" w:rsidRPr="004E676C" w:rsidRDefault="00D438B4" w:rsidP="00D438B4">
      <w:pPr>
        <w:rPr>
          <w:rFonts w:ascii="Arial" w:hAnsi="Arial" w:cs="Arial"/>
          <w:color w:val="222222"/>
          <w:sz w:val="24"/>
          <w:szCs w:val="24"/>
          <w:shd w:val="clear" w:color="auto" w:fill="FFFFFF"/>
        </w:rPr>
      </w:pPr>
    </w:p>
    <w:p w14:paraId="529D264E" w14:textId="77777777" w:rsidR="007429DA" w:rsidRPr="004E676C" w:rsidRDefault="007429DA" w:rsidP="007429DA">
      <w:pPr>
        <w:rPr>
          <w:rFonts w:ascii="Arial" w:hAnsi="Arial" w:cs="Arial"/>
          <w:color w:val="222222"/>
          <w:sz w:val="24"/>
          <w:szCs w:val="24"/>
          <w:shd w:val="clear" w:color="auto" w:fill="FFFFFF"/>
        </w:rPr>
      </w:pPr>
    </w:p>
    <w:p w14:paraId="7018DD2F" w14:textId="77777777" w:rsidR="007429DA" w:rsidRPr="004E676C" w:rsidRDefault="007429DA" w:rsidP="007429DA">
      <w:pPr>
        <w:rPr>
          <w:rFonts w:ascii="Arial" w:hAnsi="Arial" w:cs="Arial"/>
          <w:color w:val="222222"/>
          <w:sz w:val="24"/>
          <w:szCs w:val="24"/>
          <w:shd w:val="clear" w:color="auto" w:fill="FFFFFF"/>
        </w:rPr>
      </w:pPr>
    </w:p>
    <w:p w14:paraId="73E58E37" w14:textId="77777777" w:rsidR="001D13CF" w:rsidRPr="004E676C" w:rsidRDefault="001D13CF" w:rsidP="00ED1DE7">
      <w:pPr>
        <w:rPr>
          <w:rFonts w:ascii="Arial" w:hAnsi="Arial" w:cs="Arial"/>
          <w:color w:val="222222"/>
          <w:sz w:val="24"/>
          <w:szCs w:val="24"/>
          <w:shd w:val="clear" w:color="auto" w:fill="FFFFFF"/>
        </w:rPr>
      </w:pPr>
    </w:p>
    <w:p w14:paraId="6822CF5A" w14:textId="77777777" w:rsidR="00D3232C" w:rsidRDefault="00D3232C" w:rsidP="00D3232C">
      <w:pPr>
        <w:rPr>
          <w:rFonts w:ascii="Arial" w:hAnsi="Arial" w:cs="Arial"/>
          <w:color w:val="222222"/>
          <w:sz w:val="20"/>
          <w:szCs w:val="20"/>
          <w:shd w:val="clear" w:color="auto" w:fill="FFFFFF"/>
        </w:rPr>
      </w:pPr>
    </w:p>
    <w:p w14:paraId="12F16E5C" w14:textId="77777777" w:rsidR="00C333A8" w:rsidRDefault="00C333A8" w:rsidP="00C333A8"/>
    <w:p w14:paraId="7D2A2A92" w14:textId="77777777" w:rsidR="00F87FEF" w:rsidRDefault="00F87FEF" w:rsidP="00F87FEF">
      <w:pPr>
        <w:rPr>
          <w:rFonts w:ascii="Arial" w:hAnsi="Arial" w:cs="Arial"/>
          <w:color w:val="222222"/>
          <w:sz w:val="20"/>
          <w:szCs w:val="20"/>
          <w:shd w:val="clear" w:color="auto" w:fill="FFFFFF"/>
        </w:rPr>
      </w:pPr>
    </w:p>
    <w:p w14:paraId="3E6A8F0B" w14:textId="77777777" w:rsidR="009B0B42" w:rsidRDefault="009B0B42" w:rsidP="009B0B42">
      <w:pPr>
        <w:rPr>
          <w:rFonts w:ascii="Arial" w:hAnsi="Arial" w:cs="Arial"/>
          <w:color w:val="222222"/>
          <w:sz w:val="20"/>
          <w:szCs w:val="20"/>
          <w:shd w:val="clear" w:color="auto" w:fill="FFFFFF"/>
        </w:rPr>
      </w:pPr>
    </w:p>
    <w:p w14:paraId="7A00006B" w14:textId="77777777" w:rsidR="0098457B" w:rsidRDefault="0098457B" w:rsidP="0098457B">
      <w:pPr>
        <w:rPr>
          <w:rFonts w:ascii="Arial" w:hAnsi="Arial" w:cs="Arial"/>
          <w:color w:val="222222"/>
          <w:sz w:val="20"/>
          <w:szCs w:val="20"/>
          <w:shd w:val="clear" w:color="auto" w:fill="FFFFFF"/>
        </w:rPr>
      </w:pPr>
    </w:p>
    <w:p w14:paraId="4CB778EC" w14:textId="77777777" w:rsidR="00FB3350" w:rsidRPr="00DA0506" w:rsidRDefault="00FB3350" w:rsidP="00DA0506">
      <w:pPr>
        <w:spacing w:line="360" w:lineRule="auto"/>
        <w:rPr>
          <w:rFonts w:ascii="Arial" w:hAnsi="Arial" w:cs="Arial"/>
          <w:sz w:val="24"/>
          <w:szCs w:val="24"/>
        </w:rPr>
      </w:pPr>
    </w:p>
    <w:sectPr w:rsidR="00FB3350" w:rsidRPr="00DA050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6EBB0" w14:textId="77777777" w:rsidR="00B74A33" w:rsidRDefault="00B74A33" w:rsidP="001C4738">
      <w:pPr>
        <w:spacing w:after="0" w:line="240" w:lineRule="auto"/>
      </w:pPr>
      <w:r>
        <w:separator/>
      </w:r>
    </w:p>
  </w:endnote>
  <w:endnote w:type="continuationSeparator" w:id="0">
    <w:p w14:paraId="6BA706AF" w14:textId="77777777" w:rsidR="00B74A33" w:rsidRDefault="00B74A33" w:rsidP="001C4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549473"/>
      <w:docPartObj>
        <w:docPartGallery w:val="Page Numbers (Bottom of Page)"/>
        <w:docPartUnique/>
      </w:docPartObj>
    </w:sdtPr>
    <w:sdtEndPr>
      <w:rPr>
        <w:noProof/>
      </w:rPr>
    </w:sdtEndPr>
    <w:sdtContent>
      <w:p w14:paraId="425FD4C2" w14:textId="7E915CB8" w:rsidR="00694391" w:rsidRDefault="006943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4576C3" w14:textId="77777777" w:rsidR="00694391" w:rsidRDefault="00694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F12EC" w14:textId="77777777" w:rsidR="00B74A33" w:rsidRDefault="00B74A33" w:rsidP="001C4738">
      <w:pPr>
        <w:spacing w:after="0" w:line="240" w:lineRule="auto"/>
      </w:pPr>
      <w:r>
        <w:separator/>
      </w:r>
    </w:p>
  </w:footnote>
  <w:footnote w:type="continuationSeparator" w:id="0">
    <w:p w14:paraId="0FB5EBBB" w14:textId="77777777" w:rsidR="00B74A33" w:rsidRDefault="00B74A33" w:rsidP="001C47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91696B"/>
    <w:multiLevelType w:val="hybridMultilevel"/>
    <w:tmpl w:val="D1BCB88E"/>
    <w:lvl w:ilvl="0" w:tplc="FFFFFFFF">
      <w:start w:val="1"/>
      <w:numFmt w:val="decimal"/>
      <w:lvlText w:val="%1."/>
      <w:lvlJc w:val="left"/>
      <w:pPr>
        <w:ind w:left="1510" w:hanging="360"/>
      </w:pPr>
    </w:lvl>
    <w:lvl w:ilvl="1" w:tplc="FFFFFFFF" w:tentative="1">
      <w:start w:val="1"/>
      <w:numFmt w:val="lowerLetter"/>
      <w:lvlText w:val="%2."/>
      <w:lvlJc w:val="left"/>
      <w:pPr>
        <w:ind w:left="2230" w:hanging="360"/>
      </w:pPr>
    </w:lvl>
    <w:lvl w:ilvl="2" w:tplc="FFFFFFFF" w:tentative="1">
      <w:start w:val="1"/>
      <w:numFmt w:val="lowerRoman"/>
      <w:lvlText w:val="%3."/>
      <w:lvlJc w:val="right"/>
      <w:pPr>
        <w:ind w:left="2950" w:hanging="180"/>
      </w:pPr>
    </w:lvl>
    <w:lvl w:ilvl="3" w:tplc="FFFFFFFF" w:tentative="1">
      <w:start w:val="1"/>
      <w:numFmt w:val="decimal"/>
      <w:lvlText w:val="%4."/>
      <w:lvlJc w:val="left"/>
      <w:pPr>
        <w:ind w:left="3670" w:hanging="360"/>
      </w:pPr>
    </w:lvl>
    <w:lvl w:ilvl="4" w:tplc="FFFFFFFF" w:tentative="1">
      <w:start w:val="1"/>
      <w:numFmt w:val="lowerLetter"/>
      <w:lvlText w:val="%5."/>
      <w:lvlJc w:val="left"/>
      <w:pPr>
        <w:ind w:left="4390" w:hanging="360"/>
      </w:pPr>
    </w:lvl>
    <w:lvl w:ilvl="5" w:tplc="FFFFFFFF" w:tentative="1">
      <w:start w:val="1"/>
      <w:numFmt w:val="lowerRoman"/>
      <w:lvlText w:val="%6."/>
      <w:lvlJc w:val="right"/>
      <w:pPr>
        <w:ind w:left="5110" w:hanging="180"/>
      </w:pPr>
    </w:lvl>
    <w:lvl w:ilvl="6" w:tplc="FFFFFFFF" w:tentative="1">
      <w:start w:val="1"/>
      <w:numFmt w:val="decimal"/>
      <w:lvlText w:val="%7."/>
      <w:lvlJc w:val="left"/>
      <w:pPr>
        <w:ind w:left="5830" w:hanging="360"/>
      </w:pPr>
    </w:lvl>
    <w:lvl w:ilvl="7" w:tplc="FFFFFFFF" w:tentative="1">
      <w:start w:val="1"/>
      <w:numFmt w:val="lowerLetter"/>
      <w:lvlText w:val="%8."/>
      <w:lvlJc w:val="left"/>
      <w:pPr>
        <w:ind w:left="6550" w:hanging="360"/>
      </w:pPr>
    </w:lvl>
    <w:lvl w:ilvl="8" w:tplc="FFFFFFFF" w:tentative="1">
      <w:start w:val="1"/>
      <w:numFmt w:val="lowerRoman"/>
      <w:lvlText w:val="%9."/>
      <w:lvlJc w:val="right"/>
      <w:pPr>
        <w:ind w:left="7270" w:hanging="180"/>
      </w:pPr>
    </w:lvl>
  </w:abstractNum>
  <w:abstractNum w:abstractNumId="1" w15:restartNumberingAfterBreak="0">
    <w:nsid w:val="74716487"/>
    <w:multiLevelType w:val="hybridMultilevel"/>
    <w:tmpl w:val="D1BCB88E"/>
    <w:lvl w:ilvl="0" w:tplc="0809000F">
      <w:start w:val="1"/>
      <w:numFmt w:val="decimal"/>
      <w:lvlText w:val="%1."/>
      <w:lvlJc w:val="left"/>
      <w:pPr>
        <w:ind w:left="1510" w:hanging="360"/>
      </w:pPr>
    </w:lvl>
    <w:lvl w:ilvl="1" w:tplc="08090019" w:tentative="1">
      <w:start w:val="1"/>
      <w:numFmt w:val="lowerLetter"/>
      <w:lvlText w:val="%2."/>
      <w:lvlJc w:val="left"/>
      <w:pPr>
        <w:ind w:left="2230" w:hanging="360"/>
      </w:pPr>
    </w:lvl>
    <w:lvl w:ilvl="2" w:tplc="0809001B" w:tentative="1">
      <w:start w:val="1"/>
      <w:numFmt w:val="lowerRoman"/>
      <w:lvlText w:val="%3."/>
      <w:lvlJc w:val="right"/>
      <w:pPr>
        <w:ind w:left="2950" w:hanging="180"/>
      </w:pPr>
    </w:lvl>
    <w:lvl w:ilvl="3" w:tplc="0809000F" w:tentative="1">
      <w:start w:val="1"/>
      <w:numFmt w:val="decimal"/>
      <w:lvlText w:val="%4."/>
      <w:lvlJc w:val="left"/>
      <w:pPr>
        <w:ind w:left="3670" w:hanging="360"/>
      </w:pPr>
    </w:lvl>
    <w:lvl w:ilvl="4" w:tplc="08090019" w:tentative="1">
      <w:start w:val="1"/>
      <w:numFmt w:val="lowerLetter"/>
      <w:lvlText w:val="%5."/>
      <w:lvlJc w:val="left"/>
      <w:pPr>
        <w:ind w:left="4390" w:hanging="360"/>
      </w:pPr>
    </w:lvl>
    <w:lvl w:ilvl="5" w:tplc="0809001B" w:tentative="1">
      <w:start w:val="1"/>
      <w:numFmt w:val="lowerRoman"/>
      <w:lvlText w:val="%6."/>
      <w:lvlJc w:val="right"/>
      <w:pPr>
        <w:ind w:left="5110" w:hanging="180"/>
      </w:pPr>
    </w:lvl>
    <w:lvl w:ilvl="6" w:tplc="0809000F" w:tentative="1">
      <w:start w:val="1"/>
      <w:numFmt w:val="decimal"/>
      <w:lvlText w:val="%7."/>
      <w:lvlJc w:val="left"/>
      <w:pPr>
        <w:ind w:left="5830" w:hanging="360"/>
      </w:pPr>
    </w:lvl>
    <w:lvl w:ilvl="7" w:tplc="08090019" w:tentative="1">
      <w:start w:val="1"/>
      <w:numFmt w:val="lowerLetter"/>
      <w:lvlText w:val="%8."/>
      <w:lvlJc w:val="left"/>
      <w:pPr>
        <w:ind w:left="6550" w:hanging="360"/>
      </w:pPr>
    </w:lvl>
    <w:lvl w:ilvl="8" w:tplc="0809001B" w:tentative="1">
      <w:start w:val="1"/>
      <w:numFmt w:val="lowerRoman"/>
      <w:lvlText w:val="%9."/>
      <w:lvlJc w:val="right"/>
      <w:pPr>
        <w:ind w:left="7270" w:hanging="180"/>
      </w:pPr>
    </w:lvl>
  </w:abstractNum>
  <w:abstractNum w:abstractNumId="2" w15:restartNumberingAfterBreak="0">
    <w:nsid w:val="769751B8"/>
    <w:multiLevelType w:val="hybridMultilevel"/>
    <w:tmpl w:val="8D1E1E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46611290">
    <w:abstractNumId w:val="1"/>
  </w:num>
  <w:num w:numId="2" w16cid:durableId="1257207119">
    <w:abstractNumId w:val="2"/>
  </w:num>
  <w:num w:numId="3" w16cid:durableId="188489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224"/>
    <w:rsid w:val="00001D47"/>
    <w:rsid w:val="00005A73"/>
    <w:rsid w:val="000060F9"/>
    <w:rsid w:val="000105F7"/>
    <w:rsid w:val="000108FA"/>
    <w:rsid w:val="0001222E"/>
    <w:rsid w:val="00016BB9"/>
    <w:rsid w:val="00022AF7"/>
    <w:rsid w:val="00026C7E"/>
    <w:rsid w:val="00027870"/>
    <w:rsid w:val="000347C8"/>
    <w:rsid w:val="000367C7"/>
    <w:rsid w:val="00044C86"/>
    <w:rsid w:val="00045374"/>
    <w:rsid w:val="00046240"/>
    <w:rsid w:val="0004692F"/>
    <w:rsid w:val="00046A47"/>
    <w:rsid w:val="0005006E"/>
    <w:rsid w:val="0005326E"/>
    <w:rsid w:val="000549DF"/>
    <w:rsid w:val="00055CF9"/>
    <w:rsid w:val="00056AD9"/>
    <w:rsid w:val="00057ABC"/>
    <w:rsid w:val="000604BF"/>
    <w:rsid w:val="00060C44"/>
    <w:rsid w:val="00071372"/>
    <w:rsid w:val="0007397B"/>
    <w:rsid w:val="00075555"/>
    <w:rsid w:val="00080486"/>
    <w:rsid w:val="000805F4"/>
    <w:rsid w:val="00083797"/>
    <w:rsid w:val="0008699E"/>
    <w:rsid w:val="00090BDD"/>
    <w:rsid w:val="00091E07"/>
    <w:rsid w:val="000967F2"/>
    <w:rsid w:val="00096EE4"/>
    <w:rsid w:val="000A026B"/>
    <w:rsid w:val="000B2E8A"/>
    <w:rsid w:val="000B3ED0"/>
    <w:rsid w:val="000B55AA"/>
    <w:rsid w:val="000B5993"/>
    <w:rsid w:val="000B5C41"/>
    <w:rsid w:val="000C0264"/>
    <w:rsid w:val="000C13CA"/>
    <w:rsid w:val="000C3621"/>
    <w:rsid w:val="000C66F2"/>
    <w:rsid w:val="000D0B63"/>
    <w:rsid w:val="000D3C3E"/>
    <w:rsid w:val="000E20E4"/>
    <w:rsid w:val="000E2205"/>
    <w:rsid w:val="000E3560"/>
    <w:rsid w:val="000E3F0A"/>
    <w:rsid w:val="000E6007"/>
    <w:rsid w:val="000F01D1"/>
    <w:rsid w:val="000F2F91"/>
    <w:rsid w:val="000F489E"/>
    <w:rsid w:val="000F5D1D"/>
    <w:rsid w:val="000F775D"/>
    <w:rsid w:val="001036F0"/>
    <w:rsid w:val="00104497"/>
    <w:rsid w:val="0010455C"/>
    <w:rsid w:val="001055FA"/>
    <w:rsid w:val="0011449B"/>
    <w:rsid w:val="001169C4"/>
    <w:rsid w:val="0011754A"/>
    <w:rsid w:val="001232DE"/>
    <w:rsid w:val="00126D05"/>
    <w:rsid w:val="0012760F"/>
    <w:rsid w:val="001311AC"/>
    <w:rsid w:val="00133E9B"/>
    <w:rsid w:val="001448F2"/>
    <w:rsid w:val="00154348"/>
    <w:rsid w:val="0015790D"/>
    <w:rsid w:val="00157C5D"/>
    <w:rsid w:val="001617C2"/>
    <w:rsid w:val="001622F1"/>
    <w:rsid w:val="0016401D"/>
    <w:rsid w:val="00165DB8"/>
    <w:rsid w:val="00167B57"/>
    <w:rsid w:val="0019266B"/>
    <w:rsid w:val="00193D3D"/>
    <w:rsid w:val="001A1EB5"/>
    <w:rsid w:val="001A22D2"/>
    <w:rsid w:val="001A546B"/>
    <w:rsid w:val="001A678A"/>
    <w:rsid w:val="001B3A5A"/>
    <w:rsid w:val="001B532E"/>
    <w:rsid w:val="001C04C0"/>
    <w:rsid w:val="001C05C5"/>
    <w:rsid w:val="001C19D6"/>
    <w:rsid w:val="001C4738"/>
    <w:rsid w:val="001C4E5E"/>
    <w:rsid w:val="001D13CF"/>
    <w:rsid w:val="001D47FF"/>
    <w:rsid w:val="001E1875"/>
    <w:rsid w:val="001E2963"/>
    <w:rsid w:val="001E4B50"/>
    <w:rsid w:val="001E53AE"/>
    <w:rsid w:val="001E637E"/>
    <w:rsid w:val="001E7D7B"/>
    <w:rsid w:val="001F0022"/>
    <w:rsid w:val="001F40CA"/>
    <w:rsid w:val="001F59E3"/>
    <w:rsid w:val="001F61CF"/>
    <w:rsid w:val="00200021"/>
    <w:rsid w:val="00201889"/>
    <w:rsid w:val="0020480A"/>
    <w:rsid w:val="00207FC9"/>
    <w:rsid w:val="00213CD2"/>
    <w:rsid w:val="00214666"/>
    <w:rsid w:val="0021476E"/>
    <w:rsid w:val="0021794D"/>
    <w:rsid w:val="00217A46"/>
    <w:rsid w:val="002201BE"/>
    <w:rsid w:val="0022175F"/>
    <w:rsid w:val="00232DED"/>
    <w:rsid w:val="00235F43"/>
    <w:rsid w:val="002368F5"/>
    <w:rsid w:val="00236951"/>
    <w:rsid w:val="00245970"/>
    <w:rsid w:val="00247ADB"/>
    <w:rsid w:val="00247D19"/>
    <w:rsid w:val="00250AC0"/>
    <w:rsid w:val="00251577"/>
    <w:rsid w:val="0025280C"/>
    <w:rsid w:val="002601CB"/>
    <w:rsid w:val="00260AF5"/>
    <w:rsid w:val="002629F1"/>
    <w:rsid w:val="0027020D"/>
    <w:rsid w:val="0027400A"/>
    <w:rsid w:val="00275E51"/>
    <w:rsid w:val="00276EB8"/>
    <w:rsid w:val="002778D2"/>
    <w:rsid w:val="0028069C"/>
    <w:rsid w:val="00291A4D"/>
    <w:rsid w:val="00292371"/>
    <w:rsid w:val="002931AB"/>
    <w:rsid w:val="00295F8C"/>
    <w:rsid w:val="00297DA1"/>
    <w:rsid w:val="002A0051"/>
    <w:rsid w:val="002A0EA3"/>
    <w:rsid w:val="002A7441"/>
    <w:rsid w:val="002B2A70"/>
    <w:rsid w:val="002B6F10"/>
    <w:rsid w:val="002B7F6E"/>
    <w:rsid w:val="002C0054"/>
    <w:rsid w:val="002C03EF"/>
    <w:rsid w:val="002C601A"/>
    <w:rsid w:val="002C7B41"/>
    <w:rsid w:val="002D0771"/>
    <w:rsid w:val="002D1DED"/>
    <w:rsid w:val="002D1F30"/>
    <w:rsid w:val="002D2C6A"/>
    <w:rsid w:val="002D5C6D"/>
    <w:rsid w:val="002E041F"/>
    <w:rsid w:val="002E0E0C"/>
    <w:rsid w:val="002E34F4"/>
    <w:rsid w:val="002E56C8"/>
    <w:rsid w:val="002F10FA"/>
    <w:rsid w:val="002F3D51"/>
    <w:rsid w:val="002F4DD1"/>
    <w:rsid w:val="00300D14"/>
    <w:rsid w:val="00301B94"/>
    <w:rsid w:val="00304BD2"/>
    <w:rsid w:val="00312144"/>
    <w:rsid w:val="003139B6"/>
    <w:rsid w:val="00313FCC"/>
    <w:rsid w:val="00326B1A"/>
    <w:rsid w:val="003312BF"/>
    <w:rsid w:val="0033279C"/>
    <w:rsid w:val="003338A1"/>
    <w:rsid w:val="00333A9D"/>
    <w:rsid w:val="003340FA"/>
    <w:rsid w:val="00344F5C"/>
    <w:rsid w:val="00345547"/>
    <w:rsid w:val="0035321B"/>
    <w:rsid w:val="00356944"/>
    <w:rsid w:val="00357059"/>
    <w:rsid w:val="003604A4"/>
    <w:rsid w:val="00360C2B"/>
    <w:rsid w:val="003646CE"/>
    <w:rsid w:val="00364D0C"/>
    <w:rsid w:val="00364EF4"/>
    <w:rsid w:val="00372069"/>
    <w:rsid w:val="003726D6"/>
    <w:rsid w:val="00375B24"/>
    <w:rsid w:val="00376084"/>
    <w:rsid w:val="00377D18"/>
    <w:rsid w:val="0038223A"/>
    <w:rsid w:val="003842A7"/>
    <w:rsid w:val="00384FF2"/>
    <w:rsid w:val="00386144"/>
    <w:rsid w:val="003909EB"/>
    <w:rsid w:val="003939B4"/>
    <w:rsid w:val="0039479C"/>
    <w:rsid w:val="00396723"/>
    <w:rsid w:val="003A0408"/>
    <w:rsid w:val="003A09F6"/>
    <w:rsid w:val="003A1EC5"/>
    <w:rsid w:val="003A3AB2"/>
    <w:rsid w:val="003B44FD"/>
    <w:rsid w:val="003B5F35"/>
    <w:rsid w:val="003B677F"/>
    <w:rsid w:val="003B765A"/>
    <w:rsid w:val="003C2946"/>
    <w:rsid w:val="003C2A7F"/>
    <w:rsid w:val="003C2A98"/>
    <w:rsid w:val="003C6BCD"/>
    <w:rsid w:val="003C777B"/>
    <w:rsid w:val="003D1C83"/>
    <w:rsid w:val="003D3B47"/>
    <w:rsid w:val="003D47B0"/>
    <w:rsid w:val="003D5A6B"/>
    <w:rsid w:val="003E51A2"/>
    <w:rsid w:val="003F0D8E"/>
    <w:rsid w:val="003F351B"/>
    <w:rsid w:val="003F48F4"/>
    <w:rsid w:val="003F5675"/>
    <w:rsid w:val="00400E9E"/>
    <w:rsid w:val="004046CB"/>
    <w:rsid w:val="00404E79"/>
    <w:rsid w:val="00410417"/>
    <w:rsid w:val="004108A7"/>
    <w:rsid w:val="00414D58"/>
    <w:rsid w:val="004161DB"/>
    <w:rsid w:val="004162A7"/>
    <w:rsid w:val="00420F75"/>
    <w:rsid w:val="00422ED0"/>
    <w:rsid w:val="00423590"/>
    <w:rsid w:val="0042569E"/>
    <w:rsid w:val="00431E0A"/>
    <w:rsid w:val="00432CF7"/>
    <w:rsid w:val="00435B31"/>
    <w:rsid w:val="0043748C"/>
    <w:rsid w:val="004417EA"/>
    <w:rsid w:val="00445B66"/>
    <w:rsid w:val="004551CE"/>
    <w:rsid w:val="004552BA"/>
    <w:rsid w:val="004557ED"/>
    <w:rsid w:val="00461A03"/>
    <w:rsid w:val="004642E1"/>
    <w:rsid w:val="004675FB"/>
    <w:rsid w:val="00472791"/>
    <w:rsid w:val="00474EE9"/>
    <w:rsid w:val="00480190"/>
    <w:rsid w:val="004874CC"/>
    <w:rsid w:val="00491495"/>
    <w:rsid w:val="004939C8"/>
    <w:rsid w:val="00493E52"/>
    <w:rsid w:val="00495804"/>
    <w:rsid w:val="00495E96"/>
    <w:rsid w:val="0049614E"/>
    <w:rsid w:val="00497C06"/>
    <w:rsid w:val="004A1B29"/>
    <w:rsid w:val="004A2BD9"/>
    <w:rsid w:val="004A4361"/>
    <w:rsid w:val="004A583F"/>
    <w:rsid w:val="004B06D3"/>
    <w:rsid w:val="004B61B1"/>
    <w:rsid w:val="004B7193"/>
    <w:rsid w:val="004C11C0"/>
    <w:rsid w:val="004C38E5"/>
    <w:rsid w:val="004C42DF"/>
    <w:rsid w:val="004C554E"/>
    <w:rsid w:val="004D04DB"/>
    <w:rsid w:val="004D4A34"/>
    <w:rsid w:val="004D569C"/>
    <w:rsid w:val="004D5BE4"/>
    <w:rsid w:val="004E2D22"/>
    <w:rsid w:val="004E676C"/>
    <w:rsid w:val="004F0CB3"/>
    <w:rsid w:val="004F21B0"/>
    <w:rsid w:val="004F2F22"/>
    <w:rsid w:val="004F475A"/>
    <w:rsid w:val="004F69A5"/>
    <w:rsid w:val="004F6A82"/>
    <w:rsid w:val="004F6CDF"/>
    <w:rsid w:val="005002C2"/>
    <w:rsid w:val="005017C0"/>
    <w:rsid w:val="005019BD"/>
    <w:rsid w:val="00501A8E"/>
    <w:rsid w:val="0050461D"/>
    <w:rsid w:val="00504847"/>
    <w:rsid w:val="00510356"/>
    <w:rsid w:val="0051384F"/>
    <w:rsid w:val="00514DEA"/>
    <w:rsid w:val="00515591"/>
    <w:rsid w:val="00515850"/>
    <w:rsid w:val="00522024"/>
    <w:rsid w:val="00522595"/>
    <w:rsid w:val="00531795"/>
    <w:rsid w:val="00531FAF"/>
    <w:rsid w:val="0053328C"/>
    <w:rsid w:val="0053467C"/>
    <w:rsid w:val="005350C9"/>
    <w:rsid w:val="00535865"/>
    <w:rsid w:val="005363A7"/>
    <w:rsid w:val="00540587"/>
    <w:rsid w:val="005420BC"/>
    <w:rsid w:val="005422FE"/>
    <w:rsid w:val="0054337C"/>
    <w:rsid w:val="005443D9"/>
    <w:rsid w:val="00544659"/>
    <w:rsid w:val="005501C0"/>
    <w:rsid w:val="005502A4"/>
    <w:rsid w:val="005615A8"/>
    <w:rsid w:val="00561FA0"/>
    <w:rsid w:val="005630AE"/>
    <w:rsid w:val="0056728C"/>
    <w:rsid w:val="005751E5"/>
    <w:rsid w:val="00577531"/>
    <w:rsid w:val="005804A0"/>
    <w:rsid w:val="00581D53"/>
    <w:rsid w:val="005821A7"/>
    <w:rsid w:val="005863FE"/>
    <w:rsid w:val="00596E22"/>
    <w:rsid w:val="00597124"/>
    <w:rsid w:val="005A1660"/>
    <w:rsid w:val="005A487A"/>
    <w:rsid w:val="005A576D"/>
    <w:rsid w:val="005A6872"/>
    <w:rsid w:val="005C13E2"/>
    <w:rsid w:val="005C459F"/>
    <w:rsid w:val="005C5DA3"/>
    <w:rsid w:val="005D0356"/>
    <w:rsid w:val="005D2E88"/>
    <w:rsid w:val="005D4CA7"/>
    <w:rsid w:val="005D552A"/>
    <w:rsid w:val="005E0BCF"/>
    <w:rsid w:val="005E6A4D"/>
    <w:rsid w:val="006012FC"/>
    <w:rsid w:val="00604E58"/>
    <w:rsid w:val="00612B15"/>
    <w:rsid w:val="0061740C"/>
    <w:rsid w:val="0062324E"/>
    <w:rsid w:val="006246DB"/>
    <w:rsid w:val="00634259"/>
    <w:rsid w:val="00642A52"/>
    <w:rsid w:val="006440BC"/>
    <w:rsid w:val="00644D09"/>
    <w:rsid w:val="006465B8"/>
    <w:rsid w:val="00646EE5"/>
    <w:rsid w:val="00647A96"/>
    <w:rsid w:val="006510CD"/>
    <w:rsid w:val="00651637"/>
    <w:rsid w:val="00652348"/>
    <w:rsid w:val="00652C76"/>
    <w:rsid w:val="00654520"/>
    <w:rsid w:val="00654D58"/>
    <w:rsid w:val="0065512C"/>
    <w:rsid w:val="006554A0"/>
    <w:rsid w:val="00675B86"/>
    <w:rsid w:val="00682224"/>
    <w:rsid w:val="00685F4E"/>
    <w:rsid w:val="00686825"/>
    <w:rsid w:val="00694391"/>
    <w:rsid w:val="00695DD2"/>
    <w:rsid w:val="00696B90"/>
    <w:rsid w:val="006A053E"/>
    <w:rsid w:val="006A0892"/>
    <w:rsid w:val="006A4579"/>
    <w:rsid w:val="006B299D"/>
    <w:rsid w:val="006B3D15"/>
    <w:rsid w:val="006C08F0"/>
    <w:rsid w:val="006C130E"/>
    <w:rsid w:val="006C1B62"/>
    <w:rsid w:val="006C24E3"/>
    <w:rsid w:val="006C3771"/>
    <w:rsid w:val="006D0C30"/>
    <w:rsid w:val="006D118C"/>
    <w:rsid w:val="006D2671"/>
    <w:rsid w:val="006D470D"/>
    <w:rsid w:val="006D4EBB"/>
    <w:rsid w:val="006D5B1F"/>
    <w:rsid w:val="006D5D3A"/>
    <w:rsid w:val="006D721C"/>
    <w:rsid w:val="006D780B"/>
    <w:rsid w:val="006E3217"/>
    <w:rsid w:val="006E7E6B"/>
    <w:rsid w:val="006F26AE"/>
    <w:rsid w:val="006F5854"/>
    <w:rsid w:val="00702F51"/>
    <w:rsid w:val="00703257"/>
    <w:rsid w:val="00704EBB"/>
    <w:rsid w:val="00705626"/>
    <w:rsid w:val="007135C6"/>
    <w:rsid w:val="00714AC6"/>
    <w:rsid w:val="00715609"/>
    <w:rsid w:val="00721152"/>
    <w:rsid w:val="007211D1"/>
    <w:rsid w:val="00721E67"/>
    <w:rsid w:val="007252E5"/>
    <w:rsid w:val="007272ED"/>
    <w:rsid w:val="007315ED"/>
    <w:rsid w:val="007327B1"/>
    <w:rsid w:val="0073470A"/>
    <w:rsid w:val="00735B9D"/>
    <w:rsid w:val="007401CC"/>
    <w:rsid w:val="00740BC4"/>
    <w:rsid w:val="007419F7"/>
    <w:rsid w:val="00741FE3"/>
    <w:rsid w:val="007429DA"/>
    <w:rsid w:val="00744A35"/>
    <w:rsid w:val="00764E3C"/>
    <w:rsid w:val="007703F1"/>
    <w:rsid w:val="00774E98"/>
    <w:rsid w:val="00775C7C"/>
    <w:rsid w:val="00780E3F"/>
    <w:rsid w:val="007845C0"/>
    <w:rsid w:val="00790727"/>
    <w:rsid w:val="00790952"/>
    <w:rsid w:val="00791D94"/>
    <w:rsid w:val="007936EC"/>
    <w:rsid w:val="00794AF5"/>
    <w:rsid w:val="007952FF"/>
    <w:rsid w:val="007A0E7D"/>
    <w:rsid w:val="007A3669"/>
    <w:rsid w:val="007A6BC8"/>
    <w:rsid w:val="007C5568"/>
    <w:rsid w:val="007D3552"/>
    <w:rsid w:val="007D39BB"/>
    <w:rsid w:val="007D53A8"/>
    <w:rsid w:val="007F0218"/>
    <w:rsid w:val="007F26E1"/>
    <w:rsid w:val="007F3A53"/>
    <w:rsid w:val="007F6A32"/>
    <w:rsid w:val="00801552"/>
    <w:rsid w:val="008057F8"/>
    <w:rsid w:val="0081151B"/>
    <w:rsid w:val="00811A96"/>
    <w:rsid w:val="008132B9"/>
    <w:rsid w:val="00816F86"/>
    <w:rsid w:val="008172FA"/>
    <w:rsid w:val="00817957"/>
    <w:rsid w:val="00823652"/>
    <w:rsid w:val="008251B1"/>
    <w:rsid w:val="0083328E"/>
    <w:rsid w:val="00834D4E"/>
    <w:rsid w:val="008407BE"/>
    <w:rsid w:val="0084348D"/>
    <w:rsid w:val="0084713C"/>
    <w:rsid w:val="00847531"/>
    <w:rsid w:val="008514CD"/>
    <w:rsid w:val="00852CCA"/>
    <w:rsid w:val="0085578B"/>
    <w:rsid w:val="008576E9"/>
    <w:rsid w:val="0086654C"/>
    <w:rsid w:val="008672AD"/>
    <w:rsid w:val="00867B94"/>
    <w:rsid w:val="00874AA3"/>
    <w:rsid w:val="00874BF6"/>
    <w:rsid w:val="0087675A"/>
    <w:rsid w:val="00876DD0"/>
    <w:rsid w:val="00877F65"/>
    <w:rsid w:val="00880AE0"/>
    <w:rsid w:val="0088413B"/>
    <w:rsid w:val="00885FED"/>
    <w:rsid w:val="008900F4"/>
    <w:rsid w:val="00890166"/>
    <w:rsid w:val="00894C2C"/>
    <w:rsid w:val="00897BF0"/>
    <w:rsid w:val="008A1393"/>
    <w:rsid w:val="008A4EB9"/>
    <w:rsid w:val="008B70B9"/>
    <w:rsid w:val="008B71FA"/>
    <w:rsid w:val="008C5FE8"/>
    <w:rsid w:val="008D030A"/>
    <w:rsid w:val="008D31E1"/>
    <w:rsid w:val="008E6728"/>
    <w:rsid w:val="008F5824"/>
    <w:rsid w:val="008F60AA"/>
    <w:rsid w:val="008F6FB9"/>
    <w:rsid w:val="00907240"/>
    <w:rsid w:val="009139AA"/>
    <w:rsid w:val="00915945"/>
    <w:rsid w:val="009161AF"/>
    <w:rsid w:val="009203DF"/>
    <w:rsid w:val="00921904"/>
    <w:rsid w:val="00924874"/>
    <w:rsid w:val="0092742B"/>
    <w:rsid w:val="00931296"/>
    <w:rsid w:val="00936919"/>
    <w:rsid w:val="0093761B"/>
    <w:rsid w:val="0094192E"/>
    <w:rsid w:val="00943FC9"/>
    <w:rsid w:val="009449E3"/>
    <w:rsid w:val="00944D2B"/>
    <w:rsid w:val="00944D74"/>
    <w:rsid w:val="009451E1"/>
    <w:rsid w:val="009503D3"/>
    <w:rsid w:val="00954822"/>
    <w:rsid w:val="00955117"/>
    <w:rsid w:val="00957E60"/>
    <w:rsid w:val="009614EC"/>
    <w:rsid w:val="00962ADF"/>
    <w:rsid w:val="00963299"/>
    <w:rsid w:val="00963FA7"/>
    <w:rsid w:val="00965A18"/>
    <w:rsid w:val="00965DDA"/>
    <w:rsid w:val="00966B40"/>
    <w:rsid w:val="009670FA"/>
    <w:rsid w:val="0097012D"/>
    <w:rsid w:val="00974BE7"/>
    <w:rsid w:val="00975495"/>
    <w:rsid w:val="0097616C"/>
    <w:rsid w:val="00977573"/>
    <w:rsid w:val="0098457B"/>
    <w:rsid w:val="009938E7"/>
    <w:rsid w:val="0099401E"/>
    <w:rsid w:val="00995412"/>
    <w:rsid w:val="009966D4"/>
    <w:rsid w:val="0099770C"/>
    <w:rsid w:val="009A414F"/>
    <w:rsid w:val="009A529A"/>
    <w:rsid w:val="009A5594"/>
    <w:rsid w:val="009A5DD2"/>
    <w:rsid w:val="009A666C"/>
    <w:rsid w:val="009B0B42"/>
    <w:rsid w:val="009B10E4"/>
    <w:rsid w:val="009B2813"/>
    <w:rsid w:val="009B4213"/>
    <w:rsid w:val="009C0E14"/>
    <w:rsid w:val="009D0114"/>
    <w:rsid w:val="009D0791"/>
    <w:rsid w:val="009D1652"/>
    <w:rsid w:val="009D16F5"/>
    <w:rsid w:val="009D269C"/>
    <w:rsid w:val="009D3C95"/>
    <w:rsid w:val="009D7630"/>
    <w:rsid w:val="009E0294"/>
    <w:rsid w:val="009E154A"/>
    <w:rsid w:val="009E1A96"/>
    <w:rsid w:val="009E7991"/>
    <w:rsid w:val="009F1234"/>
    <w:rsid w:val="009F6CF4"/>
    <w:rsid w:val="00A028BD"/>
    <w:rsid w:val="00A04ECA"/>
    <w:rsid w:val="00A11EA5"/>
    <w:rsid w:val="00A127A8"/>
    <w:rsid w:val="00A12B24"/>
    <w:rsid w:val="00A1501C"/>
    <w:rsid w:val="00A2177E"/>
    <w:rsid w:val="00A2278D"/>
    <w:rsid w:val="00A22C0E"/>
    <w:rsid w:val="00A251F1"/>
    <w:rsid w:val="00A27F1A"/>
    <w:rsid w:val="00A33007"/>
    <w:rsid w:val="00A3404C"/>
    <w:rsid w:val="00A34DF1"/>
    <w:rsid w:val="00A36698"/>
    <w:rsid w:val="00A4020A"/>
    <w:rsid w:val="00A502FF"/>
    <w:rsid w:val="00A50FA7"/>
    <w:rsid w:val="00A530BF"/>
    <w:rsid w:val="00A5404A"/>
    <w:rsid w:val="00A556A9"/>
    <w:rsid w:val="00A57603"/>
    <w:rsid w:val="00A6199D"/>
    <w:rsid w:val="00A61D13"/>
    <w:rsid w:val="00A66124"/>
    <w:rsid w:val="00A673FE"/>
    <w:rsid w:val="00A67F77"/>
    <w:rsid w:val="00A701EB"/>
    <w:rsid w:val="00A75530"/>
    <w:rsid w:val="00A7661B"/>
    <w:rsid w:val="00A76791"/>
    <w:rsid w:val="00A77B43"/>
    <w:rsid w:val="00A8089A"/>
    <w:rsid w:val="00A80C4E"/>
    <w:rsid w:val="00A834ED"/>
    <w:rsid w:val="00A917DD"/>
    <w:rsid w:val="00A95131"/>
    <w:rsid w:val="00AA15B0"/>
    <w:rsid w:val="00AA2AD6"/>
    <w:rsid w:val="00AA32C9"/>
    <w:rsid w:val="00AA523B"/>
    <w:rsid w:val="00AA68C3"/>
    <w:rsid w:val="00AA73CD"/>
    <w:rsid w:val="00AB5CA4"/>
    <w:rsid w:val="00AB6986"/>
    <w:rsid w:val="00AC002B"/>
    <w:rsid w:val="00AC28B8"/>
    <w:rsid w:val="00AC7C08"/>
    <w:rsid w:val="00AD09DB"/>
    <w:rsid w:val="00AD2E23"/>
    <w:rsid w:val="00AD5462"/>
    <w:rsid w:val="00AE088A"/>
    <w:rsid w:val="00AE4603"/>
    <w:rsid w:val="00AE624C"/>
    <w:rsid w:val="00AF0D02"/>
    <w:rsid w:val="00AF2989"/>
    <w:rsid w:val="00AF37CB"/>
    <w:rsid w:val="00AF7472"/>
    <w:rsid w:val="00B01E84"/>
    <w:rsid w:val="00B0297F"/>
    <w:rsid w:val="00B02DED"/>
    <w:rsid w:val="00B05943"/>
    <w:rsid w:val="00B076B2"/>
    <w:rsid w:val="00B10715"/>
    <w:rsid w:val="00B10776"/>
    <w:rsid w:val="00B12751"/>
    <w:rsid w:val="00B1458E"/>
    <w:rsid w:val="00B151AA"/>
    <w:rsid w:val="00B205BF"/>
    <w:rsid w:val="00B247D1"/>
    <w:rsid w:val="00B26FE8"/>
    <w:rsid w:val="00B311CF"/>
    <w:rsid w:val="00B341C2"/>
    <w:rsid w:val="00B45EA5"/>
    <w:rsid w:val="00B51FA3"/>
    <w:rsid w:val="00B5506C"/>
    <w:rsid w:val="00B60172"/>
    <w:rsid w:val="00B61BD8"/>
    <w:rsid w:val="00B63747"/>
    <w:rsid w:val="00B65FA1"/>
    <w:rsid w:val="00B731ED"/>
    <w:rsid w:val="00B74A33"/>
    <w:rsid w:val="00B74A67"/>
    <w:rsid w:val="00B75BF7"/>
    <w:rsid w:val="00B76516"/>
    <w:rsid w:val="00B76E73"/>
    <w:rsid w:val="00B81655"/>
    <w:rsid w:val="00B8349D"/>
    <w:rsid w:val="00B85081"/>
    <w:rsid w:val="00B85D40"/>
    <w:rsid w:val="00B94F83"/>
    <w:rsid w:val="00B95B29"/>
    <w:rsid w:val="00BA1696"/>
    <w:rsid w:val="00BA3F84"/>
    <w:rsid w:val="00BA6079"/>
    <w:rsid w:val="00BA77C4"/>
    <w:rsid w:val="00BB3770"/>
    <w:rsid w:val="00BB5340"/>
    <w:rsid w:val="00BB5BA6"/>
    <w:rsid w:val="00BC07DB"/>
    <w:rsid w:val="00BC105C"/>
    <w:rsid w:val="00BC18F0"/>
    <w:rsid w:val="00BC4CF2"/>
    <w:rsid w:val="00BD1977"/>
    <w:rsid w:val="00BD1EE9"/>
    <w:rsid w:val="00BD78F4"/>
    <w:rsid w:val="00BE0EE6"/>
    <w:rsid w:val="00BE2CA2"/>
    <w:rsid w:val="00BE2D58"/>
    <w:rsid w:val="00BE30F8"/>
    <w:rsid w:val="00BE7D53"/>
    <w:rsid w:val="00BF0903"/>
    <w:rsid w:val="00BF0F7D"/>
    <w:rsid w:val="00BF59CD"/>
    <w:rsid w:val="00C001B6"/>
    <w:rsid w:val="00C03B5C"/>
    <w:rsid w:val="00C072BF"/>
    <w:rsid w:val="00C11B86"/>
    <w:rsid w:val="00C1683F"/>
    <w:rsid w:val="00C22951"/>
    <w:rsid w:val="00C230AC"/>
    <w:rsid w:val="00C26AD2"/>
    <w:rsid w:val="00C274C7"/>
    <w:rsid w:val="00C333A8"/>
    <w:rsid w:val="00C3523E"/>
    <w:rsid w:val="00C35506"/>
    <w:rsid w:val="00C4350B"/>
    <w:rsid w:val="00C43FBA"/>
    <w:rsid w:val="00C45CF0"/>
    <w:rsid w:val="00C45D0A"/>
    <w:rsid w:val="00C52BAF"/>
    <w:rsid w:val="00C54E6A"/>
    <w:rsid w:val="00C566D5"/>
    <w:rsid w:val="00C57208"/>
    <w:rsid w:val="00C634ED"/>
    <w:rsid w:val="00C65F51"/>
    <w:rsid w:val="00C6651C"/>
    <w:rsid w:val="00C71716"/>
    <w:rsid w:val="00C77B0C"/>
    <w:rsid w:val="00C802D5"/>
    <w:rsid w:val="00C9058B"/>
    <w:rsid w:val="00C96AF4"/>
    <w:rsid w:val="00CA1297"/>
    <w:rsid w:val="00CA249F"/>
    <w:rsid w:val="00CA3523"/>
    <w:rsid w:val="00CA3A32"/>
    <w:rsid w:val="00CA3C08"/>
    <w:rsid w:val="00CB513D"/>
    <w:rsid w:val="00CB53A9"/>
    <w:rsid w:val="00CB6F39"/>
    <w:rsid w:val="00CC105A"/>
    <w:rsid w:val="00CC3C12"/>
    <w:rsid w:val="00CC49AC"/>
    <w:rsid w:val="00CD0658"/>
    <w:rsid w:val="00CD0739"/>
    <w:rsid w:val="00CD3FA8"/>
    <w:rsid w:val="00CE1571"/>
    <w:rsid w:val="00CE24D0"/>
    <w:rsid w:val="00CE2A65"/>
    <w:rsid w:val="00CE3DF0"/>
    <w:rsid w:val="00CE4036"/>
    <w:rsid w:val="00CE6012"/>
    <w:rsid w:val="00CF67D9"/>
    <w:rsid w:val="00D01647"/>
    <w:rsid w:val="00D03889"/>
    <w:rsid w:val="00D05755"/>
    <w:rsid w:val="00D10B40"/>
    <w:rsid w:val="00D10DD4"/>
    <w:rsid w:val="00D13100"/>
    <w:rsid w:val="00D13F0B"/>
    <w:rsid w:val="00D160DE"/>
    <w:rsid w:val="00D179F7"/>
    <w:rsid w:val="00D200E9"/>
    <w:rsid w:val="00D22B8C"/>
    <w:rsid w:val="00D2510D"/>
    <w:rsid w:val="00D2677F"/>
    <w:rsid w:val="00D26821"/>
    <w:rsid w:val="00D277FF"/>
    <w:rsid w:val="00D3232C"/>
    <w:rsid w:val="00D32BA5"/>
    <w:rsid w:val="00D3462E"/>
    <w:rsid w:val="00D346B2"/>
    <w:rsid w:val="00D406A1"/>
    <w:rsid w:val="00D438B4"/>
    <w:rsid w:val="00D43C69"/>
    <w:rsid w:val="00D50C6A"/>
    <w:rsid w:val="00D51B3F"/>
    <w:rsid w:val="00D52AB8"/>
    <w:rsid w:val="00D53DD8"/>
    <w:rsid w:val="00D56DEC"/>
    <w:rsid w:val="00D60D64"/>
    <w:rsid w:val="00D619E1"/>
    <w:rsid w:val="00D66B03"/>
    <w:rsid w:val="00D70B23"/>
    <w:rsid w:val="00D71CAE"/>
    <w:rsid w:val="00D7255F"/>
    <w:rsid w:val="00D72FB9"/>
    <w:rsid w:val="00D767B0"/>
    <w:rsid w:val="00D77F16"/>
    <w:rsid w:val="00D8278E"/>
    <w:rsid w:val="00D83F22"/>
    <w:rsid w:val="00D916CA"/>
    <w:rsid w:val="00D95585"/>
    <w:rsid w:val="00D97A8E"/>
    <w:rsid w:val="00DA01E0"/>
    <w:rsid w:val="00DA0506"/>
    <w:rsid w:val="00DA2D17"/>
    <w:rsid w:val="00DA6135"/>
    <w:rsid w:val="00DB510C"/>
    <w:rsid w:val="00DB6EA4"/>
    <w:rsid w:val="00DB7DC8"/>
    <w:rsid w:val="00DC037A"/>
    <w:rsid w:val="00DC29B7"/>
    <w:rsid w:val="00DC490E"/>
    <w:rsid w:val="00DC503C"/>
    <w:rsid w:val="00DC5464"/>
    <w:rsid w:val="00DC769C"/>
    <w:rsid w:val="00DC7A8A"/>
    <w:rsid w:val="00DD44C9"/>
    <w:rsid w:val="00DD5B0C"/>
    <w:rsid w:val="00DD687A"/>
    <w:rsid w:val="00DD74B0"/>
    <w:rsid w:val="00DE1C2D"/>
    <w:rsid w:val="00DE1EB6"/>
    <w:rsid w:val="00DE32B8"/>
    <w:rsid w:val="00DE3544"/>
    <w:rsid w:val="00DE450C"/>
    <w:rsid w:val="00DF1850"/>
    <w:rsid w:val="00DF2CBA"/>
    <w:rsid w:val="00DF5102"/>
    <w:rsid w:val="00DF5837"/>
    <w:rsid w:val="00DF5B0F"/>
    <w:rsid w:val="00DF6BAB"/>
    <w:rsid w:val="00DF6FC2"/>
    <w:rsid w:val="00DF7CBB"/>
    <w:rsid w:val="00E03904"/>
    <w:rsid w:val="00E04C95"/>
    <w:rsid w:val="00E04DA8"/>
    <w:rsid w:val="00E05203"/>
    <w:rsid w:val="00E072F2"/>
    <w:rsid w:val="00E10E91"/>
    <w:rsid w:val="00E11824"/>
    <w:rsid w:val="00E13C25"/>
    <w:rsid w:val="00E149BA"/>
    <w:rsid w:val="00E1793B"/>
    <w:rsid w:val="00E17B11"/>
    <w:rsid w:val="00E21220"/>
    <w:rsid w:val="00E21E71"/>
    <w:rsid w:val="00E301E6"/>
    <w:rsid w:val="00E31EDB"/>
    <w:rsid w:val="00E3309D"/>
    <w:rsid w:val="00E34D01"/>
    <w:rsid w:val="00E35CB0"/>
    <w:rsid w:val="00E363B7"/>
    <w:rsid w:val="00E37ECB"/>
    <w:rsid w:val="00E401E0"/>
    <w:rsid w:val="00E41D12"/>
    <w:rsid w:val="00E43D20"/>
    <w:rsid w:val="00E441AC"/>
    <w:rsid w:val="00E47620"/>
    <w:rsid w:val="00E504B2"/>
    <w:rsid w:val="00E5459B"/>
    <w:rsid w:val="00E5497D"/>
    <w:rsid w:val="00E5522D"/>
    <w:rsid w:val="00E558D3"/>
    <w:rsid w:val="00E575A0"/>
    <w:rsid w:val="00E5793E"/>
    <w:rsid w:val="00E61143"/>
    <w:rsid w:val="00E6196A"/>
    <w:rsid w:val="00E62F95"/>
    <w:rsid w:val="00E63F2C"/>
    <w:rsid w:val="00E64D77"/>
    <w:rsid w:val="00E6603E"/>
    <w:rsid w:val="00E66FD8"/>
    <w:rsid w:val="00E7189D"/>
    <w:rsid w:val="00E73347"/>
    <w:rsid w:val="00E75437"/>
    <w:rsid w:val="00E80AC8"/>
    <w:rsid w:val="00E85FE8"/>
    <w:rsid w:val="00E90EF9"/>
    <w:rsid w:val="00EA4129"/>
    <w:rsid w:val="00EA430E"/>
    <w:rsid w:val="00EA5417"/>
    <w:rsid w:val="00EA6C89"/>
    <w:rsid w:val="00EB2E77"/>
    <w:rsid w:val="00EB480E"/>
    <w:rsid w:val="00EB7C74"/>
    <w:rsid w:val="00EC21E0"/>
    <w:rsid w:val="00EC3975"/>
    <w:rsid w:val="00ED06A3"/>
    <w:rsid w:val="00ED1DE7"/>
    <w:rsid w:val="00ED6EA3"/>
    <w:rsid w:val="00EE57B5"/>
    <w:rsid w:val="00EF2FC9"/>
    <w:rsid w:val="00EF369D"/>
    <w:rsid w:val="00EF3AFF"/>
    <w:rsid w:val="00F00298"/>
    <w:rsid w:val="00F04981"/>
    <w:rsid w:val="00F106F0"/>
    <w:rsid w:val="00F10817"/>
    <w:rsid w:val="00F14568"/>
    <w:rsid w:val="00F14B9A"/>
    <w:rsid w:val="00F15135"/>
    <w:rsid w:val="00F241D3"/>
    <w:rsid w:val="00F25495"/>
    <w:rsid w:val="00F26F86"/>
    <w:rsid w:val="00F37CC7"/>
    <w:rsid w:val="00F42DA4"/>
    <w:rsid w:val="00F42F75"/>
    <w:rsid w:val="00F42FB0"/>
    <w:rsid w:val="00F45B6D"/>
    <w:rsid w:val="00F4603F"/>
    <w:rsid w:val="00F47343"/>
    <w:rsid w:val="00F473F6"/>
    <w:rsid w:val="00F478C0"/>
    <w:rsid w:val="00F509F7"/>
    <w:rsid w:val="00F524BD"/>
    <w:rsid w:val="00F650BC"/>
    <w:rsid w:val="00F70C3A"/>
    <w:rsid w:val="00F74C60"/>
    <w:rsid w:val="00F7590A"/>
    <w:rsid w:val="00F7697B"/>
    <w:rsid w:val="00F76E0A"/>
    <w:rsid w:val="00F87FEF"/>
    <w:rsid w:val="00F97965"/>
    <w:rsid w:val="00FA2CA1"/>
    <w:rsid w:val="00FA40BF"/>
    <w:rsid w:val="00FA79F2"/>
    <w:rsid w:val="00FB332C"/>
    <w:rsid w:val="00FB3350"/>
    <w:rsid w:val="00FB4748"/>
    <w:rsid w:val="00FC0169"/>
    <w:rsid w:val="00FC153C"/>
    <w:rsid w:val="00FC2A7E"/>
    <w:rsid w:val="00FC50B9"/>
    <w:rsid w:val="00FC5C1E"/>
    <w:rsid w:val="00FC7162"/>
    <w:rsid w:val="00FC7C7D"/>
    <w:rsid w:val="00FC7EBE"/>
    <w:rsid w:val="00FD065C"/>
    <w:rsid w:val="00FD21FD"/>
    <w:rsid w:val="00FD28BC"/>
    <w:rsid w:val="00FD5FE2"/>
    <w:rsid w:val="00FD7116"/>
    <w:rsid w:val="00FE05BF"/>
    <w:rsid w:val="00FE1CAE"/>
    <w:rsid w:val="00FE2D30"/>
    <w:rsid w:val="00FE555D"/>
    <w:rsid w:val="00FE5678"/>
    <w:rsid w:val="00FF3A47"/>
    <w:rsid w:val="00FF3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6FFCF"/>
  <w15:chartTrackingRefBased/>
  <w15:docId w15:val="{97A9B780-7FEF-479E-B12B-830EFAE44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224"/>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E1EB6"/>
    <w:rPr>
      <w:color w:val="0563C1" w:themeColor="hyperlink"/>
      <w:u w:val="single"/>
    </w:rPr>
  </w:style>
  <w:style w:type="character" w:styleId="UnresolvedMention">
    <w:name w:val="Unresolved Mention"/>
    <w:basedOn w:val="DefaultParagraphFont"/>
    <w:uiPriority w:val="99"/>
    <w:semiHidden/>
    <w:unhideWhenUsed/>
    <w:rsid w:val="00DE1EB6"/>
    <w:rPr>
      <w:color w:val="605E5C"/>
      <w:shd w:val="clear" w:color="auto" w:fill="E1DFDD"/>
    </w:rPr>
  </w:style>
  <w:style w:type="paragraph" w:styleId="Header">
    <w:name w:val="header"/>
    <w:basedOn w:val="Normal"/>
    <w:link w:val="HeaderChar"/>
    <w:uiPriority w:val="99"/>
    <w:unhideWhenUsed/>
    <w:rsid w:val="001C4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738"/>
  </w:style>
  <w:style w:type="paragraph" w:styleId="Footer">
    <w:name w:val="footer"/>
    <w:basedOn w:val="Normal"/>
    <w:link w:val="FooterChar"/>
    <w:uiPriority w:val="99"/>
    <w:unhideWhenUsed/>
    <w:rsid w:val="001C4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7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2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ckup.ons.gov.uk/wp-content/uploads/sites/3/2020/08/Deaths-involving-COVID-19-by-local-area-and-socioeconomic-deprivation-deaths-occurring-between-1-March-and-31-.pdf" TargetMode="External"/><Relationship Id="rId13" Type="http://schemas.openxmlformats.org/officeDocument/2006/relationships/hyperlink" Target="http://dx.doi.org/10.1136/bjsports-2020-103640" TargetMode="External"/><Relationship Id="rId18" Type="http://schemas.openxmlformats.org/officeDocument/2006/relationships/hyperlink" Target="https://doi.org/10.1186/s12916-020-01822-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dx.doi.org/10.1136/bjsports-2021-104080" TargetMode="External"/><Relationship Id="rId7" Type="http://schemas.openxmlformats.org/officeDocument/2006/relationships/hyperlink" Target="https://doi.org/10.1038/s41467-022-29880-7" TargetMode="External"/><Relationship Id="rId12" Type="http://schemas.openxmlformats.org/officeDocument/2006/relationships/hyperlink" Target="https://doi.org/10.1016/S2468-2667(20)30146-8" TargetMode="External"/><Relationship Id="rId17" Type="http://schemas.openxmlformats.org/officeDocument/2006/relationships/hyperlink" Target="https://doi.org/10.1186/s12877-021-02340-5"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07/s41999-020-00354-7" TargetMode="External"/><Relationship Id="rId20" Type="http://schemas.openxmlformats.org/officeDocument/2006/relationships/hyperlink" Target="https://doi.org/10.1016/j.jshs.2020.05.0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hlpt.2020.08.003" TargetMode="External"/><Relationship Id="rId24" Type="http://schemas.openxmlformats.org/officeDocument/2006/relationships/hyperlink" Target="https://doi.org/10.7189%2Fjogh-10-020514" TargetMode="External"/><Relationship Id="rId5" Type="http://schemas.openxmlformats.org/officeDocument/2006/relationships/footnotes" Target="footnotes.xml"/><Relationship Id="rId15" Type="http://schemas.openxmlformats.org/officeDocument/2006/relationships/hyperlink" Target="https://doi.org/10.1123/jpah.2020-0387" TargetMode="External"/><Relationship Id="rId23" Type="http://schemas.openxmlformats.org/officeDocument/2006/relationships/hyperlink" Target="https://backup.ons.gov.uk/wp-content/uploads/sites/3/2020/06/Coronavirus-COVID-19-related-deaths-by-ethnic-group-England-and-Wales-2-March-2020-to-15-May-2020.pdf" TargetMode="External"/><Relationship Id="rId10" Type="http://schemas.openxmlformats.org/officeDocument/2006/relationships/hyperlink" Target="https://doi.org/10.1007/s10238-020-00650-3" TargetMode="External"/><Relationship Id="rId19" Type="http://schemas.openxmlformats.org/officeDocument/2006/relationships/hyperlink" Target="https://doi.org/10.1002/rmv.2349" TargetMode="External"/><Relationship Id="rId4" Type="http://schemas.openxmlformats.org/officeDocument/2006/relationships/webSettings" Target="webSettings.xml"/><Relationship Id="rId9" Type="http://schemas.openxmlformats.org/officeDocument/2006/relationships/hyperlink" Target="https://doi.org/10.1007/s11332-022-01028-6" TargetMode="External"/><Relationship Id="rId14" Type="http://schemas.openxmlformats.org/officeDocument/2006/relationships/hyperlink" Target="https://doi.org/10.1016/j.healthplace.2020.102460" TargetMode="External"/><Relationship Id="rId22" Type="http://schemas.openxmlformats.org/officeDocument/2006/relationships/hyperlink" Target="http://dx.doi.org/10.1136/bjsports-2021-10515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13515</TotalTime>
  <Pages>9</Pages>
  <Words>2902</Words>
  <Characters>16543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Pietrzyk</dc:creator>
  <cp:keywords/>
  <dc:description/>
  <cp:lastModifiedBy>Izabela Pietrzyk</cp:lastModifiedBy>
  <cp:revision>886</cp:revision>
  <dcterms:created xsi:type="dcterms:W3CDTF">2023-02-23T10:29:00Z</dcterms:created>
  <dcterms:modified xsi:type="dcterms:W3CDTF">2023-05-11T20:23:00Z</dcterms:modified>
</cp:coreProperties>
</file>