
<file path=[Content_Types].xml><?xml version="1.0" encoding="utf-8"?>
<Types xmlns="http://schemas.openxmlformats.org/package/2006/content-types">
  <Default ContentType="image/jpeg" Extension="jpg"/>
  <Default ContentType="application/xml" Extension="xml"/>
  <Default ContentType="application/x-font-ttf" Extension="ttf"/>
  <Default ContentType="image/png" Extension="png"/>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jc w:val="center"/>
        <w:rPr>
          <w:b w:val="1"/>
          <w:sz w:val="46"/>
          <w:szCs w:val="46"/>
        </w:rPr>
      </w:pPr>
      <w:r w:rsidDel="00000000" w:rsidR="00000000" w:rsidRPr="00000000">
        <w:rPr>
          <w:b w:val="1"/>
          <w:sz w:val="46"/>
          <w:szCs w:val="46"/>
          <w:rtl w:val="0"/>
        </w:rPr>
        <w:t xml:space="preserve">BUSINESS PLAN</w:t>
      </w:r>
    </w:p>
    <w:p w:rsidR="00000000" w:rsidDel="00000000" w:rsidP="00000000" w:rsidRDefault="00000000" w:rsidRPr="00000000" w14:paraId="00000002">
      <w:pPr>
        <w:jc w:val="center"/>
        <w:rPr>
          <w:b w:val="1"/>
          <w:sz w:val="40"/>
          <w:szCs w:val="40"/>
        </w:rPr>
      </w:pPr>
      <w:r w:rsidDel="00000000" w:rsidR="00000000" w:rsidRPr="00000000">
        <w:rPr>
          <w:rtl w:val="0"/>
        </w:rPr>
      </w:r>
    </w:p>
    <w:p w:rsidR="00000000" w:rsidDel="00000000" w:rsidP="00000000" w:rsidRDefault="00000000" w:rsidRPr="00000000" w14:paraId="00000003">
      <w:pPr>
        <w:jc w:val="center"/>
        <w:rPr>
          <w:b w:val="1"/>
          <w:sz w:val="52"/>
          <w:szCs w:val="52"/>
        </w:rPr>
      </w:pPr>
      <w:r w:rsidDel="00000000" w:rsidR="00000000" w:rsidRPr="00000000">
        <w:rPr>
          <w:b w:val="1"/>
          <w:sz w:val="52"/>
          <w:szCs w:val="52"/>
          <w:rtl w:val="0"/>
        </w:rPr>
        <w:t xml:space="preserve">ELIXIR MEDIA &amp; MARKETING LTD</w:t>
      </w:r>
    </w:p>
    <w:p w:rsidR="00000000" w:rsidDel="00000000" w:rsidP="00000000" w:rsidRDefault="00000000" w:rsidRPr="00000000" w14:paraId="00000004">
      <w:pPr>
        <w:jc w:val="center"/>
        <w:rPr>
          <w:b w:val="1"/>
          <w:sz w:val="52"/>
          <w:szCs w:val="52"/>
        </w:rPr>
      </w:pPr>
      <w:r w:rsidDel="00000000" w:rsidR="00000000" w:rsidRPr="00000000">
        <w:rPr>
          <w:rtl w:val="0"/>
        </w:rPr>
      </w:r>
    </w:p>
    <w:p w:rsidR="00000000" w:rsidDel="00000000" w:rsidP="00000000" w:rsidRDefault="00000000" w:rsidRPr="00000000" w14:paraId="00000005">
      <w:pPr>
        <w:jc w:val="center"/>
        <w:rPr>
          <w:b w:val="1"/>
          <w:sz w:val="36"/>
          <w:szCs w:val="36"/>
        </w:rPr>
      </w:pPr>
      <w:r w:rsidDel="00000000" w:rsidR="00000000" w:rsidRPr="00000000">
        <w:rPr>
          <w:b w:val="1"/>
          <w:sz w:val="36"/>
          <w:szCs w:val="36"/>
          <w:rtl w:val="0"/>
        </w:rPr>
        <w:t xml:space="preserve">WORD COUNT: 10834</w:t>
      </w:r>
    </w:p>
    <w:p w:rsidR="00000000" w:rsidDel="00000000" w:rsidP="00000000" w:rsidRDefault="00000000" w:rsidRPr="00000000" w14:paraId="00000006">
      <w:pPr>
        <w:jc w:val="center"/>
        <w:rPr>
          <w:b w:val="1"/>
          <w:sz w:val="52"/>
          <w:szCs w:val="52"/>
        </w:rPr>
      </w:pPr>
      <w:r w:rsidDel="00000000" w:rsidR="00000000" w:rsidRPr="00000000">
        <w:rPr>
          <w:rtl w:val="0"/>
        </w:rPr>
      </w:r>
    </w:p>
    <w:p w:rsidR="00000000" w:rsidDel="00000000" w:rsidP="00000000" w:rsidRDefault="00000000" w:rsidRPr="00000000" w14:paraId="00000007">
      <w:pPr>
        <w:jc w:val="center"/>
        <w:rPr>
          <w:b w:val="1"/>
          <w:sz w:val="52"/>
          <w:szCs w:val="52"/>
        </w:rPr>
      </w:pPr>
      <w:r w:rsidDel="00000000" w:rsidR="00000000" w:rsidRPr="00000000">
        <w:rPr>
          <w:rtl w:val="0"/>
        </w:rPr>
      </w:r>
    </w:p>
    <w:p w:rsidR="00000000" w:rsidDel="00000000" w:rsidP="00000000" w:rsidRDefault="00000000" w:rsidRPr="00000000" w14:paraId="00000008">
      <w:pPr>
        <w:jc w:val="center"/>
        <w:rPr>
          <w:b w:val="1"/>
          <w:sz w:val="52"/>
          <w:szCs w:val="52"/>
        </w:rPr>
      </w:pPr>
      <w:r w:rsidDel="00000000" w:rsidR="00000000" w:rsidRPr="00000000">
        <w:rPr>
          <w:rtl w:val="0"/>
        </w:rPr>
      </w:r>
    </w:p>
    <w:p w:rsidR="00000000" w:rsidDel="00000000" w:rsidP="00000000" w:rsidRDefault="00000000" w:rsidRPr="00000000" w14:paraId="00000009">
      <w:pPr>
        <w:jc w:val="center"/>
        <w:rPr>
          <w:b w:val="1"/>
          <w:sz w:val="52"/>
          <w:szCs w:val="52"/>
        </w:rPr>
      </w:pPr>
      <w:r w:rsidDel="00000000" w:rsidR="00000000" w:rsidRPr="00000000">
        <w:rPr>
          <w:rtl w:val="0"/>
        </w:rPr>
      </w:r>
    </w:p>
    <w:p w:rsidR="00000000" w:rsidDel="00000000" w:rsidP="00000000" w:rsidRDefault="00000000" w:rsidRPr="00000000" w14:paraId="0000000A">
      <w:pPr>
        <w:jc w:val="center"/>
        <w:rPr>
          <w:b w:val="1"/>
          <w:sz w:val="52"/>
          <w:szCs w:val="52"/>
        </w:rPr>
      </w:pPr>
      <w:r w:rsidDel="00000000" w:rsidR="00000000" w:rsidRPr="00000000">
        <w:rPr>
          <w:rtl w:val="0"/>
        </w:rPr>
      </w:r>
    </w:p>
    <w:p w:rsidR="00000000" w:rsidDel="00000000" w:rsidP="00000000" w:rsidRDefault="00000000" w:rsidRPr="00000000" w14:paraId="0000000B">
      <w:pPr>
        <w:jc w:val="center"/>
        <w:rPr>
          <w:b w:val="1"/>
          <w:sz w:val="52"/>
          <w:szCs w:val="52"/>
        </w:rPr>
      </w:pPr>
      <w:r w:rsidDel="00000000" w:rsidR="00000000" w:rsidRPr="00000000">
        <w:rPr>
          <w:rtl w:val="0"/>
        </w:rPr>
      </w:r>
    </w:p>
    <w:p w:rsidR="00000000" w:rsidDel="00000000" w:rsidP="00000000" w:rsidRDefault="00000000" w:rsidRPr="00000000" w14:paraId="0000000C">
      <w:pPr>
        <w:jc w:val="center"/>
        <w:rPr>
          <w:b w:val="1"/>
          <w:sz w:val="52"/>
          <w:szCs w:val="52"/>
        </w:rPr>
      </w:pPr>
      <w:r w:rsidDel="00000000" w:rsidR="00000000" w:rsidRPr="00000000">
        <w:rPr>
          <w:rtl w:val="0"/>
        </w:rPr>
      </w:r>
    </w:p>
    <w:p w:rsidR="00000000" w:rsidDel="00000000" w:rsidP="00000000" w:rsidRDefault="00000000" w:rsidRPr="00000000" w14:paraId="0000000D">
      <w:pPr>
        <w:jc w:val="center"/>
        <w:rPr>
          <w:b w:val="1"/>
          <w:sz w:val="52"/>
          <w:szCs w:val="52"/>
        </w:rPr>
      </w:pPr>
      <w:r w:rsidDel="00000000" w:rsidR="00000000" w:rsidRPr="00000000">
        <w:rPr>
          <w:rtl w:val="0"/>
        </w:rPr>
      </w:r>
    </w:p>
    <w:p w:rsidR="00000000" w:rsidDel="00000000" w:rsidP="00000000" w:rsidRDefault="00000000" w:rsidRPr="00000000" w14:paraId="0000000E">
      <w:pPr>
        <w:jc w:val="center"/>
        <w:rPr>
          <w:b w:val="1"/>
          <w:sz w:val="52"/>
          <w:szCs w:val="52"/>
        </w:rPr>
      </w:pPr>
      <w:r w:rsidDel="00000000" w:rsidR="00000000" w:rsidRPr="00000000">
        <w:rPr>
          <w:rtl w:val="0"/>
        </w:rPr>
      </w:r>
    </w:p>
    <w:p w:rsidR="00000000" w:rsidDel="00000000" w:rsidP="00000000" w:rsidRDefault="00000000" w:rsidRPr="00000000" w14:paraId="0000000F">
      <w:pPr>
        <w:jc w:val="center"/>
        <w:rPr>
          <w:b w:val="1"/>
          <w:sz w:val="52"/>
          <w:szCs w:val="52"/>
        </w:rPr>
      </w:pPr>
      <w:r w:rsidDel="00000000" w:rsidR="00000000" w:rsidRPr="00000000">
        <w:rPr>
          <w:rtl w:val="0"/>
        </w:rPr>
      </w:r>
    </w:p>
    <w:p w:rsidR="00000000" w:rsidDel="00000000" w:rsidP="00000000" w:rsidRDefault="00000000" w:rsidRPr="00000000" w14:paraId="00000010">
      <w:pPr>
        <w:jc w:val="center"/>
        <w:rPr>
          <w:b w:val="1"/>
          <w:sz w:val="52"/>
          <w:szCs w:val="52"/>
        </w:rPr>
      </w:pPr>
      <w:r w:rsidDel="00000000" w:rsidR="00000000" w:rsidRPr="00000000">
        <w:rPr>
          <w:rtl w:val="0"/>
        </w:rPr>
      </w:r>
    </w:p>
    <w:p w:rsidR="00000000" w:rsidDel="00000000" w:rsidP="00000000" w:rsidRDefault="00000000" w:rsidRPr="00000000" w14:paraId="00000011">
      <w:pPr>
        <w:jc w:val="left"/>
        <w:rPr>
          <w:b w:val="1"/>
          <w:sz w:val="52"/>
          <w:szCs w:val="52"/>
        </w:rPr>
      </w:pPr>
      <w:r w:rsidDel="00000000" w:rsidR="00000000" w:rsidRPr="00000000">
        <w:rPr>
          <w:rtl w:val="0"/>
        </w:rPr>
      </w:r>
    </w:p>
    <w:p w:rsidR="00000000" w:rsidDel="00000000" w:rsidP="00000000" w:rsidRDefault="00000000" w:rsidRPr="00000000" w14:paraId="00000012">
      <w:pPr>
        <w:jc w:val="center"/>
        <w:rPr>
          <w:b w:val="1"/>
          <w:sz w:val="52"/>
          <w:szCs w:val="52"/>
        </w:rPr>
      </w:pPr>
      <w:r w:rsidDel="00000000" w:rsidR="00000000" w:rsidRPr="00000000">
        <w:rPr>
          <w:b w:val="1"/>
          <w:sz w:val="52"/>
          <w:szCs w:val="52"/>
          <w:rtl w:val="0"/>
        </w:rPr>
        <w:t xml:space="preserve">EMMA ANNE RAE</w:t>
        <w:br w:type="textWrapping"/>
        <w:t xml:space="preserve">MA MUSIC BUSINESS</w:t>
        <w:br w:type="textWrapping"/>
        <w:t xml:space="preserve">TILEYARD EDUCATION</w:t>
      </w:r>
    </w:p>
    <w:p w:rsidR="00000000" w:rsidDel="00000000" w:rsidP="00000000" w:rsidRDefault="00000000" w:rsidRPr="00000000" w14:paraId="00000013">
      <w:pPr>
        <w:jc w:val="center"/>
        <w:rPr>
          <w:b w:val="1"/>
          <w:sz w:val="52"/>
          <w:szCs w:val="52"/>
        </w:rPr>
      </w:pPr>
      <w:r w:rsidDel="00000000" w:rsidR="00000000" w:rsidRPr="00000000">
        <w:rPr>
          <w:b w:val="1"/>
          <w:sz w:val="52"/>
          <w:szCs w:val="52"/>
          <w:rtl w:val="0"/>
        </w:rPr>
        <w:t xml:space="preserve">BMTY7006</w:t>
      </w:r>
    </w:p>
    <w:p w:rsidR="00000000" w:rsidDel="00000000" w:rsidP="00000000" w:rsidRDefault="00000000" w:rsidRPr="00000000" w14:paraId="00000014">
      <w:pPr>
        <w:jc w:val="center"/>
        <w:rPr>
          <w:b w:val="1"/>
          <w:sz w:val="52"/>
          <w:szCs w:val="52"/>
        </w:rPr>
      </w:pPr>
      <w:r w:rsidDel="00000000" w:rsidR="00000000" w:rsidRPr="00000000">
        <w:rPr>
          <w:b w:val="1"/>
          <w:sz w:val="52"/>
          <w:szCs w:val="52"/>
          <w:rtl w:val="0"/>
        </w:rPr>
        <w:t xml:space="preserve">Contents</w:t>
      </w:r>
    </w:p>
    <w:p w:rsidR="00000000" w:rsidDel="00000000" w:rsidP="00000000" w:rsidRDefault="00000000" w:rsidRPr="00000000" w14:paraId="00000015">
      <w:pPr>
        <w:rPr>
          <w:b w:val="1"/>
          <w:sz w:val="40"/>
          <w:szCs w:val="40"/>
        </w:rPr>
      </w:pPr>
      <w:r w:rsidDel="00000000" w:rsidR="00000000" w:rsidRPr="00000000">
        <w:rPr>
          <w:rtl w:val="0"/>
        </w:rPr>
      </w:r>
    </w:p>
    <w:p w:rsidR="00000000" w:rsidDel="00000000" w:rsidP="00000000" w:rsidRDefault="00000000" w:rsidRPr="00000000" w14:paraId="00000016">
      <w:pPr>
        <w:numPr>
          <w:ilvl w:val="0"/>
          <w:numId w:val="8"/>
        </w:numPr>
        <w:ind w:left="720" w:hanging="360"/>
        <w:jc w:val="center"/>
        <w:rPr>
          <w:sz w:val="32"/>
          <w:szCs w:val="32"/>
        </w:rPr>
      </w:pPr>
      <w:r w:rsidDel="00000000" w:rsidR="00000000" w:rsidRPr="00000000">
        <w:rPr>
          <w:sz w:val="32"/>
          <w:szCs w:val="32"/>
          <w:rtl w:val="0"/>
        </w:rPr>
        <w:t xml:space="preserve">Executive Summary</w:t>
      </w:r>
    </w:p>
    <w:p w:rsidR="00000000" w:rsidDel="00000000" w:rsidP="00000000" w:rsidRDefault="00000000" w:rsidRPr="00000000" w14:paraId="00000017">
      <w:pPr>
        <w:ind w:left="720" w:firstLine="0"/>
        <w:rPr>
          <w:sz w:val="32"/>
          <w:szCs w:val="32"/>
        </w:rPr>
      </w:pPr>
      <w:r w:rsidDel="00000000" w:rsidR="00000000" w:rsidRPr="00000000">
        <w:rPr>
          <w:rtl w:val="0"/>
        </w:rPr>
      </w:r>
    </w:p>
    <w:p w:rsidR="00000000" w:rsidDel="00000000" w:rsidP="00000000" w:rsidRDefault="00000000" w:rsidRPr="00000000" w14:paraId="00000018">
      <w:pPr>
        <w:numPr>
          <w:ilvl w:val="0"/>
          <w:numId w:val="8"/>
        </w:numPr>
        <w:ind w:left="720" w:hanging="360"/>
        <w:jc w:val="center"/>
        <w:rPr>
          <w:sz w:val="32"/>
          <w:szCs w:val="32"/>
        </w:rPr>
      </w:pPr>
      <w:r w:rsidDel="00000000" w:rsidR="00000000" w:rsidRPr="00000000">
        <w:rPr>
          <w:sz w:val="32"/>
          <w:szCs w:val="32"/>
          <w:rtl w:val="0"/>
        </w:rPr>
        <w:t xml:space="preserve">The Business</w:t>
      </w:r>
    </w:p>
    <w:p w:rsidR="00000000" w:rsidDel="00000000" w:rsidP="00000000" w:rsidRDefault="00000000" w:rsidRPr="00000000" w14:paraId="00000019">
      <w:pPr>
        <w:ind w:left="720" w:firstLine="0"/>
        <w:jc w:val="center"/>
        <w:rPr>
          <w:sz w:val="32"/>
          <w:szCs w:val="32"/>
        </w:rPr>
      </w:pPr>
      <w:r w:rsidDel="00000000" w:rsidR="00000000" w:rsidRPr="00000000">
        <w:rPr>
          <w:rtl w:val="0"/>
        </w:rPr>
      </w:r>
    </w:p>
    <w:p w:rsidR="00000000" w:rsidDel="00000000" w:rsidP="00000000" w:rsidRDefault="00000000" w:rsidRPr="00000000" w14:paraId="0000001A">
      <w:pPr>
        <w:ind w:left="0" w:firstLine="0"/>
        <w:jc w:val="center"/>
        <w:rPr>
          <w:sz w:val="32"/>
          <w:szCs w:val="32"/>
        </w:rPr>
      </w:pPr>
      <w:r w:rsidDel="00000000" w:rsidR="00000000" w:rsidRPr="00000000">
        <w:rPr>
          <w:sz w:val="32"/>
          <w:szCs w:val="32"/>
          <w:rtl w:val="0"/>
        </w:rPr>
        <w:t xml:space="preserve">2.1 Business Timeline &amp; History</w:t>
      </w:r>
    </w:p>
    <w:p w:rsidR="00000000" w:rsidDel="00000000" w:rsidP="00000000" w:rsidRDefault="00000000" w:rsidRPr="00000000" w14:paraId="0000001B">
      <w:pPr>
        <w:ind w:left="0" w:firstLine="0"/>
        <w:jc w:val="center"/>
        <w:rPr>
          <w:sz w:val="32"/>
          <w:szCs w:val="32"/>
        </w:rPr>
      </w:pPr>
      <w:r w:rsidDel="00000000" w:rsidR="00000000" w:rsidRPr="00000000">
        <w:rPr>
          <w:rtl w:val="0"/>
        </w:rPr>
      </w:r>
    </w:p>
    <w:p w:rsidR="00000000" w:rsidDel="00000000" w:rsidP="00000000" w:rsidRDefault="00000000" w:rsidRPr="00000000" w14:paraId="0000001C">
      <w:pPr>
        <w:ind w:left="0" w:firstLine="0"/>
        <w:jc w:val="center"/>
        <w:rPr>
          <w:sz w:val="32"/>
          <w:szCs w:val="32"/>
        </w:rPr>
      </w:pPr>
      <w:r w:rsidDel="00000000" w:rsidR="00000000" w:rsidRPr="00000000">
        <w:rPr>
          <w:sz w:val="32"/>
          <w:szCs w:val="32"/>
          <w:rtl w:val="0"/>
        </w:rPr>
        <w:t xml:space="preserve">2.2 Service Offerings</w:t>
      </w:r>
    </w:p>
    <w:p w:rsidR="00000000" w:rsidDel="00000000" w:rsidP="00000000" w:rsidRDefault="00000000" w:rsidRPr="00000000" w14:paraId="0000001D">
      <w:pPr>
        <w:ind w:left="0" w:firstLine="0"/>
        <w:jc w:val="center"/>
        <w:rPr>
          <w:sz w:val="32"/>
          <w:szCs w:val="32"/>
        </w:rPr>
      </w:pPr>
      <w:r w:rsidDel="00000000" w:rsidR="00000000" w:rsidRPr="00000000">
        <w:rPr>
          <w:rtl w:val="0"/>
        </w:rPr>
      </w:r>
    </w:p>
    <w:p w:rsidR="00000000" w:rsidDel="00000000" w:rsidP="00000000" w:rsidRDefault="00000000" w:rsidRPr="00000000" w14:paraId="0000001E">
      <w:pPr>
        <w:ind w:left="0" w:firstLine="0"/>
        <w:jc w:val="center"/>
        <w:rPr>
          <w:sz w:val="32"/>
          <w:szCs w:val="32"/>
        </w:rPr>
      </w:pPr>
      <w:r w:rsidDel="00000000" w:rsidR="00000000" w:rsidRPr="00000000">
        <w:rPr>
          <w:sz w:val="32"/>
          <w:szCs w:val="32"/>
          <w:rtl w:val="0"/>
        </w:rPr>
        <w:t xml:space="preserve">2.3 Pricing Structure</w:t>
      </w:r>
    </w:p>
    <w:p w:rsidR="00000000" w:rsidDel="00000000" w:rsidP="00000000" w:rsidRDefault="00000000" w:rsidRPr="00000000" w14:paraId="0000001F">
      <w:pPr>
        <w:ind w:left="720" w:firstLine="0"/>
        <w:jc w:val="center"/>
        <w:rPr>
          <w:sz w:val="32"/>
          <w:szCs w:val="32"/>
        </w:rPr>
      </w:pPr>
      <w:r w:rsidDel="00000000" w:rsidR="00000000" w:rsidRPr="00000000">
        <w:rPr>
          <w:rtl w:val="0"/>
        </w:rPr>
      </w:r>
    </w:p>
    <w:p w:rsidR="00000000" w:rsidDel="00000000" w:rsidP="00000000" w:rsidRDefault="00000000" w:rsidRPr="00000000" w14:paraId="00000020">
      <w:pPr>
        <w:numPr>
          <w:ilvl w:val="0"/>
          <w:numId w:val="8"/>
        </w:numPr>
        <w:ind w:left="720" w:hanging="360"/>
        <w:jc w:val="center"/>
        <w:rPr>
          <w:sz w:val="32"/>
          <w:szCs w:val="32"/>
        </w:rPr>
      </w:pPr>
      <w:r w:rsidDel="00000000" w:rsidR="00000000" w:rsidRPr="00000000">
        <w:rPr>
          <w:sz w:val="32"/>
          <w:szCs w:val="32"/>
          <w:rtl w:val="0"/>
        </w:rPr>
        <w:t xml:space="preserve">Target Market</w:t>
      </w:r>
    </w:p>
    <w:p w:rsidR="00000000" w:rsidDel="00000000" w:rsidP="00000000" w:rsidRDefault="00000000" w:rsidRPr="00000000" w14:paraId="00000021">
      <w:pPr>
        <w:ind w:left="720" w:firstLine="0"/>
        <w:jc w:val="center"/>
        <w:rPr>
          <w:sz w:val="32"/>
          <w:szCs w:val="32"/>
        </w:rPr>
      </w:pPr>
      <w:r w:rsidDel="00000000" w:rsidR="00000000" w:rsidRPr="00000000">
        <w:rPr>
          <w:rtl w:val="0"/>
        </w:rPr>
      </w:r>
    </w:p>
    <w:p w:rsidR="00000000" w:rsidDel="00000000" w:rsidP="00000000" w:rsidRDefault="00000000" w:rsidRPr="00000000" w14:paraId="00000022">
      <w:pPr>
        <w:numPr>
          <w:ilvl w:val="0"/>
          <w:numId w:val="8"/>
        </w:numPr>
        <w:ind w:left="720" w:hanging="360"/>
        <w:jc w:val="center"/>
        <w:rPr>
          <w:sz w:val="32"/>
          <w:szCs w:val="32"/>
        </w:rPr>
      </w:pPr>
      <w:r w:rsidDel="00000000" w:rsidR="00000000" w:rsidRPr="00000000">
        <w:rPr>
          <w:sz w:val="32"/>
          <w:szCs w:val="32"/>
          <w:rtl w:val="0"/>
        </w:rPr>
        <w:t xml:space="preserve">Competitors</w:t>
      </w:r>
    </w:p>
    <w:p w:rsidR="00000000" w:rsidDel="00000000" w:rsidP="00000000" w:rsidRDefault="00000000" w:rsidRPr="00000000" w14:paraId="00000023">
      <w:pPr>
        <w:ind w:left="720" w:firstLine="0"/>
        <w:jc w:val="center"/>
        <w:rPr>
          <w:sz w:val="32"/>
          <w:szCs w:val="32"/>
        </w:rPr>
      </w:pPr>
      <w:r w:rsidDel="00000000" w:rsidR="00000000" w:rsidRPr="00000000">
        <w:rPr>
          <w:rtl w:val="0"/>
        </w:rPr>
      </w:r>
    </w:p>
    <w:p w:rsidR="00000000" w:rsidDel="00000000" w:rsidP="00000000" w:rsidRDefault="00000000" w:rsidRPr="00000000" w14:paraId="00000024">
      <w:pPr>
        <w:numPr>
          <w:ilvl w:val="0"/>
          <w:numId w:val="8"/>
        </w:numPr>
        <w:ind w:left="720" w:hanging="360"/>
        <w:jc w:val="center"/>
        <w:rPr>
          <w:sz w:val="32"/>
          <w:szCs w:val="32"/>
        </w:rPr>
      </w:pPr>
      <w:r w:rsidDel="00000000" w:rsidR="00000000" w:rsidRPr="00000000">
        <w:rPr>
          <w:sz w:val="32"/>
          <w:szCs w:val="32"/>
          <w:rtl w:val="0"/>
        </w:rPr>
        <w:t xml:space="preserve">Marketing &amp; Sales Strategy</w:t>
      </w:r>
    </w:p>
    <w:p w:rsidR="00000000" w:rsidDel="00000000" w:rsidP="00000000" w:rsidRDefault="00000000" w:rsidRPr="00000000" w14:paraId="00000025">
      <w:pPr>
        <w:ind w:left="720" w:firstLine="0"/>
        <w:jc w:val="center"/>
        <w:rPr>
          <w:sz w:val="32"/>
          <w:szCs w:val="32"/>
        </w:rPr>
      </w:pPr>
      <w:r w:rsidDel="00000000" w:rsidR="00000000" w:rsidRPr="00000000">
        <w:rPr>
          <w:rtl w:val="0"/>
        </w:rPr>
      </w:r>
    </w:p>
    <w:p w:rsidR="00000000" w:rsidDel="00000000" w:rsidP="00000000" w:rsidRDefault="00000000" w:rsidRPr="00000000" w14:paraId="00000026">
      <w:pPr>
        <w:ind w:left="720" w:firstLine="0"/>
        <w:jc w:val="center"/>
        <w:rPr>
          <w:sz w:val="32"/>
          <w:szCs w:val="32"/>
        </w:rPr>
      </w:pPr>
      <w:r w:rsidDel="00000000" w:rsidR="00000000" w:rsidRPr="00000000">
        <w:rPr>
          <w:sz w:val="32"/>
          <w:szCs w:val="32"/>
          <w:rtl w:val="0"/>
        </w:rPr>
        <w:t xml:space="preserve">5.1 Social Media Marketing/Online Marketing</w:t>
      </w:r>
    </w:p>
    <w:p w:rsidR="00000000" w:rsidDel="00000000" w:rsidP="00000000" w:rsidRDefault="00000000" w:rsidRPr="00000000" w14:paraId="00000027">
      <w:pPr>
        <w:ind w:left="720" w:firstLine="0"/>
        <w:jc w:val="center"/>
        <w:rPr>
          <w:sz w:val="32"/>
          <w:szCs w:val="32"/>
        </w:rPr>
      </w:pPr>
      <w:r w:rsidDel="00000000" w:rsidR="00000000" w:rsidRPr="00000000">
        <w:rPr>
          <w:rtl w:val="0"/>
        </w:rPr>
      </w:r>
    </w:p>
    <w:p w:rsidR="00000000" w:rsidDel="00000000" w:rsidP="00000000" w:rsidRDefault="00000000" w:rsidRPr="00000000" w14:paraId="00000028">
      <w:pPr>
        <w:ind w:left="720" w:firstLine="0"/>
        <w:jc w:val="center"/>
        <w:rPr>
          <w:sz w:val="32"/>
          <w:szCs w:val="32"/>
        </w:rPr>
      </w:pPr>
      <w:r w:rsidDel="00000000" w:rsidR="00000000" w:rsidRPr="00000000">
        <w:rPr>
          <w:sz w:val="32"/>
          <w:szCs w:val="32"/>
          <w:rtl w:val="0"/>
        </w:rPr>
        <w:t xml:space="preserve">5.2 Website &amp; Branding</w:t>
      </w:r>
    </w:p>
    <w:p w:rsidR="00000000" w:rsidDel="00000000" w:rsidP="00000000" w:rsidRDefault="00000000" w:rsidRPr="00000000" w14:paraId="00000029">
      <w:pPr>
        <w:ind w:left="720" w:firstLine="0"/>
        <w:jc w:val="center"/>
        <w:rPr>
          <w:sz w:val="32"/>
          <w:szCs w:val="32"/>
        </w:rPr>
      </w:pPr>
      <w:r w:rsidDel="00000000" w:rsidR="00000000" w:rsidRPr="00000000">
        <w:rPr>
          <w:rtl w:val="0"/>
        </w:rPr>
      </w:r>
    </w:p>
    <w:p w:rsidR="00000000" w:rsidDel="00000000" w:rsidP="00000000" w:rsidRDefault="00000000" w:rsidRPr="00000000" w14:paraId="0000002A">
      <w:pPr>
        <w:ind w:left="720" w:firstLine="0"/>
        <w:jc w:val="center"/>
        <w:rPr>
          <w:sz w:val="32"/>
          <w:szCs w:val="32"/>
        </w:rPr>
      </w:pPr>
      <w:r w:rsidDel="00000000" w:rsidR="00000000" w:rsidRPr="00000000">
        <w:rPr>
          <w:sz w:val="32"/>
          <w:szCs w:val="32"/>
          <w:rtl w:val="0"/>
        </w:rPr>
        <w:t xml:space="preserve">5.3 Marketing Materials</w:t>
      </w:r>
    </w:p>
    <w:p w:rsidR="00000000" w:rsidDel="00000000" w:rsidP="00000000" w:rsidRDefault="00000000" w:rsidRPr="00000000" w14:paraId="0000002B">
      <w:pPr>
        <w:ind w:left="720" w:firstLine="0"/>
        <w:jc w:val="center"/>
        <w:rPr>
          <w:sz w:val="32"/>
          <w:szCs w:val="32"/>
        </w:rPr>
      </w:pPr>
      <w:r w:rsidDel="00000000" w:rsidR="00000000" w:rsidRPr="00000000">
        <w:rPr>
          <w:rtl w:val="0"/>
        </w:rPr>
      </w:r>
    </w:p>
    <w:p w:rsidR="00000000" w:rsidDel="00000000" w:rsidP="00000000" w:rsidRDefault="00000000" w:rsidRPr="00000000" w14:paraId="0000002C">
      <w:pPr>
        <w:ind w:left="720" w:firstLine="0"/>
        <w:jc w:val="center"/>
        <w:rPr>
          <w:sz w:val="32"/>
          <w:szCs w:val="32"/>
        </w:rPr>
      </w:pPr>
      <w:r w:rsidDel="00000000" w:rsidR="00000000" w:rsidRPr="00000000">
        <w:rPr>
          <w:sz w:val="32"/>
          <w:szCs w:val="32"/>
          <w:rtl w:val="0"/>
        </w:rPr>
        <w:t xml:space="preserve">5.4 Customer Experience Strategy</w:t>
      </w:r>
    </w:p>
    <w:p w:rsidR="00000000" w:rsidDel="00000000" w:rsidP="00000000" w:rsidRDefault="00000000" w:rsidRPr="00000000" w14:paraId="0000002D">
      <w:pPr>
        <w:ind w:left="720" w:firstLine="0"/>
        <w:jc w:val="center"/>
        <w:rPr>
          <w:sz w:val="32"/>
          <w:szCs w:val="32"/>
        </w:rPr>
      </w:pPr>
      <w:r w:rsidDel="00000000" w:rsidR="00000000" w:rsidRPr="00000000">
        <w:rPr>
          <w:rtl w:val="0"/>
        </w:rPr>
      </w:r>
    </w:p>
    <w:p w:rsidR="00000000" w:rsidDel="00000000" w:rsidP="00000000" w:rsidRDefault="00000000" w:rsidRPr="00000000" w14:paraId="0000002E">
      <w:pPr>
        <w:numPr>
          <w:ilvl w:val="0"/>
          <w:numId w:val="8"/>
        </w:numPr>
        <w:ind w:left="720" w:hanging="360"/>
        <w:jc w:val="center"/>
        <w:rPr>
          <w:sz w:val="32"/>
          <w:szCs w:val="32"/>
        </w:rPr>
      </w:pPr>
      <w:r w:rsidDel="00000000" w:rsidR="00000000" w:rsidRPr="00000000">
        <w:rPr>
          <w:sz w:val="32"/>
          <w:szCs w:val="32"/>
          <w:rtl w:val="0"/>
        </w:rPr>
        <w:t xml:space="preserve">Business Operations</w:t>
      </w:r>
    </w:p>
    <w:p w:rsidR="00000000" w:rsidDel="00000000" w:rsidP="00000000" w:rsidRDefault="00000000" w:rsidRPr="00000000" w14:paraId="0000002F">
      <w:pPr>
        <w:ind w:left="720" w:firstLine="0"/>
        <w:jc w:val="center"/>
        <w:rPr>
          <w:sz w:val="32"/>
          <w:szCs w:val="32"/>
        </w:rPr>
      </w:pPr>
      <w:r w:rsidDel="00000000" w:rsidR="00000000" w:rsidRPr="00000000">
        <w:rPr>
          <w:rtl w:val="0"/>
        </w:rPr>
      </w:r>
    </w:p>
    <w:p w:rsidR="00000000" w:rsidDel="00000000" w:rsidP="00000000" w:rsidRDefault="00000000" w:rsidRPr="00000000" w14:paraId="00000030">
      <w:pPr>
        <w:numPr>
          <w:ilvl w:val="0"/>
          <w:numId w:val="8"/>
        </w:numPr>
        <w:ind w:left="720" w:hanging="360"/>
        <w:jc w:val="center"/>
        <w:rPr>
          <w:sz w:val="32"/>
          <w:szCs w:val="32"/>
        </w:rPr>
      </w:pPr>
      <w:r w:rsidDel="00000000" w:rsidR="00000000" w:rsidRPr="00000000">
        <w:rPr>
          <w:sz w:val="32"/>
          <w:szCs w:val="32"/>
          <w:rtl w:val="0"/>
        </w:rPr>
        <w:t xml:space="preserve">Financial Forecast</w:t>
      </w:r>
    </w:p>
    <w:p w:rsidR="00000000" w:rsidDel="00000000" w:rsidP="00000000" w:rsidRDefault="00000000" w:rsidRPr="00000000" w14:paraId="00000031">
      <w:pPr>
        <w:ind w:left="720" w:firstLine="0"/>
        <w:jc w:val="center"/>
        <w:rPr>
          <w:sz w:val="32"/>
          <w:szCs w:val="32"/>
        </w:rPr>
      </w:pPr>
      <w:r w:rsidDel="00000000" w:rsidR="00000000" w:rsidRPr="00000000">
        <w:rPr>
          <w:rtl w:val="0"/>
        </w:rPr>
      </w:r>
    </w:p>
    <w:p w:rsidR="00000000" w:rsidDel="00000000" w:rsidP="00000000" w:rsidRDefault="00000000" w:rsidRPr="00000000" w14:paraId="00000032">
      <w:pPr>
        <w:numPr>
          <w:ilvl w:val="0"/>
          <w:numId w:val="8"/>
        </w:numPr>
        <w:ind w:left="720" w:hanging="360"/>
        <w:jc w:val="center"/>
        <w:rPr>
          <w:sz w:val="32"/>
          <w:szCs w:val="32"/>
        </w:rPr>
      </w:pPr>
      <w:r w:rsidDel="00000000" w:rsidR="00000000" w:rsidRPr="00000000">
        <w:rPr>
          <w:sz w:val="32"/>
          <w:szCs w:val="32"/>
          <w:rtl w:val="0"/>
        </w:rPr>
        <w:t xml:space="preserve">What’s Next For Elixir?</w:t>
      </w:r>
    </w:p>
    <w:p w:rsidR="00000000" w:rsidDel="00000000" w:rsidP="00000000" w:rsidRDefault="00000000" w:rsidRPr="00000000" w14:paraId="00000033">
      <w:pPr>
        <w:ind w:left="0" w:firstLine="0"/>
        <w:rPr>
          <w:sz w:val="40"/>
          <w:szCs w:val="40"/>
        </w:rPr>
      </w:pPr>
      <w:r w:rsidDel="00000000" w:rsidR="00000000" w:rsidRPr="00000000">
        <w:rPr>
          <w:rtl w:val="0"/>
        </w:rPr>
      </w:r>
    </w:p>
    <w:p w:rsidR="00000000" w:rsidDel="00000000" w:rsidP="00000000" w:rsidRDefault="00000000" w:rsidRPr="00000000" w14:paraId="00000034">
      <w:pPr>
        <w:numPr>
          <w:ilvl w:val="0"/>
          <w:numId w:val="9"/>
        </w:numPr>
        <w:ind w:left="720" w:hanging="360"/>
        <w:rPr>
          <w:b w:val="1"/>
          <w:sz w:val="30"/>
          <w:szCs w:val="30"/>
          <w:u w:val="none"/>
        </w:rPr>
      </w:pPr>
      <w:r w:rsidDel="00000000" w:rsidR="00000000" w:rsidRPr="00000000">
        <w:rPr>
          <w:b w:val="1"/>
          <w:sz w:val="30"/>
          <w:szCs w:val="30"/>
          <w:rtl w:val="0"/>
        </w:rPr>
        <w:t xml:space="preserve">Executive Summary</w:t>
      </w:r>
    </w:p>
    <w:p w:rsidR="00000000" w:rsidDel="00000000" w:rsidP="00000000" w:rsidRDefault="00000000" w:rsidRPr="00000000" w14:paraId="00000035">
      <w:pPr>
        <w:rPr>
          <w:b w:val="1"/>
          <w:sz w:val="30"/>
          <w:szCs w:val="30"/>
        </w:rPr>
      </w:pPr>
      <w:r w:rsidDel="00000000" w:rsidR="00000000" w:rsidRPr="00000000">
        <w:rPr>
          <w:rtl w:val="0"/>
        </w:rPr>
      </w:r>
    </w:p>
    <w:p w:rsidR="00000000" w:rsidDel="00000000" w:rsidP="00000000" w:rsidRDefault="00000000" w:rsidRPr="00000000" w14:paraId="00000036">
      <w:pPr>
        <w:rPr>
          <w:b w:val="1"/>
          <w:u w:val="single"/>
        </w:rPr>
      </w:pPr>
      <w:r w:rsidDel="00000000" w:rsidR="00000000" w:rsidRPr="00000000">
        <w:rPr>
          <w:b w:val="1"/>
          <w:u w:val="single"/>
          <w:rtl w:val="0"/>
        </w:rPr>
        <w:t xml:space="preserve">Our Mission</w:t>
      </w:r>
    </w:p>
    <w:p w:rsidR="00000000" w:rsidDel="00000000" w:rsidP="00000000" w:rsidRDefault="00000000" w:rsidRPr="00000000" w14:paraId="00000037">
      <w:pPr>
        <w:ind w:left="0" w:firstLine="0"/>
        <w:rPr>
          <w:b w:val="1"/>
          <w:sz w:val="30"/>
          <w:szCs w:val="30"/>
        </w:rPr>
      </w:pPr>
      <w:r w:rsidDel="00000000" w:rsidR="00000000" w:rsidRPr="00000000">
        <w:rPr>
          <w:rtl w:val="0"/>
        </w:rPr>
      </w:r>
    </w:p>
    <w:p w:rsidR="00000000" w:rsidDel="00000000" w:rsidP="00000000" w:rsidRDefault="00000000" w:rsidRPr="00000000" w14:paraId="00000038">
      <w:pPr>
        <w:rPr>
          <w:b w:val="1"/>
          <w:i w:val="1"/>
        </w:rPr>
      </w:pPr>
      <w:r w:rsidDel="00000000" w:rsidR="00000000" w:rsidRPr="00000000">
        <w:rPr>
          <w:b w:val="1"/>
          <w:i w:val="1"/>
          <w:rtl w:val="0"/>
        </w:rPr>
        <w:t xml:space="preserve">Elixir Media and Marketing are Music Industry Marketing Specialists. Offering solutions to artists, event promoters and record labels looking to take their businesses to the next level through digital marketing and public relations.</w:t>
      </w:r>
    </w:p>
    <w:p w:rsidR="00000000" w:rsidDel="00000000" w:rsidP="00000000" w:rsidRDefault="00000000" w:rsidRPr="00000000" w14:paraId="00000039">
      <w:pPr>
        <w:rPr>
          <w:b w:val="1"/>
          <w:i w:val="1"/>
        </w:rPr>
      </w:pPr>
      <w:r w:rsidDel="00000000" w:rsidR="00000000" w:rsidRPr="00000000">
        <w:rPr>
          <w:rtl w:val="0"/>
        </w:rPr>
      </w:r>
    </w:p>
    <w:p w:rsidR="00000000" w:rsidDel="00000000" w:rsidP="00000000" w:rsidRDefault="00000000" w:rsidRPr="00000000" w14:paraId="0000003A">
      <w:pPr>
        <w:rPr>
          <w:b w:val="1"/>
          <w:u w:val="single"/>
        </w:rPr>
      </w:pPr>
      <w:r w:rsidDel="00000000" w:rsidR="00000000" w:rsidRPr="00000000">
        <w:rPr>
          <w:b w:val="1"/>
          <w:u w:val="single"/>
          <w:rtl w:val="0"/>
        </w:rPr>
        <w:t xml:space="preserve">Business History</w:t>
      </w:r>
    </w:p>
    <w:p w:rsidR="00000000" w:rsidDel="00000000" w:rsidP="00000000" w:rsidRDefault="00000000" w:rsidRPr="00000000" w14:paraId="0000003B">
      <w:pPr>
        <w:rPr>
          <w:b w:val="1"/>
          <w:i w:val="1"/>
        </w:rPr>
      </w:pPr>
      <w:r w:rsidDel="00000000" w:rsidR="00000000" w:rsidRPr="00000000">
        <w:rPr>
          <w:rtl w:val="0"/>
        </w:rPr>
      </w:r>
    </w:p>
    <w:p w:rsidR="00000000" w:rsidDel="00000000" w:rsidP="00000000" w:rsidRDefault="00000000" w:rsidRPr="00000000" w14:paraId="0000003C">
      <w:pPr>
        <w:rPr>
          <w:sz w:val="20"/>
          <w:szCs w:val="20"/>
        </w:rPr>
      </w:pPr>
      <w:r w:rsidDel="00000000" w:rsidR="00000000" w:rsidRPr="00000000">
        <w:rPr>
          <w:sz w:val="20"/>
          <w:szCs w:val="20"/>
          <w:rtl w:val="0"/>
        </w:rPr>
        <w:t xml:space="preserve">Born in November 2020 through the Coronavirus pandemic, Elixir has strived for success since its day of establishment. Elixir was born due to the loss of a role within the events marketing industry due to the closure of events during a time of uncertainty for all of us. Transferring skills to different industries kept us alive and upon the ‘reopening’ of the music industry (as such) - Elixir flourished into a well-known independent music marketing and PR agency. </w:t>
      </w:r>
    </w:p>
    <w:p w:rsidR="00000000" w:rsidDel="00000000" w:rsidP="00000000" w:rsidRDefault="00000000" w:rsidRPr="00000000" w14:paraId="0000003D">
      <w:pPr>
        <w:rPr>
          <w:sz w:val="20"/>
          <w:szCs w:val="20"/>
        </w:rPr>
      </w:pPr>
      <w:r w:rsidDel="00000000" w:rsidR="00000000" w:rsidRPr="00000000">
        <w:rPr>
          <w:rtl w:val="0"/>
        </w:rPr>
      </w:r>
    </w:p>
    <w:p w:rsidR="00000000" w:rsidDel="00000000" w:rsidP="00000000" w:rsidRDefault="00000000" w:rsidRPr="00000000" w14:paraId="0000003E">
      <w:pPr>
        <w:rPr>
          <w:sz w:val="20"/>
          <w:szCs w:val="20"/>
        </w:rPr>
      </w:pPr>
      <w:r w:rsidDel="00000000" w:rsidR="00000000" w:rsidRPr="00000000">
        <w:rPr>
          <w:sz w:val="20"/>
          <w:szCs w:val="20"/>
          <w:rtl w:val="0"/>
        </w:rPr>
        <w:t xml:space="preserve">At Elixir, we know just how much time and effort goes into a successful marketing and PR strategy, and we also know that those in the music industry often just don’t have the time to ensure they’re doing these things to their full potential. This is where we can step in. We will join forces with promoters, record labels, venues and artists and work side by side with them to bring their pages and social media presences to the top of their game. This is achieved through the use of creative and consistent content, stories, paid advertisements and up-to-date tactics and skills ensuring they’re maximising engagement and reach through each and every post. As well as this, we offer our clients tailored PR packages - ensuring those that need to know about releases, events or anything of the sort, are the first to know.</w:t>
      </w:r>
    </w:p>
    <w:p w:rsidR="00000000" w:rsidDel="00000000" w:rsidP="00000000" w:rsidRDefault="00000000" w:rsidRPr="00000000" w14:paraId="0000003F">
      <w:pPr>
        <w:rPr>
          <w:sz w:val="20"/>
          <w:szCs w:val="20"/>
        </w:rPr>
      </w:pPr>
      <w:r w:rsidDel="00000000" w:rsidR="00000000" w:rsidRPr="00000000">
        <w:rPr>
          <w:rtl w:val="0"/>
        </w:rPr>
      </w:r>
    </w:p>
    <w:p w:rsidR="00000000" w:rsidDel="00000000" w:rsidP="00000000" w:rsidRDefault="00000000" w:rsidRPr="00000000" w14:paraId="00000040">
      <w:pPr>
        <w:rPr>
          <w:b w:val="1"/>
          <w:sz w:val="20"/>
          <w:szCs w:val="20"/>
          <w:u w:val="single"/>
        </w:rPr>
      </w:pPr>
      <w:r w:rsidDel="00000000" w:rsidR="00000000" w:rsidRPr="00000000">
        <w:rPr>
          <w:b w:val="1"/>
          <w:sz w:val="20"/>
          <w:szCs w:val="20"/>
          <w:u w:val="single"/>
          <w:rtl w:val="0"/>
        </w:rPr>
        <w:t xml:space="preserve">Market Position</w:t>
      </w:r>
    </w:p>
    <w:p w:rsidR="00000000" w:rsidDel="00000000" w:rsidP="00000000" w:rsidRDefault="00000000" w:rsidRPr="00000000" w14:paraId="00000041">
      <w:pPr>
        <w:rPr>
          <w:sz w:val="20"/>
          <w:szCs w:val="20"/>
        </w:rPr>
      </w:pPr>
      <w:r w:rsidDel="00000000" w:rsidR="00000000" w:rsidRPr="00000000">
        <w:rPr>
          <w:rtl w:val="0"/>
        </w:rPr>
      </w:r>
    </w:p>
    <w:p w:rsidR="00000000" w:rsidDel="00000000" w:rsidP="00000000" w:rsidRDefault="00000000" w:rsidRPr="00000000" w14:paraId="00000042">
      <w:pPr>
        <w:rPr>
          <w:sz w:val="20"/>
          <w:szCs w:val="20"/>
        </w:rPr>
      </w:pPr>
      <w:r w:rsidDel="00000000" w:rsidR="00000000" w:rsidRPr="00000000">
        <w:rPr>
          <w:sz w:val="20"/>
          <w:szCs w:val="20"/>
          <w:rtl w:val="0"/>
        </w:rPr>
        <w:t xml:space="preserve">Despite there being an astonishing number of marketing and PR agencies worldwide, our passion and music industry niche sets us apart from the competition. Specialising in our field and offering a very much hands-on and personal approach makes our clients want to stay with us, and continually sees new business coming our way through positive testimonials and strong, consistent results that you simply cannot argue with. </w:t>
      </w:r>
    </w:p>
    <w:p w:rsidR="00000000" w:rsidDel="00000000" w:rsidP="00000000" w:rsidRDefault="00000000" w:rsidRPr="00000000" w14:paraId="00000043">
      <w:pPr>
        <w:rPr>
          <w:sz w:val="20"/>
          <w:szCs w:val="20"/>
        </w:rPr>
      </w:pPr>
      <w:r w:rsidDel="00000000" w:rsidR="00000000" w:rsidRPr="00000000">
        <w:rPr>
          <w:rtl w:val="0"/>
        </w:rPr>
      </w:r>
    </w:p>
    <w:p w:rsidR="00000000" w:rsidDel="00000000" w:rsidP="00000000" w:rsidRDefault="00000000" w:rsidRPr="00000000" w14:paraId="00000044">
      <w:pPr>
        <w:rPr>
          <w:b w:val="1"/>
          <w:sz w:val="20"/>
          <w:szCs w:val="20"/>
          <w:u w:val="single"/>
        </w:rPr>
      </w:pPr>
      <w:r w:rsidDel="00000000" w:rsidR="00000000" w:rsidRPr="00000000">
        <w:rPr>
          <w:b w:val="1"/>
          <w:sz w:val="20"/>
          <w:szCs w:val="20"/>
          <w:u w:val="single"/>
          <w:rtl w:val="0"/>
        </w:rPr>
        <w:t xml:space="preserve">Financials</w:t>
      </w:r>
    </w:p>
    <w:p w:rsidR="00000000" w:rsidDel="00000000" w:rsidP="00000000" w:rsidRDefault="00000000" w:rsidRPr="00000000" w14:paraId="00000045">
      <w:pPr>
        <w:rPr>
          <w:sz w:val="20"/>
          <w:szCs w:val="20"/>
        </w:rPr>
      </w:pPr>
      <w:r w:rsidDel="00000000" w:rsidR="00000000" w:rsidRPr="00000000">
        <w:rPr>
          <w:rtl w:val="0"/>
        </w:rPr>
      </w:r>
    </w:p>
    <w:p w:rsidR="00000000" w:rsidDel="00000000" w:rsidP="00000000" w:rsidRDefault="00000000" w:rsidRPr="00000000" w14:paraId="00000046">
      <w:pPr>
        <w:rPr>
          <w:sz w:val="20"/>
          <w:szCs w:val="20"/>
        </w:rPr>
      </w:pPr>
      <w:r w:rsidDel="00000000" w:rsidR="00000000" w:rsidRPr="00000000">
        <w:rPr>
          <w:sz w:val="20"/>
          <w:szCs w:val="20"/>
          <w:rtl w:val="0"/>
        </w:rPr>
        <w:t xml:space="preserve">Through our first year of business, Elixir earned in the region of £37,000 - now in our second year we’re projected to earn £41,000+. These figures speak for themselves and are a clear nod to the direction that the business on a whole is going in and we are greatly excited to see where we can take things in the future. </w:t>
      </w:r>
    </w:p>
    <w:p w:rsidR="00000000" w:rsidDel="00000000" w:rsidP="00000000" w:rsidRDefault="00000000" w:rsidRPr="00000000" w14:paraId="00000047">
      <w:pPr>
        <w:rPr>
          <w:sz w:val="20"/>
          <w:szCs w:val="20"/>
        </w:rPr>
      </w:pPr>
      <w:r w:rsidDel="00000000" w:rsidR="00000000" w:rsidRPr="00000000">
        <w:rPr>
          <w:rtl w:val="0"/>
        </w:rPr>
      </w:r>
    </w:p>
    <w:p w:rsidR="00000000" w:rsidDel="00000000" w:rsidP="00000000" w:rsidRDefault="00000000" w:rsidRPr="00000000" w14:paraId="00000048">
      <w:pPr>
        <w:rPr>
          <w:b w:val="1"/>
          <w:sz w:val="20"/>
          <w:szCs w:val="20"/>
          <w:u w:val="single"/>
        </w:rPr>
      </w:pPr>
      <w:r w:rsidDel="00000000" w:rsidR="00000000" w:rsidRPr="00000000">
        <w:rPr>
          <w:b w:val="1"/>
          <w:sz w:val="20"/>
          <w:szCs w:val="20"/>
          <w:u w:val="single"/>
          <w:rtl w:val="0"/>
        </w:rPr>
        <w:t xml:space="preserve">The Team</w:t>
      </w:r>
    </w:p>
    <w:p w:rsidR="00000000" w:rsidDel="00000000" w:rsidP="00000000" w:rsidRDefault="00000000" w:rsidRPr="00000000" w14:paraId="00000049">
      <w:pPr>
        <w:rPr>
          <w:sz w:val="20"/>
          <w:szCs w:val="20"/>
        </w:rPr>
      </w:pPr>
      <w:r w:rsidDel="00000000" w:rsidR="00000000" w:rsidRPr="00000000">
        <w:rPr>
          <w:rtl w:val="0"/>
        </w:rPr>
      </w:r>
    </w:p>
    <w:p w:rsidR="00000000" w:rsidDel="00000000" w:rsidP="00000000" w:rsidRDefault="00000000" w:rsidRPr="00000000" w14:paraId="0000004A">
      <w:pPr>
        <w:rPr>
          <w:sz w:val="20"/>
          <w:szCs w:val="20"/>
        </w:rPr>
      </w:pPr>
      <w:r w:rsidDel="00000000" w:rsidR="00000000" w:rsidRPr="00000000">
        <w:rPr>
          <w:sz w:val="20"/>
          <w:szCs w:val="20"/>
          <w:rtl w:val="0"/>
        </w:rPr>
        <w:t xml:space="preserve">The Elixir team currently consists of three people, myself being the Director, Olivia our Music Marketing and PR Executive and Rhys our newly appointed Music Marketing and PR Assistant. We are a close knit team that work hard together from my flat or from home and go above and beyond for our clients. We are not considered to be corporate, as I have a strong belief in a closer team and family values. As a boss I always ensure their hard work is rewarded and that the team comes to the event days, networking events and any perks we may receive along the way. The happiness of the team is of great importance to myself and the business, </w:t>
      </w:r>
      <w:r w:rsidDel="00000000" w:rsidR="00000000" w:rsidRPr="00000000">
        <w:rPr>
          <w:sz w:val="20"/>
          <w:szCs w:val="20"/>
          <w:highlight w:val="white"/>
          <w:rtl w:val="0"/>
        </w:rPr>
        <w:t xml:space="preserve">and an extensive study into happiness and productivity has found that workers are 13% more productive when happy (Bellet, De Neve, Ward, 2019).</w:t>
      </w:r>
      <w:r w:rsidDel="00000000" w:rsidR="00000000" w:rsidRPr="00000000">
        <w:rPr>
          <w:sz w:val="20"/>
          <w:szCs w:val="20"/>
          <w:rtl w:val="0"/>
        </w:rPr>
        <w:t xml:space="preserve"> I truly believe there is also no better feeling than seeing your hard work come together and pay off on the event days themselves, so we step in and work as Event Management, Festival Management and Artist Liaisons on a number of events throughout the year, and always the ones that we have run the campaigns for.</w:t>
      </w:r>
    </w:p>
    <w:p w:rsidR="00000000" w:rsidDel="00000000" w:rsidP="00000000" w:rsidRDefault="00000000" w:rsidRPr="00000000" w14:paraId="0000004B">
      <w:pPr>
        <w:rPr>
          <w:sz w:val="20"/>
          <w:szCs w:val="20"/>
        </w:rPr>
      </w:pPr>
      <w:r w:rsidDel="00000000" w:rsidR="00000000" w:rsidRPr="00000000">
        <w:rPr>
          <w:rtl w:val="0"/>
        </w:rPr>
      </w:r>
    </w:p>
    <w:p w:rsidR="00000000" w:rsidDel="00000000" w:rsidP="00000000" w:rsidRDefault="00000000" w:rsidRPr="00000000" w14:paraId="0000004C">
      <w:pPr>
        <w:rPr>
          <w:b w:val="1"/>
          <w:sz w:val="20"/>
          <w:szCs w:val="20"/>
          <w:u w:val="single"/>
        </w:rPr>
      </w:pPr>
      <w:r w:rsidDel="00000000" w:rsidR="00000000" w:rsidRPr="00000000">
        <w:rPr>
          <w:b w:val="1"/>
          <w:sz w:val="20"/>
          <w:szCs w:val="20"/>
          <w:u w:val="single"/>
          <w:rtl w:val="0"/>
        </w:rPr>
        <w:t xml:space="preserve">Hopes for The Future</w:t>
      </w:r>
    </w:p>
    <w:p w:rsidR="00000000" w:rsidDel="00000000" w:rsidP="00000000" w:rsidRDefault="00000000" w:rsidRPr="00000000" w14:paraId="0000004D">
      <w:pPr>
        <w:rPr>
          <w:sz w:val="20"/>
          <w:szCs w:val="20"/>
        </w:rPr>
      </w:pPr>
      <w:r w:rsidDel="00000000" w:rsidR="00000000" w:rsidRPr="00000000">
        <w:rPr>
          <w:rtl w:val="0"/>
        </w:rPr>
      </w:r>
    </w:p>
    <w:p w:rsidR="00000000" w:rsidDel="00000000" w:rsidP="00000000" w:rsidRDefault="00000000" w:rsidRPr="00000000" w14:paraId="0000004E">
      <w:pPr>
        <w:rPr>
          <w:sz w:val="20"/>
          <w:szCs w:val="20"/>
        </w:rPr>
      </w:pPr>
      <w:r w:rsidDel="00000000" w:rsidR="00000000" w:rsidRPr="00000000">
        <w:rPr>
          <w:sz w:val="20"/>
          <w:szCs w:val="20"/>
          <w:rtl w:val="0"/>
        </w:rPr>
        <w:t xml:space="preserve">We hope to continue to grow and expand Elixir in the near future, eventually leading to having a dedicated office space and more varied team with a range of skill sets. Our service offering has continually increased and we hope for this to continue to increase to the point where we can be a one stop shop for clients, offering graphic design, video and a number of other services that can all be utilised by our target market - meaning they do not have to look elsewhere.</w:t>
      </w:r>
    </w:p>
    <w:p w:rsidR="00000000" w:rsidDel="00000000" w:rsidP="00000000" w:rsidRDefault="00000000" w:rsidRPr="00000000" w14:paraId="0000004F">
      <w:pPr>
        <w:rPr>
          <w:sz w:val="20"/>
          <w:szCs w:val="20"/>
        </w:rPr>
      </w:pPr>
      <w:r w:rsidDel="00000000" w:rsidR="00000000" w:rsidRPr="00000000">
        <w:rPr>
          <w:rtl w:val="0"/>
        </w:rPr>
      </w:r>
    </w:p>
    <w:p w:rsidR="00000000" w:rsidDel="00000000" w:rsidP="00000000" w:rsidRDefault="00000000" w:rsidRPr="00000000" w14:paraId="00000050">
      <w:pPr>
        <w:rPr>
          <w:b w:val="1"/>
          <w:sz w:val="30"/>
          <w:szCs w:val="30"/>
        </w:rPr>
      </w:pPr>
      <w:r w:rsidDel="00000000" w:rsidR="00000000" w:rsidRPr="00000000">
        <w:rPr>
          <w:b w:val="1"/>
          <w:sz w:val="30"/>
          <w:szCs w:val="30"/>
          <w:rtl w:val="0"/>
        </w:rPr>
        <w:t xml:space="preserve">2. The Business</w:t>
      </w:r>
    </w:p>
    <w:p w:rsidR="00000000" w:rsidDel="00000000" w:rsidP="00000000" w:rsidRDefault="00000000" w:rsidRPr="00000000" w14:paraId="00000051">
      <w:pPr>
        <w:rPr>
          <w:b w:val="1"/>
          <w:sz w:val="30"/>
          <w:szCs w:val="30"/>
        </w:rPr>
      </w:pPr>
      <w:r w:rsidDel="00000000" w:rsidR="00000000" w:rsidRPr="00000000">
        <w:rPr>
          <w:rtl w:val="0"/>
        </w:rPr>
      </w:r>
    </w:p>
    <w:p w:rsidR="00000000" w:rsidDel="00000000" w:rsidP="00000000" w:rsidRDefault="00000000" w:rsidRPr="00000000" w14:paraId="00000052">
      <w:pPr>
        <w:rPr>
          <w:b w:val="1"/>
          <w:sz w:val="30"/>
          <w:szCs w:val="30"/>
        </w:rPr>
      </w:pPr>
      <w:r w:rsidDel="00000000" w:rsidR="00000000" w:rsidRPr="00000000">
        <w:rPr>
          <w:b w:val="1"/>
          <w:sz w:val="30"/>
          <w:szCs w:val="30"/>
          <w:rtl w:val="0"/>
        </w:rPr>
        <w:t xml:space="preserve">2.1 Business Timeline &amp; History</w:t>
      </w:r>
    </w:p>
    <w:p w:rsidR="00000000" w:rsidDel="00000000" w:rsidP="00000000" w:rsidRDefault="00000000" w:rsidRPr="00000000" w14:paraId="00000053">
      <w:pPr>
        <w:rPr>
          <w:b w:val="1"/>
          <w:sz w:val="20"/>
          <w:szCs w:val="20"/>
        </w:rPr>
      </w:pPr>
      <w:r w:rsidDel="00000000" w:rsidR="00000000" w:rsidRPr="00000000">
        <w:rPr>
          <w:rtl w:val="0"/>
        </w:rPr>
      </w:r>
    </w:p>
    <w:p w:rsidR="00000000" w:rsidDel="00000000" w:rsidP="00000000" w:rsidRDefault="00000000" w:rsidRPr="00000000" w14:paraId="00000054">
      <w:pPr>
        <w:rPr>
          <w:sz w:val="20"/>
          <w:szCs w:val="20"/>
        </w:rPr>
      </w:pPr>
      <w:r w:rsidDel="00000000" w:rsidR="00000000" w:rsidRPr="00000000">
        <w:rPr>
          <w:sz w:val="20"/>
          <w:szCs w:val="20"/>
          <w:rtl w:val="0"/>
        </w:rPr>
        <w:t xml:space="preserve">In November 2020, Elixir Media and Marketing was born, with our official trading start date being the 12th of November. We are a Marketing and PR agency offering a range of services to our clients, we started out operating across multiple different sectors and industries due to the pandemic, however we are now very much music industry based but do continue to work with the odd client from another sector due to the nature of how we started out. </w:t>
      </w:r>
    </w:p>
    <w:p w:rsidR="00000000" w:rsidDel="00000000" w:rsidP="00000000" w:rsidRDefault="00000000" w:rsidRPr="00000000" w14:paraId="00000055">
      <w:pPr>
        <w:rPr>
          <w:sz w:val="20"/>
          <w:szCs w:val="20"/>
        </w:rPr>
      </w:pPr>
      <w:r w:rsidDel="00000000" w:rsidR="00000000" w:rsidRPr="00000000">
        <w:rPr>
          <w:rtl w:val="0"/>
        </w:rPr>
      </w:r>
    </w:p>
    <w:p w:rsidR="00000000" w:rsidDel="00000000" w:rsidP="00000000" w:rsidRDefault="00000000" w:rsidRPr="00000000" w14:paraId="00000056">
      <w:pPr>
        <w:rPr>
          <w:sz w:val="20"/>
          <w:szCs w:val="20"/>
        </w:rPr>
      </w:pPr>
      <w:r w:rsidDel="00000000" w:rsidR="00000000" w:rsidRPr="00000000">
        <w:rPr>
          <w:sz w:val="20"/>
          <w:szCs w:val="20"/>
          <w:rtl w:val="0"/>
        </w:rPr>
        <w:t xml:space="preserve">Starting from the very bottom, I built our social media pages and began posting out content. I created a very basic logo on Canva, and drafted a friend in to build me an extremely basic website on SquareSpace. Due to the pandemic, the music industry was very much in crisis with artists, record labels, events and anything else of the sort closing down and ceasing business during the many lockdowns that we experienced. This meant that to begin with our target market was very different to what it is now, with our first clients consisting of an emergency fire and rescue service, a home furnishings store and a restaurant that was still trading offering take out food and drinks. Luckily with the experience that I had gained and the skills that I possess within the marketing and PR industry, I was easily able to transfer those skills to other industries aside from the music industry and put them to good use elsewhere whilst my desired industry suffered. </w:t>
      </w:r>
    </w:p>
    <w:p w:rsidR="00000000" w:rsidDel="00000000" w:rsidP="00000000" w:rsidRDefault="00000000" w:rsidRPr="00000000" w14:paraId="00000057">
      <w:pPr>
        <w:rPr>
          <w:sz w:val="20"/>
          <w:szCs w:val="20"/>
        </w:rPr>
      </w:pPr>
      <w:r w:rsidDel="00000000" w:rsidR="00000000" w:rsidRPr="00000000">
        <w:rPr>
          <w:rtl w:val="0"/>
        </w:rPr>
      </w:r>
    </w:p>
    <w:p w:rsidR="00000000" w:rsidDel="00000000" w:rsidP="00000000" w:rsidRDefault="00000000" w:rsidRPr="00000000" w14:paraId="00000058">
      <w:pPr>
        <w:rPr>
          <w:sz w:val="20"/>
          <w:szCs w:val="20"/>
        </w:rPr>
      </w:pPr>
      <w:r w:rsidDel="00000000" w:rsidR="00000000" w:rsidRPr="00000000">
        <w:rPr>
          <w:sz w:val="20"/>
          <w:szCs w:val="20"/>
          <w:rtl w:val="0"/>
        </w:rPr>
        <w:t xml:space="preserve">I worked with 10-12 different clients across multiple industries through the period of lockdowns, growing to the point where I was bringing in more money than I'd ever earned in previous roles. Things continued to pick up and suddenly got very busy for us when the coronavirus lockdowns ended and restrictions were lifted. The return of the music events industry was a huge point for the business and due to myself having many connections within the industry, I soon had a client base of artists, venues, record labels and events that just continues to grow to this day. </w:t>
      </w:r>
    </w:p>
    <w:p w:rsidR="00000000" w:rsidDel="00000000" w:rsidP="00000000" w:rsidRDefault="00000000" w:rsidRPr="00000000" w14:paraId="00000059">
      <w:pPr>
        <w:rPr>
          <w:sz w:val="20"/>
          <w:szCs w:val="20"/>
        </w:rPr>
      </w:pPr>
      <w:r w:rsidDel="00000000" w:rsidR="00000000" w:rsidRPr="00000000">
        <w:rPr>
          <w:rtl w:val="0"/>
        </w:rPr>
      </w:r>
    </w:p>
    <w:p w:rsidR="00000000" w:rsidDel="00000000" w:rsidP="00000000" w:rsidRDefault="00000000" w:rsidRPr="00000000" w14:paraId="0000005A">
      <w:pPr>
        <w:rPr>
          <w:sz w:val="20"/>
          <w:szCs w:val="20"/>
        </w:rPr>
      </w:pPr>
      <w:r w:rsidDel="00000000" w:rsidR="00000000" w:rsidRPr="00000000">
        <w:rPr>
          <w:sz w:val="20"/>
          <w:szCs w:val="20"/>
          <w:rtl w:val="0"/>
        </w:rPr>
        <w:t xml:space="preserve">As Elixir continued to grow, I knew expansion was the only way to handle the ever increasing workload. I listed the business onto an Angel Investors website, despite not expecting to hear anything back I received a message from a potential investor requesting a meeting with myself. We had a call, and met up in person and within two weeks I'd received a £5000 investment in returns for a 10% share of any profits that I earn over £50,000 per year after spends, taxes and expenses. To make this clear, that is just 10% of any extra that’s over the £50,000 - not 10% of the £50,000. This was a brilliant step for Elixir that enabled me to invest in some better scheduling softwares, design templates, promotional videos and eventually bring in my first team member.</w:t>
      </w:r>
    </w:p>
    <w:p w:rsidR="00000000" w:rsidDel="00000000" w:rsidP="00000000" w:rsidRDefault="00000000" w:rsidRPr="00000000" w14:paraId="0000005B">
      <w:pPr>
        <w:rPr>
          <w:sz w:val="20"/>
          <w:szCs w:val="20"/>
        </w:rPr>
      </w:pPr>
      <w:r w:rsidDel="00000000" w:rsidR="00000000" w:rsidRPr="00000000">
        <w:rPr>
          <w:rtl w:val="0"/>
        </w:rPr>
      </w:r>
    </w:p>
    <w:p w:rsidR="00000000" w:rsidDel="00000000" w:rsidP="00000000" w:rsidRDefault="00000000" w:rsidRPr="00000000" w14:paraId="0000005C">
      <w:pPr>
        <w:rPr>
          <w:sz w:val="20"/>
          <w:szCs w:val="20"/>
        </w:rPr>
      </w:pPr>
      <w:r w:rsidDel="00000000" w:rsidR="00000000" w:rsidRPr="00000000">
        <w:rPr>
          <w:sz w:val="20"/>
          <w:szCs w:val="20"/>
          <w:rtl w:val="0"/>
        </w:rPr>
        <w:t xml:space="preserve">In March 2022, Olivia was hired as my Assistant as the workload had simply gotten too much and it was most definitely time to expand. As Olivia started, we continued to see an influx of music industry focussed clients coming in - as well as the occasional non industry client. Due to how we started out we continue to work with clients across multiple industries, however our main focus across our pages and website is the music industry.</w:t>
      </w:r>
    </w:p>
    <w:p w:rsidR="00000000" w:rsidDel="00000000" w:rsidP="00000000" w:rsidRDefault="00000000" w:rsidRPr="00000000" w14:paraId="0000005D">
      <w:pPr>
        <w:rPr>
          <w:sz w:val="20"/>
          <w:szCs w:val="20"/>
        </w:rPr>
      </w:pPr>
      <w:r w:rsidDel="00000000" w:rsidR="00000000" w:rsidRPr="00000000">
        <w:rPr>
          <w:rtl w:val="0"/>
        </w:rPr>
      </w:r>
    </w:p>
    <w:p w:rsidR="00000000" w:rsidDel="00000000" w:rsidP="00000000" w:rsidRDefault="00000000" w:rsidRPr="00000000" w14:paraId="0000005E">
      <w:pPr>
        <w:rPr>
          <w:sz w:val="20"/>
          <w:szCs w:val="20"/>
        </w:rPr>
      </w:pPr>
      <w:r w:rsidDel="00000000" w:rsidR="00000000" w:rsidRPr="00000000">
        <w:rPr>
          <w:sz w:val="20"/>
          <w:szCs w:val="20"/>
          <w:rtl w:val="0"/>
        </w:rPr>
        <w:t xml:space="preserve">Fast forward to present, and I've recently taken on my second employee as an Assistant and promoted Olivia to an Executive position due to her fantastic progress and professionality in everything that she does. Olivia began working for Elixir on a freelance part time basis, however I have now set up payroll for Olivia and Rhys and they shall both be doing 14 hours per week and be paid through the payroll system from September onwards. This is another step towards us becoming an established, professionally run business. So far in 2022, we’ve worked with 21 clients this year alone and continue to bring in new business almost weekly as clients contracts end or they drop off for various reasons. We have not to this day had a single complaint or negative reviews on our pages and this is something I am extremely proud about. As the business has grown so has our service offering, you can find more about this in the below, section 2.2.</w:t>
      </w:r>
    </w:p>
    <w:p w:rsidR="00000000" w:rsidDel="00000000" w:rsidP="00000000" w:rsidRDefault="00000000" w:rsidRPr="00000000" w14:paraId="0000005F">
      <w:pPr>
        <w:rPr>
          <w:sz w:val="20"/>
          <w:szCs w:val="20"/>
        </w:rPr>
      </w:pPr>
      <w:r w:rsidDel="00000000" w:rsidR="00000000" w:rsidRPr="00000000">
        <w:rPr>
          <w:rtl w:val="0"/>
        </w:rPr>
      </w:r>
    </w:p>
    <w:p w:rsidR="00000000" w:rsidDel="00000000" w:rsidP="00000000" w:rsidRDefault="00000000" w:rsidRPr="00000000" w14:paraId="00000060">
      <w:pPr>
        <w:rPr>
          <w:sz w:val="20"/>
          <w:szCs w:val="20"/>
        </w:rPr>
      </w:pPr>
      <w:r w:rsidDel="00000000" w:rsidR="00000000" w:rsidRPr="00000000">
        <w:rPr>
          <w:sz w:val="20"/>
          <w:szCs w:val="20"/>
          <w:rtl w:val="0"/>
        </w:rPr>
        <w:t xml:space="preserve">We are a legally registered business entity and you can find us on Companies House and our business number is: 13791302.</w:t>
      </w:r>
    </w:p>
    <w:p w:rsidR="00000000" w:rsidDel="00000000" w:rsidP="00000000" w:rsidRDefault="00000000" w:rsidRPr="00000000" w14:paraId="00000061">
      <w:pPr>
        <w:rPr>
          <w:b w:val="1"/>
          <w:sz w:val="30"/>
          <w:szCs w:val="30"/>
        </w:rPr>
      </w:pPr>
      <w:r w:rsidDel="00000000" w:rsidR="00000000" w:rsidRPr="00000000">
        <w:rPr>
          <w:rtl w:val="0"/>
        </w:rPr>
      </w:r>
    </w:p>
    <w:p w:rsidR="00000000" w:rsidDel="00000000" w:rsidP="00000000" w:rsidRDefault="00000000" w:rsidRPr="00000000" w14:paraId="00000062">
      <w:pPr>
        <w:rPr>
          <w:b w:val="1"/>
          <w:sz w:val="30"/>
          <w:szCs w:val="30"/>
        </w:rPr>
      </w:pPr>
      <w:r w:rsidDel="00000000" w:rsidR="00000000" w:rsidRPr="00000000">
        <w:rPr>
          <w:b w:val="1"/>
          <w:sz w:val="30"/>
          <w:szCs w:val="30"/>
          <w:rtl w:val="0"/>
        </w:rPr>
        <w:t xml:space="preserve">2.2 Service Offerings</w:t>
      </w:r>
    </w:p>
    <w:p w:rsidR="00000000" w:rsidDel="00000000" w:rsidP="00000000" w:rsidRDefault="00000000" w:rsidRPr="00000000" w14:paraId="00000063">
      <w:pPr>
        <w:rPr>
          <w:b w:val="1"/>
          <w:sz w:val="30"/>
          <w:szCs w:val="30"/>
        </w:rPr>
      </w:pPr>
      <w:r w:rsidDel="00000000" w:rsidR="00000000" w:rsidRPr="00000000">
        <w:rPr>
          <w:rtl w:val="0"/>
        </w:rPr>
      </w:r>
    </w:p>
    <w:p w:rsidR="00000000" w:rsidDel="00000000" w:rsidP="00000000" w:rsidRDefault="00000000" w:rsidRPr="00000000" w14:paraId="00000064">
      <w:pPr>
        <w:rPr>
          <w:sz w:val="20"/>
          <w:szCs w:val="20"/>
        </w:rPr>
      </w:pPr>
      <w:r w:rsidDel="00000000" w:rsidR="00000000" w:rsidRPr="00000000">
        <w:rPr>
          <w:sz w:val="20"/>
          <w:szCs w:val="20"/>
          <w:rtl w:val="0"/>
        </w:rPr>
        <w:t xml:space="preserve">Elixir works on a client-to-client basis offering bespoke packages of services to our clients dependent upon their wants, needs and overall goals. We have set packages put together that can then be tailored with services from a set list of items that can be swapped in and out to create the perfect package designed to fit their brand/business/event. These packages work on what we call a ‘credit’ system. Each package's price adds up to a certain number of credits, and each item on the service offerings list amounts to x number of credits. Customizable packages allow us to really ensure we’re providing the client with exactly what they want and also means they get more value for their money.</w:t>
      </w:r>
    </w:p>
    <w:p w:rsidR="00000000" w:rsidDel="00000000" w:rsidP="00000000" w:rsidRDefault="00000000" w:rsidRPr="00000000" w14:paraId="00000065">
      <w:pPr>
        <w:rPr>
          <w:sz w:val="20"/>
          <w:szCs w:val="20"/>
        </w:rPr>
      </w:pPr>
      <w:r w:rsidDel="00000000" w:rsidR="00000000" w:rsidRPr="00000000">
        <w:rPr>
          <w:rtl w:val="0"/>
        </w:rPr>
      </w:r>
    </w:p>
    <w:p w:rsidR="00000000" w:rsidDel="00000000" w:rsidP="00000000" w:rsidRDefault="00000000" w:rsidRPr="00000000" w14:paraId="00000066">
      <w:pPr>
        <w:rPr>
          <w:sz w:val="20"/>
          <w:szCs w:val="20"/>
        </w:rPr>
      </w:pPr>
      <w:r w:rsidDel="00000000" w:rsidR="00000000" w:rsidRPr="00000000">
        <w:rPr>
          <w:sz w:val="20"/>
          <w:szCs w:val="20"/>
          <w:rtl w:val="0"/>
        </w:rPr>
        <w:t xml:space="preserve">See below for our current packages and the services listed along with their credit values and prices. These images are taken from our marketing services deck that is sent out to potential clients.</w:t>
      </w:r>
    </w:p>
    <w:p w:rsidR="00000000" w:rsidDel="00000000" w:rsidP="00000000" w:rsidRDefault="00000000" w:rsidRPr="00000000" w14:paraId="00000067">
      <w:pPr>
        <w:rPr>
          <w:sz w:val="20"/>
          <w:szCs w:val="20"/>
        </w:rPr>
      </w:pPr>
      <w:r w:rsidDel="00000000" w:rsidR="00000000" w:rsidRPr="00000000">
        <w:rPr>
          <w:rtl w:val="0"/>
        </w:rPr>
      </w:r>
    </w:p>
    <w:p w:rsidR="00000000" w:rsidDel="00000000" w:rsidP="00000000" w:rsidRDefault="00000000" w:rsidRPr="00000000" w14:paraId="00000068">
      <w:pPr>
        <w:rPr>
          <w:sz w:val="20"/>
          <w:szCs w:val="20"/>
        </w:rPr>
      </w:pPr>
      <w:r w:rsidDel="00000000" w:rsidR="00000000" w:rsidRPr="00000000">
        <w:rPr>
          <w:rtl w:val="0"/>
        </w:rPr>
      </w:r>
    </w:p>
    <w:p w:rsidR="00000000" w:rsidDel="00000000" w:rsidP="00000000" w:rsidRDefault="00000000" w:rsidRPr="00000000" w14:paraId="00000069">
      <w:pPr>
        <w:rPr>
          <w:sz w:val="20"/>
          <w:szCs w:val="20"/>
        </w:rPr>
      </w:pPr>
      <w:r w:rsidDel="00000000" w:rsidR="00000000" w:rsidRPr="00000000">
        <w:rPr>
          <w:rtl w:val="0"/>
        </w:rPr>
      </w:r>
    </w:p>
    <w:p w:rsidR="00000000" w:rsidDel="00000000" w:rsidP="00000000" w:rsidRDefault="00000000" w:rsidRPr="00000000" w14:paraId="0000006A">
      <w:pPr>
        <w:rPr>
          <w:sz w:val="20"/>
          <w:szCs w:val="20"/>
        </w:rPr>
      </w:pPr>
      <w:r w:rsidDel="00000000" w:rsidR="00000000" w:rsidRPr="00000000">
        <w:rPr>
          <w:rtl w:val="0"/>
        </w:rPr>
      </w:r>
    </w:p>
    <w:p w:rsidR="00000000" w:rsidDel="00000000" w:rsidP="00000000" w:rsidRDefault="00000000" w:rsidRPr="00000000" w14:paraId="0000006B">
      <w:pPr>
        <w:rPr>
          <w:sz w:val="20"/>
          <w:szCs w:val="20"/>
        </w:rPr>
      </w:pPr>
      <w:r w:rsidDel="00000000" w:rsidR="00000000" w:rsidRPr="00000000">
        <w:rPr>
          <w:rtl w:val="0"/>
        </w:rPr>
      </w:r>
    </w:p>
    <w:p w:rsidR="00000000" w:rsidDel="00000000" w:rsidP="00000000" w:rsidRDefault="00000000" w:rsidRPr="00000000" w14:paraId="0000006C">
      <w:pPr>
        <w:rPr>
          <w:sz w:val="20"/>
          <w:szCs w:val="20"/>
        </w:rPr>
      </w:pPr>
      <w:r w:rsidDel="00000000" w:rsidR="00000000" w:rsidRPr="00000000">
        <w:rPr>
          <w:rtl w:val="0"/>
        </w:rPr>
      </w:r>
    </w:p>
    <w:p w:rsidR="00000000" w:rsidDel="00000000" w:rsidP="00000000" w:rsidRDefault="00000000" w:rsidRPr="00000000" w14:paraId="0000006D">
      <w:pPr>
        <w:rPr>
          <w:sz w:val="20"/>
          <w:szCs w:val="20"/>
        </w:rPr>
      </w:pPr>
      <w:r w:rsidDel="00000000" w:rsidR="00000000" w:rsidRPr="00000000">
        <w:rPr>
          <w:rtl w:val="0"/>
        </w:rPr>
      </w:r>
    </w:p>
    <w:p w:rsidR="00000000" w:rsidDel="00000000" w:rsidP="00000000" w:rsidRDefault="00000000" w:rsidRPr="00000000" w14:paraId="0000006E">
      <w:pPr>
        <w:rPr>
          <w:sz w:val="20"/>
          <w:szCs w:val="20"/>
        </w:rPr>
      </w:pPr>
      <w:r w:rsidDel="00000000" w:rsidR="00000000" w:rsidRPr="00000000">
        <w:rPr>
          <w:rtl w:val="0"/>
        </w:rPr>
      </w:r>
    </w:p>
    <w:p w:rsidR="00000000" w:rsidDel="00000000" w:rsidP="00000000" w:rsidRDefault="00000000" w:rsidRPr="00000000" w14:paraId="0000006F">
      <w:pPr>
        <w:rPr>
          <w:sz w:val="20"/>
          <w:szCs w:val="20"/>
        </w:rPr>
      </w:pPr>
      <w:r w:rsidDel="00000000" w:rsidR="00000000" w:rsidRPr="00000000">
        <w:rPr>
          <w:rtl w:val="0"/>
        </w:rPr>
      </w:r>
    </w:p>
    <w:p w:rsidR="00000000" w:rsidDel="00000000" w:rsidP="00000000" w:rsidRDefault="00000000" w:rsidRPr="00000000" w14:paraId="00000070">
      <w:pPr>
        <w:jc w:val="center"/>
        <w:rPr>
          <w:sz w:val="20"/>
          <w:szCs w:val="20"/>
        </w:rPr>
      </w:pPr>
      <w:r w:rsidDel="00000000" w:rsidR="00000000" w:rsidRPr="00000000">
        <w:rPr>
          <w:rtl w:val="0"/>
        </w:rPr>
      </w:r>
    </w:p>
    <w:p w:rsidR="00000000" w:rsidDel="00000000" w:rsidP="00000000" w:rsidRDefault="00000000" w:rsidRPr="00000000" w14:paraId="00000071">
      <w:pPr>
        <w:jc w:val="center"/>
        <w:rPr>
          <w:sz w:val="20"/>
          <w:szCs w:val="20"/>
        </w:rPr>
      </w:pPr>
      <w:r w:rsidDel="00000000" w:rsidR="00000000" w:rsidRPr="00000000">
        <w:rPr>
          <w:rtl w:val="0"/>
        </w:rPr>
      </w:r>
    </w:p>
    <w:p w:rsidR="00000000" w:rsidDel="00000000" w:rsidP="00000000" w:rsidRDefault="00000000" w:rsidRPr="00000000" w14:paraId="00000072">
      <w:pPr>
        <w:jc w:val="center"/>
        <w:rPr>
          <w:sz w:val="20"/>
          <w:szCs w:val="20"/>
        </w:rPr>
      </w:pPr>
      <w:r w:rsidDel="00000000" w:rsidR="00000000" w:rsidRPr="00000000">
        <w:rPr>
          <w:rtl w:val="0"/>
        </w:rPr>
      </w:r>
    </w:p>
    <w:p w:rsidR="00000000" w:rsidDel="00000000" w:rsidP="00000000" w:rsidRDefault="00000000" w:rsidRPr="00000000" w14:paraId="00000073">
      <w:pPr>
        <w:jc w:val="center"/>
        <w:rPr>
          <w:sz w:val="20"/>
          <w:szCs w:val="20"/>
        </w:rPr>
      </w:pPr>
      <w:r w:rsidDel="00000000" w:rsidR="00000000" w:rsidRPr="00000000">
        <w:rPr>
          <w:rtl w:val="0"/>
        </w:rPr>
      </w:r>
    </w:p>
    <w:p w:rsidR="00000000" w:rsidDel="00000000" w:rsidP="00000000" w:rsidRDefault="00000000" w:rsidRPr="00000000" w14:paraId="00000074">
      <w:pPr>
        <w:jc w:val="center"/>
        <w:rPr>
          <w:sz w:val="20"/>
          <w:szCs w:val="20"/>
        </w:rPr>
      </w:pPr>
      <w:r w:rsidDel="00000000" w:rsidR="00000000" w:rsidRPr="00000000">
        <w:rPr>
          <w:rtl w:val="0"/>
        </w:rPr>
      </w:r>
    </w:p>
    <w:p w:rsidR="00000000" w:rsidDel="00000000" w:rsidP="00000000" w:rsidRDefault="00000000" w:rsidRPr="00000000" w14:paraId="00000075">
      <w:pPr>
        <w:jc w:val="center"/>
        <w:rPr>
          <w:sz w:val="20"/>
          <w:szCs w:val="20"/>
        </w:rPr>
      </w:pPr>
      <w:r w:rsidDel="00000000" w:rsidR="00000000" w:rsidRPr="00000000">
        <w:rPr>
          <w:rtl w:val="0"/>
        </w:rPr>
      </w:r>
    </w:p>
    <w:p w:rsidR="00000000" w:rsidDel="00000000" w:rsidP="00000000" w:rsidRDefault="00000000" w:rsidRPr="00000000" w14:paraId="00000076">
      <w:pPr>
        <w:rPr>
          <w:sz w:val="20"/>
          <w:szCs w:val="20"/>
        </w:rPr>
      </w:pPr>
      <w:r w:rsidDel="00000000" w:rsidR="00000000" w:rsidRPr="00000000">
        <w:rPr>
          <w:rtl w:val="0"/>
        </w:rPr>
      </w:r>
    </w:p>
    <w:p w:rsidR="00000000" w:rsidDel="00000000" w:rsidP="00000000" w:rsidRDefault="00000000" w:rsidRPr="00000000" w14:paraId="00000077">
      <w:pPr>
        <w:rPr>
          <w:sz w:val="20"/>
          <w:szCs w:val="20"/>
        </w:rPr>
      </w:pPr>
      <w:r w:rsidDel="00000000" w:rsidR="00000000" w:rsidRPr="00000000">
        <w:rPr>
          <w:rtl w:val="0"/>
        </w:rPr>
      </w:r>
    </w:p>
    <w:p w:rsidR="00000000" w:rsidDel="00000000" w:rsidP="00000000" w:rsidRDefault="00000000" w:rsidRPr="00000000" w14:paraId="00000078">
      <w:pPr>
        <w:jc w:val="center"/>
        <w:rPr>
          <w:sz w:val="20"/>
          <w:szCs w:val="20"/>
        </w:rPr>
      </w:pPr>
      <w:r w:rsidDel="00000000" w:rsidR="00000000" w:rsidRPr="00000000">
        <w:rPr>
          <w:rtl w:val="0"/>
        </w:rPr>
      </w:r>
    </w:p>
    <w:p w:rsidR="00000000" w:rsidDel="00000000" w:rsidP="00000000" w:rsidRDefault="00000000" w:rsidRPr="00000000" w14:paraId="00000079">
      <w:pPr>
        <w:jc w:val="center"/>
        <w:rPr>
          <w:sz w:val="20"/>
          <w:szCs w:val="20"/>
        </w:rPr>
      </w:pPr>
      <w:r w:rsidDel="00000000" w:rsidR="00000000" w:rsidRPr="00000000">
        <w:rPr>
          <w:rtl w:val="0"/>
        </w:rPr>
      </w:r>
    </w:p>
    <w:p w:rsidR="00000000" w:rsidDel="00000000" w:rsidP="00000000" w:rsidRDefault="00000000" w:rsidRPr="00000000" w14:paraId="0000007A">
      <w:pPr>
        <w:jc w:val="center"/>
        <w:rPr>
          <w:sz w:val="20"/>
          <w:szCs w:val="20"/>
        </w:rPr>
      </w:pPr>
      <w:r w:rsidDel="00000000" w:rsidR="00000000" w:rsidRPr="00000000">
        <w:rPr>
          <w:rtl w:val="0"/>
        </w:rPr>
      </w:r>
    </w:p>
    <w:p w:rsidR="00000000" w:rsidDel="00000000" w:rsidP="00000000" w:rsidRDefault="00000000" w:rsidRPr="00000000" w14:paraId="0000007B">
      <w:pPr>
        <w:jc w:val="center"/>
        <w:rPr>
          <w:sz w:val="20"/>
          <w:szCs w:val="20"/>
        </w:rPr>
      </w:pPr>
      <w:r w:rsidDel="00000000" w:rsidR="00000000" w:rsidRPr="00000000">
        <w:rPr>
          <w:rtl w:val="0"/>
        </w:rPr>
      </w:r>
    </w:p>
    <w:p w:rsidR="00000000" w:rsidDel="00000000" w:rsidP="00000000" w:rsidRDefault="00000000" w:rsidRPr="00000000" w14:paraId="0000007C">
      <w:pPr>
        <w:jc w:val="center"/>
        <w:rPr>
          <w:sz w:val="20"/>
          <w:szCs w:val="20"/>
        </w:rPr>
      </w:pPr>
      <w:r w:rsidDel="00000000" w:rsidR="00000000" w:rsidRPr="00000000">
        <w:rPr>
          <w:rtl w:val="0"/>
        </w:rPr>
      </w:r>
    </w:p>
    <w:p w:rsidR="00000000" w:rsidDel="00000000" w:rsidP="00000000" w:rsidRDefault="00000000" w:rsidRPr="00000000" w14:paraId="0000007D">
      <w:pPr>
        <w:jc w:val="center"/>
        <w:rPr>
          <w:sz w:val="20"/>
          <w:szCs w:val="20"/>
        </w:rPr>
      </w:pPr>
      <w:r w:rsidDel="00000000" w:rsidR="00000000" w:rsidRPr="00000000">
        <w:rPr>
          <w:rtl w:val="0"/>
        </w:rPr>
      </w:r>
    </w:p>
    <w:p w:rsidR="00000000" w:rsidDel="00000000" w:rsidP="00000000" w:rsidRDefault="00000000" w:rsidRPr="00000000" w14:paraId="0000007E">
      <w:pPr>
        <w:jc w:val="center"/>
        <w:rPr>
          <w:sz w:val="20"/>
          <w:szCs w:val="20"/>
        </w:rPr>
      </w:pPr>
      <w:r w:rsidDel="00000000" w:rsidR="00000000" w:rsidRPr="00000000">
        <w:rPr>
          <w:rtl w:val="0"/>
        </w:rPr>
      </w:r>
      <w:r w:rsidDel="00000000" w:rsidR="00000000" w:rsidRPr="00000000">
        <w:drawing>
          <wp:anchor allowOverlap="1" behindDoc="0" distB="114300" distT="114300" distL="114300" distR="114300" hidden="0" layoutInCell="1" locked="0" relativeHeight="0" simplePos="0">
            <wp:simplePos x="0" y="0"/>
            <wp:positionH relativeFrom="column">
              <wp:posOffset>114300</wp:posOffset>
            </wp:positionH>
            <wp:positionV relativeFrom="paragraph">
              <wp:posOffset>183296</wp:posOffset>
            </wp:positionV>
            <wp:extent cx="5405438" cy="3048000"/>
            <wp:effectExtent b="0" l="0" r="0" t="0"/>
            <wp:wrapSquare wrapText="bothSides" distB="114300" distT="114300" distL="114300" distR="114300"/>
            <wp:docPr id="2" name="image6.png"/>
            <a:graphic>
              <a:graphicData uri="http://schemas.openxmlformats.org/drawingml/2006/picture">
                <pic:pic>
                  <pic:nvPicPr>
                    <pic:cNvPr id="0" name="image6.png"/>
                    <pic:cNvPicPr preferRelativeResize="0"/>
                  </pic:nvPicPr>
                  <pic:blipFill>
                    <a:blip r:embed="rId6"/>
                    <a:srcRect b="0" l="0" r="0" t="0"/>
                    <a:stretch>
                      <a:fillRect/>
                    </a:stretch>
                  </pic:blipFill>
                  <pic:spPr>
                    <a:xfrm>
                      <a:off x="0" y="0"/>
                      <a:ext cx="5405438" cy="3048000"/>
                    </a:xfrm>
                    <a:prstGeom prst="rect"/>
                    <a:ln/>
                  </pic:spPr>
                </pic:pic>
              </a:graphicData>
            </a:graphic>
          </wp:anchor>
        </w:drawing>
      </w:r>
    </w:p>
    <w:p w:rsidR="00000000" w:rsidDel="00000000" w:rsidP="00000000" w:rsidRDefault="00000000" w:rsidRPr="00000000" w14:paraId="0000007F">
      <w:pPr>
        <w:jc w:val="center"/>
        <w:rPr>
          <w:sz w:val="20"/>
          <w:szCs w:val="20"/>
        </w:rPr>
      </w:pPr>
      <w:r w:rsidDel="00000000" w:rsidR="00000000" w:rsidRPr="00000000">
        <w:rPr>
          <w:rtl w:val="0"/>
        </w:rPr>
      </w:r>
    </w:p>
    <w:p w:rsidR="00000000" w:rsidDel="00000000" w:rsidP="00000000" w:rsidRDefault="00000000" w:rsidRPr="00000000" w14:paraId="00000080">
      <w:pPr>
        <w:jc w:val="center"/>
        <w:rPr>
          <w:sz w:val="20"/>
          <w:szCs w:val="20"/>
        </w:rPr>
      </w:pPr>
      <w:r w:rsidDel="00000000" w:rsidR="00000000" w:rsidRPr="00000000">
        <w:rPr>
          <w:rtl w:val="0"/>
        </w:rPr>
      </w:r>
    </w:p>
    <w:p w:rsidR="00000000" w:rsidDel="00000000" w:rsidP="00000000" w:rsidRDefault="00000000" w:rsidRPr="00000000" w14:paraId="00000081">
      <w:pPr>
        <w:jc w:val="center"/>
        <w:rPr>
          <w:sz w:val="20"/>
          <w:szCs w:val="20"/>
        </w:rPr>
      </w:pPr>
      <w:r w:rsidDel="00000000" w:rsidR="00000000" w:rsidRPr="00000000">
        <w:rPr>
          <w:rtl w:val="0"/>
        </w:rPr>
      </w:r>
    </w:p>
    <w:p w:rsidR="00000000" w:rsidDel="00000000" w:rsidP="00000000" w:rsidRDefault="00000000" w:rsidRPr="00000000" w14:paraId="00000082">
      <w:pPr>
        <w:jc w:val="center"/>
        <w:rPr>
          <w:sz w:val="20"/>
          <w:szCs w:val="20"/>
        </w:rPr>
      </w:pPr>
      <w:r w:rsidDel="00000000" w:rsidR="00000000" w:rsidRPr="00000000">
        <w:rPr>
          <w:rtl w:val="0"/>
        </w:rPr>
      </w:r>
    </w:p>
    <w:p w:rsidR="00000000" w:rsidDel="00000000" w:rsidP="00000000" w:rsidRDefault="00000000" w:rsidRPr="00000000" w14:paraId="00000083">
      <w:pPr>
        <w:jc w:val="center"/>
        <w:rPr>
          <w:sz w:val="20"/>
          <w:szCs w:val="20"/>
        </w:rPr>
      </w:pPr>
      <w:r w:rsidDel="00000000" w:rsidR="00000000" w:rsidRPr="00000000">
        <w:rPr>
          <w:sz w:val="20"/>
          <w:szCs w:val="20"/>
          <w:rtl w:val="0"/>
        </w:rPr>
        <w:t xml:space="preserve">(Elixir Media and Marketing, 2022)</w:t>
      </w:r>
    </w:p>
    <w:p w:rsidR="00000000" w:rsidDel="00000000" w:rsidP="00000000" w:rsidRDefault="00000000" w:rsidRPr="00000000" w14:paraId="00000084">
      <w:pPr>
        <w:rPr>
          <w:sz w:val="20"/>
          <w:szCs w:val="20"/>
        </w:rPr>
      </w:pPr>
      <w:r w:rsidDel="00000000" w:rsidR="00000000" w:rsidRPr="00000000">
        <w:rPr>
          <w:sz w:val="20"/>
          <w:szCs w:val="20"/>
        </w:rPr>
        <w:drawing>
          <wp:inline distB="114300" distT="114300" distL="114300" distR="114300">
            <wp:extent cx="5419725" cy="2066925"/>
            <wp:effectExtent b="0" l="0" r="0" t="0"/>
            <wp:docPr id="8" name="image7.png"/>
            <a:graphic>
              <a:graphicData uri="http://schemas.openxmlformats.org/drawingml/2006/picture">
                <pic:pic>
                  <pic:nvPicPr>
                    <pic:cNvPr id="0" name="image7.png"/>
                    <pic:cNvPicPr preferRelativeResize="0"/>
                  </pic:nvPicPr>
                  <pic:blipFill>
                    <a:blip r:embed="rId7"/>
                    <a:srcRect b="32398" l="0" r="0" t="0"/>
                    <a:stretch>
                      <a:fillRect/>
                    </a:stretch>
                  </pic:blipFill>
                  <pic:spPr>
                    <a:xfrm>
                      <a:off x="0" y="0"/>
                      <a:ext cx="5419725" cy="2066925"/>
                    </a:xfrm>
                    <a:prstGeom prst="rect"/>
                    <a:ln/>
                  </pic:spPr>
                </pic:pic>
              </a:graphicData>
            </a:graphic>
          </wp:inline>
        </w:drawing>
      </w:r>
      <w:r w:rsidDel="00000000" w:rsidR="00000000" w:rsidRPr="00000000">
        <w:rPr>
          <w:rtl w:val="0"/>
        </w:rPr>
      </w:r>
    </w:p>
    <w:p w:rsidR="00000000" w:rsidDel="00000000" w:rsidP="00000000" w:rsidRDefault="00000000" w:rsidRPr="00000000" w14:paraId="00000085">
      <w:pPr>
        <w:jc w:val="center"/>
        <w:rPr>
          <w:sz w:val="20"/>
          <w:szCs w:val="20"/>
        </w:rPr>
      </w:pPr>
      <w:r w:rsidDel="00000000" w:rsidR="00000000" w:rsidRPr="00000000">
        <w:rPr>
          <w:sz w:val="20"/>
          <w:szCs w:val="20"/>
          <w:rtl w:val="0"/>
        </w:rPr>
        <w:t xml:space="preserve">(Elixir Media and Marketing, 2022)</w:t>
      </w:r>
    </w:p>
    <w:p w:rsidR="00000000" w:rsidDel="00000000" w:rsidP="00000000" w:rsidRDefault="00000000" w:rsidRPr="00000000" w14:paraId="00000086">
      <w:pPr>
        <w:rPr>
          <w:sz w:val="20"/>
          <w:szCs w:val="20"/>
        </w:rPr>
      </w:pPr>
      <w:r w:rsidDel="00000000" w:rsidR="00000000" w:rsidRPr="00000000">
        <w:rPr>
          <w:sz w:val="20"/>
          <w:szCs w:val="20"/>
        </w:rPr>
        <w:drawing>
          <wp:inline distB="114300" distT="114300" distL="114300" distR="114300">
            <wp:extent cx="5414963" cy="3014924"/>
            <wp:effectExtent b="0" l="0" r="0" t="0"/>
            <wp:docPr id="10" name="image9.png"/>
            <a:graphic>
              <a:graphicData uri="http://schemas.openxmlformats.org/drawingml/2006/picture">
                <pic:pic>
                  <pic:nvPicPr>
                    <pic:cNvPr id="0" name="image9.png"/>
                    <pic:cNvPicPr preferRelativeResize="0"/>
                  </pic:nvPicPr>
                  <pic:blipFill>
                    <a:blip r:embed="rId8"/>
                    <a:srcRect b="0" l="0" r="0" t="0"/>
                    <a:stretch>
                      <a:fillRect/>
                    </a:stretch>
                  </pic:blipFill>
                  <pic:spPr>
                    <a:xfrm>
                      <a:off x="0" y="0"/>
                      <a:ext cx="5414963" cy="3014924"/>
                    </a:xfrm>
                    <a:prstGeom prst="rect"/>
                    <a:ln/>
                  </pic:spPr>
                </pic:pic>
              </a:graphicData>
            </a:graphic>
          </wp:inline>
        </w:drawing>
      </w:r>
      <w:r w:rsidDel="00000000" w:rsidR="00000000" w:rsidRPr="00000000">
        <w:rPr>
          <w:rtl w:val="0"/>
        </w:rPr>
      </w:r>
    </w:p>
    <w:p w:rsidR="00000000" w:rsidDel="00000000" w:rsidP="00000000" w:rsidRDefault="00000000" w:rsidRPr="00000000" w14:paraId="00000087">
      <w:pPr>
        <w:jc w:val="center"/>
        <w:rPr>
          <w:sz w:val="20"/>
          <w:szCs w:val="20"/>
        </w:rPr>
      </w:pPr>
      <w:r w:rsidDel="00000000" w:rsidR="00000000" w:rsidRPr="00000000">
        <w:rPr>
          <w:sz w:val="20"/>
          <w:szCs w:val="20"/>
          <w:rtl w:val="0"/>
        </w:rPr>
        <w:t xml:space="preserve">(Elixir Media and Marketing, 2022)</w:t>
      </w:r>
    </w:p>
    <w:p w:rsidR="00000000" w:rsidDel="00000000" w:rsidP="00000000" w:rsidRDefault="00000000" w:rsidRPr="00000000" w14:paraId="00000088">
      <w:pPr>
        <w:jc w:val="center"/>
        <w:rPr>
          <w:sz w:val="20"/>
          <w:szCs w:val="20"/>
        </w:rPr>
      </w:pPr>
      <w:r w:rsidDel="00000000" w:rsidR="00000000" w:rsidRPr="00000000">
        <w:rPr>
          <w:rtl w:val="0"/>
        </w:rPr>
      </w:r>
    </w:p>
    <w:p w:rsidR="00000000" w:rsidDel="00000000" w:rsidP="00000000" w:rsidRDefault="00000000" w:rsidRPr="00000000" w14:paraId="00000089">
      <w:pPr>
        <w:rPr>
          <w:color w:val="252525"/>
          <w:sz w:val="20"/>
          <w:szCs w:val="20"/>
        </w:rPr>
      </w:pPr>
      <w:r w:rsidDel="00000000" w:rsidR="00000000" w:rsidRPr="00000000">
        <w:rPr>
          <w:sz w:val="20"/>
          <w:szCs w:val="20"/>
          <w:rtl w:val="0"/>
        </w:rPr>
        <w:t xml:space="preserve">I have chosen to run with the packages option for our business offering as there are many benefits to doing so, </w:t>
      </w:r>
      <w:r w:rsidDel="00000000" w:rsidR="00000000" w:rsidRPr="00000000">
        <w:rPr>
          <w:color w:val="252525"/>
          <w:sz w:val="20"/>
          <w:szCs w:val="20"/>
          <w:rtl w:val="0"/>
        </w:rPr>
        <w:t xml:space="preserve">packaging and pricing your services for your target market is one of the more powerful marketing activities that you can do. Service bundles and pricing them based on value has several benefits such as:</w:t>
      </w:r>
    </w:p>
    <w:p w:rsidR="00000000" w:rsidDel="00000000" w:rsidP="00000000" w:rsidRDefault="00000000" w:rsidRPr="00000000" w14:paraId="0000008A">
      <w:pPr>
        <w:rPr>
          <w:color w:val="252525"/>
          <w:sz w:val="20"/>
          <w:szCs w:val="20"/>
        </w:rPr>
      </w:pPr>
      <w:r w:rsidDel="00000000" w:rsidR="00000000" w:rsidRPr="00000000">
        <w:rPr>
          <w:rtl w:val="0"/>
        </w:rPr>
      </w:r>
    </w:p>
    <w:p w:rsidR="00000000" w:rsidDel="00000000" w:rsidP="00000000" w:rsidRDefault="00000000" w:rsidRPr="00000000" w14:paraId="0000008B">
      <w:pPr>
        <w:numPr>
          <w:ilvl w:val="0"/>
          <w:numId w:val="2"/>
        </w:numPr>
        <w:ind w:left="720" w:hanging="360"/>
        <w:rPr>
          <w:color w:val="252525"/>
          <w:sz w:val="20"/>
          <w:szCs w:val="20"/>
          <w:u w:val="none"/>
        </w:rPr>
      </w:pPr>
      <w:r w:rsidDel="00000000" w:rsidR="00000000" w:rsidRPr="00000000">
        <w:rPr>
          <w:color w:val="252525"/>
          <w:sz w:val="20"/>
          <w:szCs w:val="20"/>
          <w:rtl w:val="0"/>
        </w:rPr>
        <w:t xml:space="preserve">Provides a tangible offering</w:t>
      </w:r>
    </w:p>
    <w:p w:rsidR="00000000" w:rsidDel="00000000" w:rsidP="00000000" w:rsidRDefault="00000000" w:rsidRPr="00000000" w14:paraId="0000008C">
      <w:pPr>
        <w:numPr>
          <w:ilvl w:val="0"/>
          <w:numId w:val="2"/>
        </w:numPr>
        <w:ind w:left="720" w:hanging="360"/>
        <w:rPr>
          <w:color w:val="252525"/>
          <w:sz w:val="20"/>
          <w:szCs w:val="20"/>
          <w:u w:val="none"/>
        </w:rPr>
      </w:pPr>
      <w:r w:rsidDel="00000000" w:rsidR="00000000" w:rsidRPr="00000000">
        <w:rPr>
          <w:color w:val="252525"/>
          <w:sz w:val="20"/>
          <w:szCs w:val="20"/>
          <w:rtl w:val="0"/>
        </w:rPr>
        <w:t xml:space="preserve">Shifts the focus from cost to value</w:t>
      </w:r>
    </w:p>
    <w:p w:rsidR="00000000" w:rsidDel="00000000" w:rsidP="00000000" w:rsidRDefault="00000000" w:rsidRPr="00000000" w14:paraId="0000008D">
      <w:pPr>
        <w:numPr>
          <w:ilvl w:val="0"/>
          <w:numId w:val="2"/>
        </w:numPr>
        <w:ind w:left="720" w:hanging="360"/>
        <w:rPr>
          <w:color w:val="252525"/>
          <w:sz w:val="20"/>
          <w:szCs w:val="20"/>
          <w:u w:val="none"/>
        </w:rPr>
      </w:pPr>
      <w:r w:rsidDel="00000000" w:rsidR="00000000" w:rsidRPr="00000000">
        <w:rPr>
          <w:color w:val="252525"/>
          <w:sz w:val="20"/>
          <w:szCs w:val="20"/>
          <w:rtl w:val="0"/>
        </w:rPr>
        <w:t xml:space="preserve">Makes it clear what the client will get</w:t>
      </w:r>
    </w:p>
    <w:p w:rsidR="00000000" w:rsidDel="00000000" w:rsidP="00000000" w:rsidRDefault="00000000" w:rsidRPr="00000000" w14:paraId="0000008E">
      <w:pPr>
        <w:numPr>
          <w:ilvl w:val="0"/>
          <w:numId w:val="2"/>
        </w:numPr>
        <w:ind w:left="720" w:hanging="360"/>
        <w:rPr>
          <w:color w:val="252525"/>
          <w:sz w:val="20"/>
          <w:szCs w:val="20"/>
          <w:u w:val="none"/>
        </w:rPr>
      </w:pPr>
      <w:r w:rsidDel="00000000" w:rsidR="00000000" w:rsidRPr="00000000">
        <w:rPr>
          <w:color w:val="252525"/>
          <w:sz w:val="20"/>
          <w:szCs w:val="20"/>
          <w:rtl w:val="0"/>
        </w:rPr>
        <w:t xml:space="preserve">Appeals to customers with varying budgets</w:t>
      </w:r>
    </w:p>
    <w:p w:rsidR="00000000" w:rsidDel="00000000" w:rsidP="00000000" w:rsidRDefault="00000000" w:rsidRPr="00000000" w14:paraId="0000008F">
      <w:pPr>
        <w:numPr>
          <w:ilvl w:val="0"/>
          <w:numId w:val="2"/>
        </w:numPr>
        <w:ind w:left="720" w:hanging="360"/>
        <w:rPr>
          <w:color w:val="252525"/>
          <w:sz w:val="20"/>
          <w:szCs w:val="20"/>
          <w:u w:val="none"/>
        </w:rPr>
      </w:pPr>
      <w:r w:rsidDel="00000000" w:rsidR="00000000" w:rsidRPr="00000000">
        <w:rPr>
          <w:color w:val="252525"/>
          <w:sz w:val="20"/>
          <w:szCs w:val="20"/>
          <w:rtl w:val="0"/>
        </w:rPr>
        <w:t xml:space="preserve">Makes it more difficult to compare you with your competition</w:t>
      </w:r>
    </w:p>
    <w:p w:rsidR="00000000" w:rsidDel="00000000" w:rsidP="00000000" w:rsidRDefault="00000000" w:rsidRPr="00000000" w14:paraId="00000090">
      <w:pPr>
        <w:numPr>
          <w:ilvl w:val="0"/>
          <w:numId w:val="2"/>
        </w:numPr>
        <w:ind w:left="720" w:hanging="360"/>
        <w:rPr>
          <w:color w:val="252525"/>
          <w:sz w:val="20"/>
          <w:szCs w:val="20"/>
          <w:u w:val="none"/>
        </w:rPr>
      </w:pPr>
      <w:r w:rsidDel="00000000" w:rsidR="00000000" w:rsidRPr="00000000">
        <w:rPr>
          <w:color w:val="252525"/>
          <w:sz w:val="20"/>
          <w:szCs w:val="20"/>
          <w:rtl w:val="0"/>
        </w:rPr>
        <w:t xml:space="preserve">Eliminates the risk of working with you</w:t>
      </w:r>
    </w:p>
    <w:p w:rsidR="00000000" w:rsidDel="00000000" w:rsidP="00000000" w:rsidRDefault="00000000" w:rsidRPr="00000000" w14:paraId="00000091">
      <w:pPr>
        <w:numPr>
          <w:ilvl w:val="0"/>
          <w:numId w:val="2"/>
        </w:numPr>
        <w:ind w:left="720" w:hanging="360"/>
        <w:rPr>
          <w:color w:val="252525"/>
          <w:sz w:val="20"/>
          <w:szCs w:val="20"/>
          <w:u w:val="none"/>
        </w:rPr>
      </w:pPr>
      <w:r w:rsidDel="00000000" w:rsidR="00000000" w:rsidRPr="00000000">
        <w:rPr>
          <w:color w:val="252525"/>
          <w:sz w:val="20"/>
          <w:szCs w:val="20"/>
          <w:rtl w:val="0"/>
        </w:rPr>
        <w:t xml:space="preserve">Simplifies your business model</w:t>
      </w:r>
    </w:p>
    <w:p w:rsidR="00000000" w:rsidDel="00000000" w:rsidP="00000000" w:rsidRDefault="00000000" w:rsidRPr="00000000" w14:paraId="00000092">
      <w:pPr>
        <w:rPr>
          <w:color w:val="252525"/>
          <w:sz w:val="20"/>
          <w:szCs w:val="20"/>
        </w:rPr>
      </w:pPr>
      <w:r w:rsidDel="00000000" w:rsidR="00000000" w:rsidRPr="00000000">
        <w:rPr>
          <w:rtl w:val="0"/>
        </w:rPr>
      </w:r>
    </w:p>
    <w:p w:rsidR="00000000" w:rsidDel="00000000" w:rsidP="00000000" w:rsidRDefault="00000000" w:rsidRPr="00000000" w14:paraId="00000093">
      <w:pPr>
        <w:rPr>
          <w:color w:val="252525"/>
          <w:sz w:val="20"/>
          <w:szCs w:val="20"/>
        </w:rPr>
      </w:pPr>
      <w:r w:rsidDel="00000000" w:rsidR="00000000" w:rsidRPr="00000000">
        <w:rPr>
          <w:color w:val="252525"/>
          <w:sz w:val="20"/>
          <w:szCs w:val="20"/>
          <w:rtl w:val="0"/>
        </w:rPr>
        <w:t xml:space="preserve">Creating packages for your services creates a product that can be evaluated on its merits. Seeing what you get in the package and what the package will cost them, enables people to more easily make a purchase decision (Murphy, 2020). It also means that as we continue to grow as a company, we can go back and assess the packages and the pricings and make tweaks and new additions as our service offerings grow. By adding in the add-ons list of services we are then offering potential clients the opportunity to grow their chosen package or really tailor it down to what they want.</w:t>
      </w:r>
    </w:p>
    <w:p w:rsidR="00000000" w:rsidDel="00000000" w:rsidP="00000000" w:rsidRDefault="00000000" w:rsidRPr="00000000" w14:paraId="00000094">
      <w:pPr>
        <w:rPr>
          <w:color w:val="252525"/>
          <w:sz w:val="20"/>
          <w:szCs w:val="20"/>
        </w:rPr>
      </w:pPr>
      <w:r w:rsidDel="00000000" w:rsidR="00000000" w:rsidRPr="00000000">
        <w:rPr>
          <w:rtl w:val="0"/>
        </w:rPr>
      </w:r>
    </w:p>
    <w:p w:rsidR="00000000" w:rsidDel="00000000" w:rsidP="00000000" w:rsidRDefault="00000000" w:rsidRPr="00000000" w14:paraId="00000095">
      <w:pPr>
        <w:rPr>
          <w:color w:val="252525"/>
          <w:sz w:val="20"/>
          <w:szCs w:val="20"/>
        </w:rPr>
      </w:pPr>
      <w:r w:rsidDel="00000000" w:rsidR="00000000" w:rsidRPr="00000000">
        <w:rPr>
          <w:color w:val="252525"/>
          <w:sz w:val="20"/>
          <w:szCs w:val="20"/>
          <w:rtl w:val="0"/>
        </w:rPr>
        <w:t xml:space="preserve">On top of the package options, we also offer smaller packages or services such as 6 week release campaigns for artists with upcoming releases, or PR campaigns where we will step in to write up pieces for clients and distribute them to press as and when required. Clients often come to us with what they need and we will work with them to formulate a plan.</w:t>
      </w:r>
    </w:p>
    <w:p w:rsidR="00000000" w:rsidDel="00000000" w:rsidP="00000000" w:rsidRDefault="00000000" w:rsidRPr="00000000" w14:paraId="00000096">
      <w:pPr>
        <w:rPr>
          <w:color w:val="252525"/>
          <w:sz w:val="20"/>
          <w:szCs w:val="20"/>
        </w:rPr>
      </w:pPr>
      <w:r w:rsidDel="00000000" w:rsidR="00000000" w:rsidRPr="00000000">
        <w:rPr>
          <w:rtl w:val="0"/>
        </w:rPr>
      </w:r>
    </w:p>
    <w:p w:rsidR="00000000" w:rsidDel="00000000" w:rsidP="00000000" w:rsidRDefault="00000000" w:rsidRPr="00000000" w14:paraId="00000097">
      <w:pPr>
        <w:rPr>
          <w:color w:val="252525"/>
          <w:sz w:val="20"/>
          <w:szCs w:val="20"/>
        </w:rPr>
      </w:pPr>
      <w:r w:rsidDel="00000000" w:rsidR="00000000" w:rsidRPr="00000000">
        <w:rPr>
          <w:color w:val="252525"/>
          <w:sz w:val="20"/>
          <w:szCs w:val="20"/>
          <w:rtl w:val="0"/>
        </w:rPr>
        <w:t xml:space="preserve">We ensure we go above and beyond for our clients. I am a strong believer in ensuring that we maintain regular contact with our clients and work side by side with them to achieve their desired goals. As our clients and their projects are often making last minute announcements/things are always changing, our content tends to be very reactive and we ensure we’re on hand as often as we can be - informing clients of any period of time that we may not be available well in advance. A personal approach over a corporate approach is certainly, that we’ve found, more desirable for our clients - and I believe that building strong client relationships is key for a successful partnership. We do not want to feel too corporate and we want to be approachable at all times, maintaining a friendly manner. </w:t>
      </w:r>
      <w:r w:rsidDel="00000000" w:rsidR="00000000" w:rsidRPr="00000000">
        <w:rPr>
          <w:color w:val="202124"/>
          <w:sz w:val="20"/>
          <w:szCs w:val="20"/>
          <w:highlight w:val="white"/>
          <w:rtl w:val="0"/>
        </w:rPr>
        <w:t xml:space="preserve">Building a working relationship with customers is key to the long-term success of a business. Having a strong connection based on trust and communication helps customers feel more secure and connected with a brand, and it can also lead to growing customer retention and your repeat purchase rate (Adams, 2020).</w:t>
      </w:r>
      <w:r w:rsidDel="00000000" w:rsidR="00000000" w:rsidRPr="00000000">
        <w:rPr>
          <w:rtl w:val="0"/>
        </w:rPr>
      </w:r>
    </w:p>
    <w:p w:rsidR="00000000" w:rsidDel="00000000" w:rsidP="00000000" w:rsidRDefault="00000000" w:rsidRPr="00000000" w14:paraId="00000098">
      <w:pPr>
        <w:rPr>
          <w:sz w:val="20"/>
          <w:szCs w:val="20"/>
        </w:rPr>
      </w:pPr>
      <w:r w:rsidDel="00000000" w:rsidR="00000000" w:rsidRPr="00000000">
        <w:rPr>
          <w:rtl w:val="0"/>
        </w:rPr>
      </w:r>
    </w:p>
    <w:p w:rsidR="00000000" w:rsidDel="00000000" w:rsidP="00000000" w:rsidRDefault="00000000" w:rsidRPr="00000000" w14:paraId="00000099">
      <w:pPr>
        <w:jc w:val="center"/>
        <w:rPr>
          <w:sz w:val="20"/>
          <w:szCs w:val="20"/>
        </w:rPr>
      </w:pPr>
      <w:r w:rsidDel="00000000" w:rsidR="00000000" w:rsidRPr="00000000">
        <w:rPr>
          <w:rtl w:val="0"/>
        </w:rPr>
      </w:r>
    </w:p>
    <w:p w:rsidR="00000000" w:rsidDel="00000000" w:rsidP="00000000" w:rsidRDefault="00000000" w:rsidRPr="00000000" w14:paraId="0000009A">
      <w:pPr>
        <w:rPr>
          <w:b w:val="1"/>
          <w:sz w:val="30"/>
          <w:szCs w:val="30"/>
        </w:rPr>
      </w:pPr>
      <w:r w:rsidDel="00000000" w:rsidR="00000000" w:rsidRPr="00000000">
        <w:rPr>
          <w:b w:val="1"/>
          <w:sz w:val="30"/>
          <w:szCs w:val="30"/>
          <w:rtl w:val="0"/>
        </w:rPr>
        <w:t xml:space="preserve">2.3 Pricing Structure</w:t>
      </w:r>
    </w:p>
    <w:p w:rsidR="00000000" w:rsidDel="00000000" w:rsidP="00000000" w:rsidRDefault="00000000" w:rsidRPr="00000000" w14:paraId="0000009B">
      <w:pPr>
        <w:rPr>
          <w:b w:val="1"/>
          <w:sz w:val="30"/>
          <w:szCs w:val="30"/>
        </w:rPr>
      </w:pPr>
      <w:r w:rsidDel="00000000" w:rsidR="00000000" w:rsidRPr="00000000">
        <w:rPr>
          <w:rtl w:val="0"/>
        </w:rPr>
      </w:r>
    </w:p>
    <w:p w:rsidR="00000000" w:rsidDel="00000000" w:rsidP="00000000" w:rsidRDefault="00000000" w:rsidRPr="00000000" w14:paraId="0000009C">
      <w:pPr>
        <w:rPr>
          <w:sz w:val="20"/>
          <w:szCs w:val="20"/>
        </w:rPr>
      </w:pPr>
      <w:r w:rsidDel="00000000" w:rsidR="00000000" w:rsidRPr="00000000">
        <w:rPr>
          <w:sz w:val="20"/>
          <w:szCs w:val="20"/>
          <w:rtl w:val="0"/>
        </w:rPr>
        <w:t xml:space="preserve">The pricing structure is laid out dependent upon the size of the package, as displayed in the previous section. As we are a relatively new business we do not want to charge prices that are through the roof, and we want to reflect where we are at as a business. I have conducted a lot of research during my time of trading as Elixir and have found that many agencies offer the same for a lot more - however this I feel is unreasonable and often out of reach for the clients that we are looking to gain. Artists especially often do not have huge budgets to work with when it comes to marketing, and even more so when they are just starting out or less established. </w:t>
      </w:r>
    </w:p>
    <w:p w:rsidR="00000000" w:rsidDel="00000000" w:rsidP="00000000" w:rsidRDefault="00000000" w:rsidRPr="00000000" w14:paraId="0000009D">
      <w:pPr>
        <w:rPr>
          <w:sz w:val="20"/>
          <w:szCs w:val="20"/>
        </w:rPr>
      </w:pPr>
      <w:r w:rsidDel="00000000" w:rsidR="00000000" w:rsidRPr="00000000">
        <w:rPr>
          <w:rtl w:val="0"/>
        </w:rPr>
      </w:r>
    </w:p>
    <w:p w:rsidR="00000000" w:rsidDel="00000000" w:rsidP="00000000" w:rsidRDefault="00000000" w:rsidRPr="00000000" w14:paraId="0000009E">
      <w:pPr>
        <w:rPr>
          <w:sz w:val="20"/>
          <w:szCs w:val="20"/>
        </w:rPr>
      </w:pPr>
      <w:r w:rsidDel="00000000" w:rsidR="00000000" w:rsidRPr="00000000">
        <w:rPr>
          <w:sz w:val="20"/>
          <w:szCs w:val="20"/>
          <w:rtl w:val="0"/>
        </w:rPr>
        <w:t xml:space="preserve">My aim is to build prices as the business grows but remain fair whilst doing so. In charging real prices we bring in a higher number of clients and 85% of the time these clients stick to us or come back to us whenever their next project should arise. This I believe is down to our high end work, professional and approachable working relationships and our affordable prices that do not leave clients massively out of pocket. </w:t>
      </w:r>
    </w:p>
    <w:p w:rsidR="00000000" w:rsidDel="00000000" w:rsidP="00000000" w:rsidRDefault="00000000" w:rsidRPr="00000000" w14:paraId="0000009F">
      <w:pPr>
        <w:rPr>
          <w:sz w:val="20"/>
          <w:szCs w:val="20"/>
        </w:rPr>
      </w:pPr>
      <w:r w:rsidDel="00000000" w:rsidR="00000000" w:rsidRPr="00000000">
        <w:rPr>
          <w:rtl w:val="0"/>
        </w:rPr>
      </w:r>
    </w:p>
    <w:p w:rsidR="00000000" w:rsidDel="00000000" w:rsidP="00000000" w:rsidRDefault="00000000" w:rsidRPr="00000000" w14:paraId="000000A0">
      <w:pPr>
        <w:rPr>
          <w:sz w:val="20"/>
          <w:szCs w:val="20"/>
        </w:rPr>
      </w:pPr>
      <w:r w:rsidDel="00000000" w:rsidR="00000000" w:rsidRPr="00000000">
        <w:rPr>
          <w:sz w:val="20"/>
          <w:szCs w:val="20"/>
          <w:rtl w:val="0"/>
        </w:rPr>
        <w:t xml:space="preserve">I do plan to raise the prices of the packages in the coming six months, maybe only slightly. The cost of living is rising along with everything else. Our current prices are higher than they were when we first started out, our initial packages the lowest package cost just £250 per month. This again shows how our prices have risen as the business has become more established over the 23 months that we have been trading. </w:t>
      </w:r>
    </w:p>
    <w:p w:rsidR="00000000" w:rsidDel="00000000" w:rsidP="00000000" w:rsidRDefault="00000000" w:rsidRPr="00000000" w14:paraId="000000A1">
      <w:pPr>
        <w:rPr>
          <w:sz w:val="20"/>
          <w:szCs w:val="20"/>
        </w:rPr>
      </w:pPr>
      <w:r w:rsidDel="00000000" w:rsidR="00000000" w:rsidRPr="00000000">
        <w:rPr>
          <w:rtl w:val="0"/>
        </w:rPr>
      </w:r>
    </w:p>
    <w:p w:rsidR="00000000" w:rsidDel="00000000" w:rsidP="00000000" w:rsidRDefault="00000000" w:rsidRPr="00000000" w14:paraId="000000A2">
      <w:pPr>
        <w:rPr>
          <w:b w:val="1"/>
          <w:sz w:val="30"/>
          <w:szCs w:val="30"/>
        </w:rPr>
      </w:pPr>
      <w:r w:rsidDel="00000000" w:rsidR="00000000" w:rsidRPr="00000000">
        <w:rPr>
          <w:b w:val="1"/>
          <w:sz w:val="30"/>
          <w:szCs w:val="30"/>
          <w:rtl w:val="0"/>
        </w:rPr>
        <w:t xml:space="preserve">3. Target Market</w:t>
      </w:r>
    </w:p>
    <w:p w:rsidR="00000000" w:rsidDel="00000000" w:rsidP="00000000" w:rsidRDefault="00000000" w:rsidRPr="00000000" w14:paraId="000000A3">
      <w:pPr>
        <w:rPr>
          <w:b w:val="1"/>
          <w:sz w:val="30"/>
          <w:szCs w:val="30"/>
        </w:rPr>
      </w:pPr>
      <w:r w:rsidDel="00000000" w:rsidR="00000000" w:rsidRPr="00000000">
        <w:rPr>
          <w:rtl w:val="0"/>
        </w:rPr>
      </w:r>
    </w:p>
    <w:p w:rsidR="00000000" w:rsidDel="00000000" w:rsidP="00000000" w:rsidRDefault="00000000" w:rsidRPr="00000000" w14:paraId="000000A4">
      <w:pPr>
        <w:rPr>
          <w:sz w:val="20"/>
          <w:szCs w:val="20"/>
        </w:rPr>
      </w:pPr>
      <w:r w:rsidDel="00000000" w:rsidR="00000000" w:rsidRPr="00000000">
        <w:rPr>
          <w:sz w:val="20"/>
          <w:szCs w:val="20"/>
          <w:rtl w:val="0"/>
        </w:rPr>
        <w:t xml:space="preserve">When Elixir was established, l was very much one track minded on working within the music industry due to my 10 years previous experience working within this field and my overall passion for the industry both in and out of a work perspective. </w:t>
      </w:r>
    </w:p>
    <w:p w:rsidR="00000000" w:rsidDel="00000000" w:rsidP="00000000" w:rsidRDefault="00000000" w:rsidRPr="00000000" w14:paraId="000000A5">
      <w:pPr>
        <w:rPr>
          <w:sz w:val="20"/>
          <w:szCs w:val="20"/>
        </w:rPr>
      </w:pPr>
      <w:r w:rsidDel="00000000" w:rsidR="00000000" w:rsidRPr="00000000">
        <w:rPr>
          <w:rtl w:val="0"/>
        </w:rPr>
      </w:r>
    </w:p>
    <w:p w:rsidR="00000000" w:rsidDel="00000000" w:rsidP="00000000" w:rsidRDefault="00000000" w:rsidRPr="00000000" w14:paraId="000000A6">
      <w:pPr>
        <w:rPr>
          <w:color w:val="202124"/>
          <w:sz w:val="20"/>
          <w:szCs w:val="20"/>
          <w:highlight w:val="white"/>
        </w:rPr>
      </w:pPr>
      <w:r w:rsidDel="00000000" w:rsidR="00000000" w:rsidRPr="00000000">
        <w:rPr>
          <w:sz w:val="20"/>
          <w:szCs w:val="20"/>
          <w:rtl w:val="0"/>
        </w:rPr>
        <w:t xml:space="preserve">The music industry is a fast-paced, ever growing industry. In 2022, the IFPI’s Global Music Report released the following topline figures: “</w:t>
      </w:r>
      <w:r w:rsidDel="00000000" w:rsidR="00000000" w:rsidRPr="00000000">
        <w:rPr>
          <w:color w:val="202124"/>
          <w:sz w:val="20"/>
          <w:szCs w:val="20"/>
          <w:highlight w:val="white"/>
          <w:rtl w:val="0"/>
        </w:rPr>
        <w:t xml:space="preserve">Global music sales up 18.5% to $25.9 billion. Streaming subscription revenues up 21.9% to $12.3 billion. Total streaming revenues (including paid and ad-supported) increased 24.3% to $16.9 billion (Smirke, 2022).” The report also revealed that this is the seventh consecutive year that these figures have risen. This is a clear nod to the growth and sheer size of the music industry in terms of artists, music and its glowing global popularity. With such high demand for music globally, comes a high demand for artists, record labels and music events - providing the masses with what’s desired.</w:t>
      </w:r>
    </w:p>
    <w:p w:rsidR="00000000" w:rsidDel="00000000" w:rsidP="00000000" w:rsidRDefault="00000000" w:rsidRPr="00000000" w14:paraId="000000A7">
      <w:pPr>
        <w:rPr>
          <w:color w:val="202124"/>
          <w:sz w:val="20"/>
          <w:szCs w:val="20"/>
          <w:highlight w:val="white"/>
        </w:rPr>
      </w:pPr>
      <w:r w:rsidDel="00000000" w:rsidR="00000000" w:rsidRPr="00000000">
        <w:rPr>
          <w:rtl w:val="0"/>
        </w:rPr>
      </w:r>
    </w:p>
    <w:p w:rsidR="00000000" w:rsidDel="00000000" w:rsidP="00000000" w:rsidRDefault="00000000" w:rsidRPr="00000000" w14:paraId="000000A8">
      <w:pPr>
        <w:rPr>
          <w:color w:val="202124"/>
          <w:sz w:val="20"/>
          <w:szCs w:val="20"/>
          <w:highlight w:val="white"/>
        </w:rPr>
      </w:pPr>
      <w:r w:rsidDel="00000000" w:rsidR="00000000" w:rsidRPr="00000000">
        <w:rPr>
          <w:color w:val="202124"/>
          <w:sz w:val="20"/>
          <w:szCs w:val="20"/>
          <w:highlight w:val="white"/>
          <w:rtl w:val="0"/>
        </w:rPr>
        <w:t xml:space="preserve">The below table shows the revenue figures across a ten year period from the music events sector in the United Kingdom, projected upto 2027 in US Dollars. Despite a sharp drop through the period of the coronavirus pandemic, the sector came back stronger than ever with higher figures than ever before in 2022 - and these were only most recently updated in June. The numbers are expected to continue to rise over the next 5 years as the demand increases.</w:t>
      </w:r>
    </w:p>
    <w:p w:rsidR="00000000" w:rsidDel="00000000" w:rsidP="00000000" w:rsidRDefault="00000000" w:rsidRPr="00000000" w14:paraId="000000A9">
      <w:pPr>
        <w:rPr>
          <w:color w:val="202124"/>
          <w:sz w:val="20"/>
          <w:szCs w:val="20"/>
          <w:highlight w:val="white"/>
        </w:rPr>
      </w:pPr>
      <w:r w:rsidDel="00000000" w:rsidR="00000000" w:rsidRPr="00000000">
        <w:rPr>
          <w:rtl w:val="0"/>
        </w:rPr>
      </w:r>
    </w:p>
    <w:p w:rsidR="00000000" w:rsidDel="00000000" w:rsidP="00000000" w:rsidRDefault="00000000" w:rsidRPr="00000000" w14:paraId="000000AA">
      <w:pPr>
        <w:rPr>
          <w:color w:val="202124"/>
          <w:sz w:val="20"/>
          <w:szCs w:val="20"/>
          <w:highlight w:val="white"/>
        </w:rPr>
      </w:pPr>
      <w:r w:rsidDel="00000000" w:rsidR="00000000" w:rsidRPr="00000000">
        <w:rPr>
          <w:rtl w:val="0"/>
        </w:rPr>
      </w:r>
    </w:p>
    <w:p w:rsidR="00000000" w:rsidDel="00000000" w:rsidP="00000000" w:rsidRDefault="00000000" w:rsidRPr="00000000" w14:paraId="000000AB">
      <w:pPr>
        <w:rPr>
          <w:color w:val="202124"/>
          <w:sz w:val="20"/>
          <w:szCs w:val="20"/>
          <w:highlight w:val="white"/>
        </w:rPr>
      </w:pPr>
      <w:r w:rsidDel="00000000" w:rsidR="00000000" w:rsidRPr="00000000">
        <w:rPr>
          <w:rtl w:val="0"/>
        </w:rPr>
      </w:r>
      <w:r w:rsidDel="00000000" w:rsidR="00000000" w:rsidRPr="00000000">
        <w:drawing>
          <wp:anchor allowOverlap="1" behindDoc="0" distB="114300" distT="114300" distL="114300" distR="114300" hidden="0" layoutInCell="1" locked="0" relativeHeight="0" simplePos="0">
            <wp:simplePos x="0" y="0"/>
            <wp:positionH relativeFrom="column">
              <wp:posOffset>168600</wp:posOffset>
            </wp:positionH>
            <wp:positionV relativeFrom="paragraph">
              <wp:posOffset>161925</wp:posOffset>
            </wp:positionV>
            <wp:extent cx="5560160" cy="3435846"/>
            <wp:effectExtent b="0" l="0" r="0" t="0"/>
            <wp:wrapSquare wrapText="bothSides" distB="114300" distT="114300" distL="114300" distR="114300"/>
            <wp:docPr id="11" name="image8.png"/>
            <a:graphic>
              <a:graphicData uri="http://schemas.openxmlformats.org/drawingml/2006/picture">
                <pic:pic>
                  <pic:nvPicPr>
                    <pic:cNvPr id="0" name="image8.png"/>
                    <pic:cNvPicPr preferRelativeResize="0"/>
                  </pic:nvPicPr>
                  <pic:blipFill>
                    <a:blip r:embed="rId9"/>
                    <a:srcRect b="0" l="0" r="0" t="0"/>
                    <a:stretch>
                      <a:fillRect/>
                    </a:stretch>
                  </pic:blipFill>
                  <pic:spPr>
                    <a:xfrm>
                      <a:off x="0" y="0"/>
                      <a:ext cx="5560160" cy="3435846"/>
                    </a:xfrm>
                    <a:prstGeom prst="rect"/>
                    <a:ln/>
                  </pic:spPr>
                </pic:pic>
              </a:graphicData>
            </a:graphic>
          </wp:anchor>
        </w:drawing>
      </w:r>
    </w:p>
    <w:p w:rsidR="00000000" w:rsidDel="00000000" w:rsidP="00000000" w:rsidRDefault="00000000" w:rsidRPr="00000000" w14:paraId="000000AC">
      <w:pPr>
        <w:rPr>
          <w:color w:val="202124"/>
          <w:sz w:val="20"/>
          <w:szCs w:val="20"/>
          <w:highlight w:val="white"/>
        </w:rPr>
      </w:pPr>
      <w:r w:rsidDel="00000000" w:rsidR="00000000" w:rsidRPr="00000000">
        <w:rPr>
          <w:rtl w:val="0"/>
        </w:rPr>
      </w:r>
    </w:p>
    <w:p w:rsidR="00000000" w:rsidDel="00000000" w:rsidP="00000000" w:rsidRDefault="00000000" w:rsidRPr="00000000" w14:paraId="000000AD">
      <w:pPr>
        <w:rPr>
          <w:color w:val="202124"/>
          <w:sz w:val="20"/>
          <w:szCs w:val="20"/>
          <w:highlight w:val="white"/>
        </w:rPr>
      </w:pPr>
      <w:r w:rsidDel="00000000" w:rsidR="00000000" w:rsidRPr="00000000">
        <w:rPr>
          <w:rtl w:val="0"/>
        </w:rPr>
      </w:r>
    </w:p>
    <w:p w:rsidR="00000000" w:rsidDel="00000000" w:rsidP="00000000" w:rsidRDefault="00000000" w:rsidRPr="00000000" w14:paraId="000000AE">
      <w:pPr>
        <w:rPr>
          <w:color w:val="202124"/>
          <w:sz w:val="20"/>
          <w:szCs w:val="20"/>
          <w:highlight w:val="white"/>
        </w:rPr>
      </w:pPr>
      <w:r w:rsidDel="00000000" w:rsidR="00000000" w:rsidRPr="00000000">
        <w:rPr>
          <w:rtl w:val="0"/>
        </w:rPr>
      </w:r>
    </w:p>
    <w:p w:rsidR="00000000" w:rsidDel="00000000" w:rsidP="00000000" w:rsidRDefault="00000000" w:rsidRPr="00000000" w14:paraId="000000AF">
      <w:pPr>
        <w:rPr>
          <w:color w:val="202124"/>
          <w:sz w:val="20"/>
          <w:szCs w:val="20"/>
          <w:highlight w:val="white"/>
        </w:rPr>
      </w:pPr>
      <w:r w:rsidDel="00000000" w:rsidR="00000000" w:rsidRPr="00000000">
        <w:rPr>
          <w:rtl w:val="0"/>
        </w:rPr>
      </w:r>
    </w:p>
    <w:p w:rsidR="00000000" w:rsidDel="00000000" w:rsidP="00000000" w:rsidRDefault="00000000" w:rsidRPr="00000000" w14:paraId="000000B0">
      <w:pPr>
        <w:rPr>
          <w:sz w:val="20"/>
          <w:szCs w:val="20"/>
        </w:rPr>
      </w:pPr>
      <w:r w:rsidDel="00000000" w:rsidR="00000000" w:rsidRPr="00000000">
        <w:rPr>
          <w:rtl w:val="0"/>
        </w:rPr>
      </w:r>
    </w:p>
    <w:p w:rsidR="00000000" w:rsidDel="00000000" w:rsidP="00000000" w:rsidRDefault="00000000" w:rsidRPr="00000000" w14:paraId="000000B1">
      <w:pPr>
        <w:rPr>
          <w:sz w:val="20"/>
          <w:szCs w:val="20"/>
        </w:rPr>
      </w:pPr>
      <w:r w:rsidDel="00000000" w:rsidR="00000000" w:rsidRPr="00000000">
        <w:rPr>
          <w:rtl w:val="0"/>
        </w:rPr>
      </w:r>
    </w:p>
    <w:p w:rsidR="00000000" w:rsidDel="00000000" w:rsidP="00000000" w:rsidRDefault="00000000" w:rsidRPr="00000000" w14:paraId="000000B2">
      <w:pPr>
        <w:rPr>
          <w:sz w:val="20"/>
          <w:szCs w:val="20"/>
        </w:rPr>
      </w:pPr>
      <w:r w:rsidDel="00000000" w:rsidR="00000000" w:rsidRPr="00000000">
        <w:rPr>
          <w:rtl w:val="0"/>
        </w:rPr>
      </w:r>
    </w:p>
    <w:p w:rsidR="00000000" w:rsidDel="00000000" w:rsidP="00000000" w:rsidRDefault="00000000" w:rsidRPr="00000000" w14:paraId="000000B3">
      <w:pPr>
        <w:rPr>
          <w:sz w:val="20"/>
          <w:szCs w:val="20"/>
        </w:rPr>
      </w:pPr>
      <w:r w:rsidDel="00000000" w:rsidR="00000000" w:rsidRPr="00000000">
        <w:rPr>
          <w:rtl w:val="0"/>
        </w:rPr>
      </w:r>
    </w:p>
    <w:p w:rsidR="00000000" w:rsidDel="00000000" w:rsidP="00000000" w:rsidRDefault="00000000" w:rsidRPr="00000000" w14:paraId="000000B4">
      <w:pPr>
        <w:rPr>
          <w:sz w:val="20"/>
          <w:szCs w:val="20"/>
        </w:rPr>
      </w:pPr>
      <w:r w:rsidDel="00000000" w:rsidR="00000000" w:rsidRPr="00000000">
        <w:rPr>
          <w:rtl w:val="0"/>
        </w:rPr>
      </w:r>
    </w:p>
    <w:p w:rsidR="00000000" w:rsidDel="00000000" w:rsidP="00000000" w:rsidRDefault="00000000" w:rsidRPr="00000000" w14:paraId="000000B5">
      <w:pPr>
        <w:rPr>
          <w:sz w:val="20"/>
          <w:szCs w:val="20"/>
        </w:rPr>
      </w:pPr>
      <w:r w:rsidDel="00000000" w:rsidR="00000000" w:rsidRPr="00000000">
        <w:rPr>
          <w:rtl w:val="0"/>
        </w:rPr>
      </w:r>
    </w:p>
    <w:p w:rsidR="00000000" w:rsidDel="00000000" w:rsidP="00000000" w:rsidRDefault="00000000" w:rsidRPr="00000000" w14:paraId="000000B6">
      <w:pPr>
        <w:rPr>
          <w:sz w:val="20"/>
          <w:szCs w:val="20"/>
        </w:rPr>
      </w:pPr>
      <w:r w:rsidDel="00000000" w:rsidR="00000000" w:rsidRPr="00000000">
        <w:rPr>
          <w:rtl w:val="0"/>
        </w:rPr>
      </w:r>
    </w:p>
    <w:p w:rsidR="00000000" w:rsidDel="00000000" w:rsidP="00000000" w:rsidRDefault="00000000" w:rsidRPr="00000000" w14:paraId="000000B7">
      <w:pPr>
        <w:rPr>
          <w:sz w:val="20"/>
          <w:szCs w:val="20"/>
        </w:rPr>
      </w:pPr>
      <w:r w:rsidDel="00000000" w:rsidR="00000000" w:rsidRPr="00000000">
        <w:rPr>
          <w:rtl w:val="0"/>
        </w:rPr>
      </w:r>
    </w:p>
    <w:p w:rsidR="00000000" w:rsidDel="00000000" w:rsidP="00000000" w:rsidRDefault="00000000" w:rsidRPr="00000000" w14:paraId="000000B8">
      <w:pPr>
        <w:rPr>
          <w:sz w:val="20"/>
          <w:szCs w:val="20"/>
        </w:rPr>
      </w:pPr>
      <w:r w:rsidDel="00000000" w:rsidR="00000000" w:rsidRPr="00000000">
        <w:rPr>
          <w:rtl w:val="0"/>
        </w:rPr>
      </w:r>
    </w:p>
    <w:p w:rsidR="00000000" w:rsidDel="00000000" w:rsidP="00000000" w:rsidRDefault="00000000" w:rsidRPr="00000000" w14:paraId="000000B9">
      <w:pPr>
        <w:rPr>
          <w:sz w:val="20"/>
          <w:szCs w:val="20"/>
        </w:rPr>
      </w:pPr>
      <w:r w:rsidDel="00000000" w:rsidR="00000000" w:rsidRPr="00000000">
        <w:rPr>
          <w:rtl w:val="0"/>
        </w:rPr>
      </w:r>
    </w:p>
    <w:p w:rsidR="00000000" w:rsidDel="00000000" w:rsidP="00000000" w:rsidRDefault="00000000" w:rsidRPr="00000000" w14:paraId="000000BA">
      <w:pPr>
        <w:rPr>
          <w:sz w:val="20"/>
          <w:szCs w:val="20"/>
        </w:rPr>
      </w:pPr>
      <w:r w:rsidDel="00000000" w:rsidR="00000000" w:rsidRPr="00000000">
        <w:rPr>
          <w:rtl w:val="0"/>
        </w:rPr>
      </w:r>
    </w:p>
    <w:p w:rsidR="00000000" w:rsidDel="00000000" w:rsidP="00000000" w:rsidRDefault="00000000" w:rsidRPr="00000000" w14:paraId="000000BB">
      <w:pPr>
        <w:rPr>
          <w:sz w:val="20"/>
          <w:szCs w:val="20"/>
        </w:rPr>
      </w:pPr>
      <w:r w:rsidDel="00000000" w:rsidR="00000000" w:rsidRPr="00000000">
        <w:rPr>
          <w:rtl w:val="0"/>
        </w:rPr>
      </w:r>
    </w:p>
    <w:p w:rsidR="00000000" w:rsidDel="00000000" w:rsidP="00000000" w:rsidRDefault="00000000" w:rsidRPr="00000000" w14:paraId="000000BC">
      <w:pPr>
        <w:rPr>
          <w:sz w:val="20"/>
          <w:szCs w:val="20"/>
        </w:rPr>
      </w:pPr>
      <w:r w:rsidDel="00000000" w:rsidR="00000000" w:rsidRPr="00000000">
        <w:rPr>
          <w:rtl w:val="0"/>
        </w:rPr>
      </w:r>
    </w:p>
    <w:p w:rsidR="00000000" w:rsidDel="00000000" w:rsidP="00000000" w:rsidRDefault="00000000" w:rsidRPr="00000000" w14:paraId="000000BD">
      <w:pPr>
        <w:rPr>
          <w:sz w:val="20"/>
          <w:szCs w:val="20"/>
        </w:rPr>
      </w:pPr>
      <w:r w:rsidDel="00000000" w:rsidR="00000000" w:rsidRPr="00000000">
        <w:rPr>
          <w:rtl w:val="0"/>
        </w:rPr>
      </w:r>
    </w:p>
    <w:p w:rsidR="00000000" w:rsidDel="00000000" w:rsidP="00000000" w:rsidRDefault="00000000" w:rsidRPr="00000000" w14:paraId="000000BE">
      <w:pPr>
        <w:rPr>
          <w:sz w:val="20"/>
          <w:szCs w:val="20"/>
        </w:rPr>
      </w:pPr>
      <w:r w:rsidDel="00000000" w:rsidR="00000000" w:rsidRPr="00000000">
        <w:rPr>
          <w:rtl w:val="0"/>
        </w:rPr>
      </w:r>
    </w:p>
    <w:p w:rsidR="00000000" w:rsidDel="00000000" w:rsidP="00000000" w:rsidRDefault="00000000" w:rsidRPr="00000000" w14:paraId="000000BF">
      <w:pPr>
        <w:rPr>
          <w:sz w:val="20"/>
          <w:szCs w:val="20"/>
        </w:rPr>
      </w:pPr>
      <w:r w:rsidDel="00000000" w:rsidR="00000000" w:rsidRPr="00000000">
        <w:rPr>
          <w:rtl w:val="0"/>
        </w:rPr>
      </w:r>
    </w:p>
    <w:p w:rsidR="00000000" w:rsidDel="00000000" w:rsidP="00000000" w:rsidRDefault="00000000" w:rsidRPr="00000000" w14:paraId="000000C0">
      <w:pPr>
        <w:rPr>
          <w:sz w:val="20"/>
          <w:szCs w:val="20"/>
        </w:rPr>
      </w:pPr>
      <w:r w:rsidDel="00000000" w:rsidR="00000000" w:rsidRPr="00000000">
        <w:rPr>
          <w:rtl w:val="0"/>
        </w:rPr>
      </w:r>
    </w:p>
    <w:p w:rsidR="00000000" w:rsidDel="00000000" w:rsidP="00000000" w:rsidRDefault="00000000" w:rsidRPr="00000000" w14:paraId="000000C1">
      <w:pPr>
        <w:jc w:val="center"/>
        <w:rPr>
          <w:sz w:val="20"/>
          <w:szCs w:val="20"/>
        </w:rPr>
      </w:pPr>
      <w:r w:rsidDel="00000000" w:rsidR="00000000" w:rsidRPr="00000000">
        <w:rPr>
          <w:sz w:val="20"/>
          <w:szCs w:val="20"/>
          <w:rtl w:val="0"/>
        </w:rPr>
        <w:t xml:space="preserve">(Statista, 2022)</w:t>
      </w:r>
    </w:p>
    <w:p w:rsidR="00000000" w:rsidDel="00000000" w:rsidP="00000000" w:rsidRDefault="00000000" w:rsidRPr="00000000" w14:paraId="000000C2">
      <w:pPr>
        <w:rPr>
          <w:sz w:val="20"/>
          <w:szCs w:val="20"/>
        </w:rPr>
      </w:pPr>
      <w:r w:rsidDel="00000000" w:rsidR="00000000" w:rsidRPr="00000000">
        <w:rPr>
          <w:rtl w:val="0"/>
        </w:rPr>
      </w:r>
    </w:p>
    <w:p w:rsidR="00000000" w:rsidDel="00000000" w:rsidP="00000000" w:rsidRDefault="00000000" w:rsidRPr="00000000" w14:paraId="000000C3">
      <w:pPr>
        <w:rPr>
          <w:sz w:val="20"/>
          <w:szCs w:val="20"/>
        </w:rPr>
      </w:pPr>
      <w:r w:rsidDel="00000000" w:rsidR="00000000" w:rsidRPr="00000000">
        <w:rPr>
          <w:sz w:val="20"/>
          <w:szCs w:val="20"/>
          <w:highlight w:val="white"/>
          <w:rtl w:val="0"/>
        </w:rPr>
        <w:t xml:space="preserve">The Music Events segment generates the highest revenues in the Event Ticket market, as it includes the lucrative sales for all music-related events like concerts, festivals, musicals, music shows and operas. Ticketmaster, the global number one online ticketing platform stated that music has accounted for about 80% of their GTV growth in recent years (Statista, 2022). With such high demand for music events, comes a high demand for correctly executed marketing and PR campaigns to aid event promoters and directors in successfully launching and selling their event in a highly saturated market. This is where we can step in!</w:t>
      </w:r>
      <w:r w:rsidDel="00000000" w:rsidR="00000000" w:rsidRPr="00000000">
        <w:rPr>
          <w:rtl w:val="0"/>
        </w:rPr>
      </w:r>
    </w:p>
    <w:p w:rsidR="00000000" w:rsidDel="00000000" w:rsidP="00000000" w:rsidRDefault="00000000" w:rsidRPr="00000000" w14:paraId="000000C4">
      <w:pPr>
        <w:rPr>
          <w:sz w:val="20"/>
          <w:szCs w:val="20"/>
        </w:rPr>
      </w:pPr>
      <w:r w:rsidDel="00000000" w:rsidR="00000000" w:rsidRPr="00000000">
        <w:rPr>
          <w:rtl w:val="0"/>
        </w:rPr>
      </w:r>
    </w:p>
    <w:p w:rsidR="00000000" w:rsidDel="00000000" w:rsidP="00000000" w:rsidRDefault="00000000" w:rsidRPr="00000000" w14:paraId="000000C5">
      <w:pPr>
        <w:rPr>
          <w:sz w:val="20"/>
          <w:szCs w:val="20"/>
        </w:rPr>
      </w:pPr>
      <w:r w:rsidDel="00000000" w:rsidR="00000000" w:rsidRPr="00000000">
        <w:rPr>
          <w:sz w:val="20"/>
          <w:szCs w:val="20"/>
          <w:rtl w:val="0"/>
        </w:rPr>
        <w:t xml:space="preserve">Our target market covers a lot of bases/audiences, however all of those defined within the target market are somehow involved with the music industry. Our target market consists of:</w:t>
      </w:r>
    </w:p>
    <w:p w:rsidR="00000000" w:rsidDel="00000000" w:rsidP="00000000" w:rsidRDefault="00000000" w:rsidRPr="00000000" w14:paraId="000000C6">
      <w:pPr>
        <w:rPr>
          <w:sz w:val="20"/>
          <w:szCs w:val="20"/>
        </w:rPr>
      </w:pPr>
      <w:r w:rsidDel="00000000" w:rsidR="00000000" w:rsidRPr="00000000">
        <w:rPr>
          <w:rtl w:val="0"/>
        </w:rPr>
      </w:r>
    </w:p>
    <w:p w:rsidR="00000000" w:rsidDel="00000000" w:rsidP="00000000" w:rsidRDefault="00000000" w:rsidRPr="00000000" w14:paraId="000000C7">
      <w:pPr>
        <w:numPr>
          <w:ilvl w:val="0"/>
          <w:numId w:val="3"/>
        </w:numPr>
        <w:ind w:left="720" w:hanging="360"/>
        <w:rPr>
          <w:sz w:val="20"/>
          <w:szCs w:val="20"/>
          <w:u w:val="none"/>
        </w:rPr>
      </w:pPr>
      <w:r w:rsidDel="00000000" w:rsidR="00000000" w:rsidRPr="00000000">
        <w:rPr>
          <w:sz w:val="20"/>
          <w:szCs w:val="20"/>
          <w:rtl w:val="0"/>
        </w:rPr>
        <w:t xml:space="preserve">DJs and Producers</w:t>
      </w:r>
    </w:p>
    <w:p w:rsidR="00000000" w:rsidDel="00000000" w:rsidP="00000000" w:rsidRDefault="00000000" w:rsidRPr="00000000" w14:paraId="000000C8">
      <w:pPr>
        <w:numPr>
          <w:ilvl w:val="0"/>
          <w:numId w:val="3"/>
        </w:numPr>
        <w:ind w:left="720" w:hanging="360"/>
        <w:rPr>
          <w:sz w:val="20"/>
          <w:szCs w:val="20"/>
          <w:u w:val="none"/>
        </w:rPr>
      </w:pPr>
      <w:r w:rsidDel="00000000" w:rsidR="00000000" w:rsidRPr="00000000">
        <w:rPr>
          <w:sz w:val="20"/>
          <w:szCs w:val="20"/>
          <w:rtl w:val="0"/>
        </w:rPr>
        <w:t xml:space="preserve">Solo Artists and bands</w:t>
      </w:r>
    </w:p>
    <w:p w:rsidR="00000000" w:rsidDel="00000000" w:rsidP="00000000" w:rsidRDefault="00000000" w:rsidRPr="00000000" w14:paraId="000000C9">
      <w:pPr>
        <w:numPr>
          <w:ilvl w:val="0"/>
          <w:numId w:val="3"/>
        </w:numPr>
        <w:ind w:left="720" w:hanging="360"/>
        <w:rPr>
          <w:sz w:val="20"/>
          <w:szCs w:val="20"/>
          <w:u w:val="none"/>
        </w:rPr>
      </w:pPr>
      <w:r w:rsidDel="00000000" w:rsidR="00000000" w:rsidRPr="00000000">
        <w:rPr>
          <w:sz w:val="20"/>
          <w:szCs w:val="20"/>
          <w:rtl w:val="0"/>
        </w:rPr>
        <w:t xml:space="preserve">Events brands and Promoters</w:t>
      </w:r>
    </w:p>
    <w:p w:rsidR="00000000" w:rsidDel="00000000" w:rsidP="00000000" w:rsidRDefault="00000000" w:rsidRPr="00000000" w14:paraId="000000CA">
      <w:pPr>
        <w:numPr>
          <w:ilvl w:val="0"/>
          <w:numId w:val="3"/>
        </w:numPr>
        <w:ind w:left="720" w:hanging="360"/>
        <w:rPr>
          <w:sz w:val="20"/>
          <w:szCs w:val="20"/>
          <w:u w:val="none"/>
        </w:rPr>
      </w:pPr>
      <w:r w:rsidDel="00000000" w:rsidR="00000000" w:rsidRPr="00000000">
        <w:rPr>
          <w:sz w:val="20"/>
          <w:szCs w:val="20"/>
          <w:rtl w:val="0"/>
        </w:rPr>
        <w:t xml:space="preserve">Record Labels (independent labels)</w:t>
      </w:r>
    </w:p>
    <w:p w:rsidR="00000000" w:rsidDel="00000000" w:rsidP="00000000" w:rsidRDefault="00000000" w:rsidRPr="00000000" w14:paraId="000000CB">
      <w:pPr>
        <w:numPr>
          <w:ilvl w:val="0"/>
          <w:numId w:val="3"/>
        </w:numPr>
        <w:ind w:left="720" w:hanging="360"/>
        <w:rPr>
          <w:sz w:val="20"/>
          <w:szCs w:val="20"/>
          <w:u w:val="none"/>
        </w:rPr>
      </w:pPr>
      <w:r w:rsidDel="00000000" w:rsidR="00000000" w:rsidRPr="00000000">
        <w:rPr>
          <w:sz w:val="20"/>
          <w:szCs w:val="20"/>
          <w:rtl w:val="0"/>
        </w:rPr>
        <w:t xml:space="preserve">Venue owners - i.e gig venues, warehouses, entertainment venues</w:t>
      </w:r>
    </w:p>
    <w:p w:rsidR="00000000" w:rsidDel="00000000" w:rsidP="00000000" w:rsidRDefault="00000000" w:rsidRPr="00000000" w14:paraId="000000CC">
      <w:pPr>
        <w:ind w:left="0" w:firstLine="0"/>
        <w:rPr>
          <w:sz w:val="20"/>
          <w:szCs w:val="20"/>
        </w:rPr>
      </w:pPr>
      <w:r w:rsidDel="00000000" w:rsidR="00000000" w:rsidRPr="00000000">
        <w:rPr>
          <w:rtl w:val="0"/>
        </w:rPr>
      </w:r>
    </w:p>
    <w:p w:rsidR="00000000" w:rsidDel="00000000" w:rsidP="00000000" w:rsidRDefault="00000000" w:rsidRPr="00000000" w14:paraId="000000CD">
      <w:pPr>
        <w:ind w:left="0" w:firstLine="0"/>
        <w:rPr>
          <w:sz w:val="20"/>
          <w:szCs w:val="20"/>
        </w:rPr>
      </w:pPr>
      <w:r w:rsidDel="00000000" w:rsidR="00000000" w:rsidRPr="00000000">
        <w:rPr>
          <w:sz w:val="20"/>
          <w:szCs w:val="20"/>
          <w:rtl w:val="0"/>
        </w:rPr>
        <w:t xml:space="preserve">We target these separate audiences due to our services and speciality very much applying to the above entities. As we want to remain within the music industry marketing niche, we therefore target multiple audiences that all fall under the music industry umbrella.</w:t>
      </w:r>
    </w:p>
    <w:p w:rsidR="00000000" w:rsidDel="00000000" w:rsidP="00000000" w:rsidRDefault="00000000" w:rsidRPr="00000000" w14:paraId="000000CE">
      <w:pPr>
        <w:ind w:left="0" w:firstLine="0"/>
        <w:rPr>
          <w:sz w:val="20"/>
          <w:szCs w:val="20"/>
        </w:rPr>
      </w:pPr>
      <w:r w:rsidDel="00000000" w:rsidR="00000000" w:rsidRPr="00000000">
        <w:rPr>
          <w:rtl w:val="0"/>
        </w:rPr>
      </w:r>
    </w:p>
    <w:p w:rsidR="00000000" w:rsidDel="00000000" w:rsidP="00000000" w:rsidRDefault="00000000" w:rsidRPr="00000000" w14:paraId="000000CF">
      <w:pPr>
        <w:ind w:left="0" w:firstLine="0"/>
        <w:rPr>
          <w:sz w:val="20"/>
          <w:szCs w:val="20"/>
        </w:rPr>
      </w:pPr>
      <w:r w:rsidDel="00000000" w:rsidR="00000000" w:rsidRPr="00000000">
        <w:rPr>
          <w:sz w:val="20"/>
          <w:szCs w:val="20"/>
          <w:rtl w:val="0"/>
        </w:rPr>
        <w:t xml:space="preserve">I have conducted a marketing analysis on our target market and believe the below tables accurately reflect who we are looking to target in order to land new business. Due to the varying range of our client base, I've conducted separate analyses for each separate audience. Please see the different target markets demographics and psychographics in the tables below. </w:t>
      </w:r>
    </w:p>
    <w:p w:rsidR="00000000" w:rsidDel="00000000" w:rsidP="00000000" w:rsidRDefault="00000000" w:rsidRPr="00000000" w14:paraId="000000D0">
      <w:pPr>
        <w:ind w:left="0" w:firstLine="0"/>
        <w:rPr>
          <w:sz w:val="20"/>
          <w:szCs w:val="20"/>
        </w:rPr>
      </w:pPr>
      <w:r w:rsidDel="00000000" w:rsidR="00000000" w:rsidRPr="00000000">
        <w:rPr>
          <w:rtl w:val="0"/>
        </w:rPr>
      </w:r>
    </w:p>
    <w:p w:rsidR="00000000" w:rsidDel="00000000" w:rsidP="00000000" w:rsidRDefault="00000000" w:rsidRPr="00000000" w14:paraId="000000D1">
      <w:pPr>
        <w:ind w:left="0" w:firstLine="0"/>
        <w:jc w:val="center"/>
        <w:rPr>
          <w:b w:val="1"/>
          <w:sz w:val="20"/>
          <w:szCs w:val="20"/>
        </w:rPr>
      </w:pPr>
      <w:r w:rsidDel="00000000" w:rsidR="00000000" w:rsidRPr="00000000">
        <w:rPr>
          <w:b w:val="1"/>
          <w:sz w:val="20"/>
          <w:szCs w:val="20"/>
          <w:rtl w:val="0"/>
        </w:rPr>
        <w:t xml:space="preserve">Artists, DJ’s &amp; Producers</w:t>
      </w:r>
    </w:p>
    <w:p w:rsidR="00000000" w:rsidDel="00000000" w:rsidP="00000000" w:rsidRDefault="00000000" w:rsidRPr="00000000" w14:paraId="000000D2">
      <w:pPr>
        <w:rPr>
          <w:highlight w:val="white"/>
        </w:rPr>
      </w:pPr>
      <w:r w:rsidDel="00000000" w:rsidR="00000000" w:rsidRPr="00000000">
        <w:rPr>
          <w:rtl w:val="0"/>
        </w:rPr>
      </w:r>
    </w:p>
    <w:tbl>
      <w:tblPr>
        <w:tblStyle w:val="Table1"/>
        <w:tblW w:w="9029.0" w:type="dxa"/>
        <w:jc w:val="left"/>
        <w:tblInd w:w="100.0" w:type="pc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4514.5"/>
        <w:gridCol w:w="4514.5"/>
        <w:tblGridChange w:id="0">
          <w:tblGrid>
            <w:gridCol w:w="4514.5"/>
            <w:gridCol w:w="4514.5"/>
          </w:tblGrid>
        </w:tblGridChange>
      </w:tblGrid>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D3">
            <w:pPr>
              <w:widowControl w:val="0"/>
              <w:spacing w:line="240" w:lineRule="auto"/>
              <w:jc w:val="center"/>
              <w:rPr>
                <w:b w:val="1"/>
                <w:highlight w:val="white"/>
              </w:rPr>
            </w:pPr>
            <w:r w:rsidDel="00000000" w:rsidR="00000000" w:rsidRPr="00000000">
              <w:rPr>
                <w:b w:val="1"/>
                <w:highlight w:val="white"/>
                <w:rtl w:val="0"/>
              </w:rPr>
              <w:t xml:space="preserve">Demographic</w:t>
            </w:r>
          </w:p>
        </w:tc>
        <w:tc>
          <w:tcPr>
            <w:shd w:fill="auto" w:val="clear"/>
            <w:tcMar>
              <w:top w:w="100.0" w:type="dxa"/>
              <w:left w:w="100.0" w:type="dxa"/>
              <w:bottom w:w="100.0" w:type="dxa"/>
              <w:right w:w="100.0" w:type="dxa"/>
            </w:tcMar>
            <w:vAlign w:val="top"/>
          </w:tcPr>
          <w:p w:rsidR="00000000" w:rsidDel="00000000" w:rsidP="00000000" w:rsidRDefault="00000000" w:rsidRPr="00000000" w14:paraId="000000D4">
            <w:pPr>
              <w:widowControl w:val="0"/>
              <w:spacing w:line="240" w:lineRule="auto"/>
              <w:jc w:val="center"/>
              <w:rPr>
                <w:b w:val="1"/>
                <w:highlight w:val="white"/>
              </w:rPr>
            </w:pPr>
            <w:r w:rsidDel="00000000" w:rsidR="00000000" w:rsidRPr="00000000">
              <w:rPr>
                <w:b w:val="1"/>
                <w:highlight w:val="white"/>
                <w:rtl w:val="0"/>
              </w:rPr>
              <w:t xml:space="preserve">Psychographic</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D5">
            <w:pPr>
              <w:widowControl w:val="0"/>
              <w:spacing w:line="240" w:lineRule="auto"/>
              <w:rPr>
                <w:highlight w:val="white"/>
              </w:rPr>
            </w:pPr>
            <w:r w:rsidDel="00000000" w:rsidR="00000000" w:rsidRPr="00000000">
              <w:rPr>
                <w:b w:val="1"/>
                <w:highlight w:val="white"/>
                <w:rtl w:val="0"/>
              </w:rPr>
              <w:t xml:space="preserve">AGE:</w:t>
            </w:r>
            <w:r w:rsidDel="00000000" w:rsidR="00000000" w:rsidRPr="00000000">
              <w:rPr>
                <w:highlight w:val="white"/>
                <w:rtl w:val="0"/>
              </w:rPr>
              <w:t xml:space="preserve"> Between the ages of 18 - 35</w:t>
            </w:r>
          </w:p>
          <w:p w:rsidR="00000000" w:rsidDel="00000000" w:rsidP="00000000" w:rsidRDefault="00000000" w:rsidRPr="00000000" w14:paraId="000000D6">
            <w:pPr>
              <w:widowControl w:val="0"/>
              <w:spacing w:line="240" w:lineRule="auto"/>
              <w:rPr>
                <w:highlight w:val="white"/>
              </w:rPr>
            </w:pPr>
            <w:r w:rsidDel="00000000" w:rsidR="00000000" w:rsidRPr="00000000">
              <w:rPr>
                <w:b w:val="1"/>
                <w:highlight w:val="white"/>
                <w:rtl w:val="0"/>
              </w:rPr>
              <w:t xml:space="preserve">GENDER:</w:t>
            </w:r>
            <w:r w:rsidDel="00000000" w:rsidR="00000000" w:rsidRPr="00000000">
              <w:rPr>
                <w:highlight w:val="white"/>
                <w:rtl w:val="0"/>
              </w:rPr>
              <w:t xml:space="preserve"> Male &amp; Female - Split of 80:20 (M to F).</w:t>
            </w:r>
          </w:p>
          <w:p w:rsidR="00000000" w:rsidDel="00000000" w:rsidP="00000000" w:rsidRDefault="00000000" w:rsidRPr="00000000" w14:paraId="000000D7">
            <w:pPr>
              <w:widowControl w:val="0"/>
              <w:spacing w:line="240" w:lineRule="auto"/>
              <w:rPr>
                <w:highlight w:val="white"/>
              </w:rPr>
            </w:pPr>
            <w:r w:rsidDel="00000000" w:rsidR="00000000" w:rsidRPr="00000000">
              <w:rPr>
                <w:b w:val="1"/>
                <w:highlight w:val="white"/>
                <w:rtl w:val="0"/>
              </w:rPr>
              <w:t xml:space="preserve">LOCATION: </w:t>
            </w:r>
            <w:r w:rsidDel="00000000" w:rsidR="00000000" w:rsidRPr="00000000">
              <w:rPr>
                <w:highlight w:val="white"/>
                <w:rtl w:val="0"/>
              </w:rPr>
              <w:t xml:space="preserve">UK - Major cities, nightlife hotspots</w:t>
            </w:r>
          </w:p>
          <w:p w:rsidR="00000000" w:rsidDel="00000000" w:rsidP="00000000" w:rsidRDefault="00000000" w:rsidRPr="00000000" w14:paraId="000000D8">
            <w:pPr>
              <w:widowControl w:val="0"/>
              <w:spacing w:line="240" w:lineRule="auto"/>
              <w:rPr>
                <w:highlight w:val="white"/>
              </w:rPr>
            </w:pPr>
            <w:r w:rsidDel="00000000" w:rsidR="00000000" w:rsidRPr="00000000">
              <w:rPr>
                <w:b w:val="1"/>
                <w:highlight w:val="white"/>
                <w:rtl w:val="0"/>
              </w:rPr>
              <w:t xml:space="preserve">EDUCATION: </w:t>
            </w:r>
            <w:r w:rsidDel="00000000" w:rsidR="00000000" w:rsidRPr="00000000">
              <w:rPr>
                <w:highlight w:val="white"/>
                <w:rtl w:val="0"/>
              </w:rPr>
              <w:t xml:space="preserve">A-Level / Graduate</w:t>
            </w:r>
          </w:p>
          <w:p w:rsidR="00000000" w:rsidDel="00000000" w:rsidP="00000000" w:rsidRDefault="00000000" w:rsidRPr="00000000" w14:paraId="000000D9">
            <w:pPr>
              <w:widowControl w:val="0"/>
              <w:spacing w:line="240" w:lineRule="auto"/>
              <w:rPr>
                <w:highlight w:val="white"/>
              </w:rPr>
            </w:pPr>
            <w:r w:rsidDel="00000000" w:rsidR="00000000" w:rsidRPr="00000000">
              <w:rPr>
                <w:b w:val="1"/>
                <w:highlight w:val="white"/>
                <w:rtl w:val="0"/>
              </w:rPr>
              <w:t xml:space="preserve">MARITAL STATUS: </w:t>
            </w:r>
            <w:r w:rsidDel="00000000" w:rsidR="00000000" w:rsidRPr="00000000">
              <w:rPr>
                <w:highlight w:val="white"/>
                <w:rtl w:val="0"/>
              </w:rPr>
              <w:t xml:space="preserve">Single</w:t>
            </w:r>
          </w:p>
          <w:p w:rsidR="00000000" w:rsidDel="00000000" w:rsidP="00000000" w:rsidRDefault="00000000" w:rsidRPr="00000000" w14:paraId="000000DA">
            <w:pPr>
              <w:widowControl w:val="0"/>
              <w:spacing w:line="240" w:lineRule="auto"/>
              <w:rPr>
                <w:highlight w:val="white"/>
              </w:rPr>
            </w:pPr>
            <w:r w:rsidDel="00000000" w:rsidR="00000000" w:rsidRPr="00000000">
              <w:rPr>
                <w:b w:val="1"/>
                <w:highlight w:val="white"/>
                <w:rtl w:val="0"/>
              </w:rPr>
              <w:t xml:space="preserve">OCCUPATION:</w:t>
            </w:r>
            <w:r w:rsidDel="00000000" w:rsidR="00000000" w:rsidRPr="00000000">
              <w:rPr>
                <w:highlight w:val="white"/>
                <w:rtl w:val="0"/>
              </w:rPr>
              <w:t xml:space="preserve"> Office job, call centre, 9-5, DJ/artist at the weekends/evenings</w:t>
            </w:r>
          </w:p>
        </w:tc>
        <w:tc>
          <w:tcPr>
            <w:shd w:fill="auto" w:val="clear"/>
            <w:tcMar>
              <w:top w:w="100.0" w:type="dxa"/>
              <w:left w:w="100.0" w:type="dxa"/>
              <w:bottom w:w="100.0" w:type="dxa"/>
              <w:right w:w="100.0" w:type="dxa"/>
            </w:tcMar>
            <w:vAlign w:val="top"/>
          </w:tcPr>
          <w:p w:rsidR="00000000" w:rsidDel="00000000" w:rsidP="00000000" w:rsidRDefault="00000000" w:rsidRPr="00000000" w14:paraId="000000DB">
            <w:pPr>
              <w:widowControl w:val="0"/>
              <w:spacing w:line="240" w:lineRule="auto"/>
              <w:rPr>
                <w:highlight w:val="white"/>
              </w:rPr>
            </w:pPr>
            <w:r w:rsidDel="00000000" w:rsidR="00000000" w:rsidRPr="00000000">
              <w:rPr>
                <w:b w:val="1"/>
                <w:highlight w:val="white"/>
                <w:rtl w:val="0"/>
              </w:rPr>
              <w:t xml:space="preserve">PERSONAL CHARACTERISTICS: </w:t>
            </w:r>
            <w:r w:rsidDel="00000000" w:rsidR="00000000" w:rsidRPr="00000000">
              <w:rPr>
                <w:highlight w:val="white"/>
                <w:rtl w:val="0"/>
              </w:rPr>
              <w:t xml:space="preserve">Outgoing, confident, very social, extroverted</w:t>
            </w:r>
          </w:p>
          <w:p w:rsidR="00000000" w:rsidDel="00000000" w:rsidP="00000000" w:rsidRDefault="00000000" w:rsidRPr="00000000" w14:paraId="000000DC">
            <w:pPr>
              <w:widowControl w:val="0"/>
              <w:spacing w:line="240" w:lineRule="auto"/>
              <w:rPr>
                <w:highlight w:val="white"/>
              </w:rPr>
            </w:pPr>
            <w:r w:rsidDel="00000000" w:rsidR="00000000" w:rsidRPr="00000000">
              <w:rPr>
                <w:b w:val="1"/>
                <w:highlight w:val="white"/>
                <w:rtl w:val="0"/>
              </w:rPr>
              <w:t xml:space="preserve">LIFESTYLE: </w:t>
            </w:r>
            <w:r w:rsidDel="00000000" w:rsidR="00000000" w:rsidRPr="00000000">
              <w:rPr>
                <w:highlight w:val="white"/>
                <w:rtl w:val="0"/>
              </w:rPr>
              <w:t xml:space="preserve">Party people, drinking, possible recreational drug use, lots of socialising, regular event attending</w:t>
            </w:r>
          </w:p>
          <w:p w:rsidR="00000000" w:rsidDel="00000000" w:rsidP="00000000" w:rsidRDefault="00000000" w:rsidRPr="00000000" w14:paraId="000000DD">
            <w:pPr>
              <w:widowControl w:val="0"/>
              <w:spacing w:line="240" w:lineRule="auto"/>
              <w:rPr>
                <w:highlight w:val="white"/>
              </w:rPr>
            </w:pPr>
            <w:r w:rsidDel="00000000" w:rsidR="00000000" w:rsidRPr="00000000">
              <w:rPr>
                <w:b w:val="1"/>
                <w:highlight w:val="white"/>
                <w:rtl w:val="0"/>
              </w:rPr>
              <w:t xml:space="preserve">ATTITUDES: </w:t>
            </w:r>
            <w:r w:rsidDel="00000000" w:rsidR="00000000" w:rsidRPr="00000000">
              <w:rPr>
                <w:highlight w:val="white"/>
                <w:rtl w:val="0"/>
              </w:rPr>
              <w:t xml:space="preserve">Values freedom, self expression, enjoys festivals and music, creative individuals</w:t>
            </w:r>
          </w:p>
          <w:p w:rsidR="00000000" w:rsidDel="00000000" w:rsidP="00000000" w:rsidRDefault="00000000" w:rsidRPr="00000000" w14:paraId="000000DE">
            <w:pPr>
              <w:widowControl w:val="0"/>
              <w:spacing w:line="240" w:lineRule="auto"/>
              <w:rPr>
                <w:highlight w:val="white"/>
              </w:rPr>
            </w:pPr>
            <w:r w:rsidDel="00000000" w:rsidR="00000000" w:rsidRPr="00000000">
              <w:rPr>
                <w:b w:val="1"/>
                <w:highlight w:val="white"/>
                <w:rtl w:val="0"/>
              </w:rPr>
              <w:t xml:space="preserve">HOBBIES: </w:t>
            </w:r>
            <w:r w:rsidDel="00000000" w:rsidR="00000000" w:rsidRPr="00000000">
              <w:rPr>
                <w:highlight w:val="white"/>
                <w:rtl w:val="0"/>
              </w:rPr>
              <w:t xml:space="preserve">Partying, listening to music, attending gigs &amp; festivals, gym</w:t>
            </w:r>
          </w:p>
          <w:p w:rsidR="00000000" w:rsidDel="00000000" w:rsidP="00000000" w:rsidRDefault="00000000" w:rsidRPr="00000000" w14:paraId="000000DF">
            <w:pPr>
              <w:widowControl w:val="0"/>
              <w:spacing w:line="240" w:lineRule="auto"/>
              <w:rPr>
                <w:highlight w:val="white"/>
              </w:rPr>
            </w:pPr>
            <w:r w:rsidDel="00000000" w:rsidR="00000000" w:rsidRPr="00000000">
              <w:rPr>
                <w:b w:val="1"/>
                <w:highlight w:val="white"/>
                <w:rtl w:val="0"/>
              </w:rPr>
              <w:t xml:space="preserve">BEHAVIOURS: </w:t>
            </w:r>
            <w:r w:rsidDel="00000000" w:rsidR="00000000" w:rsidRPr="00000000">
              <w:rPr>
                <w:highlight w:val="white"/>
                <w:rtl w:val="0"/>
              </w:rPr>
              <w:t xml:space="preserve">Hard working, spontaneous, creative, enjoys spending time with friends, goes to the pub and events</w:t>
            </w:r>
          </w:p>
        </w:tc>
      </w:tr>
    </w:tbl>
    <w:p w:rsidR="00000000" w:rsidDel="00000000" w:rsidP="00000000" w:rsidRDefault="00000000" w:rsidRPr="00000000" w14:paraId="000000E0">
      <w:pPr>
        <w:spacing w:after="240" w:before="240" w:lineRule="auto"/>
        <w:jc w:val="center"/>
        <w:rPr>
          <w:highlight w:val="white"/>
        </w:rPr>
      </w:pPr>
      <w:r w:rsidDel="00000000" w:rsidR="00000000" w:rsidRPr="00000000">
        <w:rPr>
          <w:b w:val="1"/>
          <w:sz w:val="20"/>
          <w:szCs w:val="20"/>
          <w:rtl w:val="0"/>
        </w:rPr>
        <w:t xml:space="preserve">Event Promoters &amp; Event Directors</w:t>
      </w:r>
      <w:r w:rsidDel="00000000" w:rsidR="00000000" w:rsidRPr="00000000">
        <w:rPr>
          <w:rtl w:val="0"/>
        </w:rPr>
      </w:r>
    </w:p>
    <w:tbl>
      <w:tblPr>
        <w:tblStyle w:val="Table2"/>
        <w:tblW w:w="9029.0" w:type="dxa"/>
        <w:jc w:val="left"/>
        <w:tblInd w:w="100.0" w:type="pc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4514.5"/>
        <w:gridCol w:w="4514.5"/>
        <w:tblGridChange w:id="0">
          <w:tblGrid>
            <w:gridCol w:w="4514.5"/>
            <w:gridCol w:w="4514.5"/>
          </w:tblGrid>
        </w:tblGridChange>
      </w:tblGrid>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E1">
            <w:pPr>
              <w:widowControl w:val="0"/>
              <w:spacing w:line="240" w:lineRule="auto"/>
              <w:jc w:val="center"/>
              <w:rPr>
                <w:b w:val="1"/>
                <w:highlight w:val="white"/>
              </w:rPr>
            </w:pPr>
            <w:r w:rsidDel="00000000" w:rsidR="00000000" w:rsidRPr="00000000">
              <w:rPr>
                <w:b w:val="1"/>
                <w:highlight w:val="white"/>
                <w:rtl w:val="0"/>
              </w:rPr>
              <w:t xml:space="preserve">Demographic</w:t>
            </w:r>
          </w:p>
        </w:tc>
        <w:tc>
          <w:tcPr>
            <w:shd w:fill="auto" w:val="clear"/>
            <w:tcMar>
              <w:top w:w="100.0" w:type="dxa"/>
              <w:left w:w="100.0" w:type="dxa"/>
              <w:bottom w:w="100.0" w:type="dxa"/>
              <w:right w:w="100.0" w:type="dxa"/>
            </w:tcMar>
            <w:vAlign w:val="top"/>
          </w:tcPr>
          <w:p w:rsidR="00000000" w:rsidDel="00000000" w:rsidP="00000000" w:rsidRDefault="00000000" w:rsidRPr="00000000" w14:paraId="000000E2">
            <w:pPr>
              <w:widowControl w:val="0"/>
              <w:spacing w:line="240" w:lineRule="auto"/>
              <w:jc w:val="center"/>
              <w:rPr>
                <w:b w:val="1"/>
                <w:highlight w:val="white"/>
              </w:rPr>
            </w:pPr>
            <w:r w:rsidDel="00000000" w:rsidR="00000000" w:rsidRPr="00000000">
              <w:rPr>
                <w:b w:val="1"/>
                <w:highlight w:val="white"/>
                <w:rtl w:val="0"/>
              </w:rPr>
              <w:t xml:space="preserve">Psychographic</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E3">
            <w:pPr>
              <w:widowControl w:val="0"/>
              <w:spacing w:line="240" w:lineRule="auto"/>
              <w:rPr>
                <w:highlight w:val="white"/>
              </w:rPr>
            </w:pPr>
            <w:r w:rsidDel="00000000" w:rsidR="00000000" w:rsidRPr="00000000">
              <w:rPr>
                <w:b w:val="1"/>
                <w:highlight w:val="white"/>
                <w:rtl w:val="0"/>
              </w:rPr>
              <w:t xml:space="preserve">AGE:</w:t>
            </w:r>
            <w:r w:rsidDel="00000000" w:rsidR="00000000" w:rsidRPr="00000000">
              <w:rPr>
                <w:highlight w:val="white"/>
                <w:rtl w:val="0"/>
              </w:rPr>
              <w:t xml:space="preserve"> Between the ages of 25 - 50</w:t>
            </w:r>
          </w:p>
          <w:p w:rsidR="00000000" w:rsidDel="00000000" w:rsidP="00000000" w:rsidRDefault="00000000" w:rsidRPr="00000000" w14:paraId="000000E4">
            <w:pPr>
              <w:widowControl w:val="0"/>
              <w:spacing w:line="240" w:lineRule="auto"/>
              <w:rPr>
                <w:highlight w:val="white"/>
              </w:rPr>
            </w:pPr>
            <w:r w:rsidDel="00000000" w:rsidR="00000000" w:rsidRPr="00000000">
              <w:rPr>
                <w:b w:val="1"/>
                <w:highlight w:val="white"/>
                <w:rtl w:val="0"/>
              </w:rPr>
              <w:t xml:space="preserve">GENDER:</w:t>
            </w:r>
            <w:r w:rsidDel="00000000" w:rsidR="00000000" w:rsidRPr="00000000">
              <w:rPr>
                <w:highlight w:val="white"/>
                <w:rtl w:val="0"/>
              </w:rPr>
              <w:t xml:space="preserve"> Male &amp; Female - Split of 80:20 (M to F).</w:t>
            </w:r>
          </w:p>
          <w:p w:rsidR="00000000" w:rsidDel="00000000" w:rsidP="00000000" w:rsidRDefault="00000000" w:rsidRPr="00000000" w14:paraId="000000E5">
            <w:pPr>
              <w:widowControl w:val="0"/>
              <w:spacing w:line="240" w:lineRule="auto"/>
              <w:rPr>
                <w:highlight w:val="white"/>
              </w:rPr>
            </w:pPr>
            <w:r w:rsidDel="00000000" w:rsidR="00000000" w:rsidRPr="00000000">
              <w:rPr>
                <w:b w:val="1"/>
                <w:highlight w:val="white"/>
                <w:rtl w:val="0"/>
              </w:rPr>
              <w:t xml:space="preserve">LOCATION: </w:t>
            </w:r>
            <w:r w:rsidDel="00000000" w:rsidR="00000000" w:rsidRPr="00000000">
              <w:rPr>
                <w:highlight w:val="white"/>
                <w:rtl w:val="0"/>
              </w:rPr>
              <w:t xml:space="preserve">UK - Cities, higher populated areas </w:t>
            </w:r>
          </w:p>
          <w:p w:rsidR="00000000" w:rsidDel="00000000" w:rsidP="00000000" w:rsidRDefault="00000000" w:rsidRPr="00000000" w14:paraId="000000E6">
            <w:pPr>
              <w:widowControl w:val="0"/>
              <w:spacing w:line="240" w:lineRule="auto"/>
              <w:rPr>
                <w:highlight w:val="white"/>
              </w:rPr>
            </w:pPr>
            <w:r w:rsidDel="00000000" w:rsidR="00000000" w:rsidRPr="00000000">
              <w:rPr>
                <w:b w:val="1"/>
                <w:highlight w:val="white"/>
                <w:rtl w:val="0"/>
              </w:rPr>
              <w:t xml:space="preserve">EDUCATION: </w:t>
            </w:r>
            <w:r w:rsidDel="00000000" w:rsidR="00000000" w:rsidRPr="00000000">
              <w:rPr>
                <w:highlight w:val="white"/>
                <w:rtl w:val="0"/>
              </w:rPr>
              <w:t xml:space="preserve">A-Level / Graduate</w:t>
            </w:r>
          </w:p>
          <w:p w:rsidR="00000000" w:rsidDel="00000000" w:rsidP="00000000" w:rsidRDefault="00000000" w:rsidRPr="00000000" w14:paraId="000000E7">
            <w:pPr>
              <w:widowControl w:val="0"/>
              <w:spacing w:line="240" w:lineRule="auto"/>
              <w:rPr>
                <w:highlight w:val="white"/>
              </w:rPr>
            </w:pPr>
            <w:r w:rsidDel="00000000" w:rsidR="00000000" w:rsidRPr="00000000">
              <w:rPr>
                <w:b w:val="1"/>
                <w:highlight w:val="white"/>
                <w:rtl w:val="0"/>
              </w:rPr>
              <w:t xml:space="preserve">MARITAL STATUS: </w:t>
            </w:r>
            <w:r w:rsidDel="00000000" w:rsidR="00000000" w:rsidRPr="00000000">
              <w:rPr>
                <w:highlight w:val="white"/>
                <w:rtl w:val="0"/>
              </w:rPr>
              <w:t xml:space="preserve">Married/In A Relationship</w:t>
            </w:r>
          </w:p>
          <w:p w:rsidR="00000000" w:rsidDel="00000000" w:rsidP="00000000" w:rsidRDefault="00000000" w:rsidRPr="00000000" w14:paraId="000000E8">
            <w:pPr>
              <w:widowControl w:val="0"/>
              <w:spacing w:line="240" w:lineRule="auto"/>
              <w:rPr>
                <w:highlight w:val="white"/>
              </w:rPr>
            </w:pPr>
            <w:r w:rsidDel="00000000" w:rsidR="00000000" w:rsidRPr="00000000">
              <w:rPr>
                <w:b w:val="1"/>
                <w:highlight w:val="white"/>
                <w:rtl w:val="0"/>
              </w:rPr>
              <w:t xml:space="preserve">OCCUPATION:</w:t>
            </w:r>
            <w:r w:rsidDel="00000000" w:rsidR="00000000" w:rsidRPr="00000000">
              <w:rPr>
                <w:highlight w:val="white"/>
                <w:rtl w:val="0"/>
              </w:rPr>
              <w:t xml:space="preserve"> Events promoters, brand owner, brand director, full time work in an office</w:t>
            </w:r>
          </w:p>
        </w:tc>
        <w:tc>
          <w:tcPr>
            <w:shd w:fill="auto" w:val="clear"/>
            <w:tcMar>
              <w:top w:w="100.0" w:type="dxa"/>
              <w:left w:w="100.0" w:type="dxa"/>
              <w:bottom w:w="100.0" w:type="dxa"/>
              <w:right w:w="100.0" w:type="dxa"/>
            </w:tcMar>
            <w:vAlign w:val="top"/>
          </w:tcPr>
          <w:p w:rsidR="00000000" w:rsidDel="00000000" w:rsidP="00000000" w:rsidRDefault="00000000" w:rsidRPr="00000000" w14:paraId="000000E9">
            <w:pPr>
              <w:widowControl w:val="0"/>
              <w:spacing w:line="240" w:lineRule="auto"/>
              <w:rPr>
                <w:highlight w:val="white"/>
              </w:rPr>
            </w:pPr>
            <w:r w:rsidDel="00000000" w:rsidR="00000000" w:rsidRPr="00000000">
              <w:rPr>
                <w:b w:val="1"/>
                <w:highlight w:val="white"/>
                <w:rtl w:val="0"/>
              </w:rPr>
              <w:t xml:space="preserve">PERSONAL CHARACTERISTICS: </w:t>
            </w:r>
            <w:r w:rsidDel="00000000" w:rsidR="00000000" w:rsidRPr="00000000">
              <w:rPr>
                <w:highlight w:val="white"/>
                <w:rtl w:val="0"/>
              </w:rPr>
              <w:t xml:space="preserve">Outgoing, confident, social, extroverted</w:t>
            </w:r>
          </w:p>
          <w:p w:rsidR="00000000" w:rsidDel="00000000" w:rsidP="00000000" w:rsidRDefault="00000000" w:rsidRPr="00000000" w14:paraId="000000EA">
            <w:pPr>
              <w:widowControl w:val="0"/>
              <w:spacing w:line="240" w:lineRule="auto"/>
              <w:rPr>
                <w:highlight w:val="white"/>
              </w:rPr>
            </w:pPr>
            <w:r w:rsidDel="00000000" w:rsidR="00000000" w:rsidRPr="00000000">
              <w:rPr>
                <w:b w:val="1"/>
                <w:highlight w:val="white"/>
                <w:rtl w:val="0"/>
              </w:rPr>
              <w:t xml:space="preserve">LIFESTYLE: </w:t>
            </w:r>
            <w:r w:rsidDel="00000000" w:rsidR="00000000" w:rsidRPr="00000000">
              <w:rPr>
                <w:highlight w:val="white"/>
                <w:rtl w:val="0"/>
              </w:rPr>
              <w:t xml:space="preserve">Family time, drinking, possible recreational drug use, socialising, regular event attending</w:t>
            </w:r>
          </w:p>
          <w:p w:rsidR="00000000" w:rsidDel="00000000" w:rsidP="00000000" w:rsidRDefault="00000000" w:rsidRPr="00000000" w14:paraId="000000EB">
            <w:pPr>
              <w:widowControl w:val="0"/>
              <w:spacing w:line="240" w:lineRule="auto"/>
              <w:rPr>
                <w:highlight w:val="white"/>
              </w:rPr>
            </w:pPr>
            <w:r w:rsidDel="00000000" w:rsidR="00000000" w:rsidRPr="00000000">
              <w:rPr>
                <w:b w:val="1"/>
                <w:highlight w:val="white"/>
                <w:rtl w:val="0"/>
              </w:rPr>
              <w:t xml:space="preserve">ATTITUDES: </w:t>
            </w:r>
            <w:r w:rsidDel="00000000" w:rsidR="00000000" w:rsidRPr="00000000">
              <w:rPr>
                <w:highlight w:val="white"/>
                <w:rtl w:val="0"/>
              </w:rPr>
              <w:t xml:space="preserve">Family values, avid music fans, money lovers </w:t>
            </w:r>
          </w:p>
          <w:p w:rsidR="00000000" w:rsidDel="00000000" w:rsidP="00000000" w:rsidRDefault="00000000" w:rsidRPr="00000000" w14:paraId="000000EC">
            <w:pPr>
              <w:widowControl w:val="0"/>
              <w:spacing w:line="240" w:lineRule="auto"/>
              <w:rPr>
                <w:highlight w:val="white"/>
              </w:rPr>
            </w:pPr>
            <w:r w:rsidDel="00000000" w:rsidR="00000000" w:rsidRPr="00000000">
              <w:rPr>
                <w:b w:val="1"/>
                <w:highlight w:val="white"/>
                <w:rtl w:val="0"/>
              </w:rPr>
              <w:t xml:space="preserve">HOBBIES:</w:t>
            </w:r>
            <w:r w:rsidDel="00000000" w:rsidR="00000000" w:rsidRPr="00000000">
              <w:rPr>
                <w:highlight w:val="white"/>
                <w:rtl w:val="0"/>
              </w:rPr>
              <w:t xml:space="preserve"> Listening to music, attending gigs &amp; festivals, gym, family activities, dining out, going on holiday</w:t>
            </w:r>
          </w:p>
          <w:p w:rsidR="00000000" w:rsidDel="00000000" w:rsidP="00000000" w:rsidRDefault="00000000" w:rsidRPr="00000000" w14:paraId="000000ED">
            <w:pPr>
              <w:widowControl w:val="0"/>
              <w:spacing w:line="240" w:lineRule="auto"/>
              <w:rPr>
                <w:highlight w:val="white"/>
              </w:rPr>
            </w:pPr>
            <w:r w:rsidDel="00000000" w:rsidR="00000000" w:rsidRPr="00000000">
              <w:rPr>
                <w:b w:val="1"/>
                <w:highlight w:val="white"/>
                <w:rtl w:val="0"/>
              </w:rPr>
              <w:t xml:space="preserve">BEHAVIOURS: </w:t>
            </w:r>
            <w:r w:rsidDel="00000000" w:rsidR="00000000" w:rsidRPr="00000000">
              <w:rPr>
                <w:highlight w:val="white"/>
                <w:rtl w:val="0"/>
              </w:rPr>
              <w:t xml:space="preserve">Hard working, spontaneous, creative, enjoys spending time with friends and family, goes to the pub</w:t>
            </w:r>
          </w:p>
        </w:tc>
      </w:tr>
    </w:tbl>
    <w:p w:rsidR="00000000" w:rsidDel="00000000" w:rsidP="00000000" w:rsidRDefault="00000000" w:rsidRPr="00000000" w14:paraId="000000EE">
      <w:pPr>
        <w:spacing w:after="240" w:before="240" w:lineRule="auto"/>
        <w:jc w:val="center"/>
        <w:rPr>
          <w:b w:val="1"/>
          <w:sz w:val="20"/>
          <w:szCs w:val="20"/>
        </w:rPr>
      </w:pPr>
      <w:r w:rsidDel="00000000" w:rsidR="00000000" w:rsidRPr="00000000">
        <w:rPr>
          <w:rtl w:val="0"/>
        </w:rPr>
      </w:r>
    </w:p>
    <w:p w:rsidR="00000000" w:rsidDel="00000000" w:rsidP="00000000" w:rsidRDefault="00000000" w:rsidRPr="00000000" w14:paraId="000000EF">
      <w:pPr>
        <w:spacing w:after="240" w:before="240" w:lineRule="auto"/>
        <w:jc w:val="center"/>
        <w:rPr>
          <w:highlight w:val="white"/>
        </w:rPr>
      </w:pPr>
      <w:r w:rsidDel="00000000" w:rsidR="00000000" w:rsidRPr="00000000">
        <w:rPr>
          <w:b w:val="1"/>
          <w:sz w:val="20"/>
          <w:szCs w:val="20"/>
          <w:rtl w:val="0"/>
        </w:rPr>
        <w:t xml:space="preserve">Label Owners (Independent)</w:t>
      </w:r>
      <w:r w:rsidDel="00000000" w:rsidR="00000000" w:rsidRPr="00000000">
        <w:rPr>
          <w:rtl w:val="0"/>
        </w:rPr>
      </w:r>
    </w:p>
    <w:tbl>
      <w:tblPr>
        <w:tblStyle w:val="Table3"/>
        <w:tblW w:w="9029.0" w:type="dxa"/>
        <w:jc w:val="left"/>
        <w:tblInd w:w="100.0" w:type="pc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4514.5"/>
        <w:gridCol w:w="4514.5"/>
        <w:tblGridChange w:id="0">
          <w:tblGrid>
            <w:gridCol w:w="4514.5"/>
            <w:gridCol w:w="4514.5"/>
          </w:tblGrid>
        </w:tblGridChange>
      </w:tblGrid>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F0">
            <w:pPr>
              <w:widowControl w:val="0"/>
              <w:spacing w:line="240" w:lineRule="auto"/>
              <w:jc w:val="center"/>
              <w:rPr>
                <w:b w:val="1"/>
                <w:highlight w:val="white"/>
              </w:rPr>
            </w:pPr>
            <w:r w:rsidDel="00000000" w:rsidR="00000000" w:rsidRPr="00000000">
              <w:rPr>
                <w:b w:val="1"/>
                <w:highlight w:val="white"/>
                <w:rtl w:val="0"/>
              </w:rPr>
              <w:t xml:space="preserve">Demographic</w:t>
            </w:r>
          </w:p>
        </w:tc>
        <w:tc>
          <w:tcPr>
            <w:shd w:fill="auto" w:val="clear"/>
            <w:tcMar>
              <w:top w:w="100.0" w:type="dxa"/>
              <w:left w:w="100.0" w:type="dxa"/>
              <w:bottom w:w="100.0" w:type="dxa"/>
              <w:right w:w="100.0" w:type="dxa"/>
            </w:tcMar>
            <w:vAlign w:val="top"/>
          </w:tcPr>
          <w:p w:rsidR="00000000" w:rsidDel="00000000" w:rsidP="00000000" w:rsidRDefault="00000000" w:rsidRPr="00000000" w14:paraId="000000F1">
            <w:pPr>
              <w:widowControl w:val="0"/>
              <w:spacing w:line="240" w:lineRule="auto"/>
              <w:jc w:val="center"/>
              <w:rPr>
                <w:b w:val="1"/>
                <w:highlight w:val="white"/>
              </w:rPr>
            </w:pPr>
            <w:r w:rsidDel="00000000" w:rsidR="00000000" w:rsidRPr="00000000">
              <w:rPr>
                <w:b w:val="1"/>
                <w:highlight w:val="white"/>
                <w:rtl w:val="0"/>
              </w:rPr>
              <w:t xml:space="preserve">Psychographic</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F2">
            <w:pPr>
              <w:widowControl w:val="0"/>
              <w:spacing w:line="240" w:lineRule="auto"/>
              <w:rPr>
                <w:highlight w:val="white"/>
              </w:rPr>
            </w:pPr>
            <w:r w:rsidDel="00000000" w:rsidR="00000000" w:rsidRPr="00000000">
              <w:rPr>
                <w:b w:val="1"/>
                <w:highlight w:val="white"/>
                <w:rtl w:val="0"/>
              </w:rPr>
              <w:t xml:space="preserve">AGE:</w:t>
            </w:r>
            <w:r w:rsidDel="00000000" w:rsidR="00000000" w:rsidRPr="00000000">
              <w:rPr>
                <w:highlight w:val="white"/>
                <w:rtl w:val="0"/>
              </w:rPr>
              <w:t xml:space="preserve"> Between the ages of 25 - 35</w:t>
            </w:r>
          </w:p>
          <w:p w:rsidR="00000000" w:rsidDel="00000000" w:rsidP="00000000" w:rsidRDefault="00000000" w:rsidRPr="00000000" w14:paraId="000000F3">
            <w:pPr>
              <w:widowControl w:val="0"/>
              <w:spacing w:line="240" w:lineRule="auto"/>
              <w:rPr>
                <w:highlight w:val="white"/>
              </w:rPr>
            </w:pPr>
            <w:r w:rsidDel="00000000" w:rsidR="00000000" w:rsidRPr="00000000">
              <w:rPr>
                <w:b w:val="1"/>
                <w:highlight w:val="white"/>
                <w:rtl w:val="0"/>
              </w:rPr>
              <w:t xml:space="preserve">GENDER:</w:t>
            </w:r>
            <w:r w:rsidDel="00000000" w:rsidR="00000000" w:rsidRPr="00000000">
              <w:rPr>
                <w:highlight w:val="white"/>
                <w:rtl w:val="0"/>
              </w:rPr>
              <w:t xml:space="preserve"> Male &amp; Female - Split of 80:20 (M to F).</w:t>
            </w:r>
          </w:p>
          <w:p w:rsidR="00000000" w:rsidDel="00000000" w:rsidP="00000000" w:rsidRDefault="00000000" w:rsidRPr="00000000" w14:paraId="000000F4">
            <w:pPr>
              <w:widowControl w:val="0"/>
              <w:spacing w:line="240" w:lineRule="auto"/>
              <w:rPr>
                <w:highlight w:val="white"/>
              </w:rPr>
            </w:pPr>
            <w:r w:rsidDel="00000000" w:rsidR="00000000" w:rsidRPr="00000000">
              <w:rPr>
                <w:b w:val="1"/>
                <w:highlight w:val="white"/>
                <w:rtl w:val="0"/>
              </w:rPr>
              <w:t xml:space="preserve">LOCATION: </w:t>
            </w:r>
            <w:r w:rsidDel="00000000" w:rsidR="00000000" w:rsidRPr="00000000">
              <w:rPr>
                <w:highlight w:val="white"/>
                <w:rtl w:val="0"/>
              </w:rPr>
              <w:t xml:space="preserve">UK &amp; Europe - Major cities or party destinations i.e Ibiza </w:t>
            </w:r>
          </w:p>
          <w:p w:rsidR="00000000" w:rsidDel="00000000" w:rsidP="00000000" w:rsidRDefault="00000000" w:rsidRPr="00000000" w14:paraId="000000F5">
            <w:pPr>
              <w:widowControl w:val="0"/>
              <w:spacing w:line="240" w:lineRule="auto"/>
              <w:rPr>
                <w:highlight w:val="white"/>
              </w:rPr>
            </w:pPr>
            <w:r w:rsidDel="00000000" w:rsidR="00000000" w:rsidRPr="00000000">
              <w:rPr>
                <w:b w:val="1"/>
                <w:highlight w:val="white"/>
                <w:rtl w:val="0"/>
              </w:rPr>
              <w:t xml:space="preserve">EDUCATION: </w:t>
            </w:r>
            <w:r w:rsidDel="00000000" w:rsidR="00000000" w:rsidRPr="00000000">
              <w:rPr>
                <w:highlight w:val="white"/>
                <w:rtl w:val="0"/>
              </w:rPr>
              <w:t xml:space="preserve">A-Level / Graduate</w:t>
            </w:r>
          </w:p>
          <w:p w:rsidR="00000000" w:rsidDel="00000000" w:rsidP="00000000" w:rsidRDefault="00000000" w:rsidRPr="00000000" w14:paraId="000000F6">
            <w:pPr>
              <w:widowControl w:val="0"/>
              <w:spacing w:line="240" w:lineRule="auto"/>
              <w:rPr>
                <w:highlight w:val="white"/>
              </w:rPr>
            </w:pPr>
            <w:r w:rsidDel="00000000" w:rsidR="00000000" w:rsidRPr="00000000">
              <w:rPr>
                <w:b w:val="1"/>
                <w:highlight w:val="white"/>
                <w:rtl w:val="0"/>
              </w:rPr>
              <w:t xml:space="preserve">MARITAL STATUS: </w:t>
            </w:r>
            <w:r w:rsidDel="00000000" w:rsidR="00000000" w:rsidRPr="00000000">
              <w:rPr>
                <w:highlight w:val="white"/>
                <w:rtl w:val="0"/>
              </w:rPr>
              <w:t xml:space="preserve">Married/In A Relationship</w:t>
            </w:r>
          </w:p>
          <w:p w:rsidR="00000000" w:rsidDel="00000000" w:rsidP="00000000" w:rsidRDefault="00000000" w:rsidRPr="00000000" w14:paraId="000000F7">
            <w:pPr>
              <w:widowControl w:val="0"/>
              <w:spacing w:line="240" w:lineRule="auto"/>
              <w:rPr>
                <w:highlight w:val="white"/>
              </w:rPr>
            </w:pPr>
            <w:r w:rsidDel="00000000" w:rsidR="00000000" w:rsidRPr="00000000">
              <w:rPr>
                <w:b w:val="1"/>
                <w:highlight w:val="white"/>
                <w:rtl w:val="0"/>
              </w:rPr>
              <w:t xml:space="preserve">OCCUPATION:</w:t>
            </w:r>
            <w:r w:rsidDel="00000000" w:rsidR="00000000" w:rsidRPr="00000000">
              <w:rPr>
                <w:highlight w:val="white"/>
                <w:rtl w:val="0"/>
              </w:rPr>
              <w:t xml:space="preserve"> 9-5 office job, label work in the evenings/ on weekends</w:t>
            </w:r>
          </w:p>
        </w:tc>
        <w:tc>
          <w:tcPr>
            <w:shd w:fill="auto" w:val="clear"/>
            <w:tcMar>
              <w:top w:w="100.0" w:type="dxa"/>
              <w:left w:w="100.0" w:type="dxa"/>
              <w:bottom w:w="100.0" w:type="dxa"/>
              <w:right w:w="100.0" w:type="dxa"/>
            </w:tcMar>
            <w:vAlign w:val="top"/>
          </w:tcPr>
          <w:p w:rsidR="00000000" w:rsidDel="00000000" w:rsidP="00000000" w:rsidRDefault="00000000" w:rsidRPr="00000000" w14:paraId="000000F8">
            <w:pPr>
              <w:widowControl w:val="0"/>
              <w:spacing w:line="240" w:lineRule="auto"/>
              <w:rPr>
                <w:highlight w:val="white"/>
              </w:rPr>
            </w:pPr>
            <w:r w:rsidDel="00000000" w:rsidR="00000000" w:rsidRPr="00000000">
              <w:rPr>
                <w:b w:val="1"/>
                <w:highlight w:val="white"/>
                <w:rtl w:val="0"/>
              </w:rPr>
              <w:t xml:space="preserve">PERSONAL CHARACTERISTICS: </w:t>
            </w:r>
            <w:r w:rsidDel="00000000" w:rsidR="00000000" w:rsidRPr="00000000">
              <w:rPr>
                <w:highlight w:val="white"/>
                <w:rtl w:val="0"/>
              </w:rPr>
              <w:t xml:space="preserve">Outgoing, confident, social, extroverted</w:t>
            </w:r>
          </w:p>
          <w:p w:rsidR="00000000" w:rsidDel="00000000" w:rsidP="00000000" w:rsidRDefault="00000000" w:rsidRPr="00000000" w14:paraId="000000F9">
            <w:pPr>
              <w:widowControl w:val="0"/>
              <w:spacing w:line="240" w:lineRule="auto"/>
              <w:rPr>
                <w:highlight w:val="white"/>
              </w:rPr>
            </w:pPr>
            <w:r w:rsidDel="00000000" w:rsidR="00000000" w:rsidRPr="00000000">
              <w:rPr>
                <w:b w:val="1"/>
                <w:highlight w:val="white"/>
                <w:rtl w:val="0"/>
              </w:rPr>
              <w:t xml:space="preserve">LIFESTYLE: </w:t>
            </w:r>
            <w:r w:rsidDel="00000000" w:rsidR="00000000" w:rsidRPr="00000000">
              <w:rPr>
                <w:highlight w:val="white"/>
                <w:rtl w:val="0"/>
              </w:rPr>
              <w:t xml:space="preserve">Lots of time with friends, drinking, possible recreational drug use, socialising, regular event attending</w:t>
            </w:r>
          </w:p>
          <w:p w:rsidR="00000000" w:rsidDel="00000000" w:rsidP="00000000" w:rsidRDefault="00000000" w:rsidRPr="00000000" w14:paraId="000000FA">
            <w:pPr>
              <w:widowControl w:val="0"/>
              <w:spacing w:line="240" w:lineRule="auto"/>
              <w:rPr>
                <w:highlight w:val="white"/>
              </w:rPr>
            </w:pPr>
            <w:r w:rsidDel="00000000" w:rsidR="00000000" w:rsidRPr="00000000">
              <w:rPr>
                <w:b w:val="1"/>
                <w:highlight w:val="white"/>
                <w:rtl w:val="0"/>
              </w:rPr>
              <w:t xml:space="preserve">ATTITUDES: </w:t>
            </w:r>
            <w:r w:rsidDel="00000000" w:rsidR="00000000" w:rsidRPr="00000000">
              <w:rPr>
                <w:highlight w:val="white"/>
                <w:rtl w:val="0"/>
              </w:rPr>
              <w:t xml:space="preserve">Family values, avid music fans, money lovers </w:t>
            </w:r>
          </w:p>
          <w:p w:rsidR="00000000" w:rsidDel="00000000" w:rsidP="00000000" w:rsidRDefault="00000000" w:rsidRPr="00000000" w14:paraId="000000FB">
            <w:pPr>
              <w:widowControl w:val="0"/>
              <w:spacing w:line="240" w:lineRule="auto"/>
              <w:rPr>
                <w:highlight w:val="white"/>
              </w:rPr>
            </w:pPr>
            <w:r w:rsidDel="00000000" w:rsidR="00000000" w:rsidRPr="00000000">
              <w:rPr>
                <w:b w:val="1"/>
                <w:highlight w:val="white"/>
                <w:rtl w:val="0"/>
              </w:rPr>
              <w:t xml:space="preserve">HOBBIES:</w:t>
            </w:r>
            <w:r w:rsidDel="00000000" w:rsidR="00000000" w:rsidRPr="00000000">
              <w:rPr>
                <w:highlight w:val="white"/>
                <w:rtl w:val="0"/>
              </w:rPr>
              <w:t xml:space="preserve"> Listening to music, attending gigs &amp; festivals, gym, family activities, dining out, going on holiday</w:t>
            </w:r>
          </w:p>
          <w:p w:rsidR="00000000" w:rsidDel="00000000" w:rsidP="00000000" w:rsidRDefault="00000000" w:rsidRPr="00000000" w14:paraId="000000FC">
            <w:pPr>
              <w:widowControl w:val="0"/>
              <w:spacing w:line="240" w:lineRule="auto"/>
              <w:rPr>
                <w:highlight w:val="white"/>
              </w:rPr>
            </w:pPr>
            <w:r w:rsidDel="00000000" w:rsidR="00000000" w:rsidRPr="00000000">
              <w:rPr>
                <w:b w:val="1"/>
                <w:highlight w:val="white"/>
                <w:rtl w:val="0"/>
              </w:rPr>
              <w:t xml:space="preserve">BEHAVIOURS: </w:t>
            </w:r>
            <w:r w:rsidDel="00000000" w:rsidR="00000000" w:rsidRPr="00000000">
              <w:rPr>
                <w:highlight w:val="white"/>
                <w:rtl w:val="0"/>
              </w:rPr>
              <w:t xml:space="preserve">Hard working, spontaneous, creative, enjoys spending time with friends and family, goes to the pub</w:t>
            </w:r>
          </w:p>
        </w:tc>
      </w:tr>
    </w:tbl>
    <w:p w:rsidR="00000000" w:rsidDel="00000000" w:rsidP="00000000" w:rsidRDefault="00000000" w:rsidRPr="00000000" w14:paraId="000000FD">
      <w:pPr>
        <w:spacing w:after="240" w:before="240" w:lineRule="auto"/>
        <w:rPr>
          <w:sz w:val="20"/>
          <w:szCs w:val="20"/>
        </w:rPr>
      </w:pPr>
      <w:r w:rsidDel="00000000" w:rsidR="00000000" w:rsidRPr="00000000">
        <w:rPr>
          <w:sz w:val="20"/>
          <w:szCs w:val="20"/>
          <w:rtl w:val="0"/>
        </w:rPr>
        <w:t xml:space="preserve">It is somewhat difficult to really niche it down as due to the wide range of clients that we work with in varying roles, our audiences vary quite considerably. I do believe however that the above table very much narrows down the bulk of our audience when it comes to who we’re looking to work with.</w:t>
      </w:r>
    </w:p>
    <w:p w:rsidR="00000000" w:rsidDel="00000000" w:rsidP="00000000" w:rsidRDefault="00000000" w:rsidRPr="00000000" w14:paraId="000000FE">
      <w:pPr>
        <w:spacing w:after="240" w:before="240" w:lineRule="auto"/>
        <w:rPr>
          <w:sz w:val="20"/>
          <w:szCs w:val="20"/>
        </w:rPr>
      </w:pPr>
      <w:r w:rsidDel="00000000" w:rsidR="00000000" w:rsidRPr="00000000">
        <w:rPr>
          <w:sz w:val="20"/>
          <w:szCs w:val="20"/>
          <w:rtl w:val="0"/>
        </w:rPr>
        <w:t xml:space="preserve">If we were looking to specifically target our audiences separately, we would run paid advertising campaigns across social media platforms and google, using the above specifics, with the services that we offer on said ads that would appeal to each separate audience. We reach our audiences on socials by executing a varied content marketing strategy - allowing us to appeal to all of our audiences from our pages. </w:t>
      </w:r>
    </w:p>
    <w:p w:rsidR="00000000" w:rsidDel="00000000" w:rsidP="00000000" w:rsidRDefault="00000000" w:rsidRPr="00000000" w14:paraId="000000FF">
      <w:pPr>
        <w:spacing w:after="240" w:before="240" w:lineRule="auto"/>
        <w:rPr>
          <w:sz w:val="20"/>
          <w:szCs w:val="20"/>
        </w:rPr>
      </w:pPr>
      <w:r w:rsidDel="00000000" w:rsidR="00000000" w:rsidRPr="00000000">
        <w:rPr>
          <w:sz w:val="20"/>
          <w:szCs w:val="20"/>
          <w:rtl w:val="0"/>
        </w:rPr>
        <w:t xml:space="preserve">One thing that all of our target audiences have in common is often they are so busy focussing on music, label duties or events planning that they do not have the time to execute a successful social media marketing and PR strategy for themselves or their business. One strong example is that DJs and Producers are often so busy making music that they’re hoping to release, that they do not even take into consideration the fact that in order for the release to be a success, they’ll require a marketing strategy to do so. The abundance of streaming services in the modern day has made it easier for people to access music. But in the era of digital distribution, the competition is also intense as it is so much easier for artists to release their work now. Almost every musician has a home-studio capable of professional-grade recordings. The existence and execution of music marketing strategies is what separates the successful artists from the waiting-to-get-discovered ones (Grease Release, 2021). </w:t>
      </w:r>
    </w:p>
    <w:p w:rsidR="00000000" w:rsidDel="00000000" w:rsidP="00000000" w:rsidRDefault="00000000" w:rsidRPr="00000000" w14:paraId="00000100">
      <w:pPr>
        <w:shd w:fill="ffffff" w:val="clear"/>
        <w:spacing w:after="240" w:lineRule="auto"/>
        <w:rPr>
          <w:sz w:val="20"/>
          <w:szCs w:val="20"/>
        </w:rPr>
      </w:pPr>
      <w:r w:rsidDel="00000000" w:rsidR="00000000" w:rsidRPr="00000000">
        <w:rPr>
          <w:sz w:val="20"/>
          <w:szCs w:val="20"/>
          <w:rtl w:val="0"/>
        </w:rPr>
        <w:t xml:space="preserve">In this day and age, the real challenge isn’t creating the piece of music, but marketing that to a guaranteed target audience and connecting with any potential opportunity that it may receive - and this is where Elixir Media and Marketing can step in.</w:t>
      </w:r>
    </w:p>
    <w:p w:rsidR="00000000" w:rsidDel="00000000" w:rsidP="00000000" w:rsidRDefault="00000000" w:rsidRPr="00000000" w14:paraId="00000101">
      <w:pPr>
        <w:spacing w:after="240" w:before="240" w:lineRule="auto"/>
        <w:rPr>
          <w:b w:val="1"/>
          <w:sz w:val="30"/>
          <w:szCs w:val="30"/>
        </w:rPr>
      </w:pPr>
      <w:r w:rsidDel="00000000" w:rsidR="00000000" w:rsidRPr="00000000">
        <w:rPr>
          <w:b w:val="1"/>
          <w:sz w:val="30"/>
          <w:szCs w:val="30"/>
          <w:rtl w:val="0"/>
        </w:rPr>
        <w:t xml:space="preserve">3.1 Existing Customers</w:t>
      </w:r>
    </w:p>
    <w:p w:rsidR="00000000" w:rsidDel="00000000" w:rsidP="00000000" w:rsidRDefault="00000000" w:rsidRPr="00000000" w14:paraId="00000102">
      <w:pPr>
        <w:spacing w:after="240" w:before="240" w:lineRule="auto"/>
        <w:rPr>
          <w:sz w:val="20"/>
          <w:szCs w:val="20"/>
        </w:rPr>
      </w:pPr>
      <w:r w:rsidDel="00000000" w:rsidR="00000000" w:rsidRPr="00000000">
        <w:rPr>
          <w:sz w:val="20"/>
          <w:szCs w:val="20"/>
          <w:rtl w:val="0"/>
        </w:rPr>
        <w:t xml:space="preserve">Our existing customers very much fit into the above audiences mentioned in the previous section. Our current clients consist of a range of event brands, artists and record labels. You can see all of our current clients and the various services we are providing to them below:</w:t>
      </w:r>
    </w:p>
    <w:p w:rsidR="00000000" w:rsidDel="00000000" w:rsidP="00000000" w:rsidRDefault="00000000" w:rsidRPr="00000000" w14:paraId="00000103">
      <w:pPr>
        <w:spacing w:after="240" w:before="240" w:lineRule="auto"/>
        <w:rPr>
          <w:b w:val="1"/>
          <w:sz w:val="20"/>
          <w:szCs w:val="20"/>
          <w:u w:val="single"/>
        </w:rPr>
      </w:pPr>
      <w:r w:rsidDel="00000000" w:rsidR="00000000" w:rsidRPr="00000000">
        <w:rPr>
          <w:b w:val="1"/>
          <w:sz w:val="20"/>
          <w:szCs w:val="20"/>
          <w:u w:val="single"/>
          <w:rtl w:val="0"/>
        </w:rPr>
        <w:t xml:space="preserve">ARTISTS</w:t>
      </w:r>
    </w:p>
    <w:p w:rsidR="00000000" w:rsidDel="00000000" w:rsidP="00000000" w:rsidRDefault="00000000" w:rsidRPr="00000000" w14:paraId="00000104">
      <w:pPr>
        <w:numPr>
          <w:ilvl w:val="0"/>
          <w:numId w:val="1"/>
        </w:numPr>
        <w:spacing w:after="0" w:afterAutospacing="0" w:before="240" w:lineRule="auto"/>
        <w:ind w:left="720" w:hanging="360"/>
        <w:rPr>
          <w:sz w:val="20"/>
          <w:szCs w:val="20"/>
          <w:u w:val="none"/>
        </w:rPr>
      </w:pPr>
      <w:r w:rsidDel="00000000" w:rsidR="00000000" w:rsidRPr="00000000">
        <w:rPr>
          <w:b w:val="1"/>
          <w:sz w:val="20"/>
          <w:szCs w:val="20"/>
          <w:rtl w:val="0"/>
        </w:rPr>
        <w:t xml:space="preserve">DJ SKT</w:t>
      </w:r>
      <w:r w:rsidDel="00000000" w:rsidR="00000000" w:rsidRPr="00000000">
        <w:rPr>
          <w:sz w:val="20"/>
          <w:szCs w:val="20"/>
          <w:rtl w:val="0"/>
        </w:rPr>
        <w:t xml:space="preserve"> - Full Social Media Management &amp; PR </w:t>
      </w:r>
    </w:p>
    <w:p w:rsidR="00000000" w:rsidDel="00000000" w:rsidP="00000000" w:rsidRDefault="00000000" w:rsidRPr="00000000" w14:paraId="00000105">
      <w:pPr>
        <w:numPr>
          <w:ilvl w:val="0"/>
          <w:numId w:val="1"/>
        </w:numPr>
        <w:spacing w:after="0" w:afterAutospacing="0" w:before="0" w:beforeAutospacing="0" w:lineRule="auto"/>
        <w:ind w:left="720" w:hanging="360"/>
        <w:rPr>
          <w:sz w:val="20"/>
          <w:szCs w:val="20"/>
          <w:u w:val="none"/>
        </w:rPr>
      </w:pPr>
      <w:r w:rsidDel="00000000" w:rsidR="00000000" w:rsidRPr="00000000">
        <w:rPr>
          <w:b w:val="1"/>
          <w:sz w:val="20"/>
          <w:szCs w:val="20"/>
          <w:rtl w:val="0"/>
        </w:rPr>
        <w:t xml:space="preserve">Finley Jack</w:t>
      </w:r>
      <w:r w:rsidDel="00000000" w:rsidR="00000000" w:rsidRPr="00000000">
        <w:rPr>
          <w:sz w:val="20"/>
          <w:szCs w:val="20"/>
          <w:rtl w:val="0"/>
        </w:rPr>
        <w:t xml:space="preserve"> - Full Social Media Management &amp; PR </w:t>
      </w:r>
    </w:p>
    <w:p w:rsidR="00000000" w:rsidDel="00000000" w:rsidP="00000000" w:rsidRDefault="00000000" w:rsidRPr="00000000" w14:paraId="00000106">
      <w:pPr>
        <w:numPr>
          <w:ilvl w:val="0"/>
          <w:numId w:val="1"/>
        </w:numPr>
        <w:spacing w:after="0" w:afterAutospacing="0" w:before="0" w:beforeAutospacing="0" w:lineRule="auto"/>
        <w:ind w:left="720" w:hanging="360"/>
        <w:rPr>
          <w:sz w:val="20"/>
          <w:szCs w:val="20"/>
          <w:u w:val="none"/>
        </w:rPr>
      </w:pPr>
      <w:r w:rsidDel="00000000" w:rsidR="00000000" w:rsidRPr="00000000">
        <w:rPr>
          <w:b w:val="1"/>
          <w:sz w:val="20"/>
          <w:szCs w:val="20"/>
          <w:rtl w:val="0"/>
        </w:rPr>
        <w:t xml:space="preserve">Next Generation Noise</w:t>
      </w:r>
      <w:r w:rsidDel="00000000" w:rsidR="00000000" w:rsidRPr="00000000">
        <w:rPr>
          <w:sz w:val="20"/>
          <w:szCs w:val="20"/>
          <w:rtl w:val="0"/>
        </w:rPr>
        <w:t xml:space="preserve"> - Release Plans</w:t>
      </w:r>
    </w:p>
    <w:p w:rsidR="00000000" w:rsidDel="00000000" w:rsidP="00000000" w:rsidRDefault="00000000" w:rsidRPr="00000000" w14:paraId="00000107">
      <w:pPr>
        <w:numPr>
          <w:ilvl w:val="0"/>
          <w:numId w:val="1"/>
        </w:numPr>
        <w:spacing w:after="0" w:afterAutospacing="0" w:before="0" w:beforeAutospacing="0" w:lineRule="auto"/>
        <w:ind w:left="720" w:hanging="360"/>
        <w:rPr>
          <w:sz w:val="20"/>
          <w:szCs w:val="20"/>
          <w:u w:val="none"/>
        </w:rPr>
      </w:pPr>
      <w:r w:rsidDel="00000000" w:rsidR="00000000" w:rsidRPr="00000000">
        <w:rPr>
          <w:b w:val="1"/>
          <w:sz w:val="20"/>
          <w:szCs w:val="20"/>
          <w:rtl w:val="0"/>
        </w:rPr>
        <w:t xml:space="preserve">Tough Love</w:t>
      </w:r>
      <w:r w:rsidDel="00000000" w:rsidR="00000000" w:rsidRPr="00000000">
        <w:rPr>
          <w:sz w:val="20"/>
          <w:szCs w:val="20"/>
          <w:rtl w:val="0"/>
        </w:rPr>
        <w:t xml:space="preserve"> - Full Social Media Management &amp; PR </w:t>
      </w:r>
    </w:p>
    <w:p w:rsidR="00000000" w:rsidDel="00000000" w:rsidP="00000000" w:rsidRDefault="00000000" w:rsidRPr="00000000" w14:paraId="00000108">
      <w:pPr>
        <w:numPr>
          <w:ilvl w:val="0"/>
          <w:numId w:val="1"/>
        </w:numPr>
        <w:spacing w:after="240" w:before="0" w:beforeAutospacing="0" w:lineRule="auto"/>
        <w:ind w:left="720" w:hanging="360"/>
        <w:rPr>
          <w:sz w:val="20"/>
          <w:szCs w:val="20"/>
          <w:u w:val="none"/>
        </w:rPr>
      </w:pPr>
      <w:r w:rsidDel="00000000" w:rsidR="00000000" w:rsidRPr="00000000">
        <w:rPr>
          <w:b w:val="1"/>
          <w:sz w:val="20"/>
          <w:szCs w:val="20"/>
          <w:rtl w:val="0"/>
        </w:rPr>
        <w:t xml:space="preserve">Jaded</w:t>
      </w:r>
      <w:r w:rsidDel="00000000" w:rsidR="00000000" w:rsidRPr="00000000">
        <w:rPr>
          <w:sz w:val="20"/>
          <w:szCs w:val="20"/>
          <w:rtl w:val="0"/>
        </w:rPr>
        <w:t xml:space="preserve"> - Full Social Media Management &amp; PR </w:t>
      </w:r>
      <w:r w:rsidDel="00000000" w:rsidR="00000000" w:rsidRPr="00000000">
        <w:rPr>
          <w:rtl w:val="0"/>
        </w:rPr>
      </w:r>
    </w:p>
    <w:p w:rsidR="00000000" w:rsidDel="00000000" w:rsidP="00000000" w:rsidRDefault="00000000" w:rsidRPr="00000000" w14:paraId="00000109">
      <w:pPr>
        <w:spacing w:after="240" w:before="240" w:lineRule="auto"/>
        <w:rPr>
          <w:b w:val="1"/>
          <w:sz w:val="20"/>
          <w:szCs w:val="20"/>
          <w:u w:val="single"/>
        </w:rPr>
      </w:pPr>
      <w:r w:rsidDel="00000000" w:rsidR="00000000" w:rsidRPr="00000000">
        <w:rPr>
          <w:b w:val="1"/>
          <w:sz w:val="20"/>
          <w:szCs w:val="20"/>
          <w:u w:val="single"/>
          <w:rtl w:val="0"/>
        </w:rPr>
        <w:t xml:space="preserve">EVENT BRANDS</w:t>
      </w:r>
    </w:p>
    <w:p w:rsidR="00000000" w:rsidDel="00000000" w:rsidP="00000000" w:rsidRDefault="00000000" w:rsidRPr="00000000" w14:paraId="0000010A">
      <w:pPr>
        <w:numPr>
          <w:ilvl w:val="0"/>
          <w:numId w:val="5"/>
        </w:numPr>
        <w:spacing w:after="0" w:afterAutospacing="0" w:before="240" w:lineRule="auto"/>
        <w:ind w:left="720" w:hanging="360"/>
        <w:rPr>
          <w:sz w:val="20"/>
          <w:szCs w:val="20"/>
          <w:u w:val="none"/>
        </w:rPr>
      </w:pPr>
      <w:r w:rsidDel="00000000" w:rsidR="00000000" w:rsidRPr="00000000">
        <w:rPr>
          <w:b w:val="1"/>
          <w:sz w:val="20"/>
          <w:szCs w:val="20"/>
          <w:rtl w:val="0"/>
        </w:rPr>
        <w:t xml:space="preserve">Phoenix Festival</w:t>
      </w:r>
      <w:r w:rsidDel="00000000" w:rsidR="00000000" w:rsidRPr="00000000">
        <w:rPr>
          <w:sz w:val="20"/>
          <w:szCs w:val="20"/>
          <w:rtl w:val="0"/>
        </w:rPr>
        <w:t xml:space="preserve"> - Full Social Media Management &amp; PR - Event Campaign</w:t>
      </w:r>
    </w:p>
    <w:p w:rsidR="00000000" w:rsidDel="00000000" w:rsidP="00000000" w:rsidRDefault="00000000" w:rsidRPr="00000000" w14:paraId="0000010B">
      <w:pPr>
        <w:numPr>
          <w:ilvl w:val="0"/>
          <w:numId w:val="5"/>
        </w:numPr>
        <w:spacing w:after="0" w:afterAutospacing="0" w:before="0" w:beforeAutospacing="0" w:lineRule="auto"/>
        <w:ind w:left="720" w:hanging="360"/>
        <w:rPr>
          <w:sz w:val="20"/>
          <w:szCs w:val="20"/>
          <w:u w:val="none"/>
        </w:rPr>
      </w:pPr>
      <w:r w:rsidDel="00000000" w:rsidR="00000000" w:rsidRPr="00000000">
        <w:rPr>
          <w:b w:val="1"/>
          <w:sz w:val="20"/>
          <w:szCs w:val="20"/>
          <w:rtl w:val="0"/>
        </w:rPr>
        <w:t xml:space="preserve">Sensus Fest </w:t>
      </w:r>
      <w:r w:rsidDel="00000000" w:rsidR="00000000" w:rsidRPr="00000000">
        <w:rPr>
          <w:sz w:val="20"/>
          <w:szCs w:val="20"/>
          <w:rtl w:val="0"/>
        </w:rPr>
        <w:t xml:space="preserve">- Full Social Media Management &amp; PR - Event Campaign</w:t>
      </w:r>
    </w:p>
    <w:p w:rsidR="00000000" w:rsidDel="00000000" w:rsidP="00000000" w:rsidRDefault="00000000" w:rsidRPr="00000000" w14:paraId="0000010C">
      <w:pPr>
        <w:numPr>
          <w:ilvl w:val="0"/>
          <w:numId w:val="5"/>
        </w:numPr>
        <w:spacing w:after="240" w:before="0" w:beforeAutospacing="0" w:lineRule="auto"/>
        <w:ind w:left="720" w:hanging="360"/>
        <w:rPr>
          <w:sz w:val="20"/>
          <w:szCs w:val="20"/>
          <w:u w:val="none"/>
        </w:rPr>
      </w:pPr>
      <w:r w:rsidDel="00000000" w:rsidR="00000000" w:rsidRPr="00000000">
        <w:rPr>
          <w:b w:val="1"/>
          <w:sz w:val="20"/>
          <w:szCs w:val="20"/>
          <w:rtl w:val="0"/>
        </w:rPr>
        <w:t xml:space="preserve">Amsterdam Dance Event</w:t>
      </w:r>
      <w:r w:rsidDel="00000000" w:rsidR="00000000" w:rsidRPr="00000000">
        <w:rPr>
          <w:sz w:val="20"/>
          <w:szCs w:val="20"/>
          <w:rtl w:val="0"/>
        </w:rPr>
        <w:t xml:space="preserve"> - Press Package</w:t>
      </w:r>
      <w:r w:rsidDel="00000000" w:rsidR="00000000" w:rsidRPr="00000000">
        <w:rPr>
          <w:rtl w:val="0"/>
        </w:rPr>
      </w:r>
    </w:p>
    <w:p w:rsidR="00000000" w:rsidDel="00000000" w:rsidP="00000000" w:rsidRDefault="00000000" w:rsidRPr="00000000" w14:paraId="0000010D">
      <w:pPr>
        <w:spacing w:after="240" w:before="240" w:lineRule="auto"/>
        <w:rPr>
          <w:b w:val="1"/>
          <w:sz w:val="20"/>
          <w:szCs w:val="20"/>
          <w:u w:val="single"/>
        </w:rPr>
      </w:pPr>
      <w:r w:rsidDel="00000000" w:rsidR="00000000" w:rsidRPr="00000000">
        <w:rPr>
          <w:b w:val="1"/>
          <w:sz w:val="20"/>
          <w:szCs w:val="20"/>
          <w:u w:val="single"/>
          <w:rtl w:val="0"/>
        </w:rPr>
        <w:t xml:space="preserve">RECORD LABELS</w:t>
      </w:r>
    </w:p>
    <w:p w:rsidR="00000000" w:rsidDel="00000000" w:rsidP="00000000" w:rsidRDefault="00000000" w:rsidRPr="00000000" w14:paraId="0000010E">
      <w:pPr>
        <w:numPr>
          <w:ilvl w:val="0"/>
          <w:numId w:val="6"/>
        </w:numPr>
        <w:spacing w:after="240" w:before="240" w:lineRule="auto"/>
        <w:ind w:left="720" w:hanging="360"/>
        <w:rPr>
          <w:sz w:val="20"/>
          <w:szCs w:val="20"/>
        </w:rPr>
      </w:pPr>
      <w:r w:rsidDel="00000000" w:rsidR="00000000" w:rsidRPr="00000000">
        <w:rPr>
          <w:b w:val="1"/>
          <w:sz w:val="20"/>
          <w:szCs w:val="20"/>
          <w:rtl w:val="0"/>
        </w:rPr>
        <w:t xml:space="preserve">Stashed</w:t>
      </w:r>
      <w:r w:rsidDel="00000000" w:rsidR="00000000" w:rsidRPr="00000000">
        <w:rPr>
          <w:sz w:val="20"/>
          <w:szCs w:val="20"/>
          <w:rtl w:val="0"/>
        </w:rPr>
        <w:t xml:space="preserve"> - Release Plans</w:t>
      </w:r>
    </w:p>
    <w:p w:rsidR="00000000" w:rsidDel="00000000" w:rsidP="00000000" w:rsidRDefault="00000000" w:rsidRPr="00000000" w14:paraId="0000010F">
      <w:pPr>
        <w:spacing w:after="240" w:before="240" w:lineRule="auto"/>
        <w:rPr>
          <w:b w:val="1"/>
          <w:sz w:val="20"/>
          <w:szCs w:val="20"/>
          <w:u w:val="single"/>
        </w:rPr>
      </w:pPr>
      <w:r w:rsidDel="00000000" w:rsidR="00000000" w:rsidRPr="00000000">
        <w:rPr>
          <w:b w:val="1"/>
          <w:sz w:val="20"/>
          <w:szCs w:val="20"/>
          <w:u w:val="single"/>
          <w:rtl w:val="0"/>
        </w:rPr>
        <w:t xml:space="preserve">OTHER</w:t>
      </w:r>
    </w:p>
    <w:p w:rsidR="00000000" w:rsidDel="00000000" w:rsidP="00000000" w:rsidRDefault="00000000" w:rsidRPr="00000000" w14:paraId="00000110">
      <w:pPr>
        <w:numPr>
          <w:ilvl w:val="0"/>
          <w:numId w:val="7"/>
        </w:numPr>
        <w:spacing w:after="0" w:afterAutospacing="0" w:before="240" w:lineRule="auto"/>
        <w:ind w:left="720" w:hanging="360"/>
        <w:rPr>
          <w:sz w:val="20"/>
          <w:szCs w:val="20"/>
        </w:rPr>
      </w:pPr>
      <w:r w:rsidDel="00000000" w:rsidR="00000000" w:rsidRPr="00000000">
        <w:rPr>
          <w:b w:val="1"/>
          <w:sz w:val="20"/>
          <w:szCs w:val="20"/>
          <w:rtl w:val="0"/>
        </w:rPr>
        <w:t xml:space="preserve">We Get Sponsors</w:t>
      </w:r>
      <w:r w:rsidDel="00000000" w:rsidR="00000000" w:rsidRPr="00000000">
        <w:rPr>
          <w:sz w:val="20"/>
          <w:szCs w:val="20"/>
          <w:rtl w:val="0"/>
        </w:rPr>
        <w:t xml:space="preserve"> - Monthly Social Media Management</w:t>
      </w:r>
    </w:p>
    <w:p w:rsidR="00000000" w:rsidDel="00000000" w:rsidP="00000000" w:rsidRDefault="00000000" w:rsidRPr="00000000" w14:paraId="00000111">
      <w:pPr>
        <w:numPr>
          <w:ilvl w:val="0"/>
          <w:numId w:val="7"/>
        </w:numPr>
        <w:spacing w:after="240" w:before="0" w:beforeAutospacing="0" w:lineRule="auto"/>
        <w:ind w:left="720" w:hanging="360"/>
        <w:rPr>
          <w:sz w:val="20"/>
          <w:szCs w:val="20"/>
        </w:rPr>
      </w:pPr>
      <w:r w:rsidDel="00000000" w:rsidR="00000000" w:rsidRPr="00000000">
        <w:rPr>
          <w:b w:val="1"/>
          <w:sz w:val="20"/>
          <w:szCs w:val="20"/>
          <w:rtl w:val="0"/>
        </w:rPr>
        <w:t xml:space="preserve">Origin Kicks</w:t>
      </w:r>
      <w:r w:rsidDel="00000000" w:rsidR="00000000" w:rsidRPr="00000000">
        <w:rPr>
          <w:sz w:val="20"/>
          <w:szCs w:val="20"/>
          <w:rtl w:val="0"/>
        </w:rPr>
        <w:t xml:space="preserve"> - Monthly Social Media Management</w:t>
      </w:r>
    </w:p>
    <w:p w:rsidR="00000000" w:rsidDel="00000000" w:rsidP="00000000" w:rsidRDefault="00000000" w:rsidRPr="00000000" w14:paraId="00000112">
      <w:pPr>
        <w:spacing w:after="240" w:before="240" w:lineRule="auto"/>
        <w:rPr>
          <w:sz w:val="20"/>
          <w:szCs w:val="20"/>
        </w:rPr>
      </w:pPr>
      <w:r w:rsidDel="00000000" w:rsidR="00000000" w:rsidRPr="00000000">
        <w:rPr>
          <w:sz w:val="20"/>
          <w:szCs w:val="20"/>
          <w:rtl w:val="0"/>
        </w:rPr>
        <w:t xml:space="preserve">The above list of clients clearly shows that we have already attracted a number of clients that are well within our intended target audiences. A high number of our existing clients are signed up with us for a pay-monthly service package, with the majority being full social media management clients. There are however clients in there that are on shorter plans (i.e 6 week track release) or that are simply on board with us for a press campaign.</w:t>
      </w:r>
    </w:p>
    <w:p w:rsidR="00000000" w:rsidDel="00000000" w:rsidP="00000000" w:rsidRDefault="00000000" w:rsidRPr="00000000" w14:paraId="00000113">
      <w:pPr>
        <w:spacing w:after="240" w:before="240" w:lineRule="auto"/>
        <w:rPr>
          <w:sz w:val="20"/>
          <w:szCs w:val="20"/>
        </w:rPr>
      </w:pPr>
      <w:r w:rsidDel="00000000" w:rsidR="00000000" w:rsidRPr="00000000">
        <w:rPr>
          <w:sz w:val="20"/>
          <w:szCs w:val="20"/>
          <w:rtl w:val="0"/>
        </w:rPr>
        <w:t xml:space="preserve">Our existing customers vary very much in size of brand or artist, however all of them have the disposable income to be able to invest in PR and marketing strategies. All of them are past the point of being a start-up brand/business - however the majority of them are not massively high profile and fall into the ‘on-the-cusp’ category - they all have a big final leap ahead as such to get to where they want to be in common which is where they will tend to bring Elixir in to help with this. </w:t>
      </w:r>
    </w:p>
    <w:p w:rsidR="00000000" w:rsidDel="00000000" w:rsidP="00000000" w:rsidRDefault="00000000" w:rsidRPr="00000000" w14:paraId="00000114">
      <w:pPr>
        <w:spacing w:after="240" w:before="240" w:lineRule="auto"/>
        <w:rPr>
          <w:sz w:val="20"/>
          <w:szCs w:val="20"/>
        </w:rPr>
      </w:pPr>
      <w:r w:rsidDel="00000000" w:rsidR="00000000" w:rsidRPr="00000000">
        <w:rPr>
          <w:sz w:val="20"/>
          <w:szCs w:val="20"/>
          <w:rtl w:val="0"/>
        </w:rPr>
        <w:t xml:space="preserve">Our main goal currently as a business is to land as many monthly-rolling contracted clients as possible as this is where the real value lies for us, and although we have a fair few on this already - we’re always on the hunt for more. The shorter clients or one-project clients are a great add on to the business income however in order to increase business value we need to up the number of monthly clients. </w:t>
      </w:r>
    </w:p>
    <w:p w:rsidR="00000000" w:rsidDel="00000000" w:rsidP="00000000" w:rsidRDefault="00000000" w:rsidRPr="00000000" w14:paraId="00000115">
      <w:pPr>
        <w:spacing w:after="240" w:before="240" w:lineRule="auto"/>
        <w:rPr>
          <w:sz w:val="20"/>
          <w:szCs w:val="20"/>
        </w:rPr>
      </w:pPr>
      <w:r w:rsidDel="00000000" w:rsidR="00000000" w:rsidRPr="00000000">
        <w:rPr>
          <w:sz w:val="20"/>
          <w:szCs w:val="20"/>
          <w:rtl w:val="0"/>
        </w:rPr>
        <w:t xml:space="preserve">At this stage in the business, I am very much focussed on growing the business name and reputation, and we are very lucky to be working with a number of well established brands already. It is hugely important for us to solidify our reputation because </w:t>
      </w:r>
      <w:r w:rsidDel="00000000" w:rsidR="00000000" w:rsidRPr="00000000">
        <w:rPr>
          <w:color w:val="202124"/>
          <w:sz w:val="20"/>
          <w:szCs w:val="20"/>
          <w:highlight w:val="white"/>
          <w:rtl w:val="0"/>
        </w:rPr>
        <w:t xml:space="preserve">businesses with strong positive reputations attract better people. They are perceived as providing more value, which often allows them to charge a premium. Their customers are more loyal and buy broader ranges of products and services (Eccles, Newquist, Shatz, 2007).</w:t>
      </w:r>
      <w:r w:rsidDel="00000000" w:rsidR="00000000" w:rsidRPr="00000000">
        <w:rPr>
          <w:color w:val="202124"/>
          <w:sz w:val="24"/>
          <w:szCs w:val="24"/>
          <w:highlight w:val="white"/>
          <w:rtl w:val="0"/>
        </w:rPr>
        <w:t xml:space="preserve"> </w:t>
      </w:r>
      <w:r w:rsidDel="00000000" w:rsidR="00000000" w:rsidRPr="00000000">
        <w:rPr>
          <w:sz w:val="20"/>
          <w:szCs w:val="20"/>
          <w:rtl w:val="0"/>
        </w:rPr>
        <w:t xml:space="preserve">We find a lot of our new clients come in through positive word of mouth and referrals from current or previous clients which is a testament to our work and the quality of our relationship with our </w:t>
      </w:r>
      <w:r w:rsidDel="00000000" w:rsidR="00000000" w:rsidRPr="00000000">
        <w:rPr>
          <w:sz w:val="20"/>
          <w:szCs w:val="20"/>
          <w:rtl w:val="0"/>
        </w:rPr>
        <w:t xml:space="preserve">clients</w:t>
      </w:r>
      <w:r w:rsidDel="00000000" w:rsidR="00000000" w:rsidRPr="00000000">
        <w:rPr>
          <w:sz w:val="20"/>
          <w:szCs w:val="20"/>
          <w:rtl w:val="0"/>
        </w:rPr>
        <w:t xml:space="preserve">. We’ve received glowing reviews from a number of previous clients and we strive to maintain our seemingly glowing reputation that we’ve so far earned.</w:t>
      </w:r>
    </w:p>
    <w:p w:rsidR="00000000" w:rsidDel="00000000" w:rsidP="00000000" w:rsidRDefault="00000000" w:rsidRPr="00000000" w14:paraId="00000116">
      <w:pPr>
        <w:spacing w:after="240" w:before="240" w:lineRule="auto"/>
        <w:rPr>
          <w:b w:val="1"/>
          <w:sz w:val="30"/>
          <w:szCs w:val="30"/>
        </w:rPr>
      </w:pPr>
      <w:r w:rsidDel="00000000" w:rsidR="00000000" w:rsidRPr="00000000">
        <w:rPr>
          <w:b w:val="1"/>
          <w:sz w:val="30"/>
          <w:szCs w:val="30"/>
          <w:rtl w:val="0"/>
        </w:rPr>
        <w:t xml:space="preserve">4. Competitors</w:t>
      </w:r>
    </w:p>
    <w:p w:rsidR="00000000" w:rsidDel="00000000" w:rsidP="00000000" w:rsidRDefault="00000000" w:rsidRPr="00000000" w14:paraId="00000117">
      <w:pPr>
        <w:spacing w:after="240" w:before="240" w:lineRule="auto"/>
        <w:rPr>
          <w:sz w:val="30"/>
          <w:szCs w:val="30"/>
        </w:rPr>
      </w:pPr>
      <w:r w:rsidDel="00000000" w:rsidR="00000000" w:rsidRPr="00000000">
        <w:rPr>
          <w:sz w:val="20"/>
          <w:szCs w:val="20"/>
          <w:rtl w:val="0"/>
        </w:rPr>
        <w:t xml:space="preserve">Our target market falls very much into those in the music industry sector. We aim to target Event Promoters, Festival Directors, independent musicians and bands, DJs and Producers and record labels - both independent and established. There are a number of music marketing agencies operating and targeting a very similar market to ourselves, one main competitor (Mustard Marketing) also being based in Manchester. Mustard Marketing work with some of the most established dance music events and festivals both in the UK and abroad such as Camp Bestival and Annie Macs Lost and Found, as well as working with high profile events venues in Manchester and beyond such as Escape To Freight Island. The clients that they work with would undoubtedly be our perfect clients, and we just need to figure out what it is that they have, that we may lack in terms of business offerings and our overall marketing strategies.</w:t>
      </w:r>
      <w:r w:rsidDel="00000000" w:rsidR="00000000" w:rsidRPr="00000000">
        <w:rPr>
          <w:rtl w:val="0"/>
        </w:rPr>
      </w:r>
    </w:p>
    <w:p w:rsidR="00000000" w:rsidDel="00000000" w:rsidP="00000000" w:rsidRDefault="00000000" w:rsidRPr="00000000" w14:paraId="00000118">
      <w:pPr>
        <w:spacing w:after="240" w:before="240" w:lineRule="auto"/>
        <w:rPr>
          <w:sz w:val="20"/>
          <w:szCs w:val="20"/>
        </w:rPr>
      </w:pPr>
      <w:r w:rsidDel="00000000" w:rsidR="00000000" w:rsidRPr="00000000">
        <w:rPr>
          <w:sz w:val="20"/>
          <w:szCs w:val="20"/>
          <w:rtl w:val="0"/>
        </w:rPr>
        <w:t xml:space="preserve">I have identified a number of my direct and indirect competitors, some of which are more established than ourselves, and have compiled them into the below chart so we can see the business names, locations, NET book values for 2021, year of establishment and business size in terms of teams.</w:t>
      </w:r>
    </w:p>
    <w:tbl>
      <w:tblPr>
        <w:tblStyle w:val="Table4"/>
        <w:tblW w:w="9029.0" w:type="dxa"/>
        <w:jc w:val="left"/>
        <w:tblInd w:w="100.0" w:type="pc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1504.8333333333333"/>
        <w:gridCol w:w="1504.8333333333333"/>
        <w:gridCol w:w="1504.8333333333333"/>
        <w:gridCol w:w="1504.8333333333333"/>
        <w:gridCol w:w="1504.8333333333333"/>
        <w:gridCol w:w="1504.8333333333333"/>
        <w:tblGridChange w:id="0">
          <w:tblGrid>
            <w:gridCol w:w="1504.8333333333333"/>
            <w:gridCol w:w="1504.8333333333333"/>
            <w:gridCol w:w="1504.8333333333333"/>
            <w:gridCol w:w="1504.8333333333333"/>
            <w:gridCol w:w="1504.8333333333333"/>
            <w:gridCol w:w="1504.8333333333333"/>
          </w:tblGrid>
        </w:tblGridChange>
      </w:tblGrid>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11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b w:val="1"/>
                <w:sz w:val="20"/>
                <w:szCs w:val="20"/>
              </w:rPr>
            </w:pPr>
            <w:r w:rsidDel="00000000" w:rsidR="00000000" w:rsidRPr="00000000">
              <w:rPr>
                <w:b w:val="1"/>
                <w:sz w:val="20"/>
                <w:szCs w:val="20"/>
                <w:rtl w:val="0"/>
              </w:rPr>
              <w:t xml:space="preserve">Business Name:</w:t>
            </w:r>
          </w:p>
        </w:tc>
        <w:tc>
          <w:tcPr>
            <w:shd w:fill="auto" w:val="clear"/>
            <w:tcMar>
              <w:top w:w="100.0" w:type="dxa"/>
              <w:left w:w="100.0" w:type="dxa"/>
              <w:bottom w:w="100.0" w:type="dxa"/>
              <w:right w:w="100.0" w:type="dxa"/>
            </w:tcMar>
            <w:vAlign w:val="top"/>
          </w:tcPr>
          <w:p w:rsidR="00000000" w:rsidDel="00000000" w:rsidP="00000000" w:rsidRDefault="00000000" w:rsidRPr="00000000" w14:paraId="0000011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b w:val="1"/>
                <w:sz w:val="20"/>
                <w:szCs w:val="20"/>
              </w:rPr>
            </w:pPr>
            <w:r w:rsidDel="00000000" w:rsidR="00000000" w:rsidRPr="00000000">
              <w:rPr>
                <w:b w:val="1"/>
                <w:sz w:val="20"/>
                <w:szCs w:val="20"/>
                <w:rtl w:val="0"/>
              </w:rPr>
              <w:t xml:space="preserve">Elixir</w:t>
            </w:r>
          </w:p>
        </w:tc>
        <w:tc>
          <w:tcPr>
            <w:shd w:fill="auto" w:val="clear"/>
            <w:tcMar>
              <w:top w:w="100.0" w:type="dxa"/>
              <w:left w:w="100.0" w:type="dxa"/>
              <w:bottom w:w="100.0" w:type="dxa"/>
              <w:right w:w="100.0" w:type="dxa"/>
            </w:tcMar>
            <w:vAlign w:val="top"/>
          </w:tcPr>
          <w:p w:rsidR="00000000" w:rsidDel="00000000" w:rsidP="00000000" w:rsidRDefault="00000000" w:rsidRPr="00000000" w14:paraId="0000011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b w:val="1"/>
                <w:sz w:val="20"/>
                <w:szCs w:val="20"/>
              </w:rPr>
            </w:pPr>
            <w:r w:rsidDel="00000000" w:rsidR="00000000" w:rsidRPr="00000000">
              <w:rPr>
                <w:b w:val="1"/>
                <w:sz w:val="20"/>
                <w:szCs w:val="20"/>
                <w:rtl w:val="0"/>
              </w:rPr>
              <w:t xml:space="preserve">Mustard Media</w:t>
            </w:r>
          </w:p>
        </w:tc>
        <w:tc>
          <w:tcPr>
            <w:shd w:fill="auto" w:val="clear"/>
            <w:tcMar>
              <w:top w:w="100.0" w:type="dxa"/>
              <w:left w:w="100.0" w:type="dxa"/>
              <w:bottom w:w="100.0" w:type="dxa"/>
              <w:right w:w="100.0" w:type="dxa"/>
            </w:tcMar>
            <w:vAlign w:val="top"/>
          </w:tcPr>
          <w:p w:rsidR="00000000" w:rsidDel="00000000" w:rsidP="00000000" w:rsidRDefault="00000000" w:rsidRPr="00000000" w14:paraId="0000011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b w:val="1"/>
                <w:sz w:val="20"/>
                <w:szCs w:val="20"/>
              </w:rPr>
            </w:pPr>
            <w:r w:rsidDel="00000000" w:rsidR="00000000" w:rsidRPr="00000000">
              <w:rPr>
                <w:b w:val="1"/>
                <w:sz w:val="20"/>
                <w:szCs w:val="20"/>
                <w:rtl w:val="0"/>
              </w:rPr>
              <w:t xml:space="preserve">Now Listen PR</w:t>
            </w:r>
          </w:p>
        </w:tc>
        <w:tc>
          <w:tcPr>
            <w:shd w:fill="auto" w:val="clear"/>
            <w:tcMar>
              <w:top w:w="100.0" w:type="dxa"/>
              <w:left w:w="100.0" w:type="dxa"/>
              <w:bottom w:w="100.0" w:type="dxa"/>
              <w:right w:w="100.0" w:type="dxa"/>
            </w:tcMar>
            <w:vAlign w:val="top"/>
          </w:tcPr>
          <w:p w:rsidR="00000000" w:rsidDel="00000000" w:rsidP="00000000" w:rsidRDefault="00000000" w:rsidRPr="00000000" w14:paraId="0000011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b w:val="1"/>
                <w:sz w:val="20"/>
                <w:szCs w:val="20"/>
              </w:rPr>
            </w:pPr>
            <w:r w:rsidDel="00000000" w:rsidR="00000000" w:rsidRPr="00000000">
              <w:rPr>
                <w:b w:val="1"/>
                <w:sz w:val="20"/>
                <w:szCs w:val="20"/>
                <w:rtl w:val="0"/>
              </w:rPr>
              <w:t xml:space="preserve">Quite Great</w:t>
            </w:r>
          </w:p>
        </w:tc>
        <w:tc>
          <w:tcPr>
            <w:shd w:fill="auto" w:val="clear"/>
            <w:tcMar>
              <w:top w:w="100.0" w:type="dxa"/>
              <w:left w:w="100.0" w:type="dxa"/>
              <w:bottom w:w="100.0" w:type="dxa"/>
              <w:right w:w="100.0" w:type="dxa"/>
            </w:tcMar>
            <w:vAlign w:val="top"/>
          </w:tcPr>
          <w:p w:rsidR="00000000" w:rsidDel="00000000" w:rsidP="00000000" w:rsidRDefault="00000000" w:rsidRPr="00000000" w14:paraId="0000011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b w:val="1"/>
                <w:sz w:val="20"/>
                <w:szCs w:val="20"/>
              </w:rPr>
            </w:pPr>
            <w:r w:rsidDel="00000000" w:rsidR="00000000" w:rsidRPr="00000000">
              <w:rPr>
                <w:b w:val="1"/>
                <w:sz w:val="20"/>
                <w:szCs w:val="20"/>
                <w:rtl w:val="0"/>
              </w:rPr>
              <w:t xml:space="preserve">Vision Music</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11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b w:val="1"/>
                <w:sz w:val="20"/>
                <w:szCs w:val="20"/>
              </w:rPr>
            </w:pPr>
            <w:r w:rsidDel="00000000" w:rsidR="00000000" w:rsidRPr="00000000">
              <w:rPr>
                <w:b w:val="1"/>
                <w:sz w:val="20"/>
                <w:szCs w:val="20"/>
                <w:rtl w:val="0"/>
              </w:rPr>
              <w:t xml:space="preserve">Location:</w:t>
            </w:r>
          </w:p>
        </w:tc>
        <w:tc>
          <w:tcPr>
            <w:shd w:fill="auto" w:val="clear"/>
            <w:tcMar>
              <w:top w:w="100.0" w:type="dxa"/>
              <w:left w:w="100.0" w:type="dxa"/>
              <w:bottom w:w="100.0" w:type="dxa"/>
              <w:right w:w="100.0" w:type="dxa"/>
            </w:tcMar>
            <w:vAlign w:val="top"/>
          </w:tcPr>
          <w:p w:rsidR="00000000" w:rsidDel="00000000" w:rsidP="00000000" w:rsidRDefault="00000000" w:rsidRPr="00000000" w14:paraId="0000012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sz w:val="20"/>
                <w:szCs w:val="20"/>
              </w:rPr>
            </w:pPr>
            <w:r w:rsidDel="00000000" w:rsidR="00000000" w:rsidRPr="00000000">
              <w:rPr>
                <w:sz w:val="20"/>
                <w:szCs w:val="20"/>
                <w:rtl w:val="0"/>
              </w:rPr>
              <w:t xml:space="preserve">Manchester, UK</w:t>
            </w:r>
          </w:p>
        </w:tc>
        <w:tc>
          <w:tcPr>
            <w:shd w:fill="auto" w:val="clear"/>
            <w:tcMar>
              <w:top w:w="100.0" w:type="dxa"/>
              <w:left w:w="100.0" w:type="dxa"/>
              <w:bottom w:w="100.0" w:type="dxa"/>
              <w:right w:w="100.0" w:type="dxa"/>
            </w:tcMar>
            <w:vAlign w:val="top"/>
          </w:tcPr>
          <w:p w:rsidR="00000000" w:rsidDel="00000000" w:rsidP="00000000" w:rsidRDefault="00000000" w:rsidRPr="00000000" w14:paraId="0000012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sz w:val="20"/>
                <w:szCs w:val="20"/>
              </w:rPr>
            </w:pPr>
            <w:r w:rsidDel="00000000" w:rsidR="00000000" w:rsidRPr="00000000">
              <w:rPr>
                <w:sz w:val="20"/>
                <w:szCs w:val="20"/>
                <w:rtl w:val="0"/>
              </w:rPr>
              <w:t xml:space="preserve">Manchester, UK</w:t>
            </w:r>
          </w:p>
        </w:tc>
        <w:tc>
          <w:tcPr>
            <w:shd w:fill="auto" w:val="clear"/>
            <w:tcMar>
              <w:top w:w="100.0" w:type="dxa"/>
              <w:left w:w="100.0" w:type="dxa"/>
              <w:bottom w:w="100.0" w:type="dxa"/>
              <w:right w:w="100.0" w:type="dxa"/>
            </w:tcMar>
            <w:vAlign w:val="top"/>
          </w:tcPr>
          <w:p w:rsidR="00000000" w:rsidDel="00000000" w:rsidP="00000000" w:rsidRDefault="00000000" w:rsidRPr="00000000" w14:paraId="0000012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sz w:val="20"/>
                <w:szCs w:val="20"/>
              </w:rPr>
            </w:pPr>
            <w:r w:rsidDel="00000000" w:rsidR="00000000" w:rsidRPr="00000000">
              <w:rPr>
                <w:sz w:val="20"/>
                <w:szCs w:val="20"/>
                <w:rtl w:val="0"/>
              </w:rPr>
              <w:t xml:space="preserve">London, UK</w:t>
            </w:r>
          </w:p>
        </w:tc>
        <w:tc>
          <w:tcPr>
            <w:shd w:fill="auto" w:val="clear"/>
            <w:tcMar>
              <w:top w:w="100.0" w:type="dxa"/>
              <w:left w:w="100.0" w:type="dxa"/>
              <w:bottom w:w="100.0" w:type="dxa"/>
              <w:right w:w="100.0" w:type="dxa"/>
            </w:tcMar>
            <w:vAlign w:val="top"/>
          </w:tcPr>
          <w:p w:rsidR="00000000" w:rsidDel="00000000" w:rsidP="00000000" w:rsidRDefault="00000000" w:rsidRPr="00000000" w14:paraId="0000012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sz w:val="20"/>
                <w:szCs w:val="20"/>
              </w:rPr>
            </w:pPr>
            <w:r w:rsidDel="00000000" w:rsidR="00000000" w:rsidRPr="00000000">
              <w:rPr>
                <w:sz w:val="20"/>
                <w:szCs w:val="20"/>
                <w:rtl w:val="0"/>
              </w:rPr>
              <w:t xml:space="preserve">Cambridge, UK</w:t>
            </w:r>
          </w:p>
        </w:tc>
        <w:tc>
          <w:tcPr>
            <w:shd w:fill="auto" w:val="clear"/>
            <w:tcMar>
              <w:top w:w="100.0" w:type="dxa"/>
              <w:left w:w="100.0" w:type="dxa"/>
              <w:bottom w:w="100.0" w:type="dxa"/>
              <w:right w:w="100.0" w:type="dxa"/>
            </w:tcMar>
            <w:vAlign w:val="top"/>
          </w:tcPr>
          <w:p w:rsidR="00000000" w:rsidDel="00000000" w:rsidP="00000000" w:rsidRDefault="00000000" w:rsidRPr="00000000" w14:paraId="0000012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sz w:val="20"/>
                <w:szCs w:val="20"/>
              </w:rPr>
            </w:pPr>
            <w:r w:rsidDel="00000000" w:rsidR="00000000" w:rsidRPr="00000000">
              <w:rPr>
                <w:sz w:val="20"/>
                <w:szCs w:val="20"/>
                <w:rtl w:val="0"/>
              </w:rPr>
              <w:t xml:space="preserve">London, UK</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12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b w:val="1"/>
                <w:sz w:val="20"/>
                <w:szCs w:val="20"/>
              </w:rPr>
            </w:pPr>
            <w:r w:rsidDel="00000000" w:rsidR="00000000" w:rsidRPr="00000000">
              <w:rPr>
                <w:b w:val="1"/>
                <w:sz w:val="20"/>
                <w:szCs w:val="20"/>
                <w:rtl w:val="0"/>
              </w:rPr>
              <w:t xml:space="preserve">Team Size:</w:t>
            </w:r>
          </w:p>
        </w:tc>
        <w:tc>
          <w:tcPr>
            <w:shd w:fill="auto" w:val="clear"/>
            <w:tcMar>
              <w:top w:w="100.0" w:type="dxa"/>
              <w:left w:w="100.0" w:type="dxa"/>
              <w:bottom w:w="100.0" w:type="dxa"/>
              <w:right w:w="100.0" w:type="dxa"/>
            </w:tcMar>
            <w:vAlign w:val="top"/>
          </w:tcPr>
          <w:p w:rsidR="00000000" w:rsidDel="00000000" w:rsidP="00000000" w:rsidRDefault="00000000" w:rsidRPr="00000000" w14:paraId="0000012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sz w:val="20"/>
                <w:szCs w:val="20"/>
              </w:rPr>
            </w:pPr>
            <w:r w:rsidDel="00000000" w:rsidR="00000000" w:rsidRPr="00000000">
              <w:rPr>
                <w:sz w:val="20"/>
                <w:szCs w:val="20"/>
                <w:rtl w:val="0"/>
              </w:rPr>
              <w:t xml:space="preserve">3 </w:t>
            </w:r>
          </w:p>
        </w:tc>
        <w:tc>
          <w:tcPr>
            <w:shd w:fill="auto" w:val="clear"/>
            <w:tcMar>
              <w:top w:w="100.0" w:type="dxa"/>
              <w:left w:w="100.0" w:type="dxa"/>
              <w:bottom w:w="100.0" w:type="dxa"/>
              <w:right w:w="100.0" w:type="dxa"/>
            </w:tcMar>
            <w:vAlign w:val="top"/>
          </w:tcPr>
          <w:p w:rsidR="00000000" w:rsidDel="00000000" w:rsidP="00000000" w:rsidRDefault="00000000" w:rsidRPr="00000000" w14:paraId="0000012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sz w:val="20"/>
                <w:szCs w:val="20"/>
              </w:rPr>
            </w:pPr>
            <w:r w:rsidDel="00000000" w:rsidR="00000000" w:rsidRPr="00000000">
              <w:rPr>
                <w:sz w:val="20"/>
                <w:szCs w:val="20"/>
                <w:rtl w:val="0"/>
              </w:rPr>
              <w:t xml:space="preserve">18</w:t>
            </w:r>
          </w:p>
        </w:tc>
        <w:tc>
          <w:tcPr>
            <w:shd w:fill="auto" w:val="clear"/>
            <w:tcMar>
              <w:top w:w="100.0" w:type="dxa"/>
              <w:left w:w="100.0" w:type="dxa"/>
              <w:bottom w:w="100.0" w:type="dxa"/>
              <w:right w:w="100.0" w:type="dxa"/>
            </w:tcMar>
            <w:vAlign w:val="top"/>
          </w:tcPr>
          <w:p w:rsidR="00000000" w:rsidDel="00000000" w:rsidP="00000000" w:rsidRDefault="00000000" w:rsidRPr="00000000" w14:paraId="0000012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sz w:val="20"/>
                <w:szCs w:val="20"/>
              </w:rPr>
            </w:pPr>
            <w:r w:rsidDel="00000000" w:rsidR="00000000" w:rsidRPr="00000000">
              <w:rPr>
                <w:sz w:val="20"/>
                <w:szCs w:val="20"/>
                <w:rtl w:val="0"/>
              </w:rPr>
              <w:t xml:space="preserve">2</w:t>
            </w:r>
          </w:p>
        </w:tc>
        <w:tc>
          <w:tcPr>
            <w:shd w:fill="auto" w:val="clear"/>
            <w:tcMar>
              <w:top w:w="100.0" w:type="dxa"/>
              <w:left w:w="100.0" w:type="dxa"/>
              <w:bottom w:w="100.0" w:type="dxa"/>
              <w:right w:w="100.0" w:type="dxa"/>
            </w:tcMar>
            <w:vAlign w:val="top"/>
          </w:tcPr>
          <w:p w:rsidR="00000000" w:rsidDel="00000000" w:rsidP="00000000" w:rsidRDefault="00000000" w:rsidRPr="00000000" w14:paraId="0000012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sz w:val="20"/>
                <w:szCs w:val="20"/>
              </w:rPr>
            </w:pPr>
            <w:r w:rsidDel="00000000" w:rsidR="00000000" w:rsidRPr="00000000">
              <w:rPr>
                <w:sz w:val="20"/>
                <w:szCs w:val="20"/>
                <w:rtl w:val="0"/>
              </w:rPr>
              <w:t xml:space="preserve">3</w:t>
            </w:r>
          </w:p>
        </w:tc>
        <w:tc>
          <w:tcPr>
            <w:shd w:fill="auto" w:val="clear"/>
            <w:tcMar>
              <w:top w:w="100.0" w:type="dxa"/>
              <w:left w:w="100.0" w:type="dxa"/>
              <w:bottom w:w="100.0" w:type="dxa"/>
              <w:right w:w="100.0" w:type="dxa"/>
            </w:tcMar>
            <w:vAlign w:val="top"/>
          </w:tcPr>
          <w:p w:rsidR="00000000" w:rsidDel="00000000" w:rsidP="00000000" w:rsidRDefault="00000000" w:rsidRPr="00000000" w14:paraId="0000012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sz w:val="20"/>
                <w:szCs w:val="20"/>
              </w:rPr>
            </w:pPr>
            <w:r w:rsidDel="00000000" w:rsidR="00000000" w:rsidRPr="00000000">
              <w:rPr>
                <w:sz w:val="20"/>
                <w:szCs w:val="20"/>
                <w:rtl w:val="0"/>
              </w:rPr>
              <w:t xml:space="preserve">2</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12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b w:val="1"/>
                <w:sz w:val="20"/>
                <w:szCs w:val="20"/>
              </w:rPr>
            </w:pPr>
            <w:r w:rsidDel="00000000" w:rsidR="00000000" w:rsidRPr="00000000">
              <w:rPr>
                <w:b w:val="1"/>
                <w:sz w:val="20"/>
                <w:szCs w:val="20"/>
                <w:rtl w:val="0"/>
              </w:rPr>
              <w:t xml:space="preserve">NET Book Value 2021:</w:t>
            </w:r>
          </w:p>
        </w:tc>
        <w:tc>
          <w:tcPr>
            <w:shd w:fill="auto" w:val="clear"/>
            <w:tcMar>
              <w:top w:w="100.0" w:type="dxa"/>
              <w:left w:w="100.0" w:type="dxa"/>
              <w:bottom w:w="100.0" w:type="dxa"/>
              <w:right w:w="100.0" w:type="dxa"/>
            </w:tcMar>
            <w:vAlign w:val="top"/>
          </w:tcPr>
          <w:p w:rsidR="00000000" w:rsidDel="00000000" w:rsidP="00000000" w:rsidRDefault="00000000" w:rsidRPr="00000000" w14:paraId="0000012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sz w:val="20"/>
                <w:szCs w:val="20"/>
              </w:rPr>
            </w:pPr>
            <w:r w:rsidDel="00000000" w:rsidR="00000000" w:rsidRPr="00000000">
              <w:rPr>
                <w:sz w:val="20"/>
                <w:szCs w:val="20"/>
                <w:rtl w:val="0"/>
              </w:rPr>
              <w:t xml:space="preserve">£30,000</w:t>
            </w:r>
          </w:p>
        </w:tc>
        <w:tc>
          <w:tcPr>
            <w:shd w:fill="auto" w:val="clear"/>
            <w:tcMar>
              <w:top w:w="100.0" w:type="dxa"/>
              <w:left w:w="100.0" w:type="dxa"/>
              <w:bottom w:w="100.0" w:type="dxa"/>
              <w:right w:w="100.0" w:type="dxa"/>
            </w:tcMar>
            <w:vAlign w:val="top"/>
          </w:tcPr>
          <w:p w:rsidR="00000000" w:rsidDel="00000000" w:rsidP="00000000" w:rsidRDefault="00000000" w:rsidRPr="00000000" w14:paraId="0000012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sz w:val="20"/>
                <w:szCs w:val="20"/>
              </w:rPr>
            </w:pPr>
            <w:r w:rsidDel="00000000" w:rsidR="00000000" w:rsidRPr="00000000">
              <w:rPr>
                <w:sz w:val="20"/>
                <w:szCs w:val="20"/>
                <w:rtl w:val="0"/>
              </w:rPr>
              <w:t xml:space="preserve">£18,329</w:t>
            </w:r>
          </w:p>
        </w:tc>
        <w:tc>
          <w:tcPr>
            <w:shd w:fill="auto" w:val="clear"/>
            <w:tcMar>
              <w:top w:w="100.0" w:type="dxa"/>
              <w:left w:w="100.0" w:type="dxa"/>
              <w:bottom w:w="100.0" w:type="dxa"/>
              <w:right w:w="100.0" w:type="dxa"/>
            </w:tcMar>
            <w:vAlign w:val="top"/>
          </w:tcPr>
          <w:p w:rsidR="00000000" w:rsidDel="00000000" w:rsidP="00000000" w:rsidRDefault="00000000" w:rsidRPr="00000000" w14:paraId="0000012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sz w:val="20"/>
                <w:szCs w:val="20"/>
              </w:rPr>
            </w:pPr>
            <w:r w:rsidDel="00000000" w:rsidR="00000000" w:rsidRPr="00000000">
              <w:rPr>
                <w:sz w:val="20"/>
                <w:szCs w:val="20"/>
                <w:rtl w:val="0"/>
              </w:rPr>
              <w:t xml:space="preserve">£123,691</w:t>
            </w:r>
          </w:p>
        </w:tc>
        <w:tc>
          <w:tcPr>
            <w:shd w:fill="auto" w:val="clear"/>
            <w:tcMar>
              <w:top w:w="100.0" w:type="dxa"/>
              <w:left w:w="100.0" w:type="dxa"/>
              <w:bottom w:w="100.0" w:type="dxa"/>
              <w:right w:w="100.0" w:type="dxa"/>
            </w:tcMar>
            <w:vAlign w:val="top"/>
          </w:tcPr>
          <w:p w:rsidR="00000000" w:rsidDel="00000000" w:rsidP="00000000" w:rsidRDefault="00000000" w:rsidRPr="00000000" w14:paraId="0000012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sz w:val="20"/>
                <w:szCs w:val="20"/>
              </w:rPr>
            </w:pPr>
            <w:r w:rsidDel="00000000" w:rsidR="00000000" w:rsidRPr="00000000">
              <w:rPr>
                <w:sz w:val="20"/>
                <w:szCs w:val="20"/>
                <w:rtl w:val="0"/>
              </w:rPr>
              <w:t xml:space="preserve">£64,913</w:t>
            </w:r>
          </w:p>
        </w:tc>
        <w:tc>
          <w:tcPr>
            <w:shd w:fill="auto" w:val="clear"/>
            <w:tcMar>
              <w:top w:w="100.0" w:type="dxa"/>
              <w:left w:w="100.0" w:type="dxa"/>
              <w:bottom w:w="100.0" w:type="dxa"/>
              <w:right w:w="100.0" w:type="dxa"/>
            </w:tcMar>
            <w:vAlign w:val="top"/>
          </w:tcPr>
          <w:p w:rsidR="00000000" w:rsidDel="00000000" w:rsidP="00000000" w:rsidRDefault="00000000" w:rsidRPr="00000000" w14:paraId="0000013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sz w:val="20"/>
                <w:szCs w:val="20"/>
              </w:rPr>
            </w:pPr>
            <w:r w:rsidDel="00000000" w:rsidR="00000000" w:rsidRPr="00000000">
              <w:rPr>
                <w:sz w:val="20"/>
                <w:szCs w:val="20"/>
                <w:rtl w:val="0"/>
              </w:rPr>
              <w:t xml:space="preserve">£68,348</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13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b w:val="1"/>
                <w:sz w:val="20"/>
                <w:szCs w:val="20"/>
              </w:rPr>
            </w:pPr>
            <w:r w:rsidDel="00000000" w:rsidR="00000000" w:rsidRPr="00000000">
              <w:rPr>
                <w:b w:val="1"/>
                <w:sz w:val="20"/>
                <w:szCs w:val="20"/>
                <w:rtl w:val="0"/>
              </w:rPr>
              <w:t xml:space="preserve">Year Established:</w:t>
            </w:r>
          </w:p>
        </w:tc>
        <w:tc>
          <w:tcPr>
            <w:shd w:fill="auto" w:val="clear"/>
            <w:tcMar>
              <w:top w:w="100.0" w:type="dxa"/>
              <w:left w:w="100.0" w:type="dxa"/>
              <w:bottom w:w="100.0" w:type="dxa"/>
              <w:right w:w="100.0" w:type="dxa"/>
            </w:tcMar>
            <w:vAlign w:val="top"/>
          </w:tcPr>
          <w:p w:rsidR="00000000" w:rsidDel="00000000" w:rsidP="00000000" w:rsidRDefault="00000000" w:rsidRPr="00000000" w14:paraId="0000013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sz w:val="20"/>
                <w:szCs w:val="20"/>
              </w:rPr>
            </w:pPr>
            <w:r w:rsidDel="00000000" w:rsidR="00000000" w:rsidRPr="00000000">
              <w:rPr>
                <w:sz w:val="20"/>
                <w:szCs w:val="20"/>
                <w:rtl w:val="0"/>
              </w:rPr>
              <w:t xml:space="preserve">2021</w:t>
            </w:r>
          </w:p>
        </w:tc>
        <w:tc>
          <w:tcPr>
            <w:shd w:fill="auto" w:val="clear"/>
            <w:tcMar>
              <w:top w:w="100.0" w:type="dxa"/>
              <w:left w:w="100.0" w:type="dxa"/>
              <w:bottom w:w="100.0" w:type="dxa"/>
              <w:right w:w="100.0" w:type="dxa"/>
            </w:tcMar>
            <w:vAlign w:val="top"/>
          </w:tcPr>
          <w:p w:rsidR="00000000" w:rsidDel="00000000" w:rsidP="00000000" w:rsidRDefault="00000000" w:rsidRPr="00000000" w14:paraId="0000013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sz w:val="20"/>
                <w:szCs w:val="20"/>
              </w:rPr>
            </w:pPr>
            <w:r w:rsidDel="00000000" w:rsidR="00000000" w:rsidRPr="00000000">
              <w:rPr>
                <w:sz w:val="20"/>
                <w:szCs w:val="20"/>
                <w:rtl w:val="0"/>
              </w:rPr>
              <w:t xml:space="preserve">2013</w:t>
            </w:r>
          </w:p>
        </w:tc>
        <w:tc>
          <w:tcPr>
            <w:shd w:fill="auto" w:val="clear"/>
            <w:tcMar>
              <w:top w:w="100.0" w:type="dxa"/>
              <w:left w:w="100.0" w:type="dxa"/>
              <w:bottom w:w="100.0" w:type="dxa"/>
              <w:right w:w="100.0" w:type="dxa"/>
            </w:tcMar>
            <w:vAlign w:val="top"/>
          </w:tcPr>
          <w:p w:rsidR="00000000" w:rsidDel="00000000" w:rsidP="00000000" w:rsidRDefault="00000000" w:rsidRPr="00000000" w14:paraId="0000013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sz w:val="20"/>
                <w:szCs w:val="20"/>
              </w:rPr>
            </w:pPr>
            <w:r w:rsidDel="00000000" w:rsidR="00000000" w:rsidRPr="00000000">
              <w:rPr>
                <w:sz w:val="20"/>
                <w:szCs w:val="20"/>
                <w:rtl w:val="0"/>
              </w:rPr>
              <w:t xml:space="preserve">2019</w:t>
            </w:r>
          </w:p>
        </w:tc>
        <w:tc>
          <w:tcPr>
            <w:shd w:fill="auto" w:val="clear"/>
            <w:tcMar>
              <w:top w:w="100.0" w:type="dxa"/>
              <w:left w:w="100.0" w:type="dxa"/>
              <w:bottom w:w="100.0" w:type="dxa"/>
              <w:right w:w="100.0" w:type="dxa"/>
            </w:tcMar>
            <w:vAlign w:val="top"/>
          </w:tcPr>
          <w:p w:rsidR="00000000" w:rsidDel="00000000" w:rsidP="00000000" w:rsidRDefault="00000000" w:rsidRPr="00000000" w14:paraId="0000013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sz w:val="20"/>
                <w:szCs w:val="20"/>
              </w:rPr>
            </w:pPr>
            <w:r w:rsidDel="00000000" w:rsidR="00000000" w:rsidRPr="00000000">
              <w:rPr>
                <w:sz w:val="20"/>
                <w:szCs w:val="20"/>
                <w:rtl w:val="0"/>
              </w:rPr>
              <w:t xml:space="preserve">1999</w:t>
            </w:r>
          </w:p>
        </w:tc>
        <w:tc>
          <w:tcPr>
            <w:shd w:fill="auto" w:val="clear"/>
            <w:tcMar>
              <w:top w:w="100.0" w:type="dxa"/>
              <w:left w:w="100.0" w:type="dxa"/>
              <w:bottom w:w="100.0" w:type="dxa"/>
              <w:right w:w="100.0" w:type="dxa"/>
            </w:tcMar>
            <w:vAlign w:val="top"/>
          </w:tcPr>
          <w:p w:rsidR="00000000" w:rsidDel="00000000" w:rsidP="00000000" w:rsidRDefault="00000000" w:rsidRPr="00000000" w14:paraId="0000013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sz w:val="20"/>
                <w:szCs w:val="20"/>
              </w:rPr>
            </w:pPr>
            <w:r w:rsidDel="00000000" w:rsidR="00000000" w:rsidRPr="00000000">
              <w:rPr>
                <w:sz w:val="20"/>
                <w:szCs w:val="20"/>
                <w:rtl w:val="0"/>
              </w:rPr>
              <w:t xml:space="preserve">2000</w:t>
            </w:r>
          </w:p>
        </w:tc>
      </w:tr>
    </w:tbl>
    <w:p w:rsidR="00000000" w:rsidDel="00000000" w:rsidP="00000000" w:rsidRDefault="00000000" w:rsidRPr="00000000" w14:paraId="00000137">
      <w:pPr>
        <w:spacing w:after="240" w:before="240" w:lineRule="auto"/>
        <w:rPr>
          <w:sz w:val="20"/>
          <w:szCs w:val="20"/>
        </w:rPr>
      </w:pPr>
      <w:r w:rsidDel="00000000" w:rsidR="00000000" w:rsidRPr="00000000">
        <w:rPr>
          <w:sz w:val="20"/>
          <w:szCs w:val="20"/>
          <w:rtl w:val="0"/>
        </w:rPr>
        <w:t xml:space="preserve">By observing the above table, it’s clear to see that in terms of team sizing, we’re very much on par with a number of our competitors however it’s clear to see that many are on a much higher level of income than ourselves. This is most likely due to the fact that they have been established far longer than Elixir has, but I've no doubt that we will be hitting those numbers in no time. We also must take into account that the higher earning competitors are London based or nearby, and the cost of services in London and surrounding areas tend to be priced at a higher rate to meet the higher cost of living there. For me, it is also surprising to see that Mustard Media in fact earned less than ourselves last year, as for a long time I've considered them our main competitors - but clearly all is not as it seems! </w:t>
      </w:r>
    </w:p>
    <w:p w:rsidR="00000000" w:rsidDel="00000000" w:rsidP="00000000" w:rsidRDefault="00000000" w:rsidRPr="00000000" w14:paraId="00000138">
      <w:pPr>
        <w:spacing w:after="240" w:before="240" w:lineRule="auto"/>
        <w:rPr>
          <w:sz w:val="20"/>
          <w:szCs w:val="20"/>
        </w:rPr>
      </w:pPr>
      <w:r w:rsidDel="00000000" w:rsidR="00000000" w:rsidRPr="00000000">
        <w:rPr>
          <w:sz w:val="20"/>
          <w:szCs w:val="20"/>
          <w:rtl w:val="0"/>
        </w:rPr>
        <w:t xml:space="preserve">The below feature comparison chart to see where we stand against them in terms of service offerings and other features/business aspects. In terms of the chosen aspects below, we are very much frontrunners in terms of our services and features - despite us being somewhat smaller and less established than our competing companies.</w:t>
      </w:r>
    </w:p>
    <w:tbl>
      <w:tblPr>
        <w:tblStyle w:val="Table5"/>
        <w:tblW w:w="9375.0" w:type="dxa"/>
        <w:jc w:val="left"/>
        <w:tblInd w:w="40.0" w:type="pct"/>
        <w:tblBorders>
          <w:top w:color="000000" w:space="0" w:sz="0" w:val="nil"/>
          <w:left w:color="000000" w:space="0" w:sz="0" w:val="nil"/>
          <w:bottom w:color="000000" w:space="0" w:sz="0" w:val="nil"/>
          <w:right w:color="000000" w:space="0" w:sz="0" w:val="nil"/>
          <w:insideH w:color="000000" w:space="0" w:sz="0" w:val="nil"/>
          <w:insideV w:color="000000" w:space="0" w:sz="0" w:val="nil"/>
        </w:tblBorders>
        <w:tblLayout w:type="fixed"/>
        <w:tblLook w:val="0600"/>
      </w:tblPr>
      <w:tblGrid>
        <w:gridCol w:w="2055"/>
        <w:gridCol w:w="2070"/>
        <w:gridCol w:w="1155"/>
        <w:gridCol w:w="1050"/>
        <w:gridCol w:w="1020"/>
        <w:gridCol w:w="975"/>
        <w:gridCol w:w="1050"/>
        <w:tblGridChange w:id="0">
          <w:tblGrid>
            <w:gridCol w:w="2055"/>
            <w:gridCol w:w="2070"/>
            <w:gridCol w:w="1155"/>
            <w:gridCol w:w="1050"/>
            <w:gridCol w:w="1020"/>
            <w:gridCol w:w="975"/>
            <w:gridCol w:w="1050"/>
          </w:tblGrid>
        </w:tblGridChange>
      </w:tblGrid>
      <w:tr>
        <w:trPr>
          <w:cantSplit w:val="0"/>
          <w:trHeight w:val="1260" w:hRule="atLeast"/>
          <w:tblHeader w:val="0"/>
        </w:trPr>
        <w:tc>
          <w:tcPr>
            <w:gridSpan w:val="2"/>
            <w:vMerge w:val="restart"/>
            <w:tcBorders>
              <w:top w:color="cccccc" w:space="0" w:sz="6" w:val="single"/>
              <w:left w:color="cccccc" w:space="0" w:sz="6" w:val="single"/>
              <w:bottom w:color="cccccc" w:space="0" w:sz="6" w:val="single"/>
              <w:right w:color="cccccc" w:space="0" w:sz="6" w:val="single"/>
            </w:tcBorders>
            <w:shd w:fill="2d3e50" w:val="clear"/>
            <w:tcMar>
              <w:top w:w="40.0" w:type="dxa"/>
              <w:left w:w="40.0" w:type="dxa"/>
              <w:bottom w:w="40.0" w:type="dxa"/>
              <w:right w:w="40.0" w:type="dxa"/>
            </w:tcMar>
            <w:vAlign w:val="center"/>
          </w:tcPr>
          <w:p w:rsidR="00000000" w:rsidDel="00000000" w:rsidP="00000000" w:rsidRDefault="00000000" w:rsidRPr="00000000" w14:paraId="00000139">
            <w:pPr>
              <w:widowControl w:val="0"/>
              <w:jc w:val="center"/>
              <w:rPr>
                <w:color w:val="ffffff"/>
                <w:sz w:val="36"/>
                <w:szCs w:val="36"/>
              </w:rPr>
            </w:pPr>
            <w:r w:rsidDel="00000000" w:rsidR="00000000" w:rsidRPr="00000000">
              <w:rPr>
                <w:color w:val="ffffff"/>
                <w:sz w:val="36"/>
                <w:szCs w:val="36"/>
                <w:rtl w:val="0"/>
              </w:rPr>
              <w:t xml:space="preserve">Competitor Feature Comparison Card</w:t>
            </w:r>
          </w:p>
        </w:tc>
        <w:tc>
          <w:tcPr>
            <w:vMerge w:val="restart"/>
            <w:tcBorders>
              <w:top w:color="cccccc" w:space="0" w:sz="6" w:val="single"/>
              <w:left w:color="cccccc" w:space="0" w:sz="6" w:val="single"/>
              <w:bottom w:color="cccccc" w:space="0" w:sz="6" w:val="single"/>
              <w:right w:color="cccccc" w:space="0" w:sz="6" w:val="single"/>
            </w:tcBorders>
            <w:shd w:fill="425b76" w:val="clear"/>
            <w:tcMar>
              <w:top w:w="40.0" w:type="dxa"/>
              <w:left w:w="40.0" w:type="dxa"/>
              <w:bottom w:w="40.0" w:type="dxa"/>
              <w:right w:w="40.0" w:type="dxa"/>
            </w:tcMar>
            <w:vAlign w:val="center"/>
          </w:tcPr>
          <w:p w:rsidR="00000000" w:rsidDel="00000000" w:rsidP="00000000" w:rsidRDefault="00000000" w:rsidRPr="00000000" w14:paraId="0000013B">
            <w:pPr>
              <w:widowControl w:val="0"/>
              <w:jc w:val="center"/>
              <w:rPr>
                <w:color w:val="ffffff"/>
                <w:sz w:val="28"/>
                <w:szCs w:val="28"/>
              </w:rPr>
            </w:pPr>
            <w:r w:rsidDel="00000000" w:rsidR="00000000" w:rsidRPr="00000000">
              <w:rPr>
                <w:color w:val="ffffff"/>
                <w:sz w:val="28"/>
                <w:szCs w:val="28"/>
                <w:rtl w:val="0"/>
              </w:rPr>
              <w:t xml:space="preserve">Elixir</w:t>
            </w:r>
          </w:p>
        </w:tc>
        <w:tc>
          <w:tcPr>
            <w:vMerge w:val="restart"/>
            <w:tcBorders>
              <w:top w:color="cccccc" w:space="0" w:sz="6" w:val="single"/>
              <w:left w:color="cccccc" w:space="0" w:sz="6" w:val="single"/>
              <w:bottom w:color="cccccc" w:space="0" w:sz="6" w:val="single"/>
              <w:right w:color="cccccc" w:space="0" w:sz="6" w:val="single"/>
            </w:tcBorders>
            <w:shd w:fill="425b76" w:val="clear"/>
            <w:tcMar>
              <w:top w:w="40.0" w:type="dxa"/>
              <w:left w:w="40.0" w:type="dxa"/>
              <w:bottom w:w="40.0" w:type="dxa"/>
              <w:right w:w="40.0" w:type="dxa"/>
            </w:tcMar>
            <w:vAlign w:val="center"/>
          </w:tcPr>
          <w:p w:rsidR="00000000" w:rsidDel="00000000" w:rsidP="00000000" w:rsidRDefault="00000000" w:rsidRPr="00000000" w14:paraId="0000013C">
            <w:pPr>
              <w:widowControl w:val="0"/>
              <w:jc w:val="center"/>
              <w:rPr>
                <w:color w:val="ffffff"/>
                <w:sz w:val="26"/>
                <w:szCs w:val="26"/>
              </w:rPr>
            </w:pPr>
            <w:r w:rsidDel="00000000" w:rsidR="00000000" w:rsidRPr="00000000">
              <w:rPr>
                <w:color w:val="ffffff"/>
                <w:sz w:val="26"/>
                <w:szCs w:val="26"/>
                <w:rtl w:val="0"/>
              </w:rPr>
              <w:t xml:space="preserve">Mustard Media</w:t>
            </w:r>
          </w:p>
        </w:tc>
        <w:tc>
          <w:tcPr>
            <w:vMerge w:val="restart"/>
            <w:tcBorders>
              <w:top w:color="cccccc" w:space="0" w:sz="6" w:val="single"/>
              <w:left w:color="cccccc" w:space="0" w:sz="6" w:val="single"/>
              <w:bottom w:color="cccccc" w:space="0" w:sz="6" w:val="single"/>
              <w:right w:color="cccccc" w:space="0" w:sz="6" w:val="single"/>
            </w:tcBorders>
            <w:shd w:fill="425b76" w:val="clear"/>
            <w:tcMar>
              <w:top w:w="40.0" w:type="dxa"/>
              <w:left w:w="40.0" w:type="dxa"/>
              <w:bottom w:w="40.0" w:type="dxa"/>
              <w:right w:w="40.0" w:type="dxa"/>
            </w:tcMar>
            <w:vAlign w:val="center"/>
          </w:tcPr>
          <w:p w:rsidR="00000000" w:rsidDel="00000000" w:rsidP="00000000" w:rsidRDefault="00000000" w:rsidRPr="00000000" w14:paraId="0000013D">
            <w:pPr>
              <w:widowControl w:val="0"/>
              <w:jc w:val="center"/>
              <w:rPr>
                <w:color w:val="ffffff"/>
                <w:sz w:val="26"/>
                <w:szCs w:val="26"/>
              </w:rPr>
            </w:pPr>
            <w:r w:rsidDel="00000000" w:rsidR="00000000" w:rsidRPr="00000000">
              <w:rPr>
                <w:color w:val="ffffff"/>
                <w:sz w:val="26"/>
                <w:szCs w:val="26"/>
                <w:rtl w:val="0"/>
              </w:rPr>
              <w:t xml:space="preserve">Now Listen PR</w:t>
            </w:r>
          </w:p>
        </w:tc>
        <w:tc>
          <w:tcPr>
            <w:vMerge w:val="restart"/>
            <w:tcBorders>
              <w:top w:color="cccccc" w:space="0" w:sz="6" w:val="single"/>
              <w:left w:color="cccccc" w:space="0" w:sz="6" w:val="single"/>
              <w:bottom w:color="cccccc" w:space="0" w:sz="6" w:val="single"/>
              <w:right w:color="cccccc" w:space="0" w:sz="6" w:val="single"/>
            </w:tcBorders>
            <w:shd w:fill="425b76" w:val="clear"/>
            <w:tcMar>
              <w:top w:w="40.0" w:type="dxa"/>
              <w:left w:w="40.0" w:type="dxa"/>
              <w:bottom w:w="40.0" w:type="dxa"/>
              <w:right w:w="40.0" w:type="dxa"/>
            </w:tcMar>
            <w:vAlign w:val="center"/>
          </w:tcPr>
          <w:p w:rsidR="00000000" w:rsidDel="00000000" w:rsidP="00000000" w:rsidRDefault="00000000" w:rsidRPr="00000000" w14:paraId="0000013E">
            <w:pPr>
              <w:widowControl w:val="0"/>
              <w:jc w:val="center"/>
              <w:rPr>
                <w:color w:val="ffffff"/>
                <w:sz w:val="26"/>
                <w:szCs w:val="26"/>
              </w:rPr>
            </w:pPr>
            <w:r w:rsidDel="00000000" w:rsidR="00000000" w:rsidRPr="00000000">
              <w:rPr>
                <w:color w:val="ffffff"/>
                <w:sz w:val="26"/>
                <w:szCs w:val="26"/>
                <w:rtl w:val="0"/>
              </w:rPr>
              <w:t xml:space="preserve">Quite Great</w:t>
            </w:r>
          </w:p>
        </w:tc>
        <w:tc>
          <w:tcPr>
            <w:vMerge w:val="restart"/>
            <w:tcBorders>
              <w:top w:color="cccccc" w:space="0" w:sz="6" w:val="single"/>
              <w:left w:color="cccccc" w:space="0" w:sz="6" w:val="single"/>
              <w:bottom w:color="cccccc" w:space="0" w:sz="6" w:val="single"/>
              <w:right w:color="cccccc" w:space="0" w:sz="6" w:val="single"/>
            </w:tcBorders>
            <w:shd w:fill="425b76" w:val="clear"/>
            <w:tcMar>
              <w:top w:w="40.0" w:type="dxa"/>
              <w:left w:w="40.0" w:type="dxa"/>
              <w:bottom w:w="40.0" w:type="dxa"/>
              <w:right w:w="40.0" w:type="dxa"/>
            </w:tcMar>
            <w:vAlign w:val="center"/>
          </w:tcPr>
          <w:p w:rsidR="00000000" w:rsidDel="00000000" w:rsidP="00000000" w:rsidRDefault="00000000" w:rsidRPr="00000000" w14:paraId="0000013F">
            <w:pPr>
              <w:widowControl w:val="0"/>
              <w:jc w:val="center"/>
              <w:rPr>
                <w:color w:val="ffffff"/>
                <w:sz w:val="26"/>
                <w:szCs w:val="26"/>
              </w:rPr>
            </w:pPr>
            <w:r w:rsidDel="00000000" w:rsidR="00000000" w:rsidRPr="00000000">
              <w:rPr>
                <w:color w:val="ffffff"/>
                <w:sz w:val="26"/>
                <w:szCs w:val="26"/>
                <w:rtl w:val="0"/>
              </w:rPr>
              <w:t xml:space="preserve">Vision Music</w:t>
            </w:r>
          </w:p>
        </w:tc>
      </w:tr>
      <w:tr>
        <w:trPr>
          <w:cantSplit w:val="0"/>
          <w:tblHeader w:val="0"/>
        </w:trPr>
        <w:tc>
          <w:tcPr>
            <w:gridSpan w:val="2"/>
            <w:vMerge w:val="continue"/>
            <w:tcBorders>
              <w:bottom w:color="cccccc" w:space="0" w:sz="6" w:val="single"/>
            </w:tcBorders>
            <w:shd w:fill="auto" w:val="clear"/>
            <w:tcMar>
              <w:top w:w="100.0" w:type="dxa"/>
              <w:left w:w="100.0" w:type="dxa"/>
              <w:bottom w:w="100.0" w:type="dxa"/>
              <w:right w:w="100.0" w:type="dxa"/>
            </w:tcMar>
            <w:vAlign w:val="top"/>
          </w:tcPr>
          <w:p w:rsidR="00000000" w:rsidDel="00000000" w:rsidP="00000000" w:rsidRDefault="00000000" w:rsidRPr="00000000" w14:paraId="00000140">
            <w:pPr>
              <w:widowControl w:val="0"/>
              <w:rPr>
                <w:sz w:val="20"/>
                <w:szCs w:val="20"/>
              </w:rPr>
            </w:pPr>
            <w:r w:rsidDel="00000000" w:rsidR="00000000" w:rsidRPr="00000000">
              <w:rPr>
                <w:rtl w:val="0"/>
              </w:rPr>
            </w:r>
          </w:p>
        </w:tc>
        <w:tc>
          <w:tcPr>
            <w:vMerge w:val="continue"/>
            <w:tcBorders>
              <w:bottom w:color="cccccc" w:space="0" w:sz="6" w:val="single"/>
              <w:right w:color="cccccc" w:space="0" w:sz="6" w:val="single"/>
            </w:tcBorders>
            <w:shd w:fill="auto" w:val="clear"/>
            <w:tcMar>
              <w:top w:w="100.0" w:type="dxa"/>
              <w:left w:w="100.0" w:type="dxa"/>
              <w:bottom w:w="100.0" w:type="dxa"/>
              <w:right w:w="100.0" w:type="dxa"/>
            </w:tcMar>
            <w:vAlign w:val="top"/>
          </w:tcPr>
          <w:p w:rsidR="00000000" w:rsidDel="00000000" w:rsidP="00000000" w:rsidRDefault="00000000" w:rsidRPr="00000000" w14:paraId="00000142">
            <w:pPr>
              <w:widowControl w:val="0"/>
              <w:rPr>
                <w:sz w:val="20"/>
                <w:szCs w:val="20"/>
              </w:rPr>
            </w:pPr>
            <w:r w:rsidDel="00000000" w:rsidR="00000000" w:rsidRPr="00000000">
              <w:rPr>
                <w:rtl w:val="0"/>
              </w:rPr>
            </w:r>
          </w:p>
        </w:tc>
        <w:tc>
          <w:tcPr>
            <w:vMerge w:val="continue"/>
            <w:tcBorders>
              <w:bottom w:color="cccccc" w:space="0" w:sz="6" w:val="single"/>
              <w:right w:color="cccccc" w:space="0" w:sz="6" w:val="single"/>
            </w:tcBorders>
            <w:shd w:fill="auto" w:val="clear"/>
            <w:tcMar>
              <w:top w:w="100.0" w:type="dxa"/>
              <w:left w:w="100.0" w:type="dxa"/>
              <w:bottom w:w="100.0" w:type="dxa"/>
              <w:right w:w="100.0" w:type="dxa"/>
            </w:tcMar>
            <w:vAlign w:val="top"/>
          </w:tcPr>
          <w:p w:rsidR="00000000" w:rsidDel="00000000" w:rsidP="00000000" w:rsidRDefault="00000000" w:rsidRPr="00000000" w14:paraId="00000143">
            <w:pPr>
              <w:widowControl w:val="0"/>
              <w:rPr>
                <w:sz w:val="20"/>
                <w:szCs w:val="20"/>
              </w:rPr>
            </w:pPr>
            <w:r w:rsidDel="00000000" w:rsidR="00000000" w:rsidRPr="00000000">
              <w:rPr>
                <w:rtl w:val="0"/>
              </w:rPr>
            </w:r>
          </w:p>
        </w:tc>
        <w:tc>
          <w:tcPr>
            <w:vMerge w:val="continue"/>
            <w:tcBorders>
              <w:bottom w:color="cccccc" w:space="0" w:sz="6" w:val="single"/>
              <w:right w:color="cccccc" w:space="0" w:sz="6" w:val="single"/>
            </w:tcBorders>
            <w:shd w:fill="auto" w:val="clear"/>
            <w:tcMar>
              <w:top w:w="100.0" w:type="dxa"/>
              <w:left w:w="100.0" w:type="dxa"/>
              <w:bottom w:w="100.0" w:type="dxa"/>
              <w:right w:w="100.0" w:type="dxa"/>
            </w:tcMar>
            <w:vAlign w:val="top"/>
          </w:tcPr>
          <w:p w:rsidR="00000000" w:rsidDel="00000000" w:rsidP="00000000" w:rsidRDefault="00000000" w:rsidRPr="00000000" w14:paraId="00000144">
            <w:pPr>
              <w:widowControl w:val="0"/>
              <w:rPr>
                <w:sz w:val="20"/>
                <w:szCs w:val="20"/>
              </w:rPr>
            </w:pPr>
            <w:r w:rsidDel="00000000" w:rsidR="00000000" w:rsidRPr="00000000">
              <w:rPr>
                <w:rtl w:val="0"/>
              </w:rPr>
            </w:r>
          </w:p>
        </w:tc>
        <w:tc>
          <w:tcPr>
            <w:vMerge w:val="continue"/>
            <w:tcBorders>
              <w:bottom w:color="cccccc" w:space="0" w:sz="6" w:val="single"/>
              <w:right w:color="cccccc" w:space="0" w:sz="6" w:val="single"/>
            </w:tcBorders>
            <w:shd w:fill="auto" w:val="clear"/>
            <w:tcMar>
              <w:top w:w="100.0" w:type="dxa"/>
              <w:left w:w="100.0" w:type="dxa"/>
              <w:bottom w:w="100.0" w:type="dxa"/>
              <w:right w:w="100.0" w:type="dxa"/>
            </w:tcMar>
            <w:vAlign w:val="top"/>
          </w:tcPr>
          <w:p w:rsidR="00000000" w:rsidDel="00000000" w:rsidP="00000000" w:rsidRDefault="00000000" w:rsidRPr="00000000" w14:paraId="00000145">
            <w:pPr>
              <w:widowControl w:val="0"/>
              <w:rPr>
                <w:sz w:val="20"/>
                <w:szCs w:val="20"/>
              </w:rPr>
            </w:pPr>
            <w:r w:rsidDel="00000000" w:rsidR="00000000" w:rsidRPr="00000000">
              <w:rPr>
                <w:rtl w:val="0"/>
              </w:rPr>
            </w:r>
          </w:p>
        </w:tc>
        <w:tc>
          <w:tcPr>
            <w:vMerge w:val="continue"/>
            <w:tcBorders>
              <w:bottom w:color="cccccc" w:space="0" w:sz="6" w:val="single"/>
              <w:right w:color="cccccc" w:space="0" w:sz="6" w:val="single"/>
            </w:tcBorders>
            <w:shd w:fill="auto" w:val="clear"/>
            <w:tcMar>
              <w:top w:w="100.0" w:type="dxa"/>
              <w:left w:w="100.0" w:type="dxa"/>
              <w:bottom w:w="100.0" w:type="dxa"/>
              <w:right w:w="100.0" w:type="dxa"/>
            </w:tcMar>
            <w:vAlign w:val="top"/>
          </w:tcPr>
          <w:p w:rsidR="00000000" w:rsidDel="00000000" w:rsidP="00000000" w:rsidRDefault="00000000" w:rsidRPr="00000000" w14:paraId="00000146">
            <w:pPr>
              <w:widowControl w:val="0"/>
              <w:rPr>
                <w:sz w:val="20"/>
                <w:szCs w:val="20"/>
              </w:rPr>
            </w:pPr>
            <w:r w:rsidDel="00000000" w:rsidR="00000000" w:rsidRPr="00000000">
              <w:rPr>
                <w:rtl w:val="0"/>
              </w:rPr>
            </w:r>
          </w:p>
        </w:tc>
      </w:tr>
      <w:tr>
        <w:trPr>
          <w:cantSplit w:val="0"/>
          <w:tblHeader w:val="0"/>
        </w:trPr>
        <w:tc>
          <w:tcPr>
            <w:gridSpan w:val="2"/>
            <w:vMerge w:val="continue"/>
            <w:tcBorders>
              <w:bottom w:color="cccccc" w:space="0" w:sz="6" w:val="single"/>
            </w:tcBorders>
            <w:shd w:fill="auto" w:val="clear"/>
            <w:tcMar>
              <w:top w:w="100.0" w:type="dxa"/>
              <w:left w:w="100.0" w:type="dxa"/>
              <w:bottom w:w="100.0" w:type="dxa"/>
              <w:right w:w="100.0" w:type="dxa"/>
            </w:tcMar>
            <w:vAlign w:val="top"/>
          </w:tcPr>
          <w:p w:rsidR="00000000" w:rsidDel="00000000" w:rsidP="00000000" w:rsidRDefault="00000000" w:rsidRPr="00000000" w14:paraId="00000147">
            <w:pPr>
              <w:widowControl w:val="0"/>
              <w:rPr>
                <w:sz w:val="20"/>
                <w:szCs w:val="20"/>
              </w:rPr>
            </w:pPr>
            <w:r w:rsidDel="00000000" w:rsidR="00000000" w:rsidRPr="00000000">
              <w:rPr>
                <w:rtl w:val="0"/>
              </w:rPr>
            </w:r>
          </w:p>
        </w:tc>
        <w:tc>
          <w:tcPr>
            <w:vMerge w:val="continue"/>
            <w:tcBorders>
              <w:bottom w:color="cccccc" w:space="0" w:sz="6" w:val="single"/>
              <w:right w:color="cccccc" w:space="0" w:sz="6" w:val="single"/>
            </w:tcBorders>
            <w:shd w:fill="auto" w:val="clear"/>
            <w:tcMar>
              <w:top w:w="100.0" w:type="dxa"/>
              <w:left w:w="100.0" w:type="dxa"/>
              <w:bottom w:w="100.0" w:type="dxa"/>
              <w:right w:w="100.0" w:type="dxa"/>
            </w:tcMar>
            <w:vAlign w:val="top"/>
          </w:tcPr>
          <w:p w:rsidR="00000000" w:rsidDel="00000000" w:rsidP="00000000" w:rsidRDefault="00000000" w:rsidRPr="00000000" w14:paraId="00000149">
            <w:pPr>
              <w:widowControl w:val="0"/>
              <w:rPr>
                <w:sz w:val="20"/>
                <w:szCs w:val="20"/>
              </w:rPr>
            </w:pPr>
            <w:r w:rsidDel="00000000" w:rsidR="00000000" w:rsidRPr="00000000">
              <w:rPr>
                <w:rtl w:val="0"/>
              </w:rPr>
            </w:r>
          </w:p>
        </w:tc>
        <w:tc>
          <w:tcPr>
            <w:vMerge w:val="continue"/>
            <w:tcBorders>
              <w:bottom w:color="cccccc" w:space="0" w:sz="6" w:val="single"/>
              <w:right w:color="cccccc" w:space="0" w:sz="6" w:val="single"/>
            </w:tcBorders>
            <w:shd w:fill="auto" w:val="clear"/>
            <w:tcMar>
              <w:top w:w="100.0" w:type="dxa"/>
              <w:left w:w="100.0" w:type="dxa"/>
              <w:bottom w:w="100.0" w:type="dxa"/>
              <w:right w:w="100.0" w:type="dxa"/>
            </w:tcMar>
            <w:vAlign w:val="top"/>
          </w:tcPr>
          <w:p w:rsidR="00000000" w:rsidDel="00000000" w:rsidP="00000000" w:rsidRDefault="00000000" w:rsidRPr="00000000" w14:paraId="0000014A">
            <w:pPr>
              <w:widowControl w:val="0"/>
              <w:rPr>
                <w:sz w:val="20"/>
                <w:szCs w:val="20"/>
              </w:rPr>
            </w:pPr>
            <w:r w:rsidDel="00000000" w:rsidR="00000000" w:rsidRPr="00000000">
              <w:rPr>
                <w:rtl w:val="0"/>
              </w:rPr>
            </w:r>
          </w:p>
        </w:tc>
        <w:tc>
          <w:tcPr>
            <w:vMerge w:val="continue"/>
            <w:tcBorders>
              <w:bottom w:color="cccccc" w:space="0" w:sz="6" w:val="single"/>
              <w:right w:color="cccccc" w:space="0" w:sz="6" w:val="single"/>
            </w:tcBorders>
            <w:shd w:fill="auto" w:val="clear"/>
            <w:tcMar>
              <w:top w:w="100.0" w:type="dxa"/>
              <w:left w:w="100.0" w:type="dxa"/>
              <w:bottom w:w="100.0" w:type="dxa"/>
              <w:right w:w="100.0" w:type="dxa"/>
            </w:tcMar>
            <w:vAlign w:val="top"/>
          </w:tcPr>
          <w:p w:rsidR="00000000" w:rsidDel="00000000" w:rsidP="00000000" w:rsidRDefault="00000000" w:rsidRPr="00000000" w14:paraId="0000014B">
            <w:pPr>
              <w:widowControl w:val="0"/>
              <w:rPr>
                <w:sz w:val="20"/>
                <w:szCs w:val="20"/>
              </w:rPr>
            </w:pPr>
            <w:r w:rsidDel="00000000" w:rsidR="00000000" w:rsidRPr="00000000">
              <w:rPr>
                <w:rtl w:val="0"/>
              </w:rPr>
            </w:r>
          </w:p>
        </w:tc>
        <w:tc>
          <w:tcPr>
            <w:vMerge w:val="continue"/>
            <w:tcBorders>
              <w:bottom w:color="cccccc" w:space="0" w:sz="6" w:val="single"/>
              <w:right w:color="cccccc" w:space="0" w:sz="6" w:val="single"/>
            </w:tcBorders>
            <w:shd w:fill="auto" w:val="clear"/>
            <w:tcMar>
              <w:top w:w="100.0" w:type="dxa"/>
              <w:left w:w="100.0" w:type="dxa"/>
              <w:bottom w:w="100.0" w:type="dxa"/>
              <w:right w:w="100.0" w:type="dxa"/>
            </w:tcMar>
            <w:vAlign w:val="top"/>
          </w:tcPr>
          <w:p w:rsidR="00000000" w:rsidDel="00000000" w:rsidP="00000000" w:rsidRDefault="00000000" w:rsidRPr="00000000" w14:paraId="0000014C">
            <w:pPr>
              <w:widowControl w:val="0"/>
              <w:rPr>
                <w:sz w:val="20"/>
                <w:szCs w:val="20"/>
              </w:rPr>
            </w:pPr>
            <w:r w:rsidDel="00000000" w:rsidR="00000000" w:rsidRPr="00000000">
              <w:rPr>
                <w:rtl w:val="0"/>
              </w:rPr>
            </w:r>
          </w:p>
        </w:tc>
        <w:tc>
          <w:tcPr>
            <w:vMerge w:val="continue"/>
            <w:tcBorders>
              <w:bottom w:color="cccccc" w:space="0" w:sz="6" w:val="single"/>
              <w:right w:color="cccccc" w:space="0" w:sz="6" w:val="single"/>
            </w:tcBorders>
            <w:shd w:fill="auto" w:val="clear"/>
            <w:tcMar>
              <w:top w:w="100.0" w:type="dxa"/>
              <w:left w:w="100.0" w:type="dxa"/>
              <w:bottom w:w="100.0" w:type="dxa"/>
              <w:right w:w="100.0" w:type="dxa"/>
            </w:tcMar>
            <w:vAlign w:val="top"/>
          </w:tcPr>
          <w:p w:rsidR="00000000" w:rsidDel="00000000" w:rsidP="00000000" w:rsidRDefault="00000000" w:rsidRPr="00000000" w14:paraId="0000014D">
            <w:pPr>
              <w:widowControl w:val="0"/>
              <w:rPr>
                <w:sz w:val="20"/>
                <w:szCs w:val="20"/>
              </w:rPr>
            </w:pPr>
            <w:r w:rsidDel="00000000" w:rsidR="00000000" w:rsidRPr="00000000">
              <w:rPr>
                <w:rtl w:val="0"/>
              </w:rPr>
            </w:r>
          </w:p>
        </w:tc>
      </w:tr>
      <w:tr>
        <w:trPr>
          <w:cantSplit w:val="0"/>
          <w:tblHeader w:val="0"/>
        </w:trPr>
        <w:tc>
          <w:tcPr>
            <w:gridSpan w:val="2"/>
            <w:vMerge w:val="continue"/>
            <w:tcBorders>
              <w:bottom w:color="cccccc" w:space="0" w:sz="6" w:val="single"/>
            </w:tcBorders>
            <w:shd w:fill="auto" w:val="clear"/>
            <w:tcMar>
              <w:top w:w="100.0" w:type="dxa"/>
              <w:left w:w="100.0" w:type="dxa"/>
              <w:bottom w:w="100.0" w:type="dxa"/>
              <w:right w:w="100.0" w:type="dxa"/>
            </w:tcMar>
            <w:vAlign w:val="top"/>
          </w:tcPr>
          <w:p w:rsidR="00000000" w:rsidDel="00000000" w:rsidP="00000000" w:rsidRDefault="00000000" w:rsidRPr="00000000" w14:paraId="0000014E">
            <w:pPr>
              <w:widowControl w:val="0"/>
              <w:rPr>
                <w:sz w:val="20"/>
                <w:szCs w:val="20"/>
              </w:rPr>
            </w:pPr>
            <w:r w:rsidDel="00000000" w:rsidR="00000000" w:rsidRPr="00000000">
              <w:rPr>
                <w:rtl w:val="0"/>
              </w:rPr>
            </w:r>
          </w:p>
        </w:tc>
        <w:tc>
          <w:tcPr>
            <w:vMerge w:val="continue"/>
            <w:tcBorders>
              <w:bottom w:color="cccccc" w:space="0" w:sz="6" w:val="single"/>
              <w:right w:color="cccccc" w:space="0" w:sz="6" w:val="single"/>
            </w:tcBorders>
            <w:shd w:fill="auto" w:val="clear"/>
            <w:tcMar>
              <w:top w:w="100.0" w:type="dxa"/>
              <w:left w:w="100.0" w:type="dxa"/>
              <w:bottom w:w="100.0" w:type="dxa"/>
              <w:right w:w="100.0" w:type="dxa"/>
            </w:tcMar>
            <w:vAlign w:val="top"/>
          </w:tcPr>
          <w:p w:rsidR="00000000" w:rsidDel="00000000" w:rsidP="00000000" w:rsidRDefault="00000000" w:rsidRPr="00000000" w14:paraId="00000150">
            <w:pPr>
              <w:widowControl w:val="0"/>
              <w:rPr>
                <w:sz w:val="20"/>
                <w:szCs w:val="20"/>
              </w:rPr>
            </w:pPr>
            <w:r w:rsidDel="00000000" w:rsidR="00000000" w:rsidRPr="00000000">
              <w:rPr>
                <w:rtl w:val="0"/>
              </w:rPr>
            </w:r>
          </w:p>
        </w:tc>
        <w:tc>
          <w:tcPr>
            <w:vMerge w:val="continue"/>
            <w:tcBorders>
              <w:bottom w:color="cccccc" w:space="0" w:sz="6" w:val="single"/>
              <w:right w:color="cccccc" w:space="0" w:sz="6" w:val="single"/>
            </w:tcBorders>
            <w:shd w:fill="auto" w:val="clear"/>
            <w:tcMar>
              <w:top w:w="100.0" w:type="dxa"/>
              <w:left w:w="100.0" w:type="dxa"/>
              <w:bottom w:w="100.0" w:type="dxa"/>
              <w:right w:w="100.0" w:type="dxa"/>
            </w:tcMar>
            <w:vAlign w:val="top"/>
          </w:tcPr>
          <w:p w:rsidR="00000000" w:rsidDel="00000000" w:rsidP="00000000" w:rsidRDefault="00000000" w:rsidRPr="00000000" w14:paraId="00000151">
            <w:pPr>
              <w:widowControl w:val="0"/>
              <w:rPr>
                <w:sz w:val="20"/>
                <w:szCs w:val="20"/>
              </w:rPr>
            </w:pPr>
            <w:r w:rsidDel="00000000" w:rsidR="00000000" w:rsidRPr="00000000">
              <w:rPr>
                <w:rtl w:val="0"/>
              </w:rPr>
            </w:r>
          </w:p>
        </w:tc>
        <w:tc>
          <w:tcPr>
            <w:vMerge w:val="continue"/>
            <w:tcBorders>
              <w:bottom w:color="cccccc" w:space="0" w:sz="6" w:val="single"/>
              <w:right w:color="cccccc" w:space="0" w:sz="6" w:val="single"/>
            </w:tcBorders>
            <w:shd w:fill="auto" w:val="clear"/>
            <w:tcMar>
              <w:top w:w="100.0" w:type="dxa"/>
              <w:left w:w="100.0" w:type="dxa"/>
              <w:bottom w:w="100.0" w:type="dxa"/>
              <w:right w:w="100.0" w:type="dxa"/>
            </w:tcMar>
            <w:vAlign w:val="top"/>
          </w:tcPr>
          <w:p w:rsidR="00000000" w:rsidDel="00000000" w:rsidP="00000000" w:rsidRDefault="00000000" w:rsidRPr="00000000" w14:paraId="00000152">
            <w:pPr>
              <w:widowControl w:val="0"/>
              <w:rPr>
                <w:sz w:val="20"/>
                <w:szCs w:val="20"/>
              </w:rPr>
            </w:pPr>
            <w:r w:rsidDel="00000000" w:rsidR="00000000" w:rsidRPr="00000000">
              <w:rPr>
                <w:rtl w:val="0"/>
              </w:rPr>
            </w:r>
          </w:p>
        </w:tc>
        <w:tc>
          <w:tcPr>
            <w:vMerge w:val="continue"/>
            <w:tcBorders>
              <w:bottom w:color="cccccc" w:space="0" w:sz="6" w:val="single"/>
              <w:right w:color="cccccc" w:space="0" w:sz="6" w:val="single"/>
            </w:tcBorders>
            <w:shd w:fill="auto" w:val="clear"/>
            <w:tcMar>
              <w:top w:w="100.0" w:type="dxa"/>
              <w:left w:w="100.0" w:type="dxa"/>
              <w:bottom w:w="100.0" w:type="dxa"/>
              <w:right w:w="100.0" w:type="dxa"/>
            </w:tcMar>
            <w:vAlign w:val="top"/>
          </w:tcPr>
          <w:p w:rsidR="00000000" w:rsidDel="00000000" w:rsidP="00000000" w:rsidRDefault="00000000" w:rsidRPr="00000000" w14:paraId="00000153">
            <w:pPr>
              <w:widowControl w:val="0"/>
              <w:rPr>
                <w:sz w:val="20"/>
                <w:szCs w:val="20"/>
              </w:rPr>
            </w:pPr>
            <w:r w:rsidDel="00000000" w:rsidR="00000000" w:rsidRPr="00000000">
              <w:rPr>
                <w:rtl w:val="0"/>
              </w:rPr>
            </w:r>
          </w:p>
        </w:tc>
        <w:tc>
          <w:tcPr>
            <w:vMerge w:val="continue"/>
            <w:tcBorders>
              <w:bottom w:color="cccccc" w:space="0" w:sz="6" w:val="single"/>
              <w:right w:color="cccccc" w:space="0" w:sz="6" w:val="single"/>
            </w:tcBorders>
            <w:shd w:fill="auto" w:val="clear"/>
            <w:tcMar>
              <w:top w:w="100.0" w:type="dxa"/>
              <w:left w:w="100.0" w:type="dxa"/>
              <w:bottom w:w="100.0" w:type="dxa"/>
              <w:right w:w="100.0" w:type="dxa"/>
            </w:tcMar>
            <w:vAlign w:val="top"/>
          </w:tcPr>
          <w:p w:rsidR="00000000" w:rsidDel="00000000" w:rsidP="00000000" w:rsidRDefault="00000000" w:rsidRPr="00000000" w14:paraId="00000154">
            <w:pPr>
              <w:widowControl w:val="0"/>
              <w:rPr>
                <w:sz w:val="20"/>
                <w:szCs w:val="20"/>
              </w:rPr>
            </w:pPr>
            <w:r w:rsidDel="00000000" w:rsidR="00000000" w:rsidRPr="00000000">
              <w:rPr>
                <w:rtl w:val="0"/>
              </w:rPr>
            </w:r>
          </w:p>
        </w:tc>
      </w:tr>
      <w:tr>
        <w:trPr>
          <w:cantSplit w:val="0"/>
          <w:trHeight w:val="630" w:hRule="atLeast"/>
          <w:tblHeader w:val="0"/>
        </w:trPr>
        <w:tc>
          <w:tcPr>
            <w:vMerge w:val="restart"/>
            <w:tcBorders>
              <w:top w:color="cccccc" w:space="0" w:sz="6" w:val="single"/>
              <w:left w:color="cccccc" w:space="0" w:sz="6" w:val="single"/>
              <w:bottom w:color="cccccc" w:space="0" w:sz="6" w:val="single"/>
              <w:right w:color="cccccc" w:space="0" w:sz="6" w:val="single"/>
            </w:tcBorders>
            <w:shd w:fill="425b76" w:val="clear"/>
            <w:tcMar>
              <w:top w:w="40.0" w:type="dxa"/>
              <w:left w:w="40.0" w:type="dxa"/>
              <w:bottom w:w="40.0" w:type="dxa"/>
              <w:right w:w="40.0" w:type="dxa"/>
            </w:tcMar>
            <w:vAlign w:val="bottom"/>
          </w:tcPr>
          <w:p w:rsidR="00000000" w:rsidDel="00000000" w:rsidP="00000000" w:rsidRDefault="00000000" w:rsidRPr="00000000" w14:paraId="00000155">
            <w:pPr>
              <w:widowControl w:val="0"/>
              <w:jc w:val="center"/>
              <w:rPr>
                <w:b w:val="1"/>
                <w:color w:val="ffffff"/>
              </w:rPr>
            </w:pPr>
            <w:r w:rsidDel="00000000" w:rsidR="00000000" w:rsidRPr="00000000">
              <w:rPr>
                <w:b w:val="1"/>
                <w:color w:val="ffffff"/>
                <w:rtl w:val="0"/>
              </w:rPr>
              <w:t xml:space="preserve">Business Social Media Presence/Strategy?</w:t>
            </w:r>
          </w:p>
        </w:tc>
        <w:tc>
          <w:tcPr>
            <w:vMerge w:val="restart"/>
            <w:tcBorders>
              <w:top w:color="cccccc" w:space="0" w:sz="6" w:val="single"/>
              <w:left w:color="cccccc" w:space="0" w:sz="6" w:val="single"/>
              <w:bottom w:color="cccccc" w:space="0" w:sz="6" w:val="single"/>
              <w:right w:color="cccccc" w:space="0" w:sz="6" w:val="single"/>
            </w:tcBorders>
            <w:shd w:fill="cbd6e2" w:val="clear"/>
            <w:tcMar>
              <w:top w:w="40.0" w:type="dxa"/>
              <w:left w:w="40.0" w:type="dxa"/>
              <w:bottom w:w="40.0" w:type="dxa"/>
              <w:right w:w="40.0" w:type="dxa"/>
            </w:tcMar>
            <w:vAlign w:val="bottom"/>
          </w:tcPr>
          <w:p w:rsidR="00000000" w:rsidDel="00000000" w:rsidP="00000000" w:rsidRDefault="00000000" w:rsidRPr="00000000" w14:paraId="00000156">
            <w:pPr>
              <w:widowControl w:val="0"/>
              <w:jc w:val="center"/>
              <w:rPr>
                <w:i w:val="1"/>
                <w:color w:val="2d3e50"/>
                <w:sz w:val="20"/>
                <w:szCs w:val="20"/>
              </w:rPr>
            </w:pPr>
            <w:r w:rsidDel="00000000" w:rsidR="00000000" w:rsidRPr="00000000">
              <w:rPr>
                <w:i w:val="1"/>
                <w:color w:val="2d3e50"/>
                <w:sz w:val="20"/>
                <w:szCs w:val="20"/>
                <w:rtl w:val="0"/>
              </w:rPr>
              <w:t xml:space="preserve">Do they have a strong social media presence/strategy for the business?</w:t>
            </w:r>
          </w:p>
        </w:tc>
        <w:tc>
          <w:tcPr>
            <w:vMerge w:val="restart"/>
            <w:tcBorders>
              <w:top w:color="cccccc" w:space="0" w:sz="6" w:val="single"/>
              <w:left w:color="cccccc" w:space="0" w:sz="6" w:val="single"/>
              <w:bottom w:color="cccccc" w:space="0" w:sz="6" w:val="single"/>
              <w:right w:color="cccccc" w:space="0" w:sz="6" w:val="single"/>
            </w:tcBorders>
            <w:shd w:fill="f5f8fa" w:val="clear"/>
            <w:tcMar>
              <w:top w:w="40.0" w:type="dxa"/>
              <w:left w:w="40.0" w:type="dxa"/>
              <w:bottom w:w="40.0" w:type="dxa"/>
              <w:right w:w="40.0" w:type="dxa"/>
            </w:tcMar>
            <w:vAlign w:val="bottom"/>
          </w:tcPr>
          <w:p w:rsidR="00000000" w:rsidDel="00000000" w:rsidP="00000000" w:rsidRDefault="00000000" w:rsidRPr="00000000" w14:paraId="00000157">
            <w:pPr>
              <w:widowControl w:val="0"/>
              <w:jc w:val="center"/>
              <w:rPr>
                <w:color w:val="00bda5"/>
                <w:sz w:val="36"/>
                <w:szCs w:val="36"/>
              </w:rPr>
            </w:pPr>
            <w:r w:rsidDel="00000000" w:rsidR="00000000" w:rsidRPr="00000000">
              <w:rPr>
                <w:rFonts w:ascii="Arial Unicode MS" w:cs="Arial Unicode MS" w:eastAsia="Arial Unicode MS" w:hAnsi="Arial Unicode MS"/>
                <w:color w:val="00bda5"/>
                <w:sz w:val="36"/>
                <w:szCs w:val="36"/>
                <w:rtl w:val="0"/>
              </w:rPr>
              <w:t xml:space="preserve">✓</w:t>
            </w:r>
          </w:p>
        </w:tc>
        <w:tc>
          <w:tcPr>
            <w:vMerge w:val="restart"/>
            <w:tcBorders>
              <w:top w:color="cccccc" w:space="0" w:sz="6" w:val="single"/>
              <w:left w:color="cccccc" w:space="0" w:sz="6" w:val="single"/>
              <w:bottom w:color="cccccc" w:space="0" w:sz="6" w:val="single"/>
              <w:right w:color="cccccc" w:space="0" w:sz="6" w:val="single"/>
            </w:tcBorders>
            <w:shd w:fill="f5f8fa" w:val="clear"/>
            <w:tcMar>
              <w:top w:w="40.0" w:type="dxa"/>
              <w:left w:w="40.0" w:type="dxa"/>
              <w:bottom w:w="40.0" w:type="dxa"/>
              <w:right w:w="40.0" w:type="dxa"/>
            </w:tcMar>
            <w:vAlign w:val="bottom"/>
          </w:tcPr>
          <w:p w:rsidR="00000000" w:rsidDel="00000000" w:rsidP="00000000" w:rsidRDefault="00000000" w:rsidRPr="00000000" w14:paraId="00000158">
            <w:pPr>
              <w:widowControl w:val="0"/>
              <w:jc w:val="center"/>
              <w:rPr>
                <w:sz w:val="20"/>
                <w:szCs w:val="20"/>
              </w:rPr>
            </w:pPr>
            <w:r w:rsidDel="00000000" w:rsidR="00000000" w:rsidRPr="00000000">
              <w:rPr>
                <w:rFonts w:ascii="Arial Unicode MS" w:cs="Arial Unicode MS" w:eastAsia="Arial Unicode MS" w:hAnsi="Arial Unicode MS"/>
                <w:color w:val="00bda5"/>
                <w:sz w:val="36"/>
                <w:szCs w:val="36"/>
                <w:rtl w:val="0"/>
              </w:rPr>
              <w:t xml:space="preserve">✓</w:t>
            </w:r>
            <w:r w:rsidDel="00000000" w:rsidR="00000000" w:rsidRPr="00000000">
              <w:rPr>
                <w:rtl w:val="0"/>
              </w:rPr>
            </w:r>
          </w:p>
        </w:tc>
        <w:tc>
          <w:tcPr>
            <w:vMerge w:val="restart"/>
            <w:tcBorders>
              <w:top w:color="cccccc" w:space="0" w:sz="6" w:val="single"/>
              <w:left w:color="cccccc" w:space="0" w:sz="6" w:val="single"/>
              <w:bottom w:color="cccccc" w:space="0" w:sz="6" w:val="single"/>
              <w:right w:color="cccccc" w:space="0" w:sz="6" w:val="single"/>
            </w:tcBorders>
            <w:shd w:fill="f5f8fa" w:val="clear"/>
            <w:tcMar>
              <w:top w:w="40.0" w:type="dxa"/>
              <w:left w:w="40.0" w:type="dxa"/>
              <w:bottom w:w="40.0" w:type="dxa"/>
              <w:right w:w="40.0" w:type="dxa"/>
            </w:tcMar>
            <w:vAlign w:val="bottom"/>
          </w:tcPr>
          <w:p w:rsidR="00000000" w:rsidDel="00000000" w:rsidP="00000000" w:rsidRDefault="00000000" w:rsidRPr="00000000" w14:paraId="00000159">
            <w:pPr>
              <w:widowControl w:val="0"/>
              <w:jc w:val="center"/>
              <w:rPr>
                <w:sz w:val="20"/>
                <w:szCs w:val="20"/>
              </w:rPr>
            </w:pPr>
            <w:r w:rsidDel="00000000" w:rsidR="00000000" w:rsidRPr="00000000">
              <w:rPr>
                <w:b w:val="1"/>
                <w:color w:val="f2545b"/>
                <w:sz w:val="36"/>
                <w:szCs w:val="36"/>
                <w:shd w:fill="f5f8fa" w:val="clear"/>
                <w:rtl w:val="0"/>
              </w:rPr>
              <w:t xml:space="preserve">X</w:t>
            </w:r>
            <w:r w:rsidDel="00000000" w:rsidR="00000000" w:rsidRPr="00000000">
              <w:rPr>
                <w:rtl w:val="0"/>
              </w:rPr>
            </w:r>
          </w:p>
        </w:tc>
        <w:tc>
          <w:tcPr>
            <w:vMerge w:val="restart"/>
            <w:tcBorders>
              <w:top w:color="cccccc" w:space="0" w:sz="6" w:val="single"/>
              <w:left w:color="cccccc" w:space="0" w:sz="6" w:val="single"/>
              <w:bottom w:color="cccccc" w:space="0" w:sz="6" w:val="single"/>
              <w:right w:color="cccccc" w:space="0" w:sz="6" w:val="single"/>
            </w:tcBorders>
            <w:shd w:fill="f5f8fa" w:val="clear"/>
            <w:tcMar>
              <w:top w:w="40.0" w:type="dxa"/>
              <w:left w:w="40.0" w:type="dxa"/>
              <w:bottom w:w="40.0" w:type="dxa"/>
              <w:right w:w="40.0" w:type="dxa"/>
            </w:tcMar>
            <w:vAlign w:val="bottom"/>
          </w:tcPr>
          <w:p w:rsidR="00000000" w:rsidDel="00000000" w:rsidP="00000000" w:rsidRDefault="00000000" w:rsidRPr="00000000" w14:paraId="0000015A">
            <w:pPr>
              <w:widowControl w:val="0"/>
              <w:jc w:val="center"/>
              <w:rPr>
                <w:sz w:val="20"/>
                <w:szCs w:val="20"/>
              </w:rPr>
            </w:pPr>
            <w:r w:rsidDel="00000000" w:rsidR="00000000" w:rsidRPr="00000000">
              <w:rPr>
                <w:b w:val="1"/>
                <w:color w:val="f2545b"/>
                <w:sz w:val="36"/>
                <w:szCs w:val="36"/>
                <w:shd w:fill="f5f8fa" w:val="clear"/>
                <w:rtl w:val="0"/>
              </w:rPr>
              <w:t xml:space="preserve">X</w:t>
            </w:r>
            <w:r w:rsidDel="00000000" w:rsidR="00000000" w:rsidRPr="00000000">
              <w:rPr>
                <w:rtl w:val="0"/>
              </w:rPr>
            </w:r>
          </w:p>
        </w:tc>
        <w:tc>
          <w:tcPr>
            <w:vMerge w:val="restart"/>
            <w:tcBorders>
              <w:top w:color="cccccc" w:space="0" w:sz="6" w:val="single"/>
              <w:left w:color="cccccc" w:space="0" w:sz="6" w:val="single"/>
              <w:bottom w:color="cccccc" w:space="0" w:sz="6" w:val="single"/>
              <w:right w:color="cccccc" w:space="0" w:sz="6" w:val="single"/>
            </w:tcBorders>
            <w:shd w:fill="f5f8fa" w:val="clear"/>
            <w:tcMar>
              <w:top w:w="40.0" w:type="dxa"/>
              <w:left w:w="40.0" w:type="dxa"/>
              <w:bottom w:w="40.0" w:type="dxa"/>
              <w:right w:w="40.0" w:type="dxa"/>
            </w:tcMar>
            <w:vAlign w:val="bottom"/>
          </w:tcPr>
          <w:p w:rsidR="00000000" w:rsidDel="00000000" w:rsidP="00000000" w:rsidRDefault="00000000" w:rsidRPr="00000000" w14:paraId="0000015B">
            <w:pPr>
              <w:widowControl w:val="0"/>
              <w:jc w:val="center"/>
              <w:rPr>
                <w:sz w:val="20"/>
                <w:szCs w:val="20"/>
              </w:rPr>
            </w:pPr>
            <w:r w:rsidDel="00000000" w:rsidR="00000000" w:rsidRPr="00000000">
              <w:rPr>
                <w:rFonts w:ascii="Arial Unicode MS" w:cs="Arial Unicode MS" w:eastAsia="Arial Unicode MS" w:hAnsi="Arial Unicode MS"/>
                <w:color w:val="00bda5"/>
                <w:sz w:val="36"/>
                <w:szCs w:val="36"/>
                <w:rtl w:val="0"/>
              </w:rPr>
              <w:t xml:space="preserve">✓</w:t>
            </w:r>
            <w:r w:rsidDel="00000000" w:rsidR="00000000" w:rsidRPr="00000000">
              <w:rPr>
                <w:rtl w:val="0"/>
              </w:rPr>
            </w:r>
          </w:p>
        </w:tc>
      </w:tr>
      <w:tr>
        <w:trPr>
          <w:cantSplit w:val="0"/>
          <w:tblHeader w:val="0"/>
        </w:trPr>
        <w:tc>
          <w:tcPr>
            <w:vMerge w:val="continue"/>
            <w:tcBorders>
              <w:bottom w:color="cccccc" w:space="0" w:sz="6" w:val="single"/>
              <w:right w:color="cccccc" w:space="0" w:sz="6" w:val="single"/>
            </w:tcBorders>
            <w:shd w:fill="auto" w:val="clear"/>
            <w:tcMar>
              <w:top w:w="100.0" w:type="dxa"/>
              <w:left w:w="100.0" w:type="dxa"/>
              <w:bottom w:w="100.0" w:type="dxa"/>
              <w:right w:w="100.0" w:type="dxa"/>
            </w:tcMar>
            <w:vAlign w:val="top"/>
          </w:tcPr>
          <w:p w:rsidR="00000000" w:rsidDel="00000000" w:rsidP="00000000" w:rsidRDefault="00000000" w:rsidRPr="00000000" w14:paraId="0000015C">
            <w:pPr>
              <w:widowControl w:val="0"/>
              <w:rPr>
                <w:sz w:val="20"/>
                <w:szCs w:val="20"/>
              </w:rPr>
            </w:pPr>
            <w:r w:rsidDel="00000000" w:rsidR="00000000" w:rsidRPr="00000000">
              <w:rPr>
                <w:rtl w:val="0"/>
              </w:rPr>
            </w:r>
          </w:p>
        </w:tc>
        <w:tc>
          <w:tcPr>
            <w:vMerge w:val="continue"/>
            <w:tcBorders>
              <w:bottom w:color="cccccc" w:space="0" w:sz="6" w:val="single"/>
              <w:right w:color="cccccc" w:space="0" w:sz="6" w:val="single"/>
            </w:tcBorders>
            <w:shd w:fill="auto" w:val="clear"/>
            <w:tcMar>
              <w:top w:w="100.0" w:type="dxa"/>
              <w:left w:w="100.0" w:type="dxa"/>
              <w:bottom w:w="100.0" w:type="dxa"/>
              <w:right w:w="100.0" w:type="dxa"/>
            </w:tcMar>
            <w:vAlign w:val="top"/>
          </w:tcPr>
          <w:p w:rsidR="00000000" w:rsidDel="00000000" w:rsidP="00000000" w:rsidRDefault="00000000" w:rsidRPr="00000000" w14:paraId="0000015D">
            <w:pPr>
              <w:widowControl w:val="0"/>
              <w:rPr>
                <w:sz w:val="20"/>
                <w:szCs w:val="20"/>
              </w:rPr>
            </w:pPr>
            <w:r w:rsidDel="00000000" w:rsidR="00000000" w:rsidRPr="00000000">
              <w:rPr>
                <w:rtl w:val="0"/>
              </w:rPr>
            </w:r>
          </w:p>
        </w:tc>
        <w:tc>
          <w:tcPr>
            <w:vMerge w:val="continue"/>
            <w:tcBorders>
              <w:bottom w:color="cccccc" w:space="0" w:sz="6" w:val="single"/>
              <w:right w:color="cccccc" w:space="0" w:sz="6" w:val="single"/>
            </w:tcBorders>
            <w:shd w:fill="auto" w:val="clear"/>
            <w:tcMar>
              <w:top w:w="100.0" w:type="dxa"/>
              <w:left w:w="100.0" w:type="dxa"/>
              <w:bottom w:w="100.0" w:type="dxa"/>
              <w:right w:w="100.0" w:type="dxa"/>
            </w:tcMar>
            <w:vAlign w:val="top"/>
          </w:tcPr>
          <w:p w:rsidR="00000000" w:rsidDel="00000000" w:rsidP="00000000" w:rsidRDefault="00000000" w:rsidRPr="00000000" w14:paraId="0000015E">
            <w:pPr>
              <w:widowControl w:val="0"/>
              <w:rPr>
                <w:sz w:val="20"/>
                <w:szCs w:val="20"/>
              </w:rPr>
            </w:pPr>
            <w:r w:rsidDel="00000000" w:rsidR="00000000" w:rsidRPr="00000000">
              <w:rPr>
                <w:rtl w:val="0"/>
              </w:rPr>
            </w:r>
          </w:p>
        </w:tc>
        <w:tc>
          <w:tcPr>
            <w:vMerge w:val="continue"/>
            <w:tcBorders>
              <w:bottom w:color="cccccc" w:space="0" w:sz="6" w:val="single"/>
              <w:right w:color="cccccc" w:space="0" w:sz="6" w:val="single"/>
            </w:tcBorders>
            <w:shd w:fill="auto" w:val="clear"/>
            <w:tcMar>
              <w:top w:w="100.0" w:type="dxa"/>
              <w:left w:w="100.0" w:type="dxa"/>
              <w:bottom w:w="100.0" w:type="dxa"/>
              <w:right w:w="100.0" w:type="dxa"/>
            </w:tcMar>
            <w:vAlign w:val="top"/>
          </w:tcPr>
          <w:p w:rsidR="00000000" w:rsidDel="00000000" w:rsidP="00000000" w:rsidRDefault="00000000" w:rsidRPr="00000000" w14:paraId="0000015F">
            <w:pPr>
              <w:widowControl w:val="0"/>
              <w:rPr>
                <w:sz w:val="20"/>
                <w:szCs w:val="20"/>
              </w:rPr>
            </w:pPr>
            <w:r w:rsidDel="00000000" w:rsidR="00000000" w:rsidRPr="00000000">
              <w:rPr>
                <w:rtl w:val="0"/>
              </w:rPr>
            </w:r>
          </w:p>
        </w:tc>
        <w:tc>
          <w:tcPr>
            <w:vMerge w:val="continue"/>
            <w:tcBorders>
              <w:bottom w:color="cccccc" w:space="0" w:sz="6" w:val="single"/>
              <w:right w:color="cccccc" w:space="0" w:sz="6" w:val="single"/>
            </w:tcBorders>
            <w:shd w:fill="auto" w:val="clear"/>
            <w:tcMar>
              <w:top w:w="100.0" w:type="dxa"/>
              <w:left w:w="100.0" w:type="dxa"/>
              <w:bottom w:w="100.0" w:type="dxa"/>
              <w:right w:w="100.0" w:type="dxa"/>
            </w:tcMar>
            <w:vAlign w:val="top"/>
          </w:tcPr>
          <w:p w:rsidR="00000000" w:rsidDel="00000000" w:rsidP="00000000" w:rsidRDefault="00000000" w:rsidRPr="00000000" w14:paraId="00000160">
            <w:pPr>
              <w:widowControl w:val="0"/>
              <w:rPr>
                <w:sz w:val="20"/>
                <w:szCs w:val="20"/>
              </w:rPr>
            </w:pPr>
            <w:r w:rsidDel="00000000" w:rsidR="00000000" w:rsidRPr="00000000">
              <w:rPr>
                <w:rtl w:val="0"/>
              </w:rPr>
            </w:r>
          </w:p>
        </w:tc>
        <w:tc>
          <w:tcPr>
            <w:vMerge w:val="continue"/>
            <w:tcBorders>
              <w:bottom w:color="cccccc" w:space="0" w:sz="6" w:val="single"/>
              <w:right w:color="cccccc" w:space="0" w:sz="6" w:val="single"/>
            </w:tcBorders>
            <w:shd w:fill="auto" w:val="clear"/>
            <w:tcMar>
              <w:top w:w="100.0" w:type="dxa"/>
              <w:left w:w="100.0" w:type="dxa"/>
              <w:bottom w:w="100.0" w:type="dxa"/>
              <w:right w:w="100.0" w:type="dxa"/>
            </w:tcMar>
            <w:vAlign w:val="top"/>
          </w:tcPr>
          <w:p w:rsidR="00000000" w:rsidDel="00000000" w:rsidP="00000000" w:rsidRDefault="00000000" w:rsidRPr="00000000" w14:paraId="00000161">
            <w:pPr>
              <w:widowControl w:val="0"/>
              <w:rPr>
                <w:sz w:val="20"/>
                <w:szCs w:val="20"/>
              </w:rPr>
            </w:pPr>
            <w:r w:rsidDel="00000000" w:rsidR="00000000" w:rsidRPr="00000000">
              <w:rPr>
                <w:rtl w:val="0"/>
              </w:rPr>
            </w:r>
          </w:p>
        </w:tc>
        <w:tc>
          <w:tcPr>
            <w:vMerge w:val="continue"/>
            <w:tcBorders>
              <w:bottom w:color="cccccc" w:space="0" w:sz="6" w:val="single"/>
              <w:right w:color="cccccc" w:space="0" w:sz="6" w:val="single"/>
            </w:tcBorders>
            <w:shd w:fill="auto" w:val="clear"/>
            <w:tcMar>
              <w:top w:w="100.0" w:type="dxa"/>
              <w:left w:w="100.0" w:type="dxa"/>
              <w:bottom w:w="100.0" w:type="dxa"/>
              <w:right w:w="100.0" w:type="dxa"/>
            </w:tcMar>
            <w:vAlign w:val="top"/>
          </w:tcPr>
          <w:p w:rsidR="00000000" w:rsidDel="00000000" w:rsidP="00000000" w:rsidRDefault="00000000" w:rsidRPr="00000000" w14:paraId="00000162">
            <w:pPr>
              <w:widowControl w:val="0"/>
              <w:rPr>
                <w:sz w:val="20"/>
                <w:szCs w:val="20"/>
              </w:rPr>
            </w:pPr>
            <w:r w:rsidDel="00000000" w:rsidR="00000000" w:rsidRPr="00000000">
              <w:rPr>
                <w:rtl w:val="0"/>
              </w:rPr>
            </w:r>
          </w:p>
        </w:tc>
      </w:tr>
      <w:tr>
        <w:trPr>
          <w:cantSplit w:val="0"/>
          <w:trHeight w:val="630" w:hRule="atLeast"/>
          <w:tblHeader w:val="0"/>
        </w:trPr>
        <w:tc>
          <w:tcPr>
            <w:vMerge w:val="restart"/>
            <w:tcBorders>
              <w:top w:color="cccccc" w:space="0" w:sz="6" w:val="single"/>
              <w:left w:color="cccccc" w:space="0" w:sz="6" w:val="single"/>
              <w:bottom w:color="cccccc" w:space="0" w:sz="6" w:val="single"/>
              <w:right w:color="cccccc" w:space="0" w:sz="6" w:val="single"/>
            </w:tcBorders>
            <w:shd w:fill="425b76" w:val="clear"/>
            <w:tcMar>
              <w:top w:w="40.0" w:type="dxa"/>
              <w:left w:w="40.0" w:type="dxa"/>
              <w:bottom w:w="40.0" w:type="dxa"/>
              <w:right w:w="40.0" w:type="dxa"/>
            </w:tcMar>
            <w:vAlign w:val="bottom"/>
          </w:tcPr>
          <w:p w:rsidR="00000000" w:rsidDel="00000000" w:rsidP="00000000" w:rsidRDefault="00000000" w:rsidRPr="00000000" w14:paraId="00000163">
            <w:pPr>
              <w:widowControl w:val="0"/>
              <w:jc w:val="center"/>
              <w:rPr>
                <w:b w:val="1"/>
                <w:color w:val="ffffff"/>
              </w:rPr>
            </w:pPr>
            <w:r w:rsidDel="00000000" w:rsidR="00000000" w:rsidRPr="00000000">
              <w:rPr>
                <w:b w:val="1"/>
                <w:color w:val="ffffff"/>
                <w:rtl w:val="0"/>
              </w:rPr>
              <w:t xml:space="preserve">Service: Social Media Management</w:t>
            </w:r>
          </w:p>
        </w:tc>
        <w:tc>
          <w:tcPr>
            <w:vMerge w:val="restart"/>
            <w:tcBorders>
              <w:top w:color="cccccc" w:space="0" w:sz="6" w:val="single"/>
              <w:left w:color="cccccc" w:space="0" w:sz="6" w:val="single"/>
              <w:bottom w:color="cccccc" w:space="0" w:sz="6" w:val="single"/>
              <w:right w:color="cccccc" w:space="0" w:sz="6" w:val="single"/>
            </w:tcBorders>
            <w:shd w:fill="cbd6e2" w:val="clear"/>
            <w:tcMar>
              <w:top w:w="40.0" w:type="dxa"/>
              <w:left w:w="40.0" w:type="dxa"/>
              <w:bottom w:w="40.0" w:type="dxa"/>
              <w:right w:w="40.0" w:type="dxa"/>
            </w:tcMar>
            <w:vAlign w:val="bottom"/>
          </w:tcPr>
          <w:p w:rsidR="00000000" w:rsidDel="00000000" w:rsidP="00000000" w:rsidRDefault="00000000" w:rsidRPr="00000000" w14:paraId="00000164">
            <w:pPr>
              <w:widowControl w:val="0"/>
              <w:jc w:val="center"/>
              <w:rPr>
                <w:i w:val="1"/>
                <w:color w:val="2d3e50"/>
                <w:sz w:val="20"/>
                <w:szCs w:val="20"/>
              </w:rPr>
            </w:pPr>
            <w:r w:rsidDel="00000000" w:rsidR="00000000" w:rsidRPr="00000000">
              <w:rPr>
                <w:i w:val="1"/>
                <w:color w:val="2d3e50"/>
                <w:sz w:val="20"/>
                <w:szCs w:val="20"/>
                <w:rtl w:val="0"/>
              </w:rPr>
              <w:t xml:space="preserve">Do they offer full social media management to their clients?</w:t>
            </w:r>
          </w:p>
        </w:tc>
        <w:tc>
          <w:tcPr>
            <w:vMerge w:val="restart"/>
            <w:tcBorders>
              <w:top w:color="cccccc" w:space="0" w:sz="6" w:val="single"/>
              <w:left w:color="cccccc" w:space="0" w:sz="6" w:val="single"/>
              <w:bottom w:color="cccccc" w:space="0" w:sz="6" w:val="single"/>
              <w:right w:color="cccccc" w:space="0" w:sz="6" w:val="single"/>
            </w:tcBorders>
            <w:shd w:fill="f5f8fa" w:val="clear"/>
            <w:tcMar>
              <w:top w:w="40.0" w:type="dxa"/>
              <w:left w:w="40.0" w:type="dxa"/>
              <w:bottom w:w="40.0" w:type="dxa"/>
              <w:right w:w="40.0" w:type="dxa"/>
            </w:tcMar>
            <w:vAlign w:val="bottom"/>
          </w:tcPr>
          <w:p w:rsidR="00000000" w:rsidDel="00000000" w:rsidP="00000000" w:rsidRDefault="00000000" w:rsidRPr="00000000" w14:paraId="00000165">
            <w:pPr>
              <w:widowControl w:val="0"/>
              <w:jc w:val="center"/>
              <w:rPr>
                <w:color w:val="00bda5"/>
                <w:sz w:val="36"/>
                <w:szCs w:val="36"/>
              </w:rPr>
            </w:pPr>
            <w:r w:rsidDel="00000000" w:rsidR="00000000" w:rsidRPr="00000000">
              <w:rPr>
                <w:rFonts w:ascii="Arial Unicode MS" w:cs="Arial Unicode MS" w:eastAsia="Arial Unicode MS" w:hAnsi="Arial Unicode MS"/>
                <w:color w:val="00bda5"/>
                <w:sz w:val="36"/>
                <w:szCs w:val="36"/>
                <w:rtl w:val="0"/>
              </w:rPr>
              <w:t xml:space="preserve">✓</w:t>
            </w:r>
          </w:p>
        </w:tc>
        <w:tc>
          <w:tcPr>
            <w:vMerge w:val="restart"/>
            <w:tcBorders>
              <w:top w:color="cccccc" w:space="0" w:sz="6" w:val="single"/>
              <w:left w:color="cccccc" w:space="0" w:sz="6" w:val="single"/>
              <w:bottom w:color="cccccc" w:space="0" w:sz="6" w:val="single"/>
              <w:right w:color="cccccc" w:space="0" w:sz="6" w:val="single"/>
            </w:tcBorders>
            <w:shd w:fill="f5f8fa" w:val="clear"/>
            <w:tcMar>
              <w:top w:w="40.0" w:type="dxa"/>
              <w:left w:w="40.0" w:type="dxa"/>
              <w:bottom w:w="40.0" w:type="dxa"/>
              <w:right w:w="40.0" w:type="dxa"/>
            </w:tcMar>
            <w:vAlign w:val="bottom"/>
          </w:tcPr>
          <w:p w:rsidR="00000000" w:rsidDel="00000000" w:rsidP="00000000" w:rsidRDefault="00000000" w:rsidRPr="00000000" w14:paraId="00000166">
            <w:pPr>
              <w:widowControl w:val="0"/>
              <w:jc w:val="center"/>
              <w:rPr>
                <w:sz w:val="20"/>
                <w:szCs w:val="20"/>
              </w:rPr>
            </w:pPr>
            <w:r w:rsidDel="00000000" w:rsidR="00000000" w:rsidRPr="00000000">
              <w:rPr>
                <w:b w:val="1"/>
                <w:color w:val="f2545b"/>
                <w:sz w:val="36"/>
                <w:szCs w:val="36"/>
                <w:shd w:fill="f5f8fa" w:val="clear"/>
                <w:rtl w:val="0"/>
              </w:rPr>
              <w:t xml:space="preserve">X</w:t>
            </w:r>
            <w:r w:rsidDel="00000000" w:rsidR="00000000" w:rsidRPr="00000000">
              <w:rPr>
                <w:rtl w:val="0"/>
              </w:rPr>
            </w:r>
          </w:p>
        </w:tc>
        <w:tc>
          <w:tcPr>
            <w:vMerge w:val="restart"/>
            <w:tcBorders>
              <w:top w:color="cccccc" w:space="0" w:sz="6" w:val="single"/>
              <w:left w:color="cccccc" w:space="0" w:sz="6" w:val="single"/>
              <w:bottom w:color="cccccc" w:space="0" w:sz="6" w:val="single"/>
              <w:right w:color="cccccc" w:space="0" w:sz="6" w:val="single"/>
            </w:tcBorders>
            <w:shd w:fill="f5f8fa" w:val="clear"/>
            <w:tcMar>
              <w:top w:w="40.0" w:type="dxa"/>
              <w:left w:w="40.0" w:type="dxa"/>
              <w:bottom w:w="40.0" w:type="dxa"/>
              <w:right w:w="40.0" w:type="dxa"/>
            </w:tcMar>
            <w:vAlign w:val="bottom"/>
          </w:tcPr>
          <w:p w:rsidR="00000000" w:rsidDel="00000000" w:rsidP="00000000" w:rsidRDefault="00000000" w:rsidRPr="00000000" w14:paraId="00000167">
            <w:pPr>
              <w:widowControl w:val="0"/>
              <w:jc w:val="center"/>
              <w:rPr>
                <w:sz w:val="20"/>
                <w:szCs w:val="20"/>
              </w:rPr>
            </w:pPr>
            <w:r w:rsidDel="00000000" w:rsidR="00000000" w:rsidRPr="00000000">
              <w:rPr>
                <w:rFonts w:ascii="Arial Unicode MS" w:cs="Arial Unicode MS" w:eastAsia="Arial Unicode MS" w:hAnsi="Arial Unicode MS"/>
                <w:color w:val="00bda5"/>
                <w:sz w:val="36"/>
                <w:szCs w:val="36"/>
                <w:rtl w:val="0"/>
              </w:rPr>
              <w:t xml:space="preserve">✓</w:t>
            </w:r>
            <w:r w:rsidDel="00000000" w:rsidR="00000000" w:rsidRPr="00000000">
              <w:rPr>
                <w:rtl w:val="0"/>
              </w:rPr>
            </w:r>
          </w:p>
        </w:tc>
        <w:tc>
          <w:tcPr>
            <w:vMerge w:val="restart"/>
            <w:tcBorders>
              <w:top w:color="cccccc" w:space="0" w:sz="6" w:val="single"/>
              <w:left w:color="cccccc" w:space="0" w:sz="6" w:val="single"/>
              <w:bottom w:color="cccccc" w:space="0" w:sz="6" w:val="single"/>
              <w:right w:color="cccccc" w:space="0" w:sz="6" w:val="single"/>
            </w:tcBorders>
            <w:shd w:fill="f5f8fa" w:val="clear"/>
            <w:tcMar>
              <w:top w:w="40.0" w:type="dxa"/>
              <w:left w:w="40.0" w:type="dxa"/>
              <w:bottom w:w="40.0" w:type="dxa"/>
              <w:right w:w="40.0" w:type="dxa"/>
            </w:tcMar>
            <w:vAlign w:val="bottom"/>
          </w:tcPr>
          <w:p w:rsidR="00000000" w:rsidDel="00000000" w:rsidP="00000000" w:rsidRDefault="00000000" w:rsidRPr="00000000" w14:paraId="00000168">
            <w:pPr>
              <w:widowControl w:val="0"/>
              <w:jc w:val="center"/>
              <w:rPr>
                <w:sz w:val="20"/>
                <w:szCs w:val="20"/>
              </w:rPr>
            </w:pPr>
            <w:r w:rsidDel="00000000" w:rsidR="00000000" w:rsidRPr="00000000">
              <w:rPr>
                <w:b w:val="1"/>
                <w:color w:val="f2545b"/>
                <w:sz w:val="36"/>
                <w:szCs w:val="36"/>
                <w:shd w:fill="f5f8fa" w:val="clear"/>
                <w:rtl w:val="0"/>
              </w:rPr>
              <w:t xml:space="preserve">X</w:t>
            </w:r>
            <w:r w:rsidDel="00000000" w:rsidR="00000000" w:rsidRPr="00000000">
              <w:rPr>
                <w:rtl w:val="0"/>
              </w:rPr>
            </w:r>
          </w:p>
        </w:tc>
        <w:tc>
          <w:tcPr>
            <w:vMerge w:val="restart"/>
            <w:tcBorders>
              <w:top w:color="cccccc" w:space="0" w:sz="6" w:val="single"/>
              <w:left w:color="cccccc" w:space="0" w:sz="6" w:val="single"/>
              <w:bottom w:color="cccccc" w:space="0" w:sz="6" w:val="single"/>
              <w:right w:color="cccccc" w:space="0" w:sz="6" w:val="single"/>
            </w:tcBorders>
            <w:shd w:fill="f5f8fa" w:val="clear"/>
            <w:tcMar>
              <w:top w:w="40.0" w:type="dxa"/>
              <w:left w:w="40.0" w:type="dxa"/>
              <w:bottom w:w="40.0" w:type="dxa"/>
              <w:right w:w="40.0" w:type="dxa"/>
            </w:tcMar>
            <w:vAlign w:val="bottom"/>
          </w:tcPr>
          <w:p w:rsidR="00000000" w:rsidDel="00000000" w:rsidP="00000000" w:rsidRDefault="00000000" w:rsidRPr="00000000" w14:paraId="00000169">
            <w:pPr>
              <w:widowControl w:val="0"/>
              <w:jc w:val="center"/>
              <w:rPr>
                <w:sz w:val="20"/>
                <w:szCs w:val="20"/>
              </w:rPr>
            </w:pPr>
            <w:r w:rsidDel="00000000" w:rsidR="00000000" w:rsidRPr="00000000">
              <w:rPr>
                <w:rFonts w:ascii="Arial Unicode MS" w:cs="Arial Unicode MS" w:eastAsia="Arial Unicode MS" w:hAnsi="Arial Unicode MS"/>
                <w:color w:val="00bda5"/>
                <w:sz w:val="36"/>
                <w:szCs w:val="36"/>
                <w:rtl w:val="0"/>
              </w:rPr>
              <w:t xml:space="preserve">✓</w:t>
            </w:r>
            <w:r w:rsidDel="00000000" w:rsidR="00000000" w:rsidRPr="00000000">
              <w:rPr>
                <w:rtl w:val="0"/>
              </w:rPr>
            </w:r>
          </w:p>
        </w:tc>
      </w:tr>
      <w:tr>
        <w:trPr>
          <w:cantSplit w:val="0"/>
          <w:tblHeader w:val="0"/>
        </w:trPr>
        <w:tc>
          <w:tcPr>
            <w:vMerge w:val="continue"/>
            <w:tcBorders>
              <w:bottom w:color="cccccc" w:space="0" w:sz="6" w:val="single"/>
              <w:right w:color="cccccc" w:space="0" w:sz="6" w:val="single"/>
            </w:tcBorders>
            <w:shd w:fill="auto" w:val="clear"/>
            <w:tcMar>
              <w:top w:w="100.0" w:type="dxa"/>
              <w:left w:w="100.0" w:type="dxa"/>
              <w:bottom w:w="100.0" w:type="dxa"/>
              <w:right w:w="100.0" w:type="dxa"/>
            </w:tcMar>
            <w:vAlign w:val="top"/>
          </w:tcPr>
          <w:p w:rsidR="00000000" w:rsidDel="00000000" w:rsidP="00000000" w:rsidRDefault="00000000" w:rsidRPr="00000000" w14:paraId="0000016A">
            <w:pPr>
              <w:widowControl w:val="0"/>
              <w:rPr>
                <w:sz w:val="20"/>
                <w:szCs w:val="20"/>
              </w:rPr>
            </w:pPr>
            <w:r w:rsidDel="00000000" w:rsidR="00000000" w:rsidRPr="00000000">
              <w:rPr>
                <w:rtl w:val="0"/>
              </w:rPr>
            </w:r>
          </w:p>
        </w:tc>
        <w:tc>
          <w:tcPr>
            <w:vMerge w:val="continue"/>
            <w:tcBorders>
              <w:bottom w:color="cccccc" w:space="0" w:sz="6" w:val="single"/>
              <w:right w:color="cccccc" w:space="0" w:sz="6" w:val="single"/>
            </w:tcBorders>
            <w:shd w:fill="auto" w:val="clear"/>
            <w:tcMar>
              <w:top w:w="100.0" w:type="dxa"/>
              <w:left w:w="100.0" w:type="dxa"/>
              <w:bottom w:w="100.0" w:type="dxa"/>
              <w:right w:w="100.0" w:type="dxa"/>
            </w:tcMar>
            <w:vAlign w:val="top"/>
          </w:tcPr>
          <w:p w:rsidR="00000000" w:rsidDel="00000000" w:rsidP="00000000" w:rsidRDefault="00000000" w:rsidRPr="00000000" w14:paraId="0000016B">
            <w:pPr>
              <w:widowControl w:val="0"/>
              <w:rPr>
                <w:sz w:val="20"/>
                <w:szCs w:val="20"/>
              </w:rPr>
            </w:pPr>
            <w:r w:rsidDel="00000000" w:rsidR="00000000" w:rsidRPr="00000000">
              <w:rPr>
                <w:rtl w:val="0"/>
              </w:rPr>
            </w:r>
          </w:p>
        </w:tc>
        <w:tc>
          <w:tcPr>
            <w:vMerge w:val="continue"/>
            <w:tcBorders>
              <w:bottom w:color="cccccc" w:space="0" w:sz="6" w:val="single"/>
              <w:right w:color="cccccc" w:space="0" w:sz="6" w:val="single"/>
            </w:tcBorders>
            <w:shd w:fill="auto" w:val="clear"/>
            <w:tcMar>
              <w:top w:w="100.0" w:type="dxa"/>
              <w:left w:w="100.0" w:type="dxa"/>
              <w:bottom w:w="100.0" w:type="dxa"/>
              <w:right w:w="100.0" w:type="dxa"/>
            </w:tcMar>
            <w:vAlign w:val="top"/>
          </w:tcPr>
          <w:p w:rsidR="00000000" w:rsidDel="00000000" w:rsidP="00000000" w:rsidRDefault="00000000" w:rsidRPr="00000000" w14:paraId="0000016C">
            <w:pPr>
              <w:widowControl w:val="0"/>
              <w:rPr>
                <w:sz w:val="20"/>
                <w:szCs w:val="20"/>
              </w:rPr>
            </w:pPr>
            <w:r w:rsidDel="00000000" w:rsidR="00000000" w:rsidRPr="00000000">
              <w:rPr>
                <w:rtl w:val="0"/>
              </w:rPr>
            </w:r>
          </w:p>
        </w:tc>
        <w:tc>
          <w:tcPr>
            <w:vMerge w:val="continue"/>
            <w:tcBorders>
              <w:bottom w:color="cccccc" w:space="0" w:sz="6" w:val="single"/>
              <w:right w:color="cccccc" w:space="0" w:sz="6" w:val="single"/>
            </w:tcBorders>
            <w:shd w:fill="auto" w:val="clear"/>
            <w:tcMar>
              <w:top w:w="100.0" w:type="dxa"/>
              <w:left w:w="100.0" w:type="dxa"/>
              <w:bottom w:w="100.0" w:type="dxa"/>
              <w:right w:w="100.0" w:type="dxa"/>
            </w:tcMar>
            <w:vAlign w:val="top"/>
          </w:tcPr>
          <w:p w:rsidR="00000000" w:rsidDel="00000000" w:rsidP="00000000" w:rsidRDefault="00000000" w:rsidRPr="00000000" w14:paraId="0000016D">
            <w:pPr>
              <w:widowControl w:val="0"/>
              <w:rPr>
                <w:sz w:val="20"/>
                <w:szCs w:val="20"/>
              </w:rPr>
            </w:pPr>
            <w:r w:rsidDel="00000000" w:rsidR="00000000" w:rsidRPr="00000000">
              <w:rPr>
                <w:rtl w:val="0"/>
              </w:rPr>
            </w:r>
          </w:p>
        </w:tc>
        <w:tc>
          <w:tcPr>
            <w:vMerge w:val="continue"/>
            <w:tcBorders>
              <w:bottom w:color="cccccc" w:space="0" w:sz="6" w:val="single"/>
              <w:right w:color="cccccc" w:space="0" w:sz="6" w:val="single"/>
            </w:tcBorders>
            <w:shd w:fill="auto" w:val="clear"/>
            <w:tcMar>
              <w:top w:w="100.0" w:type="dxa"/>
              <w:left w:w="100.0" w:type="dxa"/>
              <w:bottom w:w="100.0" w:type="dxa"/>
              <w:right w:w="100.0" w:type="dxa"/>
            </w:tcMar>
            <w:vAlign w:val="top"/>
          </w:tcPr>
          <w:p w:rsidR="00000000" w:rsidDel="00000000" w:rsidP="00000000" w:rsidRDefault="00000000" w:rsidRPr="00000000" w14:paraId="0000016E">
            <w:pPr>
              <w:widowControl w:val="0"/>
              <w:rPr>
                <w:sz w:val="20"/>
                <w:szCs w:val="20"/>
              </w:rPr>
            </w:pPr>
            <w:r w:rsidDel="00000000" w:rsidR="00000000" w:rsidRPr="00000000">
              <w:rPr>
                <w:rtl w:val="0"/>
              </w:rPr>
            </w:r>
          </w:p>
        </w:tc>
        <w:tc>
          <w:tcPr>
            <w:vMerge w:val="continue"/>
            <w:tcBorders>
              <w:bottom w:color="cccccc" w:space="0" w:sz="6" w:val="single"/>
              <w:right w:color="cccccc" w:space="0" w:sz="6" w:val="single"/>
            </w:tcBorders>
            <w:shd w:fill="auto" w:val="clear"/>
            <w:tcMar>
              <w:top w:w="100.0" w:type="dxa"/>
              <w:left w:w="100.0" w:type="dxa"/>
              <w:bottom w:w="100.0" w:type="dxa"/>
              <w:right w:w="100.0" w:type="dxa"/>
            </w:tcMar>
            <w:vAlign w:val="top"/>
          </w:tcPr>
          <w:p w:rsidR="00000000" w:rsidDel="00000000" w:rsidP="00000000" w:rsidRDefault="00000000" w:rsidRPr="00000000" w14:paraId="0000016F">
            <w:pPr>
              <w:widowControl w:val="0"/>
              <w:rPr>
                <w:sz w:val="20"/>
                <w:szCs w:val="20"/>
              </w:rPr>
            </w:pPr>
            <w:r w:rsidDel="00000000" w:rsidR="00000000" w:rsidRPr="00000000">
              <w:rPr>
                <w:rtl w:val="0"/>
              </w:rPr>
            </w:r>
          </w:p>
        </w:tc>
        <w:tc>
          <w:tcPr>
            <w:vMerge w:val="continue"/>
            <w:tcBorders>
              <w:bottom w:color="cccccc" w:space="0" w:sz="6" w:val="single"/>
              <w:right w:color="cccccc" w:space="0" w:sz="6" w:val="single"/>
            </w:tcBorders>
            <w:shd w:fill="auto" w:val="clear"/>
            <w:tcMar>
              <w:top w:w="100.0" w:type="dxa"/>
              <w:left w:w="100.0" w:type="dxa"/>
              <w:bottom w:w="100.0" w:type="dxa"/>
              <w:right w:w="100.0" w:type="dxa"/>
            </w:tcMar>
            <w:vAlign w:val="top"/>
          </w:tcPr>
          <w:p w:rsidR="00000000" w:rsidDel="00000000" w:rsidP="00000000" w:rsidRDefault="00000000" w:rsidRPr="00000000" w14:paraId="00000170">
            <w:pPr>
              <w:widowControl w:val="0"/>
              <w:rPr>
                <w:sz w:val="20"/>
                <w:szCs w:val="20"/>
              </w:rPr>
            </w:pPr>
            <w:r w:rsidDel="00000000" w:rsidR="00000000" w:rsidRPr="00000000">
              <w:rPr>
                <w:rtl w:val="0"/>
              </w:rPr>
            </w:r>
          </w:p>
        </w:tc>
      </w:tr>
      <w:tr>
        <w:trPr>
          <w:cantSplit w:val="0"/>
          <w:trHeight w:val="630" w:hRule="atLeast"/>
          <w:tblHeader w:val="0"/>
        </w:trPr>
        <w:tc>
          <w:tcPr>
            <w:vMerge w:val="restart"/>
            <w:tcBorders>
              <w:top w:color="cccccc" w:space="0" w:sz="6" w:val="single"/>
              <w:left w:color="cccccc" w:space="0" w:sz="6" w:val="single"/>
              <w:bottom w:color="cccccc" w:space="0" w:sz="6" w:val="single"/>
              <w:right w:color="cccccc" w:space="0" w:sz="6" w:val="single"/>
            </w:tcBorders>
            <w:shd w:fill="425b76" w:val="clear"/>
            <w:tcMar>
              <w:top w:w="40.0" w:type="dxa"/>
              <w:left w:w="40.0" w:type="dxa"/>
              <w:bottom w:w="40.0" w:type="dxa"/>
              <w:right w:w="40.0" w:type="dxa"/>
            </w:tcMar>
            <w:vAlign w:val="bottom"/>
          </w:tcPr>
          <w:p w:rsidR="00000000" w:rsidDel="00000000" w:rsidP="00000000" w:rsidRDefault="00000000" w:rsidRPr="00000000" w14:paraId="00000171">
            <w:pPr>
              <w:widowControl w:val="0"/>
              <w:jc w:val="center"/>
              <w:rPr>
                <w:b w:val="1"/>
                <w:color w:val="ffffff"/>
              </w:rPr>
            </w:pPr>
            <w:r w:rsidDel="00000000" w:rsidR="00000000" w:rsidRPr="00000000">
              <w:rPr>
                <w:b w:val="1"/>
                <w:color w:val="ffffff"/>
                <w:rtl w:val="0"/>
              </w:rPr>
              <w:t xml:space="preserve">Service: Content Creation</w:t>
            </w:r>
          </w:p>
        </w:tc>
        <w:tc>
          <w:tcPr>
            <w:vMerge w:val="restart"/>
            <w:tcBorders>
              <w:top w:color="cccccc" w:space="0" w:sz="6" w:val="single"/>
              <w:left w:color="cccccc" w:space="0" w:sz="6" w:val="single"/>
              <w:bottom w:color="cccccc" w:space="0" w:sz="6" w:val="single"/>
              <w:right w:color="cccccc" w:space="0" w:sz="6" w:val="single"/>
            </w:tcBorders>
            <w:shd w:fill="cbd6e2" w:val="clear"/>
            <w:tcMar>
              <w:top w:w="40.0" w:type="dxa"/>
              <w:left w:w="40.0" w:type="dxa"/>
              <w:bottom w:w="40.0" w:type="dxa"/>
              <w:right w:w="40.0" w:type="dxa"/>
            </w:tcMar>
            <w:vAlign w:val="bottom"/>
          </w:tcPr>
          <w:p w:rsidR="00000000" w:rsidDel="00000000" w:rsidP="00000000" w:rsidRDefault="00000000" w:rsidRPr="00000000" w14:paraId="00000172">
            <w:pPr>
              <w:widowControl w:val="0"/>
              <w:jc w:val="center"/>
              <w:rPr>
                <w:i w:val="1"/>
                <w:color w:val="2d3e50"/>
                <w:sz w:val="20"/>
                <w:szCs w:val="20"/>
              </w:rPr>
            </w:pPr>
            <w:r w:rsidDel="00000000" w:rsidR="00000000" w:rsidRPr="00000000">
              <w:rPr>
                <w:i w:val="1"/>
                <w:color w:val="2d3e50"/>
                <w:sz w:val="20"/>
                <w:szCs w:val="20"/>
                <w:rtl w:val="0"/>
              </w:rPr>
              <w:t xml:space="preserve">Meaning clients can come to us for their video and graphics needs - saving them time and money</w:t>
            </w:r>
          </w:p>
        </w:tc>
        <w:tc>
          <w:tcPr>
            <w:vMerge w:val="restart"/>
            <w:tcBorders>
              <w:top w:color="cccccc" w:space="0" w:sz="6" w:val="single"/>
              <w:left w:color="cccccc" w:space="0" w:sz="6" w:val="single"/>
              <w:bottom w:color="cccccc" w:space="0" w:sz="6" w:val="single"/>
              <w:right w:color="cccccc" w:space="0" w:sz="6" w:val="single"/>
            </w:tcBorders>
            <w:shd w:fill="f5f8fa" w:val="clear"/>
            <w:tcMar>
              <w:top w:w="40.0" w:type="dxa"/>
              <w:left w:w="40.0" w:type="dxa"/>
              <w:bottom w:w="40.0" w:type="dxa"/>
              <w:right w:w="40.0" w:type="dxa"/>
            </w:tcMar>
            <w:vAlign w:val="bottom"/>
          </w:tcPr>
          <w:p w:rsidR="00000000" w:rsidDel="00000000" w:rsidP="00000000" w:rsidRDefault="00000000" w:rsidRPr="00000000" w14:paraId="00000173">
            <w:pPr>
              <w:widowControl w:val="0"/>
              <w:jc w:val="center"/>
              <w:rPr>
                <w:b w:val="1"/>
                <w:color w:val="f2545b"/>
                <w:sz w:val="36"/>
                <w:szCs w:val="36"/>
              </w:rPr>
            </w:pPr>
            <w:r w:rsidDel="00000000" w:rsidR="00000000" w:rsidRPr="00000000">
              <w:rPr>
                <w:rFonts w:ascii="Arial Unicode MS" w:cs="Arial Unicode MS" w:eastAsia="Arial Unicode MS" w:hAnsi="Arial Unicode MS"/>
                <w:color w:val="00bda5"/>
                <w:sz w:val="36"/>
                <w:szCs w:val="36"/>
                <w:rtl w:val="0"/>
              </w:rPr>
              <w:t xml:space="preserve">✓</w:t>
            </w:r>
            <w:r w:rsidDel="00000000" w:rsidR="00000000" w:rsidRPr="00000000">
              <w:rPr>
                <w:rtl w:val="0"/>
              </w:rPr>
            </w:r>
          </w:p>
        </w:tc>
        <w:tc>
          <w:tcPr>
            <w:vMerge w:val="restart"/>
            <w:tcBorders>
              <w:top w:color="cccccc" w:space="0" w:sz="6" w:val="single"/>
              <w:left w:color="cccccc" w:space="0" w:sz="6" w:val="single"/>
              <w:bottom w:color="cccccc" w:space="0" w:sz="6" w:val="single"/>
              <w:right w:color="cccccc" w:space="0" w:sz="6" w:val="single"/>
            </w:tcBorders>
            <w:shd w:fill="f5f8fa" w:val="clear"/>
            <w:tcMar>
              <w:top w:w="40.0" w:type="dxa"/>
              <w:left w:w="40.0" w:type="dxa"/>
              <w:bottom w:w="40.0" w:type="dxa"/>
              <w:right w:w="40.0" w:type="dxa"/>
            </w:tcMar>
            <w:vAlign w:val="bottom"/>
          </w:tcPr>
          <w:p w:rsidR="00000000" w:rsidDel="00000000" w:rsidP="00000000" w:rsidRDefault="00000000" w:rsidRPr="00000000" w14:paraId="00000174">
            <w:pPr>
              <w:widowControl w:val="0"/>
              <w:jc w:val="center"/>
              <w:rPr>
                <w:sz w:val="20"/>
                <w:szCs w:val="20"/>
              </w:rPr>
            </w:pPr>
            <w:r w:rsidDel="00000000" w:rsidR="00000000" w:rsidRPr="00000000">
              <w:rPr>
                <w:b w:val="1"/>
                <w:color w:val="f2545b"/>
                <w:sz w:val="36"/>
                <w:szCs w:val="36"/>
                <w:shd w:fill="f5f8fa" w:val="clear"/>
                <w:rtl w:val="0"/>
              </w:rPr>
              <w:t xml:space="preserve">X</w:t>
            </w:r>
            <w:r w:rsidDel="00000000" w:rsidR="00000000" w:rsidRPr="00000000">
              <w:rPr>
                <w:rtl w:val="0"/>
              </w:rPr>
            </w:r>
          </w:p>
          <w:p w:rsidR="00000000" w:rsidDel="00000000" w:rsidP="00000000" w:rsidRDefault="00000000" w:rsidRPr="00000000" w14:paraId="00000175">
            <w:pPr>
              <w:widowControl w:val="0"/>
              <w:jc w:val="center"/>
              <w:rPr>
                <w:sz w:val="20"/>
                <w:szCs w:val="20"/>
              </w:rPr>
            </w:pPr>
            <w:r w:rsidDel="00000000" w:rsidR="00000000" w:rsidRPr="00000000">
              <w:rPr>
                <w:rtl w:val="0"/>
              </w:rPr>
            </w:r>
          </w:p>
        </w:tc>
        <w:tc>
          <w:tcPr>
            <w:vMerge w:val="restart"/>
            <w:tcBorders>
              <w:top w:color="cccccc" w:space="0" w:sz="6" w:val="single"/>
              <w:left w:color="cccccc" w:space="0" w:sz="6" w:val="single"/>
              <w:bottom w:color="cccccc" w:space="0" w:sz="6" w:val="single"/>
              <w:right w:color="cccccc" w:space="0" w:sz="6" w:val="single"/>
            </w:tcBorders>
            <w:shd w:fill="f5f8fa" w:val="clear"/>
            <w:tcMar>
              <w:top w:w="40.0" w:type="dxa"/>
              <w:left w:w="40.0" w:type="dxa"/>
              <w:bottom w:w="40.0" w:type="dxa"/>
              <w:right w:w="40.0" w:type="dxa"/>
            </w:tcMar>
            <w:vAlign w:val="bottom"/>
          </w:tcPr>
          <w:p w:rsidR="00000000" w:rsidDel="00000000" w:rsidP="00000000" w:rsidRDefault="00000000" w:rsidRPr="00000000" w14:paraId="00000176">
            <w:pPr>
              <w:widowControl w:val="0"/>
              <w:jc w:val="center"/>
              <w:rPr>
                <w:sz w:val="20"/>
                <w:szCs w:val="20"/>
              </w:rPr>
            </w:pPr>
            <w:r w:rsidDel="00000000" w:rsidR="00000000" w:rsidRPr="00000000">
              <w:rPr>
                <w:b w:val="1"/>
                <w:color w:val="f2545b"/>
                <w:sz w:val="36"/>
                <w:szCs w:val="36"/>
                <w:shd w:fill="f5f8fa" w:val="clear"/>
                <w:rtl w:val="0"/>
              </w:rPr>
              <w:t xml:space="preserve">X</w:t>
            </w:r>
            <w:r w:rsidDel="00000000" w:rsidR="00000000" w:rsidRPr="00000000">
              <w:rPr>
                <w:rtl w:val="0"/>
              </w:rPr>
            </w:r>
          </w:p>
          <w:p w:rsidR="00000000" w:rsidDel="00000000" w:rsidP="00000000" w:rsidRDefault="00000000" w:rsidRPr="00000000" w14:paraId="00000177">
            <w:pPr>
              <w:widowControl w:val="0"/>
              <w:jc w:val="center"/>
              <w:rPr>
                <w:sz w:val="20"/>
                <w:szCs w:val="20"/>
              </w:rPr>
            </w:pPr>
            <w:r w:rsidDel="00000000" w:rsidR="00000000" w:rsidRPr="00000000">
              <w:rPr>
                <w:rtl w:val="0"/>
              </w:rPr>
            </w:r>
          </w:p>
        </w:tc>
        <w:tc>
          <w:tcPr>
            <w:vMerge w:val="restart"/>
            <w:tcBorders>
              <w:top w:color="cccccc" w:space="0" w:sz="6" w:val="single"/>
              <w:left w:color="cccccc" w:space="0" w:sz="6" w:val="single"/>
              <w:bottom w:color="cccccc" w:space="0" w:sz="6" w:val="single"/>
              <w:right w:color="cccccc" w:space="0" w:sz="6" w:val="single"/>
            </w:tcBorders>
            <w:shd w:fill="f5f8fa" w:val="clear"/>
            <w:tcMar>
              <w:top w:w="40.0" w:type="dxa"/>
              <w:left w:w="40.0" w:type="dxa"/>
              <w:bottom w:w="40.0" w:type="dxa"/>
              <w:right w:w="40.0" w:type="dxa"/>
            </w:tcMar>
            <w:vAlign w:val="bottom"/>
          </w:tcPr>
          <w:p w:rsidR="00000000" w:rsidDel="00000000" w:rsidP="00000000" w:rsidRDefault="00000000" w:rsidRPr="00000000" w14:paraId="00000178">
            <w:pPr>
              <w:widowControl w:val="0"/>
              <w:jc w:val="center"/>
              <w:rPr>
                <w:sz w:val="20"/>
                <w:szCs w:val="20"/>
              </w:rPr>
            </w:pPr>
            <w:r w:rsidDel="00000000" w:rsidR="00000000" w:rsidRPr="00000000">
              <w:rPr>
                <w:b w:val="1"/>
                <w:color w:val="f2545b"/>
                <w:sz w:val="36"/>
                <w:szCs w:val="36"/>
                <w:shd w:fill="f5f8fa" w:val="clear"/>
                <w:rtl w:val="0"/>
              </w:rPr>
              <w:t xml:space="preserve">X</w:t>
            </w:r>
            <w:r w:rsidDel="00000000" w:rsidR="00000000" w:rsidRPr="00000000">
              <w:rPr>
                <w:rtl w:val="0"/>
              </w:rPr>
            </w:r>
          </w:p>
          <w:p w:rsidR="00000000" w:rsidDel="00000000" w:rsidP="00000000" w:rsidRDefault="00000000" w:rsidRPr="00000000" w14:paraId="00000179">
            <w:pPr>
              <w:widowControl w:val="0"/>
              <w:jc w:val="center"/>
              <w:rPr>
                <w:sz w:val="20"/>
                <w:szCs w:val="20"/>
              </w:rPr>
            </w:pPr>
            <w:r w:rsidDel="00000000" w:rsidR="00000000" w:rsidRPr="00000000">
              <w:rPr>
                <w:rtl w:val="0"/>
              </w:rPr>
            </w:r>
          </w:p>
        </w:tc>
        <w:tc>
          <w:tcPr>
            <w:vMerge w:val="restart"/>
            <w:tcBorders>
              <w:top w:color="cccccc" w:space="0" w:sz="6" w:val="single"/>
              <w:left w:color="cccccc" w:space="0" w:sz="6" w:val="single"/>
              <w:bottom w:color="cccccc" w:space="0" w:sz="6" w:val="single"/>
              <w:right w:color="cccccc" w:space="0" w:sz="6" w:val="single"/>
            </w:tcBorders>
            <w:shd w:fill="f5f8fa" w:val="clear"/>
            <w:tcMar>
              <w:top w:w="40.0" w:type="dxa"/>
              <w:left w:w="40.0" w:type="dxa"/>
              <w:bottom w:w="40.0" w:type="dxa"/>
              <w:right w:w="40.0" w:type="dxa"/>
            </w:tcMar>
            <w:vAlign w:val="bottom"/>
          </w:tcPr>
          <w:p w:rsidR="00000000" w:rsidDel="00000000" w:rsidP="00000000" w:rsidRDefault="00000000" w:rsidRPr="00000000" w14:paraId="0000017A">
            <w:pPr>
              <w:widowControl w:val="0"/>
              <w:jc w:val="center"/>
              <w:rPr>
                <w:sz w:val="20"/>
                <w:szCs w:val="20"/>
              </w:rPr>
            </w:pPr>
            <w:r w:rsidDel="00000000" w:rsidR="00000000" w:rsidRPr="00000000">
              <w:rPr>
                <w:b w:val="1"/>
                <w:color w:val="f2545b"/>
                <w:sz w:val="36"/>
                <w:szCs w:val="36"/>
                <w:shd w:fill="f5f8fa" w:val="clear"/>
                <w:rtl w:val="0"/>
              </w:rPr>
              <w:t xml:space="preserve">X</w:t>
            </w:r>
            <w:r w:rsidDel="00000000" w:rsidR="00000000" w:rsidRPr="00000000">
              <w:rPr>
                <w:rtl w:val="0"/>
              </w:rPr>
            </w:r>
          </w:p>
          <w:p w:rsidR="00000000" w:rsidDel="00000000" w:rsidP="00000000" w:rsidRDefault="00000000" w:rsidRPr="00000000" w14:paraId="0000017B">
            <w:pPr>
              <w:widowControl w:val="0"/>
              <w:jc w:val="center"/>
              <w:rPr>
                <w:sz w:val="20"/>
                <w:szCs w:val="20"/>
              </w:rPr>
            </w:pPr>
            <w:r w:rsidDel="00000000" w:rsidR="00000000" w:rsidRPr="00000000">
              <w:rPr>
                <w:rtl w:val="0"/>
              </w:rPr>
            </w:r>
          </w:p>
        </w:tc>
      </w:tr>
      <w:tr>
        <w:trPr>
          <w:cantSplit w:val="0"/>
          <w:tblHeader w:val="0"/>
        </w:trPr>
        <w:tc>
          <w:tcPr>
            <w:vMerge w:val="continue"/>
            <w:tcBorders>
              <w:bottom w:color="cccccc" w:space="0" w:sz="6" w:val="single"/>
              <w:right w:color="cccccc" w:space="0" w:sz="6" w:val="single"/>
            </w:tcBorders>
            <w:shd w:fill="auto" w:val="clear"/>
            <w:tcMar>
              <w:top w:w="100.0" w:type="dxa"/>
              <w:left w:w="100.0" w:type="dxa"/>
              <w:bottom w:w="100.0" w:type="dxa"/>
              <w:right w:w="100.0" w:type="dxa"/>
            </w:tcMar>
            <w:vAlign w:val="top"/>
          </w:tcPr>
          <w:p w:rsidR="00000000" w:rsidDel="00000000" w:rsidP="00000000" w:rsidRDefault="00000000" w:rsidRPr="00000000" w14:paraId="0000017C">
            <w:pPr>
              <w:widowControl w:val="0"/>
              <w:rPr>
                <w:sz w:val="20"/>
                <w:szCs w:val="20"/>
              </w:rPr>
            </w:pPr>
            <w:r w:rsidDel="00000000" w:rsidR="00000000" w:rsidRPr="00000000">
              <w:rPr>
                <w:rtl w:val="0"/>
              </w:rPr>
            </w:r>
          </w:p>
        </w:tc>
        <w:tc>
          <w:tcPr>
            <w:vMerge w:val="continue"/>
            <w:tcBorders>
              <w:bottom w:color="cccccc" w:space="0" w:sz="6" w:val="single"/>
              <w:right w:color="cccccc" w:space="0" w:sz="6" w:val="single"/>
            </w:tcBorders>
            <w:shd w:fill="auto" w:val="clear"/>
            <w:tcMar>
              <w:top w:w="100.0" w:type="dxa"/>
              <w:left w:w="100.0" w:type="dxa"/>
              <w:bottom w:w="100.0" w:type="dxa"/>
              <w:right w:w="100.0" w:type="dxa"/>
            </w:tcMar>
            <w:vAlign w:val="top"/>
          </w:tcPr>
          <w:p w:rsidR="00000000" w:rsidDel="00000000" w:rsidP="00000000" w:rsidRDefault="00000000" w:rsidRPr="00000000" w14:paraId="0000017D">
            <w:pPr>
              <w:widowControl w:val="0"/>
              <w:rPr>
                <w:sz w:val="20"/>
                <w:szCs w:val="20"/>
              </w:rPr>
            </w:pPr>
            <w:r w:rsidDel="00000000" w:rsidR="00000000" w:rsidRPr="00000000">
              <w:rPr>
                <w:rtl w:val="0"/>
              </w:rPr>
            </w:r>
          </w:p>
        </w:tc>
        <w:tc>
          <w:tcPr>
            <w:vMerge w:val="continue"/>
            <w:tcBorders>
              <w:bottom w:color="cccccc" w:space="0" w:sz="6" w:val="single"/>
              <w:right w:color="cccccc" w:space="0" w:sz="6" w:val="single"/>
            </w:tcBorders>
            <w:shd w:fill="auto" w:val="clear"/>
            <w:tcMar>
              <w:top w:w="100.0" w:type="dxa"/>
              <w:left w:w="100.0" w:type="dxa"/>
              <w:bottom w:w="100.0" w:type="dxa"/>
              <w:right w:w="100.0" w:type="dxa"/>
            </w:tcMar>
            <w:vAlign w:val="top"/>
          </w:tcPr>
          <w:p w:rsidR="00000000" w:rsidDel="00000000" w:rsidP="00000000" w:rsidRDefault="00000000" w:rsidRPr="00000000" w14:paraId="0000017E">
            <w:pPr>
              <w:widowControl w:val="0"/>
              <w:rPr>
                <w:sz w:val="20"/>
                <w:szCs w:val="20"/>
              </w:rPr>
            </w:pPr>
            <w:r w:rsidDel="00000000" w:rsidR="00000000" w:rsidRPr="00000000">
              <w:rPr>
                <w:rtl w:val="0"/>
              </w:rPr>
            </w:r>
          </w:p>
        </w:tc>
        <w:tc>
          <w:tcPr>
            <w:vMerge w:val="continue"/>
            <w:tcBorders>
              <w:bottom w:color="cccccc" w:space="0" w:sz="6" w:val="single"/>
              <w:right w:color="cccccc" w:space="0" w:sz="6" w:val="single"/>
            </w:tcBorders>
            <w:shd w:fill="auto" w:val="clear"/>
            <w:tcMar>
              <w:top w:w="100.0" w:type="dxa"/>
              <w:left w:w="100.0" w:type="dxa"/>
              <w:bottom w:w="100.0" w:type="dxa"/>
              <w:right w:w="100.0" w:type="dxa"/>
            </w:tcMar>
            <w:vAlign w:val="top"/>
          </w:tcPr>
          <w:p w:rsidR="00000000" w:rsidDel="00000000" w:rsidP="00000000" w:rsidRDefault="00000000" w:rsidRPr="00000000" w14:paraId="0000017F">
            <w:pPr>
              <w:widowControl w:val="0"/>
              <w:rPr>
                <w:sz w:val="20"/>
                <w:szCs w:val="20"/>
              </w:rPr>
            </w:pPr>
            <w:r w:rsidDel="00000000" w:rsidR="00000000" w:rsidRPr="00000000">
              <w:rPr>
                <w:rtl w:val="0"/>
              </w:rPr>
            </w:r>
          </w:p>
        </w:tc>
        <w:tc>
          <w:tcPr>
            <w:vMerge w:val="continue"/>
            <w:tcBorders>
              <w:bottom w:color="cccccc" w:space="0" w:sz="6" w:val="single"/>
              <w:right w:color="cccccc" w:space="0" w:sz="6" w:val="single"/>
            </w:tcBorders>
            <w:shd w:fill="auto" w:val="clear"/>
            <w:tcMar>
              <w:top w:w="100.0" w:type="dxa"/>
              <w:left w:w="100.0" w:type="dxa"/>
              <w:bottom w:w="100.0" w:type="dxa"/>
              <w:right w:w="100.0" w:type="dxa"/>
            </w:tcMar>
            <w:vAlign w:val="top"/>
          </w:tcPr>
          <w:p w:rsidR="00000000" w:rsidDel="00000000" w:rsidP="00000000" w:rsidRDefault="00000000" w:rsidRPr="00000000" w14:paraId="00000180">
            <w:pPr>
              <w:widowControl w:val="0"/>
              <w:rPr>
                <w:sz w:val="20"/>
                <w:szCs w:val="20"/>
              </w:rPr>
            </w:pPr>
            <w:r w:rsidDel="00000000" w:rsidR="00000000" w:rsidRPr="00000000">
              <w:rPr>
                <w:rtl w:val="0"/>
              </w:rPr>
            </w:r>
          </w:p>
        </w:tc>
        <w:tc>
          <w:tcPr>
            <w:vMerge w:val="continue"/>
            <w:tcBorders>
              <w:bottom w:color="cccccc" w:space="0" w:sz="6" w:val="single"/>
              <w:right w:color="cccccc" w:space="0" w:sz="6" w:val="single"/>
            </w:tcBorders>
            <w:shd w:fill="auto" w:val="clear"/>
            <w:tcMar>
              <w:top w:w="100.0" w:type="dxa"/>
              <w:left w:w="100.0" w:type="dxa"/>
              <w:bottom w:w="100.0" w:type="dxa"/>
              <w:right w:w="100.0" w:type="dxa"/>
            </w:tcMar>
            <w:vAlign w:val="top"/>
          </w:tcPr>
          <w:p w:rsidR="00000000" w:rsidDel="00000000" w:rsidP="00000000" w:rsidRDefault="00000000" w:rsidRPr="00000000" w14:paraId="00000181">
            <w:pPr>
              <w:widowControl w:val="0"/>
              <w:rPr>
                <w:sz w:val="20"/>
                <w:szCs w:val="20"/>
              </w:rPr>
            </w:pPr>
            <w:r w:rsidDel="00000000" w:rsidR="00000000" w:rsidRPr="00000000">
              <w:rPr>
                <w:rtl w:val="0"/>
              </w:rPr>
            </w:r>
          </w:p>
        </w:tc>
        <w:tc>
          <w:tcPr>
            <w:vMerge w:val="continue"/>
            <w:tcBorders>
              <w:bottom w:color="cccccc" w:space="0" w:sz="6" w:val="single"/>
              <w:right w:color="cccccc" w:space="0" w:sz="6" w:val="single"/>
            </w:tcBorders>
            <w:shd w:fill="auto" w:val="clear"/>
            <w:tcMar>
              <w:top w:w="100.0" w:type="dxa"/>
              <w:left w:w="100.0" w:type="dxa"/>
              <w:bottom w:w="100.0" w:type="dxa"/>
              <w:right w:w="100.0" w:type="dxa"/>
            </w:tcMar>
            <w:vAlign w:val="top"/>
          </w:tcPr>
          <w:p w:rsidR="00000000" w:rsidDel="00000000" w:rsidP="00000000" w:rsidRDefault="00000000" w:rsidRPr="00000000" w14:paraId="00000182">
            <w:pPr>
              <w:widowControl w:val="0"/>
              <w:rPr>
                <w:sz w:val="20"/>
                <w:szCs w:val="20"/>
              </w:rPr>
            </w:pPr>
            <w:r w:rsidDel="00000000" w:rsidR="00000000" w:rsidRPr="00000000">
              <w:rPr>
                <w:rtl w:val="0"/>
              </w:rPr>
            </w:r>
          </w:p>
        </w:tc>
      </w:tr>
      <w:tr>
        <w:trPr>
          <w:cantSplit w:val="0"/>
          <w:trHeight w:val="630" w:hRule="atLeast"/>
          <w:tblHeader w:val="0"/>
        </w:trPr>
        <w:tc>
          <w:tcPr>
            <w:vMerge w:val="restart"/>
            <w:tcBorders>
              <w:top w:color="cccccc" w:space="0" w:sz="6" w:val="single"/>
              <w:left w:color="cccccc" w:space="0" w:sz="6" w:val="single"/>
              <w:bottom w:color="cccccc" w:space="0" w:sz="6" w:val="single"/>
              <w:right w:color="cccccc" w:space="0" w:sz="6" w:val="single"/>
            </w:tcBorders>
            <w:shd w:fill="425b76" w:val="clear"/>
            <w:tcMar>
              <w:top w:w="40.0" w:type="dxa"/>
              <w:left w:w="40.0" w:type="dxa"/>
              <w:bottom w:w="40.0" w:type="dxa"/>
              <w:right w:w="40.0" w:type="dxa"/>
            </w:tcMar>
            <w:vAlign w:val="bottom"/>
          </w:tcPr>
          <w:p w:rsidR="00000000" w:rsidDel="00000000" w:rsidP="00000000" w:rsidRDefault="00000000" w:rsidRPr="00000000" w14:paraId="00000183">
            <w:pPr>
              <w:widowControl w:val="0"/>
              <w:jc w:val="center"/>
              <w:rPr>
                <w:b w:val="1"/>
                <w:color w:val="ffffff"/>
              </w:rPr>
            </w:pPr>
            <w:r w:rsidDel="00000000" w:rsidR="00000000" w:rsidRPr="00000000">
              <w:rPr>
                <w:b w:val="1"/>
                <w:color w:val="ffffff"/>
                <w:rtl w:val="0"/>
              </w:rPr>
              <w:t xml:space="preserve">Service: PR</w:t>
            </w:r>
          </w:p>
        </w:tc>
        <w:tc>
          <w:tcPr>
            <w:vMerge w:val="restart"/>
            <w:tcBorders>
              <w:top w:color="cccccc" w:space="0" w:sz="6" w:val="single"/>
              <w:left w:color="cccccc" w:space="0" w:sz="6" w:val="single"/>
              <w:bottom w:color="cccccc" w:space="0" w:sz="6" w:val="single"/>
              <w:right w:color="cccccc" w:space="0" w:sz="6" w:val="single"/>
            </w:tcBorders>
            <w:shd w:fill="cbd6e2" w:val="clear"/>
            <w:tcMar>
              <w:top w:w="40.0" w:type="dxa"/>
              <w:left w:w="40.0" w:type="dxa"/>
              <w:bottom w:w="40.0" w:type="dxa"/>
              <w:right w:w="40.0" w:type="dxa"/>
            </w:tcMar>
            <w:vAlign w:val="bottom"/>
          </w:tcPr>
          <w:p w:rsidR="00000000" w:rsidDel="00000000" w:rsidP="00000000" w:rsidRDefault="00000000" w:rsidRPr="00000000" w14:paraId="00000184">
            <w:pPr>
              <w:widowControl w:val="0"/>
              <w:jc w:val="center"/>
              <w:rPr>
                <w:i w:val="1"/>
                <w:color w:val="2d3e50"/>
                <w:sz w:val="20"/>
                <w:szCs w:val="20"/>
              </w:rPr>
            </w:pPr>
            <w:r w:rsidDel="00000000" w:rsidR="00000000" w:rsidRPr="00000000">
              <w:rPr>
                <w:i w:val="1"/>
                <w:color w:val="2d3e50"/>
                <w:sz w:val="20"/>
                <w:szCs w:val="20"/>
                <w:rtl w:val="0"/>
              </w:rPr>
              <w:t xml:space="preserve">PR is a key element to our services that is desirable for all those in our target audience</w:t>
            </w:r>
          </w:p>
        </w:tc>
        <w:tc>
          <w:tcPr>
            <w:vMerge w:val="restart"/>
            <w:tcBorders>
              <w:top w:color="cccccc" w:space="0" w:sz="6" w:val="single"/>
              <w:left w:color="cccccc" w:space="0" w:sz="6" w:val="single"/>
              <w:bottom w:color="cccccc" w:space="0" w:sz="6" w:val="single"/>
              <w:right w:color="cccccc" w:space="0" w:sz="6" w:val="single"/>
            </w:tcBorders>
            <w:shd w:fill="f5f8fa" w:val="clear"/>
            <w:tcMar>
              <w:top w:w="40.0" w:type="dxa"/>
              <w:left w:w="40.0" w:type="dxa"/>
              <w:bottom w:w="40.0" w:type="dxa"/>
              <w:right w:w="40.0" w:type="dxa"/>
            </w:tcMar>
            <w:vAlign w:val="bottom"/>
          </w:tcPr>
          <w:p w:rsidR="00000000" w:rsidDel="00000000" w:rsidP="00000000" w:rsidRDefault="00000000" w:rsidRPr="00000000" w14:paraId="00000185">
            <w:pPr>
              <w:widowControl w:val="0"/>
              <w:jc w:val="center"/>
              <w:rPr>
                <w:b w:val="1"/>
                <w:color w:val="f2545b"/>
                <w:sz w:val="36"/>
                <w:szCs w:val="36"/>
              </w:rPr>
            </w:pPr>
            <w:r w:rsidDel="00000000" w:rsidR="00000000" w:rsidRPr="00000000">
              <w:rPr>
                <w:rFonts w:ascii="Arial Unicode MS" w:cs="Arial Unicode MS" w:eastAsia="Arial Unicode MS" w:hAnsi="Arial Unicode MS"/>
                <w:color w:val="00bda5"/>
                <w:sz w:val="36"/>
                <w:szCs w:val="36"/>
                <w:rtl w:val="0"/>
              </w:rPr>
              <w:t xml:space="preserve">✓</w:t>
            </w:r>
            <w:r w:rsidDel="00000000" w:rsidR="00000000" w:rsidRPr="00000000">
              <w:rPr>
                <w:rtl w:val="0"/>
              </w:rPr>
            </w:r>
          </w:p>
        </w:tc>
        <w:tc>
          <w:tcPr>
            <w:vMerge w:val="restart"/>
            <w:tcBorders>
              <w:top w:color="cccccc" w:space="0" w:sz="6" w:val="single"/>
              <w:left w:color="cccccc" w:space="0" w:sz="6" w:val="single"/>
              <w:bottom w:color="cccccc" w:space="0" w:sz="6" w:val="single"/>
              <w:right w:color="cccccc" w:space="0" w:sz="6" w:val="single"/>
            </w:tcBorders>
            <w:shd w:fill="f5f8fa" w:val="clear"/>
            <w:tcMar>
              <w:top w:w="40.0" w:type="dxa"/>
              <w:left w:w="40.0" w:type="dxa"/>
              <w:bottom w:w="40.0" w:type="dxa"/>
              <w:right w:w="40.0" w:type="dxa"/>
            </w:tcMar>
            <w:vAlign w:val="bottom"/>
          </w:tcPr>
          <w:p w:rsidR="00000000" w:rsidDel="00000000" w:rsidP="00000000" w:rsidRDefault="00000000" w:rsidRPr="00000000" w14:paraId="00000186">
            <w:pPr>
              <w:widowControl w:val="0"/>
              <w:jc w:val="center"/>
              <w:rPr>
                <w:sz w:val="20"/>
                <w:szCs w:val="20"/>
              </w:rPr>
            </w:pPr>
            <w:r w:rsidDel="00000000" w:rsidR="00000000" w:rsidRPr="00000000">
              <w:rPr>
                <w:rFonts w:ascii="Arial Unicode MS" w:cs="Arial Unicode MS" w:eastAsia="Arial Unicode MS" w:hAnsi="Arial Unicode MS"/>
                <w:color w:val="00bda5"/>
                <w:sz w:val="36"/>
                <w:szCs w:val="36"/>
                <w:rtl w:val="0"/>
              </w:rPr>
              <w:t xml:space="preserve">✓</w:t>
            </w:r>
            <w:r w:rsidDel="00000000" w:rsidR="00000000" w:rsidRPr="00000000">
              <w:rPr>
                <w:rtl w:val="0"/>
              </w:rPr>
            </w:r>
          </w:p>
        </w:tc>
        <w:tc>
          <w:tcPr>
            <w:vMerge w:val="restart"/>
            <w:tcBorders>
              <w:top w:color="cccccc" w:space="0" w:sz="6" w:val="single"/>
              <w:left w:color="cccccc" w:space="0" w:sz="6" w:val="single"/>
              <w:bottom w:color="cccccc" w:space="0" w:sz="6" w:val="single"/>
              <w:right w:color="cccccc" w:space="0" w:sz="6" w:val="single"/>
            </w:tcBorders>
            <w:shd w:fill="f5f8fa" w:val="clear"/>
            <w:tcMar>
              <w:top w:w="40.0" w:type="dxa"/>
              <w:left w:w="40.0" w:type="dxa"/>
              <w:bottom w:w="40.0" w:type="dxa"/>
              <w:right w:w="40.0" w:type="dxa"/>
            </w:tcMar>
            <w:vAlign w:val="bottom"/>
          </w:tcPr>
          <w:p w:rsidR="00000000" w:rsidDel="00000000" w:rsidP="00000000" w:rsidRDefault="00000000" w:rsidRPr="00000000" w14:paraId="00000187">
            <w:pPr>
              <w:widowControl w:val="0"/>
              <w:jc w:val="center"/>
              <w:rPr>
                <w:sz w:val="20"/>
                <w:szCs w:val="20"/>
              </w:rPr>
            </w:pPr>
            <w:r w:rsidDel="00000000" w:rsidR="00000000" w:rsidRPr="00000000">
              <w:rPr>
                <w:rFonts w:ascii="Arial Unicode MS" w:cs="Arial Unicode MS" w:eastAsia="Arial Unicode MS" w:hAnsi="Arial Unicode MS"/>
                <w:color w:val="00bda5"/>
                <w:sz w:val="36"/>
                <w:szCs w:val="36"/>
                <w:rtl w:val="0"/>
              </w:rPr>
              <w:t xml:space="preserve">✓</w:t>
            </w:r>
            <w:r w:rsidDel="00000000" w:rsidR="00000000" w:rsidRPr="00000000">
              <w:rPr>
                <w:rtl w:val="0"/>
              </w:rPr>
            </w:r>
          </w:p>
        </w:tc>
        <w:tc>
          <w:tcPr>
            <w:vMerge w:val="restart"/>
            <w:tcBorders>
              <w:top w:color="cccccc" w:space="0" w:sz="6" w:val="single"/>
              <w:left w:color="cccccc" w:space="0" w:sz="6" w:val="single"/>
              <w:bottom w:color="cccccc" w:space="0" w:sz="6" w:val="single"/>
              <w:right w:color="cccccc" w:space="0" w:sz="6" w:val="single"/>
            </w:tcBorders>
            <w:shd w:fill="f5f8fa" w:val="clear"/>
            <w:tcMar>
              <w:top w:w="40.0" w:type="dxa"/>
              <w:left w:w="40.0" w:type="dxa"/>
              <w:bottom w:w="40.0" w:type="dxa"/>
              <w:right w:w="40.0" w:type="dxa"/>
            </w:tcMar>
            <w:vAlign w:val="bottom"/>
          </w:tcPr>
          <w:p w:rsidR="00000000" w:rsidDel="00000000" w:rsidP="00000000" w:rsidRDefault="00000000" w:rsidRPr="00000000" w14:paraId="00000188">
            <w:pPr>
              <w:widowControl w:val="0"/>
              <w:jc w:val="center"/>
              <w:rPr>
                <w:sz w:val="20"/>
                <w:szCs w:val="20"/>
              </w:rPr>
            </w:pPr>
            <w:r w:rsidDel="00000000" w:rsidR="00000000" w:rsidRPr="00000000">
              <w:rPr>
                <w:rFonts w:ascii="Arial Unicode MS" w:cs="Arial Unicode MS" w:eastAsia="Arial Unicode MS" w:hAnsi="Arial Unicode MS"/>
                <w:color w:val="00bda5"/>
                <w:sz w:val="36"/>
                <w:szCs w:val="36"/>
                <w:rtl w:val="0"/>
              </w:rPr>
              <w:t xml:space="preserve">✓</w:t>
            </w:r>
            <w:r w:rsidDel="00000000" w:rsidR="00000000" w:rsidRPr="00000000">
              <w:rPr>
                <w:rtl w:val="0"/>
              </w:rPr>
            </w:r>
          </w:p>
        </w:tc>
        <w:tc>
          <w:tcPr>
            <w:vMerge w:val="restart"/>
            <w:tcBorders>
              <w:top w:color="cccccc" w:space="0" w:sz="6" w:val="single"/>
              <w:left w:color="cccccc" w:space="0" w:sz="6" w:val="single"/>
              <w:bottom w:color="cccccc" w:space="0" w:sz="6" w:val="single"/>
              <w:right w:color="cccccc" w:space="0" w:sz="6" w:val="single"/>
            </w:tcBorders>
            <w:shd w:fill="f5f8fa" w:val="clear"/>
            <w:tcMar>
              <w:top w:w="40.0" w:type="dxa"/>
              <w:left w:w="40.0" w:type="dxa"/>
              <w:bottom w:w="40.0" w:type="dxa"/>
              <w:right w:w="40.0" w:type="dxa"/>
            </w:tcMar>
            <w:vAlign w:val="bottom"/>
          </w:tcPr>
          <w:p w:rsidR="00000000" w:rsidDel="00000000" w:rsidP="00000000" w:rsidRDefault="00000000" w:rsidRPr="00000000" w14:paraId="00000189">
            <w:pPr>
              <w:widowControl w:val="0"/>
              <w:jc w:val="center"/>
              <w:rPr>
                <w:sz w:val="20"/>
                <w:szCs w:val="20"/>
              </w:rPr>
            </w:pPr>
            <w:r w:rsidDel="00000000" w:rsidR="00000000" w:rsidRPr="00000000">
              <w:rPr>
                <w:rFonts w:ascii="Arial Unicode MS" w:cs="Arial Unicode MS" w:eastAsia="Arial Unicode MS" w:hAnsi="Arial Unicode MS"/>
                <w:color w:val="00bda5"/>
                <w:sz w:val="36"/>
                <w:szCs w:val="36"/>
                <w:rtl w:val="0"/>
              </w:rPr>
              <w:t xml:space="preserve">✓</w:t>
            </w:r>
            <w:r w:rsidDel="00000000" w:rsidR="00000000" w:rsidRPr="00000000">
              <w:rPr>
                <w:rtl w:val="0"/>
              </w:rPr>
            </w:r>
          </w:p>
        </w:tc>
      </w:tr>
      <w:tr>
        <w:trPr>
          <w:cantSplit w:val="0"/>
          <w:tblHeader w:val="0"/>
        </w:trPr>
        <w:tc>
          <w:tcPr>
            <w:vMerge w:val="continue"/>
            <w:tcBorders>
              <w:bottom w:color="cccccc" w:space="0" w:sz="6" w:val="single"/>
              <w:right w:color="cccccc" w:space="0" w:sz="6" w:val="single"/>
            </w:tcBorders>
            <w:shd w:fill="auto" w:val="clear"/>
            <w:tcMar>
              <w:top w:w="100.0" w:type="dxa"/>
              <w:left w:w="100.0" w:type="dxa"/>
              <w:bottom w:w="100.0" w:type="dxa"/>
              <w:right w:w="100.0" w:type="dxa"/>
            </w:tcMar>
            <w:vAlign w:val="top"/>
          </w:tcPr>
          <w:p w:rsidR="00000000" w:rsidDel="00000000" w:rsidP="00000000" w:rsidRDefault="00000000" w:rsidRPr="00000000" w14:paraId="0000018A">
            <w:pPr>
              <w:widowControl w:val="0"/>
              <w:rPr>
                <w:sz w:val="20"/>
                <w:szCs w:val="20"/>
              </w:rPr>
            </w:pPr>
            <w:r w:rsidDel="00000000" w:rsidR="00000000" w:rsidRPr="00000000">
              <w:rPr>
                <w:rtl w:val="0"/>
              </w:rPr>
            </w:r>
          </w:p>
        </w:tc>
        <w:tc>
          <w:tcPr>
            <w:vMerge w:val="continue"/>
            <w:tcBorders>
              <w:bottom w:color="cccccc" w:space="0" w:sz="6" w:val="single"/>
              <w:right w:color="cccccc" w:space="0" w:sz="6" w:val="single"/>
            </w:tcBorders>
            <w:shd w:fill="auto" w:val="clear"/>
            <w:tcMar>
              <w:top w:w="100.0" w:type="dxa"/>
              <w:left w:w="100.0" w:type="dxa"/>
              <w:bottom w:w="100.0" w:type="dxa"/>
              <w:right w:w="100.0" w:type="dxa"/>
            </w:tcMar>
            <w:vAlign w:val="top"/>
          </w:tcPr>
          <w:p w:rsidR="00000000" w:rsidDel="00000000" w:rsidP="00000000" w:rsidRDefault="00000000" w:rsidRPr="00000000" w14:paraId="0000018B">
            <w:pPr>
              <w:widowControl w:val="0"/>
              <w:rPr>
                <w:sz w:val="20"/>
                <w:szCs w:val="20"/>
              </w:rPr>
            </w:pPr>
            <w:r w:rsidDel="00000000" w:rsidR="00000000" w:rsidRPr="00000000">
              <w:rPr>
                <w:rtl w:val="0"/>
              </w:rPr>
            </w:r>
          </w:p>
        </w:tc>
        <w:tc>
          <w:tcPr>
            <w:vMerge w:val="continue"/>
            <w:tcBorders>
              <w:bottom w:color="cccccc" w:space="0" w:sz="6" w:val="single"/>
              <w:right w:color="cccccc" w:space="0" w:sz="6" w:val="single"/>
            </w:tcBorders>
            <w:shd w:fill="auto" w:val="clear"/>
            <w:tcMar>
              <w:top w:w="100.0" w:type="dxa"/>
              <w:left w:w="100.0" w:type="dxa"/>
              <w:bottom w:w="100.0" w:type="dxa"/>
              <w:right w:w="100.0" w:type="dxa"/>
            </w:tcMar>
            <w:vAlign w:val="top"/>
          </w:tcPr>
          <w:p w:rsidR="00000000" w:rsidDel="00000000" w:rsidP="00000000" w:rsidRDefault="00000000" w:rsidRPr="00000000" w14:paraId="0000018C">
            <w:pPr>
              <w:widowControl w:val="0"/>
              <w:rPr>
                <w:sz w:val="20"/>
                <w:szCs w:val="20"/>
              </w:rPr>
            </w:pPr>
            <w:r w:rsidDel="00000000" w:rsidR="00000000" w:rsidRPr="00000000">
              <w:rPr>
                <w:rtl w:val="0"/>
              </w:rPr>
            </w:r>
          </w:p>
        </w:tc>
        <w:tc>
          <w:tcPr>
            <w:vMerge w:val="continue"/>
            <w:tcBorders>
              <w:bottom w:color="cccccc" w:space="0" w:sz="6" w:val="single"/>
              <w:right w:color="cccccc" w:space="0" w:sz="6" w:val="single"/>
            </w:tcBorders>
            <w:shd w:fill="auto" w:val="clear"/>
            <w:tcMar>
              <w:top w:w="100.0" w:type="dxa"/>
              <w:left w:w="100.0" w:type="dxa"/>
              <w:bottom w:w="100.0" w:type="dxa"/>
              <w:right w:w="100.0" w:type="dxa"/>
            </w:tcMar>
            <w:vAlign w:val="top"/>
          </w:tcPr>
          <w:p w:rsidR="00000000" w:rsidDel="00000000" w:rsidP="00000000" w:rsidRDefault="00000000" w:rsidRPr="00000000" w14:paraId="0000018D">
            <w:pPr>
              <w:widowControl w:val="0"/>
              <w:rPr>
                <w:sz w:val="20"/>
                <w:szCs w:val="20"/>
              </w:rPr>
            </w:pPr>
            <w:r w:rsidDel="00000000" w:rsidR="00000000" w:rsidRPr="00000000">
              <w:rPr>
                <w:rtl w:val="0"/>
              </w:rPr>
            </w:r>
          </w:p>
        </w:tc>
        <w:tc>
          <w:tcPr>
            <w:vMerge w:val="continue"/>
            <w:tcBorders>
              <w:bottom w:color="cccccc" w:space="0" w:sz="6" w:val="single"/>
              <w:right w:color="cccccc" w:space="0" w:sz="6" w:val="single"/>
            </w:tcBorders>
            <w:shd w:fill="auto" w:val="clear"/>
            <w:tcMar>
              <w:top w:w="100.0" w:type="dxa"/>
              <w:left w:w="100.0" w:type="dxa"/>
              <w:bottom w:w="100.0" w:type="dxa"/>
              <w:right w:w="100.0" w:type="dxa"/>
            </w:tcMar>
            <w:vAlign w:val="top"/>
          </w:tcPr>
          <w:p w:rsidR="00000000" w:rsidDel="00000000" w:rsidP="00000000" w:rsidRDefault="00000000" w:rsidRPr="00000000" w14:paraId="0000018E">
            <w:pPr>
              <w:widowControl w:val="0"/>
              <w:rPr>
                <w:sz w:val="20"/>
                <w:szCs w:val="20"/>
              </w:rPr>
            </w:pPr>
            <w:r w:rsidDel="00000000" w:rsidR="00000000" w:rsidRPr="00000000">
              <w:rPr>
                <w:rtl w:val="0"/>
              </w:rPr>
            </w:r>
          </w:p>
        </w:tc>
        <w:tc>
          <w:tcPr>
            <w:vMerge w:val="continue"/>
            <w:tcBorders>
              <w:bottom w:color="cccccc" w:space="0" w:sz="6" w:val="single"/>
              <w:right w:color="cccccc" w:space="0" w:sz="6" w:val="single"/>
            </w:tcBorders>
            <w:shd w:fill="auto" w:val="clear"/>
            <w:tcMar>
              <w:top w:w="100.0" w:type="dxa"/>
              <w:left w:w="100.0" w:type="dxa"/>
              <w:bottom w:w="100.0" w:type="dxa"/>
              <w:right w:w="100.0" w:type="dxa"/>
            </w:tcMar>
            <w:vAlign w:val="top"/>
          </w:tcPr>
          <w:p w:rsidR="00000000" w:rsidDel="00000000" w:rsidP="00000000" w:rsidRDefault="00000000" w:rsidRPr="00000000" w14:paraId="0000018F">
            <w:pPr>
              <w:widowControl w:val="0"/>
              <w:rPr>
                <w:sz w:val="20"/>
                <w:szCs w:val="20"/>
              </w:rPr>
            </w:pPr>
            <w:r w:rsidDel="00000000" w:rsidR="00000000" w:rsidRPr="00000000">
              <w:rPr>
                <w:rtl w:val="0"/>
              </w:rPr>
            </w:r>
          </w:p>
        </w:tc>
        <w:tc>
          <w:tcPr>
            <w:vMerge w:val="continue"/>
            <w:tcBorders>
              <w:bottom w:color="cccccc" w:space="0" w:sz="6" w:val="single"/>
              <w:right w:color="cccccc" w:space="0" w:sz="6" w:val="single"/>
            </w:tcBorders>
            <w:shd w:fill="auto" w:val="clear"/>
            <w:tcMar>
              <w:top w:w="100.0" w:type="dxa"/>
              <w:left w:w="100.0" w:type="dxa"/>
              <w:bottom w:w="100.0" w:type="dxa"/>
              <w:right w:w="100.0" w:type="dxa"/>
            </w:tcMar>
            <w:vAlign w:val="top"/>
          </w:tcPr>
          <w:p w:rsidR="00000000" w:rsidDel="00000000" w:rsidP="00000000" w:rsidRDefault="00000000" w:rsidRPr="00000000" w14:paraId="00000190">
            <w:pPr>
              <w:widowControl w:val="0"/>
              <w:rPr>
                <w:sz w:val="20"/>
                <w:szCs w:val="20"/>
              </w:rPr>
            </w:pPr>
            <w:r w:rsidDel="00000000" w:rsidR="00000000" w:rsidRPr="00000000">
              <w:rPr>
                <w:rtl w:val="0"/>
              </w:rPr>
            </w:r>
          </w:p>
        </w:tc>
      </w:tr>
      <w:tr>
        <w:trPr>
          <w:cantSplit w:val="0"/>
          <w:trHeight w:val="630" w:hRule="atLeast"/>
          <w:tblHeader w:val="0"/>
        </w:trPr>
        <w:tc>
          <w:tcPr>
            <w:vMerge w:val="restart"/>
            <w:tcBorders>
              <w:top w:color="cccccc" w:space="0" w:sz="6" w:val="single"/>
              <w:left w:color="cccccc" w:space="0" w:sz="6" w:val="single"/>
              <w:bottom w:color="cccccc" w:space="0" w:sz="6" w:val="single"/>
              <w:right w:color="cccccc" w:space="0" w:sz="6" w:val="single"/>
            </w:tcBorders>
            <w:shd w:fill="425b76" w:val="clear"/>
            <w:tcMar>
              <w:top w:w="40.0" w:type="dxa"/>
              <w:left w:w="40.0" w:type="dxa"/>
              <w:bottom w:w="40.0" w:type="dxa"/>
              <w:right w:w="40.0" w:type="dxa"/>
            </w:tcMar>
            <w:vAlign w:val="bottom"/>
          </w:tcPr>
          <w:p w:rsidR="00000000" w:rsidDel="00000000" w:rsidP="00000000" w:rsidRDefault="00000000" w:rsidRPr="00000000" w14:paraId="00000191">
            <w:pPr>
              <w:widowControl w:val="0"/>
              <w:jc w:val="center"/>
              <w:rPr>
                <w:b w:val="1"/>
                <w:color w:val="ffffff"/>
              </w:rPr>
            </w:pPr>
            <w:r w:rsidDel="00000000" w:rsidR="00000000" w:rsidRPr="00000000">
              <w:rPr>
                <w:b w:val="1"/>
                <w:color w:val="ffffff"/>
                <w:rtl w:val="0"/>
              </w:rPr>
              <w:t xml:space="preserve">Package Offerings?</w:t>
            </w:r>
          </w:p>
        </w:tc>
        <w:tc>
          <w:tcPr>
            <w:vMerge w:val="restart"/>
            <w:tcBorders>
              <w:top w:color="cccccc" w:space="0" w:sz="6" w:val="single"/>
              <w:left w:color="cccccc" w:space="0" w:sz="6" w:val="single"/>
              <w:bottom w:color="cccccc" w:space="0" w:sz="6" w:val="single"/>
              <w:right w:color="cccccc" w:space="0" w:sz="6" w:val="single"/>
            </w:tcBorders>
            <w:shd w:fill="cbd6e2" w:val="clear"/>
            <w:tcMar>
              <w:top w:w="40.0" w:type="dxa"/>
              <w:left w:w="40.0" w:type="dxa"/>
              <w:bottom w:w="40.0" w:type="dxa"/>
              <w:right w:w="40.0" w:type="dxa"/>
            </w:tcMar>
            <w:vAlign w:val="bottom"/>
          </w:tcPr>
          <w:p w:rsidR="00000000" w:rsidDel="00000000" w:rsidP="00000000" w:rsidRDefault="00000000" w:rsidRPr="00000000" w14:paraId="00000192">
            <w:pPr>
              <w:widowControl w:val="0"/>
              <w:jc w:val="center"/>
              <w:rPr>
                <w:i w:val="1"/>
                <w:color w:val="2d3e50"/>
                <w:sz w:val="20"/>
                <w:szCs w:val="20"/>
              </w:rPr>
            </w:pPr>
            <w:r w:rsidDel="00000000" w:rsidR="00000000" w:rsidRPr="00000000">
              <w:rPr>
                <w:i w:val="1"/>
                <w:color w:val="2d3e50"/>
                <w:sz w:val="20"/>
                <w:szCs w:val="20"/>
                <w:rtl w:val="0"/>
              </w:rPr>
              <w:t xml:space="preserve">Do they offer their services in packages for different budgets?</w:t>
            </w:r>
          </w:p>
        </w:tc>
        <w:tc>
          <w:tcPr>
            <w:vMerge w:val="restart"/>
            <w:tcBorders>
              <w:top w:color="cccccc" w:space="0" w:sz="6" w:val="single"/>
              <w:left w:color="cccccc" w:space="0" w:sz="6" w:val="single"/>
              <w:bottom w:color="cccccc" w:space="0" w:sz="6" w:val="single"/>
              <w:right w:color="cccccc" w:space="0" w:sz="6" w:val="single"/>
            </w:tcBorders>
            <w:shd w:fill="f5f8fa" w:val="clear"/>
            <w:tcMar>
              <w:top w:w="40.0" w:type="dxa"/>
              <w:left w:w="40.0" w:type="dxa"/>
              <w:bottom w:w="40.0" w:type="dxa"/>
              <w:right w:w="40.0" w:type="dxa"/>
            </w:tcMar>
            <w:vAlign w:val="bottom"/>
          </w:tcPr>
          <w:p w:rsidR="00000000" w:rsidDel="00000000" w:rsidP="00000000" w:rsidRDefault="00000000" w:rsidRPr="00000000" w14:paraId="00000193">
            <w:pPr>
              <w:widowControl w:val="0"/>
              <w:jc w:val="center"/>
              <w:rPr>
                <w:color w:val="00bda5"/>
                <w:sz w:val="36"/>
                <w:szCs w:val="36"/>
              </w:rPr>
            </w:pPr>
            <w:r w:rsidDel="00000000" w:rsidR="00000000" w:rsidRPr="00000000">
              <w:rPr>
                <w:rFonts w:ascii="Arial Unicode MS" w:cs="Arial Unicode MS" w:eastAsia="Arial Unicode MS" w:hAnsi="Arial Unicode MS"/>
                <w:color w:val="00bda5"/>
                <w:sz w:val="36"/>
                <w:szCs w:val="36"/>
                <w:rtl w:val="0"/>
              </w:rPr>
              <w:t xml:space="preserve">✓</w:t>
            </w:r>
          </w:p>
        </w:tc>
        <w:tc>
          <w:tcPr>
            <w:vMerge w:val="restart"/>
            <w:tcBorders>
              <w:top w:color="cccccc" w:space="0" w:sz="6" w:val="single"/>
              <w:left w:color="cccccc" w:space="0" w:sz="6" w:val="single"/>
              <w:bottom w:color="cccccc" w:space="0" w:sz="6" w:val="single"/>
              <w:right w:color="cccccc" w:space="0" w:sz="6" w:val="single"/>
            </w:tcBorders>
            <w:shd w:fill="f5f8fa" w:val="clear"/>
            <w:tcMar>
              <w:top w:w="40.0" w:type="dxa"/>
              <w:left w:w="40.0" w:type="dxa"/>
              <w:bottom w:w="40.0" w:type="dxa"/>
              <w:right w:w="40.0" w:type="dxa"/>
            </w:tcMar>
            <w:vAlign w:val="bottom"/>
          </w:tcPr>
          <w:p w:rsidR="00000000" w:rsidDel="00000000" w:rsidP="00000000" w:rsidRDefault="00000000" w:rsidRPr="00000000" w14:paraId="00000194">
            <w:pPr>
              <w:widowControl w:val="0"/>
              <w:jc w:val="center"/>
              <w:rPr>
                <w:sz w:val="20"/>
                <w:szCs w:val="20"/>
              </w:rPr>
            </w:pPr>
            <w:r w:rsidDel="00000000" w:rsidR="00000000" w:rsidRPr="00000000">
              <w:rPr>
                <w:b w:val="1"/>
                <w:color w:val="f2545b"/>
                <w:sz w:val="36"/>
                <w:szCs w:val="36"/>
                <w:shd w:fill="f5f8fa" w:val="clear"/>
                <w:rtl w:val="0"/>
              </w:rPr>
              <w:t xml:space="preserve">X</w:t>
            </w:r>
            <w:r w:rsidDel="00000000" w:rsidR="00000000" w:rsidRPr="00000000">
              <w:rPr>
                <w:rtl w:val="0"/>
              </w:rPr>
            </w:r>
          </w:p>
        </w:tc>
        <w:tc>
          <w:tcPr>
            <w:vMerge w:val="restart"/>
            <w:tcBorders>
              <w:top w:color="cccccc" w:space="0" w:sz="6" w:val="single"/>
              <w:left w:color="cccccc" w:space="0" w:sz="6" w:val="single"/>
              <w:bottom w:color="cccccc" w:space="0" w:sz="6" w:val="single"/>
              <w:right w:color="cccccc" w:space="0" w:sz="6" w:val="single"/>
            </w:tcBorders>
            <w:shd w:fill="f5f8fa" w:val="clear"/>
            <w:tcMar>
              <w:top w:w="40.0" w:type="dxa"/>
              <w:left w:w="40.0" w:type="dxa"/>
              <w:bottom w:w="40.0" w:type="dxa"/>
              <w:right w:w="40.0" w:type="dxa"/>
            </w:tcMar>
            <w:vAlign w:val="bottom"/>
          </w:tcPr>
          <w:p w:rsidR="00000000" w:rsidDel="00000000" w:rsidP="00000000" w:rsidRDefault="00000000" w:rsidRPr="00000000" w14:paraId="00000195">
            <w:pPr>
              <w:widowControl w:val="0"/>
              <w:jc w:val="center"/>
              <w:rPr>
                <w:sz w:val="20"/>
                <w:szCs w:val="20"/>
              </w:rPr>
            </w:pPr>
            <w:r w:rsidDel="00000000" w:rsidR="00000000" w:rsidRPr="00000000">
              <w:rPr>
                <w:rFonts w:ascii="Arial Unicode MS" w:cs="Arial Unicode MS" w:eastAsia="Arial Unicode MS" w:hAnsi="Arial Unicode MS"/>
                <w:color w:val="00bda5"/>
                <w:sz w:val="36"/>
                <w:szCs w:val="36"/>
                <w:rtl w:val="0"/>
              </w:rPr>
              <w:t xml:space="preserve">✓</w:t>
            </w:r>
            <w:r w:rsidDel="00000000" w:rsidR="00000000" w:rsidRPr="00000000">
              <w:rPr>
                <w:rtl w:val="0"/>
              </w:rPr>
            </w:r>
          </w:p>
        </w:tc>
        <w:tc>
          <w:tcPr>
            <w:vMerge w:val="restart"/>
            <w:tcBorders>
              <w:top w:color="cccccc" w:space="0" w:sz="6" w:val="single"/>
              <w:left w:color="cccccc" w:space="0" w:sz="6" w:val="single"/>
              <w:bottom w:color="cccccc" w:space="0" w:sz="6" w:val="single"/>
              <w:right w:color="cccccc" w:space="0" w:sz="6" w:val="single"/>
            </w:tcBorders>
            <w:shd w:fill="f5f8fa" w:val="clear"/>
            <w:tcMar>
              <w:top w:w="40.0" w:type="dxa"/>
              <w:left w:w="40.0" w:type="dxa"/>
              <w:bottom w:w="40.0" w:type="dxa"/>
              <w:right w:w="40.0" w:type="dxa"/>
            </w:tcMar>
            <w:vAlign w:val="bottom"/>
          </w:tcPr>
          <w:p w:rsidR="00000000" w:rsidDel="00000000" w:rsidP="00000000" w:rsidRDefault="00000000" w:rsidRPr="00000000" w14:paraId="00000196">
            <w:pPr>
              <w:widowControl w:val="0"/>
              <w:jc w:val="center"/>
              <w:rPr>
                <w:sz w:val="20"/>
                <w:szCs w:val="20"/>
              </w:rPr>
            </w:pPr>
            <w:r w:rsidDel="00000000" w:rsidR="00000000" w:rsidRPr="00000000">
              <w:rPr>
                <w:rFonts w:ascii="Arial Unicode MS" w:cs="Arial Unicode MS" w:eastAsia="Arial Unicode MS" w:hAnsi="Arial Unicode MS"/>
                <w:color w:val="00bda5"/>
                <w:sz w:val="36"/>
                <w:szCs w:val="36"/>
                <w:rtl w:val="0"/>
              </w:rPr>
              <w:t xml:space="preserve">✓</w:t>
            </w:r>
            <w:r w:rsidDel="00000000" w:rsidR="00000000" w:rsidRPr="00000000">
              <w:rPr>
                <w:rtl w:val="0"/>
              </w:rPr>
            </w:r>
          </w:p>
        </w:tc>
        <w:tc>
          <w:tcPr>
            <w:vMerge w:val="restart"/>
            <w:tcBorders>
              <w:top w:color="cccccc" w:space="0" w:sz="6" w:val="single"/>
              <w:left w:color="cccccc" w:space="0" w:sz="6" w:val="single"/>
              <w:bottom w:color="cccccc" w:space="0" w:sz="6" w:val="single"/>
              <w:right w:color="cccccc" w:space="0" w:sz="6" w:val="single"/>
            </w:tcBorders>
            <w:shd w:fill="f5f8fa" w:val="clear"/>
            <w:tcMar>
              <w:top w:w="40.0" w:type="dxa"/>
              <w:left w:w="40.0" w:type="dxa"/>
              <w:bottom w:w="40.0" w:type="dxa"/>
              <w:right w:w="40.0" w:type="dxa"/>
            </w:tcMar>
            <w:vAlign w:val="bottom"/>
          </w:tcPr>
          <w:p w:rsidR="00000000" w:rsidDel="00000000" w:rsidP="00000000" w:rsidRDefault="00000000" w:rsidRPr="00000000" w14:paraId="00000197">
            <w:pPr>
              <w:widowControl w:val="0"/>
              <w:jc w:val="center"/>
              <w:rPr>
                <w:sz w:val="20"/>
                <w:szCs w:val="20"/>
              </w:rPr>
            </w:pPr>
            <w:r w:rsidDel="00000000" w:rsidR="00000000" w:rsidRPr="00000000">
              <w:rPr>
                <w:rFonts w:ascii="Arial Unicode MS" w:cs="Arial Unicode MS" w:eastAsia="Arial Unicode MS" w:hAnsi="Arial Unicode MS"/>
                <w:color w:val="00bda5"/>
                <w:sz w:val="36"/>
                <w:szCs w:val="36"/>
                <w:rtl w:val="0"/>
              </w:rPr>
              <w:t xml:space="preserve">✓</w:t>
            </w:r>
            <w:r w:rsidDel="00000000" w:rsidR="00000000" w:rsidRPr="00000000">
              <w:rPr>
                <w:rtl w:val="0"/>
              </w:rPr>
            </w:r>
          </w:p>
        </w:tc>
      </w:tr>
      <w:tr>
        <w:trPr>
          <w:cantSplit w:val="0"/>
          <w:tblHeader w:val="0"/>
        </w:trPr>
        <w:tc>
          <w:tcPr>
            <w:vMerge w:val="continue"/>
            <w:tcBorders>
              <w:bottom w:color="cccccc" w:space="0" w:sz="6" w:val="single"/>
              <w:right w:color="cccccc" w:space="0" w:sz="6" w:val="single"/>
            </w:tcBorders>
            <w:shd w:fill="auto" w:val="clear"/>
            <w:tcMar>
              <w:top w:w="100.0" w:type="dxa"/>
              <w:left w:w="100.0" w:type="dxa"/>
              <w:bottom w:w="100.0" w:type="dxa"/>
              <w:right w:w="100.0" w:type="dxa"/>
            </w:tcMar>
            <w:vAlign w:val="top"/>
          </w:tcPr>
          <w:p w:rsidR="00000000" w:rsidDel="00000000" w:rsidP="00000000" w:rsidRDefault="00000000" w:rsidRPr="00000000" w14:paraId="00000198">
            <w:pPr>
              <w:widowControl w:val="0"/>
              <w:rPr>
                <w:sz w:val="20"/>
                <w:szCs w:val="20"/>
              </w:rPr>
            </w:pPr>
            <w:r w:rsidDel="00000000" w:rsidR="00000000" w:rsidRPr="00000000">
              <w:rPr>
                <w:rtl w:val="0"/>
              </w:rPr>
            </w:r>
          </w:p>
        </w:tc>
        <w:tc>
          <w:tcPr>
            <w:vMerge w:val="continue"/>
            <w:tcBorders>
              <w:bottom w:color="cccccc" w:space="0" w:sz="6" w:val="single"/>
              <w:right w:color="cccccc" w:space="0" w:sz="6" w:val="single"/>
            </w:tcBorders>
            <w:shd w:fill="auto" w:val="clear"/>
            <w:tcMar>
              <w:top w:w="100.0" w:type="dxa"/>
              <w:left w:w="100.0" w:type="dxa"/>
              <w:bottom w:w="100.0" w:type="dxa"/>
              <w:right w:w="100.0" w:type="dxa"/>
            </w:tcMar>
            <w:vAlign w:val="top"/>
          </w:tcPr>
          <w:p w:rsidR="00000000" w:rsidDel="00000000" w:rsidP="00000000" w:rsidRDefault="00000000" w:rsidRPr="00000000" w14:paraId="00000199">
            <w:pPr>
              <w:widowControl w:val="0"/>
              <w:rPr>
                <w:sz w:val="20"/>
                <w:szCs w:val="20"/>
              </w:rPr>
            </w:pPr>
            <w:r w:rsidDel="00000000" w:rsidR="00000000" w:rsidRPr="00000000">
              <w:rPr>
                <w:rtl w:val="0"/>
              </w:rPr>
            </w:r>
          </w:p>
        </w:tc>
        <w:tc>
          <w:tcPr>
            <w:vMerge w:val="continue"/>
            <w:tcBorders>
              <w:bottom w:color="cccccc" w:space="0" w:sz="6" w:val="single"/>
              <w:right w:color="cccccc" w:space="0" w:sz="6" w:val="single"/>
            </w:tcBorders>
            <w:shd w:fill="auto" w:val="clear"/>
            <w:tcMar>
              <w:top w:w="100.0" w:type="dxa"/>
              <w:left w:w="100.0" w:type="dxa"/>
              <w:bottom w:w="100.0" w:type="dxa"/>
              <w:right w:w="100.0" w:type="dxa"/>
            </w:tcMar>
            <w:vAlign w:val="top"/>
          </w:tcPr>
          <w:p w:rsidR="00000000" w:rsidDel="00000000" w:rsidP="00000000" w:rsidRDefault="00000000" w:rsidRPr="00000000" w14:paraId="0000019A">
            <w:pPr>
              <w:widowControl w:val="0"/>
              <w:rPr>
                <w:sz w:val="20"/>
                <w:szCs w:val="20"/>
              </w:rPr>
            </w:pPr>
            <w:r w:rsidDel="00000000" w:rsidR="00000000" w:rsidRPr="00000000">
              <w:rPr>
                <w:rtl w:val="0"/>
              </w:rPr>
            </w:r>
          </w:p>
        </w:tc>
        <w:tc>
          <w:tcPr>
            <w:vMerge w:val="continue"/>
            <w:tcBorders>
              <w:bottom w:color="cccccc" w:space="0" w:sz="6" w:val="single"/>
              <w:right w:color="cccccc" w:space="0" w:sz="6" w:val="single"/>
            </w:tcBorders>
            <w:shd w:fill="auto" w:val="clear"/>
            <w:tcMar>
              <w:top w:w="100.0" w:type="dxa"/>
              <w:left w:w="100.0" w:type="dxa"/>
              <w:bottom w:w="100.0" w:type="dxa"/>
              <w:right w:w="100.0" w:type="dxa"/>
            </w:tcMar>
            <w:vAlign w:val="top"/>
          </w:tcPr>
          <w:p w:rsidR="00000000" w:rsidDel="00000000" w:rsidP="00000000" w:rsidRDefault="00000000" w:rsidRPr="00000000" w14:paraId="0000019B">
            <w:pPr>
              <w:widowControl w:val="0"/>
              <w:rPr>
                <w:sz w:val="20"/>
                <w:szCs w:val="20"/>
              </w:rPr>
            </w:pPr>
            <w:r w:rsidDel="00000000" w:rsidR="00000000" w:rsidRPr="00000000">
              <w:rPr>
                <w:rtl w:val="0"/>
              </w:rPr>
            </w:r>
          </w:p>
        </w:tc>
        <w:tc>
          <w:tcPr>
            <w:vMerge w:val="continue"/>
            <w:tcBorders>
              <w:bottom w:color="cccccc" w:space="0" w:sz="6" w:val="single"/>
              <w:right w:color="cccccc" w:space="0" w:sz="6" w:val="single"/>
            </w:tcBorders>
            <w:shd w:fill="auto" w:val="clear"/>
            <w:tcMar>
              <w:top w:w="100.0" w:type="dxa"/>
              <w:left w:w="100.0" w:type="dxa"/>
              <w:bottom w:w="100.0" w:type="dxa"/>
              <w:right w:w="100.0" w:type="dxa"/>
            </w:tcMar>
            <w:vAlign w:val="top"/>
          </w:tcPr>
          <w:p w:rsidR="00000000" w:rsidDel="00000000" w:rsidP="00000000" w:rsidRDefault="00000000" w:rsidRPr="00000000" w14:paraId="0000019C">
            <w:pPr>
              <w:widowControl w:val="0"/>
              <w:rPr>
                <w:sz w:val="20"/>
                <w:szCs w:val="20"/>
              </w:rPr>
            </w:pPr>
            <w:r w:rsidDel="00000000" w:rsidR="00000000" w:rsidRPr="00000000">
              <w:rPr>
                <w:rtl w:val="0"/>
              </w:rPr>
            </w:r>
          </w:p>
        </w:tc>
        <w:tc>
          <w:tcPr>
            <w:vMerge w:val="continue"/>
            <w:tcBorders>
              <w:bottom w:color="cccccc" w:space="0" w:sz="6" w:val="single"/>
              <w:right w:color="cccccc" w:space="0" w:sz="6" w:val="single"/>
            </w:tcBorders>
            <w:shd w:fill="auto" w:val="clear"/>
            <w:tcMar>
              <w:top w:w="100.0" w:type="dxa"/>
              <w:left w:w="100.0" w:type="dxa"/>
              <w:bottom w:w="100.0" w:type="dxa"/>
              <w:right w:w="100.0" w:type="dxa"/>
            </w:tcMar>
            <w:vAlign w:val="top"/>
          </w:tcPr>
          <w:p w:rsidR="00000000" w:rsidDel="00000000" w:rsidP="00000000" w:rsidRDefault="00000000" w:rsidRPr="00000000" w14:paraId="0000019D">
            <w:pPr>
              <w:widowControl w:val="0"/>
              <w:rPr>
                <w:sz w:val="20"/>
                <w:szCs w:val="20"/>
              </w:rPr>
            </w:pPr>
            <w:r w:rsidDel="00000000" w:rsidR="00000000" w:rsidRPr="00000000">
              <w:rPr>
                <w:rtl w:val="0"/>
              </w:rPr>
            </w:r>
          </w:p>
        </w:tc>
        <w:tc>
          <w:tcPr>
            <w:vMerge w:val="continue"/>
            <w:tcBorders>
              <w:bottom w:color="cccccc" w:space="0" w:sz="6" w:val="single"/>
              <w:right w:color="cccccc" w:space="0" w:sz="6" w:val="single"/>
            </w:tcBorders>
            <w:shd w:fill="auto" w:val="clear"/>
            <w:tcMar>
              <w:top w:w="100.0" w:type="dxa"/>
              <w:left w:w="100.0" w:type="dxa"/>
              <w:bottom w:w="100.0" w:type="dxa"/>
              <w:right w:w="100.0" w:type="dxa"/>
            </w:tcMar>
            <w:vAlign w:val="top"/>
          </w:tcPr>
          <w:p w:rsidR="00000000" w:rsidDel="00000000" w:rsidP="00000000" w:rsidRDefault="00000000" w:rsidRPr="00000000" w14:paraId="0000019E">
            <w:pPr>
              <w:widowControl w:val="0"/>
              <w:rPr>
                <w:sz w:val="20"/>
                <w:szCs w:val="20"/>
              </w:rPr>
            </w:pPr>
            <w:r w:rsidDel="00000000" w:rsidR="00000000" w:rsidRPr="00000000">
              <w:rPr>
                <w:rtl w:val="0"/>
              </w:rPr>
            </w:r>
          </w:p>
        </w:tc>
      </w:tr>
      <w:tr>
        <w:trPr>
          <w:cantSplit w:val="0"/>
          <w:trHeight w:val="630" w:hRule="atLeast"/>
          <w:tblHeader w:val="0"/>
        </w:trPr>
        <w:tc>
          <w:tcPr>
            <w:vMerge w:val="restart"/>
            <w:tcBorders>
              <w:top w:color="cccccc" w:space="0" w:sz="6" w:val="single"/>
              <w:left w:color="cccccc" w:space="0" w:sz="6" w:val="single"/>
              <w:bottom w:color="cccccc" w:space="0" w:sz="6" w:val="single"/>
              <w:right w:color="cccccc" w:space="0" w:sz="6" w:val="single"/>
            </w:tcBorders>
            <w:shd w:fill="425b76" w:val="clear"/>
            <w:tcMar>
              <w:top w:w="40.0" w:type="dxa"/>
              <w:left w:w="40.0" w:type="dxa"/>
              <w:bottom w:w="40.0" w:type="dxa"/>
              <w:right w:w="40.0" w:type="dxa"/>
            </w:tcMar>
            <w:vAlign w:val="bottom"/>
          </w:tcPr>
          <w:p w:rsidR="00000000" w:rsidDel="00000000" w:rsidP="00000000" w:rsidRDefault="00000000" w:rsidRPr="00000000" w14:paraId="0000019F">
            <w:pPr>
              <w:widowControl w:val="0"/>
              <w:jc w:val="center"/>
              <w:rPr>
                <w:b w:val="1"/>
                <w:color w:val="ffffff"/>
              </w:rPr>
            </w:pPr>
            <w:r w:rsidDel="00000000" w:rsidR="00000000" w:rsidRPr="00000000">
              <w:rPr>
                <w:b w:val="1"/>
                <w:color w:val="ffffff"/>
                <w:rtl w:val="0"/>
              </w:rPr>
              <w:t xml:space="preserve">Customer Experience Strategy?</w:t>
            </w:r>
          </w:p>
        </w:tc>
        <w:tc>
          <w:tcPr>
            <w:vMerge w:val="restart"/>
            <w:tcBorders>
              <w:top w:color="cccccc" w:space="0" w:sz="6" w:val="single"/>
              <w:left w:color="cccccc" w:space="0" w:sz="6" w:val="single"/>
              <w:bottom w:color="cccccc" w:space="0" w:sz="6" w:val="single"/>
              <w:right w:color="cccccc" w:space="0" w:sz="6" w:val="single"/>
            </w:tcBorders>
            <w:shd w:fill="cbd6e2" w:val="clear"/>
            <w:tcMar>
              <w:top w:w="40.0" w:type="dxa"/>
              <w:left w:w="40.0" w:type="dxa"/>
              <w:bottom w:w="40.0" w:type="dxa"/>
              <w:right w:w="40.0" w:type="dxa"/>
            </w:tcMar>
            <w:vAlign w:val="bottom"/>
          </w:tcPr>
          <w:p w:rsidR="00000000" w:rsidDel="00000000" w:rsidP="00000000" w:rsidRDefault="00000000" w:rsidRPr="00000000" w14:paraId="000001A0">
            <w:pPr>
              <w:widowControl w:val="0"/>
              <w:jc w:val="center"/>
              <w:rPr>
                <w:i w:val="1"/>
                <w:color w:val="2d3e50"/>
                <w:sz w:val="20"/>
                <w:szCs w:val="20"/>
              </w:rPr>
            </w:pPr>
            <w:r w:rsidDel="00000000" w:rsidR="00000000" w:rsidRPr="00000000">
              <w:rPr>
                <w:i w:val="1"/>
                <w:color w:val="2d3e50"/>
                <w:sz w:val="20"/>
                <w:szCs w:val="20"/>
                <w:rtl w:val="0"/>
              </w:rPr>
              <w:t xml:space="preserve">Extremely important to maintain existing customers and build business reputation</w:t>
            </w:r>
          </w:p>
        </w:tc>
        <w:tc>
          <w:tcPr>
            <w:vMerge w:val="restart"/>
            <w:tcBorders>
              <w:top w:color="cccccc" w:space="0" w:sz="6" w:val="single"/>
              <w:left w:color="cccccc" w:space="0" w:sz="6" w:val="single"/>
              <w:bottom w:color="cccccc" w:space="0" w:sz="6" w:val="single"/>
              <w:right w:color="cccccc" w:space="0" w:sz="6" w:val="single"/>
            </w:tcBorders>
            <w:shd w:fill="f5f8fa" w:val="clear"/>
            <w:tcMar>
              <w:top w:w="40.0" w:type="dxa"/>
              <w:left w:w="40.0" w:type="dxa"/>
              <w:bottom w:w="40.0" w:type="dxa"/>
              <w:right w:w="40.0" w:type="dxa"/>
            </w:tcMar>
            <w:vAlign w:val="bottom"/>
          </w:tcPr>
          <w:p w:rsidR="00000000" w:rsidDel="00000000" w:rsidP="00000000" w:rsidRDefault="00000000" w:rsidRPr="00000000" w14:paraId="000001A1">
            <w:pPr>
              <w:widowControl w:val="0"/>
              <w:jc w:val="center"/>
              <w:rPr>
                <w:b w:val="1"/>
                <w:color w:val="f2545b"/>
                <w:sz w:val="36"/>
                <w:szCs w:val="36"/>
              </w:rPr>
            </w:pPr>
            <w:r w:rsidDel="00000000" w:rsidR="00000000" w:rsidRPr="00000000">
              <w:rPr>
                <w:rFonts w:ascii="Arial Unicode MS" w:cs="Arial Unicode MS" w:eastAsia="Arial Unicode MS" w:hAnsi="Arial Unicode MS"/>
                <w:color w:val="00bda5"/>
                <w:sz w:val="36"/>
                <w:szCs w:val="36"/>
                <w:rtl w:val="0"/>
              </w:rPr>
              <w:t xml:space="preserve">✓</w:t>
            </w:r>
            <w:r w:rsidDel="00000000" w:rsidR="00000000" w:rsidRPr="00000000">
              <w:rPr>
                <w:rtl w:val="0"/>
              </w:rPr>
            </w:r>
          </w:p>
        </w:tc>
        <w:tc>
          <w:tcPr>
            <w:vMerge w:val="restart"/>
            <w:tcBorders>
              <w:top w:color="cccccc" w:space="0" w:sz="6" w:val="single"/>
              <w:left w:color="cccccc" w:space="0" w:sz="6" w:val="single"/>
              <w:bottom w:color="cccccc" w:space="0" w:sz="6" w:val="single"/>
              <w:right w:color="cccccc" w:space="0" w:sz="6" w:val="single"/>
            </w:tcBorders>
            <w:shd w:fill="f5f8fa" w:val="clear"/>
            <w:tcMar>
              <w:top w:w="40.0" w:type="dxa"/>
              <w:left w:w="40.0" w:type="dxa"/>
              <w:bottom w:w="40.0" w:type="dxa"/>
              <w:right w:w="40.0" w:type="dxa"/>
            </w:tcMar>
            <w:vAlign w:val="bottom"/>
          </w:tcPr>
          <w:p w:rsidR="00000000" w:rsidDel="00000000" w:rsidP="00000000" w:rsidRDefault="00000000" w:rsidRPr="00000000" w14:paraId="000001A2">
            <w:pPr>
              <w:widowControl w:val="0"/>
              <w:jc w:val="center"/>
              <w:rPr>
                <w:sz w:val="20"/>
                <w:szCs w:val="20"/>
              </w:rPr>
            </w:pPr>
            <w:r w:rsidDel="00000000" w:rsidR="00000000" w:rsidRPr="00000000">
              <w:rPr>
                <w:b w:val="1"/>
                <w:color w:val="f2545b"/>
                <w:sz w:val="36"/>
                <w:szCs w:val="36"/>
                <w:shd w:fill="f5f8fa" w:val="clear"/>
                <w:rtl w:val="0"/>
              </w:rPr>
              <w:t xml:space="preserve">X</w:t>
            </w:r>
            <w:r w:rsidDel="00000000" w:rsidR="00000000" w:rsidRPr="00000000">
              <w:rPr>
                <w:rtl w:val="0"/>
              </w:rPr>
            </w:r>
          </w:p>
        </w:tc>
        <w:tc>
          <w:tcPr>
            <w:vMerge w:val="restart"/>
            <w:tcBorders>
              <w:top w:color="cccccc" w:space="0" w:sz="6" w:val="single"/>
              <w:left w:color="cccccc" w:space="0" w:sz="6" w:val="single"/>
              <w:bottom w:color="cccccc" w:space="0" w:sz="6" w:val="single"/>
              <w:right w:color="cccccc" w:space="0" w:sz="6" w:val="single"/>
            </w:tcBorders>
            <w:shd w:fill="f5f8fa" w:val="clear"/>
            <w:tcMar>
              <w:top w:w="40.0" w:type="dxa"/>
              <w:left w:w="40.0" w:type="dxa"/>
              <w:bottom w:w="40.0" w:type="dxa"/>
              <w:right w:w="40.0" w:type="dxa"/>
            </w:tcMar>
            <w:vAlign w:val="bottom"/>
          </w:tcPr>
          <w:p w:rsidR="00000000" w:rsidDel="00000000" w:rsidP="00000000" w:rsidRDefault="00000000" w:rsidRPr="00000000" w14:paraId="000001A3">
            <w:pPr>
              <w:widowControl w:val="0"/>
              <w:jc w:val="center"/>
              <w:rPr>
                <w:sz w:val="20"/>
                <w:szCs w:val="20"/>
              </w:rPr>
            </w:pPr>
            <w:r w:rsidDel="00000000" w:rsidR="00000000" w:rsidRPr="00000000">
              <w:rPr>
                <w:b w:val="1"/>
                <w:color w:val="f2545b"/>
                <w:sz w:val="36"/>
                <w:szCs w:val="36"/>
                <w:shd w:fill="f5f8fa" w:val="clear"/>
                <w:rtl w:val="0"/>
              </w:rPr>
              <w:t xml:space="preserve">X</w:t>
            </w:r>
            <w:r w:rsidDel="00000000" w:rsidR="00000000" w:rsidRPr="00000000">
              <w:rPr>
                <w:rtl w:val="0"/>
              </w:rPr>
            </w:r>
          </w:p>
        </w:tc>
        <w:tc>
          <w:tcPr>
            <w:vMerge w:val="restart"/>
            <w:tcBorders>
              <w:top w:color="cccccc" w:space="0" w:sz="6" w:val="single"/>
              <w:left w:color="cccccc" w:space="0" w:sz="6" w:val="single"/>
              <w:bottom w:color="cccccc" w:space="0" w:sz="6" w:val="single"/>
              <w:right w:color="cccccc" w:space="0" w:sz="6" w:val="single"/>
            </w:tcBorders>
            <w:shd w:fill="f5f8fa" w:val="clear"/>
            <w:tcMar>
              <w:top w:w="40.0" w:type="dxa"/>
              <w:left w:w="40.0" w:type="dxa"/>
              <w:bottom w:w="40.0" w:type="dxa"/>
              <w:right w:w="40.0" w:type="dxa"/>
            </w:tcMar>
            <w:vAlign w:val="bottom"/>
          </w:tcPr>
          <w:p w:rsidR="00000000" w:rsidDel="00000000" w:rsidP="00000000" w:rsidRDefault="00000000" w:rsidRPr="00000000" w14:paraId="000001A4">
            <w:pPr>
              <w:widowControl w:val="0"/>
              <w:jc w:val="center"/>
              <w:rPr>
                <w:sz w:val="20"/>
                <w:szCs w:val="20"/>
              </w:rPr>
            </w:pPr>
            <w:r w:rsidDel="00000000" w:rsidR="00000000" w:rsidRPr="00000000">
              <w:rPr>
                <w:rFonts w:ascii="Arial Unicode MS" w:cs="Arial Unicode MS" w:eastAsia="Arial Unicode MS" w:hAnsi="Arial Unicode MS"/>
                <w:color w:val="00bda5"/>
                <w:sz w:val="36"/>
                <w:szCs w:val="36"/>
                <w:rtl w:val="0"/>
              </w:rPr>
              <w:t xml:space="preserve">✓</w:t>
            </w:r>
            <w:r w:rsidDel="00000000" w:rsidR="00000000" w:rsidRPr="00000000">
              <w:rPr>
                <w:rtl w:val="0"/>
              </w:rPr>
            </w:r>
          </w:p>
        </w:tc>
        <w:tc>
          <w:tcPr>
            <w:vMerge w:val="restart"/>
            <w:tcBorders>
              <w:top w:color="cccccc" w:space="0" w:sz="6" w:val="single"/>
              <w:left w:color="cccccc" w:space="0" w:sz="6" w:val="single"/>
              <w:bottom w:color="cccccc" w:space="0" w:sz="6" w:val="single"/>
              <w:right w:color="cccccc" w:space="0" w:sz="6" w:val="single"/>
            </w:tcBorders>
            <w:shd w:fill="f5f8fa" w:val="clear"/>
            <w:tcMar>
              <w:top w:w="40.0" w:type="dxa"/>
              <w:left w:w="40.0" w:type="dxa"/>
              <w:bottom w:w="40.0" w:type="dxa"/>
              <w:right w:w="40.0" w:type="dxa"/>
            </w:tcMar>
            <w:vAlign w:val="bottom"/>
          </w:tcPr>
          <w:p w:rsidR="00000000" w:rsidDel="00000000" w:rsidP="00000000" w:rsidRDefault="00000000" w:rsidRPr="00000000" w14:paraId="000001A5">
            <w:pPr>
              <w:widowControl w:val="0"/>
              <w:jc w:val="center"/>
              <w:rPr>
                <w:sz w:val="20"/>
                <w:szCs w:val="20"/>
              </w:rPr>
            </w:pPr>
            <w:r w:rsidDel="00000000" w:rsidR="00000000" w:rsidRPr="00000000">
              <w:rPr>
                <w:rFonts w:ascii="Arial Unicode MS" w:cs="Arial Unicode MS" w:eastAsia="Arial Unicode MS" w:hAnsi="Arial Unicode MS"/>
                <w:color w:val="00bda5"/>
                <w:sz w:val="36"/>
                <w:szCs w:val="36"/>
                <w:rtl w:val="0"/>
              </w:rPr>
              <w:t xml:space="preserve">✓</w:t>
            </w:r>
            <w:r w:rsidDel="00000000" w:rsidR="00000000" w:rsidRPr="00000000">
              <w:rPr>
                <w:rtl w:val="0"/>
              </w:rPr>
            </w:r>
          </w:p>
        </w:tc>
      </w:tr>
      <w:tr>
        <w:trPr>
          <w:cantSplit w:val="0"/>
          <w:tblHeader w:val="0"/>
        </w:trPr>
        <w:tc>
          <w:tcPr>
            <w:vMerge w:val="continue"/>
            <w:tcBorders>
              <w:bottom w:color="cccccc" w:space="0" w:sz="6" w:val="single"/>
              <w:right w:color="cccccc" w:space="0" w:sz="6" w:val="single"/>
            </w:tcBorders>
            <w:shd w:fill="auto" w:val="clear"/>
            <w:tcMar>
              <w:top w:w="100.0" w:type="dxa"/>
              <w:left w:w="100.0" w:type="dxa"/>
              <w:bottom w:w="100.0" w:type="dxa"/>
              <w:right w:w="100.0" w:type="dxa"/>
            </w:tcMar>
            <w:vAlign w:val="top"/>
          </w:tcPr>
          <w:p w:rsidR="00000000" w:rsidDel="00000000" w:rsidP="00000000" w:rsidRDefault="00000000" w:rsidRPr="00000000" w14:paraId="000001A6">
            <w:pPr>
              <w:widowControl w:val="0"/>
              <w:rPr>
                <w:sz w:val="20"/>
                <w:szCs w:val="20"/>
              </w:rPr>
            </w:pPr>
            <w:r w:rsidDel="00000000" w:rsidR="00000000" w:rsidRPr="00000000">
              <w:rPr>
                <w:rtl w:val="0"/>
              </w:rPr>
            </w:r>
          </w:p>
        </w:tc>
        <w:tc>
          <w:tcPr>
            <w:vMerge w:val="continue"/>
            <w:tcBorders>
              <w:bottom w:color="cccccc" w:space="0" w:sz="6" w:val="single"/>
              <w:right w:color="cccccc" w:space="0" w:sz="6" w:val="single"/>
            </w:tcBorders>
            <w:shd w:fill="auto" w:val="clear"/>
            <w:tcMar>
              <w:top w:w="100.0" w:type="dxa"/>
              <w:left w:w="100.0" w:type="dxa"/>
              <w:bottom w:w="100.0" w:type="dxa"/>
              <w:right w:w="100.0" w:type="dxa"/>
            </w:tcMar>
            <w:vAlign w:val="top"/>
          </w:tcPr>
          <w:p w:rsidR="00000000" w:rsidDel="00000000" w:rsidP="00000000" w:rsidRDefault="00000000" w:rsidRPr="00000000" w14:paraId="000001A7">
            <w:pPr>
              <w:widowControl w:val="0"/>
              <w:rPr>
                <w:sz w:val="20"/>
                <w:szCs w:val="20"/>
              </w:rPr>
            </w:pPr>
            <w:r w:rsidDel="00000000" w:rsidR="00000000" w:rsidRPr="00000000">
              <w:rPr>
                <w:rtl w:val="0"/>
              </w:rPr>
            </w:r>
          </w:p>
        </w:tc>
        <w:tc>
          <w:tcPr>
            <w:vMerge w:val="continue"/>
            <w:tcBorders>
              <w:bottom w:color="cccccc" w:space="0" w:sz="6" w:val="single"/>
              <w:right w:color="cccccc" w:space="0" w:sz="6" w:val="single"/>
            </w:tcBorders>
            <w:shd w:fill="auto" w:val="clear"/>
            <w:tcMar>
              <w:top w:w="100.0" w:type="dxa"/>
              <w:left w:w="100.0" w:type="dxa"/>
              <w:bottom w:w="100.0" w:type="dxa"/>
              <w:right w:w="100.0" w:type="dxa"/>
            </w:tcMar>
            <w:vAlign w:val="top"/>
          </w:tcPr>
          <w:p w:rsidR="00000000" w:rsidDel="00000000" w:rsidP="00000000" w:rsidRDefault="00000000" w:rsidRPr="00000000" w14:paraId="000001A8">
            <w:pPr>
              <w:widowControl w:val="0"/>
              <w:rPr>
                <w:sz w:val="20"/>
                <w:szCs w:val="20"/>
              </w:rPr>
            </w:pPr>
            <w:r w:rsidDel="00000000" w:rsidR="00000000" w:rsidRPr="00000000">
              <w:rPr>
                <w:rtl w:val="0"/>
              </w:rPr>
            </w:r>
          </w:p>
        </w:tc>
        <w:tc>
          <w:tcPr>
            <w:vMerge w:val="continue"/>
            <w:tcBorders>
              <w:bottom w:color="cccccc" w:space="0" w:sz="6" w:val="single"/>
              <w:right w:color="cccccc" w:space="0" w:sz="6" w:val="single"/>
            </w:tcBorders>
            <w:shd w:fill="auto" w:val="clear"/>
            <w:tcMar>
              <w:top w:w="100.0" w:type="dxa"/>
              <w:left w:w="100.0" w:type="dxa"/>
              <w:bottom w:w="100.0" w:type="dxa"/>
              <w:right w:w="100.0" w:type="dxa"/>
            </w:tcMar>
            <w:vAlign w:val="top"/>
          </w:tcPr>
          <w:p w:rsidR="00000000" w:rsidDel="00000000" w:rsidP="00000000" w:rsidRDefault="00000000" w:rsidRPr="00000000" w14:paraId="000001A9">
            <w:pPr>
              <w:widowControl w:val="0"/>
              <w:rPr>
                <w:sz w:val="20"/>
                <w:szCs w:val="20"/>
              </w:rPr>
            </w:pPr>
            <w:r w:rsidDel="00000000" w:rsidR="00000000" w:rsidRPr="00000000">
              <w:rPr>
                <w:rtl w:val="0"/>
              </w:rPr>
            </w:r>
          </w:p>
        </w:tc>
        <w:tc>
          <w:tcPr>
            <w:vMerge w:val="continue"/>
            <w:tcBorders>
              <w:bottom w:color="cccccc" w:space="0" w:sz="6" w:val="single"/>
              <w:right w:color="cccccc" w:space="0" w:sz="6" w:val="single"/>
            </w:tcBorders>
            <w:shd w:fill="auto" w:val="clear"/>
            <w:tcMar>
              <w:top w:w="100.0" w:type="dxa"/>
              <w:left w:w="100.0" w:type="dxa"/>
              <w:bottom w:w="100.0" w:type="dxa"/>
              <w:right w:w="100.0" w:type="dxa"/>
            </w:tcMar>
            <w:vAlign w:val="top"/>
          </w:tcPr>
          <w:p w:rsidR="00000000" w:rsidDel="00000000" w:rsidP="00000000" w:rsidRDefault="00000000" w:rsidRPr="00000000" w14:paraId="000001AA">
            <w:pPr>
              <w:widowControl w:val="0"/>
              <w:rPr>
                <w:sz w:val="20"/>
                <w:szCs w:val="20"/>
              </w:rPr>
            </w:pPr>
            <w:r w:rsidDel="00000000" w:rsidR="00000000" w:rsidRPr="00000000">
              <w:rPr>
                <w:rtl w:val="0"/>
              </w:rPr>
            </w:r>
          </w:p>
        </w:tc>
        <w:tc>
          <w:tcPr>
            <w:vMerge w:val="continue"/>
            <w:tcBorders>
              <w:bottom w:color="cccccc" w:space="0" w:sz="6" w:val="single"/>
              <w:right w:color="cccccc" w:space="0" w:sz="6" w:val="single"/>
            </w:tcBorders>
            <w:shd w:fill="auto" w:val="clear"/>
            <w:tcMar>
              <w:top w:w="100.0" w:type="dxa"/>
              <w:left w:w="100.0" w:type="dxa"/>
              <w:bottom w:w="100.0" w:type="dxa"/>
              <w:right w:w="100.0" w:type="dxa"/>
            </w:tcMar>
            <w:vAlign w:val="top"/>
          </w:tcPr>
          <w:p w:rsidR="00000000" w:rsidDel="00000000" w:rsidP="00000000" w:rsidRDefault="00000000" w:rsidRPr="00000000" w14:paraId="000001AB">
            <w:pPr>
              <w:widowControl w:val="0"/>
              <w:rPr>
                <w:sz w:val="20"/>
                <w:szCs w:val="20"/>
              </w:rPr>
            </w:pPr>
            <w:r w:rsidDel="00000000" w:rsidR="00000000" w:rsidRPr="00000000">
              <w:rPr>
                <w:rtl w:val="0"/>
              </w:rPr>
            </w:r>
          </w:p>
        </w:tc>
        <w:tc>
          <w:tcPr>
            <w:vMerge w:val="continue"/>
            <w:tcBorders>
              <w:bottom w:color="cccccc" w:space="0" w:sz="6" w:val="single"/>
              <w:right w:color="cccccc" w:space="0" w:sz="6" w:val="single"/>
            </w:tcBorders>
            <w:shd w:fill="auto" w:val="clear"/>
            <w:tcMar>
              <w:top w:w="100.0" w:type="dxa"/>
              <w:left w:w="100.0" w:type="dxa"/>
              <w:bottom w:w="100.0" w:type="dxa"/>
              <w:right w:w="100.0" w:type="dxa"/>
            </w:tcMar>
            <w:vAlign w:val="top"/>
          </w:tcPr>
          <w:p w:rsidR="00000000" w:rsidDel="00000000" w:rsidP="00000000" w:rsidRDefault="00000000" w:rsidRPr="00000000" w14:paraId="000001AC">
            <w:pPr>
              <w:widowControl w:val="0"/>
              <w:rPr>
                <w:sz w:val="20"/>
                <w:szCs w:val="20"/>
              </w:rPr>
            </w:pPr>
            <w:r w:rsidDel="00000000" w:rsidR="00000000" w:rsidRPr="00000000">
              <w:rPr>
                <w:rtl w:val="0"/>
              </w:rPr>
            </w:r>
          </w:p>
        </w:tc>
      </w:tr>
      <w:tr>
        <w:trPr>
          <w:cantSplit w:val="0"/>
          <w:trHeight w:val="630" w:hRule="atLeast"/>
          <w:tblHeader w:val="0"/>
        </w:trPr>
        <w:tc>
          <w:tcPr>
            <w:vMerge w:val="restart"/>
            <w:tcBorders>
              <w:top w:color="cccccc" w:space="0" w:sz="6" w:val="single"/>
              <w:left w:color="cccccc" w:space="0" w:sz="6" w:val="single"/>
              <w:bottom w:color="cccccc" w:space="0" w:sz="6" w:val="single"/>
              <w:right w:color="cccccc" w:space="0" w:sz="6" w:val="single"/>
            </w:tcBorders>
            <w:shd w:fill="425b76" w:val="clear"/>
            <w:tcMar>
              <w:top w:w="40.0" w:type="dxa"/>
              <w:left w:w="40.0" w:type="dxa"/>
              <w:bottom w:w="40.0" w:type="dxa"/>
              <w:right w:w="40.0" w:type="dxa"/>
            </w:tcMar>
            <w:vAlign w:val="bottom"/>
          </w:tcPr>
          <w:p w:rsidR="00000000" w:rsidDel="00000000" w:rsidP="00000000" w:rsidRDefault="00000000" w:rsidRPr="00000000" w14:paraId="000001AD">
            <w:pPr>
              <w:widowControl w:val="0"/>
              <w:jc w:val="center"/>
              <w:rPr>
                <w:b w:val="1"/>
                <w:color w:val="ffffff"/>
              </w:rPr>
            </w:pPr>
            <w:r w:rsidDel="00000000" w:rsidR="00000000" w:rsidRPr="00000000">
              <w:rPr>
                <w:b w:val="1"/>
                <w:color w:val="ffffff"/>
                <w:rtl w:val="0"/>
              </w:rPr>
              <w:t xml:space="preserve">Company Website?</w:t>
            </w:r>
          </w:p>
        </w:tc>
        <w:tc>
          <w:tcPr>
            <w:vMerge w:val="restart"/>
            <w:tcBorders>
              <w:top w:color="cccccc" w:space="0" w:sz="6" w:val="single"/>
              <w:left w:color="cccccc" w:space="0" w:sz="6" w:val="single"/>
              <w:bottom w:color="cccccc" w:space="0" w:sz="6" w:val="single"/>
              <w:right w:color="cccccc" w:space="0" w:sz="6" w:val="single"/>
            </w:tcBorders>
            <w:shd w:fill="cbd6e2" w:val="clear"/>
            <w:tcMar>
              <w:top w:w="40.0" w:type="dxa"/>
              <w:left w:w="40.0" w:type="dxa"/>
              <w:bottom w:w="40.0" w:type="dxa"/>
              <w:right w:w="40.0" w:type="dxa"/>
            </w:tcMar>
            <w:vAlign w:val="bottom"/>
          </w:tcPr>
          <w:p w:rsidR="00000000" w:rsidDel="00000000" w:rsidP="00000000" w:rsidRDefault="00000000" w:rsidRPr="00000000" w14:paraId="000001AE">
            <w:pPr>
              <w:widowControl w:val="0"/>
              <w:jc w:val="center"/>
              <w:rPr>
                <w:i w:val="1"/>
                <w:color w:val="2d3e50"/>
                <w:sz w:val="20"/>
                <w:szCs w:val="20"/>
              </w:rPr>
            </w:pPr>
            <w:r w:rsidDel="00000000" w:rsidR="00000000" w:rsidRPr="00000000">
              <w:rPr>
                <w:i w:val="1"/>
                <w:color w:val="2d3e50"/>
                <w:sz w:val="20"/>
                <w:szCs w:val="20"/>
                <w:rtl w:val="0"/>
              </w:rPr>
              <w:t xml:space="preserve">Do they have a modern, up-to-date website for the business?</w:t>
            </w:r>
          </w:p>
        </w:tc>
        <w:tc>
          <w:tcPr>
            <w:vMerge w:val="restart"/>
            <w:tcBorders>
              <w:top w:color="cccccc" w:space="0" w:sz="6" w:val="single"/>
              <w:left w:color="cccccc" w:space="0" w:sz="6" w:val="single"/>
              <w:bottom w:color="cccccc" w:space="0" w:sz="6" w:val="single"/>
              <w:right w:color="cccccc" w:space="0" w:sz="6" w:val="single"/>
            </w:tcBorders>
            <w:shd w:fill="f5f8fa" w:val="clear"/>
            <w:tcMar>
              <w:top w:w="40.0" w:type="dxa"/>
              <w:left w:w="40.0" w:type="dxa"/>
              <w:bottom w:w="40.0" w:type="dxa"/>
              <w:right w:w="40.0" w:type="dxa"/>
            </w:tcMar>
            <w:vAlign w:val="bottom"/>
          </w:tcPr>
          <w:p w:rsidR="00000000" w:rsidDel="00000000" w:rsidP="00000000" w:rsidRDefault="00000000" w:rsidRPr="00000000" w14:paraId="000001AF">
            <w:pPr>
              <w:widowControl w:val="0"/>
              <w:jc w:val="center"/>
              <w:rPr>
                <w:b w:val="1"/>
                <w:color w:val="f2545b"/>
                <w:sz w:val="36"/>
                <w:szCs w:val="36"/>
              </w:rPr>
            </w:pPr>
            <w:r w:rsidDel="00000000" w:rsidR="00000000" w:rsidRPr="00000000">
              <w:rPr>
                <w:rFonts w:ascii="Arial Unicode MS" w:cs="Arial Unicode MS" w:eastAsia="Arial Unicode MS" w:hAnsi="Arial Unicode MS"/>
                <w:color w:val="00bda5"/>
                <w:sz w:val="36"/>
                <w:szCs w:val="36"/>
                <w:rtl w:val="0"/>
              </w:rPr>
              <w:t xml:space="preserve">✓</w:t>
            </w:r>
            <w:r w:rsidDel="00000000" w:rsidR="00000000" w:rsidRPr="00000000">
              <w:rPr>
                <w:rtl w:val="0"/>
              </w:rPr>
            </w:r>
          </w:p>
        </w:tc>
        <w:tc>
          <w:tcPr>
            <w:vMerge w:val="restart"/>
            <w:tcBorders>
              <w:top w:color="cccccc" w:space="0" w:sz="6" w:val="single"/>
              <w:left w:color="cccccc" w:space="0" w:sz="6" w:val="single"/>
              <w:bottom w:color="cccccc" w:space="0" w:sz="6" w:val="single"/>
              <w:right w:color="cccccc" w:space="0" w:sz="6" w:val="single"/>
            </w:tcBorders>
            <w:shd w:fill="f5f8fa" w:val="clear"/>
            <w:tcMar>
              <w:top w:w="40.0" w:type="dxa"/>
              <w:left w:w="40.0" w:type="dxa"/>
              <w:bottom w:w="40.0" w:type="dxa"/>
              <w:right w:w="40.0" w:type="dxa"/>
            </w:tcMar>
            <w:vAlign w:val="bottom"/>
          </w:tcPr>
          <w:p w:rsidR="00000000" w:rsidDel="00000000" w:rsidP="00000000" w:rsidRDefault="00000000" w:rsidRPr="00000000" w14:paraId="000001B0">
            <w:pPr>
              <w:widowControl w:val="0"/>
              <w:jc w:val="center"/>
              <w:rPr>
                <w:sz w:val="20"/>
                <w:szCs w:val="20"/>
              </w:rPr>
            </w:pPr>
            <w:r w:rsidDel="00000000" w:rsidR="00000000" w:rsidRPr="00000000">
              <w:rPr>
                <w:rFonts w:ascii="Arial Unicode MS" w:cs="Arial Unicode MS" w:eastAsia="Arial Unicode MS" w:hAnsi="Arial Unicode MS"/>
                <w:color w:val="00bda5"/>
                <w:sz w:val="36"/>
                <w:szCs w:val="36"/>
                <w:rtl w:val="0"/>
              </w:rPr>
              <w:t xml:space="preserve">✓</w:t>
            </w:r>
            <w:r w:rsidDel="00000000" w:rsidR="00000000" w:rsidRPr="00000000">
              <w:rPr>
                <w:rtl w:val="0"/>
              </w:rPr>
            </w:r>
          </w:p>
        </w:tc>
        <w:tc>
          <w:tcPr>
            <w:vMerge w:val="restart"/>
            <w:tcBorders>
              <w:top w:color="cccccc" w:space="0" w:sz="6" w:val="single"/>
              <w:left w:color="cccccc" w:space="0" w:sz="6" w:val="single"/>
              <w:bottom w:color="cccccc" w:space="0" w:sz="6" w:val="single"/>
              <w:right w:color="cccccc" w:space="0" w:sz="6" w:val="single"/>
            </w:tcBorders>
            <w:shd w:fill="f5f8fa" w:val="clear"/>
            <w:tcMar>
              <w:top w:w="40.0" w:type="dxa"/>
              <w:left w:w="40.0" w:type="dxa"/>
              <w:bottom w:w="40.0" w:type="dxa"/>
              <w:right w:w="40.0" w:type="dxa"/>
            </w:tcMar>
            <w:vAlign w:val="bottom"/>
          </w:tcPr>
          <w:p w:rsidR="00000000" w:rsidDel="00000000" w:rsidP="00000000" w:rsidRDefault="00000000" w:rsidRPr="00000000" w14:paraId="000001B1">
            <w:pPr>
              <w:widowControl w:val="0"/>
              <w:jc w:val="center"/>
              <w:rPr>
                <w:sz w:val="20"/>
                <w:szCs w:val="20"/>
              </w:rPr>
            </w:pPr>
            <w:r w:rsidDel="00000000" w:rsidR="00000000" w:rsidRPr="00000000">
              <w:rPr>
                <w:rFonts w:ascii="Arial Unicode MS" w:cs="Arial Unicode MS" w:eastAsia="Arial Unicode MS" w:hAnsi="Arial Unicode MS"/>
                <w:color w:val="00bda5"/>
                <w:sz w:val="36"/>
                <w:szCs w:val="36"/>
                <w:rtl w:val="0"/>
              </w:rPr>
              <w:t xml:space="preserve">✓</w:t>
            </w:r>
            <w:r w:rsidDel="00000000" w:rsidR="00000000" w:rsidRPr="00000000">
              <w:rPr>
                <w:rtl w:val="0"/>
              </w:rPr>
            </w:r>
          </w:p>
        </w:tc>
        <w:tc>
          <w:tcPr>
            <w:vMerge w:val="restart"/>
            <w:tcBorders>
              <w:top w:color="cccccc" w:space="0" w:sz="6" w:val="single"/>
              <w:left w:color="cccccc" w:space="0" w:sz="6" w:val="single"/>
              <w:bottom w:color="cccccc" w:space="0" w:sz="6" w:val="single"/>
              <w:right w:color="cccccc" w:space="0" w:sz="6" w:val="single"/>
            </w:tcBorders>
            <w:shd w:fill="f5f8fa" w:val="clear"/>
            <w:tcMar>
              <w:top w:w="40.0" w:type="dxa"/>
              <w:left w:w="40.0" w:type="dxa"/>
              <w:bottom w:w="40.0" w:type="dxa"/>
              <w:right w:w="40.0" w:type="dxa"/>
            </w:tcMar>
            <w:vAlign w:val="bottom"/>
          </w:tcPr>
          <w:p w:rsidR="00000000" w:rsidDel="00000000" w:rsidP="00000000" w:rsidRDefault="00000000" w:rsidRPr="00000000" w14:paraId="000001B2">
            <w:pPr>
              <w:widowControl w:val="0"/>
              <w:jc w:val="center"/>
              <w:rPr>
                <w:sz w:val="20"/>
                <w:szCs w:val="20"/>
              </w:rPr>
            </w:pPr>
            <w:r w:rsidDel="00000000" w:rsidR="00000000" w:rsidRPr="00000000">
              <w:rPr>
                <w:rFonts w:ascii="Arial Unicode MS" w:cs="Arial Unicode MS" w:eastAsia="Arial Unicode MS" w:hAnsi="Arial Unicode MS"/>
                <w:color w:val="00bda5"/>
                <w:sz w:val="36"/>
                <w:szCs w:val="36"/>
                <w:rtl w:val="0"/>
              </w:rPr>
              <w:t xml:space="preserve">✓</w:t>
            </w:r>
            <w:r w:rsidDel="00000000" w:rsidR="00000000" w:rsidRPr="00000000">
              <w:rPr>
                <w:rtl w:val="0"/>
              </w:rPr>
            </w:r>
          </w:p>
        </w:tc>
        <w:tc>
          <w:tcPr>
            <w:vMerge w:val="restart"/>
            <w:tcBorders>
              <w:top w:color="cccccc" w:space="0" w:sz="6" w:val="single"/>
              <w:left w:color="cccccc" w:space="0" w:sz="6" w:val="single"/>
              <w:bottom w:color="cccccc" w:space="0" w:sz="6" w:val="single"/>
              <w:right w:color="cccccc" w:space="0" w:sz="6" w:val="single"/>
            </w:tcBorders>
            <w:shd w:fill="f5f8fa" w:val="clear"/>
            <w:tcMar>
              <w:top w:w="40.0" w:type="dxa"/>
              <w:left w:w="40.0" w:type="dxa"/>
              <w:bottom w:w="40.0" w:type="dxa"/>
              <w:right w:w="40.0" w:type="dxa"/>
            </w:tcMar>
            <w:vAlign w:val="bottom"/>
          </w:tcPr>
          <w:p w:rsidR="00000000" w:rsidDel="00000000" w:rsidP="00000000" w:rsidRDefault="00000000" w:rsidRPr="00000000" w14:paraId="000001B3">
            <w:pPr>
              <w:widowControl w:val="0"/>
              <w:jc w:val="center"/>
              <w:rPr>
                <w:sz w:val="20"/>
                <w:szCs w:val="20"/>
              </w:rPr>
            </w:pPr>
            <w:r w:rsidDel="00000000" w:rsidR="00000000" w:rsidRPr="00000000">
              <w:rPr>
                <w:rFonts w:ascii="Arial Unicode MS" w:cs="Arial Unicode MS" w:eastAsia="Arial Unicode MS" w:hAnsi="Arial Unicode MS"/>
                <w:color w:val="00bda5"/>
                <w:sz w:val="36"/>
                <w:szCs w:val="36"/>
                <w:rtl w:val="0"/>
              </w:rPr>
              <w:t xml:space="preserve">✓</w:t>
            </w:r>
            <w:r w:rsidDel="00000000" w:rsidR="00000000" w:rsidRPr="00000000">
              <w:rPr>
                <w:rtl w:val="0"/>
              </w:rPr>
            </w:r>
          </w:p>
        </w:tc>
      </w:tr>
      <w:tr>
        <w:trPr>
          <w:cantSplit w:val="0"/>
          <w:tblHeader w:val="0"/>
        </w:trPr>
        <w:tc>
          <w:tcPr>
            <w:vMerge w:val="continue"/>
            <w:tcBorders>
              <w:bottom w:color="cccccc" w:space="0" w:sz="6" w:val="single"/>
              <w:right w:color="cccccc" w:space="0" w:sz="6" w:val="single"/>
            </w:tcBorders>
            <w:shd w:fill="auto" w:val="clear"/>
            <w:tcMar>
              <w:top w:w="100.0" w:type="dxa"/>
              <w:left w:w="100.0" w:type="dxa"/>
              <w:bottom w:w="100.0" w:type="dxa"/>
              <w:right w:w="100.0" w:type="dxa"/>
            </w:tcMar>
            <w:vAlign w:val="top"/>
          </w:tcPr>
          <w:p w:rsidR="00000000" w:rsidDel="00000000" w:rsidP="00000000" w:rsidRDefault="00000000" w:rsidRPr="00000000" w14:paraId="000001B4">
            <w:pPr>
              <w:widowControl w:val="0"/>
              <w:rPr>
                <w:sz w:val="20"/>
                <w:szCs w:val="20"/>
              </w:rPr>
            </w:pPr>
            <w:r w:rsidDel="00000000" w:rsidR="00000000" w:rsidRPr="00000000">
              <w:rPr>
                <w:rtl w:val="0"/>
              </w:rPr>
            </w:r>
          </w:p>
        </w:tc>
        <w:tc>
          <w:tcPr>
            <w:vMerge w:val="continue"/>
            <w:tcBorders>
              <w:bottom w:color="cccccc" w:space="0" w:sz="6" w:val="single"/>
              <w:right w:color="cccccc" w:space="0" w:sz="6" w:val="single"/>
            </w:tcBorders>
            <w:shd w:fill="auto" w:val="clear"/>
            <w:tcMar>
              <w:top w:w="100.0" w:type="dxa"/>
              <w:left w:w="100.0" w:type="dxa"/>
              <w:bottom w:w="100.0" w:type="dxa"/>
              <w:right w:w="100.0" w:type="dxa"/>
            </w:tcMar>
            <w:vAlign w:val="top"/>
          </w:tcPr>
          <w:p w:rsidR="00000000" w:rsidDel="00000000" w:rsidP="00000000" w:rsidRDefault="00000000" w:rsidRPr="00000000" w14:paraId="000001B5">
            <w:pPr>
              <w:widowControl w:val="0"/>
              <w:rPr>
                <w:sz w:val="20"/>
                <w:szCs w:val="20"/>
              </w:rPr>
            </w:pPr>
            <w:r w:rsidDel="00000000" w:rsidR="00000000" w:rsidRPr="00000000">
              <w:rPr>
                <w:rtl w:val="0"/>
              </w:rPr>
            </w:r>
          </w:p>
        </w:tc>
        <w:tc>
          <w:tcPr>
            <w:vMerge w:val="continue"/>
            <w:tcBorders>
              <w:bottom w:color="cccccc" w:space="0" w:sz="6" w:val="single"/>
              <w:right w:color="cccccc" w:space="0" w:sz="6" w:val="single"/>
            </w:tcBorders>
            <w:shd w:fill="auto" w:val="clear"/>
            <w:tcMar>
              <w:top w:w="100.0" w:type="dxa"/>
              <w:left w:w="100.0" w:type="dxa"/>
              <w:bottom w:w="100.0" w:type="dxa"/>
              <w:right w:w="100.0" w:type="dxa"/>
            </w:tcMar>
            <w:vAlign w:val="top"/>
          </w:tcPr>
          <w:p w:rsidR="00000000" w:rsidDel="00000000" w:rsidP="00000000" w:rsidRDefault="00000000" w:rsidRPr="00000000" w14:paraId="000001B6">
            <w:pPr>
              <w:widowControl w:val="0"/>
              <w:rPr>
                <w:sz w:val="20"/>
                <w:szCs w:val="20"/>
              </w:rPr>
            </w:pPr>
            <w:r w:rsidDel="00000000" w:rsidR="00000000" w:rsidRPr="00000000">
              <w:rPr>
                <w:rtl w:val="0"/>
              </w:rPr>
            </w:r>
          </w:p>
        </w:tc>
        <w:tc>
          <w:tcPr>
            <w:vMerge w:val="continue"/>
            <w:tcBorders>
              <w:bottom w:color="cccccc" w:space="0" w:sz="6" w:val="single"/>
              <w:right w:color="cccccc" w:space="0" w:sz="6" w:val="single"/>
            </w:tcBorders>
            <w:shd w:fill="auto" w:val="clear"/>
            <w:tcMar>
              <w:top w:w="100.0" w:type="dxa"/>
              <w:left w:w="100.0" w:type="dxa"/>
              <w:bottom w:w="100.0" w:type="dxa"/>
              <w:right w:w="100.0" w:type="dxa"/>
            </w:tcMar>
            <w:vAlign w:val="top"/>
          </w:tcPr>
          <w:p w:rsidR="00000000" w:rsidDel="00000000" w:rsidP="00000000" w:rsidRDefault="00000000" w:rsidRPr="00000000" w14:paraId="000001B7">
            <w:pPr>
              <w:widowControl w:val="0"/>
              <w:rPr>
                <w:sz w:val="20"/>
                <w:szCs w:val="20"/>
              </w:rPr>
            </w:pPr>
            <w:r w:rsidDel="00000000" w:rsidR="00000000" w:rsidRPr="00000000">
              <w:rPr>
                <w:rtl w:val="0"/>
              </w:rPr>
            </w:r>
          </w:p>
        </w:tc>
        <w:tc>
          <w:tcPr>
            <w:vMerge w:val="continue"/>
            <w:tcBorders>
              <w:bottom w:color="cccccc" w:space="0" w:sz="6" w:val="single"/>
              <w:right w:color="cccccc" w:space="0" w:sz="6" w:val="single"/>
            </w:tcBorders>
            <w:shd w:fill="auto" w:val="clear"/>
            <w:tcMar>
              <w:top w:w="100.0" w:type="dxa"/>
              <w:left w:w="100.0" w:type="dxa"/>
              <w:bottom w:w="100.0" w:type="dxa"/>
              <w:right w:w="100.0" w:type="dxa"/>
            </w:tcMar>
            <w:vAlign w:val="top"/>
          </w:tcPr>
          <w:p w:rsidR="00000000" w:rsidDel="00000000" w:rsidP="00000000" w:rsidRDefault="00000000" w:rsidRPr="00000000" w14:paraId="000001B8">
            <w:pPr>
              <w:widowControl w:val="0"/>
              <w:rPr>
                <w:sz w:val="20"/>
                <w:szCs w:val="20"/>
              </w:rPr>
            </w:pPr>
            <w:r w:rsidDel="00000000" w:rsidR="00000000" w:rsidRPr="00000000">
              <w:rPr>
                <w:rtl w:val="0"/>
              </w:rPr>
            </w:r>
          </w:p>
        </w:tc>
        <w:tc>
          <w:tcPr>
            <w:vMerge w:val="continue"/>
            <w:tcBorders>
              <w:bottom w:color="cccccc" w:space="0" w:sz="6" w:val="single"/>
              <w:right w:color="cccccc" w:space="0" w:sz="6" w:val="single"/>
            </w:tcBorders>
            <w:shd w:fill="auto" w:val="clear"/>
            <w:tcMar>
              <w:top w:w="100.0" w:type="dxa"/>
              <w:left w:w="100.0" w:type="dxa"/>
              <w:bottom w:w="100.0" w:type="dxa"/>
              <w:right w:w="100.0" w:type="dxa"/>
            </w:tcMar>
            <w:vAlign w:val="top"/>
          </w:tcPr>
          <w:p w:rsidR="00000000" w:rsidDel="00000000" w:rsidP="00000000" w:rsidRDefault="00000000" w:rsidRPr="00000000" w14:paraId="000001B9">
            <w:pPr>
              <w:widowControl w:val="0"/>
              <w:rPr>
                <w:sz w:val="20"/>
                <w:szCs w:val="20"/>
              </w:rPr>
            </w:pPr>
            <w:r w:rsidDel="00000000" w:rsidR="00000000" w:rsidRPr="00000000">
              <w:rPr>
                <w:rtl w:val="0"/>
              </w:rPr>
            </w:r>
          </w:p>
        </w:tc>
        <w:tc>
          <w:tcPr>
            <w:vMerge w:val="continue"/>
            <w:tcBorders>
              <w:bottom w:color="cccccc" w:space="0" w:sz="6" w:val="single"/>
              <w:right w:color="cccccc" w:space="0" w:sz="6" w:val="single"/>
            </w:tcBorders>
            <w:shd w:fill="auto" w:val="clear"/>
            <w:tcMar>
              <w:top w:w="100.0" w:type="dxa"/>
              <w:left w:w="100.0" w:type="dxa"/>
              <w:bottom w:w="100.0" w:type="dxa"/>
              <w:right w:w="100.0" w:type="dxa"/>
            </w:tcMar>
            <w:vAlign w:val="top"/>
          </w:tcPr>
          <w:p w:rsidR="00000000" w:rsidDel="00000000" w:rsidP="00000000" w:rsidRDefault="00000000" w:rsidRPr="00000000" w14:paraId="000001BA">
            <w:pPr>
              <w:widowControl w:val="0"/>
              <w:rPr>
                <w:sz w:val="20"/>
                <w:szCs w:val="20"/>
              </w:rPr>
            </w:pPr>
            <w:r w:rsidDel="00000000" w:rsidR="00000000" w:rsidRPr="00000000">
              <w:rPr>
                <w:rtl w:val="0"/>
              </w:rPr>
            </w:r>
          </w:p>
        </w:tc>
      </w:tr>
      <w:tr>
        <w:trPr>
          <w:cantSplit w:val="0"/>
          <w:trHeight w:val="630" w:hRule="atLeast"/>
          <w:tblHeader w:val="0"/>
        </w:trPr>
        <w:tc>
          <w:tcPr>
            <w:vMerge w:val="restart"/>
            <w:tcBorders>
              <w:top w:color="cccccc" w:space="0" w:sz="6" w:val="single"/>
              <w:left w:color="cccccc" w:space="0" w:sz="6" w:val="single"/>
              <w:bottom w:color="cccccc" w:space="0" w:sz="6" w:val="single"/>
              <w:right w:color="cccccc" w:space="0" w:sz="6" w:val="single"/>
            </w:tcBorders>
            <w:shd w:fill="425b76" w:val="clear"/>
            <w:tcMar>
              <w:top w:w="40.0" w:type="dxa"/>
              <w:left w:w="40.0" w:type="dxa"/>
              <w:bottom w:w="40.0" w:type="dxa"/>
              <w:right w:w="40.0" w:type="dxa"/>
            </w:tcMar>
            <w:vAlign w:val="bottom"/>
          </w:tcPr>
          <w:p w:rsidR="00000000" w:rsidDel="00000000" w:rsidP="00000000" w:rsidRDefault="00000000" w:rsidRPr="00000000" w14:paraId="000001BB">
            <w:pPr>
              <w:widowControl w:val="0"/>
              <w:jc w:val="center"/>
              <w:rPr>
                <w:b w:val="1"/>
                <w:color w:val="ffffff"/>
              </w:rPr>
            </w:pPr>
            <w:r w:rsidDel="00000000" w:rsidR="00000000" w:rsidRPr="00000000">
              <w:rPr>
                <w:b w:val="1"/>
                <w:color w:val="ffffff"/>
                <w:rtl w:val="0"/>
              </w:rPr>
              <w:t xml:space="preserve">Service: Ads Management</w:t>
            </w:r>
          </w:p>
        </w:tc>
        <w:tc>
          <w:tcPr>
            <w:vMerge w:val="restart"/>
            <w:tcBorders>
              <w:top w:color="cccccc" w:space="0" w:sz="6" w:val="single"/>
              <w:left w:color="cccccc" w:space="0" w:sz="6" w:val="single"/>
              <w:bottom w:color="cccccc" w:space="0" w:sz="6" w:val="single"/>
              <w:right w:color="cccccc" w:space="0" w:sz="6" w:val="single"/>
            </w:tcBorders>
            <w:shd w:fill="cbd6e2" w:val="clear"/>
            <w:tcMar>
              <w:top w:w="40.0" w:type="dxa"/>
              <w:left w:w="40.0" w:type="dxa"/>
              <w:bottom w:w="40.0" w:type="dxa"/>
              <w:right w:w="40.0" w:type="dxa"/>
            </w:tcMar>
            <w:vAlign w:val="bottom"/>
          </w:tcPr>
          <w:p w:rsidR="00000000" w:rsidDel="00000000" w:rsidP="00000000" w:rsidRDefault="00000000" w:rsidRPr="00000000" w14:paraId="000001BC">
            <w:pPr>
              <w:widowControl w:val="0"/>
              <w:jc w:val="center"/>
              <w:rPr>
                <w:i w:val="1"/>
                <w:color w:val="2d3e50"/>
                <w:sz w:val="20"/>
                <w:szCs w:val="20"/>
              </w:rPr>
            </w:pPr>
            <w:r w:rsidDel="00000000" w:rsidR="00000000" w:rsidRPr="00000000">
              <w:rPr>
                <w:i w:val="1"/>
                <w:color w:val="2d3e50"/>
                <w:sz w:val="20"/>
                <w:szCs w:val="20"/>
                <w:rtl w:val="0"/>
              </w:rPr>
              <w:t xml:space="preserve">Do they offer full ads management across platforms to their clients?</w:t>
            </w:r>
          </w:p>
        </w:tc>
        <w:tc>
          <w:tcPr>
            <w:vMerge w:val="restart"/>
            <w:tcBorders>
              <w:top w:color="cccccc" w:space="0" w:sz="6" w:val="single"/>
              <w:left w:color="cccccc" w:space="0" w:sz="6" w:val="single"/>
              <w:bottom w:color="cccccc" w:space="0" w:sz="6" w:val="single"/>
              <w:right w:color="cccccc" w:space="0" w:sz="6" w:val="single"/>
            </w:tcBorders>
            <w:shd w:fill="f5f8fa" w:val="clear"/>
            <w:tcMar>
              <w:top w:w="40.0" w:type="dxa"/>
              <w:left w:w="40.0" w:type="dxa"/>
              <w:bottom w:w="40.0" w:type="dxa"/>
              <w:right w:w="40.0" w:type="dxa"/>
            </w:tcMar>
            <w:vAlign w:val="bottom"/>
          </w:tcPr>
          <w:p w:rsidR="00000000" w:rsidDel="00000000" w:rsidP="00000000" w:rsidRDefault="00000000" w:rsidRPr="00000000" w14:paraId="000001BD">
            <w:pPr>
              <w:widowControl w:val="0"/>
              <w:jc w:val="center"/>
              <w:rPr>
                <w:color w:val="00bda5"/>
                <w:sz w:val="36"/>
                <w:szCs w:val="36"/>
              </w:rPr>
            </w:pPr>
            <w:r w:rsidDel="00000000" w:rsidR="00000000" w:rsidRPr="00000000">
              <w:rPr>
                <w:rFonts w:ascii="Arial Unicode MS" w:cs="Arial Unicode MS" w:eastAsia="Arial Unicode MS" w:hAnsi="Arial Unicode MS"/>
                <w:color w:val="00bda5"/>
                <w:sz w:val="36"/>
                <w:szCs w:val="36"/>
                <w:rtl w:val="0"/>
              </w:rPr>
              <w:t xml:space="preserve">✓</w:t>
            </w:r>
          </w:p>
        </w:tc>
        <w:tc>
          <w:tcPr>
            <w:vMerge w:val="restart"/>
            <w:tcBorders>
              <w:top w:color="cccccc" w:space="0" w:sz="6" w:val="single"/>
              <w:left w:color="cccccc" w:space="0" w:sz="6" w:val="single"/>
              <w:bottom w:color="cccccc" w:space="0" w:sz="6" w:val="single"/>
              <w:right w:color="cccccc" w:space="0" w:sz="6" w:val="single"/>
            </w:tcBorders>
            <w:shd w:fill="f5f8fa" w:val="clear"/>
            <w:tcMar>
              <w:top w:w="40.0" w:type="dxa"/>
              <w:left w:w="40.0" w:type="dxa"/>
              <w:bottom w:w="40.0" w:type="dxa"/>
              <w:right w:w="40.0" w:type="dxa"/>
            </w:tcMar>
            <w:vAlign w:val="bottom"/>
          </w:tcPr>
          <w:p w:rsidR="00000000" w:rsidDel="00000000" w:rsidP="00000000" w:rsidRDefault="00000000" w:rsidRPr="00000000" w14:paraId="000001BE">
            <w:pPr>
              <w:widowControl w:val="0"/>
              <w:jc w:val="center"/>
              <w:rPr>
                <w:sz w:val="20"/>
                <w:szCs w:val="20"/>
              </w:rPr>
            </w:pPr>
            <w:r w:rsidDel="00000000" w:rsidR="00000000" w:rsidRPr="00000000">
              <w:rPr>
                <w:rFonts w:ascii="Arial Unicode MS" w:cs="Arial Unicode MS" w:eastAsia="Arial Unicode MS" w:hAnsi="Arial Unicode MS"/>
                <w:color w:val="00bda5"/>
                <w:sz w:val="36"/>
                <w:szCs w:val="36"/>
                <w:rtl w:val="0"/>
              </w:rPr>
              <w:t xml:space="preserve">✓</w:t>
            </w:r>
            <w:r w:rsidDel="00000000" w:rsidR="00000000" w:rsidRPr="00000000">
              <w:rPr>
                <w:rtl w:val="0"/>
              </w:rPr>
            </w:r>
          </w:p>
        </w:tc>
        <w:tc>
          <w:tcPr>
            <w:vMerge w:val="restart"/>
            <w:tcBorders>
              <w:top w:color="cccccc" w:space="0" w:sz="6" w:val="single"/>
              <w:left w:color="cccccc" w:space="0" w:sz="6" w:val="single"/>
              <w:bottom w:color="cccccc" w:space="0" w:sz="6" w:val="single"/>
              <w:right w:color="cccccc" w:space="0" w:sz="6" w:val="single"/>
            </w:tcBorders>
            <w:shd w:fill="f5f8fa" w:val="clear"/>
            <w:tcMar>
              <w:top w:w="40.0" w:type="dxa"/>
              <w:left w:w="40.0" w:type="dxa"/>
              <w:bottom w:w="40.0" w:type="dxa"/>
              <w:right w:w="40.0" w:type="dxa"/>
            </w:tcMar>
            <w:vAlign w:val="bottom"/>
          </w:tcPr>
          <w:p w:rsidR="00000000" w:rsidDel="00000000" w:rsidP="00000000" w:rsidRDefault="00000000" w:rsidRPr="00000000" w14:paraId="000001BF">
            <w:pPr>
              <w:widowControl w:val="0"/>
              <w:jc w:val="center"/>
              <w:rPr>
                <w:sz w:val="20"/>
                <w:szCs w:val="20"/>
              </w:rPr>
            </w:pPr>
            <w:r w:rsidDel="00000000" w:rsidR="00000000" w:rsidRPr="00000000">
              <w:rPr>
                <w:b w:val="1"/>
                <w:color w:val="f2545b"/>
                <w:sz w:val="36"/>
                <w:szCs w:val="36"/>
                <w:shd w:fill="f5f8fa" w:val="clear"/>
                <w:rtl w:val="0"/>
              </w:rPr>
              <w:t xml:space="preserve">X</w:t>
            </w:r>
            <w:r w:rsidDel="00000000" w:rsidR="00000000" w:rsidRPr="00000000">
              <w:rPr>
                <w:rtl w:val="0"/>
              </w:rPr>
            </w:r>
          </w:p>
        </w:tc>
        <w:tc>
          <w:tcPr>
            <w:vMerge w:val="restart"/>
            <w:tcBorders>
              <w:top w:color="cccccc" w:space="0" w:sz="6" w:val="single"/>
              <w:left w:color="cccccc" w:space="0" w:sz="6" w:val="single"/>
              <w:bottom w:color="cccccc" w:space="0" w:sz="6" w:val="single"/>
              <w:right w:color="cccccc" w:space="0" w:sz="6" w:val="single"/>
            </w:tcBorders>
            <w:shd w:fill="f5f8fa" w:val="clear"/>
            <w:tcMar>
              <w:top w:w="40.0" w:type="dxa"/>
              <w:left w:w="40.0" w:type="dxa"/>
              <w:bottom w:w="40.0" w:type="dxa"/>
              <w:right w:w="40.0" w:type="dxa"/>
            </w:tcMar>
            <w:vAlign w:val="bottom"/>
          </w:tcPr>
          <w:p w:rsidR="00000000" w:rsidDel="00000000" w:rsidP="00000000" w:rsidRDefault="00000000" w:rsidRPr="00000000" w14:paraId="000001C0">
            <w:pPr>
              <w:widowControl w:val="0"/>
              <w:jc w:val="center"/>
              <w:rPr>
                <w:sz w:val="20"/>
                <w:szCs w:val="20"/>
              </w:rPr>
            </w:pPr>
            <w:r w:rsidDel="00000000" w:rsidR="00000000" w:rsidRPr="00000000">
              <w:rPr>
                <w:rFonts w:ascii="Arial Unicode MS" w:cs="Arial Unicode MS" w:eastAsia="Arial Unicode MS" w:hAnsi="Arial Unicode MS"/>
                <w:color w:val="00bda5"/>
                <w:sz w:val="36"/>
                <w:szCs w:val="36"/>
                <w:rtl w:val="0"/>
              </w:rPr>
              <w:t xml:space="preserve">✓</w:t>
            </w:r>
            <w:r w:rsidDel="00000000" w:rsidR="00000000" w:rsidRPr="00000000">
              <w:rPr>
                <w:rtl w:val="0"/>
              </w:rPr>
            </w:r>
          </w:p>
        </w:tc>
        <w:tc>
          <w:tcPr>
            <w:vMerge w:val="restart"/>
            <w:tcBorders>
              <w:top w:color="cccccc" w:space="0" w:sz="6" w:val="single"/>
              <w:left w:color="cccccc" w:space="0" w:sz="6" w:val="single"/>
              <w:bottom w:color="cccccc" w:space="0" w:sz="6" w:val="single"/>
              <w:right w:color="cccccc" w:space="0" w:sz="6" w:val="single"/>
            </w:tcBorders>
            <w:shd w:fill="f5f8fa" w:val="clear"/>
            <w:tcMar>
              <w:top w:w="40.0" w:type="dxa"/>
              <w:left w:w="40.0" w:type="dxa"/>
              <w:bottom w:w="40.0" w:type="dxa"/>
              <w:right w:w="40.0" w:type="dxa"/>
            </w:tcMar>
            <w:vAlign w:val="bottom"/>
          </w:tcPr>
          <w:p w:rsidR="00000000" w:rsidDel="00000000" w:rsidP="00000000" w:rsidRDefault="00000000" w:rsidRPr="00000000" w14:paraId="000001C1">
            <w:pPr>
              <w:widowControl w:val="0"/>
              <w:jc w:val="center"/>
              <w:rPr>
                <w:sz w:val="20"/>
                <w:szCs w:val="20"/>
              </w:rPr>
            </w:pPr>
            <w:r w:rsidDel="00000000" w:rsidR="00000000" w:rsidRPr="00000000">
              <w:rPr>
                <w:b w:val="1"/>
                <w:color w:val="f2545b"/>
                <w:sz w:val="36"/>
                <w:szCs w:val="36"/>
                <w:shd w:fill="f5f8fa" w:val="clear"/>
                <w:rtl w:val="0"/>
              </w:rPr>
              <w:t xml:space="preserve">X</w:t>
            </w:r>
            <w:r w:rsidDel="00000000" w:rsidR="00000000" w:rsidRPr="00000000">
              <w:rPr>
                <w:rtl w:val="0"/>
              </w:rPr>
            </w:r>
          </w:p>
        </w:tc>
      </w:tr>
      <w:tr>
        <w:trPr>
          <w:cantSplit w:val="0"/>
          <w:tblHeader w:val="0"/>
        </w:trPr>
        <w:tc>
          <w:tcPr>
            <w:vMerge w:val="continue"/>
            <w:tcBorders>
              <w:bottom w:color="cccccc" w:space="0" w:sz="6" w:val="single"/>
              <w:right w:color="cccccc" w:space="0" w:sz="6" w:val="single"/>
            </w:tcBorders>
            <w:shd w:fill="auto" w:val="clear"/>
            <w:tcMar>
              <w:top w:w="100.0" w:type="dxa"/>
              <w:left w:w="100.0" w:type="dxa"/>
              <w:bottom w:w="100.0" w:type="dxa"/>
              <w:right w:w="100.0" w:type="dxa"/>
            </w:tcMar>
            <w:vAlign w:val="top"/>
          </w:tcPr>
          <w:p w:rsidR="00000000" w:rsidDel="00000000" w:rsidP="00000000" w:rsidRDefault="00000000" w:rsidRPr="00000000" w14:paraId="000001C2">
            <w:pPr>
              <w:widowControl w:val="0"/>
              <w:rPr>
                <w:sz w:val="20"/>
                <w:szCs w:val="20"/>
              </w:rPr>
            </w:pPr>
            <w:r w:rsidDel="00000000" w:rsidR="00000000" w:rsidRPr="00000000">
              <w:rPr>
                <w:rtl w:val="0"/>
              </w:rPr>
            </w:r>
          </w:p>
        </w:tc>
        <w:tc>
          <w:tcPr>
            <w:vMerge w:val="continue"/>
            <w:tcBorders>
              <w:bottom w:color="cccccc" w:space="0" w:sz="6" w:val="single"/>
              <w:right w:color="cccccc" w:space="0" w:sz="6" w:val="single"/>
            </w:tcBorders>
            <w:shd w:fill="auto" w:val="clear"/>
            <w:tcMar>
              <w:top w:w="100.0" w:type="dxa"/>
              <w:left w:w="100.0" w:type="dxa"/>
              <w:bottom w:w="100.0" w:type="dxa"/>
              <w:right w:w="100.0" w:type="dxa"/>
            </w:tcMar>
            <w:vAlign w:val="top"/>
          </w:tcPr>
          <w:p w:rsidR="00000000" w:rsidDel="00000000" w:rsidP="00000000" w:rsidRDefault="00000000" w:rsidRPr="00000000" w14:paraId="000001C3">
            <w:pPr>
              <w:widowControl w:val="0"/>
              <w:rPr>
                <w:sz w:val="20"/>
                <w:szCs w:val="20"/>
              </w:rPr>
            </w:pPr>
            <w:r w:rsidDel="00000000" w:rsidR="00000000" w:rsidRPr="00000000">
              <w:rPr>
                <w:rtl w:val="0"/>
              </w:rPr>
            </w:r>
          </w:p>
        </w:tc>
        <w:tc>
          <w:tcPr>
            <w:vMerge w:val="continue"/>
            <w:tcBorders>
              <w:bottom w:color="cccccc" w:space="0" w:sz="6" w:val="single"/>
              <w:right w:color="cccccc" w:space="0" w:sz="6" w:val="single"/>
            </w:tcBorders>
            <w:shd w:fill="auto" w:val="clear"/>
            <w:tcMar>
              <w:top w:w="100.0" w:type="dxa"/>
              <w:left w:w="100.0" w:type="dxa"/>
              <w:bottom w:w="100.0" w:type="dxa"/>
              <w:right w:w="100.0" w:type="dxa"/>
            </w:tcMar>
            <w:vAlign w:val="top"/>
          </w:tcPr>
          <w:p w:rsidR="00000000" w:rsidDel="00000000" w:rsidP="00000000" w:rsidRDefault="00000000" w:rsidRPr="00000000" w14:paraId="000001C4">
            <w:pPr>
              <w:widowControl w:val="0"/>
              <w:rPr>
                <w:sz w:val="20"/>
                <w:szCs w:val="20"/>
              </w:rPr>
            </w:pPr>
            <w:r w:rsidDel="00000000" w:rsidR="00000000" w:rsidRPr="00000000">
              <w:rPr>
                <w:rtl w:val="0"/>
              </w:rPr>
            </w:r>
          </w:p>
        </w:tc>
        <w:tc>
          <w:tcPr>
            <w:vMerge w:val="continue"/>
            <w:tcBorders>
              <w:bottom w:color="cccccc" w:space="0" w:sz="6" w:val="single"/>
              <w:right w:color="cccccc" w:space="0" w:sz="6" w:val="single"/>
            </w:tcBorders>
            <w:shd w:fill="auto" w:val="clear"/>
            <w:tcMar>
              <w:top w:w="100.0" w:type="dxa"/>
              <w:left w:w="100.0" w:type="dxa"/>
              <w:bottom w:w="100.0" w:type="dxa"/>
              <w:right w:w="100.0" w:type="dxa"/>
            </w:tcMar>
            <w:vAlign w:val="top"/>
          </w:tcPr>
          <w:p w:rsidR="00000000" w:rsidDel="00000000" w:rsidP="00000000" w:rsidRDefault="00000000" w:rsidRPr="00000000" w14:paraId="000001C5">
            <w:pPr>
              <w:widowControl w:val="0"/>
              <w:rPr>
                <w:sz w:val="20"/>
                <w:szCs w:val="20"/>
              </w:rPr>
            </w:pPr>
            <w:r w:rsidDel="00000000" w:rsidR="00000000" w:rsidRPr="00000000">
              <w:rPr>
                <w:rtl w:val="0"/>
              </w:rPr>
            </w:r>
          </w:p>
        </w:tc>
        <w:tc>
          <w:tcPr>
            <w:vMerge w:val="continue"/>
            <w:tcBorders>
              <w:bottom w:color="cccccc" w:space="0" w:sz="6" w:val="single"/>
              <w:right w:color="cccccc" w:space="0" w:sz="6" w:val="single"/>
            </w:tcBorders>
            <w:shd w:fill="auto" w:val="clear"/>
            <w:tcMar>
              <w:top w:w="100.0" w:type="dxa"/>
              <w:left w:w="100.0" w:type="dxa"/>
              <w:bottom w:w="100.0" w:type="dxa"/>
              <w:right w:w="100.0" w:type="dxa"/>
            </w:tcMar>
            <w:vAlign w:val="top"/>
          </w:tcPr>
          <w:p w:rsidR="00000000" w:rsidDel="00000000" w:rsidP="00000000" w:rsidRDefault="00000000" w:rsidRPr="00000000" w14:paraId="000001C6">
            <w:pPr>
              <w:widowControl w:val="0"/>
              <w:rPr>
                <w:sz w:val="20"/>
                <w:szCs w:val="20"/>
              </w:rPr>
            </w:pPr>
            <w:r w:rsidDel="00000000" w:rsidR="00000000" w:rsidRPr="00000000">
              <w:rPr>
                <w:rtl w:val="0"/>
              </w:rPr>
            </w:r>
          </w:p>
        </w:tc>
        <w:tc>
          <w:tcPr>
            <w:vMerge w:val="continue"/>
            <w:tcBorders>
              <w:bottom w:color="cccccc" w:space="0" w:sz="6" w:val="single"/>
              <w:right w:color="cccccc" w:space="0" w:sz="6" w:val="single"/>
            </w:tcBorders>
            <w:shd w:fill="auto" w:val="clear"/>
            <w:tcMar>
              <w:top w:w="100.0" w:type="dxa"/>
              <w:left w:w="100.0" w:type="dxa"/>
              <w:bottom w:w="100.0" w:type="dxa"/>
              <w:right w:w="100.0" w:type="dxa"/>
            </w:tcMar>
            <w:vAlign w:val="top"/>
          </w:tcPr>
          <w:p w:rsidR="00000000" w:rsidDel="00000000" w:rsidP="00000000" w:rsidRDefault="00000000" w:rsidRPr="00000000" w14:paraId="000001C7">
            <w:pPr>
              <w:widowControl w:val="0"/>
              <w:rPr>
                <w:sz w:val="20"/>
                <w:szCs w:val="20"/>
              </w:rPr>
            </w:pPr>
            <w:r w:rsidDel="00000000" w:rsidR="00000000" w:rsidRPr="00000000">
              <w:rPr>
                <w:rtl w:val="0"/>
              </w:rPr>
            </w:r>
          </w:p>
        </w:tc>
        <w:tc>
          <w:tcPr>
            <w:vMerge w:val="continue"/>
            <w:tcBorders>
              <w:bottom w:color="cccccc" w:space="0" w:sz="6" w:val="single"/>
              <w:right w:color="cccccc" w:space="0" w:sz="6" w:val="single"/>
            </w:tcBorders>
            <w:shd w:fill="auto" w:val="clear"/>
            <w:tcMar>
              <w:top w:w="100.0" w:type="dxa"/>
              <w:left w:w="100.0" w:type="dxa"/>
              <w:bottom w:w="100.0" w:type="dxa"/>
              <w:right w:w="100.0" w:type="dxa"/>
            </w:tcMar>
            <w:vAlign w:val="top"/>
          </w:tcPr>
          <w:p w:rsidR="00000000" w:rsidDel="00000000" w:rsidP="00000000" w:rsidRDefault="00000000" w:rsidRPr="00000000" w14:paraId="000001C8">
            <w:pPr>
              <w:widowControl w:val="0"/>
              <w:rPr>
                <w:sz w:val="20"/>
                <w:szCs w:val="20"/>
              </w:rPr>
            </w:pPr>
            <w:r w:rsidDel="00000000" w:rsidR="00000000" w:rsidRPr="00000000">
              <w:rPr>
                <w:rtl w:val="0"/>
              </w:rPr>
            </w:r>
          </w:p>
        </w:tc>
      </w:tr>
      <w:tr>
        <w:trPr>
          <w:cantSplit w:val="0"/>
          <w:trHeight w:val="630" w:hRule="atLeast"/>
          <w:tblHeader w:val="0"/>
        </w:trPr>
        <w:tc>
          <w:tcPr>
            <w:vMerge w:val="restart"/>
            <w:tcBorders>
              <w:top w:color="cccccc" w:space="0" w:sz="6" w:val="single"/>
              <w:left w:color="cccccc" w:space="0" w:sz="6" w:val="single"/>
              <w:bottom w:color="cccccc" w:space="0" w:sz="6" w:val="single"/>
              <w:right w:color="cccccc" w:space="0" w:sz="6" w:val="single"/>
            </w:tcBorders>
            <w:shd w:fill="425b76" w:val="clear"/>
            <w:tcMar>
              <w:top w:w="40.0" w:type="dxa"/>
              <w:left w:w="40.0" w:type="dxa"/>
              <w:bottom w:w="40.0" w:type="dxa"/>
              <w:right w:w="40.0" w:type="dxa"/>
            </w:tcMar>
            <w:vAlign w:val="bottom"/>
          </w:tcPr>
          <w:p w:rsidR="00000000" w:rsidDel="00000000" w:rsidP="00000000" w:rsidRDefault="00000000" w:rsidRPr="00000000" w14:paraId="000001C9">
            <w:pPr>
              <w:widowControl w:val="0"/>
              <w:jc w:val="center"/>
              <w:rPr>
                <w:b w:val="1"/>
                <w:color w:val="ffffff"/>
              </w:rPr>
            </w:pPr>
            <w:r w:rsidDel="00000000" w:rsidR="00000000" w:rsidRPr="00000000">
              <w:rPr>
                <w:b w:val="1"/>
                <w:color w:val="ffffff"/>
                <w:rtl w:val="0"/>
              </w:rPr>
              <w:t xml:space="preserve">Good Reviews?</w:t>
            </w:r>
            <w:r w:rsidDel="00000000" w:rsidR="00000000" w:rsidRPr="00000000">
              <w:rPr>
                <w:rtl w:val="0"/>
              </w:rPr>
            </w:r>
          </w:p>
        </w:tc>
        <w:tc>
          <w:tcPr>
            <w:vMerge w:val="restart"/>
            <w:tcBorders>
              <w:top w:color="cccccc" w:space="0" w:sz="6" w:val="single"/>
              <w:left w:color="cccccc" w:space="0" w:sz="6" w:val="single"/>
              <w:bottom w:color="cccccc" w:space="0" w:sz="6" w:val="single"/>
              <w:right w:color="cccccc" w:space="0" w:sz="6" w:val="single"/>
            </w:tcBorders>
            <w:shd w:fill="cbd6e2" w:val="clear"/>
            <w:tcMar>
              <w:top w:w="40.0" w:type="dxa"/>
              <w:left w:w="40.0" w:type="dxa"/>
              <w:bottom w:w="40.0" w:type="dxa"/>
              <w:right w:w="40.0" w:type="dxa"/>
            </w:tcMar>
            <w:vAlign w:val="bottom"/>
          </w:tcPr>
          <w:p w:rsidR="00000000" w:rsidDel="00000000" w:rsidP="00000000" w:rsidRDefault="00000000" w:rsidRPr="00000000" w14:paraId="000001CA">
            <w:pPr>
              <w:widowControl w:val="0"/>
              <w:jc w:val="center"/>
              <w:rPr>
                <w:i w:val="1"/>
                <w:color w:val="2d3e50"/>
                <w:sz w:val="20"/>
                <w:szCs w:val="20"/>
              </w:rPr>
            </w:pPr>
            <w:r w:rsidDel="00000000" w:rsidR="00000000" w:rsidRPr="00000000">
              <w:rPr>
                <w:i w:val="1"/>
                <w:color w:val="2d3e50"/>
                <w:sz w:val="20"/>
                <w:szCs w:val="20"/>
                <w:rtl w:val="0"/>
              </w:rPr>
              <w:t xml:space="preserve">Do they have good reviews on their social media pages and website?</w:t>
            </w:r>
          </w:p>
        </w:tc>
        <w:tc>
          <w:tcPr>
            <w:vMerge w:val="restart"/>
            <w:tcBorders>
              <w:top w:color="cccccc" w:space="0" w:sz="6" w:val="single"/>
              <w:left w:color="cccccc" w:space="0" w:sz="6" w:val="single"/>
              <w:bottom w:color="cccccc" w:space="0" w:sz="6" w:val="single"/>
              <w:right w:color="cccccc" w:space="0" w:sz="6" w:val="single"/>
            </w:tcBorders>
            <w:shd w:fill="f5f8fa" w:val="clear"/>
            <w:tcMar>
              <w:top w:w="40.0" w:type="dxa"/>
              <w:left w:w="40.0" w:type="dxa"/>
              <w:bottom w:w="40.0" w:type="dxa"/>
              <w:right w:w="40.0" w:type="dxa"/>
            </w:tcMar>
            <w:vAlign w:val="bottom"/>
          </w:tcPr>
          <w:p w:rsidR="00000000" w:rsidDel="00000000" w:rsidP="00000000" w:rsidRDefault="00000000" w:rsidRPr="00000000" w14:paraId="000001CB">
            <w:pPr>
              <w:widowControl w:val="0"/>
              <w:jc w:val="center"/>
              <w:rPr>
                <w:b w:val="1"/>
                <w:color w:val="f2545b"/>
                <w:sz w:val="36"/>
                <w:szCs w:val="36"/>
              </w:rPr>
            </w:pPr>
            <w:r w:rsidDel="00000000" w:rsidR="00000000" w:rsidRPr="00000000">
              <w:rPr>
                <w:rFonts w:ascii="Arial Unicode MS" w:cs="Arial Unicode MS" w:eastAsia="Arial Unicode MS" w:hAnsi="Arial Unicode MS"/>
                <w:color w:val="00bda5"/>
                <w:sz w:val="36"/>
                <w:szCs w:val="36"/>
                <w:rtl w:val="0"/>
              </w:rPr>
              <w:t xml:space="preserve">✓</w:t>
            </w:r>
            <w:r w:rsidDel="00000000" w:rsidR="00000000" w:rsidRPr="00000000">
              <w:rPr>
                <w:rtl w:val="0"/>
              </w:rPr>
            </w:r>
          </w:p>
        </w:tc>
        <w:tc>
          <w:tcPr>
            <w:vMerge w:val="restart"/>
            <w:tcBorders>
              <w:top w:color="cccccc" w:space="0" w:sz="6" w:val="single"/>
              <w:left w:color="cccccc" w:space="0" w:sz="6" w:val="single"/>
              <w:bottom w:color="cccccc" w:space="0" w:sz="6" w:val="single"/>
              <w:right w:color="cccccc" w:space="0" w:sz="6" w:val="single"/>
            </w:tcBorders>
            <w:shd w:fill="f5f8fa" w:val="clear"/>
            <w:tcMar>
              <w:top w:w="40.0" w:type="dxa"/>
              <w:left w:w="40.0" w:type="dxa"/>
              <w:bottom w:w="40.0" w:type="dxa"/>
              <w:right w:w="40.0" w:type="dxa"/>
            </w:tcMar>
            <w:vAlign w:val="bottom"/>
          </w:tcPr>
          <w:p w:rsidR="00000000" w:rsidDel="00000000" w:rsidP="00000000" w:rsidRDefault="00000000" w:rsidRPr="00000000" w14:paraId="000001CC">
            <w:pPr>
              <w:widowControl w:val="0"/>
              <w:jc w:val="center"/>
              <w:rPr>
                <w:sz w:val="20"/>
                <w:szCs w:val="20"/>
              </w:rPr>
            </w:pPr>
            <w:r w:rsidDel="00000000" w:rsidR="00000000" w:rsidRPr="00000000">
              <w:rPr>
                <w:rFonts w:ascii="Arial Unicode MS" w:cs="Arial Unicode MS" w:eastAsia="Arial Unicode MS" w:hAnsi="Arial Unicode MS"/>
                <w:color w:val="00bda5"/>
                <w:sz w:val="36"/>
                <w:szCs w:val="36"/>
                <w:rtl w:val="0"/>
              </w:rPr>
              <w:t xml:space="preserve">✓</w:t>
            </w:r>
            <w:r w:rsidDel="00000000" w:rsidR="00000000" w:rsidRPr="00000000">
              <w:rPr>
                <w:rtl w:val="0"/>
              </w:rPr>
            </w:r>
          </w:p>
        </w:tc>
        <w:tc>
          <w:tcPr>
            <w:vMerge w:val="restart"/>
            <w:tcBorders>
              <w:top w:color="cccccc" w:space="0" w:sz="6" w:val="single"/>
              <w:left w:color="cccccc" w:space="0" w:sz="6" w:val="single"/>
              <w:bottom w:color="cccccc" w:space="0" w:sz="6" w:val="single"/>
              <w:right w:color="cccccc" w:space="0" w:sz="6" w:val="single"/>
            </w:tcBorders>
            <w:shd w:fill="f5f8fa" w:val="clear"/>
            <w:tcMar>
              <w:top w:w="40.0" w:type="dxa"/>
              <w:left w:w="40.0" w:type="dxa"/>
              <w:bottom w:w="40.0" w:type="dxa"/>
              <w:right w:w="40.0" w:type="dxa"/>
            </w:tcMar>
            <w:vAlign w:val="bottom"/>
          </w:tcPr>
          <w:p w:rsidR="00000000" w:rsidDel="00000000" w:rsidP="00000000" w:rsidRDefault="00000000" w:rsidRPr="00000000" w14:paraId="000001CD">
            <w:pPr>
              <w:widowControl w:val="0"/>
              <w:jc w:val="center"/>
              <w:rPr>
                <w:sz w:val="20"/>
                <w:szCs w:val="20"/>
              </w:rPr>
            </w:pPr>
            <w:r w:rsidDel="00000000" w:rsidR="00000000" w:rsidRPr="00000000">
              <w:rPr>
                <w:rFonts w:ascii="Arial Unicode MS" w:cs="Arial Unicode MS" w:eastAsia="Arial Unicode MS" w:hAnsi="Arial Unicode MS"/>
                <w:color w:val="00bda5"/>
                <w:sz w:val="36"/>
                <w:szCs w:val="36"/>
                <w:rtl w:val="0"/>
              </w:rPr>
              <w:t xml:space="preserve">✓</w:t>
            </w:r>
            <w:r w:rsidDel="00000000" w:rsidR="00000000" w:rsidRPr="00000000">
              <w:rPr>
                <w:rtl w:val="0"/>
              </w:rPr>
            </w:r>
          </w:p>
        </w:tc>
        <w:tc>
          <w:tcPr>
            <w:vMerge w:val="restart"/>
            <w:tcBorders>
              <w:top w:color="cccccc" w:space="0" w:sz="6" w:val="single"/>
              <w:left w:color="cccccc" w:space="0" w:sz="6" w:val="single"/>
              <w:bottom w:color="cccccc" w:space="0" w:sz="6" w:val="single"/>
              <w:right w:color="cccccc" w:space="0" w:sz="6" w:val="single"/>
            </w:tcBorders>
            <w:shd w:fill="f5f8fa" w:val="clear"/>
            <w:tcMar>
              <w:top w:w="40.0" w:type="dxa"/>
              <w:left w:w="40.0" w:type="dxa"/>
              <w:bottom w:w="40.0" w:type="dxa"/>
              <w:right w:w="40.0" w:type="dxa"/>
            </w:tcMar>
            <w:vAlign w:val="bottom"/>
          </w:tcPr>
          <w:p w:rsidR="00000000" w:rsidDel="00000000" w:rsidP="00000000" w:rsidRDefault="00000000" w:rsidRPr="00000000" w14:paraId="000001CE">
            <w:pPr>
              <w:widowControl w:val="0"/>
              <w:jc w:val="center"/>
              <w:rPr>
                <w:sz w:val="20"/>
                <w:szCs w:val="20"/>
              </w:rPr>
            </w:pPr>
            <w:r w:rsidDel="00000000" w:rsidR="00000000" w:rsidRPr="00000000">
              <w:rPr>
                <w:rFonts w:ascii="Arial Unicode MS" w:cs="Arial Unicode MS" w:eastAsia="Arial Unicode MS" w:hAnsi="Arial Unicode MS"/>
                <w:color w:val="00bda5"/>
                <w:sz w:val="36"/>
                <w:szCs w:val="36"/>
                <w:rtl w:val="0"/>
              </w:rPr>
              <w:t xml:space="preserve">✓</w:t>
            </w:r>
            <w:r w:rsidDel="00000000" w:rsidR="00000000" w:rsidRPr="00000000">
              <w:rPr>
                <w:rtl w:val="0"/>
              </w:rPr>
            </w:r>
          </w:p>
        </w:tc>
        <w:tc>
          <w:tcPr>
            <w:vMerge w:val="restart"/>
            <w:tcBorders>
              <w:top w:color="cccccc" w:space="0" w:sz="6" w:val="single"/>
              <w:left w:color="cccccc" w:space="0" w:sz="6" w:val="single"/>
              <w:bottom w:color="cccccc" w:space="0" w:sz="6" w:val="single"/>
              <w:right w:color="cccccc" w:space="0" w:sz="6" w:val="single"/>
            </w:tcBorders>
            <w:shd w:fill="f5f8fa" w:val="clear"/>
            <w:tcMar>
              <w:top w:w="40.0" w:type="dxa"/>
              <w:left w:w="40.0" w:type="dxa"/>
              <w:bottom w:w="40.0" w:type="dxa"/>
              <w:right w:w="40.0" w:type="dxa"/>
            </w:tcMar>
            <w:vAlign w:val="bottom"/>
          </w:tcPr>
          <w:p w:rsidR="00000000" w:rsidDel="00000000" w:rsidP="00000000" w:rsidRDefault="00000000" w:rsidRPr="00000000" w14:paraId="000001CF">
            <w:pPr>
              <w:widowControl w:val="0"/>
              <w:jc w:val="center"/>
              <w:rPr>
                <w:sz w:val="20"/>
                <w:szCs w:val="20"/>
              </w:rPr>
            </w:pPr>
            <w:r w:rsidDel="00000000" w:rsidR="00000000" w:rsidRPr="00000000">
              <w:rPr>
                <w:rFonts w:ascii="Arial Unicode MS" w:cs="Arial Unicode MS" w:eastAsia="Arial Unicode MS" w:hAnsi="Arial Unicode MS"/>
                <w:color w:val="00bda5"/>
                <w:sz w:val="36"/>
                <w:szCs w:val="36"/>
                <w:rtl w:val="0"/>
              </w:rPr>
              <w:t xml:space="preserve">✓</w:t>
            </w:r>
            <w:r w:rsidDel="00000000" w:rsidR="00000000" w:rsidRPr="00000000">
              <w:rPr>
                <w:rtl w:val="0"/>
              </w:rPr>
            </w:r>
          </w:p>
        </w:tc>
      </w:tr>
      <w:tr>
        <w:trPr>
          <w:cantSplit w:val="0"/>
          <w:tblHeader w:val="0"/>
        </w:trPr>
        <w:tc>
          <w:tcPr>
            <w:vMerge w:val="continue"/>
            <w:tcBorders>
              <w:bottom w:color="cccccc" w:space="0" w:sz="6" w:val="single"/>
              <w:right w:color="cccccc" w:space="0" w:sz="6" w:val="single"/>
            </w:tcBorders>
            <w:shd w:fill="auto" w:val="clear"/>
            <w:tcMar>
              <w:top w:w="100.0" w:type="dxa"/>
              <w:left w:w="100.0" w:type="dxa"/>
              <w:bottom w:w="100.0" w:type="dxa"/>
              <w:right w:w="100.0" w:type="dxa"/>
            </w:tcMar>
            <w:vAlign w:val="top"/>
          </w:tcPr>
          <w:p w:rsidR="00000000" w:rsidDel="00000000" w:rsidP="00000000" w:rsidRDefault="00000000" w:rsidRPr="00000000" w14:paraId="000001D0">
            <w:pPr>
              <w:widowControl w:val="0"/>
              <w:rPr>
                <w:sz w:val="20"/>
                <w:szCs w:val="20"/>
              </w:rPr>
            </w:pPr>
            <w:r w:rsidDel="00000000" w:rsidR="00000000" w:rsidRPr="00000000">
              <w:rPr>
                <w:rtl w:val="0"/>
              </w:rPr>
            </w:r>
          </w:p>
        </w:tc>
        <w:tc>
          <w:tcPr>
            <w:vMerge w:val="continue"/>
            <w:tcBorders>
              <w:bottom w:color="cccccc" w:space="0" w:sz="6" w:val="single"/>
              <w:right w:color="cccccc" w:space="0" w:sz="6" w:val="single"/>
            </w:tcBorders>
            <w:shd w:fill="auto" w:val="clear"/>
            <w:tcMar>
              <w:top w:w="100.0" w:type="dxa"/>
              <w:left w:w="100.0" w:type="dxa"/>
              <w:bottom w:w="100.0" w:type="dxa"/>
              <w:right w:w="100.0" w:type="dxa"/>
            </w:tcMar>
            <w:vAlign w:val="top"/>
          </w:tcPr>
          <w:p w:rsidR="00000000" w:rsidDel="00000000" w:rsidP="00000000" w:rsidRDefault="00000000" w:rsidRPr="00000000" w14:paraId="000001D1">
            <w:pPr>
              <w:widowControl w:val="0"/>
              <w:rPr>
                <w:sz w:val="20"/>
                <w:szCs w:val="20"/>
              </w:rPr>
            </w:pPr>
            <w:r w:rsidDel="00000000" w:rsidR="00000000" w:rsidRPr="00000000">
              <w:rPr>
                <w:rtl w:val="0"/>
              </w:rPr>
            </w:r>
          </w:p>
        </w:tc>
        <w:tc>
          <w:tcPr>
            <w:vMerge w:val="continue"/>
            <w:tcBorders>
              <w:bottom w:color="cccccc" w:space="0" w:sz="6" w:val="single"/>
              <w:right w:color="cccccc" w:space="0" w:sz="6" w:val="single"/>
            </w:tcBorders>
            <w:shd w:fill="auto" w:val="clear"/>
            <w:tcMar>
              <w:top w:w="100.0" w:type="dxa"/>
              <w:left w:w="100.0" w:type="dxa"/>
              <w:bottom w:w="100.0" w:type="dxa"/>
              <w:right w:w="100.0" w:type="dxa"/>
            </w:tcMar>
            <w:vAlign w:val="top"/>
          </w:tcPr>
          <w:p w:rsidR="00000000" w:rsidDel="00000000" w:rsidP="00000000" w:rsidRDefault="00000000" w:rsidRPr="00000000" w14:paraId="000001D2">
            <w:pPr>
              <w:widowControl w:val="0"/>
              <w:rPr>
                <w:sz w:val="20"/>
                <w:szCs w:val="20"/>
              </w:rPr>
            </w:pPr>
            <w:r w:rsidDel="00000000" w:rsidR="00000000" w:rsidRPr="00000000">
              <w:rPr>
                <w:rtl w:val="0"/>
              </w:rPr>
            </w:r>
          </w:p>
        </w:tc>
        <w:tc>
          <w:tcPr>
            <w:vMerge w:val="continue"/>
            <w:tcBorders>
              <w:bottom w:color="cccccc" w:space="0" w:sz="6" w:val="single"/>
              <w:right w:color="cccccc" w:space="0" w:sz="6" w:val="single"/>
            </w:tcBorders>
            <w:shd w:fill="auto" w:val="clear"/>
            <w:tcMar>
              <w:top w:w="100.0" w:type="dxa"/>
              <w:left w:w="100.0" w:type="dxa"/>
              <w:bottom w:w="100.0" w:type="dxa"/>
              <w:right w:w="100.0" w:type="dxa"/>
            </w:tcMar>
            <w:vAlign w:val="top"/>
          </w:tcPr>
          <w:p w:rsidR="00000000" w:rsidDel="00000000" w:rsidP="00000000" w:rsidRDefault="00000000" w:rsidRPr="00000000" w14:paraId="000001D3">
            <w:pPr>
              <w:widowControl w:val="0"/>
              <w:rPr>
                <w:sz w:val="20"/>
                <w:szCs w:val="20"/>
              </w:rPr>
            </w:pPr>
            <w:r w:rsidDel="00000000" w:rsidR="00000000" w:rsidRPr="00000000">
              <w:rPr>
                <w:rtl w:val="0"/>
              </w:rPr>
            </w:r>
          </w:p>
        </w:tc>
        <w:tc>
          <w:tcPr>
            <w:vMerge w:val="continue"/>
            <w:tcBorders>
              <w:bottom w:color="cccccc" w:space="0" w:sz="6" w:val="single"/>
              <w:right w:color="cccccc" w:space="0" w:sz="6" w:val="single"/>
            </w:tcBorders>
            <w:shd w:fill="auto" w:val="clear"/>
            <w:tcMar>
              <w:top w:w="100.0" w:type="dxa"/>
              <w:left w:w="100.0" w:type="dxa"/>
              <w:bottom w:w="100.0" w:type="dxa"/>
              <w:right w:w="100.0" w:type="dxa"/>
            </w:tcMar>
            <w:vAlign w:val="top"/>
          </w:tcPr>
          <w:p w:rsidR="00000000" w:rsidDel="00000000" w:rsidP="00000000" w:rsidRDefault="00000000" w:rsidRPr="00000000" w14:paraId="000001D4">
            <w:pPr>
              <w:widowControl w:val="0"/>
              <w:rPr>
                <w:sz w:val="20"/>
                <w:szCs w:val="20"/>
              </w:rPr>
            </w:pPr>
            <w:r w:rsidDel="00000000" w:rsidR="00000000" w:rsidRPr="00000000">
              <w:rPr>
                <w:rtl w:val="0"/>
              </w:rPr>
            </w:r>
          </w:p>
        </w:tc>
        <w:tc>
          <w:tcPr>
            <w:vMerge w:val="continue"/>
            <w:tcBorders>
              <w:bottom w:color="cccccc" w:space="0" w:sz="6" w:val="single"/>
              <w:right w:color="cccccc" w:space="0" w:sz="6" w:val="single"/>
            </w:tcBorders>
            <w:shd w:fill="auto" w:val="clear"/>
            <w:tcMar>
              <w:top w:w="100.0" w:type="dxa"/>
              <w:left w:w="100.0" w:type="dxa"/>
              <w:bottom w:w="100.0" w:type="dxa"/>
              <w:right w:w="100.0" w:type="dxa"/>
            </w:tcMar>
            <w:vAlign w:val="top"/>
          </w:tcPr>
          <w:p w:rsidR="00000000" w:rsidDel="00000000" w:rsidP="00000000" w:rsidRDefault="00000000" w:rsidRPr="00000000" w14:paraId="000001D5">
            <w:pPr>
              <w:widowControl w:val="0"/>
              <w:rPr>
                <w:sz w:val="20"/>
                <w:szCs w:val="20"/>
              </w:rPr>
            </w:pPr>
            <w:r w:rsidDel="00000000" w:rsidR="00000000" w:rsidRPr="00000000">
              <w:rPr>
                <w:rtl w:val="0"/>
              </w:rPr>
            </w:r>
          </w:p>
        </w:tc>
        <w:tc>
          <w:tcPr>
            <w:vMerge w:val="continue"/>
            <w:tcBorders>
              <w:bottom w:color="cccccc" w:space="0" w:sz="6" w:val="single"/>
              <w:right w:color="cccccc" w:space="0" w:sz="6" w:val="single"/>
            </w:tcBorders>
            <w:shd w:fill="auto" w:val="clear"/>
            <w:tcMar>
              <w:top w:w="100.0" w:type="dxa"/>
              <w:left w:w="100.0" w:type="dxa"/>
              <w:bottom w:w="100.0" w:type="dxa"/>
              <w:right w:w="100.0" w:type="dxa"/>
            </w:tcMar>
            <w:vAlign w:val="top"/>
          </w:tcPr>
          <w:p w:rsidR="00000000" w:rsidDel="00000000" w:rsidP="00000000" w:rsidRDefault="00000000" w:rsidRPr="00000000" w14:paraId="000001D6">
            <w:pPr>
              <w:widowControl w:val="0"/>
              <w:rPr>
                <w:sz w:val="20"/>
                <w:szCs w:val="20"/>
              </w:rPr>
            </w:pPr>
            <w:r w:rsidDel="00000000" w:rsidR="00000000" w:rsidRPr="00000000">
              <w:rPr>
                <w:rtl w:val="0"/>
              </w:rPr>
            </w:r>
          </w:p>
        </w:tc>
      </w:tr>
      <w:tr>
        <w:trPr>
          <w:cantSplit w:val="0"/>
          <w:trHeight w:val="630" w:hRule="atLeast"/>
          <w:tblHeader w:val="0"/>
        </w:trPr>
        <w:tc>
          <w:tcPr>
            <w:tcBorders>
              <w:top w:color="cccccc" w:space="0" w:sz="6" w:val="single"/>
              <w:left w:color="cccccc" w:space="0" w:sz="6" w:val="single"/>
              <w:bottom w:color="cccccc" w:space="0" w:sz="6" w:val="single"/>
              <w:right w:color="cccccc" w:space="0" w:sz="6" w:val="single"/>
            </w:tcBorders>
            <w:shd w:fill="425b76" w:val="clear"/>
            <w:tcMar>
              <w:top w:w="40.0" w:type="dxa"/>
              <w:left w:w="40.0" w:type="dxa"/>
              <w:bottom w:w="40.0" w:type="dxa"/>
              <w:right w:w="40.0" w:type="dxa"/>
            </w:tcMar>
            <w:vAlign w:val="bottom"/>
          </w:tcPr>
          <w:p w:rsidR="00000000" w:rsidDel="00000000" w:rsidP="00000000" w:rsidRDefault="00000000" w:rsidRPr="00000000" w14:paraId="000001D7">
            <w:pPr>
              <w:widowControl w:val="0"/>
              <w:jc w:val="center"/>
              <w:rPr>
                <w:b w:val="1"/>
                <w:color w:val="ffffff"/>
              </w:rPr>
            </w:pPr>
            <w:r w:rsidDel="00000000" w:rsidR="00000000" w:rsidRPr="00000000">
              <w:rPr>
                <w:b w:val="1"/>
                <w:color w:val="ffffff"/>
                <w:rtl w:val="0"/>
              </w:rPr>
              <w:t xml:space="preserve">Music Distribution?</w:t>
            </w:r>
          </w:p>
        </w:tc>
        <w:tc>
          <w:tcPr>
            <w:tcBorders>
              <w:top w:color="cccccc" w:space="0" w:sz="6" w:val="single"/>
              <w:left w:color="cccccc" w:space="0" w:sz="6" w:val="single"/>
              <w:bottom w:color="cccccc" w:space="0" w:sz="6" w:val="single"/>
              <w:right w:color="cccccc" w:space="0" w:sz="6" w:val="single"/>
            </w:tcBorders>
            <w:shd w:fill="cbd6e2" w:val="clear"/>
            <w:tcMar>
              <w:top w:w="40.0" w:type="dxa"/>
              <w:left w:w="40.0" w:type="dxa"/>
              <w:bottom w:w="40.0" w:type="dxa"/>
              <w:right w:w="40.0" w:type="dxa"/>
            </w:tcMar>
            <w:vAlign w:val="bottom"/>
          </w:tcPr>
          <w:p w:rsidR="00000000" w:rsidDel="00000000" w:rsidP="00000000" w:rsidRDefault="00000000" w:rsidRPr="00000000" w14:paraId="000001D8">
            <w:pPr>
              <w:widowControl w:val="0"/>
              <w:jc w:val="center"/>
              <w:rPr>
                <w:i w:val="1"/>
                <w:color w:val="2d3e50"/>
                <w:sz w:val="20"/>
                <w:szCs w:val="20"/>
              </w:rPr>
            </w:pPr>
            <w:r w:rsidDel="00000000" w:rsidR="00000000" w:rsidRPr="00000000">
              <w:rPr>
                <w:i w:val="1"/>
                <w:color w:val="2d3e50"/>
                <w:sz w:val="20"/>
                <w:szCs w:val="20"/>
                <w:rtl w:val="0"/>
              </w:rPr>
              <w:t xml:space="preserve">Do they help their clients distribute their music to streaming platforms, youtube etc?</w:t>
            </w:r>
          </w:p>
        </w:tc>
        <w:tc>
          <w:tcPr>
            <w:tcBorders>
              <w:top w:color="cccccc" w:space="0" w:sz="6" w:val="single"/>
              <w:left w:color="cccccc" w:space="0" w:sz="6" w:val="single"/>
              <w:bottom w:color="cccccc" w:space="0" w:sz="6" w:val="single"/>
              <w:right w:color="cccccc" w:space="0" w:sz="6" w:val="single"/>
            </w:tcBorders>
            <w:shd w:fill="f5f8fa" w:val="clear"/>
            <w:tcMar>
              <w:top w:w="40.0" w:type="dxa"/>
              <w:left w:w="40.0" w:type="dxa"/>
              <w:bottom w:w="40.0" w:type="dxa"/>
              <w:right w:w="40.0" w:type="dxa"/>
            </w:tcMar>
            <w:vAlign w:val="bottom"/>
          </w:tcPr>
          <w:p w:rsidR="00000000" w:rsidDel="00000000" w:rsidP="00000000" w:rsidRDefault="00000000" w:rsidRPr="00000000" w14:paraId="000001D9">
            <w:pPr>
              <w:widowControl w:val="0"/>
              <w:jc w:val="center"/>
              <w:rPr>
                <w:color w:val="00bda5"/>
                <w:sz w:val="36"/>
                <w:szCs w:val="36"/>
              </w:rPr>
            </w:pPr>
            <w:r w:rsidDel="00000000" w:rsidR="00000000" w:rsidRPr="00000000">
              <w:rPr>
                <w:b w:val="1"/>
                <w:color w:val="f2545b"/>
                <w:sz w:val="36"/>
                <w:szCs w:val="36"/>
                <w:shd w:fill="f5f8fa" w:val="clear"/>
                <w:rtl w:val="0"/>
              </w:rPr>
              <w:t xml:space="preserve">X</w:t>
            </w:r>
            <w:r w:rsidDel="00000000" w:rsidR="00000000" w:rsidRPr="00000000">
              <w:rPr>
                <w:rtl w:val="0"/>
              </w:rPr>
            </w:r>
          </w:p>
        </w:tc>
        <w:tc>
          <w:tcPr>
            <w:tcBorders>
              <w:top w:color="cccccc" w:space="0" w:sz="6" w:val="single"/>
              <w:left w:color="cccccc" w:space="0" w:sz="6" w:val="single"/>
              <w:bottom w:color="cccccc" w:space="0" w:sz="6" w:val="single"/>
              <w:right w:color="cccccc" w:space="0" w:sz="6" w:val="single"/>
            </w:tcBorders>
            <w:shd w:fill="f5f8fa" w:val="clear"/>
            <w:tcMar>
              <w:top w:w="40.0" w:type="dxa"/>
              <w:left w:w="40.0" w:type="dxa"/>
              <w:bottom w:w="40.0" w:type="dxa"/>
              <w:right w:w="40.0" w:type="dxa"/>
            </w:tcMar>
            <w:vAlign w:val="bottom"/>
          </w:tcPr>
          <w:p w:rsidR="00000000" w:rsidDel="00000000" w:rsidP="00000000" w:rsidRDefault="00000000" w:rsidRPr="00000000" w14:paraId="000001DA">
            <w:pPr>
              <w:widowControl w:val="0"/>
              <w:jc w:val="center"/>
              <w:rPr>
                <w:color w:val="00bda5"/>
                <w:sz w:val="36"/>
                <w:szCs w:val="36"/>
              </w:rPr>
            </w:pPr>
            <w:r w:rsidDel="00000000" w:rsidR="00000000" w:rsidRPr="00000000">
              <w:rPr>
                <w:b w:val="1"/>
                <w:color w:val="f2545b"/>
                <w:sz w:val="36"/>
                <w:szCs w:val="36"/>
                <w:shd w:fill="f5f8fa" w:val="clear"/>
                <w:rtl w:val="0"/>
              </w:rPr>
              <w:t xml:space="preserve">X</w:t>
            </w:r>
            <w:r w:rsidDel="00000000" w:rsidR="00000000" w:rsidRPr="00000000">
              <w:rPr>
                <w:rtl w:val="0"/>
              </w:rPr>
            </w:r>
          </w:p>
        </w:tc>
        <w:tc>
          <w:tcPr>
            <w:tcBorders>
              <w:top w:color="cccccc" w:space="0" w:sz="6" w:val="single"/>
              <w:left w:color="cccccc" w:space="0" w:sz="6" w:val="single"/>
              <w:bottom w:color="cccccc" w:space="0" w:sz="6" w:val="single"/>
              <w:right w:color="cccccc" w:space="0" w:sz="6" w:val="single"/>
            </w:tcBorders>
            <w:shd w:fill="f5f8fa" w:val="clear"/>
            <w:tcMar>
              <w:top w:w="40.0" w:type="dxa"/>
              <w:left w:w="40.0" w:type="dxa"/>
              <w:bottom w:w="40.0" w:type="dxa"/>
              <w:right w:w="40.0" w:type="dxa"/>
            </w:tcMar>
            <w:vAlign w:val="bottom"/>
          </w:tcPr>
          <w:p w:rsidR="00000000" w:rsidDel="00000000" w:rsidP="00000000" w:rsidRDefault="00000000" w:rsidRPr="00000000" w14:paraId="000001DB">
            <w:pPr>
              <w:widowControl w:val="0"/>
              <w:jc w:val="center"/>
              <w:rPr>
                <w:color w:val="00bda5"/>
                <w:sz w:val="36"/>
                <w:szCs w:val="36"/>
              </w:rPr>
            </w:pPr>
            <w:r w:rsidDel="00000000" w:rsidR="00000000" w:rsidRPr="00000000">
              <w:rPr>
                <w:rFonts w:ascii="Arial Unicode MS" w:cs="Arial Unicode MS" w:eastAsia="Arial Unicode MS" w:hAnsi="Arial Unicode MS"/>
                <w:color w:val="00bda5"/>
                <w:sz w:val="36"/>
                <w:szCs w:val="36"/>
                <w:rtl w:val="0"/>
              </w:rPr>
              <w:t xml:space="preserve">✓</w:t>
            </w:r>
          </w:p>
        </w:tc>
        <w:tc>
          <w:tcPr>
            <w:tcBorders>
              <w:top w:color="cccccc" w:space="0" w:sz="6" w:val="single"/>
              <w:left w:color="cccccc" w:space="0" w:sz="6" w:val="single"/>
              <w:bottom w:color="cccccc" w:space="0" w:sz="6" w:val="single"/>
              <w:right w:color="cccccc" w:space="0" w:sz="6" w:val="single"/>
            </w:tcBorders>
            <w:shd w:fill="f5f8fa" w:val="clear"/>
            <w:tcMar>
              <w:top w:w="40.0" w:type="dxa"/>
              <w:left w:w="40.0" w:type="dxa"/>
              <w:bottom w:w="40.0" w:type="dxa"/>
              <w:right w:w="40.0" w:type="dxa"/>
            </w:tcMar>
            <w:vAlign w:val="bottom"/>
          </w:tcPr>
          <w:p w:rsidR="00000000" w:rsidDel="00000000" w:rsidP="00000000" w:rsidRDefault="00000000" w:rsidRPr="00000000" w14:paraId="000001DC">
            <w:pPr>
              <w:widowControl w:val="0"/>
              <w:jc w:val="center"/>
              <w:rPr>
                <w:color w:val="00bda5"/>
                <w:sz w:val="36"/>
                <w:szCs w:val="36"/>
              </w:rPr>
            </w:pPr>
            <w:r w:rsidDel="00000000" w:rsidR="00000000" w:rsidRPr="00000000">
              <w:rPr>
                <w:rFonts w:ascii="Arial Unicode MS" w:cs="Arial Unicode MS" w:eastAsia="Arial Unicode MS" w:hAnsi="Arial Unicode MS"/>
                <w:color w:val="00bda5"/>
                <w:sz w:val="36"/>
                <w:szCs w:val="36"/>
                <w:rtl w:val="0"/>
              </w:rPr>
              <w:t xml:space="preserve">✓</w:t>
            </w:r>
          </w:p>
        </w:tc>
        <w:tc>
          <w:tcPr>
            <w:tcBorders>
              <w:top w:color="cccccc" w:space="0" w:sz="6" w:val="single"/>
              <w:left w:color="cccccc" w:space="0" w:sz="6" w:val="single"/>
              <w:bottom w:color="cccccc" w:space="0" w:sz="6" w:val="single"/>
              <w:right w:color="cccccc" w:space="0" w:sz="6" w:val="single"/>
            </w:tcBorders>
            <w:shd w:fill="f5f8fa" w:val="clear"/>
            <w:tcMar>
              <w:top w:w="40.0" w:type="dxa"/>
              <w:left w:w="40.0" w:type="dxa"/>
              <w:bottom w:w="40.0" w:type="dxa"/>
              <w:right w:w="40.0" w:type="dxa"/>
            </w:tcMar>
            <w:vAlign w:val="bottom"/>
          </w:tcPr>
          <w:p w:rsidR="00000000" w:rsidDel="00000000" w:rsidP="00000000" w:rsidRDefault="00000000" w:rsidRPr="00000000" w14:paraId="000001DD">
            <w:pPr>
              <w:widowControl w:val="0"/>
              <w:jc w:val="center"/>
              <w:rPr>
                <w:color w:val="00bda5"/>
                <w:sz w:val="36"/>
                <w:szCs w:val="36"/>
              </w:rPr>
            </w:pPr>
            <w:r w:rsidDel="00000000" w:rsidR="00000000" w:rsidRPr="00000000">
              <w:rPr>
                <w:rFonts w:ascii="Arial Unicode MS" w:cs="Arial Unicode MS" w:eastAsia="Arial Unicode MS" w:hAnsi="Arial Unicode MS"/>
                <w:color w:val="00bda5"/>
                <w:sz w:val="36"/>
                <w:szCs w:val="36"/>
                <w:rtl w:val="0"/>
              </w:rPr>
              <w:t xml:space="preserve">✓</w:t>
            </w:r>
          </w:p>
        </w:tc>
      </w:tr>
      <w:tr>
        <w:trPr>
          <w:cantSplit w:val="0"/>
          <w:trHeight w:val="630" w:hRule="atLeast"/>
          <w:tblHeader w:val="0"/>
        </w:trPr>
        <w:tc>
          <w:tcPr>
            <w:tcBorders>
              <w:top w:color="cccccc" w:space="0" w:sz="6" w:val="single"/>
              <w:left w:color="cccccc" w:space="0" w:sz="6" w:val="single"/>
              <w:bottom w:color="cccccc" w:space="0" w:sz="6" w:val="single"/>
              <w:right w:color="cccccc" w:space="0" w:sz="6" w:val="single"/>
            </w:tcBorders>
            <w:shd w:fill="425b76" w:val="clear"/>
            <w:tcMar>
              <w:top w:w="40.0" w:type="dxa"/>
              <w:left w:w="40.0" w:type="dxa"/>
              <w:bottom w:w="40.0" w:type="dxa"/>
              <w:right w:w="40.0" w:type="dxa"/>
            </w:tcMar>
            <w:vAlign w:val="bottom"/>
          </w:tcPr>
          <w:p w:rsidR="00000000" w:rsidDel="00000000" w:rsidP="00000000" w:rsidRDefault="00000000" w:rsidRPr="00000000" w14:paraId="000001DE">
            <w:pPr>
              <w:widowControl w:val="0"/>
              <w:jc w:val="center"/>
              <w:rPr>
                <w:b w:val="1"/>
                <w:color w:val="ffffff"/>
              </w:rPr>
            </w:pPr>
            <w:r w:rsidDel="00000000" w:rsidR="00000000" w:rsidRPr="00000000">
              <w:rPr>
                <w:b w:val="1"/>
                <w:color w:val="ffffff"/>
                <w:rtl w:val="0"/>
              </w:rPr>
              <w:t xml:space="preserve">Marketing: Paid Media?</w:t>
            </w:r>
          </w:p>
        </w:tc>
        <w:tc>
          <w:tcPr>
            <w:tcBorders>
              <w:top w:color="cccccc" w:space="0" w:sz="6" w:val="single"/>
              <w:left w:color="cccccc" w:space="0" w:sz="6" w:val="single"/>
              <w:bottom w:color="cccccc" w:space="0" w:sz="6" w:val="single"/>
              <w:right w:color="cccccc" w:space="0" w:sz="6" w:val="single"/>
            </w:tcBorders>
            <w:shd w:fill="cbd6e2" w:val="clear"/>
            <w:tcMar>
              <w:top w:w="40.0" w:type="dxa"/>
              <w:left w:w="40.0" w:type="dxa"/>
              <w:bottom w:w="40.0" w:type="dxa"/>
              <w:right w:w="40.0" w:type="dxa"/>
            </w:tcMar>
            <w:vAlign w:val="bottom"/>
          </w:tcPr>
          <w:p w:rsidR="00000000" w:rsidDel="00000000" w:rsidP="00000000" w:rsidRDefault="00000000" w:rsidRPr="00000000" w14:paraId="000001DF">
            <w:pPr>
              <w:widowControl w:val="0"/>
              <w:jc w:val="center"/>
              <w:rPr>
                <w:i w:val="1"/>
                <w:color w:val="2d3e50"/>
                <w:sz w:val="20"/>
                <w:szCs w:val="20"/>
              </w:rPr>
            </w:pPr>
            <w:r w:rsidDel="00000000" w:rsidR="00000000" w:rsidRPr="00000000">
              <w:rPr>
                <w:i w:val="1"/>
                <w:color w:val="2d3e50"/>
                <w:sz w:val="20"/>
                <w:szCs w:val="20"/>
                <w:rtl w:val="0"/>
              </w:rPr>
              <w:t xml:space="preserve">Do they use paid ad campaigns to promote themselves on Google, Socials etc?</w:t>
            </w:r>
          </w:p>
        </w:tc>
        <w:tc>
          <w:tcPr>
            <w:tcBorders>
              <w:top w:color="cccccc" w:space="0" w:sz="6" w:val="single"/>
              <w:left w:color="cccccc" w:space="0" w:sz="6" w:val="single"/>
              <w:bottom w:color="cccccc" w:space="0" w:sz="6" w:val="single"/>
              <w:right w:color="cccccc" w:space="0" w:sz="6" w:val="single"/>
            </w:tcBorders>
            <w:shd w:fill="f5f8fa" w:val="clear"/>
            <w:tcMar>
              <w:top w:w="40.0" w:type="dxa"/>
              <w:left w:w="40.0" w:type="dxa"/>
              <w:bottom w:w="40.0" w:type="dxa"/>
              <w:right w:w="40.0" w:type="dxa"/>
            </w:tcMar>
            <w:vAlign w:val="bottom"/>
          </w:tcPr>
          <w:p w:rsidR="00000000" w:rsidDel="00000000" w:rsidP="00000000" w:rsidRDefault="00000000" w:rsidRPr="00000000" w14:paraId="000001E0">
            <w:pPr>
              <w:widowControl w:val="0"/>
              <w:jc w:val="center"/>
              <w:rPr>
                <w:b w:val="1"/>
                <w:color w:val="f2545b"/>
                <w:sz w:val="36"/>
                <w:szCs w:val="36"/>
                <w:shd w:fill="f5f8fa" w:val="clear"/>
              </w:rPr>
            </w:pPr>
            <w:r w:rsidDel="00000000" w:rsidR="00000000" w:rsidRPr="00000000">
              <w:rPr>
                <w:b w:val="1"/>
                <w:color w:val="f2545b"/>
                <w:sz w:val="36"/>
                <w:szCs w:val="36"/>
                <w:shd w:fill="f5f8fa" w:val="clear"/>
                <w:rtl w:val="0"/>
              </w:rPr>
              <w:t xml:space="preserve">X</w:t>
            </w:r>
          </w:p>
        </w:tc>
        <w:tc>
          <w:tcPr>
            <w:tcBorders>
              <w:top w:color="cccccc" w:space="0" w:sz="6" w:val="single"/>
              <w:left w:color="cccccc" w:space="0" w:sz="6" w:val="single"/>
              <w:bottom w:color="cccccc" w:space="0" w:sz="6" w:val="single"/>
              <w:right w:color="cccccc" w:space="0" w:sz="6" w:val="single"/>
            </w:tcBorders>
            <w:shd w:fill="f5f8fa" w:val="clear"/>
            <w:tcMar>
              <w:top w:w="40.0" w:type="dxa"/>
              <w:left w:w="40.0" w:type="dxa"/>
              <w:bottom w:w="40.0" w:type="dxa"/>
              <w:right w:w="40.0" w:type="dxa"/>
            </w:tcMar>
            <w:vAlign w:val="bottom"/>
          </w:tcPr>
          <w:p w:rsidR="00000000" w:rsidDel="00000000" w:rsidP="00000000" w:rsidRDefault="00000000" w:rsidRPr="00000000" w14:paraId="000001E1">
            <w:pPr>
              <w:widowControl w:val="0"/>
              <w:jc w:val="center"/>
              <w:rPr>
                <w:b w:val="1"/>
                <w:color w:val="f2545b"/>
                <w:sz w:val="36"/>
                <w:szCs w:val="36"/>
                <w:shd w:fill="f5f8fa" w:val="clear"/>
              </w:rPr>
            </w:pPr>
            <w:r w:rsidDel="00000000" w:rsidR="00000000" w:rsidRPr="00000000">
              <w:rPr>
                <w:rFonts w:ascii="Arial Unicode MS" w:cs="Arial Unicode MS" w:eastAsia="Arial Unicode MS" w:hAnsi="Arial Unicode MS"/>
                <w:color w:val="00bda5"/>
                <w:sz w:val="36"/>
                <w:szCs w:val="36"/>
                <w:rtl w:val="0"/>
              </w:rPr>
              <w:t xml:space="preserve">✓</w:t>
            </w:r>
            <w:r w:rsidDel="00000000" w:rsidR="00000000" w:rsidRPr="00000000">
              <w:rPr>
                <w:rtl w:val="0"/>
              </w:rPr>
            </w:r>
          </w:p>
        </w:tc>
        <w:tc>
          <w:tcPr>
            <w:tcBorders>
              <w:top w:color="cccccc" w:space="0" w:sz="6" w:val="single"/>
              <w:left w:color="cccccc" w:space="0" w:sz="6" w:val="single"/>
              <w:bottom w:color="cccccc" w:space="0" w:sz="6" w:val="single"/>
              <w:right w:color="cccccc" w:space="0" w:sz="6" w:val="single"/>
            </w:tcBorders>
            <w:shd w:fill="f5f8fa" w:val="clear"/>
            <w:tcMar>
              <w:top w:w="40.0" w:type="dxa"/>
              <w:left w:w="40.0" w:type="dxa"/>
              <w:bottom w:w="40.0" w:type="dxa"/>
              <w:right w:w="40.0" w:type="dxa"/>
            </w:tcMar>
            <w:vAlign w:val="bottom"/>
          </w:tcPr>
          <w:p w:rsidR="00000000" w:rsidDel="00000000" w:rsidP="00000000" w:rsidRDefault="00000000" w:rsidRPr="00000000" w14:paraId="000001E2">
            <w:pPr>
              <w:widowControl w:val="0"/>
              <w:jc w:val="center"/>
              <w:rPr>
                <w:b w:val="1"/>
                <w:color w:val="00bda5"/>
                <w:sz w:val="36"/>
                <w:szCs w:val="36"/>
              </w:rPr>
            </w:pPr>
            <w:r w:rsidDel="00000000" w:rsidR="00000000" w:rsidRPr="00000000">
              <w:rPr>
                <w:rFonts w:ascii="Arial Unicode MS" w:cs="Arial Unicode MS" w:eastAsia="Arial Unicode MS" w:hAnsi="Arial Unicode MS"/>
                <w:b w:val="1"/>
                <w:color w:val="00bda5"/>
                <w:sz w:val="36"/>
                <w:szCs w:val="36"/>
                <w:rtl w:val="0"/>
              </w:rPr>
              <w:t xml:space="preserve">√</w:t>
            </w:r>
          </w:p>
        </w:tc>
        <w:tc>
          <w:tcPr>
            <w:tcBorders>
              <w:top w:color="cccccc" w:space="0" w:sz="6" w:val="single"/>
              <w:left w:color="cccccc" w:space="0" w:sz="6" w:val="single"/>
              <w:bottom w:color="cccccc" w:space="0" w:sz="6" w:val="single"/>
              <w:right w:color="cccccc" w:space="0" w:sz="6" w:val="single"/>
            </w:tcBorders>
            <w:shd w:fill="f5f8fa" w:val="clear"/>
            <w:tcMar>
              <w:top w:w="40.0" w:type="dxa"/>
              <w:left w:w="40.0" w:type="dxa"/>
              <w:bottom w:w="40.0" w:type="dxa"/>
              <w:right w:w="40.0" w:type="dxa"/>
            </w:tcMar>
            <w:vAlign w:val="bottom"/>
          </w:tcPr>
          <w:p w:rsidR="00000000" w:rsidDel="00000000" w:rsidP="00000000" w:rsidRDefault="00000000" w:rsidRPr="00000000" w14:paraId="000001E3">
            <w:pPr>
              <w:widowControl w:val="0"/>
              <w:jc w:val="center"/>
              <w:rPr>
                <w:color w:val="00bda5"/>
                <w:sz w:val="36"/>
                <w:szCs w:val="36"/>
              </w:rPr>
            </w:pPr>
            <w:r w:rsidDel="00000000" w:rsidR="00000000" w:rsidRPr="00000000">
              <w:rPr>
                <w:rFonts w:ascii="Arial Unicode MS" w:cs="Arial Unicode MS" w:eastAsia="Arial Unicode MS" w:hAnsi="Arial Unicode MS"/>
                <w:color w:val="00bda5"/>
                <w:sz w:val="36"/>
                <w:szCs w:val="36"/>
                <w:rtl w:val="0"/>
              </w:rPr>
              <w:t xml:space="preserve">✓</w:t>
            </w:r>
          </w:p>
        </w:tc>
        <w:tc>
          <w:tcPr>
            <w:tcBorders>
              <w:top w:color="cccccc" w:space="0" w:sz="6" w:val="single"/>
              <w:left w:color="cccccc" w:space="0" w:sz="6" w:val="single"/>
              <w:bottom w:color="cccccc" w:space="0" w:sz="6" w:val="single"/>
              <w:right w:color="cccccc" w:space="0" w:sz="6" w:val="single"/>
            </w:tcBorders>
            <w:shd w:fill="f5f8fa" w:val="clear"/>
            <w:tcMar>
              <w:top w:w="40.0" w:type="dxa"/>
              <w:left w:w="40.0" w:type="dxa"/>
              <w:bottom w:w="40.0" w:type="dxa"/>
              <w:right w:w="40.0" w:type="dxa"/>
            </w:tcMar>
            <w:vAlign w:val="bottom"/>
          </w:tcPr>
          <w:p w:rsidR="00000000" w:rsidDel="00000000" w:rsidP="00000000" w:rsidRDefault="00000000" w:rsidRPr="00000000" w14:paraId="000001E4">
            <w:pPr>
              <w:widowControl w:val="0"/>
              <w:jc w:val="center"/>
              <w:rPr>
                <w:color w:val="00bda5"/>
                <w:sz w:val="36"/>
                <w:szCs w:val="36"/>
              </w:rPr>
            </w:pPr>
            <w:r w:rsidDel="00000000" w:rsidR="00000000" w:rsidRPr="00000000">
              <w:rPr>
                <w:rFonts w:ascii="Arial Unicode MS" w:cs="Arial Unicode MS" w:eastAsia="Arial Unicode MS" w:hAnsi="Arial Unicode MS"/>
                <w:color w:val="00bda5"/>
                <w:sz w:val="36"/>
                <w:szCs w:val="36"/>
                <w:rtl w:val="0"/>
              </w:rPr>
              <w:t xml:space="preserve">√</w:t>
            </w:r>
          </w:p>
        </w:tc>
      </w:tr>
    </w:tbl>
    <w:p w:rsidR="00000000" w:rsidDel="00000000" w:rsidP="00000000" w:rsidRDefault="00000000" w:rsidRPr="00000000" w14:paraId="000001E5">
      <w:pPr>
        <w:spacing w:after="240" w:before="240" w:lineRule="auto"/>
        <w:rPr>
          <w:sz w:val="20"/>
          <w:szCs w:val="20"/>
        </w:rPr>
      </w:pPr>
      <w:r w:rsidDel="00000000" w:rsidR="00000000" w:rsidRPr="00000000">
        <w:rPr>
          <w:sz w:val="20"/>
          <w:szCs w:val="20"/>
          <w:rtl w:val="0"/>
        </w:rPr>
        <w:t xml:space="preserve">It is clear to see that in the above table, we are very much front runners in terms of having the business all set online marketing wise, service offerings wise and also customer reviews wise. It is eye opening to see that Mustard Media do not offer packages to their clients, this could absolutely be a reason as to why they’re maybe not doing as well as they like when it comes to revenue and profits. The size of their team means a high level of outgoings, so it may be beneficial for them to downsize their team and condense their overall required skill set into a smaller group of people. </w:t>
      </w:r>
    </w:p>
    <w:p w:rsidR="00000000" w:rsidDel="00000000" w:rsidP="00000000" w:rsidRDefault="00000000" w:rsidRPr="00000000" w14:paraId="000001E6">
      <w:pPr>
        <w:spacing w:after="240" w:before="240" w:lineRule="auto"/>
        <w:rPr>
          <w:sz w:val="20"/>
          <w:szCs w:val="20"/>
        </w:rPr>
      </w:pPr>
      <w:r w:rsidDel="00000000" w:rsidR="00000000" w:rsidRPr="00000000">
        <w:rPr>
          <w:sz w:val="20"/>
          <w:szCs w:val="20"/>
          <w:rtl w:val="0"/>
        </w:rPr>
        <w:t xml:space="preserve">A clear winner for my more successful competitors seems to be the music distribution aspect, this is crucial for artists that are looking to release music and it sits right next to the marketing campaign and PR for the launch - so this is something that would absolutely make sense for us to do in house to maximise our number of artist/musician clients. I have worked in artist management in the past and have handled distribution before, so this is absolutely something I'd like to incorporate into the Elixir service offerings. </w:t>
      </w:r>
    </w:p>
    <w:p w:rsidR="00000000" w:rsidDel="00000000" w:rsidP="00000000" w:rsidRDefault="00000000" w:rsidRPr="00000000" w14:paraId="000001E7">
      <w:pPr>
        <w:spacing w:after="240" w:before="240" w:lineRule="auto"/>
        <w:rPr>
          <w:sz w:val="20"/>
          <w:szCs w:val="20"/>
        </w:rPr>
      </w:pPr>
      <w:r w:rsidDel="00000000" w:rsidR="00000000" w:rsidRPr="00000000">
        <w:rPr>
          <w:sz w:val="20"/>
          <w:szCs w:val="20"/>
          <w:rtl w:val="0"/>
        </w:rPr>
        <w:t xml:space="preserve">We also need to invest into paid advertising campaigns for the business, this is something I am planning to do in the near future however up to now I have not required paid ads to keep new clients coming in. We have been very lucky in that sense as we’ve drawn all of our clients in, as aforementioned, through positive reviews, organic social media marketing and word of mouth. Now the business is growing and we’ve more employees to pay. This is something that is imminent for Elixir and that I don’t doubt will really help us to take things to the next level.</w:t>
      </w:r>
    </w:p>
    <w:p w:rsidR="00000000" w:rsidDel="00000000" w:rsidP="00000000" w:rsidRDefault="00000000" w:rsidRPr="00000000" w14:paraId="000001E8">
      <w:pPr>
        <w:spacing w:after="240" w:before="240" w:lineRule="auto"/>
        <w:rPr>
          <w:b w:val="1"/>
          <w:sz w:val="30"/>
          <w:szCs w:val="30"/>
        </w:rPr>
      </w:pPr>
      <w:r w:rsidDel="00000000" w:rsidR="00000000" w:rsidRPr="00000000">
        <w:rPr>
          <w:b w:val="1"/>
          <w:sz w:val="30"/>
          <w:szCs w:val="30"/>
          <w:rtl w:val="0"/>
        </w:rPr>
        <w:t xml:space="preserve">5. Marketing and Sales Strategy</w:t>
      </w:r>
    </w:p>
    <w:p w:rsidR="00000000" w:rsidDel="00000000" w:rsidP="00000000" w:rsidRDefault="00000000" w:rsidRPr="00000000" w14:paraId="000001E9">
      <w:pPr>
        <w:spacing w:after="240" w:before="240" w:lineRule="auto"/>
        <w:rPr>
          <w:sz w:val="20"/>
          <w:szCs w:val="20"/>
          <w:highlight w:val="white"/>
        </w:rPr>
      </w:pPr>
      <w:r w:rsidDel="00000000" w:rsidR="00000000" w:rsidRPr="00000000">
        <w:rPr>
          <w:sz w:val="20"/>
          <w:szCs w:val="20"/>
          <w:rtl w:val="0"/>
        </w:rPr>
        <w:t xml:space="preserve">As a Marketing agency ourselves, we understand the importance of having a strong, impactful marketing strategy for any business or brand. </w:t>
      </w:r>
      <w:r w:rsidDel="00000000" w:rsidR="00000000" w:rsidRPr="00000000">
        <w:rPr>
          <w:sz w:val="20"/>
          <w:szCs w:val="20"/>
          <w:highlight w:val="white"/>
          <w:rtl w:val="0"/>
        </w:rPr>
        <w:t xml:space="preserve">Establishing an online presence, engaging with consumers, and building trust with your audience will place your brand at the top of mind</w:t>
      </w:r>
      <w:r w:rsidDel="00000000" w:rsidR="00000000" w:rsidRPr="00000000">
        <w:rPr>
          <w:sz w:val="20"/>
          <w:szCs w:val="20"/>
          <w:highlight w:val="white"/>
          <w:rtl w:val="0"/>
        </w:rPr>
        <w:t xml:space="preserve"> (Kim, 2022) and ultimately bring in more sales and revenue for your business. </w:t>
      </w:r>
    </w:p>
    <w:p w:rsidR="00000000" w:rsidDel="00000000" w:rsidP="00000000" w:rsidRDefault="00000000" w:rsidRPr="00000000" w14:paraId="000001EA">
      <w:pPr>
        <w:spacing w:after="240" w:before="240" w:lineRule="auto"/>
        <w:rPr>
          <w:sz w:val="20"/>
          <w:szCs w:val="20"/>
          <w:highlight w:val="white"/>
        </w:rPr>
      </w:pPr>
      <w:r w:rsidDel="00000000" w:rsidR="00000000" w:rsidRPr="00000000">
        <w:rPr>
          <w:sz w:val="20"/>
          <w:szCs w:val="20"/>
          <w:highlight w:val="white"/>
          <w:rtl w:val="0"/>
        </w:rPr>
        <w:t xml:space="preserve">We have worked hard on our marketing and branding from day one, and as the business has grown and developed over time, our branding has also adapted and changed as things have advanced. The change from being in lockdown to back to reality meant the music industry reopening and my client base moving to the music industry side of things, and this really shows in the business branding.</w:t>
      </w:r>
      <w:r w:rsidDel="00000000" w:rsidR="00000000" w:rsidRPr="00000000">
        <w:rPr>
          <w:rtl w:val="0"/>
        </w:rPr>
      </w:r>
    </w:p>
    <w:p w:rsidR="00000000" w:rsidDel="00000000" w:rsidP="00000000" w:rsidRDefault="00000000" w:rsidRPr="00000000" w14:paraId="000001EB">
      <w:pPr>
        <w:spacing w:after="240" w:before="240" w:lineRule="auto"/>
        <w:rPr>
          <w:b w:val="1"/>
          <w:sz w:val="30"/>
          <w:szCs w:val="30"/>
        </w:rPr>
      </w:pPr>
      <w:r w:rsidDel="00000000" w:rsidR="00000000" w:rsidRPr="00000000">
        <w:rPr>
          <w:b w:val="1"/>
          <w:sz w:val="30"/>
          <w:szCs w:val="30"/>
          <w:rtl w:val="0"/>
        </w:rPr>
        <w:t xml:space="preserve">5.1 Social Media Marketing/Online Marketing</w:t>
      </w:r>
    </w:p>
    <w:p w:rsidR="00000000" w:rsidDel="00000000" w:rsidP="00000000" w:rsidRDefault="00000000" w:rsidRPr="00000000" w14:paraId="000001EC">
      <w:pPr>
        <w:spacing w:after="240" w:before="240" w:lineRule="auto"/>
        <w:rPr>
          <w:sz w:val="20"/>
          <w:szCs w:val="20"/>
        </w:rPr>
      </w:pPr>
      <w:r w:rsidDel="00000000" w:rsidR="00000000" w:rsidRPr="00000000">
        <w:rPr>
          <w:sz w:val="20"/>
          <w:szCs w:val="20"/>
          <w:rtl w:val="0"/>
        </w:rPr>
        <w:t xml:space="preserve">Our social media pages consist of an Instagram account, Facebook account, TikTok account and also a LinkedIn profile page. We are sure to be consistent and active across all three of these pages to keep ourselves at the forefront of our target markets minds at all times, and to keep our already existing audience engaged and up to date with what we are doing. By posting consistently and organically on your social media pages, you ultimately are </w:t>
      </w:r>
      <w:r w:rsidDel="00000000" w:rsidR="00000000" w:rsidRPr="00000000">
        <w:rPr>
          <w:sz w:val="20"/>
          <w:szCs w:val="20"/>
          <w:highlight w:val="white"/>
          <w:rtl w:val="0"/>
        </w:rPr>
        <w:t xml:space="preserve">Getting right in front of your customers, earning their trust, keeping them interested, ranking higher on search engines, and converting more. When people see your brand post consistently, a sense of loyalty to your brand starts to build with them. It helps you build deep relationships with your followers because they know in a way you will be there for them (Smith, 2021).</w:t>
      </w:r>
      <w:r w:rsidDel="00000000" w:rsidR="00000000" w:rsidRPr="00000000">
        <w:rPr>
          <w:rtl w:val="0"/>
        </w:rPr>
      </w:r>
    </w:p>
    <w:p w:rsidR="00000000" w:rsidDel="00000000" w:rsidP="00000000" w:rsidRDefault="00000000" w:rsidRPr="00000000" w14:paraId="000001ED">
      <w:pPr>
        <w:spacing w:after="240" w:before="240" w:lineRule="auto"/>
        <w:rPr>
          <w:sz w:val="20"/>
          <w:szCs w:val="20"/>
          <w:highlight w:val="white"/>
        </w:rPr>
      </w:pPr>
      <w:r w:rsidDel="00000000" w:rsidR="00000000" w:rsidRPr="00000000">
        <w:rPr>
          <w:sz w:val="20"/>
          <w:szCs w:val="20"/>
          <w:rtl w:val="0"/>
        </w:rPr>
        <w:t xml:space="preserve">We ensure to also maintain content consistency across our social media pages, website and marketing materials through branding, wording and tone of voice. Not only does it all help in making the brand more instantly recognisable and helps create a better customer experience,</w:t>
      </w:r>
      <w:r w:rsidDel="00000000" w:rsidR="00000000" w:rsidRPr="00000000">
        <w:rPr>
          <w:sz w:val="20"/>
          <w:szCs w:val="20"/>
          <w:highlight w:val="white"/>
          <w:rtl w:val="0"/>
        </w:rPr>
        <w:t xml:space="preserve"> it also helps build credibility, reputation and brand trust. Consistency can also impact your bottom line. According to Techipedia, consistent brands are worth 20% more than those with inconsistencies in their messaging (Simpson, 2019).</w:t>
      </w:r>
    </w:p>
    <w:p w:rsidR="00000000" w:rsidDel="00000000" w:rsidP="00000000" w:rsidRDefault="00000000" w:rsidRPr="00000000" w14:paraId="000001EE">
      <w:pPr>
        <w:spacing w:after="240" w:before="240" w:lineRule="auto"/>
        <w:rPr>
          <w:sz w:val="20"/>
          <w:szCs w:val="20"/>
          <w:highlight w:val="white"/>
        </w:rPr>
      </w:pPr>
      <w:r w:rsidDel="00000000" w:rsidR="00000000" w:rsidRPr="00000000">
        <w:rPr>
          <w:sz w:val="20"/>
          <w:szCs w:val="20"/>
          <w:highlight w:val="white"/>
          <w:rtl w:val="0"/>
        </w:rPr>
        <w:t xml:space="preserve">All of the major social media platforms are increasingly driven by algorithms, and the algorithms reward the posts that are driving engagement. This means: getting your timing right – posting at the optimal times of day or days of the week – is even more important. Because if you can reach more of your audience right away and grab their attention when they’re most receptive to hearing from you, they will be most likely to engage with your post by liking, commenting, or sharing. Engagement creates momentum all its own – and the best way to drive engagement is to get your timing right in the first place (Builderfly, n.d.). This is exactly what we do for our own pages and for our clients. </w:t>
      </w:r>
      <w:r w:rsidDel="00000000" w:rsidR="00000000" w:rsidRPr="00000000">
        <w:rPr>
          <w:sz w:val="20"/>
          <w:szCs w:val="20"/>
          <w:highlight w:val="white"/>
          <w:rtl w:val="0"/>
        </w:rPr>
        <w:t xml:space="preserve">By posting at times when our audiences are most likely to be active and on social media, we are ensuring maximum reach on our posts. We also ensure that we regularly engage with our audience, responding to messages in a timely manner and also responding to comments and interacting on our followers or members of our target audiences pages.</w:t>
      </w:r>
    </w:p>
    <w:p w:rsidR="00000000" w:rsidDel="00000000" w:rsidP="00000000" w:rsidRDefault="00000000" w:rsidRPr="00000000" w14:paraId="000001EF">
      <w:pPr>
        <w:spacing w:after="240" w:before="240" w:lineRule="auto"/>
        <w:rPr>
          <w:sz w:val="20"/>
          <w:szCs w:val="20"/>
          <w:highlight w:val="white"/>
        </w:rPr>
      </w:pPr>
      <w:r w:rsidDel="00000000" w:rsidR="00000000" w:rsidRPr="00000000">
        <w:rPr>
          <w:sz w:val="20"/>
          <w:szCs w:val="20"/>
          <w:highlight w:val="white"/>
          <w:rtl w:val="0"/>
        </w:rPr>
        <w:t xml:space="preserve">We use a mixture of infographics posts, carousels, reels, static images and other self-designed image templates on our pages, everything that is posted is posted to all of our pages for consistency, however only video materials are posted to TikTok. You can see our Instagram grid below to get an idea of our branding and posts, and the general feel that we give out to our followers and potential clients/customers.</w:t>
      </w:r>
    </w:p>
    <w:p w:rsidR="00000000" w:rsidDel="00000000" w:rsidP="00000000" w:rsidRDefault="00000000" w:rsidRPr="00000000" w14:paraId="000001F0">
      <w:pPr>
        <w:spacing w:after="240" w:before="240" w:lineRule="auto"/>
        <w:rPr>
          <w:sz w:val="20"/>
          <w:szCs w:val="20"/>
          <w:highlight w:val="white"/>
        </w:rPr>
      </w:pPr>
      <w:r w:rsidDel="00000000" w:rsidR="00000000" w:rsidRPr="00000000">
        <w:rPr>
          <w:rtl w:val="0"/>
        </w:rPr>
      </w:r>
    </w:p>
    <w:p w:rsidR="00000000" w:rsidDel="00000000" w:rsidP="00000000" w:rsidRDefault="00000000" w:rsidRPr="00000000" w14:paraId="000001F1">
      <w:pPr>
        <w:spacing w:after="240" w:before="240" w:lineRule="auto"/>
        <w:rPr>
          <w:sz w:val="20"/>
          <w:szCs w:val="20"/>
          <w:highlight w:val="white"/>
        </w:rPr>
      </w:pPr>
      <w:r w:rsidDel="00000000" w:rsidR="00000000" w:rsidRPr="00000000">
        <w:rPr>
          <w:rtl w:val="0"/>
        </w:rPr>
      </w:r>
    </w:p>
    <w:p w:rsidR="00000000" w:rsidDel="00000000" w:rsidP="00000000" w:rsidRDefault="00000000" w:rsidRPr="00000000" w14:paraId="000001F2">
      <w:pPr>
        <w:spacing w:after="240" w:before="240" w:lineRule="auto"/>
        <w:rPr>
          <w:sz w:val="20"/>
          <w:szCs w:val="20"/>
          <w:highlight w:val="white"/>
        </w:rPr>
      </w:pPr>
      <w:r w:rsidDel="00000000" w:rsidR="00000000" w:rsidRPr="00000000">
        <w:rPr>
          <w:rtl w:val="0"/>
        </w:rPr>
      </w:r>
      <w:r w:rsidDel="00000000" w:rsidR="00000000" w:rsidRPr="00000000">
        <w:drawing>
          <wp:anchor allowOverlap="1" behindDoc="1" distB="114300" distT="114300" distL="114300" distR="114300" hidden="0" layoutInCell="1" locked="0" relativeHeight="0" simplePos="0">
            <wp:simplePos x="0" y="0"/>
            <wp:positionH relativeFrom="column">
              <wp:posOffset>2933700</wp:posOffset>
            </wp:positionH>
            <wp:positionV relativeFrom="paragraph">
              <wp:posOffset>315083</wp:posOffset>
            </wp:positionV>
            <wp:extent cx="3481730" cy="2802141"/>
            <wp:effectExtent b="0" l="0" r="0" t="0"/>
            <wp:wrapNone/>
            <wp:docPr id="5" name="image13.png"/>
            <a:graphic>
              <a:graphicData uri="http://schemas.openxmlformats.org/drawingml/2006/picture">
                <pic:pic>
                  <pic:nvPicPr>
                    <pic:cNvPr id="0" name="image13.png"/>
                    <pic:cNvPicPr preferRelativeResize="0"/>
                  </pic:nvPicPr>
                  <pic:blipFill>
                    <a:blip r:embed="rId10"/>
                    <a:srcRect b="0" l="0" r="0" t="0"/>
                    <a:stretch>
                      <a:fillRect/>
                    </a:stretch>
                  </pic:blipFill>
                  <pic:spPr>
                    <a:xfrm>
                      <a:off x="0" y="0"/>
                      <a:ext cx="3481730" cy="2802141"/>
                    </a:xfrm>
                    <a:prstGeom prst="rect"/>
                    <a:ln/>
                  </pic:spPr>
                </pic:pic>
              </a:graphicData>
            </a:graphic>
          </wp:anchor>
        </w:drawing>
      </w:r>
    </w:p>
    <w:p w:rsidR="00000000" w:rsidDel="00000000" w:rsidP="00000000" w:rsidRDefault="00000000" w:rsidRPr="00000000" w14:paraId="000001F3">
      <w:pPr>
        <w:spacing w:after="240" w:before="240" w:lineRule="auto"/>
        <w:jc w:val="center"/>
        <w:rPr>
          <w:b w:val="1"/>
          <w:sz w:val="30"/>
          <w:szCs w:val="30"/>
        </w:rPr>
      </w:pPr>
      <w:r w:rsidDel="00000000" w:rsidR="00000000" w:rsidRPr="00000000">
        <w:rPr>
          <w:rtl w:val="0"/>
        </w:rPr>
      </w:r>
      <w:r w:rsidDel="00000000" w:rsidR="00000000" w:rsidRPr="00000000">
        <w:drawing>
          <wp:anchor allowOverlap="1" behindDoc="1" distB="114300" distT="114300" distL="114300" distR="114300" hidden="0" layoutInCell="1" locked="0" relativeHeight="0" simplePos="0">
            <wp:simplePos x="0" y="0"/>
            <wp:positionH relativeFrom="column">
              <wp:posOffset>-628649</wp:posOffset>
            </wp:positionH>
            <wp:positionV relativeFrom="paragraph">
              <wp:posOffset>156665</wp:posOffset>
            </wp:positionV>
            <wp:extent cx="3559801" cy="2762250"/>
            <wp:effectExtent b="0" l="0" r="0" t="0"/>
            <wp:wrapNone/>
            <wp:docPr id="13" name="image10.png"/>
            <a:graphic>
              <a:graphicData uri="http://schemas.openxmlformats.org/drawingml/2006/picture">
                <pic:pic>
                  <pic:nvPicPr>
                    <pic:cNvPr id="0" name="image10.png"/>
                    <pic:cNvPicPr preferRelativeResize="0"/>
                  </pic:nvPicPr>
                  <pic:blipFill>
                    <a:blip r:embed="rId11"/>
                    <a:srcRect b="0" l="0" r="0" t="0"/>
                    <a:stretch>
                      <a:fillRect/>
                    </a:stretch>
                  </pic:blipFill>
                  <pic:spPr>
                    <a:xfrm>
                      <a:off x="0" y="0"/>
                      <a:ext cx="3559801" cy="2762250"/>
                    </a:xfrm>
                    <a:prstGeom prst="rect"/>
                    <a:ln/>
                  </pic:spPr>
                </pic:pic>
              </a:graphicData>
            </a:graphic>
          </wp:anchor>
        </w:drawing>
      </w:r>
    </w:p>
    <w:p w:rsidR="00000000" w:rsidDel="00000000" w:rsidP="00000000" w:rsidRDefault="00000000" w:rsidRPr="00000000" w14:paraId="000001F4">
      <w:pPr>
        <w:spacing w:after="240" w:before="240" w:lineRule="auto"/>
        <w:jc w:val="center"/>
        <w:rPr>
          <w:sz w:val="20"/>
          <w:szCs w:val="20"/>
        </w:rPr>
      </w:pPr>
      <w:r w:rsidDel="00000000" w:rsidR="00000000" w:rsidRPr="00000000">
        <w:rPr>
          <w:rtl w:val="0"/>
        </w:rPr>
      </w:r>
    </w:p>
    <w:p w:rsidR="00000000" w:rsidDel="00000000" w:rsidP="00000000" w:rsidRDefault="00000000" w:rsidRPr="00000000" w14:paraId="000001F5">
      <w:pPr>
        <w:spacing w:after="240" w:before="240" w:lineRule="auto"/>
        <w:jc w:val="center"/>
        <w:rPr>
          <w:sz w:val="20"/>
          <w:szCs w:val="20"/>
        </w:rPr>
      </w:pPr>
      <w:r w:rsidDel="00000000" w:rsidR="00000000" w:rsidRPr="00000000">
        <w:rPr>
          <w:rtl w:val="0"/>
        </w:rPr>
      </w:r>
    </w:p>
    <w:p w:rsidR="00000000" w:rsidDel="00000000" w:rsidP="00000000" w:rsidRDefault="00000000" w:rsidRPr="00000000" w14:paraId="000001F6">
      <w:pPr>
        <w:spacing w:after="240" w:before="240" w:lineRule="auto"/>
        <w:jc w:val="center"/>
        <w:rPr>
          <w:sz w:val="20"/>
          <w:szCs w:val="20"/>
        </w:rPr>
      </w:pPr>
      <w:r w:rsidDel="00000000" w:rsidR="00000000" w:rsidRPr="00000000">
        <w:rPr>
          <w:rtl w:val="0"/>
        </w:rPr>
      </w:r>
    </w:p>
    <w:p w:rsidR="00000000" w:rsidDel="00000000" w:rsidP="00000000" w:rsidRDefault="00000000" w:rsidRPr="00000000" w14:paraId="000001F7">
      <w:pPr>
        <w:spacing w:after="240" w:before="240" w:lineRule="auto"/>
        <w:jc w:val="center"/>
        <w:rPr>
          <w:sz w:val="20"/>
          <w:szCs w:val="20"/>
        </w:rPr>
      </w:pPr>
      <w:r w:rsidDel="00000000" w:rsidR="00000000" w:rsidRPr="00000000">
        <w:rPr>
          <w:rtl w:val="0"/>
        </w:rPr>
      </w:r>
    </w:p>
    <w:p w:rsidR="00000000" w:rsidDel="00000000" w:rsidP="00000000" w:rsidRDefault="00000000" w:rsidRPr="00000000" w14:paraId="000001F8">
      <w:pPr>
        <w:spacing w:after="240" w:before="240" w:lineRule="auto"/>
        <w:jc w:val="center"/>
        <w:rPr>
          <w:sz w:val="20"/>
          <w:szCs w:val="20"/>
        </w:rPr>
      </w:pPr>
      <w:r w:rsidDel="00000000" w:rsidR="00000000" w:rsidRPr="00000000">
        <w:rPr>
          <w:rtl w:val="0"/>
        </w:rPr>
      </w:r>
    </w:p>
    <w:p w:rsidR="00000000" w:rsidDel="00000000" w:rsidP="00000000" w:rsidRDefault="00000000" w:rsidRPr="00000000" w14:paraId="000001F9">
      <w:pPr>
        <w:spacing w:after="240" w:before="240" w:lineRule="auto"/>
        <w:jc w:val="center"/>
        <w:rPr>
          <w:sz w:val="20"/>
          <w:szCs w:val="20"/>
        </w:rPr>
      </w:pPr>
      <w:r w:rsidDel="00000000" w:rsidR="00000000" w:rsidRPr="00000000">
        <w:rPr>
          <w:rtl w:val="0"/>
        </w:rPr>
      </w:r>
    </w:p>
    <w:p w:rsidR="00000000" w:rsidDel="00000000" w:rsidP="00000000" w:rsidRDefault="00000000" w:rsidRPr="00000000" w14:paraId="000001FA">
      <w:pPr>
        <w:spacing w:after="240" w:before="240" w:lineRule="auto"/>
        <w:jc w:val="center"/>
        <w:rPr>
          <w:sz w:val="20"/>
          <w:szCs w:val="20"/>
        </w:rPr>
      </w:pPr>
      <w:r w:rsidDel="00000000" w:rsidR="00000000" w:rsidRPr="00000000">
        <w:rPr>
          <w:rtl w:val="0"/>
        </w:rPr>
      </w:r>
    </w:p>
    <w:p w:rsidR="00000000" w:rsidDel="00000000" w:rsidP="00000000" w:rsidRDefault="00000000" w:rsidRPr="00000000" w14:paraId="000001FB">
      <w:pPr>
        <w:spacing w:after="240" w:before="240" w:lineRule="auto"/>
        <w:jc w:val="left"/>
        <w:rPr>
          <w:sz w:val="20"/>
          <w:szCs w:val="20"/>
        </w:rPr>
      </w:pPr>
      <w:r w:rsidDel="00000000" w:rsidR="00000000" w:rsidRPr="00000000">
        <w:rPr>
          <w:rtl w:val="0"/>
        </w:rPr>
      </w:r>
    </w:p>
    <w:p w:rsidR="00000000" w:rsidDel="00000000" w:rsidP="00000000" w:rsidRDefault="00000000" w:rsidRPr="00000000" w14:paraId="000001FC">
      <w:pPr>
        <w:spacing w:after="240" w:before="240" w:lineRule="auto"/>
        <w:jc w:val="center"/>
        <w:rPr>
          <w:sz w:val="20"/>
          <w:szCs w:val="20"/>
        </w:rPr>
      </w:pPr>
      <w:r w:rsidDel="00000000" w:rsidR="00000000" w:rsidRPr="00000000">
        <w:rPr>
          <w:sz w:val="20"/>
          <w:szCs w:val="20"/>
          <w:rtl w:val="0"/>
        </w:rPr>
        <w:t xml:space="preserve">(Elixir Media &amp; Marketing, 2022)</w:t>
      </w:r>
    </w:p>
    <w:p w:rsidR="00000000" w:rsidDel="00000000" w:rsidP="00000000" w:rsidRDefault="00000000" w:rsidRPr="00000000" w14:paraId="000001FD">
      <w:pPr>
        <w:spacing w:after="240" w:before="240" w:lineRule="auto"/>
        <w:jc w:val="left"/>
        <w:rPr>
          <w:sz w:val="20"/>
          <w:szCs w:val="20"/>
        </w:rPr>
      </w:pPr>
      <w:r w:rsidDel="00000000" w:rsidR="00000000" w:rsidRPr="00000000">
        <w:rPr>
          <w:sz w:val="20"/>
          <w:szCs w:val="20"/>
          <w:rtl w:val="0"/>
        </w:rPr>
        <w:t xml:space="preserve">We do not currently have any paid advertising campaigns running, as earlier mentioned, however this will be incorporated into our social media marketing strategy imminently moving forward. We will be running ads across Instagram and Facebook targeting our target audiences and promoting our various services to those most likely to be interested.</w:t>
      </w:r>
    </w:p>
    <w:p w:rsidR="00000000" w:rsidDel="00000000" w:rsidP="00000000" w:rsidRDefault="00000000" w:rsidRPr="00000000" w14:paraId="000001FE">
      <w:pPr>
        <w:spacing w:after="240" w:before="240" w:lineRule="auto"/>
        <w:rPr>
          <w:b w:val="1"/>
          <w:sz w:val="30"/>
          <w:szCs w:val="30"/>
        </w:rPr>
      </w:pPr>
      <w:r w:rsidDel="00000000" w:rsidR="00000000" w:rsidRPr="00000000">
        <w:rPr>
          <w:b w:val="1"/>
          <w:sz w:val="30"/>
          <w:szCs w:val="30"/>
          <w:rtl w:val="0"/>
        </w:rPr>
        <w:t xml:space="preserve">5.2 Website &amp; Branding</w:t>
      </w:r>
    </w:p>
    <w:p w:rsidR="00000000" w:rsidDel="00000000" w:rsidP="00000000" w:rsidRDefault="00000000" w:rsidRPr="00000000" w14:paraId="000001FF">
      <w:pPr>
        <w:spacing w:after="240" w:before="240" w:lineRule="auto"/>
        <w:rPr>
          <w:sz w:val="20"/>
          <w:szCs w:val="20"/>
        </w:rPr>
      </w:pPr>
      <w:r w:rsidDel="00000000" w:rsidR="00000000" w:rsidRPr="00000000">
        <w:rPr>
          <w:sz w:val="20"/>
          <w:szCs w:val="20"/>
          <w:rtl w:val="0"/>
        </w:rPr>
        <w:t xml:space="preserve">We have strived to ensure that our business branding reflects who we are as a company and what we are all about. There have been many changes from the start of changing through to present with the overall business branding - and our logo has also changed as we have adapted and gotten better as we’ve gone along. To start with, our logo was very simple - made up with the help of a friend through a very basic editing software. As we weren’t looking to be music industry specific then due to the lockdowns, the logo was very generic and non specific simply displaying the business name and some colours of my choice. In hindsight, this is more of a cover photo than a standalone logo. You can see this below.</w:t>
      </w:r>
    </w:p>
    <w:p w:rsidR="00000000" w:rsidDel="00000000" w:rsidP="00000000" w:rsidRDefault="00000000" w:rsidRPr="00000000" w14:paraId="00000200">
      <w:pPr>
        <w:spacing w:after="240" w:before="240" w:lineRule="auto"/>
        <w:rPr>
          <w:sz w:val="20"/>
          <w:szCs w:val="20"/>
        </w:rPr>
      </w:pPr>
      <w:r w:rsidDel="00000000" w:rsidR="00000000" w:rsidRPr="00000000">
        <w:rPr>
          <w:sz w:val="20"/>
          <w:szCs w:val="20"/>
        </w:rPr>
        <w:drawing>
          <wp:inline distB="114300" distT="114300" distL="114300" distR="114300">
            <wp:extent cx="5731200" cy="2209800"/>
            <wp:effectExtent b="0" l="0" r="0" t="0"/>
            <wp:docPr id="14" name="image14.png"/>
            <a:graphic>
              <a:graphicData uri="http://schemas.openxmlformats.org/drawingml/2006/picture">
                <pic:pic>
                  <pic:nvPicPr>
                    <pic:cNvPr id="0" name="image14.png"/>
                    <pic:cNvPicPr preferRelativeResize="0"/>
                  </pic:nvPicPr>
                  <pic:blipFill>
                    <a:blip r:embed="rId12"/>
                    <a:srcRect b="0" l="0" r="0" t="0"/>
                    <a:stretch>
                      <a:fillRect/>
                    </a:stretch>
                  </pic:blipFill>
                  <pic:spPr>
                    <a:xfrm>
                      <a:off x="0" y="0"/>
                      <a:ext cx="5731200" cy="2209800"/>
                    </a:xfrm>
                    <a:prstGeom prst="rect"/>
                    <a:ln/>
                  </pic:spPr>
                </pic:pic>
              </a:graphicData>
            </a:graphic>
          </wp:inline>
        </w:drawing>
      </w:r>
      <w:r w:rsidDel="00000000" w:rsidR="00000000" w:rsidRPr="00000000">
        <w:rPr>
          <w:rtl w:val="0"/>
        </w:rPr>
      </w:r>
    </w:p>
    <w:p w:rsidR="00000000" w:rsidDel="00000000" w:rsidP="00000000" w:rsidRDefault="00000000" w:rsidRPr="00000000" w14:paraId="00000201">
      <w:pPr>
        <w:spacing w:after="240" w:before="240" w:lineRule="auto"/>
        <w:rPr>
          <w:sz w:val="20"/>
          <w:szCs w:val="20"/>
        </w:rPr>
      </w:pPr>
      <w:r w:rsidDel="00000000" w:rsidR="00000000" w:rsidRPr="00000000">
        <w:rPr>
          <w:sz w:val="20"/>
          <w:szCs w:val="20"/>
          <w:rtl w:val="0"/>
        </w:rPr>
        <w:t xml:space="preserve">After the first 12 months of trading, I then decided to give the design aspect of the business a go myself after using creative tools online making content for clients. I wanted to go for a more retro feel with the rebrand and changed up the fonts, colours… everything really! You can see the second re-branding image below. Again, this is less a logo and more a cover photo - I did not have PNG / clear background files made up of this or the first design.</w:t>
      </w:r>
    </w:p>
    <w:p w:rsidR="00000000" w:rsidDel="00000000" w:rsidP="00000000" w:rsidRDefault="00000000" w:rsidRPr="00000000" w14:paraId="00000202">
      <w:pPr>
        <w:spacing w:after="240" w:before="240" w:lineRule="auto"/>
        <w:rPr>
          <w:sz w:val="20"/>
          <w:szCs w:val="20"/>
        </w:rPr>
      </w:pPr>
      <w:r w:rsidDel="00000000" w:rsidR="00000000" w:rsidRPr="00000000">
        <w:rPr>
          <w:sz w:val="20"/>
          <w:szCs w:val="20"/>
        </w:rPr>
        <w:drawing>
          <wp:inline distB="114300" distT="114300" distL="114300" distR="114300">
            <wp:extent cx="5734050" cy="2767471"/>
            <wp:effectExtent b="0" l="0" r="0" t="0"/>
            <wp:docPr id="1" name="image11.png"/>
            <a:graphic>
              <a:graphicData uri="http://schemas.openxmlformats.org/drawingml/2006/picture">
                <pic:pic>
                  <pic:nvPicPr>
                    <pic:cNvPr id="0" name="image11.png"/>
                    <pic:cNvPicPr preferRelativeResize="0"/>
                  </pic:nvPicPr>
                  <pic:blipFill>
                    <a:blip r:embed="rId13"/>
                    <a:srcRect b="0" l="0" r="0" t="9203"/>
                    <a:stretch>
                      <a:fillRect/>
                    </a:stretch>
                  </pic:blipFill>
                  <pic:spPr>
                    <a:xfrm>
                      <a:off x="0" y="0"/>
                      <a:ext cx="5734050" cy="2767471"/>
                    </a:xfrm>
                    <a:prstGeom prst="rect"/>
                    <a:ln/>
                  </pic:spPr>
                </pic:pic>
              </a:graphicData>
            </a:graphic>
          </wp:inline>
        </w:drawing>
      </w:r>
      <w:r w:rsidDel="00000000" w:rsidR="00000000" w:rsidRPr="00000000">
        <w:rPr>
          <w:rtl w:val="0"/>
        </w:rPr>
      </w:r>
    </w:p>
    <w:p w:rsidR="00000000" w:rsidDel="00000000" w:rsidP="00000000" w:rsidRDefault="00000000" w:rsidRPr="00000000" w14:paraId="00000203">
      <w:pPr>
        <w:spacing w:after="240" w:before="240" w:lineRule="auto"/>
        <w:rPr>
          <w:sz w:val="20"/>
          <w:szCs w:val="20"/>
        </w:rPr>
      </w:pPr>
      <w:r w:rsidDel="00000000" w:rsidR="00000000" w:rsidRPr="00000000">
        <w:rPr>
          <w:sz w:val="20"/>
          <w:szCs w:val="20"/>
          <w:rtl w:val="0"/>
        </w:rPr>
        <w:t xml:space="preserve">The final rebrand takes us to where we are today and moved very much towards the music industry focus as we finally saw the complete reopening of the industry after the coronavirus pandemic began to slow down. Our business logo now is circular, with the circle made up of sound waves to reflect the music industry and features the Elixir wording with the tagline ‘Music Industry Marketing’ underneath - making it clear exactly who we are and what we do. You can see our final logo below features on a cover image, and also as a PNG file (no background.</w:t>
      </w:r>
    </w:p>
    <w:p w:rsidR="00000000" w:rsidDel="00000000" w:rsidP="00000000" w:rsidRDefault="00000000" w:rsidRPr="00000000" w14:paraId="00000204">
      <w:pPr>
        <w:spacing w:after="240" w:before="240" w:lineRule="auto"/>
        <w:rPr>
          <w:sz w:val="20"/>
          <w:szCs w:val="20"/>
        </w:rPr>
      </w:pPr>
      <w:r w:rsidDel="00000000" w:rsidR="00000000" w:rsidRPr="00000000">
        <w:rPr>
          <w:sz w:val="20"/>
          <w:szCs w:val="20"/>
        </w:rPr>
        <w:drawing>
          <wp:inline distB="114300" distT="114300" distL="114300" distR="114300">
            <wp:extent cx="5091113" cy="2748524"/>
            <wp:effectExtent b="0" l="0" r="0" t="0"/>
            <wp:docPr id="3" name="image12.png"/>
            <a:graphic>
              <a:graphicData uri="http://schemas.openxmlformats.org/drawingml/2006/picture">
                <pic:pic>
                  <pic:nvPicPr>
                    <pic:cNvPr id="0" name="image12.png"/>
                    <pic:cNvPicPr preferRelativeResize="0"/>
                  </pic:nvPicPr>
                  <pic:blipFill>
                    <a:blip r:embed="rId14"/>
                    <a:srcRect b="0" l="0" r="0" t="0"/>
                    <a:stretch>
                      <a:fillRect/>
                    </a:stretch>
                  </pic:blipFill>
                  <pic:spPr>
                    <a:xfrm>
                      <a:off x="0" y="0"/>
                      <a:ext cx="5091113" cy="2748524"/>
                    </a:xfrm>
                    <a:prstGeom prst="rect"/>
                    <a:ln/>
                  </pic:spPr>
                </pic:pic>
              </a:graphicData>
            </a:graphic>
          </wp:inline>
        </w:drawing>
      </w:r>
      <w:r w:rsidDel="00000000" w:rsidR="00000000" w:rsidRPr="00000000">
        <w:rPr>
          <w:rtl w:val="0"/>
        </w:rPr>
      </w:r>
    </w:p>
    <w:p w:rsidR="00000000" w:rsidDel="00000000" w:rsidP="00000000" w:rsidRDefault="00000000" w:rsidRPr="00000000" w14:paraId="00000205">
      <w:pPr>
        <w:spacing w:after="240" w:before="240" w:lineRule="auto"/>
        <w:rPr>
          <w:sz w:val="20"/>
          <w:szCs w:val="20"/>
        </w:rPr>
      </w:pPr>
      <w:r w:rsidDel="00000000" w:rsidR="00000000" w:rsidRPr="00000000">
        <w:rPr>
          <w:sz w:val="20"/>
          <w:szCs w:val="20"/>
        </w:rPr>
        <w:drawing>
          <wp:inline distB="114300" distT="114300" distL="114300" distR="114300">
            <wp:extent cx="1681163" cy="1611437"/>
            <wp:effectExtent b="0" l="0" r="0" t="0"/>
            <wp:docPr id="12" name="image4.jpg"/>
            <a:graphic>
              <a:graphicData uri="http://schemas.openxmlformats.org/drawingml/2006/picture">
                <pic:pic>
                  <pic:nvPicPr>
                    <pic:cNvPr id="0" name="image4.jpg"/>
                    <pic:cNvPicPr preferRelativeResize="0"/>
                  </pic:nvPicPr>
                  <pic:blipFill>
                    <a:blip r:embed="rId15"/>
                    <a:srcRect b="0" l="0" r="0" t="0"/>
                    <a:stretch>
                      <a:fillRect/>
                    </a:stretch>
                  </pic:blipFill>
                  <pic:spPr>
                    <a:xfrm>
                      <a:off x="0" y="0"/>
                      <a:ext cx="1681163" cy="1611437"/>
                    </a:xfrm>
                    <a:prstGeom prst="rect"/>
                    <a:ln/>
                  </pic:spPr>
                </pic:pic>
              </a:graphicData>
            </a:graphic>
          </wp:inline>
        </w:drawing>
      </w:r>
      <w:r w:rsidDel="00000000" w:rsidR="00000000" w:rsidRPr="00000000">
        <w:rPr>
          <w:sz w:val="20"/>
          <w:szCs w:val="20"/>
        </w:rPr>
        <w:drawing>
          <wp:inline distB="114300" distT="114300" distL="114300" distR="114300">
            <wp:extent cx="1714438" cy="1641869"/>
            <wp:effectExtent b="0" l="0" r="0" t="0"/>
            <wp:docPr id="4" name="image5.jpg"/>
            <a:graphic>
              <a:graphicData uri="http://schemas.openxmlformats.org/drawingml/2006/picture">
                <pic:pic>
                  <pic:nvPicPr>
                    <pic:cNvPr id="0" name="image5.jpg"/>
                    <pic:cNvPicPr preferRelativeResize="0"/>
                  </pic:nvPicPr>
                  <pic:blipFill>
                    <a:blip r:embed="rId16"/>
                    <a:srcRect b="0" l="0" r="0" t="0"/>
                    <a:stretch>
                      <a:fillRect/>
                    </a:stretch>
                  </pic:blipFill>
                  <pic:spPr>
                    <a:xfrm>
                      <a:off x="0" y="0"/>
                      <a:ext cx="1714438" cy="1641869"/>
                    </a:xfrm>
                    <a:prstGeom prst="rect"/>
                    <a:ln/>
                  </pic:spPr>
                </pic:pic>
              </a:graphicData>
            </a:graphic>
          </wp:inline>
        </w:drawing>
      </w:r>
      <w:r w:rsidDel="00000000" w:rsidR="00000000" w:rsidRPr="00000000">
        <w:rPr>
          <w:sz w:val="20"/>
          <w:szCs w:val="20"/>
        </w:rPr>
        <w:drawing>
          <wp:inline distB="114300" distT="114300" distL="114300" distR="114300">
            <wp:extent cx="1719263" cy="1647627"/>
            <wp:effectExtent b="0" l="0" r="0" t="0"/>
            <wp:docPr id="9" name="image1.png"/>
            <a:graphic>
              <a:graphicData uri="http://schemas.openxmlformats.org/drawingml/2006/picture">
                <pic:pic>
                  <pic:nvPicPr>
                    <pic:cNvPr id="0" name="image1.png"/>
                    <pic:cNvPicPr preferRelativeResize="0"/>
                  </pic:nvPicPr>
                  <pic:blipFill>
                    <a:blip r:embed="rId17"/>
                    <a:srcRect b="0" l="0" r="0" t="0"/>
                    <a:stretch>
                      <a:fillRect/>
                    </a:stretch>
                  </pic:blipFill>
                  <pic:spPr>
                    <a:xfrm>
                      <a:off x="0" y="0"/>
                      <a:ext cx="1719263" cy="1647627"/>
                    </a:xfrm>
                    <a:prstGeom prst="rect"/>
                    <a:ln/>
                  </pic:spPr>
                </pic:pic>
              </a:graphicData>
            </a:graphic>
          </wp:inline>
        </w:drawing>
      </w:r>
      <w:r w:rsidDel="00000000" w:rsidR="00000000" w:rsidRPr="00000000">
        <w:rPr>
          <w:rtl w:val="0"/>
        </w:rPr>
      </w:r>
    </w:p>
    <w:p w:rsidR="00000000" w:rsidDel="00000000" w:rsidP="00000000" w:rsidRDefault="00000000" w:rsidRPr="00000000" w14:paraId="00000206">
      <w:pPr>
        <w:spacing w:after="240" w:before="240" w:lineRule="auto"/>
        <w:rPr>
          <w:sz w:val="20"/>
          <w:szCs w:val="20"/>
        </w:rPr>
      </w:pPr>
      <w:r w:rsidDel="00000000" w:rsidR="00000000" w:rsidRPr="00000000">
        <w:rPr>
          <w:sz w:val="20"/>
          <w:szCs w:val="20"/>
          <w:rtl w:val="0"/>
        </w:rPr>
        <w:t xml:space="preserve">We have the Elixir logos in this variation of colours shown above and also in the white featured in the image, and they are also made both with and without the strapline. We use these across all graphics, marketing materials and so forth to ensure everything is kept on brand and uniform. As you can see, there has been quite the journey as time has passed by for Elixir and the business branding. </w:t>
      </w:r>
    </w:p>
    <w:p w:rsidR="00000000" w:rsidDel="00000000" w:rsidP="00000000" w:rsidRDefault="00000000" w:rsidRPr="00000000" w14:paraId="00000207">
      <w:pPr>
        <w:spacing w:after="240" w:before="240" w:lineRule="auto"/>
        <w:rPr>
          <w:sz w:val="20"/>
          <w:szCs w:val="20"/>
        </w:rPr>
      </w:pPr>
      <w:r w:rsidDel="00000000" w:rsidR="00000000" w:rsidRPr="00000000">
        <w:rPr>
          <w:sz w:val="20"/>
          <w:szCs w:val="20"/>
          <w:rtl w:val="0"/>
        </w:rPr>
        <w:t xml:space="preserve">In terms of our online landing pages and emails, we currently own the website domain: </w:t>
      </w:r>
      <w:hyperlink r:id="rId18">
        <w:r w:rsidDel="00000000" w:rsidR="00000000" w:rsidRPr="00000000">
          <w:rPr>
            <w:color w:val="1155cc"/>
            <w:sz w:val="20"/>
            <w:szCs w:val="20"/>
            <w:u w:val="single"/>
            <w:rtl w:val="0"/>
          </w:rPr>
          <w:t xml:space="preserve">www.elixirmediamarketing.co.uk</w:t>
        </w:r>
      </w:hyperlink>
      <w:r w:rsidDel="00000000" w:rsidR="00000000" w:rsidRPr="00000000">
        <w:rPr>
          <w:sz w:val="20"/>
          <w:szCs w:val="20"/>
          <w:rtl w:val="0"/>
        </w:rPr>
        <w:t xml:space="preserve"> - as well as the email domain: </w:t>
      </w:r>
      <w:hyperlink r:id="rId19">
        <w:r w:rsidDel="00000000" w:rsidR="00000000" w:rsidRPr="00000000">
          <w:rPr>
            <w:color w:val="1155cc"/>
            <w:sz w:val="20"/>
            <w:szCs w:val="20"/>
            <w:u w:val="single"/>
            <w:rtl w:val="0"/>
          </w:rPr>
          <w:t xml:space="preserve">emma@elixirmediamarketing.co.uk</w:t>
        </w:r>
      </w:hyperlink>
      <w:r w:rsidDel="00000000" w:rsidR="00000000" w:rsidRPr="00000000">
        <w:rPr>
          <w:sz w:val="20"/>
          <w:szCs w:val="20"/>
          <w:rtl w:val="0"/>
        </w:rPr>
        <w:t xml:space="preserve"> (@elixirmediamarketing.co.uk for all employees also)</w:t>
      </w:r>
      <w:r w:rsidDel="00000000" w:rsidR="00000000" w:rsidRPr="00000000">
        <w:rPr>
          <w:sz w:val="20"/>
          <w:szCs w:val="20"/>
          <w:rtl w:val="0"/>
        </w:rPr>
        <w:t xml:space="preserve"> - I feel these are both important again to ensure we are as on brand and consistent as possible across all aspects of our consumer facing platforms. </w:t>
      </w:r>
    </w:p>
    <w:p w:rsidR="00000000" w:rsidDel="00000000" w:rsidP="00000000" w:rsidRDefault="00000000" w:rsidRPr="00000000" w14:paraId="00000208">
      <w:pPr>
        <w:spacing w:after="240" w:before="240" w:lineRule="auto"/>
        <w:rPr>
          <w:sz w:val="20"/>
          <w:szCs w:val="20"/>
        </w:rPr>
      </w:pPr>
      <w:r w:rsidDel="00000000" w:rsidR="00000000" w:rsidRPr="00000000">
        <w:rPr>
          <w:sz w:val="20"/>
          <w:szCs w:val="20"/>
          <w:rtl w:val="0"/>
        </w:rPr>
        <w:t xml:space="preserve">Our website is on brand, modern, and very much tailored towards our music industry target audiences. The website homepage features large, changing images of previous events and projects that we’ve worked on and offers the same fonts, branding and colour scheme as our social media pages for maximum consistency. We offer website visitors the opportunity to view our various services, there’s a testimonials section with customer reviews, an about us section and also a previous clients section that displays a number of the brands, artists and businesses that we have worked with over the year. The website also features a blog that we regularly update with exciting news, stories or announcements from the business. You can see a screengrab of the website landing page below.</w:t>
      </w:r>
    </w:p>
    <w:p w:rsidR="00000000" w:rsidDel="00000000" w:rsidP="00000000" w:rsidRDefault="00000000" w:rsidRPr="00000000" w14:paraId="00000209">
      <w:pPr>
        <w:spacing w:after="240" w:before="240" w:lineRule="auto"/>
        <w:rPr>
          <w:sz w:val="20"/>
          <w:szCs w:val="20"/>
        </w:rPr>
      </w:pPr>
      <w:r w:rsidDel="00000000" w:rsidR="00000000" w:rsidRPr="00000000">
        <w:rPr>
          <w:sz w:val="20"/>
          <w:szCs w:val="20"/>
        </w:rPr>
        <w:drawing>
          <wp:inline distB="114300" distT="114300" distL="114300" distR="114300">
            <wp:extent cx="5731200" cy="3086100"/>
            <wp:effectExtent b="0" l="0" r="0" t="0"/>
            <wp:docPr id="7" name="image3.png"/>
            <a:graphic>
              <a:graphicData uri="http://schemas.openxmlformats.org/drawingml/2006/picture">
                <pic:pic>
                  <pic:nvPicPr>
                    <pic:cNvPr id="0" name="image3.png"/>
                    <pic:cNvPicPr preferRelativeResize="0"/>
                  </pic:nvPicPr>
                  <pic:blipFill>
                    <a:blip r:embed="rId20"/>
                    <a:srcRect b="0" l="0" r="0" t="0"/>
                    <a:stretch>
                      <a:fillRect/>
                    </a:stretch>
                  </pic:blipFill>
                  <pic:spPr>
                    <a:xfrm>
                      <a:off x="0" y="0"/>
                      <a:ext cx="5731200" cy="3086100"/>
                    </a:xfrm>
                    <a:prstGeom prst="rect"/>
                    <a:ln/>
                  </pic:spPr>
                </pic:pic>
              </a:graphicData>
            </a:graphic>
          </wp:inline>
        </w:drawing>
      </w:r>
      <w:r w:rsidDel="00000000" w:rsidR="00000000" w:rsidRPr="00000000">
        <w:rPr>
          <w:rtl w:val="0"/>
        </w:rPr>
      </w:r>
    </w:p>
    <w:p w:rsidR="00000000" w:rsidDel="00000000" w:rsidP="00000000" w:rsidRDefault="00000000" w:rsidRPr="00000000" w14:paraId="0000020A">
      <w:pPr>
        <w:spacing w:after="240" w:before="240" w:lineRule="auto"/>
        <w:jc w:val="center"/>
        <w:rPr>
          <w:sz w:val="20"/>
          <w:szCs w:val="20"/>
        </w:rPr>
      </w:pPr>
      <w:r w:rsidDel="00000000" w:rsidR="00000000" w:rsidRPr="00000000">
        <w:rPr>
          <w:sz w:val="20"/>
          <w:szCs w:val="20"/>
          <w:rtl w:val="0"/>
        </w:rPr>
        <w:t xml:space="preserve">(Source: </w:t>
      </w:r>
      <w:hyperlink r:id="rId21">
        <w:r w:rsidDel="00000000" w:rsidR="00000000" w:rsidRPr="00000000">
          <w:rPr>
            <w:color w:val="1155cc"/>
            <w:sz w:val="20"/>
            <w:szCs w:val="20"/>
            <w:u w:val="single"/>
            <w:rtl w:val="0"/>
          </w:rPr>
          <w:t xml:space="preserve">https://www.elixirmediamarketing.co.uk</w:t>
        </w:r>
      </w:hyperlink>
      <w:r w:rsidDel="00000000" w:rsidR="00000000" w:rsidRPr="00000000">
        <w:rPr>
          <w:sz w:val="20"/>
          <w:szCs w:val="20"/>
          <w:rtl w:val="0"/>
        </w:rPr>
        <w:t xml:space="preserve">)</w:t>
      </w:r>
    </w:p>
    <w:p w:rsidR="00000000" w:rsidDel="00000000" w:rsidP="00000000" w:rsidRDefault="00000000" w:rsidRPr="00000000" w14:paraId="0000020B">
      <w:pPr>
        <w:spacing w:after="240" w:before="240" w:lineRule="auto"/>
        <w:rPr>
          <w:rFonts w:ascii="Roboto" w:cs="Roboto" w:eastAsia="Roboto" w:hAnsi="Roboto"/>
          <w:sz w:val="27"/>
          <w:szCs w:val="27"/>
        </w:rPr>
      </w:pPr>
      <w:r w:rsidDel="00000000" w:rsidR="00000000" w:rsidRPr="00000000">
        <w:rPr>
          <w:sz w:val="20"/>
          <w:szCs w:val="20"/>
          <w:rtl w:val="0"/>
        </w:rPr>
        <w:t xml:space="preserve">We chose our business branding theme simply by taking a look at the clubbing, festival and rave scene that is very much a part of the music industry. Opting for bold fonts, the neon green, purples and whites are also evocative of the strobes and lights that you’d often find at your favourite events, festivals and club nights. The website is very modern, featuring moving aspects, images and also video content to ensure interest is very much peaked. We display our tagline ‘The Secret To Selling Out’ on the landing page so those visiting know from the get go that this is what we are about, this is what Elixir can do for you. </w:t>
      </w:r>
      <w:r w:rsidDel="00000000" w:rsidR="00000000" w:rsidRPr="00000000">
        <w:rPr>
          <w:sz w:val="20"/>
          <w:szCs w:val="20"/>
          <w:rtl w:val="0"/>
        </w:rPr>
        <w:t xml:space="preserve">Your full brand experience, from the visual elements like the logo to the way that your phones are answered, tell your customer about the kind of company that you are. </w:t>
      </w:r>
      <w:r w:rsidDel="00000000" w:rsidR="00000000" w:rsidRPr="00000000">
        <w:rPr>
          <w:sz w:val="20"/>
          <w:szCs w:val="20"/>
          <w:rtl w:val="0"/>
        </w:rPr>
        <w:t xml:space="preserve">Your brand tells people about your business DNA (Strategy New Media, n.d.), and this is exactly why we have been so thorough with our business branding.</w:t>
      </w:r>
      <w:r w:rsidDel="00000000" w:rsidR="00000000" w:rsidRPr="00000000">
        <w:rPr>
          <w:rtl w:val="0"/>
        </w:rPr>
      </w:r>
    </w:p>
    <w:p w:rsidR="00000000" w:rsidDel="00000000" w:rsidP="00000000" w:rsidRDefault="00000000" w:rsidRPr="00000000" w14:paraId="0000020C">
      <w:pPr>
        <w:spacing w:after="240" w:before="240" w:lineRule="auto"/>
        <w:rPr>
          <w:b w:val="1"/>
          <w:sz w:val="30"/>
          <w:szCs w:val="30"/>
        </w:rPr>
      </w:pPr>
      <w:r w:rsidDel="00000000" w:rsidR="00000000" w:rsidRPr="00000000">
        <w:rPr>
          <w:b w:val="1"/>
          <w:sz w:val="30"/>
          <w:szCs w:val="30"/>
          <w:rtl w:val="0"/>
        </w:rPr>
        <w:t xml:space="preserve">5.3 Marketing Materials</w:t>
      </w:r>
    </w:p>
    <w:p w:rsidR="00000000" w:rsidDel="00000000" w:rsidP="00000000" w:rsidRDefault="00000000" w:rsidRPr="00000000" w14:paraId="0000020D">
      <w:pPr>
        <w:spacing w:after="240" w:before="240" w:lineRule="auto"/>
        <w:rPr>
          <w:sz w:val="20"/>
          <w:szCs w:val="20"/>
        </w:rPr>
      </w:pPr>
      <w:r w:rsidDel="00000000" w:rsidR="00000000" w:rsidRPr="00000000">
        <w:rPr>
          <w:sz w:val="20"/>
          <w:szCs w:val="20"/>
          <w:rtl w:val="0"/>
        </w:rPr>
        <w:t xml:space="preserve">We have a number of branded marketing materials for Elixir, including our Marketing Services Deck, Business Cards and also pens and notepads. All of these materials maintain our branding, and contain the business logo for brand recognition. We also have branded business cards for all of our employees as we often attend networking events, shows or even music industry based conferences - so they are always good to have handy when meeting fellow industry professionals and potential clients.</w:t>
      </w:r>
    </w:p>
    <w:p w:rsidR="00000000" w:rsidDel="00000000" w:rsidP="00000000" w:rsidRDefault="00000000" w:rsidRPr="00000000" w14:paraId="0000020E">
      <w:pPr>
        <w:spacing w:after="240" w:before="240" w:lineRule="auto"/>
        <w:rPr>
          <w:sz w:val="20"/>
          <w:szCs w:val="20"/>
        </w:rPr>
      </w:pPr>
      <w:r w:rsidDel="00000000" w:rsidR="00000000" w:rsidRPr="00000000">
        <w:rPr>
          <w:sz w:val="20"/>
          <w:szCs w:val="20"/>
          <w:rtl w:val="0"/>
        </w:rPr>
        <w:t xml:space="preserve">Our Marketing Services Deck is our most used piece of marketing material, and this is sent out to prospective clients and customers to give them an introduction to our business, an idea of who we are, what we do and also details on the various services and packages that we can offer to them. The deck is our first point of contact for many prospective clients, and because of this it is crucial that this piece of information is thorough, concise and straight to the point. We had this professionally made up through an outside source and it looks very professional. It features a page on the team, our packages, case studies, an introduction to the business and more.</w:t>
      </w:r>
    </w:p>
    <w:p w:rsidR="00000000" w:rsidDel="00000000" w:rsidP="00000000" w:rsidRDefault="00000000" w:rsidRPr="00000000" w14:paraId="0000020F">
      <w:pPr>
        <w:spacing w:after="240" w:before="240" w:lineRule="auto"/>
        <w:rPr>
          <w:b w:val="1"/>
          <w:sz w:val="30"/>
          <w:szCs w:val="30"/>
        </w:rPr>
      </w:pPr>
      <w:r w:rsidDel="00000000" w:rsidR="00000000" w:rsidRPr="00000000">
        <w:rPr>
          <w:b w:val="1"/>
          <w:sz w:val="30"/>
          <w:szCs w:val="30"/>
          <w:rtl w:val="0"/>
        </w:rPr>
        <w:t xml:space="preserve">5.3 Customer Experience Strategy</w:t>
      </w:r>
    </w:p>
    <w:p w:rsidR="00000000" w:rsidDel="00000000" w:rsidP="00000000" w:rsidRDefault="00000000" w:rsidRPr="00000000" w14:paraId="00000210">
      <w:pPr>
        <w:spacing w:after="240" w:before="240" w:lineRule="auto"/>
        <w:rPr>
          <w:sz w:val="20"/>
          <w:szCs w:val="20"/>
        </w:rPr>
      </w:pPr>
      <w:r w:rsidDel="00000000" w:rsidR="00000000" w:rsidRPr="00000000">
        <w:rPr>
          <w:sz w:val="20"/>
          <w:szCs w:val="20"/>
          <w:rtl w:val="0"/>
        </w:rPr>
        <w:t xml:space="preserve">I earlier touched on how we like to go above and beyond for our clients in the service offerings section, and this is a big part of our overall business strategy. We implement a customer experience strategy for all of our clients. MacDonald writes in 2022 that:</w:t>
      </w:r>
    </w:p>
    <w:p w:rsidR="00000000" w:rsidDel="00000000" w:rsidP="00000000" w:rsidRDefault="00000000" w:rsidRPr="00000000" w14:paraId="00000211">
      <w:pPr>
        <w:spacing w:after="240" w:before="240" w:lineRule="auto"/>
        <w:ind w:left="720" w:firstLine="0"/>
        <w:rPr>
          <w:i w:val="1"/>
          <w:sz w:val="20"/>
          <w:szCs w:val="20"/>
        </w:rPr>
      </w:pPr>
      <w:r w:rsidDel="00000000" w:rsidR="00000000" w:rsidRPr="00000000">
        <w:rPr>
          <w:i w:val="1"/>
          <w:sz w:val="20"/>
          <w:szCs w:val="20"/>
          <w:rtl w:val="0"/>
        </w:rPr>
        <w:t xml:space="preserve">“Customer experience (also known as CX) is defined by the interactions and experiences your customer has with your business throughout the entire customer journey, from first contact to becoming a happy and loyal customer. CX is an integral part of Customer Relationship Management (</w:t>
      </w:r>
      <w:r w:rsidDel="00000000" w:rsidR="00000000" w:rsidRPr="00000000">
        <w:rPr>
          <w:i w:val="1"/>
          <w:sz w:val="20"/>
          <w:szCs w:val="20"/>
          <w:rtl w:val="0"/>
        </w:rPr>
        <w:t xml:space="preserve">CRM</w:t>
      </w:r>
      <w:r w:rsidDel="00000000" w:rsidR="00000000" w:rsidRPr="00000000">
        <w:rPr>
          <w:i w:val="1"/>
          <w:sz w:val="20"/>
          <w:szCs w:val="20"/>
          <w:rtl w:val="0"/>
        </w:rPr>
        <w:t xml:space="preserve">) and the reason why it’s important is because a customer who has a positive experience with a business is more likely to become a repeat and loyal customer. In fact, according to a global CX study by </w:t>
      </w:r>
      <w:r w:rsidDel="00000000" w:rsidR="00000000" w:rsidRPr="00000000">
        <w:rPr>
          <w:i w:val="1"/>
          <w:sz w:val="20"/>
          <w:szCs w:val="20"/>
          <w:rtl w:val="0"/>
        </w:rPr>
        <w:t xml:space="preserve">Oracle,</w:t>
      </w:r>
      <w:r w:rsidDel="00000000" w:rsidR="00000000" w:rsidRPr="00000000">
        <w:rPr>
          <w:i w:val="1"/>
          <w:sz w:val="20"/>
          <w:szCs w:val="20"/>
          <w:rtl w:val="0"/>
        </w:rPr>
        <w:t xml:space="preserve"> 74% of senior executives believe that customer experience impacts the willingness of a customer to be a loyal advocate. If you want your customers to stay loyal, you have to invest in their experience (MacDonald, 2022)!”</w:t>
      </w:r>
    </w:p>
    <w:p w:rsidR="00000000" w:rsidDel="00000000" w:rsidP="00000000" w:rsidRDefault="00000000" w:rsidRPr="00000000" w14:paraId="00000212">
      <w:pPr>
        <w:spacing w:after="240" w:before="240" w:lineRule="auto"/>
        <w:ind w:left="0" w:firstLine="0"/>
        <w:rPr>
          <w:sz w:val="20"/>
          <w:szCs w:val="20"/>
        </w:rPr>
      </w:pPr>
      <w:r w:rsidDel="00000000" w:rsidR="00000000" w:rsidRPr="00000000">
        <w:rPr>
          <w:sz w:val="20"/>
          <w:szCs w:val="20"/>
          <w:rtl w:val="0"/>
        </w:rPr>
        <w:t xml:space="preserve">Throughout the process of initially meeting a client to having them onboarded, we ensure their experience with ourselves is an enjoyable one. Maintaining consistent communication and working side by side with them to figure out exactly what it is that they want from working with us. We provide them with our marketing materials, any case studies or reports of previous results we’ve achieved and we do our utmost best to ensure they’re confident that their business/brand is in good hands with us. </w:t>
      </w:r>
    </w:p>
    <w:p w:rsidR="00000000" w:rsidDel="00000000" w:rsidP="00000000" w:rsidRDefault="00000000" w:rsidRPr="00000000" w14:paraId="00000213">
      <w:pPr>
        <w:spacing w:after="240" w:before="240" w:lineRule="auto"/>
        <w:ind w:left="0" w:firstLine="0"/>
        <w:rPr>
          <w:sz w:val="20"/>
          <w:szCs w:val="20"/>
        </w:rPr>
      </w:pPr>
      <w:r w:rsidDel="00000000" w:rsidR="00000000" w:rsidRPr="00000000">
        <w:rPr>
          <w:sz w:val="20"/>
          <w:szCs w:val="20"/>
          <w:rtl w:val="0"/>
        </w:rPr>
        <w:t xml:space="preserve">Through our own personal experience, a lot of our clients have highlighted that once they’d hand their accounts over - their marketing agency or account manager would often disappear and be difficult to get hold of. They’ve also highlighted that the work just wasn’t up to scratch. This is why we do an onboarding process with the client to thoroughly understand exactly what is needed from ourselves, we then complete a marketing strategy document that is sent back to the client for approval ahead of starting. The marketing strategy document contains things such as examples of copy, tone of voice, post examples, posting frequency and posting times - narrowing these things down so they’re clearly laid out on paper leaves less room for error and means we are clear on where we stand upon starting on the accounts.</w:t>
      </w:r>
    </w:p>
    <w:p w:rsidR="00000000" w:rsidDel="00000000" w:rsidP="00000000" w:rsidRDefault="00000000" w:rsidRPr="00000000" w14:paraId="00000214">
      <w:pPr>
        <w:spacing w:after="240" w:before="240" w:lineRule="auto"/>
        <w:ind w:left="0" w:firstLine="0"/>
        <w:rPr>
          <w:b w:val="1"/>
          <w:sz w:val="30"/>
          <w:szCs w:val="30"/>
        </w:rPr>
      </w:pPr>
      <w:r w:rsidDel="00000000" w:rsidR="00000000" w:rsidRPr="00000000">
        <w:rPr>
          <w:b w:val="1"/>
          <w:sz w:val="30"/>
          <w:szCs w:val="30"/>
          <w:rtl w:val="0"/>
        </w:rPr>
        <w:t xml:space="preserve">6. Business Operations</w:t>
      </w:r>
    </w:p>
    <w:p w:rsidR="00000000" w:rsidDel="00000000" w:rsidP="00000000" w:rsidRDefault="00000000" w:rsidRPr="00000000" w14:paraId="00000215">
      <w:pPr>
        <w:spacing w:after="240" w:before="240" w:lineRule="auto"/>
        <w:ind w:left="0" w:firstLine="0"/>
        <w:rPr>
          <w:sz w:val="20"/>
          <w:szCs w:val="20"/>
        </w:rPr>
      </w:pPr>
      <w:r w:rsidDel="00000000" w:rsidR="00000000" w:rsidRPr="00000000">
        <w:rPr>
          <w:sz w:val="20"/>
          <w:szCs w:val="20"/>
          <w:rtl w:val="0"/>
        </w:rPr>
        <w:t xml:space="preserve">The current business operations for Elixir are very much simplified and streamlined, with the business on a whole running very smoothly and efficiently. With the team only being made up of three people, it is very clear who is doing what and there are minimal outgoings as of yet from the business.</w:t>
      </w:r>
    </w:p>
    <w:p w:rsidR="00000000" w:rsidDel="00000000" w:rsidP="00000000" w:rsidRDefault="00000000" w:rsidRPr="00000000" w14:paraId="00000216">
      <w:pPr>
        <w:spacing w:after="240" w:before="240" w:lineRule="auto"/>
        <w:ind w:left="0" w:firstLine="0"/>
        <w:rPr>
          <w:sz w:val="20"/>
          <w:szCs w:val="20"/>
        </w:rPr>
      </w:pPr>
      <w:r w:rsidDel="00000000" w:rsidR="00000000" w:rsidRPr="00000000">
        <w:rPr>
          <w:sz w:val="20"/>
          <w:szCs w:val="20"/>
          <w:rtl w:val="0"/>
        </w:rPr>
        <w:t xml:space="preserve">I am the Director of the company, overseeing all work produced by my two team members. I am responsible for the training and guidance of my employees and also 90% of the business development is done by my side. I handle the more advanced and demanding accounts and tasks, but always ensure that the team are with me whilst i’m doing new things that they might not have done as this is a key way to train them and make sure they feel involved with the processes and all aspects of what we do.</w:t>
      </w:r>
    </w:p>
    <w:p w:rsidR="00000000" w:rsidDel="00000000" w:rsidP="00000000" w:rsidRDefault="00000000" w:rsidRPr="00000000" w14:paraId="00000217">
      <w:pPr>
        <w:spacing w:after="240" w:before="240" w:lineRule="auto"/>
        <w:ind w:left="0" w:firstLine="0"/>
        <w:rPr>
          <w:sz w:val="20"/>
          <w:szCs w:val="20"/>
        </w:rPr>
      </w:pPr>
      <w:r w:rsidDel="00000000" w:rsidR="00000000" w:rsidRPr="00000000">
        <w:rPr>
          <w:sz w:val="20"/>
          <w:szCs w:val="20"/>
          <w:rtl w:val="0"/>
        </w:rPr>
        <w:t xml:space="preserve">Olivia is my Music Marketing &amp; PR Executive, she handles the slightly less demanding accounts - however not the easiest ones. As she climbed the ranks I gave her some of the accounts that I was managing and then delegated the easier accounts that she had down to Rhys. She often works with Rhys training him on things, meaning that there is more time for me to be doing what I need to get done.</w:t>
      </w:r>
    </w:p>
    <w:p w:rsidR="00000000" w:rsidDel="00000000" w:rsidP="00000000" w:rsidRDefault="00000000" w:rsidRPr="00000000" w14:paraId="00000218">
      <w:pPr>
        <w:spacing w:after="240" w:before="240" w:lineRule="auto"/>
        <w:ind w:left="0" w:firstLine="0"/>
        <w:rPr>
          <w:sz w:val="20"/>
          <w:szCs w:val="20"/>
        </w:rPr>
      </w:pPr>
      <w:r w:rsidDel="00000000" w:rsidR="00000000" w:rsidRPr="00000000">
        <w:rPr>
          <w:sz w:val="20"/>
          <w:szCs w:val="20"/>
          <w:rtl w:val="0"/>
        </w:rPr>
        <w:t xml:space="preserve">Rhys, our newly appointed Music Marketing &amp; PR Assistant handles the easier accounts, ones that may not require ads and that are less high pressure. These accounts are great to begin your Marketing journey working on and will allow him to ease into the role and tasks such as content writing, scheduling and media creation in a lesser pressured environment. This will ensure that he is comfortable with undertaking these tasks for when we eventually hand him a more demanding account.</w:t>
      </w:r>
    </w:p>
    <w:p w:rsidR="00000000" w:rsidDel="00000000" w:rsidP="00000000" w:rsidRDefault="00000000" w:rsidRPr="00000000" w14:paraId="00000219">
      <w:pPr>
        <w:spacing w:after="240" w:before="240" w:lineRule="auto"/>
        <w:ind w:left="0" w:firstLine="0"/>
        <w:rPr>
          <w:b w:val="1"/>
          <w:sz w:val="30"/>
          <w:szCs w:val="30"/>
        </w:rPr>
      </w:pPr>
      <w:r w:rsidDel="00000000" w:rsidR="00000000" w:rsidRPr="00000000">
        <w:rPr>
          <w:b w:val="1"/>
          <w:sz w:val="30"/>
          <w:szCs w:val="30"/>
          <w:rtl w:val="0"/>
        </w:rPr>
        <w:t xml:space="preserve">6.1 Premises</w:t>
      </w:r>
    </w:p>
    <w:p w:rsidR="00000000" w:rsidDel="00000000" w:rsidP="00000000" w:rsidRDefault="00000000" w:rsidRPr="00000000" w14:paraId="0000021A">
      <w:pPr>
        <w:spacing w:after="240" w:before="240" w:lineRule="auto"/>
        <w:ind w:left="0" w:firstLine="0"/>
        <w:rPr>
          <w:sz w:val="20"/>
          <w:szCs w:val="20"/>
        </w:rPr>
      </w:pPr>
      <w:r w:rsidDel="00000000" w:rsidR="00000000" w:rsidRPr="00000000">
        <w:rPr>
          <w:sz w:val="20"/>
          <w:szCs w:val="20"/>
          <w:rtl w:val="0"/>
        </w:rPr>
        <w:t xml:space="preserve">As it stands, Elixir does not currently have a designated office space. With our Executive and Assistant employees being employed only part time, they come and work at my flat on the days where they are working, or often they work from home - this is dependent upon what we have on at that time and whether they’re able to complete their set tasks comfortably without me being there - this is something that I decide ahead of time. With Rhys (the Assistant) being fairly new, he comes and works with me at my flat and will do more than likely for the next few weeks at least. My flat is located in a prime location in Manchester, located in Trafford, it is easy for Olivia and Rhys to get to and there is plenty of free parking.</w:t>
      </w:r>
    </w:p>
    <w:p w:rsidR="00000000" w:rsidDel="00000000" w:rsidP="00000000" w:rsidRDefault="00000000" w:rsidRPr="00000000" w14:paraId="0000021B">
      <w:pPr>
        <w:spacing w:after="240" w:before="240" w:lineRule="auto"/>
        <w:ind w:left="0" w:firstLine="0"/>
        <w:rPr>
          <w:sz w:val="20"/>
          <w:szCs w:val="20"/>
        </w:rPr>
      </w:pPr>
      <w:r w:rsidDel="00000000" w:rsidR="00000000" w:rsidRPr="00000000">
        <w:rPr>
          <w:sz w:val="20"/>
          <w:szCs w:val="20"/>
          <w:rtl w:val="0"/>
        </w:rPr>
        <w:t xml:space="preserve">Not having an office space works nicely for the time being, but as the business grows I do believe that we will need one in maybe a year's time if the growth continues at the current rate. I don’t think that right now we need one, and that it would just be an unnecessary outgoing for us for the time being. In future, I hope to have a dedicated premises for the business however I feel this will probably be a little while off just yet.</w:t>
      </w:r>
    </w:p>
    <w:p w:rsidR="00000000" w:rsidDel="00000000" w:rsidP="00000000" w:rsidRDefault="00000000" w:rsidRPr="00000000" w14:paraId="0000021C">
      <w:pPr>
        <w:spacing w:after="240" w:before="240" w:lineRule="auto"/>
        <w:ind w:left="0" w:firstLine="0"/>
        <w:rPr>
          <w:b w:val="1"/>
          <w:sz w:val="30"/>
          <w:szCs w:val="30"/>
        </w:rPr>
      </w:pPr>
      <w:r w:rsidDel="00000000" w:rsidR="00000000" w:rsidRPr="00000000">
        <w:rPr>
          <w:b w:val="1"/>
          <w:sz w:val="30"/>
          <w:szCs w:val="30"/>
          <w:rtl w:val="0"/>
        </w:rPr>
        <w:t xml:space="preserve">6.2 Production Facilities</w:t>
      </w:r>
    </w:p>
    <w:p w:rsidR="00000000" w:rsidDel="00000000" w:rsidP="00000000" w:rsidRDefault="00000000" w:rsidRPr="00000000" w14:paraId="0000021D">
      <w:pPr>
        <w:spacing w:after="240" w:before="240" w:lineRule="auto"/>
        <w:ind w:left="0" w:firstLine="0"/>
        <w:rPr>
          <w:sz w:val="20"/>
          <w:szCs w:val="20"/>
        </w:rPr>
      </w:pPr>
      <w:r w:rsidDel="00000000" w:rsidR="00000000" w:rsidRPr="00000000">
        <w:rPr>
          <w:sz w:val="20"/>
          <w:szCs w:val="20"/>
          <w:rtl w:val="0"/>
        </w:rPr>
        <w:t xml:space="preserve">In terms of production facilities for the business, there is very little that we require to function. We have a printer and laptop that belongs to the business. The two employees currently use their own laptops, however we would like to in the future provide our own company laptops. </w:t>
      </w:r>
    </w:p>
    <w:p w:rsidR="00000000" w:rsidDel="00000000" w:rsidP="00000000" w:rsidRDefault="00000000" w:rsidRPr="00000000" w14:paraId="0000021E">
      <w:pPr>
        <w:spacing w:after="240" w:before="240" w:lineRule="auto"/>
        <w:ind w:left="0" w:firstLine="0"/>
        <w:rPr>
          <w:sz w:val="20"/>
          <w:szCs w:val="20"/>
        </w:rPr>
      </w:pPr>
      <w:r w:rsidDel="00000000" w:rsidR="00000000" w:rsidRPr="00000000">
        <w:rPr>
          <w:sz w:val="20"/>
          <w:szCs w:val="20"/>
          <w:rtl w:val="0"/>
        </w:rPr>
        <w:t xml:space="preserve">We use multiple different softwares, all of which are run solely online. Our main point of calls for files, accessing client documents and everything business related is the Google Drive - all of which is shared with the three of us for easy access to files wherever we may be at the time. We also use softwares such as Sociamonials and Creator Studio for scheduling, and use Google sheets and Google docs to create all of our documents online and a design platform called Canva Pro. Our business cards and marketing materials are all outsourced for printing and sent directly to our address as this is more efficient and higher quality than it would be if it were done in house.</w:t>
      </w:r>
    </w:p>
    <w:p w:rsidR="00000000" w:rsidDel="00000000" w:rsidP="00000000" w:rsidRDefault="00000000" w:rsidRPr="00000000" w14:paraId="0000021F">
      <w:pPr>
        <w:spacing w:after="240" w:before="240" w:lineRule="auto"/>
        <w:ind w:left="0" w:firstLine="0"/>
        <w:rPr>
          <w:sz w:val="20"/>
          <w:szCs w:val="20"/>
        </w:rPr>
      </w:pPr>
      <w:r w:rsidDel="00000000" w:rsidR="00000000" w:rsidRPr="00000000">
        <w:rPr>
          <w:sz w:val="20"/>
          <w:szCs w:val="20"/>
          <w:rtl w:val="0"/>
        </w:rPr>
        <w:t xml:space="preserve">Our outgoings for softwares are minimal, and for the time being this works just fine, however we would like to invest in more professional softwares for PR, purchase larger quantities of data and streamline the business further. We expect this will come in the near future.</w:t>
      </w:r>
    </w:p>
    <w:p w:rsidR="00000000" w:rsidDel="00000000" w:rsidP="00000000" w:rsidRDefault="00000000" w:rsidRPr="00000000" w14:paraId="00000220">
      <w:pPr>
        <w:spacing w:after="240" w:before="240" w:lineRule="auto"/>
        <w:ind w:left="0" w:firstLine="0"/>
        <w:rPr>
          <w:sz w:val="20"/>
          <w:szCs w:val="20"/>
        </w:rPr>
      </w:pPr>
      <w:r w:rsidDel="00000000" w:rsidR="00000000" w:rsidRPr="00000000">
        <w:rPr>
          <w:sz w:val="20"/>
          <w:szCs w:val="20"/>
          <w:rtl w:val="0"/>
        </w:rPr>
        <w:t xml:space="preserve">Expansion of the business would have no impact upon the way that our systems are run, as I am able to share or restrict access to whoever has access to Google Drive at any time. All important files are kept restricted along with financial documents and any legal documents such as NDAs etc. I would like to incorporate the use of task management systems such as Asana, and possibly Slack for team communication - especially whilst anyone is working remotely. We currently use WhatsApp to communicate, and although this works just fine I feel it could do with being carried out more efficiently, and once the team grows once more this is definitely something that I will be implementing into the way the business is run.</w:t>
      </w:r>
    </w:p>
    <w:p w:rsidR="00000000" w:rsidDel="00000000" w:rsidP="00000000" w:rsidRDefault="00000000" w:rsidRPr="00000000" w14:paraId="00000221">
      <w:pPr>
        <w:spacing w:after="240" w:before="240" w:lineRule="auto"/>
        <w:ind w:left="0" w:firstLine="0"/>
        <w:rPr>
          <w:b w:val="1"/>
          <w:sz w:val="30"/>
          <w:szCs w:val="30"/>
        </w:rPr>
      </w:pPr>
      <w:r w:rsidDel="00000000" w:rsidR="00000000" w:rsidRPr="00000000">
        <w:rPr>
          <w:b w:val="1"/>
          <w:sz w:val="30"/>
          <w:szCs w:val="30"/>
          <w:rtl w:val="0"/>
        </w:rPr>
        <w:t xml:space="preserve">7. Financial Forecasts</w:t>
      </w:r>
    </w:p>
    <w:p w:rsidR="00000000" w:rsidDel="00000000" w:rsidP="00000000" w:rsidRDefault="00000000" w:rsidRPr="00000000" w14:paraId="00000222">
      <w:pPr>
        <w:spacing w:after="240" w:before="240" w:lineRule="auto"/>
        <w:ind w:left="0" w:firstLine="0"/>
        <w:rPr>
          <w:sz w:val="20"/>
          <w:szCs w:val="20"/>
        </w:rPr>
      </w:pPr>
      <w:r w:rsidDel="00000000" w:rsidR="00000000" w:rsidRPr="00000000">
        <w:rPr>
          <w:sz w:val="20"/>
          <w:szCs w:val="20"/>
          <w:rtl w:val="0"/>
        </w:rPr>
        <w:t xml:space="preserve">The finances for Elixir very much speak for themselves and reflect the growth of the business. Through the first year of trading, although there were peaks and troughs in the monthly earnings, the income remained stable enough for us to continue trading as a full time business and gradually became a solid monthly source of income. Although I did not keep an official sheet of earnings through the first year of trading, I have however been able to access the below figures as upon establishing the business I opened a separate business account meaning i’m able to go back and track. See below the cash flow analysis for the first year of trading under Elixir Media &amp; Marketing Ltd.</w:t>
      </w:r>
    </w:p>
    <w:tbl>
      <w:tblPr>
        <w:tblStyle w:val="Table6"/>
        <w:tblW w:w="9022.597067607929" w:type="dxa"/>
        <w:jc w:val="left"/>
        <w:tblInd w:w="100.0" w:type="pc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910.6199656077473"/>
        <w:gridCol w:w="780"/>
        <w:gridCol w:w="915"/>
        <w:gridCol w:w="1260"/>
        <w:gridCol w:w="1050"/>
        <w:gridCol w:w="1110"/>
        <w:gridCol w:w="1060.4688207077563"/>
        <w:gridCol w:w="1060.4688207077563"/>
        <w:gridCol w:w="876.0394605846683"/>
        <w:tblGridChange w:id="0">
          <w:tblGrid>
            <w:gridCol w:w="910.6199656077473"/>
            <w:gridCol w:w="780"/>
            <w:gridCol w:w="915"/>
            <w:gridCol w:w="1260"/>
            <w:gridCol w:w="1050"/>
            <w:gridCol w:w="1110"/>
            <w:gridCol w:w="1060.4688207077563"/>
            <w:gridCol w:w="1060.4688207077563"/>
            <w:gridCol w:w="876.0394605846683"/>
          </w:tblGrid>
        </w:tblGridChange>
      </w:tblGrid>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22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b w:val="1"/>
                <w:sz w:val="20"/>
                <w:szCs w:val="20"/>
              </w:rPr>
            </w:pPr>
            <w:r w:rsidDel="00000000" w:rsidR="00000000" w:rsidRPr="00000000">
              <w:rPr>
                <w:b w:val="1"/>
                <w:sz w:val="20"/>
                <w:szCs w:val="20"/>
                <w:rtl w:val="0"/>
              </w:rPr>
              <w:t xml:space="preserve">2020/2021</w:t>
            </w:r>
          </w:p>
        </w:tc>
        <w:tc>
          <w:tcPr>
            <w:shd w:fill="auto" w:val="clear"/>
            <w:tcMar>
              <w:top w:w="100.0" w:type="dxa"/>
              <w:left w:w="100.0" w:type="dxa"/>
              <w:bottom w:w="100.0" w:type="dxa"/>
              <w:right w:w="100.0" w:type="dxa"/>
            </w:tcMar>
            <w:vAlign w:val="top"/>
          </w:tcPr>
          <w:p w:rsidR="00000000" w:rsidDel="00000000" w:rsidP="00000000" w:rsidRDefault="00000000" w:rsidRPr="00000000" w14:paraId="0000022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b w:val="1"/>
                <w:sz w:val="20"/>
                <w:szCs w:val="20"/>
              </w:rPr>
            </w:pPr>
            <w:r w:rsidDel="00000000" w:rsidR="00000000" w:rsidRPr="00000000">
              <w:rPr>
                <w:b w:val="1"/>
                <w:sz w:val="20"/>
                <w:szCs w:val="20"/>
                <w:rtl w:val="0"/>
              </w:rPr>
              <w:t xml:space="preserve">Nov</w:t>
            </w:r>
          </w:p>
        </w:tc>
        <w:tc>
          <w:tcPr>
            <w:shd w:fill="auto" w:val="clear"/>
            <w:tcMar>
              <w:top w:w="100.0" w:type="dxa"/>
              <w:left w:w="100.0" w:type="dxa"/>
              <w:bottom w:w="100.0" w:type="dxa"/>
              <w:right w:w="100.0" w:type="dxa"/>
            </w:tcMar>
            <w:vAlign w:val="top"/>
          </w:tcPr>
          <w:p w:rsidR="00000000" w:rsidDel="00000000" w:rsidP="00000000" w:rsidRDefault="00000000" w:rsidRPr="00000000" w14:paraId="0000022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b w:val="1"/>
                <w:sz w:val="20"/>
                <w:szCs w:val="20"/>
              </w:rPr>
            </w:pPr>
            <w:r w:rsidDel="00000000" w:rsidR="00000000" w:rsidRPr="00000000">
              <w:rPr>
                <w:b w:val="1"/>
                <w:sz w:val="20"/>
                <w:szCs w:val="20"/>
                <w:rtl w:val="0"/>
              </w:rPr>
              <w:t xml:space="preserve">Dec</w:t>
            </w:r>
          </w:p>
        </w:tc>
        <w:tc>
          <w:tcPr>
            <w:shd w:fill="auto" w:val="clear"/>
            <w:tcMar>
              <w:top w:w="100.0" w:type="dxa"/>
              <w:left w:w="100.0" w:type="dxa"/>
              <w:bottom w:w="100.0" w:type="dxa"/>
              <w:right w:w="100.0" w:type="dxa"/>
            </w:tcMar>
            <w:vAlign w:val="top"/>
          </w:tcPr>
          <w:p w:rsidR="00000000" w:rsidDel="00000000" w:rsidP="00000000" w:rsidRDefault="00000000" w:rsidRPr="00000000" w14:paraId="0000022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b w:val="1"/>
                <w:sz w:val="20"/>
                <w:szCs w:val="20"/>
              </w:rPr>
            </w:pPr>
            <w:r w:rsidDel="00000000" w:rsidR="00000000" w:rsidRPr="00000000">
              <w:rPr>
                <w:b w:val="1"/>
                <w:sz w:val="20"/>
                <w:szCs w:val="20"/>
                <w:rtl w:val="0"/>
              </w:rPr>
              <w:t xml:space="preserve">Jan</w:t>
            </w:r>
          </w:p>
        </w:tc>
        <w:tc>
          <w:tcPr>
            <w:shd w:fill="auto" w:val="clear"/>
            <w:tcMar>
              <w:top w:w="100.0" w:type="dxa"/>
              <w:left w:w="100.0" w:type="dxa"/>
              <w:bottom w:w="100.0" w:type="dxa"/>
              <w:right w:w="100.0" w:type="dxa"/>
            </w:tcMar>
            <w:vAlign w:val="top"/>
          </w:tcPr>
          <w:p w:rsidR="00000000" w:rsidDel="00000000" w:rsidP="00000000" w:rsidRDefault="00000000" w:rsidRPr="00000000" w14:paraId="0000022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b w:val="1"/>
                <w:sz w:val="20"/>
                <w:szCs w:val="20"/>
              </w:rPr>
            </w:pPr>
            <w:r w:rsidDel="00000000" w:rsidR="00000000" w:rsidRPr="00000000">
              <w:rPr>
                <w:b w:val="1"/>
                <w:sz w:val="20"/>
                <w:szCs w:val="20"/>
                <w:rtl w:val="0"/>
              </w:rPr>
              <w:t xml:space="preserve">Feb</w:t>
            </w:r>
          </w:p>
        </w:tc>
        <w:tc>
          <w:tcPr>
            <w:shd w:fill="auto" w:val="clear"/>
            <w:tcMar>
              <w:top w:w="100.0" w:type="dxa"/>
              <w:left w:w="100.0" w:type="dxa"/>
              <w:bottom w:w="100.0" w:type="dxa"/>
              <w:right w:w="100.0" w:type="dxa"/>
            </w:tcMar>
            <w:vAlign w:val="top"/>
          </w:tcPr>
          <w:p w:rsidR="00000000" w:rsidDel="00000000" w:rsidP="00000000" w:rsidRDefault="00000000" w:rsidRPr="00000000" w14:paraId="0000022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b w:val="1"/>
                <w:sz w:val="20"/>
                <w:szCs w:val="20"/>
              </w:rPr>
            </w:pPr>
            <w:r w:rsidDel="00000000" w:rsidR="00000000" w:rsidRPr="00000000">
              <w:rPr>
                <w:b w:val="1"/>
                <w:sz w:val="20"/>
                <w:szCs w:val="20"/>
                <w:rtl w:val="0"/>
              </w:rPr>
              <w:t xml:space="preserve">March</w:t>
            </w:r>
          </w:p>
        </w:tc>
        <w:tc>
          <w:tcPr>
            <w:shd w:fill="auto" w:val="clear"/>
            <w:tcMar>
              <w:top w:w="100.0" w:type="dxa"/>
              <w:left w:w="100.0" w:type="dxa"/>
              <w:bottom w:w="100.0" w:type="dxa"/>
              <w:right w:w="100.0" w:type="dxa"/>
            </w:tcMar>
            <w:vAlign w:val="top"/>
          </w:tcPr>
          <w:p w:rsidR="00000000" w:rsidDel="00000000" w:rsidP="00000000" w:rsidRDefault="00000000" w:rsidRPr="00000000" w14:paraId="0000022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b w:val="1"/>
                <w:sz w:val="20"/>
                <w:szCs w:val="20"/>
              </w:rPr>
            </w:pPr>
            <w:r w:rsidDel="00000000" w:rsidR="00000000" w:rsidRPr="00000000">
              <w:rPr>
                <w:b w:val="1"/>
                <w:sz w:val="20"/>
                <w:szCs w:val="20"/>
                <w:rtl w:val="0"/>
              </w:rPr>
              <w:t xml:space="preserve">April</w:t>
            </w:r>
          </w:p>
        </w:tc>
        <w:tc>
          <w:tcPr>
            <w:shd w:fill="auto" w:val="clear"/>
            <w:tcMar>
              <w:top w:w="100.0" w:type="dxa"/>
              <w:left w:w="100.0" w:type="dxa"/>
              <w:bottom w:w="100.0" w:type="dxa"/>
              <w:right w:w="100.0" w:type="dxa"/>
            </w:tcMar>
            <w:vAlign w:val="top"/>
          </w:tcPr>
          <w:p w:rsidR="00000000" w:rsidDel="00000000" w:rsidP="00000000" w:rsidRDefault="00000000" w:rsidRPr="00000000" w14:paraId="0000022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b w:val="1"/>
                <w:sz w:val="20"/>
                <w:szCs w:val="20"/>
              </w:rPr>
            </w:pPr>
            <w:r w:rsidDel="00000000" w:rsidR="00000000" w:rsidRPr="00000000">
              <w:rPr>
                <w:b w:val="1"/>
                <w:sz w:val="20"/>
                <w:szCs w:val="20"/>
                <w:rtl w:val="0"/>
              </w:rPr>
              <w:t xml:space="preserve">May</w:t>
            </w:r>
          </w:p>
        </w:tc>
        <w:tc>
          <w:tcPr>
            <w:shd w:fill="auto" w:val="clear"/>
            <w:tcMar>
              <w:top w:w="100.0" w:type="dxa"/>
              <w:left w:w="100.0" w:type="dxa"/>
              <w:bottom w:w="100.0" w:type="dxa"/>
              <w:right w:w="100.0" w:type="dxa"/>
            </w:tcMar>
            <w:vAlign w:val="top"/>
          </w:tcPr>
          <w:p w:rsidR="00000000" w:rsidDel="00000000" w:rsidP="00000000" w:rsidRDefault="00000000" w:rsidRPr="00000000" w14:paraId="0000022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b w:val="1"/>
                <w:sz w:val="20"/>
                <w:szCs w:val="20"/>
              </w:rPr>
            </w:pPr>
            <w:r w:rsidDel="00000000" w:rsidR="00000000" w:rsidRPr="00000000">
              <w:rPr>
                <w:b w:val="1"/>
                <w:sz w:val="20"/>
                <w:szCs w:val="20"/>
                <w:rtl w:val="0"/>
              </w:rPr>
              <w:t xml:space="preserve">June</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22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b w:val="1"/>
                <w:sz w:val="20"/>
                <w:szCs w:val="20"/>
              </w:rPr>
            </w:pPr>
            <w:r w:rsidDel="00000000" w:rsidR="00000000" w:rsidRPr="00000000">
              <w:rPr>
                <w:b w:val="1"/>
                <w:sz w:val="20"/>
                <w:szCs w:val="20"/>
                <w:rtl w:val="0"/>
              </w:rPr>
              <w:t xml:space="preserve">Cash at Start of Month</w:t>
            </w:r>
          </w:p>
        </w:tc>
        <w:tc>
          <w:tcPr>
            <w:shd w:fill="auto" w:val="clear"/>
            <w:tcMar>
              <w:top w:w="100.0" w:type="dxa"/>
              <w:left w:w="100.0" w:type="dxa"/>
              <w:bottom w:w="100.0" w:type="dxa"/>
              <w:right w:w="100.0" w:type="dxa"/>
            </w:tcMar>
            <w:vAlign w:val="top"/>
          </w:tcPr>
          <w:p w:rsidR="00000000" w:rsidDel="00000000" w:rsidP="00000000" w:rsidRDefault="00000000" w:rsidRPr="00000000" w14:paraId="0000022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sz w:val="20"/>
                <w:szCs w:val="20"/>
              </w:rPr>
            </w:pPr>
            <w:r w:rsidDel="00000000" w:rsidR="00000000" w:rsidRPr="00000000">
              <w:rPr>
                <w:sz w:val="20"/>
                <w:szCs w:val="20"/>
                <w:rtl w:val="0"/>
              </w:rPr>
              <w:t xml:space="preserve">£349.52</w:t>
            </w:r>
          </w:p>
        </w:tc>
        <w:tc>
          <w:tcPr>
            <w:shd w:fill="auto" w:val="clear"/>
            <w:tcMar>
              <w:top w:w="100.0" w:type="dxa"/>
              <w:left w:w="100.0" w:type="dxa"/>
              <w:bottom w:w="100.0" w:type="dxa"/>
              <w:right w:w="100.0" w:type="dxa"/>
            </w:tcMar>
            <w:vAlign w:val="top"/>
          </w:tcPr>
          <w:p w:rsidR="00000000" w:rsidDel="00000000" w:rsidP="00000000" w:rsidRDefault="00000000" w:rsidRPr="00000000" w14:paraId="0000022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sz w:val="20"/>
                <w:szCs w:val="20"/>
              </w:rPr>
            </w:pPr>
            <w:r w:rsidDel="00000000" w:rsidR="00000000" w:rsidRPr="00000000">
              <w:rPr>
                <w:sz w:val="20"/>
                <w:szCs w:val="20"/>
                <w:rtl w:val="0"/>
              </w:rPr>
              <w:t xml:space="preserve">£389.95</w:t>
            </w:r>
          </w:p>
        </w:tc>
        <w:tc>
          <w:tcPr>
            <w:shd w:fill="auto" w:val="clear"/>
            <w:tcMar>
              <w:top w:w="100.0" w:type="dxa"/>
              <w:left w:w="100.0" w:type="dxa"/>
              <w:bottom w:w="100.0" w:type="dxa"/>
              <w:right w:w="100.0" w:type="dxa"/>
            </w:tcMar>
            <w:vAlign w:val="top"/>
          </w:tcPr>
          <w:p w:rsidR="00000000" w:rsidDel="00000000" w:rsidP="00000000" w:rsidRDefault="00000000" w:rsidRPr="00000000" w14:paraId="0000022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sz w:val="20"/>
                <w:szCs w:val="20"/>
              </w:rPr>
            </w:pPr>
            <w:r w:rsidDel="00000000" w:rsidR="00000000" w:rsidRPr="00000000">
              <w:rPr>
                <w:sz w:val="20"/>
                <w:szCs w:val="20"/>
                <w:rtl w:val="0"/>
              </w:rPr>
              <w:t xml:space="preserve">£203.36</w:t>
            </w:r>
          </w:p>
        </w:tc>
        <w:tc>
          <w:tcPr>
            <w:shd w:fill="auto" w:val="clear"/>
            <w:tcMar>
              <w:top w:w="100.0" w:type="dxa"/>
              <w:left w:w="100.0" w:type="dxa"/>
              <w:bottom w:w="100.0" w:type="dxa"/>
              <w:right w:w="100.0" w:type="dxa"/>
            </w:tcMar>
            <w:vAlign w:val="top"/>
          </w:tcPr>
          <w:p w:rsidR="00000000" w:rsidDel="00000000" w:rsidP="00000000" w:rsidRDefault="00000000" w:rsidRPr="00000000" w14:paraId="0000023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sz w:val="20"/>
                <w:szCs w:val="20"/>
              </w:rPr>
            </w:pPr>
            <w:r w:rsidDel="00000000" w:rsidR="00000000" w:rsidRPr="00000000">
              <w:rPr>
                <w:sz w:val="20"/>
                <w:szCs w:val="20"/>
                <w:rtl w:val="0"/>
              </w:rPr>
              <w:t xml:space="preserve">£489.85</w:t>
            </w:r>
          </w:p>
        </w:tc>
        <w:tc>
          <w:tcPr>
            <w:shd w:fill="auto" w:val="clear"/>
            <w:tcMar>
              <w:top w:w="100.0" w:type="dxa"/>
              <w:left w:w="100.0" w:type="dxa"/>
              <w:bottom w:w="100.0" w:type="dxa"/>
              <w:right w:w="100.0" w:type="dxa"/>
            </w:tcMar>
            <w:vAlign w:val="top"/>
          </w:tcPr>
          <w:p w:rsidR="00000000" w:rsidDel="00000000" w:rsidP="00000000" w:rsidRDefault="00000000" w:rsidRPr="00000000" w14:paraId="0000023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sz w:val="20"/>
                <w:szCs w:val="20"/>
              </w:rPr>
            </w:pPr>
            <w:r w:rsidDel="00000000" w:rsidR="00000000" w:rsidRPr="00000000">
              <w:rPr>
                <w:sz w:val="20"/>
                <w:szCs w:val="20"/>
                <w:rtl w:val="0"/>
              </w:rPr>
              <w:t xml:space="preserve">£775.57</w:t>
            </w:r>
          </w:p>
        </w:tc>
        <w:tc>
          <w:tcPr>
            <w:shd w:fill="auto" w:val="clear"/>
            <w:tcMar>
              <w:top w:w="100.0" w:type="dxa"/>
              <w:left w:w="100.0" w:type="dxa"/>
              <w:bottom w:w="100.0" w:type="dxa"/>
              <w:right w:w="100.0" w:type="dxa"/>
            </w:tcMar>
            <w:vAlign w:val="top"/>
          </w:tcPr>
          <w:p w:rsidR="00000000" w:rsidDel="00000000" w:rsidP="00000000" w:rsidRDefault="00000000" w:rsidRPr="00000000" w14:paraId="0000023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sz w:val="20"/>
                <w:szCs w:val="20"/>
              </w:rPr>
            </w:pPr>
            <w:r w:rsidDel="00000000" w:rsidR="00000000" w:rsidRPr="00000000">
              <w:rPr>
                <w:sz w:val="20"/>
                <w:szCs w:val="20"/>
                <w:rtl w:val="0"/>
              </w:rPr>
              <w:t xml:space="preserve">£676.25</w:t>
            </w:r>
          </w:p>
        </w:tc>
        <w:tc>
          <w:tcPr>
            <w:shd w:fill="auto" w:val="clear"/>
            <w:tcMar>
              <w:top w:w="100.0" w:type="dxa"/>
              <w:left w:w="100.0" w:type="dxa"/>
              <w:bottom w:w="100.0" w:type="dxa"/>
              <w:right w:w="100.0" w:type="dxa"/>
            </w:tcMar>
            <w:vAlign w:val="top"/>
          </w:tcPr>
          <w:p w:rsidR="00000000" w:rsidDel="00000000" w:rsidP="00000000" w:rsidRDefault="00000000" w:rsidRPr="00000000" w14:paraId="0000023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sz w:val="20"/>
                <w:szCs w:val="20"/>
              </w:rPr>
            </w:pPr>
            <w:r w:rsidDel="00000000" w:rsidR="00000000" w:rsidRPr="00000000">
              <w:rPr>
                <w:sz w:val="20"/>
                <w:szCs w:val="20"/>
                <w:rtl w:val="0"/>
              </w:rPr>
              <w:t xml:space="preserve">£1,041.87</w:t>
            </w:r>
          </w:p>
        </w:tc>
        <w:tc>
          <w:tcPr>
            <w:shd w:fill="auto" w:val="clear"/>
            <w:tcMar>
              <w:top w:w="100.0" w:type="dxa"/>
              <w:left w:w="100.0" w:type="dxa"/>
              <w:bottom w:w="100.0" w:type="dxa"/>
              <w:right w:w="100.0" w:type="dxa"/>
            </w:tcMar>
            <w:vAlign w:val="top"/>
          </w:tcPr>
          <w:p w:rsidR="00000000" w:rsidDel="00000000" w:rsidP="00000000" w:rsidRDefault="00000000" w:rsidRPr="00000000" w14:paraId="0000023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sz w:val="20"/>
                <w:szCs w:val="20"/>
              </w:rPr>
            </w:pPr>
            <w:r w:rsidDel="00000000" w:rsidR="00000000" w:rsidRPr="00000000">
              <w:rPr>
                <w:sz w:val="20"/>
                <w:szCs w:val="20"/>
                <w:rtl w:val="0"/>
              </w:rPr>
              <w:t xml:space="preserve">£1,405.17</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23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b w:val="1"/>
                <w:sz w:val="20"/>
                <w:szCs w:val="20"/>
              </w:rPr>
            </w:pPr>
            <w:r w:rsidDel="00000000" w:rsidR="00000000" w:rsidRPr="00000000">
              <w:rPr>
                <w:b w:val="1"/>
                <w:sz w:val="20"/>
                <w:szCs w:val="20"/>
                <w:rtl w:val="0"/>
              </w:rPr>
              <w:t xml:space="preserve">Income</w:t>
            </w:r>
          </w:p>
        </w:tc>
        <w:tc>
          <w:tcPr>
            <w:shd w:fill="auto" w:val="clear"/>
            <w:tcMar>
              <w:top w:w="100.0" w:type="dxa"/>
              <w:left w:w="100.0" w:type="dxa"/>
              <w:bottom w:w="100.0" w:type="dxa"/>
              <w:right w:w="100.0" w:type="dxa"/>
            </w:tcMar>
            <w:vAlign w:val="top"/>
          </w:tcPr>
          <w:p w:rsidR="00000000" w:rsidDel="00000000" w:rsidP="00000000" w:rsidRDefault="00000000" w:rsidRPr="00000000" w14:paraId="0000023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sz w:val="20"/>
                <w:szCs w:val="20"/>
              </w:rPr>
            </w:pPr>
            <w:r w:rsidDel="00000000" w:rsidR="00000000" w:rsidRPr="00000000">
              <w:rPr>
                <w:sz w:val="20"/>
                <w:szCs w:val="20"/>
                <w:rtl w:val="0"/>
              </w:rPr>
              <w:t xml:space="preserve">£465.00</w:t>
            </w:r>
          </w:p>
        </w:tc>
        <w:tc>
          <w:tcPr>
            <w:shd w:fill="auto" w:val="clear"/>
            <w:tcMar>
              <w:top w:w="100.0" w:type="dxa"/>
              <w:left w:w="100.0" w:type="dxa"/>
              <w:bottom w:w="100.0" w:type="dxa"/>
              <w:right w:w="100.0" w:type="dxa"/>
            </w:tcMar>
            <w:vAlign w:val="top"/>
          </w:tcPr>
          <w:p w:rsidR="00000000" w:rsidDel="00000000" w:rsidP="00000000" w:rsidRDefault="00000000" w:rsidRPr="00000000" w14:paraId="0000023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sz w:val="20"/>
                <w:szCs w:val="20"/>
              </w:rPr>
            </w:pPr>
            <w:r w:rsidDel="00000000" w:rsidR="00000000" w:rsidRPr="00000000">
              <w:rPr>
                <w:sz w:val="20"/>
                <w:szCs w:val="20"/>
                <w:rtl w:val="0"/>
              </w:rPr>
              <w:t xml:space="preserve">£1,218.76</w:t>
            </w:r>
          </w:p>
        </w:tc>
        <w:tc>
          <w:tcPr>
            <w:shd w:fill="auto" w:val="clear"/>
            <w:tcMar>
              <w:top w:w="100.0" w:type="dxa"/>
              <w:left w:w="100.0" w:type="dxa"/>
              <w:bottom w:w="100.0" w:type="dxa"/>
              <w:right w:w="100.0" w:type="dxa"/>
            </w:tcMar>
            <w:vAlign w:val="top"/>
          </w:tcPr>
          <w:p w:rsidR="00000000" w:rsidDel="00000000" w:rsidP="00000000" w:rsidRDefault="00000000" w:rsidRPr="00000000" w14:paraId="0000023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sz w:val="20"/>
                <w:szCs w:val="20"/>
              </w:rPr>
            </w:pPr>
            <w:r w:rsidDel="00000000" w:rsidR="00000000" w:rsidRPr="00000000">
              <w:rPr>
                <w:sz w:val="20"/>
                <w:szCs w:val="20"/>
                <w:rtl w:val="0"/>
              </w:rPr>
              <w:t xml:space="preserve">£1,365.23</w:t>
            </w:r>
          </w:p>
        </w:tc>
        <w:tc>
          <w:tcPr>
            <w:shd w:fill="auto" w:val="clear"/>
            <w:tcMar>
              <w:top w:w="100.0" w:type="dxa"/>
              <w:left w:w="100.0" w:type="dxa"/>
              <w:bottom w:w="100.0" w:type="dxa"/>
              <w:right w:w="100.0" w:type="dxa"/>
            </w:tcMar>
            <w:vAlign w:val="top"/>
          </w:tcPr>
          <w:p w:rsidR="00000000" w:rsidDel="00000000" w:rsidP="00000000" w:rsidRDefault="00000000" w:rsidRPr="00000000" w14:paraId="0000023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sz w:val="20"/>
                <w:szCs w:val="20"/>
              </w:rPr>
            </w:pPr>
            <w:r w:rsidDel="00000000" w:rsidR="00000000" w:rsidRPr="00000000">
              <w:rPr>
                <w:sz w:val="20"/>
                <w:szCs w:val="20"/>
                <w:rtl w:val="0"/>
              </w:rPr>
              <w:t xml:space="preserve">£1,205</w:t>
            </w:r>
          </w:p>
        </w:tc>
        <w:tc>
          <w:tcPr>
            <w:shd w:fill="auto" w:val="clear"/>
            <w:tcMar>
              <w:top w:w="100.0" w:type="dxa"/>
              <w:left w:w="100.0" w:type="dxa"/>
              <w:bottom w:w="100.0" w:type="dxa"/>
              <w:right w:w="100.0" w:type="dxa"/>
            </w:tcMar>
            <w:vAlign w:val="top"/>
          </w:tcPr>
          <w:p w:rsidR="00000000" w:rsidDel="00000000" w:rsidP="00000000" w:rsidRDefault="00000000" w:rsidRPr="00000000" w14:paraId="0000023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sz w:val="20"/>
                <w:szCs w:val="20"/>
              </w:rPr>
            </w:pPr>
            <w:r w:rsidDel="00000000" w:rsidR="00000000" w:rsidRPr="00000000">
              <w:rPr>
                <w:sz w:val="20"/>
                <w:szCs w:val="20"/>
                <w:rtl w:val="0"/>
              </w:rPr>
              <w:t xml:space="preserve">£1,835.70</w:t>
            </w:r>
          </w:p>
        </w:tc>
        <w:tc>
          <w:tcPr>
            <w:shd w:fill="auto" w:val="clear"/>
            <w:tcMar>
              <w:top w:w="100.0" w:type="dxa"/>
              <w:left w:w="100.0" w:type="dxa"/>
              <w:bottom w:w="100.0" w:type="dxa"/>
              <w:right w:w="100.0" w:type="dxa"/>
            </w:tcMar>
            <w:vAlign w:val="top"/>
          </w:tcPr>
          <w:p w:rsidR="00000000" w:rsidDel="00000000" w:rsidP="00000000" w:rsidRDefault="00000000" w:rsidRPr="00000000" w14:paraId="0000023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sz w:val="20"/>
                <w:szCs w:val="20"/>
              </w:rPr>
            </w:pPr>
            <w:r w:rsidDel="00000000" w:rsidR="00000000" w:rsidRPr="00000000">
              <w:rPr>
                <w:sz w:val="20"/>
                <w:szCs w:val="20"/>
                <w:rtl w:val="0"/>
              </w:rPr>
              <w:t xml:space="preserve">£2,050</w:t>
            </w:r>
          </w:p>
        </w:tc>
        <w:tc>
          <w:tcPr>
            <w:shd w:fill="auto" w:val="clear"/>
            <w:tcMar>
              <w:top w:w="100.0" w:type="dxa"/>
              <w:left w:w="100.0" w:type="dxa"/>
              <w:bottom w:w="100.0" w:type="dxa"/>
              <w:right w:w="100.0" w:type="dxa"/>
            </w:tcMar>
            <w:vAlign w:val="top"/>
          </w:tcPr>
          <w:p w:rsidR="00000000" w:rsidDel="00000000" w:rsidP="00000000" w:rsidRDefault="00000000" w:rsidRPr="00000000" w14:paraId="0000023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sz w:val="20"/>
                <w:szCs w:val="20"/>
              </w:rPr>
            </w:pPr>
            <w:r w:rsidDel="00000000" w:rsidR="00000000" w:rsidRPr="00000000">
              <w:rPr>
                <w:sz w:val="20"/>
                <w:szCs w:val="20"/>
                <w:rtl w:val="0"/>
              </w:rPr>
              <w:t xml:space="preserve">£4,097</w:t>
            </w:r>
          </w:p>
        </w:tc>
        <w:tc>
          <w:tcPr>
            <w:shd w:fill="auto" w:val="clear"/>
            <w:tcMar>
              <w:top w:w="100.0" w:type="dxa"/>
              <w:left w:w="100.0" w:type="dxa"/>
              <w:bottom w:w="100.0" w:type="dxa"/>
              <w:right w:w="100.0" w:type="dxa"/>
            </w:tcMar>
            <w:vAlign w:val="top"/>
          </w:tcPr>
          <w:p w:rsidR="00000000" w:rsidDel="00000000" w:rsidP="00000000" w:rsidRDefault="00000000" w:rsidRPr="00000000" w14:paraId="0000023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sz w:val="20"/>
                <w:szCs w:val="20"/>
              </w:rPr>
            </w:pPr>
            <w:r w:rsidDel="00000000" w:rsidR="00000000" w:rsidRPr="00000000">
              <w:rPr>
                <w:sz w:val="20"/>
                <w:szCs w:val="20"/>
                <w:rtl w:val="0"/>
              </w:rPr>
              <w:t xml:space="preserve">£2,550</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23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b w:val="1"/>
                <w:sz w:val="20"/>
                <w:szCs w:val="20"/>
              </w:rPr>
            </w:pPr>
            <w:r w:rsidDel="00000000" w:rsidR="00000000" w:rsidRPr="00000000">
              <w:rPr>
                <w:b w:val="1"/>
                <w:sz w:val="20"/>
                <w:szCs w:val="20"/>
                <w:rtl w:val="0"/>
              </w:rPr>
              <w:t xml:space="preserve">Money Out</w:t>
            </w:r>
          </w:p>
        </w:tc>
        <w:tc>
          <w:tcPr>
            <w:shd w:fill="auto" w:val="clear"/>
            <w:tcMar>
              <w:top w:w="100.0" w:type="dxa"/>
              <w:left w:w="100.0" w:type="dxa"/>
              <w:bottom w:w="100.0" w:type="dxa"/>
              <w:right w:w="100.0" w:type="dxa"/>
            </w:tcMar>
            <w:vAlign w:val="top"/>
          </w:tcPr>
          <w:p w:rsidR="00000000" w:rsidDel="00000000" w:rsidP="00000000" w:rsidRDefault="00000000" w:rsidRPr="00000000" w14:paraId="0000023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sz w:val="20"/>
                <w:szCs w:val="20"/>
              </w:rPr>
            </w:pPr>
            <w:r w:rsidDel="00000000" w:rsidR="00000000" w:rsidRPr="00000000">
              <w:rPr>
                <w:sz w:val="20"/>
                <w:szCs w:val="20"/>
                <w:rtl w:val="0"/>
              </w:rPr>
              <w:t xml:space="preserve">£70.48</w:t>
            </w:r>
          </w:p>
        </w:tc>
        <w:tc>
          <w:tcPr>
            <w:shd w:fill="auto" w:val="clear"/>
            <w:tcMar>
              <w:top w:w="100.0" w:type="dxa"/>
              <w:left w:w="100.0" w:type="dxa"/>
              <w:bottom w:w="100.0" w:type="dxa"/>
              <w:right w:w="100.0" w:type="dxa"/>
            </w:tcMar>
            <w:vAlign w:val="top"/>
          </w:tcPr>
          <w:p w:rsidR="00000000" w:rsidDel="00000000" w:rsidP="00000000" w:rsidRDefault="00000000" w:rsidRPr="00000000" w14:paraId="0000024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sz w:val="20"/>
                <w:szCs w:val="20"/>
              </w:rPr>
            </w:pPr>
            <w:r w:rsidDel="00000000" w:rsidR="00000000" w:rsidRPr="00000000">
              <w:rPr>
                <w:sz w:val="20"/>
                <w:szCs w:val="20"/>
                <w:rtl w:val="0"/>
              </w:rPr>
              <w:t xml:space="preserve">£1,223.33</w:t>
            </w:r>
          </w:p>
        </w:tc>
        <w:tc>
          <w:tcPr>
            <w:shd w:fill="auto" w:val="clear"/>
            <w:tcMar>
              <w:top w:w="100.0" w:type="dxa"/>
              <w:left w:w="100.0" w:type="dxa"/>
              <w:bottom w:w="100.0" w:type="dxa"/>
              <w:right w:w="100.0" w:type="dxa"/>
            </w:tcMar>
            <w:vAlign w:val="top"/>
          </w:tcPr>
          <w:p w:rsidR="00000000" w:rsidDel="00000000" w:rsidP="00000000" w:rsidRDefault="00000000" w:rsidRPr="00000000" w14:paraId="0000024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sz w:val="20"/>
                <w:szCs w:val="20"/>
              </w:rPr>
            </w:pPr>
            <w:r w:rsidDel="00000000" w:rsidR="00000000" w:rsidRPr="00000000">
              <w:rPr>
                <w:sz w:val="20"/>
                <w:szCs w:val="20"/>
                <w:rtl w:val="0"/>
              </w:rPr>
              <w:t xml:space="preserve">£1,597.92</w:t>
            </w:r>
          </w:p>
        </w:tc>
        <w:tc>
          <w:tcPr>
            <w:shd w:fill="auto" w:val="clear"/>
            <w:tcMar>
              <w:top w:w="100.0" w:type="dxa"/>
              <w:left w:w="100.0" w:type="dxa"/>
              <w:bottom w:w="100.0" w:type="dxa"/>
              <w:right w:w="100.0" w:type="dxa"/>
            </w:tcMar>
            <w:vAlign w:val="top"/>
          </w:tcPr>
          <w:p w:rsidR="00000000" w:rsidDel="00000000" w:rsidP="00000000" w:rsidRDefault="00000000" w:rsidRPr="00000000" w14:paraId="0000024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sz w:val="20"/>
                <w:szCs w:val="20"/>
              </w:rPr>
            </w:pPr>
            <w:r w:rsidDel="00000000" w:rsidR="00000000" w:rsidRPr="00000000">
              <w:rPr>
                <w:sz w:val="20"/>
                <w:szCs w:val="20"/>
                <w:rtl w:val="0"/>
              </w:rPr>
              <w:t xml:space="preserve">£1,009.51</w:t>
            </w:r>
          </w:p>
        </w:tc>
        <w:tc>
          <w:tcPr>
            <w:shd w:fill="auto" w:val="clear"/>
            <w:tcMar>
              <w:top w:w="100.0" w:type="dxa"/>
              <w:left w:w="100.0" w:type="dxa"/>
              <w:bottom w:w="100.0" w:type="dxa"/>
              <w:right w:w="100.0" w:type="dxa"/>
            </w:tcMar>
            <w:vAlign w:val="top"/>
          </w:tcPr>
          <w:p w:rsidR="00000000" w:rsidDel="00000000" w:rsidP="00000000" w:rsidRDefault="00000000" w:rsidRPr="00000000" w14:paraId="0000024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sz w:val="20"/>
                <w:szCs w:val="20"/>
              </w:rPr>
            </w:pPr>
            <w:r w:rsidDel="00000000" w:rsidR="00000000" w:rsidRPr="00000000">
              <w:rPr>
                <w:sz w:val="20"/>
                <w:szCs w:val="20"/>
                <w:rtl w:val="0"/>
              </w:rPr>
              <w:t xml:space="preserve">£1,731.12</w:t>
            </w:r>
          </w:p>
        </w:tc>
        <w:tc>
          <w:tcPr>
            <w:shd w:fill="auto" w:val="clear"/>
            <w:tcMar>
              <w:top w:w="100.0" w:type="dxa"/>
              <w:left w:w="100.0" w:type="dxa"/>
              <w:bottom w:w="100.0" w:type="dxa"/>
              <w:right w:w="100.0" w:type="dxa"/>
            </w:tcMar>
            <w:vAlign w:val="top"/>
          </w:tcPr>
          <w:p w:rsidR="00000000" w:rsidDel="00000000" w:rsidP="00000000" w:rsidRDefault="00000000" w:rsidRPr="00000000" w14:paraId="0000024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sz w:val="20"/>
                <w:szCs w:val="20"/>
              </w:rPr>
            </w:pPr>
            <w:r w:rsidDel="00000000" w:rsidR="00000000" w:rsidRPr="00000000">
              <w:rPr>
                <w:sz w:val="20"/>
                <w:szCs w:val="20"/>
                <w:rtl w:val="0"/>
              </w:rPr>
              <w:t xml:space="preserve">£2,219.32</w:t>
            </w:r>
          </w:p>
        </w:tc>
        <w:tc>
          <w:tcPr>
            <w:shd w:fill="auto" w:val="clear"/>
            <w:tcMar>
              <w:top w:w="100.0" w:type="dxa"/>
              <w:left w:w="100.0" w:type="dxa"/>
              <w:bottom w:w="100.0" w:type="dxa"/>
              <w:right w:w="100.0" w:type="dxa"/>
            </w:tcMar>
            <w:vAlign w:val="top"/>
          </w:tcPr>
          <w:p w:rsidR="00000000" w:rsidDel="00000000" w:rsidP="00000000" w:rsidRDefault="00000000" w:rsidRPr="00000000" w14:paraId="0000024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sz w:val="20"/>
                <w:szCs w:val="20"/>
              </w:rPr>
            </w:pPr>
            <w:r w:rsidDel="00000000" w:rsidR="00000000" w:rsidRPr="00000000">
              <w:rPr>
                <w:sz w:val="20"/>
                <w:szCs w:val="20"/>
                <w:rtl w:val="0"/>
              </w:rPr>
              <w:t xml:space="preserve">£4,121.38</w:t>
            </w:r>
          </w:p>
        </w:tc>
        <w:tc>
          <w:tcPr>
            <w:shd w:fill="auto" w:val="clear"/>
            <w:tcMar>
              <w:top w:w="100.0" w:type="dxa"/>
              <w:left w:w="100.0" w:type="dxa"/>
              <w:bottom w:w="100.0" w:type="dxa"/>
              <w:right w:w="100.0" w:type="dxa"/>
            </w:tcMar>
            <w:vAlign w:val="top"/>
          </w:tcPr>
          <w:p w:rsidR="00000000" w:rsidDel="00000000" w:rsidP="00000000" w:rsidRDefault="00000000" w:rsidRPr="00000000" w14:paraId="0000024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sz w:val="20"/>
                <w:szCs w:val="20"/>
              </w:rPr>
            </w:pPr>
            <w:r w:rsidDel="00000000" w:rsidR="00000000" w:rsidRPr="00000000">
              <w:rPr>
                <w:sz w:val="20"/>
                <w:szCs w:val="20"/>
                <w:rtl w:val="0"/>
              </w:rPr>
              <w:t xml:space="preserve">£2,136.70</w:t>
            </w:r>
          </w:p>
        </w:tc>
      </w:tr>
    </w:tbl>
    <w:p w:rsidR="00000000" w:rsidDel="00000000" w:rsidP="00000000" w:rsidRDefault="00000000" w:rsidRPr="00000000" w14:paraId="00000247">
      <w:pPr>
        <w:spacing w:after="240" w:before="240" w:lineRule="auto"/>
        <w:rPr>
          <w:sz w:val="20"/>
          <w:szCs w:val="20"/>
        </w:rPr>
      </w:pPr>
      <w:r w:rsidDel="00000000" w:rsidR="00000000" w:rsidRPr="00000000">
        <w:rPr>
          <w:rtl w:val="0"/>
        </w:rPr>
      </w:r>
    </w:p>
    <w:p w:rsidR="00000000" w:rsidDel="00000000" w:rsidP="00000000" w:rsidRDefault="00000000" w:rsidRPr="00000000" w14:paraId="00000248">
      <w:pPr>
        <w:spacing w:after="240" w:before="240" w:lineRule="auto"/>
        <w:rPr>
          <w:sz w:val="20"/>
          <w:szCs w:val="20"/>
        </w:rPr>
      </w:pPr>
      <w:r w:rsidDel="00000000" w:rsidR="00000000" w:rsidRPr="00000000">
        <w:rPr>
          <w:rtl w:val="0"/>
        </w:rPr>
      </w:r>
    </w:p>
    <w:tbl>
      <w:tblPr>
        <w:tblStyle w:val="Table7"/>
        <w:tblW w:w="9029.0" w:type="dxa"/>
        <w:jc w:val="left"/>
        <w:tblInd w:w="100.0" w:type="pc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1245"/>
        <w:gridCol w:w="1125"/>
        <w:gridCol w:w="1155"/>
        <w:gridCol w:w="1080"/>
        <w:gridCol w:w="1170"/>
        <w:gridCol w:w="1365"/>
        <w:gridCol w:w="1455"/>
        <w:gridCol w:w="458"/>
        <w:gridCol w:w="458"/>
        <w:gridCol w:w="458"/>
        <w:gridCol w:w="458"/>
        <w:gridCol w:w="735"/>
        <w:gridCol w:w="615"/>
        <w:gridCol w:w="458"/>
        <w:tblGridChange w:id="0">
          <w:tblGrid>
            <w:gridCol w:w="1245"/>
            <w:gridCol w:w="1125"/>
            <w:gridCol w:w="1155"/>
            <w:gridCol w:w="1080"/>
            <w:gridCol w:w="1170"/>
            <w:gridCol w:w="1365"/>
            <w:gridCol w:w="1455"/>
            <w:gridCol w:w="458"/>
            <w:gridCol w:w="458"/>
            <w:gridCol w:w="458"/>
            <w:gridCol w:w="458"/>
            <w:gridCol w:w="735"/>
            <w:gridCol w:w="615"/>
            <w:gridCol w:w="458"/>
          </w:tblGrid>
        </w:tblGridChange>
      </w:tblGrid>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249">
            <w:pPr>
              <w:widowControl w:val="0"/>
              <w:spacing w:line="240" w:lineRule="auto"/>
              <w:rPr>
                <w:b w:val="1"/>
                <w:sz w:val="20"/>
                <w:szCs w:val="20"/>
              </w:rPr>
            </w:pPr>
            <w:r w:rsidDel="00000000" w:rsidR="00000000" w:rsidRPr="00000000">
              <w:rPr>
                <w:b w:val="1"/>
                <w:sz w:val="20"/>
                <w:szCs w:val="20"/>
                <w:rtl w:val="0"/>
              </w:rPr>
              <w:t xml:space="preserve">2021 Continued</w:t>
            </w:r>
          </w:p>
        </w:tc>
        <w:tc>
          <w:tcPr>
            <w:shd w:fill="auto" w:val="clear"/>
            <w:tcMar>
              <w:top w:w="100.0" w:type="dxa"/>
              <w:left w:w="100.0" w:type="dxa"/>
              <w:bottom w:w="100.0" w:type="dxa"/>
              <w:right w:w="100.0" w:type="dxa"/>
            </w:tcMar>
            <w:vAlign w:val="top"/>
          </w:tcPr>
          <w:p w:rsidR="00000000" w:rsidDel="00000000" w:rsidP="00000000" w:rsidRDefault="00000000" w:rsidRPr="00000000" w14:paraId="0000024A">
            <w:pPr>
              <w:widowControl w:val="0"/>
              <w:spacing w:line="240" w:lineRule="auto"/>
              <w:rPr>
                <w:b w:val="1"/>
                <w:sz w:val="20"/>
                <w:szCs w:val="20"/>
              </w:rPr>
            </w:pPr>
            <w:r w:rsidDel="00000000" w:rsidR="00000000" w:rsidRPr="00000000">
              <w:rPr>
                <w:b w:val="1"/>
                <w:sz w:val="20"/>
                <w:szCs w:val="20"/>
                <w:rtl w:val="0"/>
              </w:rPr>
              <w:t xml:space="preserve">July</w:t>
            </w:r>
          </w:p>
        </w:tc>
        <w:tc>
          <w:tcPr>
            <w:shd w:fill="auto" w:val="clear"/>
            <w:tcMar>
              <w:top w:w="100.0" w:type="dxa"/>
              <w:left w:w="100.0" w:type="dxa"/>
              <w:bottom w:w="100.0" w:type="dxa"/>
              <w:right w:w="100.0" w:type="dxa"/>
            </w:tcMar>
            <w:vAlign w:val="top"/>
          </w:tcPr>
          <w:p w:rsidR="00000000" w:rsidDel="00000000" w:rsidP="00000000" w:rsidRDefault="00000000" w:rsidRPr="00000000" w14:paraId="0000024B">
            <w:pPr>
              <w:widowControl w:val="0"/>
              <w:spacing w:line="240" w:lineRule="auto"/>
              <w:rPr>
                <w:b w:val="1"/>
                <w:sz w:val="20"/>
                <w:szCs w:val="20"/>
              </w:rPr>
            </w:pPr>
            <w:r w:rsidDel="00000000" w:rsidR="00000000" w:rsidRPr="00000000">
              <w:rPr>
                <w:b w:val="1"/>
                <w:sz w:val="20"/>
                <w:szCs w:val="20"/>
                <w:rtl w:val="0"/>
              </w:rPr>
              <w:t xml:space="preserve">August</w:t>
            </w:r>
          </w:p>
        </w:tc>
        <w:tc>
          <w:tcPr>
            <w:shd w:fill="auto" w:val="clear"/>
            <w:tcMar>
              <w:top w:w="100.0" w:type="dxa"/>
              <w:left w:w="100.0" w:type="dxa"/>
              <w:bottom w:w="100.0" w:type="dxa"/>
              <w:right w:w="100.0" w:type="dxa"/>
            </w:tcMar>
            <w:vAlign w:val="top"/>
          </w:tcPr>
          <w:p w:rsidR="00000000" w:rsidDel="00000000" w:rsidP="00000000" w:rsidRDefault="00000000" w:rsidRPr="00000000" w14:paraId="0000024C">
            <w:pPr>
              <w:widowControl w:val="0"/>
              <w:spacing w:line="240" w:lineRule="auto"/>
              <w:rPr>
                <w:b w:val="1"/>
                <w:sz w:val="20"/>
                <w:szCs w:val="20"/>
              </w:rPr>
            </w:pPr>
            <w:r w:rsidDel="00000000" w:rsidR="00000000" w:rsidRPr="00000000">
              <w:rPr>
                <w:b w:val="1"/>
                <w:sz w:val="20"/>
                <w:szCs w:val="20"/>
                <w:rtl w:val="0"/>
              </w:rPr>
              <w:t xml:space="preserve">Sept</w:t>
            </w:r>
          </w:p>
        </w:tc>
        <w:tc>
          <w:tcPr>
            <w:shd w:fill="auto" w:val="clear"/>
            <w:tcMar>
              <w:top w:w="100.0" w:type="dxa"/>
              <w:left w:w="100.0" w:type="dxa"/>
              <w:bottom w:w="100.0" w:type="dxa"/>
              <w:right w:w="100.0" w:type="dxa"/>
            </w:tcMar>
            <w:vAlign w:val="top"/>
          </w:tcPr>
          <w:p w:rsidR="00000000" w:rsidDel="00000000" w:rsidP="00000000" w:rsidRDefault="00000000" w:rsidRPr="00000000" w14:paraId="0000024D">
            <w:pPr>
              <w:widowControl w:val="0"/>
              <w:spacing w:line="240" w:lineRule="auto"/>
              <w:rPr>
                <w:b w:val="1"/>
                <w:sz w:val="20"/>
                <w:szCs w:val="20"/>
              </w:rPr>
            </w:pPr>
            <w:r w:rsidDel="00000000" w:rsidR="00000000" w:rsidRPr="00000000">
              <w:rPr>
                <w:b w:val="1"/>
                <w:sz w:val="20"/>
                <w:szCs w:val="20"/>
                <w:rtl w:val="0"/>
              </w:rPr>
              <w:t xml:space="preserve">October </w:t>
            </w:r>
          </w:p>
        </w:tc>
        <w:tc>
          <w:tcPr>
            <w:shd w:fill="auto" w:val="clear"/>
            <w:tcMar>
              <w:top w:w="100.0" w:type="dxa"/>
              <w:left w:w="100.0" w:type="dxa"/>
              <w:bottom w:w="100.0" w:type="dxa"/>
              <w:right w:w="100.0" w:type="dxa"/>
            </w:tcMar>
            <w:vAlign w:val="top"/>
          </w:tcPr>
          <w:p w:rsidR="00000000" w:rsidDel="00000000" w:rsidP="00000000" w:rsidRDefault="00000000" w:rsidRPr="00000000" w14:paraId="0000024E">
            <w:pPr>
              <w:widowControl w:val="0"/>
              <w:spacing w:line="240" w:lineRule="auto"/>
              <w:rPr>
                <w:b w:val="1"/>
                <w:sz w:val="20"/>
                <w:szCs w:val="20"/>
              </w:rPr>
            </w:pPr>
            <w:r w:rsidDel="00000000" w:rsidR="00000000" w:rsidRPr="00000000">
              <w:rPr>
                <w:b w:val="1"/>
                <w:sz w:val="20"/>
                <w:szCs w:val="20"/>
                <w:rtl w:val="0"/>
              </w:rPr>
              <w:t xml:space="preserve">Nov</w:t>
            </w:r>
          </w:p>
        </w:tc>
        <w:tc>
          <w:tcPr>
            <w:shd w:fill="auto" w:val="clear"/>
            <w:tcMar>
              <w:top w:w="100.0" w:type="dxa"/>
              <w:left w:w="100.0" w:type="dxa"/>
              <w:bottom w:w="100.0" w:type="dxa"/>
              <w:right w:w="100.0" w:type="dxa"/>
            </w:tcMar>
            <w:vAlign w:val="top"/>
          </w:tcPr>
          <w:p w:rsidR="00000000" w:rsidDel="00000000" w:rsidP="00000000" w:rsidRDefault="00000000" w:rsidRPr="00000000" w14:paraId="0000024F">
            <w:pPr>
              <w:widowControl w:val="0"/>
              <w:spacing w:line="240" w:lineRule="auto"/>
              <w:rPr>
                <w:b w:val="1"/>
                <w:sz w:val="20"/>
                <w:szCs w:val="20"/>
              </w:rPr>
            </w:pPr>
            <w:r w:rsidDel="00000000" w:rsidR="00000000" w:rsidRPr="00000000">
              <w:rPr>
                <w:b w:val="1"/>
                <w:sz w:val="20"/>
                <w:szCs w:val="20"/>
                <w:rtl w:val="0"/>
              </w:rPr>
              <w:t xml:space="preserve">Dec</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250">
            <w:pPr>
              <w:widowControl w:val="0"/>
              <w:spacing w:line="240" w:lineRule="auto"/>
              <w:rPr>
                <w:b w:val="1"/>
                <w:sz w:val="20"/>
                <w:szCs w:val="20"/>
              </w:rPr>
            </w:pPr>
            <w:r w:rsidDel="00000000" w:rsidR="00000000" w:rsidRPr="00000000">
              <w:rPr>
                <w:b w:val="1"/>
                <w:sz w:val="20"/>
                <w:szCs w:val="20"/>
                <w:rtl w:val="0"/>
              </w:rPr>
              <w:t xml:space="preserve">Cash at Start of Month</w:t>
            </w:r>
          </w:p>
        </w:tc>
        <w:tc>
          <w:tcPr>
            <w:shd w:fill="auto" w:val="clear"/>
            <w:tcMar>
              <w:top w:w="100.0" w:type="dxa"/>
              <w:left w:w="100.0" w:type="dxa"/>
              <w:bottom w:w="100.0" w:type="dxa"/>
              <w:right w:w="100.0" w:type="dxa"/>
            </w:tcMar>
            <w:vAlign w:val="top"/>
          </w:tcPr>
          <w:p w:rsidR="00000000" w:rsidDel="00000000" w:rsidP="00000000" w:rsidRDefault="00000000" w:rsidRPr="00000000" w14:paraId="00000251">
            <w:pPr>
              <w:widowControl w:val="0"/>
              <w:spacing w:line="240" w:lineRule="auto"/>
              <w:rPr>
                <w:sz w:val="20"/>
                <w:szCs w:val="20"/>
              </w:rPr>
            </w:pPr>
            <w:r w:rsidDel="00000000" w:rsidR="00000000" w:rsidRPr="00000000">
              <w:rPr>
                <w:sz w:val="20"/>
                <w:szCs w:val="20"/>
                <w:rtl w:val="0"/>
              </w:rPr>
              <w:t xml:space="preserve">£1,212.05</w:t>
            </w:r>
          </w:p>
        </w:tc>
        <w:tc>
          <w:tcPr>
            <w:shd w:fill="auto" w:val="clear"/>
            <w:tcMar>
              <w:top w:w="100.0" w:type="dxa"/>
              <w:left w:w="100.0" w:type="dxa"/>
              <w:bottom w:w="100.0" w:type="dxa"/>
              <w:right w:w="100.0" w:type="dxa"/>
            </w:tcMar>
            <w:vAlign w:val="top"/>
          </w:tcPr>
          <w:p w:rsidR="00000000" w:rsidDel="00000000" w:rsidP="00000000" w:rsidRDefault="00000000" w:rsidRPr="00000000" w14:paraId="00000252">
            <w:pPr>
              <w:widowControl w:val="0"/>
              <w:spacing w:line="240" w:lineRule="auto"/>
              <w:rPr>
                <w:sz w:val="20"/>
                <w:szCs w:val="20"/>
              </w:rPr>
            </w:pPr>
            <w:r w:rsidDel="00000000" w:rsidR="00000000" w:rsidRPr="00000000">
              <w:rPr>
                <w:sz w:val="20"/>
                <w:szCs w:val="20"/>
                <w:rtl w:val="0"/>
              </w:rPr>
              <w:t xml:space="preserve">£156.27</w:t>
            </w:r>
          </w:p>
        </w:tc>
        <w:tc>
          <w:tcPr>
            <w:shd w:fill="auto" w:val="clear"/>
            <w:tcMar>
              <w:top w:w="100.0" w:type="dxa"/>
              <w:left w:w="100.0" w:type="dxa"/>
              <w:bottom w:w="100.0" w:type="dxa"/>
              <w:right w:w="100.0" w:type="dxa"/>
            </w:tcMar>
            <w:vAlign w:val="top"/>
          </w:tcPr>
          <w:p w:rsidR="00000000" w:rsidDel="00000000" w:rsidP="00000000" w:rsidRDefault="00000000" w:rsidRPr="00000000" w14:paraId="00000253">
            <w:pPr>
              <w:widowControl w:val="0"/>
              <w:spacing w:line="240" w:lineRule="auto"/>
              <w:rPr>
                <w:sz w:val="20"/>
                <w:szCs w:val="20"/>
              </w:rPr>
            </w:pPr>
            <w:r w:rsidDel="00000000" w:rsidR="00000000" w:rsidRPr="00000000">
              <w:rPr>
                <w:sz w:val="20"/>
                <w:szCs w:val="20"/>
                <w:rtl w:val="0"/>
              </w:rPr>
              <w:t xml:space="preserve">£1,606.81</w:t>
            </w:r>
          </w:p>
        </w:tc>
        <w:tc>
          <w:tcPr>
            <w:shd w:fill="auto" w:val="clear"/>
            <w:tcMar>
              <w:top w:w="100.0" w:type="dxa"/>
              <w:left w:w="100.0" w:type="dxa"/>
              <w:bottom w:w="100.0" w:type="dxa"/>
              <w:right w:w="100.0" w:type="dxa"/>
            </w:tcMar>
            <w:vAlign w:val="top"/>
          </w:tcPr>
          <w:p w:rsidR="00000000" w:rsidDel="00000000" w:rsidP="00000000" w:rsidRDefault="00000000" w:rsidRPr="00000000" w14:paraId="00000254">
            <w:pPr>
              <w:widowControl w:val="0"/>
              <w:spacing w:line="240" w:lineRule="auto"/>
              <w:rPr>
                <w:sz w:val="20"/>
                <w:szCs w:val="20"/>
              </w:rPr>
            </w:pPr>
            <w:r w:rsidDel="00000000" w:rsidR="00000000" w:rsidRPr="00000000">
              <w:rPr>
                <w:sz w:val="20"/>
                <w:szCs w:val="20"/>
                <w:rtl w:val="0"/>
              </w:rPr>
              <w:t xml:space="preserve">£1,403.38</w:t>
            </w:r>
          </w:p>
        </w:tc>
        <w:tc>
          <w:tcPr>
            <w:shd w:fill="auto" w:val="clear"/>
            <w:tcMar>
              <w:top w:w="100.0" w:type="dxa"/>
              <w:left w:w="100.0" w:type="dxa"/>
              <w:bottom w:w="100.0" w:type="dxa"/>
              <w:right w:w="100.0" w:type="dxa"/>
            </w:tcMar>
            <w:vAlign w:val="top"/>
          </w:tcPr>
          <w:p w:rsidR="00000000" w:rsidDel="00000000" w:rsidP="00000000" w:rsidRDefault="00000000" w:rsidRPr="00000000" w14:paraId="00000255">
            <w:pPr>
              <w:widowControl w:val="0"/>
              <w:spacing w:line="240" w:lineRule="auto"/>
              <w:rPr>
                <w:sz w:val="20"/>
                <w:szCs w:val="20"/>
              </w:rPr>
            </w:pPr>
            <w:r w:rsidDel="00000000" w:rsidR="00000000" w:rsidRPr="00000000">
              <w:rPr>
                <w:sz w:val="20"/>
                <w:szCs w:val="20"/>
                <w:rtl w:val="0"/>
              </w:rPr>
              <w:t xml:space="preserve">£1,933.98</w:t>
            </w:r>
          </w:p>
        </w:tc>
        <w:tc>
          <w:tcPr>
            <w:shd w:fill="auto" w:val="clear"/>
            <w:tcMar>
              <w:top w:w="100.0" w:type="dxa"/>
              <w:left w:w="100.0" w:type="dxa"/>
              <w:bottom w:w="100.0" w:type="dxa"/>
              <w:right w:w="100.0" w:type="dxa"/>
            </w:tcMar>
            <w:vAlign w:val="top"/>
          </w:tcPr>
          <w:p w:rsidR="00000000" w:rsidDel="00000000" w:rsidP="00000000" w:rsidRDefault="00000000" w:rsidRPr="00000000" w14:paraId="00000256">
            <w:pPr>
              <w:widowControl w:val="0"/>
              <w:spacing w:line="240" w:lineRule="auto"/>
              <w:rPr>
                <w:sz w:val="20"/>
                <w:szCs w:val="20"/>
              </w:rPr>
            </w:pPr>
            <w:r w:rsidDel="00000000" w:rsidR="00000000" w:rsidRPr="00000000">
              <w:rPr>
                <w:sz w:val="20"/>
                <w:szCs w:val="20"/>
                <w:rtl w:val="0"/>
              </w:rPr>
              <w:t xml:space="preserve">£1,725.17</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257">
            <w:pPr>
              <w:widowControl w:val="0"/>
              <w:spacing w:line="240" w:lineRule="auto"/>
              <w:rPr>
                <w:b w:val="1"/>
                <w:sz w:val="20"/>
                <w:szCs w:val="20"/>
              </w:rPr>
            </w:pPr>
            <w:r w:rsidDel="00000000" w:rsidR="00000000" w:rsidRPr="00000000">
              <w:rPr>
                <w:b w:val="1"/>
                <w:sz w:val="20"/>
                <w:szCs w:val="20"/>
                <w:rtl w:val="0"/>
              </w:rPr>
              <w:t xml:space="preserve">Income</w:t>
            </w:r>
          </w:p>
        </w:tc>
        <w:tc>
          <w:tcPr>
            <w:shd w:fill="auto" w:val="clear"/>
            <w:tcMar>
              <w:top w:w="100.0" w:type="dxa"/>
              <w:left w:w="100.0" w:type="dxa"/>
              <w:bottom w:w="100.0" w:type="dxa"/>
              <w:right w:w="100.0" w:type="dxa"/>
            </w:tcMar>
            <w:vAlign w:val="top"/>
          </w:tcPr>
          <w:p w:rsidR="00000000" w:rsidDel="00000000" w:rsidP="00000000" w:rsidRDefault="00000000" w:rsidRPr="00000000" w14:paraId="00000258">
            <w:pPr>
              <w:widowControl w:val="0"/>
              <w:spacing w:line="240" w:lineRule="auto"/>
              <w:rPr>
                <w:sz w:val="20"/>
                <w:szCs w:val="20"/>
              </w:rPr>
            </w:pPr>
            <w:r w:rsidDel="00000000" w:rsidR="00000000" w:rsidRPr="00000000">
              <w:rPr>
                <w:sz w:val="20"/>
                <w:szCs w:val="20"/>
                <w:rtl w:val="0"/>
              </w:rPr>
              <w:t xml:space="preserve">£3,763.24</w:t>
            </w:r>
          </w:p>
        </w:tc>
        <w:tc>
          <w:tcPr>
            <w:shd w:fill="auto" w:val="clear"/>
            <w:tcMar>
              <w:top w:w="100.0" w:type="dxa"/>
              <w:left w:w="100.0" w:type="dxa"/>
              <w:bottom w:w="100.0" w:type="dxa"/>
              <w:right w:w="100.0" w:type="dxa"/>
            </w:tcMar>
            <w:vAlign w:val="top"/>
          </w:tcPr>
          <w:p w:rsidR="00000000" w:rsidDel="00000000" w:rsidP="00000000" w:rsidRDefault="00000000" w:rsidRPr="00000000" w14:paraId="00000259">
            <w:pPr>
              <w:widowControl w:val="0"/>
              <w:spacing w:line="240" w:lineRule="auto"/>
              <w:rPr>
                <w:sz w:val="20"/>
                <w:szCs w:val="20"/>
              </w:rPr>
            </w:pPr>
            <w:r w:rsidDel="00000000" w:rsidR="00000000" w:rsidRPr="00000000">
              <w:rPr>
                <w:sz w:val="20"/>
                <w:szCs w:val="20"/>
                <w:rtl w:val="0"/>
              </w:rPr>
              <w:t xml:space="preserve">£3,436.85</w:t>
            </w:r>
          </w:p>
        </w:tc>
        <w:tc>
          <w:tcPr>
            <w:shd w:fill="auto" w:val="clear"/>
            <w:tcMar>
              <w:top w:w="100.0" w:type="dxa"/>
              <w:left w:w="100.0" w:type="dxa"/>
              <w:bottom w:w="100.0" w:type="dxa"/>
              <w:right w:w="100.0" w:type="dxa"/>
            </w:tcMar>
            <w:vAlign w:val="top"/>
          </w:tcPr>
          <w:p w:rsidR="00000000" w:rsidDel="00000000" w:rsidP="00000000" w:rsidRDefault="00000000" w:rsidRPr="00000000" w14:paraId="0000025A">
            <w:pPr>
              <w:widowControl w:val="0"/>
              <w:spacing w:line="240" w:lineRule="auto"/>
              <w:rPr>
                <w:sz w:val="20"/>
                <w:szCs w:val="20"/>
              </w:rPr>
            </w:pPr>
            <w:r w:rsidDel="00000000" w:rsidR="00000000" w:rsidRPr="00000000">
              <w:rPr>
                <w:sz w:val="20"/>
                <w:szCs w:val="20"/>
                <w:rtl w:val="0"/>
              </w:rPr>
              <w:t xml:space="preserve">£5,167.90</w:t>
            </w:r>
          </w:p>
        </w:tc>
        <w:tc>
          <w:tcPr>
            <w:shd w:fill="auto" w:val="clear"/>
            <w:tcMar>
              <w:top w:w="100.0" w:type="dxa"/>
              <w:left w:w="100.0" w:type="dxa"/>
              <w:bottom w:w="100.0" w:type="dxa"/>
              <w:right w:w="100.0" w:type="dxa"/>
            </w:tcMar>
            <w:vAlign w:val="top"/>
          </w:tcPr>
          <w:p w:rsidR="00000000" w:rsidDel="00000000" w:rsidP="00000000" w:rsidRDefault="00000000" w:rsidRPr="00000000" w14:paraId="0000025B">
            <w:pPr>
              <w:widowControl w:val="0"/>
              <w:spacing w:line="240" w:lineRule="auto"/>
              <w:rPr>
                <w:sz w:val="20"/>
                <w:szCs w:val="20"/>
              </w:rPr>
            </w:pPr>
            <w:r w:rsidDel="00000000" w:rsidR="00000000" w:rsidRPr="00000000">
              <w:rPr>
                <w:sz w:val="20"/>
                <w:szCs w:val="20"/>
                <w:rtl w:val="0"/>
              </w:rPr>
              <w:t xml:space="preserve">£3,810.98</w:t>
            </w:r>
          </w:p>
        </w:tc>
        <w:tc>
          <w:tcPr>
            <w:shd w:fill="auto" w:val="clear"/>
            <w:tcMar>
              <w:top w:w="100.0" w:type="dxa"/>
              <w:left w:w="100.0" w:type="dxa"/>
              <w:bottom w:w="100.0" w:type="dxa"/>
              <w:right w:w="100.0" w:type="dxa"/>
            </w:tcMar>
            <w:vAlign w:val="top"/>
          </w:tcPr>
          <w:p w:rsidR="00000000" w:rsidDel="00000000" w:rsidP="00000000" w:rsidRDefault="00000000" w:rsidRPr="00000000" w14:paraId="0000025C">
            <w:pPr>
              <w:widowControl w:val="0"/>
              <w:spacing w:line="240" w:lineRule="auto"/>
              <w:rPr>
                <w:sz w:val="20"/>
                <w:szCs w:val="20"/>
              </w:rPr>
            </w:pPr>
            <w:r w:rsidDel="00000000" w:rsidR="00000000" w:rsidRPr="00000000">
              <w:rPr>
                <w:sz w:val="20"/>
                <w:szCs w:val="20"/>
                <w:rtl w:val="0"/>
              </w:rPr>
              <w:t xml:space="preserve">£4,152.88</w:t>
            </w:r>
          </w:p>
        </w:tc>
        <w:tc>
          <w:tcPr>
            <w:shd w:fill="auto" w:val="clear"/>
            <w:tcMar>
              <w:top w:w="100.0" w:type="dxa"/>
              <w:left w:w="100.0" w:type="dxa"/>
              <w:bottom w:w="100.0" w:type="dxa"/>
              <w:right w:w="100.0" w:type="dxa"/>
            </w:tcMar>
            <w:vAlign w:val="top"/>
          </w:tcPr>
          <w:p w:rsidR="00000000" w:rsidDel="00000000" w:rsidP="00000000" w:rsidRDefault="00000000" w:rsidRPr="00000000" w14:paraId="0000025D">
            <w:pPr>
              <w:widowControl w:val="0"/>
              <w:spacing w:line="240" w:lineRule="auto"/>
              <w:rPr>
                <w:sz w:val="20"/>
                <w:szCs w:val="20"/>
              </w:rPr>
            </w:pPr>
            <w:r w:rsidDel="00000000" w:rsidR="00000000" w:rsidRPr="00000000">
              <w:rPr>
                <w:sz w:val="20"/>
                <w:szCs w:val="20"/>
                <w:rtl w:val="0"/>
              </w:rPr>
              <w:t xml:space="preserve">£3,439.42</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25E">
            <w:pPr>
              <w:widowControl w:val="0"/>
              <w:spacing w:line="240" w:lineRule="auto"/>
              <w:rPr>
                <w:b w:val="1"/>
                <w:sz w:val="20"/>
                <w:szCs w:val="20"/>
              </w:rPr>
            </w:pPr>
            <w:r w:rsidDel="00000000" w:rsidR="00000000" w:rsidRPr="00000000">
              <w:rPr>
                <w:b w:val="1"/>
                <w:sz w:val="20"/>
                <w:szCs w:val="20"/>
                <w:rtl w:val="0"/>
              </w:rPr>
              <w:t xml:space="preserve">Money Out</w:t>
            </w:r>
          </w:p>
        </w:tc>
        <w:tc>
          <w:tcPr>
            <w:shd w:fill="auto" w:val="clear"/>
            <w:tcMar>
              <w:top w:w="100.0" w:type="dxa"/>
              <w:left w:w="100.0" w:type="dxa"/>
              <w:bottom w:w="100.0" w:type="dxa"/>
              <w:right w:w="100.0" w:type="dxa"/>
            </w:tcMar>
            <w:vAlign w:val="top"/>
          </w:tcPr>
          <w:p w:rsidR="00000000" w:rsidDel="00000000" w:rsidP="00000000" w:rsidRDefault="00000000" w:rsidRPr="00000000" w14:paraId="0000025F">
            <w:pPr>
              <w:widowControl w:val="0"/>
              <w:spacing w:line="240" w:lineRule="auto"/>
              <w:rPr>
                <w:sz w:val="20"/>
                <w:szCs w:val="20"/>
              </w:rPr>
            </w:pPr>
            <w:r w:rsidDel="00000000" w:rsidR="00000000" w:rsidRPr="00000000">
              <w:rPr>
                <w:sz w:val="20"/>
                <w:szCs w:val="20"/>
                <w:rtl w:val="0"/>
              </w:rPr>
              <w:t xml:space="preserve">£3,877.00</w:t>
            </w:r>
          </w:p>
        </w:tc>
        <w:tc>
          <w:tcPr>
            <w:shd w:fill="auto" w:val="clear"/>
            <w:tcMar>
              <w:top w:w="100.0" w:type="dxa"/>
              <w:left w:w="100.0" w:type="dxa"/>
              <w:bottom w:w="100.0" w:type="dxa"/>
              <w:right w:w="100.0" w:type="dxa"/>
            </w:tcMar>
            <w:vAlign w:val="top"/>
          </w:tcPr>
          <w:p w:rsidR="00000000" w:rsidDel="00000000" w:rsidP="00000000" w:rsidRDefault="00000000" w:rsidRPr="00000000" w14:paraId="00000260">
            <w:pPr>
              <w:widowControl w:val="0"/>
              <w:spacing w:line="240" w:lineRule="auto"/>
              <w:rPr>
                <w:sz w:val="20"/>
                <w:szCs w:val="20"/>
              </w:rPr>
            </w:pPr>
            <w:r w:rsidDel="00000000" w:rsidR="00000000" w:rsidRPr="00000000">
              <w:rPr>
                <w:sz w:val="20"/>
                <w:szCs w:val="20"/>
                <w:rtl w:val="0"/>
              </w:rPr>
              <w:t xml:space="preserve">£3,939.63</w:t>
            </w:r>
          </w:p>
        </w:tc>
        <w:tc>
          <w:tcPr>
            <w:shd w:fill="auto" w:val="clear"/>
            <w:tcMar>
              <w:top w:w="100.0" w:type="dxa"/>
              <w:left w:w="100.0" w:type="dxa"/>
              <w:bottom w:w="100.0" w:type="dxa"/>
              <w:right w:w="100.0" w:type="dxa"/>
            </w:tcMar>
            <w:vAlign w:val="top"/>
          </w:tcPr>
          <w:p w:rsidR="00000000" w:rsidDel="00000000" w:rsidP="00000000" w:rsidRDefault="00000000" w:rsidRPr="00000000" w14:paraId="00000261">
            <w:pPr>
              <w:widowControl w:val="0"/>
              <w:spacing w:line="240" w:lineRule="auto"/>
              <w:rPr>
                <w:sz w:val="20"/>
                <w:szCs w:val="20"/>
              </w:rPr>
            </w:pPr>
            <w:r w:rsidDel="00000000" w:rsidR="00000000" w:rsidRPr="00000000">
              <w:rPr>
                <w:sz w:val="20"/>
                <w:szCs w:val="20"/>
                <w:rtl w:val="0"/>
              </w:rPr>
              <w:t xml:space="preserve">£5,218.95</w:t>
            </w:r>
          </w:p>
        </w:tc>
        <w:tc>
          <w:tcPr>
            <w:shd w:fill="auto" w:val="clear"/>
            <w:tcMar>
              <w:top w:w="100.0" w:type="dxa"/>
              <w:left w:w="100.0" w:type="dxa"/>
              <w:bottom w:w="100.0" w:type="dxa"/>
              <w:right w:w="100.0" w:type="dxa"/>
            </w:tcMar>
            <w:vAlign w:val="top"/>
          </w:tcPr>
          <w:p w:rsidR="00000000" w:rsidDel="00000000" w:rsidP="00000000" w:rsidRDefault="00000000" w:rsidRPr="00000000" w14:paraId="00000262">
            <w:pPr>
              <w:widowControl w:val="0"/>
              <w:spacing w:line="240" w:lineRule="auto"/>
              <w:rPr>
                <w:sz w:val="20"/>
                <w:szCs w:val="20"/>
              </w:rPr>
            </w:pPr>
            <w:r w:rsidDel="00000000" w:rsidR="00000000" w:rsidRPr="00000000">
              <w:rPr>
                <w:sz w:val="20"/>
                <w:szCs w:val="20"/>
                <w:rtl w:val="0"/>
              </w:rPr>
              <w:t xml:space="preserve">£3,477.43</w:t>
            </w:r>
          </w:p>
        </w:tc>
        <w:tc>
          <w:tcPr>
            <w:shd w:fill="auto" w:val="clear"/>
            <w:tcMar>
              <w:top w:w="100.0" w:type="dxa"/>
              <w:left w:w="100.0" w:type="dxa"/>
              <w:bottom w:w="100.0" w:type="dxa"/>
              <w:right w:w="100.0" w:type="dxa"/>
            </w:tcMar>
            <w:vAlign w:val="top"/>
          </w:tcPr>
          <w:p w:rsidR="00000000" w:rsidDel="00000000" w:rsidP="00000000" w:rsidRDefault="00000000" w:rsidRPr="00000000" w14:paraId="00000263">
            <w:pPr>
              <w:widowControl w:val="0"/>
              <w:spacing w:line="240" w:lineRule="auto"/>
              <w:rPr>
                <w:sz w:val="20"/>
                <w:szCs w:val="20"/>
              </w:rPr>
            </w:pPr>
            <w:r w:rsidDel="00000000" w:rsidR="00000000" w:rsidRPr="00000000">
              <w:rPr>
                <w:sz w:val="20"/>
                <w:szCs w:val="20"/>
                <w:rtl w:val="0"/>
              </w:rPr>
              <w:t xml:space="preserve">£3,978.86</w:t>
            </w:r>
          </w:p>
        </w:tc>
        <w:tc>
          <w:tcPr>
            <w:shd w:fill="auto" w:val="clear"/>
            <w:tcMar>
              <w:top w:w="100.0" w:type="dxa"/>
              <w:left w:w="100.0" w:type="dxa"/>
              <w:bottom w:w="100.0" w:type="dxa"/>
              <w:right w:w="100.0" w:type="dxa"/>
            </w:tcMar>
            <w:vAlign w:val="top"/>
          </w:tcPr>
          <w:p w:rsidR="00000000" w:rsidDel="00000000" w:rsidP="00000000" w:rsidRDefault="00000000" w:rsidRPr="00000000" w14:paraId="00000264">
            <w:pPr>
              <w:widowControl w:val="0"/>
              <w:spacing w:line="240" w:lineRule="auto"/>
              <w:rPr>
                <w:sz w:val="20"/>
                <w:szCs w:val="20"/>
              </w:rPr>
            </w:pPr>
            <w:r w:rsidDel="00000000" w:rsidR="00000000" w:rsidRPr="00000000">
              <w:rPr>
                <w:sz w:val="20"/>
                <w:szCs w:val="20"/>
                <w:rtl w:val="0"/>
              </w:rPr>
              <w:t xml:space="preserve">£3,049.92</w:t>
            </w:r>
          </w:p>
        </w:tc>
      </w:tr>
    </w:tbl>
    <w:p w:rsidR="00000000" w:rsidDel="00000000" w:rsidP="00000000" w:rsidRDefault="00000000" w:rsidRPr="00000000" w14:paraId="00000265">
      <w:pPr>
        <w:spacing w:after="240" w:before="240" w:lineRule="auto"/>
        <w:ind w:left="0" w:firstLine="0"/>
        <w:rPr>
          <w:sz w:val="20"/>
          <w:szCs w:val="20"/>
        </w:rPr>
      </w:pPr>
      <w:r w:rsidDel="00000000" w:rsidR="00000000" w:rsidRPr="00000000">
        <w:rPr>
          <w:sz w:val="20"/>
          <w:szCs w:val="20"/>
          <w:rtl w:val="0"/>
        </w:rPr>
        <w:t xml:space="preserve">It is clear to see that the business earnings increased at a steady rate since we started trading back in November 2020. Our first year of trading saw us bring in in excess of £37,000 - which for a first year of earnings for a sole trader - is brilliant. Although as I was trading on my own, and without an accountant, the money going back out of the account was considerably higher than it should have been as I was using the business card for general payments and not just business payments for a period of time - this is why I have not listed all of the outgoings on the cash flow analysis charts.</w:t>
      </w:r>
    </w:p>
    <w:p w:rsidR="00000000" w:rsidDel="00000000" w:rsidP="00000000" w:rsidRDefault="00000000" w:rsidRPr="00000000" w14:paraId="00000266">
      <w:pPr>
        <w:spacing w:after="240" w:before="240" w:lineRule="auto"/>
        <w:ind w:left="0" w:firstLine="0"/>
        <w:rPr>
          <w:sz w:val="20"/>
          <w:szCs w:val="20"/>
        </w:rPr>
      </w:pPr>
      <w:r w:rsidDel="00000000" w:rsidR="00000000" w:rsidRPr="00000000">
        <w:rPr>
          <w:sz w:val="20"/>
          <w:szCs w:val="20"/>
          <w:rtl w:val="0"/>
        </w:rPr>
        <w:t xml:space="preserve">We have now got an accountant for the business, and I am on payroll along with our two employees, meaning that money is now being left in the business each month and that our accounts are slowly getting in order. The payroll began last month for all of us, meaning that things can only improve from here on out. This was a big learning curve for me, and going it alone for so long there are lots that I've picked up along the way simply through trial and error.</w:t>
      </w:r>
    </w:p>
    <w:p w:rsidR="00000000" w:rsidDel="00000000" w:rsidP="00000000" w:rsidRDefault="00000000" w:rsidRPr="00000000" w14:paraId="00000267">
      <w:pPr>
        <w:spacing w:after="240" w:before="240" w:lineRule="auto"/>
        <w:ind w:left="0" w:firstLine="0"/>
        <w:rPr>
          <w:sz w:val="20"/>
          <w:szCs w:val="20"/>
        </w:rPr>
      </w:pPr>
      <w:r w:rsidDel="00000000" w:rsidR="00000000" w:rsidRPr="00000000">
        <w:rPr>
          <w:sz w:val="20"/>
          <w:szCs w:val="20"/>
          <w:rtl w:val="0"/>
        </w:rPr>
        <w:t xml:space="preserve">As well as keeping on top of our finances, we now have our income from each client laid out in a spreadsheet meaning we can keep on top of what’s coming in and also so we can see the projected earnings for the year, you can see the 2022 spreadsheet below.</w:t>
      </w:r>
      <w:r w:rsidDel="00000000" w:rsidR="00000000" w:rsidRPr="00000000">
        <w:drawing>
          <wp:anchor allowOverlap="1" behindDoc="1" distB="114300" distT="114300" distL="114300" distR="114300" hidden="0" layoutInCell="1" locked="0" relativeHeight="0" simplePos="0">
            <wp:simplePos x="0" y="0"/>
            <wp:positionH relativeFrom="column">
              <wp:posOffset>-482436</wp:posOffset>
            </wp:positionH>
            <wp:positionV relativeFrom="paragraph">
              <wp:posOffset>676275</wp:posOffset>
            </wp:positionV>
            <wp:extent cx="6691313" cy="3076582"/>
            <wp:effectExtent b="0" l="0" r="0" t="0"/>
            <wp:wrapNone/>
            <wp:docPr id="6" name="image2.png"/>
            <a:graphic>
              <a:graphicData uri="http://schemas.openxmlformats.org/drawingml/2006/picture">
                <pic:pic>
                  <pic:nvPicPr>
                    <pic:cNvPr id="0" name="image2.png"/>
                    <pic:cNvPicPr preferRelativeResize="0"/>
                  </pic:nvPicPr>
                  <pic:blipFill>
                    <a:blip r:embed="rId22"/>
                    <a:srcRect b="0" l="0" r="5980" t="0"/>
                    <a:stretch>
                      <a:fillRect/>
                    </a:stretch>
                  </pic:blipFill>
                  <pic:spPr>
                    <a:xfrm>
                      <a:off x="0" y="0"/>
                      <a:ext cx="6691313" cy="3076582"/>
                    </a:xfrm>
                    <a:prstGeom prst="rect"/>
                    <a:ln/>
                  </pic:spPr>
                </pic:pic>
              </a:graphicData>
            </a:graphic>
          </wp:anchor>
        </w:drawing>
      </w:r>
    </w:p>
    <w:p w:rsidR="00000000" w:rsidDel="00000000" w:rsidP="00000000" w:rsidRDefault="00000000" w:rsidRPr="00000000" w14:paraId="00000268">
      <w:pPr>
        <w:spacing w:after="240" w:before="240" w:lineRule="auto"/>
        <w:ind w:left="0" w:firstLine="0"/>
        <w:rPr>
          <w:sz w:val="20"/>
          <w:szCs w:val="20"/>
        </w:rPr>
      </w:pPr>
      <w:r w:rsidDel="00000000" w:rsidR="00000000" w:rsidRPr="00000000">
        <w:rPr>
          <w:rtl w:val="0"/>
        </w:rPr>
      </w:r>
    </w:p>
    <w:p w:rsidR="00000000" w:rsidDel="00000000" w:rsidP="00000000" w:rsidRDefault="00000000" w:rsidRPr="00000000" w14:paraId="00000269">
      <w:pPr>
        <w:spacing w:after="240" w:before="240" w:lineRule="auto"/>
        <w:ind w:left="0" w:firstLine="0"/>
        <w:rPr>
          <w:sz w:val="20"/>
          <w:szCs w:val="20"/>
        </w:rPr>
      </w:pPr>
      <w:r w:rsidDel="00000000" w:rsidR="00000000" w:rsidRPr="00000000">
        <w:rPr>
          <w:rtl w:val="0"/>
        </w:rPr>
      </w:r>
    </w:p>
    <w:p w:rsidR="00000000" w:rsidDel="00000000" w:rsidP="00000000" w:rsidRDefault="00000000" w:rsidRPr="00000000" w14:paraId="0000026A">
      <w:pPr>
        <w:spacing w:after="240" w:before="240" w:lineRule="auto"/>
        <w:ind w:left="0" w:firstLine="0"/>
        <w:rPr>
          <w:sz w:val="20"/>
          <w:szCs w:val="20"/>
        </w:rPr>
      </w:pPr>
      <w:r w:rsidDel="00000000" w:rsidR="00000000" w:rsidRPr="00000000">
        <w:rPr>
          <w:rtl w:val="0"/>
        </w:rPr>
      </w:r>
    </w:p>
    <w:p w:rsidR="00000000" w:rsidDel="00000000" w:rsidP="00000000" w:rsidRDefault="00000000" w:rsidRPr="00000000" w14:paraId="0000026B">
      <w:pPr>
        <w:spacing w:after="240" w:before="240" w:lineRule="auto"/>
        <w:ind w:left="0" w:firstLine="0"/>
        <w:rPr>
          <w:sz w:val="20"/>
          <w:szCs w:val="20"/>
        </w:rPr>
      </w:pPr>
      <w:r w:rsidDel="00000000" w:rsidR="00000000" w:rsidRPr="00000000">
        <w:rPr>
          <w:rtl w:val="0"/>
        </w:rPr>
      </w:r>
    </w:p>
    <w:p w:rsidR="00000000" w:rsidDel="00000000" w:rsidP="00000000" w:rsidRDefault="00000000" w:rsidRPr="00000000" w14:paraId="0000026C">
      <w:pPr>
        <w:spacing w:after="240" w:before="240" w:lineRule="auto"/>
        <w:ind w:left="0" w:firstLine="0"/>
        <w:rPr>
          <w:sz w:val="20"/>
          <w:szCs w:val="20"/>
        </w:rPr>
      </w:pPr>
      <w:r w:rsidDel="00000000" w:rsidR="00000000" w:rsidRPr="00000000">
        <w:rPr>
          <w:rtl w:val="0"/>
        </w:rPr>
      </w:r>
    </w:p>
    <w:p w:rsidR="00000000" w:rsidDel="00000000" w:rsidP="00000000" w:rsidRDefault="00000000" w:rsidRPr="00000000" w14:paraId="0000026D">
      <w:pPr>
        <w:spacing w:after="240" w:before="240" w:lineRule="auto"/>
        <w:ind w:left="0" w:firstLine="0"/>
        <w:rPr>
          <w:sz w:val="20"/>
          <w:szCs w:val="20"/>
        </w:rPr>
      </w:pPr>
      <w:r w:rsidDel="00000000" w:rsidR="00000000" w:rsidRPr="00000000">
        <w:rPr>
          <w:rtl w:val="0"/>
        </w:rPr>
      </w:r>
    </w:p>
    <w:p w:rsidR="00000000" w:rsidDel="00000000" w:rsidP="00000000" w:rsidRDefault="00000000" w:rsidRPr="00000000" w14:paraId="0000026E">
      <w:pPr>
        <w:spacing w:after="240" w:before="240" w:lineRule="auto"/>
        <w:ind w:left="0" w:firstLine="0"/>
        <w:rPr>
          <w:sz w:val="20"/>
          <w:szCs w:val="20"/>
        </w:rPr>
      </w:pPr>
      <w:r w:rsidDel="00000000" w:rsidR="00000000" w:rsidRPr="00000000">
        <w:rPr>
          <w:rtl w:val="0"/>
        </w:rPr>
      </w:r>
    </w:p>
    <w:p w:rsidR="00000000" w:rsidDel="00000000" w:rsidP="00000000" w:rsidRDefault="00000000" w:rsidRPr="00000000" w14:paraId="0000026F">
      <w:pPr>
        <w:spacing w:after="240" w:before="240" w:lineRule="auto"/>
        <w:ind w:left="0" w:firstLine="0"/>
        <w:rPr>
          <w:sz w:val="20"/>
          <w:szCs w:val="20"/>
        </w:rPr>
      </w:pPr>
      <w:r w:rsidDel="00000000" w:rsidR="00000000" w:rsidRPr="00000000">
        <w:rPr>
          <w:rtl w:val="0"/>
        </w:rPr>
      </w:r>
    </w:p>
    <w:p w:rsidR="00000000" w:rsidDel="00000000" w:rsidP="00000000" w:rsidRDefault="00000000" w:rsidRPr="00000000" w14:paraId="00000270">
      <w:pPr>
        <w:spacing w:after="240" w:before="240" w:lineRule="auto"/>
        <w:ind w:left="0" w:firstLine="0"/>
        <w:rPr>
          <w:sz w:val="20"/>
          <w:szCs w:val="20"/>
        </w:rPr>
      </w:pPr>
      <w:r w:rsidDel="00000000" w:rsidR="00000000" w:rsidRPr="00000000">
        <w:rPr>
          <w:rtl w:val="0"/>
        </w:rPr>
      </w:r>
    </w:p>
    <w:p w:rsidR="00000000" w:rsidDel="00000000" w:rsidP="00000000" w:rsidRDefault="00000000" w:rsidRPr="00000000" w14:paraId="00000271">
      <w:pPr>
        <w:spacing w:after="240" w:before="240" w:lineRule="auto"/>
        <w:ind w:left="0" w:firstLine="0"/>
        <w:rPr>
          <w:b w:val="1"/>
          <w:sz w:val="20"/>
          <w:szCs w:val="20"/>
        </w:rPr>
      </w:pPr>
      <w:r w:rsidDel="00000000" w:rsidR="00000000" w:rsidRPr="00000000">
        <w:rPr>
          <w:rtl w:val="0"/>
        </w:rPr>
      </w:r>
    </w:p>
    <w:p w:rsidR="00000000" w:rsidDel="00000000" w:rsidP="00000000" w:rsidRDefault="00000000" w:rsidRPr="00000000" w14:paraId="00000272">
      <w:pPr>
        <w:spacing w:after="240" w:before="240" w:lineRule="auto"/>
        <w:ind w:left="0" w:firstLine="0"/>
        <w:rPr>
          <w:sz w:val="20"/>
          <w:szCs w:val="20"/>
        </w:rPr>
      </w:pPr>
      <w:r w:rsidDel="00000000" w:rsidR="00000000" w:rsidRPr="00000000">
        <w:rPr>
          <w:sz w:val="20"/>
          <w:szCs w:val="20"/>
          <w:rtl w:val="0"/>
        </w:rPr>
        <w:t xml:space="preserve">In 2022, our projected earnings for the year are £41,300, and so far we have earned £30,975. We have worked with a total of 22 clients across the year. Due to us not tieing clients into retainer contracts for a period of time, we unfortunately have (through no fault of our own) had clients drop off through the year due to events being cancelled, or financial issues on their side. </w:t>
      </w:r>
    </w:p>
    <w:p w:rsidR="00000000" w:rsidDel="00000000" w:rsidP="00000000" w:rsidRDefault="00000000" w:rsidRPr="00000000" w14:paraId="00000273">
      <w:pPr>
        <w:spacing w:after="240" w:before="240" w:lineRule="auto"/>
        <w:ind w:left="0" w:firstLine="0"/>
        <w:rPr>
          <w:b w:val="1"/>
          <w:sz w:val="30"/>
          <w:szCs w:val="30"/>
        </w:rPr>
      </w:pPr>
      <w:r w:rsidDel="00000000" w:rsidR="00000000" w:rsidRPr="00000000">
        <w:rPr>
          <w:b w:val="1"/>
          <w:sz w:val="30"/>
          <w:szCs w:val="30"/>
          <w:rtl w:val="0"/>
        </w:rPr>
        <w:t xml:space="preserve">8. What’s Next for Elixir?</w:t>
      </w:r>
    </w:p>
    <w:p w:rsidR="00000000" w:rsidDel="00000000" w:rsidP="00000000" w:rsidRDefault="00000000" w:rsidRPr="00000000" w14:paraId="00000274">
      <w:pPr>
        <w:spacing w:after="240" w:before="240" w:lineRule="auto"/>
        <w:ind w:left="0" w:firstLine="0"/>
        <w:rPr>
          <w:sz w:val="20"/>
          <w:szCs w:val="20"/>
        </w:rPr>
      </w:pPr>
      <w:r w:rsidDel="00000000" w:rsidR="00000000" w:rsidRPr="00000000">
        <w:rPr>
          <w:sz w:val="20"/>
          <w:szCs w:val="20"/>
          <w:rtl w:val="0"/>
        </w:rPr>
        <w:t xml:space="preserve">I intend to continue growing Elixir to the point where it can run itself and I can step away, although this is a long term goal, I very much believe that this is achievable. Having discovered errors in the business such as being without the accountant and not tying people into retainer contracts, I have been able to right this and as a result I believe this has made the business stronger and myself wiser - and I also believe that this is how it often goes when starting something new on your own. I have high hopes and goals for the business in the coming years, and even longer term.</w:t>
      </w:r>
    </w:p>
    <w:p w:rsidR="00000000" w:rsidDel="00000000" w:rsidP="00000000" w:rsidRDefault="00000000" w:rsidRPr="00000000" w14:paraId="00000275">
      <w:pPr>
        <w:spacing w:after="240" w:before="240" w:lineRule="auto"/>
        <w:ind w:left="0" w:firstLine="0"/>
        <w:rPr>
          <w:sz w:val="20"/>
          <w:szCs w:val="20"/>
        </w:rPr>
      </w:pPr>
      <w:r w:rsidDel="00000000" w:rsidR="00000000" w:rsidRPr="00000000">
        <w:rPr>
          <w:sz w:val="20"/>
          <w:szCs w:val="20"/>
          <w:rtl w:val="0"/>
        </w:rPr>
        <w:t xml:space="preserve">My main goals for the business would be that I hope to open an office space, move my current employees to full time and further grow the team. I also hope to continue to work with high profile accounts and artists, growing our client base to a much higher level. I’d like to begin offering music distribution as a service to our clients and become even more of a recognisable brand within the music industry - a one stop shop for artists, promoters and labels to take their accounts to the next level. I’d like to be the place that music industry folk can turn to for an all-round service that will provide all that they can require under one roof.</w:t>
      </w:r>
    </w:p>
    <w:p w:rsidR="00000000" w:rsidDel="00000000" w:rsidP="00000000" w:rsidRDefault="00000000" w:rsidRPr="00000000" w14:paraId="00000276">
      <w:pPr>
        <w:spacing w:after="240" w:before="240" w:lineRule="auto"/>
        <w:ind w:left="0" w:firstLine="0"/>
        <w:rPr>
          <w:sz w:val="20"/>
          <w:szCs w:val="20"/>
        </w:rPr>
      </w:pPr>
      <w:r w:rsidDel="00000000" w:rsidR="00000000" w:rsidRPr="00000000">
        <w:rPr>
          <w:sz w:val="20"/>
          <w:szCs w:val="20"/>
          <w:rtl w:val="0"/>
        </w:rPr>
        <w:t xml:space="preserve">It would be fantastic to find an investor or business partner to come on board with me on Elixir that could put a cash injection into the business to really aid the growth, as it’s often difficult to make the jump towards growth whilst working at full capacity. In order to grow, we do need to be at full capacity however it is somewhat of a juggling act when attempting to do this on your own.</w:t>
      </w:r>
    </w:p>
    <w:p w:rsidR="00000000" w:rsidDel="00000000" w:rsidP="00000000" w:rsidRDefault="00000000" w:rsidRPr="00000000" w14:paraId="00000277">
      <w:pPr>
        <w:spacing w:after="240" w:before="240" w:lineRule="auto"/>
        <w:ind w:left="0" w:firstLine="0"/>
        <w:rPr>
          <w:sz w:val="20"/>
          <w:szCs w:val="20"/>
        </w:rPr>
      </w:pPr>
      <w:r w:rsidDel="00000000" w:rsidR="00000000" w:rsidRPr="00000000">
        <w:rPr>
          <w:sz w:val="20"/>
          <w:szCs w:val="20"/>
          <w:rtl w:val="0"/>
        </w:rPr>
        <w:t xml:space="preserve">Watch this space!</w:t>
      </w:r>
    </w:p>
    <w:p w:rsidR="00000000" w:rsidDel="00000000" w:rsidP="00000000" w:rsidRDefault="00000000" w:rsidRPr="00000000" w14:paraId="00000278">
      <w:pPr>
        <w:spacing w:after="240" w:before="240" w:lineRule="auto"/>
        <w:ind w:left="0" w:firstLine="0"/>
        <w:jc w:val="center"/>
        <w:rPr>
          <w:b w:val="1"/>
          <w:sz w:val="30"/>
          <w:szCs w:val="30"/>
        </w:rPr>
      </w:pPr>
      <w:r w:rsidDel="00000000" w:rsidR="00000000" w:rsidRPr="00000000">
        <w:rPr>
          <w:b w:val="1"/>
          <w:sz w:val="30"/>
          <w:szCs w:val="30"/>
          <w:rtl w:val="0"/>
        </w:rPr>
        <w:t xml:space="preserve">Reflective Summary</w:t>
      </w:r>
    </w:p>
    <w:p w:rsidR="00000000" w:rsidDel="00000000" w:rsidP="00000000" w:rsidRDefault="00000000" w:rsidRPr="00000000" w14:paraId="00000279">
      <w:pPr>
        <w:spacing w:after="240" w:before="240" w:lineRule="auto"/>
        <w:ind w:left="0" w:firstLine="0"/>
        <w:rPr>
          <w:sz w:val="20"/>
          <w:szCs w:val="20"/>
        </w:rPr>
      </w:pPr>
      <w:r w:rsidDel="00000000" w:rsidR="00000000" w:rsidRPr="00000000">
        <w:rPr>
          <w:sz w:val="20"/>
          <w:szCs w:val="20"/>
          <w:rtl w:val="0"/>
        </w:rPr>
        <w:t xml:space="preserve">The aim of this reflective summary is to reflect on my work and my research whilst undertaking the task of putting together a business plan for my already-existing music industry related business, Elixir Media &amp; Marketing Ltd. The main reason for this reflective summary is to explain my decision making, share my thoughts and experiences that I've had whilst putting together the business plan for my final piece. I was tasked with putting together a business plan for a music industry related business idea and to draw on a variety of sources whilst doing so, but seeing as I already run a music industry related business - I was allowed to create the business plan around my current business but also include where we hope to be in the next few years in terms of growth and so forth. The main purpose of preparing the business plan was to showcase my entrepreneurial skills to my tutors and eventually real potential investors, and to also utilise academic and reliable sources to back up my own choices and decisions that have been made for the business itself. I did my best when writing the business plan to include as much information as I possibly could, whilst backing it up with relevant quotes and research along the way. There was a lot to include and as a result I had to really take my time and be very thorough with what I was including. I hope that my business plan will show my tutors that I am in fact a more than capable entrepreneur, academic writer and that I'm capable of putting together such a substantial piece of work to a high standard. Included in this business plan is every possible aspect of my business, and I have left no stone unturned. I’ve been completely transparent with everything.</w:t>
      </w:r>
    </w:p>
    <w:p w:rsidR="00000000" w:rsidDel="00000000" w:rsidP="00000000" w:rsidRDefault="00000000" w:rsidRPr="00000000" w14:paraId="0000027A">
      <w:pPr>
        <w:spacing w:after="240" w:before="240" w:lineRule="auto"/>
        <w:ind w:left="0" w:firstLine="0"/>
        <w:rPr>
          <w:sz w:val="20"/>
          <w:szCs w:val="20"/>
        </w:rPr>
      </w:pPr>
      <w:r w:rsidDel="00000000" w:rsidR="00000000" w:rsidRPr="00000000">
        <w:rPr>
          <w:sz w:val="20"/>
          <w:szCs w:val="20"/>
          <w:rtl w:val="0"/>
        </w:rPr>
        <w:t xml:space="preserve">Putting together the business plan has allowed me to display the knowledge that I have picked up throughout the MA Music Business course, and I've certainly learned a lot these past twelve months that will undoubtedly help me in my career within the industry - I have in fact already utilised knowledge that i’ve gained through the course already whilst working on events and festivals throughout the Summer. I faced some difficulties whilst carrying out this project, as although my business is up and running - there are still areas that I most definitely need to improve my knowledge in, and by carrying out this task I was able to identify those areas clearly. For example, carrying out the competitor analysis was extremely useful for me. This is not something that I have ever done before for the business and doing so allowed me to clearly see where there may be a shortfall in Elixir when it comes to our service offerings. Since carrying the competitor analysis out I have been actively looking into offering music distribution services to clients and looking at ways to climb the ranks that little bit more to overtake our competitors. I also enjoyed being able to display my personal knowledge from a business perspective, as I have continually learned more and more during my time of running Elixir, and the knowledge continues to increase as time passes by. Although my knowledge may not be especially advanced, I feel that I have covered all that needed to be covered in the plan.</w:t>
      </w:r>
    </w:p>
    <w:p w:rsidR="00000000" w:rsidDel="00000000" w:rsidP="00000000" w:rsidRDefault="00000000" w:rsidRPr="00000000" w14:paraId="0000027B">
      <w:pPr>
        <w:spacing w:after="240" w:before="240" w:lineRule="auto"/>
        <w:ind w:left="0" w:firstLine="0"/>
        <w:rPr>
          <w:sz w:val="20"/>
          <w:szCs w:val="20"/>
        </w:rPr>
      </w:pPr>
      <w:r w:rsidDel="00000000" w:rsidR="00000000" w:rsidRPr="00000000">
        <w:rPr>
          <w:sz w:val="20"/>
          <w:szCs w:val="20"/>
          <w:rtl w:val="0"/>
        </w:rPr>
        <w:t xml:space="preserve">Another area that I struggled with was the financial aspects. I am well aware that I should have kept my business accounts in better order from the moment that I started the business, however at the time of starting the business I was not aware. Using the business card for everyday spending for the first 14 months made it difficult for me to carry out a proper financial analysis of my spendings in the first year as I did not know what was business spending and what was personal. Upon my investor coming on board with the business, he put me in touch with my current accountant and they now handle all of my finances for me and have very much helped me get my finances in order. I found it hard to properly put this across in the business plan as I was worried I'd look unprofessional, however I do believe that anybody starting up a business will face difficulties along the way and I now simply look at it as a learning curve that needed to happen. I am also not great at financials, numbers and mathematics was never my strong point however I've done my best to be as thorough as possible - and I most definitely plan to continue my working with my accountant and continue to get my business into a better financial position. The issue of me not having tied clients into retainer contracts has also impacted my finances which is another issue that I've put right that will no doubt aid the continual growth of the business on a whole with a steadier and more consistent client base. I hope I was able to explain this clearly in the project.</w:t>
      </w:r>
    </w:p>
    <w:p w:rsidR="00000000" w:rsidDel="00000000" w:rsidP="00000000" w:rsidRDefault="00000000" w:rsidRPr="00000000" w14:paraId="0000027C">
      <w:pPr>
        <w:spacing w:after="240" w:before="240" w:lineRule="auto"/>
        <w:ind w:left="0" w:firstLine="0"/>
        <w:rPr>
          <w:sz w:val="20"/>
          <w:szCs w:val="20"/>
        </w:rPr>
      </w:pPr>
      <w:r w:rsidDel="00000000" w:rsidR="00000000" w:rsidRPr="00000000">
        <w:rPr>
          <w:sz w:val="20"/>
          <w:szCs w:val="20"/>
          <w:rtl w:val="0"/>
        </w:rPr>
        <w:t xml:space="preserve">I enjoyed carrying out the research on my area of the music industry, I found this extremely eye opening and interesting, and love to see that the music industry continues to flourish. I also really enjoyed displaying the work that’s gone into the marketing materials and branding for the business as this has been ever changing since we started trading and it’s been quite the journey for me. I think it is important to show not only where we are at now as a business, but also how we started out and how far we have come in our 18 months of trading. I ensured to keep my research and writing concise and in an academic manner, however sometimes I do struggle with the research itself and the referencing process, although I have done my best with this and I hope that what I have completed is correct and up to standard. </w:t>
      </w:r>
    </w:p>
    <w:p w:rsidR="00000000" w:rsidDel="00000000" w:rsidP="00000000" w:rsidRDefault="00000000" w:rsidRPr="00000000" w14:paraId="0000027D">
      <w:pPr>
        <w:spacing w:after="240" w:before="240" w:lineRule="auto"/>
        <w:ind w:left="0" w:firstLine="0"/>
        <w:rPr>
          <w:sz w:val="20"/>
          <w:szCs w:val="20"/>
        </w:rPr>
      </w:pPr>
      <w:r w:rsidDel="00000000" w:rsidR="00000000" w:rsidRPr="00000000">
        <w:rPr>
          <w:sz w:val="20"/>
          <w:szCs w:val="20"/>
          <w:rtl w:val="0"/>
        </w:rPr>
        <w:t xml:space="preserve">On a whole, I found putting this business plan together an enjoyable but challenging task. A lot of time and effort has gone into this piece and I believe that it is reflected in the work itself. In future, if I was to put another business plan together, I'd most certainly draw upon knowledge gained from undertaking this masters degree and I'd also leave myself more time to carry it out. Juggling this degree whilst running my business full time has been tough but I believe I've delegated my time appropriately and done the most I can possibly do to get this to the best possible standard for the awarding bodies. If I were to change anything, i’d have probably used more in-depth tables to display my data and also have carried out market research with the general public and members of the industry, however this is something that I did not consider until quite recently and I simply have not had the opportunity to do this as well as i’d have liked to due to the lack of time and my hectic schedule. I also feel that due to the business being up and running already, this may well not have been relevant as we’ve gone ahead and started Elixir without any consultation with the general public or our target audiences.</w:t>
      </w:r>
    </w:p>
    <w:p w:rsidR="00000000" w:rsidDel="00000000" w:rsidP="00000000" w:rsidRDefault="00000000" w:rsidRPr="00000000" w14:paraId="0000027E">
      <w:pPr>
        <w:spacing w:after="240" w:before="240" w:lineRule="auto"/>
        <w:ind w:left="0" w:firstLine="0"/>
        <w:rPr>
          <w:sz w:val="20"/>
          <w:szCs w:val="20"/>
        </w:rPr>
      </w:pPr>
      <w:r w:rsidDel="00000000" w:rsidR="00000000" w:rsidRPr="00000000">
        <w:rPr>
          <w:rtl w:val="0"/>
        </w:rPr>
      </w:r>
    </w:p>
    <w:p w:rsidR="00000000" w:rsidDel="00000000" w:rsidP="00000000" w:rsidRDefault="00000000" w:rsidRPr="00000000" w14:paraId="0000027F">
      <w:pPr>
        <w:jc w:val="left"/>
        <w:rPr>
          <w:sz w:val="20"/>
          <w:szCs w:val="20"/>
        </w:rPr>
      </w:pPr>
      <w:r w:rsidDel="00000000" w:rsidR="00000000" w:rsidRPr="00000000">
        <w:rPr>
          <w:rtl w:val="0"/>
        </w:rPr>
      </w:r>
    </w:p>
    <w:p w:rsidR="00000000" w:rsidDel="00000000" w:rsidP="00000000" w:rsidRDefault="00000000" w:rsidRPr="00000000" w14:paraId="00000280">
      <w:pPr>
        <w:jc w:val="left"/>
        <w:rPr>
          <w:b w:val="1"/>
          <w:sz w:val="30"/>
          <w:szCs w:val="30"/>
        </w:rPr>
      </w:pPr>
      <w:r w:rsidDel="00000000" w:rsidR="00000000" w:rsidRPr="00000000">
        <w:rPr>
          <w:b w:val="1"/>
          <w:sz w:val="30"/>
          <w:szCs w:val="30"/>
          <w:rtl w:val="0"/>
        </w:rPr>
        <w:t xml:space="preserve">BIBLIOGRAPHY</w:t>
      </w:r>
    </w:p>
    <w:p w:rsidR="00000000" w:rsidDel="00000000" w:rsidP="00000000" w:rsidRDefault="00000000" w:rsidRPr="00000000" w14:paraId="00000281">
      <w:pPr>
        <w:rPr>
          <w:b w:val="1"/>
          <w:sz w:val="30"/>
          <w:szCs w:val="30"/>
        </w:rPr>
      </w:pPr>
      <w:r w:rsidDel="00000000" w:rsidR="00000000" w:rsidRPr="00000000">
        <w:rPr>
          <w:rtl w:val="0"/>
        </w:rPr>
      </w:r>
    </w:p>
    <w:p w:rsidR="00000000" w:rsidDel="00000000" w:rsidP="00000000" w:rsidRDefault="00000000" w:rsidRPr="00000000" w14:paraId="00000282">
      <w:pPr>
        <w:numPr>
          <w:ilvl w:val="0"/>
          <w:numId w:val="4"/>
        </w:numPr>
        <w:ind w:left="720" w:hanging="360"/>
        <w:rPr>
          <w:sz w:val="20"/>
          <w:szCs w:val="20"/>
          <w:highlight w:val="white"/>
        </w:rPr>
      </w:pPr>
      <w:r w:rsidDel="00000000" w:rsidR="00000000" w:rsidRPr="00000000">
        <w:rPr>
          <w:sz w:val="20"/>
          <w:szCs w:val="20"/>
          <w:highlight w:val="white"/>
          <w:rtl w:val="0"/>
        </w:rPr>
        <w:t xml:space="preserve">Adams, K. (2020). </w:t>
      </w:r>
      <w:r w:rsidDel="00000000" w:rsidR="00000000" w:rsidRPr="00000000">
        <w:rPr>
          <w:i w:val="1"/>
          <w:sz w:val="20"/>
          <w:szCs w:val="20"/>
          <w:highlight w:val="white"/>
          <w:rtl w:val="0"/>
        </w:rPr>
        <w:t xml:space="preserve">4 Reasons Why Building Customer Relationships is Especially Important Now. </w:t>
      </w:r>
      <w:r w:rsidDel="00000000" w:rsidR="00000000" w:rsidRPr="00000000">
        <w:rPr>
          <w:sz w:val="20"/>
          <w:szCs w:val="20"/>
          <w:highlight w:val="white"/>
          <w:rtl w:val="0"/>
        </w:rPr>
        <w:t xml:space="preserve">Octane AI. Available at: </w:t>
      </w:r>
      <w:hyperlink r:id="rId23">
        <w:r w:rsidDel="00000000" w:rsidR="00000000" w:rsidRPr="00000000">
          <w:rPr>
            <w:color w:val="1155cc"/>
            <w:sz w:val="20"/>
            <w:szCs w:val="20"/>
            <w:highlight w:val="white"/>
            <w:u w:val="single"/>
            <w:rtl w:val="0"/>
          </w:rPr>
          <w:t xml:space="preserve">https://www.octaneai.com/blog/customer-relationships#:~:text=Building%20a%20working%20relationship%20with,and%20your%20repeat%20purchase%20rate</w:t>
        </w:r>
      </w:hyperlink>
      <w:r w:rsidDel="00000000" w:rsidR="00000000" w:rsidRPr="00000000">
        <w:rPr>
          <w:sz w:val="20"/>
          <w:szCs w:val="20"/>
          <w:highlight w:val="white"/>
          <w:rtl w:val="0"/>
        </w:rPr>
        <w:t xml:space="preserve"> (Accessed Thursday 15th September 2022).</w:t>
      </w:r>
      <w:r w:rsidDel="00000000" w:rsidR="00000000" w:rsidRPr="00000000">
        <w:rPr>
          <w:rtl w:val="0"/>
        </w:rPr>
      </w:r>
    </w:p>
    <w:p w:rsidR="00000000" w:rsidDel="00000000" w:rsidP="00000000" w:rsidRDefault="00000000" w:rsidRPr="00000000" w14:paraId="00000283">
      <w:pPr>
        <w:numPr>
          <w:ilvl w:val="0"/>
          <w:numId w:val="4"/>
        </w:numPr>
        <w:ind w:left="720" w:hanging="360"/>
        <w:rPr>
          <w:sz w:val="20"/>
          <w:szCs w:val="20"/>
          <w:highlight w:val="white"/>
        </w:rPr>
      </w:pPr>
      <w:r w:rsidDel="00000000" w:rsidR="00000000" w:rsidRPr="00000000">
        <w:rPr>
          <w:sz w:val="20"/>
          <w:szCs w:val="20"/>
          <w:highlight w:val="white"/>
          <w:rtl w:val="0"/>
        </w:rPr>
        <w:t xml:space="preserve">Bellet, C. De Neve, J. and Ward, G. (2019). </w:t>
      </w:r>
      <w:r w:rsidDel="00000000" w:rsidR="00000000" w:rsidRPr="00000000">
        <w:rPr>
          <w:i w:val="1"/>
          <w:sz w:val="20"/>
          <w:szCs w:val="20"/>
          <w:highlight w:val="white"/>
          <w:rtl w:val="0"/>
        </w:rPr>
        <w:t xml:space="preserve">Does Employee Happiness Have an Impact on Productivity?.</w:t>
      </w:r>
      <w:r w:rsidDel="00000000" w:rsidR="00000000" w:rsidRPr="00000000">
        <w:rPr>
          <w:sz w:val="20"/>
          <w:szCs w:val="20"/>
          <w:highlight w:val="white"/>
          <w:rtl w:val="0"/>
        </w:rPr>
        <w:t xml:space="preserve"> Saïd Business School. WP 2019-13. Available at: </w:t>
      </w:r>
      <w:hyperlink r:id="rId24">
        <w:r w:rsidDel="00000000" w:rsidR="00000000" w:rsidRPr="00000000">
          <w:rPr>
            <w:sz w:val="20"/>
            <w:szCs w:val="20"/>
            <w:highlight w:val="white"/>
            <w:u w:val="single"/>
            <w:rtl w:val="0"/>
          </w:rPr>
          <w:t xml:space="preserve">https://ssrn.com/abstract=3470734</w:t>
        </w:r>
      </w:hyperlink>
      <w:r w:rsidDel="00000000" w:rsidR="00000000" w:rsidRPr="00000000">
        <w:rPr>
          <w:sz w:val="20"/>
          <w:szCs w:val="20"/>
          <w:highlight w:val="white"/>
          <w:rtl w:val="0"/>
        </w:rPr>
        <w:t xml:space="preserve"> or </w:t>
      </w:r>
      <w:hyperlink r:id="rId25">
        <w:r w:rsidDel="00000000" w:rsidR="00000000" w:rsidRPr="00000000">
          <w:rPr>
            <w:sz w:val="20"/>
            <w:szCs w:val="20"/>
            <w:highlight w:val="white"/>
            <w:u w:val="single"/>
            <w:rtl w:val="0"/>
          </w:rPr>
          <w:t xml:space="preserve">http://dx.doi.org/10.2139/ssrn.3470734</w:t>
        </w:r>
      </w:hyperlink>
      <w:r w:rsidDel="00000000" w:rsidR="00000000" w:rsidRPr="00000000">
        <w:rPr>
          <w:sz w:val="20"/>
          <w:szCs w:val="20"/>
          <w:rtl w:val="0"/>
        </w:rPr>
        <w:t xml:space="preserve"> (Accessed Monday 29th August 2022).</w:t>
      </w:r>
    </w:p>
    <w:p w:rsidR="00000000" w:rsidDel="00000000" w:rsidP="00000000" w:rsidRDefault="00000000" w:rsidRPr="00000000" w14:paraId="00000284">
      <w:pPr>
        <w:numPr>
          <w:ilvl w:val="0"/>
          <w:numId w:val="4"/>
        </w:numPr>
        <w:ind w:left="720" w:hanging="360"/>
        <w:rPr>
          <w:sz w:val="20"/>
          <w:szCs w:val="20"/>
          <w:u w:val="none"/>
        </w:rPr>
      </w:pPr>
      <w:r w:rsidDel="00000000" w:rsidR="00000000" w:rsidRPr="00000000">
        <w:rPr>
          <w:sz w:val="20"/>
          <w:szCs w:val="20"/>
          <w:rtl w:val="0"/>
        </w:rPr>
        <w:t xml:space="preserve">Builderfly. (No Date). </w:t>
      </w:r>
      <w:r w:rsidDel="00000000" w:rsidR="00000000" w:rsidRPr="00000000">
        <w:rPr>
          <w:i w:val="1"/>
          <w:sz w:val="20"/>
          <w:szCs w:val="20"/>
          <w:rtl w:val="0"/>
        </w:rPr>
        <w:t xml:space="preserve">Why Timing Is Everything With Social Media. </w:t>
      </w:r>
      <w:r w:rsidDel="00000000" w:rsidR="00000000" w:rsidRPr="00000000">
        <w:rPr>
          <w:sz w:val="20"/>
          <w:szCs w:val="20"/>
          <w:rtl w:val="0"/>
        </w:rPr>
        <w:t xml:space="preserve">Builderfly. Available at: </w:t>
      </w:r>
      <w:hyperlink r:id="rId26">
        <w:r w:rsidDel="00000000" w:rsidR="00000000" w:rsidRPr="00000000">
          <w:rPr>
            <w:color w:val="1155cc"/>
            <w:sz w:val="20"/>
            <w:szCs w:val="20"/>
            <w:u w:val="single"/>
            <w:rtl w:val="0"/>
          </w:rPr>
          <w:t xml:space="preserve">https://www.builderfly.com/why-timing-is-everything-with-social-media/</w:t>
        </w:r>
      </w:hyperlink>
      <w:r w:rsidDel="00000000" w:rsidR="00000000" w:rsidRPr="00000000">
        <w:rPr>
          <w:sz w:val="20"/>
          <w:szCs w:val="20"/>
          <w:rtl w:val="0"/>
        </w:rPr>
        <w:t xml:space="preserve"> (Accessed Monday 29th August 2022).</w:t>
      </w:r>
    </w:p>
    <w:p w:rsidR="00000000" w:rsidDel="00000000" w:rsidP="00000000" w:rsidRDefault="00000000" w:rsidRPr="00000000" w14:paraId="00000285">
      <w:pPr>
        <w:numPr>
          <w:ilvl w:val="0"/>
          <w:numId w:val="4"/>
        </w:numPr>
        <w:ind w:left="720" w:hanging="360"/>
        <w:rPr>
          <w:sz w:val="20"/>
          <w:szCs w:val="20"/>
          <w:u w:val="none"/>
        </w:rPr>
      </w:pPr>
      <w:r w:rsidDel="00000000" w:rsidR="00000000" w:rsidRPr="00000000">
        <w:rPr>
          <w:sz w:val="20"/>
          <w:szCs w:val="20"/>
          <w:rtl w:val="0"/>
        </w:rPr>
        <w:t xml:space="preserve">Eccles, R. Newquist, S. Schatz, R. (2007). </w:t>
      </w:r>
      <w:r w:rsidDel="00000000" w:rsidR="00000000" w:rsidRPr="00000000">
        <w:rPr>
          <w:i w:val="1"/>
          <w:sz w:val="20"/>
          <w:szCs w:val="20"/>
          <w:rtl w:val="0"/>
        </w:rPr>
        <w:t xml:space="preserve">Reputation and Its Risks</w:t>
      </w:r>
      <w:r w:rsidDel="00000000" w:rsidR="00000000" w:rsidRPr="00000000">
        <w:rPr>
          <w:sz w:val="20"/>
          <w:szCs w:val="20"/>
          <w:rtl w:val="0"/>
        </w:rPr>
        <w:t xml:space="preserve">. Harvard Business Review. Available at: </w:t>
      </w:r>
      <w:hyperlink r:id="rId27">
        <w:r w:rsidDel="00000000" w:rsidR="00000000" w:rsidRPr="00000000">
          <w:rPr>
            <w:color w:val="1155cc"/>
            <w:sz w:val="20"/>
            <w:szCs w:val="20"/>
            <w:u w:val="single"/>
            <w:rtl w:val="0"/>
          </w:rPr>
          <w:t xml:space="preserve">https://hbr.org/2007/02/reputation-and-its-risks#:~:text=Executives%20know%20the%20importance%20of,ranges%20of%20products%20and%20services</w:t>
        </w:r>
      </w:hyperlink>
      <w:r w:rsidDel="00000000" w:rsidR="00000000" w:rsidRPr="00000000">
        <w:rPr>
          <w:sz w:val="20"/>
          <w:szCs w:val="20"/>
          <w:rtl w:val="0"/>
        </w:rPr>
        <w:t xml:space="preserve"> (Accessed Monday 19th September).</w:t>
      </w:r>
    </w:p>
    <w:p w:rsidR="00000000" w:rsidDel="00000000" w:rsidP="00000000" w:rsidRDefault="00000000" w:rsidRPr="00000000" w14:paraId="00000286">
      <w:pPr>
        <w:numPr>
          <w:ilvl w:val="0"/>
          <w:numId w:val="4"/>
        </w:numPr>
        <w:ind w:left="720" w:hanging="360"/>
        <w:rPr>
          <w:sz w:val="20"/>
          <w:szCs w:val="20"/>
          <w:u w:val="none"/>
        </w:rPr>
      </w:pPr>
      <w:r w:rsidDel="00000000" w:rsidR="00000000" w:rsidRPr="00000000">
        <w:rPr>
          <w:sz w:val="20"/>
          <w:szCs w:val="20"/>
          <w:rtl w:val="0"/>
        </w:rPr>
        <w:t xml:space="preserve">Grease Release. (2021). </w:t>
      </w:r>
      <w:r w:rsidDel="00000000" w:rsidR="00000000" w:rsidRPr="00000000">
        <w:rPr>
          <w:i w:val="1"/>
          <w:sz w:val="20"/>
          <w:szCs w:val="20"/>
          <w:rtl w:val="0"/>
        </w:rPr>
        <w:t xml:space="preserve">Why Music Marketing Is So Important in 2022. </w:t>
      </w:r>
      <w:r w:rsidDel="00000000" w:rsidR="00000000" w:rsidRPr="00000000">
        <w:rPr>
          <w:sz w:val="20"/>
          <w:szCs w:val="20"/>
          <w:rtl w:val="0"/>
        </w:rPr>
        <w:t xml:space="preserve">Grease Release. Available at: </w:t>
      </w:r>
      <w:hyperlink r:id="rId28">
        <w:r w:rsidDel="00000000" w:rsidR="00000000" w:rsidRPr="00000000">
          <w:rPr>
            <w:color w:val="1155cc"/>
            <w:sz w:val="20"/>
            <w:szCs w:val="20"/>
            <w:u w:val="single"/>
            <w:rtl w:val="0"/>
          </w:rPr>
          <w:t xml:space="preserve">https://www.greaserelease.co/blog/music-marketing-and-its-importance</w:t>
        </w:r>
      </w:hyperlink>
      <w:r w:rsidDel="00000000" w:rsidR="00000000" w:rsidRPr="00000000">
        <w:rPr>
          <w:sz w:val="20"/>
          <w:szCs w:val="20"/>
          <w:rtl w:val="0"/>
        </w:rPr>
        <w:t xml:space="preserve"> (Accessed Thursday 15th September 2022).</w:t>
      </w:r>
    </w:p>
    <w:p w:rsidR="00000000" w:rsidDel="00000000" w:rsidP="00000000" w:rsidRDefault="00000000" w:rsidRPr="00000000" w14:paraId="00000287">
      <w:pPr>
        <w:numPr>
          <w:ilvl w:val="0"/>
          <w:numId w:val="4"/>
        </w:numPr>
        <w:ind w:left="720" w:hanging="360"/>
        <w:rPr>
          <w:sz w:val="20"/>
          <w:szCs w:val="20"/>
          <w:u w:val="none"/>
        </w:rPr>
      </w:pPr>
      <w:r w:rsidDel="00000000" w:rsidR="00000000" w:rsidRPr="00000000">
        <w:rPr>
          <w:sz w:val="20"/>
          <w:szCs w:val="20"/>
          <w:rtl w:val="0"/>
        </w:rPr>
        <w:t xml:space="preserve">MacDonald, S. (2022). </w:t>
      </w:r>
      <w:r w:rsidDel="00000000" w:rsidR="00000000" w:rsidRPr="00000000">
        <w:rPr>
          <w:i w:val="1"/>
          <w:sz w:val="20"/>
          <w:szCs w:val="20"/>
          <w:rtl w:val="0"/>
        </w:rPr>
        <w:t xml:space="preserve">HOW A CUSTOMER EXPERIENCE STRATEGY HELPS SCALE REVENUE GROWTH (AND ACHIEVE PROFITABILITY). </w:t>
      </w:r>
      <w:r w:rsidDel="00000000" w:rsidR="00000000" w:rsidRPr="00000000">
        <w:rPr>
          <w:sz w:val="20"/>
          <w:szCs w:val="20"/>
          <w:rtl w:val="0"/>
        </w:rPr>
        <w:t xml:space="preserve">SuperOffice. Available at: </w:t>
      </w:r>
      <w:hyperlink r:id="rId29">
        <w:r w:rsidDel="00000000" w:rsidR="00000000" w:rsidRPr="00000000">
          <w:rPr>
            <w:color w:val="1155cc"/>
            <w:sz w:val="20"/>
            <w:szCs w:val="20"/>
            <w:u w:val="single"/>
            <w:rtl w:val="0"/>
          </w:rPr>
          <w:t xml:space="preserve">https://www.superoffice.com/blog/customer-experience-strategy/</w:t>
        </w:r>
      </w:hyperlink>
      <w:r w:rsidDel="00000000" w:rsidR="00000000" w:rsidRPr="00000000">
        <w:rPr>
          <w:sz w:val="20"/>
          <w:szCs w:val="20"/>
          <w:rtl w:val="0"/>
        </w:rPr>
        <w:t xml:space="preserve"> (Accessed Monday 19th September).</w:t>
      </w:r>
    </w:p>
    <w:p w:rsidR="00000000" w:rsidDel="00000000" w:rsidP="00000000" w:rsidRDefault="00000000" w:rsidRPr="00000000" w14:paraId="00000288">
      <w:pPr>
        <w:numPr>
          <w:ilvl w:val="0"/>
          <w:numId w:val="4"/>
        </w:numPr>
        <w:ind w:left="720" w:hanging="360"/>
        <w:rPr>
          <w:sz w:val="20"/>
          <w:szCs w:val="20"/>
        </w:rPr>
      </w:pPr>
      <w:r w:rsidDel="00000000" w:rsidR="00000000" w:rsidRPr="00000000">
        <w:rPr>
          <w:sz w:val="20"/>
          <w:szCs w:val="20"/>
          <w:rtl w:val="0"/>
        </w:rPr>
        <w:t xml:space="preserve">Simpson, J. (2019). </w:t>
      </w:r>
      <w:r w:rsidDel="00000000" w:rsidR="00000000" w:rsidRPr="00000000">
        <w:rPr>
          <w:i w:val="1"/>
          <w:color w:val="333333"/>
          <w:sz w:val="20"/>
          <w:szCs w:val="20"/>
          <w:rtl w:val="0"/>
        </w:rPr>
        <w:t xml:space="preserve">Why Content Consistency Is Key To Your Marketing Strategy. </w:t>
      </w:r>
      <w:r w:rsidDel="00000000" w:rsidR="00000000" w:rsidRPr="00000000">
        <w:rPr>
          <w:color w:val="333333"/>
          <w:sz w:val="20"/>
          <w:szCs w:val="20"/>
          <w:rtl w:val="0"/>
        </w:rPr>
        <w:t xml:space="preserve">Forbes. Available at: </w:t>
      </w:r>
      <w:hyperlink r:id="rId30">
        <w:r w:rsidDel="00000000" w:rsidR="00000000" w:rsidRPr="00000000">
          <w:rPr>
            <w:color w:val="1155cc"/>
            <w:sz w:val="20"/>
            <w:szCs w:val="20"/>
            <w:u w:val="single"/>
            <w:rtl w:val="0"/>
          </w:rPr>
          <w:t xml:space="preserve">https://www.forbes.com/sites/forbesagencycouncil/2019/02/11/why-content-consistency-is-key-to-your-marketing-strategy/</w:t>
        </w:r>
      </w:hyperlink>
      <w:r w:rsidDel="00000000" w:rsidR="00000000" w:rsidRPr="00000000">
        <w:rPr>
          <w:color w:val="333333"/>
          <w:sz w:val="20"/>
          <w:szCs w:val="20"/>
          <w:rtl w:val="0"/>
        </w:rPr>
        <w:t xml:space="preserve"> (Accessed Tuesday 27th September 2022).</w:t>
      </w:r>
      <w:r w:rsidDel="00000000" w:rsidR="00000000" w:rsidRPr="00000000">
        <w:rPr>
          <w:rtl w:val="0"/>
        </w:rPr>
      </w:r>
    </w:p>
    <w:p w:rsidR="00000000" w:rsidDel="00000000" w:rsidP="00000000" w:rsidRDefault="00000000" w:rsidRPr="00000000" w14:paraId="00000289">
      <w:pPr>
        <w:numPr>
          <w:ilvl w:val="0"/>
          <w:numId w:val="4"/>
        </w:numPr>
        <w:ind w:left="720" w:hanging="360"/>
        <w:rPr>
          <w:sz w:val="20"/>
          <w:szCs w:val="20"/>
        </w:rPr>
      </w:pPr>
      <w:r w:rsidDel="00000000" w:rsidR="00000000" w:rsidRPr="00000000">
        <w:rPr>
          <w:sz w:val="20"/>
          <w:szCs w:val="20"/>
          <w:rtl w:val="0"/>
        </w:rPr>
        <w:t xml:space="preserve">Smirke, R. (2022). </w:t>
      </w:r>
      <w:r w:rsidDel="00000000" w:rsidR="00000000" w:rsidRPr="00000000">
        <w:rPr>
          <w:i w:val="1"/>
          <w:sz w:val="20"/>
          <w:szCs w:val="20"/>
          <w:rtl w:val="0"/>
        </w:rPr>
        <w:t xml:space="preserve">IFPI Global Report 2022: Music Revenues Rise for Seventh Straight Year to $25.9B. </w:t>
      </w:r>
      <w:r w:rsidDel="00000000" w:rsidR="00000000" w:rsidRPr="00000000">
        <w:rPr>
          <w:sz w:val="20"/>
          <w:szCs w:val="20"/>
          <w:rtl w:val="0"/>
        </w:rPr>
        <w:t xml:space="preserve">Billboard. Available at: </w:t>
      </w:r>
      <w:hyperlink r:id="rId31">
        <w:r w:rsidDel="00000000" w:rsidR="00000000" w:rsidRPr="00000000">
          <w:rPr>
            <w:color w:val="1155cc"/>
            <w:sz w:val="20"/>
            <w:szCs w:val="20"/>
            <w:u w:val="single"/>
            <w:rtl w:val="0"/>
          </w:rPr>
          <w:t xml:space="preserve">https://www.billboard.com/pro/ifpi-global-report-2022-music-business-revenue-market-share/</w:t>
        </w:r>
      </w:hyperlink>
      <w:r w:rsidDel="00000000" w:rsidR="00000000" w:rsidRPr="00000000">
        <w:rPr>
          <w:sz w:val="20"/>
          <w:szCs w:val="20"/>
          <w:rtl w:val="0"/>
        </w:rPr>
        <w:t xml:space="preserve"> (Accessed Monday 29th August 2022).</w:t>
      </w:r>
    </w:p>
    <w:p w:rsidR="00000000" w:rsidDel="00000000" w:rsidP="00000000" w:rsidRDefault="00000000" w:rsidRPr="00000000" w14:paraId="0000028A">
      <w:pPr>
        <w:numPr>
          <w:ilvl w:val="0"/>
          <w:numId w:val="4"/>
        </w:numPr>
        <w:ind w:left="720" w:hanging="360"/>
        <w:rPr>
          <w:sz w:val="20"/>
          <w:szCs w:val="20"/>
        </w:rPr>
      </w:pPr>
      <w:r w:rsidDel="00000000" w:rsidR="00000000" w:rsidRPr="00000000">
        <w:rPr>
          <w:sz w:val="20"/>
          <w:szCs w:val="20"/>
          <w:rtl w:val="0"/>
        </w:rPr>
        <w:t xml:space="preserve">Smith, C. (2021). </w:t>
      </w:r>
      <w:r w:rsidDel="00000000" w:rsidR="00000000" w:rsidRPr="00000000">
        <w:rPr>
          <w:i w:val="1"/>
          <w:sz w:val="20"/>
          <w:szCs w:val="20"/>
          <w:rtl w:val="0"/>
        </w:rPr>
        <w:t xml:space="preserve">Why Consistent Posting On Social Media is a MUST!. </w:t>
      </w:r>
      <w:r w:rsidDel="00000000" w:rsidR="00000000" w:rsidRPr="00000000">
        <w:rPr>
          <w:sz w:val="20"/>
          <w:szCs w:val="20"/>
          <w:rtl w:val="0"/>
        </w:rPr>
        <w:t xml:space="preserve">Flying V Group. Available at: </w:t>
      </w:r>
      <w:hyperlink r:id="rId32">
        <w:r w:rsidDel="00000000" w:rsidR="00000000" w:rsidRPr="00000000">
          <w:rPr>
            <w:color w:val="1155cc"/>
            <w:sz w:val="20"/>
            <w:szCs w:val="20"/>
            <w:u w:val="single"/>
            <w:rtl w:val="0"/>
          </w:rPr>
          <w:t xml:space="preserve">https://www.flyingvgroup.com/blog/2021/09/14/why-consistent-posting-on-social-media-is-a-must/</w:t>
        </w:r>
      </w:hyperlink>
      <w:r w:rsidDel="00000000" w:rsidR="00000000" w:rsidRPr="00000000">
        <w:rPr>
          <w:sz w:val="20"/>
          <w:szCs w:val="20"/>
          <w:rtl w:val="0"/>
        </w:rPr>
        <w:t xml:space="preserve"> (Accessed Tuesday 27th September 2022).</w:t>
      </w:r>
    </w:p>
    <w:p w:rsidR="00000000" w:rsidDel="00000000" w:rsidP="00000000" w:rsidRDefault="00000000" w:rsidRPr="00000000" w14:paraId="0000028B">
      <w:pPr>
        <w:numPr>
          <w:ilvl w:val="0"/>
          <w:numId w:val="4"/>
        </w:numPr>
        <w:ind w:left="720" w:hanging="360"/>
        <w:rPr>
          <w:sz w:val="20"/>
          <w:szCs w:val="20"/>
        </w:rPr>
      </w:pPr>
      <w:r w:rsidDel="00000000" w:rsidR="00000000" w:rsidRPr="00000000">
        <w:rPr>
          <w:sz w:val="20"/>
          <w:szCs w:val="20"/>
          <w:rtl w:val="0"/>
        </w:rPr>
        <w:t xml:space="preserve">Statista. (2022). </w:t>
      </w:r>
      <w:r w:rsidDel="00000000" w:rsidR="00000000" w:rsidRPr="00000000">
        <w:rPr>
          <w:i w:val="1"/>
          <w:sz w:val="20"/>
          <w:szCs w:val="20"/>
          <w:rtl w:val="0"/>
        </w:rPr>
        <w:t xml:space="preserve">Music Events - United Kingdom. </w:t>
      </w:r>
      <w:r w:rsidDel="00000000" w:rsidR="00000000" w:rsidRPr="00000000">
        <w:rPr>
          <w:sz w:val="20"/>
          <w:szCs w:val="20"/>
          <w:rtl w:val="0"/>
        </w:rPr>
        <w:t xml:space="preserve">Available at: </w:t>
      </w:r>
      <w:hyperlink r:id="rId33">
        <w:r w:rsidDel="00000000" w:rsidR="00000000" w:rsidRPr="00000000">
          <w:rPr>
            <w:color w:val="1155cc"/>
            <w:sz w:val="20"/>
            <w:szCs w:val="20"/>
            <w:u w:val="single"/>
            <w:rtl w:val="0"/>
          </w:rPr>
          <w:t xml:space="preserve">https://www.statista.com/outlook/dmo/eservices/event-tickets/music-events/united-kingdom</w:t>
        </w:r>
      </w:hyperlink>
      <w:r w:rsidDel="00000000" w:rsidR="00000000" w:rsidRPr="00000000">
        <w:rPr>
          <w:sz w:val="20"/>
          <w:szCs w:val="20"/>
          <w:rtl w:val="0"/>
        </w:rPr>
        <w:t xml:space="preserve"> (Accessed Wednesday 31st August 2022).</w:t>
      </w:r>
    </w:p>
    <w:p w:rsidR="00000000" w:rsidDel="00000000" w:rsidP="00000000" w:rsidRDefault="00000000" w:rsidRPr="00000000" w14:paraId="0000028C">
      <w:pPr>
        <w:numPr>
          <w:ilvl w:val="0"/>
          <w:numId w:val="4"/>
        </w:numPr>
        <w:ind w:left="720" w:hanging="360"/>
        <w:rPr>
          <w:sz w:val="20"/>
          <w:szCs w:val="20"/>
        </w:rPr>
      </w:pPr>
      <w:r w:rsidDel="00000000" w:rsidR="00000000" w:rsidRPr="00000000">
        <w:rPr>
          <w:sz w:val="20"/>
          <w:szCs w:val="20"/>
          <w:rtl w:val="0"/>
        </w:rPr>
        <w:t xml:space="preserve">Strategy New Media. (No Date). </w:t>
      </w:r>
      <w:r w:rsidDel="00000000" w:rsidR="00000000" w:rsidRPr="00000000">
        <w:rPr>
          <w:i w:val="1"/>
          <w:sz w:val="20"/>
          <w:szCs w:val="20"/>
          <w:rtl w:val="0"/>
        </w:rPr>
        <w:t xml:space="preserve">Why Is Branding Important?. </w:t>
      </w:r>
      <w:r w:rsidDel="00000000" w:rsidR="00000000" w:rsidRPr="00000000">
        <w:rPr>
          <w:sz w:val="20"/>
          <w:szCs w:val="20"/>
          <w:rtl w:val="0"/>
        </w:rPr>
        <w:t xml:space="preserve">Strategy Marketing Agency. Available at: </w:t>
      </w:r>
      <w:hyperlink r:id="rId34">
        <w:r w:rsidDel="00000000" w:rsidR="00000000" w:rsidRPr="00000000">
          <w:rPr>
            <w:color w:val="1155cc"/>
            <w:sz w:val="20"/>
            <w:szCs w:val="20"/>
            <w:u w:val="single"/>
            <w:rtl w:val="0"/>
          </w:rPr>
          <w:t xml:space="preserve">https://strategynewmedia.com/why-is-branding-important/</w:t>
        </w:r>
      </w:hyperlink>
      <w:r w:rsidDel="00000000" w:rsidR="00000000" w:rsidRPr="00000000">
        <w:rPr>
          <w:sz w:val="20"/>
          <w:szCs w:val="20"/>
          <w:rtl w:val="0"/>
        </w:rPr>
        <w:t xml:space="preserve"> (Accessed Tuesday 27th September 2022).</w:t>
      </w:r>
    </w:p>
    <w:p w:rsidR="00000000" w:rsidDel="00000000" w:rsidP="00000000" w:rsidRDefault="00000000" w:rsidRPr="00000000" w14:paraId="0000028D">
      <w:pPr>
        <w:numPr>
          <w:ilvl w:val="0"/>
          <w:numId w:val="4"/>
        </w:numPr>
        <w:ind w:left="720" w:hanging="360"/>
        <w:rPr>
          <w:sz w:val="20"/>
          <w:szCs w:val="20"/>
          <w:u w:val="none"/>
        </w:rPr>
      </w:pPr>
      <w:r w:rsidDel="00000000" w:rsidR="00000000" w:rsidRPr="00000000">
        <w:rPr>
          <w:sz w:val="20"/>
          <w:szCs w:val="20"/>
          <w:rtl w:val="0"/>
        </w:rPr>
        <w:t xml:space="preserve">Kim, G. (2022). </w:t>
      </w:r>
      <w:r w:rsidDel="00000000" w:rsidR="00000000" w:rsidRPr="00000000">
        <w:rPr>
          <w:i w:val="1"/>
          <w:sz w:val="20"/>
          <w:szCs w:val="20"/>
          <w:rtl w:val="0"/>
        </w:rPr>
        <w:t xml:space="preserve">The Importance of An Effective Marketing Strategy in Reaching Your Business Goals. </w:t>
      </w:r>
      <w:r w:rsidDel="00000000" w:rsidR="00000000" w:rsidRPr="00000000">
        <w:rPr>
          <w:sz w:val="20"/>
          <w:szCs w:val="20"/>
          <w:rtl w:val="0"/>
        </w:rPr>
        <w:t xml:space="preserve">Entrepreneur. Available at: </w:t>
      </w:r>
      <w:hyperlink r:id="rId35">
        <w:r w:rsidDel="00000000" w:rsidR="00000000" w:rsidRPr="00000000">
          <w:rPr>
            <w:color w:val="1155cc"/>
            <w:sz w:val="20"/>
            <w:szCs w:val="20"/>
            <w:u w:val="single"/>
            <w:rtl w:val="0"/>
          </w:rPr>
          <w:t xml:space="preserve">https://www.entrepreneur.com/growing-a-business/the-importance-of-an-effective-marketing-strategy-in/422521</w:t>
        </w:r>
      </w:hyperlink>
      <w:r w:rsidDel="00000000" w:rsidR="00000000" w:rsidRPr="00000000">
        <w:rPr>
          <w:sz w:val="20"/>
          <w:szCs w:val="20"/>
          <w:rtl w:val="0"/>
        </w:rPr>
        <w:t xml:space="preserve"> (Accessed Tuesday 27th September 2022). </w:t>
      </w:r>
      <w:r w:rsidDel="00000000" w:rsidR="00000000" w:rsidRPr="00000000">
        <w:rPr>
          <w:rtl w:val="0"/>
        </w:rPr>
      </w:r>
    </w:p>
    <w:p w:rsidR="00000000" w:rsidDel="00000000" w:rsidP="00000000" w:rsidRDefault="00000000" w:rsidRPr="00000000" w14:paraId="0000028E">
      <w:pPr>
        <w:numPr>
          <w:ilvl w:val="0"/>
          <w:numId w:val="4"/>
        </w:numPr>
        <w:ind w:left="720" w:hanging="360"/>
        <w:rPr>
          <w:sz w:val="20"/>
          <w:szCs w:val="20"/>
          <w:u w:val="none"/>
        </w:rPr>
      </w:pPr>
      <w:r w:rsidDel="00000000" w:rsidR="00000000" w:rsidRPr="00000000">
        <w:rPr>
          <w:sz w:val="20"/>
          <w:szCs w:val="20"/>
          <w:rtl w:val="0"/>
        </w:rPr>
        <w:t xml:space="preserve">Murphy, D. (2020). </w:t>
      </w:r>
      <w:r w:rsidDel="00000000" w:rsidR="00000000" w:rsidRPr="00000000">
        <w:rPr>
          <w:i w:val="1"/>
          <w:sz w:val="20"/>
          <w:szCs w:val="20"/>
          <w:rtl w:val="0"/>
        </w:rPr>
        <w:t xml:space="preserve">Service Bundling Strategy – 7 Benefits for Your Small Business. </w:t>
      </w:r>
      <w:r w:rsidDel="00000000" w:rsidR="00000000" w:rsidRPr="00000000">
        <w:rPr>
          <w:sz w:val="20"/>
          <w:szCs w:val="20"/>
          <w:rtl w:val="0"/>
        </w:rPr>
        <w:t xml:space="preserve">Masterful Marketing. Available at: </w:t>
      </w:r>
      <w:hyperlink r:id="rId36">
        <w:r w:rsidDel="00000000" w:rsidR="00000000" w:rsidRPr="00000000">
          <w:rPr>
            <w:color w:val="1155cc"/>
            <w:sz w:val="20"/>
            <w:szCs w:val="20"/>
            <w:u w:val="single"/>
            <w:rtl w:val="0"/>
          </w:rPr>
          <w:t xml:space="preserve">https://masterful-marketing.com/service-bundling-strategy/</w:t>
        </w:r>
      </w:hyperlink>
      <w:r w:rsidDel="00000000" w:rsidR="00000000" w:rsidRPr="00000000">
        <w:rPr>
          <w:sz w:val="20"/>
          <w:szCs w:val="20"/>
          <w:rtl w:val="0"/>
        </w:rPr>
        <w:t xml:space="preserve"> (Accessed Thursday 15th September 2022).</w:t>
      </w:r>
    </w:p>
    <w:p w:rsidR="00000000" w:rsidDel="00000000" w:rsidP="00000000" w:rsidRDefault="00000000" w:rsidRPr="00000000" w14:paraId="0000028F">
      <w:pPr>
        <w:ind w:left="0" w:firstLine="0"/>
        <w:rPr/>
      </w:pPr>
      <w:r w:rsidDel="00000000" w:rsidR="00000000" w:rsidRPr="00000000">
        <w:rPr>
          <w:rtl w:val="0"/>
        </w:rPr>
      </w:r>
    </w:p>
    <w:p w:rsidR="00000000" w:rsidDel="00000000" w:rsidP="00000000" w:rsidRDefault="00000000" w:rsidRPr="00000000" w14:paraId="00000290">
      <w:pPr>
        <w:rPr/>
      </w:pPr>
      <w:r w:rsidDel="00000000" w:rsidR="00000000" w:rsidRPr="00000000">
        <w:rPr>
          <w:rtl w:val="0"/>
        </w:rPr>
      </w:r>
    </w:p>
    <w:p w:rsidR="00000000" w:rsidDel="00000000" w:rsidP="00000000" w:rsidRDefault="00000000" w:rsidRPr="00000000" w14:paraId="00000291">
      <w:pPr>
        <w:rPr>
          <w:sz w:val="40"/>
          <w:szCs w:val="40"/>
        </w:rPr>
      </w:pPr>
      <w:r w:rsidDel="00000000" w:rsidR="00000000" w:rsidRPr="00000000">
        <w:rPr>
          <w:rtl w:val="0"/>
        </w:rPr>
      </w:r>
    </w:p>
    <w:p w:rsidR="00000000" w:rsidDel="00000000" w:rsidP="00000000" w:rsidRDefault="00000000" w:rsidRPr="00000000" w14:paraId="00000292">
      <w:pPr>
        <w:rPr>
          <w:sz w:val="40"/>
          <w:szCs w:val="40"/>
        </w:rPr>
      </w:pPr>
      <w:r w:rsidDel="00000000" w:rsidR="00000000" w:rsidRPr="00000000">
        <w:rPr>
          <w:rtl w:val="0"/>
        </w:rPr>
      </w:r>
    </w:p>
    <w:p w:rsidR="00000000" w:rsidDel="00000000" w:rsidP="00000000" w:rsidRDefault="00000000" w:rsidRPr="00000000" w14:paraId="00000293">
      <w:pPr>
        <w:rPr>
          <w:sz w:val="40"/>
          <w:szCs w:val="40"/>
        </w:rPr>
      </w:pPr>
      <w:r w:rsidDel="00000000" w:rsidR="00000000" w:rsidRPr="00000000">
        <w:rPr>
          <w:rtl w:val="0"/>
        </w:rPr>
      </w:r>
    </w:p>
    <w:p w:rsidR="00000000" w:rsidDel="00000000" w:rsidP="00000000" w:rsidRDefault="00000000" w:rsidRPr="00000000" w14:paraId="00000294">
      <w:pPr>
        <w:ind w:left="720" w:firstLine="0"/>
        <w:jc w:val="center"/>
        <w:rPr>
          <w:b w:val="1"/>
          <w:sz w:val="52"/>
          <w:szCs w:val="52"/>
        </w:rPr>
      </w:pPr>
      <w:r w:rsidDel="00000000" w:rsidR="00000000" w:rsidRPr="00000000">
        <w:rPr>
          <w:rtl w:val="0"/>
        </w:rPr>
      </w:r>
    </w:p>
    <w:sectPr>
      <w:headerReference r:id="rId37" w:type="default"/>
      <w:footerReference r:id="rId38" w:type="default"/>
      <w:pgSz w:h="16834" w:w="11909"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 w:name="Arial Unicode MS"/>
  <w:font w:name="Roboto">
    <w:embedRegular w:fontKey="{00000000-0000-0000-0000-000000000000}" r:id="rId1" w:subsetted="0"/>
    <w:embedBold w:fontKey="{00000000-0000-0000-0000-000000000000}" r:id="rId2" w:subsetted="0"/>
    <w:embedItalic w:fontKey="{00000000-0000-0000-0000-000000000000}" r:id="rId3" w:subsetted="0"/>
    <w:embedBoldItalic w:fontKey="{00000000-0000-0000-0000-000000000000}" r:id="rId4" w:subsetted="0"/>
  </w:font>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296">
    <w:pPr>
      <w:rPr/>
    </w:pP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295">
    <w:pPr>
      <w:ind w:left="0" w:firstLine="0"/>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9">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2"/>
        <w:szCs w:val="22"/>
        <w:lang w:val="en_GB"/>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sz w:val="32"/>
      <w:szCs w:val="32"/>
    </w:rPr>
  </w:style>
  <w:style w:type="paragraph" w:styleId="Heading3">
    <w:name w:val="heading 3"/>
    <w:basedOn w:val="Normal"/>
    <w:next w:val="Normal"/>
    <w:pPr>
      <w:keepNext w:val="1"/>
      <w:keepLines w:val="1"/>
      <w:pageBreakBefore w:val="0"/>
      <w:spacing w:after="80" w:before="320" w:lineRule="auto"/>
    </w:pPr>
    <w:rPr>
      <w:b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color w:val="666666"/>
      <w:sz w:val="30"/>
      <w:szCs w:val="30"/>
    </w:rPr>
  </w:style>
  <w:style w:type="table" w:styleId="Table1">
    <w:basedOn w:val="TableNormal"/>
    <w:tblPr>
      <w:tblStyleRowBandSize w:val="1"/>
      <w:tblStyleColBandSize w:val="1"/>
      <w:tblCellMar>
        <w:top w:w="100.0" w:type="dxa"/>
        <w:left w:w="100.0" w:type="dxa"/>
        <w:bottom w:w="100.0" w:type="dxa"/>
        <w:right w:w="100.0" w:type="dxa"/>
      </w:tblCellMar>
    </w:tblPr>
  </w:style>
  <w:style w:type="table" w:styleId="Table2">
    <w:basedOn w:val="TableNormal"/>
    <w:tblPr>
      <w:tblStyleRowBandSize w:val="1"/>
      <w:tblStyleColBandSize w:val="1"/>
      <w:tblCellMar>
        <w:top w:w="100.0" w:type="dxa"/>
        <w:left w:w="100.0" w:type="dxa"/>
        <w:bottom w:w="100.0" w:type="dxa"/>
        <w:right w:w="100.0" w:type="dxa"/>
      </w:tblCellMar>
    </w:tblPr>
  </w:style>
  <w:style w:type="table" w:styleId="Table3">
    <w:basedOn w:val="TableNormal"/>
    <w:tblPr>
      <w:tblStyleRowBandSize w:val="1"/>
      <w:tblStyleColBandSize w:val="1"/>
      <w:tblCellMar>
        <w:top w:w="100.0" w:type="dxa"/>
        <w:left w:w="100.0" w:type="dxa"/>
        <w:bottom w:w="100.0" w:type="dxa"/>
        <w:right w:w="100.0" w:type="dxa"/>
      </w:tblCellMar>
    </w:tblPr>
  </w:style>
  <w:style w:type="table" w:styleId="Table4">
    <w:basedOn w:val="TableNormal"/>
    <w:tblPr>
      <w:tblStyleRowBandSize w:val="1"/>
      <w:tblStyleColBandSize w:val="1"/>
      <w:tblCellMar>
        <w:top w:w="100.0" w:type="dxa"/>
        <w:left w:w="100.0" w:type="dxa"/>
        <w:bottom w:w="100.0" w:type="dxa"/>
        <w:right w:w="100.0" w:type="dxa"/>
      </w:tblCellMar>
    </w:tblPr>
  </w:style>
  <w:style w:type="table" w:styleId="Table5">
    <w:basedOn w:val="TableNormal"/>
    <w:tblPr>
      <w:tblStyleRowBandSize w:val="1"/>
      <w:tblStyleColBandSize w:val="1"/>
      <w:tblCellMar>
        <w:top w:w="100.0" w:type="dxa"/>
        <w:left w:w="100.0" w:type="dxa"/>
        <w:bottom w:w="100.0" w:type="dxa"/>
        <w:right w:w="100.0" w:type="dxa"/>
      </w:tblCellMar>
    </w:tblPr>
  </w:style>
  <w:style w:type="table" w:styleId="Table6">
    <w:basedOn w:val="TableNormal"/>
    <w:tblPr>
      <w:tblStyleRowBandSize w:val="1"/>
      <w:tblStyleColBandSize w:val="1"/>
      <w:tblCellMar>
        <w:top w:w="100.0" w:type="dxa"/>
        <w:left w:w="100.0" w:type="dxa"/>
        <w:bottom w:w="100.0" w:type="dxa"/>
        <w:right w:w="100.0" w:type="dxa"/>
      </w:tblCellMar>
    </w:tblPr>
  </w:style>
  <w:style w:type="table" w:styleId="Table7">
    <w:basedOn w:val="TableNormal"/>
    <w:tblPr>
      <w:tblStyleRowBandSize w:val="1"/>
      <w:tblStyleColBandSize w:val="1"/>
      <w:tblCellMar>
        <w:top w:w="100.0" w:type="dxa"/>
        <w:left w:w="100.0" w:type="dxa"/>
        <w:bottom w:w="100.0" w:type="dxa"/>
        <w:right w:w="100.0" w:type="dxa"/>
      </w:tblCellMar>
    </w:tblPr>
  </w:style>
</w:styles>
</file>

<file path=word/_rels/document.xml.rels><?xml version="1.0" encoding="UTF-8" standalone="yes"?><Relationships xmlns="http://schemas.openxmlformats.org/package/2006/relationships"><Relationship Id="rId20" Type="http://schemas.openxmlformats.org/officeDocument/2006/relationships/image" Target="media/image3.png"/><Relationship Id="rId22" Type="http://schemas.openxmlformats.org/officeDocument/2006/relationships/image" Target="media/image2.png"/><Relationship Id="rId21" Type="http://schemas.openxmlformats.org/officeDocument/2006/relationships/hyperlink" Target="https://www.elixirmediamarketing.co.uk" TargetMode="External"/><Relationship Id="rId24" Type="http://schemas.openxmlformats.org/officeDocument/2006/relationships/hyperlink" Target="https://ssrn.com/abstract=3470734" TargetMode="External"/><Relationship Id="rId23" Type="http://schemas.openxmlformats.org/officeDocument/2006/relationships/hyperlink" Target="https://www.octaneai.com/blog/customer-relationships#:~:text=Building%20a%20working%20relationship%20with,and%20your%20repeat%20purchase%20rate" TargetMode="Externa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image" Target="media/image8.png"/><Relationship Id="rId26" Type="http://schemas.openxmlformats.org/officeDocument/2006/relationships/hyperlink" Target="https://www.builderfly.com/why-timing-is-everything-with-social-media/" TargetMode="External"/><Relationship Id="rId25" Type="http://schemas.openxmlformats.org/officeDocument/2006/relationships/hyperlink" Target="https://dx.doi.org/10.2139/ssrn.3470734" TargetMode="External"/><Relationship Id="rId28" Type="http://schemas.openxmlformats.org/officeDocument/2006/relationships/hyperlink" Target="https://www.greaserelease.co/blog/music-marketing-and-its-importance" TargetMode="External"/><Relationship Id="rId27" Type="http://schemas.openxmlformats.org/officeDocument/2006/relationships/hyperlink" Target="https://hbr.org/2007/02/reputation-and-its-risks#:~:text=Executives%20know%20the%20importance%20of,ranges%20of%20products%20and%20services" TargetMode="External"/><Relationship Id="rId5" Type="http://schemas.openxmlformats.org/officeDocument/2006/relationships/styles" Target="styles.xml"/><Relationship Id="rId6" Type="http://schemas.openxmlformats.org/officeDocument/2006/relationships/image" Target="media/image6.png"/><Relationship Id="rId29" Type="http://schemas.openxmlformats.org/officeDocument/2006/relationships/hyperlink" Target="https://www.superoffice.com/blog/customer-experience-strategy/" TargetMode="External"/><Relationship Id="rId7" Type="http://schemas.openxmlformats.org/officeDocument/2006/relationships/image" Target="media/image7.png"/><Relationship Id="rId8" Type="http://schemas.openxmlformats.org/officeDocument/2006/relationships/image" Target="media/image9.png"/><Relationship Id="rId31" Type="http://schemas.openxmlformats.org/officeDocument/2006/relationships/hyperlink" Target="https://www.billboard.com/pro/ifpi-global-report-2022-music-business-revenue-market-share/" TargetMode="External"/><Relationship Id="rId30" Type="http://schemas.openxmlformats.org/officeDocument/2006/relationships/hyperlink" Target="https://www.forbes.com/sites/forbesagencycouncil/2019/02/11/why-content-consistency-is-key-to-your-marketing-strategy/" TargetMode="External"/><Relationship Id="rId11" Type="http://schemas.openxmlformats.org/officeDocument/2006/relationships/image" Target="media/image10.png"/><Relationship Id="rId33" Type="http://schemas.openxmlformats.org/officeDocument/2006/relationships/hyperlink" Target="https://www.statista.com/outlook/dmo/eservices/event-tickets/music-events/united-kingdom" TargetMode="External"/><Relationship Id="rId10" Type="http://schemas.openxmlformats.org/officeDocument/2006/relationships/image" Target="media/image13.png"/><Relationship Id="rId32" Type="http://schemas.openxmlformats.org/officeDocument/2006/relationships/hyperlink" Target="https://www.flyingvgroup.com/blog/2021/09/14/why-consistent-posting-on-social-media-is-a-must/" TargetMode="External"/><Relationship Id="rId13" Type="http://schemas.openxmlformats.org/officeDocument/2006/relationships/image" Target="media/image11.png"/><Relationship Id="rId35" Type="http://schemas.openxmlformats.org/officeDocument/2006/relationships/hyperlink" Target="https://www.entrepreneur.com/growing-a-business/the-importance-of-an-effective-marketing-strategy-in/422521" TargetMode="External"/><Relationship Id="rId12" Type="http://schemas.openxmlformats.org/officeDocument/2006/relationships/image" Target="media/image14.png"/><Relationship Id="rId34" Type="http://schemas.openxmlformats.org/officeDocument/2006/relationships/hyperlink" Target="https://strategynewmedia.com/why-is-branding-important/" TargetMode="External"/><Relationship Id="rId15" Type="http://schemas.openxmlformats.org/officeDocument/2006/relationships/image" Target="media/image4.jpg"/><Relationship Id="rId37" Type="http://schemas.openxmlformats.org/officeDocument/2006/relationships/header" Target="header1.xml"/><Relationship Id="rId14" Type="http://schemas.openxmlformats.org/officeDocument/2006/relationships/image" Target="media/image12.png"/><Relationship Id="rId36" Type="http://schemas.openxmlformats.org/officeDocument/2006/relationships/hyperlink" Target="https://masterful-marketing.com/service-bundling-strategy/" TargetMode="External"/><Relationship Id="rId17" Type="http://schemas.openxmlformats.org/officeDocument/2006/relationships/image" Target="media/image1.png"/><Relationship Id="rId16" Type="http://schemas.openxmlformats.org/officeDocument/2006/relationships/image" Target="media/image5.jpg"/><Relationship Id="rId38" Type="http://schemas.openxmlformats.org/officeDocument/2006/relationships/footer" Target="footer1.xml"/><Relationship Id="rId19" Type="http://schemas.openxmlformats.org/officeDocument/2006/relationships/hyperlink" Target="mailto:emma@elixirmediamarketing.co.uk" TargetMode="External"/><Relationship Id="rId18" Type="http://schemas.openxmlformats.org/officeDocument/2006/relationships/hyperlink" Target="http://www.elixirmediamarketing.co.uk" TargetMode="External"/></Relationships>
</file>

<file path=word/_rels/fontTable.xml.rels><?xml version="1.0" encoding="UTF-8" standalone="yes"?><Relationships xmlns="http://schemas.openxmlformats.org/package/2006/relationships"><Relationship Id="rId1" Type="http://schemas.openxmlformats.org/officeDocument/2006/relationships/font" Target="fonts/Roboto-regular.ttf"/><Relationship Id="rId2" Type="http://schemas.openxmlformats.org/officeDocument/2006/relationships/font" Target="fonts/Roboto-bold.ttf"/><Relationship Id="rId3" Type="http://schemas.openxmlformats.org/officeDocument/2006/relationships/font" Target="fonts/Roboto-italic.ttf"/><Relationship Id="rId4" Type="http://schemas.openxmlformats.org/officeDocument/2006/relationships/font" Target="fonts/Roboto-boldItalic.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