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82942493"/>
        <w:docPartObj>
          <w:docPartGallery w:val="Cover Pages"/>
          <w:docPartUnique/>
        </w:docPartObj>
      </w:sdtPr>
      <w:sdtEndPr>
        <w:rPr>
          <w:rFonts w:ascii="Arial" w:hAnsi="Arial" w:cs="Arial"/>
        </w:rPr>
      </w:sdtEndPr>
      <w:sdtContent>
        <w:p w14:paraId="0E4CEBAB" w14:textId="00A110F2" w:rsidR="001040CC" w:rsidRDefault="001040CC">
          <w:r>
            <w:rPr>
              <w:noProof/>
            </w:rPr>
            <mc:AlternateContent>
              <mc:Choice Requires="wpg">
                <w:drawing>
                  <wp:anchor distT="0" distB="0" distL="114300" distR="114300" simplePos="0" relativeHeight="251662336" behindDoc="0" locked="0" layoutInCell="1" allowOverlap="1" wp14:anchorId="37F9C5EE" wp14:editId="042B07E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6ABAC3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1DA73CC" wp14:editId="349914E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0C10EB" w14:textId="5D40EB93" w:rsidR="001040CC" w:rsidRDefault="0095710C">
                                    <w:pPr>
                                      <w:pStyle w:val="NoSpacing"/>
                                      <w:jc w:val="right"/>
                                      <w:rPr>
                                        <w:color w:val="595959" w:themeColor="text1" w:themeTint="A6"/>
                                        <w:sz w:val="28"/>
                                        <w:szCs w:val="28"/>
                                      </w:rPr>
                                    </w:pPr>
                                    <w:r>
                                      <w:rPr>
                                        <w:color w:val="595959" w:themeColor="text1" w:themeTint="A6"/>
                                        <w:sz w:val="28"/>
                                        <w:szCs w:val="28"/>
                                      </w:rPr>
                                      <w:t>LLOYD GILBERT 2434968</w:t>
                                    </w:r>
                                  </w:p>
                                </w:sdtContent>
                              </w:sdt>
                              <w:p w14:paraId="3FF1EC3A" w14:textId="52BED5C7" w:rsidR="001040CC" w:rsidRDefault="000E4C1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5710C">
                                      <w:rPr>
                                        <w:color w:val="595959" w:themeColor="text1" w:themeTint="A6"/>
                                        <w:sz w:val="18"/>
                                        <w:szCs w:val="18"/>
                                      </w:rPr>
                                      <w:t>2434968@student.uwtsd.ac.uk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1DA73CC"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0C10EB" w14:textId="5D40EB93" w:rsidR="001040CC" w:rsidRDefault="0095710C">
                              <w:pPr>
                                <w:pStyle w:val="NoSpacing"/>
                                <w:jc w:val="right"/>
                                <w:rPr>
                                  <w:color w:val="595959" w:themeColor="text1" w:themeTint="A6"/>
                                  <w:sz w:val="28"/>
                                  <w:szCs w:val="28"/>
                                </w:rPr>
                              </w:pPr>
                              <w:r>
                                <w:rPr>
                                  <w:color w:val="595959" w:themeColor="text1" w:themeTint="A6"/>
                                  <w:sz w:val="28"/>
                                  <w:szCs w:val="28"/>
                                </w:rPr>
                                <w:t>LLOYD GILBERT 2434968</w:t>
                              </w:r>
                            </w:p>
                          </w:sdtContent>
                        </w:sdt>
                        <w:p w14:paraId="3FF1EC3A" w14:textId="52BED5C7" w:rsidR="001040CC" w:rsidRDefault="000E4C1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5710C">
                                <w:rPr>
                                  <w:color w:val="595959" w:themeColor="text1" w:themeTint="A6"/>
                                  <w:sz w:val="18"/>
                                  <w:szCs w:val="18"/>
                                </w:rPr>
                                <w:t>2434968@student.uwtsd.ac.uk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FC3B9CF" wp14:editId="42BC2D8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BC0C34" w14:textId="77777777" w:rsidR="001040CC" w:rsidRDefault="001040CC">
                                <w:pPr>
                                  <w:pStyle w:val="NoSpacing"/>
                                  <w:jc w:val="right"/>
                                  <w:rPr>
                                    <w:color w:val="156082" w:themeColor="accent1"/>
                                    <w:sz w:val="28"/>
                                    <w:szCs w:val="28"/>
                                  </w:rPr>
                                </w:pPr>
                                <w:r>
                                  <w:rPr>
                                    <w:color w:val="156082" w:themeColor="accent1"/>
                                    <w:sz w:val="28"/>
                                    <w:szCs w:val="28"/>
                                  </w:rPr>
                                  <w:t>Abstract</w:t>
                                </w:r>
                              </w:p>
                              <w:p w14:paraId="1A2CDF77" w14:textId="2DE9EC34" w:rsidR="001040CC" w:rsidRDefault="000E4C1A">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95710C">
                                      <w:rPr>
                                        <w:color w:val="595959" w:themeColor="text1" w:themeTint="A6"/>
                                        <w:sz w:val="20"/>
                                        <w:szCs w:val="20"/>
                                      </w:rPr>
                                      <w:t xml:space="preserve">This reflective report discusses my </w:t>
                                    </w:r>
                                    <w:r w:rsidR="00A9137D">
                                      <w:rPr>
                                        <w:color w:val="595959" w:themeColor="text1" w:themeTint="A6"/>
                                        <w:sz w:val="20"/>
                                        <w:szCs w:val="20"/>
                                      </w:rPr>
                                      <w:t>return</w:t>
                                    </w:r>
                                    <w:r w:rsidR="0095710C">
                                      <w:rPr>
                                        <w:color w:val="595959" w:themeColor="text1" w:themeTint="A6"/>
                                        <w:sz w:val="20"/>
                                        <w:szCs w:val="20"/>
                                      </w:rPr>
                                      <w:t xml:space="preserve"> to education after a long break, focusing on the challenges of home learning </w:t>
                                    </w:r>
                                    <w:r w:rsidR="00A9137D">
                                      <w:rPr>
                                        <w:color w:val="595959" w:themeColor="text1" w:themeTint="A6"/>
                                        <w:sz w:val="20"/>
                                        <w:szCs w:val="20"/>
                                      </w:rPr>
                                      <w:t>due to an injury. It evaluates my growth in academic writing, referencing, time management, and critical thinking, while outlining strategies for further imp</w:t>
                                    </w:r>
                                  </w:sdtContent>
                                </w:sdt>
                                <w:r w:rsidR="00A9137D">
                                  <w:rPr>
                                    <w:color w:val="595959" w:themeColor="text1" w:themeTint="A6"/>
                                    <w:sz w:val="20"/>
                                    <w:szCs w:val="20"/>
                                  </w:rPr>
                                  <w:t>rovement.</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FC3B9CF"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5BC0C34" w14:textId="77777777" w:rsidR="001040CC" w:rsidRDefault="001040CC">
                          <w:pPr>
                            <w:pStyle w:val="NoSpacing"/>
                            <w:jc w:val="right"/>
                            <w:rPr>
                              <w:color w:val="156082" w:themeColor="accent1"/>
                              <w:sz w:val="28"/>
                              <w:szCs w:val="28"/>
                            </w:rPr>
                          </w:pPr>
                          <w:r>
                            <w:rPr>
                              <w:color w:val="156082" w:themeColor="accent1"/>
                              <w:sz w:val="28"/>
                              <w:szCs w:val="28"/>
                            </w:rPr>
                            <w:t>Abstract</w:t>
                          </w:r>
                        </w:p>
                        <w:p w14:paraId="1A2CDF77" w14:textId="2DE9EC34" w:rsidR="001040CC" w:rsidRDefault="000E4C1A">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95710C">
                                <w:rPr>
                                  <w:color w:val="595959" w:themeColor="text1" w:themeTint="A6"/>
                                  <w:sz w:val="20"/>
                                  <w:szCs w:val="20"/>
                                </w:rPr>
                                <w:t xml:space="preserve">This reflective report discusses my </w:t>
                              </w:r>
                              <w:r w:rsidR="00A9137D">
                                <w:rPr>
                                  <w:color w:val="595959" w:themeColor="text1" w:themeTint="A6"/>
                                  <w:sz w:val="20"/>
                                  <w:szCs w:val="20"/>
                                </w:rPr>
                                <w:t>return</w:t>
                              </w:r>
                              <w:r w:rsidR="0095710C">
                                <w:rPr>
                                  <w:color w:val="595959" w:themeColor="text1" w:themeTint="A6"/>
                                  <w:sz w:val="20"/>
                                  <w:szCs w:val="20"/>
                                </w:rPr>
                                <w:t xml:space="preserve"> to education after a long break, focusing on the challenges of home learning </w:t>
                              </w:r>
                              <w:r w:rsidR="00A9137D">
                                <w:rPr>
                                  <w:color w:val="595959" w:themeColor="text1" w:themeTint="A6"/>
                                  <w:sz w:val="20"/>
                                  <w:szCs w:val="20"/>
                                </w:rPr>
                                <w:t>due to an injury. It evaluates my growth in academic writing, referencing, time management, and critical thinking, while outlining strategies for further imp</w:t>
                              </w:r>
                            </w:sdtContent>
                          </w:sdt>
                          <w:r w:rsidR="00A9137D">
                            <w:rPr>
                              <w:color w:val="595959" w:themeColor="text1" w:themeTint="A6"/>
                              <w:sz w:val="20"/>
                              <w:szCs w:val="20"/>
                            </w:rPr>
                            <w:t>rovement.</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82AE969" wp14:editId="31492D6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19873F" w14:textId="3A22D776" w:rsidR="001040CC" w:rsidRDefault="000E4C1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040CC">
                                      <w:rPr>
                                        <w:caps/>
                                        <w:color w:val="156082" w:themeColor="accent1"/>
                                        <w:sz w:val="64"/>
                                        <w:szCs w:val="64"/>
                                      </w:rPr>
                                      <w:t>ACS</w:t>
                                    </w:r>
                                    <w:r w:rsidR="0095710C">
                                      <w:rPr>
                                        <w:caps/>
                                        <w:color w:val="156082" w:themeColor="accent1"/>
                                        <w:sz w:val="64"/>
                                        <w:szCs w:val="64"/>
                                      </w:rPr>
                                      <w:t xml:space="preserve"> LCLM4001 reflective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7663D3A" w14:textId="01982782" w:rsidR="001040CC" w:rsidRDefault="0095710C">
                                    <w:pPr>
                                      <w:jc w:val="right"/>
                                      <w:rPr>
                                        <w:smallCaps/>
                                        <w:color w:val="404040" w:themeColor="text1" w:themeTint="BF"/>
                                        <w:sz w:val="36"/>
                                        <w:szCs w:val="36"/>
                                      </w:rPr>
                                    </w:pPr>
                                    <w:r>
                                      <w:rPr>
                                        <w:color w:val="404040" w:themeColor="text1" w:themeTint="BF"/>
                                        <w:sz w:val="36"/>
                                        <w:szCs w:val="36"/>
                                      </w:rPr>
                                      <w:t>TUTOR – PETE</w:t>
                                    </w:r>
                                    <w:r w:rsidR="003C5D58">
                                      <w:rPr>
                                        <w:color w:val="404040" w:themeColor="text1" w:themeTint="BF"/>
                                        <w:sz w:val="36"/>
                                        <w:szCs w:val="36"/>
                                      </w:rPr>
                                      <w:t>R</w:t>
                                    </w:r>
                                    <w:r>
                                      <w:rPr>
                                        <w:color w:val="404040" w:themeColor="text1" w:themeTint="BF"/>
                                        <w:sz w:val="36"/>
                                        <w:szCs w:val="36"/>
                                      </w:rPr>
                                      <w:t xml:space="preserve"> ALLEN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82AE969"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D19873F" w14:textId="3A22D776" w:rsidR="001040CC" w:rsidRDefault="000E4C1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040CC">
                                <w:rPr>
                                  <w:caps/>
                                  <w:color w:val="156082" w:themeColor="accent1"/>
                                  <w:sz w:val="64"/>
                                  <w:szCs w:val="64"/>
                                </w:rPr>
                                <w:t>ACS</w:t>
                              </w:r>
                              <w:r w:rsidR="0095710C">
                                <w:rPr>
                                  <w:caps/>
                                  <w:color w:val="156082" w:themeColor="accent1"/>
                                  <w:sz w:val="64"/>
                                  <w:szCs w:val="64"/>
                                </w:rPr>
                                <w:t xml:space="preserve"> LCLM4001 reflective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7663D3A" w14:textId="01982782" w:rsidR="001040CC" w:rsidRDefault="0095710C">
                              <w:pPr>
                                <w:jc w:val="right"/>
                                <w:rPr>
                                  <w:smallCaps/>
                                  <w:color w:val="404040" w:themeColor="text1" w:themeTint="BF"/>
                                  <w:sz w:val="36"/>
                                  <w:szCs w:val="36"/>
                                </w:rPr>
                              </w:pPr>
                              <w:r>
                                <w:rPr>
                                  <w:color w:val="404040" w:themeColor="text1" w:themeTint="BF"/>
                                  <w:sz w:val="36"/>
                                  <w:szCs w:val="36"/>
                                </w:rPr>
                                <w:t>TUTOR – PETE</w:t>
                              </w:r>
                              <w:r w:rsidR="003C5D58">
                                <w:rPr>
                                  <w:color w:val="404040" w:themeColor="text1" w:themeTint="BF"/>
                                  <w:sz w:val="36"/>
                                  <w:szCs w:val="36"/>
                                </w:rPr>
                                <w:t>R</w:t>
                              </w:r>
                              <w:r>
                                <w:rPr>
                                  <w:color w:val="404040" w:themeColor="text1" w:themeTint="BF"/>
                                  <w:sz w:val="36"/>
                                  <w:szCs w:val="36"/>
                                </w:rPr>
                                <w:t xml:space="preserve"> ALLEN</w:t>
                              </w:r>
                            </w:p>
                          </w:sdtContent>
                        </w:sdt>
                      </w:txbxContent>
                    </v:textbox>
                    <w10:wrap type="square" anchorx="page" anchory="page"/>
                  </v:shape>
                </w:pict>
              </mc:Fallback>
            </mc:AlternateContent>
          </w:r>
        </w:p>
        <w:p w14:paraId="35EE222F" w14:textId="7E020620" w:rsidR="001040CC" w:rsidRDefault="00A9137D">
          <w:pPr>
            <w:rPr>
              <w:rFonts w:ascii="Arial" w:eastAsiaTheme="majorEastAsia" w:hAnsi="Arial" w:cs="Arial"/>
              <w:color w:val="0F4761" w:themeColor="accent1" w:themeShade="BF"/>
            </w:rPr>
          </w:pPr>
          <w:r w:rsidRPr="00A9137D">
            <w:rPr>
              <w:rFonts w:ascii="Arial" w:hAnsi="Arial" w:cs="Arial"/>
              <w:noProof/>
            </w:rPr>
            <mc:AlternateContent>
              <mc:Choice Requires="wps">
                <w:drawing>
                  <wp:anchor distT="91440" distB="91440" distL="114300" distR="114300" simplePos="0" relativeHeight="251664384" behindDoc="0" locked="0" layoutInCell="1" allowOverlap="1" wp14:anchorId="2EB1FE8D" wp14:editId="5C755D62">
                    <wp:simplePos x="0" y="0"/>
                    <wp:positionH relativeFrom="margin">
                      <wp:align>center</wp:align>
                    </wp:positionH>
                    <wp:positionV relativeFrom="paragraph">
                      <wp:posOffset>285750</wp:posOffset>
                    </wp:positionV>
                    <wp:extent cx="352425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1403985"/>
                            </a:xfrm>
                            <a:prstGeom prst="rect">
                              <a:avLst/>
                            </a:prstGeom>
                            <a:noFill/>
                            <a:ln w="9525">
                              <a:noFill/>
                              <a:miter lim="800000"/>
                              <a:headEnd/>
                              <a:tailEnd/>
                            </a:ln>
                          </wps:spPr>
                          <wps:txbx>
                            <w:txbxContent>
                              <w:p w14:paraId="05A6B269" w14:textId="4DC365D4" w:rsidR="00A9137D" w:rsidRPr="00A9137D" w:rsidRDefault="00A9137D">
                                <w:pPr>
                                  <w:pBdr>
                                    <w:top w:val="single" w:sz="24" w:space="8" w:color="156082" w:themeColor="accent1"/>
                                    <w:bottom w:val="single" w:sz="24" w:space="8" w:color="156082" w:themeColor="accent1"/>
                                  </w:pBdr>
                                  <w:spacing w:after="0"/>
                                  <w:rPr>
                                    <w:i/>
                                    <w:iCs/>
                                    <w:color w:val="156082" w:themeColor="accent1"/>
                                    <w:sz w:val="24"/>
                                    <w:u w:val="single"/>
                                  </w:rPr>
                                </w:pPr>
                                <w:r>
                                  <w:rPr>
                                    <w:rFonts w:ascii="Arial" w:hAnsi="Arial" w:cs="Arial"/>
                                    <w:i/>
                                    <w:iCs/>
                                  </w:rPr>
                                  <w:t>S</w:t>
                                </w:r>
                                <w:r w:rsidRPr="00A9137D">
                                  <w:rPr>
                                    <w:rFonts w:ascii="Arial" w:hAnsi="Arial" w:cs="Arial"/>
                                    <w:i/>
                                    <w:iCs/>
                                  </w:rPr>
                                  <w:t>tudying from home because of the injury sustained has made my return to education harder, but it has also helped me to develop independence</w:t>
                                </w:r>
                                <w:r>
                                  <w:rPr>
                                    <w:rFonts w:ascii="Arial" w:hAnsi="Arial" w:cs="Arial"/>
                                    <w:i/>
                                    <w:iC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B1FE8D" id="Text Box 2" o:spid="_x0000_s1029" type="#_x0000_t202" style="position:absolute;margin-left:0;margin-top:22.5pt;width:277.5pt;height:110.55pt;z-index:251664384;visibility:visible;mso-wrap-style:square;mso-width-percent:0;mso-height-percent:200;mso-wrap-distance-left:9pt;mso-wrap-distance-top:7.2pt;mso-wrap-distance-right:9pt;mso-wrap-distance-bottom:7.2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" filled="f" stroked="f">
                    <v:textbox style="mso-fit-shape-to-text:t">
                      <w:txbxContent>
                        <w:p w14:paraId="05A6B269" w14:textId="4DC365D4" w:rsidR="00A9137D" w:rsidRPr="00A9137D" w:rsidRDefault="00A9137D">
                          <w:pPr>
                            <w:pBdr>
                              <w:top w:val="single" w:sz="24" w:space="8" w:color="156082" w:themeColor="accent1"/>
                              <w:bottom w:val="single" w:sz="24" w:space="8" w:color="156082" w:themeColor="accent1"/>
                            </w:pBdr>
                            <w:spacing w:after="0"/>
                            <w:rPr>
                              <w:i/>
                              <w:iCs/>
                              <w:color w:val="156082" w:themeColor="accent1"/>
                              <w:sz w:val="24"/>
                              <w:u w:val="single"/>
                            </w:rPr>
                          </w:pPr>
                          <w:r>
                            <w:rPr>
                              <w:rFonts w:ascii="Arial" w:hAnsi="Arial" w:cs="Arial"/>
                              <w:i/>
                              <w:iCs/>
                            </w:rPr>
                            <w:t>S</w:t>
                          </w:r>
                          <w:r w:rsidRPr="00A9137D">
                            <w:rPr>
                              <w:rFonts w:ascii="Arial" w:hAnsi="Arial" w:cs="Arial"/>
                              <w:i/>
                              <w:iCs/>
                            </w:rPr>
                            <w:t>tudying from home because of the injury sustained has made my return to education harder, but it has also helped me to develop independence</w:t>
                          </w:r>
                          <w:r>
                            <w:rPr>
                              <w:rFonts w:ascii="Arial" w:hAnsi="Arial" w:cs="Arial"/>
                              <w:i/>
                              <w:iCs/>
                            </w:rPr>
                            <w:t>.</w:t>
                          </w:r>
                        </w:p>
                      </w:txbxContent>
                    </v:textbox>
                    <w10:wrap type="topAndBottom" anchorx="margin"/>
                  </v:shape>
                </w:pict>
              </mc:Fallback>
            </mc:AlternateContent>
          </w:r>
          <w:r w:rsidR="001040CC">
            <w:rPr>
              <w:rFonts w:ascii="Arial" w:hAnsi="Arial" w:cs="Arial"/>
            </w:rPr>
            <w:br w:type="page"/>
          </w:r>
        </w:p>
      </w:sdtContent>
    </w:sdt>
    <w:sdt>
      <w:sdtPr>
        <w:rPr>
          <w:rFonts w:asciiTheme="minorHAnsi" w:eastAsiaTheme="minorHAnsi" w:hAnsiTheme="minorHAnsi" w:cstheme="minorBidi"/>
          <w:color w:val="auto"/>
          <w:kern w:val="2"/>
          <w:sz w:val="22"/>
          <w:szCs w:val="22"/>
          <w:lang w:val="en-GB"/>
          <w14:ligatures w14:val="standardContextual"/>
        </w:rPr>
        <w:id w:val="-1210492386"/>
        <w:docPartObj>
          <w:docPartGallery w:val="Table of Contents"/>
          <w:docPartUnique/>
        </w:docPartObj>
      </w:sdtPr>
      <w:sdtEndPr>
        <w:rPr>
          <w:b/>
          <w:bCs/>
          <w:noProof/>
        </w:rPr>
      </w:sdtEndPr>
      <w:sdtContent>
        <w:p w14:paraId="6A97693D" w14:textId="3AF1739C" w:rsidR="00F90B3D" w:rsidRDefault="00F90B3D">
          <w:pPr>
            <w:pStyle w:val="TOCHeading"/>
          </w:pPr>
          <w:r>
            <w:t>Contents</w:t>
          </w:r>
        </w:p>
        <w:p w14:paraId="3691F9E1" w14:textId="5387B3DC" w:rsidR="00F90B3D" w:rsidRDefault="00F90B3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6587111" w:history="1">
            <w:r w:rsidRPr="00D7606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_Toc206587111 \h </w:instrText>
            </w:r>
            <w:r>
              <w:rPr>
                <w:noProof/>
                <w:webHidden/>
              </w:rPr>
            </w:r>
            <w:r>
              <w:rPr>
                <w:noProof/>
                <w:webHidden/>
              </w:rPr>
              <w:fldChar w:fldCharType="separate"/>
            </w:r>
            <w:r>
              <w:rPr>
                <w:noProof/>
                <w:webHidden/>
              </w:rPr>
              <w:t>1</w:t>
            </w:r>
            <w:r>
              <w:rPr>
                <w:noProof/>
                <w:webHidden/>
              </w:rPr>
              <w:fldChar w:fldCharType="end"/>
            </w:r>
          </w:hyperlink>
        </w:p>
        <w:p w14:paraId="192BEB02" w14:textId="183451C6" w:rsidR="00F90B3D" w:rsidRDefault="00F90B3D">
          <w:pPr>
            <w:pStyle w:val="TOC1"/>
            <w:tabs>
              <w:tab w:val="right" w:leader="dot" w:pos="9016"/>
            </w:tabs>
            <w:rPr>
              <w:rFonts w:eastAsiaTheme="minorEastAsia"/>
              <w:noProof/>
              <w:sz w:val="24"/>
              <w:szCs w:val="24"/>
              <w:lang w:eastAsia="en-GB"/>
            </w:rPr>
          </w:pPr>
          <w:hyperlink w:anchor="_Toc206587112" w:history="1">
            <w:r w:rsidRPr="00D7606F">
              <w:rPr>
                <w:rStyle w:val="Hyperlink"/>
                <w:rFonts w:ascii="Arial" w:hAnsi="Arial" w:cs="Arial"/>
                <w:noProof/>
              </w:rPr>
              <w:t>Description of Experiences</w:t>
            </w:r>
            <w:r>
              <w:rPr>
                <w:noProof/>
                <w:webHidden/>
              </w:rPr>
              <w:tab/>
            </w:r>
            <w:r>
              <w:rPr>
                <w:noProof/>
                <w:webHidden/>
              </w:rPr>
              <w:fldChar w:fldCharType="begin"/>
            </w:r>
            <w:r>
              <w:rPr>
                <w:noProof/>
                <w:webHidden/>
              </w:rPr>
              <w:instrText xml:space="preserve"> PAGEREF _Toc206587112 \h </w:instrText>
            </w:r>
            <w:r>
              <w:rPr>
                <w:noProof/>
                <w:webHidden/>
              </w:rPr>
            </w:r>
            <w:r>
              <w:rPr>
                <w:noProof/>
                <w:webHidden/>
              </w:rPr>
              <w:fldChar w:fldCharType="separate"/>
            </w:r>
            <w:r>
              <w:rPr>
                <w:noProof/>
                <w:webHidden/>
              </w:rPr>
              <w:t>1</w:t>
            </w:r>
            <w:r>
              <w:rPr>
                <w:noProof/>
                <w:webHidden/>
              </w:rPr>
              <w:fldChar w:fldCharType="end"/>
            </w:r>
          </w:hyperlink>
        </w:p>
        <w:p w14:paraId="44E35D08" w14:textId="2C14F370" w:rsidR="00F90B3D" w:rsidRDefault="00F90B3D">
          <w:pPr>
            <w:pStyle w:val="TOC1"/>
            <w:tabs>
              <w:tab w:val="right" w:leader="dot" w:pos="9016"/>
            </w:tabs>
            <w:rPr>
              <w:rFonts w:eastAsiaTheme="minorEastAsia"/>
              <w:noProof/>
              <w:sz w:val="24"/>
              <w:szCs w:val="24"/>
              <w:lang w:eastAsia="en-GB"/>
            </w:rPr>
          </w:pPr>
          <w:hyperlink w:anchor="_Toc206587113" w:history="1">
            <w:r w:rsidRPr="00D7606F">
              <w:rPr>
                <w:rStyle w:val="Hyperlink"/>
                <w:rFonts w:ascii="Arial" w:hAnsi="Arial" w:cs="Arial"/>
                <w:noProof/>
              </w:rPr>
              <w:t>Analysis and Reflection</w:t>
            </w:r>
            <w:r>
              <w:rPr>
                <w:noProof/>
                <w:webHidden/>
              </w:rPr>
              <w:tab/>
              <w:t>2</w:t>
            </w:r>
          </w:hyperlink>
        </w:p>
        <w:p w14:paraId="6174C350" w14:textId="4BE9FE92" w:rsidR="00F90B3D" w:rsidRDefault="00F90B3D">
          <w:pPr>
            <w:pStyle w:val="TOC1"/>
            <w:tabs>
              <w:tab w:val="right" w:leader="dot" w:pos="9016"/>
            </w:tabs>
            <w:rPr>
              <w:rFonts w:eastAsiaTheme="minorEastAsia"/>
              <w:noProof/>
              <w:sz w:val="24"/>
              <w:szCs w:val="24"/>
              <w:lang w:eastAsia="en-GB"/>
            </w:rPr>
          </w:pPr>
          <w:hyperlink w:anchor="_Toc206587114" w:history="1">
            <w:r w:rsidRPr="00D7606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_Toc206587114 \h </w:instrText>
            </w:r>
            <w:r>
              <w:rPr>
                <w:noProof/>
                <w:webHidden/>
              </w:rPr>
            </w:r>
            <w:r>
              <w:rPr>
                <w:noProof/>
                <w:webHidden/>
              </w:rPr>
              <w:fldChar w:fldCharType="separate"/>
            </w:r>
            <w:r>
              <w:rPr>
                <w:noProof/>
                <w:webHidden/>
              </w:rPr>
              <w:t>3</w:t>
            </w:r>
            <w:r>
              <w:rPr>
                <w:noProof/>
                <w:webHidden/>
              </w:rPr>
              <w:fldChar w:fldCharType="end"/>
            </w:r>
          </w:hyperlink>
        </w:p>
        <w:p w14:paraId="5775B1DF" w14:textId="7E136D79" w:rsidR="00F90B3D" w:rsidRDefault="00F90B3D">
          <w:pPr>
            <w:pStyle w:val="TOC1"/>
            <w:tabs>
              <w:tab w:val="right" w:leader="dot" w:pos="9016"/>
            </w:tabs>
            <w:rPr>
              <w:rFonts w:eastAsiaTheme="minorEastAsia"/>
              <w:noProof/>
              <w:sz w:val="24"/>
              <w:szCs w:val="24"/>
              <w:lang w:eastAsia="en-GB"/>
            </w:rPr>
          </w:pPr>
          <w:hyperlink w:anchor="_Toc206587115" w:history="1">
            <w:r w:rsidRPr="00D7606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_Toc206587115 \h </w:instrText>
            </w:r>
            <w:r>
              <w:rPr>
                <w:noProof/>
                <w:webHidden/>
              </w:rPr>
            </w:r>
            <w:r>
              <w:rPr>
                <w:noProof/>
                <w:webHidden/>
              </w:rPr>
              <w:fldChar w:fldCharType="separate"/>
            </w:r>
            <w:r>
              <w:rPr>
                <w:noProof/>
                <w:webHidden/>
              </w:rPr>
              <w:t>3</w:t>
            </w:r>
            <w:r>
              <w:rPr>
                <w:noProof/>
                <w:webHidden/>
              </w:rPr>
              <w:fldChar w:fldCharType="end"/>
            </w:r>
          </w:hyperlink>
        </w:p>
        <w:p w14:paraId="4DAD35BB" w14:textId="4A5BB311" w:rsidR="00F90B3D" w:rsidRDefault="00F90B3D">
          <w:r>
            <w:rPr>
              <w:b/>
              <w:bCs/>
              <w:noProof/>
            </w:rPr>
            <w:fldChar w:fldCharType="end"/>
          </w:r>
        </w:p>
      </w:sdtContent>
    </w:sdt>
    <w:p w14:paraId="3B866EAE" w14:textId="27DD29C0" w:rsidR="006F5030" w:rsidRPr="00A9137D" w:rsidRDefault="006F5030" w:rsidP="00A9137D"/>
    <w:p w14:paraId="6D9114F9" w14:textId="2F5F964F" w:rsidR="00DF50F3" w:rsidRPr="00D879EF" w:rsidRDefault="001444EA" w:rsidP="00D879EF">
      <w:pPr>
        <w:pStyle w:val="Heading1"/>
        <w:spacing w:line="360" w:lineRule="auto"/>
        <w:rPr>
          <w:rFonts w:ascii="Arial" w:hAnsi="Arial" w:cs="Arial"/>
          <w:sz w:val="22"/>
          <w:szCs w:val="22"/>
          <w:u w:val="single"/>
        </w:rPr>
      </w:pPr>
      <w:bookmarkStart w:id="0" w:name="_Toc206586924"/>
      <w:bookmarkStart w:id="1" w:name="_Toc206587111"/>
      <w:r w:rsidRPr="00D879EF">
        <w:rPr>
          <w:rFonts w:ascii="Arial" w:hAnsi="Arial" w:cs="Arial"/>
          <w:sz w:val="22"/>
          <w:szCs w:val="22"/>
          <w:u w:val="single"/>
        </w:rPr>
        <w:t>Introduction</w:t>
      </w:r>
      <w:bookmarkEnd w:id="0"/>
      <w:bookmarkEnd w:id="1"/>
    </w:p>
    <w:p w14:paraId="39C87266" w14:textId="63626281" w:rsidR="00DF50F3" w:rsidRPr="00D879EF" w:rsidRDefault="00DF50F3" w:rsidP="00D879EF">
      <w:pPr>
        <w:spacing w:line="360" w:lineRule="auto"/>
        <w:rPr>
          <w:rFonts w:ascii="Arial" w:hAnsi="Arial" w:cs="Arial"/>
        </w:rPr>
      </w:pPr>
      <w:r w:rsidRPr="00D879EF">
        <w:rPr>
          <w:rFonts w:ascii="Arial" w:hAnsi="Arial" w:cs="Arial"/>
        </w:rPr>
        <w:t xml:space="preserve">Coming back into education after years away, since 2009, has been a </w:t>
      </w:r>
      <w:r w:rsidR="00402973" w:rsidRPr="00D879EF">
        <w:rPr>
          <w:rFonts w:ascii="Arial" w:hAnsi="Arial" w:cs="Arial"/>
        </w:rPr>
        <w:t>mix of excitement and nerves</w:t>
      </w:r>
      <w:r w:rsidRPr="00D879EF">
        <w:rPr>
          <w:rFonts w:ascii="Arial" w:hAnsi="Arial" w:cs="Arial"/>
        </w:rPr>
        <w:t>, especially as I was unable to attend campus in person due to an injury sustained. Instead, I had to adapt to learning from home, which made the transition even more difficult.</w:t>
      </w:r>
      <w:r w:rsidR="00402973" w:rsidRPr="00D879EF">
        <w:rPr>
          <w:rFonts w:ascii="Arial" w:hAnsi="Arial" w:cs="Arial"/>
        </w:rPr>
        <w:t xml:space="preserve"> I found it hard to build routines around study, staying motivated, and stay connected with peers and tutors. This made it harder to get into the swing of things, as I didn’t have the same support or structure as being in a class. I’ve since learned that reflecting on experiences can </w:t>
      </w:r>
      <w:r w:rsidR="001E7B0B" w:rsidRPr="00D879EF">
        <w:rPr>
          <w:rFonts w:ascii="Arial" w:hAnsi="Arial" w:cs="Arial"/>
        </w:rPr>
        <w:t>help</w:t>
      </w:r>
      <w:r w:rsidR="00402973" w:rsidRPr="00D879EF">
        <w:rPr>
          <w:rFonts w:ascii="Arial" w:hAnsi="Arial" w:cs="Arial"/>
        </w:rPr>
        <w:t xml:space="preserve"> identify what’s going well and what still needs work. </w:t>
      </w:r>
    </w:p>
    <w:p w14:paraId="087E6DF3" w14:textId="1CAD75E5" w:rsidR="001E7B0B" w:rsidRPr="00D879EF" w:rsidRDefault="001E7B0B" w:rsidP="00D879EF">
      <w:pPr>
        <w:pStyle w:val="Heading1"/>
        <w:spacing w:line="360" w:lineRule="auto"/>
        <w:rPr>
          <w:rFonts w:ascii="Arial" w:hAnsi="Arial" w:cs="Arial"/>
          <w:sz w:val="22"/>
          <w:szCs w:val="22"/>
          <w:u w:val="single"/>
        </w:rPr>
      </w:pPr>
      <w:bookmarkStart w:id="2" w:name="_Toc206586925"/>
      <w:bookmarkStart w:id="3" w:name="_Toc206587112"/>
      <w:r w:rsidRPr="00D879EF">
        <w:rPr>
          <w:rFonts w:ascii="Arial" w:hAnsi="Arial" w:cs="Arial"/>
          <w:sz w:val="22"/>
          <w:szCs w:val="22"/>
          <w:u w:val="single"/>
        </w:rPr>
        <w:t>Description of Experiences</w:t>
      </w:r>
      <w:bookmarkEnd w:id="2"/>
      <w:bookmarkEnd w:id="3"/>
    </w:p>
    <w:p w14:paraId="0EEFBD41" w14:textId="30D28150" w:rsidR="001E7B0B" w:rsidRPr="00D879EF" w:rsidRDefault="001E7B0B" w:rsidP="00D879EF">
      <w:pPr>
        <w:spacing w:line="360" w:lineRule="auto"/>
        <w:rPr>
          <w:rFonts w:ascii="Arial" w:hAnsi="Arial" w:cs="Arial"/>
        </w:rPr>
      </w:pPr>
      <w:r w:rsidRPr="00D879EF">
        <w:rPr>
          <w:rFonts w:ascii="Arial" w:hAnsi="Arial" w:cs="Arial"/>
        </w:rPr>
        <w:t>When I started my course, I felt both excited and nervous. Studying from home meant I relied on online workshops, Moodle, and some email communications with tutors. This gave me flexibility, but it also ma</w:t>
      </w:r>
      <w:r w:rsidR="00A82D06" w:rsidRPr="00D879EF">
        <w:rPr>
          <w:rFonts w:ascii="Arial" w:hAnsi="Arial" w:cs="Arial"/>
        </w:rPr>
        <w:t>kes</w:t>
      </w:r>
      <w:r w:rsidRPr="00D879EF">
        <w:rPr>
          <w:rFonts w:ascii="Arial" w:hAnsi="Arial" w:cs="Arial"/>
        </w:rPr>
        <w:t xml:space="preserve"> me feel cut off from others. I could not join in classroom discussions, which ma</w:t>
      </w:r>
      <w:r w:rsidR="00A82D06" w:rsidRPr="00D879EF">
        <w:rPr>
          <w:rFonts w:ascii="Arial" w:hAnsi="Arial" w:cs="Arial"/>
        </w:rPr>
        <w:t>kes</w:t>
      </w:r>
      <w:r w:rsidRPr="00D879EF">
        <w:rPr>
          <w:rFonts w:ascii="Arial" w:hAnsi="Arial" w:cs="Arial"/>
        </w:rPr>
        <w:t xml:space="preserve"> me feel less confident about my ideas for my work.</w:t>
      </w:r>
    </w:p>
    <w:p w14:paraId="54FD1BF0" w14:textId="57A570DC" w:rsidR="001E7B0B" w:rsidRPr="00D879EF" w:rsidRDefault="001E7B0B" w:rsidP="00D879EF">
      <w:pPr>
        <w:spacing w:line="360" w:lineRule="auto"/>
        <w:rPr>
          <w:rFonts w:ascii="Arial" w:hAnsi="Arial" w:cs="Arial"/>
        </w:rPr>
      </w:pPr>
      <w:r w:rsidRPr="00D879EF">
        <w:rPr>
          <w:rFonts w:ascii="Arial" w:hAnsi="Arial" w:cs="Arial"/>
        </w:rPr>
        <w:t>This assignment made me realise how out of practice I really am. University writing requires me to use evidence and be critical, while in school essays were mainly descriptive. I struggled with Harvard referencing, as I had never used it before.</w:t>
      </w:r>
      <w:r w:rsidR="00A82D06" w:rsidRPr="00D879EF">
        <w:rPr>
          <w:rFonts w:ascii="Arial" w:hAnsi="Arial" w:cs="Arial"/>
        </w:rPr>
        <w:t xml:space="preserve"> My feedback </w:t>
      </w:r>
      <w:r w:rsidR="001040CC">
        <w:rPr>
          <w:rFonts w:ascii="Arial" w:hAnsi="Arial" w:cs="Arial"/>
        </w:rPr>
        <w:t xml:space="preserve">from an online lesson with Sylvia Hoffman </w:t>
      </w:r>
      <w:r w:rsidR="00A82D06" w:rsidRPr="00D879EF">
        <w:rPr>
          <w:rFonts w:ascii="Arial" w:hAnsi="Arial" w:cs="Arial"/>
        </w:rPr>
        <w:t>confirmed this.</w:t>
      </w:r>
    </w:p>
    <w:p w14:paraId="3699C689" w14:textId="67626C6C" w:rsidR="00A82D06" w:rsidRPr="00D879EF" w:rsidRDefault="00A82D06" w:rsidP="00D879EF">
      <w:pPr>
        <w:spacing w:line="360" w:lineRule="auto"/>
        <w:rPr>
          <w:rFonts w:ascii="Arial" w:hAnsi="Arial" w:cs="Arial"/>
        </w:rPr>
      </w:pPr>
      <w:r w:rsidRPr="00D879EF">
        <w:rPr>
          <w:rFonts w:ascii="Arial" w:hAnsi="Arial" w:cs="Arial"/>
        </w:rPr>
        <w:t>Time management was another issue. At home, I thought had plenty of time, but I often underestimated how long tasks take. I ended up leaving work until close to the deadline, which created stress and lower quality writing. To improve, I joined online workshops and used YouTube videos for online writing and referencing. These gradually helped me develop, especially in structuring essays and referencing correctly, although I still struggle to manage time and think more critically.</w:t>
      </w:r>
    </w:p>
    <w:p w14:paraId="3F1FDC82" w14:textId="77777777" w:rsidR="00F90B3D" w:rsidRDefault="00F90B3D" w:rsidP="00D879EF">
      <w:pPr>
        <w:pStyle w:val="Heading1"/>
        <w:spacing w:line="360" w:lineRule="auto"/>
        <w:rPr>
          <w:rFonts w:ascii="Arial" w:hAnsi="Arial" w:cs="Arial"/>
          <w:sz w:val="22"/>
          <w:szCs w:val="22"/>
          <w:u w:val="single"/>
        </w:rPr>
      </w:pPr>
      <w:bookmarkStart w:id="4" w:name="_Toc206586926"/>
    </w:p>
    <w:p w14:paraId="328986CF" w14:textId="49C9005D" w:rsidR="00A82D06" w:rsidRPr="00D879EF" w:rsidRDefault="00A82D06" w:rsidP="00D879EF">
      <w:pPr>
        <w:pStyle w:val="Heading1"/>
        <w:spacing w:line="360" w:lineRule="auto"/>
        <w:rPr>
          <w:rFonts w:ascii="Arial" w:hAnsi="Arial" w:cs="Arial"/>
          <w:sz w:val="22"/>
          <w:szCs w:val="22"/>
          <w:u w:val="single"/>
        </w:rPr>
      </w:pPr>
      <w:bookmarkStart w:id="5" w:name="_Toc206587113"/>
      <w:r w:rsidRPr="00D879EF">
        <w:rPr>
          <w:rFonts w:ascii="Arial" w:hAnsi="Arial" w:cs="Arial"/>
          <w:sz w:val="22"/>
          <w:szCs w:val="22"/>
          <w:u w:val="single"/>
        </w:rPr>
        <w:t>Analysis and Reflection</w:t>
      </w:r>
      <w:bookmarkEnd w:id="4"/>
      <w:bookmarkEnd w:id="5"/>
    </w:p>
    <w:p w14:paraId="73813CDA" w14:textId="5B6B1577" w:rsidR="00A82D06" w:rsidRPr="00D879EF" w:rsidRDefault="0007762A" w:rsidP="00D879EF">
      <w:pPr>
        <w:spacing w:line="360" w:lineRule="auto"/>
        <w:rPr>
          <w:rFonts w:ascii="Arial" w:hAnsi="Arial" w:cs="Arial"/>
        </w:rPr>
      </w:pPr>
      <w:r w:rsidRPr="00D879EF">
        <w:rPr>
          <w:rFonts w:ascii="Arial" w:hAnsi="Arial" w:cs="Arial"/>
        </w:rPr>
        <w:t>When I look back on my experiences</w:t>
      </w:r>
      <w:r w:rsidR="00B04BE7" w:rsidRPr="00D879EF">
        <w:rPr>
          <w:rFonts w:ascii="Arial" w:hAnsi="Arial" w:cs="Arial"/>
        </w:rPr>
        <w:t xml:space="preserve"> so far, I can see both the obstacles and progress I have made</w:t>
      </w:r>
      <w:r w:rsidR="00F67564" w:rsidRPr="00D879EF">
        <w:rPr>
          <w:rFonts w:ascii="Arial" w:hAnsi="Arial" w:cs="Arial"/>
        </w:rPr>
        <w:t>. At first, being away from education for so long and having to study entirely online</w:t>
      </w:r>
      <w:r w:rsidR="000321CA" w:rsidRPr="00D879EF">
        <w:rPr>
          <w:rFonts w:ascii="Arial" w:hAnsi="Arial" w:cs="Arial"/>
        </w:rPr>
        <w:t xml:space="preserve"> makes me feel like I will behind everyone else. I struggled most with academic writing</w:t>
      </w:r>
      <w:r w:rsidR="00356C16" w:rsidRPr="00D879EF">
        <w:rPr>
          <w:rFonts w:ascii="Arial" w:hAnsi="Arial" w:cs="Arial"/>
        </w:rPr>
        <w:t>, referencing and time management. However, reflecting on these challenges has helped me see ho</w:t>
      </w:r>
      <w:r w:rsidR="004E01C8" w:rsidRPr="00D879EF">
        <w:rPr>
          <w:rFonts w:ascii="Arial" w:hAnsi="Arial" w:cs="Arial"/>
        </w:rPr>
        <w:t>w I am improving and what I still need to do</w:t>
      </w:r>
      <w:r w:rsidR="002D5468" w:rsidRPr="00D879EF">
        <w:rPr>
          <w:rFonts w:ascii="Arial" w:hAnsi="Arial" w:cs="Arial"/>
        </w:rPr>
        <w:t>.</w:t>
      </w:r>
    </w:p>
    <w:p w14:paraId="04AC69BD" w14:textId="3D200B7C" w:rsidR="002D5468" w:rsidRPr="00D879EF" w:rsidRDefault="002D5468" w:rsidP="00D879EF">
      <w:pPr>
        <w:spacing w:line="360" w:lineRule="auto"/>
        <w:rPr>
          <w:rFonts w:ascii="Arial" w:hAnsi="Arial" w:cs="Arial"/>
        </w:rPr>
      </w:pPr>
      <w:r w:rsidRPr="00D879EF">
        <w:rPr>
          <w:rFonts w:ascii="Arial" w:hAnsi="Arial" w:cs="Arial"/>
        </w:rPr>
        <w:t xml:space="preserve">One of the clearest lessons I learned is about the </w:t>
      </w:r>
      <w:r w:rsidR="00B1658C" w:rsidRPr="00D879EF">
        <w:rPr>
          <w:rFonts w:ascii="Arial" w:hAnsi="Arial" w:cs="Arial"/>
        </w:rPr>
        <w:t>difference between descriptive and critical writing.</w:t>
      </w:r>
      <w:r w:rsidR="00C015AC" w:rsidRPr="00D879EF">
        <w:rPr>
          <w:rFonts w:ascii="Arial" w:hAnsi="Arial" w:cs="Arial"/>
        </w:rPr>
        <w:t xml:space="preserve"> Good academic writing involves connecting evidence to form an </w:t>
      </w:r>
      <w:r w:rsidR="00ED277E" w:rsidRPr="00D879EF">
        <w:rPr>
          <w:rFonts w:ascii="Arial" w:hAnsi="Arial" w:cs="Arial"/>
        </w:rPr>
        <w:t>argument.</w:t>
      </w:r>
      <w:r w:rsidR="00B1658C" w:rsidRPr="00D879EF">
        <w:rPr>
          <w:rFonts w:ascii="Arial" w:hAnsi="Arial" w:cs="Arial"/>
        </w:rPr>
        <w:t xml:space="preserve"> </w:t>
      </w:r>
      <w:sdt>
        <w:sdtPr>
          <w:rPr>
            <w:rFonts w:ascii="Arial" w:hAnsi="Arial" w:cs="Arial"/>
          </w:rPr>
          <w:id w:val="2135747753"/>
          <w:citation/>
        </w:sdtPr>
        <w:sdtEndPr/>
        <w:sdtContent>
          <w:r w:rsidR="00B1658C" w:rsidRPr="00D879EF">
            <w:rPr>
              <w:rFonts w:ascii="Arial" w:hAnsi="Arial" w:cs="Arial"/>
            </w:rPr>
            <w:fldChar w:fldCharType="begin"/>
          </w:r>
          <w:r w:rsidR="00B1658C" w:rsidRPr="00D879EF">
            <w:rPr>
              <w:rFonts w:ascii="Arial" w:hAnsi="Arial" w:cs="Arial"/>
            </w:rPr>
            <w:instrText xml:space="preserve"> CITATION Cot19 \l 2057 </w:instrText>
          </w:r>
          <w:r w:rsidR="00B1658C" w:rsidRPr="00D879EF">
            <w:rPr>
              <w:rFonts w:ascii="Arial" w:hAnsi="Arial" w:cs="Arial"/>
            </w:rPr>
            <w:fldChar w:fldCharType="separate"/>
          </w:r>
          <w:r w:rsidR="00B1658C" w:rsidRPr="00D879EF">
            <w:rPr>
              <w:rFonts w:ascii="Arial" w:hAnsi="Arial" w:cs="Arial"/>
              <w:noProof/>
            </w:rPr>
            <w:t>(Cotterell, 2019)</w:t>
          </w:r>
          <w:r w:rsidR="00B1658C" w:rsidRPr="00D879EF">
            <w:rPr>
              <w:rFonts w:ascii="Arial" w:hAnsi="Arial" w:cs="Arial"/>
            </w:rPr>
            <w:fldChar w:fldCharType="end"/>
          </w:r>
        </w:sdtContent>
      </w:sdt>
      <w:r w:rsidR="00ED277E" w:rsidRPr="00D879EF">
        <w:rPr>
          <w:rFonts w:ascii="Arial" w:hAnsi="Arial" w:cs="Arial"/>
        </w:rPr>
        <w:t xml:space="preserve"> At the start, </w:t>
      </w:r>
      <w:r w:rsidR="00DB5E54" w:rsidRPr="00D879EF">
        <w:rPr>
          <w:rFonts w:ascii="Arial" w:hAnsi="Arial" w:cs="Arial"/>
        </w:rPr>
        <w:t xml:space="preserve">my report was more like a </w:t>
      </w:r>
      <w:r w:rsidR="00457F06" w:rsidRPr="00D879EF">
        <w:rPr>
          <w:rFonts w:ascii="Arial" w:hAnsi="Arial" w:cs="Arial"/>
        </w:rPr>
        <w:t>school assignment, where I summar</w:t>
      </w:r>
      <w:r w:rsidR="009978A1" w:rsidRPr="00D879EF">
        <w:rPr>
          <w:rFonts w:ascii="Arial" w:hAnsi="Arial" w:cs="Arial"/>
        </w:rPr>
        <w:t xml:space="preserve">ised information. This is not effective at university level. Over time, I realised </w:t>
      </w:r>
      <w:r w:rsidR="004447A1" w:rsidRPr="00D879EF">
        <w:rPr>
          <w:rFonts w:ascii="Arial" w:hAnsi="Arial" w:cs="Arial"/>
        </w:rPr>
        <w:t xml:space="preserve">that just paraphrasing is not enough, and I need to evaluate my ideas. For example, </w:t>
      </w:r>
      <w:r w:rsidR="00CE22D4" w:rsidRPr="00D879EF">
        <w:rPr>
          <w:rFonts w:ascii="Arial" w:hAnsi="Arial" w:cs="Arial"/>
        </w:rPr>
        <w:t>I compared two authors views rather than retelling them</w:t>
      </w:r>
      <w:r w:rsidR="00B7008A" w:rsidRPr="00D879EF">
        <w:rPr>
          <w:rFonts w:ascii="Arial" w:hAnsi="Arial" w:cs="Arial"/>
        </w:rPr>
        <w:t xml:space="preserve">. Although, it is not perfect, the feedback I received showed that I was starting to move </w:t>
      </w:r>
      <w:r w:rsidR="006058AD" w:rsidRPr="00D879EF">
        <w:rPr>
          <w:rFonts w:ascii="Arial" w:hAnsi="Arial" w:cs="Arial"/>
        </w:rPr>
        <w:t>closer to critical writing. This growth gave me more confidence</w:t>
      </w:r>
      <w:r w:rsidR="00EF67FD" w:rsidRPr="00D879EF">
        <w:rPr>
          <w:rFonts w:ascii="Arial" w:hAnsi="Arial" w:cs="Arial"/>
        </w:rPr>
        <w:t xml:space="preserve"> that I could develop </w:t>
      </w:r>
      <w:r w:rsidR="009E0692" w:rsidRPr="00D879EF">
        <w:rPr>
          <w:rFonts w:ascii="Arial" w:hAnsi="Arial" w:cs="Arial"/>
        </w:rPr>
        <w:t>the right skil</w:t>
      </w:r>
      <w:r w:rsidR="00C505FC" w:rsidRPr="00D879EF">
        <w:rPr>
          <w:rFonts w:ascii="Arial" w:hAnsi="Arial" w:cs="Arial"/>
        </w:rPr>
        <w:t>ls, even if it is slowly.</w:t>
      </w:r>
    </w:p>
    <w:p w14:paraId="78165316" w14:textId="03235444" w:rsidR="00C505FC" w:rsidRPr="00D879EF" w:rsidRDefault="00C505FC" w:rsidP="00D879EF">
      <w:pPr>
        <w:spacing w:line="360" w:lineRule="auto"/>
        <w:rPr>
          <w:rFonts w:ascii="Arial" w:hAnsi="Arial" w:cs="Arial"/>
        </w:rPr>
      </w:pPr>
      <w:r w:rsidRPr="00D879EF">
        <w:rPr>
          <w:rFonts w:ascii="Arial" w:hAnsi="Arial" w:cs="Arial"/>
        </w:rPr>
        <w:t xml:space="preserve">Referencing was another area where I noticed some progress. </w:t>
      </w:r>
      <w:r w:rsidR="00E02DC3" w:rsidRPr="00D879EF">
        <w:rPr>
          <w:rFonts w:ascii="Arial" w:hAnsi="Arial" w:cs="Arial"/>
        </w:rPr>
        <w:t xml:space="preserve">Initially, I found Harvard referencing rules overwhelming and </w:t>
      </w:r>
      <w:r w:rsidR="00832BA8" w:rsidRPr="00D879EF">
        <w:rPr>
          <w:rFonts w:ascii="Arial" w:hAnsi="Arial" w:cs="Arial"/>
        </w:rPr>
        <w:t xml:space="preserve">frustrating. My first assignments I was unable to </w:t>
      </w:r>
      <w:r w:rsidR="00AD391B" w:rsidRPr="00D879EF">
        <w:rPr>
          <w:rFonts w:ascii="Arial" w:hAnsi="Arial" w:cs="Arial"/>
        </w:rPr>
        <w:t>complete them with full confidence</w:t>
      </w:r>
      <w:r w:rsidR="00F1757C" w:rsidRPr="00D879EF">
        <w:rPr>
          <w:rFonts w:ascii="Arial" w:hAnsi="Arial" w:cs="Arial"/>
        </w:rPr>
        <w:t>, and whilst practicing, my assignments</w:t>
      </w:r>
      <w:r w:rsidR="00D31E2D" w:rsidRPr="00D879EF">
        <w:rPr>
          <w:rFonts w:ascii="Arial" w:hAnsi="Arial" w:cs="Arial"/>
        </w:rPr>
        <w:t xml:space="preserve"> were filled with mistakes</w:t>
      </w:r>
      <w:r w:rsidR="00CB4160" w:rsidRPr="00D879EF">
        <w:rPr>
          <w:rFonts w:ascii="Arial" w:hAnsi="Arial" w:cs="Arial"/>
        </w:rPr>
        <w:t xml:space="preserve">. </w:t>
      </w:r>
      <w:r w:rsidR="001B2507" w:rsidRPr="00D879EF">
        <w:rPr>
          <w:rFonts w:ascii="Arial" w:hAnsi="Arial" w:cs="Arial"/>
        </w:rPr>
        <w:t>R</w:t>
      </w:r>
      <w:r w:rsidR="00CA38DF" w:rsidRPr="00D879EF">
        <w:rPr>
          <w:rFonts w:ascii="Arial" w:hAnsi="Arial" w:cs="Arial"/>
        </w:rPr>
        <w:t>eferencing is about giving credit fairly</w:t>
      </w:r>
      <w:r w:rsidR="00454845" w:rsidRPr="00D879EF">
        <w:rPr>
          <w:rFonts w:ascii="Arial" w:hAnsi="Arial" w:cs="Arial"/>
        </w:rPr>
        <w:t xml:space="preserve"> </w:t>
      </w:r>
      <w:sdt>
        <w:sdtPr>
          <w:rPr>
            <w:rFonts w:ascii="Arial" w:hAnsi="Arial" w:cs="Arial"/>
          </w:rPr>
          <w:id w:val="-195779872"/>
          <w:citation/>
        </w:sdtPr>
        <w:sdtEndPr/>
        <w:sdtContent>
          <w:r w:rsidR="00454845" w:rsidRPr="00D879EF">
            <w:rPr>
              <w:rFonts w:ascii="Arial" w:hAnsi="Arial" w:cs="Arial"/>
            </w:rPr>
            <w:fldChar w:fldCharType="begin"/>
          </w:r>
          <w:r w:rsidR="00454845" w:rsidRPr="00D879EF">
            <w:rPr>
              <w:rFonts w:ascii="Arial" w:hAnsi="Arial" w:cs="Arial"/>
            </w:rPr>
            <w:instrText xml:space="preserve">CITATION Nev \l 2057 </w:instrText>
          </w:r>
          <w:r w:rsidR="00454845" w:rsidRPr="00D879EF">
            <w:rPr>
              <w:rFonts w:ascii="Arial" w:hAnsi="Arial" w:cs="Arial"/>
            </w:rPr>
            <w:fldChar w:fldCharType="separate"/>
          </w:r>
          <w:r w:rsidR="00454845" w:rsidRPr="00D879EF">
            <w:rPr>
              <w:rFonts w:ascii="Arial" w:hAnsi="Arial" w:cs="Arial"/>
              <w:noProof/>
            </w:rPr>
            <w:t>(Neville, 2010)</w:t>
          </w:r>
          <w:r w:rsidR="00454845" w:rsidRPr="00D879EF">
            <w:rPr>
              <w:rFonts w:ascii="Arial" w:hAnsi="Arial" w:cs="Arial"/>
            </w:rPr>
            <w:fldChar w:fldCharType="end"/>
          </w:r>
        </w:sdtContent>
      </w:sdt>
      <w:r w:rsidR="00CA38DF" w:rsidRPr="00D879EF">
        <w:rPr>
          <w:rFonts w:ascii="Arial" w:hAnsi="Arial" w:cs="Arial"/>
        </w:rPr>
        <w:t xml:space="preserve"> and </w:t>
      </w:r>
      <w:r w:rsidR="00084A89" w:rsidRPr="00D879EF">
        <w:rPr>
          <w:rFonts w:ascii="Arial" w:hAnsi="Arial" w:cs="Arial"/>
        </w:rPr>
        <w:t>once I understood this way, I approached it differently</w:t>
      </w:r>
      <w:r w:rsidR="009A0ADE" w:rsidRPr="00D879EF">
        <w:rPr>
          <w:rFonts w:ascii="Arial" w:hAnsi="Arial" w:cs="Arial"/>
        </w:rPr>
        <w:t xml:space="preserve">. I used guides and referencing tools </w:t>
      </w:r>
      <w:r w:rsidR="00FA38F1" w:rsidRPr="00D879EF">
        <w:rPr>
          <w:rFonts w:ascii="Arial" w:hAnsi="Arial" w:cs="Arial"/>
        </w:rPr>
        <w:t>and over time my accuracy improv</w:t>
      </w:r>
      <w:r w:rsidR="0096057F" w:rsidRPr="00D879EF">
        <w:rPr>
          <w:rFonts w:ascii="Arial" w:hAnsi="Arial" w:cs="Arial"/>
        </w:rPr>
        <w:t>ed. Feedback from a tutor confirmed this</w:t>
      </w:r>
      <w:r w:rsidR="00B14ACE" w:rsidRPr="00D879EF">
        <w:rPr>
          <w:rFonts w:ascii="Arial" w:hAnsi="Arial" w:cs="Arial"/>
        </w:rPr>
        <w:t>, and it feels rewarding to see my work is paying off.</w:t>
      </w:r>
      <w:r w:rsidR="000C4008" w:rsidRPr="00D879EF">
        <w:rPr>
          <w:rFonts w:ascii="Arial" w:hAnsi="Arial" w:cs="Arial"/>
        </w:rPr>
        <w:t xml:space="preserve"> In this case, my growth was clear: I went from not understanding </w:t>
      </w:r>
      <w:r w:rsidR="00F17C1D" w:rsidRPr="00D879EF">
        <w:rPr>
          <w:rFonts w:ascii="Arial" w:hAnsi="Arial" w:cs="Arial"/>
        </w:rPr>
        <w:t>referencing at all to producing this report.</w:t>
      </w:r>
    </w:p>
    <w:p w14:paraId="4DB3302C" w14:textId="2A6059C9" w:rsidR="00F17C1D" w:rsidRPr="00D879EF" w:rsidRDefault="00F17C1D" w:rsidP="00D879EF">
      <w:pPr>
        <w:spacing w:line="360" w:lineRule="auto"/>
        <w:rPr>
          <w:rFonts w:ascii="Arial" w:hAnsi="Arial" w:cs="Arial"/>
        </w:rPr>
      </w:pPr>
      <w:r w:rsidRPr="00D879EF">
        <w:rPr>
          <w:rFonts w:ascii="Arial" w:hAnsi="Arial" w:cs="Arial"/>
        </w:rPr>
        <w:t xml:space="preserve">Time management, however, remains </w:t>
      </w:r>
      <w:r w:rsidR="00C55052" w:rsidRPr="00D879EF">
        <w:rPr>
          <w:rFonts w:ascii="Arial" w:hAnsi="Arial" w:cs="Arial"/>
        </w:rPr>
        <w:t xml:space="preserve">a weakness. Studying from home means that my </w:t>
      </w:r>
      <w:r w:rsidR="00566C09" w:rsidRPr="00D879EF">
        <w:rPr>
          <w:rFonts w:ascii="Arial" w:hAnsi="Arial" w:cs="Arial"/>
        </w:rPr>
        <w:t>study</w:t>
      </w:r>
      <w:r w:rsidR="00FD6D15" w:rsidRPr="00D879EF">
        <w:rPr>
          <w:rFonts w:ascii="Arial" w:hAnsi="Arial" w:cs="Arial"/>
        </w:rPr>
        <w:t xml:space="preserve"> and personal life </w:t>
      </w:r>
      <w:r w:rsidR="005E1AA7" w:rsidRPr="00D879EF">
        <w:rPr>
          <w:rFonts w:ascii="Arial" w:hAnsi="Arial" w:cs="Arial"/>
        </w:rPr>
        <w:t>mixes together.</w:t>
      </w:r>
      <w:r w:rsidR="000E6D21" w:rsidRPr="00D879EF">
        <w:rPr>
          <w:rFonts w:ascii="Arial" w:hAnsi="Arial" w:cs="Arial"/>
        </w:rPr>
        <w:t xml:space="preserve"> </w:t>
      </w:r>
      <w:r w:rsidR="00FF0DD5" w:rsidRPr="00D879EF">
        <w:rPr>
          <w:rFonts w:ascii="Arial" w:hAnsi="Arial" w:cs="Arial"/>
        </w:rPr>
        <w:t>M</w:t>
      </w:r>
      <w:r w:rsidR="000E6D21" w:rsidRPr="00D879EF">
        <w:rPr>
          <w:rFonts w:ascii="Arial" w:hAnsi="Arial" w:cs="Arial"/>
        </w:rPr>
        <w:t>ature students</w:t>
      </w:r>
      <w:r w:rsidR="00EA6A50" w:rsidRPr="00D879EF">
        <w:rPr>
          <w:rFonts w:ascii="Arial" w:hAnsi="Arial" w:cs="Arial"/>
        </w:rPr>
        <w:t xml:space="preserve"> often find tame management </w:t>
      </w:r>
      <w:r w:rsidR="00AD226A" w:rsidRPr="00D879EF">
        <w:rPr>
          <w:rFonts w:ascii="Arial" w:hAnsi="Arial" w:cs="Arial"/>
        </w:rPr>
        <w:t>harder</w:t>
      </w:r>
      <w:r w:rsidR="00FF0DD5" w:rsidRPr="00D879EF">
        <w:rPr>
          <w:rFonts w:ascii="Arial" w:hAnsi="Arial" w:cs="Arial"/>
        </w:rPr>
        <w:t xml:space="preserve"> </w:t>
      </w:r>
      <w:sdt>
        <w:sdtPr>
          <w:rPr>
            <w:rFonts w:ascii="Arial" w:hAnsi="Arial" w:cs="Arial"/>
          </w:rPr>
          <w:id w:val="755789345"/>
          <w:citation/>
        </w:sdtPr>
        <w:sdtEndPr/>
        <w:sdtContent>
          <w:r w:rsidR="00FF0DD5" w:rsidRPr="00D879EF">
            <w:rPr>
              <w:rFonts w:ascii="Arial" w:hAnsi="Arial" w:cs="Arial"/>
            </w:rPr>
            <w:fldChar w:fldCharType="begin"/>
          </w:r>
          <w:r w:rsidR="00FF0DD5" w:rsidRPr="00D879EF">
            <w:rPr>
              <w:rFonts w:ascii="Arial" w:hAnsi="Arial" w:cs="Arial"/>
            </w:rPr>
            <w:instrText xml:space="preserve"> CITATION Tru96 \l 2057 </w:instrText>
          </w:r>
          <w:r w:rsidR="00FF0DD5" w:rsidRPr="00D879EF">
            <w:rPr>
              <w:rFonts w:ascii="Arial" w:hAnsi="Arial" w:cs="Arial"/>
            </w:rPr>
            <w:fldChar w:fldCharType="separate"/>
          </w:r>
          <w:r w:rsidR="00FF0DD5" w:rsidRPr="00D879EF">
            <w:rPr>
              <w:rFonts w:ascii="Arial" w:hAnsi="Arial" w:cs="Arial"/>
              <w:noProof/>
            </w:rPr>
            <w:t>(Trueman, 1996)</w:t>
          </w:r>
          <w:r w:rsidR="00FF0DD5" w:rsidRPr="00D879EF">
            <w:rPr>
              <w:rFonts w:ascii="Arial" w:hAnsi="Arial" w:cs="Arial"/>
            </w:rPr>
            <w:fldChar w:fldCharType="end"/>
          </w:r>
        </w:sdtContent>
      </w:sdt>
      <w:r w:rsidR="00AD226A" w:rsidRPr="00D879EF">
        <w:rPr>
          <w:rFonts w:ascii="Arial" w:hAnsi="Arial" w:cs="Arial"/>
        </w:rPr>
        <w:t>, which is the same that I experienced. I often procrastinated</w:t>
      </w:r>
      <w:r w:rsidR="00C70D71" w:rsidRPr="00D879EF">
        <w:rPr>
          <w:rFonts w:ascii="Arial" w:hAnsi="Arial" w:cs="Arial"/>
        </w:rPr>
        <w:t xml:space="preserve">, leaving tasks too late. Steele (2007) describes </w:t>
      </w:r>
      <w:r w:rsidR="00EB2C44" w:rsidRPr="00D879EF">
        <w:rPr>
          <w:rFonts w:ascii="Arial" w:hAnsi="Arial" w:cs="Arial"/>
        </w:rPr>
        <w:t xml:space="preserve">procrastination as </w:t>
      </w:r>
      <w:r w:rsidR="002D467B" w:rsidRPr="00D879EF">
        <w:rPr>
          <w:rFonts w:ascii="Arial" w:hAnsi="Arial" w:cs="Arial"/>
        </w:rPr>
        <w:t>k</w:t>
      </w:r>
      <w:r w:rsidR="0011315C" w:rsidRPr="00D879EF">
        <w:rPr>
          <w:rFonts w:ascii="Arial" w:hAnsi="Arial" w:cs="Arial"/>
        </w:rPr>
        <w:t>n</w:t>
      </w:r>
      <w:r w:rsidR="002D467B" w:rsidRPr="00D879EF">
        <w:rPr>
          <w:rFonts w:ascii="Arial" w:hAnsi="Arial" w:cs="Arial"/>
        </w:rPr>
        <w:t>owing a delay will make things worse but doing it anyway</w:t>
      </w:r>
      <w:r w:rsidR="0011315C" w:rsidRPr="00D879EF">
        <w:rPr>
          <w:rFonts w:ascii="Arial" w:hAnsi="Arial" w:cs="Arial"/>
        </w:rPr>
        <w:t>. This definition fits perfectly with how I behaved.</w:t>
      </w:r>
      <w:r w:rsidR="00C26134" w:rsidRPr="00D879EF">
        <w:rPr>
          <w:rFonts w:ascii="Arial" w:hAnsi="Arial" w:cs="Arial"/>
        </w:rPr>
        <w:t xml:space="preserve"> At the same time, I can also see improvements</w:t>
      </w:r>
      <w:r w:rsidR="005A4CB0" w:rsidRPr="00D879EF">
        <w:rPr>
          <w:rFonts w:ascii="Arial" w:hAnsi="Arial" w:cs="Arial"/>
        </w:rPr>
        <w:t>. In this assignment, I broke the task down</w:t>
      </w:r>
      <w:r w:rsidR="004C694D" w:rsidRPr="00D879EF">
        <w:rPr>
          <w:rFonts w:ascii="Arial" w:hAnsi="Arial" w:cs="Arial"/>
        </w:rPr>
        <w:t xml:space="preserve"> into smaller chunks </w:t>
      </w:r>
      <w:r w:rsidR="00871D05" w:rsidRPr="00D879EF">
        <w:rPr>
          <w:rFonts w:ascii="Arial" w:hAnsi="Arial" w:cs="Arial"/>
        </w:rPr>
        <w:t xml:space="preserve">starting earlier. </w:t>
      </w:r>
      <w:r w:rsidR="001F1D65" w:rsidRPr="00D879EF">
        <w:rPr>
          <w:rFonts w:ascii="Arial" w:hAnsi="Arial" w:cs="Arial"/>
        </w:rPr>
        <w:t xml:space="preserve">This final effort is less </w:t>
      </w:r>
      <w:r w:rsidR="00A83975" w:rsidRPr="00D879EF">
        <w:rPr>
          <w:rFonts w:ascii="Arial" w:hAnsi="Arial" w:cs="Arial"/>
        </w:rPr>
        <w:t>rushed,</w:t>
      </w:r>
      <w:r w:rsidR="001F1D65" w:rsidRPr="00D879EF">
        <w:rPr>
          <w:rFonts w:ascii="Arial" w:hAnsi="Arial" w:cs="Arial"/>
        </w:rPr>
        <w:t xml:space="preserve"> and </w:t>
      </w:r>
      <w:r w:rsidR="00773097" w:rsidRPr="00D879EF">
        <w:rPr>
          <w:rFonts w:ascii="Arial" w:hAnsi="Arial" w:cs="Arial"/>
        </w:rPr>
        <w:t>I felt calmer. This show</w:t>
      </w:r>
      <w:r w:rsidR="005D7D0A" w:rsidRPr="00D879EF">
        <w:rPr>
          <w:rFonts w:ascii="Arial" w:hAnsi="Arial" w:cs="Arial"/>
        </w:rPr>
        <w:t xml:space="preserve">s me that the strategies such as </w:t>
      </w:r>
      <w:r w:rsidR="001E0235" w:rsidRPr="00D879EF">
        <w:rPr>
          <w:rFonts w:ascii="Arial" w:hAnsi="Arial" w:cs="Arial"/>
        </w:rPr>
        <w:t>planning</w:t>
      </w:r>
      <w:r w:rsidR="005D7D0A" w:rsidRPr="00D879EF">
        <w:rPr>
          <w:rFonts w:ascii="Arial" w:hAnsi="Arial" w:cs="Arial"/>
        </w:rPr>
        <w:t xml:space="preserve"> </w:t>
      </w:r>
      <w:r w:rsidR="00A83975" w:rsidRPr="00D879EF">
        <w:rPr>
          <w:rFonts w:ascii="Arial" w:hAnsi="Arial" w:cs="Arial"/>
        </w:rPr>
        <w:t>really works for me</w:t>
      </w:r>
      <w:r w:rsidR="005F6FDD" w:rsidRPr="00D879EF">
        <w:rPr>
          <w:rFonts w:ascii="Arial" w:hAnsi="Arial" w:cs="Arial"/>
        </w:rPr>
        <w:t>, e</w:t>
      </w:r>
      <w:r w:rsidR="007543F2" w:rsidRPr="00D879EF">
        <w:rPr>
          <w:rFonts w:ascii="Arial" w:hAnsi="Arial" w:cs="Arial"/>
        </w:rPr>
        <w:t>ve</w:t>
      </w:r>
      <w:r w:rsidR="005F6FDD" w:rsidRPr="00D879EF">
        <w:rPr>
          <w:rFonts w:ascii="Arial" w:hAnsi="Arial" w:cs="Arial"/>
        </w:rPr>
        <w:t>n though I have not applied them consistently</w:t>
      </w:r>
      <w:r w:rsidR="00F41397" w:rsidRPr="00D879EF">
        <w:rPr>
          <w:rFonts w:ascii="Arial" w:hAnsi="Arial" w:cs="Arial"/>
        </w:rPr>
        <w:t xml:space="preserve"> yet. </w:t>
      </w:r>
      <w:r w:rsidR="007543F2" w:rsidRPr="00D879EF">
        <w:rPr>
          <w:rFonts w:ascii="Arial" w:hAnsi="Arial" w:cs="Arial"/>
        </w:rPr>
        <w:t>My growth</w:t>
      </w:r>
      <w:r w:rsidR="00F41397" w:rsidRPr="00D879EF">
        <w:rPr>
          <w:rFonts w:ascii="Arial" w:hAnsi="Arial" w:cs="Arial"/>
        </w:rPr>
        <w:t xml:space="preserve"> here has been less partial, I am not fully disciplined </w:t>
      </w:r>
      <w:r w:rsidR="007543F2" w:rsidRPr="00D879EF">
        <w:rPr>
          <w:rFonts w:ascii="Arial" w:hAnsi="Arial" w:cs="Arial"/>
        </w:rPr>
        <w:t>with time, but I know what methods work for me.</w:t>
      </w:r>
      <w:r w:rsidR="00715F80" w:rsidRPr="00D879EF">
        <w:rPr>
          <w:rFonts w:ascii="Arial" w:hAnsi="Arial" w:cs="Arial"/>
        </w:rPr>
        <w:t xml:space="preserve"> I also tried using the Eisenhower Matrix to manage tasks by urgency and i</w:t>
      </w:r>
      <w:r w:rsidR="009A25A7" w:rsidRPr="00D879EF">
        <w:rPr>
          <w:rFonts w:ascii="Arial" w:hAnsi="Arial" w:cs="Arial"/>
        </w:rPr>
        <w:t>mportance.</w:t>
      </w:r>
      <w:r w:rsidR="00591B67" w:rsidRPr="00D879EF">
        <w:rPr>
          <w:rFonts w:ascii="Arial" w:hAnsi="Arial" w:cs="Arial"/>
        </w:rPr>
        <w:t xml:space="preserve"> This helped me identify which assignments needed </w:t>
      </w:r>
      <w:r w:rsidR="00591B67" w:rsidRPr="00D879EF">
        <w:rPr>
          <w:rFonts w:ascii="Arial" w:hAnsi="Arial" w:cs="Arial"/>
        </w:rPr>
        <w:lastRenderedPageBreak/>
        <w:t xml:space="preserve">immediate attention and which to be scheduled in advance. </w:t>
      </w:r>
      <w:r w:rsidR="002A19F4" w:rsidRPr="00D879EF">
        <w:rPr>
          <w:rFonts w:ascii="Arial" w:hAnsi="Arial" w:cs="Arial"/>
        </w:rPr>
        <w:t>By prioritising important but non-urgent tasks, like planning essays earl</w:t>
      </w:r>
      <w:r w:rsidR="002458A3" w:rsidRPr="00D879EF">
        <w:rPr>
          <w:rFonts w:ascii="Arial" w:hAnsi="Arial" w:cs="Arial"/>
        </w:rPr>
        <w:t xml:space="preserve">y, I reduced last minute stress. While I have not used it consistently, it has already improved my </w:t>
      </w:r>
      <w:r w:rsidR="00240EC8" w:rsidRPr="00D879EF">
        <w:rPr>
          <w:rFonts w:ascii="Arial" w:hAnsi="Arial" w:cs="Arial"/>
        </w:rPr>
        <w:t>focus and</w:t>
      </w:r>
      <w:r w:rsidR="00FB3A4B" w:rsidRPr="00D879EF">
        <w:rPr>
          <w:rFonts w:ascii="Arial" w:hAnsi="Arial" w:cs="Arial"/>
        </w:rPr>
        <w:t xml:space="preserve"> shown me the value of structured task management.</w:t>
      </w:r>
    </w:p>
    <w:p w14:paraId="2B8A64B0" w14:textId="1FE9BB4E" w:rsidR="00482D9E" w:rsidRPr="00D879EF" w:rsidRDefault="00482D9E" w:rsidP="00D879EF">
      <w:pPr>
        <w:spacing w:line="360" w:lineRule="auto"/>
        <w:rPr>
          <w:rFonts w:ascii="Arial" w:hAnsi="Arial" w:cs="Arial"/>
        </w:rPr>
      </w:pPr>
      <w:r w:rsidRPr="00D879EF">
        <w:rPr>
          <w:rFonts w:ascii="Arial" w:hAnsi="Arial" w:cs="Arial"/>
        </w:rPr>
        <w:t>Even though studying at home is difficult</w:t>
      </w:r>
      <w:r w:rsidR="001E146E" w:rsidRPr="00D879EF">
        <w:rPr>
          <w:rFonts w:ascii="Arial" w:hAnsi="Arial" w:cs="Arial"/>
        </w:rPr>
        <w:t xml:space="preserve">, there are positives. Online workshops gave me useful skills for </w:t>
      </w:r>
      <w:r w:rsidR="00240EC8" w:rsidRPr="00D879EF">
        <w:rPr>
          <w:rFonts w:ascii="Arial" w:hAnsi="Arial" w:cs="Arial"/>
        </w:rPr>
        <w:t>essay planning and referencing. Reflection helps learners</w:t>
      </w:r>
      <w:r w:rsidR="0053185F" w:rsidRPr="00D879EF">
        <w:rPr>
          <w:rFonts w:ascii="Arial" w:hAnsi="Arial" w:cs="Arial"/>
        </w:rPr>
        <w:t xml:space="preserve"> become independent </w:t>
      </w:r>
      <w:sdt>
        <w:sdtPr>
          <w:rPr>
            <w:rFonts w:ascii="Arial" w:hAnsi="Arial" w:cs="Arial"/>
          </w:rPr>
          <w:id w:val="-995265284"/>
          <w:citation/>
        </w:sdtPr>
        <w:sdtEndPr/>
        <w:sdtContent>
          <w:r w:rsidR="0053185F" w:rsidRPr="00D879EF">
            <w:rPr>
              <w:rFonts w:ascii="Arial" w:hAnsi="Arial" w:cs="Arial"/>
            </w:rPr>
            <w:fldChar w:fldCharType="begin"/>
          </w:r>
          <w:r w:rsidR="0053185F" w:rsidRPr="00D879EF">
            <w:rPr>
              <w:rFonts w:ascii="Arial" w:hAnsi="Arial" w:cs="Arial"/>
            </w:rPr>
            <w:instrText xml:space="preserve"> CITATION Moo13 \l 2057 </w:instrText>
          </w:r>
          <w:r w:rsidR="0053185F" w:rsidRPr="00D879EF">
            <w:rPr>
              <w:rFonts w:ascii="Arial" w:hAnsi="Arial" w:cs="Arial"/>
            </w:rPr>
            <w:fldChar w:fldCharType="separate"/>
          </w:r>
          <w:r w:rsidR="0053185F" w:rsidRPr="00D879EF">
            <w:rPr>
              <w:rFonts w:ascii="Arial" w:hAnsi="Arial" w:cs="Arial"/>
              <w:noProof/>
            </w:rPr>
            <w:t>(Moon, 2013)</w:t>
          </w:r>
          <w:r w:rsidR="0053185F" w:rsidRPr="00D879EF">
            <w:rPr>
              <w:rFonts w:ascii="Arial" w:hAnsi="Arial" w:cs="Arial"/>
            </w:rPr>
            <w:fldChar w:fldCharType="end"/>
          </w:r>
        </w:sdtContent>
      </w:sdt>
      <w:r w:rsidR="00C51275" w:rsidRPr="00D879EF">
        <w:rPr>
          <w:rFonts w:ascii="Arial" w:hAnsi="Arial" w:cs="Arial"/>
        </w:rPr>
        <w:t xml:space="preserve"> and I think home learning forced me to be more self</w:t>
      </w:r>
      <w:r w:rsidR="00E73EF7" w:rsidRPr="00D879EF">
        <w:rPr>
          <w:rFonts w:ascii="Arial" w:hAnsi="Arial" w:cs="Arial"/>
        </w:rPr>
        <w:t>-directed. I also started emailing tutors more regularly</w:t>
      </w:r>
      <w:r w:rsidR="00CA5D35" w:rsidRPr="00D879EF">
        <w:rPr>
          <w:rFonts w:ascii="Arial" w:hAnsi="Arial" w:cs="Arial"/>
        </w:rPr>
        <w:t xml:space="preserve">, which makes me feel less isolated. </w:t>
      </w:r>
      <w:r w:rsidR="00E21C32" w:rsidRPr="00D879EF">
        <w:rPr>
          <w:rFonts w:ascii="Arial" w:hAnsi="Arial" w:cs="Arial"/>
        </w:rPr>
        <w:t>Emotionally, I felt frustrated at times, but I am also proud when noticing improvements.</w:t>
      </w:r>
      <w:r w:rsidR="00383481" w:rsidRPr="00D879EF">
        <w:rPr>
          <w:rFonts w:ascii="Arial" w:hAnsi="Arial" w:cs="Arial"/>
        </w:rPr>
        <w:t xml:space="preserve"> Reflection</w:t>
      </w:r>
      <w:r w:rsidR="00084219" w:rsidRPr="00D879EF">
        <w:rPr>
          <w:rFonts w:ascii="Arial" w:hAnsi="Arial" w:cs="Arial"/>
        </w:rPr>
        <w:t xml:space="preserve"> has shown me that I am making progress, even if I have weaknesses.</w:t>
      </w:r>
    </w:p>
    <w:p w14:paraId="7BE52A4A" w14:textId="6C2A21C5" w:rsidR="00BF2F01" w:rsidRPr="00D879EF" w:rsidRDefault="00BF2F01" w:rsidP="00D879EF">
      <w:pPr>
        <w:spacing w:line="360" w:lineRule="auto"/>
        <w:rPr>
          <w:rFonts w:ascii="Arial" w:hAnsi="Arial" w:cs="Arial"/>
        </w:rPr>
      </w:pPr>
      <w:r w:rsidRPr="00D879EF">
        <w:rPr>
          <w:rFonts w:ascii="Arial" w:hAnsi="Arial" w:cs="Arial"/>
        </w:rPr>
        <w:t>Looking ahead, I plan to use weekly planners to break tasks</w:t>
      </w:r>
      <w:r w:rsidR="00A27FE4" w:rsidRPr="00D879EF">
        <w:rPr>
          <w:rFonts w:ascii="Arial" w:hAnsi="Arial" w:cs="Arial"/>
        </w:rPr>
        <w:t xml:space="preserve"> </w:t>
      </w:r>
      <w:r w:rsidRPr="00D879EF">
        <w:rPr>
          <w:rFonts w:ascii="Arial" w:hAnsi="Arial" w:cs="Arial"/>
        </w:rPr>
        <w:t xml:space="preserve">into smaller </w:t>
      </w:r>
      <w:r w:rsidR="00A27FE4" w:rsidRPr="00D879EF">
        <w:rPr>
          <w:rFonts w:ascii="Arial" w:hAnsi="Arial" w:cs="Arial"/>
        </w:rPr>
        <w:t>ones. I also want to use the Pomodoro Technique to improve focus.</w:t>
      </w:r>
      <w:r w:rsidR="00046E18" w:rsidRPr="00D879EF">
        <w:rPr>
          <w:rFonts w:ascii="Arial" w:hAnsi="Arial" w:cs="Arial"/>
        </w:rPr>
        <w:t xml:space="preserve"> For critical thinking, I will practise comparing </w:t>
      </w:r>
      <w:r w:rsidR="005B38DE" w:rsidRPr="00D879EF">
        <w:rPr>
          <w:rFonts w:ascii="Arial" w:hAnsi="Arial" w:cs="Arial"/>
        </w:rPr>
        <w:t xml:space="preserve">different authors’ arguments rather than just paraphrasing them individually. </w:t>
      </w:r>
      <w:proofErr w:type="gramStart"/>
      <w:r w:rsidR="005B38DE" w:rsidRPr="00D879EF">
        <w:rPr>
          <w:rFonts w:ascii="Arial" w:hAnsi="Arial" w:cs="Arial"/>
        </w:rPr>
        <w:t>Finally</w:t>
      </w:r>
      <w:proofErr w:type="gramEnd"/>
      <w:r w:rsidR="005B38DE" w:rsidRPr="00D879EF">
        <w:rPr>
          <w:rFonts w:ascii="Arial" w:hAnsi="Arial" w:cs="Arial"/>
        </w:rPr>
        <w:t xml:space="preserve"> I will </w:t>
      </w:r>
      <w:r w:rsidR="005715D0" w:rsidRPr="00D879EF">
        <w:rPr>
          <w:rFonts w:ascii="Arial" w:hAnsi="Arial" w:cs="Arial"/>
        </w:rPr>
        <w:t>keep using reflection after each assignment to help me track progress and keep improving.</w:t>
      </w:r>
    </w:p>
    <w:p w14:paraId="6DFFA601" w14:textId="65989DA2" w:rsidR="005715D0" w:rsidRPr="00D879EF" w:rsidRDefault="0078090C" w:rsidP="00D879EF">
      <w:pPr>
        <w:pStyle w:val="Heading1"/>
        <w:spacing w:line="360" w:lineRule="auto"/>
        <w:rPr>
          <w:rFonts w:ascii="Arial" w:hAnsi="Arial" w:cs="Arial"/>
          <w:sz w:val="22"/>
          <w:szCs w:val="22"/>
          <w:u w:val="single"/>
        </w:rPr>
      </w:pPr>
      <w:bookmarkStart w:id="6" w:name="_Toc206586927"/>
      <w:bookmarkStart w:id="7" w:name="_Toc206587114"/>
      <w:r w:rsidRPr="00D879EF">
        <w:rPr>
          <w:rFonts w:ascii="Arial" w:hAnsi="Arial" w:cs="Arial"/>
          <w:sz w:val="22"/>
          <w:szCs w:val="22"/>
          <w:u w:val="single"/>
        </w:rPr>
        <w:t>Conclusion</w:t>
      </w:r>
      <w:bookmarkEnd w:id="6"/>
      <w:bookmarkEnd w:id="7"/>
    </w:p>
    <w:p w14:paraId="488459BE" w14:textId="3F8E385D" w:rsidR="001444EA" w:rsidRDefault="002366A5" w:rsidP="00D879EF">
      <w:pPr>
        <w:spacing w:line="360" w:lineRule="auto"/>
        <w:rPr>
          <w:rFonts w:ascii="Arial" w:hAnsi="Arial" w:cs="Arial"/>
        </w:rPr>
      </w:pPr>
      <w:r w:rsidRPr="00D879EF">
        <w:rPr>
          <w:rFonts w:ascii="Arial" w:hAnsi="Arial" w:cs="Arial"/>
        </w:rPr>
        <w:t xml:space="preserve">In conclusion, studying from home because of the injury sustained has made my </w:t>
      </w:r>
      <w:r w:rsidR="0032031F" w:rsidRPr="00D879EF">
        <w:rPr>
          <w:rFonts w:ascii="Arial" w:hAnsi="Arial" w:cs="Arial"/>
        </w:rPr>
        <w:t xml:space="preserve">return to education harder, but it has also helped me to develop independence. </w:t>
      </w:r>
      <w:r w:rsidR="00214061" w:rsidRPr="00D879EF">
        <w:rPr>
          <w:rFonts w:ascii="Arial" w:hAnsi="Arial" w:cs="Arial"/>
        </w:rPr>
        <w:t>My main struggles have been with referencing, critical thinking and time management</w:t>
      </w:r>
      <w:r w:rsidR="00305B70" w:rsidRPr="00D879EF">
        <w:rPr>
          <w:rFonts w:ascii="Arial" w:hAnsi="Arial" w:cs="Arial"/>
        </w:rPr>
        <w:t>, but I have been improving through feedback and online support. I still need to work on time planning and analysing sources deeper</w:t>
      </w:r>
      <w:r w:rsidR="00E22044" w:rsidRPr="00D879EF">
        <w:rPr>
          <w:rFonts w:ascii="Arial" w:hAnsi="Arial" w:cs="Arial"/>
        </w:rPr>
        <w:t xml:space="preserve">, but now I feel more confident with academic writing and referencing. Reflection </w:t>
      </w:r>
      <w:r w:rsidR="009A2276" w:rsidRPr="00D879EF">
        <w:rPr>
          <w:rFonts w:ascii="Arial" w:hAnsi="Arial" w:cs="Arial"/>
        </w:rPr>
        <w:t>has helped me recognise not only my weaknesses but also the progression I’m making</w:t>
      </w:r>
      <w:r w:rsidR="00633B97" w:rsidRPr="00D879EF">
        <w:rPr>
          <w:rFonts w:ascii="Arial" w:hAnsi="Arial" w:cs="Arial"/>
        </w:rPr>
        <w:t>, and I plan to continue using it to guide my learning journey.</w:t>
      </w:r>
    </w:p>
    <w:bookmarkStart w:id="8" w:name="_Toc206586928" w:displacedByCustomXml="next"/>
    <w:bookmarkStart w:id="9" w:name="_Toc206587115" w:displacedByCustomXml="next"/>
    <w:sdt>
      <w:sdtPr>
        <w:rPr>
          <w:rFonts w:ascii="Arial" w:eastAsiaTheme="minorHAnsi" w:hAnsi="Arial" w:cs="Arial"/>
          <w:color w:val="0E2841" w:themeColor="text2"/>
          <w:sz w:val="22"/>
          <w:szCs w:val="22"/>
        </w:rPr>
        <w:id w:val="51040496"/>
        <w:docPartObj>
          <w:docPartGallery w:val="Bibliographies"/>
          <w:docPartUnique/>
        </w:docPartObj>
      </w:sdtPr>
      <w:sdtEndPr>
        <w:rPr>
          <w:rFonts w:asciiTheme="minorHAnsi" w:hAnsiTheme="minorHAnsi" w:cstheme="minorBidi"/>
          <w:color w:val="auto"/>
        </w:rPr>
      </w:sdtEndPr>
      <w:sdtContent>
        <w:p w14:paraId="6AF86980" w14:textId="6C367DCD" w:rsidR="001040CC" w:rsidRPr="001040CC" w:rsidRDefault="001040CC" w:rsidP="001040CC">
          <w:pPr>
            <w:pStyle w:val="Heading1"/>
            <w:spacing w:line="360" w:lineRule="auto"/>
            <w:rPr>
              <w:rFonts w:ascii="Arial" w:hAnsi="Arial" w:cs="Arial"/>
              <w:color w:val="0E2841" w:themeColor="text2"/>
              <w:sz w:val="22"/>
              <w:szCs w:val="22"/>
              <w:u w:val="single"/>
            </w:rPr>
          </w:pPr>
          <w:r w:rsidRPr="001040CC">
            <w:rPr>
              <w:rFonts w:ascii="Arial" w:hAnsi="Arial" w:cs="Arial"/>
              <w:color w:val="0E2841" w:themeColor="text2"/>
              <w:sz w:val="22"/>
              <w:szCs w:val="22"/>
              <w:u w:val="single"/>
            </w:rPr>
            <w:t>References</w:t>
          </w:r>
          <w:bookmarkEnd w:id="9"/>
          <w:bookmarkEnd w:id="8"/>
        </w:p>
        <w:sdt>
          <w:sdtPr>
            <w:rPr>
              <w:rFonts w:ascii="Arial" w:hAnsi="Arial" w:cs="Arial"/>
              <w:color w:val="EE0000"/>
            </w:rPr>
            <w:id w:val="-573587230"/>
            <w:bibliography/>
          </w:sdtPr>
          <w:sdtEndPr>
            <w:rPr>
              <w:rFonts w:asciiTheme="minorHAnsi" w:hAnsiTheme="minorHAnsi" w:cstheme="minorBidi"/>
              <w:color w:val="auto"/>
            </w:rPr>
          </w:sdtEndPr>
          <w:sdtContent>
            <w:p w14:paraId="2703937E" w14:textId="18A4BC20" w:rsidR="001040CC" w:rsidRPr="001040CC" w:rsidRDefault="001040CC" w:rsidP="001040CC">
              <w:pPr>
                <w:pStyle w:val="Bibliography"/>
                <w:spacing w:line="360" w:lineRule="auto"/>
                <w:rPr>
                  <w:rFonts w:ascii="Arial" w:hAnsi="Arial" w:cs="Arial"/>
                  <w:noProof/>
                  <w:color w:val="000000" w:themeColor="text1"/>
                  <w:kern w:val="0"/>
                  <w14:ligatures w14:val="none"/>
                </w:rPr>
              </w:pPr>
              <w:r w:rsidRPr="001040CC">
                <w:rPr>
                  <w:rFonts w:ascii="Arial" w:hAnsi="Arial" w:cs="Arial"/>
                  <w:color w:val="000000" w:themeColor="text1"/>
                </w:rPr>
                <w:fldChar w:fldCharType="begin"/>
              </w:r>
              <w:r w:rsidRPr="001040CC">
                <w:rPr>
                  <w:rFonts w:ascii="Arial" w:hAnsi="Arial" w:cs="Arial"/>
                  <w:color w:val="000000" w:themeColor="text1"/>
                </w:rPr>
                <w:instrText xml:space="preserve"> BIBLIOGRAPHY </w:instrText>
              </w:r>
              <w:r w:rsidRPr="001040CC">
                <w:rPr>
                  <w:rFonts w:ascii="Arial" w:hAnsi="Arial" w:cs="Arial"/>
                  <w:color w:val="000000" w:themeColor="text1"/>
                </w:rPr>
                <w:fldChar w:fldCharType="separate"/>
              </w:r>
              <w:r w:rsidRPr="001040CC">
                <w:rPr>
                  <w:rFonts w:ascii="Arial" w:hAnsi="Arial" w:cs="Arial"/>
                  <w:noProof/>
                  <w:color w:val="000000" w:themeColor="text1"/>
                </w:rPr>
                <w:t xml:space="preserve">Cottrell, S., 2019. </w:t>
              </w:r>
              <w:r w:rsidRPr="001040CC">
                <w:rPr>
                  <w:rFonts w:ascii="Arial" w:hAnsi="Arial" w:cs="Arial"/>
                  <w:i/>
                  <w:iCs/>
                  <w:noProof/>
                  <w:color w:val="000000" w:themeColor="text1"/>
                </w:rPr>
                <w:t xml:space="preserve">The Study Skills Handbook. </w:t>
              </w:r>
              <w:r w:rsidRPr="001040CC">
                <w:rPr>
                  <w:rFonts w:ascii="Arial" w:hAnsi="Arial" w:cs="Arial"/>
                  <w:noProof/>
                  <w:color w:val="000000" w:themeColor="text1"/>
                </w:rPr>
                <w:t>5 ed. London: Macmillan Education.</w:t>
              </w:r>
            </w:p>
            <w:p w14:paraId="4F3E059D" w14:textId="77777777" w:rsidR="001040CC" w:rsidRPr="001040CC" w:rsidRDefault="001040CC" w:rsidP="001040CC">
              <w:pPr>
                <w:pStyle w:val="Bibliography"/>
                <w:spacing w:line="360" w:lineRule="auto"/>
                <w:rPr>
                  <w:rFonts w:ascii="Arial" w:hAnsi="Arial" w:cs="Arial"/>
                  <w:noProof/>
                  <w:color w:val="000000" w:themeColor="text1"/>
                </w:rPr>
              </w:pPr>
              <w:r w:rsidRPr="001040CC">
                <w:rPr>
                  <w:rFonts w:ascii="Arial" w:hAnsi="Arial" w:cs="Arial"/>
                  <w:noProof/>
                  <w:color w:val="000000" w:themeColor="text1"/>
                </w:rPr>
                <w:t xml:space="preserve">Moon, J., 2013. </w:t>
              </w:r>
              <w:r w:rsidRPr="001040CC">
                <w:rPr>
                  <w:rFonts w:ascii="Arial" w:hAnsi="Arial" w:cs="Arial"/>
                  <w:i/>
                  <w:iCs/>
                  <w:noProof/>
                  <w:color w:val="000000" w:themeColor="text1"/>
                </w:rPr>
                <w:t xml:space="preserve">Reflection and Employability, </w:t>
              </w:r>
              <w:r w:rsidRPr="001040CC">
                <w:rPr>
                  <w:rFonts w:ascii="Arial" w:hAnsi="Arial" w:cs="Arial"/>
                  <w:noProof/>
                  <w:color w:val="000000" w:themeColor="text1"/>
                </w:rPr>
                <w:t>London: Routledge.</w:t>
              </w:r>
            </w:p>
            <w:p w14:paraId="196A44C2" w14:textId="77777777" w:rsidR="001040CC" w:rsidRPr="001040CC" w:rsidRDefault="001040CC" w:rsidP="001040CC">
              <w:pPr>
                <w:pStyle w:val="Bibliography"/>
                <w:spacing w:line="360" w:lineRule="auto"/>
                <w:rPr>
                  <w:rFonts w:ascii="Arial" w:hAnsi="Arial" w:cs="Arial"/>
                  <w:noProof/>
                  <w:color w:val="000000" w:themeColor="text1"/>
                </w:rPr>
              </w:pPr>
              <w:r w:rsidRPr="001040CC">
                <w:rPr>
                  <w:rFonts w:ascii="Arial" w:hAnsi="Arial" w:cs="Arial"/>
                  <w:noProof/>
                  <w:color w:val="000000" w:themeColor="text1"/>
                </w:rPr>
                <w:t xml:space="preserve">Neville, 2010. </w:t>
              </w:r>
              <w:r w:rsidRPr="001040CC">
                <w:rPr>
                  <w:rFonts w:ascii="Arial" w:hAnsi="Arial" w:cs="Arial"/>
                  <w:i/>
                  <w:iCs/>
                  <w:noProof/>
                  <w:color w:val="000000" w:themeColor="text1"/>
                </w:rPr>
                <w:t xml:space="preserve">The Complete Guide to referencing and Avoiding Plagiarism. </w:t>
              </w:r>
              <w:r w:rsidRPr="001040CC">
                <w:rPr>
                  <w:rFonts w:ascii="Arial" w:hAnsi="Arial" w:cs="Arial"/>
                  <w:noProof/>
                  <w:color w:val="000000" w:themeColor="text1"/>
                </w:rPr>
                <w:t>2nd Edition ed. s.l.:Maidenhead: Open University Press.</w:t>
              </w:r>
            </w:p>
            <w:p w14:paraId="1CDC8F76" w14:textId="77777777" w:rsidR="001040CC" w:rsidRPr="001040CC" w:rsidRDefault="001040CC" w:rsidP="001040CC">
              <w:pPr>
                <w:pStyle w:val="Bibliography"/>
                <w:spacing w:line="360" w:lineRule="auto"/>
                <w:rPr>
                  <w:rFonts w:ascii="Arial" w:hAnsi="Arial" w:cs="Arial"/>
                  <w:noProof/>
                  <w:color w:val="000000" w:themeColor="text1"/>
                </w:rPr>
              </w:pPr>
              <w:r w:rsidRPr="001040CC">
                <w:rPr>
                  <w:rFonts w:ascii="Arial" w:hAnsi="Arial" w:cs="Arial"/>
                  <w:noProof/>
                  <w:color w:val="000000" w:themeColor="text1"/>
                </w:rPr>
                <w:t xml:space="preserve">Trueman, M. a. H. J., 1996. </w:t>
              </w:r>
              <w:r w:rsidRPr="001040CC">
                <w:rPr>
                  <w:rFonts w:ascii="Arial" w:hAnsi="Arial" w:cs="Arial"/>
                  <w:i/>
                  <w:iCs/>
                  <w:noProof/>
                  <w:color w:val="000000" w:themeColor="text1"/>
                </w:rPr>
                <w:t xml:space="preserve">A comparison between time-management skills and academic performance of mature and traditional-entry university students. </w:t>
              </w:r>
              <w:r w:rsidRPr="001040CC">
                <w:rPr>
                  <w:rFonts w:ascii="Arial" w:hAnsi="Arial" w:cs="Arial"/>
                  <w:noProof/>
                  <w:color w:val="000000" w:themeColor="text1"/>
                </w:rPr>
                <w:t>s.l.:s.n.</w:t>
              </w:r>
            </w:p>
            <w:p w14:paraId="56F43940" w14:textId="4C6C278F" w:rsidR="001040CC" w:rsidRDefault="001040CC" w:rsidP="001040CC">
              <w:pPr>
                <w:spacing w:line="360" w:lineRule="auto"/>
              </w:pPr>
              <w:r w:rsidRPr="001040CC">
                <w:rPr>
                  <w:rFonts w:ascii="Arial" w:hAnsi="Arial" w:cs="Arial"/>
                  <w:b/>
                  <w:bCs/>
                  <w:noProof/>
                  <w:color w:val="000000" w:themeColor="text1"/>
                </w:rPr>
                <w:fldChar w:fldCharType="end"/>
              </w:r>
            </w:p>
          </w:sdtContent>
        </w:sdt>
      </w:sdtContent>
    </w:sdt>
    <w:p w14:paraId="7EDAFA2C" w14:textId="77777777" w:rsidR="001040CC" w:rsidRPr="00D879EF" w:rsidRDefault="001040CC" w:rsidP="00D879EF">
      <w:pPr>
        <w:spacing w:line="360" w:lineRule="auto"/>
        <w:rPr>
          <w:rFonts w:ascii="Arial" w:hAnsi="Arial" w:cs="Arial"/>
        </w:rPr>
      </w:pPr>
    </w:p>
    <w:sectPr w:rsidR="001040CC" w:rsidRPr="00D879EF" w:rsidSect="001040CC">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D4EB9" w14:textId="77777777" w:rsidR="00700C03" w:rsidRDefault="00700C03" w:rsidP="004D25EE">
      <w:pPr>
        <w:spacing w:after="0" w:line="240" w:lineRule="auto"/>
      </w:pPr>
      <w:r>
        <w:separator/>
      </w:r>
    </w:p>
  </w:endnote>
  <w:endnote w:type="continuationSeparator" w:id="0">
    <w:p w14:paraId="798B96F2" w14:textId="77777777" w:rsidR="00700C03" w:rsidRDefault="00700C03" w:rsidP="004D2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7045961"/>
      <w:docPartObj>
        <w:docPartGallery w:val="Page Numbers (Bottom of Page)"/>
        <w:docPartUnique/>
      </w:docPartObj>
    </w:sdtPr>
    <w:sdtEndPr>
      <w:rPr>
        <w:noProof/>
      </w:rPr>
    </w:sdtEndPr>
    <w:sdtContent>
      <w:p w14:paraId="7D64F421" w14:textId="22516E89" w:rsidR="00A9137D" w:rsidRDefault="00A913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BE0179" w14:textId="77777777" w:rsidR="00A9137D" w:rsidRDefault="00A913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C9A91" w14:textId="77777777" w:rsidR="00700C03" w:rsidRDefault="00700C03" w:rsidP="004D25EE">
      <w:pPr>
        <w:spacing w:after="0" w:line="240" w:lineRule="auto"/>
      </w:pPr>
      <w:r>
        <w:separator/>
      </w:r>
    </w:p>
  </w:footnote>
  <w:footnote w:type="continuationSeparator" w:id="0">
    <w:p w14:paraId="5A953907" w14:textId="77777777" w:rsidR="00700C03" w:rsidRDefault="00700C03" w:rsidP="004D25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26261" w14:textId="0F873309" w:rsidR="004D25EE" w:rsidRDefault="00A326A2">
    <w:pPr>
      <w:pStyle w:val="Header"/>
    </w:pPr>
    <w:r>
      <w:t>LLOYD GILBERT 2434968</w:t>
    </w:r>
  </w:p>
  <w:p w14:paraId="1C42B7D5" w14:textId="77777777" w:rsidR="004D25EE" w:rsidRDefault="004D25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0F3"/>
    <w:rsid w:val="000321CA"/>
    <w:rsid w:val="00046E18"/>
    <w:rsid w:val="0007762A"/>
    <w:rsid w:val="00084219"/>
    <w:rsid w:val="00084A89"/>
    <w:rsid w:val="000C4008"/>
    <w:rsid w:val="000E4C1A"/>
    <w:rsid w:val="000E6D21"/>
    <w:rsid w:val="001040CC"/>
    <w:rsid w:val="0011315C"/>
    <w:rsid w:val="001444EA"/>
    <w:rsid w:val="001B2507"/>
    <w:rsid w:val="001E0235"/>
    <w:rsid w:val="001E146E"/>
    <w:rsid w:val="001E7B0B"/>
    <w:rsid w:val="001F1D65"/>
    <w:rsid w:val="00214061"/>
    <w:rsid w:val="002366A5"/>
    <w:rsid w:val="00237D6B"/>
    <w:rsid w:val="00240EC8"/>
    <w:rsid w:val="002458A3"/>
    <w:rsid w:val="002A19F4"/>
    <w:rsid w:val="002D467B"/>
    <w:rsid w:val="002D5468"/>
    <w:rsid w:val="00305B70"/>
    <w:rsid w:val="0032031F"/>
    <w:rsid w:val="00356C16"/>
    <w:rsid w:val="00383481"/>
    <w:rsid w:val="0039513A"/>
    <w:rsid w:val="003B36B9"/>
    <w:rsid w:val="003C5D58"/>
    <w:rsid w:val="00402973"/>
    <w:rsid w:val="004447A1"/>
    <w:rsid w:val="00454845"/>
    <w:rsid w:val="00457F06"/>
    <w:rsid w:val="00482D9E"/>
    <w:rsid w:val="004C694D"/>
    <w:rsid w:val="004D25EE"/>
    <w:rsid w:val="004E01C8"/>
    <w:rsid w:val="0053185F"/>
    <w:rsid w:val="00566C09"/>
    <w:rsid w:val="005715D0"/>
    <w:rsid w:val="00591B67"/>
    <w:rsid w:val="005A4CB0"/>
    <w:rsid w:val="005B38DE"/>
    <w:rsid w:val="005D7D0A"/>
    <w:rsid w:val="005E1AA7"/>
    <w:rsid w:val="005F6FDD"/>
    <w:rsid w:val="006058AD"/>
    <w:rsid w:val="00633B97"/>
    <w:rsid w:val="006F5030"/>
    <w:rsid w:val="00700C03"/>
    <w:rsid w:val="00715F80"/>
    <w:rsid w:val="007543F2"/>
    <w:rsid w:val="00763790"/>
    <w:rsid w:val="00773097"/>
    <w:rsid w:val="0078090C"/>
    <w:rsid w:val="007B6765"/>
    <w:rsid w:val="00832BA8"/>
    <w:rsid w:val="00871D05"/>
    <w:rsid w:val="009531AE"/>
    <w:rsid w:val="0095710C"/>
    <w:rsid w:val="0096057F"/>
    <w:rsid w:val="0096445C"/>
    <w:rsid w:val="00965973"/>
    <w:rsid w:val="009978A1"/>
    <w:rsid w:val="009A0ADE"/>
    <w:rsid w:val="009A2276"/>
    <w:rsid w:val="009A25A7"/>
    <w:rsid w:val="009E0692"/>
    <w:rsid w:val="00A27FE4"/>
    <w:rsid w:val="00A326A2"/>
    <w:rsid w:val="00A82D06"/>
    <w:rsid w:val="00A83975"/>
    <w:rsid w:val="00A9137D"/>
    <w:rsid w:val="00AD226A"/>
    <w:rsid w:val="00AD391B"/>
    <w:rsid w:val="00B04BE7"/>
    <w:rsid w:val="00B14ACE"/>
    <w:rsid w:val="00B1658C"/>
    <w:rsid w:val="00B7008A"/>
    <w:rsid w:val="00BA69EA"/>
    <w:rsid w:val="00BB0F5F"/>
    <w:rsid w:val="00BC2EC9"/>
    <w:rsid w:val="00BF2F01"/>
    <w:rsid w:val="00C015AC"/>
    <w:rsid w:val="00C26134"/>
    <w:rsid w:val="00C26D03"/>
    <w:rsid w:val="00C505FC"/>
    <w:rsid w:val="00C51275"/>
    <w:rsid w:val="00C55052"/>
    <w:rsid w:val="00C70D71"/>
    <w:rsid w:val="00C77051"/>
    <w:rsid w:val="00CA38DF"/>
    <w:rsid w:val="00CA5D35"/>
    <w:rsid w:val="00CB4160"/>
    <w:rsid w:val="00CE22D4"/>
    <w:rsid w:val="00D312BA"/>
    <w:rsid w:val="00D31E2D"/>
    <w:rsid w:val="00D879EF"/>
    <w:rsid w:val="00DB5E54"/>
    <w:rsid w:val="00DD3481"/>
    <w:rsid w:val="00DF50F3"/>
    <w:rsid w:val="00E02DC3"/>
    <w:rsid w:val="00E11144"/>
    <w:rsid w:val="00E21C32"/>
    <w:rsid w:val="00E22044"/>
    <w:rsid w:val="00E73EF7"/>
    <w:rsid w:val="00EA6A50"/>
    <w:rsid w:val="00EB2C44"/>
    <w:rsid w:val="00ED277E"/>
    <w:rsid w:val="00EF67FD"/>
    <w:rsid w:val="00F12E8E"/>
    <w:rsid w:val="00F1757C"/>
    <w:rsid w:val="00F17C1D"/>
    <w:rsid w:val="00F41397"/>
    <w:rsid w:val="00F67564"/>
    <w:rsid w:val="00F77D7C"/>
    <w:rsid w:val="00F90B3D"/>
    <w:rsid w:val="00FA38F1"/>
    <w:rsid w:val="00FB3A4B"/>
    <w:rsid w:val="00FB410B"/>
    <w:rsid w:val="00FD6D15"/>
    <w:rsid w:val="00FF0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BA82E"/>
  <w15:chartTrackingRefBased/>
  <w15:docId w15:val="{29534B23-3465-4B3F-A18C-86B0CFA51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50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50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50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50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50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50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50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50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50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0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50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0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0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0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0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0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0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0F3"/>
    <w:rPr>
      <w:rFonts w:eastAsiaTheme="majorEastAsia" w:cstheme="majorBidi"/>
      <w:color w:val="272727" w:themeColor="text1" w:themeTint="D8"/>
    </w:rPr>
  </w:style>
  <w:style w:type="paragraph" w:styleId="Title">
    <w:name w:val="Title"/>
    <w:basedOn w:val="Normal"/>
    <w:next w:val="Normal"/>
    <w:link w:val="TitleChar"/>
    <w:uiPriority w:val="10"/>
    <w:qFormat/>
    <w:rsid w:val="00DF50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0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0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50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0F3"/>
    <w:pPr>
      <w:spacing w:before="160"/>
      <w:jc w:val="center"/>
    </w:pPr>
    <w:rPr>
      <w:i/>
      <w:iCs/>
      <w:color w:val="404040" w:themeColor="text1" w:themeTint="BF"/>
    </w:rPr>
  </w:style>
  <w:style w:type="character" w:customStyle="1" w:styleId="QuoteChar">
    <w:name w:val="Quote Char"/>
    <w:basedOn w:val="DefaultParagraphFont"/>
    <w:link w:val="Quote"/>
    <w:uiPriority w:val="29"/>
    <w:rsid w:val="00DF50F3"/>
    <w:rPr>
      <w:i/>
      <w:iCs/>
      <w:color w:val="404040" w:themeColor="text1" w:themeTint="BF"/>
    </w:rPr>
  </w:style>
  <w:style w:type="paragraph" w:styleId="ListParagraph">
    <w:name w:val="List Paragraph"/>
    <w:basedOn w:val="Normal"/>
    <w:uiPriority w:val="34"/>
    <w:qFormat/>
    <w:rsid w:val="00DF50F3"/>
    <w:pPr>
      <w:ind w:left="720"/>
      <w:contextualSpacing/>
    </w:pPr>
  </w:style>
  <w:style w:type="character" w:styleId="IntenseEmphasis">
    <w:name w:val="Intense Emphasis"/>
    <w:basedOn w:val="DefaultParagraphFont"/>
    <w:uiPriority w:val="21"/>
    <w:qFormat/>
    <w:rsid w:val="00DF50F3"/>
    <w:rPr>
      <w:i/>
      <w:iCs/>
      <w:color w:val="0F4761" w:themeColor="accent1" w:themeShade="BF"/>
    </w:rPr>
  </w:style>
  <w:style w:type="paragraph" w:styleId="IntenseQuote">
    <w:name w:val="Intense Quote"/>
    <w:basedOn w:val="Normal"/>
    <w:next w:val="Normal"/>
    <w:link w:val="IntenseQuoteChar"/>
    <w:uiPriority w:val="30"/>
    <w:qFormat/>
    <w:rsid w:val="00DF50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50F3"/>
    <w:rPr>
      <w:i/>
      <w:iCs/>
      <w:color w:val="0F4761" w:themeColor="accent1" w:themeShade="BF"/>
    </w:rPr>
  </w:style>
  <w:style w:type="character" w:styleId="IntenseReference">
    <w:name w:val="Intense Reference"/>
    <w:basedOn w:val="DefaultParagraphFont"/>
    <w:uiPriority w:val="32"/>
    <w:qFormat/>
    <w:rsid w:val="00DF50F3"/>
    <w:rPr>
      <w:b/>
      <w:bCs/>
      <w:smallCaps/>
      <w:color w:val="0F4761" w:themeColor="accent1" w:themeShade="BF"/>
      <w:spacing w:val="5"/>
    </w:rPr>
  </w:style>
  <w:style w:type="paragraph" w:styleId="TOCHeading">
    <w:name w:val="TOC Heading"/>
    <w:basedOn w:val="Heading1"/>
    <w:next w:val="Normal"/>
    <w:uiPriority w:val="39"/>
    <w:unhideWhenUsed/>
    <w:qFormat/>
    <w:rsid w:val="003B36B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B36B9"/>
    <w:pPr>
      <w:spacing w:after="100"/>
    </w:pPr>
  </w:style>
  <w:style w:type="character" w:styleId="Hyperlink">
    <w:name w:val="Hyperlink"/>
    <w:basedOn w:val="DefaultParagraphFont"/>
    <w:uiPriority w:val="99"/>
    <w:unhideWhenUsed/>
    <w:rsid w:val="003B36B9"/>
    <w:rPr>
      <w:color w:val="467886" w:themeColor="hyperlink"/>
      <w:u w:val="single"/>
    </w:rPr>
  </w:style>
  <w:style w:type="paragraph" w:styleId="Header">
    <w:name w:val="header"/>
    <w:basedOn w:val="Normal"/>
    <w:link w:val="HeaderChar"/>
    <w:uiPriority w:val="99"/>
    <w:unhideWhenUsed/>
    <w:rsid w:val="004D25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5EE"/>
  </w:style>
  <w:style w:type="paragraph" w:styleId="Footer">
    <w:name w:val="footer"/>
    <w:basedOn w:val="Normal"/>
    <w:link w:val="FooterChar"/>
    <w:uiPriority w:val="99"/>
    <w:unhideWhenUsed/>
    <w:rsid w:val="004D25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5EE"/>
  </w:style>
  <w:style w:type="paragraph" w:styleId="Bibliography">
    <w:name w:val="Bibliography"/>
    <w:basedOn w:val="Normal"/>
    <w:next w:val="Normal"/>
    <w:uiPriority w:val="37"/>
    <w:unhideWhenUsed/>
    <w:rsid w:val="00763790"/>
  </w:style>
  <w:style w:type="paragraph" w:styleId="NoSpacing">
    <w:name w:val="No Spacing"/>
    <w:link w:val="NoSpacingChar"/>
    <w:uiPriority w:val="1"/>
    <w:qFormat/>
    <w:rsid w:val="001040C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040C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0921">
      <w:bodyDiv w:val="1"/>
      <w:marLeft w:val="0"/>
      <w:marRight w:val="0"/>
      <w:marTop w:val="0"/>
      <w:marBottom w:val="0"/>
      <w:divBdr>
        <w:top w:val="none" w:sz="0" w:space="0" w:color="auto"/>
        <w:left w:val="none" w:sz="0" w:space="0" w:color="auto"/>
        <w:bottom w:val="none" w:sz="0" w:space="0" w:color="auto"/>
        <w:right w:val="none" w:sz="0" w:space="0" w:color="auto"/>
      </w:divBdr>
    </w:div>
    <w:div w:id="5982127">
      <w:bodyDiv w:val="1"/>
      <w:marLeft w:val="0"/>
      <w:marRight w:val="0"/>
      <w:marTop w:val="0"/>
      <w:marBottom w:val="0"/>
      <w:divBdr>
        <w:top w:val="none" w:sz="0" w:space="0" w:color="auto"/>
        <w:left w:val="none" w:sz="0" w:space="0" w:color="auto"/>
        <w:bottom w:val="none" w:sz="0" w:space="0" w:color="auto"/>
        <w:right w:val="none" w:sz="0" w:space="0" w:color="auto"/>
      </w:divBdr>
    </w:div>
    <w:div w:id="194469767">
      <w:bodyDiv w:val="1"/>
      <w:marLeft w:val="0"/>
      <w:marRight w:val="0"/>
      <w:marTop w:val="0"/>
      <w:marBottom w:val="0"/>
      <w:divBdr>
        <w:top w:val="none" w:sz="0" w:space="0" w:color="auto"/>
        <w:left w:val="none" w:sz="0" w:space="0" w:color="auto"/>
        <w:bottom w:val="none" w:sz="0" w:space="0" w:color="auto"/>
        <w:right w:val="none" w:sz="0" w:space="0" w:color="auto"/>
      </w:divBdr>
    </w:div>
    <w:div w:id="203753254">
      <w:bodyDiv w:val="1"/>
      <w:marLeft w:val="0"/>
      <w:marRight w:val="0"/>
      <w:marTop w:val="0"/>
      <w:marBottom w:val="0"/>
      <w:divBdr>
        <w:top w:val="none" w:sz="0" w:space="0" w:color="auto"/>
        <w:left w:val="none" w:sz="0" w:space="0" w:color="auto"/>
        <w:bottom w:val="none" w:sz="0" w:space="0" w:color="auto"/>
        <w:right w:val="none" w:sz="0" w:space="0" w:color="auto"/>
      </w:divBdr>
    </w:div>
    <w:div w:id="203956055">
      <w:bodyDiv w:val="1"/>
      <w:marLeft w:val="0"/>
      <w:marRight w:val="0"/>
      <w:marTop w:val="0"/>
      <w:marBottom w:val="0"/>
      <w:divBdr>
        <w:top w:val="none" w:sz="0" w:space="0" w:color="auto"/>
        <w:left w:val="none" w:sz="0" w:space="0" w:color="auto"/>
        <w:bottom w:val="none" w:sz="0" w:space="0" w:color="auto"/>
        <w:right w:val="none" w:sz="0" w:space="0" w:color="auto"/>
      </w:divBdr>
    </w:div>
    <w:div w:id="249584526">
      <w:bodyDiv w:val="1"/>
      <w:marLeft w:val="0"/>
      <w:marRight w:val="0"/>
      <w:marTop w:val="0"/>
      <w:marBottom w:val="0"/>
      <w:divBdr>
        <w:top w:val="none" w:sz="0" w:space="0" w:color="auto"/>
        <w:left w:val="none" w:sz="0" w:space="0" w:color="auto"/>
        <w:bottom w:val="none" w:sz="0" w:space="0" w:color="auto"/>
        <w:right w:val="none" w:sz="0" w:space="0" w:color="auto"/>
      </w:divBdr>
    </w:div>
    <w:div w:id="251815774">
      <w:bodyDiv w:val="1"/>
      <w:marLeft w:val="0"/>
      <w:marRight w:val="0"/>
      <w:marTop w:val="0"/>
      <w:marBottom w:val="0"/>
      <w:divBdr>
        <w:top w:val="none" w:sz="0" w:space="0" w:color="auto"/>
        <w:left w:val="none" w:sz="0" w:space="0" w:color="auto"/>
        <w:bottom w:val="none" w:sz="0" w:space="0" w:color="auto"/>
        <w:right w:val="none" w:sz="0" w:space="0" w:color="auto"/>
      </w:divBdr>
    </w:div>
    <w:div w:id="356466936">
      <w:bodyDiv w:val="1"/>
      <w:marLeft w:val="0"/>
      <w:marRight w:val="0"/>
      <w:marTop w:val="0"/>
      <w:marBottom w:val="0"/>
      <w:divBdr>
        <w:top w:val="none" w:sz="0" w:space="0" w:color="auto"/>
        <w:left w:val="none" w:sz="0" w:space="0" w:color="auto"/>
        <w:bottom w:val="none" w:sz="0" w:space="0" w:color="auto"/>
        <w:right w:val="none" w:sz="0" w:space="0" w:color="auto"/>
      </w:divBdr>
    </w:div>
    <w:div w:id="369502956">
      <w:bodyDiv w:val="1"/>
      <w:marLeft w:val="0"/>
      <w:marRight w:val="0"/>
      <w:marTop w:val="0"/>
      <w:marBottom w:val="0"/>
      <w:divBdr>
        <w:top w:val="none" w:sz="0" w:space="0" w:color="auto"/>
        <w:left w:val="none" w:sz="0" w:space="0" w:color="auto"/>
        <w:bottom w:val="none" w:sz="0" w:space="0" w:color="auto"/>
        <w:right w:val="none" w:sz="0" w:space="0" w:color="auto"/>
      </w:divBdr>
    </w:div>
    <w:div w:id="416098718">
      <w:bodyDiv w:val="1"/>
      <w:marLeft w:val="0"/>
      <w:marRight w:val="0"/>
      <w:marTop w:val="0"/>
      <w:marBottom w:val="0"/>
      <w:divBdr>
        <w:top w:val="none" w:sz="0" w:space="0" w:color="auto"/>
        <w:left w:val="none" w:sz="0" w:space="0" w:color="auto"/>
        <w:bottom w:val="none" w:sz="0" w:space="0" w:color="auto"/>
        <w:right w:val="none" w:sz="0" w:space="0" w:color="auto"/>
      </w:divBdr>
    </w:div>
    <w:div w:id="416370921">
      <w:bodyDiv w:val="1"/>
      <w:marLeft w:val="0"/>
      <w:marRight w:val="0"/>
      <w:marTop w:val="0"/>
      <w:marBottom w:val="0"/>
      <w:divBdr>
        <w:top w:val="none" w:sz="0" w:space="0" w:color="auto"/>
        <w:left w:val="none" w:sz="0" w:space="0" w:color="auto"/>
        <w:bottom w:val="none" w:sz="0" w:space="0" w:color="auto"/>
        <w:right w:val="none" w:sz="0" w:space="0" w:color="auto"/>
      </w:divBdr>
    </w:div>
    <w:div w:id="490801223">
      <w:bodyDiv w:val="1"/>
      <w:marLeft w:val="0"/>
      <w:marRight w:val="0"/>
      <w:marTop w:val="0"/>
      <w:marBottom w:val="0"/>
      <w:divBdr>
        <w:top w:val="none" w:sz="0" w:space="0" w:color="auto"/>
        <w:left w:val="none" w:sz="0" w:space="0" w:color="auto"/>
        <w:bottom w:val="none" w:sz="0" w:space="0" w:color="auto"/>
        <w:right w:val="none" w:sz="0" w:space="0" w:color="auto"/>
      </w:divBdr>
    </w:div>
    <w:div w:id="500585689">
      <w:bodyDiv w:val="1"/>
      <w:marLeft w:val="0"/>
      <w:marRight w:val="0"/>
      <w:marTop w:val="0"/>
      <w:marBottom w:val="0"/>
      <w:divBdr>
        <w:top w:val="none" w:sz="0" w:space="0" w:color="auto"/>
        <w:left w:val="none" w:sz="0" w:space="0" w:color="auto"/>
        <w:bottom w:val="none" w:sz="0" w:space="0" w:color="auto"/>
        <w:right w:val="none" w:sz="0" w:space="0" w:color="auto"/>
      </w:divBdr>
    </w:div>
    <w:div w:id="519898023">
      <w:bodyDiv w:val="1"/>
      <w:marLeft w:val="0"/>
      <w:marRight w:val="0"/>
      <w:marTop w:val="0"/>
      <w:marBottom w:val="0"/>
      <w:divBdr>
        <w:top w:val="none" w:sz="0" w:space="0" w:color="auto"/>
        <w:left w:val="none" w:sz="0" w:space="0" w:color="auto"/>
        <w:bottom w:val="none" w:sz="0" w:space="0" w:color="auto"/>
        <w:right w:val="none" w:sz="0" w:space="0" w:color="auto"/>
      </w:divBdr>
    </w:div>
    <w:div w:id="550192484">
      <w:bodyDiv w:val="1"/>
      <w:marLeft w:val="0"/>
      <w:marRight w:val="0"/>
      <w:marTop w:val="0"/>
      <w:marBottom w:val="0"/>
      <w:divBdr>
        <w:top w:val="none" w:sz="0" w:space="0" w:color="auto"/>
        <w:left w:val="none" w:sz="0" w:space="0" w:color="auto"/>
        <w:bottom w:val="none" w:sz="0" w:space="0" w:color="auto"/>
        <w:right w:val="none" w:sz="0" w:space="0" w:color="auto"/>
      </w:divBdr>
    </w:div>
    <w:div w:id="630673534">
      <w:bodyDiv w:val="1"/>
      <w:marLeft w:val="0"/>
      <w:marRight w:val="0"/>
      <w:marTop w:val="0"/>
      <w:marBottom w:val="0"/>
      <w:divBdr>
        <w:top w:val="none" w:sz="0" w:space="0" w:color="auto"/>
        <w:left w:val="none" w:sz="0" w:space="0" w:color="auto"/>
        <w:bottom w:val="none" w:sz="0" w:space="0" w:color="auto"/>
        <w:right w:val="none" w:sz="0" w:space="0" w:color="auto"/>
      </w:divBdr>
    </w:div>
    <w:div w:id="705837983">
      <w:bodyDiv w:val="1"/>
      <w:marLeft w:val="0"/>
      <w:marRight w:val="0"/>
      <w:marTop w:val="0"/>
      <w:marBottom w:val="0"/>
      <w:divBdr>
        <w:top w:val="none" w:sz="0" w:space="0" w:color="auto"/>
        <w:left w:val="none" w:sz="0" w:space="0" w:color="auto"/>
        <w:bottom w:val="none" w:sz="0" w:space="0" w:color="auto"/>
        <w:right w:val="none" w:sz="0" w:space="0" w:color="auto"/>
      </w:divBdr>
    </w:div>
    <w:div w:id="763187538">
      <w:bodyDiv w:val="1"/>
      <w:marLeft w:val="0"/>
      <w:marRight w:val="0"/>
      <w:marTop w:val="0"/>
      <w:marBottom w:val="0"/>
      <w:divBdr>
        <w:top w:val="none" w:sz="0" w:space="0" w:color="auto"/>
        <w:left w:val="none" w:sz="0" w:space="0" w:color="auto"/>
        <w:bottom w:val="none" w:sz="0" w:space="0" w:color="auto"/>
        <w:right w:val="none" w:sz="0" w:space="0" w:color="auto"/>
      </w:divBdr>
    </w:div>
    <w:div w:id="785582707">
      <w:bodyDiv w:val="1"/>
      <w:marLeft w:val="0"/>
      <w:marRight w:val="0"/>
      <w:marTop w:val="0"/>
      <w:marBottom w:val="0"/>
      <w:divBdr>
        <w:top w:val="none" w:sz="0" w:space="0" w:color="auto"/>
        <w:left w:val="none" w:sz="0" w:space="0" w:color="auto"/>
        <w:bottom w:val="none" w:sz="0" w:space="0" w:color="auto"/>
        <w:right w:val="none" w:sz="0" w:space="0" w:color="auto"/>
      </w:divBdr>
    </w:div>
    <w:div w:id="819201081">
      <w:bodyDiv w:val="1"/>
      <w:marLeft w:val="0"/>
      <w:marRight w:val="0"/>
      <w:marTop w:val="0"/>
      <w:marBottom w:val="0"/>
      <w:divBdr>
        <w:top w:val="none" w:sz="0" w:space="0" w:color="auto"/>
        <w:left w:val="none" w:sz="0" w:space="0" w:color="auto"/>
        <w:bottom w:val="none" w:sz="0" w:space="0" w:color="auto"/>
        <w:right w:val="none" w:sz="0" w:space="0" w:color="auto"/>
      </w:divBdr>
    </w:div>
    <w:div w:id="827131617">
      <w:bodyDiv w:val="1"/>
      <w:marLeft w:val="0"/>
      <w:marRight w:val="0"/>
      <w:marTop w:val="0"/>
      <w:marBottom w:val="0"/>
      <w:divBdr>
        <w:top w:val="none" w:sz="0" w:space="0" w:color="auto"/>
        <w:left w:val="none" w:sz="0" w:space="0" w:color="auto"/>
        <w:bottom w:val="none" w:sz="0" w:space="0" w:color="auto"/>
        <w:right w:val="none" w:sz="0" w:space="0" w:color="auto"/>
      </w:divBdr>
    </w:div>
    <w:div w:id="845246004">
      <w:bodyDiv w:val="1"/>
      <w:marLeft w:val="0"/>
      <w:marRight w:val="0"/>
      <w:marTop w:val="0"/>
      <w:marBottom w:val="0"/>
      <w:divBdr>
        <w:top w:val="none" w:sz="0" w:space="0" w:color="auto"/>
        <w:left w:val="none" w:sz="0" w:space="0" w:color="auto"/>
        <w:bottom w:val="none" w:sz="0" w:space="0" w:color="auto"/>
        <w:right w:val="none" w:sz="0" w:space="0" w:color="auto"/>
      </w:divBdr>
    </w:div>
    <w:div w:id="910625289">
      <w:bodyDiv w:val="1"/>
      <w:marLeft w:val="0"/>
      <w:marRight w:val="0"/>
      <w:marTop w:val="0"/>
      <w:marBottom w:val="0"/>
      <w:divBdr>
        <w:top w:val="none" w:sz="0" w:space="0" w:color="auto"/>
        <w:left w:val="none" w:sz="0" w:space="0" w:color="auto"/>
        <w:bottom w:val="none" w:sz="0" w:space="0" w:color="auto"/>
        <w:right w:val="none" w:sz="0" w:space="0" w:color="auto"/>
      </w:divBdr>
    </w:div>
    <w:div w:id="931008792">
      <w:bodyDiv w:val="1"/>
      <w:marLeft w:val="0"/>
      <w:marRight w:val="0"/>
      <w:marTop w:val="0"/>
      <w:marBottom w:val="0"/>
      <w:divBdr>
        <w:top w:val="none" w:sz="0" w:space="0" w:color="auto"/>
        <w:left w:val="none" w:sz="0" w:space="0" w:color="auto"/>
        <w:bottom w:val="none" w:sz="0" w:space="0" w:color="auto"/>
        <w:right w:val="none" w:sz="0" w:space="0" w:color="auto"/>
      </w:divBdr>
    </w:div>
    <w:div w:id="988825448">
      <w:bodyDiv w:val="1"/>
      <w:marLeft w:val="0"/>
      <w:marRight w:val="0"/>
      <w:marTop w:val="0"/>
      <w:marBottom w:val="0"/>
      <w:divBdr>
        <w:top w:val="none" w:sz="0" w:space="0" w:color="auto"/>
        <w:left w:val="none" w:sz="0" w:space="0" w:color="auto"/>
        <w:bottom w:val="none" w:sz="0" w:space="0" w:color="auto"/>
        <w:right w:val="none" w:sz="0" w:space="0" w:color="auto"/>
      </w:divBdr>
    </w:div>
    <w:div w:id="993489023">
      <w:bodyDiv w:val="1"/>
      <w:marLeft w:val="0"/>
      <w:marRight w:val="0"/>
      <w:marTop w:val="0"/>
      <w:marBottom w:val="0"/>
      <w:divBdr>
        <w:top w:val="none" w:sz="0" w:space="0" w:color="auto"/>
        <w:left w:val="none" w:sz="0" w:space="0" w:color="auto"/>
        <w:bottom w:val="none" w:sz="0" w:space="0" w:color="auto"/>
        <w:right w:val="none" w:sz="0" w:space="0" w:color="auto"/>
      </w:divBdr>
    </w:div>
    <w:div w:id="1059597935">
      <w:bodyDiv w:val="1"/>
      <w:marLeft w:val="0"/>
      <w:marRight w:val="0"/>
      <w:marTop w:val="0"/>
      <w:marBottom w:val="0"/>
      <w:divBdr>
        <w:top w:val="none" w:sz="0" w:space="0" w:color="auto"/>
        <w:left w:val="none" w:sz="0" w:space="0" w:color="auto"/>
        <w:bottom w:val="none" w:sz="0" w:space="0" w:color="auto"/>
        <w:right w:val="none" w:sz="0" w:space="0" w:color="auto"/>
      </w:divBdr>
    </w:div>
    <w:div w:id="1118916948">
      <w:bodyDiv w:val="1"/>
      <w:marLeft w:val="0"/>
      <w:marRight w:val="0"/>
      <w:marTop w:val="0"/>
      <w:marBottom w:val="0"/>
      <w:divBdr>
        <w:top w:val="none" w:sz="0" w:space="0" w:color="auto"/>
        <w:left w:val="none" w:sz="0" w:space="0" w:color="auto"/>
        <w:bottom w:val="none" w:sz="0" w:space="0" w:color="auto"/>
        <w:right w:val="none" w:sz="0" w:space="0" w:color="auto"/>
      </w:divBdr>
    </w:div>
    <w:div w:id="1133329655">
      <w:bodyDiv w:val="1"/>
      <w:marLeft w:val="0"/>
      <w:marRight w:val="0"/>
      <w:marTop w:val="0"/>
      <w:marBottom w:val="0"/>
      <w:divBdr>
        <w:top w:val="none" w:sz="0" w:space="0" w:color="auto"/>
        <w:left w:val="none" w:sz="0" w:space="0" w:color="auto"/>
        <w:bottom w:val="none" w:sz="0" w:space="0" w:color="auto"/>
        <w:right w:val="none" w:sz="0" w:space="0" w:color="auto"/>
      </w:divBdr>
    </w:div>
    <w:div w:id="1217014013">
      <w:bodyDiv w:val="1"/>
      <w:marLeft w:val="0"/>
      <w:marRight w:val="0"/>
      <w:marTop w:val="0"/>
      <w:marBottom w:val="0"/>
      <w:divBdr>
        <w:top w:val="none" w:sz="0" w:space="0" w:color="auto"/>
        <w:left w:val="none" w:sz="0" w:space="0" w:color="auto"/>
        <w:bottom w:val="none" w:sz="0" w:space="0" w:color="auto"/>
        <w:right w:val="none" w:sz="0" w:space="0" w:color="auto"/>
      </w:divBdr>
    </w:div>
    <w:div w:id="1285232872">
      <w:bodyDiv w:val="1"/>
      <w:marLeft w:val="0"/>
      <w:marRight w:val="0"/>
      <w:marTop w:val="0"/>
      <w:marBottom w:val="0"/>
      <w:divBdr>
        <w:top w:val="none" w:sz="0" w:space="0" w:color="auto"/>
        <w:left w:val="none" w:sz="0" w:space="0" w:color="auto"/>
        <w:bottom w:val="none" w:sz="0" w:space="0" w:color="auto"/>
        <w:right w:val="none" w:sz="0" w:space="0" w:color="auto"/>
      </w:divBdr>
    </w:div>
    <w:div w:id="1314799063">
      <w:bodyDiv w:val="1"/>
      <w:marLeft w:val="0"/>
      <w:marRight w:val="0"/>
      <w:marTop w:val="0"/>
      <w:marBottom w:val="0"/>
      <w:divBdr>
        <w:top w:val="none" w:sz="0" w:space="0" w:color="auto"/>
        <w:left w:val="none" w:sz="0" w:space="0" w:color="auto"/>
        <w:bottom w:val="none" w:sz="0" w:space="0" w:color="auto"/>
        <w:right w:val="none" w:sz="0" w:space="0" w:color="auto"/>
      </w:divBdr>
    </w:div>
    <w:div w:id="1369601007">
      <w:bodyDiv w:val="1"/>
      <w:marLeft w:val="0"/>
      <w:marRight w:val="0"/>
      <w:marTop w:val="0"/>
      <w:marBottom w:val="0"/>
      <w:divBdr>
        <w:top w:val="none" w:sz="0" w:space="0" w:color="auto"/>
        <w:left w:val="none" w:sz="0" w:space="0" w:color="auto"/>
        <w:bottom w:val="none" w:sz="0" w:space="0" w:color="auto"/>
        <w:right w:val="none" w:sz="0" w:space="0" w:color="auto"/>
      </w:divBdr>
    </w:div>
    <w:div w:id="1438520446">
      <w:bodyDiv w:val="1"/>
      <w:marLeft w:val="0"/>
      <w:marRight w:val="0"/>
      <w:marTop w:val="0"/>
      <w:marBottom w:val="0"/>
      <w:divBdr>
        <w:top w:val="none" w:sz="0" w:space="0" w:color="auto"/>
        <w:left w:val="none" w:sz="0" w:space="0" w:color="auto"/>
        <w:bottom w:val="none" w:sz="0" w:space="0" w:color="auto"/>
        <w:right w:val="none" w:sz="0" w:space="0" w:color="auto"/>
      </w:divBdr>
    </w:div>
    <w:div w:id="1484082030">
      <w:bodyDiv w:val="1"/>
      <w:marLeft w:val="0"/>
      <w:marRight w:val="0"/>
      <w:marTop w:val="0"/>
      <w:marBottom w:val="0"/>
      <w:divBdr>
        <w:top w:val="none" w:sz="0" w:space="0" w:color="auto"/>
        <w:left w:val="none" w:sz="0" w:space="0" w:color="auto"/>
        <w:bottom w:val="none" w:sz="0" w:space="0" w:color="auto"/>
        <w:right w:val="none" w:sz="0" w:space="0" w:color="auto"/>
      </w:divBdr>
    </w:div>
    <w:div w:id="1560626074">
      <w:bodyDiv w:val="1"/>
      <w:marLeft w:val="0"/>
      <w:marRight w:val="0"/>
      <w:marTop w:val="0"/>
      <w:marBottom w:val="0"/>
      <w:divBdr>
        <w:top w:val="none" w:sz="0" w:space="0" w:color="auto"/>
        <w:left w:val="none" w:sz="0" w:space="0" w:color="auto"/>
        <w:bottom w:val="none" w:sz="0" w:space="0" w:color="auto"/>
        <w:right w:val="none" w:sz="0" w:space="0" w:color="auto"/>
      </w:divBdr>
    </w:div>
    <w:div w:id="1662544856">
      <w:bodyDiv w:val="1"/>
      <w:marLeft w:val="0"/>
      <w:marRight w:val="0"/>
      <w:marTop w:val="0"/>
      <w:marBottom w:val="0"/>
      <w:divBdr>
        <w:top w:val="none" w:sz="0" w:space="0" w:color="auto"/>
        <w:left w:val="none" w:sz="0" w:space="0" w:color="auto"/>
        <w:bottom w:val="none" w:sz="0" w:space="0" w:color="auto"/>
        <w:right w:val="none" w:sz="0" w:space="0" w:color="auto"/>
      </w:divBdr>
    </w:div>
    <w:div w:id="1686127369">
      <w:bodyDiv w:val="1"/>
      <w:marLeft w:val="0"/>
      <w:marRight w:val="0"/>
      <w:marTop w:val="0"/>
      <w:marBottom w:val="0"/>
      <w:divBdr>
        <w:top w:val="none" w:sz="0" w:space="0" w:color="auto"/>
        <w:left w:val="none" w:sz="0" w:space="0" w:color="auto"/>
        <w:bottom w:val="none" w:sz="0" w:space="0" w:color="auto"/>
        <w:right w:val="none" w:sz="0" w:space="0" w:color="auto"/>
      </w:divBdr>
    </w:div>
    <w:div w:id="1723214369">
      <w:bodyDiv w:val="1"/>
      <w:marLeft w:val="0"/>
      <w:marRight w:val="0"/>
      <w:marTop w:val="0"/>
      <w:marBottom w:val="0"/>
      <w:divBdr>
        <w:top w:val="none" w:sz="0" w:space="0" w:color="auto"/>
        <w:left w:val="none" w:sz="0" w:space="0" w:color="auto"/>
        <w:bottom w:val="none" w:sz="0" w:space="0" w:color="auto"/>
        <w:right w:val="none" w:sz="0" w:space="0" w:color="auto"/>
      </w:divBdr>
    </w:div>
    <w:div w:id="1734935217">
      <w:bodyDiv w:val="1"/>
      <w:marLeft w:val="0"/>
      <w:marRight w:val="0"/>
      <w:marTop w:val="0"/>
      <w:marBottom w:val="0"/>
      <w:divBdr>
        <w:top w:val="none" w:sz="0" w:space="0" w:color="auto"/>
        <w:left w:val="none" w:sz="0" w:space="0" w:color="auto"/>
        <w:bottom w:val="none" w:sz="0" w:space="0" w:color="auto"/>
        <w:right w:val="none" w:sz="0" w:space="0" w:color="auto"/>
      </w:divBdr>
    </w:div>
    <w:div w:id="1753354295">
      <w:bodyDiv w:val="1"/>
      <w:marLeft w:val="0"/>
      <w:marRight w:val="0"/>
      <w:marTop w:val="0"/>
      <w:marBottom w:val="0"/>
      <w:divBdr>
        <w:top w:val="none" w:sz="0" w:space="0" w:color="auto"/>
        <w:left w:val="none" w:sz="0" w:space="0" w:color="auto"/>
        <w:bottom w:val="none" w:sz="0" w:space="0" w:color="auto"/>
        <w:right w:val="none" w:sz="0" w:space="0" w:color="auto"/>
      </w:divBdr>
    </w:div>
    <w:div w:id="1757970391">
      <w:bodyDiv w:val="1"/>
      <w:marLeft w:val="0"/>
      <w:marRight w:val="0"/>
      <w:marTop w:val="0"/>
      <w:marBottom w:val="0"/>
      <w:divBdr>
        <w:top w:val="none" w:sz="0" w:space="0" w:color="auto"/>
        <w:left w:val="none" w:sz="0" w:space="0" w:color="auto"/>
        <w:bottom w:val="none" w:sz="0" w:space="0" w:color="auto"/>
        <w:right w:val="none" w:sz="0" w:space="0" w:color="auto"/>
      </w:divBdr>
    </w:div>
    <w:div w:id="1797406875">
      <w:bodyDiv w:val="1"/>
      <w:marLeft w:val="0"/>
      <w:marRight w:val="0"/>
      <w:marTop w:val="0"/>
      <w:marBottom w:val="0"/>
      <w:divBdr>
        <w:top w:val="none" w:sz="0" w:space="0" w:color="auto"/>
        <w:left w:val="none" w:sz="0" w:space="0" w:color="auto"/>
        <w:bottom w:val="none" w:sz="0" w:space="0" w:color="auto"/>
        <w:right w:val="none" w:sz="0" w:space="0" w:color="auto"/>
      </w:divBdr>
    </w:div>
    <w:div w:id="1803033623">
      <w:bodyDiv w:val="1"/>
      <w:marLeft w:val="0"/>
      <w:marRight w:val="0"/>
      <w:marTop w:val="0"/>
      <w:marBottom w:val="0"/>
      <w:divBdr>
        <w:top w:val="none" w:sz="0" w:space="0" w:color="auto"/>
        <w:left w:val="none" w:sz="0" w:space="0" w:color="auto"/>
        <w:bottom w:val="none" w:sz="0" w:space="0" w:color="auto"/>
        <w:right w:val="none" w:sz="0" w:space="0" w:color="auto"/>
      </w:divBdr>
    </w:div>
    <w:div w:id="1816680672">
      <w:bodyDiv w:val="1"/>
      <w:marLeft w:val="0"/>
      <w:marRight w:val="0"/>
      <w:marTop w:val="0"/>
      <w:marBottom w:val="0"/>
      <w:divBdr>
        <w:top w:val="none" w:sz="0" w:space="0" w:color="auto"/>
        <w:left w:val="none" w:sz="0" w:space="0" w:color="auto"/>
        <w:bottom w:val="none" w:sz="0" w:space="0" w:color="auto"/>
        <w:right w:val="none" w:sz="0" w:space="0" w:color="auto"/>
      </w:divBdr>
    </w:div>
    <w:div w:id="1854101772">
      <w:bodyDiv w:val="1"/>
      <w:marLeft w:val="0"/>
      <w:marRight w:val="0"/>
      <w:marTop w:val="0"/>
      <w:marBottom w:val="0"/>
      <w:divBdr>
        <w:top w:val="none" w:sz="0" w:space="0" w:color="auto"/>
        <w:left w:val="none" w:sz="0" w:space="0" w:color="auto"/>
        <w:bottom w:val="none" w:sz="0" w:space="0" w:color="auto"/>
        <w:right w:val="none" w:sz="0" w:space="0" w:color="auto"/>
      </w:divBdr>
    </w:div>
    <w:div w:id="1901289450">
      <w:bodyDiv w:val="1"/>
      <w:marLeft w:val="0"/>
      <w:marRight w:val="0"/>
      <w:marTop w:val="0"/>
      <w:marBottom w:val="0"/>
      <w:divBdr>
        <w:top w:val="none" w:sz="0" w:space="0" w:color="auto"/>
        <w:left w:val="none" w:sz="0" w:space="0" w:color="auto"/>
        <w:bottom w:val="none" w:sz="0" w:space="0" w:color="auto"/>
        <w:right w:val="none" w:sz="0" w:space="0" w:color="auto"/>
      </w:divBdr>
    </w:div>
    <w:div w:id="1960838372">
      <w:bodyDiv w:val="1"/>
      <w:marLeft w:val="0"/>
      <w:marRight w:val="0"/>
      <w:marTop w:val="0"/>
      <w:marBottom w:val="0"/>
      <w:divBdr>
        <w:top w:val="none" w:sz="0" w:space="0" w:color="auto"/>
        <w:left w:val="none" w:sz="0" w:space="0" w:color="auto"/>
        <w:bottom w:val="none" w:sz="0" w:space="0" w:color="auto"/>
        <w:right w:val="none" w:sz="0" w:space="0" w:color="auto"/>
      </w:divBdr>
    </w:div>
    <w:div w:id="1972637261">
      <w:bodyDiv w:val="1"/>
      <w:marLeft w:val="0"/>
      <w:marRight w:val="0"/>
      <w:marTop w:val="0"/>
      <w:marBottom w:val="0"/>
      <w:divBdr>
        <w:top w:val="none" w:sz="0" w:space="0" w:color="auto"/>
        <w:left w:val="none" w:sz="0" w:space="0" w:color="auto"/>
        <w:bottom w:val="none" w:sz="0" w:space="0" w:color="auto"/>
        <w:right w:val="none" w:sz="0" w:space="0" w:color="auto"/>
      </w:divBdr>
    </w:div>
    <w:div w:id="1999110522">
      <w:bodyDiv w:val="1"/>
      <w:marLeft w:val="0"/>
      <w:marRight w:val="0"/>
      <w:marTop w:val="0"/>
      <w:marBottom w:val="0"/>
      <w:divBdr>
        <w:top w:val="none" w:sz="0" w:space="0" w:color="auto"/>
        <w:left w:val="none" w:sz="0" w:space="0" w:color="auto"/>
        <w:bottom w:val="none" w:sz="0" w:space="0" w:color="auto"/>
        <w:right w:val="none" w:sz="0" w:space="0" w:color="auto"/>
      </w:divBdr>
    </w:div>
    <w:div w:id="2015918589">
      <w:bodyDiv w:val="1"/>
      <w:marLeft w:val="0"/>
      <w:marRight w:val="0"/>
      <w:marTop w:val="0"/>
      <w:marBottom w:val="0"/>
      <w:divBdr>
        <w:top w:val="none" w:sz="0" w:space="0" w:color="auto"/>
        <w:left w:val="none" w:sz="0" w:space="0" w:color="auto"/>
        <w:bottom w:val="none" w:sz="0" w:space="0" w:color="auto"/>
        <w:right w:val="none" w:sz="0" w:space="0" w:color="auto"/>
      </w:divBdr>
    </w:div>
    <w:div w:id="205404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reflective report discusses my return to education after a long break, focusing on the challenges of home learning due to an injury. It evaluates my growth in academic writing, referencing, time management, and critical thinking, while outlining strategies for further imp</Abstract>
  <CompanyAddress/>
  <CompanyPhone/>
  <CompanyFax/>
  <CompanyEmail>2434968@student.uwtsd.ac.uk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Nev</b:Tag>
    <b:SourceType>Book</b:SourceType>
    <b:Guid>{D1E2DF09-4B15-4764-9381-B36CD475D3BE}</b:Guid>
    <b:Author>
      <b:Author>
        <b:NameList>
          <b:Person>
            <b:Last>Neville</b:Last>
          </b:Person>
        </b:NameList>
      </b:Author>
    </b:Author>
    <b:Title>The Complete Guide to referencing and Avoiding Plagiarism</b:Title>
    <b:Year>2010</b:Year>
    <b:Publisher>Maidenhead: Open University Press</b:Publisher>
    <b:Edition>2nd Edition</b:Edition>
    <b:RefOrder>2</b:RefOrder>
  </b:Source>
  <b:Source>
    <b:Tag>Tru96</b:Tag>
    <b:SourceType>Book</b:SourceType>
    <b:Guid>{9F5A507E-39BF-44EE-AC34-2BB61C28C98F}</b:Guid>
    <b:Author>
      <b:Author>
        <b:NameList>
          <b:Person>
            <b:Last>Trueman</b:Last>
            <b:First>M</b:First>
            <b:Middle>and Hartley, J</b:Middle>
          </b:Person>
        </b:NameList>
      </b:Author>
    </b:Author>
    <b:Title>A comparison between time-management skills and academic performance of mature and traditional-entry university students</b:Title>
    <b:Year>1996</b:Year>
    <b:RefOrder>3</b:RefOrder>
  </b:Source>
  <b:Source>
    <b:Tag>Moo13</b:Tag>
    <b:SourceType>Report</b:SourceType>
    <b:Guid>{B9CDF7E4-1A86-4D8D-B43D-44B469CDF592}</b:Guid>
    <b:Author>
      <b:Author>
        <b:NameList>
          <b:Person>
            <b:Last>Moon</b:Last>
            <b:First>Jenny</b:First>
          </b:Person>
        </b:NameList>
      </b:Author>
    </b:Author>
    <b:Year>2013</b:Year>
    <b:Title>Reflection and Employability</b:Title>
    <b:City>London</b:City>
    <b:Publisher>Routledge</b:Publisher>
    <b:RefOrder>4</b:RefOrder>
  </b:Source>
  <b:Source xmlns:b="http://schemas.openxmlformats.org/officeDocument/2006/bibliography">
    <b:Tag>Cot19</b:Tag>
    <b:SourceType>Book</b:SourceType>
    <b:Guid>{680ADA8D-1375-4AC7-BEE5-4D7DA000613E}</b:Guid>
    <b:Author>
      <b:Author>
        <b:NameList>
          <b:Person>
            <b:Last>Cotterell</b:Last>
          </b:Person>
        </b:NameList>
      </b:Author>
    </b:Author>
    <b:Year>2019</b:Year>
    <b:RefOrder>1</b:RefOrder>
  </b:Source>
  <b:Source>
    <b:Tag>Cot1</b:Tag>
    <b:SourceType>Book</b:SourceType>
    <b:Guid>{BAD3A534-FDBF-491D-BBA9-E286E01AEA72}</b:Guid>
    <b:Title>The Study Skills Handbook</b:Title>
    <b:Year>2019</b:Year>
    <b:Publisher>Macmillan Education</b:Publisher>
    <b:City>London</b:City>
    <b:Author>
      <b:Author>
        <b:NameList>
          <b:Person>
            <b:Last>Cottrell</b:Last>
            <b:First>S</b:First>
          </b:Person>
        </b:NameList>
      </b:Author>
    </b:Author>
    <b:Edition>5</b:Edition>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A63FEF-B21A-4740-9A74-38769858D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1100</Words>
  <Characters>6271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ACS LCLM4001 reflective report</dc:title>
  <dc:subject>TUTOR – PETER ALLEN</dc:subject>
  <dc:creator>LLOYD GILBERT 2434968</dc:creator>
  <cp:keywords/>
  <dc:description/>
  <cp:lastModifiedBy>Kyra Carroll</cp:lastModifiedBy>
  <cp:revision>2</cp:revision>
  <dcterms:created xsi:type="dcterms:W3CDTF">2025-08-20T15:44:00Z</dcterms:created>
  <dcterms:modified xsi:type="dcterms:W3CDTF">2025-08-20T15:44:00Z</dcterms:modified>
</cp:coreProperties>
</file>