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23E4AB60" w:rsidR="002B1CB6" w:rsidRDefault="0029090E" w:rsidP="00495C10">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495C10">
            <w:rPr>
              <w:noProof/>
            </w:rPr>
            <w:drawing>
              <wp:inline distT="0" distB="0" distL="0" distR="0" wp14:anchorId="168F49BC" wp14:editId="120C6C32">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2016C324" w:rsidR="0029090E" w:rsidRDefault="0029090E" w:rsidP="00484390">
      <w:pPr>
        <w:rPr>
          <w:sz w:val="24"/>
        </w:rPr>
      </w:pPr>
    </w:p>
    <w:p w14:paraId="49379486" w14:textId="778CC192" w:rsidR="00484390" w:rsidRDefault="00484390" w:rsidP="00484390">
      <w:pPr>
        <w:rPr>
          <w:sz w:val="24"/>
        </w:rPr>
      </w:pPr>
    </w:p>
    <w:p w14:paraId="7449BA4F" w14:textId="7105C560" w:rsidR="00484390" w:rsidRDefault="0016143B" w:rsidP="00484390">
      <w:pPr>
        <w:rPr>
          <w:sz w:val="24"/>
        </w:rPr>
      </w:pPr>
      <w:r w:rsidRPr="0016143B">
        <w:rPr>
          <w:noProof/>
          <w:sz w:val="24"/>
        </w:rPr>
        <mc:AlternateContent>
          <mc:Choice Requires="wps">
            <w:drawing>
              <wp:anchor distT="0" distB="0" distL="114300" distR="114300" simplePos="0" relativeHeight="251662848" behindDoc="0" locked="0" layoutInCell="1" allowOverlap="1" wp14:anchorId="29F3E67B" wp14:editId="326F06D3">
                <wp:simplePos x="0" y="0"/>
                <wp:positionH relativeFrom="column">
                  <wp:posOffset>103340</wp:posOffset>
                </wp:positionH>
                <wp:positionV relativeFrom="paragraph">
                  <wp:posOffset>75835</wp:posOffset>
                </wp:positionV>
                <wp:extent cx="5780553" cy="575310"/>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553"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3B192D" w14:textId="77777777" w:rsidR="0016143B" w:rsidRPr="00E7005D" w:rsidRDefault="0016143B" w:rsidP="0016143B">
                            <w:pPr>
                              <w:jc w:val="center"/>
                              <w:rPr>
                                <w:sz w:val="38"/>
                              </w:rPr>
                            </w:pPr>
                            <w:r>
                              <w:rPr>
                                <w:b/>
                                <w:sz w:val="40"/>
                              </w:rPr>
                              <w:t>Data Security, Governance and Compliance (DSGC)</w:t>
                            </w:r>
                          </w:p>
                          <w:p w14:paraId="5B418998" w14:textId="77777777" w:rsidR="0016143B" w:rsidRPr="00E7005D" w:rsidRDefault="0016143B" w:rsidP="0016143B">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type w14:anchorId="29F3E67B" id="_x0000_t202" coordsize="21600,21600" o:spt="202" path="m,l,21600r21600,l21600,xe">
                <v:stroke joinstyle="miter"/>
                <v:path gradientshapeok="t" o:connecttype="rect"/>
              </v:shapetype>
              <v:shape id="Text Box 2" o:spid="_x0000_s1026" type="#_x0000_t202" style="position:absolute;margin-left:8.15pt;margin-top:5.95pt;width:455.15pt;height:45.3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Ku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z+SLO83O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" stroked="f">
                <v:textbox style="mso-fit-shape-to-text:t">
                  <w:txbxContent>
                    <w:p w14:paraId="293B192D" w14:textId="77777777" w:rsidR="0016143B" w:rsidRPr="00E7005D" w:rsidRDefault="0016143B" w:rsidP="0016143B">
                      <w:pPr>
                        <w:jc w:val="center"/>
                        <w:rPr>
                          <w:sz w:val="38"/>
                        </w:rPr>
                      </w:pPr>
                      <w:r>
                        <w:rPr>
                          <w:b/>
                          <w:sz w:val="40"/>
                        </w:rPr>
                        <w:t>Data Security, Governance and Compliance (DSGC)</w:t>
                      </w:r>
                    </w:p>
                    <w:p w14:paraId="5B418998" w14:textId="77777777" w:rsidR="0016143B" w:rsidRPr="00E7005D" w:rsidRDefault="0016143B" w:rsidP="0016143B">
                      <w:pPr>
                        <w:jc w:val="center"/>
                        <w:rPr>
                          <w:sz w:val="38"/>
                        </w:rPr>
                      </w:pPr>
                    </w:p>
                  </w:txbxContent>
                </v:textbox>
              </v:shape>
            </w:pict>
          </mc:Fallback>
        </mc:AlternateContent>
      </w: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1DA4816F" w:rsidR="00484390" w:rsidRDefault="00484390" w:rsidP="00484390">
      <w:pPr>
        <w:rPr>
          <w:sz w:val="24"/>
        </w:rPr>
      </w:pPr>
    </w:p>
    <w:p w14:paraId="5056E270" w14:textId="4B0651F8" w:rsidR="00484390" w:rsidRDefault="0016143B"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15E70FC7">
                <wp:simplePos x="0" y="0"/>
                <wp:positionH relativeFrom="column">
                  <wp:posOffset>1120314</wp:posOffset>
                </wp:positionH>
                <wp:positionV relativeFrom="paragraph">
                  <wp:posOffset>163995</wp:posOffset>
                </wp:positionV>
                <wp:extent cx="2978063"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063"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10B0477C" w:rsidR="0064427B" w:rsidRPr="0015777B" w:rsidRDefault="00062EE4" w:rsidP="00CF375B">
                            <w:pPr>
                              <w:jc w:val="center"/>
                              <w:rPr>
                                <w:rFonts w:ascii="Verdana" w:hAnsi="Verdana"/>
                                <w:sz w:val="32"/>
                              </w:rPr>
                            </w:pPr>
                            <w:r>
                              <w:rPr>
                                <w:rFonts w:ascii="Verdana" w:hAnsi="Verdana"/>
                                <w:sz w:val="32"/>
                              </w:rPr>
                              <w:t xml:space="preserve">Tutorial </w:t>
                            </w:r>
                            <w:r w:rsidR="00294504">
                              <w:rPr>
                                <w:rFonts w:ascii="Verdana" w:hAnsi="Verdana"/>
                                <w:sz w:val="32"/>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w14:anchorId="5848E4CA" id="Text Box 3" o:spid="_x0000_s1027" type="#_x0000_t202" style="position:absolute;margin-left:88.2pt;margin-top:12.9pt;width:234.5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" stroked="f">
                <v:textbox style="mso-fit-shape-to-text:t">
                  <w:txbxContent>
                    <w:p w14:paraId="596A5D53" w14:textId="10B0477C" w:rsidR="0064427B" w:rsidRPr="0015777B" w:rsidRDefault="00062EE4" w:rsidP="00CF375B">
                      <w:pPr>
                        <w:jc w:val="center"/>
                        <w:rPr>
                          <w:rFonts w:ascii="Verdana" w:hAnsi="Verdana"/>
                          <w:sz w:val="32"/>
                        </w:rPr>
                      </w:pPr>
                      <w:r>
                        <w:rPr>
                          <w:rFonts w:ascii="Verdana" w:hAnsi="Verdana"/>
                          <w:sz w:val="32"/>
                        </w:rPr>
                        <w:t xml:space="preserve">Tutorial </w:t>
                      </w:r>
                      <w:r w:rsidR="00294504">
                        <w:rPr>
                          <w:rFonts w:ascii="Verdana" w:hAnsi="Verdana"/>
                          <w:sz w:val="32"/>
                        </w:rPr>
                        <w:t>8</w:t>
                      </w:r>
                    </w:p>
                  </w:txbxContent>
                </v:textbox>
              </v:shape>
            </w:pict>
          </mc:Fallback>
        </mc:AlternateContent>
      </w:r>
    </w:p>
    <w:p w14:paraId="3039B4CF" w14:textId="4767F292" w:rsidR="00484390" w:rsidRDefault="00484390" w:rsidP="00484390">
      <w:pPr>
        <w:rPr>
          <w:sz w:val="24"/>
        </w:rPr>
      </w:pPr>
    </w:p>
    <w:p w14:paraId="30DA4609" w14:textId="77777777" w:rsidR="00484390" w:rsidRDefault="00484390" w:rsidP="00484390"/>
    <w:p w14:paraId="40BDA322" w14:textId="70B1AAF7" w:rsidR="00484390" w:rsidRDefault="00484390" w:rsidP="00484390"/>
    <w:p w14:paraId="46281D5A" w14:textId="777B5A4E" w:rsidR="00484390" w:rsidRDefault="00484390" w:rsidP="00484390"/>
    <w:p w14:paraId="0BFAE2E9" w14:textId="6AF8B48C" w:rsidR="00484390" w:rsidRDefault="0016143B" w:rsidP="00484390">
      <w:r w:rsidRPr="0016143B">
        <w:rPr>
          <w:noProof/>
          <w:sz w:val="24"/>
        </w:rPr>
        <mc:AlternateContent>
          <mc:Choice Requires="wps">
            <w:drawing>
              <wp:anchor distT="0" distB="0" distL="114300" distR="114300" simplePos="0" relativeHeight="251663872" behindDoc="0" locked="0" layoutInCell="1" allowOverlap="1" wp14:anchorId="3528481A" wp14:editId="54B12AD7">
                <wp:simplePos x="0" y="0"/>
                <wp:positionH relativeFrom="column">
                  <wp:posOffset>421553</wp:posOffset>
                </wp:positionH>
                <wp:positionV relativeFrom="paragraph">
                  <wp:posOffset>196572</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87989" w14:textId="77777777" w:rsidR="0016143B" w:rsidRDefault="0016143B" w:rsidP="0016143B">
                            <w:pPr>
                              <w:spacing w:after="120" w:line="240" w:lineRule="auto"/>
                              <w:jc w:val="center"/>
                              <w:rPr>
                                <w:b/>
                                <w:bCs/>
                                <w:sz w:val="28"/>
                                <w:lang w:val="en-US"/>
                              </w:rPr>
                            </w:pPr>
                            <w:r w:rsidRPr="00252675">
                              <w:rPr>
                                <w:b/>
                                <w:bCs/>
                                <w:sz w:val="28"/>
                                <w:lang w:val="en-US"/>
                              </w:rPr>
                              <w:t xml:space="preserve">Wales Institute of Science and Art </w:t>
                            </w:r>
                          </w:p>
                          <w:p w14:paraId="036B7D80" w14:textId="77777777" w:rsidR="0016143B" w:rsidRPr="00CB4B62" w:rsidRDefault="0016143B" w:rsidP="0016143B">
                            <w:pPr>
                              <w:spacing w:after="120" w:line="240" w:lineRule="auto"/>
                              <w:jc w:val="center"/>
                              <w:rPr>
                                <w:sz w:val="28"/>
                              </w:rPr>
                            </w:pPr>
                            <w:r w:rsidRPr="00CB4B62">
                              <w:rPr>
                                <w:b/>
                                <w:bCs/>
                                <w:sz w:val="28"/>
                                <w:lang w:val="en-US"/>
                              </w:rPr>
                              <w:t>Applied Computing</w:t>
                            </w:r>
                          </w:p>
                          <w:p w14:paraId="4DBA4D5F" w14:textId="77777777" w:rsidR="0016143B" w:rsidRPr="00CB4B62" w:rsidRDefault="0016143B" w:rsidP="0016143B">
                            <w:pPr>
                              <w:spacing w:after="120" w:line="240" w:lineRule="auto"/>
                              <w:jc w:val="center"/>
                              <w:rPr>
                                <w:b/>
                                <w:sz w:val="28"/>
                              </w:rPr>
                            </w:pPr>
                            <w:r>
                              <w:rPr>
                                <w:b/>
                                <w:sz w:val="28"/>
                              </w:rPr>
                              <w:t>I.Q Building, Room 205</w:t>
                            </w:r>
                          </w:p>
                          <w:p w14:paraId="7F37265A" w14:textId="77777777" w:rsidR="0016143B" w:rsidRPr="00CB4B62" w:rsidRDefault="0016143B" w:rsidP="0016143B">
                            <w:pPr>
                              <w:spacing w:after="120" w:line="240" w:lineRule="auto"/>
                              <w:jc w:val="center"/>
                              <w:rPr>
                                <w:b/>
                                <w:sz w:val="28"/>
                              </w:rPr>
                            </w:pPr>
                            <w:r w:rsidRPr="00CB4B62">
                              <w:rPr>
                                <w:b/>
                                <w:sz w:val="28"/>
                              </w:rPr>
                              <w:t>Swansea</w:t>
                            </w:r>
                          </w:p>
                          <w:p w14:paraId="01C739AB" w14:textId="77777777" w:rsidR="0016143B" w:rsidRPr="00CB4B62" w:rsidRDefault="0016143B" w:rsidP="0016143B">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528481A" id="Text Box 6" o:spid="_x0000_s1028" type="#_x0000_t202" style="position:absolute;margin-left:33.2pt;margin-top:15.5pt;width:342.05pt;height:131.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" stroked="f">
                <v:textbox>
                  <w:txbxContent>
                    <w:p w14:paraId="7C487989" w14:textId="77777777" w:rsidR="0016143B" w:rsidRDefault="0016143B" w:rsidP="0016143B">
                      <w:pPr>
                        <w:spacing w:after="120" w:line="240" w:lineRule="auto"/>
                        <w:jc w:val="center"/>
                        <w:rPr>
                          <w:b/>
                          <w:bCs/>
                          <w:sz w:val="28"/>
                          <w:lang w:val="en-US"/>
                        </w:rPr>
                      </w:pPr>
                      <w:r w:rsidRPr="00252675">
                        <w:rPr>
                          <w:b/>
                          <w:bCs/>
                          <w:sz w:val="28"/>
                          <w:lang w:val="en-US"/>
                        </w:rPr>
                        <w:t xml:space="preserve">Wales Institute of Science and Art </w:t>
                      </w:r>
                    </w:p>
                    <w:p w14:paraId="036B7D80" w14:textId="77777777" w:rsidR="0016143B" w:rsidRPr="00CB4B62" w:rsidRDefault="0016143B" w:rsidP="0016143B">
                      <w:pPr>
                        <w:spacing w:after="120" w:line="240" w:lineRule="auto"/>
                        <w:jc w:val="center"/>
                        <w:rPr>
                          <w:sz w:val="28"/>
                        </w:rPr>
                      </w:pPr>
                      <w:r w:rsidRPr="00CB4B62">
                        <w:rPr>
                          <w:b/>
                          <w:bCs/>
                          <w:sz w:val="28"/>
                          <w:lang w:val="en-US"/>
                        </w:rPr>
                        <w:t>Applied Computing</w:t>
                      </w:r>
                    </w:p>
                    <w:p w14:paraId="4DBA4D5F" w14:textId="77777777" w:rsidR="0016143B" w:rsidRPr="00CB4B62" w:rsidRDefault="0016143B" w:rsidP="0016143B">
                      <w:pPr>
                        <w:spacing w:after="120" w:line="240" w:lineRule="auto"/>
                        <w:jc w:val="center"/>
                        <w:rPr>
                          <w:b/>
                          <w:sz w:val="28"/>
                        </w:rPr>
                      </w:pPr>
                      <w:r>
                        <w:rPr>
                          <w:b/>
                          <w:sz w:val="28"/>
                        </w:rPr>
                        <w:t>I.Q Building, Room 205</w:t>
                      </w:r>
                    </w:p>
                    <w:p w14:paraId="7F37265A" w14:textId="77777777" w:rsidR="0016143B" w:rsidRPr="00CB4B62" w:rsidRDefault="0016143B" w:rsidP="0016143B">
                      <w:pPr>
                        <w:spacing w:after="120" w:line="240" w:lineRule="auto"/>
                        <w:jc w:val="center"/>
                        <w:rPr>
                          <w:b/>
                          <w:sz w:val="28"/>
                        </w:rPr>
                      </w:pPr>
                      <w:r w:rsidRPr="00CB4B62">
                        <w:rPr>
                          <w:b/>
                          <w:sz w:val="28"/>
                        </w:rPr>
                        <w:t>Swansea</w:t>
                      </w:r>
                    </w:p>
                    <w:p w14:paraId="01C739AB" w14:textId="77777777" w:rsidR="0016143B" w:rsidRPr="00CB4B62" w:rsidRDefault="0016143B" w:rsidP="0016143B">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6C5774D3" w14:textId="77777777" w:rsidR="00C83EF8" w:rsidRDefault="00C83EF8">
      <w:pPr>
        <w:rPr>
          <w:b/>
          <w:sz w:val="24"/>
        </w:rPr>
      </w:pPr>
      <w:r>
        <w:rPr>
          <w:b/>
          <w:sz w:val="24"/>
        </w:rPr>
        <w:br w:type="page"/>
      </w:r>
    </w:p>
    <w:p w14:paraId="22DD45A1" w14:textId="77FE2828" w:rsidR="00FF06B7" w:rsidRPr="00C83EF8" w:rsidRDefault="008B73B7" w:rsidP="00C83EF8">
      <w:pPr>
        <w:rPr>
          <w:sz w:val="24"/>
        </w:rPr>
      </w:pPr>
      <w:r w:rsidRPr="00C83EF8">
        <w:rPr>
          <w:b/>
          <w:sz w:val="24"/>
        </w:rPr>
        <w:lastRenderedPageBreak/>
        <w:t>IN</w:t>
      </w:r>
      <w:r w:rsidR="00BA1C35" w:rsidRPr="00C83EF8">
        <w:rPr>
          <w:b/>
          <w:sz w:val="24"/>
        </w:rPr>
        <w:t>TRODUCTION</w:t>
      </w:r>
      <w:r w:rsidR="00DB4AB8" w:rsidRPr="00C83EF8">
        <w:rPr>
          <w:b/>
          <w:sz w:val="24"/>
        </w:rPr>
        <w:t xml:space="preserve"> AND OBJECTIVES OF THE </w:t>
      </w:r>
      <w:r w:rsidR="008F6CD8" w:rsidRPr="00C83EF8">
        <w:rPr>
          <w:b/>
          <w:caps/>
          <w:sz w:val="24"/>
        </w:rPr>
        <w:t>Exercises</w:t>
      </w:r>
    </w:p>
    <w:p w14:paraId="1FA7E0A1" w14:textId="77777777" w:rsidR="00226FE2" w:rsidRDefault="006A32C0" w:rsidP="00226FE2">
      <w:pPr>
        <w:jc w:val="both"/>
        <w:rPr>
          <w:sz w:val="24"/>
          <w:szCs w:val="24"/>
        </w:rPr>
      </w:pPr>
      <w:r w:rsidRPr="006709B2">
        <w:rPr>
          <w:sz w:val="24"/>
          <w:szCs w:val="24"/>
        </w:rPr>
        <w:t xml:space="preserve">In </w:t>
      </w:r>
      <w:r w:rsidR="002F1BDF" w:rsidRPr="006709B2">
        <w:rPr>
          <w:sz w:val="24"/>
          <w:szCs w:val="24"/>
        </w:rPr>
        <w:t>the lecture</w:t>
      </w:r>
      <w:r w:rsidRPr="006709B2">
        <w:rPr>
          <w:sz w:val="24"/>
          <w:szCs w:val="24"/>
        </w:rPr>
        <w:t xml:space="preserve">, you learnt </w:t>
      </w:r>
      <w:r w:rsidR="00BD3A9C">
        <w:rPr>
          <w:sz w:val="24"/>
          <w:szCs w:val="24"/>
        </w:rPr>
        <w:t xml:space="preserve">about </w:t>
      </w:r>
      <w:r w:rsidR="00226FE2" w:rsidRPr="00226FE2">
        <w:rPr>
          <w:sz w:val="24"/>
          <w:szCs w:val="24"/>
        </w:rPr>
        <w:t>Describe the dominant InfoSec management models, including national and international standards-based models</w:t>
      </w:r>
      <w:r w:rsidR="00226FE2">
        <w:rPr>
          <w:sz w:val="24"/>
          <w:szCs w:val="24"/>
        </w:rPr>
        <w:t xml:space="preserve">. </w:t>
      </w:r>
      <w:r w:rsidR="00226FE2" w:rsidRPr="00226FE2">
        <w:rPr>
          <w:sz w:val="24"/>
          <w:szCs w:val="24"/>
        </w:rPr>
        <w:t>Explain why access control is an essential element of InfoSec management</w:t>
      </w:r>
      <w:r w:rsidR="00226FE2">
        <w:rPr>
          <w:sz w:val="24"/>
          <w:szCs w:val="24"/>
        </w:rPr>
        <w:t xml:space="preserve">. </w:t>
      </w:r>
      <w:r w:rsidR="00226FE2" w:rsidRPr="00226FE2">
        <w:rPr>
          <w:sz w:val="24"/>
          <w:szCs w:val="24"/>
        </w:rPr>
        <w:t>Recommend an InfoSec management model and explain how it can be customized to meet the needs of a particular organization</w:t>
      </w:r>
      <w:r w:rsidR="00226FE2">
        <w:rPr>
          <w:sz w:val="24"/>
          <w:szCs w:val="24"/>
        </w:rPr>
        <w:t xml:space="preserve">. </w:t>
      </w:r>
      <w:r w:rsidR="00226FE2" w:rsidRPr="00226FE2">
        <w:rPr>
          <w:sz w:val="24"/>
          <w:szCs w:val="24"/>
        </w:rPr>
        <w:t>Describe the fundamental elements of key InfoSec management practices</w:t>
      </w:r>
      <w:r w:rsidR="00226FE2">
        <w:rPr>
          <w:sz w:val="24"/>
          <w:szCs w:val="24"/>
        </w:rPr>
        <w:t xml:space="preserve">. </w:t>
      </w:r>
    </w:p>
    <w:p w14:paraId="1DC4F394" w14:textId="69A2A52F" w:rsidR="000340DB" w:rsidRPr="006709B2" w:rsidRDefault="00D34D9F" w:rsidP="00226FE2">
      <w:pPr>
        <w:jc w:val="both"/>
        <w:rPr>
          <w:sz w:val="24"/>
          <w:szCs w:val="24"/>
          <w:lang w:val="en-US"/>
        </w:rPr>
      </w:pPr>
      <w:r>
        <w:rPr>
          <w:sz w:val="24"/>
          <w:szCs w:val="24"/>
        </w:rPr>
        <w:t>Apply your understanding and knowledge from what you learnt in the lecture about the topic by answering the following:</w:t>
      </w:r>
      <w:r w:rsidR="006A32C0" w:rsidRPr="006709B2">
        <w:rPr>
          <w:sz w:val="24"/>
          <w:szCs w:val="24"/>
        </w:rPr>
        <w:t xml:space="preserve"> </w:t>
      </w:r>
    </w:p>
    <w:p w14:paraId="3962567D" w14:textId="77777777" w:rsidR="00FA7B0D" w:rsidRPr="00F87F9B" w:rsidRDefault="00FA7B0D" w:rsidP="00C83EF8">
      <w:pPr>
        <w:pBdr>
          <w:bottom w:val="single" w:sz="12" w:space="1" w:color="auto"/>
        </w:pBdr>
        <w:jc w:val="both"/>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C83EF8">
      <w:pPr>
        <w:pBdr>
          <w:bottom w:val="single" w:sz="12" w:space="1" w:color="auto"/>
        </w:pBdr>
        <w:jc w:val="both"/>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C83EF8">
      <w:pPr>
        <w:pBdr>
          <w:bottom w:val="single" w:sz="12" w:space="1" w:color="auto"/>
        </w:pBdr>
        <w:jc w:val="both"/>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C83EF8">
      <w:pPr>
        <w:jc w:val="both"/>
        <w:rPr>
          <w:sz w:val="28"/>
          <w:szCs w:val="28"/>
        </w:rPr>
      </w:pPr>
    </w:p>
    <w:p w14:paraId="666D89AF" w14:textId="23BCA2F0" w:rsidR="00F174DE" w:rsidRDefault="00F174DE" w:rsidP="00C83EF8">
      <w:pPr>
        <w:pStyle w:val="Heading1"/>
        <w:keepNext w:val="0"/>
        <w:keepLines w:val="0"/>
        <w:widowControl w:val="0"/>
        <w:spacing w:before="0" w:after="120"/>
        <w:jc w:val="both"/>
      </w:pPr>
      <w:r>
        <w:t>Review Questions</w:t>
      </w:r>
    </w:p>
    <w:p w14:paraId="16C3A975" w14:textId="77777777" w:rsidR="007736E8" w:rsidRPr="007736E8" w:rsidRDefault="007736E8" w:rsidP="00226FE2">
      <w:pPr>
        <w:jc w:val="both"/>
        <w:rPr>
          <w:lang w:val="en-US" w:eastAsia="en-US"/>
        </w:rPr>
      </w:pPr>
    </w:p>
    <w:p w14:paraId="3FB23094" w14:textId="77777777" w:rsidR="00226FE2" w:rsidRPr="00226FE2" w:rsidRDefault="00226FE2" w:rsidP="00226FE2">
      <w:pPr>
        <w:widowControl w:val="0"/>
        <w:numPr>
          <w:ilvl w:val="1"/>
          <w:numId w:val="5"/>
        </w:numPr>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an InfoSec framework?</w:t>
      </w:r>
    </w:p>
    <w:p w14:paraId="31FE7FEC" w14:textId="010AB283" w:rsidR="00226FE2" w:rsidRPr="00226FE2" w:rsidRDefault="00226FE2" w:rsidP="00226FE2">
      <w:pPr>
        <w:widowControl w:val="0"/>
        <w:spacing w:after="120" w:line="240" w:lineRule="auto"/>
        <w:ind w:left="360"/>
        <w:jc w:val="both"/>
        <w:rPr>
          <w:rFonts w:ascii="Times" w:eastAsia="Times New Roman" w:hAnsi="Times" w:cs="Times"/>
          <w:color w:val="FF0000"/>
          <w:sz w:val="24"/>
          <w:szCs w:val="24"/>
          <w:lang w:val="en-US" w:eastAsia="en-US"/>
        </w:rPr>
      </w:pPr>
    </w:p>
    <w:p w14:paraId="0B7E58A1" w14:textId="77777777" w:rsidR="00226FE2" w:rsidRPr="00226FE2" w:rsidRDefault="00226FE2" w:rsidP="00226FE2">
      <w:pPr>
        <w:widowControl w:val="0"/>
        <w:numPr>
          <w:ilvl w:val="1"/>
          <w:numId w:val="5"/>
        </w:numPr>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an InfoSec blueprint?</w:t>
      </w:r>
    </w:p>
    <w:p w14:paraId="091ACE71" w14:textId="3EF3BB8A" w:rsidR="00226FE2" w:rsidRPr="00226FE2" w:rsidRDefault="00226FE2" w:rsidP="00226FE2">
      <w:pPr>
        <w:widowControl w:val="0"/>
        <w:spacing w:after="120" w:line="240" w:lineRule="auto"/>
        <w:ind w:left="360"/>
        <w:jc w:val="both"/>
        <w:rPr>
          <w:rFonts w:ascii="Times" w:eastAsia="Times New Roman" w:hAnsi="Times" w:cs="Times"/>
          <w:color w:val="FF0000"/>
          <w:sz w:val="24"/>
          <w:szCs w:val="24"/>
          <w:lang w:val="en-US" w:eastAsia="en-US"/>
        </w:rPr>
      </w:pPr>
    </w:p>
    <w:p w14:paraId="646E7022"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How might an organization create a security blueprint?</w:t>
      </w:r>
    </w:p>
    <w:p w14:paraId="1077861E"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How might an InfoSec professional use a security model?</w:t>
      </w:r>
    </w:p>
    <w:p w14:paraId="2707AC75"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Which international InfoSec standards have evolved from the BS7799 model? What do they include?</w:t>
      </w:r>
    </w:p>
    <w:p w14:paraId="18E5BC56"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an alternative model to the BS7799 model (and its successors)? What does it include?</w:t>
      </w:r>
    </w:p>
    <w:p w14:paraId="2CECF29E"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documents in the ISO/IEC 27000 series?</w:t>
      </w:r>
    </w:p>
    <w:p w14:paraId="26B43BDA"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COBIT? Who is its sponsor? What does it accomplish?</w:t>
      </w:r>
    </w:p>
    <w:p w14:paraId="2FBB04BE" w14:textId="77777777" w:rsidR="00226FE2" w:rsidRPr="00226FE2" w:rsidRDefault="00226FE2" w:rsidP="00226FE2">
      <w:pPr>
        <w:widowControl w:val="0"/>
        <w:numPr>
          <w:ilvl w:val="1"/>
          <w:numId w:val="5"/>
        </w:numPr>
        <w:tabs>
          <w:tab w:val="num" w:pos="627"/>
        </w:tabs>
        <w:spacing w:after="120" w:line="240" w:lineRule="auto"/>
        <w:ind w:left="36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two primary advantages of NIST security models?</w:t>
      </w:r>
    </w:p>
    <w:p w14:paraId="214F732B"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 xml:space="preserve">What is the common name for NIST SP 800-12? What is the document’s purpose? What </w:t>
      </w:r>
      <w:r w:rsidRPr="00226FE2">
        <w:rPr>
          <w:rFonts w:ascii="Times" w:eastAsia="Times New Roman" w:hAnsi="Times" w:cs="Times"/>
          <w:sz w:val="24"/>
          <w:szCs w:val="24"/>
          <w:lang w:val="en-US" w:eastAsia="en-US"/>
        </w:rPr>
        <w:lastRenderedPageBreak/>
        <w:t>resources does it provide?</w:t>
      </w:r>
    </w:p>
    <w:p w14:paraId="684664A9"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the common name for NIST SP 800-14? What is the document’s purpose? What resources does it provide?</w:t>
      </w:r>
    </w:p>
    <w:p w14:paraId="19AE8CCF"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common names for NIST SP 800-53 and NIST SP 800-53A? What is the purpose of each document? What resources do they provide?</w:t>
      </w:r>
    </w:p>
    <w:p w14:paraId="773E4EC9"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the common name of NIST SP 800-30? What is the document’s purpose? What resources does it provide?</w:t>
      </w:r>
    </w:p>
    <w:p w14:paraId="31F79C29" w14:textId="77777777" w:rsidR="00226FE2" w:rsidRPr="00226FE2" w:rsidRDefault="00226FE2" w:rsidP="00226FE2">
      <w:pPr>
        <w:widowControl w:val="0"/>
        <w:numPr>
          <w:ilvl w:val="1"/>
          <w:numId w:val="5"/>
        </w:numPr>
        <w:tabs>
          <w:tab w:val="num" w:pos="627"/>
        </w:tabs>
        <w:spacing w:after="120" w:line="240" w:lineRule="auto"/>
        <w:ind w:left="360" w:hanging="446"/>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COSO, and why is it important?</w:t>
      </w:r>
    </w:p>
    <w:p w14:paraId="30E599A2"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access control?</w:t>
      </w:r>
    </w:p>
    <w:p w14:paraId="0608E237"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key principles on which access control is founded?</w:t>
      </w:r>
    </w:p>
    <w:p w14:paraId="76BDDFE6"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are the essential processes of access control?</w:t>
      </w:r>
    </w:p>
    <w:p w14:paraId="27AF4093"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Identify at least two approaches used to categorize access control methodologies. List the types of controls found in each.</w:t>
      </w:r>
    </w:p>
    <w:p w14:paraId="6ED6A4D2" w14:textId="77777777" w:rsidR="00226FE2" w:rsidRPr="00226FE2" w:rsidRDefault="00226FE2" w:rsidP="00226FE2">
      <w:pPr>
        <w:widowControl w:val="0"/>
        <w:numPr>
          <w:ilvl w:val="1"/>
          <w:numId w:val="5"/>
        </w:numPr>
        <w:tabs>
          <w:tab w:val="num" w:pos="627"/>
        </w:tabs>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 mandatory access control?</w:t>
      </w:r>
    </w:p>
    <w:p w14:paraId="6D6472EF" w14:textId="77777777" w:rsidR="00226FE2" w:rsidRPr="00226FE2" w:rsidRDefault="00226FE2" w:rsidP="00226FE2">
      <w:pPr>
        <w:widowControl w:val="0"/>
        <w:numPr>
          <w:ilvl w:val="1"/>
          <w:numId w:val="5"/>
        </w:numPr>
        <w:spacing w:after="120" w:line="240" w:lineRule="auto"/>
        <w:ind w:left="360" w:hanging="450"/>
        <w:jc w:val="both"/>
        <w:rPr>
          <w:rFonts w:ascii="Times" w:eastAsia="Times New Roman" w:hAnsi="Times" w:cs="Times"/>
          <w:sz w:val="24"/>
          <w:szCs w:val="24"/>
          <w:lang w:val="en-US" w:eastAsia="en-US"/>
        </w:rPr>
      </w:pPr>
      <w:r w:rsidRPr="00226FE2">
        <w:rPr>
          <w:rFonts w:ascii="Times" w:eastAsia="Times New Roman" w:hAnsi="Times" w:cs="Times"/>
          <w:sz w:val="24"/>
          <w:szCs w:val="24"/>
          <w:lang w:val="en-US" w:eastAsia="en-US"/>
        </w:rPr>
        <w:t>What is a data classification model? How is data classification different from a clearance level?</w:t>
      </w:r>
    </w:p>
    <w:p w14:paraId="581B9E62" w14:textId="106FEE26" w:rsidR="00F174DE" w:rsidRDefault="00F174DE" w:rsidP="00E10A5A">
      <w:pPr>
        <w:widowControl w:val="0"/>
        <w:autoSpaceDE w:val="0"/>
        <w:autoSpaceDN w:val="0"/>
        <w:adjustRightInd w:val="0"/>
        <w:spacing w:after="0" w:line="240" w:lineRule="auto"/>
        <w:ind w:left="720"/>
      </w:pPr>
    </w:p>
    <w:p w14:paraId="0245BC1B" w14:textId="10462A93" w:rsidR="00F174DE" w:rsidRDefault="00F174DE" w:rsidP="00C83EF8">
      <w:pPr>
        <w:pStyle w:val="Heading1"/>
        <w:keepNext w:val="0"/>
        <w:keepLines w:val="0"/>
        <w:widowControl w:val="0"/>
        <w:spacing w:before="240" w:after="120"/>
        <w:jc w:val="both"/>
      </w:pPr>
      <w:r>
        <w:t>Exercises</w:t>
      </w:r>
    </w:p>
    <w:p w14:paraId="0A9AE6C2" w14:textId="7386522D" w:rsidR="004F3832" w:rsidRDefault="004F3832" w:rsidP="004F3832">
      <w:pPr>
        <w:autoSpaceDE w:val="0"/>
        <w:autoSpaceDN w:val="0"/>
        <w:adjustRightInd w:val="0"/>
        <w:spacing w:after="120"/>
        <w:rPr>
          <w:rFonts w:ascii="Times" w:hAnsi="Times" w:cs="Times"/>
          <w:color w:val="FF0000"/>
        </w:rPr>
      </w:pPr>
      <w:r w:rsidRPr="005C58E1">
        <w:rPr>
          <w:rFonts w:ascii="Times" w:hAnsi="Times" w:cs="Times"/>
          <w:color w:val="FF0000"/>
        </w:rPr>
        <w:t xml:space="preserve">These answers will </w:t>
      </w:r>
      <w:r w:rsidR="00E10A5A">
        <w:rPr>
          <w:rFonts w:ascii="Times" w:hAnsi="Times" w:cs="Times"/>
          <w:color w:val="FF0000"/>
        </w:rPr>
        <w:t>vary</w:t>
      </w:r>
    </w:p>
    <w:p w14:paraId="03CD2037" w14:textId="77777777" w:rsidR="00BE39B2"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Compare the ISO/IEC 27001 outline with the NIST document discussed in this lecture.  Which areas, if any, are missing from the NIST documents?  Identify the strengths and weaknesses of the NIST programs compared to the ISO standard.</w:t>
      </w:r>
    </w:p>
    <w:p w14:paraId="6F5981A5" w14:textId="77777777" w:rsidR="00BE39B2"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 xml:space="preserve">Search the Internet for the term </w:t>
      </w:r>
      <w:r w:rsidRPr="002A40B4">
        <w:rPr>
          <w:rFonts w:ascii="Times" w:hAnsi="Times" w:cs="Times"/>
          <w:i/>
          <w:sz w:val="24"/>
          <w:szCs w:val="24"/>
        </w:rPr>
        <w:t>security best practices</w:t>
      </w:r>
      <w:r>
        <w:rPr>
          <w:rFonts w:ascii="Times" w:hAnsi="Times" w:cs="Times"/>
          <w:b w:val="0"/>
          <w:sz w:val="24"/>
          <w:szCs w:val="24"/>
        </w:rPr>
        <w:t>. Compare your findings to the recommended practices outlined in the NIST documents.</w:t>
      </w:r>
    </w:p>
    <w:p w14:paraId="57CF8276" w14:textId="77777777" w:rsidR="00BE39B2"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 xml:space="preserve">Search the Internet for the term </w:t>
      </w:r>
      <w:r w:rsidRPr="002A40B4">
        <w:rPr>
          <w:rFonts w:ascii="Times" w:hAnsi="Times" w:cs="Times"/>
          <w:i/>
          <w:sz w:val="24"/>
          <w:szCs w:val="24"/>
        </w:rPr>
        <w:t>data classification model</w:t>
      </w:r>
      <w:r>
        <w:rPr>
          <w:rFonts w:ascii="Times" w:hAnsi="Times" w:cs="Times"/>
          <w:b w:val="0"/>
          <w:sz w:val="24"/>
          <w:szCs w:val="24"/>
        </w:rPr>
        <w:t>.  Identify two such models and then compare and contrast the categories those models use for the various levels of classification.</w:t>
      </w:r>
    </w:p>
    <w:p w14:paraId="4ECCDBE2" w14:textId="77777777" w:rsidR="00BE39B2" w:rsidRPr="002A40B4" w:rsidRDefault="00BE39B2" w:rsidP="00BE39B2">
      <w:pPr>
        <w:pStyle w:val="ECH1"/>
        <w:widowControl w:val="0"/>
        <w:numPr>
          <w:ilvl w:val="0"/>
          <w:numId w:val="9"/>
        </w:numPr>
        <w:tabs>
          <w:tab w:val="left" w:pos="0"/>
        </w:tabs>
        <w:jc w:val="both"/>
        <w:rPr>
          <w:rFonts w:ascii="Times" w:hAnsi="Times" w:cs="Times"/>
          <w:b w:val="0"/>
          <w:sz w:val="24"/>
          <w:szCs w:val="24"/>
        </w:rPr>
      </w:pPr>
      <w:r>
        <w:rPr>
          <w:rFonts w:ascii="Times" w:hAnsi="Times" w:cs="Times"/>
          <w:b w:val="0"/>
          <w:sz w:val="24"/>
          <w:szCs w:val="24"/>
        </w:rPr>
        <w:t xml:space="preserve">Search the Internet for the term </w:t>
      </w:r>
      <w:r w:rsidRPr="002A40B4">
        <w:rPr>
          <w:rFonts w:ascii="Times" w:hAnsi="Times" w:cs="Times"/>
          <w:b w:val="0"/>
          <w:i/>
          <w:sz w:val="24"/>
          <w:szCs w:val="24"/>
        </w:rPr>
        <w:t>Treadway Commission</w:t>
      </w:r>
      <w:r>
        <w:rPr>
          <w:rFonts w:ascii="Times" w:hAnsi="Times" w:cs="Times"/>
          <w:b w:val="0"/>
          <w:sz w:val="24"/>
          <w:szCs w:val="24"/>
        </w:rPr>
        <w:t>.  What was the Treadway Commission, and what is its major legacy in the field of Data/Infosec?</w:t>
      </w:r>
    </w:p>
    <w:p w14:paraId="030B8D46" w14:textId="53ABA778" w:rsidR="00226FE2" w:rsidRDefault="00226FE2" w:rsidP="00BE39B2">
      <w:pPr>
        <w:autoSpaceDE w:val="0"/>
        <w:autoSpaceDN w:val="0"/>
        <w:adjustRightInd w:val="0"/>
        <w:spacing w:after="120"/>
        <w:jc w:val="both"/>
      </w:pPr>
    </w:p>
    <w:p w14:paraId="7B449329" w14:textId="65FFD65C" w:rsidR="009611DA" w:rsidRDefault="009611DA">
      <w:r>
        <w:br w:type="page"/>
      </w:r>
    </w:p>
    <w:p w14:paraId="6CF5A27A" w14:textId="77777777" w:rsidR="009611DA" w:rsidRPr="009C393F" w:rsidRDefault="009611DA" w:rsidP="009611DA">
      <w:pPr>
        <w:pStyle w:val="ListBullet"/>
        <w:numPr>
          <w:ilvl w:val="0"/>
          <w:numId w:val="0"/>
        </w:numPr>
        <w:jc w:val="both"/>
        <w:rPr>
          <w:b/>
          <w:bCs w:val="0"/>
          <w:sz w:val="32"/>
          <w:u w:val="single"/>
        </w:rPr>
      </w:pPr>
      <w:r w:rsidRPr="009C393F">
        <w:rPr>
          <w:b/>
          <w:bCs w:val="0"/>
          <w:sz w:val="32"/>
          <w:u w:val="single"/>
        </w:rPr>
        <w:lastRenderedPageBreak/>
        <w:t>Quick Quiz 1</w:t>
      </w:r>
    </w:p>
    <w:p w14:paraId="26670920" w14:textId="77777777" w:rsidR="009611DA" w:rsidRPr="009C393F" w:rsidRDefault="009611DA" w:rsidP="009611DA">
      <w:pPr>
        <w:pStyle w:val="ListBullet"/>
        <w:numPr>
          <w:ilvl w:val="0"/>
          <w:numId w:val="0"/>
        </w:numPr>
        <w:jc w:val="both"/>
        <w:rPr>
          <w:b/>
          <w:bCs w:val="0"/>
          <w:u w:val="single"/>
        </w:rPr>
      </w:pPr>
    </w:p>
    <w:p w14:paraId="59D5CC31" w14:textId="77777777" w:rsidR="009611DA" w:rsidRDefault="009611DA" w:rsidP="009611DA">
      <w:pPr>
        <w:numPr>
          <w:ilvl w:val="0"/>
          <w:numId w:val="12"/>
        </w:numPr>
        <w:spacing w:after="0" w:line="240" w:lineRule="auto"/>
      </w:pPr>
      <w:r>
        <w:t>Taking a look at the paths taken by other organization in order to create a blueprint is known as which of the following?</w:t>
      </w:r>
    </w:p>
    <w:p w14:paraId="7A075D26" w14:textId="77777777" w:rsidR="009611DA" w:rsidRDefault="009611DA" w:rsidP="009611DA">
      <w:pPr>
        <w:numPr>
          <w:ilvl w:val="1"/>
          <w:numId w:val="12"/>
        </w:numPr>
        <w:spacing w:after="0" w:line="240" w:lineRule="auto"/>
      </w:pPr>
      <w:r>
        <w:t>framework</w:t>
      </w:r>
    </w:p>
    <w:p w14:paraId="078D637C" w14:textId="77777777" w:rsidR="009611DA" w:rsidRDefault="009611DA" w:rsidP="009611DA">
      <w:pPr>
        <w:numPr>
          <w:ilvl w:val="1"/>
          <w:numId w:val="12"/>
        </w:numPr>
        <w:spacing w:after="0" w:line="240" w:lineRule="auto"/>
      </w:pPr>
      <w:r>
        <w:t>benchmarking</w:t>
      </w:r>
    </w:p>
    <w:p w14:paraId="562E3615" w14:textId="77777777" w:rsidR="009611DA" w:rsidRDefault="009611DA" w:rsidP="009611DA">
      <w:pPr>
        <w:numPr>
          <w:ilvl w:val="1"/>
          <w:numId w:val="12"/>
        </w:numPr>
        <w:spacing w:after="0" w:line="240" w:lineRule="auto"/>
      </w:pPr>
      <w:r>
        <w:t>comparison model</w:t>
      </w:r>
    </w:p>
    <w:p w14:paraId="45DD99A6" w14:textId="77777777" w:rsidR="009611DA" w:rsidRDefault="009611DA" w:rsidP="009611DA">
      <w:pPr>
        <w:numPr>
          <w:ilvl w:val="1"/>
          <w:numId w:val="12"/>
        </w:numPr>
        <w:spacing w:after="0" w:line="240" w:lineRule="auto"/>
      </w:pPr>
      <w:r>
        <w:t>architecture</w:t>
      </w:r>
    </w:p>
    <w:p w14:paraId="2A97AFAC" w14:textId="77777777" w:rsidR="009611DA" w:rsidRDefault="009611DA" w:rsidP="009611DA"/>
    <w:p w14:paraId="183B149B" w14:textId="77777777" w:rsidR="009611DA" w:rsidRDefault="009611DA" w:rsidP="009611DA">
      <w:pPr>
        <w:numPr>
          <w:ilvl w:val="0"/>
          <w:numId w:val="12"/>
        </w:numPr>
        <w:spacing w:after="0" w:line="240" w:lineRule="auto"/>
      </w:pPr>
      <w:r>
        <w:t>The ISO 27002 document was originally based on which standard?</w:t>
      </w:r>
    </w:p>
    <w:p w14:paraId="2D923DD9" w14:textId="77777777" w:rsidR="009611DA" w:rsidRDefault="009611DA" w:rsidP="009611DA">
      <w:pPr>
        <w:numPr>
          <w:ilvl w:val="1"/>
          <w:numId w:val="12"/>
        </w:numPr>
        <w:spacing w:after="0" w:line="240" w:lineRule="auto"/>
      </w:pPr>
      <w:r>
        <w:t>BS7799</w:t>
      </w:r>
    </w:p>
    <w:p w14:paraId="5E5B88DE" w14:textId="77777777" w:rsidR="009611DA" w:rsidRDefault="009611DA" w:rsidP="009611DA">
      <w:pPr>
        <w:numPr>
          <w:ilvl w:val="1"/>
          <w:numId w:val="12"/>
        </w:numPr>
        <w:spacing w:after="0" w:line="240" w:lineRule="auto"/>
      </w:pPr>
      <w:r>
        <w:t>BS17799</w:t>
      </w:r>
    </w:p>
    <w:p w14:paraId="789EA115" w14:textId="77777777" w:rsidR="009611DA" w:rsidRDefault="009611DA" w:rsidP="009611DA">
      <w:pPr>
        <w:numPr>
          <w:ilvl w:val="1"/>
          <w:numId w:val="12"/>
        </w:numPr>
        <w:spacing w:after="0" w:line="240" w:lineRule="auto"/>
      </w:pPr>
      <w:r>
        <w:t>ISO 17799:2013</w:t>
      </w:r>
    </w:p>
    <w:p w14:paraId="7896AD2B" w14:textId="77777777" w:rsidR="009611DA" w:rsidRDefault="009611DA" w:rsidP="009611DA">
      <w:pPr>
        <w:numPr>
          <w:ilvl w:val="1"/>
          <w:numId w:val="12"/>
        </w:numPr>
        <w:spacing w:after="0" w:line="240" w:lineRule="auto"/>
      </w:pPr>
      <w:r>
        <w:t>ISO 27001</w:t>
      </w:r>
    </w:p>
    <w:p w14:paraId="52349BF8" w14:textId="77777777" w:rsidR="009611DA" w:rsidRDefault="009611DA" w:rsidP="009611DA"/>
    <w:p w14:paraId="47505781" w14:textId="77777777" w:rsidR="009611DA" w:rsidRDefault="009611DA" w:rsidP="009611DA">
      <w:pPr>
        <w:numPr>
          <w:ilvl w:val="0"/>
          <w:numId w:val="12"/>
        </w:numPr>
        <w:spacing w:after="0" w:line="240" w:lineRule="auto"/>
      </w:pPr>
      <w:r>
        <w:t>Which NIST security publications was recently revised in 2017, over 20 years after the being created?</w:t>
      </w:r>
    </w:p>
    <w:p w14:paraId="7039C49B" w14:textId="77777777" w:rsidR="009611DA" w:rsidRDefault="009611DA" w:rsidP="009611DA">
      <w:pPr>
        <w:numPr>
          <w:ilvl w:val="1"/>
          <w:numId w:val="12"/>
        </w:numPr>
        <w:spacing w:after="0" w:line="240" w:lineRule="auto"/>
      </w:pPr>
      <w:r>
        <w:t>SP 800-14</w:t>
      </w:r>
    </w:p>
    <w:p w14:paraId="733858DB" w14:textId="77777777" w:rsidR="009611DA" w:rsidRDefault="009611DA" w:rsidP="009611DA">
      <w:pPr>
        <w:numPr>
          <w:ilvl w:val="1"/>
          <w:numId w:val="12"/>
        </w:numPr>
        <w:spacing w:after="0" w:line="240" w:lineRule="auto"/>
      </w:pPr>
      <w:r>
        <w:t>SP 800-184</w:t>
      </w:r>
    </w:p>
    <w:p w14:paraId="53B5AEC9" w14:textId="77777777" w:rsidR="009611DA" w:rsidRDefault="009611DA" w:rsidP="009611DA">
      <w:pPr>
        <w:numPr>
          <w:ilvl w:val="1"/>
          <w:numId w:val="12"/>
        </w:numPr>
        <w:spacing w:after="0" w:line="240" w:lineRule="auto"/>
      </w:pPr>
      <w:r>
        <w:t>SP 800-18</w:t>
      </w:r>
    </w:p>
    <w:p w14:paraId="7BFF3E24" w14:textId="77777777" w:rsidR="009611DA" w:rsidRDefault="009611DA" w:rsidP="009611DA">
      <w:pPr>
        <w:numPr>
          <w:ilvl w:val="1"/>
          <w:numId w:val="12"/>
        </w:numPr>
        <w:spacing w:after="0" w:line="240" w:lineRule="auto"/>
      </w:pPr>
      <w:r>
        <w:t>SP 800-12</w:t>
      </w:r>
    </w:p>
    <w:p w14:paraId="39092574" w14:textId="77777777" w:rsidR="009611DA" w:rsidRDefault="009611DA" w:rsidP="009611DA">
      <w:pPr>
        <w:ind w:left="720"/>
      </w:pPr>
    </w:p>
    <w:p w14:paraId="2EEEAF01" w14:textId="77777777" w:rsidR="009611DA" w:rsidRDefault="009611DA" w:rsidP="009611DA">
      <w:pPr>
        <w:pStyle w:val="ListParagraph"/>
        <w:numPr>
          <w:ilvl w:val="0"/>
          <w:numId w:val="12"/>
        </w:numPr>
        <w:spacing w:after="0" w:line="240" w:lineRule="auto"/>
      </w:pPr>
      <w:r>
        <w:t>Which of the following is NOT one of the five principles provided by COBIT 5?</w:t>
      </w:r>
    </w:p>
    <w:p w14:paraId="15BC875E" w14:textId="77777777" w:rsidR="009611DA" w:rsidRDefault="009611DA" w:rsidP="009611DA">
      <w:pPr>
        <w:pStyle w:val="ListParagraph"/>
        <w:numPr>
          <w:ilvl w:val="1"/>
          <w:numId w:val="12"/>
        </w:numPr>
        <w:spacing w:after="0" w:line="240" w:lineRule="auto"/>
      </w:pPr>
      <w:r>
        <w:t>Meeting Stakeholder Needs</w:t>
      </w:r>
    </w:p>
    <w:p w14:paraId="7CA1D7FE" w14:textId="77777777" w:rsidR="009611DA" w:rsidRDefault="009611DA" w:rsidP="009611DA">
      <w:pPr>
        <w:pStyle w:val="ListParagraph"/>
        <w:numPr>
          <w:ilvl w:val="1"/>
          <w:numId w:val="12"/>
        </w:numPr>
        <w:spacing w:after="0" w:line="240" w:lineRule="auto"/>
      </w:pPr>
      <w:r>
        <w:t>Covering the Enterprise End-to-End</w:t>
      </w:r>
    </w:p>
    <w:p w14:paraId="67E829FA" w14:textId="77777777" w:rsidR="009611DA" w:rsidRDefault="009611DA" w:rsidP="009611DA">
      <w:pPr>
        <w:pStyle w:val="ListParagraph"/>
        <w:numPr>
          <w:ilvl w:val="1"/>
          <w:numId w:val="12"/>
        </w:numPr>
        <w:spacing w:after="0" w:line="240" w:lineRule="auto"/>
      </w:pPr>
      <w:r>
        <w:t>Applying a Single, Integrated Framework</w:t>
      </w:r>
    </w:p>
    <w:p w14:paraId="509F3BA7" w14:textId="77777777" w:rsidR="009611DA" w:rsidRDefault="009611DA" w:rsidP="009611DA">
      <w:pPr>
        <w:pStyle w:val="ListParagraph"/>
        <w:numPr>
          <w:ilvl w:val="1"/>
          <w:numId w:val="12"/>
        </w:numPr>
        <w:spacing w:after="0" w:line="240" w:lineRule="auto"/>
      </w:pPr>
      <w:r>
        <w:t>Reliability of Financial Reporting</w:t>
      </w:r>
    </w:p>
    <w:p w14:paraId="798B8AD1" w14:textId="77777777" w:rsidR="009611DA" w:rsidRDefault="009611DA" w:rsidP="009611DA">
      <w:pPr>
        <w:ind w:left="1440"/>
      </w:pPr>
    </w:p>
    <w:p w14:paraId="7959601E" w14:textId="77777777" w:rsidR="009611DA" w:rsidRDefault="009611DA" w:rsidP="009611DA">
      <w:pPr>
        <w:numPr>
          <w:ilvl w:val="0"/>
          <w:numId w:val="12"/>
        </w:numPr>
        <w:spacing w:after="0" w:line="240" w:lineRule="auto"/>
      </w:pPr>
      <w:r>
        <w:t>Which of the following is NOT one of the five components of the COSO framework?</w:t>
      </w:r>
    </w:p>
    <w:p w14:paraId="74C96A30" w14:textId="77777777" w:rsidR="009611DA" w:rsidRDefault="009611DA" w:rsidP="009611DA">
      <w:pPr>
        <w:numPr>
          <w:ilvl w:val="1"/>
          <w:numId w:val="11"/>
        </w:numPr>
        <w:spacing w:after="0" w:line="240" w:lineRule="auto"/>
      </w:pPr>
      <w:r>
        <w:t>Control environment</w:t>
      </w:r>
    </w:p>
    <w:p w14:paraId="6DFBA70D" w14:textId="77777777" w:rsidR="009611DA" w:rsidRDefault="009611DA" w:rsidP="009611DA">
      <w:pPr>
        <w:numPr>
          <w:ilvl w:val="1"/>
          <w:numId w:val="11"/>
        </w:numPr>
        <w:spacing w:after="0" w:line="240" w:lineRule="auto"/>
      </w:pPr>
      <w:r>
        <w:t>Risk assessment</w:t>
      </w:r>
    </w:p>
    <w:p w14:paraId="6A44820D" w14:textId="77777777" w:rsidR="009611DA" w:rsidRDefault="009611DA" w:rsidP="009611DA">
      <w:pPr>
        <w:numPr>
          <w:ilvl w:val="1"/>
          <w:numId w:val="11"/>
        </w:numPr>
        <w:spacing w:after="0" w:line="240" w:lineRule="auto"/>
      </w:pPr>
      <w:r>
        <w:t>Meeting stakeholder needs</w:t>
      </w:r>
    </w:p>
    <w:p w14:paraId="613E0EF4" w14:textId="77777777" w:rsidR="009611DA" w:rsidRDefault="009611DA" w:rsidP="009611DA">
      <w:pPr>
        <w:numPr>
          <w:ilvl w:val="1"/>
          <w:numId w:val="11"/>
        </w:numPr>
        <w:spacing w:after="0" w:line="240" w:lineRule="auto"/>
      </w:pPr>
      <w:r>
        <w:t>Information and communication</w:t>
      </w:r>
    </w:p>
    <w:p w14:paraId="6E9E57B0" w14:textId="77777777" w:rsidR="009611DA" w:rsidRDefault="009611DA" w:rsidP="009611DA">
      <w:r>
        <w:br w:type="page"/>
      </w:r>
    </w:p>
    <w:p w14:paraId="4B96F31F" w14:textId="77777777" w:rsidR="009611DA" w:rsidRPr="009C393F" w:rsidRDefault="009611DA" w:rsidP="009611DA">
      <w:pPr>
        <w:pStyle w:val="ListBullet"/>
        <w:numPr>
          <w:ilvl w:val="0"/>
          <w:numId w:val="0"/>
        </w:numPr>
        <w:jc w:val="both"/>
      </w:pPr>
      <w:r w:rsidRPr="009C393F">
        <w:rPr>
          <w:b/>
          <w:bCs w:val="0"/>
          <w:sz w:val="32"/>
          <w:u w:val="single"/>
        </w:rPr>
        <w:lastRenderedPageBreak/>
        <w:t xml:space="preserve">Quick Quiz </w:t>
      </w:r>
      <w:r>
        <w:rPr>
          <w:b/>
          <w:bCs w:val="0"/>
          <w:sz w:val="32"/>
          <w:u w:val="single"/>
        </w:rPr>
        <w:t>2</w:t>
      </w:r>
    </w:p>
    <w:p w14:paraId="78F9D396" w14:textId="77777777" w:rsidR="009611DA" w:rsidRPr="003071A1" w:rsidRDefault="009611DA" w:rsidP="009611DA"/>
    <w:p w14:paraId="23370DD7" w14:textId="77777777" w:rsidR="009611DA" w:rsidRDefault="009611DA" w:rsidP="009611DA">
      <w:pPr>
        <w:numPr>
          <w:ilvl w:val="0"/>
          <w:numId w:val="13"/>
        </w:numPr>
        <w:spacing w:after="0" w:line="240" w:lineRule="auto"/>
      </w:pPr>
      <w:r>
        <w:t>What term is used to describe the act of retrieving potentially compromising information from recycle bins or trash areas?</w:t>
      </w:r>
    </w:p>
    <w:p w14:paraId="121ABDC3" w14:textId="77777777" w:rsidR="009611DA" w:rsidRDefault="009611DA" w:rsidP="009611DA">
      <w:pPr>
        <w:numPr>
          <w:ilvl w:val="1"/>
          <w:numId w:val="13"/>
        </w:numPr>
        <w:spacing w:after="0" w:line="240" w:lineRule="auto"/>
      </w:pPr>
      <w:r>
        <w:t>cleaning trash</w:t>
      </w:r>
    </w:p>
    <w:p w14:paraId="26EE8E59" w14:textId="77777777" w:rsidR="009611DA" w:rsidRDefault="009611DA" w:rsidP="009611DA">
      <w:pPr>
        <w:numPr>
          <w:ilvl w:val="1"/>
          <w:numId w:val="13"/>
        </w:numPr>
        <w:spacing w:after="0" w:line="240" w:lineRule="auto"/>
      </w:pPr>
      <w:r>
        <w:t>dumpster diving</w:t>
      </w:r>
    </w:p>
    <w:p w14:paraId="28D7C220" w14:textId="77777777" w:rsidR="009611DA" w:rsidRDefault="009611DA" w:rsidP="009611DA">
      <w:pPr>
        <w:numPr>
          <w:ilvl w:val="1"/>
          <w:numId w:val="13"/>
        </w:numPr>
        <w:spacing w:after="0" w:line="240" w:lineRule="auto"/>
      </w:pPr>
      <w:r>
        <w:t>mantrap</w:t>
      </w:r>
    </w:p>
    <w:p w14:paraId="783F1EA3" w14:textId="77777777" w:rsidR="009611DA" w:rsidRPr="009C393F" w:rsidRDefault="009611DA" w:rsidP="009611DA">
      <w:pPr>
        <w:numPr>
          <w:ilvl w:val="1"/>
          <w:numId w:val="13"/>
        </w:numPr>
        <w:spacing w:after="0" w:line="240" w:lineRule="auto"/>
      </w:pPr>
      <w:r>
        <w:t>shoulder surfing</w:t>
      </w:r>
    </w:p>
    <w:p w14:paraId="69618F95" w14:textId="77777777" w:rsidR="009611DA" w:rsidRPr="009C393F" w:rsidRDefault="009611DA" w:rsidP="009611DA"/>
    <w:p w14:paraId="5ECE3E90" w14:textId="77777777" w:rsidR="009611DA" w:rsidRDefault="009611DA" w:rsidP="009611DA">
      <w:pPr>
        <w:numPr>
          <w:ilvl w:val="0"/>
          <w:numId w:val="13"/>
        </w:numPr>
        <w:spacing w:after="0" w:line="240" w:lineRule="auto"/>
      </w:pPr>
      <w:r>
        <w:t>True or False: In lattice-based access control, users are assigned a matrix of authorizations for particular areas of access.</w:t>
      </w:r>
    </w:p>
    <w:p w14:paraId="0BB0EA68" w14:textId="77777777" w:rsidR="009611DA" w:rsidRPr="009C393F" w:rsidRDefault="009611DA" w:rsidP="009611DA"/>
    <w:p w14:paraId="1D1D608A" w14:textId="77777777" w:rsidR="009611DA" w:rsidRDefault="009611DA" w:rsidP="009611DA">
      <w:pPr>
        <w:numPr>
          <w:ilvl w:val="0"/>
          <w:numId w:val="13"/>
        </w:numPr>
        <w:spacing w:after="0" w:line="240" w:lineRule="auto"/>
      </w:pPr>
      <w:r>
        <w:t xml:space="preserve">When using the U.S. military classification scheme, which classification indicates that disclosure of contained information could cause minor or moderate damage to national security? </w:t>
      </w:r>
    </w:p>
    <w:p w14:paraId="0B0D4FEC" w14:textId="77777777" w:rsidR="009611DA" w:rsidRDefault="009611DA" w:rsidP="009611DA">
      <w:pPr>
        <w:numPr>
          <w:ilvl w:val="1"/>
          <w:numId w:val="13"/>
        </w:numPr>
        <w:spacing w:after="0" w:line="240" w:lineRule="auto"/>
      </w:pPr>
      <w:r>
        <w:t>Confidential data</w:t>
      </w:r>
    </w:p>
    <w:p w14:paraId="18BFD6A5" w14:textId="77777777" w:rsidR="009611DA" w:rsidRDefault="009611DA" w:rsidP="009611DA">
      <w:pPr>
        <w:numPr>
          <w:ilvl w:val="1"/>
          <w:numId w:val="13"/>
        </w:numPr>
        <w:spacing w:after="0" w:line="240" w:lineRule="auto"/>
      </w:pPr>
      <w:r>
        <w:t>Need-to-know</w:t>
      </w:r>
    </w:p>
    <w:p w14:paraId="129A3D7A" w14:textId="77777777" w:rsidR="009611DA" w:rsidRDefault="009611DA" w:rsidP="009611DA">
      <w:pPr>
        <w:numPr>
          <w:ilvl w:val="1"/>
          <w:numId w:val="13"/>
        </w:numPr>
        <w:spacing w:after="0" w:line="240" w:lineRule="auto"/>
      </w:pPr>
      <w:r>
        <w:t>Top secret data</w:t>
      </w:r>
    </w:p>
    <w:p w14:paraId="42353A60" w14:textId="77777777" w:rsidR="009611DA" w:rsidRDefault="009611DA" w:rsidP="009611DA">
      <w:pPr>
        <w:numPr>
          <w:ilvl w:val="1"/>
          <w:numId w:val="13"/>
        </w:numPr>
        <w:spacing w:after="0" w:line="240" w:lineRule="auto"/>
      </w:pPr>
      <w:r>
        <w:t>For official use only</w:t>
      </w:r>
    </w:p>
    <w:p w14:paraId="0D242D8F" w14:textId="77777777" w:rsidR="009611DA" w:rsidRDefault="009611DA" w:rsidP="009611DA">
      <w:pPr>
        <w:ind w:left="720"/>
      </w:pPr>
    </w:p>
    <w:p w14:paraId="3FF48DFB" w14:textId="77777777" w:rsidR="009611DA" w:rsidRPr="00C6542C" w:rsidRDefault="009611DA" w:rsidP="009611DA">
      <w:pPr>
        <w:numPr>
          <w:ilvl w:val="0"/>
          <w:numId w:val="13"/>
        </w:numPr>
        <w:spacing w:after="0" w:line="240" w:lineRule="auto"/>
        <w:rPr>
          <w:rFonts w:eastAsia="SimSun"/>
        </w:rPr>
      </w:pPr>
      <w:r>
        <w:rPr>
          <w:rFonts w:eastAsia="SimSun"/>
        </w:rPr>
        <w:t>The use of specialized classification schemes is known as which of the following?</w:t>
      </w:r>
    </w:p>
    <w:p w14:paraId="23F7B784" w14:textId="77777777" w:rsidR="009611DA" w:rsidRPr="009C393F" w:rsidRDefault="009611DA" w:rsidP="009611DA">
      <w:pPr>
        <w:numPr>
          <w:ilvl w:val="1"/>
          <w:numId w:val="13"/>
        </w:numPr>
        <w:spacing w:after="0" w:line="240" w:lineRule="auto"/>
      </w:pPr>
      <w:r>
        <w:t>Clarification</w:t>
      </w:r>
    </w:p>
    <w:p w14:paraId="71481AEB" w14:textId="77777777" w:rsidR="009611DA" w:rsidRPr="009C393F" w:rsidRDefault="009611DA" w:rsidP="009611DA">
      <w:pPr>
        <w:numPr>
          <w:ilvl w:val="1"/>
          <w:numId w:val="13"/>
        </w:numPr>
        <w:spacing w:after="0" w:line="240" w:lineRule="auto"/>
      </w:pPr>
      <w:r>
        <w:t>Obfuscation</w:t>
      </w:r>
    </w:p>
    <w:p w14:paraId="763D8CA6" w14:textId="77777777" w:rsidR="009611DA" w:rsidRPr="009C393F" w:rsidRDefault="009611DA" w:rsidP="009611DA">
      <w:pPr>
        <w:numPr>
          <w:ilvl w:val="1"/>
          <w:numId w:val="13"/>
        </w:numPr>
        <w:spacing w:after="0" w:line="240" w:lineRule="auto"/>
      </w:pPr>
      <w:r>
        <w:t>Compartmentalization</w:t>
      </w:r>
    </w:p>
    <w:p w14:paraId="3249B012" w14:textId="77777777" w:rsidR="009611DA" w:rsidRPr="009C393F" w:rsidRDefault="009611DA" w:rsidP="009611DA">
      <w:pPr>
        <w:numPr>
          <w:ilvl w:val="1"/>
          <w:numId w:val="13"/>
        </w:numPr>
        <w:spacing w:after="0" w:line="240" w:lineRule="auto"/>
        <w:rPr>
          <w:rFonts w:eastAsia="SimSun"/>
        </w:rPr>
      </w:pPr>
      <w:r>
        <w:t>Fortification</w:t>
      </w:r>
    </w:p>
    <w:p w14:paraId="6F3DBEF6" w14:textId="77777777" w:rsidR="009611DA" w:rsidRDefault="009611DA" w:rsidP="009611DA">
      <w:pPr>
        <w:ind w:left="720"/>
      </w:pPr>
    </w:p>
    <w:p w14:paraId="2ED3E25F" w14:textId="77777777" w:rsidR="009611DA" w:rsidRDefault="009611DA" w:rsidP="009611DA">
      <w:pPr>
        <w:numPr>
          <w:ilvl w:val="0"/>
          <w:numId w:val="13"/>
        </w:numPr>
        <w:spacing w:after="0" w:line="240" w:lineRule="auto"/>
      </w:pPr>
      <w:r>
        <w:t>In the Clark-Wilson integrity model, what is known as a procedure that only allows changes to a constrained data item?</w:t>
      </w:r>
    </w:p>
    <w:p w14:paraId="11A02BDC" w14:textId="77777777" w:rsidR="009611DA" w:rsidRDefault="009611DA" w:rsidP="009611DA">
      <w:pPr>
        <w:numPr>
          <w:ilvl w:val="1"/>
          <w:numId w:val="14"/>
        </w:numPr>
        <w:spacing w:after="0" w:line="240" w:lineRule="auto"/>
      </w:pPr>
      <w:r>
        <w:t>integrity verification procedure</w:t>
      </w:r>
    </w:p>
    <w:p w14:paraId="48BF4620" w14:textId="77777777" w:rsidR="009611DA" w:rsidRDefault="009611DA" w:rsidP="009611DA">
      <w:pPr>
        <w:numPr>
          <w:ilvl w:val="1"/>
          <w:numId w:val="14"/>
        </w:numPr>
        <w:spacing w:after="0" w:line="240" w:lineRule="auto"/>
      </w:pPr>
      <w:r>
        <w:t>target of evaluation procedure</w:t>
      </w:r>
    </w:p>
    <w:p w14:paraId="6CF22418" w14:textId="77777777" w:rsidR="009611DA" w:rsidRDefault="009611DA" w:rsidP="009611DA">
      <w:pPr>
        <w:numPr>
          <w:ilvl w:val="1"/>
          <w:numId w:val="14"/>
        </w:numPr>
        <w:spacing w:after="0" w:line="240" w:lineRule="auto"/>
      </w:pPr>
      <w:r>
        <w:t>system evaluation procedure</w:t>
      </w:r>
    </w:p>
    <w:p w14:paraId="205FB132" w14:textId="77777777" w:rsidR="009611DA" w:rsidRDefault="009611DA" w:rsidP="009611DA">
      <w:pPr>
        <w:numPr>
          <w:ilvl w:val="1"/>
          <w:numId w:val="14"/>
        </w:numPr>
        <w:spacing w:after="0" w:line="240" w:lineRule="auto"/>
      </w:pPr>
      <w:r>
        <w:t>transformation procedure</w:t>
      </w:r>
    </w:p>
    <w:p w14:paraId="115F21F1" w14:textId="77777777" w:rsidR="009611DA" w:rsidRPr="003071A1" w:rsidRDefault="009611DA" w:rsidP="009611DA"/>
    <w:p w14:paraId="09A5D7C5" w14:textId="77777777" w:rsidR="009611DA" w:rsidRPr="009C393F" w:rsidRDefault="009611DA" w:rsidP="009611DA">
      <w:pPr>
        <w:numPr>
          <w:ilvl w:val="0"/>
          <w:numId w:val="13"/>
        </w:numPr>
        <w:spacing w:after="0" w:line="240" w:lineRule="auto"/>
        <w:rPr>
          <w:rFonts w:eastAsia="SimSun"/>
        </w:rPr>
      </w:pPr>
      <w:r>
        <w:t>Which of the following is NOT one of the primitive protection rights in the Graham-Denning Access Control Model?</w:t>
      </w:r>
    </w:p>
    <w:p w14:paraId="3A536367" w14:textId="77777777" w:rsidR="009611DA" w:rsidRPr="009C393F" w:rsidRDefault="009611DA" w:rsidP="00C2134A">
      <w:pPr>
        <w:numPr>
          <w:ilvl w:val="0"/>
          <w:numId w:val="15"/>
        </w:numPr>
        <w:spacing w:after="0" w:line="240" w:lineRule="auto"/>
      </w:pPr>
      <w:r>
        <w:t>Create object</w:t>
      </w:r>
    </w:p>
    <w:p w14:paraId="2C194128" w14:textId="77777777" w:rsidR="009611DA" w:rsidRPr="009C393F" w:rsidRDefault="009611DA" w:rsidP="00C2134A">
      <w:pPr>
        <w:numPr>
          <w:ilvl w:val="0"/>
          <w:numId w:val="15"/>
        </w:numPr>
        <w:spacing w:after="0" w:line="240" w:lineRule="auto"/>
      </w:pPr>
      <w:r>
        <w:t>Grant object</w:t>
      </w:r>
    </w:p>
    <w:p w14:paraId="5FE57418" w14:textId="77777777" w:rsidR="009611DA" w:rsidRPr="00820FFE" w:rsidRDefault="009611DA" w:rsidP="00C2134A">
      <w:pPr>
        <w:numPr>
          <w:ilvl w:val="0"/>
          <w:numId w:val="15"/>
        </w:numPr>
        <w:spacing w:after="0" w:line="240" w:lineRule="auto"/>
        <w:rPr>
          <w:rFonts w:eastAsia="SimSun"/>
        </w:rPr>
      </w:pPr>
      <w:r>
        <w:rPr>
          <w:rFonts w:eastAsia="SimSun"/>
        </w:rPr>
        <w:t>Read access</w:t>
      </w:r>
    </w:p>
    <w:p w14:paraId="00A3B163" w14:textId="77777777" w:rsidR="009611DA" w:rsidRPr="009C393F" w:rsidRDefault="009611DA" w:rsidP="00C2134A">
      <w:pPr>
        <w:numPr>
          <w:ilvl w:val="0"/>
          <w:numId w:val="15"/>
        </w:numPr>
        <w:spacing w:after="0" w:line="240" w:lineRule="auto"/>
        <w:rPr>
          <w:rFonts w:eastAsia="SimSun"/>
        </w:rPr>
      </w:pPr>
      <w:r>
        <w:t>Transfer access</w:t>
      </w:r>
    </w:p>
    <w:p w14:paraId="72966B02" w14:textId="77777777" w:rsidR="009611DA" w:rsidRDefault="009611DA" w:rsidP="009611DA">
      <w:pPr>
        <w:autoSpaceDE w:val="0"/>
        <w:autoSpaceDN w:val="0"/>
        <w:adjustRightInd w:val="0"/>
        <w:spacing w:after="120"/>
        <w:jc w:val="both"/>
      </w:pPr>
    </w:p>
    <w:p w14:paraId="22CF7B90" w14:textId="77777777" w:rsidR="009611DA" w:rsidRDefault="009611DA" w:rsidP="00BE39B2">
      <w:pPr>
        <w:autoSpaceDE w:val="0"/>
        <w:autoSpaceDN w:val="0"/>
        <w:adjustRightInd w:val="0"/>
        <w:spacing w:after="120"/>
        <w:jc w:val="both"/>
      </w:pPr>
    </w:p>
    <w:sectPr w:rsidR="009611DA"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CFBBCC" w14:textId="77777777" w:rsidR="00F0769F" w:rsidRDefault="00F0769F" w:rsidP="00AE4992">
      <w:pPr>
        <w:spacing w:after="0" w:line="240" w:lineRule="auto"/>
      </w:pPr>
      <w:r>
        <w:separator/>
      </w:r>
    </w:p>
  </w:endnote>
  <w:endnote w:type="continuationSeparator" w:id="0">
    <w:p w14:paraId="762A2C23" w14:textId="77777777" w:rsidR="00F0769F" w:rsidRDefault="00F0769F"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4169427C"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C2134A" w:rsidRPr="00C2134A">
            <w:rPr>
              <w:noProof/>
              <w:color w:val="FFFFFF" w:themeColor="background1"/>
            </w:rPr>
            <w:t>5</w:t>
          </w:r>
          <w:r>
            <w:rPr>
              <w:noProof/>
              <w:color w:val="FFFFFF" w:themeColor="background1"/>
            </w:rPr>
            <w:fldChar w:fldCharType="end"/>
          </w:r>
        </w:p>
      </w:tc>
      <w:tc>
        <w:tcPr>
          <w:tcW w:w="4500" w:type="pct"/>
          <w:tcBorders>
            <w:top w:val="single" w:sz="4" w:space="0" w:color="auto"/>
          </w:tcBorders>
        </w:tcPr>
        <w:p w14:paraId="4BBDD0A9" w14:textId="77777777" w:rsidR="006D16F9" w:rsidRPr="009E3EBB" w:rsidRDefault="00443687" w:rsidP="006D16F9">
          <w:pPr>
            <w:pStyle w:val="Footer"/>
            <w:rPr>
              <w:b/>
            </w:rPr>
          </w:pPr>
          <w:r>
            <w:t xml:space="preserve"> </w:t>
          </w:r>
          <w:r w:rsidR="0035560A">
            <w:t xml:space="preserve">                                 </w:t>
          </w:r>
          <w:r w:rsidR="006D16F9">
            <w:rPr>
              <w:b/>
              <w:noProof/>
            </w:rPr>
            <mc:AlternateContent>
              <mc:Choice Requires="wps">
                <w:drawing>
                  <wp:anchor distT="0" distB="0" distL="114300" distR="114300" simplePos="0" relativeHeight="251663360" behindDoc="0" locked="0" layoutInCell="1" allowOverlap="1" wp14:anchorId="26856604" wp14:editId="66A76485">
                    <wp:simplePos x="0" y="0"/>
                    <wp:positionH relativeFrom="column">
                      <wp:posOffset>-731520</wp:posOffset>
                    </wp:positionH>
                    <wp:positionV relativeFrom="paragraph">
                      <wp:posOffset>-30480</wp:posOffset>
                    </wp:positionV>
                    <wp:extent cx="7505065" cy="12065"/>
                    <wp:effectExtent l="0" t="0" r="635" b="6985"/>
                    <wp:wrapNone/>
                    <wp:docPr id="40204723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AEF1D"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6D16F9">
            <w:rPr>
              <w:b/>
              <w:noProof/>
            </w:rPr>
            <mc:AlternateContent>
              <mc:Choice Requires="wps">
                <w:drawing>
                  <wp:anchor distT="0" distB="0" distL="114300" distR="114300" simplePos="0" relativeHeight="251664384" behindDoc="0" locked="0" layoutInCell="1" allowOverlap="1" wp14:anchorId="3EC81D94" wp14:editId="1E2399C0">
                    <wp:simplePos x="0" y="0"/>
                    <wp:positionH relativeFrom="column">
                      <wp:posOffset>-866775</wp:posOffset>
                    </wp:positionH>
                    <wp:positionV relativeFrom="paragraph">
                      <wp:posOffset>-18415</wp:posOffset>
                    </wp:positionV>
                    <wp:extent cx="7505065" cy="12065"/>
                    <wp:effectExtent l="0" t="0" r="635" b="6985"/>
                    <wp:wrapNone/>
                    <wp:docPr id="38094582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9E2835" id="AutoShape 1" o:spid="_x0000_s1026" type="#_x0000_t32" style="position:absolute;margin-left:-68.25pt;margin-top:-1.45pt;width:590.95pt;height:.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6D16F9" w:rsidRPr="00E2450C">
            <w:rPr>
              <w:b/>
            </w:rPr>
            <w:t xml:space="preserve">Prepared by: </w:t>
          </w:r>
          <w:r w:rsidR="006D16F9" w:rsidRPr="009E3EBB">
            <w:rPr>
              <w:b/>
            </w:rPr>
            <w:t>Assoc. Prof. Carlene Campbell</w:t>
          </w:r>
        </w:p>
        <w:p w14:paraId="4BFAB9C9" w14:textId="7AA4CCB4" w:rsidR="006D16F9" w:rsidRPr="009E3EBB" w:rsidRDefault="006D16F9" w:rsidP="006D16F9">
          <w:pPr>
            <w:pStyle w:val="Footer"/>
            <w:rPr>
              <w:b/>
            </w:rPr>
          </w:pPr>
          <w:r>
            <w:rPr>
              <w:b/>
            </w:rPr>
            <w:t xml:space="preserve">                                  </w:t>
          </w:r>
          <w:r w:rsidRPr="009E3EBB">
            <w:rPr>
              <w:b/>
            </w:rPr>
            <w:t>Email: carlene.campbell@uwtsd.ac.uk</w:t>
          </w:r>
        </w:p>
        <w:p w14:paraId="13F239CF" w14:textId="771C4614" w:rsidR="00443687" w:rsidRPr="00E2450C" w:rsidRDefault="006D16F9" w:rsidP="006D16F9">
          <w:pPr>
            <w:pStyle w:val="Footer"/>
            <w:rPr>
              <w:b/>
            </w:rPr>
          </w:pPr>
          <w:r>
            <w:rPr>
              <w:b/>
            </w:rPr>
            <w:t xml:space="preserve">                                  </w:t>
          </w:r>
          <w:r w:rsidRPr="009E3EBB">
            <w:rPr>
              <w:b/>
            </w:rPr>
            <w:t>Website: https://www.knowledgewithprofit.com/</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4760F194" w14:textId="77777777" w:rsidR="006D16F9" w:rsidRPr="009E3EBB" w:rsidRDefault="00040828" w:rsidP="006D16F9">
        <w:pPr>
          <w:pStyle w:val="Footer"/>
          <w:rPr>
            <w:b/>
          </w:rPr>
        </w:pPr>
        <w:r>
          <w:rPr>
            <w:b/>
            <w:noProof/>
          </w:rPr>
          <mc:AlternateContent>
            <mc:Choice Requires="wps">
              <w:drawing>
                <wp:anchor distT="0" distB="0" distL="114300" distR="114300" simplePos="0" relativeHeight="251658240" behindDoc="0" locked="0" layoutInCell="1" allowOverlap="1" wp14:anchorId="4C4293FF" wp14:editId="424950CC">
                  <wp:simplePos x="0" y="0"/>
                  <wp:positionH relativeFrom="column">
                    <wp:posOffset>-866775</wp:posOffset>
                  </wp:positionH>
                  <wp:positionV relativeFrom="paragraph">
                    <wp:posOffset>-43033</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4F065E" id="_x0000_t32" coordsize="21600,21600" o:spt="32" o:oned="t" path="m,l21600,21600e" filled="f">
                  <v:path arrowok="t" fillok="f" o:connecttype="none"/>
                  <o:lock v:ext="edit" shapetype="t"/>
                </v:shapetype>
                <v:shape id="AutoShape 1" o:spid="_x0000_s1026" type="#_x0000_t32" style="position:absolute;margin-left:-68.25pt;margin-top:-3.4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bookmarkStart w:id="0" w:name="_Hlk179926083"/>
        <w:r w:rsidR="006D16F9">
          <w:rPr>
            <w:b/>
            <w:noProof/>
          </w:rPr>
          <mc:AlternateContent>
            <mc:Choice Requires="wps">
              <w:drawing>
                <wp:anchor distT="0" distB="0" distL="114300" distR="114300" simplePos="0" relativeHeight="251660288" behindDoc="0" locked="0" layoutInCell="1" allowOverlap="1" wp14:anchorId="08D595E9" wp14:editId="04E4C8A4">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951F7B" id="AutoShape 1" o:spid="_x0000_s1026" type="#_x0000_t32" style="position:absolute;margin-left:-57.6pt;margin-top:-2.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6D16F9">
          <w:rPr>
            <w:b/>
            <w:noProof/>
          </w:rPr>
          <mc:AlternateContent>
            <mc:Choice Requires="wps">
              <w:drawing>
                <wp:anchor distT="0" distB="0" distL="114300" distR="114300" simplePos="0" relativeHeight="251661312" behindDoc="0" locked="0" layoutInCell="1" allowOverlap="1" wp14:anchorId="57F1E982" wp14:editId="76980753">
                  <wp:simplePos x="0" y="0"/>
                  <wp:positionH relativeFrom="column">
                    <wp:posOffset>-866775</wp:posOffset>
                  </wp:positionH>
                  <wp:positionV relativeFrom="paragraph">
                    <wp:posOffset>-18415</wp:posOffset>
                  </wp:positionV>
                  <wp:extent cx="7505065" cy="12065"/>
                  <wp:effectExtent l="0" t="0" r="635" b="6985"/>
                  <wp:wrapNone/>
                  <wp:docPr id="14539533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69EE15" id="AutoShape 1" o:spid="_x0000_s1026" type="#_x0000_t32" style="position:absolute;margin-left:-68.25pt;margin-top:-1.45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6D16F9" w:rsidRPr="00E2450C">
          <w:rPr>
            <w:b/>
          </w:rPr>
          <w:t xml:space="preserve">Prepared by: </w:t>
        </w:r>
        <w:r w:rsidR="006D16F9" w:rsidRPr="009E3EBB">
          <w:rPr>
            <w:b/>
          </w:rPr>
          <w:t>Assoc. Prof. Carlene Campbell</w:t>
        </w:r>
      </w:p>
      <w:p w14:paraId="6D208817" w14:textId="77777777" w:rsidR="006D16F9" w:rsidRPr="009E3EBB" w:rsidRDefault="006D16F9" w:rsidP="006D16F9">
        <w:pPr>
          <w:pStyle w:val="Footer"/>
          <w:rPr>
            <w:b/>
          </w:rPr>
        </w:pPr>
        <w:r w:rsidRPr="009E3EBB">
          <w:rPr>
            <w:b/>
          </w:rPr>
          <w:t>Email: carlene.campbell@uwtsd.ac.uk</w:t>
        </w:r>
      </w:p>
      <w:p w14:paraId="206006C1" w14:textId="579E2202" w:rsidR="00C334C0" w:rsidRDefault="006D16F9" w:rsidP="006D16F9">
        <w:pPr>
          <w:pStyle w:val="Footer"/>
          <w:jc w:val="right"/>
        </w:pPr>
        <w:r w:rsidRPr="009E3EBB">
          <w:rPr>
            <w:b/>
          </w:rPr>
          <w:t>Website: https://www.knowledgewithprofit.com/</w:t>
        </w:r>
        <w:bookmarkEnd w:id="0"/>
        <w:r w:rsidR="002B1CB6">
          <w:tab/>
        </w:r>
        <w:r w:rsidR="002B1CB6">
          <w:tab/>
        </w:r>
        <w:r w:rsidR="00464262">
          <w:fldChar w:fldCharType="begin"/>
        </w:r>
        <w:r w:rsidR="00522F1F">
          <w:instrText xml:space="preserve"> PAGE   \* MERGEFORMAT </w:instrText>
        </w:r>
        <w:r w:rsidR="00464262">
          <w:fldChar w:fldCharType="separate"/>
        </w:r>
        <w:r w:rsidR="00C2134A">
          <w:rPr>
            <w:noProof/>
          </w:rPr>
          <w:t>1</w:t>
        </w:r>
        <w:r w:rsidR="0046426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5494D8" w14:textId="77777777" w:rsidR="00F0769F" w:rsidRDefault="00F0769F" w:rsidP="00AE4992">
      <w:pPr>
        <w:spacing w:after="0" w:line="240" w:lineRule="auto"/>
      </w:pPr>
      <w:r>
        <w:separator/>
      </w:r>
    </w:p>
  </w:footnote>
  <w:footnote w:type="continuationSeparator" w:id="0">
    <w:p w14:paraId="26AB209A" w14:textId="77777777" w:rsidR="00F0769F" w:rsidRDefault="00F0769F"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76A4F699" w:rsidR="00BE35DA" w:rsidRDefault="00BE35DA" w:rsidP="00BE35DA">
          <w:pPr>
            <w:pStyle w:val="Header"/>
            <w:jc w:val="center"/>
            <w:rPr>
              <w:color w:val="FFFFFF" w:themeColor="background1"/>
            </w:rPr>
          </w:pPr>
          <w:r>
            <w:rPr>
              <w:color w:val="FFFFFF" w:themeColor="background1"/>
            </w:rPr>
            <w:t>DS</w:t>
          </w:r>
          <w:r w:rsidR="006D16F9">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67CB6"/>
    <w:multiLevelType w:val="hybridMultilevel"/>
    <w:tmpl w:val="AD90D94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D309AA"/>
    <w:multiLevelType w:val="hybridMultilevel"/>
    <w:tmpl w:val="FCF62056"/>
    <w:lvl w:ilvl="0" w:tplc="04090015">
      <w:start w:val="1"/>
      <w:numFmt w:val="upperLetter"/>
      <w:lvlText w:val="%1."/>
      <w:lvlJc w:val="left"/>
      <w:pPr>
        <w:tabs>
          <w:tab w:val="num" w:pos="1440"/>
        </w:tabs>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07622"/>
    <w:multiLevelType w:val="hybridMultilevel"/>
    <w:tmpl w:val="6D34F09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2C56A7"/>
    <w:multiLevelType w:val="hybridMultilevel"/>
    <w:tmpl w:val="3D786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76904DC"/>
    <w:multiLevelType w:val="hybridMultilevel"/>
    <w:tmpl w:val="EA7C5B5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D314643"/>
    <w:multiLevelType w:val="hybridMultilevel"/>
    <w:tmpl w:val="8C0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EB0AAC"/>
    <w:multiLevelType w:val="hybridMultilevel"/>
    <w:tmpl w:val="0BE0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442AF5"/>
    <w:multiLevelType w:val="hybridMultilevel"/>
    <w:tmpl w:val="8B6085E6"/>
    <w:lvl w:ilvl="0" w:tplc="A0123920">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C98EE132">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2"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2"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2D961EE"/>
    <w:multiLevelType w:val="hybridMultilevel"/>
    <w:tmpl w:val="241A772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3707BB6"/>
    <w:multiLevelType w:val="hybridMultilevel"/>
    <w:tmpl w:val="EA7C5B5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36235DE"/>
    <w:multiLevelType w:val="hybridMultilevel"/>
    <w:tmpl w:val="A41C3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85CDE"/>
    <w:multiLevelType w:val="hybridMultilevel"/>
    <w:tmpl w:val="E546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1B41FF"/>
    <w:multiLevelType w:val="hybridMultilevel"/>
    <w:tmpl w:val="051A18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16cid:durableId="20335265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5564120">
    <w:abstractNumId w:val="8"/>
  </w:num>
  <w:num w:numId="3" w16cid:durableId="2050446664">
    <w:abstractNumId w:val="14"/>
  </w:num>
  <w:num w:numId="4" w16cid:durableId="1038513058">
    <w:abstractNumId w:val="12"/>
  </w:num>
  <w:num w:numId="5" w16cid:durableId="366180633">
    <w:abstractNumId w:val="9"/>
  </w:num>
  <w:num w:numId="6" w16cid:durableId="677149811">
    <w:abstractNumId w:val="3"/>
  </w:num>
  <w:num w:numId="7" w16cid:durableId="1498115568">
    <w:abstractNumId w:val="13"/>
  </w:num>
  <w:num w:numId="8" w16cid:durableId="864756892">
    <w:abstractNumId w:val="2"/>
  </w:num>
  <w:num w:numId="9" w16cid:durableId="1491562937">
    <w:abstractNumId w:val="6"/>
  </w:num>
  <w:num w:numId="10" w16cid:durableId="1270744855">
    <w:abstractNumId w:val="7"/>
  </w:num>
  <w:num w:numId="11" w16cid:durableId="433526027">
    <w:abstractNumId w:val="10"/>
  </w:num>
  <w:num w:numId="12" w16cid:durableId="1672833147">
    <w:abstractNumId w:val="4"/>
  </w:num>
  <w:num w:numId="13" w16cid:durableId="2123377448">
    <w:abstractNumId w:val="0"/>
  </w:num>
  <w:num w:numId="14" w16cid:durableId="336465990">
    <w:abstractNumId w:val="11"/>
  </w:num>
  <w:num w:numId="15" w16cid:durableId="67365166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5274"/>
    <w:rsid w:val="0000671A"/>
    <w:rsid w:val="00013BD6"/>
    <w:rsid w:val="000163C4"/>
    <w:rsid w:val="00031307"/>
    <w:rsid w:val="000340DB"/>
    <w:rsid w:val="0004066D"/>
    <w:rsid w:val="00040828"/>
    <w:rsid w:val="000518B9"/>
    <w:rsid w:val="00054073"/>
    <w:rsid w:val="0006251A"/>
    <w:rsid w:val="00062EE4"/>
    <w:rsid w:val="000642CC"/>
    <w:rsid w:val="00073D33"/>
    <w:rsid w:val="00086E03"/>
    <w:rsid w:val="00093072"/>
    <w:rsid w:val="0009415C"/>
    <w:rsid w:val="000968DD"/>
    <w:rsid w:val="00096F62"/>
    <w:rsid w:val="000A5C67"/>
    <w:rsid w:val="000B10B9"/>
    <w:rsid w:val="000B1E8E"/>
    <w:rsid w:val="000B4065"/>
    <w:rsid w:val="000B7DF2"/>
    <w:rsid w:val="000D7ABA"/>
    <w:rsid w:val="000E35DD"/>
    <w:rsid w:val="000F3BB2"/>
    <w:rsid w:val="001109D7"/>
    <w:rsid w:val="00116545"/>
    <w:rsid w:val="00126FE0"/>
    <w:rsid w:val="001409E0"/>
    <w:rsid w:val="00143D08"/>
    <w:rsid w:val="00143EBD"/>
    <w:rsid w:val="0015627C"/>
    <w:rsid w:val="0016143B"/>
    <w:rsid w:val="00170B1A"/>
    <w:rsid w:val="001804B3"/>
    <w:rsid w:val="0019391E"/>
    <w:rsid w:val="001B13F0"/>
    <w:rsid w:val="001E7AEE"/>
    <w:rsid w:val="001F27F9"/>
    <w:rsid w:val="001F7B9E"/>
    <w:rsid w:val="0020248B"/>
    <w:rsid w:val="00206A73"/>
    <w:rsid w:val="002135D8"/>
    <w:rsid w:val="00213C3D"/>
    <w:rsid w:val="00213D5F"/>
    <w:rsid w:val="00221178"/>
    <w:rsid w:val="00226FE2"/>
    <w:rsid w:val="00232F92"/>
    <w:rsid w:val="00234056"/>
    <w:rsid w:val="00236FCC"/>
    <w:rsid w:val="00253BBF"/>
    <w:rsid w:val="002650AB"/>
    <w:rsid w:val="002716CC"/>
    <w:rsid w:val="00271F70"/>
    <w:rsid w:val="002721B8"/>
    <w:rsid w:val="00276E7A"/>
    <w:rsid w:val="00277A4C"/>
    <w:rsid w:val="00282CE5"/>
    <w:rsid w:val="0029090E"/>
    <w:rsid w:val="00291CB1"/>
    <w:rsid w:val="0029250A"/>
    <w:rsid w:val="00294504"/>
    <w:rsid w:val="002A0743"/>
    <w:rsid w:val="002B1CB6"/>
    <w:rsid w:val="002B4ED9"/>
    <w:rsid w:val="002C3A9C"/>
    <w:rsid w:val="002C5AE3"/>
    <w:rsid w:val="002E3E05"/>
    <w:rsid w:val="002F02BB"/>
    <w:rsid w:val="002F1BDF"/>
    <w:rsid w:val="002F4C92"/>
    <w:rsid w:val="0030403F"/>
    <w:rsid w:val="00304FFD"/>
    <w:rsid w:val="00307BC3"/>
    <w:rsid w:val="003102AC"/>
    <w:rsid w:val="003117E7"/>
    <w:rsid w:val="003203BF"/>
    <w:rsid w:val="00321E90"/>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49EA"/>
    <w:rsid w:val="003B70DE"/>
    <w:rsid w:val="003C4C7F"/>
    <w:rsid w:val="003C7C35"/>
    <w:rsid w:val="003D13C5"/>
    <w:rsid w:val="003D14E9"/>
    <w:rsid w:val="003E4C26"/>
    <w:rsid w:val="003F100A"/>
    <w:rsid w:val="00412AD4"/>
    <w:rsid w:val="004178E6"/>
    <w:rsid w:val="00420994"/>
    <w:rsid w:val="00425D0E"/>
    <w:rsid w:val="00430D9D"/>
    <w:rsid w:val="00443687"/>
    <w:rsid w:val="00447E10"/>
    <w:rsid w:val="00464262"/>
    <w:rsid w:val="0047023D"/>
    <w:rsid w:val="0047375C"/>
    <w:rsid w:val="00484390"/>
    <w:rsid w:val="00490D31"/>
    <w:rsid w:val="004914F5"/>
    <w:rsid w:val="00495C10"/>
    <w:rsid w:val="004A7355"/>
    <w:rsid w:val="004B3373"/>
    <w:rsid w:val="004B3613"/>
    <w:rsid w:val="004D2DF1"/>
    <w:rsid w:val="004D3307"/>
    <w:rsid w:val="004E3E9B"/>
    <w:rsid w:val="004E6D6E"/>
    <w:rsid w:val="004F3832"/>
    <w:rsid w:val="00516F81"/>
    <w:rsid w:val="00521331"/>
    <w:rsid w:val="00522F1F"/>
    <w:rsid w:val="00526BB6"/>
    <w:rsid w:val="005316F6"/>
    <w:rsid w:val="00543B94"/>
    <w:rsid w:val="005608CC"/>
    <w:rsid w:val="0056325A"/>
    <w:rsid w:val="00573350"/>
    <w:rsid w:val="00582248"/>
    <w:rsid w:val="00583FA5"/>
    <w:rsid w:val="005930CD"/>
    <w:rsid w:val="00597D01"/>
    <w:rsid w:val="005B1A0B"/>
    <w:rsid w:val="005B4B20"/>
    <w:rsid w:val="005B5500"/>
    <w:rsid w:val="005B76CB"/>
    <w:rsid w:val="005D06FA"/>
    <w:rsid w:val="005E3D20"/>
    <w:rsid w:val="005F0948"/>
    <w:rsid w:val="00601383"/>
    <w:rsid w:val="00605BFB"/>
    <w:rsid w:val="0064427B"/>
    <w:rsid w:val="00652355"/>
    <w:rsid w:val="00667F42"/>
    <w:rsid w:val="006709B2"/>
    <w:rsid w:val="0068585E"/>
    <w:rsid w:val="00686111"/>
    <w:rsid w:val="00686CD8"/>
    <w:rsid w:val="006A32C0"/>
    <w:rsid w:val="006A4CBC"/>
    <w:rsid w:val="006B1886"/>
    <w:rsid w:val="006B26C8"/>
    <w:rsid w:val="006D16F9"/>
    <w:rsid w:val="006D36A0"/>
    <w:rsid w:val="006D712E"/>
    <w:rsid w:val="006E1C12"/>
    <w:rsid w:val="006E245C"/>
    <w:rsid w:val="006E76AF"/>
    <w:rsid w:val="007014CC"/>
    <w:rsid w:val="007061EE"/>
    <w:rsid w:val="00713D6D"/>
    <w:rsid w:val="0072379F"/>
    <w:rsid w:val="007358FB"/>
    <w:rsid w:val="00741362"/>
    <w:rsid w:val="0075055D"/>
    <w:rsid w:val="007624C1"/>
    <w:rsid w:val="007736E8"/>
    <w:rsid w:val="00774ED3"/>
    <w:rsid w:val="00781A25"/>
    <w:rsid w:val="00783081"/>
    <w:rsid w:val="00787792"/>
    <w:rsid w:val="00791E76"/>
    <w:rsid w:val="007941C4"/>
    <w:rsid w:val="007A3A9A"/>
    <w:rsid w:val="007C7B67"/>
    <w:rsid w:val="007D1D7E"/>
    <w:rsid w:val="007D28A2"/>
    <w:rsid w:val="007D79B4"/>
    <w:rsid w:val="007E4B0A"/>
    <w:rsid w:val="007F4B71"/>
    <w:rsid w:val="007F74AC"/>
    <w:rsid w:val="007F7DA7"/>
    <w:rsid w:val="00810B9F"/>
    <w:rsid w:val="00817963"/>
    <w:rsid w:val="00821291"/>
    <w:rsid w:val="0083275E"/>
    <w:rsid w:val="008376B7"/>
    <w:rsid w:val="00840F6A"/>
    <w:rsid w:val="00845009"/>
    <w:rsid w:val="008558BA"/>
    <w:rsid w:val="0087141E"/>
    <w:rsid w:val="00891F41"/>
    <w:rsid w:val="00892855"/>
    <w:rsid w:val="00893F28"/>
    <w:rsid w:val="008953EA"/>
    <w:rsid w:val="008B1967"/>
    <w:rsid w:val="008B1FF7"/>
    <w:rsid w:val="008B6609"/>
    <w:rsid w:val="008B73B7"/>
    <w:rsid w:val="008C6363"/>
    <w:rsid w:val="008D1CFA"/>
    <w:rsid w:val="008D2416"/>
    <w:rsid w:val="008D4146"/>
    <w:rsid w:val="008D56EA"/>
    <w:rsid w:val="008D64B1"/>
    <w:rsid w:val="008E187B"/>
    <w:rsid w:val="008E2608"/>
    <w:rsid w:val="008E510C"/>
    <w:rsid w:val="008F51B9"/>
    <w:rsid w:val="008F696A"/>
    <w:rsid w:val="008F6CD8"/>
    <w:rsid w:val="00903168"/>
    <w:rsid w:val="00910EB7"/>
    <w:rsid w:val="00914085"/>
    <w:rsid w:val="00917F8E"/>
    <w:rsid w:val="00925F7A"/>
    <w:rsid w:val="0092764A"/>
    <w:rsid w:val="00941EB0"/>
    <w:rsid w:val="00944A8B"/>
    <w:rsid w:val="00954BC5"/>
    <w:rsid w:val="00954D5F"/>
    <w:rsid w:val="009611DA"/>
    <w:rsid w:val="00980950"/>
    <w:rsid w:val="00983F09"/>
    <w:rsid w:val="00991D37"/>
    <w:rsid w:val="0099222A"/>
    <w:rsid w:val="0099770B"/>
    <w:rsid w:val="009B066B"/>
    <w:rsid w:val="009B31AD"/>
    <w:rsid w:val="009C383B"/>
    <w:rsid w:val="009C6A2C"/>
    <w:rsid w:val="009D6411"/>
    <w:rsid w:val="009F5FC0"/>
    <w:rsid w:val="009F6CBB"/>
    <w:rsid w:val="00A027C0"/>
    <w:rsid w:val="00A1602E"/>
    <w:rsid w:val="00A21BFD"/>
    <w:rsid w:val="00A24F70"/>
    <w:rsid w:val="00A43FB8"/>
    <w:rsid w:val="00A45284"/>
    <w:rsid w:val="00A46E47"/>
    <w:rsid w:val="00A66E82"/>
    <w:rsid w:val="00A708D4"/>
    <w:rsid w:val="00A71AC5"/>
    <w:rsid w:val="00A97599"/>
    <w:rsid w:val="00AA0F04"/>
    <w:rsid w:val="00AB3A75"/>
    <w:rsid w:val="00AB5481"/>
    <w:rsid w:val="00AB75A0"/>
    <w:rsid w:val="00AC1DC0"/>
    <w:rsid w:val="00AC4D82"/>
    <w:rsid w:val="00AC5661"/>
    <w:rsid w:val="00AD394E"/>
    <w:rsid w:val="00AE0CCB"/>
    <w:rsid w:val="00AE4992"/>
    <w:rsid w:val="00B03957"/>
    <w:rsid w:val="00B1014E"/>
    <w:rsid w:val="00B251C4"/>
    <w:rsid w:val="00B3197B"/>
    <w:rsid w:val="00B3428C"/>
    <w:rsid w:val="00B4072B"/>
    <w:rsid w:val="00B57B81"/>
    <w:rsid w:val="00B6468C"/>
    <w:rsid w:val="00B656E0"/>
    <w:rsid w:val="00B85B0F"/>
    <w:rsid w:val="00BA0426"/>
    <w:rsid w:val="00BA1547"/>
    <w:rsid w:val="00BA1C35"/>
    <w:rsid w:val="00BB197D"/>
    <w:rsid w:val="00BB1EE8"/>
    <w:rsid w:val="00BB2177"/>
    <w:rsid w:val="00BB650A"/>
    <w:rsid w:val="00BC038D"/>
    <w:rsid w:val="00BC118C"/>
    <w:rsid w:val="00BC5E9F"/>
    <w:rsid w:val="00BD0772"/>
    <w:rsid w:val="00BD3A9C"/>
    <w:rsid w:val="00BD42DD"/>
    <w:rsid w:val="00BD4BF6"/>
    <w:rsid w:val="00BD54F1"/>
    <w:rsid w:val="00BE0E1B"/>
    <w:rsid w:val="00BE35DA"/>
    <w:rsid w:val="00BE39B2"/>
    <w:rsid w:val="00BE774F"/>
    <w:rsid w:val="00BF4C55"/>
    <w:rsid w:val="00C04B88"/>
    <w:rsid w:val="00C2134A"/>
    <w:rsid w:val="00C30888"/>
    <w:rsid w:val="00C334C0"/>
    <w:rsid w:val="00C43F0C"/>
    <w:rsid w:val="00C52436"/>
    <w:rsid w:val="00C6520A"/>
    <w:rsid w:val="00C76D78"/>
    <w:rsid w:val="00C81123"/>
    <w:rsid w:val="00C81F91"/>
    <w:rsid w:val="00C83EF8"/>
    <w:rsid w:val="00C917BA"/>
    <w:rsid w:val="00C95080"/>
    <w:rsid w:val="00CA0F77"/>
    <w:rsid w:val="00CA395B"/>
    <w:rsid w:val="00CB086A"/>
    <w:rsid w:val="00CB327D"/>
    <w:rsid w:val="00CB4B62"/>
    <w:rsid w:val="00CB759F"/>
    <w:rsid w:val="00CC58D1"/>
    <w:rsid w:val="00CC6532"/>
    <w:rsid w:val="00CE1FC2"/>
    <w:rsid w:val="00CE34FE"/>
    <w:rsid w:val="00CF1FD1"/>
    <w:rsid w:val="00CF375B"/>
    <w:rsid w:val="00CF6039"/>
    <w:rsid w:val="00CF6D12"/>
    <w:rsid w:val="00D03C28"/>
    <w:rsid w:val="00D13D75"/>
    <w:rsid w:val="00D22FBA"/>
    <w:rsid w:val="00D23647"/>
    <w:rsid w:val="00D3036A"/>
    <w:rsid w:val="00D34D9F"/>
    <w:rsid w:val="00D44AF6"/>
    <w:rsid w:val="00D51790"/>
    <w:rsid w:val="00D54266"/>
    <w:rsid w:val="00D57EFB"/>
    <w:rsid w:val="00D605D8"/>
    <w:rsid w:val="00D6077A"/>
    <w:rsid w:val="00D67D75"/>
    <w:rsid w:val="00D73A52"/>
    <w:rsid w:val="00D75B71"/>
    <w:rsid w:val="00D768DC"/>
    <w:rsid w:val="00D937E8"/>
    <w:rsid w:val="00D939E1"/>
    <w:rsid w:val="00DA61E4"/>
    <w:rsid w:val="00DB4AB8"/>
    <w:rsid w:val="00DD6D18"/>
    <w:rsid w:val="00DD7CAB"/>
    <w:rsid w:val="00DE2398"/>
    <w:rsid w:val="00DE264D"/>
    <w:rsid w:val="00DF16D2"/>
    <w:rsid w:val="00DF6BD7"/>
    <w:rsid w:val="00DF7D2D"/>
    <w:rsid w:val="00E02367"/>
    <w:rsid w:val="00E02C61"/>
    <w:rsid w:val="00E10A5A"/>
    <w:rsid w:val="00E2450C"/>
    <w:rsid w:val="00E3275A"/>
    <w:rsid w:val="00E40D1A"/>
    <w:rsid w:val="00E57C96"/>
    <w:rsid w:val="00E66E83"/>
    <w:rsid w:val="00E7005D"/>
    <w:rsid w:val="00E73E35"/>
    <w:rsid w:val="00E826CA"/>
    <w:rsid w:val="00E9255E"/>
    <w:rsid w:val="00E95874"/>
    <w:rsid w:val="00EA3C29"/>
    <w:rsid w:val="00EC3EE5"/>
    <w:rsid w:val="00ED01F3"/>
    <w:rsid w:val="00ED6675"/>
    <w:rsid w:val="00EF1F0A"/>
    <w:rsid w:val="00EF6C23"/>
    <w:rsid w:val="00EF7E29"/>
    <w:rsid w:val="00F0769F"/>
    <w:rsid w:val="00F13137"/>
    <w:rsid w:val="00F174DE"/>
    <w:rsid w:val="00F300CD"/>
    <w:rsid w:val="00F343B9"/>
    <w:rsid w:val="00F43D77"/>
    <w:rsid w:val="00F442AE"/>
    <w:rsid w:val="00F53731"/>
    <w:rsid w:val="00F61EFF"/>
    <w:rsid w:val="00F723D7"/>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1"/>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customStyle="1" w:styleId="ECH1">
    <w:name w:val="ECH1"/>
    <w:rsid w:val="00BE39B2"/>
    <w:pPr>
      <w:snapToGrid w:val="0"/>
      <w:spacing w:after="120" w:line="240" w:lineRule="auto"/>
      <w:ind w:left="720"/>
    </w:pPr>
    <w:rPr>
      <w:rFonts w:ascii="Arial" w:eastAsia="Arial" w:hAnsi="Arial" w:cs="Arial"/>
      <w:b/>
      <w:bCs/>
      <w:sz w:val="52"/>
      <w:szCs w:val="20"/>
      <w:lang w:val="en-US" w:eastAsia="en-US"/>
    </w:rPr>
  </w:style>
  <w:style w:type="paragraph" w:styleId="ListBullet">
    <w:name w:val="List Bullet"/>
    <w:basedOn w:val="Normal"/>
    <w:rsid w:val="009611DA"/>
    <w:pPr>
      <w:numPr>
        <w:ilvl w:val="2"/>
        <w:numId w:val="10"/>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1690705">
      <w:bodyDiv w:val="1"/>
      <w:marLeft w:val="0"/>
      <w:marRight w:val="0"/>
      <w:marTop w:val="0"/>
      <w:marBottom w:val="0"/>
      <w:divBdr>
        <w:top w:val="none" w:sz="0" w:space="0" w:color="auto"/>
        <w:left w:val="none" w:sz="0" w:space="0" w:color="auto"/>
        <w:bottom w:val="none" w:sz="0" w:space="0" w:color="auto"/>
        <w:right w:val="none" w:sz="0" w:space="0" w:color="auto"/>
      </w:divBdr>
      <w:divsChild>
        <w:div w:id="267204969">
          <w:marLeft w:val="634"/>
          <w:marRight w:val="0"/>
          <w:marTop w:val="120"/>
          <w:marBottom w:val="0"/>
          <w:divBdr>
            <w:top w:val="none" w:sz="0" w:space="0" w:color="auto"/>
            <w:left w:val="none" w:sz="0" w:space="0" w:color="auto"/>
            <w:bottom w:val="none" w:sz="0" w:space="0" w:color="auto"/>
            <w:right w:val="none" w:sz="0" w:space="0" w:color="auto"/>
          </w:divBdr>
        </w:div>
        <w:div w:id="382756479">
          <w:marLeft w:val="634"/>
          <w:marRight w:val="0"/>
          <w:marTop w:val="120"/>
          <w:marBottom w:val="0"/>
          <w:divBdr>
            <w:top w:val="none" w:sz="0" w:space="0" w:color="auto"/>
            <w:left w:val="none" w:sz="0" w:space="0" w:color="auto"/>
            <w:bottom w:val="none" w:sz="0" w:space="0" w:color="auto"/>
            <w:right w:val="none" w:sz="0" w:space="0" w:color="auto"/>
          </w:divBdr>
        </w:div>
        <w:div w:id="951783432">
          <w:marLeft w:val="634"/>
          <w:marRight w:val="0"/>
          <w:marTop w:val="120"/>
          <w:marBottom w:val="0"/>
          <w:divBdr>
            <w:top w:val="none" w:sz="0" w:space="0" w:color="auto"/>
            <w:left w:val="none" w:sz="0" w:space="0" w:color="auto"/>
            <w:bottom w:val="none" w:sz="0" w:space="0" w:color="auto"/>
            <w:right w:val="none" w:sz="0" w:space="0" w:color="auto"/>
          </w:divBdr>
        </w:div>
        <w:div w:id="885532981">
          <w:marLeft w:val="634"/>
          <w:marRight w:val="0"/>
          <w:marTop w:val="120"/>
          <w:marBottom w:val="0"/>
          <w:divBdr>
            <w:top w:val="none" w:sz="0" w:space="0" w:color="auto"/>
            <w:left w:val="none" w:sz="0" w:space="0" w:color="auto"/>
            <w:bottom w:val="none" w:sz="0" w:space="0" w:color="auto"/>
            <w:right w:val="none" w:sz="0" w:space="0" w:color="auto"/>
          </w:divBdr>
        </w:div>
        <w:div w:id="1583218728">
          <w:marLeft w:val="634"/>
          <w:marRight w:val="0"/>
          <w:marTop w:val="120"/>
          <w:marBottom w:val="0"/>
          <w:divBdr>
            <w:top w:val="none" w:sz="0" w:space="0" w:color="auto"/>
            <w:left w:val="none" w:sz="0" w:space="0" w:color="auto"/>
            <w:bottom w:val="none" w:sz="0" w:space="0" w:color="auto"/>
            <w:right w:val="none" w:sz="0" w:space="0" w:color="auto"/>
          </w:divBdr>
        </w:div>
        <w:div w:id="1790122296">
          <w:marLeft w:val="634"/>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A1B319-3517-404A-8FC8-7855D4A69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Dr Carlene Campbell</cp:lastModifiedBy>
  <cp:revision>17</cp:revision>
  <cp:lastPrinted>2013-02-05T09:07:00Z</cp:lastPrinted>
  <dcterms:created xsi:type="dcterms:W3CDTF">2019-10-30T14:41:00Z</dcterms:created>
  <dcterms:modified xsi:type="dcterms:W3CDTF">2024-10-22T21:20:00Z</dcterms:modified>
</cp:coreProperties>
</file>