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0A5" w:rsidRPr="00B90B6C" w:rsidRDefault="009020A5" w:rsidP="009020A5">
      <w:pPr>
        <w:jc w:val="center"/>
        <w:rPr>
          <w:rFonts w:ascii="Comic Sans MS" w:eastAsiaTheme="minorEastAsia" w:hAnsi="Comic Sans MS"/>
          <w:b/>
          <w:color w:val="5A5A5A" w:themeColor="text1" w:themeTint="A5"/>
          <w:spacing w:val="15"/>
          <w:sz w:val="24"/>
          <w:szCs w:val="24"/>
        </w:rPr>
      </w:pPr>
      <w:r w:rsidRPr="00B90B6C">
        <w:rPr>
          <w:rFonts w:ascii="Comic Sans MS" w:eastAsiaTheme="minorEastAsia" w:hAnsi="Comic Sans MS"/>
          <w:b/>
          <w:color w:val="5A5A5A" w:themeColor="text1" w:themeTint="A5"/>
          <w:spacing w:val="15"/>
          <w:sz w:val="24"/>
          <w:szCs w:val="24"/>
        </w:rPr>
        <w:t>Prediction</w:t>
      </w:r>
    </w:p>
    <w:p w:rsidR="00033CF3" w:rsidRPr="00896F10" w:rsidRDefault="00033CF3" w:rsidP="00033CF3">
      <w:pPr>
        <w:rPr>
          <w:rFonts w:ascii="Comic Sans MS" w:hAnsi="Comic Sans MS"/>
          <w:sz w:val="24"/>
          <w:szCs w:val="24"/>
        </w:rPr>
      </w:pPr>
      <w:r w:rsidRPr="00896F10">
        <w:rPr>
          <w:rFonts w:ascii="Comic Sans MS" w:hAnsi="Comic Sans MS"/>
          <w:sz w:val="24"/>
          <w:szCs w:val="24"/>
        </w:rPr>
        <w:t>This helps the reader to activate prior knowledge about a topic, so they begin to join what (s)he knows with the new material in the text.</w:t>
      </w:r>
      <w:r w:rsidR="00B90B6C">
        <w:rPr>
          <w:rFonts w:ascii="Comic Sans MS" w:hAnsi="Comic Sans MS"/>
          <w:sz w:val="24"/>
          <w:szCs w:val="24"/>
        </w:rPr>
        <w:t xml:space="preserve">  </w:t>
      </w:r>
    </w:p>
    <w:p w:rsidR="00033CF3" w:rsidRPr="00896F10" w:rsidRDefault="00033CF3" w:rsidP="00033CF3">
      <w:pPr>
        <w:rPr>
          <w:rFonts w:ascii="Comic Sans MS" w:hAnsi="Comic Sans MS"/>
          <w:sz w:val="24"/>
          <w:szCs w:val="24"/>
        </w:rPr>
      </w:pPr>
      <w:r w:rsidRPr="00896F10">
        <w:rPr>
          <w:rFonts w:ascii="Comic Sans MS" w:hAnsi="Comic Sans MS"/>
          <w:sz w:val="24"/>
          <w:szCs w:val="24"/>
        </w:rPr>
        <w:t>Predictions are based upon clues in the text such as pictures, illustrations, subtitles and plot.  Clues may also come from prior knowledge about th</w:t>
      </w:r>
      <w:r w:rsidR="00B90B6C">
        <w:rPr>
          <w:rFonts w:ascii="Comic Sans MS" w:hAnsi="Comic Sans MS"/>
          <w:sz w:val="24"/>
          <w:szCs w:val="24"/>
        </w:rPr>
        <w:t>e author, text form or content.</w:t>
      </w:r>
    </w:p>
    <w:p w:rsidR="00033CF3" w:rsidRPr="00896F10" w:rsidRDefault="00033CF3" w:rsidP="00033CF3">
      <w:pPr>
        <w:rPr>
          <w:rFonts w:ascii="Comic Sans MS" w:hAnsi="Comic Sans MS"/>
          <w:sz w:val="24"/>
          <w:szCs w:val="24"/>
        </w:rPr>
      </w:pPr>
      <w:r w:rsidRPr="00896F10">
        <w:rPr>
          <w:rFonts w:ascii="Comic Sans MS" w:hAnsi="Comic Sans MS"/>
          <w:sz w:val="24"/>
          <w:szCs w:val="24"/>
        </w:rPr>
        <w:t>Readers can be encouraged to make personal predictions before and during reading.  These should be justified with reference to the text wherever possible.  ‘During’ reading, effective readers adjust and refine earlier predictions as new information is gleaned and new connections are made.</w:t>
      </w:r>
      <w:r w:rsidR="00B90B6C">
        <w:rPr>
          <w:rFonts w:ascii="Comic Sans MS" w:hAnsi="Comic Sans MS"/>
          <w:sz w:val="24"/>
          <w:szCs w:val="24"/>
        </w:rPr>
        <w:t xml:space="preserve">  </w:t>
      </w:r>
    </w:p>
    <w:p w:rsidR="00033CF3" w:rsidRDefault="00033CF3" w:rsidP="00033CF3">
      <w:pPr>
        <w:rPr>
          <w:rFonts w:ascii="Comic Sans MS" w:hAnsi="Comic Sans MS"/>
          <w:sz w:val="24"/>
          <w:szCs w:val="24"/>
        </w:rPr>
      </w:pPr>
      <w:r w:rsidRPr="00896F10">
        <w:rPr>
          <w:rFonts w:ascii="Comic Sans MS" w:hAnsi="Comic Sans MS"/>
          <w:sz w:val="24"/>
          <w:szCs w:val="24"/>
        </w:rPr>
        <w:t>Pupils can also use predicting to identify unknown words either before or after decoding.  Pupils need to determine whether the wo</w:t>
      </w:r>
      <w:r w:rsidR="00A20AC4" w:rsidRPr="00896F10">
        <w:rPr>
          <w:rFonts w:ascii="Comic Sans MS" w:hAnsi="Comic Sans MS"/>
          <w:sz w:val="24"/>
          <w:szCs w:val="24"/>
        </w:rPr>
        <w:t>rd makes sense in this context.</w:t>
      </w:r>
    </w:p>
    <w:p w:rsidR="00B90B6C" w:rsidRDefault="00B90B6C" w:rsidP="00033CF3">
      <w:pPr>
        <w:rPr>
          <w:rFonts w:ascii="Comic Sans MS" w:hAnsi="Comic Sans MS"/>
          <w:sz w:val="24"/>
          <w:szCs w:val="24"/>
        </w:rPr>
      </w:pPr>
    </w:p>
    <w:p w:rsidR="00B90B6C" w:rsidRPr="00896F10" w:rsidRDefault="00B90B6C" w:rsidP="00B90B6C">
      <w:pPr>
        <w:jc w:val="center"/>
        <w:rPr>
          <w:rFonts w:ascii="Comic Sans MS" w:hAnsi="Comic Sans MS"/>
          <w:sz w:val="24"/>
          <w:szCs w:val="24"/>
        </w:rPr>
      </w:pPr>
      <w:r w:rsidRPr="00896F10">
        <w:rPr>
          <w:rFonts w:ascii="Comic Sans MS" w:hAnsi="Comic Sans MS"/>
          <w:sz w:val="24"/>
          <w:szCs w:val="24"/>
        </w:rPr>
        <w:t>Comparing</w:t>
      </w:r>
    </w:p>
    <w:p w:rsidR="00B90B6C" w:rsidRPr="00896F10" w:rsidRDefault="00B90B6C" w:rsidP="00B90B6C">
      <w:pPr>
        <w:rPr>
          <w:rFonts w:ascii="Comic Sans MS" w:hAnsi="Comic Sans MS"/>
          <w:sz w:val="24"/>
          <w:szCs w:val="24"/>
        </w:rPr>
      </w:pPr>
      <w:r w:rsidRPr="00896F10">
        <w:rPr>
          <w:rFonts w:ascii="Comic Sans MS" w:hAnsi="Comic Sans MS"/>
          <w:sz w:val="24"/>
          <w:szCs w:val="24"/>
        </w:rPr>
        <w:t xml:space="preserve">As pupils start to make connections, they will also begin to make ‘comparisons’.  This involves pupils thinking more specifically about the </w:t>
      </w:r>
      <w:r w:rsidRPr="00896F10">
        <w:rPr>
          <w:rFonts w:ascii="Comic Sans MS" w:hAnsi="Comic Sans MS"/>
          <w:b/>
          <w:sz w:val="24"/>
          <w:szCs w:val="24"/>
        </w:rPr>
        <w:t>similarities</w:t>
      </w:r>
      <w:r w:rsidRPr="00896F10">
        <w:rPr>
          <w:rFonts w:ascii="Comic Sans MS" w:hAnsi="Comic Sans MS"/>
          <w:sz w:val="24"/>
          <w:szCs w:val="24"/>
        </w:rPr>
        <w:t xml:space="preserve"> and </w:t>
      </w:r>
      <w:r w:rsidRPr="00896F10">
        <w:rPr>
          <w:rFonts w:ascii="Comic Sans MS" w:hAnsi="Comic Sans MS"/>
          <w:b/>
          <w:sz w:val="24"/>
          <w:szCs w:val="24"/>
        </w:rPr>
        <w:t xml:space="preserve">differences </w:t>
      </w:r>
      <w:r w:rsidRPr="00896F10">
        <w:rPr>
          <w:rFonts w:ascii="Comic Sans MS" w:hAnsi="Comic Sans MS"/>
          <w:sz w:val="24"/>
          <w:szCs w:val="24"/>
        </w:rPr>
        <w:t>between the connections they are making.  When pupils make comparisons, they may begin asking questions,</w:t>
      </w:r>
    </w:p>
    <w:p w:rsidR="00B90B6C" w:rsidRPr="00896F10" w:rsidRDefault="00B90B6C" w:rsidP="00B90B6C">
      <w:pPr>
        <w:rPr>
          <w:rFonts w:ascii="Comic Sans MS" w:hAnsi="Comic Sans MS"/>
          <w:sz w:val="24"/>
          <w:szCs w:val="24"/>
        </w:rPr>
      </w:pPr>
    </w:p>
    <w:p w:rsidR="00B90B6C" w:rsidRPr="00896F10" w:rsidRDefault="00B90B6C" w:rsidP="00B90B6C">
      <w:pPr>
        <w:rPr>
          <w:rFonts w:ascii="Comic Sans MS" w:hAnsi="Comic Sans MS"/>
          <w:sz w:val="24"/>
          <w:szCs w:val="24"/>
        </w:rPr>
      </w:pPr>
      <w:r w:rsidRPr="00896F10">
        <w:rPr>
          <w:rFonts w:ascii="Comic Sans MS" w:hAnsi="Comic Sans MS"/>
          <w:sz w:val="24"/>
          <w:szCs w:val="24"/>
        </w:rPr>
        <w:t>e.g.  How is this different to what I do?</w:t>
      </w:r>
    </w:p>
    <w:p w:rsidR="00B90B6C" w:rsidRPr="00896F10" w:rsidRDefault="00B90B6C" w:rsidP="00B90B6C">
      <w:pPr>
        <w:rPr>
          <w:rFonts w:ascii="Comic Sans MS" w:hAnsi="Comic Sans MS"/>
          <w:sz w:val="24"/>
          <w:szCs w:val="24"/>
        </w:rPr>
      </w:pPr>
      <w:r w:rsidRPr="00896F10">
        <w:rPr>
          <w:rFonts w:ascii="Comic Sans MS" w:hAnsi="Comic Sans MS"/>
          <w:sz w:val="24"/>
          <w:szCs w:val="24"/>
        </w:rPr>
        <w:t xml:space="preserve">        How is this text the same as the other one I read?</w:t>
      </w:r>
    </w:p>
    <w:p w:rsidR="00B90B6C" w:rsidRPr="00896F10" w:rsidRDefault="00B90B6C" w:rsidP="00033CF3">
      <w:pPr>
        <w:rPr>
          <w:rFonts w:ascii="Comic Sans MS" w:hAnsi="Comic Sans MS"/>
          <w:sz w:val="24"/>
          <w:szCs w:val="24"/>
        </w:rPr>
      </w:pPr>
      <w:r w:rsidRPr="00896F10">
        <w:rPr>
          <w:rFonts w:ascii="Comic Sans MS" w:hAnsi="Comic Sans MS"/>
          <w:sz w:val="24"/>
          <w:szCs w:val="24"/>
        </w:rPr>
        <w:t xml:space="preserve">        How is this information different to what I think about this issue?</w:t>
      </w:r>
    </w:p>
    <w:p w:rsidR="0082242D" w:rsidRDefault="0082242D" w:rsidP="00A20AC4">
      <w:pPr>
        <w:jc w:val="center"/>
        <w:rPr>
          <w:rFonts w:ascii="Comic Sans MS" w:eastAsiaTheme="minorEastAsia" w:hAnsi="Comic Sans MS"/>
          <w:b/>
          <w:color w:val="5A5A5A" w:themeColor="text1" w:themeTint="A5"/>
          <w:spacing w:val="15"/>
          <w:sz w:val="24"/>
          <w:szCs w:val="24"/>
        </w:rPr>
      </w:pPr>
    </w:p>
    <w:p w:rsidR="0082242D" w:rsidRDefault="0082242D" w:rsidP="00A20AC4">
      <w:pPr>
        <w:jc w:val="center"/>
        <w:rPr>
          <w:rFonts w:ascii="Comic Sans MS" w:eastAsiaTheme="minorEastAsia" w:hAnsi="Comic Sans MS"/>
          <w:b/>
          <w:color w:val="5A5A5A" w:themeColor="text1" w:themeTint="A5"/>
          <w:spacing w:val="15"/>
          <w:sz w:val="24"/>
          <w:szCs w:val="24"/>
        </w:rPr>
      </w:pPr>
    </w:p>
    <w:p w:rsidR="0082242D" w:rsidRDefault="0082242D" w:rsidP="00A20AC4">
      <w:pPr>
        <w:jc w:val="center"/>
        <w:rPr>
          <w:rFonts w:ascii="Comic Sans MS" w:eastAsiaTheme="minorEastAsia" w:hAnsi="Comic Sans MS"/>
          <w:b/>
          <w:color w:val="5A5A5A" w:themeColor="text1" w:themeTint="A5"/>
          <w:spacing w:val="15"/>
          <w:sz w:val="24"/>
          <w:szCs w:val="24"/>
        </w:rPr>
      </w:pPr>
    </w:p>
    <w:p w:rsidR="0082242D" w:rsidRDefault="0082242D" w:rsidP="00A20AC4">
      <w:pPr>
        <w:jc w:val="center"/>
        <w:rPr>
          <w:rFonts w:ascii="Comic Sans MS" w:eastAsiaTheme="minorEastAsia" w:hAnsi="Comic Sans MS"/>
          <w:b/>
          <w:color w:val="5A5A5A" w:themeColor="text1" w:themeTint="A5"/>
          <w:spacing w:val="15"/>
          <w:sz w:val="24"/>
          <w:szCs w:val="24"/>
        </w:rPr>
      </w:pPr>
    </w:p>
    <w:p w:rsidR="0082242D" w:rsidRDefault="0082242D" w:rsidP="00A20AC4">
      <w:pPr>
        <w:jc w:val="center"/>
        <w:rPr>
          <w:rFonts w:ascii="Comic Sans MS" w:eastAsiaTheme="minorEastAsia" w:hAnsi="Comic Sans MS"/>
          <w:b/>
          <w:color w:val="5A5A5A" w:themeColor="text1" w:themeTint="A5"/>
          <w:spacing w:val="15"/>
          <w:sz w:val="24"/>
          <w:szCs w:val="24"/>
        </w:rPr>
      </w:pPr>
    </w:p>
    <w:p w:rsidR="0082242D" w:rsidRDefault="0082242D" w:rsidP="00A20AC4">
      <w:pPr>
        <w:jc w:val="center"/>
        <w:rPr>
          <w:rFonts w:ascii="Comic Sans MS" w:eastAsiaTheme="minorEastAsia" w:hAnsi="Comic Sans MS"/>
          <w:b/>
          <w:color w:val="5A5A5A" w:themeColor="text1" w:themeTint="A5"/>
          <w:spacing w:val="15"/>
          <w:sz w:val="24"/>
          <w:szCs w:val="24"/>
        </w:rPr>
      </w:pPr>
    </w:p>
    <w:p w:rsidR="0082242D" w:rsidRDefault="0082242D" w:rsidP="00A20AC4">
      <w:pPr>
        <w:jc w:val="center"/>
        <w:rPr>
          <w:rFonts w:ascii="Comic Sans MS" w:eastAsiaTheme="minorEastAsia" w:hAnsi="Comic Sans MS"/>
          <w:b/>
          <w:color w:val="5A5A5A" w:themeColor="text1" w:themeTint="A5"/>
          <w:spacing w:val="15"/>
          <w:sz w:val="24"/>
          <w:szCs w:val="24"/>
        </w:rPr>
      </w:pPr>
    </w:p>
    <w:p w:rsidR="0082242D" w:rsidRDefault="0082242D" w:rsidP="00A20AC4">
      <w:pPr>
        <w:jc w:val="center"/>
        <w:rPr>
          <w:rFonts w:ascii="Comic Sans MS" w:eastAsiaTheme="minorEastAsia" w:hAnsi="Comic Sans MS"/>
          <w:b/>
          <w:color w:val="5A5A5A" w:themeColor="text1" w:themeTint="A5"/>
          <w:spacing w:val="15"/>
          <w:sz w:val="24"/>
          <w:szCs w:val="24"/>
        </w:rPr>
      </w:pPr>
    </w:p>
    <w:p w:rsidR="00A20AC4" w:rsidRPr="00B90B6C" w:rsidRDefault="00A20AC4" w:rsidP="00A20AC4">
      <w:pPr>
        <w:jc w:val="center"/>
        <w:rPr>
          <w:rFonts w:ascii="Comic Sans MS" w:eastAsiaTheme="minorEastAsia" w:hAnsi="Comic Sans MS"/>
          <w:b/>
          <w:color w:val="5A5A5A" w:themeColor="text1" w:themeTint="A5"/>
          <w:spacing w:val="15"/>
          <w:sz w:val="24"/>
          <w:szCs w:val="24"/>
        </w:rPr>
      </w:pPr>
      <w:r w:rsidRPr="00B90B6C">
        <w:rPr>
          <w:rFonts w:ascii="Comic Sans MS" w:eastAsiaTheme="minorEastAsia" w:hAnsi="Comic Sans MS"/>
          <w:b/>
          <w:color w:val="5A5A5A" w:themeColor="text1" w:themeTint="A5"/>
          <w:spacing w:val="15"/>
          <w:sz w:val="24"/>
          <w:szCs w:val="24"/>
        </w:rPr>
        <w:lastRenderedPageBreak/>
        <w:t>Connecting</w:t>
      </w:r>
    </w:p>
    <w:p w:rsidR="00033CF3" w:rsidRPr="00896F10" w:rsidRDefault="00033CF3" w:rsidP="00033CF3">
      <w:pPr>
        <w:rPr>
          <w:rFonts w:ascii="Comic Sans MS" w:hAnsi="Comic Sans MS"/>
          <w:sz w:val="24"/>
          <w:szCs w:val="24"/>
        </w:rPr>
      </w:pPr>
      <w:r w:rsidRPr="00896F10">
        <w:rPr>
          <w:rFonts w:ascii="Comic Sans MS" w:hAnsi="Comic Sans MS"/>
          <w:sz w:val="24"/>
          <w:szCs w:val="24"/>
        </w:rPr>
        <w:t>Efficient readers make sense of text by making strong connections between their prior knowledge and new information presented in the text.  Pupils need to be able to continue to use this strategy ‘during’ reading to continually make connections as they read, and not just at the ‘before’ reading stage.</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Pupils may make...</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TEXT-TO-SELF connections – where they think about their lives and connect their own personal experiences to the information in the text.</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 xml:space="preserve">TEXT-T-TEXT connections – which involve readers thinking about other texts written by the same author or with common themes, style, </w:t>
      </w:r>
      <w:r w:rsidR="005069E5" w:rsidRPr="00896F10">
        <w:rPr>
          <w:rFonts w:ascii="Comic Sans MS" w:hAnsi="Comic Sans MS"/>
          <w:sz w:val="24"/>
          <w:szCs w:val="24"/>
        </w:rPr>
        <w:t>organization</w:t>
      </w:r>
      <w:r w:rsidRPr="00896F10">
        <w:rPr>
          <w:rFonts w:ascii="Comic Sans MS" w:hAnsi="Comic Sans MS"/>
          <w:sz w:val="24"/>
          <w:szCs w:val="24"/>
        </w:rPr>
        <w:t>, structure, characters or content.</w:t>
      </w:r>
    </w:p>
    <w:p w:rsidR="00033CF3" w:rsidRPr="00896F10" w:rsidRDefault="00033CF3" w:rsidP="00033CF3">
      <w:pPr>
        <w:rPr>
          <w:rFonts w:ascii="Comic Sans MS" w:hAnsi="Comic Sans MS"/>
          <w:sz w:val="24"/>
          <w:szCs w:val="24"/>
        </w:rPr>
      </w:pPr>
      <w:r w:rsidRPr="00896F10">
        <w:rPr>
          <w:rFonts w:ascii="Comic Sans MS" w:hAnsi="Comic Sans MS"/>
          <w:sz w:val="24"/>
          <w:szCs w:val="24"/>
        </w:rPr>
        <w:t>TEXT-TO-WORLD connections – which involve readers thinking about what they know about the world outside their personal experience, t</w:t>
      </w:r>
      <w:r w:rsidR="000B4C2A" w:rsidRPr="00896F10">
        <w:rPr>
          <w:rFonts w:ascii="Comic Sans MS" w:hAnsi="Comic Sans MS"/>
          <w:sz w:val="24"/>
          <w:szCs w:val="24"/>
        </w:rPr>
        <w:t>heir family or their communities.</w:t>
      </w:r>
    </w:p>
    <w:p w:rsidR="00033CF3" w:rsidRPr="00896F10" w:rsidRDefault="00033CF3" w:rsidP="00033CF3">
      <w:pPr>
        <w:rPr>
          <w:rFonts w:ascii="Comic Sans MS" w:hAnsi="Comic Sans MS"/>
          <w:sz w:val="24"/>
          <w:szCs w:val="24"/>
        </w:rPr>
      </w:pPr>
    </w:p>
    <w:p w:rsidR="000B4C2A" w:rsidRPr="00896F10" w:rsidRDefault="000B4C2A" w:rsidP="000B4C2A">
      <w:pPr>
        <w:jc w:val="center"/>
        <w:rPr>
          <w:rFonts w:ascii="Comic Sans MS" w:hAnsi="Comic Sans MS"/>
          <w:b/>
          <w:sz w:val="24"/>
          <w:szCs w:val="24"/>
        </w:rPr>
      </w:pPr>
      <w:r w:rsidRPr="00896F10">
        <w:rPr>
          <w:rFonts w:ascii="Comic Sans MS" w:hAnsi="Comic Sans MS"/>
          <w:b/>
          <w:sz w:val="24"/>
          <w:szCs w:val="24"/>
        </w:rPr>
        <w:t>Inferring</w:t>
      </w:r>
    </w:p>
    <w:p w:rsidR="00033CF3" w:rsidRPr="00896F10" w:rsidRDefault="00033CF3" w:rsidP="00033CF3">
      <w:pPr>
        <w:rPr>
          <w:rFonts w:ascii="Comic Sans MS" w:hAnsi="Comic Sans MS"/>
          <w:sz w:val="24"/>
          <w:szCs w:val="24"/>
        </w:rPr>
      </w:pPr>
      <w:r w:rsidRPr="00896F10">
        <w:rPr>
          <w:rFonts w:ascii="Comic Sans MS" w:hAnsi="Comic Sans MS"/>
          <w:noProof/>
          <w:sz w:val="24"/>
          <w:szCs w:val="24"/>
          <w:lang w:val="en-GB" w:eastAsia="en-GB"/>
        </w:rPr>
        <mc:AlternateContent>
          <mc:Choice Requires="wps">
            <w:drawing>
              <wp:anchor distT="0" distB="0" distL="114300" distR="114300" simplePos="0" relativeHeight="251663360" behindDoc="0" locked="0" layoutInCell="1" allowOverlap="1">
                <wp:simplePos x="0" y="0"/>
                <wp:positionH relativeFrom="column">
                  <wp:posOffset>46990</wp:posOffset>
                </wp:positionH>
                <wp:positionV relativeFrom="paragraph">
                  <wp:posOffset>60960</wp:posOffset>
                </wp:positionV>
                <wp:extent cx="2971800" cy="647700"/>
                <wp:effectExtent l="13335" t="8255" r="5715" b="1079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971800" cy="647700"/>
                        </a:xfrm>
                        <a:prstGeom prst="rect">
                          <a:avLst/>
                        </a:prstGeom>
                        <a:extLst>
                          <a:ext uri="{AF507438-7753-43E0-B8FC-AC1667EBCBE1}">
                            <a14:hiddenEffects xmlns:a14="http://schemas.microsoft.com/office/drawing/2010/main">
                              <a:effectLst/>
                            </a14:hiddenEffects>
                          </a:ext>
                        </a:extLst>
                      </wps:spPr>
                      <wps:txbx>
                        <w:txbxContent>
                          <w:p w:rsidR="00033CF3" w:rsidRDefault="00033CF3" w:rsidP="00033CF3">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7pt;margin-top:4.8pt;width:234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" filled="f" stroked="f">
                <o:lock v:ext="edit" shapetype="t"/>
                <v:textbox style="mso-fit-shape-to-text:t">
                  <w:txbxContent>
                    <w:p w:rsidR="00033CF3" w:rsidRDefault="00033CF3" w:rsidP="00033CF3">
                      <w:pPr>
                        <w:pStyle w:val="NormalWeb"/>
                        <w:spacing w:before="0" w:beforeAutospacing="0" w:after="0" w:afterAutospacing="0"/>
                        <w:jc w:val="center"/>
                      </w:pPr>
                    </w:p>
                  </w:txbxContent>
                </v:textbox>
              </v:shape>
            </w:pict>
          </mc:Fallback>
        </mc:AlternateContent>
      </w:r>
      <w:r w:rsidRPr="00896F10">
        <w:rPr>
          <w:rFonts w:ascii="Comic Sans MS" w:hAnsi="Comic Sans MS"/>
          <w:sz w:val="24"/>
          <w:szCs w:val="24"/>
        </w:rPr>
        <w:t xml:space="preserve">Efficient readers take information from a text and add their own ideas to make ‘inferences’.  They make predictions, draw conclusions and make judgements to create interpretations of a text.  Making inferences allows pupils to move beyond the literal text, to make assumptions about what is not precisely stated in the text – i.e. to read ‘between’ the lines.  </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Efficient readers will infer the meaning of unknown words using contextual clues and pictures/diagrams.</w:t>
      </w:r>
    </w:p>
    <w:p w:rsidR="00033CF3" w:rsidRPr="00896F10" w:rsidRDefault="00033CF3" w:rsidP="00033CF3">
      <w:pPr>
        <w:rPr>
          <w:rFonts w:ascii="Comic Sans MS" w:hAnsi="Comic Sans MS"/>
          <w:i/>
          <w:sz w:val="24"/>
          <w:szCs w:val="24"/>
        </w:rPr>
      </w:pPr>
    </w:p>
    <w:p w:rsidR="00033CF3" w:rsidRDefault="00033CF3" w:rsidP="00033CF3">
      <w:pPr>
        <w:rPr>
          <w:rFonts w:ascii="Comic Sans MS" w:hAnsi="Comic Sans MS"/>
          <w:sz w:val="24"/>
          <w:szCs w:val="24"/>
        </w:rPr>
      </w:pPr>
    </w:p>
    <w:p w:rsidR="0082242D" w:rsidRDefault="0082242D" w:rsidP="00033CF3">
      <w:pPr>
        <w:rPr>
          <w:rFonts w:ascii="Comic Sans MS" w:hAnsi="Comic Sans MS"/>
          <w:sz w:val="24"/>
          <w:szCs w:val="24"/>
        </w:rPr>
      </w:pPr>
    </w:p>
    <w:p w:rsidR="0082242D" w:rsidRPr="00896F10" w:rsidRDefault="0082242D" w:rsidP="00033CF3">
      <w:pPr>
        <w:rPr>
          <w:rFonts w:ascii="Comic Sans MS" w:hAnsi="Comic Sans MS"/>
          <w:sz w:val="24"/>
          <w:szCs w:val="24"/>
        </w:rPr>
      </w:pPr>
    </w:p>
    <w:p w:rsidR="00B17D75" w:rsidRPr="00B90B6C" w:rsidRDefault="00B17D75" w:rsidP="00B17D75">
      <w:pPr>
        <w:jc w:val="center"/>
        <w:rPr>
          <w:rFonts w:ascii="Comic Sans MS" w:hAnsi="Comic Sans MS"/>
          <w:b/>
          <w:sz w:val="24"/>
          <w:szCs w:val="24"/>
        </w:rPr>
      </w:pPr>
      <w:r w:rsidRPr="00B90B6C">
        <w:rPr>
          <w:rFonts w:ascii="Comic Sans MS" w:hAnsi="Comic Sans MS"/>
          <w:b/>
          <w:sz w:val="24"/>
          <w:szCs w:val="24"/>
        </w:rPr>
        <w:lastRenderedPageBreak/>
        <w:t>Synthesizing</w:t>
      </w:r>
    </w:p>
    <w:p w:rsidR="00033CF3" w:rsidRPr="00896F10" w:rsidRDefault="00033CF3" w:rsidP="00033CF3">
      <w:pPr>
        <w:rPr>
          <w:rFonts w:ascii="Comic Sans MS" w:hAnsi="Comic Sans MS"/>
          <w:sz w:val="24"/>
          <w:szCs w:val="24"/>
        </w:rPr>
      </w:pPr>
      <w:r w:rsidRPr="00896F10">
        <w:rPr>
          <w:rFonts w:ascii="Comic Sans MS" w:hAnsi="Comic Sans MS"/>
          <w:sz w:val="24"/>
          <w:szCs w:val="24"/>
        </w:rPr>
        <w:t>When comprehending text, efficient readers use ‘</w:t>
      </w:r>
      <w:r w:rsidR="005069E5" w:rsidRPr="00896F10">
        <w:rPr>
          <w:rFonts w:ascii="Comic Sans MS" w:hAnsi="Comic Sans MS"/>
          <w:sz w:val="24"/>
          <w:szCs w:val="24"/>
        </w:rPr>
        <w:t>synthesizing</w:t>
      </w:r>
      <w:r w:rsidRPr="00896F10">
        <w:rPr>
          <w:rFonts w:ascii="Comic Sans MS" w:hAnsi="Comic Sans MS"/>
          <w:sz w:val="24"/>
          <w:szCs w:val="24"/>
        </w:rPr>
        <w:t xml:space="preserve">’ to bring together information that may come from a variety of sources.  </w:t>
      </w:r>
      <w:r w:rsidR="005069E5" w:rsidRPr="00896F10">
        <w:rPr>
          <w:rFonts w:ascii="Comic Sans MS" w:hAnsi="Comic Sans MS"/>
          <w:sz w:val="24"/>
          <w:szCs w:val="24"/>
        </w:rPr>
        <w:t>Synthesizing</w:t>
      </w:r>
      <w:r w:rsidRPr="00896F10">
        <w:rPr>
          <w:rFonts w:ascii="Comic Sans MS" w:hAnsi="Comic Sans MS"/>
          <w:sz w:val="24"/>
          <w:szCs w:val="24"/>
        </w:rPr>
        <w:t xml:space="preserve"> involves readers piecing information together – like pieces of a jigsaw.</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 xml:space="preserve">As pupils read and use </w:t>
      </w:r>
      <w:r w:rsidR="005069E5" w:rsidRPr="00896F10">
        <w:rPr>
          <w:rFonts w:ascii="Comic Sans MS" w:hAnsi="Comic Sans MS"/>
          <w:sz w:val="24"/>
          <w:szCs w:val="24"/>
        </w:rPr>
        <w:t>synthesizing</w:t>
      </w:r>
      <w:r w:rsidRPr="00896F10">
        <w:rPr>
          <w:rFonts w:ascii="Comic Sans MS" w:hAnsi="Comic Sans MS"/>
          <w:sz w:val="24"/>
          <w:szCs w:val="24"/>
        </w:rPr>
        <w:t>, they stop at selected places in a text and think about what has been read.  This encourages them to keep track of what is happening in the text.</w:t>
      </w:r>
    </w:p>
    <w:p w:rsidR="00033CF3" w:rsidRPr="00896F10" w:rsidRDefault="00033CF3" w:rsidP="00033CF3">
      <w:pPr>
        <w:rPr>
          <w:rFonts w:ascii="Comic Sans MS" w:hAnsi="Comic Sans MS"/>
          <w:sz w:val="24"/>
          <w:szCs w:val="24"/>
        </w:rPr>
      </w:pPr>
    </w:p>
    <w:p w:rsidR="00033CF3" w:rsidRPr="00896F10" w:rsidRDefault="00246B14" w:rsidP="00246B14">
      <w:pPr>
        <w:jc w:val="center"/>
        <w:rPr>
          <w:rFonts w:ascii="Comic Sans MS" w:hAnsi="Comic Sans MS"/>
          <w:b/>
          <w:sz w:val="24"/>
          <w:szCs w:val="24"/>
        </w:rPr>
      </w:pPr>
      <w:r w:rsidRPr="00896F10">
        <w:rPr>
          <w:rFonts w:ascii="Comic Sans MS" w:hAnsi="Comic Sans MS"/>
          <w:b/>
          <w:sz w:val="24"/>
          <w:szCs w:val="24"/>
        </w:rPr>
        <w:t>Creating Images</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Efficient readers use all their sense to continually create images as they read text.  The images that individuals create are based on their prior knowledge.  Sensory images help readers to draw conclusions, make predictions, interpret information, remember details and support overall comprehension.</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Pupils need to be given the opportunity to share their images (through talk, drawing, drama etc.).</w:t>
      </w:r>
    </w:p>
    <w:p w:rsidR="00033CF3" w:rsidRPr="00896F10" w:rsidRDefault="00033CF3" w:rsidP="00033CF3">
      <w:pPr>
        <w:rPr>
          <w:rFonts w:ascii="Comic Sans MS" w:hAnsi="Comic Sans MS"/>
          <w:sz w:val="24"/>
          <w:szCs w:val="24"/>
        </w:rPr>
      </w:pPr>
    </w:p>
    <w:p w:rsidR="00033CF3" w:rsidRPr="00896F10" w:rsidRDefault="00246B14" w:rsidP="00B90B6C">
      <w:pPr>
        <w:jc w:val="center"/>
        <w:rPr>
          <w:rFonts w:ascii="Comic Sans MS" w:hAnsi="Comic Sans MS"/>
          <w:sz w:val="24"/>
          <w:szCs w:val="24"/>
        </w:rPr>
      </w:pPr>
      <w:r w:rsidRPr="00896F10">
        <w:rPr>
          <w:rFonts w:ascii="Comic Sans MS" w:hAnsi="Comic Sans MS"/>
          <w:b/>
          <w:sz w:val="24"/>
          <w:szCs w:val="24"/>
        </w:rPr>
        <w:t>Self-questioning</w:t>
      </w:r>
    </w:p>
    <w:p w:rsidR="00033CF3" w:rsidRPr="00896F10" w:rsidRDefault="00033CF3" w:rsidP="00033CF3">
      <w:pPr>
        <w:rPr>
          <w:rFonts w:ascii="Comic Sans MS" w:hAnsi="Comic Sans MS"/>
          <w:sz w:val="24"/>
          <w:szCs w:val="24"/>
        </w:rPr>
      </w:pPr>
      <w:r w:rsidRPr="00896F10">
        <w:rPr>
          <w:rFonts w:ascii="Comic Sans MS" w:hAnsi="Comic Sans MS"/>
          <w:sz w:val="24"/>
          <w:szCs w:val="24"/>
        </w:rPr>
        <w:t>Efficient readers continually think of questions ‘before’, ‘during’ and ‘after’ reading to assist them to comprehend text.  Often these questions are formed spontaneously and naturally, with one question leading to the next.  Questions may relate to the content, style, structure, important messages, events, actions, inferences, predictions, author’s purpose, or may be an attempt to clarify meaning.</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Pupils’ own questions provide a framework for ‘active’ reading, engaging them in the text as they go in search of answers.  Pupils need to be aware that answers to all questions may not always be in the text.</w:t>
      </w:r>
    </w:p>
    <w:p w:rsidR="00033CF3" w:rsidRPr="00896F10" w:rsidRDefault="00033CF3" w:rsidP="00033CF3">
      <w:pPr>
        <w:rPr>
          <w:rFonts w:ascii="Comic Sans MS" w:hAnsi="Comic Sans MS"/>
          <w:sz w:val="24"/>
          <w:szCs w:val="24"/>
        </w:rPr>
      </w:pPr>
    </w:p>
    <w:p w:rsidR="00B90B6C" w:rsidRDefault="00B90B6C" w:rsidP="00246B14">
      <w:pPr>
        <w:jc w:val="center"/>
        <w:rPr>
          <w:rFonts w:ascii="Comic Sans MS" w:hAnsi="Comic Sans MS"/>
          <w:b/>
          <w:sz w:val="24"/>
          <w:szCs w:val="24"/>
        </w:rPr>
      </w:pPr>
    </w:p>
    <w:p w:rsidR="00033CF3" w:rsidRPr="00B90B6C" w:rsidRDefault="00246B14" w:rsidP="00246B14">
      <w:pPr>
        <w:jc w:val="center"/>
        <w:rPr>
          <w:rFonts w:ascii="Comic Sans MS" w:hAnsi="Comic Sans MS"/>
          <w:b/>
          <w:sz w:val="24"/>
          <w:szCs w:val="24"/>
        </w:rPr>
      </w:pPr>
      <w:r w:rsidRPr="00B90B6C">
        <w:rPr>
          <w:rFonts w:ascii="Comic Sans MS" w:hAnsi="Comic Sans MS"/>
          <w:b/>
          <w:sz w:val="24"/>
          <w:szCs w:val="24"/>
        </w:rPr>
        <w:lastRenderedPageBreak/>
        <w:t>Skimming</w:t>
      </w:r>
    </w:p>
    <w:p w:rsidR="00033CF3" w:rsidRPr="00896F10" w:rsidRDefault="00033CF3" w:rsidP="00033CF3">
      <w:pPr>
        <w:rPr>
          <w:rFonts w:ascii="Comic Sans MS" w:hAnsi="Comic Sans MS"/>
          <w:sz w:val="24"/>
          <w:szCs w:val="24"/>
        </w:rPr>
      </w:pPr>
      <w:r w:rsidRPr="00896F10">
        <w:rPr>
          <w:rFonts w:ascii="Comic Sans MS" w:hAnsi="Comic Sans MS"/>
          <w:sz w:val="24"/>
          <w:szCs w:val="24"/>
        </w:rPr>
        <w:t>Skimming involves glancing quickly through material to gain a general impression or overview of the content.</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This involves the reader passing over much of the detail to get the general gist of what the text contains.  Skimming is often used before reading to:</w:t>
      </w:r>
    </w:p>
    <w:p w:rsidR="00033CF3" w:rsidRPr="00896F10" w:rsidRDefault="00033CF3" w:rsidP="00033CF3">
      <w:pPr>
        <w:rPr>
          <w:rFonts w:ascii="Comic Sans MS" w:hAnsi="Comic Sans MS"/>
          <w:sz w:val="24"/>
          <w:szCs w:val="24"/>
        </w:rPr>
      </w:pPr>
    </w:p>
    <w:p w:rsidR="00033CF3" w:rsidRPr="00896F10" w:rsidRDefault="00033CF3" w:rsidP="00033CF3">
      <w:pPr>
        <w:numPr>
          <w:ilvl w:val="0"/>
          <w:numId w:val="1"/>
        </w:numPr>
        <w:spacing w:after="0" w:line="240" w:lineRule="auto"/>
        <w:rPr>
          <w:rFonts w:ascii="Comic Sans MS" w:hAnsi="Comic Sans MS"/>
          <w:sz w:val="24"/>
          <w:szCs w:val="24"/>
        </w:rPr>
      </w:pPr>
      <w:r w:rsidRPr="00896F10">
        <w:rPr>
          <w:rFonts w:ascii="Comic Sans MS" w:hAnsi="Comic Sans MS"/>
          <w:sz w:val="24"/>
          <w:szCs w:val="24"/>
        </w:rPr>
        <w:t>quickly assess whether the text is going to meet the purpose for reading/researching</w:t>
      </w:r>
    </w:p>
    <w:p w:rsidR="00033CF3" w:rsidRPr="00896F10" w:rsidRDefault="00033CF3" w:rsidP="00033CF3">
      <w:pPr>
        <w:numPr>
          <w:ilvl w:val="0"/>
          <w:numId w:val="1"/>
        </w:numPr>
        <w:spacing w:after="0" w:line="240" w:lineRule="auto"/>
        <w:rPr>
          <w:rFonts w:ascii="Comic Sans MS" w:hAnsi="Comic Sans MS"/>
          <w:sz w:val="24"/>
          <w:szCs w:val="24"/>
        </w:rPr>
      </w:pPr>
      <w:r w:rsidRPr="00896F10">
        <w:rPr>
          <w:rFonts w:ascii="Comic Sans MS" w:hAnsi="Comic Sans MS"/>
          <w:sz w:val="24"/>
          <w:szCs w:val="24"/>
        </w:rPr>
        <w:t>determine what is to be read</w:t>
      </w:r>
    </w:p>
    <w:p w:rsidR="00033CF3" w:rsidRPr="00896F10" w:rsidRDefault="00033CF3" w:rsidP="00033CF3">
      <w:pPr>
        <w:numPr>
          <w:ilvl w:val="0"/>
          <w:numId w:val="1"/>
        </w:numPr>
        <w:spacing w:after="0" w:line="240" w:lineRule="auto"/>
        <w:rPr>
          <w:rFonts w:ascii="Comic Sans MS" w:hAnsi="Comic Sans MS"/>
          <w:sz w:val="24"/>
          <w:szCs w:val="24"/>
        </w:rPr>
      </w:pPr>
      <w:r w:rsidRPr="00896F10">
        <w:rPr>
          <w:rFonts w:ascii="Comic Sans MS" w:hAnsi="Comic Sans MS"/>
          <w:sz w:val="24"/>
          <w:szCs w:val="24"/>
        </w:rPr>
        <w:t xml:space="preserve">review text </w:t>
      </w:r>
      <w:r w:rsidR="005069E5" w:rsidRPr="00896F10">
        <w:rPr>
          <w:rFonts w:ascii="Comic Sans MS" w:hAnsi="Comic Sans MS"/>
          <w:sz w:val="24"/>
          <w:szCs w:val="24"/>
        </w:rPr>
        <w:t>organization</w:t>
      </w:r>
    </w:p>
    <w:p w:rsidR="00033CF3" w:rsidRPr="00896F10" w:rsidRDefault="00033CF3" w:rsidP="00033CF3">
      <w:pPr>
        <w:numPr>
          <w:ilvl w:val="0"/>
          <w:numId w:val="1"/>
        </w:numPr>
        <w:spacing w:after="0" w:line="240" w:lineRule="auto"/>
        <w:rPr>
          <w:rFonts w:ascii="Comic Sans MS" w:hAnsi="Comic Sans MS"/>
          <w:sz w:val="24"/>
          <w:szCs w:val="24"/>
        </w:rPr>
      </w:pPr>
      <w:r w:rsidRPr="00896F10">
        <w:rPr>
          <w:rFonts w:ascii="Comic Sans MS" w:hAnsi="Comic Sans MS"/>
          <w:sz w:val="24"/>
          <w:szCs w:val="24"/>
        </w:rPr>
        <w:t>active prior knowledge</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Leaflets and pamphlets are good for developing ‘skimming’ skills.</w:t>
      </w:r>
    </w:p>
    <w:p w:rsidR="00033CF3" w:rsidRPr="00896F10" w:rsidRDefault="00033CF3" w:rsidP="00B90B6C">
      <w:pPr>
        <w:rPr>
          <w:rFonts w:ascii="Comic Sans MS" w:hAnsi="Comic Sans MS"/>
          <w:sz w:val="24"/>
          <w:szCs w:val="24"/>
        </w:rPr>
      </w:pPr>
    </w:p>
    <w:p w:rsidR="00033CF3" w:rsidRPr="00896F10" w:rsidRDefault="001C797E" w:rsidP="001C797E">
      <w:pPr>
        <w:jc w:val="center"/>
        <w:rPr>
          <w:rFonts w:ascii="Comic Sans MS" w:hAnsi="Comic Sans MS"/>
          <w:b/>
          <w:sz w:val="24"/>
          <w:szCs w:val="24"/>
        </w:rPr>
      </w:pPr>
      <w:r w:rsidRPr="00896F10">
        <w:rPr>
          <w:rFonts w:ascii="Comic Sans MS" w:hAnsi="Comic Sans MS"/>
          <w:b/>
          <w:sz w:val="24"/>
          <w:szCs w:val="24"/>
        </w:rPr>
        <w:t>Scanning</w:t>
      </w:r>
    </w:p>
    <w:p w:rsidR="00033CF3" w:rsidRPr="00896F10" w:rsidRDefault="00033CF3" w:rsidP="00033CF3">
      <w:pPr>
        <w:rPr>
          <w:rFonts w:ascii="Comic Sans MS" w:hAnsi="Comic Sans MS"/>
          <w:sz w:val="24"/>
          <w:szCs w:val="24"/>
        </w:rPr>
      </w:pPr>
      <w:r w:rsidRPr="00896F10">
        <w:rPr>
          <w:rFonts w:ascii="Comic Sans MS" w:hAnsi="Comic Sans MS"/>
          <w:sz w:val="24"/>
          <w:szCs w:val="24"/>
        </w:rPr>
        <w:t>Scanning involves glancing through the text to locate specific details suc</w:t>
      </w:r>
      <w:r w:rsidR="00B90B6C">
        <w:rPr>
          <w:rFonts w:ascii="Comic Sans MS" w:hAnsi="Comic Sans MS"/>
          <w:sz w:val="24"/>
          <w:szCs w:val="24"/>
        </w:rPr>
        <w:t xml:space="preserve">h as names, dates, places etc. </w:t>
      </w:r>
    </w:p>
    <w:p w:rsidR="00033CF3" w:rsidRPr="00B90B6C" w:rsidRDefault="00033CF3" w:rsidP="00033CF3">
      <w:pPr>
        <w:rPr>
          <w:rFonts w:ascii="Comic Sans MS" w:hAnsi="Comic Sans MS"/>
          <w:i/>
          <w:sz w:val="24"/>
          <w:szCs w:val="24"/>
        </w:rPr>
      </w:pPr>
      <w:r w:rsidRPr="00896F10">
        <w:rPr>
          <w:rFonts w:ascii="Comic Sans MS" w:hAnsi="Comic Sans MS"/>
          <w:i/>
          <w:sz w:val="24"/>
          <w:szCs w:val="24"/>
        </w:rPr>
        <w:t>e.g.  A reader might scan a contents page or index to find the pa</w:t>
      </w:r>
      <w:r w:rsidR="00B90B6C">
        <w:rPr>
          <w:rFonts w:ascii="Comic Sans MS" w:hAnsi="Comic Sans MS"/>
          <w:i/>
          <w:sz w:val="24"/>
          <w:szCs w:val="24"/>
        </w:rPr>
        <w:t>ge number for a specific topic.</w:t>
      </w:r>
    </w:p>
    <w:p w:rsidR="00033CF3" w:rsidRPr="00896F10" w:rsidRDefault="00033CF3" w:rsidP="00033CF3">
      <w:pPr>
        <w:rPr>
          <w:rFonts w:ascii="Comic Sans MS" w:hAnsi="Comic Sans MS"/>
          <w:sz w:val="24"/>
          <w:szCs w:val="24"/>
        </w:rPr>
      </w:pPr>
      <w:r w:rsidRPr="00896F10">
        <w:rPr>
          <w:rFonts w:ascii="Comic Sans MS" w:hAnsi="Comic Sans MS"/>
          <w:sz w:val="24"/>
          <w:szCs w:val="24"/>
        </w:rPr>
        <w:t xml:space="preserve">Pupils use titles, sub-headings, diagrams and captions </w:t>
      </w:r>
      <w:r w:rsidR="00B90B6C" w:rsidRPr="00896F10">
        <w:rPr>
          <w:rFonts w:ascii="Comic Sans MS" w:hAnsi="Comic Sans MS"/>
          <w:sz w:val="24"/>
          <w:szCs w:val="24"/>
        </w:rPr>
        <w:t>to</w:t>
      </w:r>
      <w:r w:rsidRPr="00896F10">
        <w:rPr>
          <w:rFonts w:ascii="Comic Sans MS" w:hAnsi="Comic Sans MS"/>
          <w:sz w:val="24"/>
          <w:szCs w:val="24"/>
        </w:rPr>
        <w:t xml:space="preserve"> make ‘scanning’ more efficient.</w:t>
      </w:r>
    </w:p>
    <w:p w:rsidR="00033CF3" w:rsidRPr="00896F10" w:rsidRDefault="00033CF3" w:rsidP="00033CF3">
      <w:pPr>
        <w:rPr>
          <w:rFonts w:ascii="Comic Sans MS" w:hAnsi="Comic Sans MS"/>
          <w:sz w:val="24"/>
          <w:szCs w:val="24"/>
        </w:rPr>
      </w:pPr>
    </w:p>
    <w:p w:rsidR="00B90B6C" w:rsidRPr="00896F10" w:rsidRDefault="00033CF3" w:rsidP="00033CF3">
      <w:pPr>
        <w:rPr>
          <w:rFonts w:ascii="Comic Sans MS" w:hAnsi="Comic Sans MS"/>
          <w:sz w:val="24"/>
          <w:szCs w:val="24"/>
        </w:rPr>
      </w:pPr>
      <w:r w:rsidRPr="00896F10">
        <w:rPr>
          <w:rFonts w:ascii="Comic Sans MS" w:hAnsi="Comic Sans MS"/>
          <w:sz w:val="24"/>
          <w:szCs w:val="24"/>
        </w:rPr>
        <w:t>Pupils need to be able to differentiate between the skill of ‘skimming’ and that of ‘scanning’.</w:t>
      </w:r>
    </w:p>
    <w:p w:rsidR="0082242D" w:rsidRDefault="0082242D" w:rsidP="00C741D7">
      <w:pPr>
        <w:jc w:val="center"/>
        <w:rPr>
          <w:rFonts w:ascii="Comic Sans MS" w:hAnsi="Comic Sans MS"/>
          <w:b/>
          <w:sz w:val="24"/>
          <w:szCs w:val="24"/>
        </w:rPr>
      </w:pPr>
    </w:p>
    <w:p w:rsidR="0082242D" w:rsidRDefault="0082242D" w:rsidP="00C741D7">
      <w:pPr>
        <w:jc w:val="center"/>
        <w:rPr>
          <w:rFonts w:ascii="Comic Sans MS" w:hAnsi="Comic Sans MS"/>
          <w:b/>
          <w:sz w:val="24"/>
          <w:szCs w:val="24"/>
        </w:rPr>
      </w:pPr>
    </w:p>
    <w:p w:rsidR="0082242D" w:rsidRDefault="0082242D" w:rsidP="00C741D7">
      <w:pPr>
        <w:jc w:val="center"/>
        <w:rPr>
          <w:rFonts w:ascii="Comic Sans MS" w:hAnsi="Comic Sans MS"/>
          <w:b/>
          <w:sz w:val="24"/>
          <w:szCs w:val="24"/>
        </w:rPr>
      </w:pPr>
    </w:p>
    <w:p w:rsidR="0082242D" w:rsidRDefault="0082242D" w:rsidP="00C741D7">
      <w:pPr>
        <w:jc w:val="center"/>
        <w:rPr>
          <w:rFonts w:ascii="Comic Sans MS" w:hAnsi="Comic Sans MS"/>
          <w:b/>
          <w:sz w:val="24"/>
          <w:szCs w:val="24"/>
        </w:rPr>
      </w:pPr>
    </w:p>
    <w:p w:rsidR="0082242D" w:rsidRDefault="0082242D" w:rsidP="00C741D7">
      <w:pPr>
        <w:jc w:val="center"/>
        <w:rPr>
          <w:rFonts w:ascii="Comic Sans MS" w:hAnsi="Comic Sans MS"/>
          <w:b/>
          <w:sz w:val="24"/>
          <w:szCs w:val="24"/>
        </w:rPr>
      </w:pPr>
    </w:p>
    <w:p w:rsidR="0082242D" w:rsidRDefault="0082242D" w:rsidP="00C741D7">
      <w:pPr>
        <w:jc w:val="center"/>
        <w:rPr>
          <w:rFonts w:ascii="Comic Sans MS" w:hAnsi="Comic Sans MS"/>
          <w:b/>
          <w:sz w:val="24"/>
          <w:szCs w:val="24"/>
        </w:rPr>
      </w:pPr>
    </w:p>
    <w:p w:rsidR="00033CF3" w:rsidRPr="00896F10" w:rsidRDefault="00C741D7" w:rsidP="00C741D7">
      <w:pPr>
        <w:jc w:val="center"/>
        <w:rPr>
          <w:rFonts w:ascii="Comic Sans MS" w:hAnsi="Comic Sans MS"/>
          <w:b/>
          <w:sz w:val="24"/>
          <w:szCs w:val="24"/>
        </w:rPr>
      </w:pPr>
      <w:r w:rsidRPr="00896F10">
        <w:rPr>
          <w:rFonts w:ascii="Comic Sans MS" w:hAnsi="Comic Sans MS"/>
          <w:b/>
          <w:sz w:val="24"/>
          <w:szCs w:val="24"/>
        </w:rPr>
        <w:lastRenderedPageBreak/>
        <w:t>Determining Importance</w:t>
      </w:r>
    </w:p>
    <w:p w:rsidR="00033CF3" w:rsidRPr="00896F10" w:rsidRDefault="00033CF3" w:rsidP="00033CF3">
      <w:pPr>
        <w:rPr>
          <w:rFonts w:ascii="Comic Sans MS" w:hAnsi="Comic Sans MS"/>
          <w:sz w:val="24"/>
          <w:szCs w:val="24"/>
        </w:rPr>
      </w:pPr>
      <w:r w:rsidRPr="00896F10">
        <w:rPr>
          <w:rFonts w:ascii="Comic Sans MS" w:hAnsi="Comic Sans MS"/>
          <w:sz w:val="24"/>
          <w:szCs w:val="24"/>
        </w:rPr>
        <w:t xml:space="preserve">Good readers constantly ask themselves what is most important in this phrase, sentence, paragraph, chapter or whole text.  Learners benefit from understanding how to determine the important information, particularly in informational and website texts.  Factors such as ‘purpose’ for reading, knowledge of topic, prior experiences and understanding of text </w:t>
      </w:r>
      <w:r w:rsidR="00B90B6C" w:rsidRPr="00896F10">
        <w:rPr>
          <w:rFonts w:ascii="Comic Sans MS" w:hAnsi="Comic Sans MS"/>
          <w:sz w:val="24"/>
          <w:szCs w:val="24"/>
        </w:rPr>
        <w:t>organization</w:t>
      </w:r>
      <w:r w:rsidRPr="00896F10">
        <w:rPr>
          <w:rFonts w:ascii="Comic Sans MS" w:hAnsi="Comic Sans MS"/>
          <w:sz w:val="24"/>
          <w:szCs w:val="24"/>
        </w:rPr>
        <w:t xml:space="preserve"> will help readers to identify important information in a text.</w: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 xml:space="preserve">Pupils can begin to identify important ideas from short pieces of text.  Key words, phrases and sentences can then be identified.  It is sometimes useful to begin with informational texts and highlight </w:t>
      </w:r>
      <w:r w:rsidR="005069E5" w:rsidRPr="00896F10">
        <w:rPr>
          <w:rFonts w:ascii="Comic Sans MS" w:hAnsi="Comic Sans MS"/>
          <w:sz w:val="24"/>
          <w:szCs w:val="24"/>
        </w:rPr>
        <w:t>organizational</w:t>
      </w:r>
      <w:r w:rsidRPr="00896F10">
        <w:rPr>
          <w:rFonts w:ascii="Comic Sans MS" w:hAnsi="Comic Sans MS"/>
          <w:sz w:val="24"/>
          <w:szCs w:val="24"/>
        </w:rPr>
        <w:t xml:space="preserve"> features that will help pupils to decipher important information from les important information.  These features include:</w:t>
      </w:r>
    </w:p>
    <w:p w:rsidR="00033CF3" w:rsidRPr="00896F10" w:rsidRDefault="00033CF3" w:rsidP="00033CF3">
      <w:pPr>
        <w:rPr>
          <w:rFonts w:ascii="Comic Sans MS" w:hAnsi="Comic Sans MS"/>
          <w:sz w:val="24"/>
          <w:szCs w:val="24"/>
        </w:rPr>
        <w:sectPr w:rsidR="00033CF3" w:rsidRPr="00896F10" w:rsidSect="0082242D">
          <w:headerReference w:type="default" r:id="rId8"/>
          <w:pgSz w:w="11899" w:h="16838"/>
          <w:pgMar w:top="907" w:right="907" w:bottom="907" w:left="907" w:header="709" w:footer="709" w:gutter="0"/>
          <w:cols w:space="708"/>
        </w:sectPr>
      </w:pPr>
    </w:p>
    <w:p w:rsidR="00033CF3" w:rsidRPr="00896F10" w:rsidRDefault="00033CF3" w:rsidP="00033CF3">
      <w:pPr>
        <w:rPr>
          <w:rFonts w:ascii="Comic Sans MS" w:hAnsi="Comic Sans MS"/>
          <w:sz w:val="24"/>
          <w:szCs w:val="24"/>
        </w:rPr>
      </w:pPr>
      <w:r w:rsidRPr="00896F10">
        <w:rPr>
          <w:rFonts w:ascii="Comic Sans MS" w:hAnsi="Comic Sans MS"/>
          <w:sz w:val="24"/>
          <w:szCs w:val="24"/>
        </w:rPr>
        <w:tab/>
      </w:r>
      <w:r w:rsidRPr="00896F10">
        <w:rPr>
          <w:rFonts w:ascii="Comic Sans MS" w:hAnsi="Comic Sans MS"/>
          <w:sz w:val="24"/>
          <w:szCs w:val="24"/>
        </w:rPr>
        <w:tab/>
        <w:t>Headings</w:t>
      </w:r>
    </w:p>
    <w:p w:rsidR="00033CF3" w:rsidRPr="00896F10" w:rsidRDefault="00033CF3" w:rsidP="00033CF3">
      <w:pPr>
        <w:rPr>
          <w:rFonts w:ascii="Comic Sans MS" w:hAnsi="Comic Sans MS"/>
          <w:sz w:val="24"/>
          <w:szCs w:val="24"/>
        </w:rPr>
      </w:pPr>
      <w:r w:rsidRPr="00896F10">
        <w:rPr>
          <w:rFonts w:ascii="Comic Sans MS" w:hAnsi="Comic Sans MS"/>
          <w:sz w:val="24"/>
          <w:szCs w:val="24"/>
        </w:rPr>
        <w:tab/>
      </w:r>
      <w:r w:rsidRPr="00896F10">
        <w:rPr>
          <w:rFonts w:ascii="Comic Sans MS" w:hAnsi="Comic Sans MS"/>
          <w:sz w:val="24"/>
          <w:szCs w:val="24"/>
        </w:rPr>
        <w:tab/>
        <w:t>Subheadings</w:t>
      </w:r>
    </w:p>
    <w:p w:rsidR="00033CF3" w:rsidRPr="00896F10" w:rsidRDefault="00033CF3" w:rsidP="00033CF3">
      <w:pPr>
        <w:rPr>
          <w:rFonts w:ascii="Comic Sans MS" w:hAnsi="Comic Sans MS"/>
          <w:sz w:val="24"/>
          <w:szCs w:val="24"/>
        </w:rPr>
      </w:pPr>
      <w:r w:rsidRPr="00896F10">
        <w:rPr>
          <w:rFonts w:ascii="Comic Sans MS" w:hAnsi="Comic Sans MS"/>
          <w:sz w:val="24"/>
          <w:szCs w:val="24"/>
        </w:rPr>
        <w:tab/>
      </w:r>
      <w:r w:rsidRPr="00896F10">
        <w:rPr>
          <w:rFonts w:ascii="Comic Sans MS" w:hAnsi="Comic Sans MS"/>
          <w:sz w:val="24"/>
          <w:szCs w:val="24"/>
        </w:rPr>
        <w:tab/>
        <w:t>Titles</w:t>
      </w:r>
    </w:p>
    <w:p w:rsidR="00033CF3" w:rsidRPr="00896F10" w:rsidRDefault="00033CF3" w:rsidP="00033CF3">
      <w:pPr>
        <w:rPr>
          <w:rFonts w:ascii="Comic Sans MS" w:hAnsi="Comic Sans MS"/>
          <w:sz w:val="24"/>
          <w:szCs w:val="24"/>
        </w:rPr>
      </w:pPr>
      <w:r w:rsidRPr="00896F10">
        <w:rPr>
          <w:rFonts w:ascii="Comic Sans MS" w:hAnsi="Comic Sans MS"/>
          <w:sz w:val="24"/>
          <w:szCs w:val="24"/>
        </w:rPr>
        <w:tab/>
      </w:r>
      <w:r w:rsidRPr="00896F10">
        <w:rPr>
          <w:rFonts w:ascii="Comic Sans MS" w:hAnsi="Comic Sans MS"/>
          <w:sz w:val="24"/>
          <w:szCs w:val="24"/>
        </w:rPr>
        <w:tab/>
        <w:t>Illustrations</w:t>
      </w:r>
    </w:p>
    <w:p w:rsidR="00033CF3" w:rsidRPr="00896F10" w:rsidRDefault="00033CF3" w:rsidP="00033CF3">
      <w:pPr>
        <w:rPr>
          <w:rFonts w:ascii="Comic Sans MS" w:hAnsi="Comic Sans MS"/>
          <w:sz w:val="24"/>
          <w:szCs w:val="24"/>
        </w:rPr>
      </w:pPr>
    </w:p>
    <w:p w:rsidR="00033CF3" w:rsidRDefault="00033CF3" w:rsidP="00033CF3">
      <w:pPr>
        <w:rPr>
          <w:rFonts w:ascii="Comic Sans MS" w:hAnsi="Comic Sans MS"/>
          <w:sz w:val="24"/>
          <w:szCs w:val="24"/>
        </w:rPr>
      </w:pPr>
    </w:p>
    <w:p w:rsidR="00B90B6C" w:rsidRPr="00896F10" w:rsidRDefault="00B90B6C"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sz w:val="24"/>
          <w:szCs w:val="24"/>
        </w:rPr>
        <w:t>Emboldened text</w:t>
      </w:r>
    </w:p>
    <w:p w:rsidR="00033CF3" w:rsidRPr="00896F10" w:rsidRDefault="00033CF3" w:rsidP="00033CF3">
      <w:pPr>
        <w:ind w:left="-2127" w:firstLine="2127"/>
        <w:rPr>
          <w:rFonts w:ascii="Comic Sans MS" w:hAnsi="Comic Sans MS"/>
          <w:sz w:val="24"/>
          <w:szCs w:val="24"/>
        </w:rPr>
      </w:pPr>
      <w:r w:rsidRPr="00896F10">
        <w:rPr>
          <w:rFonts w:ascii="Comic Sans MS" w:hAnsi="Comic Sans MS"/>
          <w:sz w:val="24"/>
          <w:szCs w:val="24"/>
        </w:rPr>
        <w:t>Icons</w:t>
      </w:r>
    </w:p>
    <w:p w:rsidR="00033CF3" w:rsidRPr="00896F10" w:rsidRDefault="00033CF3" w:rsidP="00033CF3">
      <w:pPr>
        <w:rPr>
          <w:rFonts w:ascii="Comic Sans MS" w:hAnsi="Comic Sans MS"/>
          <w:sz w:val="24"/>
          <w:szCs w:val="24"/>
        </w:rPr>
      </w:pPr>
      <w:r w:rsidRPr="00896F10">
        <w:rPr>
          <w:rFonts w:ascii="Comic Sans MS" w:hAnsi="Comic Sans MS"/>
          <w:sz w:val="24"/>
          <w:szCs w:val="24"/>
        </w:rPr>
        <w:t>Hyperlinks</w:t>
      </w:r>
    </w:p>
    <w:p w:rsidR="00033CF3" w:rsidRPr="00896F10" w:rsidRDefault="00033CF3" w:rsidP="00033CF3">
      <w:pPr>
        <w:rPr>
          <w:rFonts w:ascii="Comic Sans MS" w:hAnsi="Comic Sans MS"/>
          <w:sz w:val="24"/>
          <w:szCs w:val="24"/>
        </w:rPr>
      </w:pPr>
      <w:r w:rsidRPr="00896F10">
        <w:rPr>
          <w:rFonts w:ascii="Comic Sans MS" w:hAnsi="Comic Sans MS"/>
          <w:sz w:val="24"/>
          <w:szCs w:val="24"/>
        </w:rPr>
        <w:t>Font size</w:t>
      </w:r>
    </w:p>
    <w:p w:rsidR="00033CF3" w:rsidRPr="00896F10" w:rsidRDefault="00033CF3" w:rsidP="00033CF3">
      <w:pPr>
        <w:rPr>
          <w:rFonts w:ascii="Comic Sans MS" w:hAnsi="Comic Sans MS"/>
          <w:b/>
          <w:sz w:val="24"/>
          <w:szCs w:val="24"/>
          <w:u w:val="single"/>
        </w:rPr>
      </w:pPr>
    </w:p>
    <w:p w:rsidR="00033CF3" w:rsidRPr="00896F10" w:rsidRDefault="00033CF3" w:rsidP="00033CF3">
      <w:pPr>
        <w:rPr>
          <w:rFonts w:ascii="Comic Sans MS" w:hAnsi="Comic Sans MS"/>
          <w:b/>
          <w:sz w:val="24"/>
          <w:szCs w:val="24"/>
          <w:u w:val="single"/>
        </w:rPr>
      </w:pPr>
    </w:p>
    <w:p w:rsidR="00033CF3" w:rsidRPr="00896F10" w:rsidRDefault="00033CF3" w:rsidP="00033CF3">
      <w:pPr>
        <w:rPr>
          <w:rFonts w:ascii="Comic Sans MS" w:hAnsi="Comic Sans MS"/>
          <w:b/>
          <w:sz w:val="24"/>
          <w:szCs w:val="24"/>
          <w:u w:val="single"/>
        </w:rPr>
        <w:sectPr w:rsidR="00033CF3" w:rsidRPr="00896F10" w:rsidSect="0082242D">
          <w:type w:val="continuous"/>
          <w:pgSz w:w="11899" w:h="16838"/>
          <w:pgMar w:top="907" w:right="907" w:bottom="907" w:left="907" w:header="709" w:footer="709" w:gutter="0"/>
          <w:cols w:num="2" w:space="172"/>
        </w:sectPr>
      </w:pPr>
    </w:p>
    <w:p w:rsidR="00033CF3" w:rsidRDefault="00896F10" w:rsidP="00C741D7">
      <w:pPr>
        <w:jc w:val="center"/>
        <w:rPr>
          <w:rFonts w:ascii="Comic Sans MS" w:hAnsi="Comic Sans MS"/>
          <w:b/>
          <w:sz w:val="24"/>
          <w:szCs w:val="24"/>
        </w:rPr>
      </w:pPr>
      <w:r w:rsidRPr="00896F10">
        <w:rPr>
          <w:rFonts w:ascii="Comic Sans MS" w:hAnsi="Comic Sans MS"/>
          <w:b/>
          <w:sz w:val="24"/>
          <w:szCs w:val="24"/>
        </w:rPr>
        <w:lastRenderedPageBreak/>
        <w:t xml:space="preserve">Summarizing &amp; </w:t>
      </w:r>
      <w:r w:rsidR="005069E5" w:rsidRPr="00896F10">
        <w:rPr>
          <w:rFonts w:ascii="Comic Sans MS" w:hAnsi="Comic Sans MS"/>
          <w:b/>
          <w:sz w:val="24"/>
          <w:szCs w:val="24"/>
        </w:rPr>
        <w:t>Paragraphs</w:t>
      </w:r>
    </w:p>
    <w:p w:rsidR="00B90B6C" w:rsidRDefault="00B90B6C" w:rsidP="00C741D7">
      <w:pPr>
        <w:jc w:val="center"/>
        <w:rPr>
          <w:rFonts w:ascii="Comic Sans MS" w:hAnsi="Comic Sans MS"/>
          <w:b/>
          <w:sz w:val="24"/>
          <w:szCs w:val="24"/>
        </w:rPr>
      </w:pPr>
    </w:p>
    <w:p w:rsidR="00B90B6C" w:rsidRDefault="00B90B6C" w:rsidP="00C741D7">
      <w:pPr>
        <w:jc w:val="center"/>
        <w:rPr>
          <w:rFonts w:ascii="Comic Sans MS" w:hAnsi="Comic Sans MS"/>
          <w:b/>
          <w:sz w:val="24"/>
          <w:szCs w:val="24"/>
        </w:rPr>
      </w:pPr>
    </w:p>
    <w:p w:rsidR="00B90B6C" w:rsidRPr="00896F10" w:rsidRDefault="00B90B6C" w:rsidP="00B90B6C">
      <w:pPr>
        <w:rPr>
          <w:rFonts w:ascii="Comic Sans MS" w:hAnsi="Comic Sans MS"/>
          <w:sz w:val="24"/>
          <w:szCs w:val="24"/>
        </w:rPr>
      </w:pPr>
      <w:r w:rsidRPr="00896F10">
        <w:rPr>
          <w:rFonts w:ascii="Comic Sans MS" w:hAnsi="Comic Sans MS"/>
          <w:sz w:val="24"/>
          <w:szCs w:val="24"/>
        </w:rPr>
        <w:t>These are closely linked to the strategy of ‘determining importance’.  They are part of the process of identifying, recording and writing the key ideas, main points or most important information from a text into your own words.</w:t>
      </w:r>
    </w:p>
    <w:p w:rsidR="00B90B6C" w:rsidRPr="00896F10" w:rsidRDefault="00B90B6C" w:rsidP="00B90B6C">
      <w:pPr>
        <w:rPr>
          <w:rFonts w:ascii="Comic Sans MS" w:hAnsi="Comic Sans MS"/>
          <w:sz w:val="24"/>
          <w:szCs w:val="24"/>
        </w:rPr>
      </w:pPr>
    </w:p>
    <w:p w:rsidR="00B90B6C" w:rsidRPr="00896F10" w:rsidRDefault="00B90B6C" w:rsidP="00B90B6C">
      <w:pPr>
        <w:rPr>
          <w:rFonts w:ascii="Comic Sans MS" w:hAnsi="Comic Sans MS"/>
          <w:sz w:val="24"/>
          <w:szCs w:val="24"/>
        </w:rPr>
      </w:pPr>
      <w:r w:rsidRPr="00896F10">
        <w:rPr>
          <w:rFonts w:ascii="Comic Sans MS" w:hAnsi="Comic Sans MS"/>
          <w:sz w:val="24"/>
          <w:szCs w:val="24"/>
        </w:rPr>
        <w:t xml:space="preserve">Summarizing is the ability to reduce a larger piece of text so the focus is on the most important elements in the text.  The re-stating or re-writing of text into other words is referred to as ‘paraphrasing’.  The key words and phrases in a text are used when summarizing or paraphrasing to capture the </w:t>
      </w:r>
      <w:proofErr w:type="gramStart"/>
      <w:r w:rsidRPr="00896F10">
        <w:rPr>
          <w:rFonts w:ascii="Comic Sans MS" w:hAnsi="Comic Sans MS"/>
          <w:sz w:val="24"/>
          <w:szCs w:val="24"/>
        </w:rPr>
        <w:t>main focus</w:t>
      </w:r>
      <w:proofErr w:type="gramEnd"/>
      <w:r w:rsidRPr="00896F10">
        <w:rPr>
          <w:rFonts w:ascii="Comic Sans MS" w:hAnsi="Comic Sans MS"/>
          <w:sz w:val="24"/>
          <w:szCs w:val="24"/>
        </w:rPr>
        <w:t xml:space="preserve"> of the text.</w:t>
      </w:r>
    </w:p>
    <w:p w:rsidR="00B90B6C" w:rsidRPr="00896F10" w:rsidRDefault="00B90B6C" w:rsidP="00C741D7">
      <w:pPr>
        <w:jc w:val="center"/>
        <w:rPr>
          <w:rFonts w:ascii="Comic Sans MS" w:hAnsi="Comic Sans MS"/>
          <w:b/>
          <w:sz w:val="24"/>
          <w:szCs w:val="24"/>
        </w:rPr>
        <w:sectPr w:rsidR="00B90B6C" w:rsidRPr="00896F10" w:rsidSect="0082242D">
          <w:pgSz w:w="11899" w:h="16838"/>
          <w:pgMar w:top="907" w:right="907" w:bottom="907" w:left="907" w:header="709" w:footer="709" w:gutter="0"/>
          <w:cols w:space="172"/>
          <w:docGrid w:linePitch="299"/>
        </w:sectPr>
      </w:pPr>
    </w:p>
    <w:p w:rsidR="00033CF3" w:rsidRPr="00896F10" w:rsidRDefault="00033CF3" w:rsidP="00033CF3">
      <w:pPr>
        <w:rPr>
          <w:rFonts w:ascii="Comic Sans MS" w:hAnsi="Comic Sans MS"/>
          <w:sz w:val="24"/>
          <w:szCs w:val="24"/>
        </w:rPr>
        <w:sectPr w:rsidR="00033CF3" w:rsidRPr="00896F10" w:rsidSect="0082242D">
          <w:pgSz w:w="11899" w:h="16838"/>
          <w:pgMar w:top="907" w:right="907" w:bottom="907" w:left="907" w:header="709" w:footer="709" w:gutter="0"/>
          <w:cols w:num="2" w:space="172"/>
        </w:sectPr>
      </w:pP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r w:rsidRPr="00896F10">
        <w:rPr>
          <w:rFonts w:ascii="Comic Sans MS" w:hAnsi="Comic Sans MS"/>
          <w:noProof/>
          <w:sz w:val="24"/>
          <w:szCs w:val="24"/>
          <w:lang w:val="en-GB" w:eastAsia="en-GB"/>
        </w:rPr>
        <mc:AlternateContent>
          <mc:Choice Requires="wps">
            <w:drawing>
              <wp:anchor distT="0" distB="0" distL="114300" distR="114300" simplePos="0" relativeHeight="251672576" behindDoc="0" locked="0" layoutInCell="1" allowOverlap="1">
                <wp:simplePos x="0" y="0"/>
                <wp:positionH relativeFrom="column">
                  <wp:posOffset>46990</wp:posOffset>
                </wp:positionH>
                <wp:positionV relativeFrom="paragraph">
                  <wp:posOffset>264795</wp:posOffset>
                </wp:positionV>
                <wp:extent cx="3619500" cy="647700"/>
                <wp:effectExtent l="13335" t="6350" r="571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619500" cy="647700"/>
                        </a:xfrm>
                        <a:prstGeom prst="rect">
                          <a:avLst/>
                        </a:prstGeom>
                        <a:extLst>
                          <a:ext uri="{AF507438-7753-43E0-B8FC-AC1667EBCBE1}">
                            <a14:hiddenEffects xmlns:a14="http://schemas.microsoft.com/office/drawing/2010/main">
                              <a:effectLst/>
                            </a14:hiddenEffects>
                          </a:ext>
                        </a:extLst>
                      </wps:spPr>
                      <wps:txbx>
                        <w:txbxContent>
                          <w:p w:rsidR="00033CF3" w:rsidRDefault="00033CF3" w:rsidP="00033CF3">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7pt;margin-top:20.85pt;width:285pt;height:5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" filled="f" stroked="f">
                <o:lock v:ext="edit" shapetype="t"/>
                <v:textbox style="mso-fit-shape-to-text:t">
                  <w:txbxContent>
                    <w:p w:rsidR="00033CF3" w:rsidRDefault="00033CF3" w:rsidP="00033CF3">
                      <w:pPr>
                        <w:pStyle w:val="NormalWeb"/>
                        <w:spacing w:before="0" w:beforeAutospacing="0" w:after="0" w:afterAutospacing="0"/>
                        <w:jc w:val="center"/>
                      </w:pPr>
                    </w:p>
                  </w:txbxContent>
                </v:textbox>
              </v:shape>
            </w:pict>
          </mc:Fallback>
        </mc:AlternateContent>
      </w:r>
    </w:p>
    <w:p w:rsidR="00033CF3" w:rsidRPr="00896F10" w:rsidRDefault="00033CF3" w:rsidP="00033CF3">
      <w:pPr>
        <w:rPr>
          <w:rFonts w:ascii="Comic Sans MS" w:hAnsi="Comic Sans MS"/>
          <w:sz w:val="24"/>
          <w:szCs w:val="24"/>
        </w:rPr>
      </w:pPr>
    </w:p>
    <w:p w:rsidR="00033CF3" w:rsidRPr="00896F10" w:rsidRDefault="00033CF3" w:rsidP="00033CF3">
      <w:pPr>
        <w:rPr>
          <w:rFonts w:ascii="Comic Sans MS" w:hAnsi="Comic Sans MS"/>
          <w:sz w:val="24"/>
          <w:szCs w:val="24"/>
        </w:rPr>
      </w:pPr>
    </w:p>
    <w:p w:rsidR="00033CF3" w:rsidRDefault="00033CF3">
      <w:bookmarkStart w:id="0" w:name="_GoBack"/>
      <w:bookmarkEnd w:id="0"/>
    </w:p>
    <w:sectPr w:rsidR="00033CF3" w:rsidSect="0082242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CF3" w:rsidRDefault="00033CF3" w:rsidP="00033CF3">
      <w:pPr>
        <w:spacing w:after="0" w:line="240" w:lineRule="auto"/>
      </w:pPr>
      <w:r>
        <w:separator/>
      </w:r>
    </w:p>
  </w:endnote>
  <w:endnote w:type="continuationSeparator" w:id="0">
    <w:p w:rsidR="00033CF3" w:rsidRDefault="00033CF3" w:rsidP="00033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CF3" w:rsidRDefault="00033CF3" w:rsidP="00033CF3">
      <w:pPr>
        <w:spacing w:after="0" w:line="240" w:lineRule="auto"/>
      </w:pPr>
      <w:r>
        <w:separator/>
      </w:r>
    </w:p>
  </w:footnote>
  <w:footnote w:type="continuationSeparator" w:id="0">
    <w:p w:rsidR="00033CF3" w:rsidRDefault="00033CF3" w:rsidP="00033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CF3" w:rsidRPr="008C30BC" w:rsidRDefault="00565760" w:rsidP="000C2448">
    <w:pPr>
      <w:rPr>
        <w:rFonts w:ascii="Comic Sans MS" w:hAnsi="Comic Sans MS"/>
        <w:sz w:val="48"/>
        <w:szCs w:val="48"/>
      </w:rPr>
    </w:pPr>
    <w:r w:rsidRPr="008C30BC">
      <w:rPr>
        <w:rFonts w:ascii="Comic Sans MS" w:hAnsi="Comic Sans MS"/>
        <w:sz w:val="48"/>
        <w:szCs w:val="48"/>
      </w:rPr>
      <w:t>Reading Strategies</w:t>
    </w:r>
  </w:p>
  <w:p w:rsidR="00033CF3" w:rsidRDefault="00033CF3">
    <w:pPr>
      <w:pStyle w:val="Header"/>
    </w:pPr>
  </w:p>
  <w:p w:rsidR="00033CF3" w:rsidRDefault="00033C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2043D"/>
    <w:multiLevelType w:val="hybridMultilevel"/>
    <w:tmpl w:val="3ED0FEA4"/>
    <w:lvl w:ilvl="0" w:tplc="1942B8A4">
      <w:start w:val="5"/>
      <w:numFmt w:val="bullet"/>
      <w:lvlText w:val="-"/>
      <w:lvlJc w:val="left"/>
      <w:pPr>
        <w:tabs>
          <w:tab w:val="num" w:pos="720"/>
        </w:tabs>
        <w:ind w:left="720" w:hanging="360"/>
      </w:pPr>
      <w:rPr>
        <w:rFonts w:ascii="Century Gothic" w:eastAsia="Times New Roman" w:hAnsi="Century Gothic"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CF3"/>
    <w:rsid w:val="00033CF3"/>
    <w:rsid w:val="000B4C2A"/>
    <w:rsid w:val="000C2448"/>
    <w:rsid w:val="001C797E"/>
    <w:rsid w:val="00246B14"/>
    <w:rsid w:val="005069E5"/>
    <w:rsid w:val="00565760"/>
    <w:rsid w:val="0082242D"/>
    <w:rsid w:val="00896F10"/>
    <w:rsid w:val="008A7C99"/>
    <w:rsid w:val="008C30BC"/>
    <w:rsid w:val="009020A5"/>
    <w:rsid w:val="00A20AC4"/>
    <w:rsid w:val="00B17D75"/>
    <w:rsid w:val="00B90B6C"/>
    <w:rsid w:val="00C741D7"/>
    <w:rsid w:val="00FD7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1" type="callout" idref="#_x0000_s1027"/>
        <o:r id="V:Rule2" type="callout" idref="#_x0000_s1029"/>
        <o:r id="V:Rule3" type="callout" idref="#_x0000_s1033"/>
      </o:rules>
    </o:shapelayout>
  </w:shapeDefaults>
  <w:decimalSymbol w:val="."/>
  <w:listSeparator w:val=","/>
  <w14:docId w14:val="6A53FB77"/>
  <w15:chartTrackingRefBased/>
  <w15:docId w15:val="{0BE5ECBB-FD40-482D-9B82-C22D14D1C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3CF3"/>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Header">
    <w:name w:val="header"/>
    <w:basedOn w:val="Normal"/>
    <w:link w:val="HeaderChar"/>
    <w:uiPriority w:val="99"/>
    <w:unhideWhenUsed/>
    <w:rsid w:val="00033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CF3"/>
  </w:style>
  <w:style w:type="paragraph" w:styleId="Footer">
    <w:name w:val="footer"/>
    <w:basedOn w:val="Normal"/>
    <w:link w:val="FooterChar"/>
    <w:uiPriority w:val="99"/>
    <w:unhideWhenUsed/>
    <w:rsid w:val="00033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CF3"/>
  </w:style>
  <w:style w:type="paragraph" w:styleId="Subtitle">
    <w:name w:val="Subtitle"/>
    <w:basedOn w:val="Normal"/>
    <w:next w:val="Normal"/>
    <w:link w:val="SubtitleChar"/>
    <w:uiPriority w:val="11"/>
    <w:qFormat/>
    <w:rsid w:val="009020A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020A5"/>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1E43B-4AF0-4604-9044-E892642F9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14</cp:revision>
  <dcterms:created xsi:type="dcterms:W3CDTF">2016-10-24T13:10:00Z</dcterms:created>
  <dcterms:modified xsi:type="dcterms:W3CDTF">2016-10-24T13:38:00Z</dcterms:modified>
</cp:coreProperties>
</file>