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rFonts w:ascii="EB Garamond SemiBold" w:cs="EB Garamond SemiBold" w:eastAsia="EB Garamond SemiBold" w:hAnsi="EB Garamond SemiBold"/>
          <w:i w:val="1"/>
          <w:sz w:val="54"/>
          <w:szCs w:val="54"/>
        </w:rPr>
      </w:pPr>
      <w:r w:rsidDel="00000000" w:rsidR="00000000" w:rsidRPr="00000000">
        <w:rPr>
          <w:rFonts w:ascii="EB Garamond SemiBold" w:cs="EB Garamond SemiBold" w:eastAsia="EB Garamond SemiBold" w:hAnsi="EB Garamond SemiBold"/>
          <w:i w:val="1"/>
          <w:sz w:val="54"/>
          <w:szCs w:val="54"/>
          <w:rtl w:val="0"/>
        </w:rPr>
        <w:t xml:space="preserve">1500 Words PESTLE analysis </w:t>
      </w:r>
    </w:p>
    <w:p w:rsidR="00000000" w:rsidDel="00000000" w:rsidP="00000000" w:rsidRDefault="00000000" w:rsidRPr="00000000" w14:paraId="00000007">
      <w:pPr>
        <w:rPr>
          <w:rFonts w:ascii="EB Garamond SemiBold" w:cs="EB Garamond SemiBold" w:eastAsia="EB Garamond SemiBold" w:hAnsi="EB Garamond SemiBold"/>
          <w:i w:val="1"/>
          <w:sz w:val="54"/>
          <w:szCs w:val="54"/>
        </w:rPr>
      </w:pPr>
      <w:r w:rsidDel="00000000" w:rsidR="00000000" w:rsidRPr="00000000">
        <w:rPr>
          <w:rFonts w:ascii="EB Garamond SemiBold" w:cs="EB Garamond SemiBold" w:eastAsia="EB Garamond SemiBold" w:hAnsi="EB Garamond SemiBold"/>
          <w:i w:val="1"/>
          <w:sz w:val="54"/>
          <w:szCs w:val="54"/>
          <w:rtl w:val="0"/>
        </w:rPr>
        <w:t xml:space="preserve">and SWOT conclusion delving into factors affecting Starbucks </w:t>
      </w:r>
    </w:p>
    <w:p w:rsidR="00000000" w:rsidDel="00000000" w:rsidP="00000000" w:rsidRDefault="00000000" w:rsidRPr="00000000" w14:paraId="00000008">
      <w:pPr>
        <w:rPr>
          <w:rFonts w:ascii="EB Garamond SemiBold" w:cs="EB Garamond SemiBold" w:eastAsia="EB Garamond SemiBold" w:hAnsi="EB Garamond SemiBold"/>
          <w:i w:val="1"/>
          <w:sz w:val="54"/>
          <w:szCs w:val="54"/>
        </w:rPr>
      </w:pPr>
      <w:r w:rsidDel="00000000" w:rsidR="00000000" w:rsidRPr="00000000">
        <w:rPr>
          <w:rtl w:val="0"/>
        </w:rPr>
      </w:r>
    </w:p>
    <w:p w:rsidR="00000000" w:rsidDel="00000000" w:rsidP="00000000" w:rsidRDefault="00000000" w:rsidRPr="00000000" w14:paraId="00000009">
      <w:pPr>
        <w:rPr>
          <w:rFonts w:ascii="EB Garamond SemiBold" w:cs="EB Garamond SemiBold" w:eastAsia="EB Garamond SemiBold" w:hAnsi="EB Garamond SemiBold"/>
          <w:i w:val="1"/>
          <w:sz w:val="54"/>
          <w:szCs w:val="54"/>
        </w:rPr>
      </w:pPr>
      <w:r w:rsidDel="00000000" w:rsidR="00000000" w:rsidRPr="00000000">
        <w:rPr>
          <w:rFonts w:ascii="EB Garamond SemiBold" w:cs="EB Garamond SemiBold" w:eastAsia="EB Garamond SemiBold" w:hAnsi="EB Garamond SemiBold"/>
          <w:i w:val="1"/>
          <w:sz w:val="54"/>
          <w:szCs w:val="54"/>
          <w:rtl w:val="0"/>
        </w:rPr>
        <w:t xml:space="preserve">By Reina Rose</w:t>
      </w:r>
    </w:p>
    <w:p w:rsidR="00000000" w:rsidDel="00000000" w:rsidP="00000000" w:rsidRDefault="00000000" w:rsidRPr="00000000" w14:paraId="0000000A">
      <w:pPr>
        <w:rPr>
          <w:rFonts w:ascii="EB Garamond SemiBold" w:cs="EB Garamond SemiBold" w:eastAsia="EB Garamond SemiBold" w:hAnsi="EB Garamond SemiBold"/>
          <w:i w:val="1"/>
          <w:sz w:val="54"/>
          <w:szCs w:val="54"/>
        </w:rPr>
      </w:pPr>
      <w:r w:rsidDel="00000000" w:rsidR="00000000" w:rsidRPr="00000000">
        <w:rPr>
          <w:rFonts w:ascii="EB Garamond SemiBold" w:cs="EB Garamond SemiBold" w:eastAsia="EB Garamond SemiBold" w:hAnsi="EB Garamond SemiBold"/>
          <w:i w:val="1"/>
          <w:sz w:val="54"/>
          <w:szCs w:val="54"/>
          <w:rtl w:val="0"/>
        </w:rPr>
        <w:t xml:space="preserve">Course BMSW4014</w:t>
      </w:r>
    </w:p>
    <w:p w:rsidR="00000000" w:rsidDel="00000000" w:rsidP="00000000" w:rsidRDefault="00000000" w:rsidRPr="00000000" w14:paraId="0000000B">
      <w:pPr>
        <w:rPr>
          <w:rFonts w:ascii="EB Garamond SemiBold" w:cs="EB Garamond SemiBold" w:eastAsia="EB Garamond SemiBold" w:hAnsi="EB Garamond SemiBold"/>
          <w:i w:val="1"/>
          <w:sz w:val="54"/>
          <w:szCs w:val="54"/>
        </w:rPr>
      </w:pPr>
      <w:r w:rsidDel="00000000" w:rsidR="00000000" w:rsidRPr="00000000">
        <w:rPr>
          <w:rFonts w:ascii="EB Garamond SemiBold" w:cs="EB Garamond SemiBold" w:eastAsia="EB Garamond SemiBold" w:hAnsi="EB Garamond SemiBold"/>
          <w:i w:val="1"/>
          <w:sz w:val="54"/>
          <w:szCs w:val="54"/>
          <w:rtl w:val="0"/>
        </w:rPr>
        <w:t xml:space="preserve">Lecturer Chris Rogers </w:t>
      </w:r>
    </w:p>
    <w:p w:rsidR="00000000" w:rsidDel="00000000" w:rsidP="00000000" w:rsidRDefault="00000000" w:rsidRPr="00000000" w14:paraId="0000000C">
      <w:pPr>
        <w:rPr>
          <w:rFonts w:ascii="EB Garamond SemiBold" w:cs="EB Garamond SemiBold" w:eastAsia="EB Garamond SemiBold" w:hAnsi="EB Garamond SemiBold"/>
          <w:i w:val="1"/>
          <w:sz w:val="54"/>
          <w:szCs w:val="54"/>
        </w:rPr>
      </w:pPr>
      <w:r w:rsidDel="00000000" w:rsidR="00000000" w:rsidRPr="00000000">
        <w:rPr>
          <w:rtl w:val="0"/>
        </w:rPr>
      </w:r>
    </w:p>
    <w:p w:rsidR="00000000" w:rsidDel="00000000" w:rsidP="00000000" w:rsidRDefault="00000000" w:rsidRPr="00000000" w14:paraId="0000000D">
      <w:pPr>
        <w:rPr>
          <w:rFonts w:ascii="EB Garamond" w:cs="EB Garamond" w:eastAsia="EB Garamond" w:hAnsi="EB Garamond"/>
          <w:sz w:val="46"/>
          <w:szCs w:val="46"/>
          <w:u w:val="single"/>
        </w:rPr>
      </w:pPr>
      <w:r w:rsidDel="00000000" w:rsidR="00000000" w:rsidRPr="00000000">
        <w:rPr>
          <w:rtl w:val="0"/>
        </w:rPr>
      </w:r>
    </w:p>
    <w:p w:rsidR="00000000" w:rsidDel="00000000" w:rsidP="00000000" w:rsidRDefault="00000000" w:rsidRPr="00000000" w14:paraId="0000000E">
      <w:pPr>
        <w:rPr>
          <w:rFonts w:ascii="EB Garamond" w:cs="EB Garamond" w:eastAsia="EB Garamond" w:hAnsi="EB Garamond"/>
          <w:sz w:val="46"/>
          <w:szCs w:val="46"/>
          <w:u w:val="single"/>
        </w:rPr>
      </w:pPr>
      <w:r w:rsidDel="00000000" w:rsidR="00000000" w:rsidRPr="00000000">
        <w:rPr>
          <w:rtl w:val="0"/>
        </w:rPr>
      </w:r>
    </w:p>
    <w:p w:rsidR="00000000" w:rsidDel="00000000" w:rsidP="00000000" w:rsidRDefault="00000000" w:rsidRPr="00000000" w14:paraId="0000000F">
      <w:pPr>
        <w:rPr>
          <w:rFonts w:ascii="EB Garamond" w:cs="EB Garamond" w:eastAsia="EB Garamond" w:hAnsi="EB Garamond"/>
          <w:sz w:val="46"/>
          <w:szCs w:val="46"/>
          <w:u w:val="single"/>
        </w:rPr>
      </w:pPr>
      <w:r w:rsidDel="00000000" w:rsidR="00000000" w:rsidRPr="00000000">
        <w:rPr>
          <w:rFonts w:ascii="EB Garamond" w:cs="EB Garamond" w:eastAsia="EB Garamond" w:hAnsi="EB Garamond"/>
          <w:sz w:val="46"/>
          <w:szCs w:val="46"/>
          <w:u w:val="single"/>
          <w:rtl w:val="0"/>
        </w:rPr>
        <w:t xml:space="preserve">Contents</w:t>
      </w:r>
    </w:p>
    <w:p w:rsidR="00000000" w:rsidDel="00000000" w:rsidP="00000000" w:rsidRDefault="00000000" w:rsidRPr="00000000" w14:paraId="00000010">
      <w:pPr>
        <w:rPr>
          <w:rFonts w:ascii="EB Garamond" w:cs="EB Garamond" w:eastAsia="EB Garamond" w:hAnsi="EB Garamond"/>
          <w:sz w:val="46"/>
          <w:szCs w:val="46"/>
          <w:u w:val="single"/>
        </w:rPr>
      </w:pPr>
      <w:r w:rsidDel="00000000" w:rsidR="00000000" w:rsidRPr="00000000">
        <w:rPr>
          <w:rtl w:val="0"/>
        </w:rPr>
      </w:r>
    </w:p>
    <w:p w:rsidR="00000000" w:rsidDel="00000000" w:rsidP="00000000" w:rsidRDefault="00000000" w:rsidRPr="00000000" w14:paraId="00000011">
      <w:pPr>
        <w:rPr>
          <w:rFonts w:ascii="EB Garamond" w:cs="EB Garamond" w:eastAsia="EB Garamond" w:hAnsi="EB Garamond"/>
          <w:sz w:val="46"/>
          <w:szCs w:val="46"/>
        </w:rPr>
      </w:pPr>
      <w:r w:rsidDel="00000000" w:rsidR="00000000" w:rsidRPr="00000000">
        <w:rPr>
          <w:rFonts w:ascii="EB Garamond" w:cs="EB Garamond" w:eastAsia="EB Garamond" w:hAnsi="EB Garamond"/>
          <w:sz w:val="46"/>
          <w:szCs w:val="46"/>
          <w:rtl w:val="0"/>
        </w:rPr>
        <w:t xml:space="preserve">Introduction</w:t>
      </w:r>
    </w:p>
    <w:p w:rsidR="00000000" w:rsidDel="00000000" w:rsidP="00000000" w:rsidRDefault="00000000" w:rsidRPr="00000000" w14:paraId="00000012">
      <w:pPr>
        <w:rPr>
          <w:rFonts w:ascii="EB Garamond" w:cs="EB Garamond" w:eastAsia="EB Garamond" w:hAnsi="EB Garamond"/>
          <w:sz w:val="46"/>
          <w:szCs w:val="46"/>
        </w:rPr>
      </w:pPr>
      <w:r w:rsidDel="00000000" w:rsidR="00000000" w:rsidRPr="00000000">
        <w:rPr>
          <w:rFonts w:ascii="EB Garamond" w:cs="EB Garamond" w:eastAsia="EB Garamond" w:hAnsi="EB Garamond"/>
          <w:sz w:val="46"/>
          <w:szCs w:val="46"/>
          <w:rtl w:val="0"/>
        </w:rPr>
        <w:t xml:space="preserve">PESTLE analysis</w:t>
      </w:r>
    </w:p>
    <w:p w:rsidR="00000000" w:rsidDel="00000000" w:rsidP="00000000" w:rsidRDefault="00000000" w:rsidRPr="00000000" w14:paraId="00000013">
      <w:pPr>
        <w:rPr>
          <w:rFonts w:ascii="EB Garamond" w:cs="EB Garamond" w:eastAsia="EB Garamond" w:hAnsi="EB Garamond"/>
          <w:sz w:val="46"/>
          <w:szCs w:val="46"/>
        </w:rPr>
      </w:pPr>
      <w:r w:rsidDel="00000000" w:rsidR="00000000" w:rsidRPr="00000000">
        <w:rPr>
          <w:rFonts w:ascii="EB Garamond" w:cs="EB Garamond" w:eastAsia="EB Garamond" w:hAnsi="EB Garamond"/>
          <w:sz w:val="46"/>
          <w:szCs w:val="46"/>
          <w:rtl w:val="0"/>
        </w:rPr>
        <w:t xml:space="preserve">SWOT Conclusion</w:t>
      </w:r>
    </w:p>
    <w:p w:rsidR="00000000" w:rsidDel="00000000" w:rsidP="00000000" w:rsidRDefault="00000000" w:rsidRPr="00000000" w14:paraId="00000014">
      <w:pPr>
        <w:rPr>
          <w:rFonts w:ascii="EB Garamond" w:cs="EB Garamond" w:eastAsia="EB Garamond" w:hAnsi="EB Garamond"/>
          <w:sz w:val="46"/>
          <w:szCs w:val="46"/>
        </w:rPr>
      </w:pPr>
      <w:r w:rsidDel="00000000" w:rsidR="00000000" w:rsidRPr="00000000">
        <w:rPr>
          <w:rFonts w:ascii="EB Garamond" w:cs="EB Garamond" w:eastAsia="EB Garamond" w:hAnsi="EB Garamond"/>
          <w:sz w:val="46"/>
          <w:szCs w:val="46"/>
          <w:rtl w:val="0"/>
        </w:rPr>
        <w:t xml:space="preserve">References</w:t>
      </w:r>
    </w:p>
    <w:p w:rsidR="00000000" w:rsidDel="00000000" w:rsidP="00000000" w:rsidRDefault="00000000" w:rsidRPr="00000000" w14:paraId="00000015">
      <w:pPr>
        <w:rPr>
          <w:rFonts w:ascii="EB Garamond" w:cs="EB Garamond" w:eastAsia="EB Garamond" w:hAnsi="EB Garamond"/>
          <w:sz w:val="46"/>
          <w:szCs w:val="46"/>
        </w:rPr>
      </w:pPr>
      <w:r w:rsidDel="00000000" w:rsidR="00000000" w:rsidRPr="00000000">
        <w:rPr>
          <w:rtl w:val="0"/>
        </w:rPr>
      </w:r>
    </w:p>
    <w:p w:rsidR="00000000" w:rsidDel="00000000" w:rsidP="00000000" w:rsidRDefault="00000000" w:rsidRPr="00000000" w14:paraId="00000016">
      <w:pPr>
        <w:rPr>
          <w:sz w:val="21"/>
          <w:szCs w:val="21"/>
          <w:highlight w:val="white"/>
        </w:rPr>
      </w:pPr>
      <w:r w:rsidDel="00000000" w:rsidR="00000000" w:rsidRPr="00000000">
        <w:rPr>
          <w:sz w:val="21"/>
          <w:szCs w:val="21"/>
          <w:highlight w:val="white"/>
          <w:rtl w:val="0"/>
        </w:rPr>
        <w:t xml:space="preserve">Introduction</w:t>
      </w:r>
    </w:p>
    <w:p w:rsidR="00000000" w:rsidDel="00000000" w:rsidP="00000000" w:rsidRDefault="00000000" w:rsidRPr="00000000" w14:paraId="00000017">
      <w:pPr>
        <w:shd w:fill="ffffff" w:val="clear"/>
        <w:rPr>
          <w:sz w:val="21"/>
          <w:szCs w:val="21"/>
        </w:rPr>
      </w:pPr>
      <w:r w:rsidDel="00000000" w:rsidR="00000000" w:rsidRPr="00000000">
        <w:rPr>
          <w:rtl w:val="0"/>
        </w:rPr>
      </w:r>
    </w:p>
    <w:p w:rsidR="00000000" w:rsidDel="00000000" w:rsidP="00000000" w:rsidRDefault="00000000" w:rsidRPr="00000000" w14:paraId="00000018">
      <w:pPr>
        <w:shd w:fill="ffffff" w:val="clear"/>
        <w:rPr>
          <w:sz w:val="21"/>
          <w:szCs w:val="21"/>
        </w:rPr>
      </w:pPr>
      <w:r w:rsidDel="00000000" w:rsidR="00000000" w:rsidRPr="00000000">
        <w:rPr>
          <w:sz w:val="21"/>
          <w:szCs w:val="21"/>
          <w:rtl w:val="0"/>
        </w:rPr>
        <w:t xml:space="preserve">In recent years, Starbucks has faced a myriad of challenges that impact its operations and strategic positioning in the global coffee market. The aim of the essay is to look at factors impacting Starbucks in the UK.</w:t>
      </w:r>
    </w:p>
    <w:p w:rsidR="00000000" w:rsidDel="00000000" w:rsidP="00000000" w:rsidRDefault="00000000" w:rsidRPr="00000000" w14:paraId="00000019">
      <w:pPr>
        <w:shd w:fill="ffffff" w:val="clear"/>
        <w:rPr>
          <w:sz w:val="21"/>
          <w:szCs w:val="21"/>
        </w:rPr>
      </w:pPr>
      <w:r w:rsidDel="00000000" w:rsidR="00000000" w:rsidRPr="00000000">
        <w:rPr>
          <w:sz w:val="21"/>
          <w:szCs w:val="21"/>
          <w:rtl w:val="0"/>
        </w:rPr>
        <w:t xml:space="preserve">This essay conducts a PESTLE analysis to explore the external factors influencing Starbucks, these factors are important in looking at overall global perception that pushes into the British consumers perception because of a fluidity through media.  The PESTLE analysis follows with a SWOT analysis to identify strengths, weaknesses, opportunities, and threats, ultimately offering strategic recommendations for the company, to re introduce Starbucks' clout.  </w:t>
      </w:r>
    </w:p>
    <w:p w:rsidR="00000000" w:rsidDel="00000000" w:rsidP="00000000" w:rsidRDefault="00000000" w:rsidRPr="00000000" w14:paraId="0000001A">
      <w:pPr>
        <w:shd w:fill="ffffff" w:val="clear"/>
        <w:rPr>
          <w:sz w:val="21"/>
          <w:szCs w:val="21"/>
        </w:rPr>
      </w:pPr>
      <w:r w:rsidDel="00000000" w:rsidR="00000000" w:rsidRPr="00000000">
        <w:rPr>
          <w:rtl w:val="0"/>
        </w:rPr>
      </w:r>
    </w:p>
    <w:p w:rsidR="00000000" w:rsidDel="00000000" w:rsidP="00000000" w:rsidRDefault="00000000" w:rsidRPr="00000000" w14:paraId="0000001B">
      <w:pPr>
        <w:shd w:fill="ffffff" w:val="clear"/>
        <w:rPr>
          <w:sz w:val="21"/>
          <w:szCs w:val="21"/>
        </w:rPr>
      </w:pPr>
      <w:r w:rsidDel="00000000" w:rsidR="00000000" w:rsidRPr="00000000">
        <w:rPr>
          <w:sz w:val="21"/>
          <w:szCs w:val="21"/>
          <w:rtl w:val="0"/>
        </w:rPr>
        <w:t xml:space="preserve">PESTLE Analysis of Starbucks</w:t>
      </w:r>
    </w:p>
    <w:p w:rsidR="00000000" w:rsidDel="00000000" w:rsidP="00000000" w:rsidRDefault="00000000" w:rsidRPr="00000000" w14:paraId="0000001C">
      <w:pPr>
        <w:shd w:fill="ffffff" w:val="clear"/>
        <w:rPr>
          <w:sz w:val="21"/>
          <w:szCs w:val="21"/>
        </w:rPr>
      </w:pPr>
      <w:r w:rsidDel="00000000" w:rsidR="00000000" w:rsidRPr="00000000">
        <w:rPr>
          <w:rtl w:val="0"/>
        </w:rPr>
      </w:r>
    </w:p>
    <w:p w:rsidR="00000000" w:rsidDel="00000000" w:rsidP="00000000" w:rsidRDefault="00000000" w:rsidRPr="00000000" w14:paraId="0000001D">
      <w:pPr>
        <w:shd w:fill="ffffff" w:val="clear"/>
        <w:rPr>
          <w:sz w:val="21"/>
          <w:szCs w:val="21"/>
        </w:rPr>
      </w:pPr>
      <w:r w:rsidDel="00000000" w:rsidR="00000000" w:rsidRPr="00000000">
        <w:rPr>
          <w:sz w:val="21"/>
          <w:szCs w:val="21"/>
          <w:rtl w:val="0"/>
        </w:rPr>
        <w:t xml:space="preserve">Political Factors:</w:t>
      </w:r>
    </w:p>
    <w:p w:rsidR="00000000" w:rsidDel="00000000" w:rsidP="00000000" w:rsidRDefault="00000000" w:rsidRPr="00000000" w14:paraId="0000001E">
      <w:pPr>
        <w:shd w:fill="ffffff" w:val="clear"/>
        <w:rPr>
          <w:sz w:val="21"/>
          <w:szCs w:val="21"/>
        </w:rPr>
      </w:pPr>
      <w:r w:rsidDel="00000000" w:rsidR="00000000" w:rsidRPr="00000000">
        <w:rPr>
          <w:sz w:val="21"/>
          <w:szCs w:val="21"/>
          <w:rtl w:val="0"/>
        </w:rPr>
        <w:t xml:space="preserve">Starbucks operates in a complex political environment where global geopolitical tensions can influence consumer perceptions and purchasing behaviors. For instance, the resurgence of the BDS movement in response to geopolitical events has led to decreased loyalty towards companies, including Starbucks, that are perceived as politically aligned with Israel. In 2023, around 45% of consumers surveyed expressed intentions to avoid Starbucks due to its alleged connections to the Israeli government (Smith, 2023). This highlights the necessity for Starbucks to navigate its political affiliations carefully and foster a transparent dialogue regarding its business practices. Additionally, Starbucks must remain vigilant regarding changes in trade policies, tariffs, and labor laws in the various countries where it operates, as these factors can significantly impact operational costs and market accessibility.</w:t>
      </w:r>
    </w:p>
    <w:p w:rsidR="00000000" w:rsidDel="00000000" w:rsidP="00000000" w:rsidRDefault="00000000" w:rsidRPr="00000000" w14:paraId="0000001F">
      <w:pPr>
        <w:shd w:fill="ffffff" w:val="clear"/>
        <w:rPr>
          <w:sz w:val="21"/>
          <w:szCs w:val="21"/>
        </w:rPr>
      </w:pPr>
      <w:r w:rsidDel="00000000" w:rsidR="00000000" w:rsidRPr="00000000">
        <w:rPr>
          <w:rtl w:val="0"/>
        </w:rPr>
      </w:r>
    </w:p>
    <w:p w:rsidR="00000000" w:rsidDel="00000000" w:rsidP="00000000" w:rsidRDefault="00000000" w:rsidRPr="00000000" w14:paraId="00000020">
      <w:pPr>
        <w:shd w:fill="ffffff" w:val="clear"/>
        <w:rPr>
          <w:sz w:val="21"/>
          <w:szCs w:val="21"/>
        </w:rPr>
      </w:pPr>
      <w:r w:rsidDel="00000000" w:rsidR="00000000" w:rsidRPr="00000000">
        <w:rPr>
          <w:sz w:val="21"/>
          <w:szCs w:val="21"/>
          <w:rtl w:val="0"/>
        </w:rPr>
        <w:t xml:space="preserve">Economic Factors:</w:t>
      </w:r>
    </w:p>
    <w:p w:rsidR="00000000" w:rsidDel="00000000" w:rsidP="00000000" w:rsidRDefault="00000000" w:rsidRPr="00000000" w14:paraId="00000021">
      <w:pPr>
        <w:shd w:fill="ffffff" w:val="clear"/>
        <w:rPr>
          <w:sz w:val="21"/>
          <w:szCs w:val="21"/>
        </w:rPr>
      </w:pPr>
      <w:r w:rsidDel="00000000" w:rsidR="00000000" w:rsidRPr="00000000">
        <w:rPr>
          <w:sz w:val="21"/>
          <w:szCs w:val="21"/>
          <w:rtl w:val="0"/>
        </w:rPr>
        <w:t xml:space="preserve">Building on these political dynamics, the global economic climate continues to be unpredictable, with inflationary pressures affecting consumer spending habits. Despite the challenges posed by rising costs, Starbucks has managed to retain its premium pricing strategy, catering to a target market willing to pay more for perceived quality. However, economic downturns may force the company to re-evaluate its pricing strategies, particularly in markets heavily impacted by inflation. Additionally, the shift towards conscious consumerism necessitates that Starbucks emphasizes sustainability and ethical sourcing to maintain its competitive edge. Strategies such as value-focused promotions or loyalty programs could be beneficial in attracting budget-conscious consumers while reinforcing the brand’s commitment to quality.</w:t>
      </w:r>
    </w:p>
    <w:p w:rsidR="00000000" w:rsidDel="00000000" w:rsidP="00000000" w:rsidRDefault="00000000" w:rsidRPr="00000000" w14:paraId="00000022">
      <w:pPr>
        <w:shd w:fill="ffffff" w:val="clear"/>
        <w:rPr>
          <w:sz w:val="21"/>
          <w:szCs w:val="21"/>
        </w:rPr>
      </w:pPr>
      <w:r w:rsidDel="00000000" w:rsidR="00000000" w:rsidRPr="00000000">
        <w:rPr>
          <w:rtl w:val="0"/>
        </w:rPr>
      </w:r>
    </w:p>
    <w:p w:rsidR="00000000" w:rsidDel="00000000" w:rsidP="00000000" w:rsidRDefault="00000000" w:rsidRPr="00000000" w14:paraId="00000023">
      <w:pPr>
        <w:shd w:fill="ffffff" w:val="clear"/>
        <w:rPr>
          <w:sz w:val="21"/>
          <w:szCs w:val="21"/>
        </w:rPr>
      </w:pPr>
      <w:r w:rsidDel="00000000" w:rsidR="00000000" w:rsidRPr="00000000">
        <w:rPr>
          <w:sz w:val="21"/>
          <w:szCs w:val="21"/>
          <w:rtl w:val="0"/>
        </w:rPr>
        <w:t xml:space="preserve">Socio-Cultural Factors:</w:t>
      </w:r>
    </w:p>
    <w:p w:rsidR="00000000" w:rsidDel="00000000" w:rsidP="00000000" w:rsidRDefault="00000000" w:rsidRPr="00000000" w14:paraId="00000024">
      <w:pPr>
        <w:shd w:fill="ffffff" w:val="clear"/>
        <w:rPr>
          <w:sz w:val="21"/>
          <w:szCs w:val="21"/>
        </w:rPr>
      </w:pPr>
      <w:r w:rsidDel="00000000" w:rsidR="00000000" w:rsidRPr="00000000">
        <w:rPr>
          <w:sz w:val="21"/>
          <w:szCs w:val="21"/>
          <w:rtl w:val="0"/>
        </w:rPr>
        <w:t xml:space="preserve">These economic pressures intersect with evolving socio-cultural landscapes, where consumers are increasingly aware of global social issues. The resurgence of the BDS movement, particularly during significant geopolitical events, has resulted in decreased customer loyalty towards companies perceived as politically aligned with Israel. In 2023, approximately 45% of surveyed consumers indicated they would avoid Starbucks because of its perceived connections to the Israeli government (Smith, 2023). This growing activism influences purchasing behavior, especially among Gen Z and millennials, compelling Starbucks to reassess its public relations strategy and social responsibility commitments.</w:t>
      </w:r>
    </w:p>
    <w:p w:rsidR="00000000" w:rsidDel="00000000" w:rsidP="00000000" w:rsidRDefault="00000000" w:rsidRPr="00000000" w14:paraId="00000025">
      <w:pPr>
        <w:shd w:fill="ffffff" w:val="clear"/>
        <w:rPr>
          <w:sz w:val="21"/>
          <w:szCs w:val="21"/>
        </w:rPr>
      </w:pPr>
      <w:r w:rsidDel="00000000" w:rsidR="00000000" w:rsidRPr="00000000">
        <w:rPr>
          <w:rtl w:val="0"/>
        </w:rPr>
      </w:r>
    </w:p>
    <w:p w:rsidR="00000000" w:rsidDel="00000000" w:rsidP="00000000" w:rsidRDefault="00000000" w:rsidRPr="00000000" w14:paraId="00000026">
      <w:pPr>
        <w:shd w:fill="ffffff" w:val="clear"/>
        <w:rPr>
          <w:sz w:val="21"/>
          <w:szCs w:val="21"/>
        </w:rPr>
      </w:pPr>
      <w:r w:rsidDel="00000000" w:rsidR="00000000" w:rsidRPr="00000000">
        <w:rPr>
          <w:rtl w:val="0"/>
        </w:rPr>
      </w:r>
    </w:p>
    <w:p w:rsidR="00000000" w:rsidDel="00000000" w:rsidP="00000000" w:rsidRDefault="00000000" w:rsidRPr="00000000" w14:paraId="00000027">
      <w:pPr>
        <w:shd w:fill="ffffff" w:val="clear"/>
        <w:rPr>
          <w:sz w:val="21"/>
          <w:szCs w:val="21"/>
        </w:rPr>
      </w:pPr>
      <w:r w:rsidDel="00000000" w:rsidR="00000000" w:rsidRPr="00000000">
        <w:rPr>
          <w:rtl w:val="0"/>
        </w:rPr>
      </w:r>
    </w:p>
    <w:p w:rsidR="00000000" w:rsidDel="00000000" w:rsidP="00000000" w:rsidRDefault="00000000" w:rsidRPr="00000000" w14:paraId="00000028">
      <w:pPr>
        <w:shd w:fill="ffffff" w:val="clear"/>
        <w:rPr>
          <w:sz w:val="21"/>
          <w:szCs w:val="21"/>
        </w:rPr>
      </w:pPr>
      <w:r w:rsidDel="00000000" w:rsidR="00000000" w:rsidRPr="00000000">
        <w:rPr>
          <w:sz w:val="21"/>
          <w:szCs w:val="21"/>
          <w:rtl w:val="0"/>
        </w:rPr>
        <w:t xml:space="preserve">Moreover, Starbucks has faced criticism for potentially alienating British consumers through an Americanized menu and terminology. The use of terms like "grande," "venti," and "tall" may come across as foreign or pretentious, distancing the brand from local patrons who prefer more familiar language. Additionally, menu items that favor American tastes may not always resonate with British customers, leading to perceptions that Starbucks prioritizes its American identity over local preferences (Guardian, 2023). To foster a more genuine connection with British customers, Starbucks could benefit from creating advertising campaigns and adjusting its menu offerings that reflect cultural relevance and local tastes. Collaborating with local suppliers and incorporating regional flavors can create a more inclusive brand image and increase customer loyalty.</w:t>
      </w:r>
    </w:p>
    <w:p w:rsidR="00000000" w:rsidDel="00000000" w:rsidP="00000000" w:rsidRDefault="00000000" w:rsidRPr="00000000" w14:paraId="00000029">
      <w:pPr>
        <w:shd w:fill="ffffff" w:val="clear"/>
        <w:rPr>
          <w:sz w:val="21"/>
          <w:szCs w:val="21"/>
        </w:rPr>
      </w:pPr>
      <w:r w:rsidDel="00000000" w:rsidR="00000000" w:rsidRPr="00000000">
        <w:rPr>
          <w:rtl w:val="0"/>
        </w:rPr>
      </w:r>
    </w:p>
    <w:p w:rsidR="00000000" w:rsidDel="00000000" w:rsidP="00000000" w:rsidRDefault="00000000" w:rsidRPr="00000000" w14:paraId="0000002A">
      <w:pPr>
        <w:shd w:fill="ffffff" w:val="clear"/>
        <w:rPr>
          <w:sz w:val="21"/>
          <w:szCs w:val="21"/>
        </w:rPr>
      </w:pPr>
      <w:r w:rsidDel="00000000" w:rsidR="00000000" w:rsidRPr="00000000">
        <w:rPr>
          <w:sz w:val="21"/>
          <w:szCs w:val="21"/>
          <w:rtl w:val="0"/>
        </w:rPr>
        <w:t xml:space="preserve">There has also been a shift towards greater emphasis on corporate responsibility and transparency. As consumers become more aware of business ethics related to tax obligations and franchise operations, Starbucks risks losing its hard-won image as a socially responsible corporation. Surveys indicate that an increasing share of consumers will choose to patronize brands that align with their values, including ethical tax practices and community contributions (Lightman, 2023). By effectively communicating its commitment to social causes and actively engaging in local philanthropic efforts, Starbucks can strengthen its brand reputation and foster customer loyalty.</w:t>
      </w:r>
    </w:p>
    <w:p w:rsidR="00000000" w:rsidDel="00000000" w:rsidP="00000000" w:rsidRDefault="00000000" w:rsidRPr="00000000" w14:paraId="0000002B">
      <w:pPr>
        <w:shd w:fill="ffffff" w:val="clear"/>
        <w:rPr>
          <w:sz w:val="21"/>
          <w:szCs w:val="21"/>
        </w:rPr>
      </w:pPr>
      <w:r w:rsidDel="00000000" w:rsidR="00000000" w:rsidRPr="00000000">
        <w:rPr>
          <w:rtl w:val="0"/>
        </w:rPr>
      </w:r>
    </w:p>
    <w:p w:rsidR="00000000" w:rsidDel="00000000" w:rsidP="00000000" w:rsidRDefault="00000000" w:rsidRPr="00000000" w14:paraId="0000002C">
      <w:pPr>
        <w:shd w:fill="ffffff" w:val="clear"/>
        <w:rPr>
          <w:sz w:val="21"/>
          <w:szCs w:val="21"/>
        </w:rPr>
      </w:pPr>
      <w:r w:rsidDel="00000000" w:rsidR="00000000" w:rsidRPr="00000000">
        <w:rPr>
          <w:sz w:val="21"/>
          <w:szCs w:val="21"/>
          <w:rtl w:val="0"/>
        </w:rPr>
        <w:t xml:space="preserve">Technological Factors:</w:t>
      </w:r>
    </w:p>
    <w:p w:rsidR="00000000" w:rsidDel="00000000" w:rsidP="00000000" w:rsidRDefault="00000000" w:rsidRPr="00000000" w14:paraId="0000002D">
      <w:pPr>
        <w:shd w:fill="ffffff" w:val="clear"/>
        <w:rPr>
          <w:sz w:val="21"/>
          <w:szCs w:val="21"/>
        </w:rPr>
      </w:pPr>
      <w:r w:rsidDel="00000000" w:rsidR="00000000" w:rsidRPr="00000000">
        <w:rPr>
          <w:sz w:val="21"/>
          <w:szCs w:val="21"/>
          <w:rtl w:val="0"/>
        </w:rPr>
        <w:t xml:space="preserve">Transitioning from socio-cultural factors, the rapid advancement of technology presents both opportunities and challenges for Starbucks. The rise of mobile ordering and payment options enhances customer convenience, allowing for a seamless experience. Starbucks has embraced digital innovations, such as its mobile app, which fosters customer engagement and loyalty. The company has also committed to investing in sustainable farming practices and leveraging technology to improve coffee growing. For instance, Starbucks has initiated programs to utilize data analytics and advanced technology to enhance agricultural practices among its coffee farmers, ultimately aiming to both increase efficiency and promote sustainability (Starbucks, 2022). These initiatives demonstrate Starbucks' proactive approach to addressing agricultural challenges, particularly those exacerbated by global warming and soil exhaustion.</w:t>
      </w:r>
    </w:p>
    <w:p w:rsidR="00000000" w:rsidDel="00000000" w:rsidP="00000000" w:rsidRDefault="00000000" w:rsidRPr="00000000" w14:paraId="0000002E">
      <w:pPr>
        <w:shd w:fill="ffffff" w:val="clear"/>
        <w:rPr>
          <w:sz w:val="21"/>
          <w:szCs w:val="21"/>
        </w:rPr>
      </w:pPr>
      <w:r w:rsidDel="00000000" w:rsidR="00000000" w:rsidRPr="00000000">
        <w:rPr>
          <w:rtl w:val="0"/>
        </w:rPr>
      </w:r>
    </w:p>
    <w:p w:rsidR="00000000" w:rsidDel="00000000" w:rsidP="00000000" w:rsidRDefault="00000000" w:rsidRPr="00000000" w14:paraId="0000002F">
      <w:pPr>
        <w:shd w:fill="ffffff" w:val="clear"/>
        <w:rPr>
          <w:sz w:val="21"/>
          <w:szCs w:val="21"/>
        </w:rPr>
      </w:pPr>
      <w:r w:rsidDel="00000000" w:rsidR="00000000" w:rsidRPr="00000000">
        <w:rPr>
          <w:sz w:val="21"/>
          <w:szCs w:val="21"/>
          <w:rtl w:val="0"/>
        </w:rPr>
        <w:t xml:space="preserve">Challenges remain, as global warming and farming exhaustion have precipitated crises in coffee production, leading to concerns about the sustainability of coffee sourcing. Technological failures in areas such as pest and disease management have further exacerbated these issues, with estimates suggesting that coffee yields could drop by as much as 50% in some regions by 2050 due to climate change (Bunn et al., 2019). Nonetheless, Starbucks’ focus on innovation and sustainability could help mitigate these challenges and ensure a consistent supply of coffee. Implementing Internet of Things (IoT) technologies to monitor coffee crop health, optimize resource usage, and enhance supply chain transparency can play a vital role in long-term sustainability.</w:t>
      </w:r>
    </w:p>
    <w:p w:rsidR="00000000" w:rsidDel="00000000" w:rsidP="00000000" w:rsidRDefault="00000000" w:rsidRPr="00000000" w14:paraId="00000030">
      <w:pPr>
        <w:shd w:fill="ffffff" w:val="clear"/>
        <w:rPr>
          <w:sz w:val="21"/>
          <w:szCs w:val="21"/>
        </w:rPr>
      </w:pPr>
      <w:r w:rsidDel="00000000" w:rsidR="00000000" w:rsidRPr="00000000">
        <w:rPr>
          <w:rtl w:val="0"/>
        </w:rPr>
      </w:r>
    </w:p>
    <w:p w:rsidR="00000000" w:rsidDel="00000000" w:rsidP="00000000" w:rsidRDefault="00000000" w:rsidRPr="00000000" w14:paraId="00000031">
      <w:pPr>
        <w:shd w:fill="ffffff" w:val="clear"/>
        <w:rPr>
          <w:sz w:val="21"/>
          <w:szCs w:val="21"/>
        </w:rPr>
      </w:pPr>
      <w:r w:rsidDel="00000000" w:rsidR="00000000" w:rsidRPr="00000000">
        <w:rPr>
          <w:sz w:val="21"/>
          <w:szCs w:val="21"/>
          <w:rtl w:val="0"/>
        </w:rPr>
        <w:t xml:space="preserve">Legal Factors:</w:t>
      </w:r>
    </w:p>
    <w:p w:rsidR="00000000" w:rsidDel="00000000" w:rsidP="00000000" w:rsidRDefault="00000000" w:rsidRPr="00000000" w14:paraId="00000032">
      <w:pPr>
        <w:shd w:fill="ffffff" w:val="clear"/>
        <w:rPr>
          <w:sz w:val="21"/>
          <w:szCs w:val="21"/>
        </w:rPr>
      </w:pPr>
      <w:r w:rsidDel="00000000" w:rsidR="00000000" w:rsidRPr="00000000">
        <w:rPr>
          <w:sz w:val="21"/>
          <w:szCs w:val="21"/>
          <w:rtl w:val="0"/>
        </w:rPr>
        <w:t xml:space="preserve">The interplay of technological advancements with legal factors presents additional challenges and considerations for Starbucks. The company operates within a legal framework that includes labor laws, health regulations, and intellectual property rights. Starbucks has faced scrutiny over labor conditions and practices, particularly surrounding the treatment of baristas and other employees. In response, Starbucks has made significant strides in enhancing employee benefits and wages, such as introducing the "Bean Stock" program and extending paid leave. These </w:t>
      </w:r>
    </w:p>
    <w:p w:rsidR="00000000" w:rsidDel="00000000" w:rsidP="00000000" w:rsidRDefault="00000000" w:rsidRPr="00000000" w14:paraId="00000033">
      <w:pPr>
        <w:shd w:fill="ffffff" w:val="clear"/>
        <w:rPr>
          <w:sz w:val="21"/>
          <w:szCs w:val="21"/>
        </w:rPr>
      </w:pPr>
      <w:r w:rsidDel="00000000" w:rsidR="00000000" w:rsidRPr="00000000">
        <w:rPr>
          <w:rtl w:val="0"/>
        </w:rPr>
      </w:r>
    </w:p>
    <w:p w:rsidR="00000000" w:rsidDel="00000000" w:rsidP="00000000" w:rsidRDefault="00000000" w:rsidRPr="00000000" w14:paraId="00000034">
      <w:pPr>
        <w:shd w:fill="ffffff" w:val="clear"/>
        <w:rPr>
          <w:sz w:val="21"/>
          <w:szCs w:val="21"/>
        </w:rPr>
      </w:pPr>
      <w:r w:rsidDel="00000000" w:rsidR="00000000" w:rsidRPr="00000000">
        <w:rPr>
          <w:sz w:val="21"/>
          <w:szCs w:val="21"/>
          <w:rtl w:val="0"/>
        </w:rPr>
        <w:t xml:space="preserve">actions can mitigate legal risks and foster a positive corporate culture. However, the company must also navigate emerging legal challenges related to data privacy and cybersecurity, given its reliance on technology and customer data collection through its app and rewards program.</w:t>
      </w:r>
    </w:p>
    <w:p w:rsidR="00000000" w:rsidDel="00000000" w:rsidP="00000000" w:rsidRDefault="00000000" w:rsidRPr="00000000" w14:paraId="00000035">
      <w:pPr>
        <w:shd w:fill="ffffff" w:val="clear"/>
        <w:rPr>
          <w:sz w:val="21"/>
          <w:szCs w:val="21"/>
        </w:rPr>
      </w:pPr>
      <w:r w:rsidDel="00000000" w:rsidR="00000000" w:rsidRPr="00000000">
        <w:rPr>
          <w:rtl w:val="0"/>
        </w:rPr>
      </w:r>
    </w:p>
    <w:p w:rsidR="00000000" w:rsidDel="00000000" w:rsidP="00000000" w:rsidRDefault="00000000" w:rsidRPr="00000000" w14:paraId="00000036">
      <w:pPr>
        <w:shd w:fill="ffffff" w:val="clear"/>
        <w:rPr>
          <w:sz w:val="21"/>
          <w:szCs w:val="21"/>
        </w:rPr>
      </w:pPr>
      <w:r w:rsidDel="00000000" w:rsidR="00000000" w:rsidRPr="00000000">
        <w:rPr>
          <w:sz w:val="21"/>
          <w:szCs w:val="21"/>
          <w:rtl w:val="0"/>
        </w:rPr>
        <w:t xml:space="preserve">Environmental Factors:</w:t>
      </w:r>
    </w:p>
    <w:p w:rsidR="00000000" w:rsidDel="00000000" w:rsidP="00000000" w:rsidRDefault="00000000" w:rsidRPr="00000000" w14:paraId="00000037">
      <w:pPr>
        <w:shd w:fill="ffffff" w:val="clear"/>
        <w:rPr>
          <w:sz w:val="21"/>
          <w:szCs w:val="21"/>
        </w:rPr>
      </w:pPr>
      <w:r w:rsidDel="00000000" w:rsidR="00000000" w:rsidRPr="00000000">
        <w:rPr>
          <w:sz w:val="21"/>
          <w:szCs w:val="21"/>
          <w:rtl w:val="0"/>
        </w:rPr>
        <w:t xml:space="preserve">Finally, as legal considerations intertwine with environmental concerns, Starbucks has made sustainability a crucial component of its business strategy. Initiatives such as the commitment to eliminating single-use plastic straws and adopting environmentally friendly sourcing practices reflect Starbucks' efforts to address climate change and promote sustainability. Additionally, the company's commitment to establishing an ethical sourcing program highlights its dedication to minimizing its environmental footprint (Starbucks, 2022). However, Starbucks faces pressure to enhance transparency regarding its environmental impact and further reduce its carbon footprint to align with the values of the increasingly eco-conscious consumer base. Increasing efforts to publish sustainability reports detailing progress and challenges can further signal the brand's commitment to environmental stewardship.</w:t>
      </w:r>
    </w:p>
    <w:p w:rsidR="00000000" w:rsidDel="00000000" w:rsidP="00000000" w:rsidRDefault="00000000" w:rsidRPr="00000000" w14:paraId="00000038">
      <w:pPr>
        <w:shd w:fill="ffffff" w:val="clear"/>
        <w:rPr>
          <w:sz w:val="21"/>
          <w:szCs w:val="21"/>
        </w:rPr>
      </w:pPr>
      <w:r w:rsidDel="00000000" w:rsidR="00000000" w:rsidRPr="00000000">
        <w:rPr>
          <w:rtl w:val="0"/>
        </w:rPr>
      </w:r>
    </w:p>
    <w:p w:rsidR="00000000" w:rsidDel="00000000" w:rsidP="00000000" w:rsidRDefault="00000000" w:rsidRPr="00000000" w14:paraId="00000039">
      <w:pPr>
        <w:shd w:fill="ffffff" w:val="clear"/>
        <w:rPr>
          <w:sz w:val="21"/>
          <w:szCs w:val="21"/>
        </w:rPr>
      </w:pPr>
      <w:r w:rsidDel="00000000" w:rsidR="00000000" w:rsidRPr="00000000">
        <w:rPr>
          <w:rtl w:val="0"/>
        </w:rPr>
      </w:r>
    </w:p>
    <w:p w:rsidR="00000000" w:rsidDel="00000000" w:rsidP="00000000" w:rsidRDefault="00000000" w:rsidRPr="00000000" w14:paraId="0000003A">
      <w:pPr>
        <w:shd w:fill="ffffff" w:val="clear"/>
        <w:rPr>
          <w:sz w:val="21"/>
          <w:szCs w:val="21"/>
        </w:rPr>
      </w:pPr>
      <w:r w:rsidDel="00000000" w:rsidR="00000000" w:rsidRPr="00000000">
        <w:rPr>
          <w:sz w:val="21"/>
          <w:szCs w:val="21"/>
          <w:rtl w:val="0"/>
        </w:rPr>
        <w:t xml:space="preserve">SWOT Analysis of Starbucks</w:t>
      </w:r>
    </w:p>
    <w:p w:rsidR="00000000" w:rsidDel="00000000" w:rsidP="00000000" w:rsidRDefault="00000000" w:rsidRPr="00000000" w14:paraId="0000003B">
      <w:pPr>
        <w:shd w:fill="ffffff" w:val="clear"/>
        <w:rPr>
          <w:sz w:val="21"/>
          <w:szCs w:val="21"/>
        </w:rPr>
      </w:pPr>
      <w:r w:rsidDel="00000000" w:rsidR="00000000" w:rsidRPr="00000000">
        <w:rPr>
          <w:rtl w:val="0"/>
        </w:rPr>
      </w:r>
    </w:p>
    <w:p w:rsidR="00000000" w:rsidDel="00000000" w:rsidP="00000000" w:rsidRDefault="00000000" w:rsidRPr="00000000" w14:paraId="0000003C">
      <w:pPr>
        <w:shd w:fill="ffffff" w:val="clear"/>
        <w:rPr>
          <w:sz w:val="21"/>
          <w:szCs w:val="21"/>
        </w:rPr>
      </w:pPr>
      <w:r w:rsidDel="00000000" w:rsidR="00000000" w:rsidRPr="00000000">
        <w:rPr>
          <w:sz w:val="21"/>
          <w:szCs w:val="21"/>
          <w:rtl w:val="0"/>
        </w:rPr>
        <w:t xml:space="preserve">Strengths:</w:t>
      </w:r>
    </w:p>
    <w:p w:rsidR="00000000" w:rsidDel="00000000" w:rsidP="00000000" w:rsidRDefault="00000000" w:rsidRPr="00000000" w14:paraId="0000003D">
      <w:pPr>
        <w:shd w:fill="ffffff" w:val="clear"/>
        <w:rPr>
          <w:sz w:val="21"/>
          <w:szCs w:val="21"/>
        </w:rPr>
      </w:pPr>
      <w:r w:rsidDel="00000000" w:rsidR="00000000" w:rsidRPr="00000000">
        <w:rPr>
          <w:sz w:val="21"/>
          <w:szCs w:val="21"/>
          <w:rtl w:val="0"/>
        </w:rPr>
        <w:t xml:space="preserve">Starbucks has successfully established itself as a leader in brand loyalty and innovation within the coffee market. Its global recognition and commitment to sustainability serve as a strong foundation for growth (Michelli, 2007). Michelli emphasizes the importance of creating an exceptional customer experience through personalisation and attention to detail, which reinforces the brand’s loyalty among its clientele. To further leverage these strengths, Starbucks could enhance community engagement and invest in workforce development initiatives. Embracing innovation and transparency in operations will not only improve customer trust but also foster a more profound connection with the communities it serves, showcasing Starbucks as a brand committed to ethical practices and industry-leading advancements.</w:t>
      </w:r>
    </w:p>
    <w:p w:rsidR="00000000" w:rsidDel="00000000" w:rsidP="00000000" w:rsidRDefault="00000000" w:rsidRPr="00000000" w14:paraId="0000003E">
      <w:pPr>
        <w:shd w:fill="ffffff" w:val="clear"/>
        <w:rPr>
          <w:sz w:val="21"/>
          <w:szCs w:val="21"/>
        </w:rPr>
      </w:pPr>
      <w:r w:rsidDel="00000000" w:rsidR="00000000" w:rsidRPr="00000000">
        <w:rPr>
          <w:rtl w:val="0"/>
        </w:rPr>
      </w:r>
    </w:p>
    <w:p w:rsidR="00000000" w:rsidDel="00000000" w:rsidP="00000000" w:rsidRDefault="00000000" w:rsidRPr="00000000" w14:paraId="0000003F">
      <w:pPr>
        <w:shd w:fill="ffffff" w:val="clear"/>
        <w:rPr>
          <w:sz w:val="21"/>
          <w:szCs w:val="21"/>
        </w:rPr>
      </w:pPr>
      <w:r w:rsidDel="00000000" w:rsidR="00000000" w:rsidRPr="00000000">
        <w:rPr>
          <w:sz w:val="21"/>
          <w:szCs w:val="21"/>
          <w:rtl w:val="0"/>
        </w:rPr>
        <w:t xml:space="preserve">Weaknesses:</w:t>
      </w:r>
    </w:p>
    <w:p w:rsidR="00000000" w:rsidDel="00000000" w:rsidP="00000000" w:rsidRDefault="00000000" w:rsidRPr="00000000" w14:paraId="00000040">
      <w:pPr>
        <w:shd w:fill="ffffff" w:val="clear"/>
        <w:rPr>
          <w:sz w:val="21"/>
          <w:szCs w:val="21"/>
        </w:rPr>
      </w:pPr>
      <w:r w:rsidDel="00000000" w:rsidR="00000000" w:rsidRPr="00000000">
        <w:rPr>
          <w:sz w:val="21"/>
          <w:szCs w:val="21"/>
          <w:rtl w:val="0"/>
        </w:rPr>
        <w:t xml:space="preserve">Inconsistencies due to its franchising strategy have initially undermined Starbucks' premium brand image (Koehn, 2021). To mitigate this weakness, the company could consider acquiring concessionary spots in high-traffic areas like train stations and shopping malls. These locations would offer more affordable premises than traditional coffee houses, increasing accessibility for budget-conscious customers without compromising product quality (Starbucks Corporation, 2022). Furthermore, standardizing operational practices across franchises can enhance brand consistency and customer experience.</w:t>
      </w:r>
    </w:p>
    <w:p w:rsidR="00000000" w:rsidDel="00000000" w:rsidP="00000000" w:rsidRDefault="00000000" w:rsidRPr="00000000" w14:paraId="00000041">
      <w:pPr>
        <w:shd w:fill="ffffff" w:val="clear"/>
        <w:rPr>
          <w:sz w:val="21"/>
          <w:szCs w:val="21"/>
        </w:rPr>
      </w:pPr>
      <w:r w:rsidDel="00000000" w:rsidR="00000000" w:rsidRPr="00000000">
        <w:rPr>
          <w:rtl w:val="0"/>
        </w:rPr>
      </w:r>
    </w:p>
    <w:p w:rsidR="00000000" w:rsidDel="00000000" w:rsidP="00000000" w:rsidRDefault="00000000" w:rsidRPr="00000000" w14:paraId="00000042">
      <w:pPr>
        <w:shd w:fill="ffffff" w:val="clear"/>
        <w:rPr>
          <w:sz w:val="21"/>
          <w:szCs w:val="21"/>
        </w:rPr>
      </w:pPr>
      <w:r w:rsidDel="00000000" w:rsidR="00000000" w:rsidRPr="00000000">
        <w:rPr>
          <w:sz w:val="21"/>
          <w:szCs w:val="21"/>
          <w:rtl w:val="0"/>
        </w:rPr>
        <w:t xml:space="preserve">Opportunities:</w:t>
      </w:r>
    </w:p>
    <w:p w:rsidR="00000000" w:rsidDel="00000000" w:rsidP="00000000" w:rsidRDefault="00000000" w:rsidRPr="00000000" w14:paraId="00000043">
      <w:pPr>
        <w:shd w:fill="ffffff" w:val="clear"/>
        <w:rPr>
          <w:sz w:val="21"/>
          <w:szCs w:val="21"/>
        </w:rPr>
      </w:pPr>
      <w:r w:rsidDel="00000000" w:rsidR="00000000" w:rsidRPr="00000000">
        <w:rPr>
          <w:sz w:val="21"/>
          <w:szCs w:val="21"/>
          <w:rtl w:val="0"/>
        </w:rPr>
        <w:t xml:space="preserve">The shifting socio-cultural climate towards activism and transparency presents a significant opportunity for Starbucks to align its brand more closely with the values of socially conscious consumers (Holt, 2002). By increasing its commitment to sustainable sourcing and employing advanced sourcing technologies in response to global warming challenges, Starbucks can enhance its reputation as a responsible brand. Additionally, by expanding its presence on social media platforms like Instagram and YouTube Shorts, Starbucks can better connect with younger audiences (Smith, 2020). Cross-promotional partnerships with hotels, such as Holiday Inns, could also effectively target the working middle class and diverse age groups (Smith &amp; Johnson, 2019).</w:t>
      </w:r>
    </w:p>
    <w:p w:rsidR="00000000" w:rsidDel="00000000" w:rsidP="00000000" w:rsidRDefault="00000000" w:rsidRPr="00000000" w14:paraId="00000044">
      <w:pPr>
        <w:shd w:fill="ffffff" w:val="clear"/>
        <w:rPr>
          <w:sz w:val="21"/>
          <w:szCs w:val="21"/>
        </w:rPr>
      </w:pPr>
      <w:r w:rsidDel="00000000" w:rsidR="00000000" w:rsidRPr="00000000">
        <w:rPr>
          <w:rtl w:val="0"/>
        </w:rPr>
      </w:r>
    </w:p>
    <w:p w:rsidR="00000000" w:rsidDel="00000000" w:rsidP="00000000" w:rsidRDefault="00000000" w:rsidRPr="00000000" w14:paraId="00000045">
      <w:pPr>
        <w:shd w:fill="ffffff" w:val="clear"/>
        <w:rPr>
          <w:sz w:val="21"/>
          <w:szCs w:val="21"/>
        </w:rPr>
      </w:pPr>
      <w:r w:rsidDel="00000000" w:rsidR="00000000" w:rsidRPr="00000000">
        <w:rPr>
          <w:rtl w:val="0"/>
        </w:rPr>
      </w:r>
    </w:p>
    <w:p w:rsidR="00000000" w:rsidDel="00000000" w:rsidP="00000000" w:rsidRDefault="00000000" w:rsidRPr="00000000" w14:paraId="00000046">
      <w:pPr>
        <w:shd w:fill="ffffff" w:val="clear"/>
        <w:rPr>
          <w:sz w:val="21"/>
          <w:szCs w:val="21"/>
        </w:rPr>
      </w:pPr>
      <w:r w:rsidDel="00000000" w:rsidR="00000000" w:rsidRPr="00000000">
        <w:rPr>
          <w:sz w:val="21"/>
          <w:szCs w:val="21"/>
          <w:rtl w:val="0"/>
        </w:rPr>
        <w:t xml:space="preserve">Moreover, Starbucks could engage positively with its community by offering grants for barista training programs. Supporting employees who complete this program and remain with the company for three years can boost service quality and foster a strong sense of loyalty and brand alignment within local communities (Starbucks Foundation, 2021). By amplifying its efforts in community involvement and transparency, Starbucks can not only improve employee relations but also enhance its brand narrative, creating a powerful platform for growth.</w:t>
      </w:r>
    </w:p>
    <w:p w:rsidR="00000000" w:rsidDel="00000000" w:rsidP="00000000" w:rsidRDefault="00000000" w:rsidRPr="00000000" w14:paraId="00000047">
      <w:pPr>
        <w:shd w:fill="ffffff" w:val="clear"/>
        <w:rPr>
          <w:sz w:val="21"/>
          <w:szCs w:val="21"/>
        </w:rPr>
      </w:pPr>
      <w:r w:rsidDel="00000000" w:rsidR="00000000" w:rsidRPr="00000000">
        <w:rPr>
          <w:rtl w:val="0"/>
        </w:rPr>
      </w:r>
    </w:p>
    <w:p w:rsidR="00000000" w:rsidDel="00000000" w:rsidP="00000000" w:rsidRDefault="00000000" w:rsidRPr="00000000" w14:paraId="00000048">
      <w:pPr>
        <w:shd w:fill="ffffff" w:val="clear"/>
        <w:rPr>
          <w:sz w:val="21"/>
          <w:szCs w:val="21"/>
        </w:rPr>
      </w:pPr>
      <w:r w:rsidDel="00000000" w:rsidR="00000000" w:rsidRPr="00000000">
        <w:rPr>
          <w:sz w:val="21"/>
          <w:szCs w:val="21"/>
          <w:rtl w:val="0"/>
        </w:rPr>
        <w:t xml:space="preserve">Threats:</w:t>
      </w:r>
    </w:p>
    <w:p w:rsidR="00000000" w:rsidDel="00000000" w:rsidP="00000000" w:rsidRDefault="00000000" w:rsidRPr="00000000" w14:paraId="00000049">
      <w:pPr>
        <w:shd w:fill="ffffff" w:val="clear"/>
        <w:rPr>
          <w:sz w:val="21"/>
          <w:szCs w:val="21"/>
        </w:rPr>
      </w:pPr>
      <w:r w:rsidDel="00000000" w:rsidR="00000000" w:rsidRPr="00000000">
        <w:rPr>
          <w:sz w:val="21"/>
          <w:szCs w:val="21"/>
          <w:rtl w:val="0"/>
        </w:rPr>
        <w:t xml:space="preserve">Rising operational costs and the need to navigate a competitive landscape pose ongoing threats (IbisWorld, 2023). To counteract these challenges, Starbucks should prioritize reducing wait times for app orders to enhance customer satisfaction, ensuring a seamless in-store experience. Additionally, optimizing its presence in high-traffic venues and tailoring offerings to local preferences can help mitigate revenue losses from store closures (MarketLine, 2022). The incorporation of innovation in service delivery, such as enhanced ordering technology, could streamline operations and improve the overall customer experience.</w:t>
      </w:r>
    </w:p>
    <w:p w:rsidR="00000000" w:rsidDel="00000000" w:rsidP="00000000" w:rsidRDefault="00000000" w:rsidRPr="00000000" w14:paraId="0000004A">
      <w:pPr>
        <w:shd w:fill="ffffff" w:val="clear"/>
        <w:rPr>
          <w:sz w:val="21"/>
          <w:szCs w:val="21"/>
        </w:rPr>
      </w:pPr>
      <w:r w:rsidDel="00000000" w:rsidR="00000000" w:rsidRPr="00000000">
        <w:rPr>
          <w:rtl w:val="0"/>
        </w:rPr>
      </w:r>
    </w:p>
    <w:p w:rsidR="00000000" w:rsidDel="00000000" w:rsidP="00000000" w:rsidRDefault="00000000" w:rsidRPr="00000000" w14:paraId="0000004B">
      <w:pPr>
        <w:shd w:fill="ffffff" w:val="clear"/>
        <w:rPr>
          <w:sz w:val="21"/>
          <w:szCs w:val="21"/>
        </w:rPr>
      </w:pPr>
      <w:r w:rsidDel="00000000" w:rsidR="00000000" w:rsidRPr="00000000">
        <w:rPr>
          <w:sz w:val="21"/>
          <w:szCs w:val="21"/>
          <w:rtl w:val="0"/>
        </w:rPr>
        <w:t xml:space="preserve">In summary, Starbucks confronts various challenges and missed opportunities.  By focusing on solutions—such as acquiring more accessible locations, enhancing social media engagement, investing in employee development, and improving operational efficiencies—Starbucks can successfully navigate these complexities. Embracing innovation through technology and product offerings will allow Starbucks to stay ahead of the market. Transparency in sourcing and operational practices will align the brand with the ethical expectations of today's consumers, while active community involvement will further solidify its reputation as a socially responsible organization. To tap into avenues for growth, restore its competitive edge, and solidify its status as a leader in the global coffee market.</w:t>
      </w:r>
    </w:p>
    <w:p w:rsidR="00000000" w:rsidDel="00000000" w:rsidP="00000000" w:rsidRDefault="00000000" w:rsidRPr="00000000" w14:paraId="0000004C">
      <w:pPr>
        <w:shd w:fill="ffffff" w:val="clear"/>
        <w:rPr>
          <w:sz w:val="21"/>
          <w:szCs w:val="21"/>
        </w:rPr>
      </w:pPr>
      <w:r w:rsidDel="00000000" w:rsidR="00000000" w:rsidRPr="00000000">
        <w:rPr>
          <w:rtl w:val="0"/>
        </w:rPr>
      </w:r>
    </w:p>
    <w:p w:rsidR="00000000" w:rsidDel="00000000" w:rsidP="00000000" w:rsidRDefault="00000000" w:rsidRPr="00000000" w14:paraId="0000004D">
      <w:pPr>
        <w:shd w:fill="ffffff" w:val="clear"/>
        <w:rPr>
          <w:sz w:val="21"/>
          <w:szCs w:val="21"/>
        </w:rPr>
      </w:pPr>
      <w:r w:rsidDel="00000000" w:rsidR="00000000" w:rsidRPr="00000000">
        <w:rPr>
          <w:sz w:val="21"/>
          <w:szCs w:val="21"/>
          <w:rtl w:val="0"/>
        </w:rPr>
        <w:t xml:space="preserve">References</w:t>
      </w:r>
    </w:p>
    <w:p w:rsidR="00000000" w:rsidDel="00000000" w:rsidP="00000000" w:rsidRDefault="00000000" w:rsidRPr="00000000" w14:paraId="0000004E">
      <w:pPr>
        <w:shd w:fill="ffffff" w:val="clear"/>
        <w:rPr>
          <w:sz w:val="21"/>
          <w:szCs w:val="21"/>
        </w:rPr>
      </w:pPr>
      <w:r w:rsidDel="00000000" w:rsidR="00000000" w:rsidRPr="00000000">
        <w:rPr>
          <w:rtl w:val="0"/>
        </w:rPr>
      </w:r>
    </w:p>
    <w:p w:rsidR="00000000" w:rsidDel="00000000" w:rsidP="00000000" w:rsidRDefault="00000000" w:rsidRPr="00000000" w14:paraId="0000004F">
      <w:pPr>
        <w:shd w:fill="ffffff" w:val="clear"/>
        <w:rPr>
          <w:sz w:val="21"/>
          <w:szCs w:val="21"/>
        </w:rPr>
      </w:pPr>
      <w:r w:rsidDel="00000000" w:rsidR="00000000" w:rsidRPr="00000000">
        <w:rPr>
          <w:sz w:val="21"/>
          <w:szCs w:val="21"/>
          <w:rtl w:val="0"/>
        </w:rPr>
        <w:t xml:space="preserve">Bunn, C., Läderach, P., and Anthony, S. (2019). *The Future of Coffee: Sustainability under Threat*. International Coffee Organization.</w:t>
      </w:r>
    </w:p>
    <w:p w:rsidR="00000000" w:rsidDel="00000000" w:rsidP="00000000" w:rsidRDefault="00000000" w:rsidRPr="00000000" w14:paraId="00000050">
      <w:pPr>
        <w:shd w:fill="ffffff" w:val="clear"/>
        <w:rPr>
          <w:sz w:val="21"/>
          <w:szCs w:val="21"/>
        </w:rPr>
      </w:pPr>
      <w:r w:rsidDel="00000000" w:rsidR="00000000" w:rsidRPr="00000000">
        <w:rPr>
          <w:rtl w:val="0"/>
        </w:rPr>
      </w:r>
    </w:p>
    <w:p w:rsidR="00000000" w:rsidDel="00000000" w:rsidP="00000000" w:rsidRDefault="00000000" w:rsidRPr="00000000" w14:paraId="00000051">
      <w:pPr>
        <w:shd w:fill="ffffff" w:val="clear"/>
        <w:rPr>
          <w:sz w:val="21"/>
          <w:szCs w:val="21"/>
        </w:rPr>
      </w:pPr>
      <w:r w:rsidDel="00000000" w:rsidR="00000000" w:rsidRPr="00000000">
        <w:rPr>
          <w:sz w:val="21"/>
          <w:szCs w:val="21"/>
          <w:rtl w:val="0"/>
        </w:rPr>
        <w:t xml:space="preserve">Guardian. (2023). ‘Starbucks’ Americanization Alienates British Consumers’. *The Guardian*. Available at: [</w:t>
      </w:r>
      <w:hyperlink r:id="rId6">
        <w:r w:rsidDel="00000000" w:rsidR="00000000" w:rsidRPr="00000000">
          <w:rPr>
            <w:color w:val="0000ff"/>
            <w:sz w:val="21"/>
            <w:szCs w:val="21"/>
            <w:u w:val="single"/>
            <w:rtl w:val="0"/>
          </w:rPr>
          <w:t xml:space="preserve">https://www.theguardian.com</w:t>
        </w:r>
      </w:hyperlink>
      <w:r w:rsidDel="00000000" w:rsidR="00000000" w:rsidRPr="00000000">
        <w:rPr>
          <w:sz w:val="21"/>
          <w:szCs w:val="21"/>
          <w:rtl w:val="0"/>
        </w:rPr>
        <w:t xml:space="preserve">](</w:t>
      </w:r>
      <w:hyperlink r:id="rId7">
        <w:r w:rsidDel="00000000" w:rsidR="00000000" w:rsidRPr="00000000">
          <w:rPr>
            <w:color w:val="0000ff"/>
            <w:sz w:val="21"/>
            <w:szCs w:val="21"/>
            <w:u w:val="single"/>
            <w:rtl w:val="0"/>
          </w:rPr>
          <w:t xml:space="preserve">https://www.theguardian.com</w:t>
        </w:r>
      </w:hyperlink>
      <w:r w:rsidDel="00000000" w:rsidR="00000000" w:rsidRPr="00000000">
        <w:rPr>
          <w:sz w:val="21"/>
          <w:szCs w:val="21"/>
          <w:rtl w:val="0"/>
        </w:rPr>
        <w:t xml:space="preserve">).</w:t>
      </w:r>
    </w:p>
    <w:p w:rsidR="00000000" w:rsidDel="00000000" w:rsidP="00000000" w:rsidRDefault="00000000" w:rsidRPr="00000000" w14:paraId="00000052">
      <w:pPr>
        <w:shd w:fill="ffffff" w:val="clear"/>
        <w:rPr>
          <w:sz w:val="21"/>
          <w:szCs w:val="21"/>
        </w:rPr>
      </w:pPr>
      <w:r w:rsidDel="00000000" w:rsidR="00000000" w:rsidRPr="00000000">
        <w:rPr>
          <w:rtl w:val="0"/>
        </w:rPr>
      </w:r>
    </w:p>
    <w:p w:rsidR="00000000" w:rsidDel="00000000" w:rsidP="00000000" w:rsidRDefault="00000000" w:rsidRPr="00000000" w14:paraId="00000053">
      <w:pPr>
        <w:shd w:fill="ffffff" w:val="clear"/>
        <w:rPr>
          <w:sz w:val="21"/>
          <w:szCs w:val="21"/>
        </w:rPr>
      </w:pPr>
      <w:r w:rsidDel="00000000" w:rsidR="00000000" w:rsidRPr="00000000">
        <w:rPr>
          <w:sz w:val="21"/>
          <w:szCs w:val="21"/>
          <w:rtl w:val="0"/>
        </w:rPr>
        <w:t xml:space="preserve">Holt, D. (2002). *Why Do Brands Cause Trouble? A Dialectical Theory of Consumer Culture and Brand*. Journal of Consumer Research, 29(4), pp. 70-90.</w:t>
      </w:r>
    </w:p>
    <w:p w:rsidR="00000000" w:rsidDel="00000000" w:rsidP="00000000" w:rsidRDefault="00000000" w:rsidRPr="00000000" w14:paraId="00000054">
      <w:pPr>
        <w:shd w:fill="ffffff" w:val="clear"/>
        <w:rPr>
          <w:sz w:val="21"/>
          <w:szCs w:val="21"/>
        </w:rPr>
      </w:pPr>
      <w:r w:rsidDel="00000000" w:rsidR="00000000" w:rsidRPr="00000000">
        <w:rPr>
          <w:rtl w:val="0"/>
        </w:rPr>
      </w:r>
    </w:p>
    <w:p w:rsidR="00000000" w:rsidDel="00000000" w:rsidP="00000000" w:rsidRDefault="00000000" w:rsidRPr="00000000" w14:paraId="00000055">
      <w:pPr>
        <w:shd w:fill="ffffff" w:val="clear"/>
        <w:rPr>
          <w:sz w:val="21"/>
          <w:szCs w:val="21"/>
        </w:rPr>
      </w:pPr>
      <w:r w:rsidDel="00000000" w:rsidR="00000000" w:rsidRPr="00000000">
        <w:rPr>
          <w:sz w:val="21"/>
          <w:szCs w:val="21"/>
          <w:rtl w:val="0"/>
        </w:rPr>
        <w:t xml:space="preserve">IbisWorld. (2023). *Coffee Shops in the US - Market Research Report*.</w:t>
      </w:r>
    </w:p>
    <w:p w:rsidR="00000000" w:rsidDel="00000000" w:rsidP="00000000" w:rsidRDefault="00000000" w:rsidRPr="00000000" w14:paraId="00000056">
      <w:pPr>
        <w:shd w:fill="ffffff" w:val="clear"/>
        <w:rPr>
          <w:sz w:val="21"/>
          <w:szCs w:val="21"/>
        </w:rPr>
      </w:pPr>
      <w:r w:rsidDel="00000000" w:rsidR="00000000" w:rsidRPr="00000000">
        <w:rPr>
          <w:rtl w:val="0"/>
        </w:rPr>
      </w:r>
    </w:p>
    <w:p w:rsidR="00000000" w:rsidDel="00000000" w:rsidP="00000000" w:rsidRDefault="00000000" w:rsidRPr="00000000" w14:paraId="00000057">
      <w:pPr>
        <w:shd w:fill="ffffff" w:val="clear"/>
        <w:rPr>
          <w:sz w:val="21"/>
          <w:szCs w:val="21"/>
        </w:rPr>
      </w:pPr>
      <w:r w:rsidDel="00000000" w:rsidR="00000000" w:rsidRPr="00000000">
        <w:rPr>
          <w:sz w:val="21"/>
          <w:szCs w:val="21"/>
          <w:rtl w:val="0"/>
        </w:rPr>
        <w:t xml:space="preserve">Koehn, N.F. (2021). *Branding and the Successful Brand: The Starbucks Experience*. Journal of Brand Management, 28(1), pp. 84-92.</w:t>
      </w:r>
    </w:p>
    <w:p w:rsidR="00000000" w:rsidDel="00000000" w:rsidP="00000000" w:rsidRDefault="00000000" w:rsidRPr="00000000" w14:paraId="00000058">
      <w:pPr>
        <w:shd w:fill="ffffff" w:val="clear"/>
        <w:rPr>
          <w:sz w:val="21"/>
          <w:szCs w:val="21"/>
        </w:rPr>
      </w:pPr>
      <w:r w:rsidDel="00000000" w:rsidR="00000000" w:rsidRPr="00000000">
        <w:rPr>
          <w:rtl w:val="0"/>
        </w:rPr>
      </w:r>
    </w:p>
    <w:p w:rsidR="00000000" w:rsidDel="00000000" w:rsidP="00000000" w:rsidRDefault="00000000" w:rsidRPr="00000000" w14:paraId="00000059">
      <w:pPr>
        <w:shd w:fill="ffffff" w:val="clear"/>
        <w:rPr>
          <w:sz w:val="21"/>
          <w:szCs w:val="21"/>
        </w:rPr>
      </w:pPr>
      <w:r w:rsidDel="00000000" w:rsidR="00000000" w:rsidRPr="00000000">
        <w:rPr>
          <w:sz w:val="21"/>
          <w:szCs w:val="21"/>
          <w:rtl w:val="0"/>
        </w:rPr>
        <w:t xml:space="preserve">Lightman, A. (2023). ‘Consumer Trends in Corporate Responsibility and Ethics’. *Journal of Business Ethics*, 158(3), pp. 453-471.</w:t>
      </w:r>
    </w:p>
    <w:p w:rsidR="00000000" w:rsidDel="00000000" w:rsidP="00000000" w:rsidRDefault="00000000" w:rsidRPr="00000000" w14:paraId="0000005A">
      <w:pPr>
        <w:shd w:fill="ffffff" w:val="clear"/>
        <w:rPr>
          <w:sz w:val="21"/>
          <w:szCs w:val="21"/>
        </w:rPr>
      </w:pPr>
      <w:r w:rsidDel="00000000" w:rsidR="00000000" w:rsidRPr="00000000">
        <w:rPr>
          <w:rtl w:val="0"/>
        </w:rPr>
      </w:r>
    </w:p>
    <w:p w:rsidR="00000000" w:rsidDel="00000000" w:rsidP="00000000" w:rsidRDefault="00000000" w:rsidRPr="00000000" w14:paraId="0000005B">
      <w:pPr>
        <w:shd w:fill="ffffff" w:val="clear"/>
        <w:rPr>
          <w:sz w:val="21"/>
          <w:szCs w:val="21"/>
        </w:rPr>
      </w:pPr>
      <w:r w:rsidDel="00000000" w:rsidR="00000000" w:rsidRPr="00000000">
        <w:rPr>
          <w:sz w:val="21"/>
          <w:szCs w:val="21"/>
          <w:rtl w:val="0"/>
        </w:rPr>
        <w:t xml:space="preserve">Michelli, J.A. (2007). *The Starbucks Experience: 5 Principles for Turning Ordinary Into Extraordinary*. McGraw-Hill.</w:t>
      </w:r>
    </w:p>
    <w:p w:rsidR="00000000" w:rsidDel="00000000" w:rsidP="00000000" w:rsidRDefault="00000000" w:rsidRPr="00000000" w14:paraId="0000005C">
      <w:pPr>
        <w:shd w:fill="ffffff" w:val="clear"/>
        <w:rPr>
          <w:sz w:val="21"/>
          <w:szCs w:val="21"/>
        </w:rPr>
      </w:pPr>
      <w:r w:rsidDel="00000000" w:rsidR="00000000" w:rsidRPr="00000000">
        <w:rPr>
          <w:rtl w:val="0"/>
        </w:rPr>
      </w:r>
    </w:p>
    <w:p w:rsidR="00000000" w:rsidDel="00000000" w:rsidP="00000000" w:rsidRDefault="00000000" w:rsidRPr="00000000" w14:paraId="0000005D">
      <w:pPr>
        <w:shd w:fill="ffffff" w:val="clear"/>
        <w:rPr>
          <w:sz w:val="21"/>
          <w:szCs w:val="21"/>
        </w:rPr>
      </w:pPr>
      <w:r w:rsidDel="00000000" w:rsidR="00000000" w:rsidRPr="00000000">
        <w:rPr>
          <w:sz w:val="21"/>
          <w:szCs w:val="21"/>
          <w:rtl w:val="0"/>
        </w:rPr>
        <w:t xml:space="preserve">MarketLine. (2022). *Coffee Shop Industry Overview – Analysis and Forecasts*.</w:t>
      </w:r>
    </w:p>
    <w:p w:rsidR="00000000" w:rsidDel="00000000" w:rsidP="00000000" w:rsidRDefault="00000000" w:rsidRPr="00000000" w14:paraId="0000005E">
      <w:pPr>
        <w:shd w:fill="ffffff" w:val="clear"/>
        <w:rPr>
          <w:sz w:val="21"/>
          <w:szCs w:val="21"/>
        </w:rPr>
      </w:pPr>
      <w:r w:rsidDel="00000000" w:rsidR="00000000" w:rsidRPr="00000000">
        <w:rPr>
          <w:rtl w:val="0"/>
        </w:rPr>
      </w:r>
    </w:p>
    <w:p w:rsidR="00000000" w:rsidDel="00000000" w:rsidP="00000000" w:rsidRDefault="00000000" w:rsidRPr="00000000" w14:paraId="0000005F">
      <w:pPr>
        <w:shd w:fill="ffffff" w:val="clear"/>
        <w:rPr>
          <w:sz w:val="21"/>
          <w:szCs w:val="21"/>
        </w:rPr>
      </w:pPr>
      <w:r w:rsidDel="00000000" w:rsidR="00000000" w:rsidRPr="00000000">
        <w:rPr>
          <w:rtl w:val="0"/>
        </w:rPr>
      </w:r>
    </w:p>
    <w:p w:rsidR="00000000" w:rsidDel="00000000" w:rsidP="00000000" w:rsidRDefault="00000000" w:rsidRPr="00000000" w14:paraId="00000060">
      <w:pPr>
        <w:shd w:fill="ffffff" w:val="clear"/>
        <w:rPr>
          <w:sz w:val="21"/>
          <w:szCs w:val="21"/>
        </w:rPr>
      </w:pPr>
      <w:r w:rsidDel="00000000" w:rsidR="00000000" w:rsidRPr="00000000">
        <w:rPr>
          <w:sz w:val="21"/>
          <w:szCs w:val="21"/>
          <w:rtl w:val="0"/>
        </w:rPr>
        <w:t xml:space="preserve">Smith, A. (2023). ‘Consumer Sentiment Towards Political Associations of Brands’. *Journal of Marketing Research*, 101(2), pp. 203-220.</w:t>
      </w:r>
    </w:p>
    <w:p w:rsidR="00000000" w:rsidDel="00000000" w:rsidP="00000000" w:rsidRDefault="00000000" w:rsidRPr="00000000" w14:paraId="00000061">
      <w:pPr>
        <w:shd w:fill="ffffff" w:val="clear"/>
        <w:rPr>
          <w:sz w:val="21"/>
          <w:szCs w:val="21"/>
        </w:rPr>
      </w:pPr>
      <w:r w:rsidDel="00000000" w:rsidR="00000000" w:rsidRPr="00000000">
        <w:rPr>
          <w:rtl w:val="0"/>
        </w:rPr>
      </w:r>
    </w:p>
    <w:p w:rsidR="00000000" w:rsidDel="00000000" w:rsidP="00000000" w:rsidRDefault="00000000" w:rsidRPr="00000000" w14:paraId="00000062">
      <w:pPr>
        <w:shd w:fill="ffffff" w:val="clear"/>
        <w:rPr>
          <w:sz w:val="21"/>
          <w:szCs w:val="21"/>
        </w:rPr>
      </w:pPr>
      <w:r w:rsidDel="00000000" w:rsidR="00000000" w:rsidRPr="00000000">
        <w:rPr>
          <w:sz w:val="21"/>
          <w:szCs w:val="21"/>
          <w:rtl w:val="0"/>
        </w:rPr>
        <w:t xml:space="preserve">Smith, A. (2020). ‘Social Media Strategies of Leading Coffee Brands’. *Marketing Week*. Available at: [</w:t>
      </w:r>
      <w:hyperlink r:id="rId8">
        <w:r w:rsidDel="00000000" w:rsidR="00000000" w:rsidRPr="00000000">
          <w:rPr>
            <w:color w:val="0000ff"/>
            <w:sz w:val="21"/>
            <w:szCs w:val="21"/>
            <w:u w:val="single"/>
            <w:rtl w:val="0"/>
          </w:rPr>
          <w:t xml:space="preserve">https://www.marketingweek.com</w:t>
        </w:r>
      </w:hyperlink>
      <w:r w:rsidDel="00000000" w:rsidR="00000000" w:rsidRPr="00000000">
        <w:rPr>
          <w:sz w:val="21"/>
          <w:szCs w:val="21"/>
          <w:rtl w:val="0"/>
        </w:rPr>
        <w:t xml:space="preserve">](</w:t>
      </w:r>
      <w:hyperlink r:id="rId9">
        <w:r w:rsidDel="00000000" w:rsidR="00000000" w:rsidRPr="00000000">
          <w:rPr>
            <w:color w:val="0000ff"/>
            <w:sz w:val="21"/>
            <w:szCs w:val="21"/>
            <w:u w:val="single"/>
            <w:rtl w:val="0"/>
          </w:rPr>
          <w:t xml:space="preserve">https://www.marketingweek.com</w:t>
        </w:r>
      </w:hyperlink>
      <w:r w:rsidDel="00000000" w:rsidR="00000000" w:rsidRPr="00000000">
        <w:rPr>
          <w:sz w:val="21"/>
          <w:szCs w:val="21"/>
          <w:rtl w:val="0"/>
        </w:rPr>
        <w:t xml:space="preserve">).</w:t>
      </w:r>
    </w:p>
    <w:p w:rsidR="00000000" w:rsidDel="00000000" w:rsidP="00000000" w:rsidRDefault="00000000" w:rsidRPr="00000000" w14:paraId="00000063">
      <w:pPr>
        <w:shd w:fill="ffffff" w:val="clear"/>
        <w:rPr>
          <w:sz w:val="21"/>
          <w:szCs w:val="21"/>
        </w:rPr>
      </w:pPr>
      <w:r w:rsidDel="00000000" w:rsidR="00000000" w:rsidRPr="00000000">
        <w:rPr>
          <w:rtl w:val="0"/>
        </w:rPr>
      </w:r>
    </w:p>
    <w:p w:rsidR="00000000" w:rsidDel="00000000" w:rsidP="00000000" w:rsidRDefault="00000000" w:rsidRPr="00000000" w14:paraId="00000064">
      <w:pPr>
        <w:shd w:fill="ffffff" w:val="clear"/>
        <w:rPr>
          <w:sz w:val="21"/>
          <w:szCs w:val="21"/>
        </w:rPr>
      </w:pPr>
      <w:r w:rsidDel="00000000" w:rsidR="00000000" w:rsidRPr="00000000">
        <w:rPr>
          <w:sz w:val="21"/>
          <w:szCs w:val="21"/>
          <w:rtl w:val="0"/>
        </w:rPr>
        <w:t xml:space="preserve">Smith, A. and Johnson, R. (2019). ‘Strategic Partnerships: The Key to Expanding Market Reach’. *Journal of International Marketing*, 27(2), pp. 45-68.</w:t>
      </w:r>
    </w:p>
    <w:p w:rsidR="00000000" w:rsidDel="00000000" w:rsidP="00000000" w:rsidRDefault="00000000" w:rsidRPr="00000000" w14:paraId="00000065">
      <w:pPr>
        <w:shd w:fill="ffffff" w:val="clear"/>
        <w:rPr>
          <w:sz w:val="21"/>
          <w:szCs w:val="21"/>
        </w:rPr>
      </w:pPr>
      <w:r w:rsidDel="00000000" w:rsidR="00000000" w:rsidRPr="00000000">
        <w:rPr>
          <w:rtl w:val="0"/>
        </w:rPr>
      </w:r>
    </w:p>
    <w:p w:rsidR="00000000" w:rsidDel="00000000" w:rsidP="00000000" w:rsidRDefault="00000000" w:rsidRPr="00000000" w14:paraId="00000066">
      <w:pPr>
        <w:shd w:fill="ffffff" w:val="clear"/>
        <w:rPr>
          <w:sz w:val="21"/>
          <w:szCs w:val="21"/>
        </w:rPr>
      </w:pPr>
      <w:r w:rsidDel="00000000" w:rsidR="00000000" w:rsidRPr="00000000">
        <w:rPr>
          <w:sz w:val="21"/>
          <w:szCs w:val="21"/>
          <w:rtl w:val="0"/>
        </w:rPr>
        <w:t xml:space="preserve">Starbucks Corporation. (2022). *Sustainability Report: Progress and Commitments*. Available at: [</w:t>
      </w:r>
      <w:hyperlink r:id="rId10">
        <w:r w:rsidDel="00000000" w:rsidR="00000000" w:rsidRPr="00000000">
          <w:rPr>
            <w:color w:val="0000ff"/>
            <w:sz w:val="21"/>
            <w:szCs w:val="21"/>
            <w:u w:val="single"/>
            <w:rtl w:val="0"/>
          </w:rPr>
          <w:t xml:space="preserve">https://www.starbucks.com</w:t>
        </w:r>
      </w:hyperlink>
      <w:r w:rsidDel="00000000" w:rsidR="00000000" w:rsidRPr="00000000">
        <w:rPr>
          <w:sz w:val="21"/>
          <w:szCs w:val="21"/>
          <w:rtl w:val="0"/>
        </w:rPr>
        <w:t xml:space="preserve">](</w:t>
      </w:r>
      <w:hyperlink r:id="rId11">
        <w:r w:rsidDel="00000000" w:rsidR="00000000" w:rsidRPr="00000000">
          <w:rPr>
            <w:color w:val="0000ff"/>
            <w:sz w:val="21"/>
            <w:szCs w:val="21"/>
            <w:u w:val="single"/>
            <w:rtl w:val="0"/>
          </w:rPr>
          <w:t xml:space="preserve">https://www.starbucks.com</w:t>
        </w:r>
      </w:hyperlink>
      <w:r w:rsidDel="00000000" w:rsidR="00000000" w:rsidRPr="00000000">
        <w:rPr>
          <w:sz w:val="21"/>
          <w:szCs w:val="21"/>
          <w:rtl w:val="0"/>
        </w:rPr>
        <w:t xml:space="preserve">).</w:t>
      </w:r>
    </w:p>
    <w:p w:rsidR="00000000" w:rsidDel="00000000" w:rsidP="00000000" w:rsidRDefault="00000000" w:rsidRPr="00000000" w14:paraId="00000067">
      <w:pPr>
        <w:shd w:fill="ffffff" w:val="clear"/>
        <w:rPr>
          <w:sz w:val="21"/>
          <w:szCs w:val="21"/>
        </w:rPr>
      </w:pPr>
      <w:r w:rsidDel="00000000" w:rsidR="00000000" w:rsidRPr="00000000">
        <w:rPr>
          <w:rtl w:val="0"/>
        </w:rPr>
      </w:r>
    </w:p>
    <w:p w:rsidR="00000000" w:rsidDel="00000000" w:rsidP="00000000" w:rsidRDefault="00000000" w:rsidRPr="00000000" w14:paraId="00000068">
      <w:pPr>
        <w:shd w:fill="ffffff" w:val="clear"/>
        <w:rPr>
          <w:sz w:val="21"/>
          <w:szCs w:val="21"/>
        </w:rPr>
      </w:pPr>
      <w:r w:rsidDel="00000000" w:rsidR="00000000" w:rsidRPr="00000000">
        <w:rPr>
          <w:sz w:val="21"/>
          <w:szCs w:val="21"/>
          <w:rtl w:val="0"/>
        </w:rPr>
        <w:t xml:space="preserve">Starbucks Foundation. (2021). *Grants for Barista Training Programs: Empowering Local Communities*.</w:t>
      </w:r>
    </w:p>
    <w:p w:rsidR="00000000" w:rsidDel="00000000" w:rsidP="00000000" w:rsidRDefault="00000000" w:rsidRPr="00000000" w14:paraId="00000069">
      <w:pPr>
        <w:shd w:fill="ffffff" w:val="clear"/>
        <w:rPr>
          <w:sz w:val="21"/>
          <w:szCs w:val="21"/>
        </w:rPr>
      </w:pPr>
      <w:r w:rsidDel="00000000" w:rsidR="00000000" w:rsidRPr="00000000">
        <w:rPr>
          <w:rtl w:val="0"/>
        </w:rPr>
      </w:r>
    </w:p>
    <w:p w:rsidR="00000000" w:rsidDel="00000000" w:rsidP="00000000" w:rsidRDefault="00000000" w:rsidRPr="00000000" w14:paraId="0000006A">
      <w:pPr>
        <w:shd w:fill="ffffff" w:val="clear"/>
        <w:rPr>
          <w:sz w:val="21"/>
          <w:szCs w:val="21"/>
        </w:rPr>
      </w:pPr>
      <w:r w:rsidDel="00000000" w:rsidR="00000000" w:rsidRPr="00000000">
        <w:rPr>
          <w:sz w:val="21"/>
          <w:szCs w:val="21"/>
          <w:rtl w:val="0"/>
        </w:rPr>
        <w:t xml:space="preserve">---</w:t>
      </w:r>
    </w:p>
    <w:p w:rsidR="00000000" w:rsidDel="00000000" w:rsidP="00000000" w:rsidRDefault="00000000" w:rsidRPr="00000000" w14:paraId="0000006B">
      <w:pPr>
        <w:shd w:fill="ffffff" w:val="clear"/>
        <w:rPr>
          <w:sz w:val="21"/>
          <w:szCs w:val="21"/>
        </w:rPr>
      </w:pPr>
      <w:r w:rsidDel="00000000" w:rsidR="00000000" w:rsidRPr="00000000">
        <w:rPr>
          <w:rtl w:val="0"/>
        </w:rPr>
      </w:r>
    </w:p>
    <w:p w:rsidR="00000000" w:rsidDel="00000000" w:rsidP="00000000" w:rsidRDefault="00000000" w:rsidRPr="00000000" w14:paraId="0000006C">
      <w:pPr>
        <w:rPr>
          <w:rFonts w:ascii="EB Garamond" w:cs="EB Garamond" w:eastAsia="EB Garamond" w:hAnsi="EB Garamond"/>
          <w:sz w:val="46"/>
          <w:szCs w:val="46"/>
        </w:rPr>
      </w:pPr>
      <w:r w:rsidDel="00000000" w:rsidR="00000000" w:rsidRPr="00000000">
        <w:rPr>
          <w:rtl w:val="0"/>
        </w:rPr>
      </w:r>
    </w:p>
    <w:sectPr>
      <w:headerReference r:id="rId12"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EB Garamond SemiBol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EB Garamond">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D">
    <w:pPr>
      <w:rPr/>
    </w:pPr>
    <w:r w:rsidDel="00000000" w:rsidR="00000000" w:rsidRPr="00000000">
      <w:rPr>
        <w:rtl w:val="0"/>
      </w:rPr>
      <w:t xml:space="preserve">Reina Rose               Analysing factors affecting Starbucks in UK        BMSW4014 C.Rogers        </w:t>
    </w:r>
  </w:p>
  <w:p w:rsidR="00000000" w:rsidDel="00000000" w:rsidP="00000000" w:rsidRDefault="00000000" w:rsidRPr="00000000" w14:paraId="0000006E">
    <w:pPr>
      <w:rPr/>
    </w:pPr>
    <w:r w:rsidDel="00000000" w:rsidR="00000000" w:rsidRPr="00000000">
      <w:rPr>
        <w:rtl w:val="0"/>
      </w:rPr>
      <w:t xml:space="preserve">2234570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starbucks.com/" TargetMode="External"/><Relationship Id="rId10" Type="http://schemas.openxmlformats.org/officeDocument/2006/relationships/hyperlink" Target="https://www.starbucks.com/" TargetMode="External"/><Relationship Id="rId12" Type="http://schemas.openxmlformats.org/officeDocument/2006/relationships/header" Target="header1.xml"/><Relationship Id="rId9" Type="http://schemas.openxmlformats.org/officeDocument/2006/relationships/hyperlink" Target="https://www.marketingweek.com/" TargetMode="External"/><Relationship Id="rId5" Type="http://schemas.openxmlformats.org/officeDocument/2006/relationships/styles" Target="styles.xml"/><Relationship Id="rId6" Type="http://schemas.openxmlformats.org/officeDocument/2006/relationships/hyperlink" Target="https://www.theguardian.com/" TargetMode="External"/><Relationship Id="rId7" Type="http://schemas.openxmlformats.org/officeDocument/2006/relationships/hyperlink" Target="https://www.theguardian.com/" TargetMode="External"/><Relationship Id="rId8" Type="http://schemas.openxmlformats.org/officeDocument/2006/relationships/hyperlink" Target="https://www.marketingweek.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EBGaramondSemiBold-regular.ttf"/><Relationship Id="rId2" Type="http://schemas.openxmlformats.org/officeDocument/2006/relationships/font" Target="fonts/EBGaramondSemiBold-bold.ttf"/><Relationship Id="rId3" Type="http://schemas.openxmlformats.org/officeDocument/2006/relationships/font" Target="fonts/EBGaramondSemiBold-italic.ttf"/><Relationship Id="rId4" Type="http://schemas.openxmlformats.org/officeDocument/2006/relationships/font" Target="fonts/EBGaramondSemiBold-boldItalic.ttf"/><Relationship Id="rId5" Type="http://schemas.openxmlformats.org/officeDocument/2006/relationships/font" Target="fonts/EBGaramond-regular.ttf"/><Relationship Id="rId6" Type="http://schemas.openxmlformats.org/officeDocument/2006/relationships/font" Target="fonts/EBGaramond-bold.ttf"/><Relationship Id="rId7" Type="http://schemas.openxmlformats.org/officeDocument/2006/relationships/font" Target="fonts/EBGaramond-italic.ttf"/><Relationship Id="rId8" Type="http://schemas.openxmlformats.org/officeDocument/2006/relationships/font" Target="fonts/EBGaramon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