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056D8" w14:textId="77777777" w:rsidR="004D7C66" w:rsidRDefault="004D7C66" w:rsidP="004D6D7B">
      <w:pPr>
        <w:ind w:firstLine="720"/>
        <w:rPr>
          <w:rFonts w:ascii="Arial" w:hAnsi="Arial" w:cs="Arial"/>
          <w:color w:val="000000"/>
          <w:sz w:val="23"/>
          <w:szCs w:val="23"/>
        </w:rPr>
      </w:pPr>
    </w:p>
    <w:p w14:paraId="3C633DAB" w14:textId="77777777" w:rsidR="004D7C66" w:rsidRDefault="004D7C66" w:rsidP="004D6D7B">
      <w:pPr>
        <w:ind w:firstLine="720"/>
        <w:rPr>
          <w:rFonts w:ascii="Arial" w:hAnsi="Arial" w:cs="Arial"/>
          <w:color w:val="000000"/>
          <w:sz w:val="23"/>
          <w:szCs w:val="23"/>
        </w:rPr>
      </w:pPr>
    </w:p>
    <w:p w14:paraId="5C32CA46" w14:textId="77777777" w:rsidR="004D7C66" w:rsidRDefault="004D7C66" w:rsidP="004D6D7B">
      <w:pPr>
        <w:ind w:firstLine="720"/>
        <w:rPr>
          <w:rFonts w:ascii="Arial" w:hAnsi="Arial" w:cs="Arial"/>
          <w:color w:val="000000"/>
          <w:sz w:val="23"/>
          <w:szCs w:val="23"/>
        </w:rPr>
      </w:pPr>
    </w:p>
    <w:p w14:paraId="05EB164C" w14:textId="77777777" w:rsidR="004D7C66" w:rsidRDefault="004D7C66" w:rsidP="004D6D7B">
      <w:pPr>
        <w:ind w:firstLine="720"/>
        <w:rPr>
          <w:rFonts w:ascii="Arial" w:hAnsi="Arial" w:cs="Arial"/>
          <w:color w:val="000000"/>
          <w:sz w:val="23"/>
          <w:szCs w:val="23"/>
        </w:rPr>
      </w:pPr>
    </w:p>
    <w:p w14:paraId="26574FCB" w14:textId="77777777" w:rsidR="004D7C66" w:rsidRDefault="004D7C66" w:rsidP="004D6D7B">
      <w:pPr>
        <w:ind w:firstLine="720"/>
        <w:rPr>
          <w:rFonts w:ascii="Arial" w:hAnsi="Arial" w:cs="Arial"/>
          <w:color w:val="000000"/>
          <w:sz w:val="23"/>
          <w:szCs w:val="23"/>
        </w:rPr>
      </w:pPr>
    </w:p>
    <w:p w14:paraId="64DFDC59" w14:textId="77777777" w:rsidR="004D7C66" w:rsidRDefault="004D7C66" w:rsidP="004D6D7B">
      <w:pPr>
        <w:ind w:firstLine="720"/>
        <w:rPr>
          <w:rFonts w:ascii="Arial" w:hAnsi="Arial" w:cs="Arial"/>
          <w:color w:val="000000"/>
          <w:sz w:val="23"/>
          <w:szCs w:val="23"/>
        </w:rPr>
      </w:pPr>
    </w:p>
    <w:p w14:paraId="4841279F" w14:textId="77777777" w:rsidR="00984759" w:rsidRDefault="00984759" w:rsidP="004D6D7B">
      <w:pPr>
        <w:ind w:firstLine="720"/>
        <w:rPr>
          <w:rFonts w:ascii="Arial" w:hAnsi="Arial" w:cs="Arial"/>
          <w:color w:val="000000"/>
          <w:sz w:val="23"/>
          <w:szCs w:val="23"/>
        </w:rPr>
      </w:pPr>
    </w:p>
    <w:p w14:paraId="4A71655B" w14:textId="77777777" w:rsidR="00984759" w:rsidRPr="00F60D00" w:rsidRDefault="00984759" w:rsidP="00F60D00">
      <w:pPr>
        <w:spacing w:line="360" w:lineRule="auto"/>
        <w:ind w:firstLine="720"/>
        <w:jc w:val="both"/>
        <w:rPr>
          <w:rFonts w:ascii="Arial" w:hAnsi="Arial" w:cs="Arial"/>
          <w:color w:val="000000"/>
        </w:rPr>
      </w:pPr>
    </w:p>
    <w:p w14:paraId="0FB7549B" w14:textId="7459907B" w:rsidR="00B36B74" w:rsidRPr="00F60D00" w:rsidRDefault="004D6D7B" w:rsidP="00F60D00">
      <w:pPr>
        <w:spacing w:line="360" w:lineRule="auto"/>
        <w:ind w:firstLine="720"/>
        <w:jc w:val="both"/>
        <w:rPr>
          <w:rFonts w:ascii="Arial" w:hAnsi="Arial" w:cs="Arial"/>
          <w:color w:val="000000"/>
        </w:rPr>
      </w:pPr>
      <w:r w:rsidRPr="00F60D00">
        <w:rPr>
          <w:rFonts w:ascii="Arial" w:hAnsi="Arial" w:cs="Arial"/>
          <w:color w:val="000000"/>
        </w:rPr>
        <w:t xml:space="preserve">                             </w:t>
      </w:r>
      <w:r w:rsidR="004D7C66" w:rsidRPr="00F60D00">
        <w:rPr>
          <w:rFonts w:ascii="Arial" w:hAnsi="Arial" w:cs="Arial"/>
          <w:color w:val="000000"/>
        </w:rPr>
        <w:t xml:space="preserve">  </w:t>
      </w:r>
      <w:r w:rsidRPr="00F60D00">
        <w:rPr>
          <w:rFonts w:ascii="Arial" w:hAnsi="Arial" w:cs="Arial"/>
          <w:color w:val="000000"/>
        </w:rPr>
        <w:t xml:space="preserve"> </w:t>
      </w:r>
      <w:r w:rsidR="008C6746" w:rsidRPr="00F60D00">
        <w:rPr>
          <w:rFonts w:ascii="Arial" w:hAnsi="Arial" w:cs="Arial"/>
          <w:color w:val="000000"/>
        </w:rPr>
        <w:t>Report</w:t>
      </w:r>
    </w:p>
    <w:p w14:paraId="3F155D8C" w14:textId="64F888F3" w:rsidR="008C6746" w:rsidRPr="00F60D00" w:rsidRDefault="00023B38" w:rsidP="00F60D00">
      <w:pPr>
        <w:spacing w:line="360" w:lineRule="auto"/>
        <w:jc w:val="both"/>
        <w:rPr>
          <w:rFonts w:ascii="Arial" w:hAnsi="Arial" w:cs="Arial"/>
          <w:color w:val="000000"/>
        </w:rPr>
      </w:pPr>
      <w:r w:rsidRPr="00F60D00">
        <w:rPr>
          <w:rFonts w:ascii="Arial" w:hAnsi="Arial" w:cs="Arial"/>
          <w:color w:val="000000"/>
        </w:rPr>
        <w:t xml:space="preserve">                             </w:t>
      </w:r>
      <w:r w:rsidR="004D6D7B" w:rsidRPr="00F60D00">
        <w:rPr>
          <w:rFonts w:ascii="Arial" w:hAnsi="Arial" w:cs="Arial"/>
          <w:color w:val="000000"/>
        </w:rPr>
        <w:t xml:space="preserve">           </w:t>
      </w:r>
      <w:r w:rsidR="008C6746" w:rsidRPr="00F60D00">
        <w:rPr>
          <w:rFonts w:ascii="Arial" w:hAnsi="Arial" w:cs="Arial"/>
          <w:color w:val="000000"/>
        </w:rPr>
        <w:t>Cover page</w:t>
      </w:r>
    </w:p>
    <w:p w14:paraId="08F82BD8" w14:textId="77777777" w:rsidR="004D6D7B" w:rsidRPr="00F60D00" w:rsidRDefault="004D6D7B" w:rsidP="00F60D00">
      <w:pPr>
        <w:spacing w:line="360" w:lineRule="auto"/>
        <w:jc w:val="both"/>
        <w:rPr>
          <w:rFonts w:ascii="Arial" w:hAnsi="Arial" w:cs="Arial"/>
          <w:color w:val="000000"/>
        </w:rPr>
      </w:pPr>
    </w:p>
    <w:p w14:paraId="045B5252" w14:textId="77777777" w:rsidR="004D6D7B" w:rsidRPr="00F60D00" w:rsidRDefault="004D6D7B" w:rsidP="00F60D00">
      <w:pPr>
        <w:spacing w:line="360" w:lineRule="auto"/>
        <w:jc w:val="both"/>
        <w:rPr>
          <w:rFonts w:ascii="Arial" w:hAnsi="Arial" w:cs="Arial"/>
          <w:color w:val="000000"/>
        </w:rPr>
      </w:pPr>
    </w:p>
    <w:p w14:paraId="78BE24E9" w14:textId="2B08B333" w:rsidR="009B3CAF" w:rsidRPr="00F60D00" w:rsidRDefault="004D7C66" w:rsidP="00F60D00">
      <w:pPr>
        <w:spacing w:line="360" w:lineRule="auto"/>
        <w:jc w:val="both"/>
        <w:rPr>
          <w:rFonts w:ascii="Arial" w:hAnsi="Arial" w:cs="Arial"/>
        </w:rPr>
      </w:pPr>
      <w:r w:rsidRPr="00F60D00">
        <w:rPr>
          <w:rFonts w:ascii="Arial" w:hAnsi="Arial" w:cs="Arial"/>
        </w:rPr>
        <w:t xml:space="preserve"> </w:t>
      </w:r>
      <w:r w:rsidR="009B3CAF" w:rsidRPr="00F60D00">
        <w:rPr>
          <w:rFonts w:ascii="Arial" w:hAnsi="Arial" w:cs="Arial"/>
        </w:rPr>
        <w:t>Course: BSc (Hons) Health and Social Care</w:t>
      </w:r>
    </w:p>
    <w:p w14:paraId="2AE8942F" w14:textId="07CF7064" w:rsidR="009B3CAF" w:rsidRPr="00F60D00" w:rsidRDefault="004D7C66" w:rsidP="00F60D00">
      <w:pPr>
        <w:spacing w:line="360" w:lineRule="auto"/>
        <w:jc w:val="both"/>
        <w:rPr>
          <w:rFonts w:ascii="Arial" w:hAnsi="Arial" w:cs="Arial"/>
        </w:rPr>
      </w:pPr>
      <w:r w:rsidRPr="00F60D00">
        <w:rPr>
          <w:rFonts w:ascii="Arial" w:hAnsi="Arial" w:cs="Arial"/>
        </w:rPr>
        <w:t xml:space="preserve"> </w:t>
      </w:r>
      <w:r w:rsidR="009B3CAF" w:rsidRPr="00F60D00">
        <w:rPr>
          <w:rFonts w:ascii="Arial" w:hAnsi="Arial" w:cs="Arial"/>
        </w:rPr>
        <w:t xml:space="preserve">Module: </w:t>
      </w:r>
      <w:r w:rsidR="00023B38" w:rsidRPr="00F60D00">
        <w:rPr>
          <w:rFonts w:ascii="Arial" w:hAnsi="Arial" w:cs="Arial"/>
        </w:rPr>
        <w:t>Health, Wellbeing and Sustainable Development</w:t>
      </w:r>
      <w:r w:rsidR="004D6D7B" w:rsidRPr="00F60D00">
        <w:rPr>
          <w:rFonts w:ascii="Arial" w:hAnsi="Arial" w:cs="Arial"/>
        </w:rPr>
        <w:t xml:space="preserve"> </w:t>
      </w:r>
    </w:p>
    <w:p w14:paraId="43C34AB7" w14:textId="3C175D08" w:rsidR="00586607" w:rsidRPr="00F60D00" w:rsidRDefault="004D7C66" w:rsidP="00F60D00">
      <w:pPr>
        <w:spacing w:line="360" w:lineRule="auto"/>
        <w:jc w:val="both"/>
        <w:rPr>
          <w:rFonts w:ascii="Arial" w:hAnsi="Arial" w:cs="Arial"/>
        </w:rPr>
      </w:pPr>
      <w:r w:rsidRPr="00F60D00">
        <w:rPr>
          <w:rFonts w:ascii="Arial" w:hAnsi="Arial" w:cs="Arial"/>
        </w:rPr>
        <w:t xml:space="preserve"> </w:t>
      </w:r>
      <w:r w:rsidR="009B3CAF" w:rsidRPr="00F60D00">
        <w:rPr>
          <w:rFonts w:ascii="Arial" w:hAnsi="Arial" w:cs="Arial"/>
        </w:rPr>
        <w:t xml:space="preserve">Student </w:t>
      </w:r>
      <w:r w:rsidR="00023B38" w:rsidRPr="00F60D00">
        <w:rPr>
          <w:rFonts w:ascii="Arial" w:hAnsi="Arial" w:cs="Arial"/>
        </w:rPr>
        <w:t>Name</w:t>
      </w:r>
      <w:r w:rsidR="009B3CAF" w:rsidRPr="00F60D00">
        <w:rPr>
          <w:rFonts w:ascii="Arial" w:hAnsi="Arial" w:cs="Arial"/>
        </w:rPr>
        <w:t>: Adriana Dulceneya Ribeiro Silva</w:t>
      </w:r>
    </w:p>
    <w:p w14:paraId="3789A5EB" w14:textId="0F9DBCF9" w:rsidR="009B3CAF" w:rsidRPr="00F60D00" w:rsidRDefault="009B3CAF" w:rsidP="00F60D00">
      <w:pPr>
        <w:spacing w:line="360" w:lineRule="auto"/>
        <w:jc w:val="both"/>
        <w:rPr>
          <w:rFonts w:ascii="Arial" w:hAnsi="Arial" w:cs="Arial"/>
        </w:rPr>
      </w:pPr>
      <w:r w:rsidRPr="00F60D00">
        <w:rPr>
          <w:rFonts w:ascii="Arial" w:hAnsi="Arial" w:cs="Arial"/>
        </w:rPr>
        <w:t xml:space="preserve"> </w:t>
      </w:r>
      <w:r w:rsidR="00586607" w:rsidRPr="00F60D00">
        <w:rPr>
          <w:rFonts w:ascii="Arial" w:hAnsi="Arial" w:cs="Arial"/>
        </w:rPr>
        <w:t>Student ID: 2008480</w:t>
      </w:r>
    </w:p>
    <w:p w14:paraId="36AEEFDB" w14:textId="6758D84A" w:rsidR="009B3CAF" w:rsidRPr="00F60D00" w:rsidRDefault="004D7C66" w:rsidP="00F60D00">
      <w:pPr>
        <w:spacing w:line="360" w:lineRule="auto"/>
        <w:jc w:val="both"/>
        <w:rPr>
          <w:rFonts w:ascii="Arial" w:hAnsi="Arial" w:cs="Arial"/>
        </w:rPr>
      </w:pPr>
      <w:r w:rsidRPr="00F60D00">
        <w:rPr>
          <w:rFonts w:ascii="Arial" w:hAnsi="Arial" w:cs="Arial"/>
        </w:rPr>
        <w:t xml:space="preserve"> </w:t>
      </w:r>
      <w:r w:rsidR="00586607" w:rsidRPr="00F60D00">
        <w:rPr>
          <w:rFonts w:ascii="Arial" w:hAnsi="Arial" w:cs="Arial"/>
        </w:rPr>
        <w:t>Module code: BMHP6021</w:t>
      </w:r>
      <w:r w:rsidR="004D6D7B" w:rsidRPr="00F60D00">
        <w:rPr>
          <w:rFonts w:ascii="Arial" w:hAnsi="Arial" w:cs="Arial"/>
        </w:rPr>
        <w:t>_LON</w:t>
      </w:r>
    </w:p>
    <w:p w14:paraId="5C37FF3B" w14:textId="566E8DA9" w:rsidR="00586607" w:rsidRPr="00F60D00" w:rsidRDefault="004D7C66" w:rsidP="00F60D00">
      <w:pPr>
        <w:spacing w:line="360" w:lineRule="auto"/>
        <w:jc w:val="both"/>
        <w:rPr>
          <w:rFonts w:ascii="Arial" w:hAnsi="Arial" w:cs="Arial"/>
        </w:rPr>
      </w:pPr>
      <w:r w:rsidRPr="00F60D00">
        <w:rPr>
          <w:rFonts w:ascii="Arial" w:hAnsi="Arial" w:cs="Arial"/>
        </w:rPr>
        <w:t xml:space="preserve"> </w:t>
      </w:r>
      <w:r w:rsidR="00586607" w:rsidRPr="00F60D00">
        <w:rPr>
          <w:rFonts w:ascii="Arial" w:hAnsi="Arial" w:cs="Arial"/>
        </w:rPr>
        <w:t xml:space="preserve">Module Author: Gregory Cowan </w:t>
      </w:r>
    </w:p>
    <w:p w14:paraId="6FD6A0EB" w14:textId="6737F807" w:rsidR="009B3CAF" w:rsidRPr="00F60D00" w:rsidRDefault="00023B38" w:rsidP="00F60D00">
      <w:pPr>
        <w:spacing w:line="360" w:lineRule="auto"/>
        <w:jc w:val="both"/>
        <w:rPr>
          <w:rFonts w:ascii="Arial" w:hAnsi="Arial" w:cs="Arial"/>
        </w:rPr>
      </w:pPr>
      <w:r w:rsidRPr="00F60D00">
        <w:rPr>
          <w:rFonts w:ascii="Arial" w:hAnsi="Arial" w:cs="Arial"/>
        </w:rPr>
        <w:t xml:space="preserve">Assignment Title: Written assignment (Report) </w:t>
      </w:r>
    </w:p>
    <w:p w14:paraId="484995F8" w14:textId="775314CB" w:rsidR="00CB5190" w:rsidRPr="00F60D00" w:rsidRDefault="00CB5190" w:rsidP="00F60D00">
      <w:pPr>
        <w:spacing w:line="360" w:lineRule="auto"/>
        <w:jc w:val="both"/>
        <w:rPr>
          <w:rFonts w:ascii="Arial" w:hAnsi="Arial" w:cs="Arial"/>
        </w:rPr>
      </w:pPr>
      <w:r w:rsidRPr="00F60D00">
        <w:rPr>
          <w:rFonts w:ascii="Arial" w:hAnsi="Arial" w:cs="Arial"/>
        </w:rPr>
        <w:t xml:space="preserve">Word count: 4,000 words </w:t>
      </w:r>
    </w:p>
    <w:p w14:paraId="56D10EAA" w14:textId="2BB45DF4" w:rsidR="00CB27DC" w:rsidRPr="00F60D00" w:rsidRDefault="00984759" w:rsidP="00F60D00">
      <w:pPr>
        <w:spacing w:line="360" w:lineRule="auto"/>
        <w:jc w:val="both"/>
        <w:rPr>
          <w:rFonts w:ascii="Arial" w:hAnsi="Arial" w:cs="Arial"/>
          <w:color w:val="000000"/>
        </w:rPr>
      </w:pPr>
      <w:r w:rsidRPr="00F60D00">
        <w:rPr>
          <w:rFonts w:ascii="Arial" w:hAnsi="Arial" w:cs="Arial"/>
          <w:color w:val="000000"/>
        </w:rPr>
        <w:t>Submission date:</w:t>
      </w:r>
      <w:r w:rsidR="005019AA" w:rsidRPr="00F60D00">
        <w:rPr>
          <w:rFonts w:ascii="Arial" w:hAnsi="Arial" w:cs="Arial"/>
          <w:color w:val="000000"/>
        </w:rPr>
        <w:t xml:space="preserve"> 3</w:t>
      </w:r>
      <w:r w:rsidR="005019AA" w:rsidRPr="00F60D00">
        <w:rPr>
          <w:rFonts w:ascii="Arial" w:hAnsi="Arial" w:cs="Arial"/>
          <w:color w:val="000000"/>
          <w:vertAlign w:val="superscript"/>
        </w:rPr>
        <w:t>rd</w:t>
      </w:r>
      <w:r w:rsidR="005019AA" w:rsidRPr="00F60D00">
        <w:rPr>
          <w:rFonts w:ascii="Arial" w:hAnsi="Arial" w:cs="Arial"/>
          <w:color w:val="000000"/>
        </w:rPr>
        <w:t xml:space="preserve"> May 2023</w:t>
      </w:r>
    </w:p>
    <w:p w14:paraId="3284DB0E" w14:textId="77777777" w:rsidR="00984759" w:rsidRPr="00F60D00" w:rsidRDefault="00984759" w:rsidP="00F60D00">
      <w:pPr>
        <w:spacing w:line="360" w:lineRule="auto"/>
        <w:rPr>
          <w:rFonts w:ascii="Arial" w:hAnsi="Arial" w:cs="Arial"/>
          <w:color w:val="000000"/>
        </w:rPr>
      </w:pPr>
    </w:p>
    <w:p w14:paraId="4AAEE81C" w14:textId="77777777" w:rsidR="00984759" w:rsidRPr="00F60D00" w:rsidRDefault="00984759" w:rsidP="00F60D00">
      <w:pPr>
        <w:spacing w:line="360" w:lineRule="auto"/>
        <w:rPr>
          <w:rFonts w:ascii="Arial" w:hAnsi="Arial" w:cs="Arial"/>
          <w:color w:val="000000"/>
        </w:rPr>
      </w:pPr>
    </w:p>
    <w:p w14:paraId="52FC3BC6" w14:textId="77777777" w:rsidR="00984759" w:rsidRPr="00F60D00" w:rsidRDefault="00984759" w:rsidP="00F60D00">
      <w:pPr>
        <w:spacing w:line="360" w:lineRule="auto"/>
        <w:rPr>
          <w:rFonts w:ascii="Arial" w:hAnsi="Arial" w:cs="Arial"/>
          <w:color w:val="000000"/>
        </w:rPr>
      </w:pPr>
    </w:p>
    <w:p w14:paraId="2CAF29DB" w14:textId="77777777" w:rsidR="00984759" w:rsidRPr="00F60D00" w:rsidRDefault="00984759" w:rsidP="00F60D00">
      <w:pPr>
        <w:spacing w:line="360" w:lineRule="auto"/>
        <w:rPr>
          <w:rFonts w:ascii="Arial" w:hAnsi="Arial" w:cs="Arial"/>
          <w:color w:val="000000"/>
        </w:rPr>
      </w:pPr>
    </w:p>
    <w:p w14:paraId="10A48D40" w14:textId="463F0E68" w:rsidR="009567A8" w:rsidRPr="00F60D00" w:rsidRDefault="009567A8" w:rsidP="00F60D00">
      <w:pPr>
        <w:spacing w:line="360" w:lineRule="auto"/>
        <w:rPr>
          <w:rFonts w:ascii="Arial" w:hAnsi="Arial" w:cs="Arial"/>
          <w:b/>
          <w:bCs/>
        </w:rPr>
      </w:pPr>
    </w:p>
    <w:p w14:paraId="5884E0C9" w14:textId="77777777" w:rsidR="00063EBA" w:rsidRPr="00F60D00" w:rsidRDefault="00063EBA" w:rsidP="00F60D00">
      <w:pPr>
        <w:spacing w:line="360" w:lineRule="auto"/>
        <w:rPr>
          <w:rFonts w:ascii="Arial" w:hAnsi="Arial" w:cs="Arial"/>
          <w:color w:val="000000"/>
        </w:rPr>
      </w:pPr>
    </w:p>
    <w:sdt>
      <w:sdtPr>
        <w:rPr>
          <w:rFonts w:asciiTheme="minorHAnsi" w:eastAsiaTheme="minorEastAsia" w:hAnsiTheme="minorHAnsi" w:cstheme="minorBidi"/>
          <w:color w:val="auto"/>
          <w:sz w:val="22"/>
          <w:szCs w:val="22"/>
          <w:lang w:val="en-GB" w:eastAsia="zh-CN"/>
        </w:rPr>
        <w:id w:val="1253937901"/>
        <w:docPartObj>
          <w:docPartGallery w:val="Table of Contents"/>
          <w:docPartUnique/>
        </w:docPartObj>
      </w:sdtPr>
      <w:sdtEndPr>
        <w:rPr>
          <w:b/>
          <w:bCs/>
          <w:noProof/>
        </w:rPr>
      </w:sdtEndPr>
      <w:sdtContent>
        <w:p w14:paraId="7CB06F8F" w14:textId="77777777" w:rsidR="00063EBA" w:rsidRPr="00F60D00" w:rsidRDefault="00063EBA" w:rsidP="00F60D00">
          <w:pPr>
            <w:pStyle w:val="TOCHeading"/>
            <w:spacing w:line="360" w:lineRule="auto"/>
            <w:rPr>
              <w:sz w:val="22"/>
              <w:szCs w:val="22"/>
            </w:rPr>
          </w:pPr>
          <w:r w:rsidRPr="00F60D00">
            <w:rPr>
              <w:sz w:val="22"/>
              <w:szCs w:val="22"/>
            </w:rPr>
            <w:t>Contents</w:t>
          </w:r>
        </w:p>
        <w:p w14:paraId="17B4BA69" w14:textId="77777777" w:rsidR="00063EBA" w:rsidRPr="00F60D00" w:rsidRDefault="00063EBA" w:rsidP="00F60D00">
          <w:pPr>
            <w:pStyle w:val="TOC1"/>
            <w:tabs>
              <w:tab w:val="right" w:leader="dot" w:pos="9016"/>
            </w:tabs>
            <w:spacing w:line="360" w:lineRule="auto"/>
            <w:rPr>
              <w:rFonts w:cstheme="minorBidi"/>
              <w:noProof/>
              <w:lang w:val="en-GB" w:eastAsia="zh-CN"/>
            </w:rPr>
          </w:pPr>
          <w:r w:rsidRPr="00F60D00">
            <w:fldChar w:fldCharType="begin"/>
          </w:r>
          <w:r w:rsidRPr="00F60D00">
            <w:instrText xml:space="preserve"> TOC \o "1-3" \h \z \u </w:instrText>
          </w:r>
          <w:r w:rsidRPr="00F60D00">
            <w:fldChar w:fldCharType="separate"/>
          </w:r>
          <w:hyperlink w:anchor="_Toc134049025" w:history="1">
            <w:r w:rsidRPr="00F60D00">
              <w:rPr>
                <w:rStyle w:val="Hyperlink"/>
                <w:rFonts w:ascii="Arial" w:hAnsi="Arial" w:cs="Arial"/>
                <w:noProof/>
              </w:rPr>
              <w:t>Introduction</w:t>
            </w:r>
            <w:r w:rsidRPr="00F60D00">
              <w:rPr>
                <w:noProof/>
                <w:webHidden/>
              </w:rPr>
              <w:tab/>
            </w:r>
            <w:r w:rsidRPr="00F60D00">
              <w:rPr>
                <w:noProof/>
                <w:webHidden/>
              </w:rPr>
              <w:fldChar w:fldCharType="begin"/>
            </w:r>
            <w:r w:rsidRPr="00F60D00">
              <w:rPr>
                <w:noProof/>
                <w:webHidden/>
              </w:rPr>
              <w:instrText xml:space="preserve"> PAGEREF _Toc134049025 \h </w:instrText>
            </w:r>
            <w:r w:rsidRPr="00F60D00">
              <w:rPr>
                <w:noProof/>
                <w:webHidden/>
              </w:rPr>
            </w:r>
            <w:r w:rsidRPr="00F60D00">
              <w:rPr>
                <w:noProof/>
                <w:webHidden/>
              </w:rPr>
              <w:fldChar w:fldCharType="separate"/>
            </w:r>
            <w:r w:rsidRPr="00F60D00">
              <w:rPr>
                <w:noProof/>
                <w:webHidden/>
              </w:rPr>
              <w:t>3</w:t>
            </w:r>
            <w:r w:rsidRPr="00F60D00">
              <w:rPr>
                <w:noProof/>
                <w:webHidden/>
              </w:rPr>
              <w:fldChar w:fldCharType="end"/>
            </w:r>
          </w:hyperlink>
        </w:p>
        <w:p w14:paraId="0B60128F"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26" w:history="1">
            <w:r w:rsidR="00063EBA" w:rsidRPr="00F60D00">
              <w:rPr>
                <w:rStyle w:val="Hyperlink"/>
                <w:rFonts w:ascii="Arial" w:hAnsi="Arial" w:cs="Arial"/>
                <w:noProof/>
              </w:rPr>
              <w:t>17 Sustainable Development Goals and application to the Peterborough city</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_Toc134049026 \h </w:instrText>
            </w:r>
            <w:r w:rsidR="00063EBA" w:rsidRPr="00F60D00">
              <w:rPr>
                <w:noProof/>
                <w:webHidden/>
              </w:rPr>
            </w:r>
            <w:r w:rsidR="00063EBA" w:rsidRPr="00F60D00">
              <w:rPr>
                <w:noProof/>
                <w:webHidden/>
              </w:rPr>
              <w:fldChar w:fldCharType="separate"/>
            </w:r>
            <w:r w:rsidR="00063EBA" w:rsidRPr="00F60D00">
              <w:rPr>
                <w:noProof/>
                <w:webHidden/>
              </w:rPr>
              <w:t>4</w:t>
            </w:r>
            <w:r w:rsidR="00063EBA" w:rsidRPr="00F60D00">
              <w:rPr>
                <w:noProof/>
                <w:webHidden/>
              </w:rPr>
              <w:fldChar w:fldCharType="end"/>
            </w:r>
          </w:hyperlink>
        </w:p>
        <w:p w14:paraId="7FB4A534"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27" w:history="1">
            <w:r w:rsidR="00063EBA" w:rsidRPr="00F60D00">
              <w:rPr>
                <w:rStyle w:val="Hyperlink"/>
                <w:rFonts w:ascii="Arial" w:hAnsi="Arial" w:cs="Arial"/>
                <w:noProof/>
                <w:highlight w:val="yellow"/>
              </w:rPr>
              <w:t>A detailed discussion of the 3 SDGs: Goal 3, Goal 4, and Goal 17</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_Toc134049027 \h </w:instrText>
            </w:r>
            <w:r w:rsidR="00063EBA" w:rsidRPr="00F60D00">
              <w:rPr>
                <w:noProof/>
                <w:webHidden/>
              </w:rPr>
            </w:r>
            <w:r w:rsidR="00063EBA" w:rsidRPr="00F60D00">
              <w:rPr>
                <w:noProof/>
                <w:webHidden/>
              </w:rPr>
              <w:fldChar w:fldCharType="separate"/>
            </w:r>
            <w:r w:rsidR="00063EBA" w:rsidRPr="00F60D00">
              <w:rPr>
                <w:noProof/>
                <w:webHidden/>
              </w:rPr>
              <w:t>5</w:t>
            </w:r>
            <w:r w:rsidR="00063EBA" w:rsidRPr="00F60D00">
              <w:rPr>
                <w:noProof/>
                <w:webHidden/>
              </w:rPr>
              <w:fldChar w:fldCharType="end"/>
            </w:r>
          </w:hyperlink>
        </w:p>
        <w:p w14:paraId="5032B101" w14:textId="77777777" w:rsidR="00063EBA" w:rsidRPr="00F60D00" w:rsidRDefault="00664E2C" w:rsidP="00F60D00">
          <w:pPr>
            <w:pStyle w:val="TOC2"/>
            <w:tabs>
              <w:tab w:val="right" w:leader="dot" w:pos="9016"/>
            </w:tabs>
            <w:spacing w:line="360" w:lineRule="auto"/>
            <w:rPr>
              <w:rFonts w:cstheme="minorBidi"/>
              <w:noProof/>
              <w:lang w:val="en-GB" w:eastAsia="zh-CN"/>
            </w:rPr>
          </w:pPr>
          <w:hyperlink w:anchor="_Toc134049028" w:history="1">
            <w:r w:rsidR="00063EBA" w:rsidRPr="00F60D00">
              <w:rPr>
                <w:rStyle w:val="Hyperlink"/>
                <w:rFonts w:ascii="Arial" w:hAnsi="Arial" w:cs="Arial"/>
                <w:noProof/>
              </w:rPr>
              <w:t>Sustainable Development Goal 3 (Good Health and Well-Being)</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_Toc134049028 \h </w:instrText>
            </w:r>
            <w:r w:rsidR="00063EBA" w:rsidRPr="00F60D00">
              <w:rPr>
                <w:noProof/>
                <w:webHidden/>
              </w:rPr>
            </w:r>
            <w:r w:rsidR="00063EBA" w:rsidRPr="00F60D00">
              <w:rPr>
                <w:noProof/>
                <w:webHidden/>
              </w:rPr>
              <w:fldChar w:fldCharType="separate"/>
            </w:r>
            <w:r w:rsidR="00063EBA" w:rsidRPr="00F60D00">
              <w:rPr>
                <w:noProof/>
                <w:webHidden/>
              </w:rPr>
              <w:t>5</w:t>
            </w:r>
            <w:r w:rsidR="00063EBA" w:rsidRPr="00F60D00">
              <w:rPr>
                <w:noProof/>
                <w:webHidden/>
              </w:rPr>
              <w:fldChar w:fldCharType="end"/>
            </w:r>
          </w:hyperlink>
        </w:p>
        <w:p w14:paraId="43BD499B" w14:textId="77777777" w:rsidR="00063EBA" w:rsidRPr="00F60D00" w:rsidRDefault="00664E2C" w:rsidP="00F60D00">
          <w:pPr>
            <w:pStyle w:val="TOC2"/>
            <w:tabs>
              <w:tab w:val="right" w:leader="dot" w:pos="9016"/>
            </w:tabs>
            <w:spacing w:line="360" w:lineRule="auto"/>
            <w:rPr>
              <w:rFonts w:cstheme="minorBidi"/>
              <w:noProof/>
              <w:lang w:val="en-GB" w:eastAsia="zh-CN"/>
            </w:rPr>
          </w:pPr>
          <w:hyperlink w:anchor="_Toc134049029" w:history="1">
            <w:r w:rsidR="00063EBA" w:rsidRPr="00F60D00">
              <w:rPr>
                <w:rStyle w:val="Hyperlink"/>
                <w:rFonts w:ascii="Arial" w:hAnsi="Arial" w:cs="Arial"/>
                <w:noProof/>
                <w:shd w:val="clear" w:color="auto" w:fill="FFFFFF"/>
              </w:rPr>
              <w:t>Sustainable Development Goal 4</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_Toc134049029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4FBD9BC5"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0" w:history="1">
            <w:r w:rsidR="00063EBA" w:rsidRPr="00F60D00">
              <w:rPr>
                <w:rStyle w:val="Hyperlink"/>
                <w:rFonts w:ascii="Arial" w:hAnsi="Arial" w:cs="Arial"/>
                <w:noProof/>
              </w:rPr>
              <w:t>4.1 Universal primary and secondary education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_Toc134049030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380DB3F3"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1" w:history="1">
            <w:r w:rsidR="00063EBA" w:rsidRPr="00F60D00">
              <w:rPr>
                <w:rStyle w:val="Hyperlink"/>
                <w:rFonts w:ascii="Arial" w:hAnsi="Arial" w:cs="Arial"/>
                <w:noProof/>
              </w:rPr>
              <w:t>4.2 Early childhood development and universal pre-primary education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_Toc134049031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00BD53E3"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2" w:history="1">
            <w:r w:rsidR="00063EBA" w:rsidRPr="00F60D00">
              <w:rPr>
                <w:rStyle w:val="Hyperlink"/>
                <w:rFonts w:ascii="Arial" w:hAnsi="Arial" w:cs="Arial"/>
                <w:noProof/>
              </w:rPr>
              <w:t>4.3 Equal access to technical/vocational and higher education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_Toc134049032 \h </w:instrText>
            </w:r>
            <w:r w:rsidR="00063EBA" w:rsidRPr="00F60D00">
              <w:rPr>
                <w:noProof/>
                <w:webHidden/>
              </w:rPr>
            </w:r>
            <w:r w:rsidR="00063EBA" w:rsidRPr="00F60D00">
              <w:rPr>
                <w:noProof/>
                <w:webHidden/>
              </w:rPr>
              <w:fldChar w:fldCharType="separate"/>
            </w:r>
            <w:r w:rsidR="00063EBA" w:rsidRPr="00F60D00">
              <w:rPr>
                <w:noProof/>
                <w:webHidden/>
              </w:rPr>
              <w:t>6</w:t>
            </w:r>
            <w:r w:rsidR="00063EBA" w:rsidRPr="00F60D00">
              <w:rPr>
                <w:noProof/>
                <w:webHidden/>
              </w:rPr>
              <w:fldChar w:fldCharType="end"/>
            </w:r>
          </w:hyperlink>
        </w:p>
        <w:p w14:paraId="7A47E070"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3" w:history="1">
            <w:r w:rsidR="00063EBA" w:rsidRPr="00F60D00">
              <w:rPr>
                <w:rStyle w:val="Hyperlink"/>
                <w:rFonts w:ascii="Arial" w:hAnsi="Arial" w:cs="Arial"/>
                <w:noProof/>
              </w:rPr>
              <w:t>4.4 Necessary Skills for respectable employment</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_Toc134049033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327A12A3"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4" w:history="1">
            <w:r w:rsidR="00063EBA" w:rsidRPr="00F60D00">
              <w:rPr>
                <w:rStyle w:val="Hyperlink"/>
                <w:rFonts w:ascii="Arial" w:hAnsi="Arial" w:cs="Arial"/>
                <w:noProof/>
              </w:rPr>
              <w:t>4.5 Inclusion and gender equality</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_Toc134049034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1029D674"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5" w:history="1">
            <w:r w:rsidR="00063EBA" w:rsidRPr="00F60D00">
              <w:rPr>
                <w:rStyle w:val="Hyperlink"/>
                <w:rFonts w:ascii="Arial" w:hAnsi="Arial" w:cs="Arial"/>
                <w:noProof/>
              </w:rPr>
              <w:t>4.6 Universal youth literacy</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_Toc134049035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3014CE73"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6" w:history="1">
            <w:r w:rsidR="00063EBA" w:rsidRPr="00F60D00">
              <w:rPr>
                <w:rStyle w:val="Hyperlink"/>
                <w:rFonts w:ascii="Arial" w:hAnsi="Arial" w:cs="Arial"/>
                <w:noProof/>
              </w:rPr>
              <w:t>4.7 Global citizenship and education for sustainable development</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_Toc134049036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2940CEFF" w14:textId="77777777" w:rsidR="00063EBA" w:rsidRPr="00F60D00" w:rsidRDefault="00664E2C" w:rsidP="00F60D00">
          <w:pPr>
            <w:pStyle w:val="TOC3"/>
            <w:tabs>
              <w:tab w:val="right" w:leader="dot" w:pos="9016"/>
            </w:tabs>
            <w:spacing w:line="360" w:lineRule="auto"/>
            <w:rPr>
              <w:rFonts w:cstheme="minorBidi"/>
              <w:noProof/>
              <w:lang w:val="en-GB" w:eastAsia="zh-CN"/>
            </w:rPr>
          </w:pPr>
          <w:hyperlink w:anchor="_Toc134049037" w:history="1">
            <w:r w:rsidR="00063EBA" w:rsidRPr="00F60D00">
              <w:rPr>
                <w:rStyle w:val="Hyperlink"/>
                <w:rFonts w:ascii="Arial" w:hAnsi="Arial" w:cs="Arial"/>
                <w:noProof/>
              </w:rPr>
              <w:t>The three means of implementation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_Toc134049037 \h </w:instrText>
            </w:r>
            <w:r w:rsidR="00063EBA" w:rsidRPr="00F60D00">
              <w:rPr>
                <w:noProof/>
                <w:webHidden/>
              </w:rPr>
            </w:r>
            <w:r w:rsidR="00063EBA" w:rsidRPr="00F60D00">
              <w:rPr>
                <w:noProof/>
                <w:webHidden/>
              </w:rPr>
              <w:fldChar w:fldCharType="separate"/>
            </w:r>
            <w:r w:rsidR="00063EBA" w:rsidRPr="00F60D00">
              <w:rPr>
                <w:noProof/>
                <w:webHidden/>
              </w:rPr>
              <w:t>7</w:t>
            </w:r>
            <w:r w:rsidR="00063EBA" w:rsidRPr="00F60D00">
              <w:rPr>
                <w:noProof/>
                <w:webHidden/>
              </w:rPr>
              <w:fldChar w:fldCharType="end"/>
            </w:r>
          </w:hyperlink>
        </w:p>
        <w:p w14:paraId="3651CF79" w14:textId="77777777" w:rsidR="00063EBA" w:rsidRPr="00F60D00" w:rsidRDefault="00664E2C" w:rsidP="00F60D00">
          <w:pPr>
            <w:pStyle w:val="TOC2"/>
            <w:tabs>
              <w:tab w:val="right" w:leader="dot" w:pos="9016"/>
            </w:tabs>
            <w:spacing w:line="360" w:lineRule="auto"/>
            <w:rPr>
              <w:rFonts w:cstheme="minorBidi"/>
              <w:noProof/>
              <w:lang w:val="en-GB" w:eastAsia="zh-CN"/>
            </w:rPr>
          </w:pPr>
          <w:hyperlink w:anchor="_Toc134049038" w:history="1">
            <w:r w:rsidR="00063EBA" w:rsidRPr="00F60D00">
              <w:rPr>
                <w:rStyle w:val="Hyperlink"/>
                <w:rFonts w:ascii="Arial" w:hAnsi="Arial" w:cs="Arial"/>
                <w:noProof/>
                <w:highlight w:val="yellow"/>
              </w:rPr>
              <w:t>Sustainable Development Goal 17</w:t>
            </w:r>
            <w:r w:rsidR="00063EBA" w:rsidRPr="00F60D00">
              <w:rPr>
                <w:rStyle w:val="Hyperlink"/>
                <w:rFonts w:ascii="Arial" w:hAnsi="Arial" w:cs="Arial"/>
                <w:noProof/>
              </w:rPr>
              <w:t>: partnerships for the goals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_Toc134049038 \h </w:instrText>
            </w:r>
            <w:r w:rsidR="00063EBA" w:rsidRPr="00F60D00">
              <w:rPr>
                <w:noProof/>
                <w:webHidden/>
              </w:rPr>
            </w:r>
            <w:r w:rsidR="00063EBA" w:rsidRPr="00F60D00">
              <w:rPr>
                <w:noProof/>
                <w:webHidden/>
              </w:rPr>
              <w:fldChar w:fldCharType="separate"/>
            </w:r>
            <w:r w:rsidR="00063EBA" w:rsidRPr="00F60D00">
              <w:rPr>
                <w:noProof/>
                <w:webHidden/>
              </w:rPr>
              <w:t>8</w:t>
            </w:r>
            <w:r w:rsidR="00063EBA" w:rsidRPr="00F60D00">
              <w:rPr>
                <w:noProof/>
                <w:webHidden/>
              </w:rPr>
              <w:fldChar w:fldCharType="end"/>
            </w:r>
          </w:hyperlink>
        </w:p>
        <w:p w14:paraId="7B912FB1"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39" w:history="1">
            <w:r w:rsidR="00063EBA" w:rsidRPr="00F60D00">
              <w:rPr>
                <w:rStyle w:val="Hyperlink"/>
                <w:noProof/>
              </w:rPr>
              <w:t>Goal 3</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_Toc134049039 \h </w:instrText>
            </w:r>
            <w:r w:rsidR="00063EBA" w:rsidRPr="00F60D00">
              <w:rPr>
                <w:noProof/>
                <w:webHidden/>
              </w:rPr>
            </w:r>
            <w:r w:rsidR="00063EBA" w:rsidRPr="00F60D00">
              <w:rPr>
                <w:noProof/>
                <w:webHidden/>
              </w:rPr>
              <w:fldChar w:fldCharType="separate"/>
            </w:r>
            <w:r w:rsidR="00063EBA" w:rsidRPr="00F60D00">
              <w:rPr>
                <w:noProof/>
                <w:webHidden/>
              </w:rPr>
              <w:t>9</w:t>
            </w:r>
            <w:r w:rsidR="00063EBA" w:rsidRPr="00F60D00">
              <w:rPr>
                <w:noProof/>
                <w:webHidden/>
              </w:rPr>
              <w:fldChar w:fldCharType="end"/>
            </w:r>
          </w:hyperlink>
        </w:p>
        <w:p w14:paraId="0BDF983C"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40" w:history="1">
            <w:r w:rsidR="00063EBA" w:rsidRPr="00F60D00">
              <w:rPr>
                <w:rStyle w:val="Hyperlink"/>
                <w:noProof/>
              </w:rPr>
              <w:t>‘Improving, protecting and levelling public health while reducing inequalities’.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_Toc134049040 \h </w:instrText>
            </w:r>
            <w:r w:rsidR="00063EBA" w:rsidRPr="00F60D00">
              <w:rPr>
                <w:noProof/>
                <w:webHidden/>
              </w:rPr>
            </w:r>
            <w:r w:rsidR="00063EBA" w:rsidRPr="00F60D00">
              <w:rPr>
                <w:noProof/>
                <w:webHidden/>
              </w:rPr>
              <w:fldChar w:fldCharType="separate"/>
            </w:r>
            <w:r w:rsidR="00063EBA" w:rsidRPr="00F60D00">
              <w:rPr>
                <w:noProof/>
                <w:webHidden/>
              </w:rPr>
              <w:t>9</w:t>
            </w:r>
            <w:r w:rsidR="00063EBA" w:rsidRPr="00F60D00">
              <w:rPr>
                <w:noProof/>
                <w:webHidden/>
              </w:rPr>
              <w:fldChar w:fldCharType="end"/>
            </w:r>
          </w:hyperlink>
        </w:p>
        <w:p w14:paraId="1BDFDDE3"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41" w:history="1">
            <w:r w:rsidR="00063EBA" w:rsidRPr="00F60D00">
              <w:rPr>
                <w:rStyle w:val="Hyperlink"/>
                <w:noProof/>
                <w:shd w:val="clear" w:color="auto" w:fill="FFFFFF"/>
              </w:rPr>
              <w:t>Make the UK safer and more resilient to global threats.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_Toc134049041 \h </w:instrText>
            </w:r>
            <w:r w:rsidR="00063EBA" w:rsidRPr="00F60D00">
              <w:rPr>
                <w:noProof/>
                <w:webHidden/>
              </w:rPr>
            </w:r>
            <w:r w:rsidR="00063EBA" w:rsidRPr="00F60D00">
              <w:rPr>
                <w:noProof/>
                <w:webHidden/>
              </w:rPr>
              <w:fldChar w:fldCharType="separate"/>
            </w:r>
            <w:r w:rsidR="00063EBA" w:rsidRPr="00F60D00">
              <w:rPr>
                <w:noProof/>
                <w:webHidden/>
              </w:rPr>
              <w:t>10</w:t>
            </w:r>
            <w:r w:rsidR="00063EBA" w:rsidRPr="00F60D00">
              <w:rPr>
                <w:noProof/>
                <w:webHidden/>
              </w:rPr>
              <w:fldChar w:fldCharType="end"/>
            </w:r>
          </w:hyperlink>
        </w:p>
        <w:p w14:paraId="765007C2"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42" w:history="1">
            <w:r w:rsidR="00063EBA" w:rsidRPr="00F60D00">
              <w:rPr>
                <w:rStyle w:val="Hyperlink"/>
                <w:noProof/>
              </w:rPr>
              <w:t>Goal 17</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_Toc134049042 \h </w:instrText>
            </w:r>
            <w:r w:rsidR="00063EBA" w:rsidRPr="00F60D00">
              <w:rPr>
                <w:noProof/>
                <w:webHidden/>
              </w:rPr>
            </w:r>
            <w:r w:rsidR="00063EBA" w:rsidRPr="00F60D00">
              <w:rPr>
                <w:noProof/>
                <w:webHidden/>
              </w:rPr>
              <w:fldChar w:fldCharType="separate"/>
            </w:r>
            <w:r w:rsidR="00063EBA" w:rsidRPr="00F60D00">
              <w:rPr>
                <w:noProof/>
                <w:webHidden/>
              </w:rPr>
              <w:t>10</w:t>
            </w:r>
            <w:r w:rsidR="00063EBA" w:rsidRPr="00F60D00">
              <w:rPr>
                <w:noProof/>
                <w:webHidden/>
              </w:rPr>
              <w:fldChar w:fldCharType="end"/>
            </w:r>
          </w:hyperlink>
        </w:p>
        <w:p w14:paraId="77468373"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43" w:history="1">
            <w:r w:rsidR="00063EBA" w:rsidRPr="00F60D00">
              <w:rPr>
                <w:rStyle w:val="Hyperlink"/>
                <w:noProof/>
              </w:rPr>
              <w:t>Reviewing of the status of Peterborough to meet the 3 SDGs.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_Toc134049043 \h </w:instrText>
            </w:r>
            <w:r w:rsidR="00063EBA" w:rsidRPr="00F60D00">
              <w:rPr>
                <w:noProof/>
                <w:webHidden/>
              </w:rPr>
            </w:r>
            <w:r w:rsidR="00063EBA" w:rsidRPr="00F60D00">
              <w:rPr>
                <w:noProof/>
                <w:webHidden/>
              </w:rPr>
              <w:fldChar w:fldCharType="separate"/>
            </w:r>
            <w:r w:rsidR="00063EBA" w:rsidRPr="00F60D00">
              <w:rPr>
                <w:noProof/>
                <w:webHidden/>
              </w:rPr>
              <w:t>11</w:t>
            </w:r>
            <w:r w:rsidR="00063EBA" w:rsidRPr="00F60D00">
              <w:rPr>
                <w:noProof/>
                <w:webHidden/>
              </w:rPr>
              <w:fldChar w:fldCharType="end"/>
            </w:r>
          </w:hyperlink>
        </w:p>
        <w:p w14:paraId="672DDB38"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44" w:history="1">
            <w:r w:rsidR="00063EBA" w:rsidRPr="00F60D00">
              <w:rPr>
                <w:rStyle w:val="Hyperlink"/>
                <w:noProof/>
              </w:rPr>
              <w:t>Recommendations</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_Toc134049044 \h </w:instrText>
            </w:r>
            <w:r w:rsidR="00063EBA" w:rsidRPr="00F60D00">
              <w:rPr>
                <w:noProof/>
                <w:webHidden/>
              </w:rPr>
            </w:r>
            <w:r w:rsidR="00063EBA" w:rsidRPr="00F60D00">
              <w:rPr>
                <w:noProof/>
                <w:webHidden/>
              </w:rPr>
              <w:fldChar w:fldCharType="separate"/>
            </w:r>
            <w:r w:rsidR="00063EBA" w:rsidRPr="00F60D00">
              <w:rPr>
                <w:noProof/>
                <w:webHidden/>
              </w:rPr>
              <w:t>12</w:t>
            </w:r>
            <w:r w:rsidR="00063EBA" w:rsidRPr="00F60D00">
              <w:rPr>
                <w:noProof/>
                <w:webHidden/>
              </w:rPr>
              <w:fldChar w:fldCharType="end"/>
            </w:r>
          </w:hyperlink>
        </w:p>
        <w:p w14:paraId="653FEAB4" w14:textId="77777777" w:rsidR="00063EBA" w:rsidRPr="00F60D00" w:rsidRDefault="00664E2C" w:rsidP="00F60D00">
          <w:pPr>
            <w:pStyle w:val="TOC1"/>
            <w:tabs>
              <w:tab w:val="right" w:leader="dot" w:pos="9016"/>
            </w:tabs>
            <w:spacing w:line="360" w:lineRule="auto"/>
            <w:rPr>
              <w:rFonts w:cstheme="minorBidi"/>
              <w:noProof/>
              <w:lang w:val="en-GB" w:eastAsia="zh-CN"/>
            </w:rPr>
          </w:pPr>
          <w:hyperlink w:anchor="_Toc134049045" w:history="1">
            <w:r w:rsidR="00063EBA" w:rsidRPr="00F60D00">
              <w:rPr>
                <w:rStyle w:val="Hyperlink"/>
                <w:noProof/>
                <w:highlight w:val="yellow"/>
              </w:rPr>
              <w:t>Conclusion</w:t>
            </w:r>
            <w:r w:rsidR="00063EBA" w:rsidRPr="00F60D00">
              <w:rPr>
                <w:noProof/>
                <w:webHidden/>
              </w:rPr>
              <w:tab/>
            </w:r>
            <w:r w:rsidR="00063EBA" w:rsidRPr="00F60D00">
              <w:rPr>
                <w:noProof/>
                <w:webHidden/>
              </w:rPr>
              <w:fldChar w:fldCharType="begin"/>
            </w:r>
            <w:r w:rsidR="00063EBA" w:rsidRPr="00F60D00">
              <w:rPr>
                <w:noProof/>
                <w:webHidden/>
              </w:rPr>
              <w:instrText xml:space="preserve"> PAGEREF _Toc134049045 \h </w:instrText>
            </w:r>
            <w:r w:rsidR="00063EBA" w:rsidRPr="00F60D00">
              <w:rPr>
                <w:noProof/>
                <w:webHidden/>
              </w:rPr>
            </w:r>
            <w:r w:rsidR="00063EBA" w:rsidRPr="00F60D00">
              <w:rPr>
                <w:noProof/>
                <w:webHidden/>
              </w:rPr>
              <w:fldChar w:fldCharType="separate"/>
            </w:r>
            <w:r w:rsidR="00063EBA" w:rsidRPr="00F60D00">
              <w:rPr>
                <w:noProof/>
                <w:webHidden/>
              </w:rPr>
              <w:t>12</w:t>
            </w:r>
            <w:r w:rsidR="00063EBA" w:rsidRPr="00F60D00">
              <w:rPr>
                <w:noProof/>
                <w:webHidden/>
              </w:rPr>
              <w:fldChar w:fldCharType="end"/>
            </w:r>
          </w:hyperlink>
        </w:p>
        <w:p w14:paraId="073B0FB9" w14:textId="601BE2CA" w:rsidR="004D6D7B" w:rsidRPr="00F60D00" w:rsidRDefault="00063EBA" w:rsidP="00F60D00">
          <w:pPr>
            <w:spacing w:line="360" w:lineRule="auto"/>
            <w:rPr>
              <w:rFonts w:ascii="Arial" w:hAnsi="Arial" w:cs="Arial"/>
              <w:color w:val="000000"/>
            </w:rPr>
          </w:pPr>
          <w:r w:rsidRPr="00F60D00">
            <w:rPr>
              <w:b/>
              <w:bCs/>
              <w:noProof/>
            </w:rPr>
            <w:fldChar w:fldCharType="end"/>
          </w:r>
        </w:p>
      </w:sdtContent>
    </w:sdt>
    <w:p w14:paraId="713ECF05" w14:textId="77777777" w:rsidR="004D6D7B" w:rsidRPr="00F60D00" w:rsidRDefault="004D6D7B" w:rsidP="00F60D00">
      <w:pPr>
        <w:spacing w:line="360" w:lineRule="auto"/>
        <w:rPr>
          <w:rFonts w:ascii="Arial" w:hAnsi="Arial" w:cs="Arial"/>
        </w:rPr>
      </w:pPr>
    </w:p>
    <w:p w14:paraId="319370E1" w14:textId="77777777" w:rsidR="004D6D7B" w:rsidRPr="00F60D00" w:rsidRDefault="004D6D7B" w:rsidP="00F60D00">
      <w:pPr>
        <w:spacing w:line="360" w:lineRule="auto"/>
        <w:rPr>
          <w:rFonts w:ascii="Arial" w:hAnsi="Arial" w:cs="Arial"/>
          <w:color w:val="000000"/>
        </w:rPr>
      </w:pPr>
    </w:p>
    <w:p w14:paraId="37606678" w14:textId="77777777" w:rsidR="004D6D7B" w:rsidRPr="00F60D00" w:rsidRDefault="004D6D7B" w:rsidP="00F60D00">
      <w:pPr>
        <w:spacing w:line="360" w:lineRule="auto"/>
        <w:rPr>
          <w:rFonts w:ascii="Arial" w:hAnsi="Arial" w:cs="Arial"/>
          <w:color w:val="000000"/>
        </w:rPr>
      </w:pPr>
    </w:p>
    <w:p w14:paraId="485A5FFA" w14:textId="77777777" w:rsidR="004D6D7B" w:rsidRPr="00F60D00" w:rsidRDefault="004D6D7B" w:rsidP="00F60D00">
      <w:pPr>
        <w:spacing w:line="360" w:lineRule="auto"/>
        <w:rPr>
          <w:rFonts w:ascii="Arial" w:hAnsi="Arial" w:cs="Arial"/>
          <w:color w:val="000000"/>
        </w:rPr>
      </w:pPr>
    </w:p>
    <w:p w14:paraId="5E5BD56F" w14:textId="77777777" w:rsidR="004D6D7B" w:rsidRPr="00F60D00" w:rsidRDefault="004D6D7B" w:rsidP="00F60D00">
      <w:pPr>
        <w:spacing w:line="360" w:lineRule="auto"/>
        <w:rPr>
          <w:rFonts w:ascii="Arial" w:hAnsi="Arial" w:cs="Arial"/>
          <w:color w:val="000000"/>
        </w:rPr>
      </w:pPr>
    </w:p>
    <w:p w14:paraId="1929E6D1" w14:textId="77777777" w:rsidR="004D6D7B" w:rsidRPr="00F60D00" w:rsidRDefault="004D6D7B" w:rsidP="00F60D00">
      <w:pPr>
        <w:spacing w:line="360" w:lineRule="auto"/>
        <w:rPr>
          <w:rFonts w:ascii="Arial" w:hAnsi="Arial" w:cs="Arial"/>
          <w:color w:val="000000"/>
        </w:rPr>
      </w:pPr>
    </w:p>
    <w:p w14:paraId="3D0381B7" w14:textId="77777777" w:rsidR="00CB27DC" w:rsidRPr="00F60D00" w:rsidRDefault="00CB27DC" w:rsidP="00F60D00">
      <w:pPr>
        <w:spacing w:line="360" w:lineRule="auto"/>
        <w:rPr>
          <w:rFonts w:ascii="Arial" w:hAnsi="Arial" w:cs="Arial"/>
          <w:color w:val="000000"/>
        </w:rPr>
      </w:pPr>
    </w:p>
    <w:p w14:paraId="04DD3F07" w14:textId="77777777" w:rsidR="00CB27DC" w:rsidRPr="00F60D00" w:rsidRDefault="00CB27DC" w:rsidP="00F60D00">
      <w:pPr>
        <w:spacing w:line="360" w:lineRule="auto"/>
        <w:rPr>
          <w:rFonts w:ascii="Arial" w:hAnsi="Arial" w:cs="Arial"/>
          <w:color w:val="000000"/>
        </w:rPr>
      </w:pPr>
    </w:p>
    <w:p w14:paraId="2338EED4" w14:textId="77777777" w:rsidR="00CB27DC" w:rsidRPr="00F60D00" w:rsidRDefault="00CB27DC" w:rsidP="00F60D00">
      <w:pPr>
        <w:spacing w:line="360" w:lineRule="auto"/>
        <w:rPr>
          <w:rFonts w:ascii="Arial" w:hAnsi="Arial" w:cs="Arial"/>
          <w:color w:val="000000"/>
        </w:rPr>
      </w:pPr>
    </w:p>
    <w:p w14:paraId="56F2F8C3" w14:textId="77777777" w:rsidR="00CB27DC" w:rsidRPr="00F60D00" w:rsidRDefault="00CB27DC" w:rsidP="00F60D00">
      <w:pPr>
        <w:spacing w:line="360" w:lineRule="auto"/>
        <w:rPr>
          <w:rFonts w:ascii="Arial" w:hAnsi="Arial" w:cs="Arial"/>
          <w:color w:val="000000"/>
        </w:rPr>
      </w:pPr>
    </w:p>
    <w:p w14:paraId="66B8BE37" w14:textId="77777777" w:rsidR="00CB27DC" w:rsidRPr="00F60D00" w:rsidRDefault="00CB27DC" w:rsidP="00F60D00">
      <w:pPr>
        <w:spacing w:line="360" w:lineRule="auto"/>
        <w:rPr>
          <w:rFonts w:ascii="Arial" w:hAnsi="Arial" w:cs="Arial"/>
          <w:color w:val="000000"/>
        </w:rPr>
      </w:pPr>
    </w:p>
    <w:p w14:paraId="651EFE95" w14:textId="77777777" w:rsidR="00CB27DC" w:rsidRPr="00F60D00" w:rsidRDefault="00CB27DC" w:rsidP="00F60D00">
      <w:pPr>
        <w:spacing w:line="360" w:lineRule="auto"/>
        <w:rPr>
          <w:rFonts w:ascii="Arial" w:hAnsi="Arial" w:cs="Arial"/>
          <w:color w:val="000000"/>
        </w:rPr>
      </w:pPr>
    </w:p>
    <w:p w14:paraId="7B48C2D2" w14:textId="77777777" w:rsidR="00CB27DC" w:rsidRPr="00F60D00" w:rsidRDefault="00CB27DC" w:rsidP="00F60D00">
      <w:pPr>
        <w:spacing w:line="360" w:lineRule="auto"/>
        <w:rPr>
          <w:rFonts w:ascii="Arial" w:hAnsi="Arial" w:cs="Arial"/>
          <w:color w:val="000000"/>
        </w:rPr>
      </w:pPr>
    </w:p>
    <w:p w14:paraId="52528179" w14:textId="77777777" w:rsidR="00CB27DC" w:rsidRPr="00F60D00" w:rsidRDefault="00CB27DC" w:rsidP="00F60D00">
      <w:pPr>
        <w:spacing w:line="360" w:lineRule="auto"/>
        <w:rPr>
          <w:rFonts w:ascii="Arial" w:hAnsi="Arial" w:cs="Arial"/>
          <w:color w:val="000000"/>
        </w:rPr>
      </w:pPr>
    </w:p>
    <w:p w14:paraId="29F1DF99" w14:textId="77777777" w:rsidR="00BB6D83" w:rsidRPr="00F60D00" w:rsidRDefault="00BB6D83" w:rsidP="00F60D00">
      <w:pPr>
        <w:spacing w:line="360" w:lineRule="auto"/>
        <w:rPr>
          <w:rFonts w:ascii="Arial" w:hAnsi="Arial" w:cs="Arial"/>
          <w:color w:val="000000"/>
        </w:rPr>
      </w:pPr>
    </w:p>
    <w:p w14:paraId="1FA3A35A" w14:textId="77777777" w:rsidR="00984759" w:rsidRPr="00F60D00" w:rsidRDefault="00984759" w:rsidP="00F60D00">
      <w:pPr>
        <w:spacing w:line="360" w:lineRule="auto"/>
        <w:rPr>
          <w:rFonts w:ascii="Arial" w:hAnsi="Arial" w:cs="Arial"/>
          <w:color w:val="000000"/>
        </w:rPr>
      </w:pPr>
    </w:p>
    <w:p w14:paraId="6A85771E" w14:textId="6665B78E" w:rsidR="00325D51" w:rsidRPr="00F60D00" w:rsidRDefault="008C6746" w:rsidP="00F60D00">
      <w:pPr>
        <w:spacing w:line="360" w:lineRule="auto"/>
        <w:rPr>
          <w:rFonts w:ascii="Arial" w:hAnsi="Arial" w:cs="Arial"/>
          <w:color w:val="000000"/>
        </w:rPr>
      </w:pPr>
      <w:r w:rsidRPr="00F60D00">
        <w:rPr>
          <w:rFonts w:ascii="Arial" w:hAnsi="Arial" w:cs="Arial"/>
          <w:color w:val="000000"/>
        </w:rPr>
        <w:t xml:space="preserve">Introduction </w:t>
      </w:r>
    </w:p>
    <w:p w14:paraId="3B2D229C" w14:textId="0D1FBF92" w:rsidR="007C04FC" w:rsidRPr="00F60D00" w:rsidRDefault="00325D51" w:rsidP="00F60D00">
      <w:pPr>
        <w:spacing w:line="360" w:lineRule="auto"/>
        <w:rPr>
          <w:rFonts w:ascii="Arial" w:hAnsi="Arial" w:cs="Arial"/>
          <w:color w:val="000000"/>
        </w:rPr>
      </w:pPr>
      <w:r w:rsidRPr="00F60D00">
        <w:rPr>
          <w:rFonts w:ascii="Arial" w:hAnsi="Arial" w:cs="Arial"/>
          <w:color w:val="000000"/>
        </w:rPr>
        <w:t>Peterborough is one of the most exciting and promising areas of immense opportunities in the UK</w:t>
      </w:r>
      <w:r w:rsidR="00735137" w:rsidRPr="00F60D00">
        <w:rPr>
          <w:rFonts w:ascii="Arial" w:hAnsi="Arial" w:cs="Arial"/>
          <w:color w:val="000000"/>
        </w:rPr>
        <w:t>. Well-being and sustainability are one of the things Peterborough grasps and is</w:t>
      </w:r>
      <w:r w:rsidR="005019AA" w:rsidRPr="00F60D00">
        <w:rPr>
          <w:rFonts w:ascii="Arial" w:hAnsi="Arial" w:cs="Arial"/>
          <w:color w:val="000000"/>
        </w:rPr>
        <w:t xml:space="preserve"> proud of. This</w:t>
      </w:r>
      <w:r w:rsidR="00AE5301" w:rsidRPr="00F60D00">
        <w:rPr>
          <w:rFonts w:ascii="Arial" w:hAnsi="Arial" w:cs="Arial"/>
          <w:color w:val="000000"/>
        </w:rPr>
        <w:t xml:space="preserve"> report is about applying and examining the Sustainable Development Goals (SDGs) to one of the UK’s fastest growing and best-connected cities and the biggest city in East England</w:t>
      </w:r>
      <w:r w:rsidR="005019AA" w:rsidRPr="00F60D00">
        <w:rPr>
          <w:rFonts w:ascii="Arial" w:hAnsi="Arial" w:cs="Arial"/>
          <w:color w:val="000000"/>
        </w:rPr>
        <w:t>.</w:t>
      </w:r>
    </w:p>
    <w:p w14:paraId="66EC5BCE" w14:textId="1D0C85DF" w:rsidR="005019AA" w:rsidRPr="00F60D00" w:rsidRDefault="005019AA" w:rsidP="00F60D00">
      <w:pPr>
        <w:spacing w:line="360" w:lineRule="auto"/>
        <w:rPr>
          <w:rFonts w:ascii="Arial" w:hAnsi="Arial" w:cs="Arial"/>
          <w:color w:val="000000"/>
        </w:rPr>
      </w:pPr>
      <w:r w:rsidRPr="00F60D00">
        <w:rPr>
          <w:rFonts w:ascii="Arial" w:hAnsi="Arial" w:cs="Arial"/>
          <w:color w:val="000000"/>
        </w:rPr>
        <w:t xml:space="preserve">The history of Peterborough dates back thousands of years. What is now Peterborough was once a Saxon settlement named </w:t>
      </w:r>
      <w:proofErr w:type="spellStart"/>
      <w:r w:rsidRPr="00F60D00">
        <w:rPr>
          <w:rFonts w:ascii="Arial" w:hAnsi="Arial" w:cs="Arial"/>
          <w:color w:val="000000"/>
        </w:rPr>
        <w:t>Medehamstede</w:t>
      </w:r>
      <w:proofErr w:type="spellEnd"/>
      <w:r w:rsidRPr="00F60D00">
        <w:rPr>
          <w:rFonts w:ascii="Arial" w:hAnsi="Arial" w:cs="Arial"/>
          <w:color w:val="000000"/>
        </w:rPr>
        <w:t xml:space="preserve"> (meadow homestead), but by the year 1000, it had changed its name to St Peter's Burgh. With only a few sporadic market operations, wool weaving was the </w:t>
      </w:r>
      <w:r w:rsidR="00735137" w:rsidRPr="00F60D00">
        <w:rPr>
          <w:rFonts w:ascii="Arial" w:hAnsi="Arial" w:cs="Arial"/>
          <w:color w:val="000000"/>
        </w:rPr>
        <w:t>primary</w:t>
      </w:r>
      <w:r w:rsidRPr="00F60D00">
        <w:rPr>
          <w:rFonts w:ascii="Arial" w:hAnsi="Arial" w:cs="Arial"/>
          <w:color w:val="000000"/>
        </w:rPr>
        <w:t xml:space="preserve"> industry during the Middle Ages. </w:t>
      </w:r>
    </w:p>
    <w:p w14:paraId="5C8359D7" w14:textId="0BDA3B95" w:rsidR="00735137" w:rsidRPr="00F60D00" w:rsidRDefault="005019AA" w:rsidP="00F60D00">
      <w:pPr>
        <w:spacing w:line="360" w:lineRule="auto"/>
        <w:rPr>
          <w:rFonts w:ascii="Arial" w:hAnsi="Arial" w:cs="Arial"/>
          <w:color w:val="000000"/>
        </w:rPr>
      </w:pPr>
      <w:r w:rsidRPr="00F60D00">
        <w:rPr>
          <w:rFonts w:ascii="Arial" w:hAnsi="Arial" w:cs="Arial"/>
          <w:color w:val="000000"/>
        </w:rPr>
        <w:t>Peterborough is well known for its cathedral. It was first referred to as an abbey in the 7th century and was formally designated as a cathedral in 1541, giving rise to the city settlement's status (Peterborough City Council, 2011).</w:t>
      </w:r>
      <w:r w:rsidR="00E81843" w:rsidRPr="00F60D00">
        <w:rPr>
          <w:rFonts w:ascii="Arial" w:hAnsi="Arial" w:cs="Arial"/>
          <w:color w:val="000000"/>
        </w:rPr>
        <w:t xml:space="preserve"> In the 18th century, Peterborough was the smallest city in England and a market hamlet with just 2500–3000 people. Although it lacked significant industries, the </w:t>
      </w:r>
      <w:r w:rsidR="00735137" w:rsidRPr="00F60D00">
        <w:rPr>
          <w:rFonts w:ascii="Arial" w:hAnsi="Arial" w:cs="Arial"/>
          <w:color w:val="000000"/>
        </w:rPr>
        <w:t>area's population</w:t>
      </w:r>
      <w:r w:rsidR="00E81843" w:rsidRPr="00F60D00">
        <w:rPr>
          <w:rFonts w:ascii="Arial" w:hAnsi="Arial" w:cs="Arial"/>
          <w:color w:val="000000"/>
        </w:rPr>
        <w:t xml:space="preserve"> increased significantly because of the prosperity </w:t>
      </w:r>
      <w:r w:rsidR="00735137" w:rsidRPr="00F60D00">
        <w:rPr>
          <w:rFonts w:ascii="Arial" w:hAnsi="Arial" w:cs="Arial"/>
          <w:color w:val="000000"/>
        </w:rPr>
        <w:t>of</w:t>
      </w:r>
      <w:r w:rsidR="00E81843" w:rsidRPr="00F60D00">
        <w:rPr>
          <w:rFonts w:ascii="Arial" w:hAnsi="Arial" w:cs="Arial"/>
          <w:color w:val="000000"/>
        </w:rPr>
        <w:t xml:space="preserve"> the Napoleonic Wars and the high demand for its goods. By the 1870s, it had surpassed 17,000, with the growth of elastic, brick, and iron in the years after the industrial revolution as new industries brought about a </w:t>
      </w:r>
      <w:r w:rsidR="00735137" w:rsidRPr="00F60D00">
        <w:rPr>
          <w:rFonts w:ascii="Arial" w:hAnsi="Arial" w:cs="Arial"/>
          <w:color w:val="000000"/>
        </w:rPr>
        <w:t>significant</w:t>
      </w:r>
      <w:r w:rsidR="00E81843" w:rsidRPr="00F60D00">
        <w:rPr>
          <w:rFonts w:ascii="Arial" w:hAnsi="Arial" w:cs="Arial"/>
          <w:color w:val="000000"/>
        </w:rPr>
        <w:t xml:space="preserve"> demand for the town's products. The population of Peterborough continued to </w:t>
      </w:r>
      <w:r w:rsidR="00735137" w:rsidRPr="00F60D00">
        <w:rPr>
          <w:rFonts w:ascii="Arial" w:hAnsi="Arial" w:cs="Arial"/>
          <w:color w:val="000000"/>
        </w:rPr>
        <w:t>proliferate</w:t>
      </w:r>
      <w:r w:rsidR="00E81843" w:rsidRPr="00F60D00">
        <w:rPr>
          <w:rFonts w:ascii="Arial" w:hAnsi="Arial" w:cs="Arial"/>
          <w:color w:val="000000"/>
        </w:rPr>
        <w:t xml:space="preserve"> during the 19th century, and the city's </w:t>
      </w:r>
      <w:r w:rsidR="00E81843" w:rsidRPr="00F60D00">
        <w:rPr>
          <w:rFonts w:ascii="Arial" w:hAnsi="Arial" w:cs="Arial"/>
          <w:color w:val="000000"/>
        </w:rPr>
        <w:lastRenderedPageBreak/>
        <w:t xml:space="preserve">circumstances </w:t>
      </w:r>
      <w:r w:rsidR="00735137" w:rsidRPr="00F60D00">
        <w:rPr>
          <w:rFonts w:ascii="Arial" w:hAnsi="Arial" w:cs="Arial"/>
          <w:color w:val="000000"/>
        </w:rPr>
        <w:t>improved</w:t>
      </w:r>
      <w:r w:rsidR="00E81843" w:rsidRPr="00F60D00">
        <w:rPr>
          <w:rFonts w:ascii="Arial" w:hAnsi="Arial" w:cs="Arial"/>
          <w:color w:val="000000"/>
        </w:rPr>
        <w:t>. When the city was designed as a New Town in 1967, it continued to expand to a population of about 80000.</w:t>
      </w:r>
    </w:p>
    <w:p w14:paraId="6C7017B3" w14:textId="12C1B76D" w:rsidR="00334661" w:rsidRPr="00F60D00" w:rsidRDefault="00E81843" w:rsidP="00F60D00">
      <w:pPr>
        <w:spacing w:line="360" w:lineRule="auto"/>
        <w:rPr>
          <w:rFonts w:ascii="Arial" w:hAnsi="Arial" w:cs="Arial"/>
          <w:color w:val="000000"/>
        </w:rPr>
      </w:pPr>
      <w:r w:rsidRPr="00F60D00">
        <w:rPr>
          <w:rFonts w:ascii="Arial" w:hAnsi="Arial" w:cs="Arial"/>
          <w:color w:val="000000"/>
        </w:rPr>
        <w:t xml:space="preserve">Additionally, this gave the </w:t>
      </w:r>
      <w:r w:rsidR="00735137" w:rsidRPr="00F60D00">
        <w:rPr>
          <w:rFonts w:ascii="Arial" w:hAnsi="Arial" w:cs="Arial"/>
          <w:color w:val="000000"/>
        </w:rPr>
        <w:t>town</w:t>
      </w:r>
      <w:r w:rsidRPr="00F60D00">
        <w:rPr>
          <w:rFonts w:ascii="Arial" w:hAnsi="Arial" w:cs="Arial"/>
          <w:color w:val="000000"/>
        </w:rPr>
        <w:t xml:space="preserve"> a new status, and a significant development </w:t>
      </w:r>
      <w:r w:rsidR="00735137" w:rsidRPr="00F60D00">
        <w:rPr>
          <w:rFonts w:ascii="Arial" w:hAnsi="Arial" w:cs="Arial"/>
          <w:color w:val="000000"/>
        </w:rPr>
        <w:t>prompted a decision to increase the resident population from 30000 to 160000 rapidly</w:t>
      </w:r>
      <w:r w:rsidRPr="00F60D00">
        <w:rPr>
          <w:rFonts w:ascii="Arial" w:hAnsi="Arial" w:cs="Arial"/>
          <w:color w:val="000000"/>
        </w:rPr>
        <w:t xml:space="preserve">. Electrical equipment, agricultural machinery, diesel engines, and tile manufacturing were the main businesses providing for the </w:t>
      </w:r>
      <w:r w:rsidR="00334661" w:rsidRPr="00F60D00">
        <w:rPr>
          <w:rFonts w:ascii="Arial" w:hAnsi="Arial" w:cs="Arial"/>
          <w:color w:val="000000"/>
        </w:rPr>
        <w:t>people</w:t>
      </w:r>
      <w:r w:rsidRPr="00F60D00">
        <w:rPr>
          <w:rFonts w:ascii="Arial" w:hAnsi="Arial" w:cs="Arial"/>
          <w:color w:val="000000"/>
        </w:rPr>
        <w:t xml:space="preserve"> at the time (Peterborough City Council, 2021). The </w:t>
      </w:r>
      <w:proofErr w:type="gramStart"/>
      <w:r w:rsidRPr="00F60D00">
        <w:rPr>
          <w:rFonts w:ascii="Arial" w:hAnsi="Arial" w:cs="Arial"/>
          <w:color w:val="000000"/>
        </w:rPr>
        <w:t>city's built</w:t>
      </w:r>
      <w:proofErr w:type="gramEnd"/>
      <w:r w:rsidRPr="00F60D00">
        <w:rPr>
          <w:rFonts w:ascii="Arial" w:hAnsi="Arial" w:cs="Arial"/>
          <w:color w:val="000000"/>
        </w:rPr>
        <w:t xml:space="preserve"> environment was expanded in the 1970s and 1980s because of the creation of a Development Corporation, with new housing estates </w:t>
      </w:r>
      <w:r w:rsidR="00735137" w:rsidRPr="00F60D00">
        <w:rPr>
          <w:rFonts w:ascii="Arial" w:hAnsi="Arial" w:cs="Arial"/>
          <w:color w:val="000000"/>
        </w:rPr>
        <w:t>like</w:t>
      </w:r>
      <w:r w:rsidRPr="00F60D00">
        <w:rPr>
          <w:rFonts w:ascii="Arial" w:hAnsi="Arial" w:cs="Arial"/>
          <w:color w:val="000000"/>
        </w:rPr>
        <w:t xml:space="preserve"> Bretton </w:t>
      </w:r>
      <w:r w:rsidR="00735137" w:rsidRPr="00F60D00">
        <w:rPr>
          <w:rFonts w:ascii="Arial" w:hAnsi="Arial" w:cs="Arial"/>
          <w:color w:val="000000"/>
        </w:rPr>
        <w:t xml:space="preserve">and </w:t>
      </w:r>
      <w:r w:rsidRPr="00F60D00">
        <w:rPr>
          <w:rFonts w:ascii="Arial" w:hAnsi="Arial" w:cs="Arial"/>
          <w:color w:val="000000"/>
        </w:rPr>
        <w:t xml:space="preserve">Orton and the ongoing expansion at Hampton. However, the city's central business district underwent a </w:t>
      </w:r>
      <w:r w:rsidR="00334661" w:rsidRPr="00F60D00">
        <w:rPr>
          <w:rFonts w:ascii="Arial" w:hAnsi="Arial" w:cs="Arial"/>
          <w:color w:val="000000"/>
        </w:rPr>
        <w:t>significant</w:t>
      </w:r>
      <w:r w:rsidRPr="00F60D00">
        <w:rPr>
          <w:rFonts w:ascii="Arial" w:hAnsi="Arial" w:cs="Arial"/>
          <w:color w:val="000000"/>
        </w:rPr>
        <w:t xml:space="preserve"> transformation in 1982 with the opening of the Queensgate Centre (The </w:t>
      </w:r>
      <w:r w:rsidR="00334661" w:rsidRPr="00F60D00">
        <w:rPr>
          <w:rFonts w:ascii="Arial" w:hAnsi="Arial" w:cs="Arial"/>
          <w:color w:val="000000"/>
        </w:rPr>
        <w:t>Moment</w:t>
      </w:r>
      <w:r w:rsidRPr="00F60D00">
        <w:rPr>
          <w:rFonts w:ascii="Arial" w:hAnsi="Arial" w:cs="Arial"/>
          <w:color w:val="000000"/>
        </w:rPr>
        <w:t xml:space="preserve"> magazine, n.d.). In the latter half of the 20th century, Westgate centres revitalised professional and financial industries while diversifying into numerous other sectors. </w:t>
      </w:r>
      <w:r w:rsidR="00334661" w:rsidRPr="00F60D00">
        <w:rPr>
          <w:rFonts w:ascii="Arial" w:hAnsi="Arial" w:cs="Arial"/>
          <w:color w:val="000000"/>
        </w:rPr>
        <w:t>New</w:t>
      </w:r>
      <w:r w:rsidRPr="00F60D00">
        <w:rPr>
          <w:rFonts w:ascii="Arial" w:hAnsi="Arial" w:cs="Arial"/>
          <w:color w:val="000000"/>
        </w:rPr>
        <w:t xml:space="preserve"> </w:t>
      </w:r>
      <w:r w:rsidR="00334661" w:rsidRPr="00F60D00">
        <w:rPr>
          <w:rFonts w:ascii="Arial" w:hAnsi="Arial" w:cs="Arial"/>
          <w:color w:val="000000"/>
        </w:rPr>
        <w:t>initiatives</w:t>
      </w:r>
      <w:r w:rsidRPr="00F60D00">
        <w:rPr>
          <w:rFonts w:ascii="Arial" w:hAnsi="Arial" w:cs="Arial"/>
          <w:color w:val="000000"/>
        </w:rPr>
        <w:t xml:space="preserve"> emerged, such as those producing bricks and elastic webbing (Lambert, 2021).</w:t>
      </w:r>
    </w:p>
    <w:p w14:paraId="687E2491" w14:textId="012AB7AC" w:rsidR="000A6AD9" w:rsidRPr="00F60D00" w:rsidRDefault="00E81843" w:rsidP="00F60D00">
      <w:pPr>
        <w:spacing w:line="360" w:lineRule="auto"/>
        <w:rPr>
          <w:rFonts w:ascii="Arial" w:hAnsi="Arial" w:cs="Arial"/>
          <w:color w:val="000000"/>
        </w:rPr>
      </w:pPr>
      <w:r w:rsidRPr="00F60D00">
        <w:rPr>
          <w:rFonts w:ascii="Arial" w:hAnsi="Arial" w:cs="Arial"/>
          <w:color w:val="000000"/>
        </w:rPr>
        <w:t xml:space="preserve">The city of Peterborough </w:t>
      </w:r>
      <w:r w:rsidR="00334661" w:rsidRPr="00F60D00">
        <w:rPr>
          <w:rFonts w:ascii="Arial" w:hAnsi="Arial" w:cs="Arial"/>
          <w:color w:val="000000"/>
        </w:rPr>
        <w:t>has seen a significant</w:t>
      </w:r>
      <w:r w:rsidRPr="00F60D00">
        <w:rPr>
          <w:rFonts w:ascii="Arial" w:hAnsi="Arial" w:cs="Arial"/>
          <w:color w:val="000000"/>
        </w:rPr>
        <w:t xml:space="preserve"> transformation recently, with </w:t>
      </w:r>
      <w:r w:rsidR="00334661" w:rsidRPr="00F60D00">
        <w:rPr>
          <w:rFonts w:ascii="Arial" w:hAnsi="Arial" w:cs="Arial"/>
          <w:color w:val="000000"/>
        </w:rPr>
        <w:t>several</w:t>
      </w:r>
      <w:r w:rsidRPr="00F60D00">
        <w:rPr>
          <w:rFonts w:ascii="Arial" w:hAnsi="Arial" w:cs="Arial"/>
          <w:color w:val="000000"/>
        </w:rPr>
        <w:t xml:space="preserve"> developments completed or in the works. The city has evolved, becoming a dynamic city that offers its citizens adaptation, flexibility, and creativity. It also has a strong heritage and has grown successfully from its new town status. In addition, the population saw the third largest percentage increase in the East of England region, just behind Bedford (17.6%) and Cambridge (17.6%), according to the Office for National Statistics during the 2021 census, rising from 183,600 in the year 2011 to 215,700 in the year 2021.</w:t>
      </w:r>
      <w:r w:rsidR="000C1BE2" w:rsidRPr="00F60D00">
        <w:rPr>
          <w:rFonts w:ascii="Arial" w:hAnsi="Arial" w:cs="Arial"/>
          <w:color w:val="000000"/>
        </w:rPr>
        <w:t xml:space="preserve"> Additionally, the population identifies itself as primarily white (75,4%), with the other ethnic groups accounting for the remaining 24.6% of the population (</w:t>
      </w:r>
      <w:proofErr w:type="spellStart"/>
      <w:r w:rsidR="000C1BE2" w:rsidRPr="00F60D00">
        <w:rPr>
          <w:rFonts w:ascii="Arial" w:hAnsi="Arial" w:cs="Arial"/>
          <w:color w:val="000000"/>
        </w:rPr>
        <w:t>Varbes</w:t>
      </w:r>
      <w:proofErr w:type="spellEnd"/>
      <w:r w:rsidR="000C1BE2" w:rsidRPr="00F60D00">
        <w:rPr>
          <w:rFonts w:ascii="Arial" w:hAnsi="Arial" w:cs="Arial"/>
          <w:color w:val="000000"/>
        </w:rPr>
        <w:t>, n.d.). Once more, the city takes great pleasure in its variety and long history of diversity, including more than 140 languages spoken and more than 40 nationalities that helped form the community it is today.</w:t>
      </w:r>
    </w:p>
    <w:p w14:paraId="68D7EFED" w14:textId="77777777" w:rsidR="000C1BE2" w:rsidRPr="00F60D00" w:rsidRDefault="000C1BE2" w:rsidP="00F60D00">
      <w:pPr>
        <w:spacing w:line="360" w:lineRule="auto"/>
        <w:rPr>
          <w:rFonts w:ascii="Arial" w:hAnsi="Arial" w:cs="Arial"/>
          <w:color w:val="000000"/>
        </w:rPr>
      </w:pPr>
    </w:p>
    <w:p w14:paraId="3B512D89" w14:textId="77777777" w:rsidR="000C1BE2" w:rsidRPr="00F60D00" w:rsidRDefault="000C1BE2" w:rsidP="00F60D00">
      <w:pPr>
        <w:spacing w:line="360" w:lineRule="auto"/>
        <w:rPr>
          <w:rFonts w:ascii="Arial" w:hAnsi="Arial" w:cs="Arial"/>
          <w:color w:val="000000"/>
        </w:rPr>
      </w:pPr>
    </w:p>
    <w:p w14:paraId="60EC5418" w14:textId="77777777" w:rsidR="000A6AD9" w:rsidRPr="00F60D00" w:rsidRDefault="000A6AD9" w:rsidP="00F60D00">
      <w:pPr>
        <w:spacing w:line="360" w:lineRule="auto"/>
        <w:rPr>
          <w:rFonts w:ascii="Arial" w:hAnsi="Arial" w:cs="Arial"/>
          <w:color w:val="000000"/>
        </w:rPr>
      </w:pPr>
    </w:p>
    <w:p w14:paraId="18822A04" w14:textId="77777777" w:rsidR="005E2FAA" w:rsidRPr="00F60D00" w:rsidRDefault="005E2FAA" w:rsidP="00F60D00">
      <w:pPr>
        <w:spacing w:line="360" w:lineRule="auto"/>
        <w:jc w:val="center"/>
        <w:rPr>
          <w:rFonts w:ascii="Arial" w:hAnsi="Arial" w:cs="Arial"/>
          <w:color w:val="000000"/>
        </w:rPr>
      </w:pPr>
    </w:p>
    <w:p w14:paraId="097604AB" w14:textId="77777777" w:rsidR="00CB27DC" w:rsidRPr="00F60D00" w:rsidRDefault="00CB27DC" w:rsidP="00F60D00">
      <w:pPr>
        <w:spacing w:line="360" w:lineRule="auto"/>
        <w:rPr>
          <w:rFonts w:ascii="Arial" w:hAnsi="Arial" w:cs="Arial"/>
          <w:color w:val="000000"/>
        </w:rPr>
      </w:pPr>
    </w:p>
    <w:p w14:paraId="7892F7C5" w14:textId="77777777" w:rsidR="009B3DF5" w:rsidRPr="00F60D00" w:rsidRDefault="009B3DF5" w:rsidP="00F60D00">
      <w:pPr>
        <w:spacing w:line="360" w:lineRule="auto"/>
        <w:rPr>
          <w:rFonts w:ascii="Arial" w:hAnsi="Arial" w:cs="Arial"/>
          <w:color w:val="000000"/>
        </w:rPr>
      </w:pPr>
    </w:p>
    <w:p w14:paraId="659DE863" w14:textId="7FA993DB" w:rsidR="0088736C" w:rsidRPr="00F60D00" w:rsidRDefault="008C6746" w:rsidP="00F60D00">
      <w:pPr>
        <w:spacing w:line="360" w:lineRule="auto"/>
        <w:rPr>
          <w:rFonts w:ascii="Arial" w:hAnsi="Arial" w:cs="Arial"/>
          <w:color w:val="000000"/>
        </w:rPr>
      </w:pPr>
      <w:r w:rsidRPr="00F60D00">
        <w:rPr>
          <w:rFonts w:ascii="Arial" w:hAnsi="Arial" w:cs="Arial"/>
          <w:color w:val="000000"/>
        </w:rPr>
        <w:t xml:space="preserve">17 Sustainable Development </w:t>
      </w:r>
      <w:r w:rsidR="000C1BE2" w:rsidRPr="00F60D00">
        <w:rPr>
          <w:rFonts w:ascii="Arial" w:hAnsi="Arial" w:cs="Arial"/>
          <w:color w:val="000000"/>
        </w:rPr>
        <w:t xml:space="preserve">Goals and application to the Peterborough city  </w:t>
      </w:r>
    </w:p>
    <w:p w14:paraId="7A7D4BD8" w14:textId="7657F4C1" w:rsidR="00334661" w:rsidRPr="00F60D00" w:rsidRDefault="000C1BE2" w:rsidP="00F60D00">
      <w:pPr>
        <w:spacing w:line="360" w:lineRule="auto"/>
        <w:rPr>
          <w:rFonts w:ascii="Arial" w:hAnsi="Arial" w:cs="Arial"/>
          <w:color w:val="000000"/>
        </w:rPr>
      </w:pPr>
      <w:r w:rsidRPr="00F60D00">
        <w:rPr>
          <w:rFonts w:ascii="Arial" w:hAnsi="Arial" w:cs="Arial"/>
          <w:color w:val="000000"/>
        </w:rPr>
        <w:lastRenderedPageBreak/>
        <w:t>The Sustainable Development Goals, according to the United Nations, are a strategy for achieving a better and more sustainable future for all. The SDGs address today's global issues, including poverty, inequality, environmental degradation, and peace and justice. All nations, from those with low income to those with high income, are making the call to foster prosperity while preserving the environment. Ending poverty is one of the top goals; thus</w:t>
      </w:r>
      <w:r w:rsidR="00334661" w:rsidRPr="00F60D00">
        <w:rPr>
          <w:rFonts w:ascii="Arial" w:hAnsi="Arial" w:cs="Arial"/>
          <w:color w:val="000000"/>
        </w:rPr>
        <w:t>,</w:t>
      </w:r>
      <w:r w:rsidRPr="00F60D00">
        <w:rPr>
          <w:rFonts w:ascii="Arial" w:hAnsi="Arial" w:cs="Arial"/>
          <w:color w:val="000000"/>
        </w:rPr>
        <w:t xml:space="preserve"> plans for economic growth, social needs, such as health and social protection, employment opportunities, and education, as well as measures for protecting the environment and climate change, must work hand in hand (United Nations, 2022).  </w:t>
      </w:r>
      <w:r w:rsidR="00E545F8" w:rsidRPr="00F60D00">
        <w:rPr>
          <w:rFonts w:ascii="Arial" w:hAnsi="Arial" w:cs="Arial"/>
          <w:color w:val="000000"/>
        </w:rPr>
        <w:t xml:space="preserve">Peterborough, known as the "UK's Environment capital," is a city with a </w:t>
      </w:r>
      <w:r w:rsidR="00334661" w:rsidRPr="00F60D00">
        <w:rPr>
          <w:rFonts w:ascii="Arial" w:hAnsi="Arial" w:cs="Arial"/>
          <w:color w:val="000000"/>
        </w:rPr>
        <w:t>robust</w:t>
      </w:r>
      <w:r w:rsidR="00E545F8" w:rsidRPr="00F60D00">
        <w:rPr>
          <w:rFonts w:ascii="Arial" w:hAnsi="Arial" w:cs="Arial"/>
          <w:color w:val="000000"/>
        </w:rPr>
        <w:t xml:space="preserve"> local economy, vibrant neighbourhoods, and a sustainable way of life.</w:t>
      </w:r>
    </w:p>
    <w:p w14:paraId="463CB275" w14:textId="25BA7C2F" w:rsidR="00B66B58" w:rsidRPr="00F60D00" w:rsidRDefault="00334661" w:rsidP="00F60D00">
      <w:pPr>
        <w:spacing w:line="360" w:lineRule="auto"/>
        <w:rPr>
          <w:rFonts w:ascii="Arial" w:hAnsi="Arial" w:cs="Arial"/>
          <w:color w:val="000000"/>
        </w:rPr>
      </w:pPr>
      <w:r w:rsidRPr="00F60D00">
        <w:rPr>
          <w:rFonts w:ascii="Arial" w:hAnsi="Arial" w:cs="Arial"/>
          <w:color w:val="000000"/>
        </w:rPr>
        <w:t xml:space="preserve">Peterborough aims to </w:t>
      </w:r>
      <w:r w:rsidR="00735137" w:rsidRPr="00F60D00">
        <w:rPr>
          <w:rFonts w:ascii="Arial" w:hAnsi="Arial" w:cs="Arial"/>
          <w:color w:val="000000"/>
        </w:rPr>
        <w:t>significantly transform</w:t>
      </w:r>
      <w:r w:rsidRPr="00F60D00">
        <w:rPr>
          <w:rFonts w:ascii="Arial" w:hAnsi="Arial" w:cs="Arial"/>
          <w:color w:val="000000"/>
        </w:rPr>
        <w:t xml:space="preserve"> through the Sustainable Community Strategy (SCS), its partners' growth strategy. For this reason, the Peterborough City Council approved the SCS goal in 2011; in addition to achieving this, Peterborough has created the Sustainable Community Strategy (SCS), which acts as the growth strategy for all its partners. It has a vision and priorities that support Peterborough's overall growth, including the Core Strategy. </w:t>
      </w:r>
      <w:r w:rsidR="00E545F8" w:rsidRPr="00F60D00">
        <w:rPr>
          <w:rFonts w:ascii="Arial" w:hAnsi="Arial" w:cs="Arial"/>
          <w:color w:val="000000"/>
        </w:rPr>
        <w:t>It has a vision and priorities that support Peterborough's overall growth, including the Core Strategy</w:t>
      </w:r>
      <w:r w:rsidR="00B66B58" w:rsidRPr="00F60D00">
        <w:rPr>
          <w:rFonts w:ascii="Arial" w:hAnsi="Arial" w:cs="Arial"/>
          <w:color w:val="000000"/>
        </w:rPr>
        <w:t xml:space="preserve"> A better and greater Peterborough that grows </w:t>
      </w:r>
      <w:r w:rsidRPr="00F60D00">
        <w:rPr>
          <w:rFonts w:ascii="Arial" w:hAnsi="Arial" w:cs="Arial"/>
          <w:color w:val="000000"/>
        </w:rPr>
        <w:t>correctly</w:t>
      </w:r>
      <w:r w:rsidR="00B66B58" w:rsidRPr="00F60D00">
        <w:rPr>
          <w:rFonts w:ascii="Arial" w:hAnsi="Arial" w:cs="Arial"/>
          <w:color w:val="000000"/>
        </w:rPr>
        <w:t xml:space="preserve"> and, most crucially, via genuinely sustainable development and expansion is another goal of the Sustainable Community Strategy</w:t>
      </w:r>
      <w:r w:rsidRPr="00F60D00">
        <w:rPr>
          <w:rFonts w:ascii="Arial" w:hAnsi="Arial" w:cs="Arial"/>
          <w:color w:val="000000"/>
        </w:rPr>
        <w:t>, in</w:t>
      </w:r>
      <w:r w:rsidR="00B66B58" w:rsidRPr="00F60D00">
        <w:rPr>
          <w:rFonts w:ascii="Arial" w:hAnsi="Arial" w:cs="Arial"/>
          <w:color w:val="000000"/>
        </w:rPr>
        <w:t xml:space="preserve"> addition to ensuring that the </w:t>
      </w:r>
      <w:r w:rsidR="00735137" w:rsidRPr="00F60D00">
        <w:rPr>
          <w:rFonts w:ascii="Arial" w:hAnsi="Arial" w:cs="Arial"/>
          <w:color w:val="000000"/>
        </w:rPr>
        <w:t>neighbourhoods’</w:t>
      </w:r>
      <w:r w:rsidR="00B66B58" w:rsidRPr="00F60D00">
        <w:rPr>
          <w:rFonts w:ascii="Arial" w:hAnsi="Arial" w:cs="Arial"/>
          <w:color w:val="000000"/>
        </w:rPr>
        <w:t xml:space="preserve"> profit from growth and </w:t>
      </w:r>
      <w:r w:rsidRPr="00F60D00">
        <w:rPr>
          <w:rFonts w:ascii="Arial" w:hAnsi="Arial" w:cs="Arial"/>
          <w:color w:val="000000"/>
        </w:rPr>
        <w:t>its possibilities</w:t>
      </w:r>
      <w:r w:rsidR="00B66B58" w:rsidRPr="00F60D00">
        <w:rPr>
          <w:rFonts w:ascii="Arial" w:hAnsi="Arial" w:cs="Arial"/>
          <w:color w:val="000000"/>
        </w:rPr>
        <w:t xml:space="preserve">, this will enhance the quality of life for </w:t>
      </w:r>
      <w:r w:rsidR="00735137" w:rsidRPr="00F60D00">
        <w:rPr>
          <w:rFonts w:ascii="Arial" w:hAnsi="Arial" w:cs="Arial"/>
          <w:color w:val="000000"/>
        </w:rPr>
        <w:t>all</w:t>
      </w:r>
      <w:r w:rsidR="00B66B58" w:rsidRPr="00F60D00">
        <w:rPr>
          <w:rFonts w:ascii="Arial" w:hAnsi="Arial" w:cs="Arial"/>
          <w:color w:val="000000"/>
        </w:rPr>
        <w:t xml:space="preserve"> the city's citizens and communities. The Sustainable Community Strategy further seeks to develop a sustainable Peterborough that serves as the metropolitan hub of a vibrant subregional community of market towns.</w:t>
      </w:r>
    </w:p>
    <w:p w14:paraId="21970441" w14:textId="1616513F" w:rsidR="00B66B58" w:rsidRPr="00F60D00" w:rsidRDefault="00B66B58" w:rsidP="00F60D00">
      <w:pPr>
        <w:spacing w:line="360" w:lineRule="auto"/>
        <w:rPr>
          <w:rFonts w:ascii="Arial" w:hAnsi="Arial" w:cs="Arial"/>
          <w:color w:val="000000"/>
        </w:rPr>
      </w:pPr>
      <w:r w:rsidRPr="00F60D00">
        <w:rPr>
          <w:rFonts w:ascii="Arial" w:hAnsi="Arial" w:cs="Arial"/>
          <w:color w:val="000000"/>
        </w:rPr>
        <w:t xml:space="preserve"> Critical goals for a more sustainable Peterborough are outlined in the SCS, including </w:t>
      </w:r>
      <w:r w:rsidR="00735137" w:rsidRPr="00F60D00">
        <w:rPr>
          <w:rFonts w:ascii="Arial" w:hAnsi="Arial" w:cs="Arial"/>
          <w:color w:val="000000"/>
        </w:rPr>
        <w:t>strengthening,</w:t>
      </w:r>
      <w:r w:rsidRPr="00F60D00">
        <w:rPr>
          <w:rFonts w:ascii="Arial" w:hAnsi="Arial" w:cs="Arial"/>
          <w:color w:val="000000"/>
        </w:rPr>
        <w:t xml:space="preserve"> fostering communities, fostering opportunity, addressing inequalities, developing the UK's environmental capital, and, most importantly, achieving significant and truly sustainable growth (Peterborough City Council, 2011b).</w:t>
      </w:r>
    </w:p>
    <w:p w14:paraId="1DBE76E9" w14:textId="398AEB9C" w:rsidR="008B57D2" w:rsidRPr="00F60D00" w:rsidRDefault="0028716E" w:rsidP="00F60D00">
      <w:pPr>
        <w:spacing w:line="360" w:lineRule="auto"/>
        <w:rPr>
          <w:rFonts w:ascii="Arial" w:hAnsi="Arial" w:cs="Arial"/>
          <w:color w:val="000000"/>
        </w:rPr>
      </w:pPr>
      <w:r w:rsidRPr="00F60D00">
        <w:rPr>
          <w:rFonts w:ascii="Arial" w:hAnsi="Arial" w:cs="Arial"/>
          <w:color w:val="000000"/>
        </w:rPr>
        <w:t xml:space="preserve">           </w:t>
      </w:r>
      <w:r w:rsidR="002B24F8" w:rsidRPr="00F60D00">
        <w:rPr>
          <w:rFonts w:ascii="Arial" w:hAnsi="Arial" w:cs="Arial"/>
          <w:color w:val="000000"/>
        </w:rPr>
        <w:tab/>
      </w:r>
      <w:r w:rsidR="005C5E10" w:rsidRPr="00F60D00">
        <w:rPr>
          <w:rFonts w:ascii="Arial" w:hAnsi="Arial" w:cs="Arial"/>
          <w:color w:val="000000"/>
        </w:rPr>
        <w:tab/>
      </w:r>
      <w:r w:rsidR="00E906FB" w:rsidRPr="00F60D00">
        <w:rPr>
          <w:rFonts w:ascii="Arial" w:hAnsi="Arial" w:cs="Arial"/>
          <w:color w:val="000000"/>
        </w:rPr>
        <w:t xml:space="preserve">        </w:t>
      </w:r>
    </w:p>
    <w:p w14:paraId="2DA429C2" w14:textId="77777777" w:rsidR="000C1BE2" w:rsidRPr="00F60D00" w:rsidRDefault="000C1BE2" w:rsidP="00F60D00">
      <w:pPr>
        <w:spacing w:line="360" w:lineRule="auto"/>
        <w:rPr>
          <w:rFonts w:ascii="Arial" w:hAnsi="Arial" w:cs="Arial"/>
          <w:color w:val="000000"/>
        </w:rPr>
      </w:pPr>
    </w:p>
    <w:p w14:paraId="4E829BC2" w14:textId="77777777" w:rsidR="000C1BE2" w:rsidRPr="00F60D00" w:rsidRDefault="000C1BE2" w:rsidP="00F60D00">
      <w:pPr>
        <w:spacing w:line="360" w:lineRule="auto"/>
        <w:rPr>
          <w:rFonts w:ascii="Arial" w:hAnsi="Arial" w:cs="Arial"/>
          <w:color w:val="000000"/>
        </w:rPr>
      </w:pPr>
    </w:p>
    <w:p w14:paraId="6B72A046" w14:textId="77777777" w:rsidR="000C1BE2" w:rsidRPr="00F60D00" w:rsidRDefault="000C1BE2" w:rsidP="00F60D00">
      <w:pPr>
        <w:spacing w:line="360" w:lineRule="auto"/>
        <w:rPr>
          <w:rFonts w:ascii="Arial" w:hAnsi="Arial" w:cs="Arial"/>
          <w:color w:val="000000"/>
        </w:rPr>
      </w:pPr>
    </w:p>
    <w:p w14:paraId="446D9EA1" w14:textId="496C795C" w:rsidR="00CB5190" w:rsidRPr="00F60D00" w:rsidRDefault="00CB27DC" w:rsidP="00F60D00">
      <w:pPr>
        <w:spacing w:line="360" w:lineRule="auto"/>
        <w:rPr>
          <w:rFonts w:ascii="Arial" w:hAnsi="Arial" w:cs="Arial"/>
          <w:color w:val="000000"/>
        </w:rPr>
      </w:pPr>
      <w:r w:rsidRPr="00F60D00">
        <w:rPr>
          <w:rFonts w:ascii="Arial" w:hAnsi="Arial" w:cs="Arial"/>
          <w:color w:val="000000"/>
        </w:rPr>
        <w:t xml:space="preserve">A </w:t>
      </w:r>
      <w:r w:rsidR="009567A8" w:rsidRPr="00F60D00">
        <w:rPr>
          <w:rFonts w:ascii="Arial" w:hAnsi="Arial" w:cs="Arial"/>
          <w:color w:val="000000"/>
        </w:rPr>
        <w:t>detailed</w:t>
      </w:r>
      <w:r w:rsidR="008C6746" w:rsidRPr="00F60D00">
        <w:rPr>
          <w:rFonts w:ascii="Arial" w:hAnsi="Arial" w:cs="Arial"/>
          <w:color w:val="000000"/>
        </w:rPr>
        <w:t xml:space="preserve"> discussion of the 3 SDGs: Goal 3, Goal 4, and Goal 17</w:t>
      </w:r>
      <w:r w:rsidR="00D17E60" w:rsidRPr="00F60D00">
        <w:rPr>
          <w:rFonts w:ascii="Arial" w:hAnsi="Arial" w:cs="Arial"/>
          <w:color w:val="000000"/>
        </w:rPr>
        <w:t xml:space="preserve">    </w:t>
      </w:r>
    </w:p>
    <w:p w14:paraId="05556754" w14:textId="45CD6CD3" w:rsidR="004C7B90" w:rsidRPr="00F60D00" w:rsidRDefault="008B481A" w:rsidP="00F60D00">
      <w:pPr>
        <w:spacing w:line="360" w:lineRule="auto"/>
        <w:rPr>
          <w:rFonts w:ascii="Arial" w:hAnsi="Arial" w:cs="Arial"/>
          <w:color w:val="000000"/>
        </w:rPr>
      </w:pPr>
      <w:r w:rsidRPr="00F60D00">
        <w:rPr>
          <w:rFonts w:ascii="Arial" w:hAnsi="Arial" w:cs="Arial"/>
          <w:color w:val="000000"/>
        </w:rPr>
        <w:lastRenderedPageBreak/>
        <w:t>In 2015 the United Nations adopted the 2030 Agenda for Sustainable Development</w:t>
      </w:r>
      <w:r w:rsidR="00EE795E" w:rsidRPr="00F60D00">
        <w:rPr>
          <w:rFonts w:ascii="Arial" w:hAnsi="Arial" w:cs="Arial"/>
          <w:color w:val="000000"/>
        </w:rPr>
        <w:t>,</w:t>
      </w:r>
      <w:r w:rsidR="00883491" w:rsidRPr="00F60D00">
        <w:rPr>
          <w:rFonts w:ascii="Arial" w:hAnsi="Arial" w:cs="Arial"/>
          <w:color w:val="000000"/>
        </w:rPr>
        <w:t xml:space="preserve"> which compromised 17 goals </w:t>
      </w:r>
      <w:r w:rsidR="00632E76" w:rsidRPr="00F60D00">
        <w:rPr>
          <w:rFonts w:ascii="Arial" w:hAnsi="Arial" w:cs="Arial"/>
          <w:color w:val="000000"/>
        </w:rPr>
        <w:t>and</w:t>
      </w:r>
      <w:r w:rsidR="00883491" w:rsidRPr="00F60D00">
        <w:rPr>
          <w:rFonts w:ascii="Arial" w:hAnsi="Arial" w:cs="Arial"/>
          <w:color w:val="000000"/>
        </w:rPr>
        <w:t xml:space="preserve"> 169 </w:t>
      </w:r>
      <w:r w:rsidR="005C5C23" w:rsidRPr="00F60D00">
        <w:rPr>
          <w:rFonts w:ascii="Arial" w:hAnsi="Arial" w:cs="Arial"/>
          <w:color w:val="000000"/>
        </w:rPr>
        <w:t>social, ecological, and economic targets. Each</w:t>
      </w:r>
      <w:r w:rsidR="00632E76" w:rsidRPr="00F60D00">
        <w:rPr>
          <w:rFonts w:ascii="Arial" w:hAnsi="Arial" w:cs="Arial"/>
          <w:color w:val="000000"/>
        </w:rPr>
        <w:t xml:space="preserve"> </w:t>
      </w:r>
      <w:r w:rsidR="005C5C23" w:rsidRPr="00F60D00">
        <w:rPr>
          <w:rFonts w:ascii="Arial" w:hAnsi="Arial" w:cs="Arial"/>
          <w:color w:val="000000"/>
        </w:rPr>
        <w:t>plan</w:t>
      </w:r>
      <w:r w:rsidR="00632E76" w:rsidRPr="00F60D00">
        <w:rPr>
          <w:rFonts w:ascii="Arial" w:hAnsi="Arial" w:cs="Arial"/>
          <w:color w:val="000000"/>
        </w:rPr>
        <w:t xml:space="preserve"> has a specific target to be achieved by 2030.</w:t>
      </w:r>
    </w:p>
    <w:p w14:paraId="74A32295" w14:textId="77777777" w:rsidR="00B66B58" w:rsidRPr="00F60D00" w:rsidRDefault="00B66B58" w:rsidP="00F60D00">
      <w:pPr>
        <w:pStyle w:val="ListParagraph"/>
        <w:spacing w:line="360" w:lineRule="auto"/>
        <w:rPr>
          <w:rFonts w:ascii="Arial" w:hAnsi="Arial" w:cs="Arial"/>
          <w:color w:val="000000"/>
        </w:rPr>
      </w:pPr>
    </w:p>
    <w:p w14:paraId="6F390E88" w14:textId="787208F8" w:rsidR="004C7B90" w:rsidRPr="00F60D00" w:rsidRDefault="00C7615A" w:rsidP="00F60D00">
      <w:pPr>
        <w:spacing w:line="360" w:lineRule="auto"/>
        <w:rPr>
          <w:rFonts w:ascii="Arial" w:hAnsi="Arial" w:cs="Arial"/>
          <w:color w:val="000000"/>
        </w:rPr>
      </w:pPr>
      <w:r w:rsidRPr="00F60D00">
        <w:rPr>
          <w:rFonts w:ascii="Arial" w:hAnsi="Arial" w:cs="Arial"/>
          <w:color w:val="000000"/>
        </w:rPr>
        <w:t xml:space="preserve">Sustainable Development </w:t>
      </w:r>
      <w:r w:rsidR="004C7B90" w:rsidRPr="00F60D00">
        <w:rPr>
          <w:rFonts w:ascii="Arial" w:hAnsi="Arial" w:cs="Arial"/>
          <w:color w:val="000000"/>
        </w:rPr>
        <w:t>Goal 3 (Good Health and Well-Being)</w:t>
      </w:r>
    </w:p>
    <w:p w14:paraId="62FE6A18" w14:textId="4B46BEA1" w:rsidR="008B57D2" w:rsidRPr="00F60D00" w:rsidRDefault="00F92FF1" w:rsidP="00F60D00">
      <w:pPr>
        <w:spacing w:line="360" w:lineRule="auto"/>
        <w:rPr>
          <w:rFonts w:ascii="Arial" w:hAnsi="Arial" w:cs="Arial"/>
          <w:color w:val="000000"/>
          <w:shd w:val="clear" w:color="auto" w:fill="FFFFFF"/>
        </w:rPr>
      </w:pPr>
      <w:r w:rsidRPr="00F60D00">
        <w:rPr>
          <w:rFonts w:ascii="Arial" w:hAnsi="Arial" w:cs="Arial"/>
          <w:color w:val="000000"/>
        </w:rPr>
        <w:t xml:space="preserve">According to the WHO, </w:t>
      </w:r>
      <w:r w:rsidR="00DA0CDF" w:rsidRPr="00F60D00">
        <w:rPr>
          <w:rFonts w:ascii="Arial" w:hAnsi="Arial" w:cs="Arial"/>
          <w:color w:val="000000"/>
        </w:rPr>
        <w:t>Goal 3</w:t>
      </w:r>
      <w:r w:rsidRPr="00F60D00">
        <w:rPr>
          <w:rFonts w:ascii="Arial" w:hAnsi="Arial" w:cs="Arial"/>
          <w:color w:val="000000"/>
        </w:rPr>
        <w:t xml:space="preserve"> </w:t>
      </w:r>
      <w:r w:rsidR="005C5C23" w:rsidRPr="00F60D00">
        <w:rPr>
          <w:rFonts w:ascii="Arial" w:hAnsi="Arial" w:cs="Arial"/>
          <w:color w:val="000000"/>
        </w:rPr>
        <w:t>ensures healthy lives and promotes</w:t>
      </w:r>
      <w:r w:rsidR="00DA0CDF" w:rsidRPr="00F60D00">
        <w:rPr>
          <w:rFonts w:ascii="Arial" w:hAnsi="Arial" w:cs="Arial"/>
          <w:color w:val="000000"/>
        </w:rPr>
        <w:t xml:space="preserve"> well-being for all ages</w:t>
      </w:r>
      <w:r w:rsidR="00C878B0" w:rsidRPr="00F60D00">
        <w:rPr>
          <w:rFonts w:ascii="Arial" w:hAnsi="Arial" w:cs="Arial"/>
          <w:color w:val="000000"/>
        </w:rPr>
        <w:t>. However</w:t>
      </w:r>
      <w:r w:rsidR="00DA0CDF" w:rsidRPr="00F60D00">
        <w:rPr>
          <w:rFonts w:ascii="Arial" w:hAnsi="Arial" w:cs="Arial"/>
          <w:color w:val="000000"/>
        </w:rPr>
        <w:t>, it is also a cross-cutting, so the progress in its implementation contributes to progress towards the other Goals</w:t>
      </w:r>
      <w:r w:rsidR="00C878B0" w:rsidRPr="00F60D00">
        <w:rPr>
          <w:rFonts w:ascii="Arial" w:hAnsi="Arial" w:cs="Arial"/>
          <w:color w:val="000000"/>
        </w:rPr>
        <w:t>; furthermore</w:t>
      </w:r>
      <w:r w:rsidR="00DA0CDF" w:rsidRPr="00F60D00">
        <w:rPr>
          <w:rFonts w:ascii="Arial" w:hAnsi="Arial" w:cs="Arial"/>
          <w:color w:val="000000"/>
        </w:rPr>
        <w:t>, action on other Goals, in turn, contributes to attaining Goal 3</w:t>
      </w:r>
      <w:r w:rsidR="00C878B0" w:rsidRPr="00F60D00">
        <w:rPr>
          <w:rFonts w:ascii="Arial" w:hAnsi="Arial" w:cs="Arial"/>
          <w:color w:val="000000"/>
        </w:rPr>
        <w:t xml:space="preserve"> (World Health Organization, 2023)</w:t>
      </w:r>
      <w:r w:rsidR="00463769" w:rsidRPr="00F60D00">
        <w:rPr>
          <w:rFonts w:ascii="Arial" w:hAnsi="Arial" w:cs="Arial"/>
          <w:color w:val="000000"/>
        </w:rPr>
        <w:t xml:space="preserve">; </w:t>
      </w:r>
      <w:r w:rsidR="005C5C23" w:rsidRPr="00F60D00">
        <w:rPr>
          <w:rFonts w:ascii="Arial" w:hAnsi="Arial" w:cs="Arial"/>
          <w:color w:val="000000"/>
        </w:rPr>
        <w:t>again</w:t>
      </w:r>
      <w:r w:rsidR="00463769" w:rsidRPr="00F60D00">
        <w:rPr>
          <w:rFonts w:ascii="Arial" w:hAnsi="Arial" w:cs="Arial"/>
          <w:color w:val="000000"/>
        </w:rPr>
        <w:t xml:space="preserve">, universal health coverage will be integral to achieving SDG 3, subsequently ending poverty, and reducing inequalities. The world still has a long way to achieve the health-related SDGs; the progress has been uneven, both between and within countries, putting the gap, in fact, </w:t>
      </w:r>
      <w:r w:rsidR="0031078F" w:rsidRPr="00F60D00">
        <w:rPr>
          <w:rFonts w:ascii="Arial" w:hAnsi="Arial" w:cs="Arial"/>
          <w:color w:val="000000"/>
        </w:rPr>
        <w:t xml:space="preserve">the </w:t>
      </w:r>
      <w:r w:rsidR="00463769" w:rsidRPr="00F60D00">
        <w:rPr>
          <w:rFonts w:ascii="Arial" w:hAnsi="Arial" w:cs="Arial"/>
          <w:color w:val="000000"/>
        </w:rPr>
        <w:t xml:space="preserve">31-year gap between the countries with the shortest and longest life expectancies, although some countries made impressive gains, national averages hide that </w:t>
      </w:r>
      <w:r w:rsidR="0031078F" w:rsidRPr="00F60D00">
        <w:rPr>
          <w:rFonts w:ascii="Arial" w:hAnsi="Arial" w:cs="Arial"/>
          <w:color w:val="000000"/>
        </w:rPr>
        <w:t>many</w:t>
      </w:r>
      <w:r w:rsidR="00463769" w:rsidRPr="00F60D00">
        <w:rPr>
          <w:rFonts w:ascii="Arial" w:hAnsi="Arial" w:cs="Arial"/>
          <w:color w:val="000000"/>
        </w:rPr>
        <w:t xml:space="preserve"> are being left behin</w:t>
      </w:r>
      <w:r w:rsidR="0031078F" w:rsidRPr="00F60D00">
        <w:rPr>
          <w:rFonts w:ascii="Arial" w:hAnsi="Arial" w:cs="Arial"/>
          <w:color w:val="000000"/>
        </w:rPr>
        <w:t>d</w:t>
      </w:r>
      <w:r w:rsidR="00BA5925" w:rsidRPr="00F60D00">
        <w:rPr>
          <w:rFonts w:ascii="Arial" w:hAnsi="Arial" w:cs="Arial"/>
          <w:color w:val="000000"/>
        </w:rPr>
        <w:t>; furthermore</w:t>
      </w:r>
      <w:r w:rsidR="0031078F" w:rsidRPr="00F60D00">
        <w:rPr>
          <w:rFonts w:ascii="Arial" w:hAnsi="Arial" w:cs="Arial"/>
          <w:color w:val="000000"/>
        </w:rPr>
        <w:t>, gender-sensitive and rights-based approaches are essential to address inequalities and thus build good health for all</w:t>
      </w:r>
      <w:r w:rsidR="00BA5925" w:rsidRPr="00F60D00">
        <w:rPr>
          <w:rFonts w:ascii="Arial" w:hAnsi="Arial" w:cs="Arial"/>
          <w:color w:val="000000"/>
        </w:rPr>
        <w:t xml:space="preserve"> </w:t>
      </w:r>
      <w:r w:rsidR="00BA5925" w:rsidRPr="00F60D00">
        <w:rPr>
          <w:rFonts w:ascii="Arial" w:hAnsi="Arial" w:cs="Arial"/>
          <w:color w:val="000000"/>
          <w:shd w:val="clear" w:color="auto" w:fill="FFFFFF"/>
        </w:rPr>
        <w:t>(UNDP, 2023)</w:t>
      </w:r>
      <w:r w:rsidR="002C59AB" w:rsidRPr="00F60D00">
        <w:rPr>
          <w:rFonts w:ascii="Arial" w:hAnsi="Arial" w:cs="Arial"/>
          <w:color w:val="000000"/>
          <w:shd w:val="clear" w:color="auto" w:fill="FFFFFF"/>
        </w:rPr>
        <w:t>. By 2030, all nations should have decreased under-5 mortality rates to less than 70 per 100,000 live births</w:t>
      </w:r>
      <w:r w:rsidR="005C5C23" w:rsidRPr="00F60D00">
        <w:rPr>
          <w:rFonts w:ascii="Arial" w:hAnsi="Arial" w:cs="Arial"/>
          <w:color w:val="000000"/>
          <w:shd w:val="clear" w:color="auto" w:fill="FFFFFF"/>
        </w:rPr>
        <w:t xml:space="preserve"> and</w:t>
      </w:r>
      <w:r w:rsidR="002C59AB" w:rsidRPr="00F60D00">
        <w:rPr>
          <w:rFonts w:ascii="Arial" w:hAnsi="Arial" w:cs="Arial"/>
          <w:color w:val="000000"/>
          <w:shd w:val="clear" w:color="auto" w:fill="FFFFFF"/>
        </w:rPr>
        <w:t xml:space="preserve"> maternal mortality rates to less than 70 per 100,000 live births. Furthermore, by 2030, every country should have universal health coverage (UHC), which includes treatment for a wide range of noncommunicable diseases</w:t>
      </w:r>
      <w:r w:rsidR="001D3437" w:rsidRPr="00F60D00">
        <w:rPr>
          <w:rFonts w:ascii="Arial" w:hAnsi="Arial" w:cs="Arial"/>
          <w:color w:val="000000"/>
          <w:shd w:val="clear" w:color="auto" w:fill="FFFFFF"/>
        </w:rPr>
        <w:t xml:space="preserve"> (Sachs 2015) </w:t>
      </w:r>
    </w:p>
    <w:p w14:paraId="58BE21E4" w14:textId="518C24AC" w:rsidR="00D23B50" w:rsidRPr="00F60D00" w:rsidRDefault="00D23B50" w:rsidP="00F60D00">
      <w:pPr>
        <w:spacing w:line="360" w:lineRule="auto"/>
        <w:rPr>
          <w:rFonts w:ascii="Arial" w:hAnsi="Arial" w:cs="Arial"/>
          <w:color w:val="000000"/>
          <w:shd w:val="clear" w:color="auto" w:fill="FFFFFF"/>
        </w:rPr>
      </w:pPr>
    </w:p>
    <w:p w14:paraId="262029B3" w14:textId="64D59349" w:rsidR="001B63BC" w:rsidRPr="00F60D00" w:rsidRDefault="00C7615A" w:rsidP="00F60D00">
      <w:pPr>
        <w:tabs>
          <w:tab w:val="center" w:pos="4873"/>
        </w:tabs>
        <w:spacing w:line="360" w:lineRule="auto"/>
        <w:rPr>
          <w:rFonts w:ascii="Arial" w:hAnsi="Arial" w:cs="Arial"/>
          <w:color w:val="000000"/>
          <w:shd w:val="clear" w:color="auto" w:fill="FFFFFF"/>
        </w:rPr>
      </w:pPr>
      <w:r w:rsidRPr="00F60D00">
        <w:rPr>
          <w:rFonts w:ascii="Arial" w:hAnsi="Arial" w:cs="Arial"/>
          <w:color w:val="000000"/>
          <w:shd w:val="clear" w:color="auto" w:fill="FFFFFF"/>
        </w:rPr>
        <w:t xml:space="preserve">Sustainable Development Goal 4 </w:t>
      </w:r>
    </w:p>
    <w:p w14:paraId="47AAF851" w14:textId="26A7E449" w:rsidR="00793054" w:rsidRPr="00F60D00" w:rsidRDefault="0097263C" w:rsidP="00F60D00">
      <w:pPr>
        <w:spacing w:line="360" w:lineRule="auto"/>
        <w:rPr>
          <w:rFonts w:ascii="Arial" w:hAnsi="Arial" w:cs="Arial"/>
          <w:color w:val="000000"/>
        </w:rPr>
      </w:pPr>
      <w:r w:rsidRPr="00F60D00">
        <w:rPr>
          <w:rFonts w:ascii="Arial" w:hAnsi="Arial" w:cs="Arial"/>
          <w:color w:val="000000"/>
        </w:rPr>
        <w:t xml:space="preserve">Education for All (EFA) </w:t>
      </w:r>
      <w:r w:rsidR="005C5C23" w:rsidRPr="00F60D00">
        <w:rPr>
          <w:rFonts w:ascii="Arial" w:hAnsi="Arial" w:cs="Arial"/>
          <w:color w:val="000000"/>
        </w:rPr>
        <w:t>is</w:t>
      </w:r>
      <w:r w:rsidR="00156468" w:rsidRPr="00F60D00">
        <w:rPr>
          <w:rFonts w:ascii="Arial" w:hAnsi="Arial" w:cs="Arial"/>
          <w:color w:val="000000"/>
        </w:rPr>
        <w:t xml:space="preserve"> a</w:t>
      </w:r>
      <w:r w:rsidRPr="00F60D00">
        <w:rPr>
          <w:rFonts w:ascii="Arial" w:hAnsi="Arial" w:cs="Arial"/>
          <w:color w:val="000000"/>
        </w:rPr>
        <w:t xml:space="preserve"> global campaign managed by the United Nations Education, Scientific, and Cultural Organisation (UNESCO)</w:t>
      </w:r>
      <w:r w:rsidR="005C5C23" w:rsidRPr="00F60D00">
        <w:rPr>
          <w:rFonts w:ascii="Arial" w:hAnsi="Arial" w:cs="Arial"/>
          <w:color w:val="000000"/>
        </w:rPr>
        <w:t>,</w:t>
      </w:r>
      <w:r w:rsidRPr="00F60D00">
        <w:rPr>
          <w:rFonts w:ascii="Arial" w:hAnsi="Arial" w:cs="Arial"/>
          <w:color w:val="000000"/>
        </w:rPr>
        <w:t xml:space="preserve"> whose </w:t>
      </w:r>
      <w:r w:rsidR="005C5C23" w:rsidRPr="00F60D00">
        <w:rPr>
          <w:rFonts w:ascii="Arial" w:hAnsi="Arial" w:cs="Arial"/>
          <w:color w:val="000000"/>
        </w:rPr>
        <w:t>primary</w:t>
      </w:r>
      <w:r w:rsidRPr="00F60D00">
        <w:rPr>
          <w:rFonts w:ascii="Arial" w:hAnsi="Arial" w:cs="Arial"/>
          <w:color w:val="000000"/>
        </w:rPr>
        <w:t xml:space="preserve"> goal was to meet the population's fundamental educational and learning needs by 2015 [2]. The World Bank, the United Nations Development Programme (UNDP), and the United Nations International Children's Fund (UNICEF) hosted the World Conference on Education for All: Meeting Basic Learning Needs in Jomtien, Thailand, in 1990. By pronouncing the World Declaration on Education for All, it drew together representatives from both nations and organisations who saw the need to give </w:t>
      </w:r>
      <w:r w:rsidR="005C5C23" w:rsidRPr="00F60D00">
        <w:rPr>
          <w:rFonts w:ascii="Arial" w:hAnsi="Arial" w:cs="Arial"/>
          <w:color w:val="000000"/>
        </w:rPr>
        <w:t>a broad</w:t>
      </w:r>
      <w:r w:rsidRPr="00F60D00">
        <w:rPr>
          <w:rFonts w:ascii="Arial" w:hAnsi="Arial" w:cs="Arial"/>
          <w:color w:val="000000"/>
        </w:rPr>
        <w:t xml:space="preserve"> vision of education for current and future generations</w:t>
      </w:r>
      <w:r w:rsidR="00103262" w:rsidRPr="00F60D00">
        <w:rPr>
          <w:rFonts w:ascii="Arial" w:hAnsi="Arial" w:cs="Arial"/>
          <w:color w:val="000000"/>
        </w:rPr>
        <w:t xml:space="preserve"> </w:t>
      </w:r>
      <w:r w:rsidRPr="00F60D00">
        <w:rPr>
          <w:rFonts w:ascii="Arial" w:hAnsi="Arial" w:cs="Arial"/>
          <w:color w:val="000000"/>
        </w:rPr>
        <w:t>(</w:t>
      </w:r>
      <w:r w:rsidR="00FA0B59" w:rsidRPr="00F60D00">
        <w:rPr>
          <w:rFonts w:ascii="Arial" w:hAnsi="Arial" w:cs="Arial"/>
          <w:color w:val="000000"/>
        </w:rPr>
        <w:t xml:space="preserve">Erika González García, Ernesto </w:t>
      </w:r>
      <w:proofErr w:type="spellStart"/>
      <w:r w:rsidR="00FA0B59" w:rsidRPr="00F60D00">
        <w:rPr>
          <w:rFonts w:ascii="Arial" w:hAnsi="Arial" w:cs="Arial"/>
          <w:color w:val="000000"/>
        </w:rPr>
        <w:t>Colomo</w:t>
      </w:r>
      <w:proofErr w:type="spellEnd"/>
      <w:r w:rsidR="00FA0B59" w:rsidRPr="00F60D00">
        <w:rPr>
          <w:rFonts w:ascii="Arial" w:hAnsi="Arial" w:cs="Arial"/>
          <w:color w:val="000000"/>
        </w:rPr>
        <w:t xml:space="preserve"> </w:t>
      </w:r>
      <w:proofErr w:type="spellStart"/>
      <w:r w:rsidR="00FA0B59" w:rsidRPr="00F60D00">
        <w:rPr>
          <w:rFonts w:ascii="Arial" w:hAnsi="Arial" w:cs="Arial"/>
          <w:color w:val="000000"/>
        </w:rPr>
        <w:t>Magaña</w:t>
      </w:r>
      <w:proofErr w:type="spellEnd"/>
      <w:r w:rsidR="00FA0B59" w:rsidRPr="00F60D00">
        <w:rPr>
          <w:rFonts w:ascii="Arial" w:hAnsi="Arial" w:cs="Arial"/>
          <w:color w:val="000000"/>
        </w:rPr>
        <w:t xml:space="preserve"> et al. 2020)</w:t>
      </w:r>
      <w:r w:rsidR="00103262" w:rsidRPr="00F60D00">
        <w:rPr>
          <w:rFonts w:ascii="Arial" w:hAnsi="Arial" w:cs="Arial"/>
          <w:color w:val="000000"/>
        </w:rPr>
        <w:t xml:space="preserve">. The 4th Sustainable Development Goal consists of 10 aims </w:t>
      </w:r>
      <w:r w:rsidR="005C5C23" w:rsidRPr="00F60D00">
        <w:rPr>
          <w:rFonts w:ascii="Arial" w:hAnsi="Arial" w:cs="Arial"/>
          <w:color w:val="000000"/>
        </w:rPr>
        <w:t>encompassing</w:t>
      </w:r>
      <w:r w:rsidR="00103262" w:rsidRPr="00F60D00">
        <w:rPr>
          <w:rFonts w:ascii="Arial" w:hAnsi="Arial" w:cs="Arial"/>
          <w:color w:val="000000"/>
        </w:rPr>
        <w:t xml:space="preserve"> numerous aspects of education. There are seven intended results and three strategies </w:t>
      </w:r>
      <w:r w:rsidR="005C5C23" w:rsidRPr="00F60D00">
        <w:rPr>
          <w:rFonts w:ascii="Arial" w:hAnsi="Arial" w:cs="Arial"/>
          <w:color w:val="000000"/>
        </w:rPr>
        <w:t>for</w:t>
      </w:r>
      <w:r w:rsidR="00103262" w:rsidRPr="00F60D00">
        <w:rPr>
          <w:rFonts w:ascii="Arial" w:hAnsi="Arial" w:cs="Arial"/>
          <w:color w:val="000000"/>
        </w:rPr>
        <w:t xml:space="preserve"> reaching these targets</w:t>
      </w:r>
      <w:r w:rsidR="00793054" w:rsidRPr="00F60D00">
        <w:rPr>
          <w:rFonts w:ascii="Arial" w:hAnsi="Arial" w:cs="Arial"/>
          <w:color w:val="000000"/>
        </w:rPr>
        <w:t>.</w:t>
      </w:r>
    </w:p>
    <w:p w14:paraId="40A1186B" w14:textId="77777777" w:rsidR="00793054" w:rsidRPr="00F60D00" w:rsidRDefault="00793054" w:rsidP="00F60D00">
      <w:pPr>
        <w:pStyle w:val="ListParagraph"/>
        <w:spacing w:line="360" w:lineRule="auto"/>
        <w:rPr>
          <w:rFonts w:ascii="Arial" w:hAnsi="Arial" w:cs="Arial"/>
          <w:color w:val="4472C4" w:themeColor="accent1"/>
        </w:rPr>
      </w:pPr>
    </w:p>
    <w:p w14:paraId="58BE2F47" w14:textId="1E1D17BD" w:rsidR="00793054" w:rsidRPr="00F60D00" w:rsidRDefault="00793054" w:rsidP="00F60D00">
      <w:pPr>
        <w:spacing w:line="360" w:lineRule="auto"/>
        <w:rPr>
          <w:rFonts w:ascii="Arial" w:hAnsi="Arial" w:cs="Arial"/>
          <w:color w:val="4472C4" w:themeColor="accent1"/>
        </w:rPr>
      </w:pPr>
      <w:r w:rsidRPr="00F60D00">
        <w:rPr>
          <w:rFonts w:ascii="Arial" w:hAnsi="Arial" w:cs="Arial"/>
          <w:color w:val="4472C4" w:themeColor="accent1"/>
        </w:rPr>
        <w:lastRenderedPageBreak/>
        <w:t>4.1 Universal primary and secondary education</w:t>
      </w:r>
    </w:p>
    <w:p w14:paraId="57E02B30" w14:textId="6F101EF5" w:rsidR="00793054" w:rsidRPr="00F60D00" w:rsidRDefault="00793054" w:rsidP="00F60D00">
      <w:pPr>
        <w:spacing w:line="360" w:lineRule="auto"/>
        <w:rPr>
          <w:rFonts w:ascii="Arial" w:hAnsi="Arial" w:cs="Arial"/>
          <w:color w:val="000000" w:themeColor="text1"/>
        </w:rPr>
      </w:pPr>
      <w:r w:rsidRPr="00F60D00">
        <w:rPr>
          <w:rFonts w:ascii="Arial" w:hAnsi="Arial" w:cs="Arial"/>
          <w:color w:val="000000" w:themeColor="text1"/>
        </w:rPr>
        <w:t xml:space="preserve">Ensure all girls and boys get </w:t>
      </w:r>
      <w:r w:rsidR="005C5C23" w:rsidRPr="00F60D00">
        <w:rPr>
          <w:rFonts w:ascii="Arial" w:hAnsi="Arial" w:cs="Arial"/>
          <w:color w:val="000000" w:themeColor="text1"/>
        </w:rPr>
        <w:t>accessible</w:t>
      </w:r>
      <w:r w:rsidRPr="00F60D00">
        <w:rPr>
          <w:rFonts w:ascii="Arial" w:hAnsi="Arial" w:cs="Arial"/>
          <w:color w:val="000000" w:themeColor="text1"/>
        </w:rPr>
        <w:t>, equitable, high-quality primary and secondary education by 2030, resulting in relevant and effective learning outcomes.</w:t>
      </w:r>
    </w:p>
    <w:p w14:paraId="7D2DD746" w14:textId="77777777" w:rsidR="00156468" w:rsidRPr="00F60D00" w:rsidRDefault="00156468" w:rsidP="00F60D00">
      <w:pPr>
        <w:spacing w:line="360" w:lineRule="auto"/>
        <w:rPr>
          <w:rFonts w:ascii="Arial" w:hAnsi="Arial" w:cs="Arial"/>
          <w:color w:val="4472C4" w:themeColor="accent1"/>
        </w:rPr>
      </w:pPr>
    </w:p>
    <w:p w14:paraId="2D46EF5C" w14:textId="08F700CD" w:rsidR="00793054" w:rsidRPr="00F60D00" w:rsidRDefault="00793054" w:rsidP="00F60D00">
      <w:pPr>
        <w:spacing w:line="360" w:lineRule="auto"/>
        <w:rPr>
          <w:rFonts w:ascii="Arial" w:hAnsi="Arial" w:cs="Arial"/>
          <w:color w:val="4472C4" w:themeColor="accent1"/>
        </w:rPr>
      </w:pPr>
      <w:r w:rsidRPr="00F60D00">
        <w:rPr>
          <w:rFonts w:ascii="Arial" w:hAnsi="Arial" w:cs="Arial"/>
          <w:color w:val="4472C4" w:themeColor="accent1"/>
        </w:rPr>
        <w:t>4.2</w:t>
      </w:r>
      <w:r w:rsidR="008D0808" w:rsidRPr="00F60D00">
        <w:rPr>
          <w:rFonts w:ascii="Arial" w:hAnsi="Arial" w:cs="Arial"/>
          <w:color w:val="4472C4" w:themeColor="accent1"/>
        </w:rPr>
        <w:t xml:space="preserve"> </w:t>
      </w:r>
      <w:r w:rsidR="00156468" w:rsidRPr="00F60D00">
        <w:rPr>
          <w:rFonts w:ascii="Arial" w:hAnsi="Arial" w:cs="Arial"/>
          <w:color w:val="4472C4" w:themeColor="accent1"/>
        </w:rPr>
        <w:t>Early childhood development and universal pre-primary education</w:t>
      </w:r>
    </w:p>
    <w:p w14:paraId="0CBD2EDE" w14:textId="1D903EC8" w:rsidR="004229C5" w:rsidRPr="00F60D00" w:rsidRDefault="004229C5" w:rsidP="00F60D00">
      <w:pPr>
        <w:spacing w:line="360" w:lineRule="auto"/>
        <w:rPr>
          <w:rFonts w:ascii="Arial" w:hAnsi="Arial" w:cs="Arial"/>
          <w:color w:val="000000" w:themeColor="text1"/>
        </w:rPr>
      </w:pPr>
      <w:r w:rsidRPr="00F60D00">
        <w:rPr>
          <w:rFonts w:ascii="Arial" w:hAnsi="Arial" w:cs="Arial"/>
          <w:color w:val="000000" w:themeColor="text1"/>
        </w:rPr>
        <w:t>By 2030 ensure that all girls and boys get access to quality early childhood development, care, and pre-primary education so that they have the necessary skills and are ready for primary school.</w:t>
      </w:r>
    </w:p>
    <w:p w14:paraId="45A82DF2" w14:textId="77777777" w:rsidR="004229C5" w:rsidRPr="00F60D00" w:rsidRDefault="004229C5" w:rsidP="00F60D00">
      <w:pPr>
        <w:spacing w:line="360" w:lineRule="auto"/>
        <w:rPr>
          <w:rFonts w:ascii="Arial" w:hAnsi="Arial" w:cs="Arial"/>
          <w:color w:val="000000" w:themeColor="text1"/>
        </w:rPr>
      </w:pPr>
    </w:p>
    <w:p w14:paraId="5F383823" w14:textId="4FD973FA" w:rsidR="004229C5" w:rsidRPr="00F60D00" w:rsidRDefault="004229C5" w:rsidP="00F60D00">
      <w:pPr>
        <w:spacing w:line="360" w:lineRule="auto"/>
        <w:rPr>
          <w:rFonts w:ascii="Arial" w:hAnsi="Arial" w:cs="Arial"/>
          <w:color w:val="4472C4" w:themeColor="accent1"/>
        </w:rPr>
      </w:pPr>
      <w:r w:rsidRPr="00F60D00">
        <w:rPr>
          <w:rFonts w:ascii="Arial" w:hAnsi="Arial" w:cs="Arial"/>
          <w:color w:val="4472C4" w:themeColor="accent1"/>
        </w:rPr>
        <w:t xml:space="preserve">4.3 Equal access to technical/vocational and higher education </w:t>
      </w:r>
    </w:p>
    <w:p w14:paraId="0B54C342" w14:textId="28057769" w:rsidR="00793054" w:rsidRPr="00F60D00" w:rsidRDefault="00156468" w:rsidP="00F60D00">
      <w:pPr>
        <w:spacing w:line="360" w:lineRule="auto"/>
        <w:rPr>
          <w:rFonts w:ascii="Arial" w:hAnsi="Arial" w:cs="Arial"/>
          <w:color w:val="000000"/>
        </w:rPr>
      </w:pPr>
      <w:r w:rsidRPr="00F60D00">
        <w:rPr>
          <w:rFonts w:ascii="Arial" w:hAnsi="Arial" w:cs="Arial"/>
          <w:color w:val="000000"/>
        </w:rPr>
        <w:t>By 2030, all women and men are expected to have equitable access to cheap and high-quality technical, vocational, and postsecondary education, including university.</w:t>
      </w:r>
    </w:p>
    <w:p w14:paraId="21C44B53" w14:textId="77777777" w:rsidR="004229C5" w:rsidRPr="00F60D00" w:rsidRDefault="004229C5" w:rsidP="00F60D00">
      <w:pPr>
        <w:spacing w:line="360" w:lineRule="auto"/>
        <w:rPr>
          <w:rFonts w:ascii="Arial" w:hAnsi="Arial" w:cs="Arial"/>
          <w:color w:val="000000"/>
        </w:rPr>
      </w:pPr>
    </w:p>
    <w:p w14:paraId="7FFF1B0E" w14:textId="77777777" w:rsidR="00D61A3B" w:rsidRPr="00F60D00" w:rsidRDefault="00D61A3B" w:rsidP="00F60D00">
      <w:pPr>
        <w:spacing w:line="360" w:lineRule="auto"/>
        <w:rPr>
          <w:rFonts w:ascii="Arial" w:hAnsi="Arial" w:cs="Arial"/>
          <w:color w:val="000000"/>
        </w:rPr>
      </w:pPr>
    </w:p>
    <w:p w14:paraId="6568891C" w14:textId="4CEDB957" w:rsidR="00D61A3B" w:rsidRPr="00F60D00" w:rsidRDefault="00D61A3B" w:rsidP="00F60D00">
      <w:pPr>
        <w:spacing w:line="360" w:lineRule="auto"/>
        <w:rPr>
          <w:rFonts w:ascii="Arial" w:hAnsi="Arial" w:cs="Arial"/>
          <w:color w:val="4472C4" w:themeColor="accent1"/>
        </w:rPr>
      </w:pPr>
      <w:r w:rsidRPr="00F60D00">
        <w:rPr>
          <w:rFonts w:ascii="Arial" w:hAnsi="Arial" w:cs="Arial"/>
          <w:color w:val="4472C4" w:themeColor="accent1"/>
        </w:rPr>
        <w:t xml:space="preserve">4.4 Necessary </w:t>
      </w:r>
      <w:r w:rsidR="005C5C23" w:rsidRPr="00F60D00">
        <w:rPr>
          <w:rFonts w:ascii="Arial" w:hAnsi="Arial" w:cs="Arial"/>
          <w:color w:val="4472C4" w:themeColor="accent1"/>
        </w:rPr>
        <w:t>Skills</w:t>
      </w:r>
      <w:r w:rsidRPr="00F60D00">
        <w:rPr>
          <w:rFonts w:ascii="Arial" w:hAnsi="Arial" w:cs="Arial"/>
          <w:color w:val="4472C4" w:themeColor="accent1"/>
        </w:rPr>
        <w:t xml:space="preserve"> for respectable employment</w:t>
      </w:r>
    </w:p>
    <w:p w14:paraId="16C3B26E" w14:textId="7413D02B" w:rsidR="00D61A3B" w:rsidRPr="00F60D00" w:rsidRDefault="00D61A3B" w:rsidP="00F60D00">
      <w:pPr>
        <w:spacing w:line="360" w:lineRule="auto"/>
        <w:rPr>
          <w:rFonts w:ascii="Arial" w:hAnsi="Arial" w:cs="Arial"/>
          <w:color w:val="000000"/>
        </w:rPr>
      </w:pPr>
      <w:r w:rsidRPr="00F60D00">
        <w:rPr>
          <w:rFonts w:ascii="Arial" w:hAnsi="Arial" w:cs="Arial"/>
          <w:color w:val="000000"/>
        </w:rPr>
        <w:t xml:space="preserve"> Increase the number of young people and adults with the necessary skills, such as technical and vocational ones, for employment, good jobs, and entrepreneurship, by a substantial amount by 2030.</w:t>
      </w:r>
    </w:p>
    <w:p w14:paraId="6CA0E4D3" w14:textId="77777777" w:rsidR="00D61A3B" w:rsidRPr="00F60D00" w:rsidRDefault="00D61A3B" w:rsidP="00F60D00">
      <w:pPr>
        <w:spacing w:line="360" w:lineRule="auto"/>
        <w:rPr>
          <w:rFonts w:ascii="Arial" w:hAnsi="Arial" w:cs="Arial"/>
          <w:color w:val="000000"/>
        </w:rPr>
      </w:pPr>
    </w:p>
    <w:p w14:paraId="73775BB3" w14:textId="77777777" w:rsidR="00D61A3B" w:rsidRPr="00F60D00" w:rsidRDefault="00D61A3B" w:rsidP="00F60D00">
      <w:pPr>
        <w:spacing w:line="360" w:lineRule="auto"/>
        <w:rPr>
          <w:rFonts w:ascii="Arial" w:hAnsi="Arial" w:cs="Arial"/>
          <w:color w:val="000000"/>
        </w:rPr>
      </w:pPr>
      <w:r w:rsidRPr="00F60D00">
        <w:rPr>
          <w:rFonts w:ascii="Arial" w:hAnsi="Arial" w:cs="Arial"/>
          <w:color w:val="4472C4" w:themeColor="accent1"/>
        </w:rPr>
        <w:t>4.5 Inclusion and gender equality</w:t>
      </w:r>
    </w:p>
    <w:p w14:paraId="2AC64176" w14:textId="3BCF0FDC" w:rsidR="00D61A3B" w:rsidRPr="00F60D00" w:rsidRDefault="00D61A3B" w:rsidP="00F60D00">
      <w:pPr>
        <w:spacing w:line="360" w:lineRule="auto"/>
        <w:rPr>
          <w:rFonts w:ascii="Arial" w:hAnsi="Arial" w:cs="Arial"/>
          <w:color w:val="000000"/>
        </w:rPr>
      </w:pPr>
      <w:r w:rsidRPr="00F60D00">
        <w:rPr>
          <w:rFonts w:ascii="Arial" w:hAnsi="Arial" w:cs="Arial"/>
          <w:color w:val="000000"/>
        </w:rPr>
        <w:t xml:space="preserve"> Eliminate gender gaps in education by 2030, and guarantee that all people, including individuals with disabilities, indigenous peoples, and children in vulnerable circumstances, have fair access to all </w:t>
      </w:r>
      <w:r w:rsidR="005C5C23" w:rsidRPr="00F60D00">
        <w:rPr>
          <w:rFonts w:ascii="Arial" w:hAnsi="Arial" w:cs="Arial"/>
          <w:color w:val="000000"/>
        </w:rPr>
        <w:t>education and vocational training levels</w:t>
      </w:r>
      <w:r w:rsidRPr="00F60D00">
        <w:rPr>
          <w:rFonts w:ascii="Arial" w:hAnsi="Arial" w:cs="Arial"/>
          <w:color w:val="000000"/>
        </w:rPr>
        <w:t>.</w:t>
      </w:r>
    </w:p>
    <w:p w14:paraId="1F80FA0C" w14:textId="77777777" w:rsidR="00C96CBD" w:rsidRPr="00F60D00" w:rsidRDefault="00C96CBD" w:rsidP="00F60D00">
      <w:pPr>
        <w:spacing w:line="360" w:lineRule="auto"/>
        <w:rPr>
          <w:rFonts w:ascii="Arial" w:hAnsi="Arial" w:cs="Arial"/>
          <w:color w:val="4472C4" w:themeColor="accent1"/>
        </w:rPr>
      </w:pPr>
    </w:p>
    <w:p w14:paraId="0189AD49" w14:textId="0466E88B" w:rsidR="00C96CBD" w:rsidRPr="00F60D00" w:rsidRDefault="00C96CBD" w:rsidP="00F60D00">
      <w:pPr>
        <w:spacing w:line="360" w:lineRule="auto"/>
        <w:rPr>
          <w:rFonts w:ascii="Arial" w:hAnsi="Arial" w:cs="Arial"/>
          <w:color w:val="4472C4" w:themeColor="accent1"/>
        </w:rPr>
      </w:pPr>
      <w:r w:rsidRPr="00F60D00">
        <w:rPr>
          <w:rFonts w:ascii="Arial" w:hAnsi="Arial" w:cs="Arial"/>
          <w:color w:val="4472C4" w:themeColor="accent1"/>
        </w:rPr>
        <w:t>4.6 Universal youth literacy</w:t>
      </w:r>
    </w:p>
    <w:p w14:paraId="38BD98A8" w14:textId="10C8BB46" w:rsidR="00C96CBD" w:rsidRPr="00F60D00" w:rsidRDefault="00C96CBD" w:rsidP="00F60D00">
      <w:pPr>
        <w:spacing w:line="360" w:lineRule="auto"/>
        <w:rPr>
          <w:rFonts w:ascii="Arial" w:hAnsi="Arial" w:cs="Arial"/>
          <w:color w:val="000000"/>
        </w:rPr>
      </w:pPr>
      <w:r w:rsidRPr="00F60D00">
        <w:rPr>
          <w:rFonts w:ascii="Arial" w:hAnsi="Arial" w:cs="Arial"/>
          <w:color w:val="000000"/>
        </w:rPr>
        <w:t>Ensure that by 2030,</w:t>
      </w:r>
      <w:r w:rsidR="005C5C23" w:rsidRPr="00F60D00">
        <w:rPr>
          <w:rFonts w:ascii="Arial" w:hAnsi="Arial" w:cs="Arial"/>
          <w:color w:val="000000"/>
        </w:rPr>
        <w:t xml:space="preserve"> </w:t>
      </w:r>
      <w:proofErr w:type="gramStart"/>
      <w:r w:rsidR="005C5C23" w:rsidRPr="00F60D00">
        <w:rPr>
          <w:rFonts w:ascii="Arial" w:hAnsi="Arial" w:cs="Arial"/>
          <w:color w:val="000000"/>
        </w:rPr>
        <w:t>the majority of</w:t>
      </w:r>
      <w:proofErr w:type="gramEnd"/>
      <w:r w:rsidR="005C5C23" w:rsidRPr="00F60D00">
        <w:rPr>
          <w:rFonts w:ascii="Arial" w:hAnsi="Arial" w:cs="Arial"/>
          <w:color w:val="000000"/>
        </w:rPr>
        <w:t xml:space="preserve"> </w:t>
      </w:r>
      <w:r w:rsidRPr="00F60D00">
        <w:rPr>
          <w:rFonts w:ascii="Arial" w:hAnsi="Arial" w:cs="Arial"/>
          <w:color w:val="000000"/>
        </w:rPr>
        <w:t>men and women in adulthood and all young people have mastered literacy and numeracy.</w:t>
      </w:r>
    </w:p>
    <w:p w14:paraId="53CB286D" w14:textId="77777777" w:rsidR="00C96CBD" w:rsidRPr="00F60D00" w:rsidRDefault="00C96CBD" w:rsidP="00F60D00">
      <w:pPr>
        <w:spacing w:line="360" w:lineRule="auto"/>
        <w:rPr>
          <w:rFonts w:ascii="Arial" w:hAnsi="Arial" w:cs="Arial"/>
          <w:color w:val="4472C4" w:themeColor="accent1"/>
        </w:rPr>
      </w:pPr>
    </w:p>
    <w:p w14:paraId="0A6CC8E5" w14:textId="6339BA63" w:rsidR="00C96CBD" w:rsidRPr="00F60D00" w:rsidRDefault="00C96CBD" w:rsidP="00F60D00">
      <w:pPr>
        <w:spacing w:line="360" w:lineRule="auto"/>
        <w:rPr>
          <w:rFonts w:ascii="Arial" w:hAnsi="Arial" w:cs="Arial"/>
          <w:color w:val="4472C4" w:themeColor="accent1"/>
        </w:rPr>
      </w:pPr>
      <w:r w:rsidRPr="00F60D00">
        <w:rPr>
          <w:rFonts w:ascii="Arial" w:hAnsi="Arial" w:cs="Arial"/>
          <w:color w:val="4472C4" w:themeColor="accent1"/>
        </w:rPr>
        <w:t>4.7 Global citizenship and education for sustainable development</w:t>
      </w:r>
    </w:p>
    <w:p w14:paraId="7E1A729D" w14:textId="6993878B" w:rsidR="004229C5" w:rsidRPr="00F60D00" w:rsidRDefault="00C96CBD" w:rsidP="00F60D00">
      <w:pPr>
        <w:spacing w:line="360" w:lineRule="auto"/>
        <w:rPr>
          <w:rFonts w:ascii="Arial" w:hAnsi="Arial" w:cs="Arial"/>
          <w:color w:val="000000"/>
        </w:rPr>
      </w:pPr>
      <w:r w:rsidRPr="00F60D00">
        <w:rPr>
          <w:rFonts w:ascii="Arial" w:hAnsi="Arial" w:cs="Arial"/>
          <w:color w:val="000000"/>
        </w:rPr>
        <w:lastRenderedPageBreak/>
        <w:t xml:space="preserve"> By 2030, </w:t>
      </w:r>
      <w:r w:rsidR="005C5C23" w:rsidRPr="00F60D00">
        <w:rPr>
          <w:rFonts w:ascii="Arial" w:hAnsi="Arial" w:cs="Arial"/>
          <w:color w:val="000000"/>
        </w:rPr>
        <w:t>ensure</w:t>
      </w:r>
      <w:r w:rsidRPr="00F60D00">
        <w:rPr>
          <w:rFonts w:ascii="Arial" w:hAnsi="Arial" w:cs="Arial"/>
          <w:color w:val="000000"/>
        </w:rPr>
        <w:t xml:space="preserve"> all students have the knowledge and abilities necessary to advance sustainable development, including, among other things, through instruction in sustainable living, gender equality, human rights, and </w:t>
      </w:r>
      <w:r w:rsidR="005C5C23" w:rsidRPr="00F60D00">
        <w:rPr>
          <w:rFonts w:ascii="Arial" w:hAnsi="Arial" w:cs="Arial"/>
          <w:color w:val="000000"/>
        </w:rPr>
        <w:t>promoting</w:t>
      </w:r>
      <w:r w:rsidRPr="00F60D00">
        <w:rPr>
          <w:rFonts w:ascii="Arial" w:hAnsi="Arial" w:cs="Arial"/>
          <w:color w:val="000000"/>
        </w:rPr>
        <w:t xml:space="preserve"> a culture of peace and nonviolence. They should also be taught about global citizenship, respect for cultural diversity, and </w:t>
      </w:r>
      <w:r w:rsidR="005C5C23" w:rsidRPr="00F60D00">
        <w:rPr>
          <w:rFonts w:ascii="Arial" w:hAnsi="Arial" w:cs="Arial"/>
          <w:color w:val="000000"/>
        </w:rPr>
        <w:t>culture's role</w:t>
      </w:r>
      <w:r w:rsidRPr="00F60D00">
        <w:rPr>
          <w:rFonts w:ascii="Arial" w:hAnsi="Arial" w:cs="Arial"/>
          <w:color w:val="000000"/>
        </w:rPr>
        <w:t xml:space="preserve"> in advancing sustainability</w:t>
      </w:r>
      <w:r w:rsidR="00D23B50" w:rsidRPr="00F60D00">
        <w:rPr>
          <w:rFonts w:ascii="Arial" w:hAnsi="Arial" w:cs="Arial"/>
          <w:color w:val="000000"/>
        </w:rPr>
        <w:t>.</w:t>
      </w:r>
    </w:p>
    <w:p w14:paraId="6AF6E915" w14:textId="77C60773" w:rsidR="00156468" w:rsidRPr="00F60D00" w:rsidRDefault="004229C5" w:rsidP="00F60D00">
      <w:pPr>
        <w:spacing w:line="360" w:lineRule="auto"/>
        <w:rPr>
          <w:rFonts w:ascii="Arial" w:hAnsi="Arial" w:cs="Arial"/>
          <w:color w:val="4472C4" w:themeColor="accent1"/>
        </w:rPr>
      </w:pPr>
      <w:r w:rsidRPr="00F60D00">
        <w:rPr>
          <w:rFonts w:ascii="Arial" w:hAnsi="Arial" w:cs="Arial"/>
          <w:color w:val="4472C4" w:themeColor="accent1"/>
        </w:rPr>
        <w:t xml:space="preserve"> </w:t>
      </w:r>
    </w:p>
    <w:p w14:paraId="7436DC7D" w14:textId="10407212" w:rsidR="00D23B50" w:rsidRPr="00F60D00" w:rsidRDefault="00D23B50" w:rsidP="00F60D00">
      <w:pPr>
        <w:spacing w:line="360" w:lineRule="auto"/>
        <w:rPr>
          <w:rFonts w:ascii="Arial" w:hAnsi="Arial" w:cs="Arial"/>
          <w:color w:val="4472C4" w:themeColor="accent1"/>
        </w:rPr>
      </w:pPr>
      <w:r w:rsidRPr="00F60D00">
        <w:rPr>
          <w:rFonts w:ascii="Arial" w:hAnsi="Arial" w:cs="Arial"/>
          <w:color w:val="4472C4" w:themeColor="accent1"/>
        </w:rPr>
        <w:t xml:space="preserve">The three means of implementation </w:t>
      </w:r>
    </w:p>
    <w:p w14:paraId="463807AC" w14:textId="202985BB" w:rsidR="00793054" w:rsidRPr="00F60D00" w:rsidRDefault="00D23B50" w:rsidP="00F60D00">
      <w:pPr>
        <w:spacing w:line="360" w:lineRule="auto"/>
        <w:rPr>
          <w:rFonts w:ascii="Arial" w:hAnsi="Arial" w:cs="Arial"/>
          <w:color w:val="000000"/>
        </w:rPr>
      </w:pPr>
      <w:r w:rsidRPr="00F60D00">
        <w:rPr>
          <w:rFonts w:ascii="Arial" w:hAnsi="Arial" w:cs="Arial"/>
          <w:color w:val="000000" w:themeColor="text1"/>
        </w:rPr>
        <w:t>According to UNESCO, the three means of implementation are to build and upgrade education facilities to accommodate child, disabilities and gender sensitivity by providing safe, all-inclusive and effective learning environments, restricted from non-violent for all, by 2020</w:t>
      </w:r>
      <w:r w:rsidR="00D8698C" w:rsidRPr="00F60D00">
        <w:rPr>
          <w:rFonts w:ascii="Arial" w:hAnsi="Arial" w:cs="Arial"/>
          <w:color w:val="000000" w:themeColor="text1"/>
        </w:rPr>
        <w:t xml:space="preserve"> to significantly increase the number of scholarships available to developing countries by 2020 for enrolment in higher education, including technical training and information and communications technology, technical, engineering, and scientific programmes in developed nations and other developing nations, with a focus on the least developed nations, developing nations with small islands, and African countries and by 2030 increase the availability of trained teachers significantly by 2030, partly through the international collaboration for teacher training in developing nations, particularly the least developed and small island developing States</w:t>
      </w:r>
      <w:r w:rsidR="00280617" w:rsidRPr="00F60D00">
        <w:rPr>
          <w:rFonts w:ascii="Arial" w:hAnsi="Arial" w:cs="Arial"/>
          <w:color w:val="000000" w:themeColor="text1"/>
        </w:rPr>
        <w:t xml:space="preserve"> </w:t>
      </w:r>
      <w:r w:rsidR="00E07CAA" w:rsidRPr="00F60D00">
        <w:rPr>
          <w:rFonts w:ascii="Arial" w:hAnsi="Arial" w:cs="Arial"/>
          <w:color w:val="000000"/>
          <w:shd w:val="clear" w:color="auto" w:fill="FFFFFF"/>
        </w:rPr>
        <w:t>(UNESCO, 2021).</w:t>
      </w:r>
    </w:p>
    <w:p w14:paraId="69E7B965" w14:textId="77777777" w:rsidR="00793054" w:rsidRPr="00F60D00" w:rsidRDefault="00793054" w:rsidP="00F60D00">
      <w:pPr>
        <w:spacing w:line="360" w:lineRule="auto"/>
        <w:jc w:val="right"/>
        <w:rPr>
          <w:rFonts w:ascii="Arial" w:hAnsi="Arial" w:cs="Arial"/>
          <w:color w:val="000000"/>
        </w:rPr>
      </w:pPr>
    </w:p>
    <w:p w14:paraId="42E4ED36" w14:textId="3BFBFAF6" w:rsidR="000A1C9B" w:rsidRPr="00F60D00" w:rsidRDefault="000A1C9B" w:rsidP="00F60D00">
      <w:pPr>
        <w:spacing w:line="360" w:lineRule="auto"/>
        <w:rPr>
          <w:rFonts w:ascii="Arial" w:hAnsi="Arial" w:cs="Arial"/>
          <w:color w:val="000000"/>
        </w:rPr>
      </w:pPr>
      <w:r w:rsidRPr="00F60D00">
        <w:rPr>
          <w:rFonts w:ascii="Arial" w:hAnsi="Arial" w:cs="Arial"/>
          <w:color w:val="000000"/>
        </w:rPr>
        <w:t>Sustainable Development Goal 17</w:t>
      </w:r>
      <w:r w:rsidR="00B2356B" w:rsidRPr="00F60D00">
        <w:rPr>
          <w:rFonts w:ascii="Arial" w:hAnsi="Arial" w:cs="Arial"/>
          <w:color w:val="000000"/>
        </w:rPr>
        <w:t>: partnerships for the goals</w:t>
      </w:r>
    </w:p>
    <w:p w14:paraId="6AB7F7B7" w14:textId="23DD81CB" w:rsidR="005C5C23" w:rsidRPr="00F60D00" w:rsidRDefault="005C5C23" w:rsidP="00F60D00">
      <w:pPr>
        <w:spacing w:line="360" w:lineRule="auto"/>
        <w:rPr>
          <w:rFonts w:ascii="Arial" w:hAnsi="Arial" w:cs="Arial"/>
          <w:color w:val="000000"/>
          <w:shd w:val="clear" w:color="auto" w:fill="FFFFFF"/>
        </w:rPr>
      </w:pPr>
      <w:r w:rsidRPr="00F60D00">
        <w:rPr>
          <w:rFonts w:ascii="Arial" w:hAnsi="Arial" w:cs="Arial"/>
          <w:color w:val="000000"/>
        </w:rPr>
        <w:t>Creating a global partnership will play a key role in achieving</w:t>
      </w:r>
      <w:r w:rsidR="00F37321" w:rsidRPr="00F60D00">
        <w:rPr>
          <w:rFonts w:ascii="Arial" w:hAnsi="Arial" w:cs="Arial"/>
          <w:color w:val="000000"/>
        </w:rPr>
        <w:t xml:space="preserve"> all 17 SDGs (Bull and McNeill, 2019)</w:t>
      </w:r>
      <w:r w:rsidR="004441EA" w:rsidRPr="00F60D00">
        <w:rPr>
          <w:rFonts w:ascii="Arial" w:hAnsi="Arial" w:cs="Arial"/>
          <w:color w:val="000000"/>
        </w:rPr>
        <w:t>; it</w:t>
      </w:r>
      <w:r w:rsidR="00BA2EFD" w:rsidRPr="00F60D00">
        <w:rPr>
          <w:rFonts w:ascii="Arial" w:hAnsi="Arial" w:cs="Arial"/>
          <w:color w:val="000000"/>
        </w:rPr>
        <w:t xml:space="preserve"> aims to </w:t>
      </w:r>
      <w:r w:rsidRPr="00F60D00">
        <w:rPr>
          <w:rFonts w:ascii="Arial" w:hAnsi="Arial" w:cs="Arial"/>
          <w:color w:val="000000"/>
        </w:rPr>
        <w:t>revitalise</w:t>
      </w:r>
      <w:r w:rsidR="00BA2EFD" w:rsidRPr="00F60D00">
        <w:rPr>
          <w:rFonts w:ascii="Arial" w:hAnsi="Arial" w:cs="Arial"/>
          <w:color w:val="000000"/>
        </w:rPr>
        <w:t xml:space="preserve"> the global partnership for sustainable development and thus strengthen the means of SDGs implementation</w:t>
      </w:r>
      <w:r w:rsidR="004441EA" w:rsidRPr="00F60D00">
        <w:rPr>
          <w:rFonts w:ascii="Arial" w:hAnsi="Arial" w:cs="Arial"/>
          <w:color w:val="000000"/>
        </w:rPr>
        <w:t xml:space="preserve"> (</w:t>
      </w:r>
      <w:proofErr w:type="spellStart"/>
      <w:r w:rsidR="004441EA" w:rsidRPr="00F60D00">
        <w:rPr>
          <w:rFonts w:ascii="Arial" w:hAnsi="Arial" w:cs="Arial"/>
          <w:color w:val="000000"/>
        </w:rPr>
        <w:t>Halkos</w:t>
      </w:r>
      <w:proofErr w:type="spellEnd"/>
      <w:r w:rsidR="004441EA" w:rsidRPr="00F60D00">
        <w:rPr>
          <w:rFonts w:ascii="Arial" w:hAnsi="Arial" w:cs="Arial"/>
          <w:color w:val="000000"/>
        </w:rPr>
        <w:t xml:space="preserve">, </w:t>
      </w:r>
      <w:proofErr w:type="spellStart"/>
      <w:r w:rsidR="004441EA" w:rsidRPr="00F60D00">
        <w:rPr>
          <w:rFonts w:ascii="Arial" w:hAnsi="Arial" w:cs="Arial"/>
          <w:color w:val="000000"/>
        </w:rPr>
        <w:t>Gkampoura</w:t>
      </w:r>
      <w:proofErr w:type="spellEnd"/>
      <w:r w:rsidR="004441EA" w:rsidRPr="00F60D00">
        <w:rPr>
          <w:rFonts w:ascii="Arial" w:hAnsi="Arial" w:cs="Arial"/>
          <w:color w:val="000000"/>
        </w:rPr>
        <w:t xml:space="preserve"> 2021)</w:t>
      </w:r>
      <w:r w:rsidR="00892707" w:rsidRPr="00F60D00">
        <w:rPr>
          <w:rFonts w:ascii="Arial" w:hAnsi="Arial" w:cs="Arial"/>
          <w:color w:val="000000"/>
        </w:rPr>
        <w:t xml:space="preserve">. A worldwide </w:t>
      </w:r>
      <w:r w:rsidRPr="00F60D00">
        <w:rPr>
          <w:rFonts w:ascii="Arial" w:hAnsi="Arial" w:cs="Arial"/>
          <w:color w:val="000000"/>
        </w:rPr>
        <w:t>collaboration</w:t>
      </w:r>
      <w:r w:rsidR="00892707" w:rsidRPr="00F60D00">
        <w:rPr>
          <w:rFonts w:ascii="Arial" w:hAnsi="Arial" w:cs="Arial"/>
          <w:color w:val="000000"/>
        </w:rPr>
        <w:t xml:space="preserve"> for sustainable development is urged under Goal 17; this goal emphasises the significance of a stable macroeconomic environment, commerce benefits for developing countries, and access to science, technology, and innovation, especially internet-based </w:t>
      </w:r>
      <w:r w:rsidR="00266A75" w:rsidRPr="00F60D00">
        <w:rPr>
          <w:rFonts w:ascii="Arial" w:hAnsi="Arial" w:cs="Arial"/>
          <w:color w:val="000000"/>
        </w:rPr>
        <w:t>information</w:t>
      </w:r>
      <w:r w:rsidR="00892707" w:rsidRPr="00F60D00">
        <w:rPr>
          <w:rFonts w:ascii="Arial" w:hAnsi="Arial" w:cs="Arial"/>
          <w:color w:val="000000"/>
        </w:rPr>
        <w:t xml:space="preserve"> and communications technologies, under fair standards for international commerce.</w:t>
      </w:r>
      <w:r w:rsidR="00266A75" w:rsidRPr="00F60D00">
        <w:rPr>
          <w:rFonts w:ascii="Arial" w:hAnsi="Arial" w:cs="Arial"/>
          <w:color w:val="000000"/>
        </w:rPr>
        <w:t xml:space="preserve"> The goal further emphasises the necessity of </w:t>
      </w:r>
      <w:r w:rsidR="00DA0F55" w:rsidRPr="00F60D00">
        <w:rPr>
          <w:rFonts w:ascii="Arial" w:hAnsi="Arial" w:cs="Arial"/>
          <w:color w:val="000000"/>
        </w:rPr>
        <w:t xml:space="preserve">mobilising financial </w:t>
      </w:r>
      <w:r w:rsidR="00266A75" w:rsidRPr="00F60D00">
        <w:rPr>
          <w:rFonts w:ascii="Arial" w:hAnsi="Arial" w:cs="Arial"/>
          <w:color w:val="000000"/>
        </w:rPr>
        <w:t>funds for developing nations from international sources</w:t>
      </w:r>
      <w:r w:rsidR="00DA0F55" w:rsidRPr="00F60D00">
        <w:rPr>
          <w:rFonts w:ascii="Arial" w:hAnsi="Arial" w:cs="Arial"/>
          <w:color w:val="000000"/>
        </w:rPr>
        <w:t xml:space="preserve"> and various actors, including government, the private sector, and civil society</w:t>
      </w:r>
      <w:r w:rsidR="00506CC8" w:rsidRPr="00F60D00">
        <w:rPr>
          <w:rFonts w:ascii="Arial" w:hAnsi="Arial" w:cs="Arial"/>
          <w:color w:val="000000"/>
        </w:rPr>
        <w:t>,</w:t>
      </w:r>
      <w:r w:rsidR="00DA0F55" w:rsidRPr="00F60D00">
        <w:rPr>
          <w:rFonts w:ascii="Arial" w:hAnsi="Arial" w:cs="Arial"/>
          <w:color w:val="000000"/>
        </w:rPr>
        <w:t xml:space="preserve"> thus </w:t>
      </w:r>
      <w:r w:rsidR="00506CC8" w:rsidRPr="00F60D00">
        <w:rPr>
          <w:rFonts w:ascii="Arial" w:hAnsi="Arial" w:cs="Arial"/>
          <w:color w:val="000000"/>
        </w:rPr>
        <w:t xml:space="preserve">exchanging </w:t>
      </w:r>
      <w:r w:rsidR="00DA0F55" w:rsidRPr="00F60D00">
        <w:rPr>
          <w:rFonts w:ascii="Arial" w:hAnsi="Arial" w:cs="Arial"/>
          <w:color w:val="000000"/>
        </w:rPr>
        <w:t xml:space="preserve">knowledge, technical capacity, </w:t>
      </w:r>
      <w:r w:rsidR="00506CC8" w:rsidRPr="00F60D00">
        <w:rPr>
          <w:rFonts w:ascii="Arial" w:hAnsi="Arial" w:cs="Arial"/>
          <w:color w:val="000000"/>
        </w:rPr>
        <w:t xml:space="preserve">and </w:t>
      </w:r>
      <w:r w:rsidR="00DA0F55" w:rsidRPr="00F60D00">
        <w:rPr>
          <w:rFonts w:ascii="Arial" w:hAnsi="Arial" w:cs="Arial"/>
          <w:color w:val="000000"/>
        </w:rPr>
        <w:t>technology (</w:t>
      </w:r>
      <w:r w:rsidR="00266A75" w:rsidRPr="00F60D00">
        <w:rPr>
          <w:rFonts w:ascii="Arial" w:hAnsi="Arial" w:cs="Arial"/>
          <w:color w:val="000000"/>
        </w:rPr>
        <w:t>as well as enhancing domestic capabilities) for revenue </w:t>
      </w:r>
      <w:r w:rsidR="00914C54" w:rsidRPr="00F60D00">
        <w:rPr>
          <w:rFonts w:ascii="Arial" w:hAnsi="Arial" w:cs="Arial"/>
          <w:color w:val="000000"/>
        </w:rPr>
        <w:t>collection</w:t>
      </w:r>
      <w:r w:rsidR="00DA0F55" w:rsidRPr="00F60D00">
        <w:rPr>
          <w:rFonts w:ascii="Arial" w:hAnsi="Arial" w:cs="Arial"/>
          <w:color w:val="000000"/>
        </w:rPr>
        <w:t xml:space="preserve"> and resources thanks to partnerships and unions between </w:t>
      </w:r>
      <w:r w:rsidR="00506CC8" w:rsidRPr="00F60D00">
        <w:rPr>
          <w:rFonts w:ascii="Arial" w:hAnsi="Arial" w:cs="Arial"/>
          <w:color w:val="000000"/>
        </w:rPr>
        <w:t>them</w:t>
      </w:r>
      <w:r w:rsidR="00506CC8" w:rsidRPr="00F60D00">
        <w:rPr>
          <w:rFonts w:ascii="Arial" w:hAnsi="Arial" w:cs="Arial"/>
        </w:rPr>
        <w:t xml:space="preserve"> </w:t>
      </w:r>
      <w:r w:rsidR="00506CC8" w:rsidRPr="00F60D00">
        <w:rPr>
          <w:rFonts w:ascii="Arial" w:hAnsi="Arial" w:cs="Arial"/>
          <w:color w:val="000000"/>
        </w:rPr>
        <w:t>by becoming involved in projects that contribute and work towards their achievement  (</w:t>
      </w:r>
      <w:r w:rsidR="00914C54" w:rsidRPr="00F60D00">
        <w:rPr>
          <w:rFonts w:ascii="Arial" w:hAnsi="Arial" w:cs="Arial"/>
          <w:color w:val="000000"/>
          <w:shd w:val="clear" w:color="auto" w:fill="FFFFFF"/>
        </w:rPr>
        <w:t>UK SDG data, 2023)</w:t>
      </w:r>
      <w:r w:rsidR="00DA0F55" w:rsidRPr="00F60D00">
        <w:rPr>
          <w:rFonts w:ascii="Arial" w:hAnsi="Arial" w:cs="Arial"/>
          <w:color w:val="000000"/>
          <w:shd w:val="clear" w:color="auto" w:fill="FFFFFF"/>
        </w:rPr>
        <w:t>.</w:t>
      </w:r>
      <w:r w:rsidR="004C0D46" w:rsidRPr="00F60D00">
        <w:rPr>
          <w:rFonts w:ascii="Arial" w:hAnsi="Arial" w:cs="Arial"/>
          <w:color w:val="000000"/>
          <w:shd w:val="clear" w:color="auto" w:fill="FFFFFF"/>
        </w:rPr>
        <w:t xml:space="preserve"> According to the UN's 2020 Sustainable Development Goals report, although fragile and posing substantial </w:t>
      </w:r>
      <w:r w:rsidR="004C0D46" w:rsidRPr="00F60D00">
        <w:rPr>
          <w:rFonts w:ascii="Arial" w:hAnsi="Arial" w:cs="Arial"/>
          <w:color w:val="000000"/>
          <w:shd w:val="clear" w:color="auto" w:fill="FFFFFF"/>
        </w:rPr>
        <w:lastRenderedPageBreak/>
        <w:t>obstacles, the various</w:t>
      </w:r>
      <w:r w:rsidR="0093761B" w:rsidRPr="00F60D00">
        <w:rPr>
          <w:rFonts w:ascii="Arial" w:hAnsi="Arial" w:cs="Arial"/>
          <w:color w:val="000000"/>
          <w:shd w:val="clear" w:color="auto" w:fill="FFFFFF"/>
        </w:rPr>
        <w:t xml:space="preserve"> actors </w:t>
      </w:r>
      <w:r w:rsidR="004C0D46" w:rsidRPr="00F60D00">
        <w:rPr>
          <w:rFonts w:ascii="Arial" w:hAnsi="Arial" w:cs="Arial"/>
          <w:color w:val="000000"/>
          <w:shd w:val="clear" w:color="auto" w:fill="FFFFFF"/>
        </w:rPr>
        <w:t>have consistently supported attaining the SDGs. In addition, the worldwide COVID-19 epidemic cause</w:t>
      </w:r>
      <w:r w:rsidR="00EC28CF" w:rsidRPr="00F60D00">
        <w:rPr>
          <w:rFonts w:ascii="Arial" w:hAnsi="Arial" w:cs="Arial"/>
          <w:color w:val="000000"/>
          <w:shd w:val="clear" w:color="auto" w:fill="FFFFFF"/>
        </w:rPr>
        <w:t>d</w:t>
      </w:r>
      <w:r w:rsidR="004C0D46" w:rsidRPr="00F60D00">
        <w:rPr>
          <w:rFonts w:ascii="Arial" w:hAnsi="Arial" w:cs="Arial"/>
          <w:color w:val="000000"/>
          <w:shd w:val="clear" w:color="auto" w:fill="FFFFFF"/>
        </w:rPr>
        <w:t xml:space="preserve"> a fall in foreign direct investment and remittances, which has intensified trade conflicts between countries when financial resources are still in short supply</w:t>
      </w:r>
      <w:r w:rsidR="0093761B" w:rsidRPr="00F60D00">
        <w:rPr>
          <w:rFonts w:ascii="Arial" w:hAnsi="Arial" w:cs="Arial"/>
          <w:color w:val="000000"/>
          <w:shd w:val="clear" w:color="auto" w:fill="FFFFFF"/>
        </w:rPr>
        <w:t>; furthermore</w:t>
      </w:r>
      <w:r w:rsidR="00EC28CF" w:rsidRPr="00F60D00">
        <w:rPr>
          <w:rFonts w:ascii="Arial" w:hAnsi="Arial" w:cs="Arial"/>
          <w:color w:val="000000"/>
          <w:shd w:val="clear" w:color="auto" w:fill="FFFFFF"/>
        </w:rPr>
        <w:t>,</w:t>
      </w:r>
      <w:r w:rsidR="004C0D46" w:rsidRPr="00F60D00">
        <w:rPr>
          <w:rFonts w:ascii="Arial" w:hAnsi="Arial" w:cs="Arial"/>
          <w:color w:val="000000"/>
          <w:shd w:val="clear" w:color="auto" w:fill="FFFFFF"/>
        </w:rPr>
        <w:t xml:space="preserve"> the aim</w:t>
      </w:r>
      <w:r w:rsidR="0093761B" w:rsidRPr="00F60D00">
        <w:rPr>
          <w:rFonts w:ascii="Arial" w:hAnsi="Arial" w:cs="Arial"/>
          <w:color w:val="000000"/>
          <w:shd w:val="clear" w:color="auto" w:fill="FFFFFF"/>
        </w:rPr>
        <w:t xml:space="preserve"> </w:t>
      </w:r>
      <w:r w:rsidR="004C0D46" w:rsidRPr="00F60D00">
        <w:rPr>
          <w:rFonts w:ascii="Arial" w:hAnsi="Arial" w:cs="Arial"/>
          <w:color w:val="000000"/>
          <w:shd w:val="clear" w:color="auto" w:fill="FFFFFF"/>
        </w:rPr>
        <w:t>for the SDGs</w:t>
      </w:r>
      <w:r w:rsidR="00EC28CF" w:rsidRPr="00F60D00">
        <w:rPr>
          <w:rFonts w:ascii="Arial" w:hAnsi="Arial" w:cs="Arial"/>
          <w:color w:val="000000"/>
          <w:shd w:val="clear" w:color="auto" w:fill="FFFFFF"/>
        </w:rPr>
        <w:t xml:space="preserve"> targets</w:t>
      </w:r>
      <w:r w:rsidR="0093761B" w:rsidRPr="00F60D00">
        <w:rPr>
          <w:rFonts w:ascii="Arial" w:hAnsi="Arial" w:cs="Arial"/>
          <w:color w:val="000000"/>
          <w:shd w:val="clear" w:color="auto" w:fill="FFFFFF"/>
        </w:rPr>
        <w:t xml:space="preserve"> </w:t>
      </w:r>
      <w:r w:rsidR="004C0D46" w:rsidRPr="00F60D00">
        <w:rPr>
          <w:rFonts w:ascii="Arial" w:hAnsi="Arial" w:cs="Arial"/>
          <w:color w:val="000000"/>
          <w:shd w:val="clear" w:color="auto" w:fill="FFFFFF"/>
        </w:rPr>
        <w:t>set for the year 2030</w:t>
      </w:r>
      <w:r w:rsidR="0093761B" w:rsidRPr="00F60D00">
        <w:rPr>
          <w:rFonts w:ascii="Arial" w:hAnsi="Arial" w:cs="Arial"/>
          <w:color w:val="000000"/>
          <w:shd w:val="clear" w:color="auto" w:fill="FFFFFF"/>
        </w:rPr>
        <w:t xml:space="preserve"> is on an economic level, mobilise revenues by offering developing countries international help so they may efficiently collect their taxes.</w:t>
      </w:r>
    </w:p>
    <w:p w14:paraId="70E7FB73" w14:textId="35FDF54A" w:rsidR="004441EA" w:rsidRPr="00F60D00" w:rsidRDefault="0093761B" w:rsidP="00F60D00">
      <w:pPr>
        <w:spacing w:line="360" w:lineRule="auto"/>
        <w:rPr>
          <w:rFonts w:ascii="Arial" w:hAnsi="Arial" w:cs="Arial"/>
          <w:color w:val="000000"/>
          <w:shd w:val="clear" w:color="auto" w:fill="FFFFFF"/>
        </w:rPr>
      </w:pPr>
      <w:r w:rsidRPr="00F60D00">
        <w:rPr>
          <w:rFonts w:ascii="Arial" w:hAnsi="Arial" w:cs="Arial"/>
          <w:color w:val="000000"/>
          <w:shd w:val="clear" w:color="auto" w:fill="FFFFFF"/>
        </w:rPr>
        <w:t>Additionally, assist them in long-term debt management. Encourage investment in those countries and mobilise funds for them as well; improve accessibility to and collaboration across nations in science, technology, and innovation on a technical level. Promote the creation of ecologically friendly technology and its dissemination to developing countries</w:t>
      </w:r>
      <w:r w:rsidR="006F74C7" w:rsidRPr="00F60D00">
        <w:rPr>
          <w:rFonts w:ascii="Arial" w:hAnsi="Arial" w:cs="Arial"/>
          <w:color w:val="000000"/>
          <w:shd w:val="clear" w:color="auto" w:fill="FFFFFF"/>
        </w:rPr>
        <w:t>; increase</w:t>
      </w:r>
      <w:r w:rsidRPr="00F60D00">
        <w:rPr>
          <w:rFonts w:ascii="Arial" w:hAnsi="Arial" w:cs="Arial"/>
          <w:color w:val="000000"/>
          <w:shd w:val="clear" w:color="auto" w:fill="FFFFFF"/>
        </w:rPr>
        <w:t xml:space="preserve"> international funding for efficient and well-targeted capacity-building initiatives in developing nations and lastly</w:t>
      </w:r>
      <w:r w:rsidR="006F74C7" w:rsidRPr="00F60D00">
        <w:rPr>
          <w:rFonts w:ascii="Arial" w:hAnsi="Arial" w:cs="Arial"/>
          <w:color w:val="000000"/>
          <w:shd w:val="clear" w:color="auto" w:fill="FFFFFF"/>
        </w:rPr>
        <w:t>, improve global macroeconomic stability and policy coherence; strengthen the Global Partnership for Sustainable Development; encourage successful partnerships in the public, private, and civil society spheres; and build on existing initiatives to develop indicators to track the progress of Sustainable Development based on systemic issues (Iberdrola, 2023)</w:t>
      </w:r>
    </w:p>
    <w:p w14:paraId="318E1C5D" w14:textId="77777777" w:rsidR="00793054" w:rsidRPr="00F60D00" w:rsidRDefault="00793054" w:rsidP="00F60D00">
      <w:pPr>
        <w:pStyle w:val="ListParagraph"/>
        <w:spacing w:line="360" w:lineRule="auto"/>
        <w:rPr>
          <w:rFonts w:ascii="Arial" w:hAnsi="Arial" w:cs="Arial"/>
          <w:color w:val="000000"/>
        </w:rPr>
      </w:pPr>
    </w:p>
    <w:p w14:paraId="55DB30E5" w14:textId="77777777" w:rsidR="00793054" w:rsidRPr="00F60D00" w:rsidRDefault="00793054" w:rsidP="00F60D00">
      <w:pPr>
        <w:pStyle w:val="ListParagraph"/>
        <w:spacing w:line="360" w:lineRule="auto"/>
        <w:rPr>
          <w:rFonts w:ascii="Arial" w:hAnsi="Arial" w:cs="Arial"/>
          <w:color w:val="000000"/>
        </w:rPr>
      </w:pPr>
    </w:p>
    <w:p w14:paraId="0903FD99" w14:textId="7FCB1241" w:rsidR="00793054" w:rsidRPr="00F60D00" w:rsidRDefault="004441EA" w:rsidP="00F60D00">
      <w:pPr>
        <w:pStyle w:val="ListParagraph"/>
        <w:tabs>
          <w:tab w:val="left" w:pos="2534"/>
        </w:tabs>
        <w:spacing w:line="360" w:lineRule="auto"/>
        <w:rPr>
          <w:rFonts w:ascii="Arial" w:hAnsi="Arial" w:cs="Arial"/>
          <w:color w:val="000000"/>
        </w:rPr>
      </w:pPr>
      <w:r w:rsidRPr="00F60D00">
        <w:rPr>
          <w:rFonts w:ascii="Arial" w:hAnsi="Arial" w:cs="Arial"/>
          <w:color w:val="000000"/>
        </w:rPr>
        <w:tab/>
      </w:r>
    </w:p>
    <w:p w14:paraId="150CA013" w14:textId="4F8D31F6" w:rsidR="00BF2D55" w:rsidRPr="00F60D00" w:rsidRDefault="00BF2D55" w:rsidP="00F60D00">
      <w:pPr>
        <w:pStyle w:val="ListParagraph"/>
        <w:spacing w:line="360" w:lineRule="auto"/>
        <w:rPr>
          <w:rFonts w:ascii="Arial" w:hAnsi="Arial" w:cs="Arial"/>
          <w:color w:val="000000"/>
        </w:rPr>
      </w:pPr>
    </w:p>
    <w:p w14:paraId="1888B93D" w14:textId="77777777" w:rsidR="00CB27DC" w:rsidRPr="00F60D00" w:rsidRDefault="00CB27DC" w:rsidP="00F60D00">
      <w:pPr>
        <w:spacing w:line="360" w:lineRule="auto"/>
        <w:rPr>
          <w:rFonts w:ascii="Arial" w:hAnsi="Arial" w:cs="Arial"/>
          <w:color w:val="000000"/>
        </w:rPr>
      </w:pPr>
    </w:p>
    <w:p w14:paraId="173C2A11" w14:textId="77777777" w:rsidR="00735137" w:rsidRPr="00F60D00" w:rsidRDefault="00735137" w:rsidP="00F60D00">
      <w:pPr>
        <w:spacing w:line="360" w:lineRule="auto"/>
        <w:rPr>
          <w:rFonts w:ascii="Arial" w:hAnsi="Arial" w:cs="Arial"/>
          <w:color w:val="000000"/>
        </w:rPr>
      </w:pPr>
    </w:p>
    <w:p w14:paraId="34138E33" w14:textId="13F54BE7" w:rsidR="008C6746" w:rsidRPr="00F60D00" w:rsidRDefault="00CD20E0" w:rsidP="00F60D00">
      <w:pPr>
        <w:spacing w:line="360" w:lineRule="auto"/>
        <w:rPr>
          <w:rFonts w:ascii="Arial" w:hAnsi="Arial" w:cs="Arial"/>
          <w:color w:val="000000"/>
        </w:rPr>
      </w:pPr>
      <w:r w:rsidRPr="00F60D00">
        <w:rPr>
          <w:rFonts w:ascii="Arial" w:hAnsi="Arial" w:cs="Arial"/>
          <w:color w:val="000000"/>
        </w:rPr>
        <w:tab/>
      </w:r>
      <w:r w:rsidRPr="00F60D00">
        <w:rPr>
          <w:rFonts w:ascii="Arial" w:hAnsi="Arial" w:cs="Arial"/>
          <w:color w:val="000000"/>
        </w:rPr>
        <w:tab/>
      </w:r>
      <w:r w:rsidRPr="00F60D00">
        <w:rPr>
          <w:rFonts w:ascii="Arial" w:hAnsi="Arial" w:cs="Arial"/>
          <w:color w:val="000000"/>
        </w:rPr>
        <w:tab/>
      </w:r>
      <w:r w:rsidR="00712149" w:rsidRPr="00F60D00">
        <w:rPr>
          <w:rFonts w:ascii="Arial" w:hAnsi="Arial" w:cs="Arial"/>
          <w:color w:val="000000"/>
        </w:rPr>
        <w:t xml:space="preserve">   </w:t>
      </w:r>
      <w:r w:rsidR="002B24F8" w:rsidRPr="00F60D00">
        <w:rPr>
          <w:rFonts w:ascii="Arial" w:hAnsi="Arial" w:cs="Arial"/>
          <w:color w:val="000000"/>
        </w:rPr>
        <w:tab/>
      </w:r>
      <w:r w:rsidR="00ED45D9" w:rsidRPr="00F60D00">
        <w:rPr>
          <w:rFonts w:ascii="Arial" w:hAnsi="Arial" w:cs="Arial"/>
          <w:color w:val="000000"/>
        </w:rPr>
        <w:t xml:space="preserve">       </w:t>
      </w:r>
    </w:p>
    <w:p w14:paraId="0C881DC0" w14:textId="19EA922D" w:rsidR="00735137" w:rsidRPr="00F60D00" w:rsidRDefault="008C6746" w:rsidP="00F60D00">
      <w:pPr>
        <w:spacing w:line="360" w:lineRule="auto"/>
        <w:rPr>
          <w:rFonts w:ascii="Arial" w:hAnsi="Arial" w:cs="Arial"/>
          <w:color w:val="000000"/>
        </w:rPr>
      </w:pPr>
      <w:r w:rsidRPr="00F60D00">
        <w:rPr>
          <w:rFonts w:ascii="Arial" w:hAnsi="Arial" w:cs="Arial"/>
          <w:color w:val="000000"/>
        </w:rPr>
        <w:t xml:space="preserve">UK </w:t>
      </w:r>
      <w:r w:rsidR="002D6444" w:rsidRPr="00F60D00">
        <w:rPr>
          <w:rFonts w:ascii="Arial" w:hAnsi="Arial" w:cs="Arial"/>
          <w:color w:val="000000"/>
        </w:rPr>
        <w:t>Policies</w:t>
      </w:r>
      <w:r w:rsidRPr="00F60D00">
        <w:rPr>
          <w:rFonts w:ascii="Arial" w:hAnsi="Arial" w:cs="Arial"/>
          <w:color w:val="000000"/>
        </w:rPr>
        <w:t xml:space="preserve"> and </w:t>
      </w:r>
      <w:r w:rsidR="002D6444" w:rsidRPr="00F60D00">
        <w:rPr>
          <w:rFonts w:ascii="Arial" w:hAnsi="Arial" w:cs="Arial"/>
          <w:color w:val="000000"/>
        </w:rPr>
        <w:t>Initiatives</w:t>
      </w:r>
      <w:r w:rsidR="0028716E" w:rsidRPr="00F60D00">
        <w:rPr>
          <w:rFonts w:ascii="Arial" w:hAnsi="Arial" w:cs="Arial"/>
          <w:color w:val="000000"/>
        </w:rPr>
        <w:t xml:space="preserve"> </w:t>
      </w:r>
      <w:r w:rsidRPr="00F60D00">
        <w:rPr>
          <w:rFonts w:ascii="Arial" w:hAnsi="Arial" w:cs="Arial"/>
          <w:color w:val="000000"/>
        </w:rPr>
        <w:t xml:space="preserve">to </w:t>
      </w:r>
      <w:r w:rsidR="002D6444" w:rsidRPr="00F60D00">
        <w:rPr>
          <w:rFonts w:ascii="Arial" w:hAnsi="Arial" w:cs="Arial"/>
          <w:color w:val="000000"/>
        </w:rPr>
        <w:t>Meet</w:t>
      </w:r>
      <w:r w:rsidRPr="00F60D00">
        <w:rPr>
          <w:rFonts w:ascii="Arial" w:hAnsi="Arial" w:cs="Arial"/>
          <w:color w:val="000000"/>
        </w:rPr>
        <w:t xml:space="preserve"> </w:t>
      </w:r>
      <w:r w:rsidR="00712149" w:rsidRPr="00F60D00">
        <w:rPr>
          <w:rFonts w:ascii="Arial" w:hAnsi="Arial" w:cs="Arial"/>
          <w:color w:val="000000"/>
        </w:rPr>
        <w:t xml:space="preserve">the </w:t>
      </w:r>
      <w:r w:rsidRPr="00F60D00">
        <w:rPr>
          <w:rFonts w:ascii="Arial" w:hAnsi="Arial" w:cs="Arial"/>
          <w:color w:val="000000"/>
        </w:rPr>
        <w:t xml:space="preserve">3 </w:t>
      </w:r>
      <w:r w:rsidR="00CB27DC" w:rsidRPr="00F60D00">
        <w:rPr>
          <w:rFonts w:ascii="Arial" w:hAnsi="Arial" w:cs="Arial"/>
          <w:color w:val="000000"/>
        </w:rPr>
        <w:t>S</w:t>
      </w:r>
      <w:r w:rsidR="00735137" w:rsidRPr="00F60D00">
        <w:rPr>
          <w:rFonts w:ascii="Arial" w:hAnsi="Arial" w:cs="Arial"/>
          <w:color w:val="000000"/>
        </w:rPr>
        <w:t xml:space="preserve">ustainable </w:t>
      </w:r>
      <w:r w:rsidR="00CB27DC" w:rsidRPr="00F60D00">
        <w:rPr>
          <w:rFonts w:ascii="Arial" w:hAnsi="Arial" w:cs="Arial"/>
          <w:color w:val="000000"/>
        </w:rPr>
        <w:t>D</w:t>
      </w:r>
      <w:r w:rsidR="00735137" w:rsidRPr="00F60D00">
        <w:rPr>
          <w:rFonts w:ascii="Arial" w:hAnsi="Arial" w:cs="Arial"/>
          <w:color w:val="000000"/>
        </w:rPr>
        <w:t xml:space="preserve">evelopment </w:t>
      </w:r>
      <w:r w:rsidR="00CB27DC" w:rsidRPr="00F60D00">
        <w:rPr>
          <w:rFonts w:ascii="Arial" w:hAnsi="Arial" w:cs="Arial"/>
          <w:color w:val="000000"/>
        </w:rPr>
        <w:t>G</w:t>
      </w:r>
      <w:r w:rsidR="00735137" w:rsidRPr="00F60D00">
        <w:rPr>
          <w:rFonts w:ascii="Arial" w:hAnsi="Arial" w:cs="Arial"/>
          <w:color w:val="000000"/>
        </w:rPr>
        <w:t xml:space="preserve">oals </w:t>
      </w:r>
    </w:p>
    <w:p w14:paraId="32E83BFD" w14:textId="3E7AEAA2" w:rsidR="00216564" w:rsidRPr="00F60D00" w:rsidRDefault="00F85E00" w:rsidP="00F60D00">
      <w:pPr>
        <w:spacing w:line="360" w:lineRule="auto"/>
        <w:rPr>
          <w:rFonts w:ascii="Arial" w:hAnsi="Arial" w:cs="Arial"/>
          <w:color w:val="000000"/>
        </w:rPr>
      </w:pPr>
      <w:r w:rsidRPr="00F60D00">
        <w:rPr>
          <w:rFonts w:ascii="Arial" w:hAnsi="Arial" w:cs="Arial"/>
          <w:color w:val="000000"/>
        </w:rPr>
        <w:t xml:space="preserve">At the 1992 Rio Earth Summit, world leaders agreed that every country should adopt a national strategy for sustainable development. One of the first nations to formally endorse the goals of the Earth Summit and Agenda 21 was the UK, which released its first UK Sustainable Development plan in January 1994. It was subsequently revised and reintroduced in 1999 under the title (A higher quality of life: </w:t>
      </w:r>
      <w:r w:rsidR="005C5C23" w:rsidRPr="00F60D00">
        <w:rPr>
          <w:rFonts w:ascii="Arial" w:hAnsi="Arial" w:cs="Arial"/>
          <w:color w:val="000000"/>
        </w:rPr>
        <w:t>A method</w:t>
      </w:r>
      <w:r w:rsidRPr="00F60D00">
        <w:rPr>
          <w:rFonts w:ascii="Arial" w:hAnsi="Arial" w:cs="Arial"/>
          <w:color w:val="000000"/>
        </w:rPr>
        <w:t xml:space="preserve"> for </w:t>
      </w:r>
      <w:r w:rsidR="00247CDA" w:rsidRPr="00F60D00">
        <w:rPr>
          <w:rFonts w:ascii="Arial" w:hAnsi="Arial" w:cs="Arial"/>
          <w:color w:val="000000"/>
        </w:rPr>
        <w:t>S</w:t>
      </w:r>
      <w:r w:rsidRPr="00F60D00">
        <w:rPr>
          <w:rFonts w:ascii="Arial" w:hAnsi="Arial" w:cs="Arial"/>
          <w:color w:val="000000"/>
        </w:rPr>
        <w:t xml:space="preserve">ustainable </w:t>
      </w:r>
      <w:r w:rsidR="00247CDA" w:rsidRPr="00F60D00">
        <w:rPr>
          <w:rFonts w:ascii="Arial" w:hAnsi="Arial" w:cs="Arial"/>
          <w:color w:val="000000"/>
        </w:rPr>
        <w:t>Development</w:t>
      </w:r>
      <w:r w:rsidRPr="00F60D00">
        <w:rPr>
          <w:rFonts w:ascii="Arial" w:hAnsi="Arial" w:cs="Arial"/>
          <w:color w:val="000000"/>
        </w:rPr>
        <w:t xml:space="preserve"> for the United Kingdom) </w:t>
      </w:r>
      <w:r w:rsidR="0022688A" w:rsidRPr="00F60D00">
        <w:rPr>
          <w:rFonts w:ascii="Arial" w:hAnsi="Arial" w:cs="Arial"/>
          <w:color w:val="000000"/>
          <w:shd w:val="clear" w:color="auto" w:fill="FFFFFF"/>
        </w:rPr>
        <w:t xml:space="preserve">(Hanley and </w:t>
      </w:r>
      <w:proofErr w:type="spellStart"/>
      <w:r w:rsidR="0022688A" w:rsidRPr="00F60D00">
        <w:rPr>
          <w:rFonts w:ascii="Arial" w:hAnsi="Arial" w:cs="Arial"/>
          <w:color w:val="000000"/>
          <w:shd w:val="clear" w:color="auto" w:fill="FFFFFF"/>
        </w:rPr>
        <w:t>Buchdahl</w:t>
      </w:r>
      <w:proofErr w:type="spellEnd"/>
      <w:r w:rsidR="0022688A" w:rsidRPr="00F60D00">
        <w:rPr>
          <w:rFonts w:ascii="Arial" w:hAnsi="Arial" w:cs="Arial"/>
          <w:color w:val="000000"/>
          <w:shd w:val="clear" w:color="auto" w:fill="FFFFFF"/>
        </w:rPr>
        <w:t>, 2002)</w:t>
      </w:r>
      <w:r w:rsidR="00B31277" w:rsidRPr="00F60D00">
        <w:rPr>
          <w:rFonts w:ascii="Arial" w:hAnsi="Arial" w:cs="Arial"/>
          <w:color w:val="000000"/>
          <w:shd w:val="clear" w:color="auto" w:fill="FFFFFF"/>
        </w:rPr>
        <w:t>, The UN's Sustainable Development Goals (SDGs) replaced the Millennium Development Goals (MDGs) in 2015, and the UK was at the forefront of their negotiation and implementation. However, it fought hard to ensure that the SDGs would continue the work started by the MDGs, and within the same year, the UK government committed to achieving the SDGs.</w:t>
      </w:r>
    </w:p>
    <w:p w14:paraId="50D79133" w14:textId="77777777" w:rsidR="000A6097" w:rsidRPr="00F60D00" w:rsidRDefault="000A6097" w:rsidP="00F60D00">
      <w:pPr>
        <w:spacing w:line="360" w:lineRule="auto"/>
        <w:rPr>
          <w:rFonts w:ascii="Arial" w:hAnsi="Arial" w:cs="Arial"/>
          <w:color w:val="000000"/>
        </w:rPr>
      </w:pPr>
    </w:p>
    <w:p w14:paraId="11C87B01" w14:textId="77777777" w:rsidR="00FF2F01" w:rsidRPr="00F60D00" w:rsidRDefault="00DD4E57" w:rsidP="00F60D00">
      <w:pPr>
        <w:spacing w:line="360" w:lineRule="auto"/>
        <w:rPr>
          <w:rFonts w:ascii="Arial" w:hAnsi="Arial" w:cs="Arial"/>
          <w:color w:val="4472C4" w:themeColor="accent1"/>
        </w:rPr>
      </w:pPr>
      <w:r w:rsidRPr="00F60D00">
        <w:rPr>
          <w:rFonts w:ascii="Arial" w:hAnsi="Arial" w:cs="Arial"/>
          <w:color w:val="4472C4" w:themeColor="accent1"/>
        </w:rPr>
        <w:t xml:space="preserve">Goal 3 </w:t>
      </w:r>
    </w:p>
    <w:p w14:paraId="13A72258" w14:textId="49A1A060" w:rsidR="00216564" w:rsidRPr="00F60D00" w:rsidRDefault="00DD4E57" w:rsidP="00F60D00">
      <w:pPr>
        <w:spacing w:line="360" w:lineRule="auto"/>
        <w:rPr>
          <w:rFonts w:ascii="Arial" w:hAnsi="Arial" w:cs="Arial"/>
          <w:color w:val="4472C4" w:themeColor="accent1"/>
        </w:rPr>
      </w:pPr>
      <w:r w:rsidRPr="00F60D00">
        <w:rPr>
          <w:rFonts w:ascii="Arial" w:hAnsi="Arial" w:cs="Arial"/>
          <w:color w:val="4472C4" w:themeColor="accent1"/>
        </w:rPr>
        <w:t>‘</w:t>
      </w:r>
      <w:r w:rsidR="000A6097" w:rsidRPr="00F60D00">
        <w:rPr>
          <w:rFonts w:ascii="Arial" w:hAnsi="Arial" w:cs="Arial"/>
          <w:color w:val="4472C4" w:themeColor="accent1"/>
        </w:rPr>
        <w:t xml:space="preserve">Improving, </w:t>
      </w:r>
      <w:r w:rsidR="005C5C23" w:rsidRPr="00F60D00">
        <w:rPr>
          <w:rFonts w:ascii="Arial" w:hAnsi="Arial" w:cs="Arial"/>
          <w:color w:val="4472C4" w:themeColor="accent1"/>
        </w:rPr>
        <w:t>protecting and levelling public</w:t>
      </w:r>
      <w:r w:rsidR="000A6097" w:rsidRPr="00F60D00">
        <w:rPr>
          <w:rFonts w:ascii="Arial" w:hAnsi="Arial" w:cs="Arial"/>
          <w:color w:val="4472C4" w:themeColor="accent1"/>
        </w:rPr>
        <w:t xml:space="preserve"> health while reducing </w:t>
      </w:r>
      <w:proofErr w:type="gramStart"/>
      <w:r w:rsidR="005C5C23" w:rsidRPr="00F60D00">
        <w:rPr>
          <w:rFonts w:ascii="Arial" w:hAnsi="Arial" w:cs="Arial"/>
          <w:color w:val="4472C4" w:themeColor="accent1"/>
        </w:rPr>
        <w:t>inequalities’</w:t>
      </w:r>
      <w:proofErr w:type="gramEnd"/>
      <w:r w:rsidR="005C5C23" w:rsidRPr="00F60D00">
        <w:rPr>
          <w:rFonts w:ascii="Arial" w:hAnsi="Arial" w:cs="Arial"/>
          <w:color w:val="4472C4" w:themeColor="accent1"/>
        </w:rPr>
        <w:t>.</w:t>
      </w:r>
      <w:r w:rsidR="00B31277" w:rsidRPr="00F60D00">
        <w:rPr>
          <w:rFonts w:ascii="Arial" w:hAnsi="Arial" w:cs="Arial"/>
          <w:color w:val="4472C4" w:themeColor="accent1"/>
        </w:rPr>
        <w:t xml:space="preserve"> </w:t>
      </w:r>
    </w:p>
    <w:p w14:paraId="3E95C5BB" w14:textId="20FD0F54" w:rsidR="00240A5C" w:rsidRPr="00F60D00" w:rsidRDefault="001162E2" w:rsidP="00F60D00">
      <w:pPr>
        <w:spacing w:line="360" w:lineRule="auto"/>
        <w:rPr>
          <w:rFonts w:ascii="Arial" w:hAnsi="Arial" w:cs="Arial"/>
          <w:color w:val="000000"/>
          <w:shd w:val="clear" w:color="auto" w:fill="FFFFFF"/>
        </w:rPr>
      </w:pPr>
      <w:r w:rsidRPr="00F60D00">
        <w:rPr>
          <w:rFonts w:ascii="Arial" w:hAnsi="Arial" w:cs="Arial"/>
          <w:color w:val="000000" w:themeColor="text1"/>
        </w:rPr>
        <w:t>The UK government states that safeguarding the public's health and enhancing the well-being of individuals and communities not only directly benefits the individual by eradicating unacceptable health disparities but also fosters increased economic and social activity among its citizens by easing the strain on the economy and the National Health Service.  The Office for Health Promotion within DHSC is creating a multidisciplinary unit that will oversee policy development, professional advice, and implementation on the prevention of ill health, with professional oversight from the Chief Medical Officer and several government departments crucially contributing to the delivery of this outcome, including the Home Office, NHS, Public Health Grant, and others, additionally, with a focus on preventative public health and ongoing investment to reduce health disparitie</w:t>
      </w:r>
      <w:r w:rsidR="009008EE" w:rsidRPr="00F60D00">
        <w:rPr>
          <w:rFonts w:ascii="Arial" w:hAnsi="Arial" w:cs="Arial"/>
          <w:color w:val="000000" w:themeColor="text1"/>
        </w:rPr>
        <w:t xml:space="preserve">s, </w:t>
      </w:r>
      <w:r w:rsidR="00DF325F" w:rsidRPr="00F60D00">
        <w:rPr>
          <w:rFonts w:ascii="Arial" w:hAnsi="Arial" w:cs="Arial"/>
          <w:color w:val="000000"/>
          <w:shd w:val="clear" w:color="auto" w:fill="FFFFFF"/>
        </w:rPr>
        <w:t xml:space="preserve">the Office for Health Promotion and develop and implement a prevention strategy that improves population health by fostering healthy behaviours, reducing risky behaviours, and addressing the root causes of rising NHS demand, including those related to substance abuse, sexual health, and physical activity (contributes to SDG 3, SDG targets 3.4, 3.5, 3.7, and 3A) </w:t>
      </w:r>
      <w:r w:rsidR="00DF325F" w:rsidRPr="00F60D00">
        <w:rPr>
          <w:rFonts w:ascii="Arial" w:hAnsi="Arial" w:cs="Arial"/>
          <w:color w:val="000000" w:themeColor="text1"/>
        </w:rPr>
        <w:t>(</w:t>
      </w:r>
      <w:r w:rsidR="00DF325F" w:rsidRPr="00F60D00">
        <w:rPr>
          <w:rFonts w:ascii="Arial" w:hAnsi="Arial" w:cs="Arial"/>
          <w:color w:val="000000"/>
          <w:shd w:val="clear" w:color="auto" w:fill="FFFFFF"/>
        </w:rPr>
        <w:t>GOV UK, 2021</w:t>
      </w:r>
      <w:r w:rsidR="000E1A85" w:rsidRPr="00F60D00">
        <w:rPr>
          <w:rFonts w:ascii="Arial" w:hAnsi="Arial" w:cs="Arial"/>
          <w:color w:val="000000"/>
          <w:shd w:val="clear" w:color="auto" w:fill="FFFFFF"/>
        </w:rPr>
        <w:t>a</w:t>
      </w:r>
      <w:r w:rsidR="00DF325F" w:rsidRPr="00F60D00">
        <w:rPr>
          <w:rFonts w:ascii="Arial" w:hAnsi="Arial" w:cs="Arial"/>
          <w:color w:val="000000"/>
          <w:shd w:val="clear" w:color="auto" w:fill="FFFFFF"/>
        </w:rPr>
        <w:t xml:space="preserve">). </w:t>
      </w:r>
    </w:p>
    <w:p w14:paraId="56367C84" w14:textId="39349B92" w:rsidR="00FF2F01" w:rsidRPr="00F60D00" w:rsidRDefault="00240A5C" w:rsidP="00F60D00">
      <w:pPr>
        <w:spacing w:line="360" w:lineRule="auto"/>
        <w:rPr>
          <w:rFonts w:ascii="Arial" w:hAnsi="Arial" w:cs="Arial"/>
          <w:color w:val="4472C4" w:themeColor="accent1"/>
          <w:shd w:val="clear" w:color="auto" w:fill="FFFFFF"/>
        </w:rPr>
      </w:pPr>
      <w:r w:rsidRPr="00F60D00">
        <w:rPr>
          <w:rFonts w:ascii="Arial" w:hAnsi="Arial" w:cs="Arial"/>
          <w:color w:val="4472C4" w:themeColor="accent1"/>
          <w:shd w:val="clear" w:color="auto" w:fill="FFFFFF"/>
        </w:rPr>
        <w:t>Make the UK safer and more resilient to global threats</w:t>
      </w:r>
      <w:r w:rsidR="005C5C23" w:rsidRPr="00F60D00">
        <w:rPr>
          <w:rFonts w:ascii="Arial" w:hAnsi="Arial" w:cs="Arial"/>
          <w:color w:val="4472C4" w:themeColor="accent1"/>
          <w:shd w:val="clear" w:color="auto" w:fill="FFFFFF"/>
        </w:rPr>
        <w:t>.</w:t>
      </w:r>
    </w:p>
    <w:p w14:paraId="3FF86361" w14:textId="0797169C" w:rsidR="00FF2F01" w:rsidRPr="00F60D00" w:rsidRDefault="00411D01" w:rsidP="00F60D00">
      <w:pPr>
        <w:spacing w:line="360" w:lineRule="auto"/>
        <w:rPr>
          <w:rFonts w:ascii="Arial" w:hAnsi="Arial" w:cs="Arial"/>
          <w:color w:val="000000"/>
          <w:shd w:val="clear" w:color="auto" w:fill="FFFFFF"/>
        </w:rPr>
      </w:pPr>
      <w:r w:rsidRPr="00F60D00">
        <w:rPr>
          <w:rFonts w:ascii="Arial" w:hAnsi="Arial" w:cs="Arial"/>
          <w:color w:val="000000"/>
          <w:shd w:val="clear" w:color="auto" w:fill="FFFFFF"/>
        </w:rPr>
        <w:t xml:space="preserve">The FDCDO will play a crucial role in achieving this goal and managing risks by acting more upstream to address issues that affect the nation's interests before they reach the UK. The UK wants to boost international security and make it safer and more robust to global challenges. In </w:t>
      </w:r>
      <w:r w:rsidR="005C5C23" w:rsidRPr="00F60D00">
        <w:rPr>
          <w:rFonts w:ascii="Arial" w:hAnsi="Arial" w:cs="Arial"/>
          <w:color w:val="000000"/>
          <w:shd w:val="clear" w:color="auto" w:fill="FFFFFF"/>
        </w:rPr>
        <w:t xml:space="preserve">addition, </w:t>
      </w:r>
      <w:r w:rsidRPr="00F60D00">
        <w:rPr>
          <w:rFonts w:ascii="Arial" w:hAnsi="Arial" w:cs="Arial"/>
          <w:color w:val="000000"/>
          <w:shd w:val="clear" w:color="auto" w:fill="FFFFFF"/>
        </w:rPr>
        <w:t>and will include foreseeing, mitigating, and adapting to emerging risks, such as natural disasters, climate change, severe and organised crime, illicit financing, migration, and terroris</w:t>
      </w:r>
      <w:r w:rsidR="005C5C23" w:rsidRPr="00F60D00">
        <w:rPr>
          <w:rFonts w:ascii="Arial" w:hAnsi="Arial" w:cs="Arial"/>
          <w:color w:val="000000"/>
          <w:shd w:val="clear" w:color="auto" w:fill="FFFFFF"/>
        </w:rPr>
        <w:t xml:space="preserve">m, being </w:t>
      </w:r>
      <w:r w:rsidR="005C5C23" w:rsidRPr="00F60D00">
        <w:rPr>
          <w:rFonts w:ascii="Arial" w:hAnsi="Arial" w:cs="Arial"/>
          <w:color w:val="0B0C0C"/>
          <w:shd w:val="clear" w:color="auto" w:fill="FFFFFF"/>
        </w:rPr>
        <w:t>linked</w:t>
      </w:r>
      <w:r w:rsidRPr="00F60D00">
        <w:rPr>
          <w:rFonts w:ascii="Arial" w:hAnsi="Arial" w:cs="Arial"/>
          <w:color w:val="0B0C0C"/>
          <w:shd w:val="clear" w:color="auto" w:fill="FFFFFF"/>
        </w:rPr>
        <w:t xml:space="preserve"> to (SDG: 3: targets 3.3,3.8)</w:t>
      </w:r>
      <w:r w:rsidR="005C5C23" w:rsidRPr="00F60D00">
        <w:rPr>
          <w:rFonts w:ascii="Arial" w:hAnsi="Arial" w:cs="Arial"/>
          <w:color w:val="0B0C0C"/>
          <w:shd w:val="clear" w:color="auto" w:fill="FFFFFF"/>
        </w:rPr>
        <w:t xml:space="preserve"> </w:t>
      </w:r>
      <w:r w:rsidR="005C5C23" w:rsidRPr="00F60D00">
        <w:rPr>
          <w:rFonts w:ascii="Arial" w:hAnsi="Arial" w:cs="Arial"/>
          <w:color w:val="000000"/>
          <w:shd w:val="clear" w:color="auto" w:fill="FFFFFF"/>
        </w:rPr>
        <w:t>(GOV.UK, 2021b)</w:t>
      </w:r>
    </w:p>
    <w:p w14:paraId="74B58710" w14:textId="77777777" w:rsidR="009008EE" w:rsidRPr="00F60D00" w:rsidRDefault="009008EE" w:rsidP="00F60D00">
      <w:pPr>
        <w:spacing w:line="360" w:lineRule="auto"/>
        <w:rPr>
          <w:rFonts w:ascii="Arial" w:hAnsi="Arial" w:cs="Arial"/>
          <w:color w:val="000000" w:themeColor="text1"/>
        </w:rPr>
      </w:pPr>
    </w:p>
    <w:p w14:paraId="39125B7C" w14:textId="355E8094" w:rsidR="009008EE" w:rsidRPr="00F60D00" w:rsidRDefault="00216564" w:rsidP="00F60D00">
      <w:pPr>
        <w:spacing w:line="360" w:lineRule="auto"/>
        <w:rPr>
          <w:rFonts w:ascii="Arial" w:hAnsi="Arial" w:cs="Arial"/>
          <w:color w:val="000000"/>
        </w:rPr>
      </w:pPr>
      <w:r w:rsidRPr="00F60D00">
        <w:rPr>
          <w:rFonts w:ascii="Arial" w:hAnsi="Arial" w:cs="Arial"/>
          <w:color w:val="000000"/>
        </w:rPr>
        <w:t>Goal 4</w:t>
      </w:r>
      <w:r w:rsidR="00D27CAC" w:rsidRPr="00F60D00">
        <w:rPr>
          <w:rFonts w:ascii="Arial" w:hAnsi="Arial" w:cs="Arial"/>
          <w:color w:val="000000"/>
        </w:rPr>
        <w:t xml:space="preserve"> </w:t>
      </w:r>
    </w:p>
    <w:p w14:paraId="49FCAEF6" w14:textId="45429670" w:rsidR="00D27CAC" w:rsidRPr="00F60D00" w:rsidRDefault="005100CE" w:rsidP="00F60D00">
      <w:pPr>
        <w:spacing w:line="360" w:lineRule="auto"/>
        <w:rPr>
          <w:rFonts w:ascii="Arial" w:hAnsi="Arial" w:cs="Arial"/>
          <w:color w:val="000000"/>
          <w:shd w:val="clear" w:color="auto" w:fill="FFFFFF"/>
        </w:rPr>
      </w:pPr>
      <w:r w:rsidRPr="00F60D00">
        <w:rPr>
          <w:rFonts w:ascii="Arial" w:hAnsi="Arial" w:cs="Arial"/>
          <w:color w:val="000000"/>
        </w:rPr>
        <w:t xml:space="preserve">Raising educational standards, especially in areas of historical underperformance, is the best way to carry out this agenda. Within this, improving weak schools </w:t>
      </w:r>
      <w:r w:rsidR="00880D3B" w:rsidRPr="00F60D00">
        <w:rPr>
          <w:rFonts w:ascii="Arial" w:hAnsi="Arial" w:cs="Arial"/>
          <w:color w:val="000000"/>
        </w:rPr>
        <w:t xml:space="preserve">and </w:t>
      </w:r>
      <w:r w:rsidR="00334661" w:rsidRPr="00F60D00">
        <w:rPr>
          <w:rFonts w:ascii="Arial" w:hAnsi="Arial" w:cs="Arial"/>
          <w:color w:val="000000"/>
        </w:rPr>
        <w:t>bars</w:t>
      </w:r>
      <w:r w:rsidRPr="00F60D00">
        <w:rPr>
          <w:rFonts w:ascii="Arial" w:hAnsi="Arial" w:cs="Arial"/>
          <w:color w:val="000000"/>
        </w:rPr>
        <w:t xml:space="preserve">, especially in areas of historical underperformance, is the most effective lever. The UK is aiming to achieve this outcome by </w:t>
      </w:r>
      <w:r w:rsidR="00880D3B" w:rsidRPr="00F60D00">
        <w:rPr>
          <w:rFonts w:ascii="Arial" w:hAnsi="Arial" w:cs="Arial"/>
          <w:color w:val="000000"/>
        </w:rPr>
        <w:t>enhancing</w:t>
      </w:r>
      <w:r w:rsidRPr="00F60D00">
        <w:rPr>
          <w:rFonts w:ascii="Arial" w:hAnsi="Arial" w:cs="Arial"/>
          <w:color w:val="000000"/>
        </w:rPr>
        <w:t xml:space="preserve"> the opportunities available to children and young people across the entire country—particularly in areas outside London and the </w:t>
      </w:r>
      <w:r w:rsidR="00880D3B" w:rsidRPr="00F60D00">
        <w:rPr>
          <w:rFonts w:ascii="Arial" w:hAnsi="Arial" w:cs="Arial"/>
          <w:color w:val="000000"/>
        </w:rPr>
        <w:t>south-east</w:t>
      </w:r>
      <w:r w:rsidRPr="00F60D00">
        <w:rPr>
          <w:rFonts w:ascii="Arial" w:hAnsi="Arial" w:cs="Arial"/>
          <w:color w:val="000000"/>
        </w:rPr>
        <w:t>.</w:t>
      </w:r>
      <w:r w:rsidRPr="00F60D00">
        <w:rPr>
          <w:rFonts w:ascii="Arial" w:hAnsi="Arial" w:cs="Arial"/>
        </w:rPr>
        <w:t xml:space="preserve"> </w:t>
      </w:r>
      <w:r w:rsidR="00880D3B" w:rsidRPr="00F60D00">
        <w:rPr>
          <w:rFonts w:ascii="Arial" w:hAnsi="Arial" w:cs="Arial"/>
        </w:rPr>
        <w:t>Additionally</w:t>
      </w:r>
      <w:r w:rsidRPr="00F60D00">
        <w:rPr>
          <w:rFonts w:ascii="Arial" w:hAnsi="Arial" w:cs="Arial"/>
          <w:color w:val="000000"/>
        </w:rPr>
        <w:t xml:space="preserve"> supports the achievement of UN SDG 4.2, 4.5, and 4.6 (ensure inclusive and </w:t>
      </w:r>
      <w:r w:rsidRPr="00F60D00">
        <w:rPr>
          <w:rFonts w:ascii="Arial" w:hAnsi="Arial" w:cs="Arial"/>
          <w:color w:val="000000"/>
        </w:rPr>
        <w:lastRenderedPageBreak/>
        <w:t>equitable quality education and promote lifelong learning opportunities for all)</w:t>
      </w:r>
      <w:r w:rsidR="00880D3B" w:rsidRPr="00F60D00">
        <w:rPr>
          <w:rFonts w:ascii="Arial" w:hAnsi="Arial" w:cs="Arial"/>
          <w:color w:val="000000"/>
        </w:rPr>
        <w:t xml:space="preserve"> </w:t>
      </w:r>
      <w:r w:rsidR="00880D3B" w:rsidRPr="00F60D00">
        <w:rPr>
          <w:rFonts w:ascii="Arial" w:hAnsi="Arial" w:cs="Arial"/>
          <w:color w:val="000000"/>
          <w:shd w:val="clear" w:color="auto" w:fill="FFFFFF"/>
        </w:rPr>
        <w:t xml:space="preserve">(Department for Education, 2021). </w:t>
      </w:r>
    </w:p>
    <w:p w14:paraId="7D9BD3C0" w14:textId="77777777" w:rsidR="00880D3B" w:rsidRPr="00F60D00" w:rsidRDefault="00880D3B" w:rsidP="00F60D00">
      <w:pPr>
        <w:spacing w:line="360" w:lineRule="auto"/>
        <w:rPr>
          <w:rFonts w:ascii="Arial" w:hAnsi="Arial" w:cs="Arial"/>
          <w:color w:val="000000"/>
        </w:rPr>
      </w:pPr>
    </w:p>
    <w:p w14:paraId="6DA0FE7C" w14:textId="77777777" w:rsidR="00880D3B" w:rsidRPr="00F60D00" w:rsidRDefault="00880D3B" w:rsidP="00F60D00">
      <w:pPr>
        <w:spacing w:line="360" w:lineRule="auto"/>
        <w:rPr>
          <w:rFonts w:ascii="Arial" w:hAnsi="Arial" w:cs="Arial"/>
          <w:color w:val="000000"/>
        </w:rPr>
      </w:pPr>
    </w:p>
    <w:p w14:paraId="507071B4" w14:textId="7C7D7EEE" w:rsidR="00216564" w:rsidRPr="00F60D00" w:rsidRDefault="00216564" w:rsidP="00F60D00">
      <w:pPr>
        <w:spacing w:line="360" w:lineRule="auto"/>
        <w:rPr>
          <w:rFonts w:ascii="Arial" w:hAnsi="Arial" w:cs="Arial"/>
          <w:color w:val="000000"/>
        </w:rPr>
      </w:pPr>
      <w:r w:rsidRPr="00F60D00">
        <w:rPr>
          <w:rFonts w:ascii="Arial" w:hAnsi="Arial" w:cs="Arial"/>
          <w:color w:val="000000"/>
        </w:rPr>
        <w:t>Goal 17</w:t>
      </w:r>
    </w:p>
    <w:p w14:paraId="256AAE0C" w14:textId="5BB3276C" w:rsidR="00CB27DC" w:rsidRPr="00F60D00" w:rsidRDefault="00880D3B" w:rsidP="00F60D00">
      <w:pPr>
        <w:spacing w:line="360" w:lineRule="auto"/>
        <w:rPr>
          <w:rFonts w:ascii="Arial" w:hAnsi="Arial" w:cs="Arial"/>
          <w:color w:val="000000"/>
        </w:rPr>
      </w:pPr>
      <w:r w:rsidRPr="00F60D00">
        <w:rPr>
          <w:rFonts w:ascii="Arial" w:hAnsi="Arial" w:cs="Arial"/>
          <w:color w:val="000000"/>
        </w:rPr>
        <w:t>By aiming to maintain taxpayers' consent through fair treatment, protect society from harm</w:t>
      </w:r>
      <w:r w:rsidR="006A45E1" w:rsidRPr="00F60D00">
        <w:rPr>
          <w:rFonts w:ascii="Arial" w:hAnsi="Arial" w:cs="Arial"/>
          <w:color w:val="000000"/>
        </w:rPr>
        <w:t xml:space="preserve"> </w:t>
      </w:r>
      <w:r w:rsidR="006A45E1" w:rsidRPr="00F60D00">
        <w:rPr>
          <w:rFonts w:ascii="Arial" w:hAnsi="Arial" w:cs="Arial"/>
          <w:color w:val="000000"/>
          <w:shd w:val="clear" w:color="auto" w:fill="FFFFFF"/>
        </w:rPr>
        <w:t xml:space="preserve">(GOV.UK, 2021c), </w:t>
      </w:r>
      <w:r w:rsidRPr="00F60D00">
        <w:rPr>
          <w:rFonts w:ascii="Arial" w:hAnsi="Arial" w:cs="Arial"/>
          <w:color w:val="000000"/>
        </w:rPr>
        <w:t>and increase and broaden the UK's influence in the world, including through a successful application for ASEAN dialogue partner status, the UK hopes to strengthen the means of implementation and revitalise the Global Partnership for Sustainable Developmen</w:t>
      </w:r>
      <w:r w:rsidR="006A45E1" w:rsidRPr="00F60D00">
        <w:rPr>
          <w:rFonts w:ascii="Arial" w:hAnsi="Arial" w:cs="Arial"/>
          <w:color w:val="000000"/>
        </w:rPr>
        <w:t>t (</w:t>
      </w:r>
      <w:r w:rsidR="006A45E1" w:rsidRPr="00F60D00">
        <w:rPr>
          <w:rFonts w:ascii="Arial" w:hAnsi="Arial" w:cs="Arial"/>
          <w:color w:val="000000"/>
          <w:shd w:val="clear" w:color="auto" w:fill="FFFFFF"/>
        </w:rPr>
        <w:t>GOV.UK, 2021c)</w:t>
      </w:r>
    </w:p>
    <w:p w14:paraId="0CBFD631" w14:textId="77777777" w:rsidR="00CB27DC" w:rsidRPr="00F60D00" w:rsidRDefault="00CB27DC" w:rsidP="00F60D00">
      <w:pPr>
        <w:spacing w:line="360" w:lineRule="auto"/>
        <w:rPr>
          <w:rFonts w:ascii="Arial" w:hAnsi="Arial" w:cs="Arial"/>
          <w:color w:val="000000"/>
        </w:rPr>
      </w:pPr>
    </w:p>
    <w:p w14:paraId="15C00975" w14:textId="2EEED979" w:rsidR="00CF03C1" w:rsidRPr="00F60D00" w:rsidRDefault="00CF03C1" w:rsidP="00F60D00">
      <w:pPr>
        <w:spacing w:line="360" w:lineRule="auto"/>
        <w:rPr>
          <w:rFonts w:ascii="Arial" w:hAnsi="Arial" w:cs="Arial"/>
          <w:color w:val="000000"/>
        </w:rPr>
      </w:pPr>
      <w:r w:rsidRPr="00F60D00">
        <w:rPr>
          <w:rFonts w:ascii="Arial" w:hAnsi="Arial" w:cs="Arial"/>
          <w:color w:val="000000"/>
        </w:rPr>
        <w:t xml:space="preserve">The key strategies and plans of Peterborough to meet the 3 </w:t>
      </w:r>
      <w:proofErr w:type="gramStart"/>
      <w:r w:rsidRPr="00F60D00">
        <w:rPr>
          <w:rFonts w:ascii="Arial" w:hAnsi="Arial" w:cs="Arial"/>
          <w:color w:val="000000"/>
        </w:rPr>
        <w:t>SDGs</w:t>
      </w:r>
      <w:proofErr w:type="gramEnd"/>
    </w:p>
    <w:p w14:paraId="7260862D" w14:textId="77777777"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1. The Sustainable Community Strategy, which has the goal of making Peterborough "bigger and better." </w:t>
      </w:r>
    </w:p>
    <w:p w14:paraId="7C084F53" w14:textId="37643B13"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2. The Core Strategy has, as of late, established goals of creating 26,000 new dwellings and corresponding employment growth. </w:t>
      </w:r>
    </w:p>
    <w:p w14:paraId="65D82168" w14:textId="77777777"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3. Aspirations for growth, like the planned urban extension of Great Haddon. </w:t>
      </w:r>
    </w:p>
    <w:p w14:paraId="2F866F2B" w14:textId="77777777" w:rsidR="006F64DA" w:rsidRPr="00F60D00" w:rsidRDefault="006F64DA" w:rsidP="00F60D00">
      <w:pPr>
        <w:spacing w:line="360" w:lineRule="auto"/>
        <w:rPr>
          <w:rFonts w:ascii="Arial" w:hAnsi="Arial" w:cs="Arial"/>
          <w:color w:val="000000"/>
        </w:rPr>
      </w:pPr>
      <w:r w:rsidRPr="00F60D00">
        <w:rPr>
          <w:rFonts w:ascii="Arial" w:hAnsi="Arial" w:cs="Arial"/>
          <w:color w:val="000000"/>
        </w:rPr>
        <w:t xml:space="preserve">4. Aspirations for renewal, including the (developing) City Centre Area Action Plan, the intensification of the City Centre, and the rehabilitation of our neighbourhoods. </w:t>
      </w:r>
    </w:p>
    <w:p w14:paraId="573741ED" w14:textId="74753075" w:rsidR="00CF03C1" w:rsidRPr="00F60D00" w:rsidRDefault="006F64DA" w:rsidP="00F60D00">
      <w:pPr>
        <w:spacing w:line="360" w:lineRule="auto"/>
        <w:rPr>
          <w:rFonts w:ascii="Arial" w:hAnsi="Arial" w:cs="Arial"/>
          <w:color w:val="000000"/>
        </w:rPr>
      </w:pPr>
      <w:r w:rsidRPr="00F60D00">
        <w:rPr>
          <w:rFonts w:ascii="Arial" w:hAnsi="Arial" w:cs="Arial"/>
          <w:color w:val="000000"/>
        </w:rPr>
        <w:t xml:space="preserve">5. Peterborough's Integrated Growth Study illustrates how the city may </w:t>
      </w:r>
      <w:r w:rsidR="00735137" w:rsidRPr="00F60D00">
        <w:rPr>
          <w:rFonts w:ascii="Arial" w:hAnsi="Arial" w:cs="Arial"/>
          <w:color w:val="000000"/>
        </w:rPr>
        <w:t>sustainably reach its growth goals</w:t>
      </w:r>
      <w:r w:rsidRPr="00F60D00">
        <w:rPr>
          <w:rFonts w:ascii="Arial" w:hAnsi="Arial" w:cs="Arial"/>
          <w:color w:val="000000"/>
        </w:rPr>
        <w:t>.</w:t>
      </w:r>
    </w:p>
    <w:p w14:paraId="5AC96633" w14:textId="77777777" w:rsidR="00CB27DC" w:rsidRPr="00F60D00" w:rsidRDefault="00CB27DC" w:rsidP="00F60D00">
      <w:pPr>
        <w:spacing w:line="360" w:lineRule="auto"/>
        <w:rPr>
          <w:rFonts w:ascii="Arial" w:hAnsi="Arial" w:cs="Arial"/>
          <w:color w:val="000000"/>
        </w:rPr>
      </w:pPr>
    </w:p>
    <w:p w14:paraId="41ADE8B0" w14:textId="77777777" w:rsidR="00AB6D4D" w:rsidRPr="00F60D00" w:rsidRDefault="00AB6D4D" w:rsidP="00F60D00">
      <w:pPr>
        <w:spacing w:line="360" w:lineRule="auto"/>
        <w:rPr>
          <w:rFonts w:ascii="Arial" w:hAnsi="Arial" w:cs="Arial"/>
          <w:color w:val="000000"/>
        </w:rPr>
      </w:pPr>
    </w:p>
    <w:p w14:paraId="0C69F2CD" w14:textId="5FFD6853" w:rsidR="00067B42" w:rsidRPr="00F60D00" w:rsidRDefault="00334661" w:rsidP="00F60D00">
      <w:pPr>
        <w:spacing w:line="360" w:lineRule="auto"/>
        <w:rPr>
          <w:rFonts w:ascii="Arial" w:hAnsi="Arial" w:cs="Arial"/>
          <w:color w:val="000000"/>
        </w:rPr>
      </w:pPr>
      <w:r w:rsidRPr="00F60D00">
        <w:rPr>
          <w:rFonts w:ascii="Arial" w:hAnsi="Arial" w:cs="Arial"/>
          <w:color w:val="000000"/>
        </w:rPr>
        <w:t>T</w:t>
      </w:r>
      <w:r w:rsidR="0028716E" w:rsidRPr="00F60D00">
        <w:rPr>
          <w:rFonts w:ascii="Arial" w:hAnsi="Arial" w:cs="Arial"/>
          <w:color w:val="000000"/>
        </w:rPr>
        <w:t>he</w:t>
      </w:r>
      <w:r w:rsidR="008C6746" w:rsidRPr="00F60D00">
        <w:rPr>
          <w:rFonts w:ascii="Arial" w:hAnsi="Arial" w:cs="Arial"/>
          <w:color w:val="000000"/>
        </w:rPr>
        <w:t xml:space="preserve"> status of </w:t>
      </w:r>
      <w:r w:rsidR="00AB6D4D" w:rsidRPr="00F60D00">
        <w:rPr>
          <w:rFonts w:ascii="Arial" w:hAnsi="Arial" w:cs="Arial"/>
          <w:color w:val="000000"/>
        </w:rPr>
        <w:t>Peterborough</w:t>
      </w:r>
      <w:r w:rsidR="008C6746" w:rsidRPr="00F60D00">
        <w:rPr>
          <w:rFonts w:ascii="Arial" w:hAnsi="Arial" w:cs="Arial"/>
          <w:color w:val="000000"/>
        </w:rPr>
        <w:t xml:space="preserve"> </w:t>
      </w:r>
      <w:r w:rsidR="0028716E" w:rsidRPr="00F60D00">
        <w:rPr>
          <w:rFonts w:ascii="Arial" w:hAnsi="Arial" w:cs="Arial"/>
          <w:color w:val="000000"/>
        </w:rPr>
        <w:t xml:space="preserve">to </w:t>
      </w:r>
      <w:r w:rsidR="00AB6D4D" w:rsidRPr="00F60D00">
        <w:rPr>
          <w:rFonts w:ascii="Arial" w:hAnsi="Arial" w:cs="Arial"/>
          <w:color w:val="000000"/>
        </w:rPr>
        <w:t>meet the</w:t>
      </w:r>
      <w:r w:rsidR="0028716E" w:rsidRPr="00F60D00">
        <w:rPr>
          <w:rFonts w:ascii="Arial" w:hAnsi="Arial" w:cs="Arial"/>
          <w:color w:val="000000"/>
        </w:rPr>
        <w:t xml:space="preserve"> 3 </w:t>
      </w:r>
      <w:r w:rsidR="006F64DA" w:rsidRPr="00F60D00">
        <w:rPr>
          <w:rFonts w:ascii="Arial" w:hAnsi="Arial" w:cs="Arial"/>
          <w:color w:val="000000"/>
        </w:rPr>
        <w:t>SDGs.</w:t>
      </w:r>
    </w:p>
    <w:p w14:paraId="49B9062C" w14:textId="2E45D894" w:rsidR="00334661" w:rsidRPr="00F60D00" w:rsidRDefault="00B35C70" w:rsidP="00F60D00">
      <w:pPr>
        <w:spacing w:line="360" w:lineRule="auto"/>
        <w:rPr>
          <w:rFonts w:ascii="Arial" w:hAnsi="Arial" w:cs="Arial"/>
        </w:rPr>
      </w:pPr>
      <w:r w:rsidRPr="00F60D00">
        <w:rPr>
          <w:rFonts w:ascii="Arial" w:hAnsi="Arial" w:cs="Arial"/>
          <w:color w:val="000000"/>
        </w:rPr>
        <w:t xml:space="preserve">Peterborough is presumably going through its most </w:t>
      </w:r>
      <w:r w:rsidR="00334661" w:rsidRPr="00F60D00">
        <w:rPr>
          <w:rFonts w:ascii="Arial" w:hAnsi="Arial" w:cs="Arial"/>
          <w:color w:val="000000"/>
        </w:rPr>
        <w:t>challenging</w:t>
      </w:r>
      <w:r w:rsidRPr="00F60D00">
        <w:rPr>
          <w:rFonts w:ascii="Arial" w:hAnsi="Arial" w:cs="Arial"/>
          <w:color w:val="000000"/>
        </w:rPr>
        <w:t xml:space="preserve"> period since the Second World War. With ten years of austerity under its belt, the city confronts many more years of financial restriction in the wake of the unspeakable misery and economic loss inflicted by the coronavirus. In the meantime, an already precarious support system is being further taxed by a cost-of-living crisis primarily caused by inflation and exponential price rises across all sectors and is felt most keenly by the communities.</w:t>
      </w:r>
      <w:r w:rsidR="00CF03C1" w:rsidRPr="00F60D00">
        <w:rPr>
          <w:rFonts w:ascii="Arial" w:hAnsi="Arial" w:cs="Arial"/>
          <w:color w:val="000000"/>
        </w:rPr>
        <w:t xml:space="preserve"> </w:t>
      </w:r>
      <w:r w:rsidRPr="00F60D00">
        <w:rPr>
          <w:rFonts w:ascii="Arial" w:hAnsi="Arial" w:cs="Arial"/>
        </w:rPr>
        <w:t xml:space="preserve">The city's hidden in plain sight qualities </w:t>
      </w:r>
      <w:r w:rsidRPr="00F60D00">
        <w:rPr>
          <w:rFonts w:ascii="Arial" w:hAnsi="Arial" w:cs="Arial"/>
        </w:rPr>
        <w:lastRenderedPageBreak/>
        <w:t xml:space="preserve">have suddenly come to light because of macroeconomic conditions and the epidemic, and they must now be addressed. Understanding and then </w:t>
      </w:r>
      <w:r w:rsidR="00334661" w:rsidRPr="00F60D00">
        <w:rPr>
          <w:rFonts w:ascii="Arial" w:hAnsi="Arial" w:cs="Arial"/>
        </w:rPr>
        <w:t>managing</w:t>
      </w:r>
      <w:r w:rsidRPr="00F60D00">
        <w:rPr>
          <w:rFonts w:ascii="Arial" w:hAnsi="Arial" w:cs="Arial"/>
        </w:rPr>
        <w:t xml:space="preserve"> the underlying reasons for service demand is crucial because too many communities are held back by these structural inequities and struggle to satisfy the desire and demand for services. Peterborough also must adapt since </w:t>
      </w:r>
      <w:r w:rsidR="00334661" w:rsidRPr="00F60D00">
        <w:rPr>
          <w:rFonts w:ascii="Arial" w:hAnsi="Arial" w:cs="Arial"/>
        </w:rPr>
        <w:t>more than what the Council has been doing in the past is needed</w:t>
      </w:r>
      <w:r w:rsidRPr="00F60D00">
        <w:rPr>
          <w:rFonts w:ascii="Arial" w:hAnsi="Arial" w:cs="Arial"/>
        </w:rPr>
        <w:t xml:space="preserve"> to fulfil the needs and expectations of the inhabitants. Too many league tables place the city's inhabitants at the bottom; they live shorter lives, have worse health, and have lower </w:t>
      </w:r>
      <w:r w:rsidR="00334661" w:rsidRPr="00F60D00">
        <w:rPr>
          <w:rFonts w:ascii="Arial" w:hAnsi="Arial" w:cs="Arial"/>
        </w:rPr>
        <w:t>education and skill levels</w:t>
      </w:r>
      <w:r w:rsidRPr="00F60D00">
        <w:rPr>
          <w:rFonts w:ascii="Arial" w:hAnsi="Arial" w:cs="Arial"/>
        </w:rPr>
        <w:t xml:space="preserve"> than citizens in most other cities. Too many people </w:t>
      </w:r>
      <w:r w:rsidR="00334661" w:rsidRPr="00F60D00">
        <w:rPr>
          <w:rFonts w:ascii="Arial" w:hAnsi="Arial" w:cs="Arial"/>
        </w:rPr>
        <w:t>need more skills, work for low pay, and need help</w:t>
      </w:r>
      <w:r w:rsidRPr="00F60D00">
        <w:rPr>
          <w:rFonts w:ascii="Arial" w:hAnsi="Arial" w:cs="Arial"/>
        </w:rPr>
        <w:t xml:space="preserve"> finding </w:t>
      </w:r>
      <w:r w:rsidR="00334661" w:rsidRPr="00F60D00">
        <w:rPr>
          <w:rFonts w:ascii="Arial" w:hAnsi="Arial" w:cs="Arial"/>
        </w:rPr>
        <w:t>adequate</w:t>
      </w:r>
      <w:r w:rsidRPr="00F60D00">
        <w:rPr>
          <w:rFonts w:ascii="Arial" w:hAnsi="Arial" w:cs="Arial"/>
        </w:rPr>
        <w:t xml:space="preserve"> housing.</w:t>
      </w:r>
    </w:p>
    <w:p w14:paraId="053CB273" w14:textId="153312C2" w:rsidR="00B35C70" w:rsidRPr="00F60D00" w:rsidRDefault="00334661" w:rsidP="00F60D00">
      <w:pPr>
        <w:spacing w:line="360" w:lineRule="auto"/>
        <w:rPr>
          <w:rFonts w:ascii="Arial" w:hAnsi="Arial" w:cs="Arial"/>
          <w:color w:val="000000"/>
        </w:rPr>
      </w:pPr>
      <w:r w:rsidRPr="00F60D00">
        <w:rPr>
          <w:rFonts w:ascii="Arial" w:hAnsi="Arial" w:cs="Arial"/>
        </w:rPr>
        <w:t xml:space="preserve">Because of austerity, demographic change, and government policy, the city can no longer afford to provide inhabitants with the needed services by increasing spending on such services. Additionally, the government has been enacting national legislation and policy reforms, </w:t>
      </w:r>
      <w:r w:rsidR="00735137" w:rsidRPr="00F60D00">
        <w:rPr>
          <w:rFonts w:ascii="Arial" w:hAnsi="Arial" w:cs="Arial"/>
        </w:rPr>
        <w:t>significantly impacting</w:t>
      </w:r>
      <w:r w:rsidRPr="00F60D00">
        <w:rPr>
          <w:rFonts w:ascii="Arial" w:hAnsi="Arial" w:cs="Arial"/>
        </w:rPr>
        <w:t xml:space="preserve"> local government operations, residents, and businesses. </w:t>
      </w:r>
      <w:r w:rsidR="00BB114D" w:rsidRPr="00F60D00">
        <w:rPr>
          <w:rFonts w:ascii="Arial" w:hAnsi="Arial" w:cs="Arial"/>
        </w:rPr>
        <w:t xml:space="preserve">To provide individuals with a better chance of living in their community more independently and with better results </w:t>
      </w:r>
      <w:r w:rsidRPr="00F60D00">
        <w:rPr>
          <w:rFonts w:ascii="Arial" w:hAnsi="Arial" w:cs="Arial"/>
        </w:rPr>
        <w:t>than</w:t>
      </w:r>
      <w:r w:rsidR="00BB114D" w:rsidRPr="00F60D00">
        <w:rPr>
          <w:rFonts w:ascii="Arial" w:hAnsi="Arial" w:cs="Arial"/>
        </w:rPr>
        <w:t xml:space="preserve"> the rest of the country, it is necessary to refocus on what can identify the underlying cause of needs and address it. As funding constraints force us to have a solid medium-term financial strategy, replenished reserves, and a plan, we must adopt what the pandemic has shown to work well and reorganise</w:t>
      </w:r>
      <w:r w:rsidR="00CF03C1" w:rsidRPr="00F60D00">
        <w:rPr>
          <w:rFonts w:ascii="Arial" w:hAnsi="Arial" w:cs="Arial"/>
        </w:rPr>
        <w:t xml:space="preserve"> the </w:t>
      </w:r>
      <w:r w:rsidR="00BB114D" w:rsidRPr="00F60D00">
        <w:rPr>
          <w:rFonts w:ascii="Arial" w:hAnsi="Arial" w:cs="Arial"/>
        </w:rPr>
        <w:t xml:space="preserve">finances, processes, people, and technology. A Sustainable Future City Council </w:t>
      </w:r>
      <w:r w:rsidR="00CF03C1" w:rsidRPr="00F60D00">
        <w:rPr>
          <w:rFonts w:ascii="Arial" w:hAnsi="Arial" w:cs="Arial"/>
        </w:rPr>
        <w:t xml:space="preserve">aims to </w:t>
      </w:r>
      <w:r w:rsidR="00BB114D" w:rsidRPr="00F60D00">
        <w:rPr>
          <w:rFonts w:ascii="Arial" w:hAnsi="Arial" w:cs="Arial"/>
        </w:rPr>
        <w:t xml:space="preserve">have </w:t>
      </w:r>
      <w:r w:rsidRPr="00F60D00">
        <w:rPr>
          <w:rFonts w:ascii="Arial" w:hAnsi="Arial" w:cs="Arial"/>
        </w:rPr>
        <w:t>a needs-based organisational framework</w:t>
      </w:r>
      <w:r w:rsidR="00BB114D" w:rsidRPr="00F60D00">
        <w:rPr>
          <w:rFonts w:ascii="Arial" w:hAnsi="Arial" w:cs="Arial"/>
        </w:rPr>
        <w:t>, corrects the fundamentals, and provides top-notch customer service utilising a "One City - One Partnership" strategy</w:t>
      </w:r>
      <w:r w:rsidR="00AB6D4D" w:rsidRPr="00F60D00">
        <w:rPr>
          <w:rFonts w:ascii="Arial" w:hAnsi="Arial" w:cs="Arial"/>
        </w:rPr>
        <w:t xml:space="preserve"> </w:t>
      </w:r>
      <w:r w:rsidR="00AB6D4D" w:rsidRPr="00F60D00">
        <w:rPr>
          <w:rFonts w:ascii="Arial" w:hAnsi="Arial" w:cs="Arial"/>
          <w:color w:val="000000"/>
          <w:shd w:val="clear" w:color="auto" w:fill="FFFFFF"/>
        </w:rPr>
        <w:t xml:space="preserve">(Gemmel Von </w:t>
      </w:r>
      <w:proofErr w:type="spellStart"/>
      <w:r w:rsidR="00AB6D4D" w:rsidRPr="00F60D00">
        <w:rPr>
          <w:rFonts w:ascii="Arial" w:hAnsi="Arial" w:cs="Arial"/>
          <w:color w:val="000000"/>
          <w:shd w:val="clear" w:color="auto" w:fill="FFFFFF"/>
        </w:rPr>
        <w:t>Döllinger</w:t>
      </w:r>
      <w:proofErr w:type="spellEnd"/>
      <w:r w:rsidR="00AB6D4D" w:rsidRPr="00F60D00">
        <w:rPr>
          <w:rFonts w:ascii="Arial" w:hAnsi="Arial" w:cs="Arial"/>
          <w:color w:val="000000"/>
          <w:shd w:val="clear" w:color="auto" w:fill="FFFFFF"/>
        </w:rPr>
        <w:t xml:space="preserve">, 2022). </w:t>
      </w:r>
    </w:p>
    <w:p w14:paraId="2AEDF799" w14:textId="77777777" w:rsidR="00067B42" w:rsidRPr="00F60D00" w:rsidRDefault="00067B42" w:rsidP="00F60D00">
      <w:pPr>
        <w:spacing w:line="360" w:lineRule="auto"/>
        <w:rPr>
          <w:rFonts w:ascii="Arial" w:hAnsi="Arial" w:cs="Arial"/>
          <w:color w:val="000000"/>
        </w:rPr>
      </w:pPr>
    </w:p>
    <w:p w14:paraId="65E033E3" w14:textId="77777777" w:rsidR="00CB27DC" w:rsidRPr="00F60D00" w:rsidRDefault="00CB27DC" w:rsidP="00F60D00">
      <w:pPr>
        <w:spacing w:line="360" w:lineRule="auto"/>
        <w:rPr>
          <w:rFonts w:ascii="Arial" w:hAnsi="Arial" w:cs="Arial"/>
          <w:color w:val="000000"/>
        </w:rPr>
      </w:pPr>
    </w:p>
    <w:p w14:paraId="043A3F8A" w14:textId="77777777" w:rsidR="00CB27DC" w:rsidRPr="00F60D00" w:rsidRDefault="00CB27DC" w:rsidP="00F60D00">
      <w:pPr>
        <w:spacing w:line="360" w:lineRule="auto"/>
        <w:rPr>
          <w:rFonts w:ascii="Arial" w:hAnsi="Arial" w:cs="Arial"/>
          <w:color w:val="000000"/>
        </w:rPr>
      </w:pPr>
    </w:p>
    <w:p w14:paraId="3F41D6D3" w14:textId="77777777" w:rsidR="00CB27DC" w:rsidRPr="00F60D00" w:rsidRDefault="00CB27DC" w:rsidP="00F60D00">
      <w:pPr>
        <w:spacing w:line="360" w:lineRule="auto"/>
        <w:rPr>
          <w:rFonts w:ascii="Arial" w:hAnsi="Arial" w:cs="Arial"/>
          <w:color w:val="000000"/>
        </w:rPr>
      </w:pPr>
    </w:p>
    <w:p w14:paraId="37B69747" w14:textId="24B9C906" w:rsidR="00334661" w:rsidRPr="00F60D00" w:rsidRDefault="00CB5190" w:rsidP="00F60D00">
      <w:pPr>
        <w:spacing w:line="360" w:lineRule="auto"/>
        <w:rPr>
          <w:rFonts w:ascii="Arial" w:hAnsi="Arial" w:cs="Arial"/>
          <w:color w:val="000000"/>
        </w:rPr>
      </w:pPr>
      <w:r w:rsidRPr="00F60D00">
        <w:rPr>
          <w:rFonts w:ascii="Arial" w:hAnsi="Arial" w:cs="Arial"/>
          <w:color w:val="000000"/>
        </w:rPr>
        <w:t>Recommendations</w:t>
      </w:r>
    </w:p>
    <w:p w14:paraId="1B75E01D" w14:textId="50682C8B" w:rsidR="005B6729" w:rsidRPr="00F60D00" w:rsidRDefault="00334661" w:rsidP="00F60D00">
      <w:pPr>
        <w:spacing w:line="360" w:lineRule="auto"/>
        <w:rPr>
          <w:rFonts w:ascii="Arial" w:hAnsi="Arial" w:cs="Arial"/>
          <w:color w:val="000000"/>
        </w:rPr>
      </w:pPr>
      <w:r w:rsidRPr="00F60D00">
        <w:rPr>
          <w:rFonts w:ascii="Arial" w:hAnsi="Arial" w:cs="Arial"/>
          <w:color w:val="000000"/>
        </w:rPr>
        <w:t>To offer exceptional services utili</w:t>
      </w:r>
      <w:r w:rsidR="00735137" w:rsidRPr="00F60D00">
        <w:rPr>
          <w:rFonts w:ascii="Arial" w:hAnsi="Arial" w:cs="Arial"/>
          <w:color w:val="000000"/>
        </w:rPr>
        <w:t xml:space="preserve">sing a “One city – one partnership” strategy, a Sustainable Future Council needs an organisational structure designed around needs, solves the fundamentals, and is customer-centred.  </w:t>
      </w:r>
      <w:r w:rsidR="00BB114D" w:rsidRPr="00F60D00">
        <w:rPr>
          <w:rFonts w:ascii="Arial" w:hAnsi="Arial" w:cs="Arial"/>
          <w:color w:val="000000"/>
        </w:rPr>
        <w:t xml:space="preserve">In addition to addressing the issues the city is facing, the proposals and results must also reflect the conclusions of the Improvement Panel and fulfil the city's goal. The initial challenge is to find significant savings over the next few years and provide for the necessary long-term financial sustainability. Only then can Peterborough invest in the "City's future" by putting into place a future operating model that will allow it to manage demand and help &amp; support people before they reach crisis point </w:t>
      </w:r>
      <w:r w:rsidR="00BB114D" w:rsidRPr="00F60D00">
        <w:rPr>
          <w:rFonts w:ascii="Arial" w:hAnsi="Arial" w:cs="Arial"/>
          <w:color w:val="000000"/>
        </w:rPr>
        <w:lastRenderedPageBreak/>
        <w:t>while looking for ways to combat inequality within the communities by maximising sustainable economic growth that benefits everyone and it is also necessary to adopt what has worked well during the pandemic and reorganise from finance, processes, people, and technology. To offer exceptional customer services utilising a "One City - One Partnership" strategy, a Sustainable Future City Council needs an organisational structure designed around needs, solves the fundamentals, and is customer-</w:t>
      </w:r>
      <w:r w:rsidR="00AB6D4D" w:rsidRPr="00F60D00">
        <w:rPr>
          <w:rFonts w:ascii="Arial" w:hAnsi="Arial" w:cs="Arial"/>
          <w:color w:val="000000"/>
        </w:rPr>
        <w:t xml:space="preserve">centred. </w:t>
      </w:r>
    </w:p>
    <w:p w14:paraId="1CD356E1" w14:textId="77777777" w:rsidR="005B6729" w:rsidRPr="00F60D00" w:rsidRDefault="005B6729" w:rsidP="00F60D00">
      <w:pPr>
        <w:spacing w:line="360" w:lineRule="auto"/>
        <w:rPr>
          <w:rFonts w:ascii="Arial" w:hAnsi="Arial" w:cs="Arial"/>
          <w:color w:val="000000"/>
        </w:rPr>
      </w:pPr>
    </w:p>
    <w:p w14:paraId="21730AAA" w14:textId="77777777" w:rsidR="0084257C" w:rsidRPr="00F60D00" w:rsidRDefault="0084257C" w:rsidP="00F60D00">
      <w:pPr>
        <w:spacing w:line="360" w:lineRule="auto"/>
        <w:rPr>
          <w:rFonts w:ascii="Arial" w:hAnsi="Arial" w:cs="Arial"/>
          <w:color w:val="000000"/>
        </w:rPr>
      </w:pPr>
    </w:p>
    <w:p w14:paraId="4C9BA858" w14:textId="77777777" w:rsidR="0084257C" w:rsidRPr="00F60D00" w:rsidRDefault="0084257C" w:rsidP="00F60D00">
      <w:pPr>
        <w:spacing w:line="360" w:lineRule="auto"/>
        <w:rPr>
          <w:rFonts w:ascii="Arial" w:hAnsi="Arial" w:cs="Arial"/>
          <w:color w:val="000000"/>
        </w:rPr>
      </w:pPr>
    </w:p>
    <w:p w14:paraId="53B98108" w14:textId="57062EB4" w:rsidR="008C6746" w:rsidRPr="00F60D00" w:rsidRDefault="0028716E" w:rsidP="00F60D00">
      <w:pPr>
        <w:spacing w:line="360" w:lineRule="auto"/>
        <w:rPr>
          <w:rFonts w:ascii="Arial" w:hAnsi="Arial" w:cs="Arial"/>
          <w:color w:val="000000"/>
        </w:rPr>
      </w:pPr>
      <w:r w:rsidRPr="00F60D00">
        <w:rPr>
          <w:rFonts w:ascii="Arial" w:hAnsi="Arial" w:cs="Arial"/>
          <w:color w:val="000000"/>
        </w:rPr>
        <w:t>Conclusion</w:t>
      </w:r>
      <w:r w:rsidR="00615F99" w:rsidRPr="00F60D00">
        <w:rPr>
          <w:rFonts w:ascii="Arial" w:hAnsi="Arial" w:cs="Arial"/>
          <w:color w:val="000000"/>
        </w:rPr>
        <w:t xml:space="preserve"> </w:t>
      </w:r>
      <w:r w:rsidRPr="00F60D00">
        <w:rPr>
          <w:rFonts w:ascii="Arial" w:hAnsi="Arial" w:cs="Arial"/>
          <w:color w:val="000000"/>
        </w:rPr>
        <w:t xml:space="preserve"> </w:t>
      </w:r>
    </w:p>
    <w:p w14:paraId="457B6D72" w14:textId="3FD0E623" w:rsidR="00BB114D" w:rsidRPr="00F60D00" w:rsidRDefault="00941F83" w:rsidP="00F60D00">
      <w:pPr>
        <w:spacing w:line="360" w:lineRule="auto"/>
        <w:rPr>
          <w:rFonts w:ascii="Arial" w:hAnsi="Arial" w:cs="Arial"/>
          <w:color w:val="000000"/>
        </w:rPr>
      </w:pPr>
      <w:r w:rsidRPr="00F60D00">
        <w:rPr>
          <w:rFonts w:ascii="Arial" w:hAnsi="Arial" w:cs="Arial"/>
          <w:color w:val="000000"/>
        </w:rPr>
        <w:t>After looking at all the goals, Peterborough understands the sustainable development objectives and developing into a developed city. If Peterborough continues to adhere to the execution of the United Nations' 17 sustainable objectives, it may become a knowledgeable destination and draw tourists from the country the ten-year plan that has been executed. However, implementation must be done to satisfy the larger community’s needs.</w:t>
      </w:r>
    </w:p>
    <w:p w14:paraId="5D7BC46D" w14:textId="77777777" w:rsidR="00941F83" w:rsidRPr="00F60D00" w:rsidRDefault="00941F83" w:rsidP="00F60D00">
      <w:pPr>
        <w:spacing w:line="360" w:lineRule="auto"/>
        <w:rPr>
          <w:rFonts w:ascii="Arial" w:hAnsi="Arial" w:cs="Arial"/>
          <w:color w:val="000000"/>
        </w:rPr>
      </w:pPr>
    </w:p>
    <w:p w14:paraId="03CA50A9" w14:textId="77777777" w:rsidR="007F4033" w:rsidRPr="00F60D00" w:rsidRDefault="007F4033" w:rsidP="00F60D00">
      <w:pPr>
        <w:spacing w:line="360" w:lineRule="auto"/>
        <w:rPr>
          <w:rFonts w:ascii="Arial" w:hAnsi="Arial" w:cs="Arial"/>
          <w:color w:val="000000"/>
        </w:rPr>
      </w:pPr>
    </w:p>
    <w:p w14:paraId="242FD629" w14:textId="77777777" w:rsidR="007F4033" w:rsidRPr="00F60D00" w:rsidRDefault="007F4033" w:rsidP="00F60D00">
      <w:pPr>
        <w:spacing w:line="360" w:lineRule="auto"/>
        <w:rPr>
          <w:rFonts w:ascii="Arial" w:hAnsi="Arial" w:cs="Arial"/>
          <w:color w:val="000000"/>
        </w:rPr>
      </w:pPr>
    </w:p>
    <w:p w14:paraId="22E0DD0E" w14:textId="77777777" w:rsidR="007F4033" w:rsidRPr="00F60D00" w:rsidRDefault="007F4033" w:rsidP="00F60D00">
      <w:pPr>
        <w:spacing w:line="360" w:lineRule="auto"/>
        <w:rPr>
          <w:rFonts w:ascii="Arial" w:hAnsi="Arial" w:cs="Arial"/>
          <w:color w:val="000000"/>
        </w:rPr>
      </w:pPr>
    </w:p>
    <w:p w14:paraId="05EB8A7C" w14:textId="7C1872F6" w:rsidR="00BB114D" w:rsidRPr="00F60D00" w:rsidRDefault="00BB114D" w:rsidP="00F60D00">
      <w:pPr>
        <w:spacing w:line="360" w:lineRule="auto"/>
        <w:rPr>
          <w:rFonts w:ascii="Arial" w:hAnsi="Arial" w:cs="Arial"/>
          <w:color w:val="000000"/>
        </w:rPr>
      </w:pPr>
    </w:p>
    <w:p w14:paraId="50FF36A3" w14:textId="69DFDB03" w:rsidR="00063EBA" w:rsidRPr="00F60D00" w:rsidRDefault="00063EBA" w:rsidP="00F60D00">
      <w:pPr>
        <w:spacing w:line="360" w:lineRule="auto"/>
        <w:rPr>
          <w:rFonts w:ascii="Arial" w:hAnsi="Arial" w:cs="Arial"/>
          <w:color w:val="000000"/>
        </w:rPr>
      </w:pPr>
    </w:p>
    <w:p w14:paraId="4BE1ED16" w14:textId="35514D85" w:rsidR="00063EBA" w:rsidRPr="00F60D00" w:rsidRDefault="00063EBA" w:rsidP="00F60D00">
      <w:pPr>
        <w:spacing w:line="360" w:lineRule="auto"/>
        <w:rPr>
          <w:rFonts w:ascii="Arial" w:hAnsi="Arial" w:cs="Arial"/>
          <w:color w:val="000000"/>
        </w:rPr>
      </w:pPr>
    </w:p>
    <w:p w14:paraId="0B17A9B5" w14:textId="25D635AF" w:rsidR="00063EBA" w:rsidRPr="00F60D00" w:rsidRDefault="00063EBA" w:rsidP="00F60D00">
      <w:pPr>
        <w:spacing w:line="360" w:lineRule="auto"/>
        <w:rPr>
          <w:rFonts w:ascii="Arial" w:hAnsi="Arial" w:cs="Arial"/>
          <w:color w:val="000000"/>
        </w:rPr>
      </w:pPr>
    </w:p>
    <w:p w14:paraId="25D64581" w14:textId="283531EB" w:rsidR="00063EBA" w:rsidRPr="00F60D00" w:rsidRDefault="00063EBA" w:rsidP="00F60D00">
      <w:pPr>
        <w:spacing w:line="360" w:lineRule="auto"/>
        <w:rPr>
          <w:rFonts w:ascii="Arial" w:hAnsi="Arial" w:cs="Arial"/>
          <w:color w:val="000000"/>
        </w:rPr>
      </w:pPr>
    </w:p>
    <w:p w14:paraId="1BC8C5DC" w14:textId="005B5953" w:rsidR="00063EBA" w:rsidRPr="00F60D00" w:rsidRDefault="00063EBA" w:rsidP="00F60D00">
      <w:pPr>
        <w:spacing w:line="360" w:lineRule="auto"/>
        <w:rPr>
          <w:rFonts w:ascii="Arial" w:hAnsi="Arial" w:cs="Arial"/>
          <w:color w:val="000000"/>
        </w:rPr>
      </w:pPr>
    </w:p>
    <w:p w14:paraId="4B7E74CE" w14:textId="4D53F0C2" w:rsidR="00063EBA" w:rsidRPr="00F60D00" w:rsidRDefault="00063EBA" w:rsidP="00F60D00">
      <w:pPr>
        <w:spacing w:line="360" w:lineRule="auto"/>
        <w:rPr>
          <w:rFonts w:ascii="Arial" w:hAnsi="Arial" w:cs="Arial"/>
          <w:color w:val="000000"/>
        </w:rPr>
      </w:pPr>
    </w:p>
    <w:p w14:paraId="28481640" w14:textId="708A4B92" w:rsidR="00063EBA" w:rsidRPr="00F60D00" w:rsidRDefault="00063EBA" w:rsidP="00F60D00">
      <w:pPr>
        <w:spacing w:line="360" w:lineRule="auto"/>
        <w:rPr>
          <w:rFonts w:ascii="Arial" w:hAnsi="Arial" w:cs="Arial"/>
          <w:color w:val="000000"/>
        </w:rPr>
      </w:pPr>
    </w:p>
    <w:p w14:paraId="04821455" w14:textId="0D52B0C3" w:rsidR="00063EBA" w:rsidRPr="00F60D00" w:rsidRDefault="00063EBA" w:rsidP="00F60D00">
      <w:pPr>
        <w:spacing w:line="360" w:lineRule="auto"/>
        <w:rPr>
          <w:rFonts w:ascii="Arial" w:hAnsi="Arial" w:cs="Arial"/>
          <w:color w:val="000000"/>
        </w:rPr>
      </w:pPr>
    </w:p>
    <w:p w14:paraId="3853DEF0" w14:textId="049C7C93" w:rsidR="00063EBA" w:rsidRPr="00F60D00" w:rsidRDefault="00063EBA" w:rsidP="00F60D00">
      <w:pPr>
        <w:spacing w:line="360" w:lineRule="auto"/>
        <w:rPr>
          <w:rFonts w:ascii="Arial" w:hAnsi="Arial" w:cs="Arial"/>
          <w:color w:val="000000"/>
        </w:rPr>
      </w:pPr>
    </w:p>
    <w:p w14:paraId="0263CFA6" w14:textId="4A21C847" w:rsidR="00063EBA" w:rsidRPr="00F60D00" w:rsidRDefault="00063EBA" w:rsidP="00F60D00">
      <w:pPr>
        <w:spacing w:line="360" w:lineRule="auto"/>
        <w:rPr>
          <w:rFonts w:ascii="Arial" w:hAnsi="Arial" w:cs="Arial"/>
          <w:color w:val="000000"/>
        </w:rPr>
      </w:pPr>
    </w:p>
    <w:p w14:paraId="0D0D35BF" w14:textId="4ED3A4B9" w:rsidR="00063EBA" w:rsidRPr="00F60D00" w:rsidRDefault="00063EBA" w:rsidP="00F60D00">
      <w:pPr>
        <w:spacing w:line="360" w:lineRule="auto"/>
        <w:rPr>
          <w:rFonts w:ascii="Arial" w:hAnsi="Arial" w:cs="Arial"/>
          <w:color w:val="000000"/>
        </w:rPr>
      </w:pPr>
    </w:p>
    <w:p w14:paraId="286319DC" w14:textId="7CE3DFCA" w:rsidR="00063EBA" w:rsidRPr="00F60D00" w:rsidRDefault="00063EBA" w:rsidP="00F60D00">
      <w:pPr>
        <w:spacing w:line="360" w:lineRule="auto"/>
        <w:rPr>
          <w:rFonts w:ascii="Arial" w:hAnsi="Arial" w:cs="Arial"/>
          <w:color w:val="000000"/>
        </w:rPr>
      </w:pPr>
    </w:p>
    <w:p w14:paraId="4D0D448A" w14:textId="110B3B3A" w:rsidR="00063EBA" w:rsidRPr="00F60D00" w:rsidRDefault="00063EBA" w:rsidP="00F60D00">
      <w:pPr>
        <w:spacing w:line="360" w:lineRule="auto"/>
        <w:rPr>
          <w:rFonts w:ascii="Arial" w:hAnsi="Arial" w:cs="Arial"/>
          <w:color w:val="000000"/>
        </w:rPr>
      </w:pPr>
    </w:p>
    <w:p w14:paraId="5632000B" w14:textId="1AE4E48E" w:rsidR="008C6746" w:rsidRPr="00F60D00" w:rsidRDefault="00ED45D9" w:rsidP="00F60D00">
      <w:pPr>
        <w:spacing w:line="360" w:lineRule="auto"/>
        <w:rPr>
          <w:rFonts w:ascii="Arial" w:hAnsi="Arial" w:cs="Arial"/>
          <w:color w:val="000000"/>
        </w:rPr>
      </w:pPr>
      <w:r w:rsidRPr="00F60D00">
        <w:rPr>
          <w:rFonts w:ascii="Arial" w:hAnsi="Arial" w:cs="Arial"/>
          <w:color w:val="000000"/>
        </w:rPr>
        <w:t>Reference</w:t>
      </w:r>
      <w:r w:rsidR="00615F99" w:rsidRPr="00F60D00">
        <w:rPr>
          <w:rFonts w:ascii="Arial" w:hAnsi="Arial" w:cs="Arial"/>
          <w:color w:val="000000"/>
        </w:rPr>
        <w:t>s</w:t>
      </w:r>
      <w:r w:rsidR="007F7100" w:rsidRPr="00F60D00">
        <w:rPr>
          <w:rFonts w:ascii="Arial" w:hAnsi="Arial" w:cs="Arial"/>
        </w:rPr>
        <w:t xml:space="preserve">     </w:t>
      </w:r>
    </w:p>
    <w:p w14:paraId="77F133AE"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Department for Education (2021) </w:t>
      </w:r>
      <w:r w:rsidRPr="00F60D00">
        <w:rPr>
          <w:rFonts w:ascii="Arial" w:hAnsi="Arial" w:cs="Arial"/>
          <w:i/>
          <w:iCs/>
          <w:color w:val="000000"/>
          <w:sz w:val="22"/>
          <w:szCs w:val="22"/>
        </w:rPr>
        <w:t>DfE Outcome Delivery Plan: 2021 to 2022</w:t>
      </w:r>
      <w:r w:rsidRPr="00F60D00">
        <w:rPr>
          <w:rFonts w:ascii="Arial" w:hAnsi="Arial" w:cs="Arial"/>
          <w:color w:val="000000"/>
          <w:sz w:val="22"/>
          <w:szCs w:val="22"/>
        </w:rPr>
        <w:t xml:space="preserve">. [online] GOV.UK. Available at: </w:t>
      </w:r>
      <w:hyperlink r:id="rId8" w:history="1">
        <w:r w:rsidRPr="00F60D00">
          <w:rPr>
            <w:rStyle w:val="Hyperlink"/>
            <w:rFonts w:ascii="Arial" w:hAnsi="Arial" w:cs="Arial"/>
            <w:sz w:val="22"/>
            <w:szCs w:val="22"/>
          </w:rPr>
          <w:t>https://www.gov.uk/government/publications/department-for-education-outcome-delivery-plan/dfe-outcome-delivery-plan-2021-to-2022/</w:t>
        </w:r>
      </w:hyperlink>
      <w:r w:rsidRPr="00F60D00">
        <w:rPr>
          <w:rFonts w:ascii="Arial" w:hAnsi="Arial" w:cs="Arial"/>
          <w:color w:val="000000"/>
          <w:sz w:val="22"/>
          <w:szCs w:val="22"/>
        </w:rPr>
        <w:t xml:space="preserve"> (Accessed date:  3 May 2023).</w:t>
      </w:r>
    </w:p>
    <w:p w14:paraId="7B589D42"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shd w:val="clear" w:color="auto" w:fill="FFFFFF"/>
        </w:rPr>
      </w:pPr>
      <w:r w:rsidRPr="00F60D00">
        <w:rPr>
          <w:rFonts w:ascii="Arial" w:hAnsi="Arial" w:cs="Arial"/>
          <w:color w:val="000000"/>
          <w:sz w:val="22"/>
          <w:szCs w:val="22"/>
          <w:shd w:val="clear" w:color="auto" w:fill="FFFFFF"/>
        </w:rPr>
        <w:t xml:space="preserve">‌ </w:t>
      </w:r>
      <w:r w:rsidRPr="00F60D00">
        <w:rPr>
          <w:rFonts w:ascii="Arial" w:hAnsi="Arial" w:cs="Arial"/>
          <w:color w:val="000000"/>
          <w:sz w:val="22"/>
          <w:szCs w:val="22"/>
        </w:rPr>
        <w:t xml:space="preserve">Erika González García, Ernesto </w:t>
      </w:r>
      <w:proofErr w:type="spellStart"/>
      <w:r w:rsidRPr="00F60D00">
        <w:rPr>
          <w:rFonts w:ascii="Arial" w:hAnsi="Arial" w:cs="Arial"/>
          <w:color w:val="000000"/>
          <w:sz w:val="22"/>
          <w:szCs w:val="22"/>
        </w:rPr>
        <w:t>Colomo</w:t>
      </w:r>
      <w:proofErr w:type="spellEnd"/>
      <w:r w:rsidRPr="00F60D00">
        <w:rPr>
          <w:rFonts w:ascii="Arial" w:hAnsi="Arial" w:cs="Arial"/>
          <w:color w:val="000000"/>
          <w:sz w:val="22"/>
          <w:szCs w:val="22"/>
        </w:rPr>
        <w:t xml:space="preserve"> </w:t>
      </w:r>
      <w:proofErr w:type="spellStart"/>
      <w:r w:rsidRPr="00F60D00">
        <w:rPr>
          <w:rFonts w:ascii="Arial" w:hAnsi="Arial" w:cs="Arial"/>
          <w:color w:val="000000"/>
          <w:sz w:val="22"/>
          <w:szCs w:val="22"/>
        </w:rPr>
        <w:t>Magaña</w:t>
      </w:r>
      <w:proofErr w:type="spellEnd"/>
      <w:r w:rsidRPr="00F60D00">
        <w:rPr>
          <w:rFonts w:ascii="Arial" w:hAnsi="Arial" w:cs="Arial"/>
          <w:color w:val="000000"/>
          <w:sz w:val="22"/>
          <w:szCs w:val="22"/>
        </w:rPr>
        <w:t xml:space="preserve"> </w:t>
      </w:r>
      <w:r w:rsidRPr="00F60D00">
        <w:rPr>
          <w:rFonts w:ascii="Arial" w:hAnsi="Arial" w:cs="Arial"/>
          <w:color w:val="000000"/>
          <w:sz w:val="22"/>
          <w:szCs w:val="22"/>
          <w:shd w:val="clear" w:color="auto" w:fill="FFFFFF"/>
        </w:rPr>
        <w:t>and Ariza, A.C., 2020. Quality Education as a Sustainable Development Goal in the Context of 2030 Agenda: Bibliometric Approach.</w:t>
      </w:r>
      <w:r w:rsidRPr="00F60D00">
        <w:rPr>
          <w:rStyle w:val="apple-converted-space"/>
          <w:rFonts w:ascii="Arial" w:hAnsi="Arial" w:cs="Arial"/>
          <w:color w:val="000000"/>
          <w:sz w:val="22"/>
          <w:szCs w:val="22"/>
          <w:shd w:val="clear" w:color="auto" w:fill="FFFFFF"/>
        </w:rPr>
        <w:t> </w:t>
      </w:r>
      <w:r w:rsidRPr="00F60D00">
        <w:rPr>
          <w:rFonts w:ascii="Arial" w:hAnsi="Arial" w:cs="Arial"/>
          <w:i/>
          <w:iCs/>
          <w:color w:val="000000"/>
          <w:sz w:val="22"/>
          <w:szCs w:val="22"/>
        </w:rPr>
        <w:t>Sustainability,</w:t>
      </w:r>
      <w:r w:rsidRPr="00F60D00">
        <w:rPr>
          <w:rStyle w:val="apple-converted-space"/>
          <w:rFonts w:ascii="Arial" w:hAnsi="Arial" w:cs="Arial"/>
          <w:i/>
          <w:iCs/>
          <w:color w:val="000000"/>
          <w:sz w:val="22"/>
          <w:szCs w:val="22"/>
        </w:rPr>
        <w:t> </w:t>
      </w:r>
      <w:r w:rsidRPr="00F60D00">
        <w:rPr>
          <w:rFonts w:ascii="Arial" w:hAnsi="Arial" w:cs="Arial"/>
          <w:color w:val="000000"/>
          <w:sz w:val="22"/>
          <w:szCs w:val="22"/>
        </w:rPr>
        <w:t>12</w:t>
      </w:r>
      <w:r w:rsidRPr="00F60D00">
        <w:rPr>
          <w:rFonts w:ascii="Arial" w:hAnsi="Arial" w:cs="Arial"/>
          <w:color w:val="000000"/>
          <w:sz w:val="22"/>
          <w:szCs w:val="22"/>
          <w:shd w:val="clear" w:color="auto" w:fill="FFFFFF"/>
        </w:rPr>
        <w:t>(15), pp. 5884.</w:t>
      </w:r>
    </w:p>
    <w:p w14:paraId="1195E158"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Gemmel Von </w:t>
      </w:r>
      <w:proofErr w:type="spellStart"/>
      <w:r w:rsidRPr="00F60D00">
        <w:rPr>
          <w:rFonts w:ascii="Arial" w:hAnsi="Arial" w:cs="Arial"/>
          <w:color w:val="000000"/>
          <w:sz w:val="22"/>
          <w:szCs w:val="22"/>
        </w:rPr>
        <w:t>Döllinger</w:t>
      </w:r>
      <w:proofErr w:type="spellEnd"/>
      <w:r w:rsidRPr="00F60D00">
        <w:rPr>
          <w:rFonts w:ascii="Arial" w:hAnsi="Arial" w:cs="Arial"/>
          <w:color w:val="000000"/>
          <w:sz w:val="22"/>
          <w:szCs w:val="22"/>
        </w:rPr>
        <w:t>, J. (2022)</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Sustainable future city council strategy &amp; priorities 2022 to 2025</w:t>
      </w:r>
      <w:r w:rsidRPr="00F60D00">
        <w:rPr>
          <w:rFonts w:ascii="Arial" w:hAnsi="Arial" w:cs="Arial"/>
          <w:color w:val="000000"/>
          <w:sz w:val="22"/>
          <w:szCs w:val="22"/>
        </w:rPr>
        <w:t xml:space="preserve">. Available at: </w:t>
      </w:r>
      <w:hyperlink r:id="rId9" w:history="1">
        <w:r w:rsidRPr="00F60D00">
          <w:rPr>
            <w:rStyle w:val="Hyperlink"/>
            <w:rFonts w:ascii="Arial" w:hAnsi="Arial" w:cs="Arial"/>
            <w:sz w:val="22"/>
            <w:szCs w:val="22"/>
          </w:rPr>
          <w:t>https://democracy.peterborough.gov.uk/documents/s47843/3.%20Sustainable%20Future%20City%20Council%20Strategy%20and%20Priorities%202022%20to%202025.pdf/</w:t>
        </w:r>
      </w:hyperlink>
      <w:r w:rsidRPr="00F60D00">
        <w:rPr>
          <w:rFonts w:ascii="Arial" w:hAnsi="Arial" w:cs="Arial"/>
          <w:color w:val="000000"/>
          <w:sz w:val="22"/>
          <w:szCs w:val="22"/>
        </w:rPr>
        <w:t xml:space="preserve">  (Accessed date:  3 May 2023). </w:t>
      </w:r>
    </w:p>
    <w:p w14:paraId="3DF2A3E4"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GOV.UK (2021a) </w:t>
      </w:r>
      <w:r w:rsidRPr="00F60D00">
        <w:rPr>
          <w:rFonts w:ascii="Arial" w:hAnsi="Arial" w:cs="Arial"/>
          <w:i/>
          <w:iCs/>
          <w:color w:val="000000"/>
          <w:sz w:val="22"/>
          <w:szCs w:val="22"/>
        </w:rPr>
        <w:t>Department of Health and Social Care Outcome Delivery Plan: 2021 to 2022</w:t>
      </w:r>
      <w:r w:rsidRPr="00F60D00">
        <w:rPr>
          <w:rFonts w:ascii="Arial" w:hAnsi="Arial" w:cs="Arial"/>
          <w:color w:val="000000"/>
          <w:sz w:val="22"/>
          <w:szCs w:val="22"/>
        </w:rPr>
        <w:t xml:space="preserve">. Available at: </w:t>
      </w:r>
      <w:hyperlink r:id="rId10" w:history="1">
        <w:r w:rsidRPr="00F60D00">
          <w:rPr>
            <w:rStyle w:val="Hyperlink"/>
            <w:rFonts w:ascii="Arial" w:hAnsi="Arial" w:cs="Arial"/>
            <w:sz w:val="22"/>
            <w:szCs w:val="22"/>
          </w:rPr>
          <w:t>https://www.gov.uk/government/publications/department-of-health-and-social-care-outcome-delivery-plan/department-of-health-and-social-care-outcome-delivery-plan-2021-to-2022/</w:t>
        </w:r>
      </w:hyperlink>
      <w:r w:rsidRPr="00F60D00">
        <w:rPr>
          <w:rFonts w:ascii="Arial" w:hAnsi="Arial" w:cs="Arial"/>
          <w:color w:val="000000"/>
          <w:sz w:val="22"/>
          <w:szCs w:val="22"/>
        </w:rPr>
        <w:t xml:space="preserve">  (Accessed date: 3 May 2023).</w:t>
      </w:r>
    </w:p>
    <w:p w14:paraId="20864124"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GOV.UK. (2021c).</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FCDO Outcome Delivery Plan: 2021 to 2022</w:t>
      </w:r>
      <w:r w:rsidRPr="00F60D00">
        <w:rPr>
          <w:rFonts w:ascii="Arial" w:hAnsi="Arial" w:cs="Arial"/>
          <w:color w:val="000000"/>
          <w:sz w:val="22"/>
          <w:szCs w:val="22"/>
        </w:rPr>
        <w:t xml:space="preserve">. [online] Available at: </w:t>
      </w:r>
      <w:hyperlink r:id="rId11" w:history="1">
        <w:r w:rsidRPr="00F60D00">
          <w:rPr>
            <w:rStyle w:val="Hyperlink"/>
            <w:rFonts w:ascii="Arial" w:hAnsi="Arial" w:cs="Arial"/>
            <w:sz w:val="22"/>
            <w:szCs w:val="22"/>
          </w:rPr>
          <w:t>https://www.gov.uk/government/publications/foreign-commonwealth-development-office-outcome-delivery-plan/fcdo-outcome-delivery-plan-2021-to-2022/</w:t>
        </w:r>
      </w:hyperlink>
      <w:r w:rsidRPr="00F60D00">
        <w:rPr>
          <w:rFonts w:ascii="Arial" w:hAnsi="Arial" w:cs="Arial"/>
          <w:color w:val="000000"/>
          <w:sz w:val="22"/>
          <w:szCs w:val="22"/>
        </w:rPr>
        <w:t xml:space="preserve">  [Accessed 3 May 2023].</w:t>
      </w:r>
    </w:p>
    <w:p w14:paraId="597DB75A" w14:textId="77777777" w:rsidR="00063EBA" w:rsidRPr="00F60D00" w:rsidRDefault="00063EBA" w:rsidP="00F60D00">
      <w:pPr>
        <w:spacing w:line="360" w:lineRule="auto"/>
        <w:rPr>
          <w:rFonts w:ascii="Arial" w:hAnsi="Arial" w:cs="Arial"/>
          <w:color w:val="000000"/>
        </w:rPr>
      </w:pPr>
      <w:r w:rsidRPr="00F60D00">
        <w:rPr>
          <w:rFonts w:ascii="Arial" w:eastAsia="Times New Roman" w:hAnsi="Arial" w:cs="Arial"/>
          <w:color w:val="000000"/>
          <w:shd w:val="clear" w:color="auto" w:fill="FFFFFF"/>
          <w:lang w:eastAsia="en-GB"/>
        </w:rPr>
        <w:t>‌</w:t>
      </w:r>
      <w:r w:rsidRPr="00F60D00">
        <w:rPr>
          <w:rFonts w:ascii="Arial" w:hAnsi="Arial" w:cs="Arial"/>
          <w:color w:val="000000"/>
          <w:shd w:val="clear" w:color="auto" w:fill="FFFFFF"/>
        </w:rPr>
        <w:t xml:space="preserve"> </w:t>
      </w:r>
      <w:proofErr w:type="spellStart"/>
      <w:r w:rsidRPr="00F60D00">
        <w:rPr>
          <w:rFonts w:ascii="Arial" w:hAnsi="Arial" w:cs="Arial"/>
          <w:color w:val="000000"/>
          <w:shd w:val="clear" w:color="auto" w:fill="FFFFFF"/>
        </w:rPr>
        <w:t>Halkos</w:t>
      </w:r>
      <w:proofErr w:type="spellEnd"/>
      <w:r w:rsidRPr="00F60D00">
        <w:rPr>
          <w:rFonts w:ascii="Arial" w:hAnsi="Arial" w:cs="Arial"/>
          <w:color w:val="000000"/>
          <w:shd w:val="clear" w:color="auto" w:fill="FFFFFF"/>
        </w:rPr>
        <w:t xml:space="preserve">, G. and </w:t>
      </w:r>
      <w:proofErr w:type="spellStart"/>
      <w:r w:rsidRPr="00F60D00">
        <w:rPr>
          <w:rFonts w:ascii="Arial" w:hAnsi="Arial" w:cs="Arial"/>
          <w:color w:val="000000"/>
          <w:shd w:val="clear" w:color="auto" w:fill="FFFFFF"/>
        </w:rPr>
        <w:t>Gkampoura</w:t>
      </w:r>
      <w:proofErr w:type="spellEnd"/>
      <w:r w:rsidRPr="00F60D00">
        <w:rPr>
          <w:rFonts w:ascii="Arial" w:hAnsi="Arial" w:cs="Arial"/>
          <w:color w:val="000000"/>
          <w:shd w:val="clear" w:color="auto" w:fill="FFFFFF"/>
        </w:rPr>
        <w:t>, E., 2021. Where do we stand on the 17 Sustainable Development Goals? An overview of progress.</w:t>
      </w:r>
      <w:r w:rsidRPr="00F60D00">
        <w:rPr>
          <w:rStyle w:val="apple-converted-space"/>
          <w:rFonts w:ascii="Arial" w:hAnsi="Arial" w:cs="Arial"/>
          <w:color w:val="000000"/>
          <w:shd w:val="clear" w:color="auto" w:fill="FFFFFF"/>
        </w:rPr>
        <w:t> </w:t>
      </w:r>
      <w:r w:rsidRPr="00F60D00">
        <w:rPr>
          <w:rFonts w:ascii="Arial" w:hAnsi="Arial" w:cs="Arial"/>
          <w:i/>
          <w:iCs/>
          <w:color w:val="000000"/>
        </w:rPr>
        <w:t>Economic Analysis and Policy,</w:t>
      </w:r>
      <w:r w:rsidRPr="00F60D00">
        <w:rPr>
          <w:rStyle w:val="apple-converted-space"/>
          <w:rFonts w:ascii="Arial" w:hAnsi="Arial" w:cs="Arial"/>
          <w:i/>
          <w:iCs/>
          <w:color w:val="000000"/>
        </w:rPr>
        <w:t> </w:t>
      </w:r>
      <w:r w:rsidRPr="00F60D00">
        <w:rPr>
          <w:rFonts w:ascii="Arial" w:hAnsi="Arial" w:cs="Arial"/>
          <w:b/>
          <w:bCs/>
          <w:color w:val="000000"/>
        </w:rPr>
        <w:t>70</w:t>
      </w:r>
      <w:r w:rsidRPr="00F60D00">
        <w:rPr>
          <w:rFonts w:ascii="Arial" w:hAnsi="Arial" w:cs="Arial"/>
          <w:color w:val="000000"/>
          <w:shd w:val="clear" w:color="auto" w:fill="FFFFFF"/>
        </w:rPr>
        <w:t>, pp. 94-122.</w:t>
      </w:r>
    </w:p>
    <w:p w14:paraId="46EFD727"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Hanley, B. and </w:t>
      </w:r>
      <w:proofErr w:type="spellStart"/>
      <w:r w:rsidRPr="00F60D00">
        <w:rPr>
          <w:rFonts w:ascii="Arial" w:hAnsi="Arial" w:cs="Arial"/>
          <w:color w:val="000000"/>
          <w:sz w:val="22"/>
          <w:szCs w:val="22"/>
        </w:rPr>
        <w:t>Buchdahl</w:t>
      </w:r>
      <w:proofErr w:type="spellEnd"/>
      <w:r w:rsidRPr="00F60D00">
        <w:rPr>
          <w:rFonts w:ascii="Arial" w:hAnsi="Arial" w:cs="Arial"/>
          <w:color w:val="000000"/>
          <w:sz w:val="22"/>
          <w:szCs w:val="22"/>
        </w:rPr>
        <w:t xml:space="preserve">, J. (2002) </w:t>
      </w:r>
      <w:r w:rsidRPr="00F60D00">
        <w:rPr>
          <w:rFonts w:ascii="Arial" w:hAnsi="Arial" w:cs="Arial"/>
          <w:i/>
          <w:iCs/>
          <w:color w:val="000000"/>
          <w:sz w:val="22"/>
          <w:szCs w:val="22"/>
        </w:rPr>
        <w:t>Sustainable Development</w:t>
      </w:r>
      <w:r w:rsidRPr="00F60D00">
        <w:rPr>
          <w:rFonts w:ascii="Arial" w:hAnsi="Arial" w:cs="Arial"/>
          <w:color w:val="000000"/>
          <w:sz w:val="22"/>
          <w:szCs w:val="22"/>
        </w:rPr>
        <w:t xml:space="preserve">.  Available at: </w:t>
      </w:r>
      <w:hyperlink r:id="rId12" w:history="1">
        <w:r w:rsidRPr="00F60D00">
          <w:rPr>
            <w:rStyle w:val="Hyperlink"/>
            <w:rFonts w:ascii="Arial" w:hAnsi="Arial" w:cs="Arial"/>
            <w:sz w:val="22"/>
            <w:szCs w:val="22"/>
          </w:rPr>
          <w:t>http://www.ace.mmu.ac.uk/</w:t>
        </w:r>
      </w:hyperlink>
      <w:r w:rsidRPr="00F60D00">
        <w:rPr>
          <w:rFonts w:ascii="Arial" w:hAnsi="Arial" w:cs="Arial"/>
          <w:color w:val="000000"/>
          <w:sz w:val="22"/>
          <w:szCs w:val="22"/>
        </w:rPr>
        <w:t xml:space="preserve"> (Accessed date:  3 May 2023).</w:t>
      </w:r>
    </w:p>
    <w:p w14:paraId="7A1DDCBD"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hAnsi="Arial" w:cs="Arial"/>
          <w:color w:val="000000"/>
          <w:shd w:val="clear" w:color="auto" w:fill="FFFFFF"/>
        </w:rPr>
        <w:lastRenderedPageBreak/>
        <w:t>‌</w:t>
      </w:r>
      <w:r w:rsidRPr="00F60D00">
        <w:rPr>
          <w:rFonts w:ascii="Arial" w:eastAsia="Times New Roman" w:hAnsi="Arial" w:cs="Arial"/>
          <w:color w:val="000000"/>
          <w:lang w:eastAsia="en-GB"/>
        </w:rPr>
        <w:t xml:space="preserve"> Peterborough City Council (2011b) </w:t>
      </w:r>
      <w:r w:rsidRPr="00F60D00">
        <w:rPr>
          <w:rFonts w:ascii="Arial" w:eastAsia="Times New Roman" w:hAnsi="Arial" w:cs="Arial"/>
          <w:i/>
          <w:iCs/>
          <w:color w:val="000000"/>
          <w:lang w:eastAsia="en-GB"/>
        </w:rPr>
        <w:t>Local investment plan</w:t>
      </w:r>
      <w:r w:rsidRPr="00F60D00">
        <w:rPr>
          <w:rFonts w:ascii="Arial" w:eastAsia="Times New Roman" w:hAnsi="Arial" w:cs="Arial"/>
          <w:color w:val="000000"/>
          <w:lang w:eastAsia="en-GB"/>
        </w:rPr>
        <w:t>. Available at:</w:t>
      </w:r>
      <w:r w:rsidRPr="00F60D00">
        <w:rPr>
          <w:rFonts w:ascii="Arial" w:hAnsi="Arial" w:cs="Arial"/>
          <w:color w:val="000000"/>
        </w:rPr>
        <w:t xml:space="preserve"> </w:t>
      </w:r>
      <w:hyperlink r:id="rId13" w:history="1">
        <w:r w:rsidRPr="00F60D00">
          <w:rPr>
            <w:rStyle w:val="Hyperlink"/>
            <w:rFonts w:ascii="Arial" w:hAnsi="Arial" w:cs="Arial"/>
          </w:rPr>
          <w:t>https://democracy.peterborough.gov.uk/documents/s7872/110316%20-%20Sustainable%20Growth%20-%20Peterborough%20Local%20Investment%20Plan%20-%20Appendix%201.pdf/</w:t>
        </w:r>
      </w:hyperlink>
      <w:r w:rsidRPr="00F60D00">
        <w:rPr>
          <w:rFonts w:ascii="Arial" w:hAnsi="Arial" w:cs="Arial"/>
          <w:color w:val="000000"/>
        </w:rPr>
        <w:t xml:space="preserve"> </w:t>
      </w:r>
      <w:r w:rsidRPr="00F60D00">
        <w:rPr>
          <w:rFonts w:ascii="Arial" w:eastAsia="Times New Roman" w:hAnsi="Arial" w:cs="Arial"/>
          <w:color w:val="000000"/>
          <w:lang w:eastAsia="en-GB"/>
        </w:rPr>
        <w:t xml:space="preserve"> (Accessed date: 29 April 2023).</w:t>
      </w:r>
    </w:p>
    <w:p w14:paraId="66AA3C3D"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sz w:val="22"/>
          <w:szCs w:val="22"/>
        </w:rPr>
        <w:t xml:space="preserve"> </w:t>
      </w:r>
      <w:r w:rsidRPr="00F60D00">
        <w:rPr>
          <w:rFonts w:ascii="Arial" w:hAnsi="Arial" w:cs="Arial"/>
          <w:color w:val="000000"/>
          <w:sz w:val="22"/>
          <w:szCs w:val="22"/>
        </w:rPr>
        <w:t xml:space="preserve">UNESCO (2021) </w:t>
      </w:r>
      <w:r w:rsidRPr="00F60D00">
        <w:rPr>
          <w:rFonts w:ascii="Arial" w:hAnsi="Arial" w:cs="Arial"/>
          <w:i/>
          <w:iCs/>
          <w:color w:val="000000"/>
          <w:sz w:val="22"/>
          <w:szCs w:val="22"/>
        </w:rPr>
        <w:t>Sustainable Development Goal 4 and its targets</w:t>
      </w:r>
      <w:r w:rsidRPr="00F60D00">
        <w:rPr>
          <w:rFonts w:ascii="Arial" w:hAnsi="Arial" w:cs="Arial"/>
          <w:color w:val="000000"/>
          <w:sz w:val="22"/>
          <w:szCs w:val="22"/>
        </w:rPr>
        <w:t xml:space="preserve">. Available at: </w:t>
      </w:r>
      <w:hyperlink r:id="rId14" w:history="1">
        <w:r w:rsidRPr="00F60D00">
          <w:rPr>
            <w:rStyle w:val="Hyperlink"/>
            <w:rFonts w:ascii="Arial" w:hAnsi="Arial" w:cs="Arial"/>
            <w:sz w:val="22"/>
            <w:szCs w:val="22"/>
          </w:rPr>
          <w:t>https://en.unesco.org/education2030-sdg4/targets/</w:t>
        </w:r>
      </w:hyperlink>
      <w:r w:rsidRPr="00F60D00">
        <w:rPr>
          <w:rFonts w:ascii="Arial" w:hAnsi="Arial" w:cs="Arial"/>
          <w:color w:val="000000"/>
          <w:sz w:val="22"/>
          <w:szCs w:val="22"/>
        </w:rPr>
        <w:t xml:space="preserve"> (Accessed date: 2 May 2023).</w:t>
      </w:r>
    </w:p>
    <w:p w14:paraId="2BD5DA7C"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rPr>
        <w:t xml:space="preserve">GOV.UK (2021b) </w:t>
      </w:r>
      <w:r w:rsidRPr="00F60D00">
        <w:rPr>
          <w:rFonts w:ascii="Arial" w:hAnsi="Arial" w:cs="Arial"/>
          <w:i/>
          <w:iCs/>
          <w:color w:val="000000"/>
          <w:sz w:val="22"/>
          <w:szCs w:val="22"/>
        </w:rPr>
        <w:t>FCDO Outcome Delivery Plan: 2021 to 2022</w:t>
      </w:r>
      <w:r w:rsidRPr="00F60D00">
        <w:rPr>
          <w:rFonts w:ascii="Arial" w:hAnsi="Arial" w:cs="Arial"/>
          <w:color w:val="000000"/>
          <w:sz w:val="22"/>
          <w:szCs w:val="22"/>
        </w:rPr>
        <w:t xml:space="preserve">. Available at: </w:t>
      </w:r>
      <w:hyperlink r:id="rId15" w:history="1">
        <w:r w:rsidRPr="00F60D00">
          <w:rPr>
            <w:rStyle w:val="Hyperlink"/>
            <w:rFonts w:ascii="Arial" w:hAnsi="Arial" w:cs="Arial"/>
            <w:sz w:val="22"/>
            <w:szCs w:val="22"/>
          </w:rPr>
          <w:t>https://www.gov.uk/government/publications/foreign-commonwealth-development-office-outcome-delivery-plan/fcdo-outcome-delivery-plan-2021-to-2022/</w:t>
        </w:r>
      </w:hyperlink>
      <w:r w:rsidRPr="00F60D00">
        <w:rPr>
          <w:rFonts w:ascii="Arial" w:hAnsi="Arial" w:cs="Arial"/>
          <w:color w:val="000000"/>
          <w:sz w:val="22"/>
          <w:szCs w:val="22"/>
        </w:rPr>
        <w:t xml:space="preserve">  (Accessed date: 3 May 2023).</w:t>
      </w:r>
    </w:p>
    <w:p w14:paraId="462B9738"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GOV.UK. (2021c).</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HM Revenue and Customs Outcome Delivery Plan: 2021 to 2022</w:t>
      </w:r>
      <w:r w:rsidRPr="00F60D00">
        <w:rPr>
          <w:rFonts w:ascii="Arial" w:hAnsi="Arial" w:cs="Arial"/>
          <w:color w:val="000000"/>
          <w:sz w:val="22"/>
          <w:szCs w:val="22"/>
        </w:rPr>
        <w:t xml:space="preserve">. Available at: </w:t>
      </w:r>
      <w:hyperlink r:id="rId16" w:history="1">
        <w:r w:rsidRPr="00F60D00">
          <w:rPr>
            <w:rStyle w:val="Hyperlink"/>
            <w:rFonts w:ascii="Arial" w:hAnsi="Arial" w:cs="Arial"/>
            <w:sz w:val="22"/>
            <w:szCs w:val="22"/>
          </w:rPr>
          <w:t>https://www.gov.uk/government/publications/hm-revenue-and-customs-hmrc-outcome-delivery-plan/hm-revenue-and-customs-outcome-delivery-plan-2021-to-2022--2/</w:t>
        </w:r>
      </w:hyperlink>
      <w:r w:rsidRPr="00F60D00">
        <w:rPr>
          <w:rFonts w:ascii="Arial" w:hAnsi="Arial" w:cs="Arial"/>
          <w:color w:val="000000"/>
          <w:sz w:val="22"/>
          <w:szCs w:val="22"/>
        </w:rPr>
        <w:t xml:space="preserve">  (Accessed date: 3 May 2023).</w:t>
      </w:r>
    </w:p>
    <w:p w14:paraId="115526D3"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Iberdrola (2023) </w:t>
      </w:r>
      <w:r w:rsidRPr="00F60D00">
        <w:rPr>
          <w:rFonts w:ascii="Arial" w:hAnsi="Arial" w:cs="Arial"/>
          <w:i/>
          <w:iCs/>
          <w:color w:val="000000"/>
          <w:sz w:val="22"/>
          <w:szCs w:val="22"/>
        </w:rPr>
        <w:t>SDG 17: Partnerships for the goals</w:t>
      </w:r>
      <w:r w:rsidRPr="00F60D00">
        <w:rPr>
          <w:rFonts w:ascii="Arial" w:hAnsi="Arial" w:cs="Arial"/>
          <w:color w:val="000000"/>
          <w:sz w:val="22"/>
          <w:szCs w:val="22"/>
        </w:rPr>
        <w:t xml:space="preserve">. Available at: </w:t>
      </w:r>
      <w:hyperlink r:id="rId17" w:history="1">
        <w:r w:rsidRPr="00F60D00">
          <w:rPr>
            <w:rStyle w:val="Hyperlink"/>
            <w:rFonts w:ascii="Arial" w:hAnsi="Arial" w:cs="Arial"/>
            <w:sz w:val="22"/>
            <w:szCs w:val="22"/>
          </w:rPr>
          <w:t>https://www.iberdrola.com/sustainability/committed-sustainable-development-goals/sdg-17-partnerships-for-the-goals/</w:t>
        </w:r>
      </w:hyperlink>
      <w:r w:rsidRPr="00F60D00">
        <w:rPr>
          <w:rFonts w:ascii="Arial" w:hAnsi="Arial" w:cs="Arial"/>
          <w:color w:val="000000"/>
          <w:sz w:val="22"/>
          <w:szCs w:val="22"/>
        </w:rPr>
        <w:t xml:space="preserve"> (Accessed date: 3 May 2023).</w:t>
      </w:r>
    </w:p>
    <w:p w14:paraId="0ABF1A36"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t xml:space="preserve">Lambert, T (2021) </w:t>
      </w:r>
      <w:r w:rsidRPr="00F60D00">
        <w:rPr>
          <w:rFonts w:ascii="Arial" w:eastAsia="Times New Roman" w:hAnsi="Arial" w:cs="Arial"/>
          <w:i/>
          <w:iCs/>
          <w:color w:val="000000"/>
          <w:lang w:eastAsia="en-GB"/>
        </w:rPr>
        <w:t>A History of Peterborough</w:t>
      </w:r>
      <w:r w:rsidRPr="00F60D00">
        <w:rPr>
          <w:rFonts w:ascii="Arial" w:eastAsia="Times New Roman" w:hAnsi="Arial" w:cs="Arial"/>
          <w:color w:val="000000"/>
          <w:lang w:eastAsia="en-GB"/>
        </w:rPr>
        <w:t xml:space="preserve">.  Available at: </w:t>
      </w:r>
      <w:hyperlink r:id="rId18" w:history="1">
        <w:r w:rsidRPr="00F60D00">
          <w:rPr>
            <w:rStyle w:val="Hyperlink"/>
            <w:rFonts w:ascii="Arial" w:eastAsia="Times New Roman" w:hAnsi="Arial" w:cs="Arial"/>
            <w:lang w:eastAsia="en-GB"/>
          </w:rPr>
          <w:t>https://localhistories.org/a-history-of-peterborough/</w:t>
        </w:r>
      </w:hyperlink>
      <w:r w:rsidRPr="00F60D00">
        <w:rPr>
          <w:rFonts w:ascii="Arial" w:eastAsia="Times New Roman" w:hAnsi="Arial" w:cs="Arial"/>
          <w:color w:val="000000"/>
          <w:lang w:eastAsia="en-GB"/>
        </w:rPr>
        <w:t xml:space="preserve"> (Accessed date: 16 April 2023). </w:t>
      </w:r>
    </w:p>
    <w:p w14:paraId="605D4DE0"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Office for National Statistics (2023) </w:t>
      </w:r>
      <w:r w:rsidRPr="00F60D00">
        <w:rPr>
          <w:rFonts w:ascii="Arial" w:hAnsi="Arial" w:cs="Arial"/>
          <w:i/>
          <w:iCs/>
          <w:color w:val="000000"/>
          <w:sz w:val="22"/>
          <w:szCs w:val="22"/>
        </w:rPr>
        <w:t>How life has changed in Peterborough: Census 2021</w:t>
      </w:r>
      <w:r w:rsidRPr="00F60D00">
        <w:rPr>
          <w:rFonts w:ascii="Arial" w:hAnsi="Arial" w:cs="Arial"/>
          <w:color w:val="000000"/>
          <w:sz w:val="22"/>
          <w:szCs w:val="22"/>
        </w:rPr>
        <w:t xml:space="preserve">. Available at: </w:t>
      </w:r>
      <w:hyperlink r:id="rId19" w:history="1">
        <w:r w:rsidRPr="00F60D00">
          <w:rPr>
            <w:rStyle w:val="Hyperlink"/>
            <w:rFonts w:ascii="Arial" w:hAnsi="Arial" w:cs="Arial"/>
            <w:sz w:val="22"/>
            <w:szCs w:val="22"/>
          </w:rPr>
          <w:t>https://www.ons.gov.uk/visualisations/censusareachanges/E06000031/</w:t>
        </w:r>
      </w:hyperlink>
      <w:r w:rsidRPr="00F60D00">
        <w:rPr>
          <w:rFonts w:ascii="Arial" w:hAnsi="Arial" w:cs="Arial"/>
          <w:color w:val="000000"/>
          <w:sz w:val="22"/>
          <w:szCs w:val="22"/>
        </w:rPr>
        <w:t xml:space="preserve">  (Accessed date: 17 April 2023).</w:t>
      </w:r>
    </w:p>
    <w:p w14:paraId="7681766B"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t xml:space="preserve">Peterborough City Council (2011) </w:t>
      </w:r>
      <w:r w:rsidRPr="00F60D00">
        <w:rPr>
          <w:rFonts w:ascii="Arial" w:eastAsia="Times New Roman" w:hAnsi="Arial" w:cs="Arial"/>
          <w:i/>
          <w:iCs/>
          <w:color w:val="000000"/>
          <w:lang w:eastAsia="en-GB"/>
        </w:rPr>
        <w:t>Local investment plan</w:t>
      </w:r>
      <w:r w:rsidRPr="00F60D00">
        <w:rPr>
          <w:rFonts w:ascii="Arial" w:eastAsia="Times New Roman" w:hAnsi="Arial" w:cs="Arial"/>
          <w:color w:val="000000"/>
          <w:lang w:eastAsia="en-GB"/>
        </w:rPr>
        <w:t>. Available at:</w:t>
      </w:r>
      <w:r w:rsidRPr="00F60D00">
        <w:rPr>
          <w:rFonts w:ascii="Arial" w:hAnsi="Arial" w:cs="Arial"/>
          <w:color w:val="000000"/>
        </w:rPr>
        <w:t xml:space="preserve"> </w:t>
      </w:r>
      <w:hyperlink r:id="rId20" w:history="1">
        <w:r w:rsidRPr="00F60D00">
          <w:rPr>
            <w:rStyle w:val="Hyperlink"/>
            <w:rFonts w:ascii="Arial" w:hAnsi="Arial" w:cs="Arial"/>
          </w:rPr>
          <w:t>https://democracy.peterborough.gov.uk/documents/s7872/110316%20-%20Sustainable%20Growth%20-%20Peterborough%20Local%20Investment%20Plan%20-%20Appendix%201.pdf/</w:t>
        </w:r>
      </w:hyperlink>
      <w:r w:rsidRPr="00F60D00">
        <w:rPr>
          <w:rFonts w:ascii="Arial" w:hAnsi="Arial" w:cs="Arial"/>
          <w:color w:val="000000"/>
        </w:rPr>
        <w:t xml:space="preserve"> </w:t>
      </w:r>
      <w:r w:rsidRPr="00F60D00">
        <w:rPr>
          <w:rFonts w:ascii="Arial" w:eastAsia="Times New Roman" w:hAnsi="Arial" w:cs="Arial"/>
          <w:color w:val="000000"/>
          <w:lang w:eastAsia="en-GB"/>
        </w:rPr>
        <w:t xml:space="preserve"> (Accessed date: 16 April 2023).</w:t>
      </w:r>
    </w:p>
    <w:p w14:paraId="5FA8E439"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hAnsi="Arial" w:cs="Arial"/>
          <w:color w:val="000000"/>
          <w:shd w:val="clear" w:color="auto" w:fill="FFFFFF"/>
        </w:rPr>
        <w:t>Sachs, J.D., 2015.</w:t>
      </w:r>
      <w:r w:rsidRPr="00F60D00">
        <w:rPr>
          <w:rStyle w:val="apple-converted-space"/>
          <w:rFonts w:ascii="Arial" w:hAnsi="Arial" w:cs="Arial"/>
          <w:color w:val="000000"/>
          <w:shd w:val="clear" w:color="auto" w:fill="FFFFFF"/>
        </w:rPr>
        <w:t> </w:t>
      </w:r>
      <w:r w:rsidRPr="00F60D00">
        <w:rPr>
          <w:rFonts w:ascii="Arial" w:hAnsi="Arial" w:cs="Arial"/>
          <w:i/>
          <w:iCs/>
          <w:color w:val="000000"/>
        </w:rPr>
        <w:t>The Age of Sustainable Development.</w:t>
      </w:r>
      <w:r w:rsidRPr="00F60D00">
        <w:rPr>
          <w:rStyle w:val="apple-converted-space"/>
          <w:rFonts w:ascii="Arial" w:hAnsi="Arial" w:cs="Arial"/>
          <w:i/>
          <w:iCs/>
          <w:color w:val="000000"/>
        </w:rPr>
        <w:t> </w:t>
      </w:r>
      <w:r w:rsidRPr="00F60D00">
        <w:rPr>
          <w:rFonts w:ascii="Arial" w:hAnsi="Arial" w:cs="Arial"/>
          <w:color w:val="000000"/>
          <w:shd w:val="clear" w:color="auto" w:fill="FFFFFF"/>
        </w:rPr>
        <w:t>New York: Columbia University Press.</w:t>
      </w:r>
    </w:p>
    <w:p w14:paraId="6D485A90"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t>The Moment Magazine (n.d.) </w:t>
      </w:r>
      <w:r w:rsidRPr="00F60D00">
        <w:rPr>
          <w:rFonts w:ascii="Arial" w:eastAsia="Times New Roman" w:hAnsi="Arial" w:cs="Arial"/>
          <w:i/>
          <w:iCs/>
          <w:color w:val="000000"/>
          <w:lang w:eastAsia="en-GB"/>
        </w:rPr>
        <w:t>Peterborough: From Past to Present, and Beyond</w:t>
      </w:r>
      <w:r w:rsidRPr="00F60D00">
        <w:rPr>
          <w:rFonts w:ascii="Arial" w:eastAsia="Times New Roman" w:hAnsi="Arial" w:cs="Arial"/>
          <w:color w:val="000000"/>
          <w:lang w:eastAsia="en-GB"/>
        </w:rPr>
        <w:t xml:space="preserve">. Available at: </w:t>
      </w:r>
      <w:hyperlink r:id="rId21" w:history="1">
        <w:r w:rsidRPr="00F60D00">
          <w:rPr>
            <w:rStyle w:val="Hyperlink"/>
            <w:rFonts w:ascii="Arial" w:eastAsia="Times New Roman" w:hAnsi="Arial" w:cs="Arial"/>
            <w:lang w:eastAsia="en-GB"/>
          </w:rPr>
          <w:t>https://www.themomentmagazine.com/history/features-history/peterborough-from-past-to-present-and-beyond/</w:t>
        </w:r>
      </w:hyperlink>
      <w:r w:rsidRPr="00F60D00">
        <w:rPr>
          <w:rFonts w:ascii="Arial" w:eastAsia="Times New Roman" w:hAnsi="Arial" w:cs="Arial"/>
          <w:color w:val="000000"/>
          <w:lang w:eastAsia="en-GB"/>
        </w:rPr>
        <w:t xml:space="preserve">  (Accessed date: 16 April 2023).</w:t>
      </w:r>
    </w:p>
    <w:p w14:paraId="0BC729D2" w14:textId="77777777" w:rsidR="00063EBA" w:rsidRPr="00F60D00" w:rsidRDefault="00063EBA" w:rsidP="00F60D00">
      <w:pPr>
        <w:shd w:val="clear" w:color="auto" w:fill="FFFFFF"/>
        <w:spacing w:after="240" w:line="360" w:lineRule="auto"/>
        <w:rPr>
          <w:rFonts w:ascii="Arial" w:eastAsia="Times New Roman" w:hAnsi="Arial" w:cs="Arial"/>
          <w:color w:val="000000"/>
          <w:lang w:eastAsia="en-GB"/>
        </w:rPr>
      </w:pPr>
      <w:r w:rsidRPr="00F60D00">
        <w:rPr>
          <w:rFonts w:ascii="Arial" w:eastAsia="Times New Roman" w:hAnsi="Arial" w:cs="Arial"/>
          <w:color w:val="000000"/>
          <w:lang w:eastAsia="en-GB"/>
        </w:rPr>
        <w:lastRenderedPageBreak/>
        <w:t xml:space="preserve">UK SDG data (2023) </w:t>
      </w:r>
      <w:r w:rsidRPr="00F60D00">
        <w:rPr>
          <w:rFonts w:ascii="Arial" w:eastAsia="Times New Roman" w:hAnsi="Arial" w:cs="Arial"/>
          <w:i/>
          <w:iCs/>
          <w:color w:val="000000"/>
          <w:lang w:eastAsia="en-GB"/>
        </w:rPr>
        <w:t>Goal 17 - Partnerships for the Goals</w:t>
      </w:r>
      <w:r w:rsidRPr="00F60D00">
        <w:rPr>
          <w:rFonts w:ascii="Arial" w:eastAsia="Times New Roman" w:hAnsi="Arial" w:cs="Arial"/>
          <w:color w:val="000000"/>
          <w:lang w:eastAsia="en-GB"/>
        </w:rPr>
        <w:t xml:space="preserve">. Available at: </w:t>
      </w:r>
      <w:hyperlink r:id="rId22" w:history="1">
        <w:r w:rsidRPr="00F60D00">
          <w:rPr>
            <w:rStyle w:val="Hyperlink"/>
            <w:rFonts w:ascii="Arial" w:eastAsia="Times New Roman" w:hAnsi="Arial" w:cs="Arial"/>
            <w:lang w:eastAsia="en-GB"/>
          </w:rPr>
          <w:t>https://sdgdata.gov.uk/17/</w:t>
        </w:r>
      </w:hyperlink>
      <w:r w:rsidRPr="00F60D00">
        <w:rPr>
          <w:rFonts w:ascii="Arial" w:eastAsia="Times New Roman" w:hAnsi="Arial" w:cs="Arial"/>
          <w:color w:val="000000"/>
          <w:lang w:eastAsia="en-GB"/>
        </w:rPr>
        <w:t xml:space="preserve">  (Accessed date: 2 May 2023).</w:t>
      </w:r>
    </w:p>
    <w:p w14:paraId="729C1927"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UNDP (2022) </w:t>
      </w:r>
      <w:r w:rsidRPr="00F60D00">
        <w:rPr>
          <w:rFonts w:ascii="Arial" w:hAnsi="Arial" w:cs="Arial"/>
          <w:i/>
          <w:iCs/>
          <w:color w:val="000000"/>
          <w:sz w:val="22"/>
          <w:szCs w:val="22"/>
        </w:rPr>
        <w:t>Sustainable Development Goals</w:t>
      </w:r>
      <w:r w:rsidRPr="00F60D00">
        <w:rPr>
          <w:rFonts w:ascii="Arial" w:hAnsi="Arial" w:cs="Arial"/>
          <w:color w:val="000000"/>
          <w:sz w:val="22"/>
          <w:szCs w:val="22"/>
        </w:rPr>
        <w:t xml:space="preserve">. Available at: </w:t>
      </w:r>
      <w:hyperlink r:id="rId23" w:history="1">
        <w:r w:rsidRPr="00F60D00">
          <w:rPr>
            <w:rStyle w:val="Hyperlink"/>
            <w:rFonts w:ascii="Arial" w:hAnsi="Arial" w:cs="Arial"/>
            <w:sz w:val="22"/>
            <w:szCs w:val="22"/>
          </w:rPr>
          <w:t>https://www.undp.org/sustainable-development-goals/</w:t>
        </w:r>
      </w:hyperlink>
      <w:r w:rsidRPr="00F60D00">
        <w:rPr>
          <w:rFonts w:ascii="Arial" w:hAnsi="Arial" w:cs="Arial"/>
          <w:color w:val="000000"/>
          <w:sz w:val="22"/>
          <w:szCs w:val="22"/>
        </w:rPr>
        <w:t xml:space="preserve">  (Accessed date: 29 April 2023).</w:t>
      </w:r>
    </w:p>
    <w:p w14:paraId="697DF263"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United Nations (2022) </w:t>
      </w:r>
      <w:r w:rsidRPr="00F60D00">
        <w:rPr>
          <w:rFonts w:ascii="Arial" w:hAnsi="Arial" w:cs="Arial"/>
          <w:i/>
          <w:iCs/>
          <w:color w:val="000000"/>
          <w:sz w:val="22"/>
          <w:szCs w:val="22"/>
        </w:rPr>
        <w:t>United Nations Sustainable Development</w:t>
      </w:r>
      <w:r w:rsidRPr="00F60D00">
        <w:rPr>
          <w:rFonts w:ascii="Arial" w:hAnsi="Arial" w:cs="Arial"/>
          <w:color w:val="000000"/>
          <w:sz w:val="22"/>
          <w:szCs w:val="22"/>
        </w:rPr>
        <w:t xml:space="preserve">. Available at: </w:t>
      </w:r>
      <w:hyperlink r:id="rId24" w:history="1">
        <w:r w:rsidRPr="00F60D00">
          <w:rPr>
            <w:rStyle w:val="Hyperlink"/>
            <w:rFonts w:ascii="Arial" w:hAnsi="Arial" w:cs="Arial"/>
            <w:sz w:val="22"/>
            <w:szCs w:val="22"/>
          </w:rPr>
          <w:t>https://www.un.org/sustainabledevelopment/</w:t>
        </w:r>
      </w:hyperlink>
      <w:r w:rsidRPr="00F60D00">
        <w:rPr>
          <w:rFonts w:ascii="Arial" w:hAnsi="Arial" w:cs="Arial"/>
          <w:color w:val="000000"/>
          <w:sz w:val="22"/>
          <w:szCs w:val="22"/>
        </w:rPr>
        <w:t xml:space="preserve">  (Accessed date: 29 April 2023).</w:t>
      </w:r>
    </w:p>
    <w:p w14:paraId="1FC8BEAC"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shd w:val="clear" w:color="auto" w:fill="FFFFFF"/>
        </w:rPr>
        <w:t>‌</w:t>
      </w:r>
      <w:r w:rsidRPr="00F60D00">
        <w:rPr>
          <w:rFonts w:ascii="Arial" w:hAnsi="Arial" w:cs="Arial"/>
          <w:color w:val="000000"/>
          <w:sz w:val="22"/>
          <w:szCs w:val="22"/>
        </w:rPr>
        <w:t xml:space="preserve">United Nations Development Programme (2023) </w:t>
      </w:r>
      <w:r w:rsidRPr="00F60D00">
        <w:rPr>
          <w:rFonts w:ascii="Arial" w:hAnsi="Arial" w:cs="Arial"/>
          <w:i/>
          <w:iCs/>
          <w:color w:val="000000"/>
          <w:sz w:val="22"/>
          <w:szCs w:val="22"/>
        </w:rPr>
        <w:t>Goal 3: Good Health and Well-Being</w:t>
      </w:r>
      <w:r w:rsidRPr="00F60D00">
        <w:rPr>
          <w:rFonts w:ascii="Arial" w:hAnsi="Arial" w:cs="Arial"/>
          <w:color w:val="000000"/>
          <w:sz w:val="22"/>
          <w:szCs w:val="22"/>
        </w:rPr>
        <w:t>. Available at: https://www.undp.org/sustainable-development-goals (Accessed date: 29 April 2023).</w:t>
      </w:r>
    </w:p>
    <w:p w14:paraId="734785E0"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proofErr w:type="spellStart"/>
      <w:r w:rsidRPr="00F60D00">
        <w:rPr>
          <w:rFonts w:ascii="Arial" w:hAnsi="Arial" w:cs="Arial"/>
          <w:color w:val="000000"/>
          <w:sz w:val="22"/>
          <w:szCs w:val="22"/>
        </w:rPr>
        <w:t>Varbes</w:t>
      </w:r>
      <w:proofErr w:type="spellEnd"/>
      <w:r w:rsidRPr="00F60D00">
        <w:rPr>
          <w:rFonts w:ascii="Arial" w:hAnsi="Arial" w:cs="Arial"/>
          <w:color w:val="000000"/>
          <w:sz w:val="22"/>
          <w:szCs w:val="22"/>
        </w:rPr>
        <w:t xml:space="preserve"> (n.d.)</w:t>
      </w:r>
      <w:r w:rsidRPr="00F60D00">
        <w:rPr>
          <w:rStyle w:val="apple-converted-space"/>
          <w:rFonts w:ascii="Arial" w:hAnsi="Arial" w:cs="Arial"/>
          <w:color w:val="000000"/>
          <w:sz w:val="22"/>
          <w:szCs w:val="22"/>
        </w:rPr>
        <w:t> </w:t>
      </w:r>
      <w:r w:rsidRPr="00F60D00">
        <w:rPr>
          <w:rFonts w:ascii="Arial" w:hAnsi="Arial" w:cs="Arial"/>
          <w:i/>
          <w:iCs/>
          <w:color w:val="000000"/>
          <w:sz w:val="22"/>
          <w:szCs w:val="22"/>
        </w:rPr>
        <w:t>Demographics of Peterborough</w:t>
      </w:r>
      <w:r w:rsidRPr="00F60D00">
        <w:rPr>
          <w:rFonts w:ascii="Arial" w:hAnsi="Arial" w:cs="Arial"/>
          <w:color w:val="000000"/>
          <w:sz w:val="22"/>
          <w:szCs w:val="22"/>
        </w:rPr>
        <w:t xml:space="preserve">. Available at: </w:t>
      </w:r>
      <w:hyperlink r:id="rId25" w:history="1">
        <w:r w:rsidRPr="00F60D00">
          <w:rPr>
            <w:rStyle w:val="Hyperlink"/>
            <w:rFonts w:ascii="Arial" w:hAnsi="Arial" w:cs="Arial"/>
            <w:sz w:val="22"/>
            <w:szCs w:val="22"/>
          </w:rPr>
          <w:t>https://www.varbes.com/demographics/peterborough-demographics/</w:t>
        </w:r>
      </w:hyperlink>
      <w:r w:rsidRPr="00F60D00">
        <w:rPr>
          <w:rFonts w:ascii="Arial" w:hAnsi="Arial" w:cs="Arial"/>
          <w:color w:val="000000"/>
          <w:sz w:val="22"/>
          <w:szCs w:val="22"/>
        </w:rPr>
        <w:t xml:space="preserve"> (Accessed date: 17 April 2023).</w:t>
      </w:r>
    </w:p>
    <w:p w14:paraId="19E7E7D3" w14:textId="77777777" w:rsidR="00063EBA" w:rsidRPr="00F60D00" w:rsidRDefault="00063EBA"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rFonts w:ascii="Arial" w:hAnsi="Arial" w:cs="Arial"/>
          <w:color w:val="000000"/>
          <w:sz w:val="22"/>
          <w:szCs w:val="22"/>
        </w:rPr>
        <w:t xml:space="preserve">World Health Organization (2023) </w:t>
      </w:r>
      <w:r w:rsidRPr="00F60D00">
        <w:rPr>
          <w:rFonts w:ascii="Arial" w:hAnsi="Arial" w:cs="Arial"/>
          <w:i/>
          <w:iCs/>
          <w:color w:val="000000"/>
          <w:sz w:val="22"/>
          <w:szCs w:val="22"/>
        </w:rPr>
        <w:t>Sustainable Development Goals</w:t>
      </w:r>
      <w:r w:rsidRPr="00F60D00">
        <w:rPr>
          <w:rFonts w:ascii="Arial" w:hAnsi="Arial" w:cs="Arial"/>
          <w:color w:val="000000"/>
          <w:sz w:val="22"/>
          <w:szCs w:val="22"/>
        </w:rPr>
        <w:t xml:space="preserve">.  Available at: </w:t>
      </w:r>
      <w:hyperlink r:id="rId26" w:history="1">
        <w:r w:rsidRPr="00F60D00">
          <w:rPr>
            <w:rStyle w:val="Hyperlink"/>
            <w:rFonts w:ascii="Arial" w:hAnsi="Arial" w:cs="Arial"/>
            <w:sz w:val="22"/>
            <w:szCs w:val="22"/>
          </w:rPr>
          <w:t>https://www.who.int/europe/about-us/our-work/sustainable-development-goals/</w:t>
        </w:r>
      </w:hyperlink>
      <w:r w:rsidRPr="00F60D00">
        <w:rPr>
          <w:rFonts w:ascii="Arial" w:hAnsi="Arial" w:cs="Arial"/>
          <w:color w:val="000000"/>
          <w:sz w:val="22"/>
          <w:szCs w:val="22"/>
        </w:rPr>
        <w:t xml:space="preserve">  (Accessed date: 29 April 2023).</w:t>
      </w:r>
    </w:p>
    <w:p w14:paraId="4D9FD4C8" w14:textId="02D6052A" w:rsidR="000E1A85" w:rsidRPr="00F60D00" w:rsidRDefault="00AB6D4D" w:rsidP="00F60D00">
      <w:pPr>
        <w:pStyle w:val="NormalWeb"/>
        <w:shd w:val="clear" w:color="auto" w:fill="FFFFFF"/>
        <w:spacing w:before="0" w:beforeAutospacing="0" w:after="240" w:afterAutospacing="0" w:line="360" w:lineRule="auto"/>
        <w:rPr>
          <w:rFonts w:ascii="Arial" w:hAnsi="Arial" w:cs="Arial"/>
          <w:color w:val="000000"/>
          <w:sz w:val="22"/>
          <w:szCs w:val="22"/>
        </w:rPr>
      </w:pPr>
      <w:r w:rsidRPr="00F60D00">
        <w:rPr>
          <w:color w:val="000000"/>
          <w:sz w:val="22"/>
          <w:szCs w:val="22"/>
          <w:shd w:val="clear" w:color="auto" w:fill="FFFFFF"/>
        </w:rPr>
        <w:t>‌</w:t>
      </w:r>
    </w:p>
    <w:p w14:paraId="7431A86A"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6AA79E46"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4E9F0DF9"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474D0033"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4E03CCDC"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091EB284"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6B44F7E1"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54CEF093" w14:textId="77777777" w:rsidR="000E1A85"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14BAC7B4" w14:textId="77777777" w:rsidR="000E1A85" w:rsidRPr="00A31E7E" w:rsidRDefault="000E1A85" w:rsidP="00A31E7E">
      <w:pPr>
        <w:pStyle w:val="NormalWeb"/>
        <w:shd w:val="clear" w:color="auto" w:fill="FFFFFF"/>
        <w:spacing w:before="0" w:beforeAutospacing="0" w:after="240" w:afterAutospacing="0" w:line="360" w:lineRule="atLeast"/>
        <w:rPr>
          <w:rFonts w:ascii="Arial" w:hAnsi="Arial" w:cs="Arial"/>
          <w:color w:val="000000"/>
          <w:sz w:val="22"/>
          <w:szCs w:val="22"/>
        </w:rPr>
      </w:pPr>
    </w:p>
    <w:p w14:paraId="726B5C8F" w14:textId="6310D3F3" w:rsidR="00914C54" w:rsidRPr="00914C54" w:rsidRDefault="00A31E7E" w:rsidP="00A31E7E">
      <w:pPr>
        <w:rPr>
          <w:color w:val="000000"/>
          <w:shd w:val="clear" w:color="auto" w:fill="FFFFFF"/>
        </w:rPr>
      </w:pPr>
      <w:r w:rsidRPr="00A31E7E">
        <w:rPr>
          <w:rFonts w:ascii="Times New Roman" w:eastAsia="Times New Roman" w:hAnsi="Times New Roman" w:cs="Times New Roman"/>
          <w:color w:val="000000"/>
          <w:sz w:val="24"/>
          <w:szCs w:val="24"/>
          <w:shd w:val="clear" w:color="auto" w:fill="FFFFFF"/>
          <w:lang w:eastAsia="en-GB"/>
        </w:rPr>
        <w:t>‌</w:t>
      </w:r>
    </w:p>
    <w:sectPr w:rsidR="00914C54" w:rsidRPr="00914C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7871D" w14:textId="77777777" w:rsidR="009B162F" w:rsidRDefault="009B162F" w:rsidP="000C746B">
      <w:pPr>
        <w:spacing w:after="0" w:line="240" w:lineRule="auto"/>
      </w:pPr>
      <w:r>
        <w:separator/>
      </w:r>
    </w:p>
  </w:endnote>
  <w:endnote w:type="continuationSeparator" w:id="0">
    <w:p w14:paraId="6D10EA89" w14:textId="77777777" w:rsidR="009B162F" w:rsidRDefault="009B162F" w:rsidP="000C7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13B2B" w14:textId="77777777" w:rsidR="009B162F" w:rsidRDefault="009B162F" w:rsidP="000C746B">
      <w:pPr>
        <w:spacing w:after="0" w:line="240" w:lineRule="auto"/>
      </w:pPr>
      <w:r>
        <w:separator/>
      </w:r>
    </w:p>
  </w:footnote>
  <w:footnote w:type="continuationSeparator" w:id="0">
    <w:p w14:paraId="78278271" w14:textId="77777777" w:rsidR="009B162F" w:rsidRDefault="009B162F" w:rsidP="000C7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937D8"/>
    <w:multiLevelType w:val="multilevel"/>
    <w:tmpl w:val="6FCC5A8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812DD"/>
    <w:multiLevelType w:val="multilevel"/>
    <w:tmpl w:val="C7D0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E570EF"/>
    <w:multiLevelType w:val="multilevel"/>
    <w:tmpl w:val="C0782E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AB7FDE"/>
    <w:multiLevelType w:val="multilevel"/>
    <w:tmpl w:val="99167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8374A4"/>
    <w:multiLevelType w:val="multilevel"/>
    <w:tmpl w:val="29B2E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281683"/>
    <w:multiLevelType w:val="hybridMultilevel"/>
    <w:tmpl w:val="EE6EA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1846C5"/>
    <w:multiLevelType w:val="multilevel"/>
    <w:tmpl w:val="829E4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3076778">
    <w:abstractNumId w:val="5"/>
  </w:num>
  <w:num w:numId="2" w16cid:durableId="1961255537">
    <w:abstractNumId w:val="0"/>
  </w:num>
  <w:num w:numId="3" w16cid:durableId="728648744">
    <w:abstractNumId w:val="1"/>
  </w:num>
  <w:num w:numId="4" w16cid:durableId="1833255695">
    <w:abstractNumId w:val="6"/>
  </w:num>
  <w:num w:numId="5" w16cid:durableId="634139377">
    <w:abstractNumId w:val="4"/>
  </w:num>
  <w:num w:numId="6" w16cid:durableId="151483731">
    <w:abstractNumId w:val="2"/>
  </w:num>
  <w:num w:numId="7" w16cid:durableId="13798186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46"/>
    <w:rsid w:val="000129BB"/>
    <w:rsid w:val="00023B38"/>
    <w:rsid w:val="0003403D"/>
    <w:rsid w:val="00063EBA"/>
    <w:rsid w:val="00067B42"/>
    <w:rsid w:val="000A1C9B"/>
    <w:rsid w:val="000A6097"/>
    <w:rsid w:val="000A6AD9"/>
    <w:rsid w:val="000C0C50"/>
    <w:rsid w:val="000C1BE2"/>
    <w:rsid w:val="000C746B"/>
    <w:rsid w:val="000E1A85"/>
    <w:rsid w:val="00103262"/>
    <w:rsid w:val="001162E2"/>
    <w:rsid w:val="0011735D"/>
    <w:rsid w:val="00156468"/>
    <w:rsid w:val="00157F8F"/>
    <w:rsid w:val="001B63BC"/>
    <w:rsid w:val="001C7F08"/>
    <w:rsid w:val="001D3437"/>
    <w:rsid w:val="001D5E2D"/>
    <w:rsid w:val="001E52D5"/>
    <w:rsid w:val="001F2C62"/>
    <w:rsid w:val="00214B7B"/>
    <w:rsid w:val="00214E65"/>
    <w:rsid w:val="00216564"/>
    <w:rsid w:val="0022688A"/>
    <w:rsid w:val="00237048"/>
    <w:rsid w:val="00240A5C"/>
    <w:rsid w:val="00247CDA"/>
    <w:rsid w:val="00251081"/>
    <w:rsid w:val="0025790A"/>
    <w:rsid w:val="00266A75"/>
    <w:rsid w:val="00274F84"/>
    <w:rsid w:val="00280617"/>
    <w:rsid w:val="0028716E"/>
    <w:rsid w:val="00294607"/>
    <w:rsid w:val="002A262E"/>
    <w:rsid w:val="002A4D37"/>
    <w:rsid w:val="002B24F8"/>
    <w:rsid w:val="002C217F"/>
    <w:rsid w:val="002C39E0"/>
    <w:rsid w:val="002C59AB"/>
    <w:rsid w:val="002D6444"/>
    <w:rsid w:val="0031078F"/>
    <w:rsid w:val="003114B4"/>
    <w:rsid w:val="00325D51"/>
    <w:rsid w:val="00334661"/>
    <w:rsid w:val="003379E4"/>
    <w:rsid w:val="003761DA"/>
    <w:rsid w:val="003C027D"/>
    <w:rsid w:val="003E45ED"/>
    <w:rsid w:val="00401CDB"/>
    <w:rsid w:val="00405E4E"/>
    <w:rsid w:val="00411D01"/>
    <w:rsid w:val="004229C5"/>
    <w:rsid w:val="004441EA"/>
    <w:rsid w:val="00452B1A"/>
    <w:rsid w:val="00463769"/>
    <w:rsid w:val="004B4A19"/>
    <w:rsid w:val="004B7E21"/>
    <w:rsid w:val="004C0D46"/>
    <w:rsid w:val="004C7B90"/>
    <w:rsid w:val="004D6D7B"/>
    <w:rsid w:val="004D7C66"/>
    <w:rsid w:val="005019AA"/>
    <w:rsid w:val="00506CC8"/>
    <w:rsid w:val="005100CE"/>
    <w:rsid w:val="00523E89"/>
    <w:rsid w:val="005276EF"/>
    <w:rsid w:val="00557BD6"/>
    <w:rsid w:val="00586607"/>
    <w:rsid w:val="005926B0"/>
    <w:rsid w:val="005B6729"/>
    <w:rsid w:val="005C5C23"/>
    <w:rsid w:val="005C5E10"/>
    <w:rsid w:val="005C7479"/>
    <w:rsid w:val="005E2FAA"/>
    <w:rsid w:val="006015B9"/>
    <w:rsid w:val="00615F99"/>
    <w:rsid w:val="00632E76"/>
    <w:rsid w:val="0064549E"/>
    <w:rsid w:val="006507E6"/>
    <w:rsid w:val="00663986"/>
    <w:rsid w:val="00664E2C"/>
    <w:rsid w:val="006A45E1"/>
    <w:rsid w:val="006A62CC"/>
    <w:rsid w:val="006B064C"/>
    <w:rsid w:val="006B1428"/>
    <w:rsid w:val="006B7ED0"/>
    <w:rsid w:val="006D0D6A"/>
    <w:rsid w:val="006E17DD"/>
    <w:rsid w:val="006F58C2"/>
    <w:rsid w:val="006F64DA"/>
    <w:rsid w:val="006F74C7"/>
    <w:rsid w:val="00712149"/>
    <w:rsid w:val="00735137"/>
    <w:rsid w:val="007622F1"/>
    <w:rsid w:val="00793054"/>
    <w:rsid w:val="007944DE"/>
    <w:rsid w:val="007A1E57"/>
    <w:rsid w:val="007C04FC"/>
    <w:rsid w:val="007C7F93"/>
    <w:rsid w:val="007E2D98"/>
    <w:rsid w:val="007F1AE7"/>
    <w:rsid w:val="007F4033"/>
    <w:rsid w:val="007F4DE1"/>
    <w:rsid w:val="007F7100"/>
    <w:rsid w:val="00823D3C"/>
    <w:rsid w:val="00826DD4"/>
    <w:rsid w:val="00832189"/>
    <w:rsid w:val="0084257C"/>
    <w:rsid w:val="0087423F"/>
    <w:rsid w:val="00880D3B"/>
    <w:rsid w:val="00883491"/>
    <w:rsid w:val="00883C11"/>
    <w:rsid w:val="0088736C"/>
    <w:rsid w:val="00892707"/>
    <w:rsid w:val="008B481A"/>
    <w:rsid w:val="008B57D2"/>
    <w:rsid w:val="008C6746"/>
    <w:rsid w:val="008D0808"/>
    <w:rsid w:val="008D6344"/>
    <w:rsid w:val="009008EE"/>
    <w:rsid w:val="00901ED6"/>
    <w:rsid w:val="00902B18"/>
    <w:rsid w:val="00914C54"/>
    <w:rsid w:val="009237C2"/>
    <w:rsid w:val="00925814"/>
    <w:rsid w:val="0093761B"/>
    <w:rsid w:val="00941F83"/>
    <w:rsid w:val="009567A8"/>
    <w:rsid w:val="0097263C"/>
    <w:rsid w:val="00984759"/>
    <w:rsid w:val="009B162F"/>
    <w:rsid w:val="009B200C"/>
    <w:rsid w:val="009B3CAF"/>
    <w:rsid w:val="009B3DF5"/>
    <w:rsid w:val="009B6573"/>
    <w:rsid w:val="009C0596"/>
    <w:rsid w:val="009C3FB6"/>
    <w:rsid w:val="009D3887"/>
    <w:rsid w:val="009F0C42"/>
    <w:rsid w:val="00A31E7E"/>
    <w:rsid w:val="00AA32C0"/>
    <w:rsid w:val="00AB6D4D"/>
    <w:rsid w:val="00AC05C2"/>
    <w:rsid w:val="00AD48FA"/>
    <w:rsid w:val="00AE5301"/>
    <w:rsid w:val="00B2356B"/>
    <w:rsid w:val="00B31277"/>
    <w:rsid w:val="00B35C70"/>
    <w:rsid w:val="00B36B74"/>
    <w:rsid w:val="00B46CCE"/>
    <w:rsid w:val="00B5535E"/>
    <w:rsid w:val="00B66B58"/>
    <w:rsid w:val="00B77B72"/>
    <w:rsid w:val="00B8134C"/>
    <w:rsid w:val="00B93B81"/>
    <w:rsid w:val="00BA2EFD"/>
    <w:rsid w:val="00BA5925"/>
    <w:rsid w:val="00BB114D"/>
    <w:rsid w:val="00BB2178"/>
    <w:rsid w:val="00BB6D83"/>
    <w:rsid w:val="00BF2D55"/>
    <w:rsid w:val="00C21D57"/>
    <w:rsid w:val="00C26F5F"/>
    <w:rsid w:val="00C53B26"/>
    <w:rsid w:val="00C6419F"/>
    <w:rsid w:val="00C7615A"/>
    <w:rsid w:val="00C83808"/>
    <w:rsid w:val="00C878B0"/>
    <w:rsid w:val="00C96CBD"/>
    <w:rsid w:val="00CB23F2"/>
    <w:rsid w:val="00CB27DC"/>
    <w:rsid w:val="00CB5190"/>
    <w:rsid w:val="00CD108E"/>
    <w:rsid w:val="00CD1B08"/>
    <w:rsid w:val="00CD20E0"/>
    <w:rsid w:val="00CF03C1"/>
    <w:rsid w:val="00D17E60"/>
    <w:rsid w:val="00D23B50"/>
    <w:rsid w:val="00D27CAC"/>
    <w:rsid w:val="00D61A3B"/>
    <w:rsid w:val="00D8698C"/>
    <w:rsid w:val="00DA0054"/>
    <w:rsid w:val="00DA0CDF"/>
    <w:rsid w:val="00DA0F55"/>
    <w:rsid w:val="00DA5A11"/>
    <w:rsid w:val="00DB593B"/>
    <w:rsid w:val="00DB7BA6"/>
    <w:rsid w:val="00DD4E57"/>
    <w:rsid w:val="00DF325F"/>
    <w:rsid w:val="00E027AD"/>
    <w:rsid w:val="00E07CAA"/>
    <w:rsid w:val="00E21324"/>
    <w:rsid w:val="00E27EB7"/>
    <w:rsid w:val="00E3071F"/>
    <w:rsid w:val="00E47F2D"/>
    <w:rsid w:val="00E545F8"/>
    <w:rsid w:val="00E66FB3"/>
    <w:rsid w:val="00E81843"/>
    <w:rsid w:val="00E850DA"/>
    <w:rsid w:val="00E906FB"/>
    <w:rsid w:val="00EB4798"/>
    <w:rsid w:val="00EC0738"/>
    <w:rsid w:val="00EC28CF"/>
    <w:rsid w:val="00ED45D9"/>
    <w:rsid w:val="00EE795E"/>
    <w:rsid w:val="00EF2960"/>
    <w:rsid w:val="00F0149D"/>
    <w:rsid w:val="00F07958"/>
    <w:rsid w:val="00F26E77"/>
    <w:rsid w:val="00F37321"/>
    <w:rsid w:val="00F4474A"/>
    <w:rsid w:val="00F60D00"/>
    <w:rsid w:val="00F72EB1"/>
    <w:rsid w:val="00F84077"/>
    <w:rsid w:val="00F85E00"/>
    <w:rsid w:val="00F92FF1"/>
    <w:rsid w:val="00F95F74"/>
    <w:rsid w:val="00FA0B59"/>
    <w:rsid w:val="00FC1798"/>
    <w:rsid w:val="00FF2F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8FBA0"/>
  <w15:chartTrackingRefBased/>
  <w15:docId w15:val="{190630C8-AB86-463F-A0DC-85D4AE772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7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67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67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567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567A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674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C7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46B"/>
  </w:style>
  <w:style w:type="paragraph" w:styleId="Footer">
    <w:name w:val="footer"/>
    <w:basedOn w:val="Normal"/>
    <w:link w:val="FooterChar"/>
    <w:uiPriority w:val="99"/>
    <w:unhideWhenUsed/>
    <w:rsid w:val="000C7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46B"/>
  </w:style>
  <w:style w:type="paragraph" w:styleId="NoSpacing">
    <w:name w:val="No Spacing"/>
    <w:link w:val="NoSpacingChar"/>
    <w:uiPriority w:val="1"/>
    <w:qFormat/>
    <w:rsid w:val="009567A8"/>
    <w:pPr>
      <w:spacing w:after="0" w:line="240" w:lineRule="auto"/>
    </w:pPr>
  </w:style>
  <w:style w:type="character" w:customStyle="1" w:styleId="Heading1Char">
    <w:name w:val="Heading 1 Char"/>
    <w:basedOn w:val="DefaultParagraphFont"/>
    <w:link w:val="Heading1"/>
    <w:uiPriority w:val="9"/>
    <w:rsid w:val="009567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67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67A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567A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567A8"/>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9567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7A8"/>
    <w:rPr>
      <w:rFonts w:asciiTheme="majorHAnsi" w:eastAsiaTheme="majorEastAsia" w:hAnsiTheme="majorHAnsi" w:cstheme="majorBidi"/>
      <w:spacing w:val="-10"/>
      <w:kern w:val="28"/>
      <w:sz w:val="56"/>
      <w:szCs w:val="56"/>
    </w:rPr>
  </w:style>
  <w:style w:type="character" w:customStyle="1" w:styleId="NoSpacingChar">
    <w:name w:val="No Spacing Char"/>
    <w:basedOn w:val="DefaultParagraphFont"/>
    <w:link w:val="NoSpacing"/>
    <w:uiPriority w:val="1"/>
    <w:rsid w:val="004D7C66"/>
  </w:style>
  <w:style w:type="character" w:styleId="PageNumber">
    <w:name w:val="page number"/>
    <w:basedOn w:val="DefaultParagraphFont"/>
    <w:uiPriority w:val="99"/>
    <w:semiHidden/>
    <w:unhideWhenUsed/>
    <w:rsid w:val="004D7C66"/>
  </w:style>
  <w:style w:type="paragraph" w:styleId="ListParagraph">
    <w:name w:val="List Paragraph"/>
    <w:basedOn w:val="Normal"/>
    <w:uiPriority w:val="34"/>
    <w:qFormat/>
    <w:rsid w:val="00CB27DC"/>
    <w:pPr>
      <w:ind w:left="720"/>
      <w:contextualSpacing/>
    </w:pPr>
  </w:style>
  <w:style w:type="paragraph" w:styleId="NormalWeb">
    <w:name w:val="Normal (Web)"/>
    <w:basedOn w:val="Normal"/>
    <w:uiPriority w:val="99"/>
    <w:unhideWhenUsed/>
    <w:rsid w:val="007F71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F7100"/>
  </w:style>
  <w:style w:type="character" w:styleId="Hyperlink">
    <w:name w:val="Hyperlink"/>
    <w:basedOn w:val="DefaultParagraphFont"/>
    <w:uiPriority w:val="99"/>
    <w:unhideWhenUsed/>
    <w:rsid w:val="007F7100"/>
    <w:rPr>
      <w:color w:val="0563C1" w:themeColor="hyperlink"/>
      <w:u w:val="single"/>
    </w:rPr>
  </w:style>
  <w:style w:type="character" w:styleId="UnresolvedMention">
    <w:name w:val="Unresolved Mention"/>
    <w:basedOn w:val="DefaultParagraphFont"/>
    <w:uiPriority w:val="99"/>
    <w:semiHidden/>
    <w:unhideWhenUsed/>
    <w:rsid w:val="007F7100"/>
    <w:rPr>
      <w:color w:val="605E5C"/>
      <w:shd w:val="clear" w:color="auto" w:fill="E1DFDD"/>
    </w:rPr>
  </w:style>
  <w:style w:type="character" w:styleId="FollowedHyperlink">
    <w:name w:val="FollowedHyperlink"/>
    <w:basedOn w:val="DefaultParagraphFont"/>
    <w:uiPriority w:val="99"/>
    <w:semiHidden/>
    <w:unhideWhenUsed/>
    <w:rsid w:val="007F7100"/>
    <w:rPr>
      <w:color w:val="954F72" w:themeColor="followedHyperlink"/>
      <w:u w:val="single"/>
    </w:rPr>
  </w:style>
  <w:style w:type="paragraph" w:customStyle="1" w:styleId="ng-star-inserted">
    <w:name w:val="ng-star-inserted"/>
    <w:basedOn w:val="Normal"/>
    <w:rsid w:val="000A6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063EBA"/>
    <w:pPr>
      <w:outlineLvl w:val="9"/>
    </w:pPr>
    <w:rPr>
      <w:lang w:val="en-US" w:eastAsia="en-US"/>
    </w:rPr>
  </w:style>
  <w:style w:type="paragraph" w:styleId="TOC2">
    <w:name w:val="toc 2"/>
    <w:basedOn w:val="Normal"/>
    <w:next w:val="Normal"/>
    <w:autoRedefine/>
    <w:uiPriority w:val="39"/>
    <w:unhideWhenUsed/>
    <w:rsid w:val="00063EBA"/>
    <w:pPr>
      <w:spacing w:after="100"/>
      <w:ind w:left="220"/>
    </w:pPr>
    <w:rPr>
      <w:rFonts w:cs="Times New Roman"/>
      <w:lang w:val="en-US" w:eastAsia="en-US"/>
    </w:rPr>
  </w:style>
  <w:style w:type="paragraph" w:styleId="TOC1">
    <w:name w:val="toc 1"/>
    <w:basedOn w:val="Normal"/>
    <w:next w:val="Normal"/>
    <w:autoRedefine/>
    <w:uiPriority w:val="39"/>
    <w:unhideWhenUsed/>
    <w:rsid w:val="00063EBA"/>
    <w:pPr>
      <w:spacing w:after="100"/>
    </w:pPr>
    <w:rPr>
      <w:rFonts w:cs="Times New Roman"/>
      <w:lang w:val="en-US" w:eastAsia="en-US"/>
    </w:rPr>
  </w:style>
  <w:style w:type="paragraph" w:styleId="TOC3">
    <w:name w:val="toc 3"/>
    <w:basedOn w:val="Normal"/>
    <w:next w:val="Normal"/>
    <w:autoRedefine/>
    <w:uiPriority w:val="39"/>
    <w:unhideWhenUsed/>
    <w:rsid w:val="00063EBA"/>
    <w:pPr>
      <w:spacing w:after="100"/>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980">
      <w:bodyDiv w:val="1"/>
      <w:marLeft w:val="0"/>
      <w:marRight w:val="0"/>
      <w:marTop w:val="0"/>
      <w:marBottom w:val="0"/>
      <w:divBdr>
        <w:top w:val="none" w:sz="0" w:space="0" w:color="auto"/>
        <w:left w:val="none" w:sz="0" w:space="0" w:color="auto"/>
        <w:bottom w:val="none" w:sz="0" w:space="0" w:color="auto"/>
        <w:right w:val="none" w:sz="0" w:space="0" w:color="auto"/>
      </w:divBdr>
    </w:div>
    <w:div w:id="17586509">
      <w:bodyDiv w:val="1"/>
      <w:marLeft w:val="0"/>
      <w:marRight w:val="0"/>
      <w:marTop w:val="0"/>
      <w:marBottom w:val="0"/>
      <w:divBdr>
        <w:top w:val="none" w:sz="0" w:space="0" w:color="auto"/>
        <w:left w:val="none" w:sz="0" w:space="0" w:color="auto"/>
        <w:bottom w:val="none" w:sz="0" w:space="0" w:color="auto"/>
        <w:right w:val="none" w:sz="0" w:space="0" w:color="auto"/>
      </w:divBdr>
    </w:div>
    <w:div w:id="40330756">
      <w:bodyDiv w:val="1"/>
      <w:marLeft w:val="0"/>
      <w:marRight w:val="0"/>
      <w:marTop w:val="0"/>
      <w:marBottom w:val="0"/>
      <w:divBdr>
        <w:top w:val="none" w:sz="0" w:space="0" w:color="auto"/>
        <w:left w:val="none" w:sz="0" w:space="0" w:color="auto"/>
        <w:bottom w:val="none" w:sz="0" w:space="0" w:color="auto"/>
        <w:right w:val="none" w:sz="0" w:space="0" w:color="auto"/>
      </w:divBdr>
    </w:div>
    <w:div w:id="70810510">
      <w:bodyDiv w:val="1"/>
      <w:marLeft w:val="0"/>
      <w:marRight w:val="0"/>
      <w:marTop w:val="0"/>
      <w:marBottom w:val="0"/>
      <w:divBdr>
        <w:top w:val="none" w:sz="0" w:space="0" w:color="auto"/>
        <w:left w:val="none" w:sz="0" w:space="0" w:color="auto"/>
        <w:bottom w:val="none" w:sz="0" w:space="0" w:color="auto"/>
        <w:right w:val="none" w:sz="0" w:space="0" w:color="auto"/>
      </w:divBdr>
      <w:divsChild>
        <w:div w:id="1401751142">
          <w:marLeft w:val="0"/>
          <w:marRight w:val="0"/>
          <w:marTop w:val="0"/>
          <w:marBottom w:val="0"/>
          <w:divBdr>
            <w:top w:val="none" w:sz="0" w:space="0" w:color="auto"/>
            <w:left w:val="none" w:sz="0" w:space="0" w:color="auto"/>
            <w:bottom w:val="none" w:sz="0" w:space="0" w:color="auto"/>
            <w:right w:val="none" w:sz="0" w:space="0" w:color="auto"/>
          </w:divBdr>
          <w:divsChild>
            <w:div w:id="1194347408">
              <w:marLeft w:val="0"/>
              <w:marRight w:val="0"/>
              <w:marTop w:val="0"/>
              <w:marBottom w:val="0"/>
              <w:divBdr>
                <w:top w:val="none" w:sz="0" w:space="0" w:color="auto"/>
                <w:left w:val="none" w:sz="0" w:space="0" w:color="auto"/>
                <w:bottom w:val="none" w:sz="0" w:space="0" w:color="auto"/>
                <w:right w:val="none" w:sz="0" w:space="0" w:color="auto"/>
              </w:divBdr>
              <w:divsChild>
                <w:div w:id="1374767134">
                  <w:marLeft w:val="0"/>
                  <w:marRight w:val="0"/>
                  <w:marTop w:val="0"/>
                  <w:marBottom w:val="0"/>
                  <w:divBdr>
                    <w:top w:val="none" w:sz="0" w:space="0" w:color="auto"/>
                    <w:left w:val="none" w:sz="0" w:space="0" w:color="auto"/>
                    <w:bottom w:val="none" w:sz="0" w:space="0" w:color="auto"/>
                    <w:right w:val="none" w:sz="0" w:space="0" w:color="auto"/>
                  </w:divBdr>
                </w:div>
              </w:divsChild>
            </w:div>
            <w:div w:id="1880774997">
              <w:marLeft w:val="0"/>
              <w:marRight w:val="0"/>
              <w:marTop w:val="0"/>
              <w:marBottom w:val="0"/>
              <w:divBdr>
                <w:top w:val="none" w:sz="0" w:space="0" w:color="auto"/>
                <w:left w:val="none" w:sz="0" w:space="0" w:color="auto"/>
                <w:bottom w:val="none" w:sz="0" w:space="0" w:color="auto"/>
                <w:right w:val="none" w:sz="0" w:space="0" w:color="auto"/>
              </w:divBdr>
              <w:divsChild>
                <w:div w:id="1665088579">
                  <w:marLeft w:val="0"/>
                  <w:marRight w:val="0"/>
                  <w:marTop w:val="0"/>
                  <w:marBottom w:val="0"/>
                  <w:divBdr>
                    <w:top w:val="none" w:sz="0" w:space="0" w:color="auto"/>
                    <w:left w:val="none" w:sz="0" w:space="0" w:color="auto"/>
                    <w:bottom w:val="none" w:sz="0" w:space="0" w:color="auto"/>
                    <w:right w:val="none" w:sz="0" w:space="0" w:color="auto"/>
                  </w:divBdr>
                </w:div>
              </w:divsChild>
            </w:div>
            <w:div w:id="72901654">
              <w:marLeft w:val="0"/>
              <w:marRight w:val="0"/>
              <w:marTop w:val="0"/>
              <w:marBottom w:val="0"/>
              <w:divBdr>
                <w:top w:val="none" w:sz="0" w:space="0" w:color="auto"/>
                <w:left w:val="none" w:sz="0" w:space="0" w:color="auto"/>
                <w:bottom w:val="none" w:sz="0" w:space="0" w:color="auto"/>
                <w:right w:val="none" w:sz="0" w:space="0" w:color="auto"/>
              </w:divBdr>
              <w:divsChild>
                <w:div w:id="65988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9338">
      <w:bodyDiv w:val="1"/>
      <w:marLeft w:val="0"/>
      <w:marRight w:val="0"/>
      <w:marTop w:val="0"/>
      <w:marBottom w:val="0"/>
      <w:divBdr>
        <w:top w:val="none" w:sz="0" w:space="0" w:color="auto"/>
        <w:left w:val="none" w:sz="0" w:space="0" w:color="auto"/>
        <w:bottom w:val="none" w:sz="0" w:space="0" w:color="auto"/>
        <w:right w:val="none" w:sz="0" w:space="0" w:color="auto"/>
      </w:divBdr>
    </w:div>
    <w:div w:id="179006116">
      <w:bodyDiv w:val="1"/>
      <w:marLeft w:val="0"/>
      <w:marRight w:val="0"/>
      <w:marTop w:val="0"/>
      <w:marBottom w:val="0"/>
      <w:divBdr>
        <w:top w:val="none" w:sz="0" w:space="0" w:color="auto"/>
        <w:left w:val="none" w:sz="0" w:space="0" w:color="auto"/>
        <w:bottom w:val="none" w:sz="0" w:space="0" w:color="auto"/>
        <w:right w:val="none" w:sz="0" w:space="0" w:color="auto"/>
      </w:divBdr>
      <w:divsChild>
        <w:div w:id="161823421">
          <w:marLeft w:val="0"/>
          <w:marRight w:val="0"/>
          <w:marTop w:val="0"/>
          <w:marBottom w:val="0"/>
          <w:divBdr>
            <w:top w:val="none" w:sz="0" w:space="0" w:color="auto"/>
            <w:left w:val="none" w:sz="0" w:space="0" w:color="auto"/>
            <w:bottom w:val="none" w:sz="0" w:space="0" w:color="auto"/>
            <w:right w:val="none" w:sz="0" w:space="0" w:color="auto"/>
          </w:divBdr>
          <w:divsChild>
            <w:div w:id="1164587132">
              <w:marLeft w:val="0"/>
              <w:marRight w:val="0"/>
              <w:marTop w:val="0"/>
              <w:marBottom w:val="0"/>
              <w:divBdr>
                <w:top w:val="none" w:sz="0" w:space="0" w:color="auto"/>
                <w:left w:val="none" w:sz="0" w:space="0" w:color="auto"/>
                <w:bottom w:val="none" w:sz="0" w:space="0" w:color="auto"/>
                <w:right w:val="none" w:sz="0" w:space="0" w:color="auto"/>
              </w:divBdr>
              <w:divsChild>
                <w:div w:id="22245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327384">
      <w:bodyDiv w:val="1"/>
      <w:marLeft w:val="0"/>
      <w:marRight w:val="0"/>
      <w:marTop w:val="0"/>
      <w:marBottom w:val="0"/>
      <w:divBdr>
        <w:top w:val="none" w:sz="0" w:space="0" w:color="auto"/>
        <w:left w:val="none" w:sz="0" w:space="0" w:color="auto"/>
        <w:bottom w:val="none" w:sz="0" w:space="0" w:color="auto"/>
        <w:right w:val="none" w:sz="0" w:space="0" w:color="auto"/>
      </w:divBdr>
    </w:div>
    <w:div w:id="447744629">
      <w:bodyDiv w:val="1"/>
      <w:marLeft w:val="0"/>
      <w:marRight w:val="0"/>
      <w:marTop w:val="0"/>
      <w:marBottom w:val="0"/>
      <w:divBdr>
        <w:top w:val="none" w:sz="0" w:space="0" w:color="auto"/>
        <w:left w:val="none" w:sz="0" w:space="0" w:color="auto"/>
        <w:bottom w:val="none" w:sz="0" w:space="0" w:color="auto"/>
        <w:right w:val="none" w:sz="0" w:space="0" w:color="auto"/>
      </w:divBdr>
    </w:div>
    <w:div w:id="693271310">
      <w:bodyDiv w:val="1"/>
      <w:marLeft w:val="0"/>
      <w:marRight w:val="0"/>
      <w:marTop w:val="0"/>
      <w:marBottom w:val="0"/>
      <w:divBdr>
        <w:top w:val="none" w:sz="0" w:space="0" w:color="auto"/>
        <w:left w:val="none" w:sz="0" w:space="0" w:color="auto"/>
        <w:bottom w:val="none" w:sz="0" w:space="0" w:color="auto"/>
        <w:right w:val="none" w:sz="0" w:space="0" w:color="auto"/>
      </w:divBdr>
      <w:divsChild>
        <w:div w:id="1455102832">
          <w:marLeft w:val="0"/>
          <w:marRight w:val="0"/>
          <w:marTop w:val="0"/>
          <w:marBottom w:val="0"/>
          <w:divBdr>
            <w:top w:val="none" w:sz="0" w:space="0" w:color="auto"/>
            <w:left w:val="none" w:sz="0" w:space="0" w:color="auto"/>
            <w:bottom w:val="none" w:sz="0" w:space="0" w:color="auto"/>
            <w:right w:val="none" w:sz="0" w:space="0" w:color="auto"/>
          </w:divBdr>
          <w:divsChild>
            <w:div w:id="2130737830">
              <w:marLeft w:val="0"/>
              <w:marRight w:val="0"/>
              <w:marTop w:val="0"/>
              <w:marBottom w:val="0"/>
              <w:divBdr>
                <w:top w:val="none" w:sz="0" w:space="0" w:color="auto"/>
                <w:left w:val="none" w:sz="0" w:space="0" w:color="auto"/>
                <w:bottom w:val="none" w:sz="0" w:space="0" w:color="auto"/>
                <w:right w:val="none" w:sz="0" w:space="0" w:color="auto"/>
              </w:divBdr>
              <w:divsChild>
                <w:div w:id="83356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843023">
      <w:bodyDiv w:val="1"/>
      <w:marLeft w:val="0"/>
      <w:marRight w:val="0"/>
      <w:marTop w:val="0"/>
      <w:marBottom w:val="0"/>
      <w:divBdr>
        <w:top w:val="none" w:sz="0" w:space="0" w:color="auto"/>
        <w:left w:val="none" w:sz="0" w:space="0" w:color="auto"/>
        <w:bottom w:val="none" w:sz="0" w:space="0" w:color="auto"/>
        <w:right w:val="none" w:sz="0" w:space="0" w:color="auto"/>
      </w:divBdr>
      <w:divsChild>
        <w:div w:id="2044086248">
          <w:marLeft w:val="0"/>
          <w:marRight w:val="0"/>
          <w:marTop w:val="0"/>
          <w:marBottom w:val="0"/>
          <w:divBdr>
            <w:top w:val="none" w:sz="0" w:space="0" w:color="auto"/>
            <w:left w:val="none" w:sz="0" w:space="0" w:color="auto"/>
            <w:bottom w:val="none" w:sz="0" w:space="0" w:color="auto"/>
            <w:right w:val="none" w:sz="0" w:space="0" w:color="auto"/>
          </w:divBdr>
          <w:divsChild>
            <w:div w:id="177474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96132">
      <w:bodyDiv w:val="1"/>
      <w:marLeft w:val="0"/>
      <w:marRight w:val="0"/>
      <w:marTop w:val="0"/>
      <w:marBottom w:val="0"/>
      <w:divBdr>
        <w:top w:val="none" w:sz="0" w:space="0" w:color="auto"/>
        <w:left w:val="none" w:sz="0" w:space="0" w:color="auto"/>
        <w:bottom w:val="none" w:sz="0" w:space="0" w:color="auto"/>
        <w:right w:val="none" w:sz="0" w:space="0" w:color="auto"/>
      </w:divBdr>
      <w:divsChild>
        <w:div w:id="1421639210">
          <w:marLeft w:val="0"/>
          <w:marRight w:val="0"/>
          <w:marTop w:val="0"/>
          <w:marBottom w:val="0"/>
          <w:divBdr>
            <w:top w:val="none" w:sz="0" w:space="0" w:color="auto"/>
            <w:left w:val="none" w:sz="0" w:space="0" w:color="auto"/>
            <w:bottom w:val="none" w:sz="0" w:space="0" w:color="auto"/>
            <w:right w:val="none" w:sz="0" w:space="0" w:color="auto"/>
          </w:divBdr>
          <w:divsChild>
            <w:div w:id="1251348890">
              <w:marLeft w:val="0"/>
              <w:marRight w:val="0"/>
              <w:marTop w:val="0"/>
              <w:marBottom w:val="0"/>
              <w:divBdr>
                <w:top w:val="none" w:sz="0" w:space="0" w:color="auto"/>
                <w:left w:val="none" w:sz="0" w:space="0" w:color="auto"/>
                <w:bottom w:val="none" w:sz="0" w:space="0" w:color="auto"/>
                <w:right w:val="none" w:sz="0" w:space="0" w:color="auto"/>
              </w:divBdr>
              <w:divsChild>
                <w:div w:id="11909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918060">
      <w:bodyDiv w:val="1"/>
      <w:marLeft w:val="0"/>
      <w:marRight w:val="0"/>
      <w:marTop w:val="0"/>
      <w:marBottom w:val="0"/>
      <w:divBdr>
        <w:top w:val="none" w:sz="0" w:space="0" w:color="auto"/>
        <w:left w:val="none" w:sz="0" w:space="0" w:color="auto"/>
        <w:bottom w:val="none" w:sz="0" w:space="0" w:color="auto"/>
        <w:right w:val="none" w:sz="0" w:space="0" w:color="auto"/>
      </w:divBdr>
      <w:divsChild>
        <w:div w:id="1378091543">
          <w:marLeft w:val="0"/>
          <w:marRight w:val="0"/>
          <w:marTop w:val="0"/>
          <w:marBottom w:val="0"/>
          <w:divBdr>
            <w:top w:val="none" w:sz="0" w:space="0" w:color="auto"/>
            <w:left w:val="none" w:sz="0" w:space="0" w:color="auto"/>
            <w:bottom w:val="none" w:sz="0" w:space="0" w:color="auto"/>
            <w:right w:val="none" w:sz="0" w:space="0" w:color="auto"/>
          </w:divBdr>
          <w:divsChild>
            <w:div w:id="1741173162">
              <w:marLeft w:val="0"/>
              <w:marRight w:val="0"/>
              <w:marTop w:val="0"/>
              <w:marBottom w:val="0"/>
              <w:divBdr>
                <w:top w:val="none" w:sz="0" w:space="0" w:color="auto"/>
                <w:left w:val="none" w:sz="0" w:space="0" w:color="auto"/>
                <w:bottom w:val="none" w:sz="0" w:space="0" w:color="auto"/>
                <w:right w:val="none" w:sz="0" w:space="0" w:color="auto"/>
              </w:divBdr>
              <w:divsChild>
                <w:div w:id="13023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618096">
      <w:bodyDiv w:val="1"/>
      <w:marLeft w:val="0"/>
      <w:marRight w:val="0"/>
      <w:marTop w:val="0"/>
      <w:marBottom w:val="0"/>
      <w:divBdr>
        <w:top w:val="none" w:sz="0" w:space="0" w:color="auto"/>
        <w:left w:val="none" w:sz="0" w:space="0" w:color="auto"/>
        <w:bottom w:val="none" w:sz="0" w:space="0" w:color="auto"/>
        <w:right w:val="none" w:sz="0" w:space="0" w:color="auto"/>
      </w:divBdr>
    </w:div>
    <w:div w:id="911083402">
      <w:bodyDiv w:val="1"/>
      <w:marLeft w:val="0"/>
      <w:marRight w:val="0"/>
      <w:marTop w:val="0"/>
      <w:marBottom w:val="0"/>
      <w:divBdr>
        <w:top w:val="none" w:sz="0" w:space="0" w:color="auto"/>
        <w:left w:val="none" w:sz="0" w:space="0" w:color="auto"/>
        <w:bottom w:val="none" w:sz="0" w:space="0" w:color="auto"/>
        <w:right w:val="none" w:sz="0" w:space="0" w:color="auto"/>
      </w:divBdr>
    </w:div>
    <w:div w:id="1019814361">
      <w:bodyDiv w:val="1"/>
      <w:marLeft w:val="0"/>
      <w:marRight w:val="0"/>
      <w:marTop w:val="0"/>
      <w:marBottom w:val="0"/>
      <w:divBdr>
        <w:top w:val="none" w:sz="0" w:space="0" w:color="auto"/>
        <w:left w:val="none" w:sz="0" w:space="0" w:color="auto"/>
        <w:bottom w:val="none" w:sz="0" w:space="0" w:color="auto"/>
        <w:right w:val="none" w:sz="0" w:space="0" w:color="auto"/>
      </w:divBdr>
    </w:div>
    <w:div w:id="1099443504">
      <w:bodyDiv w:val="1"/>
      <w:marLeft w:val="0"/>
      <w:marRight w:val="0"/>
      <w:marTop w:val="0"/>
      <w:marBottom w:val="0"/>
      <w:divBdr>
        <w:top w:val="none" w:sz="0" w:space="0" w:color="auto"/>
        <w:left w:val="none" w:sz="0" w:space="0" w:color="auto"/>
        <w:bottom w:val="none" w:sz="0" w:space="0" w:color="auto"/>
        <w:right w:val="none" w:sz="0" w:space="0" w:color="auto"/>
      </w:divBdr>
      <w:divsChild>
        <w:div w:id="1083840047">
          <w:marLeft w:val="0"/>
          <w:marRight w:val="0"/>
          <w:marTop w:val="0"/>
          <w:marBottom w:val="0"/>
          <w:divBdr>
            <w:top w:val="none" w:sz="0" w:space="0" w:color="auto"/>
            <w:left w:val="none" w:sz="0" w:space="0" w:color="auto"/>
            <w:bottom w:val="none" w:sz="0" w:space="0" w:color="auto"/>
            <w:right w:val="none" w:sz="0" w:space="0" w:color="auto"/>
          </w:divBdr>
        </w:div>
        <w:div w:id="138498362">
          <w:marLeft w:val="0"/>
          <w:marRight w:val="0"/>
          <w:marTop w:val="0"/>
          <w:marBottom w:val="0"/>
          <w:divBdr>
            <w:top w:val="none" w:sz="0" w:space="0" w:color="auto"/>
            <w:left w:val="none" w:sz="0" w:space="0" w:color="auto"/>
            <w:bottom w:val="none" w:sz="0" w:space="0" w:color="auto"/>
            <w:right w:val="none" w:sz="0" w:space="0" w:color="auto"/>
          </w:divBdr>
        </w:div>
      </w:divsChild>
    </w:div>
    <w:div w:id="1252927859">
      <w:bodyDiv w:val="1"/>
      <w:marLeft w:val="0"/>
      <w:marRight w:val="0"/>
      <w:marTop w:val="0"/>
      <w:marBottom w:val="0"/>
      <w:divBdr>
        <w:top w:val="none" w:sz="0" w:space="0" w:color="auto"/>
        <w:left w:val="none" w:sz="0" w:space="0" w:color="auto"/>
        <w:bottom w:val="none" w:sz="0" w:space="0" w:color="auto"/>
        <w:right w:val="none" w:sz="0" w:space="0" w:color="auto"/>
      </w:divBdr>
      <w:divsChild>
        <w:div w:id="1094205013">
          <w:marLeft w:val="0"/>
          <w:marRight w:val="0"/>
          <w:marTop w:val="0"/>
          <w:marBottom w:val="0"/>
          <w:divBdr>
            <w:top w:val="none" w:sz="0" w:space="0" w:color="auto"/>
            <w:left w:val="none" w:sz="0" w:space="0" w:color="auto"/>
            <w:bottom w:val="none" w:sz="0" w:space="0" w:color="auto"/>
            <w:right w:val="none" w:sz="0" w:space="0" w:color="auto"/>
          </w:divBdr>
          <w:divsChild>
            <w:div w:id="577911130">
              <w:marLeft w:val="0"/>
              <w:marRight w:val="0"/>
              <w:marTop w:val="0"/>
              <w:marBottom w:val="0"/>
              <w:divBdr>
                <w:top w:val="none" w:sz="0" w:space="0" w:color="auto"/>
                <w:left w:val="none" w:sz="0" w:space="0" w:color="auto"/>
                <w:bottom w:val="none" w:sz="0" w:space="0" w:color="auto"/>
                <w:right w:val="none" w:sz="0" w:space="0" w:color="auto"/>
              </w:divBdr>
              <w:divsChild>
                <w:div w:id="10439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703455">
      <w:bodyDiv w:val="1"/>
      <w:marLeft w:val="0"/>
      <w:marRight w:val="0"/>
      <w:marTop w:val="0"/>
      <w:marBottom w:val="0"/>
      <w:divBdr>
        <w:top w:val="none" w:sz="0" w:space="0" w:color="auto"/>
        <w:left w:val="none" w:sz="0" w:space="0" w:color="auto"/>
        <w:bottom w:val="none" w:sz="0" w:space="0" w:color="auto"/>
        <w:right w:val="none" w:sz="0" w:space="0" w:color="auto"/>
      </w:divBdr>
    </w:div>
    <w:div w:id="1307929144">
      <w:bodyDiv w:val="1"/>
      <w:marLeft w:val="0"/>
      <w:marRight w:val="0"/>
      <w:marTop w:val="0"/>
      <w:marBottom w:val="0"/>
      <w:divBdr>
        <w:top w:val="none" w:sz="0" w:space="0" w:color="auto"/>
        <w:left w:val="none" w:sz="0" w:space="0" w:color="auto"/>
        <w:bottom w:val="none" w:sz="0" w:space="0" w:color="auto"/>
        <w:right w:val="none" w:sz="0" w:space="0" w:color="auto"/>
      </w:divBdr>
    </w:div>
    <w:div w:id="1315601224">
      <w:bodyDiv w:val="1"/>
      <w:marLeft w:val="0"/>
      <w:marRight w:val="0"/>
      <w:marTop w:val="0"/>
      <w:marBottom w:val="0"/>
      <w:divBdr>
        <w:top w:val="none" w:sz="0" w:space="0" w:color="auto"/>
        <w:left w:val="none" w:sz="0" w:space="0" w:color="auto"/>
        <w:bottom w:val="none" w:sz="0" w:space="0" w:color="auto"/>
        <w:right w:val="none" w:sz="0" w:space="0" w:color="auto"/>
      </w:divBdr>
    </w:div>
    <w:div w:id="1391029454">
      <w:bodyDiv w:val="1"/>
      <w:marLeft w:val="0"/>
      <w:marRight w:val="0"/>
      <w:marTop w:val="0"/>
      <w:marBottom w:val="0"/>
      <w:divBdr>
        <w:top w:val="none" w:sz="0" w:space="0" w:color="auto"/>
        <w:left w:val="none" w:sz="0" w:space="0" w:color="auto"/>
        <w:bottom w:val="none" w:sz="0" w:space="0" w:color="auto"/>
        <w:right w:val="none" w:sz="0" w:space="0" w:color="auto"/>
      </w:divBdr>
    </w:div>
    <w:div w:id="1456019952">
      <w:bodyDiv w:val="1"/>
      <w:marLeft w:val="0"/>
      <w:marRight w:val="0"/>
      <w:marTop w:val="0"/>
      <w:marBottom w:val="0"/>
      <w:divBdr>
        <w:top w:val="none" w:sz="0" w:space="0" w:color="auto"/>
        <w:left w:val="none" w:sz="0" w:space="0" w:color="auto"/>
        <w:bottom w:val="none" w:sz="0" w:space="0" w:color="auto"/>
        <w:right w:val="none" w:sz="0" w:space="0" w:color="auto"/>
      </w:divBdr>
      <w:divsChild>
        <w:div w:id="1140076453">
          <w:marLeft w:val="0"/>
          <w:marRight w:val="0"/>
          <w:marTop w:val="0"/>
          <w:marBottom w:val="0"/>
          <w:divBdr>
            <w:top w:val="none" w:sz="0" w:space="0" w:color="auto"/>
            <w:left w:val="none" w:sz="0" w:space="0" w:color="auto"/>
            <w:bottom w:val="none" w:sz="0" w:space="0" w:color="auto"/>
            <w:right w:val="none" w:sz="0" w:space="0" w:color="auto"/>
          </w:divBdr>
          <w:divsChild>
            <w:div w:id="335886999">
              <w:marLeft w:val="0"/>
              <w:marRight w:val="0"/>
              <w:marTop w:val="0"/>
              <w:marBottom w:val="0"/>
              <w:divBdr>
                <w:top w:val="none" w:sz="0" w:space="0" w:color="auto"/>
                <w:left w:val="none" w:sz="0" w:space="0" w:color="auto"/>
                <w:bottom w:val="none" w:sz="0" w:space="0" w:color="auto"/>
                <w:right w:val="none" w:sz="0" w:space="0" w:color="auto"/>
              </w:divBdr>
              <w:divsChild>
                <w:div w:id="207214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0869">
      <w:bodyDiv w:val="1"/>
      <w:marLeft w:val="0"/>
      <w:marRight w:val="0"/>
      <w:marTop w:val="0"/>
      <w:marBottom w:val="0"/>
      <w:divBdr>
        <w:top w:val="none" w:sz="0" w:space="0" w:color="auto"/>
        <w:left w:val="none" w:sz="0" w:space="0" w:color="auto"/>
        <w:bottom w:val="none" w:sz="0" w:space="0" w:color="auto"/>
        <w:right w:val="none" w:sz="0" w:space="0" w:color="auto"/>
      </w:divBdr>
    </w:div>
    <w:div w:id="1489177802">
      <w:bodyDiv w:val="1"/>
      <w:marLeft w:val="0"/>
      <w:marRight w:val="0"/>
      <w:marTop w:val="0"/>
      <w:marBottom w:val="0"/>
      <w:divBdr>
        <w:top w:val="none" w:sz="0" w:space="0" w:color="auto"/>
        <w:left w:val="none" w:sz="0" w:space="0" w:color="auto"/>
        <w:bottom w:val="none" w:sz="0" w:space="0" w:color="auto"/>
        <w:right w:val="none" w:sz="0" w:space="0" w:color="auto"/>
      </w:divBdr>
      <w:divsChild>
        <w:div w:id="1360818470">
          <w:marLeft w:val="0"/>
          <w:marRight w:val="0"/>
          <w:marTop w:val="0"/>
          <w:marBottom w:val="0"/>
          <w:divBdr>
            <w:top w:val="none" w:sz="0" w:space="0" w:color="auto"/>
            <w:left w:val="none" w:sz="0" w:space="0" w:color="auto"/>
            <w:bottom w:val="none" w:sz="0" w:space="0" w:color="auto"/>
            <w:right w:val="none" w:sz="0" w:space="0" w:color="auto"/>
          </w:divBdr>
          <w:divsChild>
            <w:div w:id="1738016801">
              <w:marLeft w:val="0"/>
              <w:marRight w:val="0"/>
              <w:marTop w:val="0"/>
              <w:marBottom w:val="0"/>
              <w:divBdr>
                <w:top w:val="none" w:sz="0" w:space="0" w:color="auto"/>
                <w:left w:val="none" w:sz="0" w:space="0" w:color="auto"/>
                <w:bottom w:val="none" w:sz="0" w:space="0" w:color="auto"/>
                <w:right w:val="none" w:sz="0" w:space="0" w:color="auto"/>
              </w:divBdr>
              <w:divsChild>
                <w:div w:id="7447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142619">
      <w:bodyDiv w:val="1"/>
      <w:marLeft w:val="0"/>
      <w:marRight w:val="0"/>
      <w:marTop w:val="0"/>
      <w:marBottom w:val="0"/>
      <w:divBdr>
        <w:top w:val="none" w:sz="0" w:space="0" w:color="auto"/>
        <w:left w:val="none" w:sz="0" w:space="0" w:color="auto"/>
        <w:bottom w:val="none" w:sz="0" w:space="0" w:color="auto"/>
        <w:right w:val="none" w:sz="0" w:space="0" w:color="auto"/>
      </w:divBdr>
      <w:divsChild>
        <w:div w:id="1291593750">
          <w:marLeft w:val="0"/>
          <w:marRight w:val="0"/>
          <w:marTop w:val="0"/>
          <w:marBottom w:val="0"/>
          <w:divBdr>
            <w:top w:val="none" w:sz="0" w:space="0" w:color="auto"/>
            <w:left w:val="none" w:sz="0" w:space="0" w:color="auto"/>
            <w:bottom w:val="none" w:sz="0" w:space="0" w:color="auto"/>
            <w:right w:val="none" w:sz="0" w:space="0" w:color="auto"/>
          </w:divBdr>
          <w:divsChild>
            <w:div w:id="751968824">
              <w:marLeft w:val="0"/>
              <w:marRight w:val="0"/>
              <w:marTop w:val="0"/>
              <w:marBottom w:val="0"/>
              <w:divBdr>
                <w:top w:val="none" w:sz="0" w:space="0" w:color="auto"/>
                <w:left w:val="none" w:sz="0" w:space="0" w:color="auto"/>
                <w:bottom w:val="none" w:sz="0" w:space="0" w:color="auto"/>
                <w:right w:val="none" w:sz="0" w:space="0" w:color="auto"/>
              </w:divBdr>
              <w:divsChild>
                <w:div w:id="158802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218800">
      <w:bodyDiv w:val="1"/>
      <w:marLeft w:val="0"/>
      <w:marRight w:val="0"/>
      <w:marTop w:val="0"/>
      <w:marBottom w:val="0"/>
      <w:divBdr>
        <w:top w:val="none" w:sz="0" w:space="0" w:color="auto"/>
        <w:left w:val="none" w:sz="0" w:space="0" w:color="auto"/>
        <w:bottom w:val="none" w:sz="0" w:space="0" w:color="auto"/>
        <w:right w:val="none" w:sz="0" w:space="0" w:color="auto"/>
      </w:divBdr>
    </w:div>
    <w:div w:id="1601328317">
      <w:bodyDiv w:val="1"/>
      <w:marLeft w:val="0"/>
      <w:marRight w:val="0"/>
      <w:marTop w:val="0"/>
      <w:marBottom w:val="0"/>
      <w:divBdr>
        <w:top w:val="none" w:sz="0" w:space="0" w:color="auto"/>
        <w:left w:val="none" w:sz="0" w:space="0" w:color="auto"/>
        <w:bottom w:val="none" w:sz="0" w:space="0" w:color="auto"/>
        <w:right w:val="none" w:sz="0" w:space="0" w:color="auto"/>
      </w:divBdr>
      <w:divsChild>
        <w:div w:id="1914660340">
          <w:marLeft w:val="0"/>
          <w:marRight w:val="0"/>
          <w:marTop w:val="0"/>
          <w:marBottom w:val="0"/>
          <w:divBdr>
            <w:top w:val="none" w:sz="0" w:space="0" w:color="auto"/>
            <w:left w:val="none" w:sz="0" w:space="0" w:color="auto"/>
            <w:bottom w:val="none" w:sz="0" w:space="0" w:color="auto"/>
            <w:right w:val="none" w:sz="0" w:space="0" w:color="auto"/>
          </w:divBdr>
          <w:divsChild>
            <w:div w:id="1703750395">
              <w:marLeft w:val="0"/>
              <w:marRight w:val="0"/>
              <w:marTop w:val="0"/>
              <w:marBottom w:val="0"/>
              <w:divBdr>
                <w:top w:val="none" w:sz="0" w:space="0" w:color="auto"/>
                <w:left w:val="none" w:sz="0" w:space="0" w:color="auto"/>
                <w:bottom w:val="none" w:sz="0" w:space="0" w:color="auto"/>
                <w:right w:val="none" w:sz="0" w:space="0" w:color="auto"/>
              </w:divBdr>
              <w:divsChild>
                <w:div w:id="90467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583619">
      <w:bodyDiv w:val="1"/>
      <w:marLeft w:val="0"/>
      <w:marRight w:val="0"/>
      <w:marTop w:val="0"/>
      <w:marBottom w:val="0"/>
      <w:divBdr>
        <w:top w:val="none" w:sz="0" w:space="0" w:color="auto"/>
        <w:left w:val="none" w:sz="0" w:space="0" w:color="auto"/>
        <w:bottom w:val="none" w:sz="0" w:space="0" w:color="auto"/>
        <w:right w:val="none" w:sz="0" w:space="0" w:color="auto"/>
      </w:divBdr>
    </w:div>
    <w:div w:id="1684014780">
      <w:bodyDiv w:val="1"/>
      <w:marLeft w:val="0"/>
      <w:marRight w:val="0"/>
      <w:marTop w:val="0"/>
      <w:marBottom w:val="0"/>
      <w:divBdr>
        <w:top w:val="none" w:sz="0" w:space="0" w:color="auto"/>
        <w:left w:val="none" w:sz="0" w:space="0" w:color="auto"/>
        <w:bottom w:val="none" w:sz="0" w:space="0" w:color="auto"/>
        <w:right w:val="none" w:sz="0" w:space="0" w:color="auto"/>
      </w:divBdr>
      <w:divsChild>
        <w:div w:id="388963119">
          <w:marLeft w:val="0"/>
          <w:marRight w:val="0"/>
          <w:marTop w:val="0"/>
          <w:marBottom w:val="0"/>
          <w:divBdr>
            <w:top w:val="none" w:sz="0" w:space="0" w:color="auto"/>
            <w:left w:val="none" w:sz="0" w:space="0" w:color="auto"/>
            <w:bottom w:val="none" w:sz="0" w:space="0" w:color="auto"/>
            <w:right w:val="none" w:sz="0" w:space="0" w:color="auto"/>
          </w:divBdr>
          <w:divsChild>
            <w:div w:id="930744688">
              <w:marLeft w:val="0"/>
              <w:marRight w:val="0"/>
              <w:marTop w:val="0"/>
              <w:marBottom w:val="0"/>
              <w:divBdr>
                <w:top w:val="none" w:sz="0" w:space="0" w:color="auto"/>
                <w:left w:val="none" w:sz="0" w:space="0" w:color="auto"/>
                <w:bottom w:val="none" w:sz="0" w:space="0" w:color="auto"/>
                <w:right w:val="none" w:sz="0" w:space="0" w:color="auto"/>
              </w:divBdr>
              <w:divsChild>
                <w:div w:id="179243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72752">
      <w:bodyDiv w:val="1"/>
      <w:marLeft w:val="0"/>
      <w:marRight w:val="0"/>
      <w:marTop w:val="0"/>
      <w:marBottom w:val="0"/>
      <w:divBdr>
        <w:top w:val="none" w:sz="0" w:space="0" w:color="auto"/>
        <w:left w:val="none" w:sz="0" w:space="0" w:color="auto"/>
        <w:bottom w:val="none" w:sz="0" w:space="0" w:color="auto"/>
        <w:right w:val="none" w:sz="0" w:space="0" w:color="auto"/>
      </w:divBdr>
    </w:div>
    <w:div w:id="1775786030">
      <w:bodyDiv w:val="1"/>
      <w:marLeft w:val="0"/>
      <w:marRight w:val="0"/>
      <w:marTop w:val="0"/>
      <w:marBottom w:val="0"/>
      <w:divBdr>
        <w:top w:val="none" w:sz="0" w:space="0" w:color="auto"/>
        <w:left w:val="none" w:sz="0" w:space="0" w:color="auto"/>
        <w:bottom w:val="none" w:sz="0" w:space="0" w:color="auto"/>
        <w:right w:val="none" w:sz="0" w:space="0" w:color="auto"/>
      </w:divBdr>
    </w:div>
    <w:div w:id="1831288514">
      <w:bodyDiv w:val="1"/>
      <w:marLeft w:val="0"/>
      <w:marRight w:val="0"/>
      <w:marTop w:val="0"/>
      <w:marBottom w:val="0"/>
      <w:divBdr>
        <w:top w:val="none" w:sz="0" w:space="0" w:color="auto"/>
        <w:left w:val="none" w:sz="0" w:space="0" w:color="auto"/>
        <w:bottom w:val="none" w:sz="0" w:space="0" w:color="auto"/>
        <w:right w:val="none" w:sz="0" w:space="0" w:color="auto"/>
      </w:divBdr>
      <w:divsChild>
        <w:div w:id="978413434">
          <w:marLeft w:val="0"/>
          <w:marRight w:val="0"/>
          <w:marTop w:val="0"/>
          <w:marBottom w:val="0"/>
          <w:divBdr>
            <w:top w:val="none" w:sz="0" w:space="0" w:color="auto"/>
            <w:left w:val="none" w:sz="0" w:space="0" w:color="auto"/>
            <w:bottom w:val="none" w:sz="0" w:space="0" w:color="auto"/>
            <w:right w:val="none" w:sz="0" w:space="0" w:color="auto"/>
          </w:divBdr>
          <w:divsChild>
            <w:div w:id="1559047379">
              <w:marLeft w:val="0"/>
              <w:marRight w:val="0"/>
              <w:marTop w:val="0"/>
              <w:marBottom w:val="0"/>
              <w:divBdr>
                <w:top w:val="none" w:sz="0" w:space="0" w:color="auto"/>
                <w:left w:val="none" w:sz="0" w:space="0" w:color="auto"/>
                <w:bottom w:val="none" w:sz="0" w:space="0" w:color="auto"/>
                <w:right w:val="none" w:sz="0" w:space="0" w:color="auto"/>
              </w:divBdr>
              <w:divsChild>
                <w:div w:id="13201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11003">
      <w:bodyDiv w:val="1"/>
      <w:marLeft w:val="0"/>
      <w:marRight w:val="0"/>
      <w:marTop w:val="0"/>
      <w:marBottom w:val="0"/>
      <w:divBdr>
        <w:top w:val="none" w:sz="0" w:space="0" w:color="auto"/>
        <w:left w:val="none" w:sz="0" w:space="0" w:color="auto"/>
        <w:bottom w:val="none" w:sz="0" w:space="0" w:color="auto"/>
        <w:right w:val="none" w:sz="0" w:space="0" w:color="auto"/>
      </w:divBdr>
    </w:div>
    <w:div w:id="1993172888">
      <w:bodyDiv w:val="1"/>
      <w:marLeft w:val="0"/>
      <w:marRight w:val="0"/>
      <w:marTop w:val="0"/>
      <w:marBottom w:val="0"/>
      <w:divBdr>
        <w:top w:val="none" w:sz="0" w:space="0" w:color="auto"/>
        <w:left w:val="none" w:sz="0" w:space="0" w:color="auto"/>
        <w:bottom w:val="none" w:sz="0" w:space="0" w:color="auto"/>
        <w:right w:val="none" w:sz="0" w:space="0" w:color="auto"/>
      </w:divBdr>
    </w:div>
    <w:div w:id="2118212792">
      <w:bodyDiv w:val="1"/>
      <w:marLeft w:val="0"/>
      <w:marRight w:val="0"/>
      <w:marTop w:val="0"/>
      <w:marBottom w:val="0"/>
      <w:divBdr>
        <w:top w:val="none" w:sz="0" w:space="0" w:color="auto"/>
        <w:left w:val="none" w:sz="0" w:space="0" w:color="auto"/>
        <w:bottom w:val="none" w:sz="0" w:space="0" w:color="auto"/>
        <w:right w:val="none" w:sz="0" w:space="0" w:color="auto"/>
      </w:divBdr>
      <w:divsChild>
        <w:div w:id="2080441748">
          <w:marLeft w:val="0"/>
          <w:marRight w:val="0"/>
          <w:marTop w:val="0"/>
          <w:marBottom w:val="0"/>
          <w:divBdr>
            <w:top w:val="none" w:sz="0" w:space="0" w:color="auto"/>
            <w:left w:val="none" w:sz="0" w:space="0" w:color="auto"/>
            <w:bottom w:val="none" w:sz="0" w:space="0" w:color="auto"/>
            <w:right w:val="none" w:sz="0" w:space="0" w:color="auto"/>
          </w:divBdr>
          <w:divsChild>
            <w:div w:id="125241344">
              <w:marLeft w:val="0"/>
              <w:marRight w:val="0"/>
              <w:marTop w:val="0"/>
              <w:marBottom w:val="0"/>
              <w:divBdr>
                <w:top w:val="none" w:sz="0" w:space="0" w:color="auto"/>
                <w:left w:val="none" w:sz="0" w:space="0" w:color="auto"/>
                <w:bottom w:val="none" w:sz="0" w:space="0" w:color="auto"/>
                <w:right w:val="none" w:sz="0" w:space="0" w:color="auto"/>
              </w:divBdr>
              <w:divsChild>
                <w:div w:id="9038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partment-for-education-outcome-delivery-plan/dfe-outcome-delivery-plan-2021-to-2022/" TargetMode="External"/><Relationship Id="rId13" Type="http://schemas.openxmlformats.org/officeDocument/2006/relationships/hyperlink" Target="https://democracy.peterborough.gov.uk/documents/s7872/110316%20-%20Sustainable%20Growth%20-%20Peterborough%20Local%20Investment%20Plan%20-%20Appendix%201.pdf/" TargetMode="External"/><Relationship Id="rId18" Type="http://schemas.openxmlformats.org/officeDocument/2006/relationships/hyperlink" Target="https://localhistories.org/a-history-of-peterborough/" TargetMode="External"/><Relationship Id="rId26" Type="http://schemas.openxmlformats.org/officeDocument/2006/relationships/hyperlink" Target="https://www.who.int/europe/about-us/our-work/sustainable-development-goals/" TargetMode="External"/><Relationship Id="rId3" Type="http://schemas.openxmlformats.org/officeDocument/2006/relationships/styles" Target="styles.xml"/><Relationship Id="rId21" Type="http://schemas.openxmlformats.org/officeDocument/2006/relationships/hyperlink" Target="https://www.themomentmagazine.com/history/features-history/peterborough-from-past-to-present-and-beyond/" TargetMode="External"/><Relationship Id="rId7" Type="http://schemas.openxmlformats.org/officeDocument/2006/relationships/endnotes" Target="endnotes.xml"/><Relationship Id="rId12" Type="http://schemas.openxmlformats.org/officeDocument/2006/relationships/hyperlink" Target="http://www.ace.mmu.ac.uk/" TargetMode="External"/><Relationship Id="rId17" Type="http://schemas.openxmlformats.org/officeDocument/2006/relationships/hyperlink" Target="https://www.iberdrola.com/sustainability/committed-sustainable-development-goals/sdg-17-partnerships-for-the-goals/" TargetMode="External"/><Relationship Id="rId25" Type="http://schemas.openxmlformats.org/officeDocument/2006/relationships/hyperlink" Target="https://www.varbes.com/demographics/peterborough-demographics/" TargetMode="External"/><Relationship Id="rId2" Type="http://schemas.openxmlformats.org/officeDocument/2006/relationships/numbering" Target="numbering.xml"/><Relationship Id="rId16" Type="http://schemas.openxmlformats.org/officeDocument/2006/relationships/hyperlink" Target="https://www.gov.uk/government/publications/hm-revenue-and-customs-hmrc-outcome-delivery-plan/hm-revenue-and-customs-outcome-delivery-plan-2021-to-2022--2/" TargetMode="External"/><Relationship Id="rId20" Type="http://schemas.openxmlformats.org/officeDocument/2006/relationships/hyperlink" Target="https://democracy.peterborough.gov.uk/documents/s7872/110316%20-%20Sustainable%20Growth%20-%20Peterborough%20Local%20Investment%20Plan%20-%20Appendix%2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foreign-commonwealth-development-office-outcome-delivery-plan/fcdo-outcome-delivery-plan-2021-to-2022/" TargetMode="External"/><Relationship Id="rId24" Type="http://schemas.openxmlformats.org/officeDocument/2006/relationships/hyperlink" Target="https://www.un.org/sustainabledevelopment/" TargetMode="External"/><Relationship Id="rId5" Type="http://schemas.openxmlformats.org/officeDocument/2006/relationships/webSettings" Target="webSettings.xml"/><Relationship Id="rId15" Type="http://schemas.openxmlformats.org/officeDocument/2006/relationships/hyperlink" Target="https://www.gov.uk/government/publications/foreign-commonwealth-development-office-outcome-delivery-plan/fcdo-outcome-delivery-plan-2021-to-2022/" TargetMode="External"/><Relationship Id="rId23" Type="http://schemas.openxmlformats.org/officeDocument/2006/relationships/hyperlink" Target="https://www.undp.org/sustainable-development-goals/" TargetMode="External"/><Relationship Id="rId28" Type="http://schemas.openxmlformats.org/officeDocument/2006/relationships/theme" Target="theme/theme1.xml"/><Relationship Id="rId10" Type="http://schemas.openxmlformats.org/officeDocument/2006/relationships/hyperlink" Target="https://www.gov.uk/government/publications/department-of-health-and-social-care-outcome-delivery-plan/department-of-health-and-social-care-outcome-delivery-plan-2021-to-2022/" TargetMode="External"/><Relationship Id="rId19" Type="http://schemas.openxmlformats.org/officeDocument/2006/relationships/hyperlink" Target="https://www.ons.gov.uk/visualisations/censusareachanges/E06000031/" TargetMode="External"/><Relationship Id="rId4" Type="http://schemas.openxmlformats.org/officeDocument/2006/relationships/settings" Target="settings.xml"/><Relationship Id="rId9" Type="http://schemas.openxmlformats.org/officeDocument/2006/relationships/hyperlink" Target="https://democracy.peterborough.gov.uk/documents/s47843/3.%20Sustainable%20Future%20City%20Council%20Strategy%20and%20Priorities%202022%20to%202025.pdf/" TargetMode="External"/><Relationship Id="rId14" Type="http://schemas.openxmlformats.org/officeDocument/2006/relationships/hyperlink" Target="https://en.unesco.org/education2030-sdg4/targets/" TargetMode="External"/><Relationship Id="rId22" Type="http://schemas.openxmlformats.org/officeDocument/2006/relationships/hyperlink" Target="https://sdgdata.gov.uk/1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D3C17A-E1C2-F148-B995-5469DB023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16</Pages>
  <Words>4837</Words>
  <Characters>27575</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Eliane Mukeba (Institute of Inner City Learning)</cp:lastModifiedBy>
  <cp:revision>2</cp:revision>
  <dcterms:created xsi:type="dcterms:W3CDTF">2023-05-04T12:24:00Z</dcterms:created>
  <dcterms:modified xsi:type="dcterms:W3CDTF">2023-05-04T12:24:00Z</dcterms:modified>
</cp:coreProperties>
</file>