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FE515" w14:textId="682432F0" w:rsidR="00A72276" w:rsidRPr="00A72276" w:rsidRDefault="00DC338C" w:rsidP="00A72276">
      <w:pPr>
        <w:jc w:val="center"/>
        <w:rPr>
          <w:rFonts w:ascii="Arial" w:hAnsi="Arial" w:cs="Arial"/>
          <w:b/>
          <w:bCs/>
        </w:rPr>
      </w:pPr>
      <w:r w:rsidRPr="00A72276">
        <w:rPr>
          <w:rFonts w:ascii="Arial" w:hAnsi="Arial" w:cs="Arial"/>
          <w:b/>
          <w:bCs/>
        </w:rPr>
        <w:t>University of Wales Trinity Saint David</w:t>
      </w:r>
    </w:p>
    <w:p w14:paraId="0D1AF8D0" w14:textId="32700FC4" w:rsidR="0038618F" w:rsidRPr="00A72276" w:rsidRDefault="00A72276" w:rsidP="00A72276">
      <w:pPr>
        <w:pStyle w:val="NoSpacing"/>
        <w:jc w:val="center"/>
        <w:rPr>
          <w:rFonts w:ascii="Arial" w:hAnsi="Arial" w:cs="Arial"/>
          <w:b/>
          <w:bCs/>
        </w:rPr>
      </w:pPr>
      <w:r>
        <w:rPr>
          <w:rFonts w:ascii="Arial" w:hAnsi="Arial" w:cs="Arial"/>
          <w:b/>
          <w:bCs/>
        </w:rPr>
        <w:t>BA(HONS) Business and Management</w:t>
      </w:r>
    </w:p>
    <w:p w14:paraId="4CA6EC9F" w14:textId="1F58000A" w:rsidR="0038618F" w:rsidRPr="00A72276" w:rsidRDefault="0038618F" w:rsidP="0038618F">
      <w:pPr>
        <w:pStyle w:val="NoSpacing"/>
        <w:rPr>
          <w:rFonts w:ascii="Arial" w:hAnsi="Arial" w:cs="Arial"/>
        </w:rPr>
      </w:pPr>
    </w:p>
    <w:p w14:paraId="1AFC0AB7" w14:textId="77777777" w:rsidR="00DC338C" w:rsidRPr="00A72276" w:rsidRDefault="00DC338C" w:rsidP="00DC338C">
      <w:pPr>
        <w:rPr>
          <w:rFonts w:ascii="Arial" w:hAnsi="Arial" w:cs="Arial"/>
        </w:rPr>
      </w:pPr>
    </w:p>
    <w:p w14:paraId="754C7C7A" w14:textId="1019993D" w:rsidR="00497318" w:rsidRDefault="00497318" w:rsidP="00DC338C">
      <w:pPr>
        <w:pStyle w:val="Title"/>
      </w:pPr>
    </w:p>
    <w:p w14:paraId="41187421" w14:textId="77777777" w:rsidR="00A72276" w:rsidRPr="00A72276" w:rsidRDefault="00A72276" w:rsidP="00A72276">
      <w:pPr>
        <w:pStyle w:val="NoSpacing"/>
      </w:pPr>
    </w:p>
    <w:p w14:paraId="12505041" w14:textId="77777777" w:rsidR="00497318" w:rsidRPr="00A72276" w:rsidRDefault="00497318" w:rsidP="00DC338C">
      <w:pPr>
        <w:pStyle w:val="Title"/>
      </w:pPr>
    </w:p>
    <w:p w14:paraId="25A0040F" w14:textId="2A68506E" w:rsidR="00497318" w:rsidRPr="00A72276" w:rsidRDefault="00DC338C" w:rsidP="00DC338C">
      <w:pPr>
        <w:pStyle w:val="Title"/>
      </w:pPr>
      <w:r w:rsidRPr="00A72276">
        <w:t>British Airways</w:t>
      </w:r>
    </w:p>
    <w:p w14:paraId="06C88A72" w14:textId="2F4738FF" w:rsidR="00497318" w:rsidRPr="00A72276" w:rsidRDefault="00497318" w:rsidP="00DC338C">
      <w:pPr>
        <w:pStyle w:val="Title"/>
      </w:pPr>
      <w:r w:rsidRPr="00A72276">
        <w:t>Management Economics</w:t>
      </w:r>
      <w:r w:rsidR="00DC338C" w:rsidRPr="00A72276">
        <w:t xml:space="preserve"> Assessment 1, Resit</w:t>
      </w:r>
      <w:r w:rsidR="0038618F" w:rsidRPr="00A72276">
        <w:t>, Weekend</w:t>
      </w:r>
    </w:p>
    <w:p w14:paraId="5673E678" w14:textId="77777777" w:rsidR="00497318" w:rsidRPr="00A72276" w:rsidRDefault="00497318" w:rsidP="00DC338C">
      <w:pPr>
        <w:pStyle w:val="Title"/>
      </w:pPr>
    </w:p>
    <w:p w14:paraId="375D6622" w14:textId="77777777" w:rsidR="00497318" w:rsidRPr="00A72276" w:rsidRDefault="00497318" w:rsidP="0038618F">
      <w:pPr>
        <w:pStyle w:val="Title"/>
        <w:jc w:val="left"/>
      </w:pPr>
    </w:p>
    <w:p w14:paraId="2BE2F988" w14:textId="77777777" w:rsidR="0038618F" w:rsidRPr="00A72276" w:rsidRDefault="0038618F" w:rsidP="0038618F">
      <w:pPr>
        <w:spacing w:line="360" w:lineRule="auto"/>
        <w:jc w:val="center"/>
        <w:rPr>
          <w:rFonts w:ascii="Arial" w:eastAsia="Calibri" w:hAnsi="Arial" w:cs="Arial"/>
          <w:b/>
          <w:bCs/>
          <w:szCs w:val="24"/>
        </w:rPr>
      </w:pPr>
      <w:r w:rsidRPr="00A72276">
        <w:rPr>
          <w:rFonts w:ascii="Arial" w:hAnsi="Arial" w:cs="Arial"/>
          <w:b/>
          <w:bCs/>
          <w:szCs w:val="24"/>
        </w:rPr>
        <w:t xml:space="preserve">Lecturer: </w:t>
      </w:r>
      <w:r w:rsidRPr="00A72276">
        <w:rPr>
          <w:rFonts w:ascii="Arial" w:eastAsia="Calibri" w:hAnsi="Arial" w:cs="Arial"/>
          <w:b/>
          <w:bCs/>
          <w:szCs w:val="24"/>
        </w:rPr>
        <w:t xml:space="preserve">Emad </w:t>
      </w:r>
      <w:proofErr w:type="spellStart"/>
      <w:r w:rsidRPr="00A72276">
        <w:rPr>
          <w:rFonts w:ascii="Arial" w:eastAsia="Calibri" w:hAnsi="Arial" w:cs="Arial"/>
          <w:b/>
          <w:bCs/>
          <w:szCs w:val="24"/>
        </w:rPr>
        <w:t>Elkhashen</w:t>
      </w:r>
      <w:proofErr w:type="spellEnd"/>
    </w:p>
    <w:p w14:paraId="1D487618" w14:textId="2A2D6E08" w:rsidR="00497318" w:rsidRPr="00A72276" w:rsidRDefault="00497318" w:rsidP="0038618F">
      <w:pPr>
        <w:spacing w:line="360" w:lineRule="auto"/>
        <w:jc w:val="center"/>
        <w:rPr>
          <w:rFonts w:ascii="Arial" w:eastAsia="Calibri" w:hAnsi="Arial" w:cs="Arial"/>
          <w:b/>
          <w:bCs/>
          <w:szCs w:val="24"/>
        </w:rPr>
      </w:pPr>
      <w:r w:rsidRPr="00A72276">
        <w:rPr>
          <w:rFonts w:ascii="Arial" w:hAnsi="Arial" w:cs="Arial"/>
          <w:b/>
          <w:bCs/>
          <w:szCs w:val="24"/>
        </w:rPr>
        <w:t>Submitted By:</w:t>
      </w:r>
      <w:r w:rsidR="00DC338C" w:rsidRPr="00A72276">
        <w:rPr>
          <w:rFonts w:ascii="Arial" w:hAnsi="Arial" w:cs="Arial"/>
          <w:b/>
          <w:bCs/>
          <w:szCs w:val="24"/>
        </w:rPr>
        <w:t xml:space="preserve"> Raveca Cernea</w:t>
      </w:r>
    </w:p>
    <w:p w14:paraId="3B62102D" w14:textId="1BCB0A5A" w:rsidR="0038618F" w:rsidRPr="00A72276" w:rsidRDefault="00497318" w:rsidP="00DC338C">
      <w:pPr>
        <w:pStyle w:val="Title"/>
        <w:rPr>
          <w:bCs/>
        </w:rPr>
      </w:pPr>
      <w:r w:rsidRPr="00A72276">
        <w:rPr>
          <w:bCs/>
        </w:rPr>
        <w:t xml:space="preserve">Student ID: </w:t>
      </w:r>
      <w:r w:rsidR="00DC338C" w:rsidRPr="00A72276">
        <w:rPr>
          <w:bCs/>
        </w:rPr>
        <w:t>1917346</w:t>
      </w:r>
    </w:p>
    <w:p w14:paraId="5758DFBB" w14:textId="77777777" w:rsidR="0038618F" w:rsidRPr="00A72276" w:rsidRDefault="0038618F" w:rsidP="0038618F">
      <w:pPr>
        <w:pStyle w:val="NoSpacing"/>
        <w:rPr>
          <w:rFonts w:ascii="Arial" w:hAnsi="Arial" w:cs="Arial"/>
        </w:rPr>
      </w:pPr>
    </w:p>
    <w:p w14:paraId="7FE72C10" w14:textId="54AE3CDF" w:rsidR="00497318" w:rsidRPr="00A72276" w:rsidRDefault="00497318" w:rsidP="00DC338C">
      <w:pPr>
        <w:pStyle w:val="Title"/>
      </w:pPr>
      <w:r w:rsidRPr="00A72276">
        <w:rPr>
          <w:lang w:val="en-HK"/>
        </w:rPr>
        <w:br w:type="page"/>
      </w:r>
    </w:p>
    <w:p w14:paraId="62926E9A" w14:textId="174D72C1" w:rsidR="0026136E" w:rsidRPr="00A72276" w:rsidRDefault="0026136E" w:rsidP="0026136E">
      <w:pPr>
        <w:pStyle w:val="Heading1"/>
        <w:spacing w:line="360" w:lineRule="auto"/>
        <w:jc w:val="both"/>
        <w:rPr>
          <w:rFonts w:ascii="Arial" w:hAnsi="Arial" w:cs="Arial"/>
          <w:lang w:val="en-HK"/>
        </w:rPr>
      </w:pPr>
      <w:bookmarkStart w:id="0" w:name="_Toc102216159"/>
      <w:r w:rsidRPr="00A72276">
        <w:rPr>
          <w:rFonts w:ascii="Arial" w:hAnsi="Arial" w:cs="Arial"/>
          <w:lang w:val="en-HK"/>
        </w:rPr>
        <w:lastRenderedPageBreak/>
        <w:t>Executive summary</w:t>
      </w:r>
      <w:bookmarkEnd w:id="0"/>
      <w:r w:rsidRPr="00A72276">
        <w:rPr>
          <w:rFonts w:ascii="Arial" w:hAnsi="Arial" w:cs="Arial"/>
          <w:lang w:val="en-HK"/>
        </w:rPr>
        <w:t xml:space="preserve"> </w:t>
      </w:r>
    </w:p>
    <w:p w14:paraId="11381AFA" w14:textId="77777777" w:rsidR="00DC338C" w:rsidRPr="00A72276" w:rsidRDefault="00DC338C" w:rsidP="00DC338C">
      <w:pPr>
        <w:rPr>
          <w:rFonts w:ascii="Arial" w:hAnsi="Arial" w:cs="Arial"/>
          <w:lang w:val="en-HK"/>
        </w:rPr>
      </w:pPr>
    </w:p>
    <w:p w14:paraId="26A9EF7A" w14:textId="150F1D69" w:rsidR="0026136E" w:rsidRPr="00A72276" w:rsidRDefault="00274AD7" w:rsidP="0026136E">
      <w:pPr>
        <w:spacing w:line="360" w:lineRule="auto"/>
        <w:jc w:val="both"/>
        <w:rPr>
          <w:rFonts w:ascii="Arial" w:hAnsi="Arial" w:cs="Arial"/>
          <w:b/>
          <w:bCs/>
          <w:lang w:val="en-HK"/>
        </w:rPr>
      </w:pPr>
      <w:r w:rsidRPr="00A72276">
        <w:rPr>
          <w:rFonts w:ascii="Arial" w:hAnsi="Arial" w:cs="Arial"/>
          <w:lang w:val="en-HK"/>
        </w:rPr>
        <w:t>The e</w:t>
      </w:r>
      <w:r w:rsidR="0026136E" w:rsidRPr="00A72276">
        <w:rPr>
          <w:rFonts w:ascii="Arial" w:hAnsi="Arial" w:cs="Arial"/>
          <w:lang w:val="en-HK"/>
        </w:rPr>
        <w:t>conomic aspect of management aids the organi</w:t>
      </w:r>
      <w:r w:rsidRPr="00A72276">
        <w:rPr>
          <w:rFonts w:ascii="Arial" w:hAnsi="Arial" w:cs="Arial"/>
          <w:lang w:val="en-HK"/>
        </w:rPr>
        <w:t>z</w:t>
      </w:r>
      <w:r w:rsidR="0026136E" w:rsidRPr="00A72276">
        <w:rPr>
          <w:rFonts w:ascii="Arial" w:hAnsi="Arial" w:cs="Arial"/>
          <w:lang w:val="en-HK"/>
        </w:rPr>
        <w:t xml:space="preserve">ation in determining expenses, benefits, requests, capital, results, and costs, among other things. Because a business supervisor must function in an uncertain environment, it is necessary to forecast the future workspace based on the previously provided figures. British Airways is the world's largest global airline, as well as a provider of international and domestic freight and contract management services. It is one of only two global carriers to provide four cabins on long-haul flights, and it maintains an economy and business class administration on its mainline short-haul administration. Demand is an economic theory that refers to a customer's desire to buy goods and services. Costs decline </w:t>
      </w:r>
      <w:r w:rsidR="00084527" w:rsidRPr="00A72276">
        <w:rPr>
          <w:rFonts w:ascii="Arial" w:hAnsi="Arial" w:cs="Arial"/>
          <w:lang w:val="en-HK"/>
        </w:rPr>
        <w:t>because of</w:t>
      </w:r>
      <w:r w:rsidR="0026136E" w:rsidRPr="00A72276">
        <w:rPr>
          <w:rFonts w:ascii="Arial" w:hAnsi="Arial" w:cs="Arial"/>
          <w:lang w:val="en-HK"/>
        </w:rPr>
        <w:t xml:space="preserve"> an oversupply of </w:t>
      </w:r>
      <w:r w:rsidR="0038618F" w:rsidRPr="00A72276">
        <w:rPr>
          <w:rFonts w:ascii="Arial" w:hAnsi="Arial" w:cs="Arial"/>
          <w:lang w:val="en-HK"/>
        </w:rPr>
        <w:t>labour</w:t>
      </w:r>
      <w:r w:rsidR="0026136E" w:rsidRPr="00A72276">
        <w:rPr>
          <w:rFonts w:ascii="Arial" w:hAnsi="Arial" w:cs="Arial"/>
          <w:lang w:val="en-HK"/>
        </w:rPr>
        <w:t xml:space="preserve"> and products, resulting in increased demand. When the market crosses, the price and quantity are in equilibrium. When the amount sought approaches the amount supplied, equilibrium is reached. A Complement service is a support</w:t>
      </w:r>
      <w:r w:rsidRPr="00A72276">
        <w:rPr>
          <w:rFonts w:ascii="Arial" w:hAnsi="Arial" w:cs="Arial"/>
          <w:lang w:val="en-HK"/>
        </w:rPr>
        <w:t>ive</w:t>
      </w:r>
      <w:r w:rsidR="0026136E" w:rsidRPr="00A72276">
        <w:rPr>
          <w:rFonts w:ascii="Arial" w:hAnsi="Arial" w:cs="Arial"/>
          <w:lang w:val="en-HK"/>
        </w:rPr>
        <w:t xml:space="preserve"> administration that comes with a product. Food and refreshments, as well as amenities like pillows and blankets, are provided by British Airways. Customers' income </w:t>
      </w:r>
      <w:r w:rsidRPr="00A72276">
        <w:rPr>
          <w:rFonts w:ascii="Arial" w:hAnsi="Arial" w:cs="Arial"/>
          <w:lang w:val="en-HK"/>
        </w:rPr>
        <w:t>affects</w:t>
      </w:r>
      <w:r w:rsidR="0026136E" w:rsidRPr="00A72276">
        <w:rPr>
          <w:rFonts w:ascii="Arial" w:hAnsi="Arial" w:cs="Arial"/>
          <w:lang w:val="en-HK"/>
        </w:rPr>
        <w:t xml:space="preserve"> demand because their income is increasing. The British Airways Executive Club is an industry-leading loyalty program that awards members points for each journey that may be used to purchase tickets, seat selection, car rentals, hotel accommodations, and outings. On flights departing from London, BA has the best track record of all the UK's large short-pull transporters.  Every year, British Airways serves 95 million passengers through its operations and those of its union partners. There are 441 airports in 86 countries, with over 1,000 planes. The demand for British Airways' domestic flights is declining, while the demand for overseas flights is unaffected. The higher the degree of income spent on a thing, the more flexible the demand for it becomes. When the price of an item or service rises but the buyer's pay remains unchanged, this is known as the replacement effect. Because there are few replacements for essentials, demand for them is frequently inelastic. The income effect on British Airways is that business class flight tickets, as well as foreign flight tickets, are inelastic. Elasticity is a proportion of proportionate change; its properties shift together with all request capacity, including straight interest bends.</w:t>
      </w:r>
      <w:r w:rsidR="0026136E" w:rsidRPr="00A72276">
        <w:rPr>
          <w:rFonts w:ascii="Arial" w:hAnsi="Arial" w:cs="Arial"/>
          <w:lang w:val="en-HK"/>
        </w:rPr>
        <w:br w:type="page"/>
      </w:r>
    </w:p>
    <w:sdt>
      <w:sdtPr>
        <w:rPr>
          <w:rFonts w:ascii="Arial" w:eastAsiaTheme="minorHAnsi" w:hAnsi="Arial" w:cs="Arial"/>
          <w:b w:val="0"/>
          <w:bCs w:val="0"/>
          <w:color w:val="000000" w:themeColor="text1"/>
          <w:sz w:val="24"/>
          <w:szCs w:val="22"/>
          <w:lang w:val="en-GB" w:eastAsia="en-US"/>
        </w:rPr>
        <w:id w:val="-314720987"/>
        <w:docPartObj>
          <w:docPartGallery w:val="Table of Contents"/>
          <w:docPartUnique/>
        </w:docPartObj>
      </w:sdtPr>
      <w:sdtEndPr>
        <w:rPr>
          <w:noProof/>
        </w:rPr>
      </w:sdtEndPr>
      <w:sdtContent>
        <w:p w14:paraId="6054D384" w14:textId="77777777" w:rsidR="00497318" w:rsidRPr="00A72276" w:rsidRDefault="00497318" w:rsidP="00497318">
          <w:pPr>
            <w:pStyle w:val="TOCHeading"/>
            <w:jc w:val="center"/>
            <w:rPr>
              <w:rFonts w:ascii="Arial" w:hAnsi="Arial" w:cs="Arial"/>
              <w:color w:val="000000" w:themeColor="text1"/>
            </w:rPr>
          </w:pPr>
          <w:r w:rsidRPr="00A72276">
            <w:rPr>
              <w:rFonts w:ascii="Arial" w:hAnsi="Arial" w:cs="Arial"/>
              <w:color w:val="000000" w:themeColor="text1"/>
            </w:rPr>
            <w:t>Table of Contents</w:t>
          </w:r>
        </w:p>
        <w:p w14:paraId="314351A3" w14:textId="77777777" w:rsidR="00497318" w:rsidRPr="00A72276" w:rsidRDefault="00497318">
          <w:pPr>
            <w:pStyle w:val="TOC1"/>
            <w:tabs>
              <w:tab w:val="right" w:leader="dot" w:pos="9350"/>
            </w:tabs>
            <w:rPr>
              <w:rFonts w:ascii="Arial" w:hAnsi="Arial" w:cs="Arial"/>
              <w:noProof/>
              <w:color w:val="000000" w:themeColor="text1"/>
            </w:rPr>
          </w:pPr>
          <w:r w:rsidRPr="00A72276">
            <w:rPr>
              <w:rFonts w:ascii="Arial" w:hAnsi="Arial" w:cs="Arial"/>
              <w:color w:val="000000" w:themeColor="text1"/>
            </w:rPr>
            <w:fldChar w:fldCharType="begin"/>
          </w:r>
          <w:r w:rsidRPr="00A72276">
            <w:rPr>
              <w:rFonts w:ascii="Arial" w:hAnsi="Arial" w:cs="Arial"/>
              <w:color w:val="000000" w:themeColor="text1"/>
            </w:rPr>
            <w:instrText xml:space="preserve"> TOC \o "1-3" \h \z \u </w:instrText>
          </w:r>
          <w:r w:rsidRPr="00A72276">
            <w:rPr>
              <w:rFonts w:ascii="Arial" w:hAnsi="Arial" w:cs="Arial"/>
              <w:color w:val="000000" w:themeColor="text1"/>
            </w:rPr>
            <w:fldChar w:fldCharType="separate"/>
          </w:r>
          <w:hyperlink w:anchor="_Toc102216159" w:history="1">
            <w:r w:rsidRPr="00A72276">
              <w:rPr>
                <w:rStyle w:val="Hyperlink"/>
                <w:rFonts w:ascii="Arial" w:hAnsi="Arial" w:cs="Arial"/>
                <w:noProof/>
                <w:color w:val="000000" w:themeColor="text1"/>
                <w:lang w:val="en-HK"/>
              </w:rPr>
              <w:t>Executive summary</w:t>
            </w:r>
            <w:r w:rsidRPr="00A72276">
              <w:rPr>
                <w:rFonts w:ascii="Arial" w:hAnsi="Arial" w:cs="Arial"/>
                <w:noProof/>
                <w:webHidden/>
                <w:color w:val="000000" w:themeColor="text1"/>
              </w:rPr>
              <w:tab/>
            </w:r>
            <w:r w:rsidRPr="00A72276">
              <w:rPr>
                <w:rFonts w:ascii="Arial" w:hAnsi="Arial" w:cs="Arial"/>
                <w:noProof/>
                <w:webHidden/>
                <w:color w:val="000000" w:themeColor="text1"/>
              </w:rPr>
              <w:fldChar w:fldCharType="begin"/>
            </w:r>
            <w:r w:rsidRPr="00A72276">
              <w:rPr>
                <w:rFonts w:ascii="Arial" w:hAnsi="Arial" w:cs="Arial"/>
                <w:noProof/>
                <w:webHidden/>
                <w:color w:val="000000" w:themeColor="text1"/>
              </w:rPr>
              <w:instrText xml:space="preserve"> PAGEREF _Toc102216159 \h </w:instrText>
            </w:r>
            <w:r w:rsidRPr="00A72276">
              <w:rPr>
                <w:rFonts w:ascii="Arial" w:hAnsi="Arial" w:cs="Arial"/>
                <w:noProof/>
                <w:webHidden/>
                <w:color w:val="000000" w:themeColor="text1"/>
              </w:rPr>
            </w:r>
            <w:r w:rsidRPr="00A72276">
              <w:rPr>
                <w:rFonts w:ascii="Arial" w:hAnsi="Arial" w:cs="Arial"/>
                <w:noProof/>
                <w:webHidden/>
                <w:color w:val="000000" w:themeColor="text1"/>
              </w:rPr>
              <w:fldChar w:fldCharType="separate"/>
            </w:r>
            <w:r w:rsidRPr="00A72276">
              <w:rPr>
                <w:rFonts w:ascii="Arial" w:hAnsi="Arial" w:cs="Arial"/>
                <w:noProof/>
                <w:webHidden/>
                <w:color w:val="000000" w:themeColor="text1"/>
              </w:rPr>
              <w:t>2</w:t>
            </w:r>
            <w:r w:rsidRPr="00A72276">
              <w:rPr>
                <w:rFonts w:ascii="Arial" w:hAnsi="Arial" w:cs="Arial"/>
                <w:noProof/>
                <w:webHidden/>
                <w:color w:val="000000" w:themeColor="text1"/>
              </w:rPr>
              <w:fldChar w:fldCharType="end"/>
            </w:r>
          </w:hyperlink>
        </w:p>
        <w:p w14:paraId="7E9F9627" w14:textId="77777777" w:rsidR="00497318" w:rsidRPr="00A72276" w:rsidRDefault="00350F3E">
          <w:pPr>
            <w:pStyle w:val="TOC1"/>
            <w:tabs>
              <w:tab w:val="right" w:leader="dot" w:pos="9350"/>
            </w:tabs>
            <w:rPr>
              <w:rFonts w:ascii="Arial" w:hAnsi="Arial" w:cs="Arial"/>
              <w:noProof/>
              <w:color w:val="000000" w:themeColor="text1"/>
            </w:rPr>
          </w:pPr>
          <w:hyperlink w:anchor="_Toc102216160" w:history="1">
            <w:r w:rsidR="00497318" w:rsidRPr="00A72276">
              <w:rPr>
                <w:rStyle w:val="Hyperlink"/>
                <w:rFonts w:ascii="Arial" w:hAnsi="Arial" w:cs="Arial"/>
                <w:noProof/>
                <w:color w:val="000000" w:themeColor="text1"/>
                <w:lang w:val="en-HK"/>
              </w:rPr>
              <w:t>Introduction</w:t>
            </w:r>
            <w:r w:rsidR="00497318" w:rsidRPr="00A72276">
              <w:rPr>
                <w:rFonts w:ascii="Arial" w:hAnsi="Arial" w:cs="Arial"/>
                <w:noProof/>
                <w:webHidden/>
                <w:color w:val="000000" w:themeColor="text1"/>
              </w:rPr>
              <w:tab/>
            </w:r>
            <w:r w:rsidR="00497318" w:rsidRPr="00A72276">
              <w:rPr>
                <w:rFonts w:ascii="Arial" w:hAnsi="Arial" w:cs="Arial"/>
                <w:noProof/>
                <w:webHidden/>
                <w:color w:val="000000" w:themeColor="text1"/>
              </w:rPr>
              <w:fldChar w:fldCharType="begin"/>
            </w:r>
            <w:r w:rsidR="00497318" w:rsidRPr="00A72276">
              <w:rPr>
                <w:rFonts w:ascii="Arial" w:hAnsi="Arial" w:cs="Arial"/>
                <w:noProof/>
                <w:webHidden/>
                <w:color w:val="000000" w:themeColor="text1"/>
              </w:rPr>
              <w:instrText xml:space="preserve"> PAGEREF _Toc102216160 \h </w:instrText>
            </w:r>
            <w:r w:rsidR="00497318" w:rsidRPr="00A72276">
              <w:rPr>
                <w:rFonts w:ascii="Arial" w:hAnsi="Arial" w:cs="Arial"/>
                <w:noProof/>
                <w:webHidden/>
                <w:color w:val="000000" w:themeColor="text1"/>
              </w:rPr>
            </w:r>
            <w:r w:rsidR="00497318" w:rsidRPr="00A72276">
              <w:rPr>
                <w:rFonts w:ascii="Arial" w:hAnsi="Arial" w:cs="Arial"/>
                <w:noProof/>
                <w:webHidden/>
                <w:color w:val="000000" w:themeColor="text1"/>
              </w:rPr>
              <w:fldChar w:fldCharType="separate"/>
            </w:r>
            <w:r w:rsidR="00497318" w:rsidRPr="00A72276">
              <w:rPr>
                <w:rFonts w:ascii="Arial" w:hAnsi="Arial" w:cs="Arial"/>
                <w:noProof/>
                <w:webHidden/>
                <w:color w:val="000000" w:themeColor="text1"/>
              </w:rPr>
              <w:t>4</w:t>
            </w:r>
            <w:r w:rsidR="00497318" w:rsidRPr="00A72276">
              <w:rPr>
                <w:rFonts w:ascii="Arial" w:hAnsi="Arial" w:cs="Arial"/>
                <w:noProof/>
                <w:webHidden/>
                <w:color w:val="000000" w:themeColor="text1"/>
              </w:rPr>
              <w:fldChar w:fldCharType="end"/>
            </w:r>
          </w:hyperlink>
        </w:p>
        <w:p w14:paraId="4B50625C" w14:textId="77777777" w:rsidR="00497318" w:rsidRPr="00A72276" w:rsidRDefault="00350F3E">
          <w:pPr>
            <w:pStyle w:val="TOC1"/>
            <w:tabs>
              <w:tab w:val="right" w:leader="dot" w:pos="9350"/>
            </w:tabs>
            <w:rPr>
              <w:rFonts w:ascii="Arial" w:hAnsi="Arial" w:cs="Arial"/>
              <w:noProof/>
              <w:color w:val="000000" w:themeColor="text1"/>
            </w:rPr>
          </w:pPr>
          <w:hyperlink w:anchor="_Toc102216161" w:history="1">
            <w:r w:rsidR="00497318" w:rsidRPr="00A72276">
              <w:rPr>
                <w:rStyle w:val="Hyperlink"/>
                <w:rFonts w:ascii="Arial" w:hAnsi="Arial" w:cs="Arial"/>
                <w:noProof/>
                <w:color w:val="000000" w:themeColor="text1"/>
                <w:lang w:val="en-HK"/>
              </w:rPr>
              <w:t>British Airways</w:t>
            </w:r>
            <w:r w:rsidR="00497318" w:rsidRPr="00A72276">
              <w:rPr>
                <w:rFonts w:ascii="Arial" w:hAnsi="Arial" w:cs="Arial"/>
                <w:noProof/>
                <w:webHidden/>
                <w:color w:val="000000" w:themeColor="text1"/>
              </w:rPr>
              <w:tab/>
            </w:r>
            <w:r w:rsidR="00497318" w:rsidRPr="00A72276">
              <w:rPr>
                <w:rFonts w:ascii="Arial" w:hAnsi="Arial" w:cs="Arial"/>
                <w:noProof/>
                <w:webHidden/>
                <w:color w:val="000000" w:themeColor="text1"/>
              </w:rPr>
              <w:fldChar w:fldCharType="begin"/>
            </w:r>
            <w:r w:rsidR="00497318" w:rsidRPr="00A72276">
              <w:rPr>
                <w:rFonts w:ascii="Arial" w:hAnsi="Arial" w:cs="Arial"/>
                <w:noProof/>
                <w:webHidden/>
                <w:color w:val="000000" w:themeColor="text1"/>
              </w:rPr>
              <w:instrText xml:space="preserve"> PAGEREF _Toc102216161 \h </w:instrText>
            </w:r>
            <w:r w:rsidR="00497318" w:rsidRPr="00A72276">
              <w:rPr>
                <w:rFonts w:ascii="Arial" w:hAnsi="Arial" w:cs="Arial"/>
                <w:noProof/>
                <w:webHidden/>
                <w:color w:val="000000" w:themeColor="text1"/>
              </w:rPr>
            </w:r>
            <w:r w:rsidR="00497318" w:rsidRPr="00A72276">
              <w:rPr>
                <w:rFonts w:ascii="Arial" w:hAnsi="Arial" w:cs="Arial"/>
                <w:noProof/>
                <w:webHidden/>
                <w:color w:val="000000" w:themeColor="text1"/>
              </w:rPr>
              <w:fldChar w:fldCharType="separate"/>
            </w:r>
            <w:r w:rsidR="00497318" w:rsidRPr="00A72276">
              <w:rPr>
                <w:rFonts w:ascii="Arial" w:hAnsi="Arial" w:cs="Arial"/>
                <w:noProof/>
                <w:webHidden/>
                <w:color w:val="000000" w:themeColor="text1"/>
              </w:rPr>
              <w:t>4</w:t>
            </w:r>
            <w:r w:rsidR="00497318" w:rsidRPr="00A72276">
              <w:rPr>
                <w:rFonts w:ascii="Arial" w:hAnsi="Arial" w:cs="Arial"/>
                <w:noProof/>
                <w:webHidden/>
                <w:color w:val="000000" w:themeColor="text1"/>
              </w:rPr>
              <w:fldChar w:fldCharType="end"/>
            </w:r>
          </w:hyperlink>
        </w:p>
        <w:p w14:paraId="65DA3790" w14:textId="77777777" w:rsidR="00497318" w:rsidRPr="00A72276" w:rsidRDefault="00350F3E">
          <w:pPr>
            <w:pStyle w:val="TOC1"/>
            <w:tabs>
              <w:tab w:val="right" w:leader="dot" w:pos="9350"/>
            </w:tabs>
            <w:rPr>
              <w:rFonts w:ascii="Arial" w:hAnsi="Arial" w:cs="Arial"/>
              <w:noProof/>
              <w:color w:val="000000" w:themeColor="text1"/>
            </w:rPr>
          </w:pPr>
          <w:hyperlink w:anchor="_Toc102216162" w:history="1">
            <w:r w:rsidR="00497318" w:rsidRPr="00A72276">
              <w:rPr>
                <w:rStyle w:val="Hyperlink"/>
                <w:rFonts w:ascii="Arial" w:hAnsi="Arial" w:cs="Arial"/>
                <w:noProof/>
                <w:color w:val="000000" w:themeColor="text1"/>
                <w:lang w:val="en-HK"/>
              </w:rPr>
              <w:t>Demand and Market Equilibrium</w:t>
            </w:r>
            <w:r w:rsidR="00497318" w:rsidRPr="00A72276">
              <w:rPr>
                <w:rFonts w:ascii="Arial" w:hAnsi="Arial" w:cs="Arial"/>
                <w:noProof/>
                <w:webHidden/>
                <w:color w:val="000000" w:themeColor="text1"/>
              </w:rPr>
              <w:tab/>
            </w:r>
            <w:r w:rsidR="00497318" w:rsidRPr="00A72276">
              <w:rPr>
                <w:rFonts w:ascii="Arial" w:hAnsi="Arial" w:cs="Arial"/>
                <w:noProof/>
                <w:webHidden/>
                <w:color w:val="000000" w:themeColor="text1"/>
              </w:rPr>
              <w:fldChar w:fldCharType="begin"/>
            </w:r>
            <w:r w:rsidR="00497318" w:rsidRPr="00A72276">
              <w:rPr>
                <w:rFonts w:ascii="Arial" w:hAnsi="Arial" w:cs="Arial"/>
                <w:noProof/>
                <w:webHidden/>
                <w:color w:val="000000" w:themeColor="text1"/>
              </w:rPr>
              <w:instrText xml:space="preserve"> PAGEREF _Toc102216162 \h </w:instrText>
            </w:r>
            <w:r w:rsidR="00497318" w:rsidRPr="00A72276">
              <w:rPr>
                <w:rFonts w:ascii="Arial" w:hAnsi="Arial" w:cs="Arial"/>
                <w:noProof/>
                <w:webHidden/>
                <w:color w:val="000000" w:themeColor="text1"/>
              </w:rPr>
            </w:r>
            <w:r w:rsidR="00497318" w:rsidRPr="00A72276">
              <w:rPr>
                <w:rFonts w:ascii="Arial" w:hAnsi="Arial" w:cs="Arial"/>
                <w:noProof/>
                <w:webHidden/>
                <w:color w:val="000000" w:themeColor="text1"/>
              </w:rPr>
              <w:fldChar w:fldCharType="separate"/>
            </w:r>
            <w:r w:rsidR="00497318" w:rsidRPr="00A72276">
              <w:rPr>
                <w:rFonts w:ascii="Arial" w:hAnsi="Arial" w:cs="Arial"/>
                <w:noProof/>
                <w:webHidden/>
                <w:color w:val="000000" w:themeColor="text1"/>
              </w:rPr>
              <w:t>5</w:t>
            </w:r>
            <w:r w:rsidR="00497318" w:rsidRPr="00A72276">
              <w:rPr>
                <w:rFonts w:ascii="Arial" w:hAnsi="Arial" w:cs="Arial"/>
                <w:noProof/>
                <w:webHidden/>
                <w:color w:val="000000" w:themeColor="text1"/>
              </w:rPr>
              <w:fldChar w:fldCharType="end"/>
            </w:r>
          </w:hyperlink>
        </w:p>
        <w:p w14:paraId="7F928ED6" w14:textId="77777777" w:rsidR="00497318" w:rsidRPr="00A72276" w:rsidRDefault="00350F3E">
          <w:pPr>
            <w:pStyle w:val="TOC2"/>
            <w:tabs>
              <w:tab w:val="right" w:leader="dot" w:pos="9350"/>
            </w:tabs>
            <w:rPr>
              <w:rFonts w:ascii="Arial" w:hAnsi="Arial" w:cs="Arial"/>
              <w:noProof/>
              <w:color w:val="000000" w:themeColor="text1"/>
            </w:rPr>
          </w:pPr>
          <w:hyperlink w:anchor="_Toc102216163" w:history="1">
            <w:r w:rsidR="00497318" w:rsidRPr="00A72276">
              <w:rPr>
                <w:rStyle w:val="Hyperlink"/>
                <w:rFonts w:ascii="Arial" w:hAnsi="Arial" w:cs="Arial"/>
                <w:noProof/>
                <w:color w:val="000000" w:themeColor="text1"/>
                <w:lang w:val="en-HK"/>
              </w:rPr>
              <w:t>Price of substitute</w:t>
            </w:r>
            <w:r w:rsidR="00497318" w:rsidRPr="00A72276">
              <w:rPr>
                <w:rFonts w:ascii="Arial" w:hAnsi="Arial" w:cs="Arial"/>
                <w:noProof/>
                <w:webHidden/>
                <w:color w:val="000000" w:themeColor="text1"/>
              </w:rPr>
              <w:tab/>
            </w:r>
            <w:r w:rsidR="00497318" w:rsidRPr="00A72276">
              <w:rPr>
                <w:rFonts w:ascii="Arial" w:hAnsi="Arial" w:cs="Arial"/>
                <w:noProof/>
                <w:webHidden/>
                <w:color w:val="000000" w:themeColor="text1"/>
              </w:rPr>
              <w:fldChar w:fldCharType="begin"/>
            </w:r>
            <w:r w:rsidR="00497318" w:rsidRPr="00A72276">
              <w:rPr>
                <w:rFonts w:ascii="Arial" w:hAnsi="Arial" w:cs="Arial"/>
                <w:noProof/>
                <w:webHidden/>
                <w:color w:val="000000" w:themeColor="text1"/>
              </w:rPr>
              <w:instrText xml:space="preserve"> PAGEREF _Toc102216163 \h </w:instrText>
            </w:r>
            <w:r w:rsidR="00497318" w:rsidRPr="00A72276">
              <w:rPr>
                <w:rFonts w:ascii="Arial" w:hAnsi="Arial" w:cs="Arial"/>
                <w:noProof/>
                <w:webHidden/>
                <w:color w:val="000000" w:themeColor="text1"/>
              </w:rPr>
            </w:r>
            <w:r w:rsidR="00497318" w:rsidRPr="00A72276">
              <w:rPr>
                <w:rFonts w:ascii="Arial" w:hAnsi="Arial" w:cs="Arial"/>
                <w:noProof/>
                <w:webHidden/>
                <w:color w:val="000000" w:themeColor="text1"/>
              </w:rPr>
              <w:fldChar w:fldCharType="separate"/>
            </w:r>
            <w:r w:rsidR="00497318" w:rsidRPr="00A72276">
              <w:rPr>
                <w:rFonts w:ascii="Arial" w:hAnsi="Arial" w:cs="Arial"/>
                <w:noProof/>
                <w:webHidden/>
                <w:color w:val="000000" w:themeColor="text1"/>
              </w:rPr>
              <w:t>6</w:t>
            </w:r>
            <w:r w:rsidR="00497318" w:rsidRPr="00A72276">
              <w:rPr>
                <w:rFonts w:ascii="Arial" w:hAnsi="Arial" w:cs="Arial"/>
                <w:noProof/>
                <w:webHidden/>
                <w:color w:val="000000" w:themeColor="text1"/>
              </w:rPr>
              <w:fldChar w:fldCharType="end"/>
            </w:r>
          </w:hyperlink>
        </w:p>
        <w:p w14:paraId="347EADCA" w14:textId="77777777" w:rsidR="00497318" w:rsidRPr="00A72276" w:rsidRDefault="00350F3E">
          <w:pPr>
            <w:pStyle w:val="TOC2"/>
            <w:tabs>
              <w:tab w:val="right" w:leader="dot" w:pos="9350"/>
            </w:tabs>
            <w:rPr>
              <w:rFonts w:ascii="Arial" w:hAnsi="Arial" w:cs="Arial"/>
              <w:noProof/>
              <w:color w:val="000000" w:themeColor="text1"/>
            </w:rPr>
          </w:pPr>
          <w:hyperlink w:anchor="_Toc102216164" w:history="1">
            <w:r w:rsidR="00497318" w:rsidRPr="00A72276">
              <w:rPr>
                <w:rStyle w:val="Hyperlink"/>
                <w:rFonts w:ascii="Arial" w:hAnsi="Arial" w:cs="Arial"/>
                <w:noProof/>
                <w:color w:val="000000" w:themeColor="text1"/>
                <w:lang w:val="en-HK"/>
              </w:rPr>
              <w:t>Price of complements</w:t>
            </w:r>
            <w:r w:rsidR="00497318" w:rsidRPr="00A72276">
              <w:rPr>
                <w:rFonts w:ascii="Arial" w:hAnsi="Arial" w:cs="Arial"/>
                <w:noProof/>
                <w:webHidden/>
                <w:color w:val="000000" w:themeColor="text1"/>
              </w:rPr>
              <w:tab/>
            </w:r>
            <w:r w:rsidR="00497318" w:rsidRPr="00A72276">
              <w:rPr>
                <w:rFonts w:ascii="Arial" w:hAnsi="Arial" w:cs="Arial"/>
                <w:noProof/>
                <w:webHidden/>
                <w:color w:val="000000" w:themeColor="text1"/>
              </w:rPr>
              <w:fldChar w:fldCharType="begin"/>
            </w:r>
            <w:r w:rsidR="00497318" w:rsidRPr="00A72276">
              <w:rPr>
                <w:rFonts w:ascii="Arial" w:hAnsi="Arial" w:cs="Arial"/>
                <w:noProof/>
                <w:webHidden/>
                <w:color w:val="000000" w:themeColor="text1"/>
              </w:rPr>
              <w:instrText xml:space="preserve"> PAGEREF _Toc102216164 \h </w:instrText>
            </w:r>
            <w:r w:rsidR="00497318" w:rsidRPr="00A72276">
              <w:rPr>
                <w:rFonts w:ascii="Arial" w:hAnsi="Arial" w:cs="Arial"/>
                <w:noProof/>
                <w:webHidden/>
                <w:color w:val="000000" w:themeColor="text1"/>
              </w:rPr>
            </w:r>
            <w:r w:rsidR="00497318" w:rsidRPr="00A72276">
              <w:rPr>
                <w:rFonts w:ascii="Arial" w:hAnsi="Arial" w:cs="Arial"/>
                <w:noProof/>
                <w:webHidden/>
                <w:color w:val="000000" w:themeColor="text1"/>
              </w:rPr>
              <w:fldChar w:fldCharType="separate"/>
            </w:r>
            <w:r w:rsidR="00497318" w:rsidRPr="00A72276">
              <w:rPr>
                <w:rFonts w:ascii="Arial" w:hAnsi="Arial" w:cs="Arial"/>
                <w:noProof/>
                <w:webHidden/>
                <w:color w:val="000000" w:themeColor="text1"/>
              </w:rPr>
              <w:t>7</w:t>
            </w:r>
            <w:r w:rsidR="00497318" w:rsidRPr="00A72276">
              <w:rPr>
                <w:rFonts w:ascii="Arial" w:hAnsi="Arial" w:cs="Arial"/>
                <w:noProof/>
                <w:webHidden/>
                <w:color w:val="000000" w:themeColor="text1"/>
              </w:rPr>
              <w:fldChar w:fldCharType="end"/>
            </w:r>
          </w:hyperlink>
        </w:p>
        <w:p w14:paraId="7ADDF692" w14:textId="77777777" w:rsidR="00497318" w:rsidRPr="00A72276" w:rsidRDefault="00350F3E">
          <w:pPr>
            <w:pStyle w:val="TOC2"/>
            <w:tabs>
              <w:tab w:val="right" w:leader="dot" w:pos="9350"/>
            </w:tabs>
            <w:rPr>
              <w:rFonts w:ascii="Arial" w:hAnsi="Arial" w:cs="Arial"/>
              <w:noProof/>
              <w:color w:val="000000" w:themeColor="text1"/>
            </w:rPr>
          </w:pPr>
          <w:hyperlink w:anchor="_Toc102216165" w:history="1">
            <w:r w:rsidR="00497318" w:rsidRPr="00A72276">
              <w:rPr>
                <w:rStyle w:val="Hyperlink"/>
                <w:rFonts w:ascii="Arial" w:hAnsi="Arial" w:cs="Arial"/>
                <w:noProof/>
                <w:color w:val="000000" w:themeColor="text1"/>
                <w:lang w:val="en-HK"/>
              </w:rPr>
              <w:t>Consumer income</w:t>
            </w:r>
            <w:r w:rsidR="00497318" w:rsidRPr="00A72276">
              <w:rPr>
                <w:rFonts w:ascii="Arial" w:hAnsi="Arial" w:cs="Arial"/>
                <w:noProof/>
                <w:webHidden/>
                <w:color w:val="000000" w:themeColor="text1"/>
              </w:rPr>
              <w:tab/>
            </w:r>
            <w:r w:rsidR="00497318" w:rsidRPr="00A72276">
              <w:rPr>
                <w:rFonts w:ascii="Arial" w:hAnsi="Arial" w:cs="Arial"/>
                <w:noProof/>
                <w:webHidden/>
                <w:color w:val="000000" w:themeColor="text1"/>
              </w:rPr>
              <w:fldChar w:fldCharType="begin"/>
            </w:r>
            <w:r w:rsidR="00497318" w:rsidRPr="00A72276">
              <w:rPr>
                <w:rFonts w:ascii="Arial" w:hAnsi="Arial" w:cs="Arial"/>
                <w:noProof/>
                <w:webHidden/>
                <w:color w:val="000000" w:themeColor="text1"/>
              </w:rPr>
              <w:instrText xml:space="preserve"> PAGEREF _Toc102216165 \h </w:instrText>
            </w:r>
            <w:r w:rsidR="00497318" w:rsidRPr="00A72276">
              <w:rPr>
                <w:rFonts w:ascii="Arial" w:hAnsi="Arial" w:cs="Arial"/>
                <w:noProof/>
                <w:webHidden/>
                <w:color w:val="000000" w:themeColor="text1"/>
              </w:rPr>
            </w:r>
            <w:r w:rsidR="00497318" w:rsidRPr="00A72276">
              <w:rPr>
                <w:rFonts w:ascii="Arial" w:hAnsi="Arial" w:cs="Arial"/>
                <w:noProof/>
                <w:webHidden/>
                <w:color w:val="000000" w:themeColor="text1"/>
              </w:rPr>
              <w:fldChar w:fldCharType="separate"/>
            </w:r>
            <w:r w:rsidR="00497318" w:rsidRPr="00A72276">
              <w:rPr>
                <w:rFonts w:ascii="Arial" w:hAnsi="Arial" w:cs="Arial"/>
                <w:noProof/>
                <w:webHidden/>
                <w:color w:val="000000" w:themeColor="text1"/>
              </w:rPr>
              <w:t>7</w:t>
            </w:r>
            <w:r w:rsidR="00497318" w:rsidRPr="00A72276">
              <w:rPr>
                <w:rFonts w:ascii="Arial" w:hAnsi="Arial" w:cs="Arial"/>
                <w:noProof/>
                <w:webHidden/>
                <w:color w:val="000000" w:themeColor="text1"/>
              </w:rPr>
              <w:fldChar w:fldCharType="end"/>
            </w:r>
          </w:hyperlink>
        </w:p>
        <w:p w14:paraId="3049373A" w14:textId="77777777" w:rsidR="00497318" w:rsidRPr="00A72276" w:rsidRDefault="00350F3E">
          <w:pPr>
            <w:pStyle w:val="TOC2"/>
            <w:tabs>
              <w:tab w:val="right" w:leader="dot" w:pos="9350"/>
            </w:tabs>
            <w:rPr>
              <w:rFonts w:ascii="Arial" w:hAnsi="Arial" w:cs="Arial"/>
              <w:noProof/>
              <w:color w:val="000000" w:themeColor="text1"/>
            </w:rPr>
          </w:pPr>
          <w:hyperlink w:anchor="_Toc102216166" w:history="1">
            <w:r w:rsidR="00497318" w:rsidRPr="00A72276">
              <w:rPr>
                <w:rStyle w:val="Hyperlink"/>
                <w:rFonts w:ascii="Arial" w:hAnsi="Arial" w:cs="Arial"/>
                <w:noProof/>
                <w:color w:val="000000" w:themeColor="text1"/>
                <w:lang w:val="en-HK"/>
              </w:rPr>
              <w:t>Consumer taste and preferences</w:t>
            </w:r>
            <w:r w:rsidR="00497318" w:rsidRPr="00A72276">
              <w:rPr>
                <w:rFonts w:ascii="Arial" w:hAnsi="Arial" w:cs="Arial"/>
                <w:noProof/>
                <w:webHidden/>
                <w:color w:val="000000" w:themeColor="text1"/>
              </w:rPr>
              <w:tab/>
            </w:r>
            <w:r w:rsidR="00497318" w:rsidRPr="00A72276">
              <w:rPr>
                <w:rFonts w:ascii="Arial" w:hAnsi="Arial" w:cs="Arial"/>
                <w:noProof/>
                <w:webHidden/>
                <w:color w:val="000000" w:themeColor="text1"/>
              </w:rPr>
              <w:fldChar w:fldCharType="begin"/>
            </w:r>
            <w:r w:rsidR="00497318" w:rsidRPr="00A72276">
              <w:rPr>
                <w:rFonts w:ascii="Arial" w:hAnsi="Arial" w:cs="Arial"/>
                <w:noProof/>
                <w:webHidden/>
                <w:color w:val="000000" w:themeColor="text1"/>
              </w:rPr>
              <w:instrText xml:space="preserve"> PAGEREF _Toc102216166 \h </w:instrText>
            </w:r>
            <w:r w:rsidR="00497318" w:rsidRPr="00A72276">
              <w:rPr>
                <w:rFonts w:ascii="Arial" w:hAnsi="Arial" w:cs="Arial"/>
                <w:noProof/>
                <w:webHidden/>
                <w:color w:val="000000" w:themeColor="text1"/>
              </w:rPr>
            </w:r>
            <w:r w:rsidR="00497318" w:rsidRPr="00A72276">
              <w:rPr>
                <w:rFonts w:ascii="Arial" w:hAnsi="Arial" w:cs="Arial"/>
                <w:noProof/>
                <w:webHidden/>
                <w:color w:val="000000" w:themeColor="text1"/>
              </w:rPr>
              <w:fldChar w:fldCharType="separate"/>
            </w:r>
            <w:r w:rsidR="00497318" w:rsidRPr="00A72276">
              <w:rPr>
                <w:rFonts w:ascii="Arial" w:hAnsi="Arial" w:cs="Arial"/>
                <w:noProof/>
                <w:webHidden/>
                <w:color w:val="000000" w:themeColor="text1"/>
              </w:rPr>
              <w:t>7</w:t>
            </w:r>
            <w:r w:rsidR="00497318" w:rsidRPr="00A72276">
              <w:rPr>
                <w:rFonts w:ascii="Arial" w:hAnsi="Arial" w:cs="Arial"/>
                <w:noProof/>
                <w:webHidden/>
                <w:color w:val="000000" w:themeColor="text1"/>
              </w:rPr>
              <w:fldChar w:fldCharType="end"/>
            </w:r>
          </w:hyperlink>
        </w:p>
        <w:p w14:paraId="03D86D0A" w14:textId="77777777" w:rsidR="00497318" w:rsidRPr="00A72276" w:rsidRDefault="00350F3E">
          <w:pPr>
            <w:pStyle w:val="TOC2"/>
            <w:tabs>
              <w:tab w:val="right" w:leader="dot" w:pos="9350"/>
            </w:tabs>
            <w:rPr>
              <w:rFonts w:ascii="Arial" w:hAnsi="Arial" w:cs="Arial"/>
              <w:noProof/>
              <w:color w:val="000000" w:themeColor="text1"/>
            </w:rPr>
          </w:pPr>
          <w:hyperlink w:anchor="_Toc102216167" w:history="1">
            <w:r w:rsidR="00497318" w:rsidRPr="00A72276">
              <w:rPr>
                <w:rStyle w:val="Hyperlink"/>
                <w:rFonts w:ascii="Arial" w:hAnsi="Arial" w:cs="Arial"/>
                <w:noProof/>
                <w:color w:val="000000" w:themeColor="text1"/>
                <w:lang w:val="en-HK"/>
              </w:rPr>
              <w:t>Consumer expectation of price</w:t>
            </w:r>
            <w:r w:rsidR="00497318" w:rsidRPr="00A72276">
              <w:rPr>
                <w:rFonts w:ascii="Arial" w:hAnsi="Arial" w:cs="Arial"/>
                <w:noProof/>
                <w:webHidden/>
                <w:color w:val="000000" w:themeColor="text1"/>
              </w:rPr>
              <w:tab/>
            </w:r>
            <w:r w:rsidR="00497318" w:rsidRPr="00A72276">
              <w:rPr>
                <w:rFonts w:ascii="Arial" w:hAnsi="Arial" w:cs="Arial"/>
                <w:noProof/>
                <w:webHidden/>
                <w:color w:val="000000" w:themeColor="text1"/>
              </w:rPr>
              <w:fldChar w:fldCharType="begin"/>
            </w:r>
            <w:r w:rsidR="00497318" w:rsidRPr="00A72276">
              <w:rPr>
                <w:rFonts w:ascii="Arial" w:hAnsi="Arial" w:cs="Arial"/>
                <w:noProof/>
                <w:webHidden/>
                <w:color w:val="000000" w:themeColor="text1"/>
              </w:rPr>
              <w:instrText xml:space="preserve"> PAGEREF _Toc102216167 \h </w:instrText>
            </w:r>
            <w:r w:rsidR="00497318" w:rsidRPr="00A72276">
              <w:rPr>
                <w:rFonts w:ascii="Arial" w:hAnsi="Arial" w:cs="Arial"/>
                <w:noProof/>
                <w:webHidden/>
                <w:color w:val="000000" w:themeColor="text1"/>
              </w:rPr>
            </w:r>
            <w:r w:rsidR="00497318" w:rsidRPr="00A72276">
              <w:rPr>
                <w:rFonts w:ascii="Arial" w:hAnsi="Arial" w:cs="Arial"/>
                <w:noProof/>
                <w:webHidden/>
                <w:color w:val="000000" w:themeColor="text1"/>
              </w:rPr>
              <w:fldChar w:fldCharType="separate"/>
            </w:r>
            <w:r w:rsidR="00497318" w:rsidRPr="00A72276">
              <w:rPr>
                <w:rFonts w:ascii="Arial" w:hAnsi="Arial" w:cs="Arial"/>
                <w:noProof/>
                <w:webHidden/>
                <w:color w:val="000000" w:themeColor="text1"/>
              </w:rPr>
              <w:t>8</w:t>
            </w:r>
            <w:r w:rsidR="00497318" w:rsidRPr="00A72276">
              <w:rPr>
                <w:rFonts w:ascii="Arial" w:hAnsi="Arial" w:cs="Arial"/>
                <w:noProof/>
                <w:webHidden/>
                <w:color w:val="000000" w:themeColor="text1"/>
              </w:rPr>
              <w:fldChar w:fldCharType="end"/>
            </w:r>
          </w:hyperlink>
        </w:p>
        <w:p w14:paraId="20DBB841" w14:textId="77777777" w:rsidR="00497318" w:rsidRPr="00A72276" w:rsidRDefault="00350F3E">
          <w:pPr>
            <w:pStyle w:val="TOC2"/>
            <w:tabs>
              <w:tab w:val="right" w:leader="dot" w:pos="9350"/>
            </w:tabs>
            <w:rPr>
              <w:rFonts w:ascii="Arial" w:hAnsi="Arial" w:cs="Arial"/>
              <w:noProof/>
              <w:color w:val="000000" w:themeColor="text1"/>
            </w:rPr>
          </w:pPr>
          <w:hyperlink w:anchor="_Toc102216168" w:history="1">
            <w:r w:rsidR="00497318" w:rsidRPr="00A72276">
              <w:rPr>
                <w:rStyle w:val="Hyperlink"/>
                <w:rFonts w:ascii="Arial" w:hAnsi="Arial" w:cs="Arial"/>
                <w:noProof/>
                <w:color w:val="000000" w:themeColor="text1"/>
                <w:lang w:val="en-HK"/>
              </w:rPr>
              <w:t>Demographics</w:t>
            </w:r>
            <w:r w:rsidR="00497318" w:rsidRPr="00A72276">
              <w:rPr>
                <w:rFonts w:ascii="Arial" w:hAnsi="Arial" w:cs="Arial"/>
                <w:noProof/>
                <w:webHidden/>
                <w:color w:val="000000" w:themeColor="text1"/>
              </w:rPr>
              <w:tab/>
            </w:r>
            <w:r w:rsidR="00497318" w:rsidRPr="00A72276">
              <w:rPr>
                <w:rFonts w:ascii="Arial" w:hAnsi="Arial" w:cs="Arial"/>
                <w:noProof/>
                <w:webHidden/>
                <w:color w:val="000000" w:themeColor="text1"/>
              </w:rPr>
              <w:fldChar w:fldCharType="begin"/>
            </w:r>
            <w:r w:rsidR="00497318" w:rsidRPr="00A72276">
              <w:rPr>
                <w:rFonts w:ascii="Arial" w:hAnsi="Arial" w:cs="Arial"/>
                <w:noProof/>
                <w:webHidden/>
                <w:color w:val="000000" w:themeColor="text1"/>
              </w:rPr>
              <w:instrText xml:space="preserve"> PAGEREF _Toc102216168 \h </w:instrText>
            </w:r>
            <w:r w:rsidR="00497318" w:rsidRPr="00A72276">
              <w:rPr>
                <w:rFonts w:ascii="Arial" w:hAnsi="Arial" w:cs="Arial"/>
                <w:noProof/>
                <w:webHidden/>
                <w:color w:val="000000" w:themeColor="text1"/>
              </w:rPr>
            </w:r>
            <w:r w:rsidR="00497318" w:rsidRPr="00A72276">
              <w:rPr>
                <w:rFonts w:ascii="Arial" w:hAnsi="Arial" w:cs="Arial"/>
                <w:noProof/>
                <w:webHidden/>
                <w:color w:val="000000" w:themeColor="text1"/>
              </w:rPr>
              <w:fldChar w:fldCharType="separate"/>
            </w:r>
            <w:r w:rsidR="00497318" w:rsidRPr="00A72276">
              <w:rPr>
                <w:rFonts w:ascii="Arial" w:hAnsi="Arial" w:cs="Arial"/>
                <w:noProof/>
                <w:webHidden/>
                <w:color w:val="000000" w:themeColor="text1"/>
              </w:rPr>
              <w:t>9</w:t>
            </w:r>
            <w:r w:rsidR="00497318" w:rsidRPr="00A72276">
              <w:rPr>
                <w:rFonts w:ascii="Arial" w:hAnsi="Arial" w:cs="Arial"/>
                <w:noProof/>
                <w:webHidden/>
                <w:color w:val="000000" w:themeColor="text1"/>
              </w:rPr>
              <w:fldChar w:fldCharType="end"/>
            </w:r>
          </w:hyperlink>
        </w:p>
        <w:p w14:paraId="2838621E" w14:textId="77777777" w:rsidR="00497318" w:rsidRPr="00A72276" w:rsidRDefault="00350F3E">
          <w:pPr>
            <w:pStyle w:val="TOC1"/>
            <w:tabs>
              <w:tab w:val="right" w:leader="dot" w:pos="9350"/>
            </w:tabs>
            <w:rPr>
              <w:rFonts w:ascii="Arial" w:hAnsi="Arial" w:cs="Arial"/>
              <w:noProof/>
              <w:color w:val="000000" w:themeColor="text1"/>
            </w:rPr>
          </w:pPr>
          <w:hyperlink w:anchor="_Toc102216169" w:history="1">
            <w:r w:rsidR="00497318" w:rsidRPr="00A72276">
              <w:rPr>
                <w:rStyle w:val="Hyperlink"/>
                <w:rFonts w:ascii="Arial" w:hAnsi="Arial" w:cs="Arial"/>
                <w:noProof/>
                <w:color w:val="000000" w:themeColor="text1"/>
                <w:lang w:val="en-HK"/>
              </w:rPr>
              <w:t>Price Elasticity</w:t>
            </w:r>
            <w:r w:rsidR="00497318" w:rsidRPr="00A72276">
              <w:rPr>
                <w:rFonts w:ascii="Arial" w:hAnsi="Arial" w:cs="Arial"/>
                <w:noProof/>
                <w:webHidden/>
                <w:color w:val="000000" w:themeColor="text1"/>
              </w:rPr>
              <w:tab/>
            </w:r>
            <w:r w:rsidR="00497318" w:rsidRPr="00A72276">
              <w:rPr>
                <w:rFonts w:ascii="Arial" w:hAnsi="Arial" w:cs="Arial"/>
                <w:noProof/>
                <w:webHidden/>
                <w:color w:val="000000" w:themeColor="text1"/>
              </w:rPr>
              <w:fldChar w:fldCharType="begin"/>
            </w:r>
            <w:r w:rsidR="00497318" w:rsidRPr="00A72276">
              <w:rPr>
                <w:rFonts w:ascii="Arial" w:hAnsi="Arial" w:cs="Arial"/>
                <w:noProof/>
                <w:webHidden/>
                <w:color w:val="000000" w:themeColor="text1"/>
              </w:rPr>
              <w:instrText xml:space="preserve"> PAGEREF _Toc102216169 \h </w:instrText>
            </w:r>
            <w:r w:rsidR="00497318" w:rsidRPr="00A72276">
              <w:rPr>
                <w:rFonts w:ascii="Arial" w:hAnsi="Arial" w:cs="Arial"/>
                <w:noProof/>
                <w:webHidden/>
                <w:color w:val="000000" w:themeColor="text1"/>
              </w:rPr>
            </w:r>
            <w:r w:rsidR="00497318" w:rsidRPr="00A72276">
              <w:rPr>
                <w:rFonts w:ascii="Arial" w:hAnsi="Arial" w:cs="Arial"/>
                <w:noProof/>
                <w:webHidden/>
                <w:color w:val="000000" w:themeColor="text1"/>
              </w:rPr>
              <w:fldChar w:fldCharType="separate"/>
            </w:r>
            <w:r w:rsidR="00497318" w:rsidRPr="00A72276">
              <w:rPr>
                <w:rFonts w:ascii="Arial" w:hAnsi="Arial" w:cs="Arial"/>
                <w:noProof/>
                <w:webHidden/>
                <w:color w:val="000000" w:themeColor="text1"/>
              </w:rPr>
              <w:t>9</w:t>
            </w:r>
            <w:r w:rsidR="00497318" w:rsidRPr="00A72276">
              <w:rPr>
                <w:rFonts w:ascii="Arial" w:hAnsi="Arial" w:cs="Arial"/>
                <w:noProof/>
                <w:webHidden/>
                <w:color w:val="000000" w:themeColor="text1"/>
              </w:rPr>
              <w:fldChar w:fldCharType="end"/>
            </w:r>
          </w:hyperlink>
        </w:p>
        <w:p w14:paraId="1618DDD6" w14:textId="77777777" w:rsidR="00497318" w:rsidRPr="00A72276" w:rsidRDefault="00350F3E">
          <w:pPr>
            <w:pStyle w:val="TOC2"/>
            <w:tabs>
              <w:tab w:val="right" w:leader="dot" w:pos="9350"/>
            </w:tabs>
            <w:rPr>
              <w:rFonts w:ascii="Arial" w:hAnsi="Arial" w:cs="Arial"/>
              <w:noProof/>
              <w:color w:val="000000" w:themeColor="text1"/>
            </w:rPr>
          </w:pPr>
          <w:hyperlink w:anchor="_Toc102216170" w:history="1">
            <w:r w:rsidR="00497318" w:rsidRPr="00A72276">
              <w:rPr>
                <w:rStyle w:val="Hyperlink"/>
                <w:rFonts w:ascii="Arial" w:hAnsi="Arial" w:cs="Arial"/>
                <w:noProof/>
                <w:color w:val="000000" w:themeColor="text1"/>
              </w:rPr>
              <w:t>Substitution effect</w:t>
            </w:r>
            <w:r w:rsidR="00497318" w:rsidRPr="00A72276">
              <w:rPr>
                <w:rFonts w:ascii="Arial" w:hAnsi="Arial" w:cs="Arial"/>
                <w:noProof/>
                <w:webHidden/>
                <w:color w:val="000000" w:themeColor="text1"/>
              </w:rPr>
              <w:tab/>
            </w:r>
            <w:r w:rsidR="00497318" w:rsidRPr="00A72276">
              <w:rPr>
                <w:rFonts w:ascii="Arial" w:hAnsi="Arial" w:cs="Arial"/>
                <w:noProof/>
                <w:webHidden/>
                <w:color w:val="000000" w:themeColor="text1"/>
              </w:rPr>
              <w:fldChar w:fldCharType="begin"/>
            </w:r>
            <w:r w:rsidR="00497318" w:rsidRPr="00A72276">
              <w:rPr>
                <w:rFonts w:ascii="Arial" w:hAnsi="Arial" w:cs="Arial"/>
                <w:noProof/>
                <w:webHidden/>
                <w:color w:val="000000" w:themeColor="text1"/>
              </w:rPr>
              <w:instrText xml:space="preserve"> PAGEREF _Toc102216170 \h </w:instrText>
            </w:r>
            <w:r w:rsidR="00497318" w:rsidRPr="00A72276">
              <w:rPr>
                <w:rFonts w:ascii="Arial" w:hAnsi="Arial" w:cs="Arial"/>
                <w:noProof/>
                <w:webHidden/>
                <w:color w:val="000000" w:themeColor="text1"/>
              </w:rPr>
            </w:r>
            <w:r w:rsidR="00497318" w:rsidRPr="00A72276">
              <w:rPr>
                <w:rFonts w:ascii="Arial" w:hAnsi="Arial" w:cs="Arial"/>
                <w:noProof/>
                <w:webHidden/>
                <w:color w:val="000000" w:themeColor="text1"/>
              </w:rPr>
              <w:fldChar w:fldCharType="separate"/>
            </w:r>
            <w:r w:rsidR="00497318" w:rsidRPr="00A72276">
              <w:rPr>
                <w:rFonts w:ascii="Arial" w:hAnsi="Arial" w:cs="Arial"/>
                <w:noProof/>
                <w:webHidden/>
                <w:color w:val="000000" w:themeColor="text1"/>
              </w:rPr>
              <w:t>10</w:t>
            </w:r>
            <w:r w:rsidR="00497318" w:rsidRPr="00A72276">
              <w:rPr>
                <w:rFonts w:ascii="Arial" w:hAnsi="Arial" w:cs="Arial"/>
                <w:noProof/>
                <w:webHidden/>
                <w:color w:val="000000" w:themeColor="text1"/>
              </w:rPr>
              <w:fldChar w:fldCharType="end"/>
            </w:r>
          </w:hyperlink>
        </w:p>
        <w:p w14:paraId="5303126A" w14:textId="77777777" w:rsidR="00497318" w:rsidRPr="00A72276" w:rsidRDefault="00350F3E">
          <w:pPr>
            <w:pStyle w:val="TOC2"/>
            <w:tabs>
              <w:tab w:val="right" w:leader="dot" w:pos="9350"/>
            </w:tabs>
            <w:rPr>
              <w:rFonts w:ascii="Arial" w:hAnsi="Arial" w:cs="Arial"/>
              <w:noProof/>
              <w:color w:val="000000" w:themeColor="text1"/>
            </w:rPr>
          </w:pPr>
          <w:hyperlink w:anchor="_Toc102216171" w:history="1">
            <w:r w:rsidR="00497318" w:rsidRPr="00A72276">
              <w:rPr>
                <w:rStyle w:val="Hyperlink"/>
                <w:rFonts w:ascii="Arial" w:hAnsi="Arial" w:cs="Arial"/>
                <w:noProof/>
                <w:color w:val="000000" w:themeColor="text1"/>
              </w:rPr>
              <w:t>Income effects</w:t>
            </w:r>
            <w:r w:rsidR="00497318" w:rsidRPr="00A72276">
              <w:rPr>
                <w:rFonts w:ascii="Arial" w:hAnsi="Arial" w:cs="Arial"/>
                <w:noProof/>
                <w:webHidden/>
                <w:color w:val="000000" w:themeColor="text1"/>
              </w:rPr>
              <w:tab/>
            </w:r>
            <w:r w:rsidR="00497318" w:rsidRPr="00A72276">
              <w:rPr>
                <w:rFonts w:ascii="Arial" w:hAnsi="Arial" w:cs="Arial"/>
                <w:noProof/>
                <w:webHidden/>
                <w:color w:val="000000" w:themeColor="text1"/>
              </w:rPr>
              <w:fldChar w:fldCharType="begin"/>
            </w:r>
            <w:r w:rsidR="00497318" w:rsidRPr="00A72276">
              <w:rPr>
                <w:rFonts w:ascii="Arial" w:hAnsi="Arial" w:cs="Arial"/>
                <w:noProof/>
                <w:webHidden/>
                <w:color w:val="000000" w:themeColor="text1"/>
              </w:rPr>
              <w:instrText xml:space="preserve"> PAGEREF _Toc102216171 \h </w:instrText>
            </w:r>
            <w:r w:rsidR="00497318" w:rsidRPr="00A72276">
              <w:rPr>
                <w:rFonts w:ascii="Arial" w:hAnsi="Arial" w:cs="Arial"/>
                <w:noProof/>
                <w:webHidden/>
                <w:color w:val="000000" w:themeColor="text1"/>
              </w:rPr>
            </w:r>
            <w:r w:rsidR="00497318" w:rsidRPr="00A72276">
              <w:rPr>
                <w:rFonts w:ascii="Arial" w:hAnsi="Arial" w:cs="Arial"/>
                <w:noProof/>
                <w:webHidden/>
                <w:color w:val="000000" w:themeColor="text1"/>
              </w:rPr>
              <w:fldChar w:fldCharType="separate"/>
            </w:r>
            <w:r w:rsidR="00497318" w:rsidRPr="00A72276">
              <w:rPr>
                <w:rFonts w:ascii="Arial" w:hAnsi="Arial" w:cs="Arial"/>
                <w:noProof/>
                <w:webHidden/>
                <w:color w:val="000000" w:themeColor="text1"/>
              </w:rPr>
              <w:t>10</w:t>
            </w:r>
            <w:r w:rsidR="00497318" w:rsidRPr="00A72276">
              <w:rPr>
                <w:rFonts w:ascii="Arial" w:hAnsi="Arial" w:cs="Arial"/>
                <w:noProof/>
                <w:webHidden/>
                <w:color w:val="000000" w:themeColor="text1"/>
              </w:rPr>
              <w:fldChar w:fldCharType="end"/>
            </w:r>
          </w:hyperlink>
        </w:p>
        <w:p w14:paraId="37E644C6" w14:textId="77777777" w:rsidR="00497318" w:rsidRPr="00A72276" w:rsidRDefault="00350F3E">
          <w:pPr>
            <w:pStyle w:val="TOC2"/>
            <w:tabs>
              <w:tab w:val="right" w:leader="dot" w:pos="9350"/>
            </w:tabs>
            <w:rPr>
              <w:rFonts w:ascii="Arial" w:hAnsi="Arial" w:cs="Arial"/>
              <w:noProof/>
              <w:color w:val="000000" w:themeColor="text1"/>
            </w:rPr>
          </w:pPr>
          <w:hyperlink w:anchor="_Toc102216172" w:history="1">
            <w:r w:rsidR="00497318" w:rsidRPr="00A72276">
              <w:rPr>
                <w:rStyle w:val="Hyperlink"/>
                <w:rFonts w:ascii="Arial" w:hAnsi="Arial" w:cs="Arial"/>
                <w:noProof/>
                <w:color w:val="000000" w:themeColor="text1"/>
              </w:rPr>
              <w:t>Recommended pricing policy</w:t>
            </w:r>
            <w:r w:rsidR="00497318" w:rsidRPr="00A72276">
              <w:rPr>
                <w:rFonts w:ascii="Arial" w:hAnsi="Arial" w:cs="Arial"/>
                <w:noProof/>
                <w:webHidden/>
                <w:color w:val="000000" w:themeColor="text1"/>
              </w:rPr>
              <w:tab/>
            </w:r>
            <w:r w:rsidR="00497318" w:rsidRPr="00A72276">
              <w:rPr>
                <w:rFonts w:ascii="Arial" w:hAnsi="Arial" w:cs="Arial"/>
                <w:noProof/>
                <w:webHidden/>
                <w:color w:val="000000" w:themeColor="text1"/>
              </w:rPr>
              <w:fldChar w:fldCharType="begin"/>
            </w:r>
            <w:r w:rsidR="00497318" w:rsidRPr="00A72276">
              <w:rPr>
                <w:rFonts w:ascii="Arial" w:hAnsi="Arial" w:cs="Arial"/>
                <w:noProof/>
                <w:webHidden/>
                <w:color w:val="000000" w:themeColor="text1"/>
              </w:rPr>
              <w:instrText xml:space="preserve"> PAGEREF _Toc102216172 \h </w:instrText>
            </w:r>
            <w:r w:rsidR="00497318" w:rsidRPr="00A72276">
              <w:rPr>
                <w:rFonts w:ascii="Arial" w:hAnsi="Arial" w:cs="Arial"/>
                <w:noProof/>
                <w:webHidden/>
                <w:color w:val="000000" w:themeColor="text1"/>
              </w:rPr>
            </w:r>
            <w:r w:rsidR="00497318" w:rsidRPr="00A72276">
              <w:rPr>
                <w:rFonts w:ascii="Arial" w:hAnsi="Arial" w:cs="Arial"/>
                <w:noProof/>
                <w:webHidden/>
                <w:color w:val="000000" w:themeColor="text1"/>
              </w:rPr>
              <w:fldChar w:fldCharType="separate"/>
            </w:r>
            <w:r w:rsidR="00497318" w:rsidRPr="00A72276">
              <w:rPr>
                <w:rFonts w:ascii="Arial" w:hAnsi="Arial" w:cs="Arial"/>
                <w:noProof/>
                <w:webHidden/>
                <w:color w:val="000000" w:themeColor="text1"/>
              </w:rPr>
              <w:t>11</w:t>
            </w:r>
            <w:r w:rsidR="00497318" w:rsidRPr="00A72276">
              <w:rPr>
                <w:rFonts w:ascii="Arial" w:hAnsi="Arial" w:cs="Arial"/>
                <w:noProof/>
                <w:webHidden/>
                <w:color w:val="000000" w:themeColor="text1"/>
              </w:rPr>
              <w:fldChar w:fldCharType="end"/>
            </w:r>
          </w:hyperlink>
        </w:p>
        <w:p w14:paraId="17E938B9" w14:textId="77777777" w:rsidR="00497318" w:rsidRPr="00A72276" w:rsidRDefault="00350F3E">
          <w:pPr>
            <w:pStyle w:val="TOC1"/>
            <w:tabs>
              <w:tab w:val="right" w:leader="dot" w:pos="9350"/>
            </w:tabs>
            <w:rPr>
              <w:rFonts w:ascii="Arial" w:hAnsi="Arial" w:cs="Arial"/>
              <w:noProof/>
              <w:color w:val="000000" w:themeColor="text1"/>
            </w:rPr>
          </w:pPr>
          <w:hyperlink w:anchor="_Toc102216173" w:history="1">
            <w:r w:rsidR="00497318" w:rsidRPr="00A72276">
              <w:rPr>
                <w:rStyle w:val="Hyperlink"/>
                <w:rFonts w:ascii="Arial" w:hAnsi="Arial" w:cs="Arial"/>
                <w:noProof/>
                <w:color w:val="000000" w:themeColor="text1"/>
              </w:rPr>
              <w:t>Conclusion</w:t>
            </w:r>
            <w:r w:rsidR="00497318" w:rsidRPr="00A72276">
              <w:rPr>
                <w:rFonts w:ascii="Arial" w:hAnsi="Arial" w:cs="Arial"/>
                <w:noProof/>
                <w:webHidden/>
                <w:color w:val="000000" w:themeColor="text1"/>
              </w:rPr>
              <w:tab/>
            </w:r>
            <w:r w:rsidR="00497318" w:rsidRPr="00A72276">
              <w:rPr>
                <w:rFonts w:ascii="Arial" w:hAnsi="Arial" w:cs="Arial"/>
                <w:noProof/>
                <w:webHidden/>
                <w:color w:val="000000" w:themeColor="text1"/>
              </w:rPr>
              <w:fldChar w:fldCharType="begin"/>
            </w:r>
            <w:r w:rsidR="00497318" w:rsidRPr="00A72276">
              <w:rPr>
                <w:rFonts w:ascii="Arial" w:hAnsi="Arial" w:cs="Arial"/>
                <w:noProof/>
                <w:webHidden/>
                <w:color w:val="000000" w:themeColor="text1"/>
              </w:rPr>
              <w:instrText xml:space="preserve"> PAGEREF _Toc102216173 \h </w:instrText>
            </w:r>
            <w:r w:rsidR="00497318" w:rsidRPr="00A72276">
              <w:rPr>
                <w:rFonts w:ascii="Arial" w:hAnsi="Arial" w:cs="Arial"/>
                <w:noProof/>
                <w:webHidden/>
                <w:color w:val="000000" w:themeColor="text1"/>
              </w:rPr>
            </w:r>
            <w:r w:rsidR="00497318" w:rsidRPr="00A72276">
              <w:rPr>
                <w:rFonts w:ascii="Arial" w:hAnsi="Arial" w:cs="Arial"/>
                <w:noProof/>
                <w:webHidden/>
                <w:color w:val="000000" w:themeColor="text1"/>
              </w:rPr>
              <w:fldChar w:fldCharType="separate"/>
            </w:r>
            <w:r w:rsidR="00497318" w:rsidRPr="00A72276">
              <w:rPr>
                <w:rFonts w:ascii="Arial" w:hAnsi="Arial" w:cs="Arial"/>
                <w:noProof/>
                <w:webHidden/>
                <w:color w:val="000000" w:themeColor="text1"/>
              </w:rPr>
              <w:t>12</w:t>
            </w:r>
            <w:r w:rsidR="00497318" w:rsidRPr="00A72276">
              <w:rPr>
                <w:rFonts w:ascii="Arial" w:hAnsi="Arial" w:cs="Arial"/>
                <w:noProof/>
                <w:webHidden/>
                <w:color w:val="000000" w:themeColor="text1"/>
              </w:rPr>
              <w:fldChar w:fldCharType="end"/>
            </w:r>
          </w:hyperlink>
        </w:p>
        <w:p w14:paraId="6931CE0C" w14:textId="77777777" w:rsidR="00497318" w:rsidRPr="00A72276" w:rsidRDefault="00350F3E">
          <w:pPr>
            <w:pStyle w:val="TOC1"/>
            <w:tabs>
              <w:tab w:val="right" w:leader="dot" w:pos="9350"/>
            </w:tabs>
            <w:rPr>
              <w:rFonts w:ascii="Arial" w:hAnsi="Arial" w:cs="Arial"/>
              <w:noProof/>
              <w:color w:val="000000" w:themeColor="text1"/>
            </w:rPr>
          </w:pPr>
          <w:hyperlink w:anchor="_Toc102216174" w:history="1">
            <w:r w:rsidR="00497318" w:rsidRPr="00A72276">
              <w:rPr>
                <w:rStyle w:val="Hyperlink"/>
                <w:rFonts w:ascii="Arial" w:hAnsi="Arial" w:cs="Arial"/>
                <w:noProof/>
                <w:color w:val="000000" w:themeColor="text1"/>
              </w:rPr>
              <w:t>References</w:t>
            </w:r>
            <w:r w:rsidR="00497318" w:rsidRPr="00A72276">
              <w:rPr>
                <w:rFonts w:ascii="Arial" w:hAnsi="Arial" w:cs="Arial"/>
                <w:noProof/>
                <w:webHidden/>
                <w:color w:val="000000" w:themeColor="text1"/>
              </w:rPr>
              <w:tab/>
            </w:r>
            <w:r w:rsidR="00497318" w:rsidRPr="00A72276">
              <w:rPr>
                <w:rFonts w:ascii="Arial" w:hAnsi="Arial" w:cs="Arial"/>
                <w:noProof/>
                <w:webHidden/>
                <w:color w:val="000000" w:themeColor="text1"/>
              </w:rPr>
              <w:fldChar w:fldCharType="begin"/>
            </w:r>
            <w:r w:rsidR="00497318" w:rsidRPr="00A72276">
              <w:rPr>
                <w:rFonts w:ascii="Arial" w:hAnsi="Arial" w:cs="Arial"/>
                <w:noProof/>
                <w:webHidden/>
                <w:color w:val="000000" w:themeColor="text1"/>
              </w:rPr>
              <w:instrText xml:space="preserve"> PAGEREF _Toc102216174 \h </w:instrText>
            </w:r>
            <w:r w:rsidR="00497318" w:rsidRPr="00A72276">
              <w:rPr>
                <w:rFonts w:ascii="Arial" w:hAnsi="Arial" w:cs="Arial"/>
                <w:noProof/>
                <w:webHidden/>
                <w:color w:val="000000" w:themeColor="text1"/>
              </w:rPr>
            </w:r>
            <w:r w:rsidR="00497318" w:rsidRPr="00A72276">
              <w:rPr>
                <w:rFonts w:ascii="Arial" w:hAnsi="Arial" w:cs="Arial"/>
                <w:noProof/>
                <w:webHidden/>
                <w:color w:val="000000" w:themeColor="text1"/>
              </w:rPr>
              <w:fldChar w:fldCharType="separate"/>
            </w:r>
            <w:r w:rsidR="00497318" w:rsidRPr="00A72276">
              <w:rPr>
                <w:rFonts w:ascii="Arial" w:hAnsi="Arial" w:cs="Arial"/>
                <w:noProof/>
                <w:webHidden/>
                <w:color w:val="000000" w:themeColor="text1"/>
              </w:rPr>
              <w:t>13</w:t>
            </w:r>
            <w:r w:rsidR="00497318" w:rsidRPr="00A72276">
              <w:rPr>
                <w:rFonts w:ascii="Arial" w:hAnsi="Arial" w:cs="Arial"/>
                <w:noProof/>
                <w:webHidden/>
                <w:color w:val="000000" w:themeColor="text1"/>
              </w:rPr>
              <w:fldChar w:fldCharType="end"/>
            </w:r>
          </w:hyperlink>
        </w:p>
        <w:p w14:paraId="36BA8F15" w14:textId="77777777" w:rsidR="00497318" w:rsidRPr="00A72276" w:rsidRDefault="00497318">
          <w:pPr>
            <w:rPr>
              <w:rFonts w:ascii="Arial" w:hAnsi="Arial" w:cs="Arial"/>
              <w:color w:val="000000" w:themeColor="text1"/>
            </w:rPr>
          </w:pPr>
          <w:r w:rsidRPr="00A72276">
            <w:rPr>
              <w:rFonts w:ascii="Arial" w:hAnsi="Arial" w:cs="Arial"/>
              <w:b/>
              <w:bCs/>
              <w:noProof/>
              <w:color w:val="000000" w:themeColor="text1"/>
            </w:rPr>
            <w:fldChar w:fldCharType="end"/>
          </w:r>
        </w:p>
      </w:sdtContent>
    </w:sdt>
    <w:p w14:paraId="2E0FE19C" w14:textId="77777777" w:rsidR="00497318" w:rsidRPr="00A72276" w:rsidRDefault="00497318">
      <w:pPr>
        <w:rPr>
          <w:rFonts w:ascii="Arial" w:eastAsiaTheme="majorEastAsia" w:hAnsi="Arial" w:cs="Arial"/>
          <w:b/>
          <w:bCs/>
          <w:color w:val="000000" w:themeColor="text1"/>
          <w:szCs w:val="24"/>
          <w:lang w:val="en-HK"/>
        </w:rPr>
      </w:pPr>
      <w:r w:rsidRPr="00A72276">
        <w:rPr>
          <w:rFonts w:ascii="Arial" w:hAnsi="Arial" w:cs="Arial"/>
          <w:szCs w:val="24"/>
          <w:lang w:val="en-HK"/>
        </w:rPr>
        <w:br w:type="page"/>
      </w:r>
    </w:p>
    <w:p w14:paraId="324EF45D" w14:textId="7CFDB663" w:rsidR="00A5146E" w:rsidRPr="00A72276" w:rsidRDefault="00091C99" w:rsidP="0026136E">
      <w:pPr>
        <w:pStyle w:val="Heading1"/>
        <w:spacing w:line="360" w:lineRule="auto"/>
        <w:jc w:val="both"/>
        <w:rPr>
          <w:rFonts w:ascii="Arial" w:hAnsi="Arial" w:cs="Arial"/>
          <w:sz w:val="24"/>
          <w:szCs w:val="24"/>
          <w:lang w:val="en-HK"/>
        </w:rPr>
      </w:pPr>
      <w:bookmarkStart w:id="1" w:name="_Toc102216160"/>
      <w:r w:rsidRPr="00A72276">
        <w:rPr>
          <w:rFonts w:ascii="Arial" w:hAnsi="Arial" w:cs="Arial"/>
          <w:sz w:val="24"/>
          <w:szCs w:val="24"/>
          <w:lang w:val="en-HK"/>
        </w:rPr>
        <w:lastRenderedPageBreak/>
        <w:t>Introduction</w:t>
      </w:r>
      <w:bookmarkEnd w:id="1"/>
    </w:p>
    <w:p w14:paraId="2C4AFD03" w14:textId="77777777" w:rsidR="0038618F" w:rsidRPr="00A72276" w:rsidRDefault="0038618F" w:rsidP="0038618F">
      <w:pPr>
        <w:rPr>
          <w:rFonts w:ascii="Arial" w:hAnsi="Arial" w:cs="Arial"/>
          <w:lang w:val="en-HK"/>
        </w:rPr>
      </w:pPr>
    </w:p>
    <w:p w14:paraId="1A0173B2" w14:textId="77777777" w:rsidR="0027176E" w:rsidRPr="00A72276" w:rsidRDefault="00CE61ED" w:rsidP="0026136E">
      <w:pPr>
        <w:spacing w:line="360" w:lineRule="auto"/>
        <w:jc w:val="both"/>
        <w:rPr>
          <w:rFonts w:ascii="Arial" w:hAnsi="Arial" w:cs="Arial"/>
          <w:szCs w:val="24"/>
          <w:lang w:val="en-HK"/>
        </w:rPr>
      </w:pPr>
      <w:r w:rsidRPr="00A72276">
        <w:rPr>
          <w:rFonts w:ascii="Arial" w:hAnsi="Arial" w:cs="Arial"/>
          <w:szCs w:val="24"/>
          <w:lang w:val="en-HK"/>
        </w:rPr>
        <w:t xml:space="preserve">In managerial economics, </w:t>
      </w:r>
      <w:r w:rsidR="00274AD7" w:rsidRPr="00A72276">
        <w:rPr>
          <w:rFonts w:ascii="Arial" w:hAnsi="Arial" w:cs="Arial"/>
          <w:szCs w:val="24"/>
          <w:lang w:val="en-HK"/>
        </w:rPr>
        <w:t>some aspects</w:t>
      </w:r>
      <w:r w:rsidRPr="00A72276">
        <w:rPr>
          <w:rFonts w:ascii="Arial" w:hAnsi="Arial" w:cs="Arial"/>
          <w:szCs w:val="24"/>
          <w:lang w:val="en-HK"/>
        </w:rPr>
        <w:t xml:space="preserve"> are aimed at expanding the benefit and results of an organization. Economy management tries to optimize hierarchy by using everything available to amplify production while reducing inefficient activities. As well as many other things, management of economic aspects is important for organizations as it helps them determine costs, benefits, requests, capital, outcomes, and costs. Business supervisors work in uncertain environments (</w:t>
      </w:r>
      <w:proofErr w:type="spellStart"/>
      <w:r w:rsidRPr="00A72276">
        <w:rPr>
          <w:rFonts w:ascii="Arial" w:hAnsi="Arial" w:cs="Arial"/>
          <w:color w:val="222222"/>
          <w:szCs w:val="24"/>
          <w:shd w:val="clear" w:color="auto" w:fill="FFFFFF"/>
        </w:rPr>
        <w:t>Alkhudary</w:t>
      </w:r>
      <w:proofErr w:type="spellEnd"/>
      <w:r w:rsidRPr="00A72276">
        <w:rPr>
          <w:rFonts w:ascii="Arial" w:hAnsi="Arial" w:cs="Arial"/>
          <w:color w:val="222222"/>
          <w:szCs w:val="24"/>
          <w:shd w:val="clear" w:color="auto" w:fill="FFFFFF"/>
        </w:rPr>
        <w:t xml:space="preserve">, </w:t>
      </w:r>
      <w:proofErr w:type="spellStart"/>
      <w:r w:rsidRPr="00A72276">
        <w:rPr>
          <w:rFonts w:ascii="Arial" w:hAnsi="Arial" w:cs="Arial"/>
          <w:color w:val="222222"/>
          <w:szCs w:val="24"/>
          <w:shd w:val="clear" w:color="auto" w:fill="FFFFFF"/>
        </w:rPr>
        <w:t>Brusset</w:t>
      </w:r>
      <w:proofErr w:type="spellEnd"/>
      <w:r w:rsidRPr="00A72276">
        <w:rPr>
          <w:rFonts w:ascii="Arial" w:hAnsi="Arial" w:cs="Arial"/>
          <w:color w:val="222222"/>
          <w:szCs w:val="24"/>
          <w:shd w:val="clear" w:color="auto" w:fill="FFFFFF"/>
        </w:rPr>
        <w:t xml:space="preserve">, and </w:t>
      </w:r>
      <w:proofErr w:type="spellStart"/>
      <w:r w:rsidRPr="00A72276">
        <w:rPr>
          <w:rFonts w:ascii="Arial" w:hAnsi="Arial" w:cs="Arial"/>
          <w:color w:val="222222"/>
          <w:szCs w:val="24"/>
          <w:shd w:val="clear" w:color="auto" w:fill="FFFFFF"/>
        </w:rPr>
        <w:t>Fenies</w:t>
      </w:r>
      <w:proofErr w:type="spellEnd"/>
      <w:r w:rsidRPr="00A72276">
        <w:rPr>
          <w:rFonts w:ascii="Arial" w:hAnsi="Arial" w:cs="Arial"/>
          <w:color w:val="222222"/>
          <w:szCs w:val="24"/>
          <w:shd w:val="clear" w:color="auto" w:fill="FFFFFF"/>
        </w:rPr>
        <w:t>, 2020</w:t>
      </w:r>
      <w:r w:rsidRPr="00A72276">
        <w:rPr>
          <w:rFonts w:ascii="Arial" w:hAnsi="Arial" w:cs="Arial"/>
          <w:szCs w:val="24"/>
          <w:lang w:val="en-HK"/>
        </w:rPr>
        <w:t xml:space="preserve">). </w:t>
      </w:r>
      <w:r w:rsidR="005262D7" w:rsidRPr="00A72276">
        <w:rPr>
          <w:rFonts w:ascii="Arial" w:hAnsi="Arial" w:cs="Arial"/>
          <w:szCs w:val="24"/>
          <w:lang w:val="en-HK"/>
        </w:rPr>
        <w:t>This report will be focusing on understanding the concepts of manage</w:t>
      </w:r>
      <w:r w:rsidR="00274AD7" w:rsidRPr="00A72276">
        <w:rPr>
          <w:rFonts w:ascii="Arial" w:hAnsi="Arial" w:cs="Arial"/>
          <w:szCs w:val="24"/>
          <w:lang w:val="en-HK"/>
        </w:rPr>
        <w:t>rial</w:t>
      </w:r>
      <w:r w:rsidR="005262D7" w:rsidRPr="00A72276">
        <w:rPr>
          <w:rFonts w:ascii="Arial" w:hAnsi="Arial" w:cs="Arial"/>
          <w:szCs w:val="24"/>
          <w:lang w:val="en-HK"/>
        </w:rPr>
        <w:t xml:space="preserve"> economics with the help of </w:t>
      </w:r>
      <w:r w:rsidR="00274AD7" w:rsidRPr="00A72276">
        <w:rPr>
          <w:rFonts w:ascii="Arial" w:hAnsi="Arial" w:cs="Arial"/>
          <w:szCs w:val="24"/>
          <w:lang w:val="en-HK"/>
        </w:rPr>
        <w:t>the</w:t>
      </w:r>
      <w:r w:rsidR="005262D7" w:rsidRPr="00A72276">
        <w:rPr>
          <w:rFonts w:ascii="Arial" w:hAnsi="Arial" w:cs="Arial"/>
          <w:szCs w:val="24"/>
          <w:lang w:val="en-HK"/>
        </w:rPr>
        <w:t xml:space="preserve"> organization British Airways (Aviation Industry). These concepts include demand and market equilibrium, and how the price of the substitute, price of complements, consumer income, consumers’ taste</w:t>
      </w:r>
      <w:r w:rsidR="00274AD7" w:rsidRPr="00A72276">
        <w:rPr>
          <w:rFonts w:ascii="Arial" w:hAnsi="Arial" w:cs="Arial"/>
          <w:szCs w:val="24"/>
          <w:lang w:val="en-HK"/>
        </w:rPr>
        <w:t>,</w:t>
      </w:r>
      <w:r w:rsidR="005262D7" w:rsidRPr="00A72276">
        <w:rPr>
          <w:rFonts w:ascii="Arial" w:hAnsi="Arial" w:cs="Arial"/>
          <w:szCs w:val="24"/>
          <w:lang w:val="en-HK"/>
        </w:rPr>
        <w:t xml:space="preserve"> and preferences, and consumers’ expectations affect the demand </w:t>
      </w:r>
      <w:r w:rsidR="00274AD7" w:rsidRPr="00A72276">
        <w:rPr>
          <w:rFonts w:ascii="Arial" w:hAnsi="Arial" w:cs="Arial"/>
          <w:szCs w:val="24"/>
          <w:lang w:val="en-HK"/>
        </w:rPr>
        <w:t>for</w:t>
      </w:r>
      <w:r w:rsidR="005262D7" w:rsidRPr="00A72276">
        <w:rPr>
          <w:rFonts w:ascii="Arial" w:hAnsi="Arial" w:cs="Arial"/>
          <w:szCs w:val="24"/>
          <w:lang w:val="en-HK"/>
        </w:rPr>
        <w:t xml:space="preserve"> the service of British Airways. Additionally, BA's price elasticity will be discussed along with recommendation</w:t>
      </w:r>
      <w:r w:rsidR="00274AD7" w:rsidRPr="00A72276">
        <w:rPr>
          <w:rFonts w:ascii="Arial" w:hAnsi="Arial" w:cs="Arial"/>
          <w:szCs w:val="24"/>
          <w:lang w:val="en-HK"/>
        </w:rPr>
        <w:t>s</w:t>
      </w:r>
      <w:r w:rsidR="005262D7" w:rsidRPr="00A72276">
        <w:rPr>
          <w:rFonts w:ascii="Arial" w:hAnsi="Arial" w:cs="Arial"/>
          <w:szCs w:val="24"/>
          <w:lang w:val="en-HK"/>
        </w:rPr>
        <w:t xml:space="preserve"> on the pricing strategy.</w:t>
      </w:r>
    </w:p>
    <w:p w14:paraId="44C03A52" w14:textId="53D9181B" w:rsidR="00091C99" w:rsidRPr="00A72276" w:rsidRDefault="00091C99" w:rsidP="0026136E">
      <w:pPr>
        <w:pStyle w:val="Heading1"/>
        <w:spacing w:line="360" w:lineRule="auto"/>
        <w:jc w:val="both"/>
        <w:rPr>
          <w:rFonts w:ascii="Arial" w:hAnsi="Arial" w:cs="Arial"/>
          <w:sz w:val="24"/>
          <w:szCs w:val="24"/>
          <w:lang w:val="en-HK"/>
        </w:rPr>
      </w:pPr>
      <w:bookmarkStart w:id="2" w:name="_Toc102216161"/>
      <w:r w:rsidRPr="00A72276">
        <w:rPr>
          <w:rFonts w:ascii="Arial" w:hAnsi="Arial" w:cs="Arial"/>
          <w:sz w:val="24"/>
          <w:szCs w:val="24"/>
          <w:lang w:val="en-HK"/>
        </w:rPr>
        <w:t>British Airways</w:t>
      </w:r>
      <w:bookmarkEnd w:id="2"/>
      <w:r w:rsidRPr="00A72276">
        <w:rPr>
          <w:rFonts w:ascii="Arial" w:hAnsi="Arial" w:cs="Arial"/>
          <w:sz w:val="24"/>
          <w:szCs w:val="24"/>
          <w:lang w:val="en-HK"/>
        </w:rPr>
        <w:t xml:space="preserve"> </w:t>
      </w:r>
    </w:p>
    <w:p w14:paraId="4A7EB09B" w14:textId="77777777" w:rsidR="0038618F" w:rsidRPr="00A72276" w:rsidRDefault="0038618F" w:rsidP="0038618F">
      <w:pPr>
        <w:rPr>
          <w:rFonts w:ascii="Arial" w:hAnsi="Arial" w:cs="Arial"/>
          <w:lang w:val="en-HK"/>
        </w:rPr>
      </w:pPr>
    </w:p>
    <w:p w14:paraId="1D8A40A5" w14:textId="300D434B" w:rsidR="00091C99" w:rsidRPr="00A72276" w:rsidRDefault="0027176E" w:rsidP="0026136E">
      <w:pPr>
        <w:spacing w:line="360" w:lineRule="auto"/>
        <w:jc w:val="both"/>
        <w:rPr>
          <w:rFonts w:ascii="Arial" w:hAnsi="Arial" w:cs="Arial"/>
          <w:szCs w:val="24"/>
          <w:lang w:val="en-HK"/>
        </w:rPr>
      </w:pPr>
      <w:r w:rsidRPr="00A72276">
        <w:rPr>
          <w:rFonts w:ascii="Arial" w:hAnsi="Arial" w:cs="Arial"/>
          <w:szCs w:val="24"/>
          <w:lang w:val="en-HK"/>
        </w:rPr>
        <w:t xml:space="preserve">British Airways operates as the largest global airline organization. The airport of the company is located in Heathrow, London, and has a worldwide flight network with its affiliates. </w:t>
      </w:r>
      <w:r w:rsidR="00091C99" w:rsidRPr="00A72276">
        <w:rPr>
          <w:rFonts w:ascii="Arial" w:hAnsi="Arial" w:cs="Arial"/>
          <w:szCs w:val="24"/>
          <w:lang w:val="en-HK"/>
        </w:rPr>
        <w:t xml:space="preserve">Airplane Transport and Travel, Ltd., framed in 1916, was British Airways' trailblazer. This organization sent off the </w:t>
      </w:r>
      <w:r w:rsidR="0038618F" w:rsidRPr="00A72276">
        <w:rPr>
          <w:rFonts w:ascii="Arial" w:hAnsi="Arial" w:cs="Arial"/>
          <w:szCs w:val="24"/>
          <w:lang w:val="en-HK"/>
        </w:rPr>
        <w:t>worlds</w:t>
      </w:r>
      <w:r w:rsidR="00091C99" w:rsidRPr="00A72276">
        <w:rPr>
          <w:rFonts w:ascii="Arial" w:hAnsi="Arial" w:cs="Arial"/>
          <w:szCs w:val="24"/>
          <w:lang w:val="en-HK"/>
        </w:rPr>
        <w:t xml:space="preserve"> previously booked global air administration in 1919. All that the organization does rotates around serving the local area and the climate, and the organization is eager to impart its interesting maintainability drives to clients. </w:t>
      </w:r>
      <w:r w:rsidRPr="00A72276">
        <w:rPr>
          <w:rFonts w:ascii="Arial" w:hAnsi="Arial" w:cs="Arial"/>
          <w:szCs w:val="24"/>
          <w:lang w:val="en-HK"/>
        </w:rPr>
        <w:t xml:space="preserve">Britain connects to the rest of the world through the carrier, who focuses on client service and supportability, as well as excellent customer support. </w:t>
      </w:r>
      <w:r w:rsidR="00E10F66" w:rsidRPr="00A72276">
        <w:rPr>
          <w:rFonts w:ascii="Arial" w:hAnsi="Arial" w:cs="Arial"/>
          <w:szCs w:val="24"/>
          <w:lang w:val="en-HK"/>
        </w:rPr>
        <w:t>In contrast with its rivals, British Airways is looking great. It is one of the market's most renowned help providers</w:t>
      </w:r>
      <w:r w:rsidR="00CE61ED" w:rsidRPr="00A72276">
        <w:rPr>
          <w:rFonts w:ascii="Arial" w:hAnsi="Arial" w:cs="Arial"/>
          <w:szCs w:val="24"/>
          <w:lang w:val="en-HK"/>
        </w:rPr>
        <w:t xml:space="preserve"> (</w:t>
      </w:r>
      <w:r w:rsidR="00CE61ED" w:rsidRPr="00A72276">
        <w:rPr>
          <w:rFonts w:ascii="Arial" w:hAnsi="Arial" w:cs="Arial"/>
          <w:color w:val="000000"/>
          <w:szCs w:val="24"/>
          <w:shd w:val="clear" w:color="auto" w:fill="FFFFFF"/>
        </w:rPr>
        <w:t>British Airways, 2022</w:t>
      </w:r>
      <w:r w:rsidR="00CE61ED" w:rsidRPr="00A72276">
        <w:rPr>
          <w:rFonts w:ascii="Arial" w:hAnsi="Arial" w:cs="Arial"/>
          <w:szCs w:val="24"/>
          <w:lang w:val="en-HK"/>
        </w:rPr>
        <w:t>)</w:t>
      </w:r>
      <w:r w:rsidR="00E10F66" w:rsidRPr="00A72276">
        <w:rPr>
          <w:rFonts w:ascii="Arial" w:hAnsi="Arial" w:cs="Arial"/>
          <w:szCs w:val="24"/>
          <w:lang w:val="en-HK"/>
        </w:rPr>
        <w:t>.</w:t>
      </w:r>
    </w:p>
    <w:p w14:paraId="5BDEC026" w14:textId="77777777" w:rsidR="00CE61ED" w:rsidRPr="00A72276" w:rsidRDefault="00CE61ED" w:rsidP="0026136E">
      <w:pPr>
        <w:spacing w:line="360" w:lineRule="auto"/>
        <w:jc w:val="both"/>
        <w:rPr>
          <w:rFonts w:ascii="Arial" w:hAnsi="Arial" w:cs="Arial"/>
          <w:szCs w:val="24"/>
          <w:lang w:val="en-HK"/>
        </w:rPr>
      </w:pPr>
      <w:r w:rsidRPr="00A72276">
        <w:rPr>
          <w:rFonts w:ascii="Arial" w:hAnsi="Arial" w:cs="Arial"/>
          <w:szCs w:val="24"/>
          <w:lang w:val="en-HK"/>
        </w:rPr>
        <w:t>The service that the organization provides is the facility of flying from one place to another. British Airways is a transportation organization that offers support things like global flights. Clients straightforwardly partake in the creati</w:t>
      </w:r>
      <w:r w:rsidR="00274AD7" w:rsidRPr="00A72276">
        <w:rPr>
          <w:rFonts w:ascii="Arial" w:hAnsi="Arial" w:cs="Arial"/>
          <w:szCs w:val="24"/>
          <w:lang w:val="en-HK"/>
        </w:rPr>
        <w:t>ve</w:t>
      </w:r>
      <w:r w:rsidRPr="00A72276">
        <w:rPr>
          <w:rFonts w:ascii="Arial" w:hAnsi="Arial" w:cs="Arial"/>
          <w:szCs w:val="24"/>
          <w:lang w:val="en-HK"/>
        </w:rPr>
        <w:t xml:space="preserve"> interaction, making </w:t>
      </w:r>
      <w:r w:rsidRPr="00A72276">
        <w:rPr>
          <w:rFonts w:ascii="Arial" w:hAnsi="Arial" w:cs="Arial"/>
          <w:szCs w:val="24"/>
          <w:lang w:val="en-HK"/>
        </w:rPr>
        <w:lastRenderedPageBreak/>
        <w:t>administration a theoretical item including a deed, execution, or exertion that can't be put away or handled. Accordingly, item arranging is basic to the organization's prosperity.</w:t>
      </w:r>
    </w:p>
    <w:p w14:paraId="0B7E5337" w14:textId="77777777" w:rsidR="0026136E" w:rsidRPr="00A72276" w:rsidRDefault="0026136E" w:rsidP="0026136E">
      <w:pPr>
        <w:keepNext/>
        <w:spacing w:line="360" w:lineRule="auto"/>
        <w:jc w:val="center"/>
        <w:rPr>
          <w:rFonts w:ascii="Arial" w:hAnsi="Arial" w:cs="Arial"/>
        </w:rPr>
      </w:pPr>
      <w:r w:rsidRPr="00A72276">
        <w:rPr>
          <w:rFonts w:ascii="Arial" w:hAnsi="Arial" w:cs="Arial"/>
          <w:noProof/>
          <w:lang w:val="en-US"/>
        </w:rPr>
        <w:drawing>
          <wp:inline distT="0" distB="0" distL="0" distR="0" wp14:anchorId="6666D1D1" wp14:editId="118C3744">
            <wp:extent cx="3361038" cy="1136821"/>
            <wp:effectExtent l="0" t="0" r="0" b="6350"/>
            <wp:docPr id="1" name="Picture 1" descr="British Airway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irways | LinkedI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63870" cy="1137779"/>
                    </a:xfrm>
                    <a:prstGeom prst="rect">
                      <a:avLst/>
                    </a:prstGeom>
                    <a:noFill/>
                    <a:ln>
                      <a:noFill/>
                    </a:ln>
                  </pic:spPr>
                </pic:pic>
              </a:graphicData>
            </a:graphic>
          </wp:inline>
        </w:drawing>
      </w:r>
    </w:p>
    <w:p w14:paraId="084B1D8E" w14:textId="77777777" w:rsidR="0026136E" w:rsidRPr="00A72276" w:rsidRDefault="0026136E" w:rsidP="0026136E">
      <w:pPr>
        <w:pStyle w:val="Caption"/>
        <w:jc w:val="center"/>
        <w:rPr>
          <w:rFonts w:ascii="Arial" w:hAnsi="Arial" w:cs="Arial"/>
          <w:color w:val="000000" w:themeColor="text1"/>
          <w:sz w:val="24"/>
          <w:szCs w:val="24"/>
          <w:lang w:val="en-HK"/>
        </w:rPr>
      </w:pPr>
      <w:r w:rsidRPr="00A72276">
        <w:rPr>
          <w:rFonts w:ascii="Arial" w:hAnsi="Arial" w:cs="Arial"/>
          <w:color w:val="000000" w:themeColor="text1"/>
        </w:rPr>
        <w:t xml:space="preserve">Figure </w:t>
      </w:r>
      <w:r w:rsidRPr="00A72276">
        <w:rPr>
          <w:rFonts w:ascii="Arial" w:hAnsi="Arial" w:cs="Arial"/>
          <w:color w:val="000000" w:themeColor="text1"/>
        </w:rPr>
        <w:fldChar w:fldCharType="begin"/>
      </w:r>
      <w:r w:rsidRPr="00A72276">
        <w:rPr>
          <w:rFonts w:ascii="Arial" w:hAnsi="Arial" w:cs="Arial"/>
          <w:color w:val="000000" w:themeColor="text1"/>
        </w:rPr>
        <w:instrText xml:space="preserve"> SEQ Figure \* ARABIC </w:instrText>
      </w:r>
      <w:r w:rsidRPr="00A72276">
        <w:rPr>
          <w:rFonts w:ascii="Arial" w:hAnsi="Arial" w:cs="Arial"/>
          <w:color w:val="000000" w:themeColor="text1"/>
        </w:rPr>
        <w:fldChar w:fldCharType="separate"/>
      </w:r>
      <w:r w:rsidRPr="00A72276">
        <w:rPr>
          <w:rFonts w:ascii="Arial" w:hAnsi="Arial" w:cs="Arial"/>
          <w:noProof/>
          <w:color w:val="000000" w:themeColor="text1"/>
        </w:rPr>
        <w:t>1</w:t>
      </w:r>
      <w:r w:rsidRPr="00A72276">
        <w:rPr>
          <w:rFonts w:ascii="Arial" w:hAnsi="Arial" w:cs="Arial"/>
          <w:color w:val="000000" w:themeColor="text1"/>
        </w:rPr>
        <w:fldChar w:fldCharType="end"/>
      </w:r>
      <w:r w:rsidRPr="00A72276">
        <w:rPr>
          <w:rFonts w:ascii="Arial" w:hAnsi="Arial" w:cs="Arial"/>
          <w:color w:val="000000" w:themeColor="text1"/>
        </w:rPr>
        <w:t xml:space="preserve"> (Source: LinkedIn, 2022)</w:t>
      </w:r>
    </w:p>
    <w:p w14:paraId="44B98962" w14:textId="77777777" w:rsidR="00091C99" w:rsidRPr="00A72276" w:rsidRDefault="006F5A67" w:rsidP="0026136E">
      <w:pPr>
        <w:spacing w:line="360" w:lineRule="auto"/>
        <w:jc w:val="both"/>
        <w:rPr>
          <w:rFonts w:ascii="Arial" w:hAnsi="Arial" w:cs="Arial"/>
          <w:szCs w:val="24"/>
          <w:lang w:val="en-HK"/>
        </w:rPr>
      </w:pPr>
      <w:r w:rsidRPr="00A72276">
        <w:rPr>
          <w:rFonts w:ascii="Arial" w:hAnsi="Arial" w:cs="Arial"/>
          <w:szCs w:val="24"/>
          <w:lang w:val="en-HK"/>
        </w:rPr>
        <w:t xml:space="preserve">To find success, it should be painstakingly evolved and made due. </w:t>
      </w:r>
      <w:r w:rsidR="0027176E" w:rsidRPr="00A72276">
        <w:rPr>
          <w:rFonts w:ascii="Arial" w:hAnsi="Arial" w:cs="Arial"/>
          <w:szCs w:val="24"/>
          <w:lang w:val="en-HK"/>
        </w:rPr>
        <w:t xml:space="preserve">For British Airways' item system, flight administrations, flight quality, an extensive network, speed, security, support offices, and decades of experience all play an essential role. </w:t>
      </w:r>
      <w:r w:rsidRPr="00A72276">
        <w:rPr>
          <w:rFonts w:ascii="Arial" w:hAnsi="Arial" w:cs="Arial"/>
          <w:szCs w:val="24"/>
          <w:lang w:val="en-HK"/>
        </w:rPr>
        <w:t>It offers an essential item as well as an assortment of choices to address the issues of a wide scope of clients.</w:t>
      </w:r>
      <w:r w:rsidR="00FA316C" w:rsidRPr="00A72276">
        <w:rPr>
          <w:rFonts w:ascii="Arial" w:hAnsi="Arial" w:cs="Arial"/>
          <w:szCs w:val="24"/>
          <w:lang w:val="en-HK"/>
        </w:rPr>
        <w:t xml:space="preserve"> </w:t>
      </w:r>
    </w:p>
    <w:p w14:paraId="1CD8424E" w14:textId="77777777" w:rsidR="00FA316C" w:rsidRPr="00A72276" w:rsidRDefault="0027176E" w:rsidP="0026136E">
      <w:pPr>
        <w:spacing w:line="360" w:lineRule="auto"/>
        <w:jc w:val="both"/>
        <w:rPr>
          <w:rFonts w:ascii="Arial" w:hAnsi="Arial" w:cs="Arial"/>
          <w:szCs w:val="24"/>
          <w:lang w:val="en-HK"/>
        </w:rPr>
      </w:pPr>
      <w:r w:rsidRPr="00A72276">
        <w:rPr>
          <w:rFonts w:ascii="Arial" w:hAnsi="Arial" w:cs="Arial"/>
          <w:szCs w:val="24"/>
          <w:lang w:val="en-HK"/>
        </w:rPr>
        <w:t>British</w:t>
      </w:r>
      <w:r w:rsidR="00FA316C" w:rsidRPr="00A72276">
        <w:rPr>
          <w:rFonts w:ascii="Arial" w:hAnsi="Arial" w:cs="Arial"/>
          <w:szCs w:val="24"/>
          <w:lang w:val="en-HK"/>
        </w:rPr>
        <w:t xml:space="preserve"> Airways cooperated with various other notable carriers and proactively divided </w:t>
      </w:r>
      <w:r w:rsidRPr="00A72276">
        <w:rPr>
          <w:rFonts w:ascii="Arial" w:hAnsi="Arial" w:cs="Arial"/>
          <w:szCs w:val="24"/>
          <w:lang w:val="en-HK"/>
        </w:rPr>
        <w:t xml:space="preserve">its market. BA </w:t>
      </w:r>
      <w:r w:rsidR="00FA316C" w:rsidRPr="00A72276">
        <w:rPr>
          <w:rFonts w:ascii="Arial" w:hAnsi="Arial" w:cs="Arial"/>
          <w:szCs w:val="24"/>
          <w:lang w:val="en-HK"/>
        </w:rPr>
        <w:t>is the world's biggest global aircraft, as well as a</w:t>
      </w:r>
      <w:r w:rsidR="00E10F66" w:rsidRPr="00A72276">
        <w:rPr>
          <w:rFonts w:ascii="Arial" w:hAnsi="Arial" w:cs="Arial"/>
          <w:szCs w:val="24"/>
          <w:lang w:val="en-HK"/>
        </w:rPr>
        <w:t xml:space="preserve"> supplier of worldwide and home-g</w:t>
      </w:r>
      <w:r w:rsidR="00FA316C" w:rsidRPr="00A72276">
        <w:rPr>
          <w:rFonts w:ascii="Arial" w:hAnsi="Arial" w:cs="Arial"/>
          <w:szCs w:val="24"/>
          <w:lang w:val="en-HK"/>
        </w:rPr>
        <w:t>rown cargo and contract a</w:t>
      </w:r>
      <w:r w:rsidRPr="00A72276">
        <w:rPr>
          <w:rFonts w:ascii="Arial" w:hAnsi="Arial" w:cs="Arial"/>
          <w:szCs w:val="24"/>
          <w:lang w:val="en-HK"/>
        </w:rPr>
        <w:t xml:space="preserve">dministrations. The company </w:t>
      </w:r>
      <w:r w:rsidR="00FA316C" w:rsidRPr="00A72276">
        <w:rPr>
          <w:rFonts w:ascii="Arial" w:hAnsi="Arial" w:cs="Arial"/>
          <w:szCs w:val="24"/>
          <w:lang w:val="en-HK"/>
        </w:rPr>
        <w:t xml:space="preserve">has set up a good foundation for itself as a significant member </w:t>
      </w:r>
      <w:r w:rsidR="00274AD7" w:rsidRPr="00A72276">
        <w:rPr>
          <w:rFonts w:ascii="Arial" w:hAnsi="Arial" w:cs="Arial"/>
          <w:szCs w:val="24"/>
          <w:lang w:val="en-HK"/>
        </w:rPr>
        <w:t>of</w:t>
      </w:r>
      <w:r w:rsidR="00FA316C" w:rsidRPr="00A72276">
        <w:rPr>
          <w:rFonts w:ascii="Arial" w:hAnsi="Arial" w:cs="Arial"/>
          <w:szCs w:val="24"/>
          <w:lang w:val="en-HK"/>
        </w:rPr>
        <w:t xml:space="preserve"> the aircraft business, with the most grounded working capacities.</w:t>
      </w:r>
    </w:p>
    <w:p w14:paraId="2F746BAD" w14:textId="2FB1222A" w:rsidR="00FA316C" w:rsidRPr="00A72276" w:rsidRDefault="00FA316C" w:rsidP="0026136E">
      <w:pPr>
        <w:spacing w:line="360" w:lineRule="auto"/>
        <w:jc w:val="both"/>
        <w:rPr>
          <w:rFonts w:ascii="Arial" w:hAnsi="Arial" w:cs="Arial"/>
          <w:szCs w:val="24"/>
          <w:lang w:val="en-HK"/>
        </w:rPr>
      </w:pPr>
      <w:r w:rsidRPr="00A72276">
        <w:rPr>
          <w:rFonts w:ascii="Arial" w:hAnsi="Arial" w:cs="Arial"/>
          <w:szCs w:val="24"/>
          <w:lang w:val="en-HK"/>
        </w:rPr>
        <w:t xml:space="preserve">Across its long-and short-pull organizations, British Airways offers quite possibly the broadest scope of in-flight lodges in the business. It is one of just two overall carriers to offer four lodges on long stretch flights, and it keeps on offering an economy and business class lodge on its mainline short-pull administration. It implies that the carrier can give excellent assistance and sensible valuing to all shoppers. Customers' general </w:t>
      </w:r>
      <w:r w:rsidR="00084527" w:rsidRPr="00A72276">
        <w:rPr>
          <w:rFonts w:ascii="Arial" w:hAnsi="Arial" w:cs="Arial"/>
          <w:szCs w:val="24"/>
          <w:lang w:val="en-HK"/>
        </w:rPr>
        <w:t>fulfilment</w:t>
      </w:r>
      <w:r w:rsidRPr="00A72276">
        <w:rPr>
          <w:rFonts w:ascii="Arial" w:hAnsi="Arial" w:cs="Arial"/>
          <w:szCs w:val="24"/>
          <w:lang w:val="en-HK"/>
        </w:rPr>
        <w:t xml:space="preserve"> with how objections were</w:t>
      </w:r>
      <w:r w:rsidR="00CE61ED" w:rsidRPr="00A72276">
        <w:rPr>
          <w:rFonts w:ascii="Arial" w:hAnsi="Arial" w:cs="Arial"/>
          <w:szCs w:val="24"/>
          <w:lang w:val="en-HK"/>
        </w:rPr>
        <w:t xml:space="preserve"> taken care of expanded from 50</w:t>
      </w:r>
      <w:r w:rsidRPr="00A72276">
        <w:rPr>
          <w:rFonts w:ascii="Arial" w:hAnsi="Arial" w:cs="Arial"/>
          <w:szCs w:val="24"/>
          <w:lang w:val="en-HK"/>
        </w:rPr>
        <w:t xml:space="preserve"> to 65 percent. Over the most recent two years, </w:t>
      </w:r>
      <w:r w:rsidR="00084527" w:rsidRPr="00A72276">
        <w:rPr>
          <w:rFonts w:ascii="Arial" w:hAnsi="Arial" w:cs="Arial"/>
          <w:szCs w:val="24"/>
          <w:lang w:val="en-HK"/>
        </w:rPr>
        <w:t>fulfilment</w:t>
      </w:r>
      <w:r w:rsidRPr="00A72276">
        <w:rPr>
          <w:rFonts w:ascii="Arial" w:hAnsi="Arial" w:cs="Arial"/>
          <w:szCs w:val="24"/>
          <w:lang w:val="en-HK"/>
        </w:rPr>
        <w:t xml:space="preserve"> with worker</w:t>
      </w:r>
      <w:r w:rsidR="00274AD7" w:rsidRPr="00A72276">
        <w:rPr>
          <w:rFonts w:ascii="Arial" w:hAnsi="Arial" w:cs="Arial"/>
          <w:szCs w:val="24"/>
          <w:lang w:val="en-HK"/>
        </w:rPr>
        <w:t>s'</w:t>
      </w:r>
      <w:r w:rsidRPr="00A72276">
        <w:rPr>
          <w:rFonts w:ascii="Arial" w:hAnsi="Arial" w:cs="Arial"/>
          <w:szCs w:val="24"/>
          <w:lang w:val="en-HK"/>
        </w:rPr>
        <w:t xml:space="preserve"> incredible sk</w:t>
      </w:r>
      <w:r w:rsidR="00CE61ED" w:rsidRPr="00A72276">
        <w:rPr>
          <w:rFonts w:ascii="Arial" w:hAnsi="Arial" w:cs="Arial"/>
          <w:szCs w:val="24"/>
          <w:lang w:val="en-HK"/>
        </w:rPr>
        <w:t>ill</w:t>
      </w:r>
      <w:r w:rsidR="00274AD7" w:rsidRPr="00A72276">
        <w:rPr>
          <w:rFonts w:ascii="Arial" w:hAnsi="Arial" w:cs="Arial"/>
          <w:szCs w:val="24"/>
          <w:lang w:val="en-HK"/>
        </w:rPr>
        <w:t>s</w:t>
      </w:r>
      <w:r w:rsidR="00CE61ED" w:rsidRPr="00A72276">
        <w:rPr>
          <w:rFonts w:ascii="Arial" w:hAnsi="Arial" w:cs="Arial"/>
          <w:szCs w:val="24"/>
          <w:lang w:val="en-HK"/>
        </w:rPr>
        <w:t xml:space="preserve"> has almost multiplied </w:t>
      </w:r>
      <w:r w:rsidR="00274AD7" w:rsidRPr="00A72276">
        <w:rPr>
          <w:rFonts w:ascii="Arial" w:hAnsi="Arial" w:cs="Arial"/>
          <w:szCs w:val="24"/>
          <w:lang w:val="en-HK"/>
        </w:rPr>
        <w:t>by</w:t>
      </w:r>
      <w:r w:rsidR="00CE61ED" w:rsidRPr="00A72276">
        <w:rPr>
          <w:rFonts w:ascii="Arial" w:hAnsi="Arial" w:cs="Arial"/>
          <w:szCs w:val="24"/>
          <w:lang w:val="en-HK"/>
        </w:rPr>
        <w:t xml:space="preserve"> 60 percent (</w:t>
      </w:r>
      <w:proofErr w:type="spellStart"/>
      <w:r w:rsidR="00CE61ED" w:rsidRPr="00A72276">
        <w:rPr>
          <w:rFonts w:ascii="Arial" w:hAnsi="Arial" w:cs="Arial"/>
          <w:color w:val="222222"/>
          <w:szCs w:val="24"/>
          <w:shd w:val="clear" w:color="auto" w:fill="FFFFFF"/>
        </w:rPr>
        <w:t>Efthymiou</w:t>
      </w:r>
      <w:proofErr w:type="spellEnd"/>
      <w:r w:rsidR="00CE61ED" w:rsidRPr="00A72276">
        <w:rPr>
          <w:rFonts w:ascii="Arial" w:hAnsi="Arial" w:cs="Arial"/>
          <w:color w:val="222222"/>
          <w:szCs w:val="24"/>
          <w:shd w:val="clear" w:color="auto" w:fill="FFFFFF"/>
        </w:rPr>
        <w:t>, et al., 2018</w:t>
      </w:r>
      <w:r w:rsidR="00CE61ED" w:rsidRPr="00A72276">
        <w:rPr>
          <w:rFonts w:ascii="Arial" w:hAnsi="Arial" w:cs="Arial"/>
          <w:szCs w:val="24"/>
          <w:lang w:val="en-HK"/>
        </w:rPr>
        <w:t>)</w:t>
      </w:r>
      <w:r w:rsidRPr="00A72276">
        <w:rPr>
          <w:rFonts w:ascii="Arial" w:hAnsi="Arial" w:cs="Arial"/>
          <w:szCs w:val="24"/>
          <w:lang w:val="en-HK"/>
        </w:rPr>
        <w:t>.</w:t>
      </w:r>
    </w:p>
    <w:p w14:paraId="20538E50" w14:textId="39786D6A" w:rsidR="00FA316C" w:rsidRPr="00A72276" w:rsidRDefault="00FA316C" w:rsidP="0026136E">
      <w:pPr>
        <w:pStyle w:val="Heading1"/>
        <w:spacing w:line="360" w:lineRule="auto"/>
        <w:jc w:val="both"/>
        <w:rPr>
          <w:rFonts w:ascii="Arial" w:hAnsi="Arial" w:cs="Arial"/>
          <w:sz w:val="24"/>
          <w:szCs w:val="24"/>
          <w:lang w:val="en-HK"/>
        </w:rPr>
      </w:pPr>
      <w:bookmarkStart w:id="3" w:name="_Toc102216162"/>
      <w:r w:rsidRPr="00A72276">
        <w:rPr>
          <w:rFonts w:ascii="Arial" w:hAnsi="Arial" w:cs="Arial"/>
          <w:sz w:val="24"/>
          <w:szCs w:val="24"/>
          <w:lang w:val="en-HK"/>
        </w:rPr>
        <w:lastRenderedPageBreak/>
        <w:t>Demand and Market Equilibrium</w:t>
      </w:r>
      <w:bookmarkEnd w:id="3"/>
      <w:r w:rsidRPr="00A72276">
        <w:rPr>
          <w:rFonts w:ascii="Arial" w:hAnsi="Arial" w:cs="Arial"/>
          <w:sz w:val="24"/>
          <w:szCs w:val="24"/>
          <w:lang w:val="en-HK"/>
        </w:rPr>
        <w:t xml:space="preserve"> </w:t>
      </w:r>
    </w:p>
    <w:p w14:paraId="5C0A5246" w14:textId="77777777" w:rsidR="00084527" w:rsidRPr="00A72276" w:rsidRDefault="00084527" w:rsidP="00084527">
      <w:pPr>
        <w:rPr>
          <w:rFonts w:ascii="Arial" w:hAnsi="Arial" w:cs="Arial"/>
          <w:lang w:val="en-HK"/>
        </w:rPr>
      </w:pPr>
    </w:p>
    <w:p w14:paraId="40874AF6" w14:textId="32309607" w:rsidR="0026136E" w:rsidRPr="00A72276" w:rsidRDefault="00E10F66" w:rsidP="0026136E">
      <w:pPr>
        <w:spacing w:line="360" w:lineRule="auto"/>
        <w:jc w:val="both"/>
        <w:rPr>
          <w:rFonts w:ascii="Arial" w:hAnsi="Arial" w:cs="Arial"/>
          <w:szCs w:val="24"/>
          <w:lang w:val="en-HK"/>
        </w:rPr>
      </w:pPr>
      <w:r w:rsidRPr="00A72276">
        <w:rPr>
          <w:rFonts w:ascii="Arial" w:hAnsi="Arial" w:cs="Arial"/>
          <w:szCs w:val="24"/>
          <w:lang w:val="en-HK"/>
        </w:rPr>
        <w:t>Equilibrium is the state wherein market interest</w:t>
      </w:r>
      <w:r w:rsidR="00274AD7" w:rsidRPr="00A72276">
        <w:rPr>
          <w:rFonts w:ascii="Arial" w:hAnsi="Arial" w:cs="Arial"/>
          <w:szCs w:val="24"/>
          <w:lang w:val="en-HK"/>
        </w:rPr>
        <w:t>s</w:t>
      </w:r>
      <w:r w:rsidRPr="00A72276">
        <w:rPr>
          <w:rFonts w:ascii="Arial" w:hAnsi="Arial" w:cs="Arial"/>
          <w:szCs w:val="24"/>
          <w:lang w:val="en-HK"/>
        </w:rPr>
        <w:t xml:space="preserve"> are adjusted, bringing about consistent costs. </w:t>
      </w:r>
      <w:proofErr w:type="gramStart"/>
      <w:r w:rsidRPr="00A72276">
        <w:rPr>
          <w:rFonts w:ascii="Arial" w:hAnsi="Arial" w:cs="Arial"/>
          <w:szCs w:val="24"/>
          <w:lang w:val="en-HK"/>
        </w:rPr>
        <w:t>As a general rule</w:t>
      </w:r>
      <w:proofErr w:type="gramEnd"/>
      <w:r w:rsidRPr="00A72276">
        <w:rPr>
          <w:rFonts w:ascii="Arial" w:hAnsi="Arial" w:cs="Arial"/>
          <w:szCs w:val="24"/>
          <w:lang w:val="en-HK"/>
        </w:rPr>
        <w:t xml:space="preserve">, an oversupply of </w:t>
      </w:r>
      <w:r w:rsidR="00084527" w:rsidRPr="00A72276">
        <w:rPr>
          <w:rFonts w:ascii="Arial" w:hAnsi="Arial" w:cs="Arial"/>
          <w:szCs w:val="24"/>
          <w:lang w:val="en-HK"/>
        </w:rPr>
        <w:t>labour</w:t>
      </w:r>
      <w:r w:rsidRPr="00A72276">
        <w:rPr>
          <w:rFonts w:ascii="Arial" w:hAnsi="Arial" w:cs="Arial"/>
          <w:szCs w:val="24"/>
          <w:lang w:val="en-HK"/>
        </w:rPr>
        <w:t xml:space="preserve"> and products drives costs to fall, bringing about </w:t>
      </w:r>
      <w:r w:rsidR="00274AD7" w:rsidRPr="00A72276">
        <w:rPr>
          <w:rFonts w:ascii="Arial" w:hAnsi="Arial" w:cs="Arial"/>
          <w:szCs w:val="24"/>
          <w:lang w:val="en-HK"/>
        </w:rPr>
        <w:t xml:space="preserve">the </w:t>
      </w:r>
      <w:r w:rsidRPr="00A72276">
        <w:rPr>
          <w:rFonts w:ascii="Arial" w:hAnsi="Arial" w:cs="Arial"/>
          <w:szCs w:val="24"/>
          <w:lang w:val="en-HK"/>
        </w:rPr>
        <w:t xml:space="preserve">expanded request, while a deficiency or undersupply makes costs rise, bringing about lower interest. </w:t>
      </w:r>
      <w:r w:rsidR="0027176E" w:rsidRPr="00A72276">
        <w:rPr>
          <w:rFonts w:ascii="Arial" w:hAnsi="Arial" w:cs="Arial"/>
          <w:szCs w:val="24"/>
          <w:lang w:val="en-HK"/>
        </w:rPr>
        <w:t>Crossing the market results in the balance between price and amount. Equilibrium occurs when the amount requested approaches that given. If the cost is below the level of balance, then the amount needed will exceed the amount given</w:t>
      </w:r>
      <w:r w:rsidR="00CE61ED" w:rsidRPr="00A72276">
        <w:rPr>
          <w:rFonts w:ascii="Arial" w:hAnsi="Arial" w:cs="Arial"/>
          <w:szCs w:val="24"/>
          <w:lang w:val="en-HK"/>
        </w:rPr>
        <w:t xml:space="preserve"> (</w:t>
      </w:r>
      <w:proofErr w:type="spellStart"/>
      <w:r w:rsidR="00CE61ED" w:rsidRPr="00A72276">
        <w:rPr>
          <w:rFonts w:ascii="Arial" w:hAnsi="Arial" w:cs="Arial"/>
          <w:color w:val="222222"/>
          <w:szCs w:val="24"/>
          <w:shd w:val="clear" w:color="auto" w:fill="FFFFFF"/>
        </w:rPr>
        <w:t>Eicke</w:t>
      </w:r>
      <w:proofErr w:type="spellEnd"/>
      <w:r w:rsidR="00CE61ED" w:rsidRPr="00A72276">
        <w:rPr>
          <w:rFonts w:ascii="Arial" w:hAnsi="Arial" w:cs="Arial"/>
          <w:color w:val="222222"/>
          <w:szCs w:val="24"/>
          <w:shd w:val="clear" w:color="auto" w:fill="FFFFFF"/>
        </w:rPr>
        <w:t xml:space="preserve">, </w:t>
      </w:r>
      <w:proofErr w:type="spellStart"/>
      <w:r w:rsidR="00CE61ED" w:rsidRPr="00A72276">
        <w:rPr>
          <w:rFonts w:ascii="Arial" w:hAnsi="Arial" w:cs="Arial"/>
          <w:color w:val="222222"/>
          <w:szCs w:val="24"/>
          <w:shd w:val="clear" w:color="auto" w:fill="FFFFFF"/>
        </w:rPr>
        <w:t>Ruhnau</w:t>
      </w:r>
      <w:proofErr w:type="spellEnd"/>
      <w:r w:rsidR="00CE61ED" w:rsidRPr="00A72276">
        <w:rPr>
          <w:rFonts w:ascii="Arial" w:hAnsi="Arial" w:cs="Arial"/>
          <w:color w:val="222222"/>
          <w:szCs w:val="24"/>
          <w:shd w:val="clear" w:color="auto" w:fill="FFFFFF"/>
        </w:rPr>
        <w:t xml:space="preserve">, and </w:t>
      </w:r>
      <w:proofErr w:type="spellStart"/>
      <w:r w:rsidR="00CE61ED" w:rsidRPr="00A72276">
        <w:rPr>
          <w:rFonts w:ascii="Arial" w:hAnsi="Arial" w:cs="Arial"/>
          <w:color w:val="222222"/>
          <w:szCs w:val="24"/>
          <w:shd w:val="clear" w:color="auto" w:fill="FFFFFF"/>
        </w:rPr>
        <w:t>Hirth</w:t>
      </w:r>
      <w:proofErr w:type="spellEnd"/>
      <w:r w:rsidR="00CE61ED" w:rsidRPr="00A72276">
        <w:rPr>
          <w:rFonts w:ascii="Arial" w:hAnsi="Arial" w:cs="Arial"/>
          <w:color w:val="222222"/>
          <w:szCs w:val="24"/>
          <w:shd w:val="clear" w:color="auto" w:fill="FFFFFF"/>
        </w:rPr>
        <w:t>, 2020</w:t>
      </w:r>
      <w:r w:rsidR="00CE61ED" w:rsidRPr="00A72276">
        <w:rPr>
          <w:rFonts w:ascii="Arial" w:hAnsi="Arial" w:cs="Arial"/>
          <w:szCs w:val="24"/>
          <w:lang w:val="en-HK"/>
        </w:rPr>
        <w:t>)</w:t>
      </w:r>
      <w:r w:rsidR="0027176E" w:rsidRPr="00A72276">
        <w:rPr>
          <w:rFonts w:ascii="Arial" w:hAnsi="Arial" w:cs="Arial"/>
          <w:szCs w:val="24"/>
          <w:lang w:val="en-HK"/>
        </w:rPr>
        <w:t xml:space="preserve">. </w:t>
      </w:r>
    </w:p>
    <w:p w14:paraId="2153862D" w14:textId="77777777" w:rsidR="0026136E" w:rsidRPr="00A72276" w:rsidRDefault="0026136E" w:rsidP="0026136E">
      <w:pPr>
        <w:keepNext/>
        <w:spacing w:line="360" w:lineRule="auto"/>
        <w:jc w:val="center"/>
        <w:rPr>
          <w:rFonts w:ascii="Arial" w:hAnsi="Arial" w:cs="Arial"/>
        </w:rPr>
      </w:pPr>
      <w:r w:rsidRPr="00A72276">
        <w:rPr>
          <w:rFonts w:ascii="Arial" w:hAnsi="Arial" w:cs="Arial"/>
          <w:noProof/>
          <w:lang w:val="en-US"/>
        </w:rPr>
        <w:drawing>
          <wp:inline distT="0" distB="0" distL="0" distR="0" wp14:anchorId="4B30D43D" wp14:editId="2B4B0C44">
            <wp:extent cx="2780270" cy="2094691"/>
            <wp:effectExtent l="0" t="0" r="1270" b="1270"/>
            <wp:docPr id="2" name="Picture 2" descr="Demand and supply in market equilibrium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mand and supply in market equilibrium | Download Scientific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0270" cy="2094691"/>
                    </a:xfrm>
                    <a:prstGeom prst="rect">
                      <a:avLst/>
                    </a:prstGeom>
                    <a:noFill/>
                    <a:ln>
                      <a:noFill/>
                    </a:ln>
                  </pic:spPr>
                </pic:pic>
              </a:graphicData>
            </a:graphic>
          </wp:inline>
        </w:drawing>
      </w:r>
    </w:p>
    <w:p w14:paraId="1C4F38C7" w14:textId="77777777" w:rsidR="0026136E" w:rsidRPr="00A72276" w:rsidRDefault="0026136E" w:rsidP="0026136E">
      <w:pPr>
        <w:pStyle w:val="Caption"/>
        <w:jc w:val="center"/>
        <w:rPr>
          <w:rFonts w:ascii="Arial" w:hAnsi="Arial" w:cs="Arial"/>
          <w:color w:val="000000" w:themeColor="text1"/>
          <w:szCs w:val="24"/>
          <w:lang w:val="en-HK"/>
        </w:rPr>
      </w:pPr>
      <w:r w:rsidRPr="00A72276">
        <w:rPr>
          <w:rFonts w:ascii="Arial" w:hAnsi="Arial" w:cs="Arial"/>
          <w:color w:val="000000" w:themeColor="text1"/>
        </w:rPr>
        <w:t xml:space="preserve">Figure </w:t>
      </w:r>
      <w:r w:rsidRPr="00A72276">
        <w:rPr>
          <w:rFonts w:ascii="Arial" w:hAnsi="Arial" w:cs="Arial"/>
          <w:color w:val="000000" w:themeColor="text1"/>
        </w:rPr>
        <w:fldChar w:fldCharType="begin"/>
      </w:r>
      <w:r w:rsidRPr="00A72276">
        <w:rPr>
          <w:rFonts w:ascii="Arial" w:hAnsi="Arial" w:cs="Arial"/>
          <w:color w:val="000000" w:themeColor="text1"/>
        </w:rPr>
        <w:instrText xml:space="preserve"> SEQ Figure \* ARABIC </w:instrText>
      </w:r>
      <w:r w:rsidRPr="00A72276">
        <w:rPr>
          <w:rFonts w:ascii="Arial" w:hAnsi="Arial" w:cs="Arial"/>
          <w:color w:val="000000" w:themeColor="text1"/>
        </w:rPr>
        <w:fldChar w:fldCharType="separate"/>
      </w:r>
      <w:r w:rsidRPr="00A72276">
        <w:rPr>
          <w:rFonts w:ascii="Arial" w:hAnsi="Arial" w:cs="Arial"/>
          <w:noProof/>
          <w:color w:val="000000" w:themeColor="text1"/>
        </w:rPr>
        <w:t>2</w:t>
      </w:r>
      <w:r w:rsidRPr="00A72276">
        <w:rPr>
          <w:rFonts w:ascii="Arial" w:hAnsi="Arial" w:cs="Arial"/>
          <w:color w:val="000000" w:themeColor="text1"/>
        </w:rPr>
        <w:fldChar w:fldCharType="end"/>
      </w:r>
      <w:r w:rsidRPr="00A72276">
        <w:rPr>
          <w:rFonts w:ascii="Arial" w:hAnsi="Arial" w:cs="Arial"/>
          <w:color w:val="000000" w:themeColor="text1"/>
        </w:rPr>
        <w:t xml:space="preserve"> (Source: </w:t>
      </w:r>
      <w:proofErr w:type="spellStart"/>
      <w:r w:rsidRPr="00A72276">
        <w:rPr>
          <w:rFonts w:ascii="Arial" w:hAnsi="Arial" w:cs="Arial"/>
          <w:color w:val="000000" w:themeColor="text1"/>
        </w:rPr>
        <w:t>Researchgate</w:t>
      </w:r>
      <w:proofErr w:type="spellEnd"/>
      <w:r w:rsidRPr="00A72276">
        <w:rPr>
          <w:rFonts w:ascii="Arial" w:hAnsi="Arial" w:cs="Arial"/>
          <w:color w:val="000000" w:themeColor="text1"/>
        </w:rPr>
        <w:t>, 2022)</w:t>
      </w:r>
    </w:p>
    <w:p w14:paraId="2641E843" w14:textId="77777777" w:rsidR="00E10F66" w:rsidRPr="00A72276" w:rsidRDefault="00E10F66" w:rsidP="0026136E">
      <w:pPr>
        <w:spacing w:line="360" w:lineRule="auto"/>
        <w:jc w:val="both"/>
        <w:rPr>
          <w:rFonts w:ascii="Arial" w:hAnsi="Arial" w:cs="Arial"/>
          <w:szCs w:val="24"/>
          <w:lang w:val="en-HK"/>
        </w:rPr>
      </w:pPr>
      <w:r w:rsidRPr="00A72276">
        <w:rPr>
          <w:rFonts w:ascii="Arial" w:hAnsi="Arial" w:cs="Arial"/>
          <w:szCs w:val="24"/>
          <w:lang w:val="en-HK"/>
        </w:rPr>
        <w:t>Demand is an economical hypothesis that alludes to a shopper's longing to purchase items and administrations as well as their availability to take care of them. Assuming any remaining circumstances stay steady, an ascent in the cost of a decent or administration will decrease interest, as well as the other way around</w:t>
      </w:r>
      <w:r w:rsidR="00CE61ED" w:rsidRPr="00A72276">
        <w:rPr>
          <w:rFonts w:ascii="Arial" w:hAnsi="Arial" w:cs="Arial"/>
          <w:szCs w:val="24"/>
          <w:lang w:val="en-HK"/>
        </w:rPr>
        <w:t xml:space="preserve"> (</w:t>
      </w:r>
      <w:proofErr w:type="spellStart"/>
      <w:r w:rsidR="00CE61ED" w:rsidRPr="00A72276">
        <w:rPr>
          <w:rFonts w:ascii="Arial" w:hAnsi="Arial" w:cs="Arial"/>
          <w:color w:val="222222"/>
          <w:szCs w:val="24"/>
          <w:shd w:val="clear" w:color="auto" w:fill="FFFFFF"/>
        </w:rPr>
        <w:t>Acay</w:t>
      </w:r>
      <w:proofErr w:type="spellEnd"/>
      <w:r w:rsidR="00CE61ED" w:rsidRPr="00A72276">
        <w:rPr>
          <w:rFonts w:ascii="Arial" w:hAnsi="Arial" w:cs="Arial"/>
          <w:color w:val="222222"/>
          <w:szCs w:val="24"/>
          <w:shd w:val="clear" w:color="auto" w:fill="FFFFFF"/>
        </w:rPr>
        <w:t xml:space="preserve">, Bas, and </w:t>
      </w:r>
      <w:proofErr w:type="spellStart"/>
      <w:r w:rsidR="00CE61ED" w:rsidRPr="00A72276">
        <w:rPr>
          <w:rFonts w:ascii="Arial" w:hAnsi="Arial" w:cs="Arial"/>
          <w:color w:val="222222"/>
          <w:szCs w:val="24"/>
          <w:shd w:val="clear" w:color="auto" w:fill="FFFFFF"/>
        </w:rPr>
        <w:t>Abdeljawad</w:t>
      </w:r>
      <w:proofErr w:type="spellEnd"/>
      <w:r w:rsidR="00CE61ED" w:rsidRPr="00A72276">
        <w:rPr>
          <w:rFonts w:ascii="Arial" w:hAnsi="Arial" w:cs="Arial"/>
          <w:color w:val="222222"/>
          <w:szCs w:val="24"/>
          <w:shd w:val="clear" w:color="auto" w:fill="FFFFFF"/>
        </w:rPr>
        <w:t>, 2020</w:t>
      </w:r>
      <w:r w:rsidR="00CE61ED" w:rsidRPr="00A72276">
        <w:rPr>
          <w:rFonts w:ascii="Arial" w:hAnsi="Arial" w:cs="Arial"/>
          <w:szCs w:val="24"/>
          <w:lang w:val="en-HK"/>
        </w:rPr>
        <w:t>)</w:t>
      </w:r>
      <w:r w:rsidRPr="00A72276">
        <w:rPr>
          <w:rFonts w:ascii="Arial" w:hAnsi="Arial" w:cs="Arial"/>
          <w:szCs w:val="24"/>
          <w:lang w:val="en-HK"/>
        </w:rPr>
        <w:t>.</w:t>
      </w:r>
    </w:p>
    <w:p w14:paraId="49780E22" w14:textId="77777777" w:rsidR="00FA316C" w:rsidRPr="00A72276" w:rsidRDefault="00FA316C" w:rsidP="0026136E">
      <w:pPr>
        <w:pStyle w:val="Heading2"/>
        <w:spacing w:line="360" w:lineRule="auto"/>
        <w:jc w:val="both"/>
        <w:rPr>
          <w:rFonts w:ascii="Arial" w:hAnsi="Arial" w:cs="Arial"/>
          <w:sz w:val="24"/>
          <w:szCs w:val="24"/>
          <w:lang w:val="en-HK"/>
        </w:rPr>
      </w:pPr>
      <w:bookmarkStart w:id="4" w:name="_Toc102216163"/>
      <w:r w:rsidRPr="00A72276">
        <w:rPr>
          <w:rFonts w:ascii="Arial" w:hAnsi="Arial" w:cs="Arial"/>
          <w:sz w:val="24"/>
          <w:szCs w:val="24"/>
          <w:lang w:val="en-HK"/>
        </w:rPr>
        <w:t>Price of substitute</w:t>
      </w:r>
      <w:bookmarkEnd w:id="4"/>
      <w:r w:rsidRPr="00A72276">
        <w:rPr>
          <w:rFonts w:ascii="Arial" w:hAnsi="Arial" w:cs="Arial"/>
          <w:sz w:val="24"/>
          <w:szCs w:val="24"/>
          <w:lang w:val="en-HK"/>
        </w:rPr>
        <w:t xml:space="preserve"> </w:t>
      </w:r>
    </w:p>
    <w:p w14:paraId="1DC3063F" w14:textId="77777777" w:rsidR="0026136E" w:rsidRPr="00A72276" w:rsidRDefault="00C00085" w:rsidP="0026136E">
      <w:pPr>
        <w:spacing w:line="360" w:lineRule="auto"/>
        <w:jc w:val="both"/>
        <w:rPr>
          <w:rFonts w:ascii="Arial" w:hAnsi="Arial" w:cs="Arial"/>
          <w:szCs w:val="24"/>
          <w:lang w:val="en-HK"/>
        </w:rPr>
      </w:pPr>
      <w:r w:rsidRPr="00A72276">
        <w:rPr>
          <w:rFonts w:ascii="Arial" w:hAnsi="Arial" w:cs="Arial"/>
          <w:szCs w:val="24"/>
          <w:lang w:val="en-HK"/>
        </w:rPr>
        <w:t xml:space="preserve">Trains, public vehicles, and transports are the absolute most normal options in contrast to British Airways' items and administrations. These, then again, would just be used in circumstances where individuals need to travel little distances. Therefore, they will just affect the organization's short-pull flying administrations. </w:t>
      </w:r>
      <w:r w:rsidR="00274AD7" w:rsidRPr="00A72276">
        <w:rPr>
          <w:rFonts w:ascii="Arial" w:hAnsi="Arial" w:cs="Arial"/>
          <w:szCs w:val="24"/>
          <w:lang w:val="en-HK"/>
        </w:rPr>
        <w:t>Many companies</w:t>
      </w:r>
      <w:r w:rsidR="00FA316C" w:rsidRPr="00A72276">
        <w:rPr>
          <w:rFonts w:ascii="Arial" w:hAnsi="Arial" w:cs="Arial"/>
          <w:szCs w:val="24"/>
          <w:lang w:val="en-HK"/>
        </w:rPr>
        <w:t xml:space="preserve"> offer flight </w:t>
      </w:r>
      <w:r w:rsidR="00FA316C" w:rsidRPr="00A72276">
        <w:rPr>
          <w:rFonts w:ascii="Arial" w:hAnsi="Arial" w:cs="Arial"/>
          <w:szCs w:val="24"/>
          <w:lang w:val="en-HK"/>
        </w:rPr>
        <w:lastRenderedPageBreak/>
        <w:t xml:space="preserve">services in the market internationally and domestically. But BA has its brand name recognition, thus, customers prefer to fly with BA internationally. </w:t>
      </w:r>
    </w:p>
    <w:p w14:paraId="5DD354D5" w14:textId="77777777" w:rsidR="0026136E" w:rsidRPr="00A72276" w:rsidRDefault="0026136E" w:rsidP="0026136E">
      <w:pPr>
        <w:keepNext/>
        <w:spacing w:line="360" w:lineRule="auto"/>
        <w:jc w:val="center"/>
        <w:rPr>
          <w:rFonts w:ascii="Arial" w:hAnsi="Arial" w:cs="Arial"/>
        </w:rPr>
      </w:pPr>
      <w:r w:rsidRPr="00A72276">
        <w:rPr>
          <w:rFonts w:ascii="Arial" w:hAnsi="Arial" w:cs="Arial"/>
          <w:noProof/>
          <w:lang w:val="en-US"/>
        </w:rPr>
        <w:drawing>
          <wp:inline distT="0" distB="0" distL="0" distR="0" wp14:anchorId="792259F3" wp14:editId="35E1C9E5">
            <wp:extent cx="2403389" cy="2032051"/>
            <wp:effectExtent l="0" t="0" r="0" b="6350"/>
            <wp:docPr id="3" name="Picture 3" descr="British Airways Porter's Five Forces Analysis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ritish Airways Porter's Five Forces Analysis - Research-Methodolo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09048" cy="2036836"/>
                    </a:xfrm>
                    <a:prstGeom prst="rect">
                      <a:avLst/>
                    </a:prstGeom>
                    <a:noFill/>
                    <a:ln>
                      <a:noFill/>
                    </a:ln>
                  </pic:spPr>
                </pic:pic>
              </a:graphicData>
            </a:graphic>
          </wp:inline>
        </w:drawing>
      </w:r>
    </w:p>
    <w:p w14:paraId="0F6A6731" w14:textId="77777777" w:rsidR="0026136E" w:rsidRPr="00A72276" w:rsidRDefault="0026136E" w:rsidP="0026136E">
      <w:pPr>
        <w:pStyle w:val="Caption"/>
        <w:jc w:val="center"/>
        <w:rPr>
          <w:rFonts w:ascii="Arial" w:hAnsi="Arial" w:cs="Arial"/>
          <w:color w:val="000000" w:themeColor="text1"/>
          <w:szCs w:val="24"/>
          <w:lang w:val="en-HK"/>
        </w:rPr>
      </w:pPr>
      <w:r w:rsidRPr="00A72276">
        <w:rPr>
          <w:rFonts w:ascii="Arial" w:hAnsi="Arial" w:cs="Arial"/>
          <w:color w:val="000000" w:themeColor="text1"/>
        </w:rPr>
        <w:t xml:space="preserve">Figure </w:t>
      </w:r>
      <w:r w:rsidRPr="00A72276">
        <w:rPr>
          <w:rFonts w:ascii="Arial" w:hAnsi="Arial" w:cs="Arial"/>
          <w:color w:val="000000" w:themeColor="text1"/>
        </w:rPr>
        <w:fldChar w:fldCharType="begin"/>
      </w:r>
      <w:r w:rsidRPr="00A72276">
        <w:rPr>
          <w:rFonts w:ascii="Arial" w:hAnsi="Arial" w:cs="Arial"/>
          <w:color w:val="000000" w:themeColor="text1"/>
        </w:rPr>
        <w:instrText xml:space="preserve"> SEQ Figure \* ARABIC </w:instrText>
      </w:r>
      <w:r w:rsidRPr="00A72276">
        <w:rPr>
          <w:rFonts w:ascii="Arial" w:hAnsi="Arial" w:cs="Arial"/>
          <w:color w:val="000000" w:themeColor="text1"/>
        </w:rPr>
        <w:fldChar w:fldCharType="separate"/>
      </w:r>
      <w:r w:rsidRPr="00A72276">
        <w:rPr>
          <w:rFonts w:ascii="Arial" w:hAnsi="Arial" w:cs="Arial"/>
          <w:noProof/>
          <w:color w:val="000000" w:themeColor="text1"/>
        </w:rPr>
        <w:t>3</w:t>
      </w:r>
      <w:r w:rsidRPr="00A72276">
        <w:rPr>
          <w:rFonts w:ascii="Arial" w:hAnsi="Arial" w:cs="Arial"/>
          <w:color w:val="000000" w:themeColor="text1"/>
        </w:rPr>
        <w:fldChar w:fldCharType="end"/>
      </w:r>
      <w:r w:rsidRPr="00A72276">
        <w:rPr>
          <w:rFonts w:ascii="Arial" w:hAnsi="Arial" w:cs="Arial"/>
          <w:color w:val="000000" w:themeColor="text1"/>
        </w:rPr>
        <w:t xml:space="preserve"> (Source: </w:t>
      </w:r>
      <w:proofErr w:type="spellStart"/>
      <w:r w:rsidRPr="00A72276">
        <w:rPr>
          <w:rFonts w:ascii="Arial" w:hAnsi="Arial" w:cs="Arial"/>
          <w:color w:val="000000" w:themeColor="text1"/>
        </w:rPr>
        <w:t>Researchmethodology</w:t>
      </w:r>
      <w:proofErr w:type="spellEnd"/>
      <w:r w:rsidRPr="00A72276">
        <w:rPr>
          <w:rFonts w:ascii="Arial" w:hAnsi="Arial" w:cs="Arial"/>
          <w:color w:val="000000" w:themeColor="text1"/>
        </w:rPr>
        <w:t>, 2022)</w:t>
      </w:r>
    </w:p>
    <w:p w14:paraId="0005874A" w14:textId="77777777" w:rsidR="00FA316C" w:rsidRPr="00A72276" w:rsidRDefault="00FA316C" w:rsidP="0026136E">
      <w:pPr>
        <w:spacing w:line="360" w:lineRule="auto"/>
        <w:jc w:val="both"/>
        <w:rPr>
          <w:rFonts w:ascii="Arial" w:hAnsi="Arial" w:cs="Arial"/>
          <w:szCs w:val="24"/>
          <w:lang w:val="en-HK"/>
        </w:rPr>
      </w:pPr>
      <w:r w:rsidRPr="00A72276">
        <w:rPr>
          <w:rFonts w:ascii="Arial" w:hAnsi="Arial" w:cs="Arial"/>
          <w:szCs w:val="24"/>
          <w:lang w:val="en-HK"/>
        </w:rPr>
        <w:t>Domestically, customers switch to cheaper services as they think traveling within the country must not be expensive. The critical necessity of clients is lower admissions, which a major number of carriers give. Also, for those clients, the brand name is less fundamental than the client needs since it sets aside th</w:t>
      </w:r>
      <w:r w:rsidR="00274AD7" w:rsidRPr="00A72276">
        <w:rPr>
          <w:rFonts w:ascii="Arial" w:hAnsi="Arial" w:cs="Arial"/>
          <w:szCs w:val="24"/>
          <w:lang w:val="en-HK"/>
        </w:rPr>
        <w:t>at</w:t>
      </w:r>
      <w:r w:rsidRPr="00A72276">
        <w:rPr>
          <w:rFonts w:ascii="Arial" w:hAnsi="Arial" w:cs="Arial"/>
          <w:szCs w:val="24"/>
          <w:lang w:val="en-HK"/>
        </w:rPr>
        <w:t xml:space="preserve"> cash, which is more for them</w:t>
      </w:r>
      <w:r w:rsidR="00274AD7" w:rsidRPr="00A72276">
        <w:rPr>
          <w:rFonts w:ascii="Arial" w:hAnsi="Arial" w:cs="Arial"/>
          <w:szCs w:val="24"/>
          <w:lang w:val="en-HK"/>
        </w:rPr>
        <w:t xml:space="preserve"> (</w:t>
      </w:r>
      <w:proofErr w:type="spellStart"/>
      <w:r w:rsidR="00274AD7" w:rsidRPr="00A72276">
        <w:rPr>
          <w:rFonts w:ascii="Arial" w:hAnsi="Arial" w:cs="Arial"/>
          <w:color w:val="222222"/>
          <w:szCs w:val="24"/>
          <w:shd w:val="clear" w:color="auto" w:fill="FFFFFF"/>
        </w:rPr>
        <w:t>Kuljanin</w:t>
      </w:r>
      <w:proofErr w:type="spellEnd"/>
      <w:r w:rsidR="00274AD7" w:rsidRPr="00A72276">
        <w:rPr>
          <w:rFonts w:ascii="Arial" w:hAnsi="Arial" w:cs="Arial"/>
          <w:color w:val="222222"/>
          <w:szCs w:val="24"/>
          <w:shd w:val="clear" w:color="auto" w:fill="FFFFFF"/>
        </w:rPr>
        <w:t>, et al., 2021</w:t>
      </w:r>
      <w:r w:rsidR="00274AD7" w:rsidRPr="00A72276">
        <w:rPr>
          <w:rFonts w:ascii="Arial" w:hAnsi="Arial" w:cs="Arial"/>
          <w:szCs w:val="24"/>
          <w:lang w:val="en-HK"/>
        </w:rPr>
        <w:t>).</w:t>
      </w:r>
    </w:p>
    <w:p w14:paraId="6F23D61B" w14:textId="0CF84D4F" w:rsidR="00C00085" w:rsidRPr="00A72276" w:rsidRDefault="00C00085" w:rsidP="0026136E">
      <w:pPr>
        <w:pStyle w:val="Heading2"/>
        <w:spacing w:line="360" w:lineRule="auto"/>
        <w:jc w:val="both"/>
        <w:rPr>
          <w:rFonts w:ascii="Arial" w:hAnsi="Arial" w:cs="Arial"/>
          <w:sz w:val="24"/>
          <w:szCs w:val="24"/>
          <w:lang w:val="en-HK"/>
        </w:rPr>
      </w:pPr>
      <w:bookmarkStart w:id="5" w:name="_Toc102216164"/>
      <w:r w:rsidRPr="00A72276">
        <w:rPr>
          <w:rFonts w:ascii="Arial" w:hAnsi="Arial" w:cs="Arial"/>
          <w:sz w:val="24"/>
          <w:szCs w:val="24"/>
          <w:lang w:val="en-HK"/>
        </w:rPr>
        <w:t>Price of complements</w:t>
      </w:r>
      <w:bookmarkEnd w:id="5"/>
    </w:p>
    <w:p w14:paraId="2CBA7D1B" w14:textId="77777777" w:rsidR="00084527" w:rsidRPr="00A72276" w:rsidRDefault="00084527" w:rsidP="00084527">
      <w:pPr>
        <w:rPr>
          <w:rFonts w:ascii="Arial" w:hAnsi="Arial" w:cs="Arial"/>
          <w:lang w:val="en-HK"/>
        </w:rPr>
      </w:pPr>
    </w:p>
    <w:p w14:paraId="4CD9BACD" w14:textId="28E1136E" w:rsidR="00C00085" w:rsidRPr="00A72276" w:rsidRDefault="00C00085" w:rsidP="0026136E">
      <w:pPr>
        <w:spacing w:line="360" w:lineRule="auto"/>
        <w:jc w:val="both"/>
        <w:rPr>
          <w:rFonts w:ascii="Arial" w:hAnsi="Arial" w:cs="Arial"/>
          <w:szCs w:val="24"/>
          <w:lang w:val="en-HK"/>
        </w:rPr>
      </w:pPr>
      <w:r w:rsidRPr="00A72276">
        <w:rPr>
          <w:rFonts w:ascii="Arial" w:hAnsi="Arial" w:cs="Arial"/>
          <w:szCs w:val="24"/>
          <w:lang w:val="en-HK"/>
        </w:rPr>
        <w:t xml:space="preserve">A Complement service is a help administration that is bundled with an item. They are administrations that are given notwithstanding an organization's </w:t>
      </w:r>
      <w:r w:rsidR="00084527" w:rsidRPr="00A72276">
        <w:rPr>
          <w:rFonts w:ascii="Arial" w:hAnsi="Arial" w:cs="Arial"/>
          <w:szCs w:val="24"/>
          <w:lang w:val="en-HK"/>
        </w:rPr>
        <w:t>centre</w:t>
      </w:r>
      <w:r w:rsidRPr="00A72276">
        <w:rPr>
          <w:rFonts w:ascii="Arial" w:hAnsi="Arial" w:cs="Arial"/>
          <w:szCs w:val="24"/>
          <w:lang w:val="en-HK"/>
        </w:rPr>
        <w:t xml:space="preserve"> help and help clients in utilizing it. Integral administrations are </w:t>
      </w:r>
      <w:r w:rsidR="00084527" w:rsidRPr="00A72276">
        <w:rPr>
          <w:rFonts w:ascii="Arial" w:hAnsi="Arial" w:cs="Arial"/>
          <w:szCs w:val="24"/>
          <w:lang w:val="en-HK"/>
        </w:rPr>
        <w:t>labour</w:t>
      </w:r>
      <w:r w:rsidRPr="00A72276">
        <w:rPr>
          <w:rFonts w:ascii="Arial" w:hAnsi="Arial" w:cs="Arial"/>
          <w:szCs w:val="24"/>
          <w:lang w:val="en-HK"/>
        </w:rPr>
        <w:t xml:space="preserve"> and products that </w:t>
      </w:r>
      <w:r w:rsidR="00A6522D" w:rsidRPr="00A72276">
        <w:rPr>
          <w:rFonts w:ascii="Arial" w:hAnsi="Arial" w:cs="Arial"/>
          <w:szCs w:val="24"/>
          <w:lang w:val="en-HK"/>
        </w:rPr>
        <w:t>majorly</w:t>
      </w:r>
      <w:r w:rsidRPr="00A72276">
        <w:rPr>
          <w:rFonts w:ascii="Arial" w:hAnsi="Arial" w:cs="Arial"/>
          <w:szCs w:val="24"/>
          <w:lang w:val="en-HK"/>
        </w:rPr>
        <w:t xml:space="preserve"> affect the utility a client gets from a buy. The complements that British Airways offers are food and beverages, and comforts such as pillows and blankets. The organization offers the best quality of food that is preferred by people, it also serves healthy food to those who demand it. This strategy of the company attracts the customers towards the services and products of the company because customers feel belonged when they are offered everything while flying. the demand </w:t>
      </w:r>
      <w:r w:rsidR="00274AD7" w:rsidRPr="00A72276">
        <w:rPr>
          <w:rFonts w:ascii="Arial" w:hAnsi="Arial" w:cs="Arial"/>
          <w:szCs w:val="24"/>
          <w:lang w:val="en-HK"/>
        </w:rPr>
        <w:t>for</w:t>
      </w:r>
      <w:r w:rsidRPr="00A72276">
        <w:rPr>
          <w:rFonts w:ascii="Arial" w:hAnsi="Arial" w:cs="Arial"/>
          <w:szCs w:val="24"/>
          <w:lang w:val="en-HK"/>
        </w:rPr>
        <w:t xml:space="preserve"> the complement services </w:t>
      </w:r>
      <w:r w:rsidR="00274AD7" w:rsidRPr="00A72276">
        <w:rPr>
          <w:rFonts w:ascii="Arial" w:hAnsi="Arial" w:cs="Arial"/>
          <w:szCs w:val="24"/>
          <w:lang w:val="en-HK"/>
        </w:rPr>
        <w:t>is</w:t>
      </w:r>
      <w:r w:rsidRPr="00A72276">
        <w:rPr>
          <w:rFonts w:ascii="Arial" w:hAnsi="Arial" w:cs="Arial"/>
          <w:szCs w:val="24"/>
          <w:lang w:val="en-HK"/>
        </w:rPr>
        <w:t xml:space="preserve"> increasing and consequently, it </w:t>
      </w:r>
      <w:r w:rsidR="00A6522D" w:rsidRPr="00A72276">
        <w:rPr>
          <w:rFonts w:ascii="Arial" w:hAnsi="Arial" w:cs="Arial"/>
          <w:szCs w:val="24"/>
          <w:lang w:val="en-HK"/>
        </w:rPr>
        <w:t>increases</w:t>
      </w:r>
      <w:r w:rsidRPr="00A72276">
        <w:rPr>
          <w:rFonts w:ascii="Arial" w:hAnsi="Arial" w:cs="Arial"/>
          <w:szCs w:val="24"/>
          <w:lang w:val="en-HK"/>
        </w:rPr>
        <w:t xml:space="preserve"> the demand of the </w:t>
      </w:r>
      <w:r w:rsidR="00A6522D" w:rsidRPr="00A72276">
        <w:rPr>
          <w:rFonts w:ascii="Arial" w:hAnsi="Arial" w:cs="Arial"/>
          <w:szCs w:val="24"/>
          <w:lang w:val="en-HK"/>
        </w:rPr>
        <w:t>consumers preferring to fly with BA</w:t>
      </w:r>
      <w:r w:rsidR="00274AD7" w:rsidRPr="00A72276">
        <w:rPr>
          <w:rFonts w:ascii="Arial" w:hAnsi="Arial" w:cs="Arial"/>
          <w:szCs w:val="24"/>
          <w:lang w:val="en-HK"/>
        </w:rPr>
        <w:t xml:space="preserve"> (</w:t>
      </w:r>
      <w:proofErr w:type="spellStart"/>
      <w:r w:rsidR="00274AD7" w:rsidRPr="00A72276">
        <w:rPr>
          <w:rFonts w:ascii="Arial" w:hAnsi="Arial" w:cs="Arial"/>
          <w:color w:val="222222"/>
          <w:szCs w:val="24"/>
          <w:shd w:val="clear" w:color="auto" w:fill="FFFFFF"/>
        </w:rPr>
        <w:t>Efthymiou</w:t>
      </w:r>
      <w:proofErr w:type="spellEnd"/>
      <w:r w:rsidR="00274AD7" w:rsidRPr="00A72276">
        <w:rPr>
          <w:rFonts w:ascii="Arial" w:hAnsi="Arial" w:cs="Arial"/>
          <w:color w:val="222222"/>
          <w:szCs w:val="24"/>
          <w:shd w:val="clear" w:color="auto" w:fill="FFFFFF"/>
        </w:rPr>
        <w:t>, et al., 2018</w:t>
      </w:r>
      <w:r w:rsidR="00274AD7" w:rsidRPr="00A72276">
        <w:rPr>
          <w:rFonts w:ascii="Arial" w:hAnsi="Arial" w:cs="Arial"/>
          <w:szCs w:val="24"/>
          <w:lang w:val="en-HK"/>
        </w:rPr>
        <w:t>)</w:t>
      </w:r>
      <w:r w:rsidR="00A6522D" w:rsidRPr="00A72276">
        <w:rPr>
          <w:rFonts w:ascii="Arial" w:hAnsi="Arial" w:cs="Arial"/>
          <w:szCs w:val="24"/>
          <w:lang w:val="en-HK"/>
        </w:rPr>
        <w:t xml:space="preserve">. </w:t>
      </w:r>
    </w:p>
    <w:p w14:paraId="57E02EF3" w14:textId="5DB318D5" w:rsidR="00A6522D" w:rsidRPr="00A72276" w:rsidRDefault="00A6522D" w:rsidP="0026136E">
      <w:pPr>
        <w:pStyle w:val="Heading2"/>
        <w:spacing w:line="360" w:lineRule="auto"/>
        <w:jc w:val="both"/>
        <w:rPr>
          <w:rFonts w:ascii="Arial" w:hAnsi="Arial" w:cs="Arial"/>
          <w:sz w:val="24"/>
          <w:szCs w:val="24"/>
          <w:lang w:val="en-HK"/>
        </w:rPr>
      </w:pPr>
      <w:bookmarkStart w:id="6" w:name="_Toc102216165"/>
      <w:r w:rsidRPr="00A72276">
        <w:rPr>
          <w:rFonts w:ascii="Arial" w:hAnsi="Arial" w:cs="Arial"/>
          <w:sz w:val="24"/>
          <w:szCs w:val="24"/>
          <w:lang w:val="en-HK"/>
        </w:rPr>
        <w:lastRenderedPageBreak/>
        <w:t>Consumer income</w:t>
      </w:r>
      <w:bookmarkEnd w:id="6"/>
      <w:r w:rsidRPr="00A72276">
        <w:rPr>
          <w:rFonts w:ascii="Arial" w:hAnsi="Arial" w:cs="Arial"/>
          <w:sz w:val="24"/>
          <w:szCs w:val="24"/>
          <w:lang w:val="en-HK"/>
        </w:rPr>
        <w:t xml:space="preserve"> </w:t>
      </w:r>
    </w:p>
    <w:p w14:paraId="3ACC9439" w14:textId="77777777" w:rsidR="00084527" w:rsidRPr="00A72276" w:rsidRDefault="00084527" w:rsidP="00084527">
      <w:pPr>
        <w:rPr>
          <w:rFonts w:ascii="Arial" w:hAnsi="Arial" w:cs="Arial"/>
          <w:lang w:val="en-HK"/>
        </w:rPr>
      </w:pPr>
    </w:p>
    <w:p w14:paraId="4E76105F" w14:textId="77777777" w:rsidR="00A6522D" w:rsidRPr="00A72276" w:rsidRDefault="00A6522D" w:rsidP="0026136E">
      <w:pPr>
        <w:spacing w:line="360" w:lineRule="auto"/>
        <w:jc w:val="both"/>
        <w:rPr>
          <w:rFonts w:ascii="Arial" w:hAnsi="Arial" w:cs="Arial"/>
          <w:szCs w:val="24"/>
          <w:lang w:val="en-HK"/>
        </w:rPr>
      </w:pPr>
      <w:r w:rsidRPr="00A72276">
        <w:rPr>
          <w:rFonts w:ascii="Arial" w:hAnsi="Arial" w:cs="Arial"/>
          <w:szCs w:val="24"/>
          <w:lang w:val="en-HK"/>
        </w:rPr>
        <w:t xml:space="preserve">An adjustment of </w:t>
      </w:r>
      <w:r w:rsidR="00274AD7" w:rsidRPr="00A72276">
        <w:rPr>
          <w:rFonts w:ascii="Arial" w:hAnsi="Arial" w:cs="Arial"/>
          <w:szCs w:val="24"/>
          <w:lang w:val="en-HK"/>
        </w:rPr>
        <w:t xml:space="preserve">the </w:t>
      </w:r>
      <w:r w:rsidRPr="00A72276">
        <w:rPr>
          <w:rFonts w:ascii="Arial" w:hAnsi="Arial" w:cs="Arial"/>
          <w:szCs w:val="24"/>
          <w:lang w:val="en-HK"/>
        </w:rPr>
        <w:t xml:space="preserve">amount requested because of a cost change that influences customers' pay. The demand for British Airways is constantly increasing internationally as the company offers high-quality services to the people along with the comfort and food, people prefer to spend more traveling long-hauls. The increase in demand has an </w:t>
      </w:r>
      <w:r w:rsidR="00274AD7" w:rsidRPr="00A72276">
        <w:rPr>
          <w:rFonts w:ascii="Arial" w:hAnsi="Arial" w:cs="Arial"/>
          <w:szCs w:val="24"/>
          <w:lang w:val="en-HK"/>
        </w:rPr>
        <w:t>e</w:t>
      </w:r>
      <w:r w:rsidRPr="00A72276">
        <w:rPr>
          <w:rFonts w:ascii="Arial" w:hAnsi="Arial" w:cs="Arial"/>
          <w:szCs w:val="24"/>
          <w:lang w:val="en-HK"/>
        </w:rPr>
        <w:t>ffect due to customers’</w:t>
      </w:r>
      <w:r w:rsidR="00AC3F56" w:rsidRPr="00A72276">
        <w:rPr>
          <w:rFonts w:ascii="Arial" w:hAnsi="Arial" w:cs="Arial"/>
          <w:szCs w:val="24"/>
          <w:lang w:val="en-HK"/>
        </w:rPr>
        <w:t xml:space="preserve"> income as</w:t>
      </w:r>
      <w:r w:rsidRPr="00A72276">
        <w:rPr>
          <w:rFonts w:ascii="Arial" w:hAnsi="Arial" w:cs="Arial"/>
          <w:szCs w:val="24"/>
          <w:lang w:val="en-HK"/>
        </w:rPr>
        <w:t xml:space="preserve"> </w:t>
      </w:r>
      <w:r w:rsidR="00AC3F56" w:rsidRPr="00A72276">
        <w:rPr>
          <w:rFonts w:ascii="Arial" w:hAnsi="Arial" w:cs="Arial"/>
          <w:szCs w:val="24"/>
          <w:lang w:val="en-HK"/>
        </w:rPr>
        <w:t xml:space="preserve">the income of consumers </w:t>
      </w:r>
      <w:r w:rsidR="00274AD7" w:rsidRPr="00A72276">
        <w:rPr>
          <w:rFonts w:ascii="Arial" w:hAnsi="Arial" w:cs="Arial"/>
          <w:szCs w:val="24"/>
          <w:lang w:val="en-HK"/>
        </w:rPr>
        <w:t>is</w:t>
      </w:r>
      <w:r w:rsidR="00AC3F56" w:rsidRPr="00A72276">
        <w:rPr>
          <w:rFonts w:ascii="Arial" w:hAnsi="Arial" w:cs="Arial"/>
          <w:szCs w:val="24"/>
          <w:lang w:val="en-HK"/>
        </w:rPr>
        <w:t xml:space="preserve"> increasing, but the consumers who have faced challenges due to the global pandemic, prefer cheaper sources of traveling such as trains or public transport</w:t>
      </w:r>
      <w:r w:rsidR="00274AD7" w:rsidRPr="00A72276">
        <w:rPr>
          <w:rFonts w:ascii="Arial" w:hAnsi="Arial" w:cs="Arial"/>
          <w:szCs w:val="24"/>
          <w:lang w:val="en-HK"/>
        </w:rPr>
        <w:t xml:space="preserve"> (</w:t>
      </w:r>
      <w:proofErr w:type="spellStart"/>
      <w:r w:rsidR="00274AD7" w:rsidRPr="00A72276">
        <w:rPr>
          <w:rFonts w:ascii="Arial" w:hAnsi="Arial" w:cs="Arial"/>
          <w:color w:val="222222"/>
          <w:szCs w:val="24"/>
          <w:shd w:val="clear" w:color="auto" w:fill="FFFFFF"/>
        </w:rPr>
        <w:t>Komarek</w:t>
      </w:r>
      <w:proofErr w:type="spellEnd"/>
      <w:r w:rsidR="00274AD7" w:rsidRPr="00A72276">
        <w:rPr>
          <w:rFonts w:ascii="Arial" w:hAnsi="Arial" w:cs="Arial"/>
          <w:color w:val="222222"/>
          <w:szCs w:val="24"/>
          <w:shd w:val="clear" w:color="auto" w:fill="FFFFFF"/>
        </w:rPr>
        <w:t>, et al., 2021</w:t>
      </w:r>
      <w:r w:rsidR="00274AD7" w:rsidRPr="00A72276">
        <w:rPr>
          <w:rFonts w:ascii="Arial" w:hAnsi="Arial" w:cs="Arial"/>
          <w:szCs w:val="24"/>
          <w:lang w:val="en-HK"/>
        </w:rPr>
        <w:t>)</w:t>
      </w:r>
      <w:r w:rsidR="00AC3F56" w:rsidRPr="00A72276">
        <w:rPr>
          <w:rFonts w:ascii="Arial" w:hAnsi="Arial" w:cs="Arial"/>
          <w:szCs w:val="24"/>
          <w:lang w:val="en-HK"/>
        </w:rPr>
        <w:t xml:space="preserve">. </w:t>
      </w:r>
    </w:p>
    <w:p w14:paraId="225EDC2A" w14:textId="555F1750" w:rsidR="00AC3F56" w:rsidRPr="00A72276" w:rsidRDefault="00AC3F56" w:rsidP="0026136E">
      <w:pPr>
        <w:pStyle w:val="Heading2"/>
        <w:spacing w:line="360" w:lineRule="auto"/>
        <w:jc w:val="both"/>
        <w:rPr>
          <w:rFonts w:ascii="Arial" w:hAnsi="Arial" w:cs="Arial"/>
          <w:sz w:val="24"/>
          <w:szCs w:val="24"/>
          <w:lang w:val="en-HK"/>
        </w:rPr>
      </w:pPr>
      <w:bookmarkStart w:id="7" w:name="_Toc102216166"/>
      <w:r w:rsidRPr="00A72276">
        <w:rPr>
          <w:rFonts w:ascii="Arial" w:hAnsi="Arial" w:cs="Arial"/>
          <w:sz w:val="24"/>
          <w:szCs w:val="24"/>
          <w:lang w:val="en-HK"/>
        </w:rPr>
        <w:t>Consumer taste and preferences</w:t>
      </w:r>
      <w:bookmarkEnd w:id="7"/>
      <w:r w:rsidRPr="00A72276">
        <w:rPr>
          <w:rFonts w:ascii="Arial" w:hAnsi="Arial" w:cs="Arial"/>
          <w:sz w:val="24"/>
          <w:szCs w:val="24"/>
          <w:lang w:val="en-HK"/>
        </w:rPr>
        <w:t xml:space="preserve"> </w:t>
      </w:r>
    </w:p>
    <w:p w14:paraId="3C0E3247" w14:textId="77777777" w:rsidR="00084527" w:rsidRPr="00A72276" w:rsidRDefault="00084527" w:rsidP="00084527">
      <w:pPr>
        <w:rPr>
          <w:rFonts w:ascii="Arial" w:hAnsi="Arial" w:cs="Arial"/>
          <w:lang w:val="en-HK"/>
        </w:rPr>
      </w:pPr>
    </w:p>
    <w:p w14:paraId="2C30EDF5" w14:textId="77777777" w:rsidR="0026136E" w:rsidRPr="00A72276" w:rsidRDefault="00AC3F56" w:rsidP="0026136E">
      <w:pPr>
        <w:spacing w:line="360" w:lineRule="auto"/>
        <w:jc w:val="both"/>
        <w:rPr>
          <w:rFonts w:ascii="Arial" w:hAnsi="Arial" w:cs="Arial"/>
          <w:szCs w:val="24"/>
          <w:lang w:val="en-HK"/>
        </w:rPr>
      </w:pPr>
      <w:r w:rsidRPr="00A72276">
        <w:rPr>
          <w:rFonts w:ascii="Arial" w:hAnsi="Arial" w:cs="Arial"/>
          <w:szCs w:val="24"/>
          <w:lang w:val="en-HK"/>
        </w:rPr>
        <w:t xml:space="preserve">Customers who search out an outstanding flying encounter and can bear the cost of it are </w:t>
      </w:r>
      <w:r w:rsidR="00274AD7" w:rsidRPr="00A72276">
        <w:rPr>
          <w:rFonts w:ascii="Arial" w:hAnsi="Arial" w:cs="Arial"/>
          <w:szCs w:val="24"/>
          <w:lang w:val="en-HK"/>
        </w:rPr>
        <w:t>on</w:t>
      </w:r>
      <w:r w:rsidRPr="00A72276">
        <w:rPr>
          <w:rFonts w:ascii="Arial" w:hAnsi="Arial" w:cs="Arial"/>
          <w:szCs w:val="24"/>
          <w:lang w:val="en-HK"/>
        </w:rPr>
        <w:t xml:space="preserve"> one side of the range, while clients who are cost cognizant are on the other. Both such clients need esteem as more prominent legroom, expanded stuff recompense, or need administrations, as well as cheaper and more reasonable carrier tickets.</w:t>
      </w:r>
      <w:r w:rsidRPr="00A72276">
        <w:rPr>
          <w:rFonts w:ascii="Arial" w:hAnsi="Arial" w:cs="Arial"/>
          <w:szCs w:val="24"/>
        </w:rPr>
        <w:t xml:space="preserve"> </w:t>
      </w:r>
      <w:r w:rsidRPr="00A72276">
        <w:rPr>
          <w:rFonts w:ascii="Arial" w:hAnsi="Arial" w:cs="Arial"/>
          <w:szCs w:val="24"/>
          <w:lang w:val="en-HK"/>
        </w:rPr>
        <w:t xml:space="preserve">Crossover and hybrid carriers presently give the smartest possible solution to the two kinds of voyagers by giving customized costs to a vital outing. Aircrafts' presentation of a few toll types permits them to take special care of a wide scope of </w:t>
      </w:r>
      <w:proofErr w:type="spellStart"/>
      <w:r w:rsidR="0070185B" w:rsidRPr="00A72276">
        <w:rPr>
          <w:rFonts w:ascii="Arial" w:hAnsi="Arial" w:cs="Arial"/>
          <w:szCs w:val="24"/>
          <w:lang w:val="en-HK"/>
        </w:rPr>
        <w:t>travelers</w:t>
      </w:r>
      <w:proofErr w:type="spellEnd"/>
      <w:r w:rsidRPr="00A72276">
        <w:rPr>
          <w:rFonts w:ascii="Arial" w:hAnsi="Arial" w:cs="Arial"/>
          <w:szCs w:val="24"/>
          <w:lang w:val="en-HK"/>
        </w:rPr>
        <w:t>, permitting them to choose the admission that best matches their requirements, whether it's a nitty</w:t>
      </w:r>
      <w:r w:rsidR="00274AD7" w:rsidRPr="00A72276">
        <w:rPr>
          <w:rFonts w:ascii="Arial" w:hAnsi="Arial" w:cs="Arial"/>
          <w:szCs w:val="24"/>
          <w:lang w:val="en-HK"/>
        </w:rPr>
        <w:t>-</w:t>
      </w:r>
      <w:r w:rsidRPr="00A72276">
        <w:rPr>
          <w:rFonts w:ascii="Arial" w:hAnsi="Arial" w:cs="Arial"/>
          <w:szCs w:val="24"/>
          <w:lang w:val="en-HK"/>
        </w:rPr>
        <w:t>gritty passage or an across the board charge.</w:t>
      </w:r>
      <w:r w:rsidR="0070185B" w:rsidRPr="00A72276">
        <w:rPr>
          <w:rFonts w:ascii="Arial" w:hAnsi="Arial" w:cs="Arial"/>
          <w:szCs w:val="24"/>
          <w:lang w:val="en-HK"/>
        </w:rPr>
        <w:t xml:space="preserve"> </w:t>
      </w:r>
      <w:r w:rsidR="001426F9" w:rsidRPr="00A72276">
        <w:rPr>
          <w:rFonts w:ascii="Arial" w:hAnsi="Arial" w:cs="Arial"/>
          <w:szCs w:val="24"/>
          <w:lang w:val="en-HK"/>
        </w:rPr>
        <w:t>The carrier business is broadly directed all over the planet, and it is powerless against changes in client conduct and shopper discernments</w:t>
      </w:r>
      <w:r w:rsidR="00274AD7" w:rsidRPr="00A72276">
        <w:rPr>
          <w:rFonts w:ascii="Arial" w:hAnsi="Arial" w:cs="Arial"/>
          <w:szCs w:val="24"/>
          <w:lang w:val="en-HK"/>
        </w:rPr>
        <w:t xml:space="preserve"> (</w:t>
      </w:r>
      <w:r w:rsidR="00274AD7" w:rsidRPr="00A72276">
        <w:rPr>
          <w:rFonts w:ascii="Arial" w:hAnsi="Arial" w:cs="Arial"/>
          <w:color w:val="222222"/>
          <w:szCs w:val="24"/>
          <w:shd w:val="clear" w:color="auto" w:fill="FFFFFF"/>
        </w:rPr>
        <w:t>McLachlan, James, and Hampson, 2018</w:t>
      </w:r>
      <w:r w:rsidR="00274AD7" w:rsidRPr="00A72276">
        <w:rPr>
          <w:rFonts w:ascii="Arial" w:hAnsi="Arial" w:cs="Arial"/>
          <w:szCs w:val="24"/>
          <w:lang w:val="en-HK"/>
        </w:rPr>
        <w:t>)</w:t>
      </w:r>
      <w:r w:rsidR="001426F9" w:rsidRPr="00A72276">
        <w:rPr>
          <w:rFonts w:ascii="Arial" w:hAnsi="Arial" w:cs="Arial"/>
          <w:szCs w:val="24"/>
          <w:lang w:val="en-HK"/>
        </w:rPr>
        <w:t xml:space="preserve">. </w:t>
      </w:r>
      <w:r w:rsidR="0070185B" w:rsidRPr="00A72276">
        <w:rPr>
          <w:rFonts w:ascii="Arial" w:hAnsi="Arial" w:cs="Arial"/>
          <w:szCs w:val="24"/>
          <w:lang w:val="en-HK"/>
        </w:rPr>
        <w:t>The company is trying to match the customers’ preference</w:t>
      </w:r>
      <w:r w:rsidR="00274AD7" w:rsidRPr="00A72276">
        <w:rPr>
          <w:rFonts w:ascii="Arial" w:hAnsi="Arial" w:cs="Arial"/>
          <w:szCs w:val="24"/>
          <w:lang w:val="en-HK"/>
        </w:rPr>
        <w:t>s</w:t>
      </w:r>
      <w:r w:rsidR="0070185B" w:rsidRPr="00A72276">
        <w:rPr>
          <w:rFonts w:ascii="Arial" w:hAnsi="Arial" w:cs="Arial"/>
          <w:szCs w:val="24"/>
          <w:lang w:val="en-HK"/>
        </w:rPr>
        <w:t xml:space="preserve"> which </w:t>
      </w:r>
      <w:r w:rsidR="00274AD7" w:rsidRPr="00A72276">
        <w:rPr>
          <w:rFonts w:ascii="Arial" w:hAnsi="Arial" w:cs="Arial"/>
          <w:szCs w:val="24"/>
          <w:lang w:val="en-HK"/>
        </w:rPr>
        <w:t>are</w:t>
      </w:r>
      <w:r w:rsidR="0070185B" w:rsidRPr="00A72276">
        <w:rPr>
          <w:rFonts w:ascii="Arial" w:hAnsi="Arial" w:cs="Arial"/>
          <w:szCs w:val="24"/>
          <w:lang w:val="en-HK"/>
        </w:rPr>
        <w:t xml:space="preserve"> causing an increase in demand: </w:t>
      </w:r>
    </w:p>
    <w:p w14:paraId="6C259A68" w14:textId="77777777" w:rsidR="0027176E" w:rsidRPr="00A72276" w:rsidRDefault="0070185B" w:rsidP="0026136E">
      <w:pPr>
        <w:spacing w:line="360" w:lineRule="auto"/>
        <w:jc w:val="both"/>
        <w:rPr>
          <w:rFonts w:ascii="Arial" w:hAnsi="Arial" w:cs="Arial"/>
          <w:szCs w:val="24"/>
          <w:lang w:val="en-HK"/>
        </w:rPr>
      </w:pPr>
      <w:r w:rsidRPr="00A72276">
        <w:rPr>
          <w:rFonts w:ascii="Arial" w:hAnsi="Arial" w:cs="Arial"/>
          <w:szCs w:val="24"/>
          <w:lang w:val="en-HK"/>
        </w:rPr>
        <w:t>The British Airways Executive Club is an industry-driving faithfulness progr</w:t>
      </w:r>
      <w:r w:rsidR="001426F9" w:rsidRPr="00A72276">
        <w:rPr>
          <w:rFonts w:ascii="Arial" w:hAnsi="Arial" w:cs="Arial"/>
          <w:szCs w:val="24"/>
          <w:lang w:val="en-HK"/>
        </w:rPr>
        <w:t>am that grants individuals</w:t>
      </w:r>
      <w:r w:rsidRPr="00A72276">
        <w:rPr>
          <w:rFonts w:ascii="Arial" w:hAnsi="Arial" w:cs="Arial"/>
          <w:szCs w:val="24"/>
          <w:lang w:val="en-HK"/>
        </w:rPr>
        <w:t xml:space="preserve"> on each journey, which might be utilized to buy flights, updates, seat choice, vehicle rentals, inn facilities, and outings. </w:t>
      </w:r>
      <w:r w:rsidR="0027176E" w:rsidRPr="00A72276">
        <w:rPr>
          <w:rFonts w:ascii="Arial" w:hAnsi="Arial" w:cs="Arial"/>
          <w:szCs w:val="24"/>
          <w:lang w:val="en-HK"/>
        </w:rPr>
        <w:t xml:space="preserve">In addition to accessing a worldwide network of premium salons, members of the British Airways Gold and Silver Executive Club also have a quick boarding process and quick security checks. </w:t>
      </w:r>
    </w:p>
    <w:p w14:paraId="79A16FC7" w14:textId="422038A8" w:rsidR="0070185B" w:rsidRPr="00A72276" w:rsidRDefault="0070185B" w:rsidP="0026136E">
      <w:pPr>
        <w:spacing w:line="360" w:lineRule="auto"/>
        <w:jc w:val="both"/>
        <w:rPr>
          <w:rFonts w:ascii="Arial" w:hAnsi="Arial" w:cs="Arial"/>
          <w:szCs w:val="24"/>
          <w:lang w:val="en-HK"/>
        </w:rPr>
      </w:pPr>
      <w:r w:rsidRPr="00A72276">
        <w:rPr>
          <w:rFonts w:ascii="Arial" w:hAnsi="Arial" w:cs="Arial"/>
          <w:szCs w:val="24"/>
          <w:lang w:val="en-HK"/>
        </w:rPr>
        <w:lastRenderedPageBreak/>
        <w:t>BA has the best dependability record of all of the UK's huge short-pull transporters on flights beginning from London. The aircraft comprehends how fundamental reliability is to clients and is attempting to further develop it significantly really utilizing advanced innovation. The organization has committed millions to work on its food across all lodges as a feature of its obligation to giv</w:t>
      </w:r>
      <w:r w:rsidR="00274AD7" w:rsidRPr="00A72276">
        <w:rPr>
          <w:rFonts w:ascii="Arial" w:hAnsi="Arial" w:cs="Arial"/>
          <w:szCs w:val="24"/>
          <w:lang w:val="en-HK"/>
        </w:rPr>
        <w:t>e</w:t>
      </w:r>
      <w:r w:rsidRPr="00A72276">
        <w:rPr>
          <w:rFonts w:ascii="Arial" w:hAnsi="Arial" w:cs="Arial"/>
          <w:szCs w:val="24"/>
          <w:lang w:val="en-HK"/>
        </w:rPr>
        <w:t xml:space="preserve"> clients the best quality suppers and </w:t>
      </w:r>
      <w:r w:rsidR="00084527" w:rsidRPr="00A72276">
        <w:rPr>
          <w:rFonts w:ascii="Arial" w:hAnsi="Arial" w:cs="Arial"/>
          <w:szCs w:val="24"/>
          <w:lang w:val="en-HK"/>
        </w:rPr>
        <w:t>titbits</w:t>
      </w:r>
      <w:r w:rsidRPr="00A72276">
        <w:rPr>
          <w:rFonts w:ascii="Arial" w:hAnsi="Arial" w:cs="Arial"/>
          <w:szCs w:val="24"/>
          <w:lang w:val="en-HK"/>
        </w:rPr>
        <w:t xml:space="preserve">. It has opened the UK's originally committed family registration zone at Terminal 5 of its Heathrow </w:t>
      </w:r>
      <w:r w:rsidR="00084527" w:rsidRPr="00A72276">
        <w:rPr>
          <w:rFonts w:ascii="Arial" w:hAnsi="Arial" w:cs="Arial"/>
          <w:szCs w:val="24"/>
          <w:lang w:val="en-HK"/>
        </w:rPr>
        <w:t>centre</w:t>
      </w:r>
      <w:r w:rsidRPr="00A72276">
        <w:rPr>
          <w:rFonts w:ascii="Arial" w:hAnsi="Arial" w:cs="Arial"/>
          <w:szCs w:val="24"/>
          <w:lang w:val="en-HK"/>
        </w:rPr>
        <w:t>, guaranteeing that families have a peaceful registration experience</w:t>
      </w:r>
      <w:r w:rsidR="00274AD7" w:rsidRPr="00A72276">
        <w:rPr>
          <w:rFonts w:ascii="Arial" w:hAnsi="Arial" w:cs="Arial"/>
          <w:szCs w:val="24"/>
          <w:lang w:val="en-HK"/>
        </w:rPr>
        <w:t xml:space="preserve"> (</w:t>
      </w:r>
      <w:r w:rsidR="00274AD7" w:rsidRPr="00A72276">
        <w:rPr>
          <w:rFonts w:ascii="Arial" w:hAnsi="Arial" w:cs="Arial"/>
          <w:color w:val="222222"/>
          <w:szCs w:val="24"/>
          <w:shd w:val="clear" w:color="auto" w:fill="FFFFFF"/>
        </w:rPr>
        <w:t>Voss, 2021</w:t>
      </w:r>
      <w:r w:rsidR="00274AD7" w:rsidRPr="00A72276">
        <w:rPr>
          <w:rFonts w:ascii="Arial" w:hAnsi="Arial" w:cs="Arial"/>
          <w:szCs w:val="24"/>
          <w:lang w:val="en-HK"/>
        </w:rPr>
        <w:t>)</w:t>
      </w:r>
      <w:r w:rsidRPr="00A72276">
        <w:rPr>
          <w:rFonts w:ascii="Arial" w:hAnsi="Arial" w:cs="Arial"/>
          <w:szCs w:val="24"/>
          <w:lang w:val="en-HK"/>
        </w:rPr>
        <w:t>.</w:t>
      </w:r>
    </w:p>
    <w:p w14:paraId="414A29FE" w14:textId="692A6935" w:rsidR="0070185B" w:rsidRPr="00A72276" w:rsidRDefault="0070185B" w:rsidP="0026136E">
      <w:pPr>
        <w:pStyle w:val="Heading2"/>
        <w:spacing w:line="360" w:lineRule="auto"/>
        <w:jc w:val="both"/>
        <w:rPr>
          <w:rFonts w:ascii="Arial" w:hAnsi="Arial" w:cs="Arial"/>
          <w:sz w:val="24"/>
          <w:szCs w:val="24"/>
          <w:lang w:val="en-HK"/>
        </w:rPr>
      </w:pPr>
      <w:bookmarkStart w:id="8" w:name="_Toc102216167"/>
      <w:r w:rsidRPr="00A72276">
        <w:rPr>
          <w:rFonts w:ascii="Arial" w:hAnsi="Arial" w:cs="Arial"/>
          <w:sz w:val="24"/>
          <w:szCs w:val="24"/>
          <w:lang w:val="en-HK"/>
        </w:rPr>
        <w:t>Consumer expectation of price</w:t>
      </w:r>
      <w:bookmarkEnd w:id="8"/>
      <w:r w:rsidRPr="00A72276">
        <w:rPr>
          <w:rFonts w:ascii="Arial" w:hAnsi="Arial" w:cs="Arial"/>
          <w:sz w:val="24"/>
          <w:szCs w:val="24"/>
          <w:lang w:val="en-HK"/>
        </w:rPr>
        <w:t xml:space="preserve"> </w:t>
      </w:r>
    </w:p>
    <w:p w14:paraId="1B1310D7" w14:textId="77777777" w:rsidR="00084527" w:rsidRPr="00A72276" w:rsidRDefault="00084527" w:rsidP="00084527">
      <w:pPr>
        <w:rPr>
          <w:rFonts w:ascii="Arial" w:hAnsi="Arial" w:cs="Arial"/>
          <w:lang w:val="en-HK"/>
        </w:rPr>
      </w:pPr>
    </w:p>
    <w:p w14:paraId="5539C31F" w14:textId="4E2B94AD" w:rsidR="0070185B" w:rsidRPr="00A72276" w:rsidRDefault="0070185B" w:rsidP="0026136E">
      <w:pPr>
        <w:spacing w:line="360" w:lineRule="auto"/>
        <w:jc w:val="both"/>
        <w:rPr>
          <w:rFonts w:ascii="Arial" w:hAnsi="Arial" w:cs="Arial"/>
          <w:szCs w:val="24"/>
          <w:lang w:val="en-HK"/>
        </w:rPr>
      </w:pPr>
      <w:r w:rsidRPr="00A72276">
        <w:rPr>
          <w:rFonts w:ascii="Arial" w:hAnsi="Arial" w:cs="Arial"/>
          <w:szCs w:val="24"/>
          <w:lang w:val="en-HK"/>
        </w:rPr>
        <w:t xml:space="preserve">Consumer </w:t>
      </w:r>
      <w:r w:rsidR="00084527" w:rsidRPr="00A72276">
        <w:rPr>
          <w:rFonts w:ascii="Arial" w:hAnsi="Arial" w:cs="Arial"/>
          <w:szCs w:val="24"/>
          <w:lang w:val="en-HK"/>
        </w:rPr>
        <w:t>behaviour</w:t>
      </w:r>
      <w:r w:rsidRPr="00A72276">
        <w:rPr>
          <w:rFonts w:ascii="Arial" w:hAnsi="Arial" w:cs="Arial"/>
          <w:szCs w:val="24"/>
          <w:lang w:val="en-HK"/>
        </w:rPr>
        <w:t xml:space="preserve"> states that the customers want the prices of products and services to be cheaper and affordable. But the customers choose British Airways because the company offers comfort, loyalty</w:t>
      </w:r>
      <w:r w:rsidR="00274AD7" w:rsidRPr="00A72276">
        <w:rPr>
          <w:rFonts w:ascii="Arial" w:hAnsi="Arial" w:cs="Arial"/>
          <w:szCs w:val="24"/>
          <w:lang w:val="en-HK"/>
        </w:rPr>
        <w:t>,</w:t>
      </w:r>
      <w:r w:rsidRPr="00A72276">
        <w:rPr>
          <w:rFonts w:ascii="Arial" w:hAnsi="Arial" w:cs="Arial"/>
          <w:szCs w:val="24"/>
          <w:lang w:val="en-HK"/>
        </w:rPr>
        <w:t xml:space="preserve"> and the best customer service while flying. Customers of British Airways do not demand any change in the prices of services as there are taxe</w:t>
      </w:r>
      <w:r w:rsidR="00274AD7" w:rsidRPr="00A72276">
        <w:rPr>
          <w:rFonts w:ascii="Arial" w:hAnsi="Arial" w:cs="Arial"/>
          <w:szCs w:val="24"/>
          <w:lang w:val="en-HK"/>
        </w:rPr>
        <w:t>s</w:t>
      </w:r>
      <w:r w:rsidRPr="00A72276">
        <w:rPr>
          <w:rFonts w:ascii="Arial" w:hAnsi="Arial" w:cs="Arial"/>
          <w:szCs w:val="24"/>
          <w:lang w:val="en-HK"/>
        </w:rPr>
        <w:t xml:space="preserve"> which the organization has to pay and the luxurious customers prefer British Airways over any other company for flying. Whereas, the customers want the prices of domestic flights to decrease because they are expensive and people cannot afford them every </w:t>
      </w:r>
      <w:r w:rsidR="0022430B" w:rsidRPr="00A72276">
        <w:rPr>
          <w:rFonts w:ascii="Arial" w:hAnsi="Arial" w:cs="Arial"/>
          <w:szCs w:val="24"/>
          <w:lang w:val="en-HK"/>
        </w:rPr>
        <w:t xml:space="preserve">time as people do not want to spend more on short hauls. </w:t>
      </w:r>
      <w:r w:rsidRPr="00A72276">
        <w:rPr>
          <w:rFonts w:ascii="Arial" w:hAnsi="Arial" w:cs="Arial"/>
          <w:szCs w:val="24"/>
          <w:lang w:val="en-HK"/>
        </w:rPr>
        <w:t xml:space="preserve"> </w:t>
      </w:r>
      <w:r w:rsidR="0022430B" w:rsidRPr="00A72276">
        <w:rPr>
          <w:rFonts w:ascii="Arial" w:hAnsi="Arial" w:cs="Arial"/>
          <w:szCs w:val="24"/>
          <w:lang w:val="en-HK"/>
        </w:rPr>
        <w:t xml:space="preserve">Therefore, the demand </w:t>
      </w:r>
      <w:r w:rsidR="00274AD7" w:rsidRPr="00A72276">
        <w:rPr>
          <w:rFonts w:ascii="Arial" w:hAnsi="Arial" w:cs="Arial"/>
          <w:szCs w:val="24"/>
          <w:lang w:val="en-HK"/>
        </w:rPr>
        <w:t>for</w:t>
      </w:r>
      <w:r w:rsidR="0022430B" w:rsidRPr="00A72276">
        <w:rPr>
          <w:rFonts w:ascii="Arial" w:hAnsi="Arial" w:cs="Arial"/>
          <w:szCs w:val="24"/>
          <w:lang w:val="en-HK"/>
        </w:rPr>
        <w:t xml:space="preserve"> domestic flights </w:t>
      </w:r>
      <w:r w:rsidR="00274AD7" w:rsidRPr="00A72276">
        <w:rPr>
          <w:rFonts w:ascii="Arial" w:hAnsi="Arial" w:cs="Arial"/>
          <w:szCs w:val="24"/>
          <w:lang w:val="en-HK"/>
        </w:rPr>
        <w:t>from</w:t>
      </w:r>
      <w:r w:rsidR="0022430B" w:rsidRPr="00A72276">
        <w:rPr>
          <w:rFonts w:ascii="Arial" w:hAnsi="Arial" w:cs="Arial"/>
          <w:szCs w:val="24"/>
          <w:lang w:val="en-HK"/>
        </w:rPr>
        <w:t xml:space="preserve"> British Airways is decreasing </w:t>
      </w:r>
      <w:r w:rsidR="001426F9" w:rsidRPr="00A72276">
        <w:rPr>
          <w:rFonts w:ascii="Arial" w:hAnsi="Arial" w:cs="Arial"/>
          <w:szCs w:val="24"/>
          <w:lang w:val="en-HK"/>
        </w:rPr>
        <w:t>while;</w:t>
      </w:r>
      <w:r w:rsidR="0022430B" w:rsidRPr="00A72276">
        <w:rPr>
          <w:rFonts w:ascii="Arial" w:hAnsi="Arial" w:cs="Arial"/>
          <w:szCs w:val="24"/>
          <w:lang w:val="en-HK"/>
        </w:rPr>
        <w:t xml:space="preserve"> there is no effect on the demand </w:t>
      </w:r>
      <w:r w:rsidR="00274AD7" w:rsidRPr="00A72276">
        <w:rPr>
          <w:rFonts w:ascii="Arial" w:hAnsi="Arial" w:cs="Arial"/>
          <w:szCs w:val="24"/>
          <w:lang w:val="en-HK"/>
        </w:rPr>
        <w:t>for</w:t>
      </w:r>
      <w:r w:rsidR="0022430B" w:rsidRPr="00A72276">
        <w:rPr>
          <w:rFonts w:ascii="Arial" w:hAnsi="Arial" w:cs="Arial"/>
          <w:szCs w:val="24"/>
          <w:lang w:val="en-HK"/>
        </w:rPr>
        <w:t xml:space="preserve"> international flights</w:t>
      </w:r>
      <w:r w:rsidR="00274AD7" w:rsidRPr="00A72276">
        <w:rPr>
          <w:rFonts w:ascii="Arial" w:hAnsi="Arial" w:cs="Arial"/>
          <w:szCs w:val="24"/>
          <w:lang w:val="en-HK"/>
        </w:rPr>
        <w:t xml:space="preserve"> (</w:t>
      </w:r>
      <w:r w:rsidR="00274AD7" w:rsidRPr="00A72276">
        <w:rPr>
          <w:rFonts w:ascii="Arial" w:hAnsi="Arial" w:cs="Arial"/>
          <w:color w:val="222222"/>
          <w:szCs w:val="24"/>
          <w:shd w:val="clear" w:color="auto" w:fill="FFFFFF"/>
        </w:rPr>
        <w:t>Faulkner, 2019</w:t>
      </w:r>
      <w:r w:rsidR="00274AD7" w:rsidRPr="00A72276">
        <w:rPr>
          <w:rFonts w:ascii="Arial" w:hAnsi="Arial" w:cs="Arial"/>
          <w:szCs w:val="24"/>
          <w:lang w:val="en-HK"/>
        </w:rPr>
        <w:t>)</w:t>
      </w:r>
      <w:r w:rsidR="0022430B" w:rsidRPr="00A72276">
        <w:rPr>
          <w:rFonts w:ascii="Arial" w:hAnsi="Arial" w:cs="Arial"/>
          <w:szCs w:val="24"/>
          <w:lang w:val="en-HK"/>
        </w:rPr>
        <w:t xml:space="preserve">. </w:t>
      </w:r>
    </w:p>
    <w:p w14:paraId="23FF71E7" w14:textId="78F39E9D" w:rsidR="0022430B" w:rsidRPr="00A72276" w:rsidRDefault="0022430B" w:rsidP="0026136E">
      <w:pPr>
        <w:pStyle w:val="Heading2"/>
        <w:spacing w:line="360" w:lineRule="auto"/>
        <w:jc w:val="both"/>
        <w:rPr>
          <w:rFonts w:ascii="Arial" w:hAnsi="Arial" w:cs="Arial"/>
          <w:sz w:val="24"/>
          <w:szCs w:val="24"/>
          <w:lang w:val="en-HK"/>
        </w:rPr>
      </w:pPr>
      <w:bookmarkStart w:id="9" w:name="_Toc102216168"/>
      <w:r w:rsidRPr="00A72276">
        <w:rPr>
          <w:rFonts w:ascii="Arial" w:hAnsi="Arial" w:cs="Arial"/>
          <w:sz w:val="24"/>
          <w:szCs w:val="24"/>
          <w:lang w:val="en-HK"/>
        </w:rPr>
        <w:t>Demographics</w:t>
      </w:r>
      <w:bookmarkEnd w:id="9"/>
      <w:r w:rsidRPr="00A72276">
        <w:rPr>
          <w:rFonts w:ascii="Arial" w:hAnsi="Arial" w:cs="Arial"/>
          <w:sz w:val="24"/>
          <w:szCs w:val="24"/>
          <w:lang w:val="en-HK"/>
        </w:rPr>
        <w:t xml:space="preserve"> </w:t>
      </w:r>
    </w:p>
    <w:p w14:paraId="3518F136" w14:textId="77777777" w:rsidR="00084527" w:rsidRPr="00A72276" w:rsidRDefault="00084527" w:rsidP="00084527">
      <w:pPr>
        <w:rPr>
          <w:rFonts w:ascii="Arial" w:hAnsi="Arial" w:cs="Arial"/>
          <w:lang w:val="en-HK"/>
        </w:rPr>
      </w:pPr>
    </w:p>
    <w:p w14:paraId="19C16524" w14:textId="6D152089" w:rsidR="00E10F66" w:rsidRPr="00A72276" w:rsidRDefault="00E10F66" w:rsidP="0026136E">
      <w:pPr>
        <w:spacing w:line="360" w:lineRule="auto"/>
        <w:jc w:val="both"/>
        <w:rPr>
          <w:rFonts w:ascii="Arial" w:hAnsi="Arial" w:cs="Arial"/>
          <w:szCs w:val="24"/>
          <w:lang w:val="en-HK"/>
        </w:rPr>
      </w:pPr>
      <w:r w:rsidRPr="00A72276">
        <w:rPr>
          <w:rFonts w:ascii="Arial" w:hAnsi="Arial" w:cs="Arial"/>
          <w:szCs w:val="24"/>
          <w:lang w:val="en-HK"/>
        </w:rPr>
        <w:t xml:space="preserve">British Airways esteem variety all around, from orientation and nationality </w:t>
      </w:r>
      <w:r w:rsidR="00274AD7" w:rsidRPr="00A72276">
        <w:rPr>
          <w:rFonts w:ascii="Arial" w:hAnsi="Arial" w:cs="Arial"/>
          <w:szCs w:val="24"/>
          <w:lang w:val="en-HK"/>
        </w:rPr>
        <w:t>to</w:t>
      </w:r>
      <w:r w:rsidRPr="00A72276">
        <w:rPr>
          <w:rFonts w:ascii="Arial" w:hAnsi="Arial" w:cs="Arial"/>
          <w:szCs w:val="24"/>
          <w:lang w:val="en-HK"/>
        </w:rPr>
        <w:t xml:space="preserve"> commitment to help the workers across ages. It perceives and embraces the worth of differe</w:t>
      </w:r>
      <w:r w:rsidR="00274AD7" w:rsidRPr="00A72276">
        <w:rPr>
          <w:rFonts w:ascii="Arial" w:hAnsi="Arial" w:cs="Arial"/>
          <w:szCs w:val="24"/>
          <w:lang w:val="en-HK"/>
        </w:rPr>
        <w:t>nt</w:t>
      </w:r>
      <w:r w:rsidRPr="00A72276">
        <w:rPr>
          <w:rFonts w:ascii="Arial" w:hAnsi="Arial" w:cs="Arial"/>
          <w:szCs w:val="24"/>
          <w:lang w:val="en-HK"/>
        </w:rPr>
        <w:t xml:space="preserve"> perspectives, encounters, and foundations in permitting our organization to flourish, become more unique, and keep on extending. </w:t>
      </w:r>
      <w:r w:rsidR="0027176E" w:rsidRPr="00A72276">
        <w:rPr>
          <w:rFonts w:ascii="Arial" w:hAnsi="Arial" w:cs="Arial"/>
          <w:szCs w:val="24"/>
          <w:lang w:val="en-HK"/>
        </w:rPr>
        <w:t>British Airways serves ninety</w:t>
      </w:r>
      <w:r w:rsidR="00274AD7" w:rsidRPr="00A72276">
        <w:rPr>
          <w:rFonts w:ascii="Arial" w:hAnsi="Arial" w:cs="Arial"/>
          <w:szCs w:val="24"/>
          <w:lang w:val="en-HK"/>
        </w:rPr>
        <w:t>-</w:t>
      </w:r>
      <w:r w:rsidR="0027176E" w:rsidRPr="00A72276">
        <w:rPr>
          <w:rFonts w:ascii="Arial" w:hAnsi="Arial" w:cs="Arial"/>
          <w:szCs w:val="24"/>
          <w:lang w:val="en-HK"/>
        </w:rPr>
        <w:t xml:space="preserve">five million </w:t>
      </w:r>
      <w:r w:rsidR="00084527" w:rsidRPr="00A72276">
        <w:rPr>
          <w:rFonts w:ascii="Arial" w:hAnsi="Arial" w:cs="Arial"/>
          <w:szCs w:val="24"/>
          <w:lang w:val="en-HK"/>
        </w:rPr>
        <w:t>travellers</w:t>
      </w:r>
      <w:r w:rsidR="0027176E" w:rsidRPr="00A72276">
        <w:rPr>
          <w:rFonts w:ascii="Arial" w:hAnsi="Arial" w:cs="Arial"/>
          <w:szCs w:val="24"/>
          <w:lang w:val="en-HK"/>
        </w:rPr>
        <w:t xml:space="preserve"> every year through its tasks and those of its union accomplices, with 441 air terminals in 86 nations and more than 1,000 planes.</w:t>
      </w:r>
    </w:p>
    <w:p w14:paraId="2B51CEBA" w14:textId="77777777" w:rsidR="0026136E" w:rsidRPr="00A72276" w:rsidRDefault="0026136E" w:rsidP="0026136E">
      <w:pPr>
        <w:keepNext/>
        <w:spacing w:line="360" w:lineRule="auto"/>
        <w:jc w:val="center"/>
        <w:rPr>
          <w:rFonts w:ascii="Arial" w:hAnsi="Arial" w:cs="Arial"/>
        </w:rPr>
      </w:pPr>
      <w:r w:rsidRPr="00A72276">
        <w:rPr>
          <w:rFonts w:ascii="Arial" w:hAnsi="Arial" w:cs="Arial"/>
          <w:noProof/>
          <w:lang w:val="en-US"/>
        </w:rPr>
        <w:lastRenderedPageBreak/>
        <w:drawing>
          <wp:inline distT="0" distB="0" distL="0" distR="0" wp14:anchorId="320B3188" wp14:editId="7277F1FD">
            <wp:extent cx="4386649" cy="2346348"/>
            <wp:effectExtent l="0" t="0" r="0" b="0"/>
            <wp:docPr id="5" name="Picture 5" descr="British Airways plc: passenger numbers 2008-2020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ritish Airways plc: passenger numbers 2008-2020 | Statist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9334" cy="2347784"/>
                    </a:xfrm>
                    <a:prstGeom prst="rect">
                      <a:avLst/>
                    </a:prstGeom>
                    <a:noFill/>
                    <a:ln>
                      <a:noFill/>
                    </a:ln>
                  </pic:spPr>
                </pic:pic>
              </a:graphicData>
            </a:graphic>
          </wp:inline>
        </w:drawing>
      </w:r>
    </w:p>
    <w:p w14:paraId="7C747555" w14:textId="77777777" w:rsidR="0026136E" w:rsidRPr="00A72276" w:rsidRDefault="0026136E" w:rsidP="0026136E">
      <w:pPr>
        <w:pStyle w:val="Caption"/>
        <w:jc w:val="center"/>
        <w:rPr>
          <w:rFonts w:ascii="Arial" w:hAnsi="Arial" w:cs="Arial"/>
          <w:color w:val="000000" w:themeColor="text1"/>
          <w:sz w:val="24"/>
          <w:szCs w:val="24"/>
          <w:lang w:val="en-HK"/>
        </w:rPr>
      </w:pPr>
      <w:r w:rsidRPr="00A72276">
        <w:rPr>
          <w:rFonts w:ascii="Arial" w:hAnsi="Arial" w:cs="Arial"/>
          <w:color w:val="000000" w:themeColor="text1"/>
        </w:rPr>
        <w:t xml:space="preserve">Figure </w:t>
      </w:r>
      <w:r w:rsidRPr="00A72276">
        <w:rPr>
          <w:rFonts w:ascii="Arial" w:hAnsi="Arial" w:cs="Arial"/>
          <w:color w:val="000000" w:themeColor="text1"/>
        </w:rPr>
        <w:fldChar w:fldCharType="begin"/>
      </w:r>
      <w:r w:rsidRPr="00A72276">
        <w:rPr>
          <w:rFonts w:ascii="Arial" w:hAnsi="Arial" w:cs="Arial"/>
          <w:color w:val="000000" w:themeColor="text1"/>
        </w:rPr>
        <w:instrText xml:space="preserve"> SEQ Figure \* ARABIC </w:instrText>
      </w:r>
      <w:r w:rsidRPr="00A72276">
        <w:rPr>
          <w:rFonts w:ascii="Arial" w:hAnsi="Arial" w:cs="Arial"/>
          <w:color w:val="000000" w:themeColor="text1"/>
        </w:rPr>
        <w:fldChar w:fldCharType="separate"/>
      </w:r>
      <w:r w:rsidRPr="00A72276">
        <w:rPr>
          <w:rFonts w:ascii="Arial" w:hAnsi="Arial" w:cs="Arial"/>
          <w:noProof/>
          <w:color w:val="000000" w:themeColor="text1"/>
        </w:rPr>
        <w:t>4</w:t>
      </w:r>
      <w:r w:rsidRPr="00A72276">
        <w:rPr>
          <w:rFonts w:ascii="Arial" w:hAnsi="Arial" w:cs="Arial"/>
          <w:color w:val="000000" w:themeColor="text1"/>
        </w:rPr>
        <w:fldChar w:fldCharType="end"/>
      </w:r>
      <w:r w:rsidRPr="00A72276">
        <w:rPr>
          <w:rFonts w:ascii="Arial" w:hAnsi="Arial" w:cs="Arial"/>
          <w:color w:val="000000" w:themeColor="text1"/>
        </w:rPr>
        <w:t xml:space="preserve"> (Source: Statista, 2022)</w:t>
      </w:r>
    </w:p>
    <w:p w14:paraId="1AC62DD3" w14:textId="0D4D1C78" w:rsidR="00FA316C" w:rsidRPr="00A72276" w:rsidRDefault="0027176E" w:rsidP="0026136E">
      <w:pPr>
        <w:spacing w:line="360" w:lineRule="auto"/>
        <w:jc w:val="both"/>
        <w:rPr>
          <w:rFonts w:ascii="Arial" w:hAnsi="Arial" w:cs="Arial"/>
          <w:szCs w:val="24"/>
          <w:lang w:val="en-HK"/>
        </w:rPr>
      </w:pPr>
      <w:r w:rsidRPr="00A72276">
        <w:rPr>
          <w:rFonts w:ascii="Arial" w:hAnsi="Arial" w:cs="Arial"/>
          <w:szCs w:val="24"/>
          <w:lang w:val="en-HK"/>
        </w:rPr>
        <w:t xml:space="preserve">British Airways' clients are mostly 20 to 50-year-olds. Many of them have been using the airline for many years. </w:t>
      </w:r>
      <w:r w:rsidR="001426F9" w:rsidRPr="00A72276">
        <w:rPr>
          <w:rFonts w:ascii="Arial" w:hAnsi="Arial" w:cs="Arial"/>
          <w:szCs w:val="24"/>
          <w:lang w:val="en-HK"/>
        </w:rPr>
        <w:t xml:space="preserve">Clients on worldwide premium aircraft are for the most part corporate or from the upper </w:t>
      </w:r>
      <w:r w:rsidR="00084527" w:rsidRPr="00A72276">
        <w:rPr>
          <w:rFonts w:ascii="Arial" w:hAnsi="Arial" w:cs="Arial"/>
          <w:szCs w:val="24"/>
          <w:lang w:val="en-HK"/>
        </w:rPr>
        <w:t>centre</w:t>
      </w:r>
      <w:r w:rsidR="001426F9" w:rsidRPr="00A72276">
        <w:rPr>
          <w:rFonts w:ascii="Arial" w:hAnsi="Arial" w:cs="Arial"/>
          <w:szCs w:val="24"/>
          <w:lang w:val="en-HK"/>
        </w:rPr>
        <w:t xml:space="preserve"> or upper-pay gatherings. The association routinely screens consumer loyalty levels through studies and examination instruments to diminish the gamble of losing a client and control the cost of procuring another one. </w:t>
      </w:r>
      <w:r w:rsidR="00274AD7" w:rsidRPr="00A72276">
        <w:rPr>
          <w:rFonts w:ascii="Arial" w:hAnsi="Arial" w:cs="Arial"/>
          <w:szCs w:val="24"/>
          <w:lang w:val="en-HK"/>
        </w:rPr>
        <w:t>The d</w:t>
      </w:r>
      <w:r w:rsidR="001426F9" w:rsidRPr="00A72276">
        <w:rPr>
          <w:rFonts w:ascii="Arial" w:hAnsi="Arial" w:cs="Arial"/>
          <w:szCs w:val="24"/>
          <w:lang w:val="en-HK"/>
        </w:rPr>
        <w:t>ivision is the method involved with parting the entire market into various sub-markets in light of specific attributes. English Airways has isolated the market into fragments in light of variables like pay, orientation, age, instruction, etc. English Airways has executed a value inten</w:t>
      </w:r>
      <w:r w:rsidR="00274AD7" w:rsidRPr="00A72276">
        <w:rPr>
          <w:rFonts w:ascii="Arial" w:hAnsi="Arial" w:cs="Arial"/>
          <w:szCs w:val="24"/>
          <w:lang w:val="en-HK"/>
        </w:rPr>
        <w:t>de</w:t>
      </w:r>
      <w:r w:rsidR="001426F9" w:rsidRPr="00A72276">
        <w:rPr>
          <w:rFonts w:ascii="Arial" w:hAnsi="Arial" w:cs="Arial"/>
          <w:szCs w:val="24"/>
          <w:lang w:val="en-HK"/>
        </w:rPr>
        <w:t>d to speak to a bigger scope of segment classes to rival minimal expense transporters</w:t>
      </w:r>
      <w:r w:rsidR="00274AD7" w:rsidRPr="00A72276">
        <w:rPr>
          <w:rFonts w:ascii="Arial" w:hAnsi="Arial" w:cs="Arial"/>
          <w:szCs w:val="24"/>
          <w:lang w:val="en-HK"/>
        </w:rPr>
        <w:t xml:space="preserve"> (</w:t>
      </w:r>
      <w:r w:rsidR="00274AD7" w:rsidRPr="00A72276">
        <w:rPr>
          <w:rFonts w:ascii="Arial" w:hAnsi="Arial" w:cs="Arial"/>
          <w:color w:val="222222"/>
          <w:szCs w:val="24"/>
          <w:shd w:val="clear" w:color="auto" w:fill="FFFFFF"/>
        </w:rPr>
        <w:t>Moore, and Taylor, 2021</w:t>
      </w:r>
      <w:r w:rsidR="00274AD7" w:rsidRPr="00A72276">
        <w:rPr>
          <w:rFonts w:ascii="Arial" w:hAnsi="Arial" w:cs="Arial"/>
          <w:szCs w:val="24"/>
          <w:lang w:val="en-HK"/>
        </w:rPr>
        <w:t>)</w:t>
      </w:r>
      <w:r w:rsidR="001426F9" w:rsidRPr="00A72276">
        <w:rPr>
          <w:rFonts w:ascii="Arial" w:hAnsi="Arial" w:cs="Arial"/>
          <w:szCs w:val="24"/>
          <w:lang w:val="en-HK"/>
        </w:rPr>
        <w:t xml:space="preserve">. </w:t>
      </w:r>
    </w:p>
    <w:p w14:paraId="3FD8B984" w14:textId="6249D526" w:rsidR="006873DC" w:rsidRPr="00A72276" w:rsidRDefault="006873DC" w:rsidP="0026136E">
      <w:pPr>
        <w:pStyle w:val="Heading1"/>
        <w:spacing w:line="360" w:lineRule="auto"/>
        <w:jc w:val="both"/>
        <w:rPr>
          <w:rFonts w:ascii="Arial" w:hAnsi="Arial" w:cs="Arial"/>
          <w:sz w:val="24"/>
          <w:szCs w:val="24"/>
          <w:lang w:val="en-HK"/>
        </w:rPr>
      </w:pPr>
      <w:bookmarkStart w:id="10" w:name="_Toc102216169"/>
      <w:r w:rsidRPr="00A72276">
        <w:rPr>
          <w:rFonts w:ascii="Arial" w:hAnsi="Arial" w:cs="Arial"/>
          <w:sz w:val="24"/>
          <w:szCs w:val="24"/>
          <w:lang w:val="en-HK"/>
        </w:rPr>
        <w:t>Price Elasticity</w:t>
      </w:r>
      <w:bookmarkEnd w:id="10"/>
      <w:r w:rsidRPr="00A72276">
        <w:rPr>
          <w:rFonts w:ascii="Arial" w:hAnsi="Arial" w:cs="Arial"/>
          <w:sz w:val="24"/>
          <w:szCs w:val="24"/>
          <w:lang w:val="en-HK"/>
        </w:rPr>
        <w:t xml:space="preserve"> </w:t>
      </w:r>
    </w:p>
    <w:p w14:paraId="4582FD6D" w14:textId="77777777" w:rsidR="00084527" w:rsidRPr="00A72276" w:rsidRDefault="00084527" w:rsidP="00084527">
      <w:pPr>
        <w:rPr>
          <w:rFonts w:ascii="Arial" w:hAnsi="Arial" w:cs="Arial"/>
          <w:lang w:val="en-HK"/>
        </w:rPr>
      </w:pPr>
    </w:p>
    <w:p w14:paraId="7851C9D4" w14:textId="77777777" w:rsidR="0026136E" w:rsidRPr="00A72276" w:rsidRDefault="006873DC" w:rsidP="0026136E">
      <w:pPr>
        <w:spacing w:line="360" w:lineRule="auto"/>
        <w:jc w:val="both"/>
        <w:rPr>
          <w:rFonts w:ascii="Arial" w:hAnsi="Arial" w:cs="Arial"/>
          <w:szCs w:val="24"/>
        </w:rPr>
      </w:pPr>
      <w:r w:rsidRPr="00A72276">
        <w:rPr>
          <w:rFonts w:ascii="Arial" w:hAnsi="Arial" w:cs="Arial"/>
          <w:szCs w:val="24"/>
          <w:lang w:val="en-HK"/>
        </w:rPr>
        <w:t>Price Elasticity of Demand is a mathematical worth that demonstrates how responsive interest is to cost vacillations.</w:t>
      </w:r>
      <w:r w:rsidRPr="00A72276">
        <w:rPr>
          <w:rFonts w:ascii="Arial" w:hAnsi="Arial" w:cs="Arial"/>
          <w:szCs w:val="24"/>
        </w:rPr>
        <w:t xml:space="preserve"> The demand for a particular item or administration is impacted by various elements. Customer pay levels, the valuing and nature of the administrations being referred to, especially benefits that are close substitutes, are exceedingly significant variables. </w:t>
      </w:r>
      <w:r w:rsidR="00796BCC" w:rsidRPr="00A72276">
        <w:rPr>
          <w:rFonts w:ascii="Arial" w:hAnsi="Arial" w:cs="Arial"/>
          <w:szCs w:val="24"/>
        </w:rPr>
        <w:t xml:space="preserve">A more prominent cost for an item brings about a lesser interest </w:t>
      </w:r>
      <w:r w:rsidR="00274AD7" w:rsidRPr="00A72276">
        <w:rPr>
          <w:rFonts w:ascii="Arial" w:hAnsi="Arial" w:cs="Arial"/>
          <w:szCs w:val="24"/>
        </w:rPr>
        <w:t>in</w:t>
      </w:r>
      <w:r w:rsidR="00796BCC" w:rsidRPr="00A72276">
        <w:rPr>
          <w:rFonts w:ascii="Arial" w:hAnsi="Arial" w:cs="Arial"/>
          <w:szCs w:val="24"/>
        </w:rPr>
        <w:t xml:space="preserve"> that item</w:t>
      </w:r>
      <w:r w:rsidR="00274AD7" w:rsidRPr="00A72276">
        <w:rPr>
          <w:rFonts w:ascii="Arial" w:hAnsi="Arial" w:cs="Arial"/>
          <w:szCs w:val="24"/>
        </w:rPr>
        <w:t xml:space="preserve"> (</w:t>
      </w:r>
      <w:r w:rsidR="00274AD7" w:rsidRPr="00A72276">
        <w:rPr>
          <w:rFonts w:ascii="Arial" w:hAnsi="Arial" w:cs="Arial"/>
          <w:color w:val="222222"/>
          <w:szCs w:val="24"/>
          <w:shd w:val="clear" w:color="auto" w:fill="FFFFFF"/>
        </w:rPr>
        <w:t>Jawad, et al., 2018</w:t>
      </w:r>
      <w:r w:rsidR="00274AD7" w:rsidRPr="00A72276">
        <w:rPr>
          <w:rFonts w:ascii="Arial" w:hAnsi="Arial" w:cs="Arial"/>
          <w:szCs w:val="24"/>
        </w:rPr>
        <w:t>)</w:t>
      </w:r>
      <w:r w:rsidR="00796BCC" w:rsidRPr="00A72276">
        <w:rPr>
          <w:rFonts w:ascii="Arial" w:hAnsi="Arial" w:cs="Arial"/>
          <w:szCs w:val="24"/>
        </w:rPr>
        <w:t xml:space="preserve">. </w:t>
      </w:r>
    </w:p>
    <w:p w14:paraId="74B8B1CA" w14:textId="77777777" w:rsidR="0026136E" w:rsidRPr="00A72276" w:rsidRDefault="0026136E" w:rsidP="0026136E">
      <w:pPr>
        <w:keepNext/>
        <w:spacing w:line="360" w:lineRule="auto"/>
        <w:jc w:val="center"/>
        <w:rPr>
          <w:rFonts w:ascii="Arial" w:hAnsi="Arial" w:cs="Arial"/>
        </w:rPr>
      </w:pPr>
      <w:r w:rsidRPr="00A72276">
        <w:rPr>
          <w:rFonts w:ascii="Arial" w:hAnsi="Arial" w:cs="Arial"/>
          <w:noProof/>
          <w:lang w:val="en-US"/>
        </w:rPr>
        <w:lastRenderedPageBreak/>
        <w:drawing>
          <wp:inline distT="0" distB="0" distL="0" distR="0" wp14:anchorId="7E8B70F7" wp14:editId="4679AFE3">
            <wp:extent cx="2940908" cy="2394731"/>
            <wp:effectExtent l="0" t="0" r="0" b="5715"/>
            <wp:docPr id="6" name="Picture 6" descr="A Simple Refresher on Price Elasticity &amp; How to Calculat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Simple Refresher on Price Elasticity &amp; How to Calculate I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40923" cy="2394743"/>
                    </a:xfrm>
                    <a:prstGeom prst="rect">
                      <a:avLst/>
                    </a:prstGeom>
                    <a:noFill/>
                    <a:ln>
                      <a:noFill/>
                    </a:ln>
                  </pic:spPr>
                </pic:pic>
              </a:graphicData>
            </a:graphic>
          </wp:inline>
        </w:drawing>
      </w:r>
    </w:p>
    <w:p w14:paraId="6C898240" w14:textId="77777777" w:rsidR="0026136E" w:rsidRPr="00A72276" w:rsidRDefault="0026136E" w:rsidP="0026136E">
      <w:pPr>
        <w:pStyle w:val="Caption"/>
        <w:jc w:val="center"/>
        <w:rPr>
          <w:rFonts w:ascii="Arial" w:hAnsi="Arial" w:cs="Arial"/>
          <w:color w:val="000000" w:themeColor="text1"/>
          <w:szCs w:val="24"/>
        </w:rPr>
      </w:pPr>
      <w:r w:rsidRPr="00A72276">
        <w:rPr>
          <w:rFonts w:ascii="Arial" w:hAnsi="Arial" w:cs="Arial"/>
          <w:color w:val="000000" w:themeColor="text1"/>
        </w:rPr>
        <w:t xml:space="preserve">Figure </w:t>
      </w:r>
      <w:r w:rsidRPr="00A72276">
        <w:rPr>
          <w:rFonts w:ascii="Arial" w:hAnsi="Arial" w:cs="Arial"/>
          <w:color w:val="000000" w:themeColor="text1"/>
        </w:rPr>
        <w:fldChar w:fldCharType="begin"/>
      </w:r>
      <w:r w:rsidRPr="00A72276">
        <w:rPr>
          <w:rFonts w:ascii="Arial" w:hAnsi="Arial" w:cs="Arial"/>
          <w:color w:val="000000" w:themeColor="text1"/>
        </w:rPr>
        <w:instrText xml:space="preserve"> SEQ Figure \* ARABIC </w:instrText>
      </w:r>
      <w:r w:rsidRPr="00A72276">
        <w:rPr>
          <w:rFonts w:ascii="Arial" w:hAnsi="Arial" w:cs="Arial"/>
          <w:color w:val="000000" w:themeColor="text1"/>
        </w:rPr>
        <w:fldChar w:fldCharType="separate"/>
      </w:r>
      <w:r w:rsidRPr="00A72276">
        <w:rPr>
          <w:rFonts w:ascii="Arial" w:hAnsi="Arial" w:cs="Arial"/>
          <w:noProof/>
          <w:color w:val="000000" w:themeColor="text1"/>
        </w:rPr>
        <w:t>5</w:t>
      </w:r>
      <w:r w:rsidRPr="00A72276">
        <w:rPr>
          <w:rFonts w:ascii="Arial" w:hAnsi="Arial" w:cs="Arial"/>
          <w:color w:val="000000" w:themeColor="text1"/>
        </w:rPr>
        <w:fldChar w:fldCharType="end"/>
      </w:r>
      <w:r w:rsidRPr="00A72276">
        <w:rPr>
          <w:rFonts w:ascii="Arial" w:hAnsi="Arial" w:cs="Arial"/>
          <w:color w:val="000000" w:themeColor="text1"/>
        </w:rPr>
        <w:t xml:space="preserve"> (S</w:t>
      </w:r>
      <w:r w:rsidR="009A67EB" w:rsidRPr="00A72276">
        <w:rPr>
          <w:rFonts w:ascii="Arial" w:hAnsi="Arial" w:cs="Arial"/>
          <w:color w:val="000000" w:themeColor="text1"/>
        </w:rPr>
        <w:t>o</w:t>
      </w:r>
      <w:r w:rsidRPr="00A72276">
        <w:rPr>
          <w:rFonts w:ascii="Arial" w:hAnsi="Arial" w:cs="Arial"/>
          <w:color w:val="000000" w:themeColor="text1"/>
        </w:rPr>
        <w:t xml:space="preserve">urce: </w:t>
      </w:r>
      <w:proofErr w:type="spellStart"/>
      <w:r w:rsidRPr="00A72276">
        <w:rPr>
          <w:rFonts w:ascii="Arial" w:hAnsi="Arial" w:cs="Arial"/>
          <w:color w:val="000000" w:themeColor="text1"/>
        </w:rPr>
        <w:t>Hubspot</w:t>
      </w:r>
      <w:proofErr w:type="spellEnd"/>
      <w:r w:rsidRPr="00A72276">
        <w:rPr>
          <w:rFonts w:ascii="Arial" w:hAnsi="Arial" w:cs="Arial"/>
          <w:color w:val="000000" w:themeColor="text1"/>
        </w:rPr>
        <w:t>, 2022)</w:t>
      </w:r>
    </w:p>
    <w:p w14:paraId="7256B26E" w14:textId="77777777" w:rsidR="006873DC" w:rsidRPr="00A72276" w:rsidRDefault="00796BCC" w:rsidP="0026136E">
      <w:pPr>
        <w:spacing w:line="360" w:lineRule="auto"/>
        <w:jc w:val="both"/>
        <w:rPr>
          <w:rFonts w:ascii="Arial" w:hAnsi="Arial" w:cs="Arial"/>
          <w:szCs w:val="24"/>
        </w:rPr>
      </w:pPr>
      <w:r w:rsidRPr="00A72276">
        <w:rPr>
          <w:rFonts w:ascii="Arial" w:hAnsi="Arial" w:cs="Arial"/>
          <w:szCs w:val="24"/>
        </w:rPr>
        <w:t>The value responsiveness of interest, then again, shifts starting with one great then onto the next and starting with one market then onto the next. Since the accessibility of elective method</w:t>
      </w:r>
      <w:r w:rsidR="00274AD7" w:rsidRPr="00A72276">
        <w:rPr>
          <w:rFonts w:ascii="Arial" w:hAnsi="Arial" w:cs="Arial"/>
          <w:szCs w:val="24"/>
        </w:rPr>
        <w:t>s</w:t>
      </w:r>
      <w:r w:rsidRPr="00A72276">
        <w:rPr>
          <w:rFonts w:ascii="Arial" w:hAnsi="Arial" w:cs="Arial"/>
          <w:szCs w:val="24"/>
        </w:rPr>
        <w:t xml:space="preserve"> for transportation that are sensibly close options for air travel diminishes as the distance voyaged increments, interest </w:t>
      </w:r>
      <w:r w:rsidR="00274AD7" w:rsidRPr="00A72276">
        <w:rPr>
          <w:rFonts w:ascii="Arial" w:hAnsi="Arial" w:cs="Arial"/>
          <w:szCs w:val="24"/>
        </w:rPr>
        <w:t>in</w:t>
      </w:r>
      <w:r w:rsidRPr="00A72276">
        <w:rPr>
          <w:rFonts w:ascii="Arial" w:hAnsi="Arial" w:cs="Arial"/>
          <w:szCs w:val="24"/>
        </w:rPr>
        <w:t xml:space="preserve"> air transportation is projected to be less versatile for longer trips for British Airways</w:t>
      </w:r>
      <w:r w:rsidR="00274AD7" w:rsidRPr="00A72276">
        <w:rPr>
          <w:rFonts w:ascii="Arial" w:hAnsi="Arial" w:cs="Arial"/>
          <w:szCs w:val="24"/>
        </w:rPr>
        <w:t xml:space="preserve"> (</w:t>
      </w:r>
      <w:r w:rsidR="00274AD7" w:rsidRPr="00A72276">
        <w:rPr>
          <w:rFonts w:ascii="Arial" w:hAnsi="Arial" w:cs="Arial"/>
          <w:color w:val="222222"/>
          <w:szCs w:val="24"/>
          <w:shd w:val="clear" w:color="auto" w:fill="FFFFFF"/>
        </w:rPr>
        <w:t>Yadav, et al., 2021</w:t>
      </w:r>
      <w:r w:rsidR="00274AD7" w:rsidRPr="00A72276">
        <w:rPr>
          <w:rFonts w:ascii="Arial" w:hAnsi="Arial" w:cs="Arial"/>
          <w:szCs w:val="24"/>
        </w:rPr>
        <w:t>)</w:t>
      </w:r>
      <w:r w:rsidRPr="00A72276">
        <w:rPr>
          <w:rFonts w:ascii="Arial" w:hAnsi="Arial" w:cs="Arial"/>
          <w:szCs w:val="24"/>
        </w:rPr>
        <w:t>.</w:t>
      </w:r>
    </w:p>
    <w:p w14:paraId="0064B5EA" w14:textId="77777777" w:rsidR="00084527" w:rsidRPr="00A72276" w:rsidRDefault="00796BCC" w:rsidP="0026136E">
      <w:pPr>
        <w:pStyle w:val="Heading2"/>
        <w:spacing w:line="360" w:lineRule="auto"/>
        <w:jc w:val="both"/>
        <w:rPr>
          <w:rFonts w:ascii="Arial" w:hAnsi="Arial" w:cs="Arial"/>
          <w:sz w:val="24"/>
          <w:szCs w:val="24"/>
        </w:rPr>
      </w:pPr>
      <w:bookmarkStart w:id="11" w:name="_Toc102216170"/>
      <w:r w:rsidRPr="00A72276">
        <w:rPr>
          <w:rFonts w:ascii="Arial" w:hAnsi="Arial" w:cs="Arial"/>
          <w:sz w:val="24"/>
          <w:szCs w:val="24"/>
        </w:rPr>
        <w:t>Substitution effect</w:t>
      </w:r>
      <w:bookmarkEnd w:id="11"/>
    </w:p>
    <w:p w14:paraId="0308166F" w14:textId="28B344D7" w:rsidR="00796BCC" w:rsidRPr="00A72276" w:rsidRDefault="00796BCC" w:rsidP="0026136E">
      <w:pPr>
        <w:pStyle w:val="Heading2"/>
        <w:spacing w:line="360" w:lineRule="auto"/>
        <w:jc w:val="both"/>
        <w:rPr>
          <w:rFonts w:ascii="Arial" w:hAnsi="Arial" w:cs="Arial"/>
          <w:sz w:val="24"/>
          <w:szCs w:val="24"/>
        </w:rPr>
      </w:pPr>
      <w:r w:rsidRPr="00A72276">
        <w:rPr>
          <w:rFonts w:ascii="Arial" w:hAnsi="Arial" w:cs="Arial"/>
          <w:sz w:val="24"/>
          <w:szCs w:val="24"/>
        </w:rPr>
        <w:t xml:space="preserve"> </w:t>
      </w:r>
    </w:p>
    <w:p w14:paraId="68514629" w14:textId="77777777" w:rsidR="00796BCC" w:rsidRPr="00A72276" w:rsidRDefault="00796BCC" w:rsidP="0026136E">
      <w:pPr>
        <w:spacing w:line="360" w:lineRule="auto"/>
        <w:jc w:val="both"/>
        <w:rPr>
          <w:rFonts w:ascii="Arial" w:hAnsi="Arial" w:cs="Arial"/>
          <w:szCs w:val="24"/>
        </w:rPr>
      </w:pPr>
      <w:r w:rsidRPr="00A72276">
        <w:rPr>
          <w:rFonts w:ascii="Arial" w:hAnsi="Arial" w:cs="Arial"/>
          <w:szCs w:val="24"/>
        </w:rPr>
        <w:t xml:space="preserve">At the point when an item's cost rises, the replacement impact happens, bringing about a drop in deals because of purchasers changing to less expensive other options. The replacement impact happens when the cost of an item or administration rises yet the purchaser's pay stays unaltered. The services of British Airways are easily substituted; therefore, its demand is elastic. Since there are typically </w:t>
      </w:r>
      <w:r w:rsidR="00274AD7" w:rsidRPr="00A72276">
        <w:rPr>
          <w:rFonts w:ascii="Arial" w:hAnsi="Arial" w:cs="Arial"/>
          <w:szCs w:val="24"/>
        </w:rPr>
        <w:t xml:space="preserve">a </w:t>
      </w:r>
      <w:r w:rsidRPr="00A72276">
        <w:rPr>
          <w:rFonts w:ascii="Arial" w:hAnsi="Arial" w:cs="Arial"/>
          <w:szCs w:val="24"/>
        </w:rPr>
        <w:t xml:space="preserve">couple of substitutes for fundamentals, interest </w:t>
      </w:r>
      <w:r w:rsidR="00274AD7" w:rsidRPr="00A72276">
        <w:rPr>
          <w:rFonts w:ascii="Arial" w:hAnsi="Arial" w:cs="Arial"/>
          <w:szCs w:val="24"/>
        </w:rPr>
        <w:t>in</w:t>
      </w:r>
      <w:r w:rsidRPr="00A72276">
        <w:rPr>
          <w:rFonts w:ascii="Arial" w:hAnsi="Arial" w:cs="Arial"/>
          <w:szCs w:val="24"/>
        </w:rPr>
        <w:t xml:space="preserve"> necessities is oftentimes inelastic. There are generally plenty of options for these things. Thus, their interest is more adaptable</w:t>
      </w:r>
      <w:r w:rsidR="00274AD7" w:rsidRPr="00A72276">
        <w:rPr>
          <w:rFonts w:ascii="Arial" w:hAnsi="Arial" w:cs="Arial"/>
          <w:szCs w:val="24"/>
        </w:rPr>
        <w:t xml:space="preserve"> (</w:t>
      </w:r>
      <w:r w:rsidR="00274AD7" w:rsidRPr="00A72276">
        <w:rPr>
          <w:rFonts w:ascii="Arial" w:hAnsi="Arial" w:cs="Arial"/>
          <w:color w:val="222222"/>
          <w:szCs w:val="24"/>
          <w:shd w:val="clear" w:color="auto" w:fill="FFFFFF"/>
        </w:rPr>
        <w:t>Morrell, 2020</w:t>
      </w:r>
      <w:r w:rsidR="00274AD7" w:rsidRPr="00A72276">
        <w:rPr>
          <w:rFonts w:ascii="Arial" w:hAnsi="Arial" w:cs="Arial"/>
          <w:szCs w:val="24"/>
        </w:rPr>
        <w:t>)</w:t>
      </w:r>
      <w:r w:rsidRPr="00A72276">
        <w:rPr>
          <w:rFonts w:ascii="Arial" w:hAnsi="Arial" w:cs="Arial"/>
          <w:szCs w:val="24"/>
        </w:rPr>
        <w:t xml:space="preserve">. </w:t>
      </w:r>
    </w:p>
    <w:p w14:paraId="10FD88B0" w14:textId="32A38243" w:rsidR="00796BCC" w:rsidRPr="00A72276" w:rsidRDefault="00796BCC" w:rsidP="0026136E">
      <w:pPr>
        <w:pStyle w:val="Heading2"/>
        <w:spacing w:line="360" w:lineRule="auto"/>
        <w:jc w:val="both"/>
        <w:rPr>
          <w:rFonts w:ascii="Arial" w:hAnsi="Arial" w:cs="Arial"/>
          <w:sz w:val="24"/>
          <w:szCs w:val="24"/>
        </w:rPr>
      </w:pPr>
      <w:bookmarkStart w:id="12" w:name="_Toc102216171"/>
      <w:r w:rsidRPr="00A72276">
        <w:rPr>
          <w:rFonts w:ascii="Arial" w:hAnsi="Arial" w:cs="Arial"/>
          <w:sz w:val="24"/>
          <w:szCs w:val="24"/>
        </w:rPr>
        <w:t>Income effects</w:t>
      </w:r>
      <w:bookmarkEnd w:id="12"/>
      <w:r w:rsidRPr="00A72276">
        <w:rPr>
          <w:rFonts w:ascii="Arial" w:hAnsi="Arial" w:cs="Arial"/>
          <w:sz w:val="24"/>
          <w:szCs w:val="24"/>
        </w:rPr>
        <w:t xml:space="preserve"> </w:t>
      </w:r>
    </w:p>
    <w:p w14:paraId="45C91D48" w14:textId="77777777" w:rsidR="00084527" w:rsidRPr="00A72276" w:rsidRDefault="00084527" w:rsidP="00084527">
      <w:pPr>
        <w:rPr>
          <w:rFonts w:ascii="Arial" w:hAnsi="Arial" w:cs="Arial"/>
        </w:rPr>
      </w:pPr>
    </w:p>
    <w:p w14:paraId="697180BB" w14:textId="5D322579" w:rsidR="00E75CB9" w:rsidRPr="00A72276" w:rsidRDefault="00796BCC" w:rsidP="0026136E">
      <w:pPr>
        <w:spacing w:line="360" w:lineRule="auto"/>
        <w:jc w:val="both"/>
        <w:rPr>
          <w:rFonts w:ascii="Arial" w:hAnsi="Arial" w:cs="Arial"/>
          <w:szCs w:val="24"/>
        </w:rPr>
      </w:pPr>
      <w:r w:rsidRPr="00A72276">
        <w:rPr>
          <w:rFonts w:ascii="Arial" w:hAnsi="Arial" w:cs="Arial"/>
          <w:szCs w:val="24"/>
        </w:rPr>
        <w:t>The demand</w:t>
      </w:r>
      <w:r w:rsidR="00E75CB9" w:rsidRPr="00A72276">
        <w:rPr>
          <w:rFonts w:ascii="Arial" w:hAnsi="Arial" w:cs="Arial"/>
          <w:szCs w:val="24"/>
        </w:rPr>
        <w:t xml:space="preserve"> for a product</w:t>
      </w:r>
      <w:r w:rsidRPr="00A72276">
        <w:rPr>
          <w:rFonts w:ascii="Arial" w:hAnsi="Arial" w:cs="Arial"/>
          <w:szCs w:val="24"/>
        </w:rPr>
        <w:t xml:space="preserve"> is more flexible the higher the level of pay spent on it. A cost change for these items will be incredibly seen </w:t>
      </w:r>
      <w:r w:rsidR="00274AD7" w:rsidRPr="00A72276">
        <w:rPr>
          <w:rFonts w:ascii="Arial" w:hAnsi="Arial" w:cs="Arial"/>
          <w:szCs w:val="24"/>
        </w:rPr>
        <w:t>because</w:t>
      </w:r>
      <w:r w:rsidRPr="00A72276">
        <w:rPr>
          <w:rFonts w:ascii="Arial" w:hAnsi="Arial" w:cs="Arial"/>
          <w:szCs w:val="24"/>
        </w:rPr>
        <w:t xml:space="preserve"> they </w:t>
      </w:r>
      <w:r w:rsidR="00E75CB9" w:rsidRPr="00A72276">
        <w:rPr>
          <w:rFonts w:ascii="Arial" w:hAnsi="Arial" w:cs="Arial"/>
          <w:szCs w:val="24"/>
        </w:rPr>
        <w:t>largely</w:t>
      </w:r>
      <w:r w:rsidRPr="00A72276">
        <w:rPr>
          <w:rFonts w:ascii="Arial" w:hAnsi="Arial" w:cs="Arial"/>
          <w:szCs w:val="24"/>
        </w:rPr>
        <w:t xml:space="preserve"> affect purchasers' financial plans. At the point when costs rise, buyers will answer by scaling back these </w:t>
      </w:r>
      <w:r w:rsidRPr="00A72276">
        <w:rPr>
          <w:rFonts w:ascii="Arial" w:hAnsi="Arial" w:cs="Arial"/>
          <w:szCs w:val="24"/>
        </w:rPr>
        <w:lastRenderedPageBreak/>
        <w:t>items significantly more. Then again, the interest for a decent is less flexible the lower the level of pay spent on it.</w:t>
      </w:r>
      <w:r w:rsidR="00E75CB9" w:rsidRPr="00A72276">
        <w:rPr>
          <w:rFonts w:ascii="Arial" w:hAnsi="Arial" w:cs="Arial"/>
          <w:szCs w:val="24"/>
        </w:rPr>
        <w:t xml:space="preserve"> Elasticity is a proportion of proportionate change; its qualities shift along for all intents and purposes all request capacities, including straight interest bends. Therefore, assessing elasticity values is best for expecting request responses cl</w:t>
      </w:r>
      <w:r w:rsidR="00274AD7" w:rsidRPr="00A72276">
        <w:rPr>
          <w:rFonts w:ascii="Arial" w:hAnsi="Arial" w:cs="Arial"/>
          <w:szCs w:val="24"/>
        </w:rPr>
        <w:t>ose to noticed cost changes (</w:t>
      </w:r>
      <w:proofErr w:type="spellStart"/>
      <w:r w:rsidR="00274AD7" w:rsidRPr="00A72276">
        <w:rPr>
          <w:rFonts w:ascii="Arial" w:hAnsi="Arial" w:cs="Arial"/>
          <w:color w:val="222222"/>
          <w:szCs w:val="24"/>
          <w:shd w:val="clear" w:color="auto" w:fill="FFFFFF"/>
        </w:rPr>
        <w:t>Ivaldi</w:t>
      </w:r>
      <w:proofErr w:type="spellEnd"/>
      <w:r w:rsidR="00274AD7" w:rsidRPr="00A72276">
        <w:rPr>
          <w:rFonts w:ascii="Arial" w:hAnsi="Arial" w:cs="Arial"/>
          <w:color w:val="222222"/>
          <w:szCs w:val="24"/>
          <w:shd w:val="clear" w:color="auto" w:fill="FFFFFF"/>
        </w:rPr>
        <w:t>, and Toru-</w:t>
      </w:r>
      <w:proofErr w:type="spellStart"/>
      <w:r w:rsidR="00274AD7" w:rsidRPr="00A72276">
        <w:rPr>
          <w:rFonts w:ascii="Arial" w:hAnsi="Arial" w:cs="Arial"/>
          <w:color w:val="222222"/>
          <w:szCs w:val="24"/>
          <w:shd w:val="clear" w:color="auto" w:fill="FFFFFF"/>
        </w:rPr>
        <w:t>Delibaşı</w:t>
      </w:r>
      <w:proofErr w:type="spellEnd"/>
      <w:r w:rsidR="00274AD7" w:rsidRPr="00A72276">
        <w:rPr>
          <w:rFonts w:ascii="Arial" w:hAnsi="Arial" w:cs="Arial"/>
          <w:color w:val="222222"/>
          <w:szCs w:val="24"/>
          <w:shd w:val="clear" w:color="auto" w:fill="FFFFFF"/>
        </w:rPr>
        <w:t>, 2018</w:t>
      </w:r>
      <w:r w:rsidR="00274AD7" w:rsidRPr="00A72276">
        <w:rPr>
          <w:rFonts w:ascii="Arial" w:hAnsi="Arial" w:cs="Arial"/>
          <w:szCs w:val="24"/>
        </w:rPr>
        <w:t xml:space="preserve">). The company </w:t>
      </w:r>
      <w:r w:rsidR="00E75CB9" w:rsidRPr="00A72276">
        <w:rPr>
          <w:rFonts w:ascii="Arial" w:hAnsi="Arial" w:cs="Arial"/>
          <w:szCs w:val="24"/>
        </w:rPr>
        <w:t>likewise recognize</w:t>
      </w:r>
      <w:r w:rsidR="00274AD7" w:rsidRPr="00A72276">
        <w:rPr>
          <w:rFonts w:ascii="Arial" w:hAnsi="Arial" w:cs="Arial"/>
          <w:szCs w:val="24"/>
        </w:rPr>
        <w:t>s</w:t>
      </w:r>
      <w:r w:rsidR="00E75CB9" w:rsidRPr="00A72276">
        <w:rPr>
          <w:rFonts w:ascii="Arial" w:hAnsi="Arial" w:cs="Arial"/>
          <w:szCs w:val="24"/>
        </w:rPr>
        <w:t xml:space="preserve"> that in business sectors where value separation is practical, finished information won't take into account solid interest gauges in the important market areas. Changes in the valuing and administration nature of different types of transportation can impact air travel interest. The general evaluating and administration characteristics of auto and train would be remembered for any model for short-pull courses markets, especially for short-pull markets like minimal expense aircraft. The versatility will be slanted assuming that the cost and administration characteristics of substitutions are not considered. The income effect on British Airways is that the business class the flight tickets is inelastic and the international tickets as well. </w:t>
      </w:r>
      <w:r w:rsidR="00084527" w:rsidRPr="00A72276">
        <w:rPr>
          <w:rFonts w:ascii="Arial" w:hAnsi="Arial" w:cs="Arial"/>
          <w:szCs w:val="24"/>
        </w:rPr>
        <w:t>Whereas</w:t>
      </w:r>
      <w:r w:rsidR="00E75CB9" w:rsidRPr="00A72276">
        <w:rPr>
          <w:rFonts w:ascii="Arial" w:hAnsi="Arial" w:cs="Arial"/>
          <w:szCs w:val="24"/>
        </w:rPr>
        <w:t xml:space="preserve"> the income effect on domestic flights is elastic</w:t>
      </w:r>
      <w:r w:rsidR="00274AD7" w:rsidRPr="00A72276">
        <w:rPr>
          <w:rFonts w:ascii="Arial" w:hAnsi="Arial" w:cs="Arial"/>
          <w:szCs w:val="24"/>
        </w:rPr>
        <w:t xml:space="preserve"> (</w:t>
      </w:r>
      <w:r w:rsidR="00274AD7" w:rsidRPr="00A72276">
        <w:rPr>
          <w:rFonts w:ascii="Arial" w:hAnsi="Arial" w:cs="Arial"/>
          <w:color w:val="222222"/>
          <w:szCs w:val="24"/>
          <w:shd w:val="clear" w:color="auto" w:fill="FFFFFF"/>
        </w:rPr>
        <w:t>Ventura, et al., 2020</w:t>
      </w:r>
      <w:r w:rsidR="00274AD7" w:rsidRPr="00A72276">
        <w:rPr>
          <w:rFonts w:ascii="Arial" w:hAnsi="Arial" w:cs="Arial"/>
          <w:szCs w:val="24"/>
        </w:rPr>
        <w:t>)</w:t>
      </w:r>
      <w:r w:rsidR="00E75CB9" w:rsidRPr="00A72276">
        <w:rPr>
          <w:rFonts w:ascii="Arial" w:hAnsi="Arial" w:cs="Arial"/>
          <w:szCs w:val="24"/>
        </w:rPr>
        <w:t xml:space="preserve">. </w:t>
      </w:r>
    </w:p>
    <w:p w14:paraId="426479FF" w14:textId="67D46B12" w:rsidR="00796BCC" w:rsidRPr="00A72276" w:rsidRDefault="007650BA" w:rsidP="0026136E">
      <w:pPr>
        <w:pStyle w:val="Heading2"/>
        <w:spacing w:line="360" w:lineRule="auto"/>
        <w:jc w:val="both"/>
        <w:rPr>
          <w:rFonts w:ascii="Arial" w:hAnsi="Arial" w:cs="Arial"/>
          <w:sz w:val="24"/>
          <w:szCs w:val="24"/>
        </w:rPr>
      </w:pPr>
      <w:bookmarkStart w:id="13" w:name="_Toc102216172"/>
      <w:r w:rsidRPr="00A72276">
        <w:rPr>
          <w:rFonts w:ascii="Arial" w:hAnsi="Arial" w:cs="Arial"/>
          <w:sz w:val="24"/>
          <w:szCs w:val="24"/>
        </w:rPr>
        <w:t>Recommended pricing</w:t>
      </w:r>
      <w:r w:rsidR="00E75CB9" w:rsidRPr="00A72276">
        <w:rPr>
          <w:rFonts w:ascii="Arial" w:hAnsi="Arial" w:cs="Arial"/>
          <w:sz w:val="24"/>
          <w:szCs w:val="24"/>
        </w:rPr>
        <w:t xml:space="preserve"> policy</w:t>
      </w:r>
      <w:bookmarkEnd w:id="13"/>
      <w:r w:rsidR="00E75CB9" w:rsidRPr="00A72276">
        <w:rPr>
          <w:rFonts w:ascii="Arial" w:hAnsi="Arial" w:cs="Arial"/>
          <w:sz w:val="24"/>
          <w:szCs w:val="24"/>
        </w:rPr>
        <w:t xml:space="preserve"> </w:t>
      </w:r>
    </w:p>
    <w:p w14:paraId="5B1C82C1" w14:textId="77777777" w:rsidR="00084527" w:rsidRPr="00A72276" w:rsidRDefault="00084527" w:rsidP="00084527">
      <w:pPr>
        <w:rPr>
          <w:rFonts w:ascii="Arial" w:hAnsi="Arial" w:cs="Arial"/>
        </w:rPr>
      </w:pPr>
    </w:p>
    <w:p w14:paraId="23A91357" w14:textId="77777777" w:rsidR="005262D7" w:rsidRPr="00A72276" w:rsidRDefault="007650BA" w:rsidP="0026136E">
      <w:pPr>
        <w:spacing w:line="360" w:lineRule="auto"/>
        <w:jc w:val="both"/>
        <w:rPr>
          <w:rFonts w:ascii="Arial" w:hAnsi="Arial" w:cs="Arial"/>
          <w:szCs w:val="24"/>
        </w:rPr>
      </w:pPr>
      <w:r w:rsidRPr="00A72276">
        <w:rPr>
          <w:rFonts w:ascii="Arial" w:hAnsi="Arial" w:cs="Arial"/>
          <w:szCs w:val="24"/>
        </w:rPr>
        <w:t>Demand-based pricing policy should be fundamentally implemented at British Airways. Carrier costs are by and large at their most noteworthy during merry seasons or different seasons of overwhelming interest, while during the slow time of year, similar tickets are evaluated at considerably lower rates. Zeroing in on moving business sector requests and carrying out new strategies in light of the requirements and inclinations of clients would assist the organization with creating pay. Clients' pay impacts and reactions ought to be viewed while deciding the item cost, and a sensible cost ought to be picked</w:t>
      </w:r>
      <w:r w:rsidR="00274AD7" w:rsidRPr="00A72276">
        <w:rPr>
          <w:rFonts w:ascii="Arial" w:hAnsi="Arial" w:cs="Arial"/>
          <w:szCs w:val="24"/>
        </w:rPr>
        <w:t xml:space="preserve"> (</w:t>
      </w:r>
      <w:proofErr w:type="spellStart"/>
      <w:r w:rsidR="00274AD7" w:rsidRPr="00A72276">
        <w:rPr>
          <w:rFonts w:ascii="Arial" w:hAnsi="Arial" w:cs="Arial"/>
          <w:color w:val="222222"/>
          <w:szCs w:val="24"/>
          <w:shd w:val="clear" w:color="auto" w:fill="FFFFFF"/>
        </w:rPr>
        <w:t>Helmold</w:t>
      </w:r>
      <w:proofErr w:type="spellEnd"/>
      <w:r w:rsidR="00274AD7" w:rsidRPr="00A72276">
        <w:rPr>
          <w:rFonts w:ascii="Arial" w:hAnsi="Arial" w:cs="Arial"/>
          <w:color w:val="222222"/>
          <w:szCs w:val="24"/>
          <w:shd w:val="clear" w:color="auto" w:fill="FFFFFF"/>
        </w:rPr>
        <w:t>, 2020</w:t>
      </w:r>
      <w:r w:rsidR="00274AD7" w:rsidRPr="00A72276">
        <w:rPr>
          <w:rFonts w:ascii="Arial" w:hAnsi="Arial" w:cs="Arial"/>
          <w:szCs w:val="24"/>
        </w:rPr>
        <w:t>)</w:t>
      </w:r>
      <w:r w:rsidRPr="00A72276">
        <w:rPr>
          <w:rFonts w:ascii="Arial" w:hAnsi="Arial" w:cs="Arial"/>
          <w:szCs w:val="24"/>
        </w:rPr>
        <w:t>.</w:t>
      </w:r>
    </w:p>
    <w:p w14:paraId="2857B312" w14:textId="77777777" w:rsidR="009A67EB" w:rsidRPr="00A72276" w:rsidRDefault="009A67EB">
      <w:pPr>
        <w:rPr>
          <w:rFonts w:ascii="Arial" w:eastAsiaTheme="majorEastAsia" w:hAnsi="Arial" w:cs="Arial"/>
          <w:b/>
          <w:bCs/>
          <w:color w:val="000000" w:themeColor="text1"/>
          <w:sz w:val="28"/>
          <w:szCs w:val="28"/>
        </w:rPr>
      </w:pPr>
      <w:r w:rsidRPr="00A72276">
        <w:rPr>
          <w:rFonts w:ascii="Arial" w:hAnsi="Arial" w:cs="Arial"/>
        </w:rPr>
        <w:br w:type="page"/>
      </w:r>
    </w:p>
    <w:p w14:paraId="477D716F" w14:textId="6FD1118F" w:rsidR="0026136E" w:rsidRPr="00A72276" w:rsidRDefault="005262D7" w:rsidP="0026136E">
      <w:pPr>
        <w:pStyle w:val="Heading1"/>
        <w:spacing w:line="360" w:lineRule="auto"/>
        <w:jc w:val="both"/>
        <w:rPr>
          <w:rFonts w:ascii="Arial" w:hAnsi="Arial" w:cs="Arial"/>
        </w:rPr>
      </w:pPr>
      <w:bookmarkStart w:id="14" w:name="_Toc102216173"/>
      <w:r w:rsidRPr="00A72276">
        <w:rPr>
          <w:rFonts w:ascii="Arial" w:hAnsi="Arial" w:cs="Arial"/>
        </w:rPr>
        <w:lastRenderedPageBreak/>
        <w:t>Conclusion</w:t>
      </w:r>
      <w:bookmarkEnd w:id="14"/>
      <w:r w:rsidRPr="00A72276">
        <w:rPr>
          <w:rFonts w:ascii="Arial" w:hAnsi="Arial" w:cs="Arial"/>
        </w:rPr>
        <w:t xml:space="preserve"> </w:t>
      </w:r>
    </w:p>
    <w:p w14:paraId="429B86EC" w14:textId="77777777" w:rsidR="00084527" w:rsidRPr="00A72276" w:rsidRDefault="00084527" w:rsidP="00084527">
      <w:pPr>
        <w:rPr>
          <w:rFonts w:ascii="Arial" w:hAnsi="Arial" w:cs="Arial"/>
        </w:rPr>
      </w:pPr>
    </w:p>
    <w:p w14:paraId="32759C7F" w14:textId="77777777" w:rsidR="005262D7" w:rsidRPr="00A72276" w:rsidRDefault="0026136E" w:rsidP="0026136E">
      <w:pPr>
        <w:spacing w:line="360" w:lineRule="auto"/>
        <w:jc w:val="both"/>
        <w:rPr>
          <w:rFonts w:ascii="Arial" w:hAnsi="Arial" w:cs="Arial"/>
        </w:rPr>
      </w:pPr>
      <w:r w:rsidRPr="00A72276">
        <w:rPr>
          <w:rFonts w:ascii="Arial" w:hAnsi="Arial" w:cs="Arial"/>
        </w:rPr>
        <w:t xml:space="preserve">This report has helped in understanding the economic aspects of management with the help of example, British Airways. </w:t>
      </w:r>
      <w:r w:rsidR="00274AD7" w:rsidRPr="00A72276">
        <w:rPr>
          <w:rFonts w:ascii="Arial" w:hAnsi="Arial" w:cs="Arial"/>
        </w:rPr>
        <w:t>The e</w:t>
      </w:r>
      <w:r w:rsidRPr="00A72276">
        <w:rPr>
          <w:rFonts w:ascii="Arial" w:hAnsi="Arial" w:cs="Arial"/>
        </w:rPr>
        <w:t>conomic aspect of management aids the organi</w:t>
      </w:r>
      <w:r w:rsidR="00274AD7" w:rsidRPr="00A72276">
        <w:rPr>
          <w:rFonts w:ascii="Arial" w:hAnsi="Arial" w:cs="Arial"/>
        </w:rPr>
        <w:t>z</w:t>
      </w:r>
      <w:r w:rsidRPr="00A72276">
        <w:rPr>
          <w:rFonts w:ascii="Arial" w:hAnsi="Arial" w:cs="Arial"/>
        </w:rPr>
        <w:t xml:space="preserve">ation in determining expenses, benefits, requests, capital, results, and costs. Demand is an economic theory that refers to a customer's desire to buy goods and services. Customers' income </w:t>
      </w:r>
      <w:r w:rsidR="00274AD7" w:rsidRPr="00A72276">
        <w:rPr>
          <w:rFonts w:ascii="Arial" w:hAnsi="Arial" w:cs="Arial"/>
        </w:rPr>
        <w:t>affects</w:t>
      </w:r>
      <w:r w:rsidRPr="00A72276">
        <w:rPr>
          <w:rFonts w:ascii="Arial" w:hAnsi="Arial" w:cs="Arial"/>
        </w:rPr>
        <w:t xml:space="preserve"> demand because their income is increasing. The higher the degree of income spent on a thing, the more flexible the demand for it becomes. </w:t>
      </w:r>
      <w:r w:rsidR="005262D7" w:rsidRPr="00A72276">
        <w:rPr>
          <w:rFonts w:ascii="Arial" w:hAnsi="Arial" w:cs="Arial"/>
        </w:rPr>
        <w:br w:type="page"/>
      </w:r>
    </w:p>
    <w:p w14:paraId="65018090" w14:textId="6393DBD5" w:rsidR="007650BA" w:rsidRPr="00A72276" w:rsidRDefault="0026136E" w:rsidP="00274AD7">
      <w:pPr>
        <w:pStyle w:val="Heading1"/>
        <w:spacing w:line="360" w:lineRule="auto"/>
        <w:jc w:val="both"/>
        <w:rPr>
          <w:rFonts w:ascii="Arial" w:hAnsi="Arial" w:cs="Arial"/>
        </w:rPr>
      </w:pPr>
      <w:bookmarkStart w:id="15" w:name="_Toc102216174"/>
      <w:r w:rsidRPr="00A72276">
        <w:rPr>
          <w:rFonts w:ascii="Arial" w:hAnsi="Arial" w:cs="Arial"/>
        </w:rPr>
        <w:lastRenderedPageBreak/>
        <w:t>References</w:t>
      </w:r>
      <w:bookmarkEnd w:id="15"/>
      <w:r w:rsidRPr="00A72276">
        <w:rPr>
          <w:rFonts w:ascii="Arial" w:hAnsi="Arial" w:cs="Arial"/>
        </w:rPr>
        <w:t xml:space="preserve"> </w:t>
      </w:r>
    </w:p>
    <w:p w14:paraId="3A655AE3" w14:textId="77777777" w:rsidR="00084527" w:rsidRPr="00A72276" w:rsidRDefault="00084527" w:rsidP="00084527">
      <w:pPr>
        <w:rPr>
          <w:rFonts w:ascii="Arial" w:hAnsi="Arial" w:cs="Arial"/>
        </w:rPr>
      </w:pPr>
    </w:p>
    <w:p w14:paraId="05ADF8A5" w14:textId="77777777" w:rsidR="00274AD7" w:rsidRPr="00A72276" w:rsidRDefault="00274AD7" w:rsidP="00274AD7">
      <w:pPr>
        <w:spacing w:line="360" w:lineRule="auto"/>
        <w:jc w:val="both"/>
        <w:rPr>
          <w:rFonts w:ascii="Arial" w:hAnsi="Arial" w:cs="Arial"/>
          <w:color w:val="000000"/>
          <w:szCs w:val="24"/>
          <w:shd w:val="clear" w:color="auto" w:fill="FFFFFF"/>
        </w:rPr>
      </w:pPr>
      <w:r w:rsidRPr="00A72276">
        <w:rPr>
          <w:rFonts w:ascii="Arial" w:hAnsi="Arial" w:cs="Arial"/>
          <w:color w:val="000000"/>
          <w:szCs w:val="24"/>
          <w:shd w:val="clear" w:color="auto" w:fill="FFFFFF"/>
        </w:rPr>
        <w:t>2022. </w:t>
      </w:r>
      <w:r w:rsidRPr="00A72276">
        <w:rPr>
          <w:rFonts w:ascii="Arial" w:hAnsi="Arial" w:cs="Arial"/>
          <w:i/>
          <w:iCs/>
          <w:color w:val="000000"/>
          <w:szCs w:val="24"/>
          <w:shd w:val="clear" w:color="auto" w:fill="FFFFFF"/>
        </w:rPr>
        <w:t>British Airways</w:t>
      </w:r>
      <w:r w:rsidRPr="00A72276">
        <w:rPr>
          <w:rFonts w:ascii="Arial" w:hAnsi="Arial" w:cs="Arial"/>
          <w:color w:val="000000"/>
          <w:szCs w:val="24"/>
          <w:shd w:val="clear" w:color="auto" w:fill="FFFFFF"/>
        </w:rPr>
        <w:t>. [online] Available at: &lt;https://www.britishairways.com/en-in/information/about-ba?source=BOT_about_ba&gt; [Accessed 30 April 2022].</w:t>
      </w:r>
    </w:p>
    <w:p w14:paraId="7E288DBB" w14:textId="77777777" w:rsidR="00274AD7" w:rsidRPr="00A72276" w:rsidRDefault="00274AD7" w:rsidP="00274AD7">
      <w:pPr>
        <w:spacing w:line="360" w:lineRule="auto"/>
        <w:jc w:val="both"/>
        <w:rPr>
          <w:rFonts w:ascii="Arial" w:hAnsi="Arial" w:cs="Arial"/>
          <w:color w:val="222222"/>
          <w:szCs w:val="24"/>
          <w:shd w:val="clear" w:color="auto" w:fill="FFFFFF"/>
        </w:rPr>
      </w:pPr>
      <w:proofErr w:type="spellStart"/>
      <w:r w:rsidRPr="00A72276">
        <w:rPr>
          <w:rFonts w:ascii="Arial" w:hAnsi="Arial" w:cs="Arial"/>
          <w:color w:val="222222"/>
          <w:szCs w:val="24"/>
          <w:shd w:val="clear" w:color="auto" w:fill="FFFFFF"/>
        </w:rPr>
        <w:t>Acay</w:t>
      </w:r>
      <w:proofErr w:type="spellEnd"/>
      <w:r w:rsidRPr="00A72276">
        <w:rPr>
          <w:rFonts w:ascii="Arial" w:hAnsi="Arial" w:cs="Arial"/>
          <w:color w:val="222222"/>
          <w:szCs w:val="24"/>
          <w:shd w:val="clear" w:color="auto" w:fill="FFFFFF"/>
        </w:rPr>
        <w:t xml:space="preserve">, B., Bas, E. and </w:t>
      </w:r>
      <w:proofErr w:type="spellStart"/>
      <w:r w:rsidRPr="00A72276">
        <w:rPr>
          <w:rFonts w:ascii="Arial" w:hAnsi="Arial" w:cs="Arial"/>
          <w:color w:val="222222"/>
          <w:szCs w:val="24"/>
          <w:shd w:val="clear" w:color="auto" w:fill="FFFFFF"/>
        </w:rPr>
        <w:t>Abdeljawad</w:t>
      </w:r>
      <w:proofErr w:type="spellEnd"/>
      <w:r w:rsidRPr="00A72276">
        <w:rPr>
          <w:rFonts w:ascii="Arial" w:hAnsi="Arial" w:cs="Arial"/>
          <w:color w:val="222222"/>
          <w:szCs w:val="24"/>
          <w:shd w:val="clear" w:color="auto" w:fill="FFFFFF"/>
        </w:rPr>
        <w:t>, T., 2020. Fractional economic models based on market equilibrium in the frame of different type kernels. </w:t>
      </w:r>
      <w:r w:rsidRPr="00A72276">
        <w:rPr>
          <w:rFonts w:ascii="Arial" w:hAnsi="Arial" w:cs="Arial"/>
          <w:i/>
          <w:iCs/>
          <w:color w:val="222222"/>
          <w:szCs w:val="24"/>
          <w:shd w:val="clear" w:color="auto" w:fill="FFFFFF"/>
        </w:rPr>
        <w:t>Chaos, Solitons &amp; Fractals</w:t>
      </w:r>
      <w:r w:rsidRPr="00A72276">
        <w:rPr>
          <w:rFonts w:ascii="Arial" w:hAnsi="Arial" w:cs="Arial"/>
          <w:color w:val="222222"/>
          <w:szCs w:val="24"/>
          <w:shd w:val="clear" w:color="auto" w:fill="FFFFFF"/>
        </w:rPr>
        <w:t>, </w:t>
      </w:r>
      <w:r w:rsidRPr="00A72276">
        <w:rPr>
          <w:rFonts w:ascii="Arial" w:hAnsi="Arial" w:cs="Arial"/>
          <w:i/>
          <w:iCs/>
          <w:color w:val="222222"/>
          <w:szCs w:val="24"/>
          <w:shd w:val="clear" w:color="auto" w:fill="FFFFFF"/>
        </w:rPr>
        <w:t>130</w:t>
      </w:r>
      <w:r w:rsidRPr="00A72276">
        <w:rPr>
          <w:rFonts w:ascii="Arial" w:hAnsi="Arial" w:cs="Arial"/>
          <w:color w:val="222222"/>
          <w:szCs w:val="24"/>
          <w:shd w:val="clear" w:color="auto" w:fill="FFFFFF"/>
        </w:rPr>
        <w:t>, p.109438.</w:t>
      </w:r>
    </w:p>
    <w:p w14:paraId="74D23D2F" w14:textId="77777777" w:rsidR="00274AD7" w:rsidRPr="00A72276" w:rsidRDefault="00274AD7" w:rsidP="00274AD7">
      <w:pPr>
        <w:spacing w:line="360" w:lineRule="auto"/>
        <w:jc w:val="both"/>
        <w:rPr>
          <w:rFonts w:ascii="Arial" w:hAnsi="Arial" w:cs="Arial"/>
          <w:color w:val="222222"/>
          <w:szCs w:val="24"/>
          <w:shd w:val="clear" w:color="auto" w:fill="FFFFFF"/>
        </w:rPr>
      </w:pPr>
      <w:proofErr w:type="spellStart"/>
      <w:r w:rsidRPr="00A72276">
        <w:rPr>
          <w:rFonts w:ascii="Arial" w:hAnsi="Arial" w:cs="Arial"/>
          <w:color w:val="222222"/>
          <w:szCs w:val="24"/>
          <w:shd w:val="clear" w:color="auto" w:fill="FFFFFF"/>
        </w:rPr>
        <w:t>Alkhudary</w:t>
      </w:r>
      <w:proofErr w:type="spellEnd"/>
      <w:r w:rsidRPr="00A72276">
        <w:rPr>
          <w:rFonts w:ascii="Arial" w:hAnsi="Arial" w:cs="Arial"/>
          <w:color w:val="222222"/>
          <w:szCs w:val="24"/>
          <w:shd w:val="clear" w:color="auto" w:fill="FFFFFF"/>
        </w:rPr>
        <w:t xml:space="preserve">, R., </w:t>
      </w:r>
      <w:proofErr w:type="spellStart"/>
      <w:r w:rsidRPr="00A72276">
        <w:rPr>
          <w:rFonts w:ascii="Arial" w:hAnsi="Arial" w:cs="Arial"/>
          <w:color w:val="222222"/>
          <w:szCs w:val="24"/>
          <w:shd w:val="clear" w:color="auto" w:fill="FFFFFF"/>
        </w:rPr>
        <w:t>Brusset</w:t>
      </w:r>
      <w:proofErr w:type="spellEnd"/>
      <w:r w:rsidRPr="00A72276">
        <w:rPr>
          <w:rFonts w:ascii="Arial" w:hAnsi="Arial" w:cs="Arial"/>
          <w:color w:val="222222"/>
          <w:szCs w:val="24"/>
          <w:shd w:val="clear" w:color="auto" w:fill="FFFFFF"/>
        </w:rPr>
        <w:t xml:space="preserve">, X. and </w:t>
      </w:r>
      <w:proofErr w:type="spellStart"/>
      <w:r w:rsidRPr="00A72276">
        <w:rPr>
          <w:rFonts w:ascii="Arial" w:hAnsi="Arial" w:cs="Arial"/>
          <w:color w:val="222222"/>
          <w:szCs w:val="24"/>
          <w:shd w:val="clear" w:color="auto" w:fill="FFFFFF"/>
        </w:rPr>
        <w:t>Fenies</w:t>
      </w:r>
      <w:proofErr w:type="spellEnd"/>
      <w:r w:rsidRPr="00A72276">
        <w:rPr>
          <w:rFonts w:ascii="Arial" w:hAnsi="Arial" w:cs="Arial"/>
          <w:color w:val="222222"/>
          <w:szCs w:val="24"/>
          <w:shd w:val="clear" w:color="auto" w:fill="FFFFFF"/>
        </w:rPr>
        <w:t>, P., 2020. Blockchain in general management and economics: A systematic literature review. </w:t>
      </w:r>
      <w:r w:rsidRPr="00A72276">
        <w:rPr>
          <w:rFonts w:ascii="Arial" w:hAnsi="Arial" w:cs="Arial"/>
          <w:i/>
          <w:iCs/>
          <w:color w:val="222222"/>
          <w:szCs w:val="24"/>
          <w:shd w:val="clear" w:color="auto" w:fill="FFFFFF"/>
        </w:rPr>
        <w:t>European Business Review</w:t>
      </w:r>
      <w:r w:rsidRPr="00A72276">
        <w:rPr>
          <w:rFonts w:ascii="Arial" w:hAnsi="Arial" w:cs="Arial"/>
          <w:color w:val="222222"/>
          <w:szCs w:val="24"/>
          <w:shd w:val="clear" w:color="auto" w:fill="FFFFFF"/>
        </w:rPr>
        <w:t>.</w:t>
      </w:r>
    </w:p>
    <w:p w14:paraId="408236D3" w14:textId="77777777" w:rsidR="00274AD7" w:rsidRPr="00A72276" w:rsidRDefault="00274AD7" w:rsidP="00274AD7">
      <w:pPr>
        <w:spacing w:line="360" w:lineRule="auto"/>
        <w:jc w:val="both"/>
        <w:rPr>
          <w:rFonts w:ascii="Arial" w:hAnsi="Arial" w:cs="Arial"/>
          <w:color w:val="222222"/>
          <w:szCs w:val="24"/>
          <w:shd w:val="clear" w:color="auto" w:fill="FFFFFF"/>
        </w:rPr>
      </w:pPr>
      <w:proofErr w:type="spellStart"/>
      <w:r w:rsidRPr="00A72276">
        <w:rPr>
          <w:rFonts w:ascii="Arial" w:hAnsi="Arial" w:cs="Arial"/>
          <w:color w:val="222222"/>
          <w:szCs w:val="24"/>
          <w:shd w:val="clear" w:color="auto" w:fill="FFFFFF"/>
        </w:rPr>
        <w:t>Efthymiou</w:t>
      </w:r>
      <w:proofErr w:type="spellEnd"/>
      <w:r w:rsidRPr="00A72276">
        <w:rPr>
          <w:rFonts w:ascii="Arial" w:hAnsi="Arial" w:cs="Arial"/>
          <w:color w:val="222222"/>
          <w:szCs w:val="24"/>
          <w:shd w:val="clear" w:color="auto" w:fill="FFFFFF"/>
        </w:rPr>
        <w:t xml:space="preserve">, M., </w:t>
      </w:r>
      <w:proofErr w:type="spellStart"/>
      <w:r w:rsidRPr="00A72276">
        <w:rPr>
          <w:rFonts w:ascii="Arial" w:hAnsi="Arial" w:cs="Arial"/>
          <w:color w:val="222222"/>
          <w:szCs w:val="24"/>
          <w:shd w:val="clear" w:color="auto" w:fill="FFFFFF"/>
        </w:rPr>
        <w:t>Njoya</w:t>
      </w:r>
      <w:proofErr w:type="spellEnd"/>
      <w:r w:rsidRPr="00A72276">
        <w:rPr>
          <w:rFonts w:ascii="Arial" w:hAnsi="Arial" w:cs="Arial"/>
          <w:color w:val="222222"/>
          <w:szCs w:val="24"/>
          <w:shd w:val="clear" w:color="auto" w:fill="FFFFFF"/>
        </w:rPr>
        <w:t xml:space="preserve">, E.T., Lo, P.L., </w:t>
      </w:r>
      <w:proofErr w:type="spellStart"/>
      <w:r w:rsidRPr="00A72276">
        <w:rPr>
          <w:rFonts w:ascii="Arial" w:hAnsi="Arial" w:cs="Arial"/>
          <w:color w:val="222222"/>
          <w:szCs w:val="24"/>
          <w:shd w:val="clear" w:color="auto" w:fill="FFFFFF"/>
        </w:rPr>
        <w:t>Papatheodorou</w:t>
      </w:r>
      <w:proofErr w:type="spellEnd"/>
      <w:r w:rsidRPr="00A72276">
        <w:rPr>
          <w:rFonts w:ascii="Arial" w:hAnsi="Arial" w:cs="Arial"/>
          <w:color w:val="222222"/>
          <w:szCs w:val="24"/>
          <w:shd w:val="clear" w:color="auto" w:fill="FFFFFF"/>
        </w:rPr>
        <w:t>, A. and Randall, D., 2018. The Impact of Delays on Customers' Satisfaction: an Empirical Analysis of the British Airways On-Time Performance at Heathrow Airport. </w:t>
      </w:r>
      <w:r w:rsidRPr="00A72276">
        <w:rPr>
          <w:rFonts w:ascii="Arial" w:hAnsi="Arial" w:cs="Arial"/>
          <w:i/>
          <w:iCs/>
          <w:color w:val="222222"/>
          <w:szCs w:val="24"/>
          <w:shd w:val="clear" w:color="auto" w:fill="FFFFFF"/>
        </w:rPr>
        <w:t>Journal of Aerospace Technology and Management</w:t>
      </w:r>
      <w:r w:rsidRPr="00A72276">
        <w:rPr>
          <w:rFonts w:ascii="Arial" w:hAnsi="Arial" w:cs="Arial"/>
          <w:color w:val="222222"/>
          <w:szCs w:val="24"/>
          <w:shd w:val="clear" w:color="auto" w:fill="FFFFFF"/>
        </w:rPr>
        <w:t>, </w:t>
      </w:r>
      <w:r w:rsidRPr="00A72276">
        <w:rPr>
          <w:rFonts w:ascii="Arial" w:hAnsi="Arial" w:cs="Arial"/>
          <w:i/>
          <w:iCs/>
          <w:color w:val="222222"/>
          <w:szCs w:val="24"/>
          <w:shd w:val="clear" w:color="auto" w:fill="FFFFFF"/>
        </w:rPr>
        <w:t>11</w:t>
      </w:r>
      <w:r w:rsidRPr="00A72276">
        <w:rPr>
          <w:rFonts w:ascii="Arial" w:hAnsi="Arial" w:cs="Arial"/>
          <w:color w:val="222222"/>
          <w:szCs w:val="24"/>
          <w:shd w:val="clear" w:color="auto" w:fill="FFFFFF"/>
        </w:rPr>
        <w:t>.</w:t>
      </w:r>
    </w:p>
    <w:p w14:paraId="5E7E1524" w14:textId="77777777" w:rsidR="00274AD7" w:rsidRPr="00A72276" w:rsidRDefault="00274AD7" w:rsidP="00274AD7">
      <w:pPr>
        <w:spacing w:line="360" w:lineRule="auto"/>
        <w:jc w:val="both"/>
        <w:rPr>
          <w:rFonts w:ascii="Arial" w:hAnsi="Arial" w:cs="Arial"/>
          <w:color w:val="222222"/>
          <w:szCs w:val="24"/>
          <w:shd w:val="clear" w:color="auto" w:fill="FFFFFF"/>
        </w:rPr>
      </w:pPr>
      <w:proofErr w:type="spellStart"/>
      <w:r w:rsidRPr="00A72276">
        <w:rPr>
          <w:rFonts w:ascii="Arial" w:hAnsi="Arial" w:cs="Arial"/>
          <w:color w:val="222222"/>
          <w:szCs w:val="24"/>
          <w:shd w:val="clear" w:color="auto" w:fill="FFFFFF"/>
        </w:rPr>
        <w:t>Efthymiou</w:t>
      </w:r>
      <w:proofErr w:type="spellEnd"/>
      <w:r w:rsidRPr="00A72276">
        <w:rPr>
          <w:rFonts w:ascii="Arial" w:hAnsi="Arial" w:cs="Arial"/>
          <w:color w:val="222222"/>
          <w:szCs w:val="24"/>
          <w:shd w:val="clear" w:color="auto" w:fill="FFFFFF"/>
        </w:rPr>
        <w:t xml:space="preserve">, M., </w:t>
      </w:r>
      <w:proofErr w:type="spellStart"/>
      <w:r w:rsidRPr="00A72276">
        <w:rPr>
          <w:rFonts w:ascii="Arial" w:hAnsi="Arial" w:cs="Arial"/>
          <w:color w:val="222222"/>
          <w:szCs w:val="24"/>
          <w:shd w:val="clear" w:color="auto" w:fill="FFFFFF"/>
        </w:rPr>
        <w:t>Njoya</w:t>
      </w:r>
      <w:proofErr w:type="spellEnd"/>
      <w:r w:rsidRPr="00A72276">
        <w:rPr>
          <w:rFonts w:ascii="Arial" w:hAnsi="Arial" w:cs="Arial"/>
          <w:color w:val="222222"/>
          <w:szCs w:val="24"/>
          <w:shd w:val="clear" w:color="auto" w:fill="FFFFFF"/>
        </w:rPr>
        <w:t xml:space="preserve">, E.T., Lo, P.L., </w:t>
      </w:r>
      <w:proofErr w:type="spellStart"/>
      <w:r w:rsidRPr="00A72276">
        <w:rPr>
          <w:rFonts w:ascii="Arial" w:hAnsi="Arial" w:cs="Arial"/>
          <w:color w:val="222222"/>
          <w:szCs w:val="24"/>
          <w:shd w:val="clear" w:color="auto" w:fill="FFFFFF"/>
        </w:rPr>
        <w:t>Papatheodorou</w:t>
      </w:r>
      <w:proofErr w:type="spellEnd"/>
      <w:r w:rsidRPr="00A72276">
        <w:rPr>
          <w:rFonts w:ascii="Arial" w:hAnsi="Arial" w:cs="Arial"/>
          <w:color w:val="222222"/>
          <w:szCs w:val="24"/>
          <w:shd w:val="clear" w:color="auto" w:fill="FFFFFF"/>
        </w:rPr>
        <w:t>, A. and Randall, D., 2018. The Impact of Delays on Customers' Satisfaction: an Empirical Analysis of the British Airways On-Time Performance at Heathrow Airport. </w:t>
      </w:r>
      <w:r w:rsidRPr="00A72276">
        <w:rPr>
          <w:rFonts w:ascii="Arial" w:hAnsi="Arial" w:cs="Arial"/>
          <w:i/>
          <w:iCs/>
          <w:color w:val="222222"/>
          <w:szCs w:val="24"/>
          <w:shd w:val="clear" w:color="auto" w:fill="FFFFFF"/>
        </w:rPr>
        <w:t>Journal of Aerospace Technology and Management</w:t>
      </w:r>
      <w:r w:rsidRPr="00A72276">
        <w:rPr>
          <w:rFonts w:ascii="Arial" w:hAnsi="Arial" w:cs="Arial"/>
          <w:color w:val="222222"/>
          <w:szCs w:val="24"/>
          <w:shd w:val="clear" w:color="auto" w:fill="FFFFFF"/>
        </w:rPr>
        <w:t>, </w:t>
      </w:r>
      <w:r w:rsidRPr="00A72276">
        <w:rPr>
          <w:rFonts w:ascii="Arial" w:hAnsi="Arial" w:cs="Arial"/>
          <w:i/>
          <w:iCs/>
          <w:color w:val="222222"/>
          <w:szCs w:val="24"/>
          <w:shd w:val="clear" w:color="auto" w:fill="FFFFFF"/>
        </w:rPr>
        <w:t>11</w:t>
      </w:r>
      <w:r w:rsidRPr="00A72276">
        <w:rPr>
          <w:rFonts w:ascii="Arial" w:hAnsi="Arial" w:cs="Arial"/>
          <w:color w:val="222222"/>
          <w:szCs w:val="24"/>
          <w:shd w:val="clear" w:color="auto" w:fill="FFFFFF"/>
        </w:rPr>
        <w:t>.</w:t>
      </w:r>
    </w:p>
    <w:p w14:paraId="25FDF3C6" w14:textId="77777777" w:rsidR="00274AD7" w:rsidRPr="00A72276" w:rsidRDefault="00274AD7" w:rsidP="00274AD7">
      <w:pPr>
        <w:spacing w:line="360" w:lineRule="auto"/>
        <w:jc w:val="both"/>
        <w:rPr>
          <w:rFonts w:ascii="Arial" w:hAnsi="Arial" w:cs="Arial"/>
          <w:color w:val="222222"/>
          <w:szCs w:val="24"/>
          <w:shd w:val="clear" w:color="auto" w:fill="FFFFFF"/>
        </w:rPr>
      </w:pPr>
      <w:proofErr w:type="spellStart"/>
      <w:r w:rsidRPr="00A72276">
        <w:rPr>
          <w:rFonts w:ascii="Arial" w:hAnsi="Arial" w:cs="Arial"/>
          <w:color w:val="222222"/>
          <w:szCs w:val="24"/>
          <w:shd w:val="clear" w:color="auto" w:fill="FFFFFF"/>
        </w:rPr>
        <w:t>Eicke</w:t>
      </w:r>
      <w:proofErr w:type="spellEnd"/>
      <w:r w:rsidRPr="00A72276">
        <w:rPr>
          <w:rFonts w:ascii="Arial" w:hAnsi="Arial" w:cs="Arial"/>
          <w:color w:val="222222"/>
          <w:szCs w:val="24"/>
          <w:shd w:val="clear" w:color="auto" w:fill="FFFFFF"/>
        </w:rPr>
        <w:t xml:space="preserve">, A., </w:t>
      </w:r>
      <w:proofErr w:type="spellStart"/>
      <w:r w:rsidRPr="00A72276">
        <w:rPr>
          <w:rFonts w:ascii="Arial" w:hAnsi="Arial" w:cs="Arial"/>
          <w:color w:val="222222"/>
          <w:szCs w:val="24"/>
          <w:shd w:val="clear" w:color="auto" w:fill="FFFFFF"/>
        </w:rPr>
        <w:t>Ruhnau</w:t>
      </w:r>
      <w:proofErr w:type="spellEnd"/>
      <w:r w:rsidRPr="00A72276">
        <w:rPr>
          <w:rFonts w:ascii="Arial" w:hAnsi="Arial" w:cs="Arial"/>
          <w:color w:val="222222"/>
          <w:szCs w:val="24"/>
          <w:shd w:val="clear" w:color="auto" w:fill="FFFFFF"/>
        </w:rPr>
        <w:t xml:space="preserve">, O. and </w:t>
      </w:r>
      <w:proofErr w:type="spellStart"/>
      <w:r w:rsidRPr="00A72276">
        <w:rPr>
          <w:rFonts w:ascii="Arial" w:hAnsi="Arial" w:cs="Arial"/>
          <w:color w:val="222222"/>
          <w:szCs w:val="24"/>
          <w:shd w:val="clear" w:color="auto" w:fill="FFFFFF"/>
        </w:rPr>
        <w:t>Hirth</w:t>
      </w:r>
      <w:proofErr w:type="spellEnd"/>
      <w:r w:rsidRPr="00A72276">
        <w:rPr>
          <w:rFonts w:ascii="Arial" w:hAnsi="Arial" w:cs="Arial"/>
          <w:color w:val="222222"/>
          <w:szCs w:val="24"/>
          <w:shd w:val="clear" w:color="auto" w:fill="FFFFFF"/>
        </w:rPr>
        <w:t>, L., 2020. Electricity balancing as a market equilibrium: Estimating supply and demand of imbalance energy.</w:t>
      </w:r>
    </w:p>
    <w:p w14:paraId="1A7DC9C6" w14:textId="77777777" w:rsidR="00274AD7" w:rsidRPr="00A72276" w:rsidRDefault="00274AD7" w:rsidP="00274AD7">
      <w:pPr>
        <w:spacing w:line="360" w:lineRule="auto"/>
        <w:jc w:val="both"/>
        <w:rPr>
          <w:rFonts w:ascii="Arial" w:hAnsi="Arial" w:cs="Arial"/>
          <w:color w:val="222222"/>
          <w:szCs w:val="24"/>
          <w:shd w:val="clear" w:color="auto" w:fill="FFFFFF"/>
        </w:rPr>
      </w:pPr>
      <w:r w:rsidRPr="00A72276">
        <w:rPr>
          <w:rFonts w:ascii="Arial" w:hAnsi="Arial" w:cs="Arial"/>
          <w:color w:val="222222"/>
          <w:szCs w:val="24"/>
          <w:shd w:val="clear" w:color="auto" w:fill="FFFFFF"/>
        </w:rPr>
        <w:t>Faulkner, H., 2019. Realistic Assumptions, Economic Models, and the Admissibility of Expert Testimony in the Class Action Lawsuit Dover v. British Airways.</w:t>
      </w:r>
    </w:p>
    <w:p w14:paraId="66B27869" w14:textId="77777777" w:rsidR="00274AD7" w:rsidRPr="00A72276" w:rsidRDefault="00274AD7" w:rsidP="00274AD7">
      <w:pPr>
        <w:spacing w:line="360" w:lineRule="auto"/>
        <w:jc w:val="both"/>
        <w:rPr>
          <w:rFonts w:ascii="Arial" w:hAnsi="Arial" w:cs="Arial"/>
          <w:szCs w:val="24"/>
        </w:rPr>
      </w:pPr>
      <w:proofErr w:type="spellStart"/>
      <w:r w:rsidRPr="00A72276">
        <w:rPr>
          <w:rFonts w:ascii="Arial" w:hAnsi="Arial" w:cs="Arial"/>
          <w:color w:val="222222"/>
          <w:szCs w:val="24"/>
          <w:shd w:val="clear" w:color="auto" w:fill="FFFFFF"/>
        </w:rPr>
        <w:t>Helmold</w:t>
      </w:r>
      <w:proofErr w:type="spellEnd"/>
      <w:r w:rsidRPr="00A72276">
        <w:rPr>
          <w:rFonts w:ascii="Arial" w:hAnsi="Arial" w:cs="Arial"/>
          <w:color w:val="222222"/>
          <w:szCs w:val="24"/>
          <w:shd w:val="clear" w:color="auto" w:fill="FFFFFF"/>
        </w:rPr>
        <w:t>, M., 2020. Pricing in the Aviation Industry. In </w:t>
      </w:r>
      <w:r w:rsidRPr="00A72276">
        <w:rPr>
          <w:rFonts w:ascii="Arial" w:hAnsi="Arial" w:cs="Arial"/>
          <w:i/>
          <w:iCs/>
          <w:color w:val="222222"/>
          <w:szCs w:val="24"/>
          <w:shd w:val="clear" w:color="auto" w:fill="FFFFFF"/>
        </w:rPr>
        <w:t>Total Revenue Management (TRM)</w:t>
      </w:r>
      <w:r w:rsidRPr="00A72276">
        <w:rPr>
          <w:rFonts w:ascii="Arial" w:hAnsi="Arial" w:cs="Arial"/>
          <w:color w:val="222222"/>
          <w:szCs w:val="24"/>
          <w:shd w:val="clear" w:color="auto" w:fill="FFFFFF"/>
        </w:rPr>
        <w:t> (pp. 129-137). Springer, Cham.</w:t>
      </w:r>
    </w:p>
    <w:p w14:paraId="67C238EC" w14:textId="77777777" w:rsidR="00274AD7" w:rsidRPr="00A72276" w:rsidRDefault="00274AD7" w:rsidP="00274AD7">
      <w:pPr>
        <w:spacing w:line="360" w:lineRule="auto"/>
        <w:jc w:val="both"/>
        <w:rPr>
          <w:rFonts w:ascii="Arial" w:hAnsi="Arial" w:cs="Arial"/>
          <w:color w:val="222222"/>
          <w:szCs w:val="24"/>
          <w:shd w:val="clear" w:color="auto" w:fill="FFFFFF"/>
        </w:rPr>
      </w:pPr>
      <w:proofErr w:type="spellStart"/>
      <w:r w:rsidRPr="00A72276">
        <w:rPr>
          <w:rFonts w:ascii="Arial" w:hAnsi="Arial" w:cs="Arial"/>
          <w:color w:val="222222"/>
          <w:szCs w:val="24"/>
          <w:shd w:val="clear" w:color="auto" w:fill="FFFFFF"/>
        </w:rPr>
        <w:t>Ivaldi</w:t>
      </w:r>
      <w:proofErr w:type="spellEnd"/>
      <w:r w:rsidRPr="00A72276">
        <w:rPr>
          <w:rFonts w:ascii="Arial" w:hAnsi="Arial" w:cs="Arial"/>
          <w:color w:val="222222"/>
          <w:szCs w:val="24"/>
          <w:shd w:val="clear" w:color="auto" w:fill="FFFFFF"/>
        </w:rPr>
        <w:t>, M. and Toru-</w:t>
      </w:r>
      <w:proofErr w:type="spellStart"/>
      <w:r w:rsidRPr="00A72276">
        <w:rPr>
          <w:rFonts w:ascii="Arial" w:hAnsi="Arial" w:cs="Arial"/>
          <w:color w:val="222222"/>
          <w:szCs w:val="24"/>
          <w:shd w:val="clear" w:color="auto" w:fill="FFFFFF"/>
        </w:rPr>
        <w:t>Delibaşı</w:t>
      </w:r>
      <w:proofErr w:type="spellEnd"/>
      <w:r w:rsidRPr="00A72276">
        <w:rPr>
          <w:rFonts w:ascii="Arial" w:hAnsi="Arial" w:cs="Arial"/>
          <w:color w:val="222222"/>
          <w:szCs w:val="24"/>
          <w:shd w:val="clear" w:color="auto" w:fill="FFFFFF"/>
        </w:rPr>
        <w:t>, T., 2018. Competitive impact of the air ticket levy on the European airline market. </w:t>
      </w:r>
      <w:r w:rsidRPr="00A72276">
        <w:rPr>
          <w:rFonts w:ascii="Arial" w:hAnsi="Arial" w:cs="Arial"/>
          <w:i/>
          <w:iCs/>
          <w:color w:val="222222"/>
          <w:szCs w:val="24"/>
          <w:shd w:val="clear" w:color="auto" w:fill="FFFFFF"/>
        </w:rPr>
        <w:t>Transport Policy</w:t>
      </w:r>
      <w:r w:rsidRPr="00A72276">
        <w:rPr>
          <w:rFonts w:ascii="Arial" w:hAnsi="Arial" w:cs="Arial"/>
          <w:color w:val="222222"/>
          <w:szCs w:val="24"/>
          <w:shd w:val="clear" w:color="auto" w:fill="FFFFFF"/>
        </w:rPr>
        <w:t>, </w:t>
      </w:r>
      <w:r w:rsidRPr="00A72276">
        <w:rPr>
          <w:rFonts w:ascii="Arial" w:hAnsi="Arial" w:cs="Arial"/>
          <w:i/>
          <w:iCs/>
          <w:color w:val="222222"/>
          <w:szCs w:val="24"/>
          <w:shd w:val="clear" w:color="auto" w:fill="FFFFFF"/>
        </w:rPr>
        <w:t>70</w:t>
      </w:r>
      <w:r w:rsidRPr="00A72276">
        <w:rPr>
          <w:rFonts w:ascii="Arial" w:hAnsi="Arial" w:cs="Arial"/>
          <w:color w:val="222222"/>
          <w:szCs w:val="24"/>
          <w:shd w:val="clear" w:color="auto" w:fill="FFFFFF"/>
        </w:rPr>
        <w:t>, pp.46-52.</w:t>
      </w:r>
    </w:p>
    <w:p w14:paraId="210E9B57" w14:textId="77777777" w:rsidR="00274AD7" w:rsidRPr="00A72276" w:rsidRDefault="00274AD7" w:rsidP="00274AD7">
      <w:pPr>
        <w:spacing w:line="360" w:lineRule="auto"/>
        <w:jc w:val="both"/>
        <w:rPr>
          <w:rFonts w:ascii="Arial" w:hAnsi="Arial" w:cs="Arial"/>
          <w:color w:val="222222"/>
          <w:szCs w:val="24"/>
          <w:shd w:val="clear" w:color="auto" w:fill="FFFFFF"/>
        </w:rPr>
      </w:pPr>
      <w:r w:rsidRPr="00A72276">
        <w:rPr>
          <w:rFonts w:ascii="Arial" w:hAnsi="Arial" w:cs="Arial"/>
          <w:color w:val="222222"/>
          <w:szCs w:val="24"/>
          <w:shd w:val="clear" w:color="auto" w:fill="FFFFFF"/>
        </w:rPr>
        <w:lastRenderedPageBreak/>
        <w:t>Jawad, M., Lee, J.T., Glantz, S. and Millett, C., 2018. Price elasticity of demand of non-cigarette tobacco products: a systematic review and meta-analysis. </w:t>
      </w:r>
      <w:r w:rsidRPr="00A72276">
        <w:rPr>
          <w:rFonts w:ascii="Arial" w:hAnsi="Arial" w:cs="Arial"/>
          <w:i/>
          <w:iCs/>
          <w:color w:val="222222"/>
          <w:szCs w:val="24"/>
          <w:shd w:val="clear" w:color="auto" w:fill="FFFFFF"/>
        </w:rPr>
        <w:t>Tobacco control</w:t>
      </w:r>
      <w:r w:rsidRPr="00A72276">
        <w:rPr>
          <w:rFonts w:ascii="Arial" w:hAnsi="Arial" w:cs="Arial"/>
          <w:color w:val="222222"/>
          <w:szCs w:val="24"/>
          <w:shd w:val="clear" w:color="auto" w:fill="FFFFFF"/>
        </w:rPr>
        <w:t>, </w:t>
      </w:r>
      <w:r w:rsidRPr="00A72276">
        <w:rPr>
          <w:rFonts w:ascii="Arial" w:hAnsi="Arial" w:cs="Arial"/>
          <w:i/>
          <w:iCs/>
          <w:color w:val="222222"/>
          <w:szCs w:val="24"/>
          <w:shd w:val="clear" w:color="auto" w:fill="FFFFFF"/>
        </w:rPr>
        <w:t>27</w:t>
      </w:r>
      <w:r w:rsidRPr="00A72276">
        <w:rPr>
          <w:rFonts w:ascii="Arial" w:hAnsi="Arial" w:cs="Arial"/>
          <w:color w:val="222222"/>
          <w:szCs w:val="24"/>
          <w:shd w:val="clear" w:color="auto" w:fill="FFFFFF"/>
        </w:rPr>
        <w:t>(6), pp.689-695.</w:t>
      </w:r>
    </w:p>
    <w:p w14:paraId="486A17C5" w14:textId="77777777" w:rsidR="00274AD7" w:rsidRPr="00A72276" w:rsidRDefault="00274AD7" w:rsidP="00274AD7">
      <w:pPr>
        <w:spacing w:line="360" w:lineRule="auto"/>
        <w:jc w:val="both"/>
        <w:rPr>
          <w:rFonts w:ascii="Arial" w:hAnsi="Arial" w:cs="Arial"/>
          <w:color w:val="222222"/>
          <w:szCs w:val="24"/>
          <w:shd w:val="clear" w:color="auto" w:fill="FFFFFF"/>
        </w:rPr>
      </w:pPr>
      <w:proofErr w:type="spellStart"/>
      <w:r w:rsidRPr="00A72276">
        <w:rPr>
          <w:rFonts w:ascii="Arial" w:hAnsi="Arial" w:cs="Arial"/>
          <w:color w:val="222222"/>
          <w:szCs w:val="24"/>
          <w:shd w:val="clear" w:color="auto" w:fill="FFFFFF"/>
        </w:rPr>
        <w:t>Komarek</w:t>
      </w:r>
      <w:proofErr w:type="spellEnd"/>
      <w:r w:rsidRPr="00A72276">
        <w:rPr>
          <w:rFonts w:ascii="Arial" w:hAnsi="Arial" w:cs="Arial"/>
          <w:color w:val="222222"/>
          <w:szCs w:val="24"/>
          <w:shd w:val="clear" w:color="auto" w:fill="FFFFFF"/>
        </w:rPr>
        <w:t xml:space="preserve">, A.M., Dunston, S., </w:t>
      </w:r>
      <w:proofErr w:type="spellStart"/>
      <w:r w:rsidRPr="00A72276">
        <w:rPr>
          <w:rFonts w:ascii="Arial" w:hAnsi="Arial" w:cs="Arial"/>
          <w:color w:val="222222"/>
          <w:szCs w:val="24"/>
          <w:shd w:val="clear" w:color="auto" w:fill="FFFFFF"/>
        </w:rPr>
        <w:t>Enahoro</w:t>
      </w:r>
      <w:proofErr w:type="spellEnd"/>
      <w:r w:rsidRPr="00A72276">
        <w:rPr>
          <w:rFonts w:ascii="Arial" w:hAnsi="Arial" w:cs="Arial"/>
          <w:color w:val="222222"/>
          <w:szCs w:val="24"/>
          <w:shd w:val="clear" w:color="auto" w:fill="FFFFFF"/>
        </w:rPr>
        <w:t xml:space="preserve">, D., </w:t>
      </w:r>
      <w:proofErr w:type="spellStart"/>
      <w:r w:rsidRPr="00A72276">
        <w:rPr>
          <w:rFonts w:ascii="Arial" w:hAnsi="Arial" w:cs="Arial"/>
          <w:color w:val="222222"/>
          <w:szCs w:val="24"/>
          <w:shd w:val="clear" w:color="auto" w:fill="FFFFFF"/>
        </w:rPr>
        <w:t>Godfray</w:t>
      </w:r>
      <w:proofErr w:type="spellEnd"/>
      <w:r w:rsidRPr="00A72276">
        <w:rPr>
          <w:rFonts w:ascii="Arial" w:hAnsi="Arial" w:cs="Arial"/>
          <w:color w:val="222222"/>
          <w:szCs w:val="24"/>
          <w:shd w:val="clear" w:color="auto" w:fill="FFFFFF"/>
        </w:rPr>
        <w:t>, H.C.J., Herrero, M., Mason-</w:t>
      </w:r>
      <w:proofErr w:type="spellStart"/>
      <w:r w:rsidRPr="00A72276">
        <w:rPr>
          <w:rFonts w:ascii="Arial" w:hAnsi="Arial" w:cs="Arial"/>
          <w:color w:val="222222"/>
          <w:szCs w:val="24"/>
          <w:shd w:val="clear" w:color="auto" w:fill="FFFFFF"/>
        </w:rPr>
        <w:t>D'Croz</w:t>
      </w:r>
      <w:proofErr w:type="spellEnd"/>
      <w:r w:rsidRPr="00A72276">
        <w:rPr>
          <w:rFonts w:ascii="Arial" w:hAnsi="Arial" w:cs="Arial"/>
          <w:color w:val="222222"/>
          <w:szCs w:val="24"/>
          <w:shd w:val="clear" w:color="auto" w:fill="FFFFFF"/>
        </w:rPr>
        <w:t xml:space="preserve">, D., Rich, K.M., Scarborough, P., </w:t>
      </w:r>
      <w:proofErr w:type="spellStart"/>
      <w:r w:rsidRPr="00A72276">
        <w:rPr>
          <w:rFonts w:ascii="Arial" w:hAnsi="Arial" w:cs="Arial"/>
          <w:color w:val="222222"/>
          <w:szCs w:val="24"/>
          <w:shd w:val="clear" w:color="auto" w:fill="FFFFFF"/>
        </w:rPr>
        <w:t>Springmann</w:t>
      </w:r>
      <w:proofErr w:type="spellEnd"/>
      <w:r w:rsidRPr="00A72276">
        <w:rPr>
          <w:rFonts w:ascii="Arial" w:hAnsi="Arial" w:cs="Arial"/>
          <w:color w:val="222222"/>
          <w:szCs w:val="24"/>
          <w:shd w:val="clear" w:color="auto" w:fill="FFFFFF"/>
        </w:rPr>
        <w:t xml:space="preserve">, M., </w:t>
      </w:r>
      <w:proofErr w:type="spellStart"/>
      <w:r w:rsidRPr="00A72276">
        <w:rPr>
          <w:rFonts w:ascii="Arial" w:hAnsi="Arial" w:cs="Arial"/>
          <w:color w:val="222222"/>
          <w:szCs w:val="24"/>
          <w:shd w:val="clear" w:color="auto" w:fill="FFFFFF"/>
        </w:rPr>
        <w:t>Sulser</w:t>
      </w:r>
      <w:proofErr w:type="spellEnd"/>
      <w:r w:rsidRPr="00A72276">
        <w:rPr>
          <w:rFonts w:ascii="Arial" w:hAnsi="Arial" w:cs="Arial"/>
          <w:color w:val="222222"/>
          <w:szCs w:val="24"/>
          <w:shd w:val="clear" w:color="auto" w:fill="FFFFFF"/>
        </w:rPr>
        <w:t>, T.B. and Wiebe, K., 2021. Income, consumer preferences, and the future of livestock-derived food demand. </w:t>
      </w:r>
      <w:r w:rsidRPr="00A72276">
        <w:rPr>
          <w:rFonts w:ascii="Arial" w:hAnsi="Arial" w:cs="Arial"/>
          <w:i/>
          <w:iCs/>
          <w:color w:val="222222"/>
          <w:szCs w:val="24"/>
          <w:shd w:val="clear" w:color="auto" w:fill="FFFFFF"/>
        </w:rPr>
        <w:t>Global Environmental Change</w:t>
      </w:r>
      <w:r w:rsidRPr="00A72276">
        <w:rPr>
          <w:rFonts w:ascii="Arial" w:hAnsi="Arial" w:cs="Arial"/>
          <w:color w:val="222222"/>
          <w:szCs w:val="24"/>
          <w:shd w:val="clear" w:color="auto" w:fill="FFFFFF"/>
        </w:rPr>
        <w:t>, </w:t>
      </w:r>
      <w:r w:rsidRPr="00A72276">
        <w:rPr>
          <w:rFonts w:ascii="Arial" w:hAnsi="Arial" w:cs="Arial"/>
          <w:i/>
          <w:iCs/>
          <w:color w:val="222222"/>
          <w:szCs w:val="24"/>
          <w:shd w:val="clear" w:color="auto" w:fill="FFFFFF"/>
        </w:rPr>
        <w:t>70</w:t>
      </w:r>
      <w:r w:rsidRPr="00A72276">
        <w:rPr>
          <w:rFonts w:ascii="Arial" w:hAnsi="Arial" w:cs="Arial"/>
          <w:color w:val="222222"/>
          <w:szCs w:val="24"/>
          <w:shd w:val="clear" w:color="auto" w:fill="FFFFFF"/>
        </w:rPr>
        <w:t>, p.102343.</w:t>
      </w:r>
    </w:p>
    <w:p w14:paraId="291EBF21" w14:textId="77777777" w:rsidR="00274AD7" w:rsidRPr="00A72276" w:rsidRDefault="00274AD7" w:rsidP="00274AD7">
      <w:pPr>
        <w:spacing w:line="360" w:lineRule="auto"/>
        <w:jc w:val="both"/>
        <w:rPr>
          <w:rFonts w:ascii="Arial" w:hAnsi="Arial" w:cs="Arial"/>
          <w:color w:val="222222"/>
          <w:szCs w:val="24"/>
          <w:shd w:val="clear" w:color="auto" w:fill="FFFFFF"/>
        </w:rPr>
      </w:pPr>
      <w:proofErr w:type="spellStart"/>
      <w:r w:rsidRPr="00A72276">
        <w:rPr>
          <w:rFonts w:ascii="Arial" w:hAnsi="Arial" w:cs="Arial"/>
          <w:color w:val="222222"/>
          <w:szCs w:val="24"/>
          <w:shd w:val="clear" w:color="auto" w:fill="FFFFFF"/>
        </w:rPr>
        <w:t>Kuljanin</w:t>
      </w:r>
      <w:proofErr w:type="spellEnd"/>
      <w:r w:rsidRPr="00A72276">
        <w:rPr>
          <w:rFonts w:ascii="Arial" w:hAnsi="Arial" w:cs="Arial"/>
          <w:color w:val="222222"/>
          <w:szCs w:val="24"/>
          <w:shd w:val="clear" w:color="auto" w:fill="FFFFFF"/>
        </w:rPr>
        <w:t xml:space="preserve">, J., </w:t>
      </w:r>
      <w:proofErr w:type="spellStart"/>
      <w:r w:rsidRPr="00A72276">
        <w:rPr>
          <w:rFonts w:ascii="Arial" w:hAnsi="Arial" w:cs="Arial"/>
          <w:color w:val="222222"/>
          <w:szCs w:val="24"/>
          <w:shd w:val="clear" w:color="auto" w:fill="FFFFFF"/>
        </w:rPr>
        <w:t>Kalić</w:t>
      </w:r>
      <w:proofErr w:type="spellEnd"/>
      <w:r w:rsidRPr="00A72276">
        <w:rPr>
          <w:rFonts w:ascii="Arial" w:hAnsi="Arial" w:cs="Arial"/>
          <w:color w:val="222222"/>
          <w:szCs w:val="24"/>
          <w:shd w:val="clear" w:color="auto" w:fill="FFFFFF"/>
        </w:rPr>
        <w:t xml:space="preserve">, M., </w:t>
      </w:r>
      <w:proofErr w:type="spellStart"/>
      <w:r w:rsidRPr="00A72276">
        <w:rPr>
          <w:rFonts w:ascii="Arial" w:hAnsi="Arial" w:cs="Arial"/>
          <w:color w:val="222222"/>
          <w:szCs w:val="24"/>
          <w:shd w:val="clear" w:color="auto" w:fill="FFFFFF"/>
        </w:rPr>
        <w:t>Begović</w:t>
      </w:r>
      <w:proofErr w:type="spellEnd"/>
      <w:r w:rsidRPr="00A72276">
        <w:rPr>
          <w:rFonts w:ascii="Arial" w:hAnsi="Arial" w:cs="Arial"/>
          <w:color w:val="222222"/>
          <w:szCs w:val="24"/>
          <w:shd w:val="clear" w:color="auto" w:fill="FFFFFF"/>
        </w:rPr>
        <w:t xml:space="preserve">, B., </w:t>
      </w:r>
      <w:proofErr w:type="spellStart"/>
      <w:r w:rsidRPr="00A72276">
        <w:rPr>
          <w:rFonts w:ascii="Arial" w:hAnsi="Arial" w:cs="Arial"/>
          <w:color w:val="222222"/>
          <w:szCs w:val="24"/>
          <w:shd w:val="clear" w:color="auto" w:fill="FFFFFF"/>
        </w:rPr>
        <w:t>Mijović</w:t>
      </w:r>
      <w:proofErr w:type="spellEnd"/>
      <w:r w:rsidRPr="00A72276">
        <w:rPr>
          <w:rFonts w:ascii="Arial" w:hAnsi="Arial" w:cs="Arial"/>
          <w:color w:val="222222"/>
          <w:szCs w:val="24"/>
          <w:shd w:val="clear" w:color="auto" w:fill="FFFFFF"/>
        </w:rPr>
        <w:t xml:space="preserve">, N. and </w:t>
      </w:r>
      <w:proofErr w:type="spellStart"/>
      <w:r w:rsidRPr="00A72276">
        <w:rPr>
          <w:rFonts w:ascii="Arial" w:hAnsi="Arial" w:cs="Arial"/>
          <w:color w:val="222222"/>
          <w:szCs w:val="24"/>
          <w:shd w:val="clear" w:color="auto" w:fill="FFFFFF"/>
        </w:rPr>
        <w:t>Renold</w:t>
      </w:r>
      <w:proofErr w:type="spellEnd"/>
      <w:r w:rsidRPr="00A72276">
        <w:rPr>
          <w:rFonts w:ascii="Arial" w:hAnsi="Arial" w:cs="Arial"/>
          <w:color w:val="222222"/>
          <w:szCs w:val="24"/>
          <w:shd w:val="clear" w:color="auto" w:fill="FFFFFF"/>
        </w:rPr>
        <w:t>, M., 2021. The effect of LCC market entry on dominant FSC's price into long haul sector: A case of Norwegian competition on British Airways' prices on selected transatlantic routes. </w:t>
      </w:r>
      <w:r w:rsidRPr="00A72276">
        <w:rPr>
          <w:rFonts w:ascii="Arial" w:hAnsi="Arial" w:cs="Arial"/>
          <w:i/>
          <w:iCs/>
          <w:color w:val="222222"/>
          <w:szCs w:val="24"/>
          <w:shd w:val="clear" w:color="auto" w:fill="FFFFFF"/>
        </w:rPr>
        <w:t>Journal of Air Transport Management</w:t>
      </w:r>
      <w:r w:rsidRPr="00A72276">
        <w:rPr>
          <w:rFonts w:ascii="Arial" w:hAnsi="Arial" w:cs="Arial"/>
          <w:color w:val="222222"/>
          <w:szCs w:val="24"/>
          <w:shd w:val="clear" w:color="auto" w:fill="FFFFFF"/>
        </w:rPr>
        <w:t>, </w:t>
      </w:r>
      <w:r w:rsidRPr="00A72276">
        <w:rPr>
          <w:rFonts w:ascii="Arial" w:hAnsi="Arial" w:cs="Arial"/>
          <w:i/>
          <w:iCs/>
          <w:color w:val="222222"/>
          <w:szCs w:val="24"/>
          <w:shd w:val="clear" w:color="auto" w:fill="FFFFFF"/>
        </w:rPr>
        <w:t>91</w:t>
      </w:r>
      <w:r w:rsidRPr="00A72276">
        <w:rPr>
          <w:rFonts w:ascii="Arial" w:hAnsi="Arial" w:cs="Arial"/>
          <w:color w:val="222222"/>
          <w:szCs w:val="24"/>
          <w:shd w:val="clear" w:color="auto" w:fill="FFFFFF"/>
        </w:rPr>
        <w:t>, p.102016.</w:t>
      </w:r>
    </w:p>
    <w:p w14:paraId="1B97114F" w14:textId="77777777" w:rsidR="00274AD7" w:rsidRPr="00A72276" w:rsidRDefault="00274AD7" w:rsidP="00274AD7">
      <w:pPr>
        <w:spacing w:line="360" w:lineRule="auto"/>
        <w:jc w:val="both"/>
        <w:rPr>
          <w:rFonts w:ascii="Arial" w:hAnsi="Arial" w:cs="Arial"/>
          <w:color w:val="222222"/>
          <w:szCs w:val="24"/>
          <w:shd w:val="clear" w:color="auto" w:fill="FFFFFF"/>
        </w:rPr>
      </w:pPr>
      <w:r w:rsidRPr="00A72276">
        <w:rPr>
          <w:rFonts w:ascii="Arial" w:hAnsi="Arial" w:cs="Arial"/>
          <w:color w:val="222222"/>
          <w:szCs w:val="24"/>
          <w:shd w:val="clear" w:color="auto" w:fill="FFFFFF"/>
        </w:rPr>
        <w:t>McLachlan, J., James, K. and Hampson, B., 2018. Assessing whether environmental impact is a criterion of consumers when selecting an airline. </w:t>
      </w:r>
      <w:r w:rsidRPr="00A72276">
        <w:rPr>
          <w:rFonts w:ascii="Arial" w:hAnsi="Arial" w:cs="Arial"/>
          <w:i/>
          <w:iCs/>
          <w:color w:val="222222"/>
          <w:szCs w:val="24"/>
          <w:shd w:val="clear" w:color="auto" w:fill="FFFFFF"/>
        </w:rPr>
        <w:t>International Journal of Advanced Research</w:t>
      </w:r>
      <w:r w:rsidRPr="00A72276">
        <w:rPr>
          <w:rFonts w:ascii="Arial" w:hAnsi="Arial" w:cs="Arial"/>
          <w:color w:val="222222"/>
          <w:szCs w:val="24"/>
          <w:shd w:val="clear" w:color="auto" w:fill="FFFFFF"/>
        </w:rPr>
        <w:t>, </w:t>
      </w:r>
      <w:r w:rsidRPr="00A72276">
        <w:rPr>
          <w:rFonts w:ascii="Arial" w:hAnsi="Arial" w:cs="Arial"/>
          <w:i/>
          <w:iCs/>
          <w:color w:val="222222"/>
          <w:szCs w:val="24"/>
          <w:shd w:val="clear" w:color="auto" w:fill="FFFFFF"/>
        </w:rPr>
        <w:t>6</w:t>
      </w:r>
      <w:r w:rsidRPr="00A72276">
        <w:rPr>
          <w:rFonts w:ascii="Arial" w:hAnsi="Arial" w:cs="Arial"/>
          <w:color w:val="222222"/>
          <w:szCs w:val="24"/>
          <w:shd w:val="clear" w:color="auto" w:fill="FFFFFF"/>
        </w:rPr>
        <w:t>(3), pp.740-755.</w:t>
      </w:r>
    </w:p>
    <w:p w14:paraId="0D7FBFA5" w14:textId="77777777" w:rsidR="00274AD7" w:rsidRPr="00A72276" w:rsidRDefault="00274AD7" w:rsidP="00274AD7">
      <w:pPr>
        <w:spacing w:line="360" w:lineRule="auto"/>
        <w:jc w:val="both"/>
        <w:rPr>
          <w:rFonts w:ascii="Arial" w:hAnsi="Arial" w:cs="Arial"/>
          <w:color w:val="222222"/>
          <w:szCs w:val="24"/>
          <w:shd w:val="clear" w:color="auto" w:fill="FFFFFF"/>
        </w:rPr>
      </w:pPr>
      <w:r w:rsidRPr="00A72276">
        <w:rPr>
          <w:rFonts w:ascii="Arial" w:hAnsi="Arial" w:cs="Arial"/>
          <w:color w:val="222222"/>
          <w:szCs w:val="24"/>
          <w:shd w:val="clear" w:color="auto" w:fill="FFFFFF"/>
        </w:rPr>
        <w:t>Moore, S. and Taylor, P., 2021. Class reimagined? Intersectionality and industrial action–The British Airways dispute of 2009–2011. </w:t>
      </w:r>
      <w:r w:rsidRPr="00A72276">
        <w:rPr>
          <w:rFonts w:ascii="Arial" w:hAnsi="Arial" w:cs="Arial"/>
          <w:i/>
          <w:iCs/>
          <w:color w:val="222222"/>
          <w:szCs w:val="24"/>
          <w:shd w:val="clear" w:color="auto" w:fill="FFFFFF"/>
        </w:rPr>
        <w:t>Sociology</w:t>
      </w:r>
      <w:r w:rsidRPr="00A72276">
        <w:rPr>
          <w:rFonts w:ascii="Arial" w:hAnsi="Arial" w:cs="Arial"/>
          <w:color w:val="222222"/>
          <w:szCs w:val="24"/>
          <w:shd w:val="clear" w:color="auto" w:fill="FFFFFF"/>
        </w:rPr>
        <w:t>, </w:t>
      </w:r>
      <w:r w:rsidRPr="00A72276">
        <w:rPr>
          <w:rFonts w:ascii="Arial" w:hAnsi="Arial" w:cs="Arial"/>
          <w:i/>
          <w:iCs/>
          <w:color w:val="222222"/>
          <w:szCs w:val="24"/>
          <w:shd w:val="clear" w:color="auto" w:fill="FFFFFF"/>
        </w:rPr>
        <w:t>55</w:t>
      </w:r>
      <w:r w:rsidRPr="00A72276">
        <w:rPr>
          <w:rFonts w:ascii="Arial" w:hAnsi="Arial" w:cs="Arial"/>
          <w:color w:val="222222"/>
          <w:szCs w:val="24"/>
          <w:shd w:val="clear" w:color="auto" w:fill="FFFFFF"/>
        </w:rPr>
        <w:t>(3), pp.582-599.</w:t>
      </w:r>
    </w:p>
    <w:p w14:paraId="78E7DC67" w14:textId="77777777" w:rsidR="00274AD7" w:rsidRPr="00A72276" w:rsidRDefault="00274AD7" w:rsidP="00274AD7">
      <w:pPr>
        <w:spacing w:line="360" w:lineRule="auto"/>
        <w:jc w:val="both"/>
        <w:rPr>
          <w:rFonts w:ascii="Arial" w:hAnsi="Arial" w:cs="Arial"/>
          <w:szCs w:val="24"/>
        </w:rPr>
      </w:pPr>
      <w:r w:rsidRPr="00A72276">
        <w:rPr>
          <w:rFonts w:ascii="Arial" w:hAnsi="Arial" w:cs="Arial"/>
          <w:color w:val="222222"/>
          <w:szCs w:val="24"/>
          <w:shd w:val="clear" w:color="auto" w:fill="FFFFFF"/>
        </w:rPr>
        <w:t>Morrell, P., 2020. 5 ETSs and aviation. </w:t>
      </w:r>
      <w:r w:rsidRPr="00A72276">
        <w:rPr>
          <w:rFonts w:ascii="Arial" w:hAnsi="Arial" w:cs="Arial"/>
          <w:i/>
          <w:iCs/>
          <w:color w:val="222222"/>
          <w:szCs w:val="24"/>
          <w:shd w:val="clear" w:color="auto" w:fill="FFFFFF"/>
        </w:rPr>
        <w:t>Aviation and Climate Change: Economic Perspectives on Greenhouse Gas Reduction Policies</w:t>
      </w:r>
      <w:r w:rsidRPr="00A72276">
        <w:rPr>
          <w:rFonts w:ascii="Arial" w:hAnsi="Arial" w:cs="Arial"/>
          <w:color w:val="222222"/>
          <w:szCs w:val="24"/>
          <w:shd w:val="clear" w:color="auto" w:fill="FFFFFF"/>
        </w:rPr>
        <w:t>.</w:t>
      </w:r>
    </w:p>
    <w:p w14:paraId="71FF55D9" w14:textId="77777777" w:rsidR="00274AD7" w:rsidRPr="00A72276" w:rsidRDefault="00274AD7" w:rsidP="00274AD7">
      <w:pPr>
        <w:spacing w:line="360" w:lineRule="auto"/>
        <w:jc w:val="both"/>
        <w:rPr>
          <w:rFonts w:ascii="Arial" w:hAnsi="Arial" w:cs="Arial"/>
          <w:color w:val="222222"/>
          <w:szCs w:val="24"/>
          <w:shd w:val="clear" w:color="auto" w:fill="FFFFFF"/>
        </w:rPr>
      </w:pPr>
      <w:r w:rsidRPr="00A72276">
        <w:rPr>
          <w:rFonts w:ascii="Arial" w:hAnsi="Arial" w:cs="Arial"/>
          <w:color w:val="222222"/>
          <w:szCs w:val="24"/>
          <w:shd w:val="clear" w:color="auto" w:fill="FFFFFF"/>
        </w:rPr>
        <w:t xml:space="preserve">Ventura, R.V., Cabo, M., </w:t>
      </w:r>
      <w:proofErr w:type="spellStart"/>
      <w:r w:rsidRPr="00A72276">
        <w:rPr>
          <w:rFonts w:ascii="Arial" w:hAnsi="Arial" w:cs="Arial"/>
          <w:color w:val="222222"/>
          <w:szCs w:val="24"/>
          <w:shd w:val="clear" w:color="auto" w:fill="FFFFFF"/>
        </w:rPr>
        <w:t>Caixeta</w:t>
      </w:r>
      <w:proofErr w:type="spellEnd"/>
      <w:r w:rsidRPr="00A72276">
        <w:rPr>
          <w:rFonts w:ascii="Arial" w:hAnsi="Arial" w:cs="Arial"/>
          <w:color w:val="222222"/>
          <w:szCs w:val="24"/>
          <w:shd w:val="clear" w:color="auto" w:fill="FFFFFF"/>
        </w:rPr>
        <w:t xml:space="preserve">, R., Fernandes, E. and </w:t>
      </w:r>
      <w:proofErr w:type="spellStart"/>
      <w:r w:rsidRPr="00A72276">
        <w:rPr>
          <w:rFonts w:ascii="Arial" w:hAnsi="Arial" w:cs="Arial"/>
          <w:color w:val="222222"/>
          <w:szCs w:val="24"/>
          <w:shd w:val="clear" w:color="auto" w:fill="FFFFFF"/>
        </w:rPr>
        <w:t>Aprigliano</w:t>
      </w:r>
      <w:proofErr w:type="spellEnd"/>
      <w:r w:rsidRPr="00A72276">
        <w:rPr>
          <w:rFonts w:ascii="Arial" w:hAnsi="Arial" w:cs="Arial"/>
          <w:color w:val="222222"/>
          <w:szCs w:val="24"/>
          <w:shd w:val="clear" w:color="auto" w:fill="FFFFFF"/>
        </w:rPr>
        <w:t xml:space="preserve"> Fernandes, V., 2020. Air transportation income and price elasticities in remote areas: The case of the Brazilian Amazon region. </w:t>
      </w:r>
      <w:r w:rsidRPr="00A72276">
        <w:rPr>
          <w:rFonts w:ascii="Arial" w:hAnsi="Arial" w:cs="Arial"/>
          <w:i/>
          <w:iCs/>
          <w:color w:val="222222"/>
          <w:szCs w:val="24"/>
          <w:shd w:val="clear" w:color="auto" w:fill="FFFFFF"/>
        </w:rPr>
        <w:t>Sustainability</w:t>
      </w:r>
      <w:r w:rsidRPr="00A72276">
        <w:rPr>
          <w:rFonts w:ascii="Arial" w:hAnsi="Arial" w:cs="Arial"/>
          <w:color w:val="222222"/>
          <w:szCs w:val="24"/>
          <w:shd w:val="clear" w:color="auto" w:fill="FFFFFF"/>
        </w:rPr>
        <w:t>, </w:t>
      </w:r>
      <w:r w:rsidRPr="00A72276">
        <w:rPr>
          <w:rFonts w:ascii="Arial" w:hAnsi="Arial" w:cs="Arial"/>
          <w:i/>
          <w:iCs/>
          <w:color w:val="222222"/>
          <w:szCs w:val="24"/>
          <w:shd w:val="clear" w:color="auto" w:fill="FFFFFF"/>
        </w:rPr>
        <w:t>12</w:t>
      </w:r>
      <w:r w:rsidRPr="00A72276">
        <w:rPr>
          <w:rFonts w:ascii="Arial" w:hAnsi="Arial" w:cs="Arial"/>
          <w:color w:val="222222"/>
          <w:szCs w:val="24"/>
          <w:shd w:val="clear" w:color="auto" w:fill="FFFFFF"/>
        </w:rPr>
        <w:t>(15), p.6039.</w:t>
      </w:r>
    </w:p>
    <w:p w14:paraId="6B8D5E8A" w14:textId="77777777" w:rsidR="00274AD7" w:rsidRPr="00A72276" w:rsidRDefault="00274AD7" w:rsidP="00274AD7">
      <w:pPr>
        <w:spacing w:line="360" w:lineRule="auto"/>
        <w:jc w:val="both"/>
        <w:rPr>
          <w:rFonts w:ascii="Arial" w:hAnsi="Arial" w:cs="Arial"/>
          <w:color w:val="222222"/>
          <w:szCs w:val="24"/>
          <w:shd w:val="clear" w:color="auto" w:fill="FFFFFF"/>
        </w:rPr>
      </w:pPr>
      <w:r w:rsidRPr="00A72276">
        <w:rPr>
          <w:rFonts w:ascii="Arial" w:hAnsi="Arial" w:cs="Arial"/>
          <w:color w:val="222222"/>
          <w:szCs w:val="24"/>
          <w:shd w:val="clear" w:color="auto" w:fill="FFFFFF"/>
        </w:rPr>
        <w:t xml:space="preserve">Voss, W.G., 2021. Airline Commercial Use of EU Personal Data in the Context of the GDPR, British Airways and </w:t>
      </w:r>
      <w:proofErr w:type="spellStart"/>
      <w:r w:rsidRPr="00A72276">
        <w:rPr>
          <w:rFonts w:ascii="Arial" w:hAnsi="Arial" w:cs="Arial"/>
          <w:color w:val="222222"/>
          <w:szCs w:val="24"/>
          <w:shd w:val="clear" w:color="auto" w:fill="FFFFFF"/>
        </w:rPr>
        <w:t>Schrems</w:t>
      </w:r>
      <w:proofErr w:type="spellEnd"/>
      <w:r w:rsidRPr="00A72276">
        <w:rPr>
          <w:rFonts w:ascii="Arial" w:hAnsi="Arial" w:cs="Arial"/>
          <w:color w:val="222222"/>
          <w:szCs w:val="24"/>
          <w:shd w:val="clear" w:color="auto" w:fill="FFFFFF"/>
        </w:rPr>
        <w:t xml:space="preserve"> II. </w:t>
      </w:r>
      <w:r w:rsidRPr="00A72276">
        <w:rPr>
          <w:rFonts w:ascii="Arial" w:hAnsi="Arial" w:cs="Arial"/>
          <w:i/>
          <w:iCs/>
          <w:color w:val="222222"/>
          <w:szCs w:val="24"/>
          <w:shd w:val="clear" w:color="auto" w:fill="FFFFFF"/>
        </w:rPr>
        <w:t>Colo. Tech. LJ</w:t>
      </w:r>
      <w:r w:rsidRPr="00A72276">
        <w:rPr>
          <w:rFonts w:ascii="Arial" w:hAnsi="Arial" w:cs="Arial"/>
          <w:color w:val="222222"/>
          <w:szCs w:val="24"/>
          <w:shd w:val="clear" w:color="auto" w:fill="FFFFFF"/>
        </w:rPr>
        <w:t>, </w:t>
      </w:r>
      <w:r w:rsidRPr="00A72276">
        <w:rPr>
          <w:rFonts w:ascii="Arial" w:hAnsi="Arial" w:cs="Arial"/>
          <w:i/>
          <w:iCs/>
          <w:color w:val="222222"/>
          <w:szCs w:val="24"/>
          <w:shd w:val="clear" w:color="auto" w:fill="FFFFFF"/>
        </w:rPr>
        <w:t>19</w:t>
      </w:r>
      <w:r w:rsidRPr="00A72276">
        <w:rPr>
          <w:rFonts w:ascii="Arial" w:hAnsi="Arial" w:cs="Arial"/>
          <w:color w:val="222222"/>
          <w:szCs w:val="24"/>
          <w:shd w:val="clear" w:color="auto" w:fill="FFFFFF"/>
        </w:rPr>
        <w:t>, p.377.</w:t>
      </w:r>
    </w:p>
    <w:p w14:paraId="2970C5F3" w14:textId="77777777" w:rsidR="00274AD7" w:rsidRPr="00A72276" w:rsidRDefault="00274AD7" w:rsidP="00274AD7">
      <w:pPr>
        <w:spacing w:line="360" w:lineRule="auto"/>
        <w:jc w:val="both"/>
        <w:rPr>
          <w:rFonts w:ascii="Arial" w:hAnsi="Arial" w:cs="Arial"/>
          <w:color w:val="222222"/>
          <w:szCs w:val="24"/>
          <w:shd w:val="clear" w:color="auto" w:fill="FFFFFF"/>
        </w:rPr>
      </w:pPr>
      <w:r w:rsidRPr="00A72276">
        <w:rPr>
          <w:rFonts w:ascii="Arial" w:hAnsi="Arial" w:cs="Arial"/>
          <w:color w:val="222222"/>
          <w:szCs w:val="24"/>
          <w:shd w:val="clear" w:color="auto" w:fill="FFFFFF"/>
        </w:rPr>
        <w:t>Yadav, D., Kumari, R., Kumar, N. and Sarkar, B., 2021. Reduction of waste and carbon emission through the selection of items with cross-price elasticity of demand to form a sustainable supply chain with preservation technology. </w:t>
      </w:r>
      <w:r w:rsidRPr="00A72276">
        <w:rPr>
          <w:rFonts w:ascii="Arial" w:hAnsi="Arial" w:cs="Arial"/>
          <w:i/>
          <w:iCs/>
          <w:color w:val="222222"/>
          <w:szCs w:val="24"/>
          <w:shd w:val="clear" w:color="auto" w:fill="FFFFFF"/>
        </w:rPr>
        <w:t>Journal of Cleaner Production</w:t>
      </w:r>
      <w:r w:rsidRPr="00A72276">
        <w:rPr>
          <w:rFonts w:ascii="Arial" w:hAnsi="Arial" w:cs="Arial"/>
          <w:color w:val="222222"/>
          <w:szCs w:val="24"/>
          <w:shd w:val="clear" w:color="auto" w:fill="FFFFFF"/>
        </w:rPr>
        <w:t>, </w:t>
      </w:r>
      <w:r w:rsidRPr="00A72276">
        <w:rPr>
          <w:rFonts w:ascii="Arial" w:hAnsi="Arial" w:cs="Arial"/>
          <w:i/>
          <w:iCs/>
          <w:color w:val="222222"/>
          <w:szCs w:val="24"/>
          <w:shd w:val="clear" w:color="auto" w:fill="FFFFFF"/>
        </w:rPr>
        <w:t>297</w:t>
      </w:r>
      <w:r w:rsidRPr="00A72276">
        <w:rPr>
          <w:rFonts w:ascii="Arial" w:hAnsi="Arial" w:cs="Arial"/>
          <w:color w:val="222222"/>
          <w:szCs w:val="24"/>
          <w:shd w:val="clear" w:color="auto" w:fill="FFFFFF"/>
        </w:rPr>
        <w:t>, p.126298.</w:t>
      </w:r>
    </w:p>
    <w:sectPr w:rsidR="00274AD7" w:rsidRPr="00A72276" w:rsidSect="00DC338C">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EF066" w14:textId="77777777" w:rsidR="00350F3E" w:rsidRDefault="00350F3E" w:rsidP="00796BCC">
      <w:pPr>
        <w:spacing w:after="0" w:line="240" w:lineRule="auto"/>
      </w:pPr>
      <w:r>
        <w:separator/>
      </w:r>
    </w:p>
  </w:endnote>
  <w:endnote w:type="continuationSeparator" w:id="0">
    <w:p w14:paraId="1F50CCBC" w14:textId="77777777" w:rsidR="00350F3E" w:rsidRDefault="00350F3E" w:rsidP="00796B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9876096"/>
      <w:docPartObj>
        <w:docPartGallery w:val="Page Numbers (Bottom of Page)"/>
        <w:docPartUnique/>
      </w:docPartObj>
    </w:sdtPr>
    <w:sdtEndPr>
      <w:rPr>
        <w:noProof/>
      </w:rPr>
    </w:sdtEndPr>
    <w:sdtContent>
      <w:p w14:paraId="24823DE7" w14:textId="571E7508" w:rsidR="00084527" w:rsidRDefault="000845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48FB02" w14:textId="77777777" w:rsidR="00796BCC" w:rsidRDefault="00796B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FD9D2" w14:textId="77777777" w:rsidR="00350F3E" w:rsidRDefault="00350F3E" w:rsidP="00796BCC">
      <w:pPr>
        <w:spacing w:after="0" w:line="240" w:lineRule="auto"/>
      </w:pPr>
      <w:r>
        <w:separator/>
      </w:r>
    </w:p>
  </w:footnote>
  <w:footnote w:type="continuationSeparator" w:id="0">
    <w:p w14:paraId="438EC663" w14:textId="77777777" w:rsidR="00350F3E" w:rsidRDefault="00350F3E" w:rsidP="00796B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3MrcwMTEzNbCwMDNS0lEKTi0uzszPAykwqgUAGoVmWCwAAAA="/>
  </w:docVars>
  <w:rsids>
    <w:rsidRoot w:val="00091C99"/>
    <w:rsid w:val="00075B41"/>
    <w:rsid w:val="00084527"/>
    <w:rsid w:val="00091C99"/>
    <w:rsid w:val="001426F9"/>
    <w:rsid w:val="0017585B"/>
    <w:rsid w:val="0022430B"/>
    <w:rsid w:val="0026136E"/>
    <w:rsid w:val="0027176E"/>
    <w:rsid w:val="00274AD7"/>
    <w:rsid w:val="00350F3E"/>
    <w:rsid w:val="0038618F"/>
    <w:rsid w:val="00497318"/>
    <w:rsid w:val="005262D7"/>
    <w:rsid w:val="006873DC"/>
    <w:rsid w:val="006F5A67"/>
    <w:rsid w:val="0070185B"/>
    <w:rsid w:val="007650BA"/>
    <w:rsid w:val="00777250"/>
    <w:rsid w:val="00796BCC"/>
    <w:rsid w:val="009A67EB"/>
    <w:rsid w:val="00A5146E"/>
    <w:rsid w:val="00A6522D"/>
    <w:rsid w:val="00A72276"/>
    <w:rsid w:val="00AC3F56"/>
    <w:rsid w:val="00BF3DCB"/>
    <w:rsid w:val="00C00085"/>
    <w:rsid w:val="00CE61ED"/>
    <w:rsid w:val="00DB4D78"/>
    <w:rsid w:val="00DC338C"/>
    <w:rsid w:val="00E10F66"/>
    <w:rsid w:val="00E75CB9"/>
    <w:rsid w:val="00FA31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DC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F3DCB"/>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17585B"/>
    <w:pPr>
      <w:keepNext/>
      <w:keepLines/>
      <w:spacing w:before="200" w:after="0"/>
      <w:outlineLvl w:val="1"/>
    </w:pPr>
    <w:rPr>
      <w:rFonts w:eastAsiaTheme="majorEastAsia" w:cstheme="majorBidi"/>
      <w:b/>
      <w:bCs/>
      <w:color w:val="000000" w:themeColor="tex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DCB"/>
    <w:rPr>
      <w:rFonts w:eastAsiaTheme="majorEastAsia" w:cstheme="majorBidi"/>
      <w:b/>
      <w:bCs/>
      <w:color w:val="000000" w:themeColor="text1"/>
      <w:sz w:val="28"/>
      <w:szCs w:val="28"/>
      <w:lang w:val="en-GB"/>
    </w:rPr>
  </w:style>
  <w:style w:type="paragraph" w:styleId="Title">
    <w:name w:val="Title"/>
    <w:basedOn w:val="NoSpacing"/>
    <w:next w:val="NoSpacing"/>
    <w:link w:val="TitleChar"/>
    <w:autoRedefine/>
    <w:uiPriority w:val="10"/>
    <w:qFormat/>
    <w:rsid w:val="00DC338C"/>
    <w:pPr>
      <w:pBdr>
        <w:bottom w:val="single" w:sz="8" w:space="4" w:color="4F81BD" w:themeColor="accent1"/>
      </w:pBdr>
      <w:spacing w:before="240" w:after="540" w:line="480" w:lineRule="auto"/>
      <w:contextualSpacing/>
      <w:jc w:val="center"/>
    </w:pPr>
    <w:rPr>
      <w:rFonts w:ascii="Arial" w:eastAsiaTheme="majorEastAsia" w:hAnsi="Arial" w:cs="Arial"/>
      <w:b/>
      <w:color w:val="000000" w:themeColor="text1"/>
      <w:spacing w:val="5"/>
      <w:kern w:val="28"/>
      <w:szCs w:val="24"/>
    </w:rPr>
  </w:style>
  <w:style w:type="character" w:customStyle="1" w:styleId="TitleChar">
    <w:name w:val="Title Char"/>
    <w:basedOn w:val="DefaultParagraphFont"/>
    <w:link w:val="Title"/>
    <w:uiPriority w:val="10"/>
    <w:rsid w:val="00DC338C"/>
    <w:rPr>
      <w:rFonts w:ascii="Arial" w:eastAsiaTheme="majorEastAsia" w:hAnsi="Arial" w:cs="Arial"/>
      <w:b/>
      <w:color w:val="000000" w:themeColor="text1"/>
      <w:spacing w:val="5"/>
      <w:kern w:val="28"/>
      <w:szCs w:val="24"/>
      <w:lang w:val="en-GB"/>
    </w:rPr>
  </w:style>
  <w:style w:type="paragraph" w:styleId="NoSpacing">
    <w:name w:val="No Spacing"/>
    <w:uiPriority w:val="1"/>
    <w:qFormat/>
    <w:rsid w:val="00DB4D78"/>
    <w:pPr>
      <w:spacing w:after="0" w:line="240" w:lineRule="auto"/>
    </w:pPr>
    <w:rPr>
      <w:lang w:val="en-GB"/>
    </w:rPr>
  </w:style>
  <w:style w:type="character" w:customStyle="1" w:styleId="Heading2Char">
    <w:name w:val="Heading 2 Char"/>
    <w:basedOn w:val="DefaultParagraphFont"/>
    <w:link w:val="Heading2"/>
    <w:uiPriority w:val="9"/>
    <w:rsid w:val="0017585B"/>
    <w:rPr>
      <w:rFonts w:eastAsiaTheme="majorEastAsia" w:cstheme="majorBidi"/>
      <w:b/>
      <w:bCs/>
      <w:color w:val="000000" w:themeColor="text1"/>
      <w:sz w:val="26"/>
      <w:szCs w:val="26"/>
      <w:lang w:val="en-GB"/>
    </w:rPr>
  </w:style>
  <w:style w:type="paragraph" w:styleId="Header">
    <w:name w:val="header"/>
    <w:basedOn w:val="Normal"/>
    <w:link w:val="HeaderChar"/>
    <w:uiPriority w:val="99"/>
    <w:unhideWhenUsed/>
    <w:rsid w:val="00796B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6BCC"/>
    <w:rPr>
      <w:lang w:val="en-GB"/>
    </w:rPr>
  </w:style>
  <w:style w:type="paragraph" w:styleId="Footer">
    <w:name w:val="footer"/>
    <w:basedOn w:val="Normal"/>
    <w:link w:val="FooterChar"/>
    <w:uiPriority w:val="99"/>
    <w:unhideWhenUsed/>
    <w:rsid w:val="00796B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6BCC"/>
    <w:rPr>
      <w:lang w:val="en-GB"/>
    </w:rPr>
  </w:style>
  <w:style w:type="paragraph" w:styleId="BalloonText">
    <w:name w:val="Balloon Text"/>
    <w:basedOn w:val="Normal"/>
    <w:link w:val="BalloonTextChar"/>
    <w:uiPriority w:val="99"/>
    <w:semiHidden/>
    <w:unhideWhenUsed/>
    <w:rsid w:val="002613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136E"/>
    <w:rPr>
      <w:rFonts w:ascii="Tahoma" w:hAnsi="Tahoma" w:cs="Tahoma"/>
      <w:sz w:val="16"/>
      <w:szCs w:val="16"/>
      <w:lang w:val="en-GB"/>
    </w:rPr>
  </w:style>
  <w:style w:type="paragraph" w:styleId="Caption">
    <w:name w:val="caption"/>
    <w:basedOn w:val="Normal"/>
    <w:next w:val="Normal"/>
    <w:uiPriority w:val="35"/>
    <w:unhideWhenUsed/>
    <w:qFormat/>
    <w:rsid w:val="0026136E"/>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497318"/>
    <w:pPr>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497318"/>
    <w:pPr>
      <w:spacing w:after="100"/>
    </w:pPr>
  </w:style>
  <w:style w:type="paragraph" w:styleId="TOC2">
    <w:name w:val="toc 2"/>
    <w:basedOn w:val="Normal"/>
    <w:next w:val="Normal"/>
    <w:autoRedefine/>
    <w:uiPriority w:val="39"/>
    <w:unhideWhenUsed/>
    <w:rsid w:val="00497318"/>
    <w:pPr>
      <w:spacing w:after="100"/>
      <w:ind w:left="240"/>
    </w:pPr>
  </w:style>
  <w:style w:type="character" w:styleId="Hyperlink">
    <w:name w:val="Hyperlink"/>
    <w:basedOn w:val="DefaultParagraphFont"/>
    <w:uiPriority w:val="99"/>
    <w:unhideWhenUsed/>
    <w:rsid w:val="004973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0315316">
      <w:bodyDiv w:val="1"/>
      <w:marLeft w:val="0"/>
      <w:marRight w:val="0"/>
      <w:marTop w:val="0"/>
      <w:marBottom w:val="0"/>
      <w:divBdr>
        <w:top w:val="none" w:sz="0" w:space="0" w:color="auto"/>
        <w:left w:val="none" w:sz="0" w:space="0" w:color="auto"/>
        <w:bottom w:val="none" w:sz="0" w:space="0" w:color="auto"/>
        <w:right w:val="none" w:sz="0" w:space="0" w:color="auto"/>
      </w:divBdr>
      <w:divsChild>
        <w:div w:id="1076996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82A8A6-B8F7-4667-962E-CDA403DE0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3522</Words>
  <Characters>20077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2022-05-04T10:34:00Z</dcterms:created>
  <dcterms:modified xsi:type="dcterms:W3CDTF">2022-05-04T10:34:00Z</dcterms:modified>
</cp:coreProperties>
</file>