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277404" w14:textId="1D64A51C" w:rsidR="0059242C" w:rsidRPr="0059242C" w:rsidRDefault="0059242C" w:rsidP="000B5EEF">
      <w:pPr>
        <w:jc w:val="both"/>
        <w:rPr>
          <w:b/>
          <w:bCs/>
          <w:lang w:val="en-US"/>
        </w:rPr>
      </w:pPr>
    </w:p>
    <w:p w14:paraId="439A9F89" w14:textId="391EE256" w:rsidR="0059242C" w:rsidRPr="003C3F86" w:rsidRDefault="0059242C" w:rsidP="003C3F86">
      <w:pPr>
        <w:jc w:val="both"/>
        <w:rPr>
          <w:rFonts w:ascii="Arial" w:hAnsi="Arial" w:cs="Arial"/>
          <w:szCs w:val="22"/>
          <w:lang w:val="en-US"/>
        </w:rPr>
      </w:pPr>
    </w:p>
    <w:p w14:paraId="167447CC" w14:textId="27AE45DF" w:rsidR="0059242C" w:rsidRPr="003C3F86" w:rsidRDefault="0059242C" w:rsidP="003C3F86">
      <w:pPr>
        <w:jc w:val="both"/>
        <w:rPr>
          <w:rFonts w:ascii="Arial" w:hAnsi="Arial" w:cs="Arial"/>
          <w:b/>
          <w:bCs/>
          <w:szCs w:val="22"/>
          <w:lang w:val="en-US"/>
        </w:rPr>
      </w:pPr>
      <w:r w:rsidRPr="003C3F86">
        <w:rPr>
          <w:rFonts w:ascii="Arial" w:hAnsi="Arial" w:cs="Arial"/>
          <w:b/>
          <w:bCs/>
          <w:szCs w:val="22"/>
          <w:lang w:val="en-US"/>
        </w:rPr>
        <w:t>Student Name:</w:t>
      </w:r>
      <w:r w:rsidR="002142CF" w:rsidRPr="003C3F86">
        <w:rPr>
          <w:rFonts w:ascii="Arial" w:hAnsi="Arial" w:cs="Arial"/>
          <w:b/>
          <w:bCs/>
          <w:szCs w:val="22"/>
          <w:lang w:val="en-US"/>
        </w:rPr>
        <w:t xml:space="preserve"> Neelam Shehzadi</w:t>
      </w:r>
    </w:p>
    <w:p w14:paraId="6043142C" w14:textId="6FB1F0D1" w:rsidR="0059242C" w:rsidRPr="003C3F86" w:rsidRDefault="0059242C" w:rsidP="003C3F86">
      <w:pPr>
        <w:jc w:val="both"/>
        <w:rPr>
          <w:rFonts w:ascii="Arial" w:hAnsi="Arial" w:cs="Arial"/>
          <w:b/>
          <w:bCs/>
          <w:szCs w:val="22"/>
          <w:lang w:val="en-US"/>
        </w:rPr>
      </w:pPr>
      <w:r w:rsidRPr="003C3F86">
        <w:rPr>
          <w:rFonts w:ascii="Arial" w:hAnsi="Arial" w:cs="Arial"/>
          <w:b/>
          <w:bCs/>
          <w:szCs w:val="22"/>
          <w:lang w:val="en-US"/>
        </w:rPr>
        <w:t>Student ID:</w:t>
      </w:r>
      <w:r w:rsidR="002142CF" w:rsidRPr="003C3F86">
        <w:rPr>
          <w:rFonts w:ascii="Arial" w:hAnsi="Arial" w:cs="Arial"/>
          <w:b/>
          <w:bCs/>
          <w:szCs w:val="22"/>
          <w:lang w:val="en-US"/>
        </w:rPr>
        <w:t xml:space="preserve"> 2508687</w:t>
      </w:r>
    </w:p>
    <w:p w14:paraId="461E35BC" w14:textId="6292B074" w:rsidR="0059242C" w:rsidRPr="003C3F86" w:rsidRDefault="0059242C" w:rsidP="003C3F86">
      <w:pPr>
        <w:jc w:val="both"/>
        <w:rPr>
          <w:rFonts w:ascii="Arial" w:hAnsi="Arial" w:cs="Arial"/>
          <w:b/>
          <w:bCs/>
          <w:szCs w:val="22"/>
          <w:lang w:val="en-US"/>
        </w:rPr>
      </w:pPr>
      <w:r w:rsidRPr="003C3F86">
        <w:rPr>
          <w:rFonts w:ascii="Arial" w:hAnsi="Arial" w:cs="Arial"/>
          <w:b/>
          <w:bCs/>
          <w:szCs w:val="22"/>
          <w:lang w:val="en-US"/>
        </w:rPr>
        <w:t>Module Code</w:t>
      </w:r>
      <w:r w:rsidR="002142CF" w:rsidRPr="003C3F86">
        <w:rPr>
          <w:rFonts w:ascii="Arial" w:hAnsi="Arial" w:cs="Arial"/>
          <w:b/>
          <w:bCs/>
          <w:szCs w:val="22"/>
          <w:lang w:val="en-US"/>
        </w:rPr>
        <w:t>: LCHS4010</w:t>
      </w:r>
    </w:p>
    <w:p w14:paraId="74658A84" w14:textId="0FEA98A6" w:rsidR="0059242C" w:rsidRPr="003C3F86" w:rsidRDefault="0059242C" w:rsidP="003C3F86">
      <w:pPr>
        <w:jc w:val="both"/>
        <w:rPr>
          <w:rFonts w:ascii="Arial" w:hAnsi="Arial" w:cs="Arial"/>
          <w:b/>
          <w:bCs/>
          <w:szCs w:val="22"/>
          <w:lang w:val="en-US"/>
        </w:rPr>
      </w:pPr>
      <w:r w:rsidRPr="003C3F86">
        <w:rPr>
          <w:rFonts w:ascii="Arial" w:hAnsi="Arial" w:cs="Arial"/>
          <w:b/>
          <w:bCs/>
          <w:szCs w:val="22"/>
          <w:lang w:val="en-US"/>
        </w:rPr>
        <w:t>Module Title: Psychology in Health and Social Care</w:t>
      </w:r>
    </w:p>
    <w:p w14:paraId="521ADEC1" w14:textId="18BE3868" w:rsidR="005326A2" w:rsidRPr="003C3F86" w:rsidRDefault="005326A2" w:rsidP="003C3F86">
      <w:pPr>
        <w:jc w:val="both"/>
        <w:rPr>
          <w:rFonts w:ascii="Arial" w:hAnsi="Arial" w:cs="Arial"/>
          <w:b/>
          <w:bCs/>
          <w:szCs w:val="22"/>
          <w:lang w:val="en-US"/>
        </w:rPr>
      </w:pPr>
      <w:r w:rsidRPr="003C3F86">
        <w:rPr>
          <w:rFonts w:ascii="Arial" w:hAnsi="Arial" w:cs="Arial"/>
          <w:b/>
          <w:bCs/>
          <w:szCs w:val="22"/>
          <w:lang w:val="en-US"/>
        </w:rPr>
        <w:t>Lecturer:</w:t>
      </w:r>
      <w:r w:rsidR="002142CF" w:rsidRPr="003C3F86">
        <w:rPr>
          <w:rFonts w:ascii="Arial" w:hAnsi="Arial" w:cs="Arial"/>
          <w:b/>
          <w:bCs/>
          <w:szCs w:val="22"/>
          <w:lang w:val="en-US"/>
        </w:rPr>
        <w:t xml:space="preserve"> Kennedy Obohwemu</w:t>
      </w:r>
    </w:p>
    <w:p w14:paraId="038B092E" w14:textId="66F0632D" w:rsidR="0059242C" w:rsidRPr="003C3F86" w:rsidRDefault="00735C49" w:rsidP="003C3F86">
      <w:pPr>
        <w:jc w:val="both"/>
        <w:rPr>
          <w:rFonts w:ascii="Arial" w:hAnsi="Arial" w:cs="Arial"/>
          <w:szCs w:val="22"/>
          <w:lang w:val="en-US"/>
        </w:rPr>
      </w:pPr>
      <w:r w:rsidRPr="003C3F86">
        <w:rPr>
          <w:rFonts w:ascii="Arial" w:hAnsi="Arial" w:cs="Arial"/>
          <w:szCs w:val="22"/>
          <w:lang w:val="en-US"/>
        </w:rPr>
        <w:pict w14:anchorId="0249F7A4">
          <v:rect id="_x0000_i1026" style="width:0;height:1.5pt" o:hralign="center" o:hrstd="t" o:hr="t" fillcolor="#a0a0a0" stroked="f"/>
        </w:pict>
      </w:r>
    </w:p>
    <w:p w14:paraId="7CA0027B" w14:textId="2B4A9017" w:rsidR="0059242C" w:rsidRPr="003C3F86" w:rsidRDefault="0059242C" w:rsidP="003C3F86">
      <w:pPr>
        <w:jc w:val="both"/>
        <w:rPr>
          <w:rFonts w:ascii="Arial" w:hAnsi="Arial" w:cs="Arial"/>
          <w:b/>
          <w:bCs/>
          <w:szCs w:val="22"/>
          <w:lang w:val="en-US"/>
        </w:rPr>
      </w:pPr>
      <w:r w:rsidRPr="003C3F86">
        <w:rPr>
          <w:rFonts w:ascii="Arial" w:hAnsi="Arial" w:cs="Arial"/>
          <w:b/>
          <w:bCs/>
          <w:szCs w:val="22"/>
          <w:lang w:val="en-US"/>
        </w:rPr>
        <w:t>Assignment Title</w:t>
      </w:r>
      <w:r w:rsidR="005326A2" w:rsidRPr="003C3F86">
        <w:rPr>
          <w:rFonts w:ascii="Arial" w:hAnsi="Arial" w:cs="Arial"/>
          <w:b/>
          <w:bCs/>
          <w:szCs w:val="22"/>
          <w:lang w:val="en-US"/>
        </w:rPr>
        <w:t xml:space="preserve">: </w:t>
      </w:r>
      <w:r w:rsidRPr="003C3F86">
        <w:rPr>
          <w:rFonts w:ascii="Arial" w:hAnsi="Arial" w:cs="Arial"/>
          <w:b/>
          <w:bCs/>
          <w:szCs w:val="22"/>
          <w:lang w:val="en-US"/>
        </w:rPr>
        <w:t>Discuss the Impact of Social Media on Mental Health in Adolescence</w:t>
      </w:r>
    </w:p>
    <w:p w14:paraId="218C187B" w14:textId="77777777" w:rsidR="0059242C" w:rsidRPr="003C3F86" w:rsidRDefault="00735C49" w:rsidP="003C3F86">
      <w:pPr>
        <w:jc w:val="both"/>
        <w:rPr>
          <w:rFonts w:ascii="Arial" w:hAnsi="Arial" w:cs="Arial"/>
          <w:szCs w:val="22"/>
          <w:lang w:val="en-US"/>
        </w:rPr>
      </w:pPr>
      <w:r w:rsidRPr="003C3F86">
        <w:rPr>
          <w:rFonts w:ascii="Arial" w:hAnsi="Arial" w:cs="Arial"/>
          <w:szCs w:val="22"/>
          <w:lang w:val="en-US"/>
        </w:rPr>
        <w:pict w14:anchorId="6AADF0D1">
          <v:rect id="_x0000_i1027" style="width:0;height:1.5pt" o:hralign="center" o:hrstd="t" o:hr="t" fillcolor="#a0a0a0" stroked="f"/>
        </w:pict>
      </w:r>
    </w:p>
    <w:p w14:paraId="35A16AFB" w14:textId="77777777" w:rsidR="0059242C" w:rsidRPr="003C3F86" w:rsidRDefault="0059242C" w:rsidP="003C3F86">
      <w:pPr>
        <w:jc w:val="both"/>
        <w:rPr>
          <w:rFonts w:ascii="Arial" w:hAnsi="Arial" w:cs="Arial"/>
          <w:szCs w:val="22"/>
        </w:rPr>
      </w:pPr>
    </w:p>
    <w:p w14:paraId="55D4BAD1" w14:textId="77777777" w:rsidR="0059242C" w:rsidRPr="003C3F86" w:rsidRDefault="0059242C" w:rsidP="003C3F86">
      <w:pPr>
        <w:jc w:val="both"/>
        <w:rPr>
          <w:rFonts w:ascii="Arial" w:hAnsi="Arial" w:cs="Arial"/>
          <w:szCs w:val="22"/>
        </w:rPr>
      </w:pPr>
      <w:r w:rsidRPr="003C3F86">
        <w:rPr>
          <w:rFonts w:ascii="Arial" w:hAnsi="Arial" w:cs="Arial"/>
          <w:szCs w:val="22"/>
        </w:rPr>
        <w:br w:type="page"/>
      </w:r>
    </w:p>
    <w:p w14:paraId="48E22F78" w14:textId="0C91F0EF" w:rsidR="00FA0A31" w:rsidRPr="003C3F86" w:rsidRDefault="00FA0A31" w:rsidP="003C3F86">
      <w:pPr>
        <w:pStyle w:val="Heading1"/>
        <w:jc w:val="both"/>
        <w:rPr>
          <w:rFonts w:ascii="Arial" w:hAnsi="Arial" w:cs="Arial"/>
          <w:sz w:val="22"/>
          <w:szCs w:val="22"/>
        </w:rPr>
      </w:pPr>
      <w:r w:rsidRPr="003C3F86">
        <w:rPr>
          <w:rFonts w:ascii="Arial" w:hAnsi="Arial" w:cs="Arial"/>
          <w:sz w:val="22"/>
          <w:szCs w:val="22"/>
        </w:rPr>
        <w:lastRenderedPageBreak/>
        <w:t>Introduction</w:t>
      </w:r>
    </w:p>
    <w:p w14:paraId="090908A7" w14:textId="6025D7E4" w:rsidR="000B5EEF" w:rsidRPr="003C3F86" w:rsidRDefault="000B5EEF" w:rsidP="003C3F86">
      <w:pPr>
        <w:jc w:val="both"/>
        <w:rPr>
          <w:rFonts w:ascii="Arial" w:hAnsi="Arial" w:cs="Arial"/>
          <w:szCs w:val="22"/>
        </w:rPr>
      </w:pPr>
      <w:r w:rsidRPr="003C3F86">
        <w:rPr>
          <w:rFonts w:ascii="Arial" w:hAnsi="Arial" w:cs="Arial"/>
          <w:szCs w:val="22"/>
        </w:rPr>
        <w:t xml:space="preserve">Adolescent is a young person between the ages of 10 and 19 years. This is a very transitional time in the lives of young people when they undergo significant physical, psychological, </w:t>
      </w:r>
      <w:r w:rsidR="000B6C54" w:rsidRPr="003C3F86">
        <w:rPr>
          <w:rFonts w:ascii="Arial" w:hAnsi="Arial" w:cs="Arial"/>
          <w:szCs w:val="22"/>
        </w:rPr>
        <w:t>emotional,</w:t>
      </w:r>
      <w:r w:rsidRPr="003C3F86">
        <w:rPr>
          <w:rFonts w:ascii="Arial" w:hAnsi="Arial" w:cs="Arial"/>
          <w:szCs w:val="22"/>
        </w:rPr>
        <w:t xml:space="preserve"> and social changes, and begin to develop a sense of self and independence. Social media plays an integral role in the lives of adolescents these days. These types of social media, including Instagram, TikTok, and Snapchat, provide opportunities for youth to connect, share experiences, and establish relationships. While social media can have a lot of positive aspects, studies indicate that overuse and adverse experiences, including cyberbullying, social comparison, and the desire to receive likes and followers, can lead to anxiety, depression, low </w:t>
      </w:r>
      <w:r w:rsidR="002142CF" w:rsidRPr="003C3F86">
        <w:rPr>
          <w:rFonts w:ascii="Arial" w:hAnsi="Arial" w:cs="Arial"/>
          <w:szCs w:val="22"/>
        </w:rPr>
        <w:t>self-worth,</w:t>
      </w:r>
      <w:r w:rsidRPr="003C3F86">
        <w:rPr>
          <w:rFonts w:ascii="Arial" w:hAnsi="Arial" w:cs="Arial"/>
          <w:szCs w:val="22"/>
        </w:rPr>
        <w:t xml:space="preserve"> and body image issues (Pazdur et al., 2025).</w:t>
      </w:r>
    </w:p>
    <w:p w14:paraId="4F47D5BF" w14:textId="2E63905C" w:rsidR="000B5EEF" w:rsidRPr="003C3F86" w:rsidRDefault="000B5EEF" w:rsidP="003C3F86">
      <w:pPr>
        <w:jc w:val="both"/>
        <w:rPr>
          <w:rFonts w:ascii="Arial" w:hAnsi="Arial" w:cs="Arial"/>
          <w:szCs w:val="22"/>
        </w:rPr>
      </w:pPr>
      <w:r w:rsidRPr="003C3F86">
        <w:rPr>
          <w:rFonts w:ascii="Arial" w:hAnsi="Arial" w:cs="Arial"/>
          <w:szCs w:val="22"/>
        </w:rPr>
        <w:t xml:space="preserve">There are nature and nurture explanations for how social media affects adolescent mental health. There are two views on the nature side that outline psychological development and on the nurture side that outlines the influence of the environment, such as family, </w:t>
      </w:r>
      <w:r w:rsidR="000B6C54" w:rsidRPr="003C3F86">
        <w:rPr>
          <w:rFonts w:ascii="Arial" w:hAnsi="Arial" w:cs="Arial"/>
          <w:szCs w:val="22"/>
        </w:rPr>
        <w:t>peers,</w:t>
      </w:r>
      <w:r w:rsidRPr="003C3F86">
        <w:rPr>
          <w:rFonts w:ascii="Arial" w:hAnsi="Arial" w:cs="Arial"/>
          <w:szCs w:val="22"/>
        </w:rPr>
        <w:t xml:space="preserve"> and social media, on behaviour and mental health. The two perspectives are crucial as adolescent mental health is shaped by the interplay between the individual and their environment.</w:t>
      </w:r>
    </w:p>
    <w:p w14:paraId="754982C3" w14:textId="77777777" w:rsidR="000B5EEF" w:rsidRPr="003C3F86" w:rsidRDefault="000B5EEF" w:rsidP="003C3F86">
      <w:pPr>
        <w:jc w:val="both"/>
        <w:rPr>
          <w:rFonts w:ascii="Arial" w:hAnsi="Arial" w:cs="Arial"/>
          <w:szCs w:val="22"/>
        </w:rPr>
      </w:pPr>
      <w:r w:rsidRPr="003C3F86">
        <w:rPr>
          <w:rFonts w:ascii="Arial" w:hAnsi="Arial" w:cs="Arial"/>
          <w:szCs w:val="22"/>
        </w:rPr>
        <w:t>This essay will explore the effects of using social media on adolescent mental health and use Erikson's Psychosocial Development Theory and Behaviourist Theory including Conditioning and Social Learning Theory. It will contrast and contrast both theories, assess the strengths and weaknesses of each theory in the light of more recent research and discuss their implications for understanding mental health in adolescent today's health and social care practice.</w:t>
      </w:r>
    </w:p>
    <w:p w14:paraId="74A6D779" w14:textId="77777777" w:rsidR="000B5EEF" w:rsidRPr="003C3F86" w:rsidRDefault="000B5EEF" w:rsidP="003C3F86">
      <w:pPr>
        <w:pStyle w:val="Heading1"/>
        <w:rPr>
          <w:rFonts w:ascii="Arial" w:hAnsi="Arial" w:cs="Arial"/>
          <w:sz w:val="22"/>
          <w:szCs w:val="22"/>
        </w:rPr>
      </w:pPr>
      <w:r w:rsidRPr="003C3F86">
        <w:rPr>
          <w:rFonts w:ascii="Arial" w:hAnsi="Arial" w:cs="Arial"/>
          <w:sz w:val="22"/>
          <w:szCs w:val="22"/>
        </w:rPr>
        <w:t>Theoretical Frameworks</w:t>
      </w:r>
    </w:p>
    <w:p w14:paraId="77A75D20" w14:textId="43864681" w:rsidR="007A2EAB" w:rsidRPr="003C3F86" w:rsidRDefault="007A2EAB" w:rsidP="003C3F86">
      <w:pPr>
        <w:jc w:val="both"/>
        <w:rPr>
          <w:rFonts w:ascii="Arial" w:hAnsi="Arial" w:cs="Arial"/>
          <w:szCs w:val="22"/>
        </w:rPr>
      </w:pPr>
      <w:r w:rsidRPr="003C3F86">
        <w:rPr>
          <w:rFonts w:ascii="Arial" w:hAnsi="Arial" w:cs="Arial"/>
          <w:szCs w:val="22"/>
        </w:rPr>
        <w:t xml:space="preserve">Adolescents are a part of the world of social media. The popular platforms that most young people use to connect with friends, share </w:t>
      </w:r>
      <w:r w:rsidR="000B6C54" w:rsidRPr="003C3F86">
        <w:rPr>
          <w:rFonts w:ascii="Arial" w:hAnsi="Arial" w:cs="Arial"/>
          <w:szCs w:val="22"/>
        </w:rPr>
        <w:t>experiences,</w:t>
      </w:r>
      <w:r w:rsidRPr="003C3F86">
        <w:rPr>
          <w:rFonts w:ascii="Arial" w:hAnsi="Arial" w:cs="Arial"/>
          <w:szCs w:val="22"/>
        </w:rPr>
        <w:t xml:space="preserve"> and gain new knowledge are Instagram, </w:t>
      </w:r>
      <w:r w:rsidR="000B6C54" w:rsidRPr="003C3F86">
        <w:rPr>
          <w:rFonts w:ascii="Arial" w:hAnsi="Arial" w:cs="Arial"/>
          <w:szCs w:val="22"/>
        </w:rPr>
        <w:t>TikTok,</w:t>
      </w:r>
      <w:r w:rsidRPr="003C3F86">
        <w:rPr>
          <w:rFonts w:ascii="Arial" w:hAnsi="Arial" w:cs="Arial"/>
          <w:szCs w:val="22"/>
        </w:rPr>
        <w:t xml:space="preserve"> and Snapchat. Social media can be a good thing since it keeps adolescents connected, gives them a chance to express themselves and make friendships. Being too much on the computer or experiencing </w:t>
      </w:r>
      <w:r w:rsidR="000B6C54" w:rsidRPr="003C3F86">
        <w:rPr>
          <w:rFonts w:ascii="Arial" w:hAnsi="Arial" w:cs="Arial"/>
          <w:szCs w:val="22"/>
        </w:rPr>
        <w:t>sad things</w:t>
      </w:r>
      <w:r w:rsidRPr="003C3F86">
        <w:rPr>
          <w:rFonts w:ascii="Arial" w:hAnsi="Arial" w:cs="Arial"/>
          <w:szCs w:val="22"/>
        </w:rPr>
        <w:t xml:space="preserve"> on social media can impact mental health, however. An excess of social media use has been correlated with anxiety, depression, low self-esteem, sleep </w:t>
      </w:r>
      <w:r w:rsidR="000B6C54" w:rsidRPr="003C3F86">
        <w:rPr>
          <w:rFonts w:ascii="Arial" w:hAnsi="Arial" w:cs="Arial"/>
          <w:szCs w:val="22"/>
        </w:rPr>
        <w:t>disturbance,</w:t>
      </w:r>
      <w:r w:rsidRPr="003C3F86">
        <w:rPr>
          <w:rFonts w:ascii="Arial" w:hAnsi="Arial" w:cs="Arial"/>
          <w:szCs w:val="22"/>
        </w:rPr>
        <w:t xml:space="preserve"> and body image issues. </w:t>
      </w:r>
      <w:r w:rsidR="00325FD1" w:rsidRPr="003C3F86">
        <w:rPr>
          <w:rFonts w:ascii="Arial" w:hAnsi="Arial" w:cs="Arial"/>
          <w:szCs w:val="22"/>
        </w:rPr>
        <w:t>However, latest research</w:t>
      </w:r>
      <w:r w:rsidRPr="003C3F86">
        <w:rPr>
          <w:rFonts w:ascii="Arial" w:hAnsi="Arial" w:cs="Arial"/>
          <w:szCs w:val="22"/>
        </w:rPr>
        <w:t xml:space="preserve"> also point out that these impacts vary </w:t>
      </w:r>
      <w:r w:rsidR="00325FD1" w:rsidRPr="003C3F86">
        <w:rPr>
          <w:rFonts w:ascii="Arial" w:hAnsi="Arial" w:cs="Arial"/>
          <w:szCs w:val="22"/>
        </w:rPr>
        <w:t>for</w:t>
      </w:r>
      <w:r w:rsidRPr="003C3F86">
        <w:rPr>
          <w:rFonts w:ascii="Arial" w:hAnsi="Arial" w:cs="Arial"/>
          <w:szCs w:val="22"/>
        </w:rPr>
        <w:t xml:space="preserve"> </w:t>
      </w:r>
      <w:r w:rsidR="00325FD1" w:rsidRPr="003C3F86">
        <w:rPr>
          <w:rFonts w:ascii="Arial" w:hAnsi="Arial" w:cs="Arial"/>
          <w:szCs w:val="22"/>
        </w:rPr>
        <w:t>adolescent and</w:t>
      </w:r>
      <w:r w:rsidRPr="003C3F86">
        <w:rPr>
          <w:rFonts w:ascii="Arial" w:hAnsi="Arial" w:cs="Arial"/>
          <w:szCs w:val="22"/>
        </w:rPr>
        <w:t xml:space="preserve"> are influenced by individual and environmental circumstances</w:t>
      </w:r>
      <w:r w:rsidR="00325FD1" w:rsidRPr="003C3F86">
        <w:rPr>
          <w:rFonts w:ascii="Arial" w:hAnsi="Arial" w:cs="Arial"/>
          <w:szCs w:val="22"/>
        </w:rPr>
        <w:t xml:space="preserve"> (Keyes &amp; Platt, 2024)</w:t>
      </w:r>
      <w:r w:rsidRPr="003C3F86">
        <w:rPr>
          <w:rFonts w:ascii="Arial" w:hAnsi="Arial" w:cs="Arial"/>
          <w:szCs w:val="22"/>
        </w:rPr>
        <w:t>.</w:t>
      </w:r>
    </w:p>
    <w:p w14:paraId="6AAC7A00" w14:textId="77777777" w:rsidR="007A2EAB" w:rsidRPr="003C3F86" w:rsidRDefault="007A2EAB" w:rsidP="003C3F86">
      <w:pPr>
        <w:jc w:val="both"/>
        <w:rPr>
          <w:rFonts w:ascii="Arial" w:hAnsi="Arial" w:cs="Arial"/>
          <w:szCs w:val="22"/>
        </w:rPr>
      </w:pPr>
    </w:p>
    <w:p w14:paraId="78ECB656" w14:textId="1BE58139" w:rsidR="007A2EAB" w:rsidRPr="003C3F86" w:rsidRDefault="007A2EAB" w:rsidP="003C3F86">
      <w:pPr>
        <w:jc w:val="both"/>
        <w:rPr>
          <w:rFonts w:ascii="Arial" w:hAnsi="Arial" w:cs="Arial"/>
          <w:szCs w:val="22"/>
        </w:rPr>
      </w:pPr>
      <w:r w:rsidRPr="003C3F86">
        <w:rPr>
          <w:rFonts w:ascii="Arial" w:hAnsi="Arial" w:cs="Arial"/>
          <w:szCs w:val="22"/>
        </w:rPr>
        <w:lastRenderedPageBreak/>
        <w:t xml:space="preserve">Erikson's Psychosocial Development Theory can be used to provide an explanation for the nature side of the debate. Erikson's theory of development states that teenagers experience Identity versus Role Confusion. In this phase, youth attempt to find out who they are and where do they fit in. They are more interested in the way others perceive them and may seek approval from friends. Social media is now an important arena for adolescents to explore their identity. They post photos, </w:t>
      </w:r>
      <w:r w:rsidR="000B6C54" w:rsidRPr="003C3F86">
        <w:rPr>
          <w:rFonts w:ascii="Arial" w:hAnsi="Arial" w:cs="Arial"/>
          <w:szCs w:val="22"/>
        </w:rPr>
        <w:t>videos,</w:t>
      </w:r>
      <w:r w:rsidRPr="003C3F86">
        <w:rPr>
          <w:rFonts w:ascii="Arial" w:hAnsi="Arial" w:cs="Arial"/>
          <w:szCs w:val="22"/>
        </w:rPr>
        <w:t xml:space="preserve"> and comments, and are liked, </w:t>
      </w:r>
      <w:r w:rsidR="000B6C54" w:rsidRPr="003C3F86">
        <w:rPr>
          <w:rFonts w:ascii="Arial" w:hAnsi="Arial" w:cs="Arial"/>
          <w:szCs w:val="22"/>
        </w:rPr>
        <w:t>commented,</w:t>
      </w:r>
      <w:r w:rsidRPr="003C3F86">
        <w:rPr>
          <w:rFonts w:ascii="Arial" w:hAnsi="Arial" w:cs="Arial"/>
          <w:szCs w:val="22"/>
        </w:rPr>
        <w:t xml:space="preserve"> and followed</w:t>
      </w:r>
      <w:r w:rsidR="00F70FCC" w:rsidRPr="003C3F86">
        <w:rPr>
          <w:rFonts w:ascii="Arial" w:hAnsi="Arial" w:cs="Arial"/>
          <w:szCs w:val="22"/>
        </w:rPr>
        <w:t xml:space="preserve"> (McGorry </w:t>
      </w:r>
      <w:r w:rsidR="00F70FCC" w:rsidRPr="003C3F86">
        <w:rPr>
          <w:rFonts w:ascii="Arial" w:hAnsi="Arial" w:cs="Arial"/>
          <w:i/>
          <w:iCs/>
          <w:szCs w:val="22"/>
        </w:rPr>
        <w:t>et al.</w:t>
      </w:r>
      <w:r w:rsidR="00F70FCC" w:rsidRPr="003C3F86">
        <w:rPr>
          <w:rFonts w:ascii="Arial" w:hAnsi="Arial" w:cs="Arial"/>
          <w:szCs w:val="22"/>
        </w:rPr>
        <w:t>, 2024)</w:t>
      </w:r>
      <w:r w:rsidRPr="003C3F86">
        <w:rPr>
          <w:rFonts w:ascii="Arial" w:hAnsi="Arial" w:cs="Arial"/>
          <w:szCs w:val="22"/>
        </w:rPr>
        <w:t>.</w:t>
      </w:r>
    </w:p>
    <w:p w14:paraId="49FA3DF4" w14:textId="72144EE3" w:rsidR="007A2EAB" w:rsidRPr="003C3F86" w:rsidRDefault="007A2EAB" w:rsidP="003C3F86">
      <w:pPr>
        <w:jc w:val="both"/>
        <w:rPr>
          <w:rFonts w:ascii="Arial" w:hAnsi="Arial" w:cs="Arial"/>
          <w:szCs w:val="22"/>
        </w:rPr>
      </w:pPr>
      <w:r w:rsidRPr="003C3F86">
        <w:rPr>
          <w:rFonts w:ascii="Arial" w:hAnsi="Arial" w:cs="Arial"/>
          <w:szCs w:val="22"/>
        </w:rPr>
        <w:t>Positive feedback can be used to make adolescents feel accepted and boost their confidence. For instance, positive feedback from peers can help build self-esteem and foster positive identity development. Social media can also be a source of finding communities with similar interests that will help young people feel not so alone. There are instances when teenagers use social media to acquire new skills and to share their thoughts regarding mental health and seek emotional support from others. Recent studies indicate that social media, when used balance and positively, may have a positive effect on wellbeing</w:t>
      </w:r>
      <w:r w:rsidR="000610E0" w:rsidRPr="003C3F86">
        <w:rPr>
          <w:rFonts w:ascii="Arial" w:hAnsi="Arial" w:cs="Arial"/>
          <w:szCs w:val="22"/>
        </w:rPr>
        <w:t xml:space="preserve"> (Marciano et al., 2024)</w:t>
      </w:r>
      <w:r w:rsidRPr="003C3F86">
        <w:rPr>
          <w:rFonts w:ascii="Arial" w:hAnsi="Arial" w:cs="Arial"/>
          <w:szCs w:val="22"/>
        </w:rPr>
        <w:t>.</w:t>
      </w:r>
    </w:p>
    <w:p w14:paraId="2965C674" w14:textId="41228484" w:rsidR="007A2EAB" w:rsidRPr="003C3F86" w:rsidRDefault="007A2EAB" w:rsidP="003C3F86">
      <w:pPr>
        <w:jc w:val="both"/>
        <w:rPr>
          <w:rFonts w:ascii="Arial" w:hAnsi="Arial" w:cs="Arial"/>
          <w:szCs w:val="22"/>
        </w:rPr>
      </w:pPr>
      <w:r w:rsidRPr="003C3F86">
        <w:rPr>
          <w:rFonts w:ascii="Arial" w:hAnsi="Arial" w:cs="Arial"/>
          <w:szCs w:val="22"/>
        </w:rPr>
        <w:t xml:space="preserve">Social media can be a challenge, however, for identity development. Adolescents are comparing themselves to influencers or celebrities who often post edited or ‘perfect’ images. This social comparison may lead young people to believe that they are less attractive and less successful than others. This can lead them to have low self-esteem, as well as anxiety and depression. Another issue of concern is cyberbullying, as negative comments or cyberbullying can lead to loss of confidence at </w:t>
      </w:r>
      <w:r w:rsidR="000B6C54" w:rsidRPr="003C3F86">
        <w:rPr>
          <w:rFonts w:ascii="Arial" w:hAnsi="Arial" w:cs="Arial"/>
          <w:szCs w:val="22"/>
        </w:rPr>
        <w:t>a crucial time</w:t>
      </w:r>
      <w:r w:rsidRPr="003C3F86">
        <w:rPr>
          <w:rFonts w:ascii="Arial" w:hAnsi="Arial" w:cs="Arial"/>
          <w:szCs w:val="22"/>
        </w:rPr>
        <w:t xml:space="preserve"> of psychological development. Adolescents with mental health conditions responded negatively to online social comparison and negative feedback compared to those without mental health conditions (Fassi et al., 2025).</w:t>
      </w:r>
    </w:p>
    <w:p w14:paraId="63087474" w14:textId="099A7490" w:rsidR="00B927A2" w:rsidRPr="003C3F86" w:rsidRDefault="007A2EAB" w:rsidP="003C3F86">
      <w:pPr>
        <w:jc w:val="both"/>
        <w:rPr>
          <w:rFonts w:ascii="Arial" w:hAnsi="Arial" w:cs="Arial"/>
          <w:szCs w:val="22"/>
        </w:rPr>
      </w:pPr>
      <w:r w:rsidRPr="003C3F86">
        <w:rPr>
          <w:rFonts w:ascii="Arial" w:hAnsi="Arial" w:cs="Arial"/>
          <w:szCs w:val="22"/>
        </w:rPr>
        <w:t>Erikson's theory demonstrates that while identity development is normal and a natural process in adolescence, the environment also plays a critical role.</w:t>
      </w:r>
      <w:r w:rsidR="000610E0" w:rsidRPr="003C3F86">
        <w:rPr>
          <w:rFonts w:ascii="Arial" w:hAnsi="Arial" w:cs="Arial"/>
          <w:szCs w:val="22"/>
        </w:rPr>
        <w:t xml:space="preserve"> The support from parents, teachers and friends can </w:t>
      </w:r>
      <w:r w:rsidRPr="003C3F86">
        <w:rPr>
          <w:rFonts w:ascii="Arial" w:hAnsi="Arial" w:cs="Arial"/>
          <w:szCs w:val="22"/>
        </w:rPr>
        <w:t>Help adolescents to manage negative online experiences and build resilience</w:t>
      </w:r>
      <w:r w:rsidR="000610E0" w:rsidRPr="003C3F86">
        <w:rPr>
          <w:rFonts w:ascii="Arial" w:hAnsi="Arial" w:cs="Arial"/>
          <w:szCs w:val="22"/>
        </w:rPr>
        <w:t xml:space="preserve">. The nature and nurture both </w:t>
      </w:r>
      <w:r w:rsidR="003C3F86" w:rsidRPr="003C3F86">
        <w:rPr>
          <w:rFonts w:ascii="Arial" w:hAnsi="Arial" w:cs="Arial"/>
          <w:szCs w:val="22"/>
        </w:rPr>
        <w:t>work</w:t>
      </w:r>
      <w:r w:rsidR="000610E0" w:rsidRPr="003C3F86">
        <w:rPr>
          <w:rFonts w:ascii="Arial" w:hAnsi="Arial" w:cs="Arial"/>
          <w:szCs w:val="22"/>
        </w:rPr>
        <w:t xml:space="preserve"> correlatively.</w:t>
      </w:r>
      <w:r w:rsidRPr="003C3F86">
        <w:rPr>
          <w:rFonts w:ascii="Arial" w:hAnsi="Arial" w:cs="Arial"/>
          <w:szCs w:val="22"/>
        </w:rPr>
        <w:t xml:space="preserve"> An advantage of Erikson's theory is that it helps to account for the importance of peer approval in adolescence. One limitation is that the theory was formulated prior to the advent of Facebook and other social media, and therefore cannot wholly account for how social algorithms, online influencers or ‘popularity’ works in today's digital world. Nevertheless, the theory is still relevant as it provides health and social care practitioners with an understanding of why social media can have an emotional impact on adolescents</w:t>
      </w:r>
      <w:r w:rsidR="000610E0" w:rsidRPr="003C3F86">
        <w:rPr>
          <w:rFonts w:ascii="Arial" w:hAnsi="Arial" w:cs="Arial"/>
          <w:szCs w:val="22"/>
        </w:rPr>
        <w:t xml:space="preserve"> (Carvalho et al., 2025)</w:t>
      </w:r>
      <w:r w:rsidRPr="003C3F86">
        <w:rPr>
          <w:rFonts w:ascii="Arial" w:hAnsi="Arial" w:cs="Arial"/>
          <w:szCs w:val="22"/>
        </w:rPr>
        <w:t>.</w:t>
      </w:r>
    </w:p>
    <w:p w14:paraId="20259986" w14:textId="11700203" w:rsidR="00B927A2" w:rsidRPr="003C3F86" w:rsidRDefault="00B927A2" w:rsidP="003C3F86">
      <w:pPr>
        <w:jc w:val="both"/>
        <w:rPr>
          <w:rFonts w:ascii="Arial" w:hAnsi="Arial" w:cs="Arial"/>
          <w:szCs w:val="22"/>
        </w:rPr>
      </w:pPr>
      <w:r w:rsidRPr="003C3F86">
        <w:rPr>
          <w:rFonts w:ascii="Arial" w:hAnsi="Arial" w:cs="Arial"/>
          <w:szCs w:val="22"/>
        </w:rPr>
        <w:lastRenderedPageBreak/>
        <w:t xml:space="preserve">Behaviourist Theory provides explanation of the nurture perspective with the help of Operant Conditioning and Bandura's Social Learning Theory. Behaviourists are of the opinion that behaviour can be acquired from the environment through experience. This includes that family, friends, </w:t>
      </w:r>
      <w:r w:rsidR="000B6C54" w:rsidRPr="003C3F86">
        <w:rPr>
          <w:rFonts w:ascii="Arial" w:hAnsi="Arial" w:cs="Arial"/>
          <w:szCs w:val="22"/>
        </w:rPr>
        <w:t>school,</w:t>
      </w:r>
      <w:r w:rsidRPr="003C3F86">
        <w:rPr>
          <w:rFonts w:ascii="Arial" w:hAnsi="Arial" w:cs="Arial"/>
          <w:szCs w:val="22"/>
        </w:rPr>
        <w:t xml:space="preserve"> and social media all shape the way adolescents think, </w:t>
      </w:r>
      <w:r w:rsidR="000B6C54" w:rsidRPr="003C3F86">
        <w:rPr>
          <w:rFonts w:ascii="Arial" w:hAnsi="Arial" w:cs="Arial"/>
          <w:szCs w:val="22"/>
        </w:rPr>
        <w:t>feel,</w:t>
      </w:r>
      <w:r w:rsidRPr="003C3F86">
        <w:rPr>
          <w:rFonts w:ascii="Arial" w:hAnsi="Arial" w:cs="Arial"/>
          <w:szCs w:val="22"/>
        </w:rPr>
        <w:t xml:space="preserve"> and behave. Rewards, </w:t>
      </w:r>
      <w:r w:rsidR="000B6C54" w:rsidRPr="003C3F86">
        <w:rPr>
          <w:rFonts w:ascii="Arial" w:hAnsi="Arial" w:cs="Arial"/>
          <w:szCs w:val="22"/>
        </w:rPr>
        <w:t>punishments,</w:t>
      </w:r>
      <w:r w:rsidRPr="003C3F86">
        <w:rPr>
          <w:rFonts w:ascii="Arial" w:hAnsi="Arial" w:cs="Arial"/>
          <w:szCs w:val="22"/>
        </w:rPr>
        <w:t xml:space="preserve"> and watching others' behaviour are provided to young people daily, a strong environmental influence that is social media</w:t>
      </w:r>
      <w:r w:rsidR="00F6635C" w:rsidRPr="003C3F86">
        <w:rPr>
          <w:rFonts w:ascii="Arial" w:hAnsi="Arial" w:cs="Arial"/>
          <w:szCs w:val="22"/>
        </w:rPr>
        <w:t xml:space="preserve"> (Orben </w:t>
      </w:r>
      <w:r w:rsidR="00F6635C" w:rsidRPr="003C3F86">
        <w:rPr>
          <w:rFonts w:ascii="Arial" w:hAnsi="Arial" w:cs="Arial"/>
          <w:i/>
          <w:iCs/>
          <w:szCs w:val="22"/>
        </w:rPr>
        <w:t>et al.</w:t>
      </w:r>
      <w:r w:rsidR="00F6635C" w:rsidRPr="003C3F86">
        <w:rPr>
          <w:rFonts w:ascii="Arial" w:hAnsi="Arial" w:cs="Arial"/>
          <w:szCs w:val="22"/>
        </w:rPr>
        <w:t>, 2024)</w:t>
      </w:r>
      <w:r w:rsidRPr="003C3F86">
        <w:rPr>
          <w:rFonts w:ascii="Arial" w:hAnsi="Arial" w:cs="Arial"/>
          <w:szCs w:val="22"/>
        </w:rPr>
        <w:t>.</w:t>
      </w:r>
    </w:p>
    <w:p w14:paraId="7CA69C5C" w14:textId="67155026" w:rsidR="00B927A2" w:rsidRPr="003C3F86" w:rsidRDefault="00B927A2" w:rsidP="003C3F86">
      <w:pPr>
        <w:jc w:val="both"/>
        <w:rPr>
          <w:rFonts w:ascii="Arial" w:hAnsi="Arial" w:cs="Arial"/>
          <w:szCs w:val="22"/>
        </w:rPr>
      </w:pPr>
      <w:r w:rsidRPr="003C3F86">
        <w:rPr>
          <w:rFonts w:ascii="Arial" w:hAnsi="Arial" w:cs="Arial"/>
          <w:szCs w:val="22"/>
        </w:rPr>
        <w:t xml:space="preserve">Operant Conditioning states that behaviour will be repeated when it is rewarded. Rewards on social media include likes, positive comments, </w:t>
      </w:r>
      <w:r w:rsidR="000B6C54" w:rsidRPr="003C3F86">
        <w:rPr>
          <w:rFonts w:ascii="Arial" w:hAnsi="Arial" w:cs="Arial"/>
          <w:szCs w:val="22"/>
        </w:rPr>
        <w:t>shares,</w:t>
      </w:r>
      <w:r w:rsidRPr="003C3F86">
        <w:rPr>
          <w:rFonts w:ascii="Arial" w:hAnsi="Arial" w:cs="Arial"/>
          <w:szCs w:val="22"/>
        </w:rPr>
        <w:t xml:space="preserve"> and followers. The rewards give adolescents a sense of being accepted and motivate them to keep posting and using the internet more. Some youth may rely on online “approval” to build a sense of self and may feel a sense of stress when receiving little attention. Recent research has indicated that when teenagers turn to social media for their validation, instead of real-world relationships, the social media becomes more damaging</w:t>
      </w:r>
      <w:r w:rsidR="00F6635C" w:rsidRPr="003C3F86">
        <w:rPr>
          <w:rFonts w:ascii="Arial" w:hAnsi="Arial" w:cs="Arial"/>
          <w:szCs w:val="22"/>
        </w:rPr>
        <w:t xml:space="preserve"> (Pazdur </w:t>
      </w:r>
      <w:r w:rsidR="00F6635C" w:rsidRPr="003C3F86">
        <w:rPr>
          <w:rFonts w:ascii="Arial" w:hAnsi="Arial" w:cs="Arial"/>
          <w:i/>
          <w:iCs/>
          <w:szCs w:val="22"/>
        </w:rPr>
        <w:t>et al.</w:t>
      </w:r>
      <w:r w:rsidR="00F6635C" w:rsidRPr="003C3F86">
        <w:rPr>
          <w:rFonts w:ascii="Arial" w:hAnsi="Arial" w:cs="Arial"/>
          <w:szCs w:val="22"/>
        </w:rPr>
        <w:t>, 2025)</w:t>
      </w:r>
      <w:r w:rsidRPr="003C3F86">
        <w:rPr>
          <w:rFonts w:ascii="Arial" w:hAnsi="Arial" w:cs="Arial"/>
          <w:szCs w:val="22"/>
        </w:rPr>
        <w:t>.</w:t>
      </w:r>
    </w:p>
    <w:p w14:paraId="31E32A99" w14:textId="768D6942" w:rsidR="00B927A2" w:rsidRPr="003C3F86" w:rsidRDefault="00B927A2" w:rsidP="003C3F86">
      <w:pPr>
        <w:jc w:val="both"/>
        <w:rPr>
          <w:rFonts w:ascii="Arial" w:hAnsi="Arial" w:cs="Arial"/>
          <w:szCs w:val="22"/>
        </w:rPr>
      </w:pPr>
      <w:r w:rsidRPr="003C3F86">
        <w:rPr>
          <w:rFonts w:ascii="Arial" w:hAnsi="Arial" w:cs="Arial"/>
          <w:szCs w:val="22"/>
        </w:rPr>
        <w:t xml:space="preserve">Punishment can also </w:t>
      </w:r>
      <w:r w:rsidR="000B6C54" w:rsidRPr="003C3F86">
        <w:rPr>
          <w:rFonts w:ascii="Arial" w:hAnsi="Arial" w:cs="Arial"/>
          <w:szCs w:val="22"/>
        </w:rPr>
        <w:t>influence</w:t>
      </w:r>
      <w:r w:rsidRPr="003C3F86">
        <w:rPr>
          <w:rFonts w:ascii="Arial" w:hAnsi="Arial" w:cs="Arial"/>
          <w:szCs w:val="22"/>
        </w:rPr>
        <w:t xml:space="preserve"> behaviour. Negative comments, cyberbullying or being ignored online may make adolescents feel anxious, </w:t>
      </w:r>
      <w:r w:rsidR="000B6C54" w:rsidRPr="003C3F86">
        <w:rPr>
          <w:rFonts w:ascii="Arial" w:hAnsi="Arial" w:cs="Arial"/>
          <w:szCs w:val="22"/>
        </w:rPr>
        <w:t>lonely,</w:t>
      </w:r>
      <w:r w:rsidRPr="003C3F86">
        <w:rPr>
          <w:rFonts w:ascii="Arial" w:hAnsi="Arial" w:cs="Arial"/>
          <w:szCs w:val="22"/>
        </w:rPr>
        <w:t xml:space="preserve"> or depressed. May not want to express themselves due to fear of criticism. This reinforces the nurture perspective that behaviour and emotional well-being is influenced by repeated experiences in the environment</w:t>
      </w:r>
      <w:r w:rsidR="00F6635C" w:rsidRPr="003C3F86">
        <w:rPr>
          <w:rFonts w:ascii="Arial" w:hAnsi="Arial" w:cs="Arial"/>
          <w:szCs w:val="22"/>
        </w:rPr>
        <w:t xml:space="preserve"> (Fassi </w:t>
      </w:r>
      <w:r w:rsidR="00F6635C" w:rsidRPr="003C3F86">
        <w:rPr>
          <w:rFonts w:ascii="Arial" w:hAnsi="Arial" w:cs="Arial"/>
          <w:i/>
          <w:iCs/>
          <w:szCs w:val="22"/>
        </w:rPr>
        <w:t>et al.</w:t>
      </w:r>
      <w:r w:rsidR="00F6635C" w:rsidRPr="003C3F86">
        <w:rPr>
          <w:rFonts w:ascii="Arial" w:hAnsi="Arial" w:cs="Arial"/>
          <w:szCs w:val="22"/>
        </w:rPr>
        <w:t>, 2024)</w:t>
      </w:r>
      <w:r w:rsidRPr="003C3F86">
        <w:rPr>
          <w:rFonts w:ascii="Arial" w:hAnsi="Arial" w:cs="Arial"/>
          <w:szCs w:val="22"/>
        </w:rPr>
        <w:t>.</w:t>
      </w:r>
    </w:p>
    <w:p w14:paraId="7EF2DB2B" w14:textId="264A2E1F" w:rsidR="00B927A2" w:rsidRPr="003C3F86" w:rsidRDefault="00B927A2" w:rsidP="003C3F86">
      <w:pPr>
        <w:jc w:val="both"/>
        <w:rPr>
          <w:rFonts w:ascii="Arial" w:hAnsi="Arial" w:cs="Arial"/>
          <w:szCs w:val="22"/>
        </w:rPr>
      </w:pPr>
      <w:r w:rsidRPr="003C3F86">
        <w:rPr>
          <w:rFonts w:ascii="Arial" w:hAnsi="Arial" w:cs="Arial"/>
          <w:szCs w:val="22"/>
        </w:rPr>
        <w:t xml:space="preserve">Adolescents learn through observation and imitation as well, according to Bandura's Social Learning Theory. A lot of young people follow influencers, celebrities, friends that are getting internet acclaim. May mimic </w:t>
      </w:r>
      <w:r w:rsidR="000B6C54" w:rsidRPr="003C3F86">
        <w:rPr>
          <w:rFonts w:ascii="Arial" w:hAnsi="Arial" w:cs="Arial"/>
          <w:szCs w:val="22"/>
        </w:rPr>
        <w:t>behaviour</w:t>
      </w:r>
      <w:r w:rsidRPr="003C3F86">
        <w:rPr>
          <w:rFonts w:ascii="Arial" w:hAnsi="Arial" w:cs="Arial"/>
          <w:szCs w:val="22"/>
        </w:rPr>
        <w:t xml:space="preserve">, </w:t>
      </w:r>
      <w:r w:rsidR="000B6C54" w:rsidRPr="003C3F86">
        <w:rPr>
          <w:rFonts w:ascii="Arial" w:hAnsi="Arial" w:cs="Arial"/>
          <w:szCs w:val="22"/>
        </w:rPr>
        <w:t>appearance,</w:t>
      </w:r>
      <w:r w:rsidRPr="003C3F86">
        <w:rPr>
          <w:rFonts w:ascii="Arial" w:hAnsi="Arial" w:cs="Arial"/>
          <w:szCs w:val="22"/>
        </w:rPr>
        <w:t xml:space="preserve"> or lifestyle in expectation of their being rewarded the same way. This can cause unrealistic beauty expectations, body </w:t>
      </w:r>
      <w:r w:rsidR="000B6C54" w:rsidRPr="003C3F86">
        <w:rPr>
          <w:rFonts w:ascii="Arial" w:hAnsi="Arial" w:cs="Arial"/>
          <w:szCs w:val="22"/>
        </w:rPr>
        <w:t>dissatisfaction,</w:t>
      </w:r>
      <w:r w:rsidRPr="003C3F86">
        <w:rPr>
          <w:rFonts w:ascii="Arial" w:hAnsi="Arial" w:cs="Arial"/>
          <w:szCs w:val="22"/>
        </w:rPr>
        <w:t xml:space="preserve"> or risky behaviour if these methods seem to be popular. Social Learning Theory also provides an explanation for the positive impacts of social media. Adolescents can emulate role models that advocate for education, </w:t>
      </w:r>
      <w:r w:rsidR="000B6C54" w:rsidRPr="003C3F86">
        <w:rPr>
          <w:rFonts w:ascii="Arial" w:hAnsi="Arial" w:cs="Arial"/>
          <w:szCs w:val="22"/>
        </w:rPr>
        <w:t>health,</w:t>
      </w:r>
      <w:r w:rsidRPr="003C3F86">
        <w:rPr>
          <w:rFonts w:ascii="Arial" w:hAnsi="Arial" w:cs="Arial"/>
          <w:szCs w:val="22"/>
        </w:rPr>
        <w:t xml:space="preserve"> and mental health awareness. Online support groups can also help fight the sense of isolation and help young people when they need it. Social media thus can be positive or negative depending on what teens view online and who they follow</w:t>
      </w:r>
      <w:r w:rsidR="00F6635C" w:rsidRPr="003C3F86">
        <w:rPr>
          <w:rFonts w:ascii="Arial" w:hAnsi="Arial" w:cs="Arial"/>
          <w:szCs w:val="22"/>
        </w:rPr>
        <w:t xml:space="preserve"> (Hamilton </w:t>
      </w:r>
      <w:r w:rsidR="00F6635C" w:rsidRPr="003C3F86">
        <w:rPr>
          <w:rFonts w:ascii="Arial" w:hAnsi="Arial" w:cs="Arial"/>
          <w:i/>
          <w:iCs/>
          <w:szCs w:val="22"/>
        </w:rPr>
        <w:t>et al.</w:t>
      </w:r>
      <w:r w:rsidR="00F6635C" w:rsidRPr="003C3F86">
        <w:rPr>
          <w:rFonts w:ascii="Arial" w:hAnsi="Arial" w:cs="Arial"/>
          <w:szCs w:val="22"/>
        </w:rPr>
        <w:t>, 2025)</w:t>
      </w:r>
      <w:r w:rsidRPr="003C3F86">
        <w:rPr>
          <w:rFonts w:ascii="Arial" w:hAnsi="Arial" w:cs="Arial"/>
          <w:szCs w:val="22"/>
        </w:rPr>
        <w:t>.</w:t>
      </w:r>
    </w:p>
    <w:p w14:paraId="31CCAB7C" w14:textId="2719B382" w:rsidR="00B927A2" w:rsidRPr="003C3F86" w:rsidRDefault="00B927A2" w:rsidP="003C3F86">
      <w:pPr>
        <w:jc w:val="both"/>
        <w:rPr>
          <w:rFonts w:ascii="Arial" w:hAnsi="Arial" w:cs="Arial"/>
          <w:szCs w:val="22"/>
        </w:rPr>
      </w:pPr>
      <w:r w:rsidRPr="003C3F86">
        <w:rPr>
          <w:rFonts w:ascii="Arial" w:hAnsi="Arial" w:cs="Arial"/>
          <w:szCs w:val="22"/>
        </w:rPr>
        <w:t xml:space="preserve">The two theories complement each other in explaining aspects of adolescent mental health. Erikson's Psychosocial Development Theory </w:t>
      </w:r>
      <w:r w:rsidR="000B6C54" w:rsidRPr="003C3F86">
        <w:rPr>
          <w:rFonts w:ascii="Arial" w:hAnsi="Arial" w:cs="Arial"/>
          <w:szCs w:val="22"/>
        </w:rPr>
        <w:t>canters</w:t>
      </w:r>
      <w:r w:rsidRPr="003C3F86">
        <w:rPr>
          <w:rFonts w:ascii="Arial" w:hAnsi="Arial" w:cs="Arial"/>
          <w:szCs w:val="22"/>
        </w:rPr>
        <w:t xml:space="preserve"> on the innate need to develop an identity and to be accepted in adolescence. Behaviourist Theory on the other hand, addresses learning of behaviour through reward, </w:t>
      </w:r>
      <w:r w:rsidR="000B6C54" w:rsidRPr="003C3F86">
        <w:rPr>
          <w:rFonts w:ascii="Arial" w:hAnsi="Arial" w:cs="Arial"/>
          <w:szCs w:val="22"/>
        </w:rPr>
        <w:t>punishment,</w:t>
      </w:r>
      <w:r w:rsidRPr="003C3F86">
        <w:rPr>
          <w:rFonts w:ascii="Arial" w:hAnsi="Arial" w:cs="Arial"/>
          <w:szCs w:val="22"/>
        </w:rPr>
        <w:t xml:space="preserve"> and observation. Erikson mainly supports the nature </w:t>
      </w:r>
      <w:r w:rsidRPr="003C3F86">
        <w:rPr>
          <w:rFonts w:ascii="Arial" w:hAnsi="Arial" w:cs="Arial"/>
          <w:szCs w:val="22"/>
        </w:rPr>
        <w:lastRenderedPageBreak/>
        <w:t xml:space="preserve">perspective, while Behaviourist Theory supports nurture. However, recent studies indicate that both theories alone are not sufficient to account for the impact of social media. The biological development, personality and family support and family experiences online have a synergistic influence on mental health (Fassi </w:t>
      </w:r>
      <w:r w:rsidRPr="003C3F86">
        <w:rPr>
          <w:rFonts w:ascii="Arial" w:hAnsi="Arial" w:cs="Arial"/>
          <w:i/>
          <w:iCs/>
          <w:szCs w:val="22"/>
        </w:rPr>
        <w:t>et al.</w:t>
      </w:r>
      <w:r w:rsidRPr="003C3F86">
        <w:rPr>
          <w:rFonts w:ascii="Arial" w:hAnsi="Arial" w:cs="Arial"/>
          <w:szCs w:val="22"/>
        </w:rPr>
        <w:t>, 2025).</w:t>
      </w:r>
    </w:p>
    <w:p w14:paraId="39FD4391" w14:textId="7B08D21F" w:rsidR="00B927A2" w:rsidRPr="003C3F86" w:rsidRDefault="00B927A2" w:rsidP="003C3F86">
      <w:pPr>
        <w:jc w:val="both"/>
        <w:rPr>
          <w:rFonts w:ascii="Arial" w:hAnsi="Arial" w:cs="Arial"/>
          <w:szCs w:val="22"/>
        </w:rPr>
      </w:pPr>
      <w:r w:rsidRPr="003C3F86">
        <w:rPr>
          <w:rFonts w:ascii="Arial" w:hAnsi="Arial" w:cs="Arial"/>
          <w:szCs w:val="22"/>
        </w:rPr>
        <w:t xml:space="preserve">The two theories have advantages and disadvantages. Erikson's reasons for the emotional need of adolescents for peer approval and lack of attention to contemporary digital technology. Behaviourist Theory is a theory that explains online behaviour without considering feelings and physical differences. It is important for health and social care professionals to understand both theories. Practitioners should not only consider how long adolescents spend online, but also how well they spend their time online, family relationships and emotional wellbeing. Rapid identification of cyberbullying and family/emotional support are important in improving mental health of adolescents, as is promotion of digital literacy. Supporting young people is best done through a </w:t>
      </w:r>
      <w:r w:rsidR="000B6C54" w:rsidRPr="003C3F86">
        <w:rPr>
          <w:rFonts w:ascii="Arial" w:hAnsi="Arial" w:cs="Arial"/>
          <w:szCs w:val="22"/>
        </w:rPr>
        <w:t>person-centred</w:t>
      </w:r>
      <w:r w:rsidRPr="003C3F86">
        <w:rPr>
          <w:rFonts w:ascii="Arial" w:hAnsi="Arial" w:cs="Arial"/>
          <w:szCs w:val="22"/>
        </w:rPr>
        <w:t xml:space="preserve"> approach taking both nature and nurture into account (McGorry </w:t>
      </w:r>
      <w:r w:rsidRPr="003C3F86">
        <w:rPr>
          <w:rFonts w:ascii="Arial" w:hAnsi="Arial" w:cs="Arial"/>
          <w:i/>
          <w:iCs/>
          <w:szCs w:val="22"/>
        </w:rPr>
        <w:t>et al.</w:t>
      </w:r>
      <w:r w:rsidRPr="003C3F86">
        <w:rPr>
          <w:rFonts w:ascii="Arial" w:hAnsi="Arial" w:cs="Arial"/>
          <w:szCs w:val="22"/>
        </w:rPr>
        <w:t>, 2024).</w:t>
      </w:r>
    </w:p>
    <w:p w14:paraId="6A65F987" w14:textId="77777777" w:rsidR="00B927A2" w:rsidRPr="003C3F86" w:rsidRDefault="00B927A2" w:rsidP="003C3F86">
      <w:pPr>
        <w:pStyle w:val="Heading1"/>
        <w:rPr>
          <w:rFonts w:ascii="Arial" w:hAnsi="Arial" w:cs="Arial"/>
          <w:sz w:val="22"/>
          <w:szCs w:val="22"/>
        </w:rPr>
      </w:pPr>
      <w:r w:rsidRPr="003C3F86">
        <w:rPr>
          <w:rFonts w:ascii="Arial" w:hAnsi="Arial" w:cs="Arial"/>
          <w:sz w:val="22"/>
          <w:szCs w:val="22"/>
        </w:rPr>
        <w:t>Conclusion</w:t>
      </w:r>
    </w:p>
    <w:p w14:paraId="1027E9DB" w14:textId="429D18E5" w:rsidR="00B927A2" w:rsidRPr="003C3F86" w:rsidRDefault="00B927A2" w:rsidP="003C3F86">
      <w:pPr>
        <w:rPr>
          <w:rFonts w:ascii="Arial" w:hAnsi="Arial" w:cs="Arial"/>
          <w:szCs w:val="22"/>
        </w:rPr>
      </w:pPr>
      <w:r w:rsidRPr="003C3F86">
        <w:rPr>
          <w:rFonts w:ascii="Arial" w:hAnsi="Arial" w:cs="Arial"/>
          <w:szCs w:val="22"/>
        </w:rPr>
        <w:t xml:space="preserve">Overall, social media has a positive and negative impact on the mental health of adolescents. It can support friendships, foster </w:t>
      </w:r>
      <w:r w:rsidR="000B6C54" w:rsidRPr="003C3F86">
        <w:rPr>
          <w:rFonts w:ascii="Arial" w:hAnsi="Arial" w:cs="Arial"/>
          <w:szCs w:val="22"/>
        </w:rPr>
        <w:t>self-expression,</w:t>
      </w:r>
      <w:r w:rsidRPr="003C3F86">
        <w:rPr>
          <w:rFonts w:ascii="Arial" w:hAnsi="Arial" w:cs="Arial"/>
          <w:szCs w:val="22"/>
        </w:rPr>
        <w:t xml:space="preserve"> and information access, but too much use and negative experiences including cyberbullying, social </w:t>
      </w:r>
      <w:r w:rsidR="000B6C54" w:rsidRPr="003C3F86">
        <w:rPr>
          <w:rFonts w:ascii="Arial" w:hAnsi="Arial" w:cs="Arial"/>
          <w:szCs w:val="22"/>
        </w:rPr>
        <w:t>comparisons,</w:t>
      </w:r>
      <w:r w:rsidRPr="003C3F86">
        <w:rPr>
          <w:rFonts w:ascii="Arial" w:hAnsi="Arial" w:cs="Arial"/>
          <w:szCs w:val="22"/>
        </w:rPr>
        <w:t xml:space="preserve"> and the need for online validation of self-worth or approval can lead to anxiety, depression, low </w:t>
      </w:r>
      <w:r w:rsidR="000B6C54" w:rsidRPr="003C3F86">
        <w:rPr>
          <w:rFonts w:ascii="Arial" w:hAnsi="Arial" w:cs="Arial"/>
          <w:szCs w:val="22"/>
        </w:rPr>
        <w:t>self-esteem,</w:t>
      </w:r>
      <w:r w:rsidRPr="003C3F86">
        <w:rPr>
          <w:rFonts w:ascii="Arial" w:hAnsi="Arial" w:cs="Arial"/>
          <w:szCs w:val="22"/>
        </w:rPr>
        <w:t xml:space="preserve"> and body image issues. The nature-nurture debate is the most effective way to see the effects of social media; biological factors as well as environmental factors affect adolescent mental health.</w:t>
      </w:r>
    </w:p>
    <w:p w14:paraId="3C486F11" w14:textId="177A02B5" w:rsidR="00B927A2" w:rsidRPr="003C3F86" w:rsidRDefault="00B927A2" w:rsidP="003C3F86">
      <w:pPr>
        <w:rPr>
          <w:rFonts w:ascii="Arial" w:hAnsi="Arial" w:cs="Arial"/>
          <w:szCs w:val="22"/>
        </w:rPr>
      </w:pPr>
      <w:r w:rsidRPr="003C3F86">
        <w:rPr>
          <w:rFonts w:ascii="Arial" w:hAnsi="Arial" w:cs="Arial"/>
          <w:szCs w:val="22"/>
        </w:rPr>
        <w:t xml:space="preserve">The Identity versus Role Confusion stage in Erikson's Psychosocial Development Theory recognizes that teens find themselves in a time of need for identity, acceptance and belonging. The experience that adolescents have on social media can facilitate or hinder this process. Behaviourist Theory, on the contrary, provides with understanding on how online behaviours are learned through rewards, </w:t>
      </w:r>
      <w:r w:rsidR="000B6C54" w:rsidRPr="003C3F86">
        <w:rPr>
          <w:rFonts w:ascii="Arial" w:hAnsi="Arial" w:cs="Arial"/>
          <w:szCs w:val="22"/>
        </w:rPr>
        <w:t>punishment,</w:t>
      </w:r>
      <w:r w:rsidRPr="003C3F86">
        <w:rPr>
          <w:rFonts w:ascii="Arial" w:hAnsi="Arial" w:cs="Arial"/>
          <w:szCs w:val="22"/>
        </w:rPr>
        <w:t xml:space="preserve"> and observing behaviours of others, as explained in Operant Conditioning and Social Learning Theory. Theories have both strengths and </w:t>
      </w:r>
      <w:r w:rsidR="000B6C54" w:rsidRPr="003C3F86">
        <w:rPr>
          <w:rFonts w:ascii="Arial" w:hAnsi="Arial" w:cs="Arial"/>
          <w:szCs w:val="22"/>
        </w:rPr>
        <w:t>weaknesses yet</w:t>
      </w:r>
      <w:r w:rsidRPr="003C3F86">
        <w:rPr>
          <w:rFonts w:ascii="Arial" w:hAnsi="Arial" w:cs="Arial"/>
          <w:szCs w:val="22"/>
        </w:rPr>
        <w:t xml:space="preserve"> combining them will offer a more intricate comprehension of the effect of social media on adolescents' wellbeing.</w:t>
      </w:r>
    </w:p>
    <w:p w14:paraId="729ECCC4" w14:textId="4933C9D0" w:rsidR="0059242C" w:rsidRPr="003C3F86" w:rsidRDefault="00B927A2" w:rsidP="003C3F86">
      <w:pPr>
        <w:rPr>
          <w:rFonts w:ascii="Arial" w:hAnsi="Arial" w:cs="Arial"/>
          <w:szCs w:val="22"/>
        </w:rPr>
      </w:pPr>
      <w:r w:rsidRPr="003C3F86">
        <w:rPr>
          <w:rFonts w:ascii="Arial" w:hAnsi="Arial" w:cs="Arial"/>
          <w:szCs w:val="22"/>
        </w:rPr>
        <w:t xml:space="preserve">Health and social care professionals need to be aware of developmental and environmental issues when supporting young people. Digital literacy, positive online behaviours, early </w:t>
      </w:r>
      <w:r w:rsidR="000B6C54" w:rsidRPr="003C3F86">
        <w:rPr>
          <w:rFonts w:ascii="Arial" w:hAnsi="Arial" w:cs="Arial"/>
          <w:szCs w:val="22"/>
        </w:rPr>
        <w:t>detection,</w:t>
      </w:r>
      <w:r w:rsidRPr="003C3F86">
        <w:rPr>
          <w:rFonts w:ascii="Arial" w:hAnsi="Arial" w:cs="Arial"/>
          <w:szCs w:val="22"/>
        </w:rPr>
        <w:t xml:space="preserve"> and emotional/family support are effective ways to promote mental health. In general, a person-centred approach which acknowledges the influence of both nature and nurture is the </w:t>
      </w:r>
      <w:r w:rsidRPr="003C3F86">
        <w:rPr>
          <w:rFonts w:ascii="Arial" w:hAnsi="Arial" w:cs="Arial"/>
          <w:szCs w:val="22"/>
        </w:rPr>
        <w:lastRenderedPageBreak/>
        <w:t>most effective means of fostering healthy development and wellbeing amongst the adolescent population in today's digital world.</w:t>
      </w:r>
      <w:r w:rsidR="0059242C" w:rsidRPr="003C3F86">
        <w:rPr>
          <w:rFonts w:ascii="Arial" w:hAnsi="Arial" w:cs="Arial"/>
          <w:szCs w:val="22"/>
        </w:rPr>
        <w:br w:type="page"/>
      </w:r>
    </w:p>
    <w:p w14:paraId="330D54B8" w14:textId="62F06FBC" w:rsidR="0059242C" w:rsidRPr="003C3F86" w:rsidRDefault="0059242C" w:rsidP="003C3F86">
      <w:pPr>
        <w:pStyle w:val="Heading1"/>
        <w:jc w:val="both"/>
        <w:rPr>
          <w:rFonts w:ascii="Arial" w:hAnsi="Arial" w:cs="Arial"/>
          <w:sz w:val="22"/>
          <w:szCs w:val="22"/>
        </w:rPr>
      </w:pPr>
      <w:r w:rsidRPr="003C3F86">
        <w:rPr>
          <w:rFonts w:ascii="Arial" w:hAnsi="Arial" w:cs="Arial"/>
          <w:sz w:val="22"/>
          <w:szCs w:val="22"/>
        </w:rPr>
        <w:lastRenderedPageBreak/>
        <w:t>REFERENCES</w:t>
      </w:r>
    </w:p>
    <w:p w14:paraId="1ED2CDB6" w14:textId="77777777" w:rsidR="00325FD1" w:rsidRPr="003C3F86" w:rsidRDefault="00325FD1" w:rsidP="003C3F86">
      <w:pPr>
        <w:jc w:val="both"/>
        <w:rPr>
          <w:rFonts w:ascii="Arial" w:hAnsi="Arial" w:cs="Arial"/>
          <w:szCs w:val="22"/>
        </w:rPr>
      </w:pPr>
      <w:r w:rsidRPr="003C3F86">
        <w:rPr>
          <w:rFonts w:ascii="Arial" w:hAnsi="Arial" w:cs="Arial"/>
          <w:szCs w:val="22"/>
        </w:rPr>
        <w:t>de Carvalho, N. A., Veiga, F. H., Martínez, I., &amp; Veiga, C. M. (2025). Psychosocial development and student engagement in school: A study with girls and boys in early and late adolescence. </w:t>
      </w:r>
      <w:r w:rsidRPr="003C3F86">
        <w:rPr>
          <w:rFonts w:ascii="Arial" w:hAnsi="Arial" w:cs="Arial"/>
          <w:i/>
          <w:iCs/>
          <w:szCs w:val="22"/>
        </w:rPr>
        <w:t>Trends in Psychology</w:t>
      </w:r>
      <w:r w:rsidRPr="003C3F86">
        <w:rPr>
          <w:rFonts w:ascii="Arial" w:hAnsi="Arial" w:cs="Arial"/>
          <w:szCs w:val="22"/>
        </w:rPr>
        <w:t>, 1-27.</w:t>
      </w:r>
    </w:p>
    <w:p w14:paraId="182A90B8" w14:textId="21353934" w:rsidR="00325FD1" w:rsidRPr="003C3F86" w:rsidRDefault="00325FD1" w:rsidP="003C3F86">
      <w:pPr>
        <w:jc w:val="both"/>
        <w:rPr>
          <w:rFonts w:ascii="Arial" w:hAnsi="Arial" w:cs="Arial"/>
          <w:szCs w:val="22"/>
          <w:lang w:val="en-US"/>
        </w:rPr>
      </w:pPr>
      <w:r w:rsidRPr="003C3F86">
        <w:rPr>
          <w:rFonts w:ascii="Arial" w:hAnsi="Arial" w:cs="Arial"/>
          <w:szCs w:val="22"/>
          <w:lang w:val="en-US"/>
        </w:rPr>
        <w:t xml:space="preserve">Fassi, L., Ferguson, A.M., Przybylski, A.K., Ford, T.J. and Orben, A. (2025) ‘Social media use in adolescents with and without mental health conditions’, </w:t>
      </w:r>
      <w:r w:rsidRPr="003C3F86">
        <w:rPr>
          <w:rFonts w:ascii="Arial" w:hAnsi="Arial" w:cs="Arial"/>
          <w:i/>
          <w:iCs/>
          <w:szCs w:val="22"/>
          <w:lang w:val="en-US"/>
        </w:rPr>
        <w:t xml:space="preserve">Nature Human </w:t>
      </w:r>
      <w:r w:rsidR="000B6C54" w:rsidRPr="003C3F86">
        <w:rPr>
          <w:rFonts w:ascii="Arial" w:hAnsi="Arial" w:cs="Arial"/>
          <w:i/>
          <w:iCs/>
          <w:szCs w:val="22"/>
          <w:lang w:val="en-US"/>
        </w:rPr>
        <w:t>Behavior</w:t>
      </w:r>
      <w:r w:rsidRPr="003C3F86">
        <w:rPr>
          <w:rFonts w:ascii="Arial" w:hAnsi="Arial" w:cs="Arial"/>
          <w:szCs w:val="22"/>
          <w:lang w:val="en-US"/>
        </w:rPr>
        <w:t>, 9(6), pp. 1283–1299.</w:t>
      </w:r>
    </w:p>
    <w:p w14:paraId="33FE9A67" w14:textId="620B2437" w:rsidR="00325FD1" w:rsidRPr="003C3F86" w:rsidRDefault="00325FD1" w:rsidP="003C3F86">
      <w:pPr>
        <w:jc w:val="both"/>
        <w:rPr>
          <w:rFonts w:ascii="Arial" w:hAnsi="Arial" w:cs="Arial"/>
          <w:szCs w:val="22"/>
          <w:lang w:val="en-US"/>
        </w:rPr>
      </w:pPr>
      <w:r w:rsidRPr="003C3F86">
        <w:rPr>
          <w:rFonts w:ascii="Arial" w:hAnsi="Arial" w:cs="Arial"/>
          <w:szCs w:val="22"/>
          <w:lang w:val="en-US"/>
        </w:rPr>
        <w:t xml:space="preserve">Fassi, L., Thomas, K., Parry, D.A., Leyland-Craggs, A., Ford, T.J. and Orben, A. (2024) ‘Social media use and </w:t>
      </w:r>
      <w:r w:rsidR="000B6C54" w:rsidRPr="003C3F86">
        <w:rPr>
          <w:rFonts w:ascii="Arial" w:hAnsi="Arial" w:cs="Arial"/>
          <w:szCs w:val="22"/>
          <w:lang w:val="en-US"/>
        </w:rPr>
        <w:t>internalizing</w:t>
      </w:r>
      <w:r w:rsidRPr="003C3F86">
        <w:rPr>
          <w:rFonts w:ascii="Arial" w:hAnsi="Arial" w:cs="Arial"/>
          <w:szCs w:val="22"/>
          <w:lang w:val="en-US"/>
        </w:rPr>
        <w:t xml:space="preserve"> symptoms in clinical and community adolescent samples: A systematic review and meta-analysis’, </w:t>
      </w:r>
      <w:r w:rsidRPr="003C3F86">
        <w:rPr>
          <w:rFonts w:ascii="Arial" w:hAnsi="Arial" w:cs="Arial"/>
          <w:i/>
          <w:iCs/>
          <w:szCs w:val="22"/>
          <w:lang w:val="en-US"/>
        </w:rPr>
        <w:t>JAMA Pediatrics</w:t>
      </w:r>
      <w:r w:rsidRPr="003C3F86">
        <w:rPr>
          <w:rFonts w:ascii="Arial" w:hAnsi="Arial" w:cs="Arial"/>
          <w:szCs w:val="22"/>
          <w:lang w:val="en-US"/>
        </w:rPr>
        <w:t>, 178(8), pp. 814–822.</w:t>
      </w:r>
    </w:p>
    <w:p w14:paraId="4976426A" w14:textId="77777777" w:rsidR="00325FD1" w:rsidRPr="003C3F86" w:rsidRDefault="00325FD1" w:rsidP="003C3F86">
      <w:pPr>
        <w:jc w:val="both"/>
        <w:rPr>
          <w:rFonts w:ascii="Arial" w:hAnsi="Arial" w:cs="Arial"/>
          <w:szCs w:val="22"/>
          <w:lang w:val="en-US"/>
        </w:rPr>
      </w:pPr>
      <w:r w:rsidRPr="003C3F86">
        <w:rPr>
          <w:rFonts w:ascii="Arial" w:hAnsi="Arial" w:cs="Arial"/>
          <w:szCs w:val="22"/>
          <w:lang w:val="en-US"/>
        </w:rPr>
        <w:t xml:space="preserve">Ferguson, A., Turner, G. and Orben, A. (2024) ‘Social uncertainty in the digital world’, </w:t>
      </w:r>
      <w:r w:rsidRPr="003C3F86">
        <w:rPr>
          <w:rFonts w:ascii="Arial" w:hAnsi="Arial" w:cs="Arial"/>
          <w:i/>
          <w:iCs/>
          <w:szCs w:val="22"/>
          <w:lang w:val="en-US"/>
        </w:rPr>
        <w:t>Trends in Cognitive Sciences</w:t>
      </w:r>
      <w:r w:rsidRPr="003C3F86">
        <w:rPr>
          <w:rFonts w:ascii="Arial" w:hAnsi="Arial" w:cs="Arial"/>
          <w:szCs w:val="22"/>
          <w:lang w:val="en-US"/>
        </w:rPr>
        <w:t>, 28(6), pp. 447–460.</w:t>
      </w:r>
    </w:p>
    <w:p w14:paraId="58DEA84C" w14:textId="774E0CB2" w:rsidR="00325FD1" w:rsidRPr="003C3F86" w:rsidRDefault="00325FD1" w:rsidP="003C3F86">
      <w:pPr>
        <w:jc w:val="both"/>
        <w:rPr>
          <w:rFonts w:ascii="Arial" w:hAnsi="Arial" w:cs="Arial"/>
          <w:szCs w:val="22"/>
        </w:rPr>
      </w:pPr>
      <w:r w:rsidRPr="003C3F86">
        <w:rPr>
          <w:rFonts w:ascii="Arial" w:hAnsi="Arial" w:cs="Arial"/>
          <w:szCs w:val="22"/>
        </w:rPr>
        <w:t xml:space="preserve">Hamilton, J.L., Dreier, M.J., Caproni, B. and Fedor, J. (2025) ‘Improving the science of adolescent social media and mental health: Challenges and opportunities of smartphone-based mobile sensing and digital phenotyping’, </w:t>
      </w:r>
      <w:r w:rsidRPr="003C3F86">
        <w:rPr>
          <w:rFonts w:ascii="Arial" w:hAnsi="Arial" w:cs="Arial"/>
          <w:i/>
          <w:iCs/>
          <w:szCs w:val="22"/>
        </w:rPr>
        <w:t xml:space="preserve">Journal of Technology in </w:t>
      </w:r>
      <w:r w:rsidR="000B6C54" w:rsidRPr="003C3F86">
        <w:rPr>
          <w:rFonts w:ascii="Arial" w:hAnsi="Arial" w:cs="Arial"/>
          <w:i/>
          <w:iCs/>
          <w:szCs w:val="22"/>
        </w:rPr>
        <w:t>Behavioural</w:t>
      </w:r>
      <w:r w:rsidRPr="003C3F86">
        <w:rPr>
          <w:rFonts w:ascii="Arial" w:hAnsi="Arial" w:cs="Arial"/>
          <w:i/>
          <w:iCs/>
          <w:szCs w:val="22"/>
        </w:rPr>
        <w:t xml:space="preserve"> Science</w:t>
      </w:r>
      <w:r w:rsidRPr="003C3F86">
        <w:rPr>
          <w:rFonts w:ascii="Arial" w:hAnsi="Arial" w:cs="Arial"/>
          <w:szCs w:val="22"/>
        </w:rPr>
        <w:t>, 10, pp. 301–319.</w:t>
      </w:r>
    </w:p>
    <w:p w14:paraId="70EB4E36" w14:textId="77777777" w:rsidR="00325FD1" w:rsidRPr="003C3F86" w:rsidRDefault="00325FD1" w:rsidP="003C3F86">
      <w:pPr>
        <w:jc w:val="both"/>
        <w:rPr>
          <w:rFonts w:ascii="Arial" w:hAnsi="Arial" w:cs="Arial"/>
          <w:szCs w:val="22"/>
        </w:rPr>
      </w:pPr>
      <w:r w:rsidRPr="003C3F86">
        <w:rPr>
          <w:rFonts w:ascii="Arial" w:hAnsi="Arial" w:cs="Arial"/>
          <w:szCs w:val="22"/>
        </w:rPr>
        <w:t>Keyes, K. M., &amp; Platt, J. M. (2024). Annual Research Review: Sex, gender, and internalizing conditions among adolescents in the 21st century–trends, causes, consequences. </w:t>
      </w:r>
      <w:r w:rsidRPr="003C3F86">
        <w:rPr>
          <w:rFonts w:ascii="Arial" w:hAnsi="Arial" w:cs="Arial"/>
          <w:i/>
          <w:iCs/>
          <w:szCs w:val="22"/>
        </w:rPr>
        <w:t>Journal of child psychology and psychiatry</w:t>
      </w:r>
      <w:r w:rsidRPr="003C3F86">
        <w:rPr>
          <w:rFonts w:ascii="Arial" w:hAnsi="Arial" w:cs="Arial"/>
          <w:szCs w:val="22"/>
        </w:rPr>
        <w:t>, </w:t>
      </w:r>
      <w:r w:rsidRPr="003C3F86">
        <w:rPr>
          <w:rFonts w:ascii="Arial" w:hAnsi="Arial" w:cs="Arial"/>
          <w:i/>
          <w:iCs/>
          <w:szCs w:val="22"/>
        </w:rPr>
        <w:t>65</w:t>
      </w:r>
      <w:r w:rsidRPr="003C3F86">
        <w:rPr>
          <w:rFonts w:ascii="Arial" w:hAnsi="Arial" w:cs="Arial"/>
          <w:szCs w:val="22"/>
        </w:rPr>
        <w:t>(4), 384-407.</w:t>
      </w:r>
    </w:p>
    <w:p w14:paraId="0E246F52" w14:textId="77777777" w:rsidR="00325FD1" w:rsidRPr="003C3F86" w:rsidRDefault="00325FD1" w:rsidP="003C3F86">
      <w:pPr>
        <w:jc w:val="both"/>
        <w:rPr>
          <w:rFonts w:ascii="Arial" w:hAnsi="Arial" w:cs="Arial"/>
          <w:szCs w:val="22"/>
        </w:rPr>
      </w:pPr>
      <w:r w:rsidRPr="003C3F86">
        <w:rPr>
          <w:rFonts w:ascii="Arial" w:hAnsi="Arial" w:cs="Arial"/>
          <w:szCs w:val="22"/>
        </w:rPr>
        <w:t>Marciano, L., Lin, J., Sato, T., Saboor, S., &amp; Viswanath, K. (2024). Does social media use make us happy? A meta-analysis on social media and positive well-being outcomes. </w:t>
      </w:r>
      <w:r w:rsidRPr="003C3F86">
        <w:rPr>
          <w:rFonts w:ascii="Arial" w:hAnsi="Arial" w:cs="Arial"/>
          <w:i/>
          <w:iCs/>
          <w:szCs w:val="22"/>
        </w:rPr>
        <w:t>SSM-Mental Health</w:t>
      </w:r>
      <w:r w:rsidRPr="003C3F86">
        <w:rPr>
          <w:rFonts w:ascii="Arial" w:hAnsi="Arial" w:cs="Arial"/>
          <w:szCs w:val="22"/>
        </w:rPr>
        <w:t>, </w:t>
      </w:r>
      <w:r w:rsidRPr="003C3F86">
        <w:rPr>
          <w:rFonts w:ascii="Arial" w:hAnsi="Arial" w:cs="Arial"/>
          <w:i/>
          <w:iCs/>
          <w:szCs w:val="22"/>
        </w:rPr>
        <w:t>6</w:t>
      </w:r>
      <w:r w:rsidRPr="003C3F86">
        <w:rPr>
          <w:rFonts w:ascii="Arial" w:hAnsi="Arial" w:cs="Arial"/>
          <w:szCs w:val="22"/>
        </w:rPr>
        <w:t>, 100331.</w:t>
      </w:r>
    </w:p>
    <w:p w14:paraId="26CF6074" w14:textId="77777777" w:rsidR="00325FD1" w:rsidRPr="003C3F86" w:rsidRDefault="00325FD1" w:rsidP="003C3F86">
      <w:pPr>
        <w:jc w:val="both"/>
        <w:rPr>
          <w:rFonts w:ascii="Arial" w:hAnsi="Arial" w:cs="Arial"/>
          <w:szCs w:val="22"/>
        </w:rPr>
      </w:pPr>
      <w:r w:rsidRPr="003C3F86">
        <w:rPr>
          <w:rFonts w:ascii="Arial" w:hAnsi="Arial" w:cs="Arial"/>
          <w:szCs w:val="22"/>
        </w:rPr>
        <w:t xml:space="preserve">McGorry, P.D., Mei, C., Chanen, A., Hodges, C., Alvarez-Jimenez, M. and Killackey, E. (2024) ‘The Lancet Psychiatry Commission on youth mental health’, </w:t>
      </w:r>
      <w:r w:rsidRPr="003C3F86">
        <w:rPr>
          <w:rFonts w:ascii="Arial" w:hAnsi="Arial" w:cs="Arial"/>
          <w:i/>
          <w:iCs/>
          <w:szCs w:val="22"/>
        </w:rPr>
        <w:t>The Lancet Psychiatry</w:t>
      </w:r>
      <w:r w:rsidRPr="003C3F86">
        <w:rPr>
          <w:rFonts w:ascii="Arial" w:hAnsi="Arial" w:cs="Arial"/>
          <w:szCs w:val="22"/>
        </w:rPr>
        <w:t>, 11(9), pp. 731–774.</w:t>
      </w:r>
    </w:p>
    <w:p w14:paraId="7CB3F670" w14:textId="77777777" w:rsidR="00325FD1" w:rsidRPr="003C3F86" w:rsidRDefault="00325FD1" w:rsidP="003C3F86">
      <w:pPr>
        <w:jc w:val="both"/>
        <w:rPr>
          <w:rFonts w:ascii="Arial" w:hAnsi="Arial" w:cs="Arial"/>
          <w:szCs w:val="22"/>
        </w:rPr>
      </w:pPr>
      <w:r w:rsidRPr="003C3F86">
        <w:rPr>
          <w:rFonts w:ascii="Arial" w:hAnsi="Arial" w:cs="Arial"/>
          <w:szCs w:val="22"/>
        </w:rPr>
        <w:t xml:space="preserve">Orben, A., Meier, A., Dalgleish, T. and Blakemore, S.-J. (2024) ‘Mechanisms linking social media use to adolescent mental health vulnerability’, </w:t>
      </w:r>
      <w:r w:rsidRPr="003C3F86">
        <w:rPr>
          <w:rFonts w:ascii="Arial" w:hAnsi="Arial" w:cs="Arial"/>
          <w:i/>
          <w:iCs/>
          <w:szCs w:val="22"/>
        </w:rPr>
        <w:t>Nature Reviews Psychology</w:t>
      </w:r>
      <w:r w:rsidRPr="003C3F86">
        <w:rPr>
          <w:rFonts w:ascii="Arial" w:hAnsi="Arial" w:cs="Arial"/>
          <w:szCs w:val="22"/>
        </w:rPr>
        <w:t>, 3(6), pp. 407–423.</w:t>
      </w:r>
    </w:p>
    <w:p w14:paraId="76648348" w14:textId="2F5E98CD" w:rsidR="00B927A2" w:rsidRPr="003C3F86" w:rsidRDefault="00325FD1" w:rsidP="003C3F86">
      <w:pPr>
        <w:jc w:val="both"/>
        <w:rPr>
          <w:rFonts w:ascii="Arial" w:hAnsi="Arial" w:cs="Arial"/>
          <w:szCs w:val="22"/>
        </w:rPr>
      </w:pPr>
      <w:r w:rsidRPr="003C3F86">
        <w:rPr>
          <w:rFonts w:ascii="Arial" w:hAnsi="Arial" w:cs="Arial"/>
          <w:szCs w:val="22"/>
        </w:rPr>
        <w:t xml:space="preserve">Pazdur, M., Tutus, D. and Haag, A.-C. (2025) ‘Risk factors for problematic social media use in youth: A systematic review of longitudinal studies’, </w:t>
      </w:r>
      <w:r w:rsidRPr="003C3F86">
        <w:rPr>
          <w:rFonts w:ascii="Arial" w:hAnsi="Arial" w:cs="Arial"/>
          <w:i/>
          <w:iCs/>
          <w:szCs w:val="22"/>
        </w:rPr>
        <w:t>Adolescent Research Review</w:t>
      </w:r>
      <w:r w:rsidRPr="003C3F86">
        <w:rPr>
          <w:rFonts w:ascii="Arial" w:hAnsi="Arial" w:cs="Arial"/>
          <w:szCs w:val="22"/>
        </w:rPr>
        <w:t>, 10(2), pp. 237–253.</w:t>
      </w:r>
    </w:p>
    <w:sectPr w:rsidR="00B927A2" w:rsidRPr="003C3F8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DCAB3B" w14:textId="77777777" w:rsidR="00735C49" w:rsidRDefault="00735C49" w:rsidP="005326A2">
      <w:pPr>
        <w:spacing w:after="0" w:line="240" w:lineRule="auto"/>
      </w:pPr>
      <w:r>
        <w:separator/>
      </w:r>
    </w:p>
  </w:endnote>
  <w:endnote w:type="continuationSeparator" w:id="0">
    <w:p w14:paraId="271F9463" w14:textId="77777777" w:rsidR="00735C49" w:rsidRDefault="00735C49" w:rsidP="005326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1388400"/>
      <w:docPartObj>
        <w:docPartGallery w:val="Page Numbers (Bottom of Page)"/>
        <w:docPartUnique/>
      </w:docPartObj>
    </w:sdtPr>
    <w:sdtEndPr>
      <w:rPr>
        <w:noProof/>
      </w:rPr>
    </w:sdtEndPr>
    <w:sdtContent>
      <w:p w14:paraId="73D9B838" w14:textId="19747970" w:rsidR="005326A2" w:rsidRDefault="005326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A8EF98" w14:textId="77777777" w:rsidR="005326A2" w:rsidRDefault="005326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A134C1" w14:textId="77777777" w:rsidR="00735C49" w:rsidRDefault="00735C49" w:rsidP="005326A2">
      <w:pPr>
        <w:spacing w:after="0" w:line="240" w:lineRule="auto"/>
      </w:pPr>
      <w:r>
        <w:separator/>
      </w:r>
    </w:p>
  </w:footnote>
  <w:footnote w:type="continuationSeparator" w:id="0">
    <w:p w14:paraId="3D581E64" w14:textId="77777777" w:rsidR="00735C49" w:rsidRDefault="00735C49" w:rsidP="005326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A92"/>
    <w:rsid w:val="000610E0"/>
    <w:rsid w:val="000B5EEF"/>
    <w:rsid w:val="000B6C54"/>
    <w:rsid w:val="00154507"/>
    <w:rsid w:val="002142CF"/>
    <w:rsid w:val="00325FD1"/>
    <w:rsid w:val="003C3F86"/>
    <w:rsid w:val="003F69D9"/>
    <w:rsid w:val="005326A2"/>
    <w:rsid w:val="0059242C"/>
    <w:rsid w:val="006116E8"/>
    <w:rsid w:val="006B129D"/>
    <w:rsid w:val="00711F0C"/>
    <w:rsid w:val="00735C49"/>
    <w:rsid w:val="007A2EAB"/>
    <w:rsid w:val="007A5014"/>
    <w:rsid w:val="007F0504"/>
    <w:rsid w:val="00803ED9"/>
    <w:rsid w:val="008567C3"/>
    <w:rsid w:val="008910D6"/>
    <w:rsid w:val="008A05C1"/>
    <w:rsid w:val="008E2F52"/>
    <w:rsid w:val="00963BC0"/>
    <w:rsid w:val="00992A92"/>
    <w:rsid w:val="009E1FB4"/>
    <w:rsid w:val="00A75D34"/>
    <w:rsid w:val="00AF41BD"/>
    <w:rsid w:val="00B06CD5"/>
    <w:rsid w:val="00B579E0"/>
    <w:rsid w:val="00B927A2"/>
    <w:rsid w:val="00BB78FB"/>
    <w:rsid w:val="00CC4ED1"/>
    <w:rsid w:val="00D1257C"/>
    <w:rsid w:val="00F51156"/>
    <w:rsid w:val="00F6635C"/>
    <w:rsid w:val="00F70FCC"/>
    <w:rsid w:val="00FA0A3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CEDBD"/>
  <w15:chartTrackingRefBased/>
  <w15:docId w15:val="{3D215BCF-3CDD-44D6-8C48-5DE301E2A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5EEF"/>
    <w:pPr>
      <w:spacing w:line="360" w:lineRule="auto"/>
    </w:pPr>
    <w:rPr>
      <w:rFonts w:asciiTheme="minorBidi" w:hAnsiTheme="minorBidi"/>
      <w:sz w:val="22"/>
      <w:lang w:val="en-GB"/>
    </w:rPr>
  </w:style>
  <w:style w:type="paragraph" w:styleId="Heading1">
    <w:name w:val="heading 1"/>
    <w:basedOn w:val="Normal"/>
    <w:next w:val="Normal"/>
    <w:link w:val="Heading1Char"/>
    <w:uiPriority w:val="9"/>
    <w:qFormat/>
    <w:rsid w:val="00992A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92A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2A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2A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2A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2A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2A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2A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2A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A92"/>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992A92"/>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992A92"/>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992A92"/>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992A92"/>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992A9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92A9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92A9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92A9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92A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2A9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92A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2A9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92A92"/>
    <w:pPr>
      <w:spacing w:before="160"/>
      <w:jc w:val="center"/>
    </w:pPr>
    <w:rPr>
      <w:i/>
      <w:iCs/>
      <w:color w:val="404040" w:themeColor="text1" w:themeTint="BF"/>
    </w:rPr>
  </w:style>
  <w:style w:type="character" w:customStyle="1" w:styleId="QuoteChar">
    <w:name w:val="Quote Char"/>
    <w:basedOn w:val="DefaultParagraphFont"/>
    <w:link w:val="Quote"/>
    <w:uiPriority w:val="29"/>
    <w:rsid w:val="00992A92"/>
    <w:rPr>
      <w:i/>
      <w:iCs/>
      <w:color w:val="404040" w:themeColor="text1" w:themeTint="BF"/>
      <w:lang w:val="en-GB"/>
    </w:rPr>
  </w:style>
  <w:style w:type="paragraph" w:styleId="ListParagraph">
    <w:name w:val="List Paragraph"/>
    <w:basedOn w:val="Normal"/>
    <w:uiPriority w:val="34"/>
    <w:qFormat/>
    <w:rsid w:val="00992A92"/>
    <w:pPr>
      <w:ind w:left="720"/>
      <w:contextualSpacing/>
    </w:pPr>
  </w:style>
  <w:style w:type="character" w:styleId="IntenseEmphasis">
    <w:name w:val="Intense Emphasis"/>
    <w:basedOn w:val="DefaultParagraphFont"/>
    <w:uiPriority w:val="21"/>
    <w:qFormat/>
    <w:rsid w:val="00992A92"/>
    <w:rPr>
      <w:i/>
      <w:iCs/>
      <w:color w:val="0F4761" w:themeColor="accent1" w:themeShade="BF"/>
    </w:rPr>
  </w:style>
  <w:style w:type="paragraph" w:styleId="IntenseQuote">
    <w:name w:val="Intense Quote"/>
    <w:basedOn w:val="Normal"/>
    <w:next w:val="Normal"/>
    <w:link w:val="IntenseQuoteChar"/>
    <w:uiPriority w:val="30"/>
    <w:qFormat/>
    <w:rsid w:val="00992A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2A92"/>
    <w:rPr>
      <w:i/>
      <w:iCs/>
      <w:color w:val="0F4761" w:themeColor="accent1" w:themeShade="BF"/>
      <w:lang w:val="en-GB"/>
    </w:rPr>
  </w:style>
  <w:style w:type="character" w:styleId="IntenseReference">
    <w:name w:val="Intense Reference"/>
    <w:basedOn w:val="DefaultParagraphFont"/>
    <w:uiPriority w:val="32"/>
    <w:qFormat/>
    <w:rsid w:val="00992A92"/>
    <w:rPr>
      <w:b/>
      <w:bCs/>
      <w:smallCaps/>
      <w:color w:val="0F4761" w:themeColor="accent1" w:themeShade="BF"/>
      <w:spacing w:val="5"/>
    </w:rPr>
  </w:style>
  <w:style w:type="paragraph" w:styleId="Header">
    <w:name w:val="header"/>
    <w:basedOn w:val="Normal"/>
    <w:link w:val="HeaderChar"/>
    <w:uiPriority w:val="99"/>
    <w:unhideWhenUsed/>
    <w:rsid w:val="005326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26A2"/>
    <w:rPr>
      <w:rFonts w:asciiTheme="minorBidi" w:hAnsiTheme="minorBidi"/>
      <w:lang w:val="en-GB"/>
    </w:rPr>
  </w:style>
  <w:style w:type="paragraph" w:styleId="Footer">
    <w:name w:val="footer"/>
    <w:basedOn w:val="Normal"/>
    <w:link w:val="FooterChar"/>
    <w:uiPriority w:val="99"/>
    <w:unhideWhenUsed/>
    <w:rsid w:val="005326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26A2"/>
    <w:rPr>
      <w:rFonts w:asciiTheme="minorBidi" w:hAnsi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6105EA-DEA9-42D5-A6F7-E7411F0115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1990</Words>
  <Characters>11366</Characters>
  <Application>Microsoft Office Word</Application>
  <DocSecurity>0</DocSecurity>
  <Lines>172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rakesh kumar</dc:creator>
  <cp:keywords/>
  <dc:description/>
  <cp:lastModifiedBy>Neelam shehzadi</cp:lastModifiedBy>
  <cp:revision>2</cp:revision>
  <dcterms:created xsi:type="dcterms:W3CDTF">2026-07-20T09:21:00Z</dcterms:created>
  <dcterms:modified xsi:type="dcterms:W3CDTF">2026-07-20T09:21:00Z</dcterms:modified>
</cp:coreProperties>
</file>