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15F2C3" w14:textId="77777777" w:rsidR="00C12952" w:rsidRDefault="00C12952"/>
    <w:p w14:paraId="4C8BC6C2" w14:textId="4FEEC4B8" w:rsidR="00C12952" w:rsidRDefault="00C12952">
      <w:r>
        <w:t xml:space="preserve">Inclusive practice </w:t>
      </w:r>
    </w:p>
    <w:p w14:paraId="15FDA9AD" w14:textId="77777777" w:rsidR="00C12952" w:rsidRDefault="00C12952"/>
    <w:p w14:paraId="3511E093" w14:textId="77777777" w:rsidR="00C12952" w:rsidRDefault="00C12952"/>
    <w:p w14:paraId="226E0F3D" w14:textId="77777777" w:rsidR="00C12952" w:rsidRDefault="00C12952"/>
    <w:p w14:paraId="6570299E" w14:textId="09E14704" w:rsidR="00DD44C7" w:rsidRDefault="00DD44C7">
      <w:r w:rsidRPr="00DD44C7">
        <w:t>What is inclusive practice? Well, inclusive practice is an approach to teaching that recognises the diversity of students, enabling all student to access course content, fully participate in learning activities”</w:t>
      </w:r>
      <w:r w:rsidR="00D17664">
        <w:t xml:space="preserve"> (Equality </w:t>
      </w:r>
      <w:r w:rsidR="002B18BF">
        <w:t>challenge unit, 2013),</w:t>
      </w:r>
      <w:r w:rsidRPr="00DD44C7">
        <w:t xml:space="preserve">by having this method successfully used is will allow all children from different aspects to have access to education or other services.  </w:t>
      </w:r>
    </w:p>
    <w:p w14:paraId="1AF98232" w14:textId="49AB51B9" w:rsidR="00DD44C7" w:rsidRDefault="00DD44C7"/>
    <w:p w14:paraId="4C6B0657" w14:textId="40DF132B" w:rsidR="00AC10CF" w:rsidRDefault="00AC10CF"/>
    <w:p w14:paraId="48EF311C" w14:textId="1B3BECDF" w:rsidR="00AC10CF" w:rsidRDefault="00AC10CF"/>
    <w:p w14:paraId="64FAD77D" w14:textId="6AFC7774" w:rsidR="00AC10CF" w:rsidRDefault="00AC10CF">
      <w:r>
        <w:t>Key legislations</w:t>
      </w:r>
    </w:p>
    <w:p w14:paraId="299485BE" w14:textId="77777777" w:rsidR="00DE53B6" w:rsidRDefault="00DE53B6" w:rsidP="00DE53B6">
      <w:pPr>
        <w:pStyle w:val="ListParagraph"/>
        <w:numPr>
          <w:ilvl w:val="0"/>
          <w:numId w:val="1"/>
        </w:numPr>
      </w:pPr>
      <w:r>
        <w:t>Equality Act 2010</w:t>
      </w:r>
    </w:p>
    <w:p w14:paraId="41DBA5F6" w14:textId="77777777" w:rsidR="00DE53B6" w:rsidRDefault="00DE53B6" w:rsidP="00DE53B6">
      <w:pPr>
        <w:pStyle w:val="ListParagraph"/>
        <w:numPr>
          <w:ilvl w:val="0"/>
          <w:numId w:val="1"/>
        </w:numPr>
      </w:pPr>
      <w:r>
        <w:t>Disability discrimination act 1995</w:t>
      </w:r>
    </w:p>
    <w:p w14:paraId="727F8B82" w14:textId="227AA357" w:rsidR="00AC10CF" w:rsidRDefault="00DE53B6" w:rsidP="00DE53B6">
      <w:pPr>
        <w:pStyle w:val="ListParagraph"/>
        <w:numPr>
          <w:ilvl w:val="0"/>
          <w:numId w:val="1"/>
        </w:numPr>
      </w:pPr>
      <w:r>
        <w:t>Human Right Act 1998</w:t>
      </w:r>
    </w:p>
    <w:p w14:paraId="71046BF0" w14:textId="77777777" w:rsidR="00A107DC" w:rsidRDefault="00A107DC"/>
    <w:p w14:paraId="51ADC3BB" w14:textId="77777777" w:rsidR="00A107DC" w:rsidRDefault="00A107DC" w:rsidP="00A107DC">
      <w:r>
        <w:t>The Equality Act 2010 says schools mustn’t discriminate against a pupil because of their disability. This is unlawful under the Act”</w:t>
      </w:r>
      <w:r w:rsidR="00853720">
        <w:t xml:space="preserve"> (</w:t>
      </w:r>
      <w:r w:rsidR="00BD621A">
        <w:t>Citizen advice, 2020)</w:t>
      </w:r>
      <w:r>
        <w:t xml:space="preserve">. This act has led to inclusive practice as an example if you have a disabled child or anything close to that, schools or any other services must remove all barriers they face because of their disability so they can have full access in education the same way as a person without a disability, which again shows how inclusive practice has evolved massively over the years. This act is now all under the Equality act since 2010. </w:t>
      </w:r>
    </w:p>
    <w:p w14:paraId="123ACC5B" w14:textId="77777777" w:rsidR="00A107DC" w:rsidRDefault="00A107DC" w:rsidP="00A107DC"/>
    <w:p w14:paraId="74BE765A" w14:textId="77777777" w:rsidR="00A107DC" w:rsidRDefault="00A107DC" w:rsidP="00A107DC">
      <w:r>
        <w:t>Another legislation that links led to inclusive practice is the Human Right Act 1998. “This means that if your human rights have been breached, you can take action”</w:t>
      </w:r>
      <w:r w:rsidR="002279D9">
        <w:t>( Equality and human right commission, 2018)</w:t>
      </w:r>
      <w:r w:rsidR="00F127E5">
        <w:t xml:space="preserve">. </w:t>
      </w:r>
    </w:p>
    <w:p w14:paraId="00032547" w14:textId="13B9BCF5" w:rsidR="004A0A6E" w:rsidRDefault="004A0A6E" w:rsidP="00A107DC"/>
    <w:p w14:paraId="49CF5CD8" w14:textId="77777777" w:rsidR="004A0A6E" w:rsidRDefault="004A0A6E" w:rsidP="00A107DC"/>
    <w:p w14:paraId="3329B7F1" w14:textId="77777777" w:rsidR="00A107DC" w:rsidRDefault="00A107DC" w:rsidP="00A740E7">
      <w:r>
        <w:t>Disability discrimination act suggest that “anyone with a disability is protected by the DDA. The DDA defines disability as “a physical or mental impairment which has a substantial and long-term adverse effect on a person's ability to carry out normal day-to-day activities”</w:t>
      </w:r>
      <w:r w:rsidR="00A740E7">
        <w:t xml:space="preserve"> (RNID, 2014). </w:t>
      </w:r>
      <w:r>
        <w:t xml:space="preserve">This includes significant sight loss”. Moreover, this act protects all of those who differ from and type of disability by breaking all barriers to ensure that all individuals have a chance to gain the right access to all the services needed. </w:t>
      </w:r>
    </w:p>
    <w:p w14:paraId="62825A7C" w14:textId="77777777" w:rsidR="00A107DC" w:rsidRDefault="00A107DC" w:rsidP="00A107DC"/>
    <w:p w14:paraId="3DD64141" w14:textId="77777777" w:rsidR="00A107DC" w:rsidRDefault="00A107DC" w:rsidP="00A107DC">
      <w:r>
        <w:t xml:space="preserve">The last legislation that has led to inclusive practice is is the Human right act 1998. This act allows an individual to take any type of action or concern against the authorities if their rights has been affected in any sort of way. This allows all individuals access to inclusive behaviour in any services included. </w:t>
      </w:r>
    </w:p>
    <w:p w14:paraId="5F923E44" w14:textId="77777777" w:rsidR="00A107DC" w:rsidRDefault="00A107DC" w:rsidP="00A107DC"/>
    <w:p w14:paraId="086BA6E0" w14:textId="77777777" w:rsidR="00A107DC" w:rsidRDefault="00A107DC"/>
    <w:p w14:paraId="08688D49" w14:textId="36394F28" w:rsidR="004A0A6E" w:rsidRDefault="004A0A6E">
      <w:r>
        <w:t xml:space="preserve">Different models of disability </w:t>
      </w:r>
    </w:p>
    <w:p w14:paraId="6F374404" w14:textId="77777777" w:rsidR="004A0A6E" w:rsidRDefault="004A0A6E"/>
    <w:p w14:paraId="24ED8FA1" w14:textId="77777777" w:rsidR="001E3532" w:rsidRDefault="001E3532">
      <w:r w:rsidRPr="001E3532">
        <w:t>What is a social model? Well“ The social model of disability proposes that what makes someone disabled is not their medical condition, but the attitudes and structures of society”</w:t>
      </w:r>
      <w:r w:rsidR="006F22B3">
        <w:t xml:space="preserve">( Foundation </w:t>
      </w:r>
      <w:r w:rsidR="00E65F18">
        <w:t xml:space="preserve">for people with learning disabilities, </w:t>
      </w:r>
      <w:r w:rsidR="00CC1D1A">
        <w:t>2020)</w:t>
      </w:r>
      <w:r w:rsidRPr="001E3532">
        <w:t>. This has been a big role in inclusive practice it self as it has allowed many disabled individuals to have a better and greater access to education and other services. This model is the opposite of what is called the medical model, which has led to the development of inclusion in services as well as education.</w:t>
      </w:r>
    </w:p>
    <w:p w14:paraId="48ABEC6E" w14:textId="77777777" w:rsidR="00DD44C7" w:rsidRDefault="00DD44C7"/>
    <w:p w14:paraId="069A02BE" w14:textId="0EE7C2F1" w:rsidR="00550DB9" w:rsidRDefault="00AB4437">
      <w:r>
        <w:lastRenderedPageBreak/>
        <w:t xml:space="preserve">How inclusive practice links to my workplace </w:t>
      </w:r>
    </w:p>
    <w:p w14:paraId="6C2E5A89" w14:textId="77777777" w:rsidR="00AB4437" w:rsidRDefault="00AB4437"/>
    <w:p w14:paraId="5D67F123" w14:textId="77777777" w:rsidR="00550DB9" w:rsidRDefault="00550DB9" w:rsidP="00550DB9">
      <w:r>
        <w:t>I work at a children's nursery. My workplace practice tries their very best to stay as inclusive as they can with children. The workplace practice includes quite a few inclusive practice behaviours such as, expressing their feelings towards different activities. For example some children would want to play outside and staff would allow that, expressing their needs.This will not only allow them to be physically active but also take risks and gain new skills along the way</w:t>
      </w:r>
    </w:p>
    <w:p w14:paraId="779ABBCE" w14:textId="77777777" w:rsidR="00550DB9" w:rsidRDefault="00550DB9" w:rsidP="00550DB9"/>
    <w:p w14:paraId="0623C3DA" w14:textId="77777777" w:rsidR="00550DB9" w:rsidRDefault="00550DB9" w:rsidP="00550DB9">
      <w:r>
        <w:t xml:space="preserve"> Another example would be they involve both boys and girls in their workplace setting, this is an advantage because it would allow become friends with other sex genders. This implies that gender equality is also a is another aspect of inclusion. </w:t>
      </w:r>
    </w:p>
    <w:p w14:paraId="251D38F8" w14:textId="77777777" w:rsidR="00550DB9" w:rsidRDefault="00550DB9" w:rsidP="00550DB9"/>
    <w:p w14:paraId="745C2323" w14:textId="0DBCFDDD" w:rsidR="002D6903" w:rsidRDefault="002D6903" w:rsidP="00550DB9"/>
    <w:p w14:paraId="2663BC69" w14:textId="0DB00FC0" w:rsidR="002D6903" w:rsidRDefault="002D6903" w:rsidP="00550DB9">
      <w:r>
        <w:t>How inclusive practice is a key aspect to working with children?</w:t>
      </w:r>
    </w:p>
    <w:p w14:paraId="3658DED1" w14:textId="0A68B5E5" w:rsidR="002D6903" w:rsidRDefault="002D6903" w:rsidP="00550DB9"/>
    <w:p w14:paraId="6E16CDFB" w14:textId="77777777" w:rsidR="002D6903" w:rsidRDefault="002D6903" w:rsidP="00550DB9"/>
    <w:p w14:paraId="6D1F5377" w14:textId="77777777" w:rsidR="00550DB9" w:rsidRDefault="00550DB9">
      <w:r>
        <w:t>Overall this is all the inclusive practice is my workplace involves, this could also show that its a sign or weak and poor practice as they may not be involving more activities or practice within the nursery.</w:t>
      </w:r>
    </w:p>
    <w:p w14:paraId="65D1E01C" w14:textId="77777777" w:rsidR="00FF0273" w:rsidRDefault="00FF0273"/>
    <w:p w14:paraId="3F8F70F5" w14:textId="77777777" w:rsidR="00FF0273" w:rsidRDefault="001D0FD3" w:rsidP="00FF0273">
      <w:r>
        <w:t>In summary</w:t>
      </w:r>
      <w:r w:rsidR="00FF0273">
        <w:t xml:space="preserve">, inclusive practice is key when it comes to children and young people. Furthermore, inclusive practice is also about ensuring all children and young people get a change in education, this includes if you have any learning disability or impairment. </w:t>
      </w:r>
    </w:p>
    <w:p w14:paraId="7CED3839" w14:textId="77777777" w:rsidR="00FF0273" w:rsidRDefault="00FF0273" w:rsidP="00FF0273"/>
    <w:p w14:paraId="3392DF04" w14:textId="77777777" w:rsidR="00FF0273" w:rsidRDefault="00FF0273" w:rsidP="00FF0273"/>
    <w:p w14:paraId="24825D1E" w14:textId="77777777" w:rsidR="00FF0273" w:rsidRDefault="00FF0273">
      <w:r>
        <w:t>“Inclusion is important because it promotes a culture of equality of opportunity and high achievement for all children, by encouraging the development of more flexible attitudes, policies and everyday practices. It also promotes community cohesion and integration through understanding of and respect for others”</w:t>
      </w:r>
      <w:r w:rsidR="005D59DF">
        <w:t xml:space="preserve">( </w:t>
      </w:r>
      <w:r w:rsidR="006447AC">
        <w:t xml:space="preserve">effective practice: inclusive practice, 2007). </w:t>
      </w:r>
    </w:p>
    <w:sectPr w:rsidR="00FF027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A974D24"/>
    <w:multiLevelType w:val="hybridMultilevel"/>
    <w:tmpl w:val="377298AE"/>
    <w:lvl w:ilvl="0" w:tplc="FFFFFFFF">
      <w:numFmt w:val="bullet"/>
      <w:lvlText w:val="-"/>
      <w:lvlJc w:val="left"/>
      <w:pPr>
        <w:ind w:left="720" w:hanging="360"/>
      </w:pPr>
      <w:rPr>
        <w:rFonts w:ascii="Calibri" w:eastAsiaTheme="minorEastAsia"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44C7"/>
    <w:rsid w:val="00022817"/>
    <w:rsid w:val="001D0FD3"/>
    <w:rsid w:val="001E3532"/>
    <w:rsid w:val="002279D9"/>
    <w:rsid w:val="002B18BF"/>
    <w:rsid w:val="002D6903"/>
    <w:rsid w:val="004A0A6E"/>
    <w:rsid w:val="00550DB9"/>
    <w:rsid w:val="005D59DF"/>
    <w:rsid w:val="006447AC"/>
    <w:rsid w:val="006F22B3"/>
    <w:rsid w:val="00853720"/>
    <w:rsid w:val="00A107DC"/>
    <w:rsid w:val="00A740E7"/>
    <w:rsid w:val="00AB4437"/>
    <w:rsid w:val="00AC10CF"/>
    <w:rsid w:val="00BD621A"/>
    <w:rsid w:val="00C12952"/>
    <w:rsid w:val="00CC1D1A"/>
    <w:rsid w:val="00D17664"/>
    <w:rsid w:val="00DD44C7"/>
    <w:rsid w:val="00DE53B6"/>
    <w:rsid w:val="00E65F18"/>
    <w:rsid w:val="00F127E5"/>
    <w:rsid w:val="00FF027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64C4BBDF"/>
  <w15:chartTrackingRefBased/>
  <w15:docId w15:val="{7A5969F3-38DC-F046-AE14-B1BE38DA32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10C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658</Words>
  <Characters>3752</Characters>
  <Application>Microsoft Office Word</Application>
  <DocSecurity>0</DocSecurity>
  <Lines>31</Lines>
  <Paragraphs>8</Paragraphs>
  <ScaleCrop>false</ScaleCrop>
  <Company/>
  <LinksUpToDate>false</LinksUpToDate>
  <CharactersWithSpaces>4402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Lena Amir (1901848)</dc:creator>
  <cp:keywords/>
  <dc:description/>
  <cp:lastModifiedBy>Lena Amir (1901848)</cp:lastModifiedBy>
  <cp:revision>10</cp:revision>
  <dcterms:created xsi:type="dcterms:W3CDTF">2020-05-07T14:45:00Z</dcterms:created>
  <dcterms:modified xsi:type="dcterms:W3CDTF">2020-05-07T19:24:00Z</dcterms:modified>
</cp:coreProperties>
</file>