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B1A2CC4" wp14:paraId="2B692738" wp14:textId="62C76D85">
      <w:pPr>
        <w:spacing w:after="150" w:afterAutospacing="off"/>
        <w:jc w:val="both"/>
      </w:pPr>
    </w:p>
    <w:p xmlns:wp14="http://schemas.microsoft.com/office/word/2010/wordml" w:rsidP="6B1A2CC4" wp14:paraId="03E9C303" wp14:textId="60D49BF6">
      <w:pPr>
        <w:pStyle w:val="Normal"/>
        <w:spacing w:after="150" w:afterAutospacing="off"/>
        <w:jc w:val="both"/>
      </w:pPr>
    </w:p>
    <w:p xmlns:wp14="http://schemas.microsoft.com/office/word/2010/wordml" w:rsidP="6B1A2CC4" wp14:paraId="36232560" wp14:textId="0C7E4727">
      <w:pPr>
        <w:pStyle w:val="Normal"/>
        <w:spacing w:after="150" w:afterAutospacing="off"/>
        <w:jc w:val="both"/>
      </w:pPr>
    </w:p>
    <w:p xmlns:wp14="http://schemas.microsoft.com/office/word/2010/wordml" w:rsidP="6B1A2CC4" wp14:paraId="77543684" wp14:textId="3B842DFA">
      <w:pPr>
        <w:pStyle w:val="Normal"/>
        <w:spacing w:after="150" w:afterAutospacing="off"/>
        <w:jc w:val="both"/>
      </w:pPr>
    </w:p>
    <w:p xmlns:wp14="http://schemas.microsoft.com/office/word/2010/wordml" w:rsidP="6B1A2CC4" wp14:paraId="615554FF" wp14:textId="06E8C196">
      <w:pPr>
        <w:pStyle w:val="Normal"/>
        <w:spacing w:after="150" w:afterAutospacing="off"/>
        <w:jc w:val="both"/>
      </w:pPr>
    </w:p>
    <w:p xmlns:wp14="http://schemas.microsoft.com/office/word/2010/wordml" w:rsidP="6B1A2CC4" wp14:paraId="76AE950C" wp14:textId="3F26311E">
      <w:pPr>
        <w:pStyle w:val="Normal"/>
        <w:spacing w:after="150" w:afterAutospacing="off"/>
        <w:jc w:val="both"/>
      </w:pPr>
    </w:p>
    <w:p xmlns:wp14="http://schemas.microsoft.com/office/word/2010/wordml" w:rsidP="6B1A2CC4" wp14:paraId="6B53DF7D" wp14:textId="55BB5BA5">
      <w:pPr>
        <w:pStyle w:val="Normal"/>
        <w:spacing w:after="150" w:afterAutospacing="off"/>
        <w:jc w:val="both"/>
      </w:pPr>
    </w:p>
    <w:p xmlns:wp14="http://schemas.microsoft.com/office/word/2010/wordml" w:rsidP="6B1A2CC4" wp14:paraId="2CF7E769" wp14:textId="56CA4179">
      <w:pPr>
        <w:pStyle w:val="Normal"/>
        <w:spacing w:after="150" w:afterAutospacing="off"/>
        <w:jc w:val="both"/>
      </w:pPr>
    </w:p>
    <w:p xmlns:wp14="http://schemas.microsoft.com/office/word/2010/wordml" w:rsidP="6B1A2CC4" wp14:paraId="2CC7C597" wp14:textId="687D06BC">
      <w:pPr>
        <w:pStyle w:val="Normal"/>
        <w:spacing w:after="150" w:afterAutospacing="off"/>
        <w:jc w:val="both"/>
      </w:pPr>
    </w:p>
    <w:p xmlns:wp14="http://schemas.microsoft.com/office/word/2010/wordml" w:rsidP="6B1A2CC4" wp14:paraId="6695D2CE" wp14:textId="6973C218">
      <w:pPr>
        <w:pStyle w:val="Normal"/>
        <w:spacing w:after="150" w:afterAutospacing="off"/>
        <w:jc w:val="both"/>
      </w:pPr>
    </w:p>
    <w:p xmlns:wp14="http://schemas.microsoft.com/office/word/2010/wordml" w:rsidP="6B1A2CC4" wp14:paraId="4B3C5CD5" wp14:textId="2A517350">
      <w:pPr>
        <w:spacing w:after="150" w:afterAutospacing="off"/>
        <w:jc w:val="center"/>
        <w:rPr>
          <w:rFonts w:ascii="Arial" w:hAnsi="Arial" w:eastAsia="Arial" w:cs="Arial"/>
          <w:b w:val="1"/>
          <w:bCs w:val="1"/>
          <w:noProof w:val="0"/>
          <w:color w:val="000000" w:themeColor="text1" w:themeTint="FF" w:themeShade="FF"/>
          <w:sz w:val="22"/>
          <w:szCs w:val="22"/>
          <w:lang w:val="en-GB"/>
        </w:rPr>
      </w:pPr>
      <w:r w:rsidRPr="6B1A2CC4" w:rsidR="6073A524">
        <w:rPr>
          <w:rFonts w:ascii="Arial" w:hAnsi="Arial" w:eastAsia="Arial" w:cs="Arial"/>
          <w:b w:val="1"/>
          <w:bCs w:val="1"/>
          <w:noProof w:val="0"/>
          <w:color w:val="000000" w:themeColor="text1" w:themeTint="FF" w:themeShade="FF"/>
          <w:sz w:val="22"/>
          <w:szCs w:val="22"/>
          <w:lang w:val="en-GB"/>
        </w:rPr>
        <w:t>Name:</w:t>
      </w:r>
      <w:r w:rsidRPr="6B1A2CC4" w:rsidR="044D6131">
        <w:rPr>
          <w:rFonts w:ascii="Arial" w:hAnsi="Arial" w:eastAsia="Arial" w:cs="Arial"/>
          <w:b w:val="1"/>
          <w:bCs w:val="1"/>
          <w:noProof w:val="0"/>
          <w:color w:val="000000" w:themeColor="text1" w:themeTint="FF" w:themeShade="FF"/>
          <w:sz w:val="22"/>
          <w:szCs w:val="22"/>
          <w:lang w:val="en-GB"/>
        </w:rPr>
        <w:t xml:space="preserve"> Ella </w:t>
      </w:r>
      <w:r w:rsidRPr="6B1A2CC4" w:rsidR="044D6131">
        <w:rPr>
          <w:rFonts w:ascii="Arial" w:hAnsi="Arial" w:eastAsia="Arial" w:cs="Arial"/>
          <w:b w:val="1"/>
          <w:bCs w:val="1"/>
          <w:noProof w:val="0"/>
          <w:color w:val="000000" w:themeColor="text1" w:themeTint="FF" w:themeShade="FF"/>
          <w:sz w:val="22"/>
          <w:szCs w:val="22"/>
          <w:lang w:val="en-GB"/>
        </w:rPr>
        <w:t>Daniela</w:t>
      </w:r>
      <w:r w:rsidRPr="6B1A2CC4" w:rsidR="044D6131">
        <w:rPr>
          <w:rFonts w:ascii="Arial" w:hAnsi="Arial" w:eastAsia="Arial" w:cs="Arial"/>
          <w:b w:val="1"/>
          <w:bCs w:val="1"/>
          <w:noProof w:val="0"/>
          <w:color w:val="000000" w:themeColor="text1" w:themeTint="FF" w:themeShade="FF"/>
          <w:sz w:val="22"/>
          <w:szCs w:val="22"/>
          <w:lang w:val="en-GB"/>
        </w:rPr>
        <w:t xml:space="preserve"> Mirea</w:t>
      </w:r>
    </w:p>
    <w:p xmlns:wp14="http://schemas.microsoft.com/office/word/2010/wordml" w:rsidP="6B1A2CC4" wp14:paraId="3F4E4FA1" wp14:textId="38A907B9">
      <w:pPr>
        <w:spacing w:after="150" w:afterAutospacing="off"/>
        <w:jc w:val="center"/>
      </w:pPr>
      <w:r w:rsidRPr="6B1A2CC4" w:rsidR="6073A524">
        <w:rPr>
          <w:rFonts w:ascii="Arial" w:hAnsi="Arial" w:eastAsia="Arial" w:cs="Arial"/>
          <w:b w:val="1"/>
          <w:bCs w:val="1"/>
          <w:noProof w:val="0"/>
          <w:color w:val="000000" w:themeColor="text1" w:themeTint="FF" w:themeShade="FF"/>
          <w:sz w:val="22"/>
          <w:szCs w:val="22"/>
          <w:lang w:val="en-GB"/>
        </w:rPr>
        <w:t>ID number:</w:t>
      </w:r>
      <w:r w:rsidRPr="6B1A2CC4" w:rsidR="5FE8656D">
        <w:rPr>
          <w:rFonts w:ascii="Arial" w:hAnsi="Arial" w:eastAsia="Arial" w:cs="Arial"/>
          <w:b w:val="1"/>
          <w:bCs w:val="1"/>
          <w:noProof w:val="0"/>
          <w:color w:val="000000" w:themeColor="text1" w:themeTint="FF" w:themeShade="FF"/>
          <w:sz w:val="22"/>
          <w:szCs w:val="22"/>
          <w:lang w:val="en-GB"/>
        </w:rPr>
        <w:t xml:space="preserve"> 2246573</w:t>
      </w:r>
    </w:p>
    <w:p xmlns:wp14="http://schemas.microsoft.com/office/word/2010/wordml" w:rsidP="6B1A2CC4" wp14:paraId="03B1612A" wp14:textId="5BA6CF26">
      <w:pPr>
        <w:spacing w:after="150" w:afterAutospacing="off"/>
        <w:jc w:val="center"/>
      </w:pPr>
      <w:r w:rsidRPr="6B1A2CC4" w:rsidR="6073A524">
        <w:rPr>
          <w:rFonts w:ascii="Arial" w:hAnsi="Arial" w:eastAsia="Arial" w:cs="Arial"/>
          <w:b w:val="1"/>
          <w:bCs w:val="1"/>
          <w:noProof w:val="0"/>
          <w:color w:val="000000" w:themeColor="text1" w:themeTint="FF" w:themeShade="FF"/>
          <w:sz w:val="22"/>
          <w:szCs w:val="22"/>
          <w:lang w:val="en-GB"/>
        </w:rPr>
        <w:t>Module code: BMIH4002</w:t>
      </w:r>
    </w:p>
    <w:p xmlns:wp14="http://schemas.microsoft.com/office/word/2010/wordml" w:rsidP="6B1A2CC4" wp14:paraId="71A02870" wp14:textId="26674AFE">
      <w:pPr>
        <w:spacing w:after="150" w:afterAutospacing="off"/>
        <w:jc w:val="center"/>
      </w:pPr>
      <w:r w:rsidRPr="6B1A2CC4" w:rsidR="6073A524">
        <w:rPr>
          <w:rFonts w:ascii="Arial" w:hAnsi="Arial" w:eastAsia="Arial" w:cs="Arial"/>
          <w:b w:val="1"/>
          <w:bCs w:val="1"/>
          <w:noProof w:val="0"/>
          <w:color w:val="000000" w:themeColor="text1" w:themeTint="FF" w:themeShade="FF"/>
          <w:sz w:val="22"/>
          <w:szCs w:val="22"/>
          <w:lang w:val="en-GB"/>
        </w:rPr>
        <w:t>Module Title: Food &amp; Beverage Operations</w:t>
      </w:r>
    </w:p>
    <w:p xmlns:wp14="http://schemas.microsoft.com/office/word/2010/wordml" w:rsidP="6B1A2CC4" wp14:paraId="60DFC169" wp14:textId="5F31B744">
      <w:pPr>
        <w:spacing w:after="150" w:afterAutospacing="off"/>
        <w:jc w:val="center"/>
      </w:pPr>
      <w:r w:rsidRPr="6B1A2CC4" w:rsidR="6073A524">
        <w:rPr>
          <w:rFonts w:ascii="Arial" w:hAnsi="Arial" w:eastAsia="Arial" w:cs="Arial"/>
          <w:b w:val="1"/>
          <w:bCs w:val="1"/>
          <w:noProof w:val="0"/>
          <w:color w:val="000000" w:themeColor="text1" w:themeTint="FF" w:themeShade="FF"/>
          <w:sz w:val="22"/>
          <w:szCs w:val="22"/>
          <w:lang w:val="en-GB"/>
        </w:rPr>
        <w:t>Programme: BA International Hotel Management</w:t>
      </w:r>
    </w:p>
    <w:p xmlns:wp14="http://schemas.microsoft.com/office/word/2010/wordml" w:rsidP="6B1A2CC4" wp14:paraId="509661A2" wp14:textId="69AD3BD1">
      <w:pPr>
        <w:spacing w:after="150" w:afterAutospacing="off"/>
        <w:jc w:val="center"/>
      </w:pPr>
      <w:r w:rsidRPr="6B1A2CC4" w:rsidR="6073A524">
        <w:rPr>
          <w:rFonts w:ascii="Arial" w:hAnsi="Arial" w:eastAsia="Arial" w:cs="Arial"/>
          <w:b w:val="1"/>
          <w:bCs w:val="1"/>
          <w:noProof w:val="0"/>
          <w:color w:val="000000" w:themeColor="text1" w:themeTint="FF" w:themeShade="FF"/>
          <w:sz w:val="22"/>
          <w:szCs w:val="22"/>
          <w:lang w:val="en-GB"/>
        </w:rPr>
        <w:t>Title: Skill Requirements for Service Improvement in Restaurants</w:t>
      </w:r>
    </w:p>
    <w:p xmlns:wp14="http://schemas.microsoft.com/office/word/2010/wordml" w:rsidP="6B1A2CC4" wp14:paraId="1517445D" wp14:textId="64C7EE9C">
      <w:pPr>
        <w:spacing w:after="150" w:afterAutospacing="off"/>
        <w:jc w:val="center"/>
      </w:pPr>
      <w:r w:rsidRPr="6B1A2CC4" w:rsidR="6073A524">
        <w:rPr>
          <w:rFonts w:ascii="Arial" w:hAnsi="Arial" w:eastAsia="Arial" w:cs="Arial"/>
          <w:b w:val="1"/>
          <w:bCs w:val="1"/>
          <w:noProof w:val="0"/>
          <w:color w:val="000000" w:themeColor="text1" w:themeTint="FF" w:themeShade="FF"/>
          <w:sz w:val="22"/>
          <w:szCs w:val="22"/>
          <w:lang w:val="en-GB"/>
        </w:rPr>
        <w:t>Assessment 1: Student Journal</w:t>
      </w:r>
    </w:p>
    <w:p xmlns:wp14="http://schemas.microsoft.com/office/word/2010/wordml" w:rsidP="6B1A2CC4" wp14:paraId="66828E4A" wp14:textId="4E0FF105">
      <w:pPr>
        <w:spacing w:after="150" w:afterAutospacing="off"/>
        <w:jc w:val="center"/>
      </w:pPr>
      <w:r w:rsidRPr="6B1A2CC4" w:rsidR="6073A524">
        <w:rPr>
          <w:rFonts w:ascii="Arial" w:hAnsi="Arial" w:eastAsia="Arial" w:cs="Arial"/>
          <w:b w:val="1"/>
          <w:bCs w:val="1"/>
          <w:noProof w:val="0"/>
          <w:color w:val="000000" w:themeColor="text1" w:themeTint="FF" w:themeShade="FF"/>
          <w:sz w:val="22"/>
          <w:szCs w:val="22"/>
          <w:lang w:val="en-GB"/>
        </w:rPr>
        <w:t>Word count: 750</w:t>
      </w:r>
    </w:p>
    <w:p xmlns:wp14="http://schemas.microsoft.com/office/word/2010/wordml" w:rsidP="6B1A2CC4" wp14:paraId="560E06FE" wp14:textId="25B2B5C6">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7BB41F0A" wp14:textId="629756B7">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43C0AADD" wp14:textId="08546DD6">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7EDB7AC4" wp14:textId="4DF8BE08">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1A8EBF19" wp14:textId="3E14F8C5">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5BB261FA" wp14:textId="4D8A005E">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19345476" wp14:textId="7DCBC661">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740B4B79" wp14:textId="49C55533">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32B4F21E" wp14:textId="400FA47B">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268C5E58" wp14:textId="72356132">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6FDAF239" wp14:textId="3D129E45">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5F0A990F" wp14:textId="3756A6A5">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2753CA84" wp14:textId="5D7C8E8B">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58F8E04A" wp14:textId="1178A921">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0BC9733C" wp14:textId="5833EF57">
      <w:pPr>
        <w:pStyle w:val="Normal"/>
        <w:spacing w:after="150" w:afterAutospacing="off"/>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6B1A2CC4" wp14:paraId="1C3B824A" wp14:textId="1CF1F0A3">
      <w:pPr>
        <w:spacing w:after="150" w:afterAutospacing="off" w:line="360" w:lineRule="auto"/>
        <w:ind w:firstLine="720"/>
        <w:jc w:val="left"/>
        <w:rPr>
          <w:rFonts w:ascii="Arial" w:hAnsi="Arial" w:eastAsia="Arial" w:cs="Arial"/>
          <w:noProof w:val="0"/>
          <w:color w:val="000000" w:themeColor="text1" w:themeTint="FF" w:themeShade="FF"/>
          <w:sz w:val="24"/>
          <w:szCs w:val="24"/>
          <w:lang w:val="en-GB"/>
        </w:rPr>
      </w:pPr>
    </w:p>
    <w:p xmlns:wp14="http://schemas.microsoft.com/office/word/2010/wordml" w:rsidP="6B1A2CC4" wp14:paraId="465BB8E4" wp14:textId="12A07B39">
      <w:pPr>
        <w:spacing w:after="150" w:afterAutospacing="off" w:line="360" w:lineRule="auto"/>
        <w:ind w:firstLine="720"/>
        <w:jc w:val="left"/>
        <w:rPr>
          <w:rFonts w:ascii="Arial" w:hAnsi="Arial" w:eastAsia="Arial" w:cs="Arial"/>
          <w:noProof w:val="0"/>
          <w:color w:val="000000" w:themeColor="text1" w:themeTint="FF" w:themeShade="FF"/>
          <w:sz w:val="24"/>
          <w:szCs w:val="24"/>
          <w:lang w:val="en-GB"/>
        </w:rPr>
      </w:pPr>
    </w:p>
    <w:p xmlns:wp14="http://schemas.microsoft.com/office/word/2010/wordml" w:rsidP="6B1A2CC4" wp14:paraId="2115E891" wp14:textId="6C556F3E">
      <w:pPr>
        <w:spacing w:after="150" w:afterAutospacing="off" w:line="360" w:lineRule="auto"/>
        <w:ind w:firstLine="720"/>
        <w:jc w:val="left"/>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According to Tuncer </w:t>
      </w:r>
      <w:r w:rsidRPr="6B1A2CC4" w:rsidR="6073A524">
        <w:rPr>
          <w:rFonts w:ascii="Arial" w:hAnsi="Arial" w:eastAsia="Arial" w:cs="Arial"/>
          <w:i w:val="1"/>
          <w:iCs w:val="1"/>
          <w:noProof w:val="0"/>
          <w:color w:val="000000" w:themeColor="text1" w:themeTint="FF" w:themeShade="FF"/>
          <w:sz w:val="24"/>
          <w:szCs w:val="24"/>
          <w:lang w:val="en-GB"/>
        </w:rPr>
        <w:t>et al</w:t>
      </w:r>
      <w:r w:rsidRPr="6B1A2CC4" w:rsidR="6073A524">
        <w:rPr>
          <w:rFonts w:ascii="Arial" w:hAnsi="Arial" w:eastAsia="Arial" w:cs="Arial"/>
          <w:noProof w:val="0"/>
          <w:color w:val="000000" w:themeColor="text1" w:themeTint="FF" w:themeShade="FF"/>
          <w:sz w:val="24"/>
          <w:szCs w:val="24"/>
          <w:lang w:val="en-GB"/>
        </w:rPr>
        <w:t xml:space="preserve">. (2021), service quality is defined as the measures of the organization's understanding of the customer's needs and further </w:t>
      </w:r>
      <w:r w:rsidRPr="6B1A2CC4" w:rsidR="6073A524">
        <w:rPr>
          <w:rFonts w:ascii="Arial" w:hAnsi="Arial" w:eastAsia="Arial" w:cs="Arial"/>
          <w:noProof w:val="0"/>
          <w:color w:val="000000" w:themeColor="text1" w:themeTint="FF" w:themeShade="FF"/>
          <w:sz w:val="24"/>
          <w:szCs w:val="24"/>
          <w:lang w:val="en-GB"/>
        </w:rPr>
        <w:t>providing</w:t>
      </w:r>
      <w:r w:rsidRPr="6B1A2CC4" w:rsidR="6073A524">
        <w:rPr>
          <w:rFonts w:ascii="Arial" w:hAnsi="Arial" w:eastAsia="Arial" w:cs="Arial"/>
          <w:noProof w:val="0"/>
          <w:color w:val="000000" w:themeColor="text1" w:themeTint="FF" w:themeShade="FF"/>
          <w:sz w:val="24"/>
          <w:szCs w:val="24"/>
          <w:lang w:val="en-GB"/>
        </w:rPr>
        <w:t xml:space="preserve"> quality services to fulfil the guest's expectations. According to </w:t>
      </w:r>
      <w:r w:rsidRPr="6B1A2CC4" w:rsidR="6073A524">
        <w:rPr>
          <w:rFonts w:ascii="Arial" w:hAnsi="Arial" w:eastAsia="Arial" w:cs="Arial"/>
          <w:noProof w:val="0"/>
          <w:color w:val="000000" w:themeColor="text1" w:themeTint="FF" w:themeShade="FF"/>
          <w:sz w:val="24"/>
          <w:szCs w:val="24"/>
          <w:lang w:val="en-GB"/>
        </w:rPr>
        <w:t>Bruwer</w:t>
      </w:r>
      <w:r w:rsidRPr="6B1A2CC4" w:rsidR="6073A524">
        <w:rPr>
          <w:rFonts w:ascii="Arial" w:hAnsi="Arial" w:eastAsia="Arial" w:cs="Arial"/>
          <w:noProof w:val="0"/>
          <w:color w:val="000000" w:themeColor="text1" w:themeTint="FF" w:themeShade="FF"/>
          <w:sz w:val="24"/>
          <w:szCs w:val="24"/>
          <w:lang w:val="en-GB"/>
        </w:rPr>
        <w:t xml:space="preserve"> and Cohen (2022), the hospitality sector is consumer-centric, and usually, the strategies that are made are also consumer-centric. Maintaining the service quality within the restaurants is </w:t>
      </w:r>
      <w:r w:rsidRPr="6B1A2CC4" w:rsidR="6073A524">
        <w:rPr>
          <w:rFonts w:ascii="Arial" w:hAnsi="Arial" w:eastAsia="Arial" w:cs="Arial"/>
          <w:noProof w:val="0"/>
          <w:color w:val="000000" w:themeColor="text1" w:themeTint="FF" w:themeShade="FF"/>
          <w:sz w:val="24"/>
          <w:szCs w:val="24"/>
          <w:lang w:val="en-GB"/>
        </w:rPr>
        <w:t>very important</w:t>
      </w:r>
      <w:r w:rsidRPr="6B1A2CC4" w:rsidR="6073A524">
        <w:rPr>
          <w:rFonts w:ascii="Arial" w:hAnsi="Arial" w:eastAsia="Arial" w:cs="Arial"/>
          <w:noProof w:val="0"/>
          <w:color w:val="000000" w:themeColor="text1" w:themeTint="FF" w:themeShade="FF"/>
          <w:sz w:val="24"/>
          <w:szCs w:val="24"/>
          <w:lang w:val="en-GB"/>
        </w:rPr>
        <w:t xml:space="preserve"> as it helps to </w:t>
      </w:r>
      <w:r w:rsidRPr="6B1A2CC4" w:rsidR="6073A524">
        <w:rPr>
          <w:rFonts w:ascii="Arial" w:hAnsi="Arial" w:eastAsia="Arial" w:cs="Arial"/>
          <w:noProof w:val="0"/>
          <w:color w:val="000000" w:themeColor="text1" w:themeTint="FF" w:themeShade="FF"/>
          <w:sz w:val="24"/>
          <w:szCs w:val="24"/>
          <w:lang w:val="en-GB"/>
        </w:rPr>
        <w:t>retain</w:t>
      </w:r>
      <w:r w:rsidRPr="6B1A2CC4" w:rsidR="6073A524">
        <w:rPr>
          <w:rFonts w:ascii="Arial" w:hAnsi="Arial" w:eastAsia="Arial" w:cs="Arial"/>
          <w:noProof w:val="0"/>
          <w:color w:val="000000" w:themeColor="text1" w:themeTint="FF" w:themeShade="FF"/>
          <w:sz w:val="24"/>
          <w:szCs w:val="24"/>
          <w:lang w:val="en-GB"/>
        </w:rPr>
        <w:t xml:space="preserve"> loyal customers and attract potential customers within the sector. Usually, the guests also go for the restaurants that are </w:t>
      </w:r>
      <w:r w:rsidRPr="6B1A2CC4" w:rsidR="6073A524">
        <w:rPr>
          <w:rFonts w:ascii="Arial" w:hAnsi="Arial" w:eastAsia="Arial" w:cs="Arial"/>
          <w:noProof w:val="0"/>
          <w:color w:val="000000" w:themeColor="text1" w:themeTint="FF" w:themeShade="FF"/>
          <w:sz w:val="24"/>
          <w:szCs w:val="24"/>
          <w:lang w:val="en-GB"/>
        </w:rPr>
        <w:t>providing</w:t>
      </w:r>
      <w:r w:rsidRPr="6B1A2CC4" w:rsidR="6073A524">
        <w:rPr>
          <w:rFonts w:ascii="Arial" w:hAnsi="Arial" w:eastAsia="Arial" w:cs="Arial"/>
          <w:noProof w:val="0"/>
          <w:color w:val="000000" w:themeColor="text1" w:themeTint="FF" w:themeShade="FF"/>
          <w:sz w:val="24"/>
          <w:szCs w:val="24"/>
          <w:lang w:val="en-GB"/>
        </w:rPr>
        <w:t xml:space="preserve"> quality. Service quality ensures that the services provided to customers are the best, as the customers are the utmost priority for the service sector. </w:t>
      </w:r>
    </w:p>
    <w:p xmlns:wp14="http://schemas.microsoft.com/office/word/2010/wordml" w:rsidP="6B1A2CC4" wp14:paraId="73F26003" wp14:textId="627FC7C7">
      <w:pPr>
        <w:spacing w:after="150" w:afterAutospacing="off" w:line="360" w:lineRule="auto"/>
        <w:jc w:val="left"/>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The hotels within the restaurant sector are of </w:t>
      </w:r>
      <w:r w:rsidRPr="6B1A2CC4" w:rsidR="6073A524">
        <w:rPr>
          <w:rFonts w:ascii="Arial" w:hAnsi="Arial" w:eastAsia="Arial" w:cs="Arial"/>
          <w:noProof w:val="0"/>
          <w:color w:val="000000" w:themeColor="text1" w:themeTint="FF" w:themeShade="FF"/>
          <w:sz w:val="24"/>
          <w:szCs w:val="24"/>
          <w:lang w:val="en-GB"/>
        </w:rPr>
        <w:t>various types</w:t>
      </w:r>
      <w:r w:rsidRPr="6B1A2CC4" w:rsidR="6073A524">
        <w:rPr>
          <w:rFonts w:ascii="Arial" w:hAnsi="Arial" w:eastAsia="Arial" w:cs="Arial"/>
          <w:noProof w:val="0"/>
          <w:color w:val="000000" w:themeColor="text1" w:themeTint="FF" w:themeShade="FF"/>
          <w:sz w:val="24"/>
          <w:szCs w:val="24"/>
          <w:lang w:val="en-GB"/>
        </w:rPr>
        <w:t xml:space="preserve">, usually high-end five-star hotels and budget-friendly restaurants </w:t>
      </w:r>
      <w:r w:rsidRPr="6B1A2CC4" w:rsidR="6073A524">
        <w:rPr>
          <w:rFonts w:ascii="Arial" w:hAnsi="Arial" w:eastAsia="Arial" w:cs="Arial"/>
          <w:noProof w:val="0"/>
          <w:color w:val="000000" w:themeColor="text1" w:themeTint="FF" w:themeShade="FF"/>
          <w:sz w:val="24"/>
          <w:szCs w:val="24"/>
          <w:lang w:val="en-GB"/>
        </w:rPr>
        <w:t>providing</w:t>
      </w:r>
      <w:r w:rsidRPr="6B1A2CC4" w:rsidR="6073A524">
        <w:rPr>
          <w:rFonts w:ascii="Arial" w:hAnsi="Arial" w:eastAsia="Arial" w:cs="Arial"/>
          <w:noProof w:val="0"/>
          <w:color w:val="000000" w:themeColor="text1" w:themeTint="FF" w:themeShade="FF"/>
          <w:sz w:val="24"/>
          <w:szCs w:val="24"/>
          <w:lang w:val="en-GB"/>
        </w:rPr>
        <w:t xml:space="preserve"> services at reasonable rates. The Ledbury is one of the five-star hotels in the UK, And Mr Bao Restaurants is one hotel within the UK </w:t>
      </w:r>
      <w:r w:rsidRPr="6B1A2CC4" w:rsidR="6073A524">
        <w:rPr>
          <w:rFonts w:ascii="Arial" w:hAnsi="Arial" w:eastAsia="Arial" w:cs="Arial"/>
          <w:noProof w:val="0"/>
          <w:color w:val="000000" w:themeColor="text1" w:themeTint="FF" w:themeShade="FF"/>
          <w:sz w:val="24"/>
          <w:szCs w:val="24"/>
          <w:lang w:val="en-GB"/>
        </w:rPr>
        <w:t>providing</w:t>
      </w:r>
      <w:r w:rsidRPr="6B1A2CC4" w:rsidR="6073A524">
        <w:rPr>
          <w:rFonts w:ascii="Arial" w:hAnsi="Arial" w:eastAsia="Arial" w:cs="Arial"/>
          <w:noProof w:val="0"/>
          <w:color w:val="000000" w:themeColor="text1" w:themeTint="FF" w:themeShade="FF"/>
          <w:sz w:val="24"/>
          <w:szCs w:val="24"/>
          <w:lang w:val="en-GB"/>
        </w:rPr>
        <w:t xml:space="preserve"> affordable food options to customers. The role of the front desk office is important in both sectors. Skills are </w:t>
      </w:r>
      <w:r w:rsidRPr="6B1A2CC4" w:rsidR="6073A524">
        <w:rPr>
          <w:rFonts w:ascii="Arial" w:hAnsi="Arial" w:eastAsia="Arial" w:cs="Arial"/>
          <w:noProof w:val="0"/>
          <w:color w:val="000000" w:themeColor="text1" w:themeTint="FF" w:themeShade="FF"/>
          <w:sz w:val="24"/>
          <w:szCs w:val="24"/>
          <w:lang w:val="en-GB"/>
        </w:rPr>
        <w:t>very important</w:t>
      </w:r>
      <w:r w:rsidRPr="6B1A2CC4" w:rsidR="6073A524">
        <w:rPr>
          <w:rFonts w:ascii="Arial" w:hAnsi="Arial" w:eastAsia="Arial" w:cs="Arial"/>
          <w:noProof w:val="0"/>
          <w:color w:val="000000" w:themeColor="text1" w:themeTint="FF" w:themeShade="FF"/>
          <w:sz w:val="24"/>
          <w:szCs w:val="24"/>
          <w:lang w:val="en-GB"/>
        </w:rPr>
        <w:t xml:space="preserve"> and play </w:t>
      </w:r>
      <w:r w:rsidRPr="6B1A2CC4" w:rsidR="6073A524">
        <w:rPr>
          <w:rFonts w:ascii="Arial" w:hAnsi="Arial" w:eastAsia="Arial" w:cs="Arial"/>
          <w:noProof w:val="0"/>
          <w:color w:val="000000" w:themeColor="text1" w:themeTint="FF" w:themeShade="FF"/>
          <w:sz w:val="24"/>
          <w:szCs w:val="24"/>
          <w:lang w:val="en-GB"/>
        </w:rPr>
        <w:t>an important role</w:t>
      </w:r>
      <w:r w:rsidRPr="6B1A2CC4" w:rsidR="6073A524">
        <w:rPr>
          <w:rFonts w:ascii="Arial" w:hAnsi="Arial" w:eastAsia="Arial" w:cs="Arial"/>
          <w:noProof w:val="0"/>
          <w:color w:val="000000" w:themeColor="text1" w:themeTint="FF" w:themeShade="FF"/>
          <w:sz w:val="24"/>
          <w:szCs w:val="24"/>
          <w:lang w:val="en-GB"/>
        </w:rPr>
        <w:t xml:space="preserve"> in effectively completing the front desk officer's assigned task. For the restaurant sector, the employees need to have the soft as well as the hard skills. According to Bavik and Kuo (2022), some of the basic and important skills that are </w:t>
      </w:r>
      <w:r w:rsidRPr="6B1A2CC4" w:rsidR="6073A524">
        <w:rPr>
          <w:rFonts w:ascii="Arial" w:hAnsi="Arial" w:eastAsia="Arial" w:cs="Arial"/>
          <w:noProof w:val="0"/>
          <w:color w:val="000000" w:themeColor="text1" w:themeTint="FF" w:themeShade="FF"/>
          <w:sz w:val="24"/>
          <w:szCs w:val="24"/>
          <w:lang w:val="en-GB"/>
        </w:rPr>
        <w:t>required</w:t>
      </w:r>
      <w:r w:rsidRPr="6B1A2CC4" w:rsidR="6073A524">
        <w:rPr>
          <w:rFonts w:ascii="Arial" w:hAnsi="Arial" w:eastAsia="Arial" w:cs="Arial"/>
          <w:noProof w:val="0"/>
          <w:color w:val="000000" w:themeColor="text1" w:themeTint="FF" w:themeShade="FF"/>
          <w:sz w:val="24"/>
          <w:szCs w:val="24"/>
          <w:lang w:val="en-GB"/>
        </w:rPr>
        <w:t xml:space="preserve"> within the restaurant sector are communication, attention to detail, conflict resolution management, time management and problem-solving, which help the employees complete their jobs effectively. Communication enables the employees to communicate effectively with the customers, so there is no chance of miscommunication (</w:t>
      </w:r>
      <w:r w:rsidRPr="6B1A2CC4" w:rsidR="6073A524">
        <w:rPr>
          <w:rFonts w:ascii="Arial" w:hAnsi="Arial" w:eastAsia="Arial" w:cs="Arial"/>
          <w:noProof w:val="0"/>
          <w:color w:val="000000" w:themeColor="text1" w:themeTint="FF" w:themeShade="FF"/>
          <w:sz w:val="24"/>
          <w:szCs w:val="24"/>
          <w:lang w:val="en-GB"/>
        </w:rPr>
        <w:t>Patiar</w:t>
      </w:r>
      <w:r w:rsidRPr="6B1A2CC4" w:rsidR="6073A524">
        <w:rPr>
          <w:rFonts w:ascii="Arial" w:hAnsi="Arial" w:eastAsia="Arial" w:cs="Arial"/>
          <w:noProof w:val="0"/>
          <w:color w:val="000000" w:themeColor="text1" w:themeTint="FF" w:themeShade="FF"/>
          <w:sz w:val="24"/>
          <w:szCs w:val="24"/>
          <w:lang w:val="en-GB"/>
        </w:rPr>
        <w:t xml:space="preserve"> </w:t>
      </w:r>
      <w:r w:rsidRPr="6B1A2CC4" w:rsidR="6073A524">
        <w:rPr>
          <w:rFonts w:ascii="Arial" w:hAnsi="Arial" w:eastAsia="Arial" w:cs="Arial"/>
          <w:i w:val="1"/>
          <w:iCs w:val="1"/>
          <w:noProof w:val="0"/>
          <w:color w:val="000000" w:themeColor="text1" w:themeTint="FF" w:themeShade="FF"/>
          <w:sz w:val="24"/>
          <w:szCs w:val="24"/>
          <w:lang w:val="en-GB"/>
        </w:rPr>
        <w:t>et al.,</w:t>
      </w:r>
      <w:r w:rsidRPr="6B1A2CC4" w:rsidR="6073A524">
        <w:rPr>
          <w:rFonts w:ascii="Arial" w:hAnsi="Arial" w:eastAsia="Arial" w:cs="Arial"/>
          <w:noProof w:val="0"/>
          <w:color w:val="000000" w:themeColor="text1" w:themeTint="FF" w:themeShade="FF"/>
          <w:sz w:val="24"/>
          <w:szCs w:val="24"/>
          <w:lang w:val="en-GB"/>
        </w:rPr>
        <w:t xml:space="preserve"> 2021).</w:t>
      </w:r>
    </w:p>
    <w:p xmlns:wp14="http://schemas.microsoft.com/office/word/2010/wordml" w:rsidP="6B1A2CC4" wp14:paraId="46EBE357" wp14:textId="48ED18A1">
      <w:pPr>
        <w:spacing w:after="150" w:afterAutospacing="off" w:line="360" w:lineRule="auto"/>
        <w:jc w:val="left"/>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 As the front desk officer directly communicates with the customers, it is </w:t>
      </w:r>
      <w:r w:rsidRPr="6B1A2CC4" w:rsidR="6073A524">
        <w:rPr>
          <w:rFonts w:ascii="Arial" w:hAnsi="Arial" w:eastAsia="Arial" w:cs="Arial"/>
          <w:noProof w:val="0"/>
          <w:color w:val="000000" w:themeColor="text1" w:themeTint="FF" w:themeShade="FF"/>
          <w:sz w:val="24"/>
          <w:szCs w:val="24"/>
          <w:lang w:val="en-GB"/>
        </w:rPr>
        <w:t>very important</w:t>
      </w:r>
      <w:r w:rsidRPr="6B1A2CC4" w:rsidR="6073A524">
        <w:rPr>
          <w:rFonts w:ascii="Arial" w:hAnsi="Arial" w:eastAsia="Arial" w:cs="Arial"/>
          <w:noProof w:val="0"/>
          <w:color w:val="000000" w:themeColor="text1" w:themeTint="FF" w:themeShade="FF"/>
          <w:sz w:val="24"/>
          <w:szCs w:val="24"/>
          <w:lang w:val="en-GB"/>
        </w:rPr>
        <w:t xml:space="preserve"> to have effective communication skills. Attention to detail will help the </w:t>
      </w:r>
      <w:r w:rsidRPr="6B1A2CC4" w:rsidR="6073A524">
        <w:rPr>
          <w:rFonts w:ascii="Arial" w:hAnsi="Arial" w:eastAsia="Arial" w:cs="Arial"/>
          <w:noProof w:val="0"/>
          <w:color w:val="000000" w:themeColor="text1" w:themeTint="FF" w:themeShade="FF"/>
          <w:sz w:val="24"/>
          <w:szCs w:val="24"/>
          <w:lang w:val="en-GB"/>
        </w:rPr>
        <w:t>employees</w:t>
      </w:r>
      <w:r w:rsidRPr="6B1A2CC4" w:rsidR="6073A524">
        <w:rPr>
          <w:rFonts w:ascii="Arial" w:hAnsi="Arial" w:eastAsia="Arial" w:cs="Arial"/>
          <w:noProof w:val="0"/>
          <w:color w:val="000000" w:themeColor="text1" w:themeTint="FF" w:themeShade="FF"/>
          <w:sz w:val="24"/>
          <w:szCs w:val="24"/>
          <w:lang w:val="en-GB"/>
        </w:rPr>
        <w:t xml:space="preserve"> pay attention to every detail and ensure everything goes according to the panning. Time management will help the employees to prioritize each task assigned and complete all the tasks in </w:t>
      </w:r>
      <w:r w:rsidRPr="6B1A2CC4" w:rsidR="6073A524">
        <w:rPr>
          <w:rFonts w:ascii="Arial" w:hAnsi="Arial" w:eastAsia="Arial" w:cs="Arial"/>
          <w:noProof w:val="0"/>
          <w:color w:val="000000" w:themeColor="text1" w:themeTint="FF" w:themeShade="FF"/>
          <w:sz w:val="24"/>
          <w:szCs w:val="24"/>
          <w:lang w:val="en-GB"/>
        </w:rPr>
        <w:t>a timely</w:t>
      </w:r>
      <w:r w:rsidRPr="6B1A2CC4" w:rsidR="6073A524">
        <w:rPr>
          <w:rFonts w:ascii="Arial" w:hAnsi="Arial" w:eastAsia="Arial" w:cs="Arial"/>
          <w:noProof w:val="0"/>
          <w:color w:val="000000" w:themeColor="text1" w:themeTint="FF" w:themeShade="FF"/>
          <w:sz w:val="24"/>
          <w:szCs w:val="24"/>
          <w:lang w:val="en-GB"/>
        </w:rPr>
        <w:t xml:space="preserve">. Problem-solving skills will enable the front desk officer to solve the issues faced by the customers </w:t>
      </w:r>
      <w:r w:rsidRPr="6B1A2CC4" w:rsidR="6073A524">
        <w:rPr>
          <w:rFonts w:ascii="Arial" w:hAnsi="Arial" w:eastAsia="Arial" w:cs="Arial"/>
          <w:noProof w:val="0"/>
          <w:color w:val="000000" w:themeColor="text1" w:themeTint="FF" w:themeShade="FF"/>
          <w:sz w:val="24"/>
          <w:szCs w:val="24"/>
          <w:lang w:val="en-GB"/>
        </w:rPr>
        <w:t>timely</w:t>
      </w:r>
      <w:r w:rsidRPr="6B1A2CC4" w:rsidR="6073A524">
        <w:rPr>
          <w:rFonts w:ascii="Arial" w:hAnsi="Arial" w:eastAsia="Arial" w:cs="Arial"/>
          <w:noProof w:val="0"/>
          <w:color w:val="000000" w:themeColor="text1" w:themeTint="FF" w:themeShade="FF"/>
          <w:sz w:val="24"/>
          <w:szCs w:val="24"/>
          <w:lang w:val="en-GB"/>
        </w:rPr>
        <w:t xml:space="preserve">. </w:t>
      </w:r>
    </w:p>
    <w:p xmlns:wp14="http://schemas.microsoft.com/office/word/2010/wordml" w:rsidP="6B1A2CC4" wp14:paraId="459FBBA2" wp14:textId="76D3CF7B">
      <w:pPr>
        <w:spacing w:after="150" w:afterAutospacing="off" w:line="360" w:lineRule="auto"/>
        <w:jc w:val="left"/>
        <w:rPr>
          <w:rFonts w:ascii="Arial" w:hAnsi="Arial" w:eastAsia="Arial" w:cs="Arial"/>
          <w:noProof w:val="0"/>
          <w:color w:val="000000" w:themeColor="text1" w:themeTint="FF" w:themeShade="FF"/>
          <w:sz w:val="24"/>
          <w:szCs w:val="24"/>
          <w:lang w:val="en-GB"/>
        </w:rPr>
      </w:pPr>
    </w:p>
    <w:p xmlns:wp14="http://schemas.microsoft.com/office/word/2010/wordml" w:rsidP="6B1A2CC4" wp14:paraId="3E298868" wp14:textId="3C48C27F">
      <w:pPr>
        <w:spacing w:after="150" w:afterAutospacing="off" w:line="360" w:lineRule="auto"/>
        <w:jc w:val="left"/>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As employees are directly involved in the guest's operations and duties, it is </w:t>
      </w:r>
      <w:r w:rsidRPr="6B1A2CC4" w:rsidR="6073A524">
        <w:rPr>
          <w:rFonts w:ascii="Arial" w:hAnsi="Arial" w:eastAsia="Arial" w:cs="Arial"/>
          <w:noProof w:val="0"/>
          <w:color w:val="000000" w:themeColor="text1" w:themeTint="FF" w:themeShade="FF"/>
          <w:sz w:val="24"/>
          <w:szCs w:val="24"/>
          <w:lang w:val="en-GB"/>
        </w:rPr>
        <w:t>very important</w:t>
      </w:r>
      <w:r w:rsidRPr="6B1A2CC4" w:rsidR="6073A524">
        <w:rPr>
          <w:rFonts w:ascii="Arial" w:hAnsi="Arial" w:eastAsia="Arial" w:cs="Arial"/>
          <w:noProof w:val="0"/>
          <w:color w:val="000000" w:themeColor="text1" w:themeTint="FF" w:themeShade="FF"/>
          <w:sz w:val="24"/>
          <w:szCs w:val="24"/>
          <w:lang w:val="en-GB"/>
        </w:rPr>
        <w:t xml:space="preserve"> to have problem-solving skills to resolve problems and queries promptly for the front desk officer. I was working within the restaurant, which was </w:t>
      </w:r>
      <w:r w:rsidRPr="6B1A2CC4" w:rsidR="6073A524">
        <w:rPr>
          <w:rFonts w:ascii="Arial" w:hAnsi="Arial" w:eastAsia="Arial" w:cs="Arial"/>
          <w:noProof w:val="0"/>
          <w:color w:val="000000" w:themeColor="text1" w:themeTint="FF" w:themeShade="FF"/>
          <w:sz w:val="24"/>
          <w:szCs w:val="24"/>
          <w:lang w:val="en-GB"/>
        </w:rPr>
        <w:t>providing</w:t>
      </w:r>
      <w:r w:rsidRPr="6B1A2CC4" w:rsidR="6073A524">
        <w:rPr>
          <w:rFonts w:ascii="Arial" w:hAnsi="Arial" w:eastAsia="Arial" w:cs="Arial"/>
          <w:noProof w:val="0"/>
          <w:color w:val="000000" w:themeColor="text1" w:themeTint="FF" w:themeShade="FF"/>
          <w:sz w:val="24"/>
          <w:szCs w:val="24"/>
          <w:lang w:val="en-GB"/>
        </w:rPr>
        <w:t xml:space="preserve"> food options under budget as the front desk officer, and I realized that I needed to enhance my skill set. I am weak in communication, so I need to learn communication skills </w:t>
      </w:r>
      <w:r w:rsidRPr="6B1A2CC4" w:rsidR="6073A524">
        <w:rPr>
          <w:rFonts w:ascii="Arial" w:hAnsi="Arial" w:eastAsia="Arial" w:cs="Arial"/>
          <w:noProof w:val="0"/>
          <w:color w:val="000000" w:themeColor="text1" w:themeTint="FF" w:themeShade="FF"/>
          <w:sz w:val="24"/>
          <w:szCs w:val="24"/>
          <w:lang w:val="en-GB"/>
        </w:rPr>
        <w:t>in order to</w:t>
      </w:r>
      <w:r w:rsidRPr="6B1A2CC4" w:rsidR="6073A524">
        <w:rPr>
          <w:rFonts w:ascii="Arial" w:hAnsi="Arial" w:eastAsia="Arial" w:cs="Arial"/>
          <w:noProof w:val="0"/>
          <w:color w:val="000000" w:themeColor="text1" w:themeTint="FF" w:themeShade="FF"/>
          <w:sz w:val="24"/>
          <w:szCs w:val="24"/>
          <w:lang w:val="en-GB"/>
        </w:rPr>
        <w:t xml:space="preserve"> perform my job effectively. The duties of the front desk officer include </w:t>
      </w:r>
      <w:r w:rsidRPr="6B1A2CC4" w:rsidR="6073A524">
        <w:rPr>
          <w:rFonts w:ascii="Arial" w:hAnsi="Arial" w:eastAsia="Arial" w:cs="Arial"/>
          <w:noProof w:val="0"/>
          <w:color w:val="000000" w:themeColor="text1" w:themeTint="FF" w:themeShade="FF"/>
          <w:sz w:val="24"/>
          <w:szCs w:val="24"/>
          <w:lang w:val="en-GB"/>
        </w:rPr>
        <w:t>good communication</w:t>
      </w:r>
      <w:r w:rsidRPr="6B1A2CC4" w:rsidR="6073A524">
        <w:rPr>
          <w:rFonts w:ascii="Arial" w:hAnsi="Arial" w:eastAsia="Arial" w:cs="Arial"/>
          <w:noProof w:val="0"/>
          <w:color w:val="000000" w:themeColor="text1" w:themeTint="FF" w:themeShade="FF"/>
          <w:sz w:val="24"/>
          <w:szCs w:val="24"/>
          <w:lang w:val="en-GB"/>
        </w:rPr>
        <w:t xml:space="preserve"> skills, a charming personality, </w:t>
      </w:r>
      <w:r w:rsidRPr="6B1A2CC4" w:rsidR="6073A524">
        <w:rPr>
          <w:rFonts w:ascii="Arial" w:hAnsi="Arial" w:eastAsia="Arial" w:cs="Arial"/>
          <w:noProof w:val="0"/>
          <w:color w:val="000000" w:themeColor="text1" w:themeTint="FF" w:themeShade="FF"/>
          <w:sz w:val="24"/>
          <w:szCs w:val="24"/>
          <w:lang w:val="en-GB"/>
        </w:rPr>
        <w:t>know-how</w:t>
      </w:r>
      <w:r w:rsidRPr="6B1A2CC4" w:rsidR="6073A524">
        <w:rPr>
          <w:rFonts w:ascii="Arial" w:hAnsi="Arial" w:eastAsia="Arial" w:cs="Arial"/>
          <w:noProof w:val="0"/>
          <w:color w:val="000000" w:themeColor="text1" w:themeTint="FF" w:themeShade="FF"/>
          <w:sz w:val="24"/>
          <w:szCs w:val="24"/>
          <w:lang w:val="en-GB"/>
        </w:rPr>
        <w:t xml:space="preserve"> about how to welcome guests, etc. If the front desk officer </w:t>
      </w:r>
      <w:r w:rsidRPr="6B1A2CC4" w:rsidR="6073A524">
        <w:rPr>
          <w:rFonts w:ascii="Arial" w:hAnsi="Arial" w:eastAsia="Arial" w:cs="Arial"/>
          <w:noProof w:val="0"/>
          <w:color w:val="000000" w:themeColor="text1" w:themeTint="FF" w:themeShade="FF"/>
          <w:sz w:val="24"/>
          <w:szCs w:val="24"/>
          <w:lang w:val="en-GB"/>
        </w:rPr>
        <w:t>doesn’t</w:t>
      </w:r>
      <w:r w:rsidRPr="6B1A2CC4" w:rsidR="6073A524">
        <w:rPr>
          <w:rFonts w:ascii="Arial" w:hAnsi="Arial" w:eastAsia="Arial" w:cs="Arial"/>
          <w:noProof w:val="0"/>
          <w:color w:val="000000" w:themeColor="text1" w:themeTint="FF" w:themeShade="FF"/>
          <w:sz w:val="24"/>
          <w:szCs w:val="24"/>
          <w:lang w:val="en-GB"/>
        </w:rPr>
        <w:t xml:space="preserve"> have </w:t>
      </w:r>
      <w:r w:rsidRPr="6B1A2CC4" w:rsidR="6073A524">
        <w:rPr>
          <w:rFonts w:ascii="Arial" w:hAnsi="Arial" w:eastAsia="Arial" w:cs="Arial"/>
          <w:noProof w:val="0"/>
          <w:color w:val="000000" w:themeColor="text1" w:themeTint="FF" w:themeShade="FF"/>
          <w:sz w:val="24"/>
          <w:szCs w:val="24"/>
          <w:lang w:val="en-GB"/>
        </w:rPr>
        <w:t>good communication</w:t>
      </w:r>
      <w:r w:rsidRPr="6B1A2CC4" w:rsidR="6073A524">
        <w:rPr>
          <w:rFonts w:ascii="Arial" w:hAnsi="Arial" w:eastAsia="Arial" w:cs="Arial"/>
          <w:noProof w:val="0"/>
          <w:color w:val="000000" w:themeColor="text1" w:themeTint="FF" w:themeShade="FF"/>
          <w:sz w:val="24"/>
          <w:szCs w:val="24"/>
          <w:lang w:val="en-GB"/>
        </w:rPr>
        <w:t xml:space="preserve"> skills, he is likely to perform the job duties ineffectively and will also leave </w:t>
      </w:r>
      <w:r w:rsidRPr="6B1A2CC4" w:rsidR="6073A524">
        <w:rPr>
          <w:rFonts w:ascii="Arial" w:hAnsi="Arial" w:eastAsia="Arial" w:cs="Arial"/>
          <w:noProof w:val="0"/>
          <w:color w:val="000000" w:themeColor="text1" w:themeTint="FF" w:themeShade="FF"/>
          <w:sz w:val="24"/>
          <w:szCs w:val="24"/>
          <w:lang w:val="en-GB"/>
        </w:rPr>
        <w:t>a bad impact</w:t>
      </w:r>
      <w:r w:rsidRPr="6B1A2CC4" w:rsidR="6073A524">
        <w:rPr>
          <w:rFonts w:ascii="Arial" w:hAnsi="Arial" w:eastAsia="Arial" w:cs="Arial"/>
          <w:noProof w:val="0"/>
          <w:color w:val="000000" w:themeColor="text1" w:themeTint="FF" w:themeShade="FF"/>
          <w:sz w:val="24"/>
          <w:szCs w:val="24"/>
          <w:lang w:val="en-GB"/>
        </w:rPr>
        <w:t xml:space="preserve"> on the guests if the front desk officer is unable to communicate effectively (</w:t>
      </w:r>
      <w:r w:rsidRPr="6B1A2CC4" w:rsidR="6073A524">
        <w:rPr>
          <w:rFonts w:ascii="Arial" w:hAnsi="Arial" w:eastAsia="Arial" w:cs="Arial"/>
          <w:noProof w:val="0"/>
          <w:color w:val="000000" w:themeColor="text1" w:themeTint="FF" w:themeShade="FF"/>
          <w:sz w:val="24"/>
          <w:szCs w:val="24"/>
          <w:lang w:val="en-GB"/>
        </w:rPr>
        <w:t>Makhmudovna</w:t>
      </w:r>
      <w:r w:rsidRPr="6B1A2CC4" w:rsidR="6073A524">
        <w:rPr>
          <w:rFonts w:ascii="Arial" w:hAnsi="Arial" w:eastAsia="Arial" w:cs="Arial"/>
          <w:noProof w:val="0"/>
          <w:color w:val="000000" w:themeColor="text1" w:themeTint="FF" w:themeShade="FF"/>
          <w:sz w:val="24"/>
          <w:szCs w:val="24"/>
          <w:lang w:val="en-GB"/>
        </w:rPr>
        <w:t xml:space="preserve"> 2022). Moreover, it is </w:t>
      </w:r>
      <w:r w:rsidRPr="6B1A2CC4" w:rsidR="6073A524">
        <w:rPr>
          <w:rFonts w:ascii="Arial" w:hAnsi="Arial" w:eastAsia="Arial" w:cs="Arial"/>
          <w:noProof w:val="0"/>
          <w:color w:val="000000" w:themeColor="text1" w:themeTint="FF" w:themeShade="FF"/>
          <w:sz w:val="24"/>
          <w:szCs w:val="24"/>
          <w:lang w:val="en-GB"/>
        </w:rPr>
        <w:t>very important</w:t>
      </w:r>
      <w:r w:rsidRPr="6B1A2CC4" w:rsidR="6073A524">
        <w:rPr>
          <w:rFonts w:ascii="Arial" w:hAnsi="Arial" w:eastAsia="Arial" w:cs="Arial"/>
          <w:noProof w:val="0"/>
          <w:color w:val="000000" w:themeColor="text1" w:themeTint="FF" w:themeShade="FF"/>
          <w:sz w:val="24"/>
          <w:szCs w:val="24"/>
          <w:lang w:val="en-GB"/>
        </w:rPr>
        <w:t xml:space="preserve"> to have good cognitive and problem-solving skills for me </w:t>
      </w:r>
      <w:r w:rsidRPr="6B1A2CC4" w:rsidR="6073A524">
        <w:rPr>
          <w:rFonts w:ascii="Arial" w:hAnsi="Arial" w:eastAsia="Arial" w:cs="Arial"/>
          <w:noProof w:val="0"/>
          <w:color w:val="000000" w:themeColor="text1" w:themeTint="FF" w:themeShade="FF"/>
          <w:sz w:val="24"/>
          <w:szCs w:val="24"/>
          <w:lang w:val="en-GB"/>
        </w:rPr>
        <w:t>in order to</w:t>
      </w:r>
      <w:r w:rsidRPr="6B1A2CC4" w:rsidR="6073A524">
        <w:rPr>
          <w:rFonts w:ascii="Arial" w:hAnsi="Arial" w:eastAsia="Arial" w:cs="Arial"/>
          <w:noProof w:val="0"/>
          <w:color w:val="000000" w:themeColor="text1" w:themeTint="FF" w:themeShade="FF"/>
          <w:sz w:val="24"/>
          <w:szCs w:val="24"/>
          <w:lang w:val="en-GB"/>
        </w:rPr>
        <w:t xml:space="preserve"> resolve the guest's problems. </w:t>
      </w:r>
    </w:p>
    <w:p xmlns:wp14="http://schemas.microsoft.com/office/word/2010/wordml" w:rsidP="6B1A2CC4" wp14:paraId="4FFDD363" wp14:textId="50863BF8">
      <w:pPr>
        <w:spacing w:after="150" w:afterAutospacing="off" w:line="360" w:lineRule="auto"/>
        <w:jc w:val="left"/>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The skills employees </w:t>
      </w:r>
      <w:r w:rsidRPr="6B1A2CC4" w:rsidR="6073A524">
        <w:rPr>
          <w:rFonts w:ascii="Arial" w:hAnsi="Arial" w:eastAsia="Arial" w:cs="Arial"/>
          <w:noProof w:val="0"/>
          <w:color w:val="000000" w:themeColor="text1" w:themeTint="FF" w:themeShade="FF"/>
          <w:sz w:val="24"/>
          <w:szCs w:val="24"/>
          <w:lang w:val="en-GB"/>
        </w:rPr>
        <w:t>possess</w:t>
      </w:r>
      <w:r w:rsidRPr="6B1A2CC4" w:rsidR="6073A524">
        <w:rPr>
          <w:rFonts w:ascii="Arial" w:hAnsi="Arial" w:eastAsia="Arial" w:cs="Arial"/>
          <w:noProof w:val="0"/>
          <w:color w:val="000000" w:themeColor="text1" w:themeTint="FF" w:themeShade="FF"/>
          <w:sz w:val="24"/>
          <w:szCs w:val="24"/>
          <w:lang w:val="en-GB"/>
        </w:rPr>
        <w:t xml:space="preserve"> impact their overall job performance within restaurants, and it is </w:t>
      </w:r>
      <w:r w:rsidRPr="6B1A2CC4" w:rsidR="6073A524">
        <w:rPr>
          <w:rFonts w:ascii="Arial" w:hAnsi="Arial" w:eastAsia="Arial" w:cs="Arial"/>
          <w:noProof w:val="0"/>
          <w:color w:val="000000" w:themeColor="text1" w:themeTint="FF" w:themeShade="FF"/>
          <w:sz w:val="24"/>
          <w:szCs w:val="24"/>
          <w:lang w:val="en-GB"/>
        </w:rPr>
        <w:t>very important</w:t>
      </w:r>
      <w:r w:rsidRPr="6B1A2CC4" w:rsidR="6073A524">
        <w:rPr>
          <w:rFonts w:ascii="Arial" w:hAnsi="Arial" w:eastAsia="Arial" w:cs="Arial"/>
          <w:noProof w:val="0"/>
          <w:color w:val="000000" w:themeColor="text1" w:themeTint="FF" w:themeShade="FF"/>
          <w:sz w:val="24"/>
          <w:szCs w:val="24"/>
          <w:lang w:val="en-GB"/>
        </w:rPr>
        <w:t xml:space="preserve"> for the sector to enhance the employees' skills if they are lacking in any skills required (Kanchan and Varshney 2015). </w:t>
      </w:r>
      <w:r w:rsidRPr="6B1A2CC4" w:rsidR="6073A524">
        <w:rPr>
          <w:rFonts w:ascii="Arial" w:hAnsi="Arial" w:eastAsia="Arial" w:cs="Arial"/>
          <w:noProof w:val="0"/>
          <w:color w:val="000000" w:themeColor="text1" w:themeTint="FF" w:themeShade="FF"/>
          <w:sz w:val="24"/>
          <w:szCs w:val="24"/>
          <w:lang w:val="en-GB"/>
        </w:rPr>
        <w:t xml:space="preserve">The restaurant sector needs to assess the employee's skills from time to time </w:t>
      </w:r>
      <w:r w:rsidRPr="6B1A2CC4" w:rsidR="6073A524">
        <w:rPr>
          <w:rFonts w:ascii="Arial" w:hAnsi="Arial" w:eastAsia="Arial" w:cs="Arial"/>
          <w:noProof w:val="0"/>
          <w:color w:val="000000" w:themeColor="text1" w:themeTint="FF" w:themeShade="FF"/>
          <w:sz w:val="24"/>
          <w:szCs w:val="24"/>
          <w:lang w:val="en-GB"/>
        </w:rPr>
        <w:t>in order to</w:t>
      </w:r>
      <w:r w:rsidRPr="6B1A2CC4" w:rsidR="6073A524">
        <w:rPr>
          <w:rFonts w:ascii="Arial" w:hAnsi="Arial" w:eastAsia="Arial" w:cs="Arial"/>
          <w:noProof w:val="0"/>
          <w:color w:val="000000" w:themeColor="text1" w:themeTint="FF" w:themeShade="FF"/>
          <w:sz w:val="24"/>
          <w:szCs w:val="24"/>
          <w:lang w:val="en-GB"/>
        </w:rPr>
        <w:t xml:space="preserve"> see if there is any need for a skills enhancement workshop (</w:t>
      </w:r>
      <w:r w:rsidRPr="6B1A2CC4" w:rsidR="6073A524">
        <w:rPr>
          <w:rFonts w:ascii="Arial" w:hAnsi="Arial" w:eastAsia="Arial" w:cs="Arial"/>
          <w:noProof w:val="0"/>
          <w:color w:val="000000" w:themeColor="text1" w:themeTint="FF" w:themeShade="FF"/>
          <w:sz w:val="24"/>
          <w:szCs w:val="24"/>
          <w:lang w:val="en-GB"/>
        </w:rPr>
        <w:t>Dachner</w:t>
      </w:r>
      <w:r w:rsidRPr="6B1A2CC4" w:rsidR="6073A524">
        <w:rPr>
          <w:rFonts w:ascii="Arial" w:hAnsi="Arial" w:eastAsia="Arial" w:cs="Arial"/>
          <w:noProof w:val="0"/>
          <w:color w:val="000000" w:themeColor="text1" w:themeTint="FF" w:themeShade="FF"/>
          <w:sz w:val="24"/>
          <w:szCs w:val="24"/>
          <w:lang w:val="en-GB"/>
        </w:rPr>
        <w:t xml:space="preserve"> </w:t>
      </w:r>
      <w:r w:rsidRPr="6B1A2CC4" w:rsidR="6073A524">
        <w:rPr>
          <w:rFonts w:ascii="Arial" w:hAnsi="Arial" w:eastAsia="Arial" w:cs="Arial"/>
          <w:i w:val="1"/>
          <w:iCs w:val="1"/>
          <w:noProof w:val="0"/>
          <w:color w:val="000000" w:themeColor="text1" w:themeTint="FF" w:themeShade="FF"/>
          <w:sz w:val="24"/>
          <w:szCs w:val="24"/>
          <w:lang w:val="en-GB"/>
        </w:rPr>
        <w:t>et al.,</w:t>
      </w:r>
      <w:r w:rsidRPr="6B1A2CC4" w:rsidR="6073A524">
        <w:rPr>
          <w:rFonts w:ascii="Arial" w:hAnsi="Arial" w:eastAsia="Arial" w:cs="Arial"/>
          <w:noProof w:val="0"/>
          <w:color w:val="000000" w:themeColor="text1" w:themeTint="FF" w:themeShade="FF"/>
          <w:sz w:val="24"/>
          <w:szCs w:val="24"/>
          <w:lang w:val="en-GB"/>
        </w:rPr>
        <w:t xml:space="preserve"> 2021). The formal training ways include classroom training sessions and on-the-job training. Both ways are effective, but the most used way within the restaurant sector is on-the-job training, as it provides employees with an overview of the professional environment and prepares them for future events and challenges. However, in the classroom training session, employees can understand the general problems faced within the restaurant sector and how to resolve those guest's issues to provide the guests with quality service. </w:t>
      </w:r>
    </w:p>
    <w:p xmlns:wp14="http://schemas.microsoft.com/office/word/2010/wordml" w:rsidP="6B1A2CC4" wp14:paraId="76978571" wp14:textId="0A0F2A82">
      <w:pPr>
        <w:spacing w:after="150" w:afterAutospacing="off" w:line="360" w:lineRule="auto"/>
        <w:jc w:val="left"/>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Within the fast-paced working environment where employees' needs and preferences are changing daily, the employees need to stay updated with the changing technology and enhance their skills accordingly to </w:t>
      </w:r>
      <w:r w:rsidRPr="6B1A2CC4" w:rsidR="6073A524">
        <w:rPr>
          <w:rFonts w:ascii="Arial" w:hAnsi="Arial" w:eastAsia="Arial" w:cs="Arial"/>
          <w:noProof w:val="0"/>
          <w:color w:val="000000" w:themeColor="text1" w:themeTint="FF" w:themeShade="FF"/>
          <w:sz w:val="24"/>
          <w:szCs w:val="24"/>
          <w:lang w:val="en-GB"/>
        </w:rPr>
        <w:t>provide</w:t>
      </w:r>
      <w:r w:rsidRPr="6B1A2CC4" w:rsidR="6073A524">
        <w:rPr>
          <w:rFonts w:ascii="Arial" w:hAnsi="Arial" w:eastAsia="Arial" w:cs="Arial"/>
          <w:noProof w:val="0"/>
          <w:color w:val="000000" w:themeColor="text1" w:themeTint="FF" w:themeShade="FF"/>
          <w:sz w:val="24"/>
          <w:szCs w:val="24"/>
          <w:lang w:val="en-GB"/>
        </w:rPr>
        <w:t xml:space="preserve"> quality service (Majid et al., 2019). </w:t>
      </w:r>
    </w:p>
    <w:p xmlns:wp14="http://schemas.microsoft.com/office/word/2010/wordml" w:rsidP="6B1A2CC4" wp14:paraId="6E5CF245" wp14:textId="2E147536">
      <w:pPr>
        <w:spacing w:after="150" w:afterAutospacing="off" w:line="360" w:lineRule="auto"/>
        <w:jc w:val="left"/>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The challenges that are faced by the employees in learning the skills are usually the employees are provided with fewer skills enhancement opportunities, and if they are provided with any skills development opportunity, it is </w:t>
      </w:r>
      <w:r w:rsidRPr="6B1A2CC4" w:rsidR="6073A524">
        <w:rPr>
          <w:rFonts w:ascii="Arial" w:hAnsi="Arial" w:eastAsia="Arial" w:cs="Arial"/>
          <w:noProof w:val="0"/>
          <w:color w:val="000000" w:themeColor="text1" w:themeTint="FF" w:themeShade="FF"/>
          <w:sz w:val="24"/>
          <w:szCs w:val="24"/>
          <w:lang w:val="en-GB"/>
        </w:rPr>
        <w:t>very difficult</w:t>
      </w:r>
      <w:r w:rsidRPr="6B1A2CC4" w:rsidR="6073A524">
        <w:rPr>
          <w:rFonts w:ascii="Arial" w:hAnsi="Arial" w:eastAsia="Arial" w:cs="Arial"/>
          <w:noProof w:val="0"/>
          <w:color w:val="000000" w:themeColor="text1" w:themeTint="FF" w:themeShade="FF"/>
          <w:sz w:val="24"/>
          <w:szCs w:val="24"/>
          <w:lang w:val="en-GB"/>
        </w:rPr>
        <w:t xml:space="preserve"> for them to follow up the learned things in the professional working environment.</w:t>
      </w:r>
    </w:p>
    <w:p xmlns:wp14="http://schemas.microsoft.com/office/word/2010/wordml" w:rsidP="6B1A2CC4" wp14:paraId="578C7AC6" wp14:textId="189B37B1">
      <w:pPr>
        <w:spacing w:after="150" w:afterAutospacing="off" w:line="360" w:lineRule="auto"/>
        <w:jc w:val="left"/>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 It is recommended that the restaurant sector provide the employees with </w:t>
      </w:r>
      <w:r w:rsidRPr="6B1A2CC4" w:rsidR="6073A524">
        <w:rPr>
          <w:rFonts w:ascii="Arial" w:hAnsi="Arial" w:eastAsia="Arial" w:cs="Arial"/>
          <w:noProof w:val="0"/>
          <w:color w:val="000000" w:themeColor="text1" w:themeTint="FF" w:themeShade="FF"/>
          <w:sz w:val="24"/>
          <w:szCs w:val="24"/>
          <w:lang w:val="en-GB"/>
        </w:rPr>
        <w:t>more and more</w:t>
      </w:r>
      <w:r w:rsidRPr="6B1A2CC4" w:rsidR="6073A524">
        <w:rPr>
          <w:rFonts w:ascii="Arial" w:hAnsi="Arial" w:eastAsia="Arial" w:cs="Arial"/>
          <w:noProof w:val="0"/>
          <w:color w:val="000000" w:themeColor="text1" w:themeTint="FF" w:themeShade="FF"/>
          <w:sz w:val="24"/>
          <w:szCs w:val="24"/>
          <w:lang w:val="en-GB"/>
        </w:rPr>
        <w:t xml:space="preserve"> skills development opportunities as the skills are necessary to perform the job duties effectively in today's competitive working environment. </w:t>
      </w:r>
    </w:p>
    <w:p xmlns:wp14="http://schemas.microsoft.com/office/word/2010/wordml" w:rsidP="6B1A2CC4" wp14:paraId="46115BD0" wp14:textId="1ABBF9CF">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The student journal includes the importance of service quality within the restaurant sector. It further includes a discussion on the skills of employees that are necessary to have within the restaurant sector. </w:t>
      </w:r>
      <w:r w:rsidRPr="6B1A2CC4" w:rsidR="6073A524">
        <w:rPr>
          <w:rFonts w:ascii="Arial" w:hAnsi="Arial" w:eastAsia="Arial" w:cs="Arial"/>
          <w:noProof w:val="0"/>
          <w:color w:val="000000" w:themeColor="text1" w:themeTint="FF" w:themeShade="FF"/>
          <w:sz w:val="24"/>
          <w:szCs w:val="24"/>
          <w:lang w:val="en-GB"/>
        </w:rPr>
        <w:t>It</w:t>
      </w:r>
      <w:r w:rsidRPr="6B1A2CC4" w:rsidR="6073A524">
        <w:rPr>
          <w:rFonts w:ascii="Arial" w:hAnsi="Arial" w:eastAsia="Arial" w:cs="Arial"/>
          <w:noProof w:val="0"/>
          <w:color w:val="000000" w:themeColor="text1" w:themeTint="FF" w:themeShade="FF"/>
          <w:sz w:val="24"/>
          <w:szCs w:val="24"/>
          <w:lang w:val="en-GB"/>
        </w:rPr>
        <w:t xml:space="preserve"> asses the skill development opportunities and challenges the employees face while enhancing the skills set. The skills development strategies are also discussed </w:t>
      </w:r>
      <w:r w:rsidRPr="6B1A2CC4" w:rsidR="6073A524">
        <w:rPr>
          <w:rFonts w:ascii="Arial" w:hAnsi="Arial" w:eastAsia="Arial" w:cs="Arial"/>
          <w:noProof w:val="0"/>
          <w:color w:val="000000" w:themeColor="text1" w:themeTint="FF" w:themeShade="FF"/>
          <w:sz w:val="24"/>
          <w:szCs w:val="24"/>
          <w:lang w:val="en-GB"/>
        </w:rPr>
        <w:t>in order to</w:t>
      </w:r>
      <w:r w:rsidRPr="6B1A2CC4" w:rsidR="6073A524">
        <w:rPr>
          <w:rFonts w:ascii="Arial" w:hAnsi="Arial" w:eastAsia="Arial" w:cs="Arial"/>
          <w:noProof w:val="0"/>
          <w:color w:val="000000" w:themeColor="text1" w:themeTint="FF" w:themeShade="FF"/>
          <w:sz w:val="24"/>
          <w:szCs w:val="24"/>
          <w:lang w:val="en-GB"/>
        </w:rPr>
        <w:t xml:space="preserve"> provide the restaurant sector with the recommendation to increase the skill development opportunities within the sector.</w:t>
      </w:r>
    </w:p>
    <w:p xmlns:wp14="http://schemas.microsoft.com/office/word/2010/wordml" w:rsidP="6B1A2CC4" wp14:paraId="6018B56B" wp14:textId="23EE509D">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3D0C0171" wp14:textId="6B22B512">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7FF12816" wp14:textId="6D64B388">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542FCB95" wp14:textId="3379D836">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6E332544" wp14:textId="2A135068">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6BCF262C" wp14:textId="2BD0AFB7">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4943F101" wp14:textId="2D577432">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56816BD9" wp14:textId="1235EF8D">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0D19B407" wp14:textId="6AA1FBBC">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01BEAD98" wp14:textId="01A75358">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7ADB4B58" wp14:textId="4445167F">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03E361D0" wp14:textId="3F21ABAF">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59374719" wp14:textId="6818827A">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3987505A" wp14:textId="153E27C4">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58A03C89" wp14:textId="284AC934">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627A6683" wp14:textId="77F116B5">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4D72A80B" wp14:textId="31902B8C">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7B84D211" wp14:textId="2150E629">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33A9E071" wp14:textId="458EB03E">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586F631E" wp14:textId="06F76410">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4F016D50" wp14:textId="7485210B">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6FCBD247" wp14:textId="71FCC188">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570763BA" wp14:textId="0A44FCFA">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3A2D66BD" wp14:textId="2549A435">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12C18784" wp14:textId="703BE988">
      <w:pPr>
        <w:pStyle w:val="Normal"/>
        <w:spacing w:before="0" w:beforeAutospacing="off" w:after="0" w:afterAutospacing="off" w:line="360" w:lineRule="auto"/>
        <w:ind w:left="0"/>
        <w:jc w:val="both"/>
        <w:rPr>
          <w:rFonts w:ascii="Arial" w:hAnsi="Arial" w:eastAsia="Arial" w:cs="Arial"/>
          <w:noProof w:val="0"/>
          <w:color w:val="000000" w:themeColor="text1" w:themeTint="FF" w:themeShade="FF"/>
          <w:sz w:val="24"/>
          <w:szCs w:val="24"/>
          <w:lang w:val="en-GB"/>
        </w:rPr>
      </w:pPr>
    </w:p>
    <w:p xmlns:wp14="http://schemas.microsoft.com/office/word/2010/wordml" w:rsidP="6B1A2CC4" wp14:paraId="3F7B7D21" wp14:textId="2DC860D7">
      <w:pPr>
        <w:pStyle w:val="Normal"/>
        <w:spacing w:before="0" w:beforeAutospacing="off" w:after="0" w:afterAutospacing="off" w:line="360" w:lineRule="auto"/>
        <w:ind w:left="0"/>
        <w:jc w:val="both"/>
        <w:rPr>
          <w:rFonts w:ascii="Arial" w:hAnsi="Arial" w:eastAsia="Arial" w:cs="Arial"/>
          <w:b w:val="1"/>
          <w:bCs w:val="1"/>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 </w:t>
      </w:r>
      <w:r w:rsidRPr="6B1A2CC4" w:rsidR="6073A524">
        <w:rPr>
          <w:rFonts w:ascii="Arial" w:hAnsi="Arial" w:eastAsia="Arial" w:cs="Arial"/>
          <w:b w:val="1"/>
          <w:bCs w:val="1"/>
          <w:noProof w:val="0"/>
          <w:color w:val="000000" w:themeColor="text1" w:themeTint="FF" w:themeShade="FF"/>
          <w:sz w:val="24"/>
          <w:szCs w:val="24"/>
          <w:lang w:val="en-GB"/>
        </w:rPr>
        <w:t xml:space="preserve">References </w:t>
      </w:r>
    </w:p>
    <w:p xmlns:wp14="http://schemas.microsoft.com/office/word/2010/wordml" w:rsidP="6B1A2CC4" wp14:paraId="0B7EF06F" wp14:textId="7C8B4680">
      <w:pPr>
        <w:spacing w:after="150" w:afterAutospacing="off" w:line="360" w:lineRule="auto"/>
        <w:ind w:left="540" w:hanging="540"/>
        <w:jc w:val="both"/>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Bruwer</w:t>
      </w:r>
      <w:r w:rsidRPr="6B1A2CC4" w:rsidR="6073A524">
        <w:rPr>
          <w:rFonts w:ascii="Arial" w:hAnsi="Arial" w:eastAsia="Arial" w:cs="Arial"/>
          <w:noProof w:val="0"/>
          <w:color w:val="000000" w:themeColor="text1" w:themeTint="FF" w:themeShade="FF"/>
          <w:sz w:val="24"/>
          <w:szCs w:val="24"/>
          <w:lang w:val="en-GB"/>
        </w:rPr>
        <w:t>, J. and Cohen, J., 2022. Craft beer in the situational context of restaurants: Effects of product involvement and antecedents</w:t>
      </w:r>
      <w:r w:rsidRPr="6B1A2CC4" w:rsidR="6073A524">
        <w:rPr>
          <w:rFonts w:ascii="Arial" w:hAnsi="Arial" w:eastAsia="Arial" w:cs="Arial"/>
          <w:i w:val="1"/>
          <w:iCs w:val="1"/>
          <w:noProof w:val="0"/>
          <w:color w:val="000000" w:themeColor="text1" w:themeTint="FF" w:themeShade="FF"/>
          <w:sz w:val="24"/>
          <w:szCs w:val="24"/>
          <w:lang w:val="en-GB"/>
        </w:rPr>
        <w:t>. International Journal of Contemporary Hospitality Management,</w:t>
      </w:r>
      <w:r w:rsidRPr="6B1A2CC4" w:rsidR="6073A524">
        <w:rPr>
          <w:rFonts w:ascii="Arial" w:hAnsi="Arial" w:eastAsia="Arial" w:cs="Arial"/>
          <w:noProof w:val="0"/>
          <w:color w:val="000000" w:themeColor="text1" w:themeTint="FF" w:themeShade="FF"/>
          <w:sz w:val="24"/>
          <w:szCs w:val="24"/>
          <w:lang w:val="en-GB"/>
        </w:rPr>
        <w:t xml:space="preserve"> 34(6), pp.2199-2226.</w:t>
      </w:r>
    </w:p>
    <w:p xmlns:wp14="http://schemas.microsoft.com/office/word/2010/wordml" w:rsidP="6B1A2CC4" wp14:paraId="69053A35" wp14:textId="1F395954">
      <w:pPr>
        <w:spacing w:after="150" w:afterAutospacing="off" w:line="360" w:lineRule="auto"/>
        <w:ind w:left="540" w:hanging="540"/>
        <w:jc w:val="both"/>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Bavik, A. and Kuo, C.F., 2022. A systematic review of creativity in tourism and hospitality. </w:t>
      </w:r>
      <w:r w:rsidRPr="6B1A2CC4" w:rsidR="6073A524">
        <w:rPr>
          <w:rFonts w:ascii="Arial" w:hAnsi="Arial" w:eastAsia="Arial" w:cs="Arial"/>
          <w:i w:val="1"/>
          <w:iCs w:val="1"/>
          <w:noProof w:val="0"/>
          <w:color w:val="000000" w:themeColor="text1" w:themeTint="FF" w:themeShade="FF"/>
          <w:sz w:val="24"/>
          <w:szCs w:val="24"/>
          <w:lang w:val="en-GB"/>
        </w:rPr>
        <w:t>The Service Industries Journal</w:t>
      </w:r>
      <w:r w:rsidRPr="6B1A2CC4" w:rsidR="6073A524">
        <w:rPr>
          <w:rFonts w:ascii="Arial" w:hAnsi="Arial" w:eastAsia="Arial" w:cs="Arial"/>
          <w:noProof w:val="0"/>
          <w:color w:val="000000" w:themeColor="text1" w:themeTint="FF" w:themeShade="FF"/>
          <w:sz w:val="24"/>
          <w:szCs w:val="24"/>
          <w:lang w:val="en-GB"/>
        </w:rPr>
        <w:t>, 42(5-6), pp.321-359.</w:t>
      </w:r>
    </w:p>
    <w:p xmlns:wp14="http://schemas.microsoft.com/office/word/2010/wordml" w:rsidP="6B1A2CC4" wp14:paraId="49714524" wp14:textId="189834AF">
      <w:pPr>
        <w:spacing w:after="150" w:afterAutospacing="off" w:line="360" w:lineRule="auto"/>
        <w:ind w:left="540" w:hanging="540"/>
        <w:jc w:val="both"/>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Dachner</w:t>
      </w:r>
      <w:r w:rsidRPr="6B1A2CC4" w:rsidR="6073A524">
        <w:rPr>
          <w:rFonts w:ascii="Arial" w:hAnsi="Arial" w:eastAsia="Arial" w:cs="Arial"/>
          <w:noProof w:val="0"/>
          <w:color w:val="000000" w:themeColor="text1" w:themeTint="FF" w:themeShade="FF"/>
          <w:sz w:val="24"/>
          <w:szCs w:val="24"/>
          <w:lang w:val="en-GB"/>
        </w:rPr>
        <w:t xml:space="preserve">, A.M., Ellingson, J.E., Noe, </w:t>
      </w:r>
      <w:r w:rsidRPr="6B1A2CC4" w:rsidR="6073A524">
        <w:rPr>
          <w:rFonts w:ascii="Arial" w:hAnsi="Arial" w:eastAsia="Arial" w:cs="Arial"/>
          <w:noProof w:val="0"/>
          <w:color w:val="000000" w:themeColor="text1" w:themeTint="FF" w:themeShade="FF"/>
          <w:sz w:val="24"/>
          <w:szCs w:val="24"/>
          <w:lang w:val="en-GB"/>
        </w:rPr>
        <w:t>R.A.</w:t>
      </w:r>
      <w:r w:rsidRPr="6B1A2CC4" w:rsidR="6073A524">
        <w:rPr>
          <w:rFonts w:ascii="Arial" w:hAnsi="Arial" w:eastAsia="Arial" w:cs="Arial"/>
          <w:noProof w:val="0"/>
          <w:color w:val="000000" w:themeColor="text1" w:themeTint="FF" w:themeShade="FF"/>
          <w:sz w:val="24"/>
          <w:szCs w:val="24"/>
          <w:lang w:val="en-GB"/>
        </w:rPr>
        <w:t xml:space="preserve"> and Saxton, B.M., 2021. The future of employee development. </w:t>
      </w:r>
      <w:r w:rsidRPr="6B1A2CC4" w:rsidR="6073A524">
        <w:rPr>
          <w:rFonts w:ascii="Arial" w:hAnsi="Arial" w:eastAsia="Arial" w:cs="Arial"/>
          <w:i w:val="1"/>
          <w:iCs w:val="1"/>
          <w:noProof w:val="0"/>
          <w:color w:val="000000" w:themeColor="text1" w:themeTint="FF" w:themeShade="FF"/>
          <w:sz w:val="24"/>
          <w:szCs w:val="24"/>
          <w:lang w:val="en-GB"/>
        </w:rPr>
        <w:t>Human Resource Management Review</w:t>
      </w:r>
      <w:r w:rsidRPr="6B1A2CC4" w:rsidR="6073A524">
        <w:rPr>
          <w:rFonts w:ascii="Arial" w:hAnsi="Arial" w:eastAsia="Arial" w:cs="Arial"/>
          <w:noProof w:val="0"/>
          <w:color w:val="000000" w:themeColor="text1" w:themeTint="FF" w:themeShade="FF"/>
          <w:sz w:val="24"/>
          <w:szCs w:val="24"/>
          <w:lang w:val="en-GB"/>
        </w:rPr>
        <w:t>, 31(2), p.100732.</w:t>
      </w:r>
    </w:p>
    <w:p xmlns:wp14="http://schemas.microsoft.com/office/word/2010/wordml" w:rsidP="6B1A2CC4" wp14:paraId="2A3BE5BF" wp14:textId="2125FCA4">
      <w:pPr>
        <w:spacing w:after="150" w:afterAutospacing="off" w:line="360" w:lineRule="auto"/>
        <w:ind w:left="540" w:hanging="540"/>
        <w:jc w:val="both"/>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Kanchan, S. and Varshney, S., 2015. Skill development initiatives and strategies. </w:t>
      </w:r>
      <w:r w:rsidRPr="6B1A2CC4" w:rsidR="6073A524">
        <w:rPr>
          <w:rFonts w:ascii="Arial" w:hAnsi="Arial" w:eastAsia="Arial" w:cs="Arial"/>
          <w:i w:val="1"/>
          <w:iCs w:val="1"/>
          <w:noProof w:val="0"/>
          <w:color w:val="000000" w:themeColor="text1" w:themeTint="FF" w:themeShade="FF"/>
          <w:sz w:val="24"/>
          <w:szCs w:val="24"/>
          <w:lang w:val="en-GB"/>
        </w:rPr>
        <w:t>Asian Journal of Management Research</w:t>
      </w:r>
      <w:r w:rsidRPr="6B1A2CC4" w:rsidR="6073A524">
        <w:rPr>
          <w:rFonts w:ascii="Arial" w:hAnsi="Arial" w:eastAsia="Arial" w:cs="Arial"/>
          <w:noProof w:val="0"/>
          <w:color w:val="000000" w:themeColor="text1" w:themeTint="FF" w:themeShade="FF"/>
          <w:sz w:val="24"/>
          <w:szCs w:val="24"/>
          <w:lang w:val="en-GB"/>
        </w:rPr>
        <w:t>, 5(4), pp.666-672.</w:t>
      </w:r>
    </w:p>
    <w:p xmlns:wp14="http://schemas.microsoft.com/office/word/2010/wordml" w:rsidP="6B1A2CC4" wp14:paraId="000A741A" wp14:textId="633DE721">
      <w:pPr>
        <w:spacing w:after="150" w:afterAutospacing="off" w:line="360" w:lineRule="auto"/>
        <w:ind w:left="540" w:hanging="540"/>
        <w:jc w:val="both"/>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Majid, A., Yasir, M., Yousaf, Z. and Qudratullah, H., 2019. Role of network capability, structural </w:t>
      </w:r>
      <w:r w:rsidRPr="6B1A2CC4" w:rsidR="6073A524">
        <w:rPr>
          <w:rFonts w:ascii="Arial" w:hAnsi="Arial" w:eastAsia="Arial" w:cs="Arial"/>
          <w:noProof w:val="0"/>
          <w:color w:val="000000" w:themeColor="text1" w:themeTint="FF" w:themeShade="FF"/>
          <w:sz w:val="24"/>
          <w:szCs w:val="24"/>
          <w:lang w:val="en-GB"/>
        </w:rPr>
        <w:t>flexibility</w:t>
      </w:r>
      <w:r w:rsidRPr="6B1A2CC4" w:rsidR="6073A524">
        <w:rPr>
          <w:rFonts w:ascii="Arial" w:hAnsi="Arial" w:eastAsia="Arial" w:cs="Arial"/>
          <w:noProof w:val="0"/>
          <w:color w:val="000000" w:themeColor="text1" w:themeTint="FF" w:themeShade="FF"/>
          <w:sz w:val="24"/>
          <w:szCs w:val="24"/>
          <w:lang w:val="en-GB"/>
        </w:rPr>
        <w:t xml:space="preserve"> and management commitment in defining strategic performance in the hospitality industry. </w:t>
      </w:r>
      <w:r w:rsidRPr="6B1A2CC4" w:rsidR="6073A524">
        <w:rPr>
          <w:rFonts w:ascii="Arial" w:hAnsi="Arial" w:eastAsia="Arial" w:cs="Arial"/>
          <w:i w:val="1"/>
          <w:iCs w:val="1"/>
          <w:noProof w:val="0"/>
          <w:color w:val="000000" w:themeColor="text1" w:themeTint="FF" w:themeShade="FF"/>
          <w:sz w:val="24"/>
          <w:szCs w:val="24"/>
          <w:lang w:val="en-GB"/>
        </w:rPr>
        <w:t>International Journal of Contemporary Hospitality Management</w:t>
      </w:r>
      <w:r w:rsidRPr="6B1A2CC4" w:rsidR="6073A524">
        <w:rPr>
          <w:rFonts w:ascii="Arial" w:hAnsi="Arial" w:eastAsia="Arial" w:cs="Arial"/>
          <w:noProof w:val="0"/>
          <w:color w:val="000000" w:themeColor="text1" w:themeTint="FF" w:themeShade="FF"/>
          <w:sz w:val="24"/>
          <w:szCs w:val="24"/>
          <w:lang w:val="en-GB"/>
        </w:rPr>
        <w:t>, 31(8), pp.3077-3096</w:t>
      </w:r>
    </w:p>
    <w:p xmlns:wp14="http://schemas.microsoft.com/office/word/2010/wordml" w:rsidP="6B1A2CC4" wp14:paraId="56370520" wp14:textId="5BC6D691">
      <w:pPr>
        <w:spacing w:after="150" w:afterAutospacing="off" w:line="360" w:lineRule="auto"/>
        <w:ind w:left="540" w:hanging="540"/>
        <w:jc w:val="both"/>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Makhmudovna</w:t>
      </w:r>
      <w:r w:rsidRPr="6B1A2CC4" w:rsidR="6073A524">
        <w:rPr>
          <w:rFonts w:ascii="Arial" w:hAnsi="Arial" w:eastAsia="Arial" w:cs="Arial"/>
          <w:noProof w:val="0"/>
          <w:color w:val="000000" w:themeColor="text1" w:themeTint="FF" w:themeShade="FF"/>
          <w:sz w:val="24"/>
          <w:szCs w:val="24"/>
          <w:lang w:val="en-GB"/>
        </w:rPr>
        <w:t xml:space="preserve">, K.G., 2022. Creative Strategies to Improve Vocabulary Teaching. </w:t>
      </w:r>
      <w:r w:rsidRPr="6B1A2CC4" w:rsidR="6073A524">
        <w:rPr>
          <w:rFonts w:ascii="Arial" w:hAnsi="Arial" w:eastAsia="Arial" w:cs="Arial"/>
          <w:i w:val="1"/>
          <w:iCs w:val="1"/>
          <w:noProof w:val="0"/>
          <w:color w:val="000000" w:themeColor="text1" w:themeTint="FF" w:themeShade="FF"/>
          <w:sz w:val="24"/>
          <w:szCs w:val="24"/>
          <w:lang w:val="en-GB"/>
        </w:rPr>
        <w:t>American Journal of Social and Humanitarian Research</w:t>
      </w:r>
      <w:r w:rsidRPr="6B1A2CC4" w:rsidR="6073A524">
        <w:rPr>
          <w:rFonts w:ascii="Arial" w:hAnsi="Arial" w:eastAsia="Arial" w:cs="Arial"/>
          <w:noProof w:val="0"/>
          <w:color w:val="000000" w:themeColor="text1" w:themeTint="FF" w:themeShade="FF"/>
          <w:sz w:val="24"/>
          <w:szCs w:val="24"/>
          <w:lang w:val="en-GB"/>
        </w:rPr>
        <w:t>, 3(10), pp.259-261</w:t>
      </w:r>
    </w:p>
    <w:p xmlns:wp14="http://schemas.microsoft.com/office/word/2010/wordml" w:rsidP="6B1A2CC4" wp14:paraId="3AA0FBC1" wp14:textId="284B74A2">
      <w:pPr>
        <w:spacing w:after="150" w:afterAutospacing="off" w:line="360" w:lineRule="auto"/>
        <w:ind w:left="540" w:hanging="540"/>
        <w:jc w:val="both"/>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Patiar</w:t>
      </w:r>
      <w:r w:rsidRPr="6B1A2CC4" w:rsidR="6073A524">
        <w:rPr>
          <w:rFonts w:ascii="Arial" w:hAnsi="Arial" w:eastAsia="Arial" w:cs="Arial"/>
          <w:noProof w:val="0"/>
          <w:color w:val="000000" w:themeColor="text1" w:themeTint="FF" w:themeShade="FF"/>
          <w:sz w:val="24"/>
          <w:szCs w:val="24"/>
          <w:lang w:val="en-GB"/>
        </w:rPr>
        <w:t xml:space="preserve">, A., </w:t>
      </w:r>
      <w:r w:rsidRPr="6B1A2CC4" w:rsidR="6073A524">
        <w:rPr>
          <w:rFonts w:ascii="Arial" w:hAnsi="Arial" w:eastAsia="Arial" w:cs="Arial"/>
          <w:noProof w:val="0"/>
          <w:color w:val="000000" w:themeColor="text1" w:themeTint="FF" w:themeShade="FF"/>
          <w:sz w:val="24"/>
          <w:szCs w:val="24"/>
          <w:lang w:val="en-GB"/>
        </w:rPr>
        <w:t>Kensbock</w:t>
      </w:r>
      <w:r w:rsidRPr="6B1A2CC4" w:rsidR="6073A524">
        <w:rPr>
          <w:rFonts w:ascii="Arial" w:hAnsi="Arial" w:eastAsia="Arial" w:cs="Arial"/>
          <w:noProof w:val="0"/>
          <w:color w:val="000000" w:themeColor="text1" w:themeTint="FF" w:themeShade="FF"/>
          <w:sz w:val="24"/>
          <w:szCs w:val="24"/>
          <w:lang w:val="en-GB"/>
        </w:rPr>
        <w:t xml:space="preserve">, S., </w:t>
      </w:r>
      <w:r w:rsidRPr="6B1A2CC4" w:rsidR="6073A524">
        <w:rPr>
          <w:rFonts w:ascii="Arial" w:hAnsi="Arial" w:eastAsia="Arial" w:cs="Arial"/>
          <w:noProof w:val="0"/>
          <w:color w:val="000000" w:themeColor="text1" w:themeTint="FF" w:themeShade="FF"/>
          <w:sz w:val="24"/>
          <w:szCs w:val="24"/>
          <w:lang w:val="en-GB"/>
        </w:rPr>
        <w:t>Benckendorff</w:t>
      </w:r>
      <w:r w:rsidRPr="6B1A2CC4" w:rsidR="6073A524">
        <w:rPr>
          <w:rFonts w:ascii="Arial" w:hAnsi="Arial" w:eastAsia="Arial" w:cs="Arial"/>
          <w:noProof w:val="0"/>
          <w:color w:val="000000" w:themeColor="text1" w:themeTint="FF" w:themeShade="FF"/>
          <w:sz w:val="24"/>
          <w:szCs w:val="24"/>
          <w:lang w:val="en-GB"/>
        </w:rPr>
        <w:t xml:space="preserve">, P., Robinson, R., Richardson, S., Wang, Y. and Lee, A., 2021. Hospitality students’ acquisition of knowledge and skills through a virtual field trip experience. </w:t>
      </w:r>
      <w:r w:rsidRPr="6B1A2CC4" w:rsidR="6073A524">
        <w:rPr>
          <w:rFonts w:ascii="Arial" w:hAnsi="Arial" w:eastAsia="Arial" w:cs="Arial"/>
          <w:i w:val="1"/>
          <w:iCs w:val="1"/>
          <w:noProof w:val="0"/>
          <w:color w:val="000000" w:themeColor="text1" w:themeTint="FF" w:themeShade="FF"/>
          <w:sz w:val="24"/>
          <w:szCs w:val="24"/>
          <w:lang w:val="en-GB"/>
        </w:rPr>
        <w:t>Journal of Hospitality &amp; Tourism Education</w:t>
      </w:r>
      <w:r w:rsidRPr="6B1A2CC4" w:rsidR="6073A524">
        <w:rPr>
          <w:rFonts w:ascii="Arial" w:hAnsi="Arial" w:eastAsia="Arial" w:cs="Arial"/>
          <w:noProof w:val="0"/>
          <w:color w:val="000000" w:themeColor="text1" w:themeTint="FF" w:themeShade="FF"/>
          <w:sz w:val="24"/>
          <w:szCs w:val="24"/>
          <w:lang w:val="en-GB"/>
        </w:rPr>
        <w:t>, 33(1), pp.14-28.</w:t>
      </w:r>
    </w:p>
    <w:p xmlns:wp14="http://schemas.microsoft.com/office/word/2010/wordml" w:rsidP="6B1A2CC4" wp14:paraId="39D6AD0D" wp14:textId="56E48A81">
      <w:pPr>
        <w:spacing w:after="150" w:afterAutospacing="off" w:line="360" w:lineRule="auto"/>
        <w:ind w:left="540" w:hanging="540"/>
        <w:jc w:val="both"/>
        <w:rPr>
          <w:rFonts w:ascii="Arial" w:hAnsi="Arial" w:eastAsia="Arial" w:cs="Arial"/>
          <w:noProof w:val="0"/>
          <w:color w:val="000000" w:themeColor="text1" w:themeTint="FF" w:themeShade="FF"/>
          <w:sz w:val="24"/>
          <w:szCs w:val="24"/>
          <w:lang w:val="en-GB"/>
        </w:rPr>
      </w:pPr>
      <w:r w:rsidRPr="6B1A2CC4" w:rsidR="6073A524">
        <w:rPr>
          <w:rFonts w:ascii="Arial" w:hAnsi="Arial" w:eastAsia="Arial" w:cs="Arial"/>
          <w:noProof w:val="0"/>
          <w:color w:val="000000" w:themeColor="text1" w:themeTint="FF" w:themeShade="FF"/>
          <w:sz w:val="24"/>
          <w:szCs w:val="24"/>
          <w:lang w:val="en-GB"/>
        </w:rPr>
        <w:t xml:space="preserve">Tuncer, I., </w:t>
      </w:r>
      <w:r w:rsidRPr="6B1A2CC4" w:rsidR="6073A524">
        <w:rPr>
          <w:rFonts w:ascii="Arial" w:hAnsi="Arial" w:eastAsia="Arial" w:cs="Arial"/>
          <w:noProof w:val="0"/>
          <w:color w:val="000000" w:themeColor="text1" w:themeTint="FF" w:themeShade="FF"/>
          <w:sz w:val="24"/>
          <w:szCs w:val="24"/>
          <w:lang w:val="en-GB"/>
        </w:rPr>
        <w:t>Unusan</w:t>
      </w:r>
      <w:r w:rsidRPr="6B1A2CC4" w:rsidR="6073A524">
        <w:rPr>
          <w:rFonts w:ascii="Arial" w:hAnsi="Arial" w:eastAsia="Arial" w:cs="Arial"/>
          <w:noProof w:val="0"/>
          <w:color w:val="000000" w:themeColor="text1" w:themeTint="FF" w:themeShade="FF"/>
          <w:sz w:val="24"/>
          <w:szCs w:val="24"/>
          <w:lang w:val="en-GB"/>
        </w:rPr>
        <w:t xml:space="preserve">, C. and Cobanoglu, C., 2021. Service quality, perceived </w:t>
      </w:r>
      <w:r w:rsidRPr="6B1A2CC4" w:rsidR="6073A524">
        <w:rPr>
          <w:rFonts w:ascii="Arial" w:hAnsi="Arial" w:eastAsia="Arial" w:cs="Arial"/>
          <w:noProof w:val="0"/>
          <w:color w:val="000000" w:themeColor="text1" w:themeTint="FF" w:themeShade="FF"/>
          <w:sz w:val="24"/>
          <w:szCs w:val="24"/>
          <w:lang w:val="en-GB"/>
        </w:rPr>
        <w:t>value</w:t>
      </w:r>
      <w:r w:rsidRPr="6B1A2CC4" w:rsidR="6073A524">
        <w:rPr>
          <w:rFonts w:ascii="Arial" w:hAnsi="Arial" w:eastAsia="Arial" w:cs="Arial"/>
          <w:noProof w:val="0"/>
          <w:color w:val="000000" w:themeColor="text1" w:themeTint="FF" w:themeShade="FF"/>
          <w:sz w:val="24"/>
          <w:szCs w:val="24"/>
          <w:lang w:val="en-GB"/>
        </w:rPr>
        <w:t xml:space="preserve"> and customer satisfaction on behavioural intention in restaurants: An integrated structural model. </w:t>
      </w:r>
      <w:r w:rsidRPr="6B1A2CC4" w:rsidR="6073A524">
        <w:rPr>
          <w:rFonts w:ascii="Arial" w:hAnsi="Arial" w:eastAsia="Arial" w:cs="Arial"/>
          <w:i w:val="1"/>
          <w:iCs w:val="1"/>
          <w:noProof w:val="0"/>
          <w:color w:val="000000" w:themeColor="text1" w:themeTint="FF" w:themeShade="FF"/>
          <w:sz w:val="24"/>
          <w:szCs w:val="24"/>
          <w:lang w:val="en-GB"/>
        </w:rPr>
        <w:t>Journal of quality assurance in hospitality &amp; tourism</w:t>
      </w:r>
      <w:r w:rsidRPr="6B1A2CC4" w:rsidR="6073A524">
        <w:rPr>
          <w:rFonts w:ascii="Arial" w:hAnsi="Arial" w:eastAsia="Arial" w:cs="Arial"/>
          <w:noProof w:val="0"/>
          <w:color w:val="000000" w:themeColor="text1" w:themeTint="FF" w:themeShade="FF"/>
          <w:sz w:val="24"/>
          <w:szCs w:val="24"/>
          <w:lang w:val="en-GB"/>
        </w:rPr>
        <w:t>, 22(4), pp.447-475.</w:t>
      </w:r>
    </w:p>
    <w:p xmlns:wp14="http://schemas.microsoft.com/office/word/2010/wordml" w:rsidP="6B1A2CC4" wp14:paraId="2BBBC966" wp14:textId="13924F42">
      <w:pPr>
        <w:jc w:val="both"/>
        <w:rPr>
          <w:sz w:val="24"/>
          <w:szCs w:val="24"/>
        </w:rPr>
      </w:pPr>
    </w:p>
    <w:p xmlns:wp14="http://schemas.microsoft.com/office/word/2010/wordml" w:rsidP="6B1A2CC4" wp14:paraId="2A02A733" wp14:textId="73BA6478">
      <w:pPr>
        <w:jc w:val="both"/>
      </w:pPr>
    </w:p>
    <w:p xmlns:wp14="http://schemas.microsoft.com/office/word/2010/wordml" w:rsidP="6B1A2CC4" wp14:paraId="5E5787A5" wp14:textId="147F5856">
      <w:pPr>
        <w:pStyle w:val="Normal"/>
        <w:spacing w:after="150" w:afterAutospacing="off"/>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nsid w:val="786166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6ccd4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0548e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CA4791"/>
    <w:rsid w:val="044D6131"/>
    <w:rsid w:val="0B747892"/>
    <w:rsid w:val="0CF38A29"/>
    <w:rsid w:val="0E8F5A8A"/>
    <w:rsid w:val="20922E3E"/>
    <w:rsid w:val="222DFE9F"/>
    <w:rsid w:val="285C6D7C"/>
    <w:rsid w:val="2B940E3E"/>
    <w:rsid w:val="2D16B642"/>
    <w:rsid w:val="2EB286A3"/>
    <w:rsid w:val="30677F61"/>
    <w:rsid w:val="38BB5173"/>
    <w:rsid w:val="3A5721D4"/>
    <w:rsid w:val="3BCA4791"/>
    <w:rsid w:val="4A0EC1AB"/>
    <w:rsid w:val="4E1D986C"/>
    <w:rsid w:val="54EEC27A"/>
    <w:rsid w:val="568A92DB"/>
    <w:rsid w:val="5BC8A35C"/>
    <w:rsid w:val="5E3BA9BC"/>
    <w:rsid w:val="5FE8656D"/>
    <w:rsid w:val="6073A524"/>
    <w:rsid w:val="6646BBA1"/>
    <w:rsid w:val="67E28C02"/>
    <w:rsid w:val="6B1A2CC4"/>
    <w:rsid w:val="7328A340"/>
    <w:rsid w:val="76604402"/>
    <w:rsid w:val="78D34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A4791"/>
  <w15:chartTrackingRefBased/>
  <w15:docId w15:val="{8A2BF101-4FED-47F5-A570-75C467A78D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85d0b97467e44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Daneila Mirea (2246573)</dc:creator>
  <keywords/>
  <dc:description/>
  <lastModifiedBy>Ella Daneila Mirea (2246573)</lastModifiedBy>
  <revision>2</revision>
  <dcterms:created xsi:type="dcterms:W3CDTF">2023-10-20T20:16:57.9202648Z</dcterms:created>
  <dcterms:modified xsi:type="dcterms:W3CDTF">2023-10-20T20:39:42.1412195Z</dcterms:modified>
</coreProperties>
</file>