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10B01" w14:textId="77777777" w:rsidR="00D35AF4" w:rsidRPr="001B6A09" w:rsidRDefault="00D35AF4" w:rsidP="001B6A09">
      <w:pPr>
        <w:spacing w:after="0" w:line="360" w:lineRule="auto"/>
        <w:rPr>
          <w:rFonts w:ascii="Arial" w:hAnsi="Arial" w:cs="Arial"/>
          <w:sz w:val="22"/>
          <w:szCs w:val="22"/>
        </w:rPr>
      </w:pPr>
    </w:p>
    <w:p w14:paraId="17C0226C" w14:textId="77777777" w:rsidR="00D35AF4" w:rsidRPr="001B6A09" w:rsidRDefault="00D35AF4" w:rsidP="001B6A09">
      <w:pPr>
        <w:spacing w:after="0" w:line="360" w:lineRule="auto"/>
        <w:rPr>
          <w:rFonts w:ascii="Arial" w:hAnsi="Arial" w:cs="Arial"/>
          <w:sz w:val="22"/>
          <w:szCs w:val="22"/>
        </w:rPr>
      </w:pPr>
    </w:p>
    <w:p w14:paraId="40F542DB" w14:textId="77777777" w:rsidR="00D35AF4" w:rsidRPr="001B6A09" w:rsidRDefault="00D35AF4" w:rsidP="001B6A09">
      <w:pPr>
        <w:spacing w:after="0" w:line="360" w:lineRule="auto"/>
        <w:rPr>
          <w:rFonts w:ascii="Arial" w:hAnsi="Arial" w:cs="Arial"/>
          <w:sz w:val="22"/>
          <w:szCs w:val="22"/>
        </w:rPr>
      </w:pPr>
    </w:p>
    <w:p w14:paraId="1C129930" w14:textId="77777777" w:rsidR="00D35AF4" w:rsidRPr="001B6A09" w:rsidRDefault="00D35AF4" w:rsidP="001B6A09">
      <w:pPr>
        <w:spacing w:after="0" w:line="360" w:lineRule="auto"/>
        <w:rPr>
          <w:rFonts w:ascii="Arial" w:hAnsi="Arial" w:cs="Arial"/>
          <w:sz w:val="22"/>
          <w:szCs w:val="22"/>
        </w:rPr>
      </w:pPr>
    </w:p>
    <w:p w14:paraId="108B80CF" w14:textId="77777777" w:rsidR="00D35AF4" w:rsidRPr="001B6A09" w:rsidRDefault="00D35AF4" w:rsidP="001B6A09">
      <w:pPr>
        <w:spacing w:after="0" w:line="360" w:lineRule="auto"/>
        <w:rPr>
          <w:rFonts w:ascii="Arial" w:hAnsi="Arial" w:cs="Arial"/>
          <w:sz w:val="22"/>
          <w:szCs w:val="22"/>
        </w:rPr>
      </w:pPr>
    </w:p>
    <w:p w14:paraId="52D94BC8" w14:textId="77777777" w:rsidR="00D35AF4" w:rsidRPr="001B6A09" w:rsidRDefault="00D35AF4" w:rsidP="001B6A09">
      <w:pPr>
        <w:spacing w:after="0" w:line="360" w:lineRule="auto"/>
        <w:rPr>
          <w:rFonts w:ascii="Arial" w:hAnsi="Arial" w:cs="Arial"/>
          <w:sz w:val="22"/>
          <w:szCs w:val="22"/>
        </w:rPr>
      </w:pPr>
    </w:p>
    <w:p w14:paraId="753D158A" w14:textId="77777777" w:rsidR="00D35AF4" w:rsidRPr="001B6A09" w:rsidRDefault="00D35AF4" w:rsidP="001B6A09">
      <w:pPr>
        <w:spacing w:after="0" w:line="360" w:lineRule="auto"/>
        <w:rPr>
          <w:rFonts w:ascii="Arial" w:hAnsi="Arial" w:cs="Arial"/>
          <w:sz w:val="22"/>
          <w:szCs w:val="22"/>
        </w:rPr>
      </w:pPr>
    </w:p>
    <w:p w14:paraId="43703FD3" w14:textId="77777777" w:rsidR="00D35AF4" w:rsidRPr="001B6A09" w:rsidRDefault="00D35AF4" w:rsidP="001B6A09">
      <w:pPr>
        <w:spacing w:after="0" w:line="360" w:lineRule="auto"/>
        <w:rPr>
          <w:rFonts w:ascii="Arial" w:hAnsi="Arial" w:cs="Arial"/>
          <w:b/>
          <w:bCs/>
          <w:sz w:val="22"/>
          <w:szCs w:val="22"/>
        </w:rPr>
      </w:pPr>
    </w:p>
    <w:p w14:paraId="444D62AF" w14:textId="77777777" w:rsidR="00D35AF4" w:rsidRPr="001B6A09" w:rsidRDefault="00D35AF4" w:rsidP="001B6A09">
      <w:pPr>
        <w:spacing w:after="0" w:line="360" w:lineRule="auto"/>
        <w:jc w:val="center"/>
        <w:rPr>
          <w:rFonts w:ascii="Arial" w:hAnsi="Arial" w:cs="Arial"/>
          <w:b/>
          <w:bCs/>
          <w:sz w:val="22"/>
          <w:szCs w:val="22"/>
        </w:rPr>
      </w:pPr>
    </w:p>
    <w:p w14:paraId="78E2466C" w14:textId="77777777" w:rsidR="008D1BDD" w:rsidRDefault="008D1BDD" w:rsidP="001B6A09">
      <w:pPr>
        <w:spacing w:after="0" w:line="360" w:lineRule="auto"/>
        <w:jc w:val="center"/>
        <w:rPr>
          <w:rFonts w:ascii="Arial" w:hAnsi="Arial" w:cs="Arial"/>
          <w:b/>
          <w:bCs/>
          <w:sz w:val="22"/>
          <w:szCs w:val="22"/>
        </w:rPr>
      </w:pPr>
    </w:p>
    <w:p w14:paraId="78C11D9C" w14:textId="77777777" w:rsidR="008D1BDD" w:rsidRDefault="008D1BDD" w:rsidP="001B6A09">
      <w:pPr>
        <w:spacing w:after="0" w:line="360" w:lineRule="auto"/>
        <w:jc w:val="center"/>
        <w:rPr>
          <w:rFonts w:ascii="Arial" w:hAnsi="Arial" w:cs="Arial"/>
          <w:b/>
          <w:bCs/>
          <w:sz w:val="22"/>
          <w:szCs w:val="22"/>
        </w:rPr>
      </w:pPr>
    </w:p>
    <w:p w14:paraId="618035C6" w14:textId="77777777" w:rsidR="008D1BDD" w:rsidRDefault="008D1BDD" w:rsidP="001B6A09">
      <w:pPr>
        <w:spacing w:after="0" w:line="360" w:lineRule="auto"/>
        <w:jc w:val="center"/>
        <w:rPr>
          <w:rFonts w:ascii="Arial" w:hAnsi="Arial" w:cs="Arial"/>
          <w:b/>
          <w:bCs/>
          <w:sz w:val="22"/>
          <w:szCs w:val="22"/>
        </w:rPr>
      </w:pPr>
    </w:p>
    <w:p w14:paraId="0CC5BB78" w14:textId="77777777" w:rsidR="008D1BDD" w:rsidRDefault="008D1BDD" w:rsidP="001B6A09">
      <w:pPr>
        <w:spacing w:after="0" w:line="360" w:lineRule="auto"/>
        <w:jc w:val="center"/>
        <w:rPr>
          <w:rFonts w:ascii="Arial" w:hAnsi="Arial" w:cs="Arial"/>
          <w:b/>
          <w:bCs/>
          <w:sz w:val="22"/>
          <w:szCs w:val="22"/>
        </w:rPr>
      </w:pPr>
    </w:p>
    <w:p w14:paraId="0C2A36F2" w14:textId="77777777" w:rsidR="008D1BDD" w:rsidRDefault="008D1BDD" w:rsidP="001B6A09">
      <w:pPr>
        <w:spacing w:after="0" w:line="360" w:lineRule="auto"/>
        <w:jc w:val="center"/>
        <w:rPr>
          <w:rFonts w:ascii="Arial" w:hAnsi="Arial" w:cs="Arial"/>
          <w:b/>
          <w:bCs/>
          <w:sz w:val="22"/>
          <w:szCs w:val="22"/>
        </w:rPr>
      </w:pPr>
    </w:p>
    <w:p w14:paraId="4178102A" w14:textId="77777777" w:rsidR="008D1BDD" w:rsidRDefault="008D1BDD" w:rsidP="001B6A09">
      <w:pPr>
        <w:spacing w:after="0" w:line="360" w:lineRule="auto"/>
        <w:jc w:val="center"/>
        <w:rPr>
          <w:rFonts w:ascii="Arial" w:hAnsi="Arial" w:cs="Arial"/>
          <w:b/>
          <w:bCs/>
          <w:sz w:val="22"/>
          <w:szCs w:val="22"/>
        </w:rPr>
      </w:pPr>
    </w:p>
    <w:p w14:paraId="67CFB607" w14:textId="4A8A94B7" w:rsidR="00D35AF4" w:rsidRPr="001B6A09" w:rsidRDefault="00D35AF4" w:rsidP="001B6A09">
      <w:pPr>
        <w:spacing w:after="0" w:line="360" w:lineRule="auto"/>
        <w:jc w:val="center"/>
        <w:rPr>
          <w:rFonts w:ascii="Arial" w:hAnsi="Arial" w:cs="Arial"/>
          <w:b/>
          <w:bCs/>
          <w:sz w:val="22"/>
          <w:szCs w:val="22"/>
        </w:rPr>
      </w:pPr>
      <w:r w:rsidRPr="001B6A09">
        <w:rPr>
          <w:rFonts w:ascii="Arial" w:hAnsi="Arial" w:cs="Arial"/>
          <w:b/>
          <w:bCs/>
          <w:sz w:val="22"/>
          <w:szCs w:val="22"/>
        </w:rPr>
        <w:t>A Review on the Effectiveness of Singing-Informed Interventions for Speech and Voice Rehabilitation in Neurological Conditions</w:t>
      </w:r>
    </w:p>
    <w:p w14:paraId="26871E4F" w14:textId="77777777" w:rsidR="00D35AF4" w:rsidRPr="001B6A09" w:rsidRDefault="00D35AF4" w:rsidP="001B6A09">
      <w:pPr>
        <w:spacing w:after="0" w:line="360" w:lineRule="auto"/>
        <w:jc w:val="center"/>
        <w:rPr>
          <w:rFonts w:ascii="Arial" w:hAnsi="Arial" w:cs="Arial"/>
          <w:sz w:val="22"/>
          <w:szCs w:val="22"/>
        </w:rPr>
      </w:pPr>
    </w:p>
    <w:p w14:paraId="28A28887" w14:textId="77777777" w:rsidR="00D35AF4" w:rsidRPr="001B6A09" w:rsidRDefault="00D35AF4" w:rsidP="001B6A09">
      <w:pPr>
        <w:spacing w:after="0" w:line="360" w:lineRule="auto"/>
        <w:rPr>
          <w:rFonts w:ascii="Arial" w:hAnsi="Arial" w:cs="Arial"/>
          <w:sz w:val="22"/>
          <w:szCs w:val="22"/>
        </w:rPr>
      </w:pPr>
    </w:p>
    <w:p w14:paraId="7E5C75FC" w14:textId="77777777" w:rsidR="00D35AF4" w:rsidRPr="001B6A09" w:rsidRDefault="00D35AF4" w:rsidP="001B6A09">
      <w:pPr>
        <w:spacing w:after="0" w:line="360" w:lineRule="auto"/>
        <w:rPr>
          <w:rFonts w:ascii="Arial" w:hAnsi="Arial" w:cs="Arial"/>
          <w:sz w:val="22"/>
          <w:szCs w:val="22"/>
        </w:rPr>
      </w:pPr>
    </w:p>
    <w:p w14:paraId="21CF496A" w14:textId="77777777" w:rsidR="00D35AF4" w:rsidRPr="001B6A09" w:rsidRDefault="00D35AF4" w:rsidP="001B6A09">
      <w:pPr>
        <w:spacing w:after="0" w:line="360" w:lineRule="auto"/>
        <w:rPr>
          <w:rFonts w:ascii="Arial" w:hAnsi="Arial" w:cs="Arial"/>
          <w:sz w:val="22"/>
          <w:szCs w:val="22"/>
        </w:rPr>
      </w:pPr>
    </w:p>
    <w:p w14:paraId="3EAE4357" w14:textId="77777777" w:rsidR="00D35AF4" w:rsidRPr="001B6A09" w:rsidRDefault="00D35AF4" w:rsidP="001B6A09">
      <w:pPr>
        <w:spacing w:after="0" w:line="360" w:lineRule="auto"/>
        <w:rPr>
          <w:rFonts w:ascii="Arial" w:hAnsi="Arial" w:cs="Arial"/>
          <w:sz w:val="22"/>
          <w:szCs w:val="22"/>
        </w:rPr>
      </w:pPr>
    </w:p>
    <w:p w14:paraId="2528089B" w14:textId="77777777" w:rsidR="00D35AF4" w:rsidRPr="001B6A09" w:rsidRDefault="00D35AF4" w:rsidP="001B6A09">
      <w:pPr>
        <w:spacing w:after="0" w:line="360" w:lineRule="auto"/>
        <w:rPr>
          <w:rFonts w:ascii="Arial" w:hAnsi="Arial" w:cs="Arial"/>
          <w:sz w:val="22"/>
          <w:szCs w:val="22"/>
        </w:rPr>
      </w:pPr>
    </w:p>
    <w:p w14:paraId="03C9D780" w14:textId="77777777" w:rsidR="00D35AF4" w:rsidRPr="001B6A09" w:rsidRDefault="00D35AF4" w:rsidP="001B6A09">
      <w:pPr>
        <w:spacing w:after="0" w:line="360" w:lineRule="auto"/>
        <w:rPr>
          <w:rFonts w:ascii="Arial" w:hAnsi="Arial" w:cs="Arial"/>
          <w:sz w:val="22"/>
          <w:szCs w:val="22"/>
        </w:rPr>
      </w:pPr>
    </w:p>
    <w:p w14:paraId="155C6BC6" w14:textId="77777777" w:rsidR="00D35AF4" w:rsidRPr="001B6A09" w:rsidRDefault="00D35AF4" w:rsidP="001B6A09">
      <w:pPr>
        <w:spacing w:after="0" w:line="360" w:lineRule="auto"/>
        <w:rPr>
          <w:rFonts w:ascii="Arial" w:hAnsi="Arial" w:cs="Arial"/>
          <w:sz w:val="22"/>
          <w:szCs w:val="22"/>
        </w:rPr>
      </w:pPr>
    </w:p>
    <w:p w14:paraId="73897AD7" w14:textId="715CEF7C" w:rsidR="00D35AF4" w:rsidRPr="001B6A09" w:rsidRDefault="00D35AF4" w:rsidP="001B6A09">
      <w:pPr>
        <w:spacing w:after="0" w:line="360" w:lineRule="auto"/>
        <w:jc w:val="right"/>
        <w:rPr>
          <w:rFonts w:ascii="Arial" w:hAnsi="Arial" w:cs="Arial"/>
          <w:sz w:val="22"/>
          <w:szCs w:val="22"/>
        </w:rPr>
      </w:pPr>
      <w:r w:rsidRPr="001B6A09">
        <w:rPr>
          <w:rFonts w:ascii="Arial" w:hAnsi="Arial" w:cs="Arial"/>
          <w:sz w:val="22"/>
          <w:szCs w:val="22"/>
        </w:rPr>
        <w:t>Lourdes M. González-Caraballo</w:t>
      </w:r>
    </w:p>
    <w:p w14:paraId="7C3A8AD4" w14:textId="77777777" w:rsidR="00D35AF4" w:rsidRPr="001B6A09" w:rsidRDefault="00D35AF4" w:rsidP="001B6A09">
      <w:pPr>
        <w:spacing w:after="0" w:line="360" w:lineRule="auto"/>
        <w:jc w:val="right"/>
        <w:rPr>
          <w:rFonts w:ascii="Arial" w:hAnsi="Arial" w:cs="Arial"/>
          <w:sz w:val="22"/>
          <w:szCs w:val="22"/>
        </w:rPr>
      </w:pPr>
      <w:r w:rsidRPr="001B6A09">
        <w:rPr>
          <w:rFonts w:ascii="Arial" w:hAnsi="Arial" w:cs="Arial"/>
          <w:sz w:val="22"/>
          <w:szCs w:val="22"/>
        </w:rPr>
        <w:t>2318051</w:t>
      </w:r>
    </w:p>
    <w:p w14:paraId="6CECE99D" w14:textId="77777777" w:rsidR="00D35AF4" w:rsidRPr="001B6A09" w:rsidRDefault="00D35AF4" w:rsidP="001B6A09">
      <w:pPr>
        <w:spacing w:after="0" w:line="360" w:lineRule="auto"/>
        <w:jc w:val="right"/>
        <w:rPr>
          <w:rFonts w:ascii="Arial" w:hAnsi="Arial" w:cs="Arial"/>
          <w:sz w:val="22"/>
          <w:szCs w:val="22"/>
        </w:rPr>
      </w:pPr>
      <w:r w:rsidRPr="001B6A09">
        <w:rPr>
          <w:rFonts w:ascii="Arial" w:hAnsi="Arial" w:cs="Arial"/>
          <w:sz w:val="22"/>
          <w:szCs w:val="22"/>
        </w:rPr>
        <w:t>Module 4 Assignment</w:t>
      </w:r>
    </w:p>
    <w:p w14:paraId="584CE9BB" w14:textId="4DDB364D" w:rsidR="00C74047" w:rsidRPr="001B6A09" w:rsidRDefault="00D35AF4" w:rsidP="001B6A09">
      <w:pPr>
        <w:spacing w:after="0" w:line="360" w:lineRule="auto"/>
        <w:jc w:val="right"/>
        <w:rPr>
          <w:rFonts w:ascii="Arial" w:hAnsi="Arial" w:cs="Arial"/>
          <w:sz w:val="22"/>
          <w:szCs w:val="22"/>
        </w:rPr>
      </w:pPr>
      <w:r w:rsidRPr="001B6A09">
        <w:rPr>
          <w:rFonts w:ascii="Arial" w:hAnsi="Arial" w:cs="Arial"/>
          <w:sz w:val="22"/>
          <w:szCs w:val="22"/>
        </w:rPr>
        <w:t>Word Count:</w:t>
      </w:r>
      <w:r w:rsidR="008D1BDD">
        <w:rPr>
          <w:rFonts w:ascii="Arial" w:hAnsi="Arial" w:cs="Arial"/>
          <w:sz w:val="22"/>
          <w:szCs w:val="22"/>
        </w:rPr>
        <w:t xml:space="preserve"> 7,656</w:t>
      </w:r>
    </w:p>
    <w:p w14:paraId="64F176C9" w14:textId="77777777" w:rsidR="00D35AF4" w:rsidRPr="001B6A09" w:rsidRDefault="00D35AF4" w:rsidP="001B6A09">
      <w:pPr>
        <w:spacing w:after="0" w:line="360" w:lineRule="auto"/>
        <w:jc w:val="right"/>
        <w:rPr>
          <w:rFonts w:ascii="Arial" w:hAnsi="Arial" w:cs="Arial"/>
          <w:sz w:val="22"/>
          <w:szCs w:val="22"/>
        </w:rPr>
      </w:pPr>
    </w:p>
    <w:p w14:paraId="6B365D1E" w14:textId="77777777" w:rsidR="00D35AF4" w:rsidRPr="001B6A09" w:rsidRDefault="00D35AF4" w:rsidP="001B6A09">
      <w:pPr>
        <w:spacing w:after="0" w:line="360" w:lineRule="auto"/>
        <w:jc w:val="right"/>
        <w:rPr>
          <w:rFonts w:ascii="Arial" w:hAnsi="Arial" w:cs="Arial"/>
          <w:sz w:val="22"/>
          <w:szCs w:val="22"/>
        </w:rPr>
      </w:pPr>
    </w:p>
    <w:p w14:paraId="3884AE79" w14:textId="77777777" w:rsidR="00D35AF4" w:rsidRPr="001B6A09" w:rsidRDefault="00D35AF4" w:rsidP="001B6A09">
      <w:pPr>
        <w:spacing w:after="0" w:line="360" w:lineRule="auto"/>
        <w:jc w:val="right"/>
        <w:rPr>
          <w:rFonts w:ascii="Arial" w:hAnsi="Arial" w:cs="Arial"/>
          <w:sz w:val="22"/>
          <w:szCs w:val="22"/>
        </w:rPr>
      </w:pPr>
    </w:p>
    <w:p w14:paraId="32CA6DE1" w14:textId="77777777" w:rsidR="00D35AF4" w:rsidRPr="001B6A09" w:rsidRDefault="00D35AF4" w:rsidP="001B6A09">
      <w:pPr>
        <w:spacing w:after="0" w:line="360" w:lineRule="auto"/>
        <w:jc w:val="right"/>
        <w:rPr>
          <w:rFonts w:ascii="Arial" w:hAnsi="Arial" w:cs="Arial"/>
          <w:sz w:val="22"/>
          <w:szCs w:val="22"/>
        </w:rPr>
      </w:pPr>
    </w:p>
    <w:p w14:paraId="0BE516F7" w14:textId="77777777" w:rsidR="00D35AF4" w:rsidRPr="001B6A09" w:rsidRDefault="00D35AF4" w:rsidP="001B6A09">
      <w:pPr>
        <w:spacing w:after="0" w:line="360" w:lineRule="auto"/>
        <w:jc w:val="right"/>
        <w:rPr>
          <w:rFonts w:ascii="Arial" w:hAnsi="Arial" w:cs="Arial"/>
          <w:sz w:val="22"/>
          <w:szCs w:val="22"/>
        </w:rPr>
      </w:pPr>
    </w:p>
    <w:p w14:paraId="55139B47" w14:textId="77777777" w:rsidR="00D35AF4" w:rsidRPr="001B6A09" w:rsidRDefault="00D35AF4" w:rsidP="001B6A09">
      <w:pPr>
        <w:spacing w:after="0" w:line="360" w:lineRule="auto"/>
        <w:rPr>
          <w:rFonts w:ascii="Arial" w:hAnsi="Arial" w:cs="Arial"/>
          <w:b/>
          <w:bCs/>
          <w:sz w:val="22"/>
          <w:szCs w:val="22"/>
        </w:rPr>
      </w:pPr>
      <w:r w:rsidRPr="001B6A09">
        <w:rPr>
          <w:rFonts w:ascii="Arial" w:hAnsi="Arial" w:cs="Arial"/>
          <w:b/>
          <w:bCs/>
          <w:sz w:val="22"/>
          <w:szCs w:val="22"/>
        </w:rPr>
        <w:lastRenderedPageBreak/>
        <w:t>Component 1</w:t>
      </w:r>
    </w:p>
    <w:p w14:paraId="2D7E3074" w14:textId="77777777" w:rsidR="00D35AF4" w:rsidRPr="001B6A09" w:rsidRDefault="00D35AF4" w:rsidP="001B6A09">
      <w:pPr>
        <w:spacing w:after="0" w:line="360" w:lineRule="auto"/>
        <w:rPr>
          <w:rFonts w:ascii="Arial" w:hAnsi="Arial" w:cs="Arial"/>
          <w:b/>
          <w:bCs/>
          <w:sz w:val="22"/>
          <w:szCs w:val="22"/>
        </w:rPr>
      </w:pPr>
    </w:p>
    <w:p w14:paraId="6C38DA91" w14:textId="77777777" w:rsidR="00D35AF4" w:rsidRPr="001B6A09" w:rsidRDefault="00D35AF4" w:rsidP="001B6A09">
      <w:pPr>
        <w:spacing w:after="0" w:line="360" w:lineRule="auto"/>
        <w:rPr>
          <w:rFonts w:ascii="Arial" w:hAnsi="Arial" w:cs="Arial"/>
          <w:b/>
          <w:bCs/>
          <w:sz w:val="22"/>
          <w:szCs w:val="22"/>
        </w:rPr>
      </w:pPr>
      <w:r w:rsidRPr="001B6A09">
        <w:rPr>
          <w:rFonts w:ascii="Arial" w:hAnsi="Arial" w:cs="Arial"/>
          <w:b/>
          <w:bCs/>
          <w:sz w:val="22"/>
          <w:szCs w:val="22"/>
        </w:rPr>
        <w:t>Introduction</w:t>
      </w:r>
    </w:p>
    <w:p w14:paraId="5C25DC78" w14:textId="62CF490F" w:rsidR="00D35AF4" w:rsidRPr="001B6A09" w:rsidRDefault="00D35AF4" w:rsidP="001B6A09">
      <w:pPr>
        <w:spacing w:after="0" w:line="360" w:lineRule="auto"/>
        <w:ind w:firstLine="720"/>
        <w:rPr>
          <w:rFonts w:ascii="Arial" w:hAnsi="Arial" w:cs="Arial"/>
          <w:sz w:val="22"/>
          <w:szCs w:val="22"/>
        </w:rPr>
      </w:pPr>
      <w:r w:rsidRPr="001B6A09">
        <w:rPr>
          <w:rFonts w:ascii="Arial" w:hAnsi="Arial" w:cs="Arial"/>
          <w:sz w:val="22"/>
          <w:szCs w:val="22"/>
        </w:rPr>
        <w:t>As a voice teacher, Vocal Habilitation Professional (VHP), and music therapist, I frequently work with individuals whose vocal needs sit at the intersection of voice pedagogy, music therapy, and elements of speech-language rehabilitation. Singing-informed methods have been shown to support respiratory-phonatory coordination, prosody, and communication through shared neural pathways between speech and singing</w:t>
      </w:r>
      <w:r w:rsidR="00985F82">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nBhZ2UiOiIyMjYtMjM2IiwiZWRpdGlvbiI6IjIiLCJwdWJsaXNoZXIiOiJPeGZvcmQgVW5pdmVyc2l0eSBQcmVzcyIsImNvbnRhaW5lci10aXRsZS1zaG9ydCI6IiJ9LCJpc1RlbXBvcmFyeSI6ZmFsc2V9XX0="/>
          <w:id w:val="632290524"/>
          <w:placeholder>
            <w:docPart w:val="DefaultPlaceholder_-1854013440"/>
          </w:placeholder>
        </w:sdtPr>
        <w:sdtContent>
          <w:r w:rsidR="008A7456" w:rsidRPr="008A7456">
            <w:rPr>
              <w:rFonts w:ascii="Arial" w:eastAsia="Times New Roman" w:hAnsi="Arial" w:cs="Arial"/>
              <w:color w:val="000000"/>
              <w:sz w:val="22"/>
            </w:rPr>
            <w:t xml:space="preserve">(Lee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2019; Santoni, 2025)</w:t>
          </w:r>
        </w:sdtContent>
      </w:sdt>
      <w:r w:rsidR="00387F08">
        <w:rPr>
          <w:rFonts w:ascii="Arial" w:hAnsi="Arial" w:cs="Arial"/>
          <w:sz w:val="22"/>
          <w:szCs w:val="22"/>
        </w:rPr>
        <w:t xml:space="preserve">. </w:t>
      </w:r>
      <w:r w:rsidRPr="001B6A09">
        <w:rPr>
          <w:rFonts w:ascii="Arial" w:hAnsi="Arial" w:cs="Arial"/>
          <w:sz w:val="22"/>
          <w:szCs w:val="22"/>
        </w:rPr>
        <w:t>In my practice, I often encounter older adults with presbyphonia as well as individuals diagnosed with Alzheimer’s disease and Parkinson’s disease. Research indicates that musical responsiveness is often preserved even when linguistic abilities decline (Baird and Samson, 2015), which further motivates my interest in singing-informed interventions.</w:t>
      </w:r>
    </w:p>
    <w:p w14:paraId="3387C1BC" w14:textId="7BB7AA33" w:rsidR="00D35AF4" w:rsidRPr="001B6A09" w:rsidRDefault="00D35AF4" w:rsidP="001B6A09">
      <w:pPr>
        <w:spacing w:after="0" w:line="360" w:lineRule="auto"/>
        <w:ind w:firstLine="720"/>
        <w:rPr>
          <w:rFonts w:ascii="Arial" w:hAnsi="Arial" w:cs="Arial"/>
          <w:sz w:val="22"/>
          <w:szCs w:val="22"/>
        </w:rPr>
      </w:pPr>
      <w:r w:rsidRPr="001B6A09">
        <w:rPr>
          <w:rFonts w:ascii="Arial" w:hAnsi="Arial" w:cs="Arial"/>
          <w:sz w:val="22"/>
          <w:szCs w:val="22"/>
        </w:rPr>
        <w:t xml:space="preserve">My curiosity about these methods began when I was introduced to Vocal Intonation Therapy (VIT), a Neurologic Music Therapy (NMT) technique designed to support phonation, prosody, and breath control </w:t>
      </w:r>
      <w:sdt>
        <w:sdtPr>
          <w:rPr>
            <w:rFonts w:ascii="Arial" w:hAnsi="Arial" w:cs="Arial"/>
            <w:color w:val="000000"/>
            <w:sz w:val="22"/>
            <w:szCs w:val="22"/>
          </w:rPr>
          <w:tag w:val="MENDELEY_CITATION_v3_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"/>
          <w:id w:val="-1562943271"/>
          <w:placeholder>
            <w:docPart w:val="DefaultPlaceholder_-1854013440"/>
          </w:placeholder>
        </w:sdtPr>
        <w:sdtContent>
          <w:r w:rsidR="008A7456" w:rsidRPr="008A7456">
            <w:rPr>
              <w:rFonts w:ascii="Arial" w:hAnsi="Arial" w:cs="Arial"/>
              <w:color w:val="000000"/>
              <w:sz w:val="22"/>
              <w:szCs w:val="22"/>
            </w:rPr>
            <w:t>(Cohen and Masse, 1993; Thaut, Santoni and Edwards, 2025)</w:t>
          </w:r>
        </w:sdtContent>
      </w:sdt>
      <w:r w:rsidRPr="001B6A09">
        <w:rPr>
          <w:rFonts w:ascii="Arial" w:hAnsi="Arial" w:cs="Arial"/>
          <w:sz w:val="22"/>
          <w:szCs w:val="22"/>
        </w:rPr>
        <w:t>. From there, I became increasingly interested in related approaches such as Melodic Intonation Therapy (MIT), originally developed for individuals with aphasia</w:t>
      </w:r>
      <w:r w:rsidR="00387F0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"/>
          <w:id w:val="1635599588"/>
          <w:placeholder>
            <w:docPart w:val="DefaultPlaceholder_-1854013440"/>
          </w:placeholder>
        </w:sdtPr>
        <w:sdtContent>
          <w:r w:rsidR="008A7456" w:rsidRPr="008A7456">
            <w:rPr>
              <w:rFonts w:ascii="Arial" w:hAnsi="Arial" w:cs="Arial"/>
              <w:color w:val="000000"/>
              <w:sz w:val="22"/>
              <w:szCs w:val="22"/>
            </w:rPr>
            <w:t>(Sparks, Helm and Albert, 1974; Sparks and Holland, 1976)</w:t>
          </w:r>
        </w:sdtContent>
      </w:sdt>
      <w:r w:rsidRPr="001B6A09">
        <w:rPr>
          <w:rFonts w:ascii="Arial" w:hAnsi="Arial" w:cs="Arial"/>
          <w:sz w:val="22"/>
          <w:szCs w:val="22"/>
        </w:rPr>
        <w:t xml:space="preserve">, and Therapeutic Singing (TS), which encompasses structured singing practices used to promote voice and speech outcomes across neurological conditions </w:t>
      </w:r>
      <w:sdt>
        <w:sdtPr>
          <w:rPr>
            <w:rFonts w:ascii="Arial" w:hAnsi="Arial" w:cs="Arial"/>
            <w:color w:val="000000"/>
            <w:sz w:val="22"/>
            <w:szCs w:val="22"/>
          </w:rPr>
          <w:tag w:val="MENDELEY_CITATION_v3_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"/>
          <w:id w:val="1772974792"/>
          <w:placeholder>
            <w:docPart w:val="DefaultPlaceholder_-1854013440"/>
          </w:placeholder>
        </w:sdtPr>
        <w:sdtContent>
          <w:r w:rsidR="008A7456" w:rsidRPr="008A7456">
            <w:rPr>
              <w:rFonts w:ascii="Arial" w:hAnsi="Arial" w:cs="Arial"/>
              <w:color w:val="000000"/>
              <w:sz w:val="22"/>
              <w:szCs w:val="22"/>
            </w:rPr>
            <w:t>(Santoni, 2025; Thaut, McIntosh and Hoemberg, 2025)</w:t>
          </w:r>
        </w:sdtContent>
      </w:sdt>
      <w:r w:rsidRPr="001B6A09">
        <w:rPr>
          <w:rFonts w:ascii="Arial" w:hAnsi="Arial" w:cs="Arial"/>
          <w:sz w:val="22"/>
          <w:szCs w:val="22"/>
        </w:rPr>
        <w:t>.</w:t>
      </w:r>
    </w:p>
    <w:p w14:paraId="7A20107A" w14:textId="77777777" w:rsidR="00D35AF4" w:rsidRPr="001B6A09" w:rsidRDefault="00D35AF4" w:rsidP="001B6A09">
      <w:pPr>
        <w:spacing w:after="0" w:line="360" w:lineRule="auto"/>
        <w:ind w:firstLine="720"/>
        <w:rPr>
          <w:rFonts w:ascii="Arial" w:hAnsi="Arial" w:cs="Arial"/>
          <w:sz w:val="22"/>
          <w:szCs w:val="22"/>
        </w:rPr>
      </w:pPr>
      <w:r w:rsidRPr="001B6A09">
        <w:rPr>
          <w:rFonts w:ascii="Arial" w:hAnsi="Arial" w:cs="Arial"/>
          <w:sz w:val="22"/>
          <w:szCs w:val="22"/>
        </w:rPr>
        <w:t>As Puerto Rico's population of older adults continues to grow, and as I continue to encounter these populations in both clinical and studio contexts, I feel a strong need to explore the evidence underlying these approaches and how they may be responsibly integrated into my practice.</w:t>
      </w:r>
    </w:p>
    <w:p w14:paraId="2C298E9C" w14:textId="77777777" w:rsidR="00D35AF4" w:rsidRPr="001B6A09" w:rsidRDefault="00D35AF4" w:rsidP="001B6A09">
      <w:pPr>
        <w:spacing w:after="0" w:line="360" w:lineRule="auto"/>
        <w:rPr>
          <w:rFonts w:ascii="Arial" w:hAnsi="Arial" w:cs="Arial"/>
          <w:sz w:val="22"/>
          <w:szCs w:val="22"/>
        </w:rPr>
      </w:pPr>
    </w:p>
    <w:p w14:paraId="3B250797" w14:textId="77777777" w:rsidR="00D35AF4" w:rsidRPr="001B6A09" w:rsidRDefault="00D35AF4" w:rsidP="001B6A09">
      <w:pPr>
        <w:spacing w:after="0" w:line="360" w:lineRule="auto"/>
        <w:rPr>
          <w:rFonts w:ascii="Arial" w:hAnsi="Arial" w:cs="Arial"/>
          <w:b/>
          <w:bCs/>
          <w:sz w:val="22"/>
          <w:szCs w:val="22"/>
        </w:rPr>
      </w:pPr>
      <w:r w:rsidRPr="001B6A09">
        <w:rPr>
          <w:rFonts w:ascii="Arial" w:hAnsi="Arial" w:cs="Arial"/>
          <w:b/>
          <w:bCs/>
          <w:sz w:val="22"/>
          <w:szCs w:val="22"/>
        </w:rPr>
        <w:t>Planned Program of Study</w:t>
      </w:r>
    </w:p>
    <w:p w14:paraId="21CF809F" w14:textId="77777777" w:rsidR="00D35AF4" w:rsidRPr="001B6A09" w:rsidRDefault="00D35AF4" w:rsidP="001B6A09">
      <w:pPr>
        <w:spacing w:after="0" w:line="360" w:lineRule="auto"/>
        <w:rPr>
          <w:rFonts w:ascii="Arial" w:hAnsi="Arial" w:cs="Arial"/>
          <w:b/>
          <w:bCs/>
          <w:sz w:val="22"/>
          <w:szCs w:val="22"/>
        </w:rPr>
      </w:pPr>
    </w:p>
    <w:p w14:paraId="16A0FBA8" w14:textId="7254A422" w:rsidR="00D35AF4" w:rsidRPr="001B6A09" w:rsidRDefault="00D35AF4" w:rsidP="001B6A09">
      <w:pPr>
        <w:pStyle w:val="ListParagraph"/>
        <w:numPr>
          <w:ilvl w:val="0"/>
          <w:numId w:val="9"/>
        </w:numPr>
        <w:spacing w:after="0" w:line="360" w:lineRule="auto"/>
        <w:ind w:left="426"/>
        <w:rPr>
          <w:rFonts w:ascii="Arial" w:hAnsi="Arial" w:cs="Arial"/>
          <w:b/>
          <w:bCs/>
          <w:sz w:val="22"/>
          <w:szCs w:val="22"/>
        </w:rPr>
      </w:pPr>
      <w:r w:rsidRPr="001B6A09">
        <w:rPr>
          <w:rFonts w:ascii="Arial" w:hAnsi="Arial" w:cs="Arial"/>
          <w:b/>
          <w:bCs/>
          <w:sz w:val="22"/>
          <w:szCs w:val="22"/>
        </w:rPr>
        <w:t xml:space="preserve">Context </w:t>
      </w:r>
    </w:p>
    <w:p w14:paraId="38E320AB" w14:textId="77777777" w:rsidR="00D35AF4" w:rsidRPr="001B6A09" w:rsidRDefault="00D35AF4" w:rsidP="001B6A09">
      <w:pPr>
        <w:spacing w:after="0" w:line="360" w:lineRule="auto"/>
        <w:ind w:firstLine="426"/>
        <w:rPr>
          <w:rFonts w:ascii="Arial" w:hAnsi="Arial" w:cs="Arial"/>
          <w:sz w:val="22"/>
          <w:szCs w:val="22"/>
        </w:rPr>
      </w:pPr>
      <w:r w:rsidRPr="001B6A09">
        <w:rPr>
          <w:rFonts w:ascii="Arial" w:hAnsi="Arial" w:cs="Arial"/>
          <w:sz w:val="22"/>
          <w:szCs w:val="22"/>
        </w:rPr>
        <w:t xml:space="preserve">In my everyday work as a voice teacher, I teach students ranging from children to adults over 60. As I observed how ageing affected their vocal function, my curiosity about the physiology of the voice grew. This eventually led me to pursue certification as a Vocal Habilitation Professional (VHP) and to continue toward Vocal Rehabilitation Specialist (VRS) training. In Puerto Rico, voice education has traditionally been geared toward aspiring </w:t>
      </w:r>
      <w:r w:rsidRPr="001B6A09">
        <w:rPr>
          <w:rFonts w:ascii="Arial" w:hAnsi="Arial" w:cs="Arial"/>
          <w:sz w:val="22"/>
          <w:szCs w:val="22"/>
        </w:rPr>
        <w:lastRenderedPageBreak/>
        <w:t>professional singers, leaving little space for community members or clinical populations who could benefit from singing-informed approaches.</w:t>
      </w:r>
    </w:p>
    <w:p w14:paraId="7C690248" w14:textId="324DFC71" w:rsidR="00D35AF4" w:rsidRPr="001B6A09" w:rsidRDefault="00D35AF4" w:rsidP="001B6A09">
      <w:pPr>
        <w:spacing w:after="0" w:line="360" w:lineRule="auto"/>
        <w:ind w:firstLine="426"/>
        <w:rPr>
          <w:rFonts w:ascii="Arial" w:hAnsi="Arial" w:cs="Arial"/>
          <w:sz w:val="22"/>
          <w:szCs w:val="22"/>
        </w:rPr>
      </w:pPr>
      <w:r w:rsidRPr="001B6A09">
        <w:rPr>
          <w:rFonts w:ascii="Arial" w:hAnsi="Arial" w:cs="Arial"/>
          <w:sz w:val="22"/>
          <w:szCs w:val="22"/>
        </w:rPr>
        <w:t xml:space="preserve">My work as a music therapist expanded my understanding of how singing could serve diverse populations. I regularly facilitate music therapy sessions with older adults, many of whom live with dementia or Parkinson’s disease. Dementia research shows that musical memory and engagement often remain intact even when speech-language function declines </w:t>
      </w:r>
      <w:sdt>
        <w:sdtPr>
          <w:rPr>
            <w:rFonts w:ascii="Arial" w:hAnsi="Arial" w:cs="Arial"/>
            <w:color w:val="000000"/>
            <w:sz w:val="22"/>
            <w:szCs w:val="22"/>
          </w:rPr>
          <w:tag w:val="MENDELEY_CITATION_v3_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"/>
          <w:id w:val="760112300"/>
          <w:placeholder>
            <w:docPart w:val="DefaultPlaceholder_-1854013440"/>
          </w:placeholder>
        </w:sdtPr>
        <w:sdtContent>
          <w:r w:rsidR="008A7456" w:rsidRPr="008A7456">
            <w:rPr>
              <w:rFonts w:ascii="Arial" w:hAnsi="Arial" w:cs="Arial"/>
              <w:color w:val="000000"/>
              <w:sz w:val="22"/>
              <w:szCs w:val="22"/>
            </w:rPr>
            <w:t>(Baird and Samson, 2015)</w:t>
          </w:r>
        </w:sdtContent>
      </w:sdt>
      <w:r w:rsidRPr="001B6A09">
        <w:rPr>
          <w:rFonts w:ascii="Arial" w:hAnsi="Arial" w:cs="Arial"/>
          <w:sz w:val="22"/>
          <w:szCs w:val="22"/>
        </w:rPr>
        <w:t>, and music therapy literature highlights the emotional, cognitive, and communicative value of music for older adults</w:t>
      </w:r>
      <w:r w:rsidR="00387F0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"/>
          <w:id w:val="1826317070"/>
          <w:placeholder>
            <w:docPart w:val="DefaultPlaceholder_-1854013440"/>
          </w:placeholder>
        </w:sdtPr>
        <w:sdtContent>
          <w:r w:rsidR="008A7456" w:rsidRPr="008A7456">
            <w:rPr>
              <w:rFonts w:ascii="Arial" w:hAnsi="Arial" w:cs="Arial"/>
              <w:color w:val="000000"/>
              <w:sz w:val="22"/>
              <w:szCs w:val="22"/>
            </w:rPr>
            <w:t>(Grocke and Wigram, 2007)</w:t>
          </w:r>
        </w:sdtContent>
      </w:sdt>
      <w:r w:rsidR="00387F08">
        <w:rPr>
          <w:rFonts w:ascii="Arial" w:hAnsi="Arial" w:cs="Arial"/>
          <w:sz w:val="22"/>
          <w:szCs w:val="22"/>
        </w:rPr>
        <w:t xml:space="preserve">. </w:t>
      </w:r>
      <w:r w:rsidRPr="001B6A09">
        <w:rPr>
          <w:rFonts w:ascii="Arial" w:hAnsi="Arial" w:cs="Arial"/>
          <w:sz w:val="22"/>
          <w:szCs w:val="22"/>
        </w:rPr>
        <w:t>Additionally, singing has been shown to support respirat</w:t>
      </w:r>
      <w:r w:rsidR="00F13D16">
        <w:rPr>
          <w:rFonts w:ascii="Arial" w:hAnsi="Arial" w:cs="Arial"/>
          <w:sz w:val="22"/>
          <w:szCs w:val="22"/>
        </w:rPr>
        <w:t>ion</w:t>
      </w:r>
      <w:r w:rsidRPr="001B6A09">
        <w:rPr>
          <w:rFonts w:ascii="Arial" w:hAnsi="Arial" w:cs="Arial"/>
          <w:sz w:val="22"/>
          <w:szCs w:val="22"/>
        </w:rPr>
        <w:t>, vocal intensity, and communication in people with Parkinson’s disease</w:t>
      </w:r>
      <w:r w:rsidR="00387F0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"/>
          <w:id w:val="-1127551598"/>
          <w:placeholder>
            <w:docPart w:val="DefaultPlaceholder_-1854013440"/>
          </w:placeholder>
        </w:sdtPr>
        <w:sdtContent>
          <w:r w:rsidR="008A7456" w:rsidRPr="008A7456">
            <w:rPr>
              <w:rFonts w:ascii="Arial" w:eastAsia="Times New Roman" w:hAnsi="Arial" w:cs="Arial"/>
              <w:color w:val="000000"/>
              <w:sz w:val="22"/>
            </w:rPr>
            <w:t xml:space="preserve">(Stegemöller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2017)</w:t>
          </w:r>
        </w:sdtContent>
      </w:sdt>
      <w:r w:rsidRPr="001B6A09">
        <w:rPr>
          <w:rFonts w:ascii="Arial" w:hAnsi="Arial" w:cs="Arial"/>
          <w:sz w:val="22"/>
          <w:szCs w:val="22"/>
        </w:rPr>
        <w:t>.  Last year, I assisted the director of the first Parkinson’s Choir in Puerto Rico—an experience that highlighted how structured vocal activities can complement work typically done in speech therapy.</w:t>
      </w:r>
    </w:p>
    <w:p w14:paraId="63896CE7" w14:textId="10A8EFB0" w:rsidR="00D35AF4" w:rsidRPr="001B6A09" w:rsidRDefault="00F13D16" w:rsidP="001B6A09">
      <w:pPr>
        <w:spacing w:after="0" w:line="360" w:lineRule="auto"/>
        <w:ind w:firstLine="720"/>
        <w:rPr>
          <w:rFonts w:ascii="Arial" w:hAnsi="Arial" w:cs="Arial"/>
          <w:sz w:val="22"/>
          <w:szCs w:val="22"/>
        </w:rPr>
      </w:pPr>
      <w:r>
        <w:rPr>
          <w:rFonts w:ascii="Arial" w:hAnsi="Arial" w:cs="Arial"/>
          <w:sz w:val="22"/>
          <w:szCs w:val="22"/>
        </w:rPr>
        <w:t>S</w:t>
      </w:r>
      <w:r w:rsidR="00D35AF4" w:rsidRPr="001B6A09">
        <w:rPr>
          <w:rFonts w:ascii="Arial" w:hAnsi="Arial" w:cs="Arial"/>
          <w:sz w:val="22"/>
          <w:szCs w:val="22"/>
        </w:rPr>
        <w:t>inging-based therapeutic techniques such as MIT, VIT, and TS are well established within Neurologic Music Therapy</w:t>
      </w:r>
      <w:r w:rsidR="00387F0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"/>
          <w:id w:val="-299298239"/>
          <w:placeholder>
            <w:docPart w:val="DefaultPlaceholder_-1854013440"/>
          </w:placeholder>
        </w:sdtPr>
        <w:sdtContent>
          <w:r w:rsidR="008A7456" w:rsidRPr="008A7456">
            <w:rPr>
              <w:rFonts w:ascii="Arial" w:hAnsi="Arial" w:cs="Arial"/>
              <w:color w:val="000000"/>
              <w:sz w:val="22"/>
              <w:szCs w:val="22"/>
            </w:rPr>
            <w:t>(Thaut and Hömberg, 2025)</w:t>
          </w:r>
        </w:sdtContent>
      </w:sdt>
      <w:r w:rsidR="00D35AF4" w:rsidRPr="001B6A09">
        <w:rPr>
          <w:rFonts w:ascii="Arial" w:hAnsi="Arial" w:cs="Arial"/>
          <w:sz w:val="22"/>
          <w:szCs w:val="22"/>
        </w:rPr>
        <w:t>. MIT, for example, uses melodic intonation to stimulate right-hemisphere networks in people with aphasia</w:t>
      </w:r>
      <w:r w:rsidR="00387F0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"/>
          <w:id w:val="-790662108"/>
          <w:placeholder>
            <w:docPart w:val="DefaultPlaceholder_-1854013440"/>
          </w:placeholder>
        </w:sdtPr>
        <w:sdtContent>
          <w:r w:rsidR="008A7456" w:rsidRPr="008A7456">
            <w:rPr>
              <w:rFonts w:ascii="Arial" w:eastAsia="Times New Roman" w:hAnsi="Arial" w:cs="Arial"/>
              <w:color w:val="000000"/>
              <w:sz w:val="22"/>
            </w:rPr>
            <w:t xml:space="preserve">(Sparks and Holland, 1976; Thaut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2025)</w:t>
          </w:r>
        </w:sdtContent>
      </w:sdt>
      <w:r w:rsidR="00D35AF4" w:rsidRPr="001B6A09">
        <w:rPr>
          <w:rFonts w:ascii="Arial" w:hAnsi="Arial" w:cs="Arial"/>
          <w:sz w:val="22"/>
          <w:szCs w:val="22"/>
        </w:rPr>
        <w:t xml:space="preserve">, while VIT incorporates vocal exercises designed to improve respiratory drive, prosody, and phonation </w:t>
      </w:r>
      <w:sdt>
        <w:sdtPr>
          <w:rPr>
            <w:rFonts w:ascii="Arial" w:hAnsi="Arial" w:cs="Arial"/>
            <w:color w:val="000000"/>
            <w:sz w:val="22"/>
            <w:szCs w:val="22"/>
          </w:rPr>
          <w:tag w:val="MENDELEY_CITATION_v3_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"/>
          <w:id w:val="-1117055500"/>
          <w:placeholder>
            <w:docPart w:val="DefaultPlaceholder_-1854013440"/>
          </w:placeholder>
        </w:sdtPr>
        <w:sdtContent>
          <w:r w:rsidR="008A7456" w:rsidRPr="008A7456">
            <w:rPr>
              <w:rFonts w:ascii="Arial" w:hAnsi="Arial" w:cs="Arial"/>
              <w:color w:val="000000"/>
              <w:sz w:val="22"/>
              <w:szCs w:val="22"/>
            </w:rPr>
            <w:t>(Thaut, Santoni and Edwards, 2025)</w:t>
          </w:r>
        </w:sdtContent>
      </w:sdt>
      <w:r w:rsidR="00387F08">
        <w:rPr>
          <w:rFonts w:ascii="Arial" w:hAnsi="Arial" w:cs="Arial"/>
          <w:sz w:val="22"/>
          <w:szCs w:val="22"/>
        </w:rPr>
        <w:t xml:space="preserve">. </w:t>
      </w:r>
      <w:r>
        <w:rPr>
          <w:rFonts w:ascii="Arial" w:hAnsi="Arial" w:cs="Arial"/>
          <w:sz w:val="22"/>
          <w:szCs w:val="22"/>
        </w:rPr>
        <w:t>M</w:t>
      </w:r>
      <w:r w:rsidR="00D35AF4" w:rsidRPr="001B6A09">
        <w:rPr>
          <w:rFonts w:ascii="Arial" w:hAnsi="Arial" w:cs="Arial"/>
          <w:sz w:val="22"/>
          <w:szCs w:val="22"/>
        </w:rPr>
        <w:t xml:space="preserve">eanwhile, </w:t>
      </w:r>
      <w:r>
        <w:rPr>
          <w:rFonts w:ascii="Arial" w:hAnsi="Arial" w:cs="Arial"/>
          <w:sz w:val="22"/>
          <w:szCs w:val="22"/>
        </w:rPr>
        <w:t xml:space="preserve">TS </w:t>
      </w:r>
      <w:r w:rsidR="00D35AF4" w:rsidRPr="001B6A09">
        <w:rPr>
          <w:rFonts w:ascii="Arial" w:hAnsi="Arial" w:cs="Arial"/>
          <w:sz w:val="22"/>
          <w:szCs w:val="22"/>
        </w:rPr>
        <w:t>spans a range of singing practices tailored to improve voice, articulation, and breath control</w:t>
      </w:r>
      <w:r w:rsidR="00387F0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cGFnZSI6IjIyNi0yMzYiLCJlZGl0aW9uIjoiMiIsInB1Ymxpc2hlciI6Ik94Zm9yZCBVbml2ZXJzaXR5IFByZXNzIiwiY29udGFpbmVyLXRpdGxlLXNob3J0IjoiIn0sImlzVGVtcG9yYXJ5IjpmYWxzZX1dfQ=="/>
          <w:id w:val="-675964144"/>
          <w:placeholder>
            <w:docPart w:val="DefaultPlaceholder_-1854013440"/>
          </w:placeholder>
        </w:sdtPr>
        <w:sdtContent>
          <w:r w:rsidR="008A7456" w:rsidRPr="008A7456">
            <w:rPr>
              <w:rFonts w:ascii="Arial" w:hAnsi="Arial" w:cs="Arial"/>
              <w:color w:val="000000"/>
              <w:sz w:val="22"/>
              <w:szCs w:val="22"/>
            </w:rPr>
            <w:t>(Santoni, 2025)</w:t>
          </w:r>
        </w:sdtContent>
      </w:sdt>
      <w:r w:rsidR="00387F08">
        <w:rPr>
          <w:rFonts w:ascii="Arial" w:hAnsi="Arial" w:cs="Arial"/>
          <w:sz w:val="22"/>
          <w:szCs w:val="22"/>
        </w:rPr>
        <w:t>.</w:t>
      </w:r>
    </w:p>
    <w:p w14:paraId="2A23D7B9" w14:textId="77777777" w:rsidR="00D35AF4" w:rsidRPr="001B6A09" w:rsidRDefault="00D35AF4" w:rsidP="001B6A09">
      <w:pPr>
        <w:spacing w:after="0" w:line="360" w:lineRule="auto"/>
        <w:ind w:firstLine="720"/>
        <w:rPr>
          <w:rFonts w:ascii="Arial" w:hAnsi="Arial" w:cs="Arial"/>
          <w:sz w:val="22"/>
          <w:szCs w:val="22"/>
        </w:rPr>
      </w:pPr>
      <w:r w:rsidRPr="001B6A09">
        <w:rPr>
          <w:rFonts w:ascii="Arial" w:hAnsi="Arial" w:cs="Arial"/>
          <w:sz w:val="22"/>
          <w:szCs w:val="22"/>
        </w:rPr>
        <w:t>Given the rising number of older adults in Puerto Rico and the lack of local culturally adapted interventions, reviewing the literature feels like a necessary step toward understanding how these methods might be meaningfully integrated into my practice. This study aims to help me bring evidence-informed strategies into a context where they are not yet widely known or accessible.</w:t>
      </w:r>
    </w:p>
    <w:p w14:paraId="58661AC3" w14:textId="77777777" w:rsidR="00D35AF4" w:rsidRPr="001B6A09" w:rsidRDefault="00D35AF4" w:rsidP="001B6A09">
      <w:pPr>
        <w:spacing w:after="0" w:line="360" w:lineRule="auto"/>
        <w:ind w:firstLine="720"/>
        <w:rPr>
          <w:rFonts w:ascii="Arial" w:hAnsi="Arial" w:cs="Arial"/>
          <w:sz w:val="22"/>
          <w:szCs w:val="22"/>
        </w:rPr>
      </w:pPr>
    </w:p>
    <w:p w14:paraId="3C17AD13" w14:textId="7CABBC73" w:rsidR="00D35AF4" w:rsidRPr="001B6A09" w:rsidRDefault="00D35AF4" w:rsidP="001B6A09">
      <w:pPr>
        <w:pStyle w:val="ListParagraph"/>
        <w:numPr>
          <w:ilvl w:val="0"/>
          <w:numId w:val="9"/>
        </w:numPr>
        <w:spacing w:after="0" w:line="360" w:lineRule="auto"/>
        <w:ind w:left="426"/>
        <w:rPr>
          <w:rFonts w:ascii="Arial" w:hAnsi="Arial" w:cs="Arial"/>
          <w:b/>
          <w:bCs/>
          <w:sz w:val="22"/>
          <w:szCs w:val="22"/>
        </w:rPr>
      </w:pPr>
      <w:r w:rsidRPr="001B6A09">
        <w:rPr>
          <w:rFonts w:ascii="Arial" w:hAnsi="Arial" w:cs="Arial"/>
          <w:b/>
          <w:bCs/>
          <w:sz w:val="22"/>
          <w:szCs w:val="22"/>
        </w:rPr>
        <w:t>Aims</w:t>
      </w:r>
    </w:p>
    <w:p w14:paraId="735775B6" w14:textId="63BD1030" w:rsidR="00D35AF4" w:rsidRPr="001B6A09" w:rsidRDefault="00D35AF4" w:rsidP="001B6A09">
      <w:pPr>
        <w:pStyle w:val="ListParagraph"/>
        <w:numPr>
          <w:ilvl w:val="0"/>
          <w:numId w:val="6"/>
        </w:numPr>
        <w:spacing w:after="0" w:line="360" w:lineRule="auto"/>
        <w:ind w:left="709" w:hanging="283"/>
        <w:rPr>
          <w:rFonts w:ascii="Arial" w:hAnsi="Arial" w:cs="Arial"/>
          <w:sz w:val="22"/>
          <w:szCs w:val="22"/>
        </w:rPr>
      </w:pPr>
      <w:r w:rsidRPr="001B6A09">
        <w:rPr>
          <w:rFonts w:ascii="Arial" w:hAnsi="Arial" w:cs="Arial"/>
          <w:sz w:val="22"/>
          <w:szCs w:val="22"/>
        </w:rPr>
        <w:t>To explore the range of</w:t>
      </w:r>
      <w:r w:rsidR="00387F08">
        <w:rPr>
          <w:rFonts w:ascii="Arial" w:hAnsi="Arial" w:cs="Arial"/>
          <w:sz w:val="22"/>
          <w:szCs w:val="22"/>
        </w:rPr>
        <w:t xml:space="preserve"> evidenced-based</w:t>
      </w:r>
      <w:r w:rsidRPr="001B6A09">
        <w:rPr>
          <w:rFonts w:ascii="Arial" w:hAnsi="Arial" w:cs="Arial"/>
          <w:sz w:val="22"/>
          <w:szCs w:val="22"/>
        </w:rPr>
        <w:t xml:space="preserve"> singing-informed interventions used with individuals who have neurological conditions</w:t>
      </w:r>
      <w:r w:rsidR="00387F08">
        <w:rPr>
          <w:rFonts w:ascii="Arial" w:hAnsi="Arial" w:cs="Arial"/>
          <w:sz w:val="22"/>
          <w:szCs w:val="22"/>
        </w:rPr>
        <w:t>.</w:t>
      </w:r>
    </w:p>
    <w:p w14:paraId="7D4BAFB7" w14:textId="2F2212F2" w:rsidR="00D35AF4" w:rsidRPr="001B6A09" w:rsidRDefault="00D35AF4" w:rsidP="001B6A09">
      <w:pPr>
        <w:pStyle w:val="ListParagraph"/>
        <w:numPr>
          <w:ilvl w:val="0"/>
          <w:numId w:val="6"/>
        </w:numPr>
        <w:spacing w:after="0" w:line="360" w:lineRule="auto"/>
        <w:ind w:left="709" w:hanging="283"/>
        <w:rPr>
          <w:rFonts w:ascii="Arial" w:hAnsi="Arial" w:cs="Arial"/>
          <w:sz w:val="22"/>
          <w:szCs w:val="22"/>
        </w:rPr>
      </w:pPr>
      <w:r w:rsidRPr="001B6A09">
        <w:rPr>
          <w:rFonts w:ascii="Arial" w:hAnsi="Arial" w:cs="Arial"/>
          <w:sz w:val="22"/>
          <w:szCs w:val="22"/>
        </w:rPr>
        <w:t>To identify which approaches may be relevant and appropriate to integrate into my dual practice as a voice teacher and music therapist.</w:t>
      </w:r>
    </w:p>
    <w:p w14:paraId="5BA0EF32" w14:textId="52E0312A" w:rsidR="00D35AF4" w:rsidRPr="001B6A09" w:rsidRDefault="00D35AF4" w:rsidP="001B6A09">
      <w:pPr>
        <w:pStyle w:val="ListParagraph"/>
        <w:numPr>
          <w:ilvl w:val="0"/>
          <w:numId w:val="6"/>
        </w:numPr>
        <w:spacing w:after="0" w:line="360" w:lineRule="auto"/>
        <w:ind w:left="709" w:hanging="283"/>
        <w:rPr>
          <w:rFonts w:ascii="Arial" w:hAnsi="Arial" w:cs="Arial"/>
          <w:sz w:val="22"/>
          <w:szCs w:val="22"/>
        </w:rPr>
      </w:pPr>
      <w:r w:rsidRPr="001B6A09">
        <w:rPr>
          <w:rFonts w:ascii="Arial" w:hAnsi="Arial" w:cs="Arial"/>
          <w:sz w:val="22"/>
          <w:szCs w:val="22"/>
        </w:rPr>
        <w:t>To examine gaps in the literature that may guide future study or professional development.</w:t>
      </w:r>
    </w:p>
    <w:p w14:paraId="48054AC6" w14:textId="51F109A0" w:rsidR="00D35AF4" w:rsidRPr="001B6A09" w:rsidRDefault="00D35AF4" w:rsidP="001B6A09">
      <w:pPr>
        <w:pStyle w:val="ListParagraph"/>
        <w:numPr>
          <w:ilvl w:val="0"/>
          <w:numId w:val="6"/>
        </w:numPr>
        <w:spacing w:after="0" w:line="360" w:lineRule="auto"/>
        <w:ind w:left="709" w:hanging="283"/>
        <w:rPr>
          <w:rFonts w:ascii="Arial" w:hAnsi="Arial" w:cs="Arial"/>
          <w:sz w:val="22"/>
          <w:szCs w:val="22"/>
        </w:rPr>
      </w:pPr>
      <w:r w:rsidRPr="001B6A09">
        <w:rPr>
          <w:rFonts w:ascii="Arial" w:hAnsi="Arial" w:cs="Arial"/>
          <w:sz w:val="22"/>
          <w:szCs w:val="22"/>
        </w:rPr>
        <w:t>To reflect on how the role of the voice teacher intersects with therapeutic and rehabilitative work in neurologic populations.</w:t>
      </w:r>
    </w:p>
    <w:p w14:paraId="55DB41CF" w14:textId="77777777" w:rsidR="00D35AF4" w:rsidRPr="001B6A09" w:rsidRDefault="00D35AF4" w:rsidP="001B6A09">
      <w:pPr>
        <w:pStyle w:val="ListParagraph"/>
        <w:spacing w:after="0" w:line="360" w:lineRule="auto"/>
        <w:ind w:left="709"/>
        <w:rPr>
          <w:rFonts w:ascii="Arial" w:hAnsi="Arial" w:cs="Arial"/>
          <w:sz w:val="22"/>
          <w:szCs w:val="22"/>
        </w:rPr>
      </w:pPr>
    </w:p>
    <w:p w14:paraId="0E126034" w14:textId="419DBA7A" w:rsidR="00D35AF4" w:rsidRPr="001B6A09" w:rsidRDefault="00D35AF4" w:rsidP="001B6A09">
      <w:pPr>
        <w:pStyle w:val="ListParagraph"/>
        <w:numPr>
          <w:ilvl w:val="0"/>
          <w:numId w:val="9"/>
        </w:numPr>
        <w:spacing w:after="0" w:line="360" w:lineRule="auto"/>
        <w:ind w:left="426"/>
        <w:rPr>
          <w:rFonts w:ascii="Arial" w:hAnsi="Arial" w:cs="Arial"/>
          <w:b/>
          <w:bCs/>
          <w:sz w:val="22"/>
          <w:szCs w:val="22"/>
        </w:rPr>
      </w:pPr>
      <w:r w:rsidRPr="001B6A09">
        <w:rPr>
          <w:rFonts w:ascii="Arial" w:hAnsi="Arial" w:cs="Arial"/>
          <w:sz w:val="22"/>
          <w:szCs w:val="22"/>
        </w:rPr>
        <w:t xml:space="preserve"> </w:t>
      </w:r>
      <w:r w:rsidRPr="001B6A09">
        <w:rPr>
          <w:rFonts w:ascii="Arial" w:hAnsi="Arial" w:cs="Arial"/>
          <w:b/>
          <w:bCs/>
          <w:sz w:val="22"/>
          <w:szCs w:val="22"/>
        </w:rPr>
        <w:t>Objectives</w:t>
      </w:r>
    </w:p>
    <w:p w14:paraId="72016F4C" w14:textId="00239DBA" w:rsidR="00D35AF4" w:rsidRPr="001B6A09" w:rsidRDefault="00D35AF4" w:rsidP="001B6A09">
      <w:pPr>
        <w:pStyle w:val="ListParagraph"/>
        <w:numPr>
          <w:ilvl w:val="0"/>
          <w:numId w:val="6"/>
        </w:numPr>
        <w:spacing w:after="0" w:line="360" w:lineRule="auto"/>
        <w:ind w:left="851" w:hanging="371"/>
        <w:rPr>
          <w:rFonts w:ascii="Arial" w:hAnsi="Arial" w:cs="Arial"/>
          <w:sz w:val="22"/>
          <w:szCs w:val="22"/>
        </w:rPr>
      </w:pPr>
      <w:r w:rsidRPr="001B6A09">
        <w:rPr>
          <w:rFonts w:ascii="Arial" w:hAnsi="Arial" w:cs="Arial"/>
          <w:sz w:val="22"/>
          <w:szCs w:val="22"/>
        </w:rPr>
        <w:t xml:space="preserve">To conduct a narrative, semi-systematic review of studies on MIT, VIT, </w:t>
      </w:r>
      <w:r w:rsidR="00387F08">
        <w:rPr>
          <w:rFonts w:ascii="Arial" w:hAnsi="Arial" w:cs="Arial"/>
          <w:sz w:val="22"/>
          <w:szCs w:val="22"/>
        </w:rPr>
        <w:t xml:space="preserve">and TS as </w:t>
      </w:r>
      <w:r w:rsidRPr="001B6A09">
        <w:rPr>
          <w:rFonts w:ascii="Arial" w:hAnsi="Arial" w:cs="Arial"/>
          <w:sz w:val="22"/>
          <w:szCs w:val="22"/>
        </w:rPr>
        <w:t>singing-informed interventions in neurologic populations.</w:t>
      </w:r>
    </w:p>
    <w:p w14:paraId="3C17B098" w14:textId="24D503A8" w:rsidR="00D35AF4" w:rsidRPr="001B6A09" w:rsidRDefault="00D35AF4" w:rsidP="001B6A09">
      <w:pPr>
        <w:pStyle w:val="ListParagraph"/>
        <w:numPr>
          <w:ilvl w:val="0"/>
          <w:numId w:val="6"/>
        </w:numPr>
        <w:spacing w:after="0" w:line="360" w:lineRule="auto"/>
        <w:ind w:left="851" w:hanging="371"/>
        <w:rPr>
          <w:rFonts w:ascii="Arial" w:hAnsi="Arial" w:cs="Arial"/>
          <w:sz w:val="22"/>
          <w:szCs w:val="22"/>
        </w:rPr>
      </w:pPr>
      <w:r w:rsidRPr="001B6A09">
        <w:rPr>
          <w:rFonts w:ascii="Arial" w:hAnsi="Arial" w:cs="Arial"/>
          <w:sz w:val="22"/>
          <w:szCs w:val="22"/>
        </w:rPr>
        <w:t>To determine which interventions align with my current and future practice and why.</w:t>
      </w:r>
    </w:p>
    <w:p w14:paraId="73DE85F7" w14:textId="242FD25E" w:rsidR="00D35AF4" w:rsidRPr="001B6A09" w:rsidRDefault="00D35AF4" w:rsidP="001B6A09">
      <w:pPr>
        <w:pStyle w:val="ListParagraph"/>
        <w:numPr>
          <w:ilvl w:val="0"/>
          <w:numId w:val="6"/>
        </w:numPr>
        <w:spacing w:after="0" w:line="360" w:lineRule="auto"/>
        <w:ind w:left="851" w:hanging="371"/>
        <w:rPr>
          <w:rFonts w:ascii="Arial" w:hAnsi="Arial" w:cs="Arial"/>
          <w:sz w:val="22"/>
          <w:szCs w:val="22"/>
        </w:rPr>
      </w:pPr>
      <w:r w:rsidRPr="001B6A09">
        <w:rPr>
          <w:rFonts w:ascii="Arial" w:hAnsi="Arial" w:cs="Arial"/>
          <w:sz w:val="22"/>
          <w:szCs w:val="22"/>
        </w:rPr>
        <w:t>To evaluate what the empirical literature reports about the effectiveness of these interventions for supporting speech and voice.</w:t>
      </w:r>
    </w:p>
    <w:p w14:paraId="3AC65143" w14:textId="16152E4C" w:rsidR="00D35AF4" w:rsidRPr="001B6A09" w:rsidRDefault="00D35AF4" w:rsidP="001B6A09">
      <w:pPr>
        <w:pStyle w:val="ListParagraph"/>
        <w:numPr>
          <w:ilvl w:val="0"/>
          <w:numId w:val="6"/>
        </w:numPr>
        <w:spacing w:after="0" w:line="360" w:lineRule="auto"/>
        <w:ind w:left="851" w:hanging="371"/>
        <w:rPr>
          <w:rFonts w:ascii="Arial" w:hAnsi="Arial" w:cs="Arial"/>
          <w:sz w:val="22"/>
          <w:szCs w:val="22"/>
        </w:rPr>
      </w:pPr>
      <w:r w:rsidRPr="001B6A09">
        <w:rPr>
          <w:rFonts w:ascii="Arial" w:hAnsi="Arial" w:cs="Arial"/>
          <w:sz w:val="22"/>
          <w:szCs w:val="22"/>
        </w:rPr>
        <w:t>To use this review to guide decisions about further training, clinical focus, and research interests.</w:t>
      </w:r>
    </w:p>
    <w:p w14:paraId="7932EC49" w14:textId="77777777" w:rsidR="00D35AF4" w:rsidRPr="001B6A09" w:rsidRDefault="00D35AF4" w:rsidP="001B6A09">
      <w:pPr>
        <w:pStyle w:val="ListParagraph"/>
        <w:spacing w:after="0" w:line="360" w:lineRule="auto"/>
        <w:ind w:left="851"/>
        <w:rPr>
          <w:rFonts w:ascii="Arial" w:hAnsi="Arial" w:cs="Arial"/>
          <w:sz w:val="22"/>
          <w:szCs w:val="22"/>
        </w:rPr>
      </w:pPr>
    </w:p>
    <w:p w14:paraId="65284CFB" w14:textId="66CB9686" w:rsidR="00D35AF4" w:rsidRPr="001B6A09" w:rsidRDefault="00D35AF4" w:rsidP="001B6A09">
      <w:pPr>
        <w:pStyle w:val="ListParagraph"/>
        <w:numPr>
          <w:ilvl w:val="0"/>
          <w:numId w:val="9"/>
        </w:numPr>
        <w:spacing w:after="0" w:line="360" w:lineRule="auto"/>
        <w:ind w:left="426"/>
        <w:rPr>
          <w:rFonts w:ascii="Arial" w:hAnsi="Arial" w:cs="Arial"/>
          <w:b/>
          <w:bCs/>
          <w:sz w:val="22"/>
          <w:szCs w:val="22"/>
        </w:rPr>
      </w:pPr>
      <w:r w:rsidRPr="001B6A09">
        <w:rPr>
          <w:rFonts w:ascii="Arial" w:hAnsi="Arial" w:cs="Arial"/>
          <w:b/>
          <w:bCs/>
          <w:sz w:val="22"/>
          <w:szCs w:val="22"/>
        </w:rPr>
        <w:t>Expected Learning Outcomes</w:t>
      </w:r>
    </w:p>
    <w:p w14:paraId="561E2AA0" w14:textId="6133D62A" w:rsidR="00D35AF4" w:rsidRPr="001B6A09" w:rsidRDefault="00D35AF4" w:rsidP="001B6A09">
      <w:pPr>
        <w:pStyle w:val="ListParagraph"/>
        <w:numPr>
          <w:ilvl w:val="0"/>
          <w:numId w:val="6"/>
        </w:numPr>
        <w:spacing w:after="0" w:line="360" w:lineRule="auto"/>
        <w:ind w:left="851" w:hanging="371"/>
        <w:rPr>
          <w:rFonts w:ascii="Arial" w:hAnsi="Arial" w:cs="Arial"/>
          <w:sz w:val="22"/>
          <w:szCs w:val="22"/>
        </w:rPr>
      </w:pPr>
      <w:r w:rsidRPr="001B6A09">
        <w:rPr>
          <w:rFonts w:ascii="Arial" w:hAnsi="Arial" w:cs="Arial"/>
          <w:sz w:val="22"/>
          <w:szCs w:val="22"/>
        </w:rPr>
        <w:t>To broaden my understanding of singing-informed interventions used in neurological voice and speech rehabilitation.</w:t>
      </w:r>
    </w:p>
    <w:p w14:paraId="5E56161D" w14:textId="1AE6D9ED" w:rsidR="00D35AF4" w:rsidRPr="001B6A09" w:rsidRDefault="00D35AF4" w:rsidP="001B6A09">
      <w:pPr>
        <w:pStyle w:val="ListParagraph"/>
        <w:numPr>
          <w:ilvl w:val="0"/>
          <w:numId w:val="6"/>
        </w:numPr>
        <w:spacing w:after="0" w:line="360" w:lineRule="auto"/>
        <w:ind w:left="851" w:hanging="371"/>
        <w:rPr>
          <w:rFonts w:ascii="Arial" w:hAnsi="Arial" w:cs="Arial"/>
          <w:sz w:val="22"/>
          <w:szCs w:val="22"/>
        </w:rPr>
      </w:pPr>
      <w:r w:rsidRPr="001B6A09">
        <w:rPr>
          <w:rFonts w:ascii="Arial" w:hAnsi="Arial" w:cs="Arial"/>
          <w:sz w:val="22"/>
          <w:szCs w:val="22"/>
        </w:rPr>
        <w:t>To deepen my knowledge of different literature review types and the rationale for choosing among them.</w:t>
      </w:r>
    </w:p>
    <w:p w14:paraId="279B3625" w14:textId="6A533E9D" w:rsidR="00D35AF4" w:rsidRPr="001B6A09" w:rsidRDefault="00D35AF4" w:rsidP="001B6A09">
      <w:pPr>
        <w:pStyle w:val="ListParagraph"/>
        <w:numPr>
          <w:ilvl w:val="0"/>
          <w:numId w:val="6"/>
        </w:numPr>
        <w:spacing w:after="0" w:line="360" w:lineRule="auto"/>
        <w:ind w:left="851" w:hanging="371"/>
        <w:rPr>
          <w:rFonts w:ascii="Arial" w:hAnsi="Arial" w:cs="Arial"/>
          <w:sz w:val="22"/>
          <w:szCs w:val="22"/>
        </w:rPr>
      </w:pPr>
      <w:r w:rsidRPr="001B6A09">
        <w:rPr>
          <w:rFonts w:ascii="Arial" w:hAnsi="Arial" w:cs="Arial"/>
          <w:sz w:val="22"/>
          <w:szCs w:val="22"/>
        </w:rPr>
        <w:t>To successfully design and complete a literature review that informs both my academic work and professional practice.</w:t>
      </w:r>
    </w:p>
    <w:p w14:paraId="0878FA98" w14:textId="5B997223" w:rsidR="00D35AF4" w:rsidRPr="001B6A09" w:rsidRDefault="00D35AF4" w:rsidP="001B6A09">
      <w:pPr>
        <w:pStyle w:val="ListParagraph"/>
        <w:numPr>
          <w:ilvl w:val="0"/>
          <w:numId w:val="6"/>
        </w:numPr>
        <w:spacing w:after="0" w:line="360" w:lineRule="auto"/>
        <w:ind w:left="851" w:hanging="371"/>
        <w:rPr>
          <w:rFonts w:ascii="Arial" w:hAnsi="Arial" w:cs="Arial"/>
          <w:sz w:val="22"/>
          <w:szCs w:val="22"/>
        </w:rPr>
      </w:pPr>
      <w:r w:rsidRPr="001B6A09">
        <w:rPr>
          <w:rFonts w:ascii="Arial" w:hAnsi="Arial" w:cs="Arial"/>
          <w:sz w:val="22"/>
          <w:szCs w:val="22"/>
        </w:rPr>
        <w:t>To identify areas of future training or research that align with my long-term goals in voice and neurologic rehabilitation.</w:t>
      </w:r>
    </w:p>
    <w:p w14:paraId="243241D5" w14:textId="77777777" w:rsidR="00D35AF4" w:rsidRPr="001B6A09" w:rsidRDefault="00D35AF4" w:rsidP="001B6A09">
      <w:pPr>
        <w:spacing w:after="0" w:line="360" w:lineRule="auto"/>
        <w:rPr>
          <w:rFonts w:ascii="Arial" w:hAnsi="Arial" w:cs="Arial"/>
          <w:sz w:val="22"/>
          <w:szCs w:val="22"/>
        </w:rPr>
      </w:pPr>
    </w:p>
    <w:p w14:paraId="37144D17" w14:textId="77777777" w:rsidR="00D35AF4" w:rsidRPr="001B6A09" w:rsidRDefault="00D35AF4" w:rsidP="001B6A09">
      <w:pPr>
        <w:spacing w:after="0" w:line="360" w:lineRule="auto"/>
        <w:rPr>
          <w:rFonts w:ascii="Arial" w:hAnsi="Arial" w:cs="Arial"/>
          <w:b/>
          <w:bCs/>
          <w:sz w:val="22"/>
          <w:szCs w:val="22"/>
        </w:rPr>
      </w:pPr>
      <w:r w:rsidRPr="001B6A09">
        <w:rPr>
          <w:rFonts w:ascii="Arial" w:hAnsi="Arial" w:cs="Arial"/>
          <w:b/>
          <w:bCs/>
          <w:sz w:val="22"/>
          <w:szCs w:val="22"/>
        </w:rPr>
        <w:t>Timescale (GANTT Chart)</w:t>
      </w:r>
    </w:p>
    <w:p w14:paraId="20DE347D" w14:textId="77777777" w:rsidR="00D35AF4" w:rsidRPr="001B6A09" w:rsidRDefault="00D35AF4" w:rsidP="001B6A09">
      <w:pPr>
        <w:spacing w:after="0" w:line="360" w:lineRule="auto"/>
        <w:rPr>
          <w:rFonts w:ascii="Arial" w:hAnsi="Arial" w:cs="Arial"/>
          <w:sz w:val="22"/>
          <w:szCs w:val="22"/>
        </w:rPr>
      </w:pPr>
      <w:r w:rsidRPr="001B6A09">
        <w:rPr>
          <w:rFonts w:ascii="Arial" w:hAnsi="Arial" w:cs="Arial"/>
          <w:sz w:val="22"/>
          <w:szCs w:val="22"/>
        </w:rPr>
        <w:t xml:space="preserve"> </w:t>
      </w:r>
    </w:p>
    <w:p w14:paraId="1B980530" w14:textId="320BC580" w:rsidR="00D35AF4" w:rsidRPr="001B6A09" w:rsidRDefault="00D35AF4" w:rsidP="001B6A09">
      <w:pPr>
        <w:spacing w:after="0" w:line="360" w:lineRule="auto"/>
        <w:rPr>
          <w:rFonts w:ascii="Arial" w:hAnsi="Arial" w:cs="Arial"/>
          <w:sz w:val="22"/>
          <w:szCs w:val="22"/>
        </w:rPr>
      </w:pPr>
      <w:r w:rsidRPr="001B6A09">
        <w:rPr>
          <w:rFonts w:ascii="Arial" w:hAnsi="Arial" w:cs="Arial"/>
          <w:b/>
          <w:bCs/>
          <w:noProof/>
          <w:sz w:val="22"/>
          <w:szCs w:val="22"/>
          <w:lang w:val="en-US"/>
        </w:rPr>
        <w:drawing>
          <wp:inline distT="0" distB="0" distL="0" distR="0" wp14:anchorId="08A488C9" wp14:editId="723D384E">
            <wp:extent cx="5943600" cy="1118870"/>
            <wp:effectExtent l="0" t="0" r="0" b="0"/>
            <wp:docPr id="1366776593" name="Picture 1" descr="A graph on a white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776593" name="Picture 1" descr="A graph on a white shee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1118870"/>
                    </a:xfrm>
                    <a:prstGeom prst="rect">
                      <a:avLst/>
                    </a:prstGeom>
                  </pic:spPr>
                </pic:pic>
              </a:graphicData>
            </a:graphic>
          </wp:inline>
        </w:drawing>
      </w:r>
    </w:p>
    <w:p w14:paraId="07905DAE" w14:textId="77777777" w:rsidR="00D35AF4" w:rsidRPr="001B6A09" w:rsidRDefault="00D35AF4" w:rsidP="001B6A09">
      <w:pPr>
        <w:spacing w:after="0" w:line="360" w:lineRule="auto"/>
        <w:rPr>
          <w:rFonts w:ascii="Arial" w:hAnsi="Arial" w:cs="Arial"/>
          <w:sz w:val="22"/>
          <w:szCs w:val="22"/>
        </w:rPr>
      </w:pPr>
    </w:p>
    <w:p w14:paraId="5A0BAAF3" w14:textId="77777777" w:rsidR="00D35AF4" w:rsidRPr="001B6A09" w:rsidRDefault="00D35AF4" w:rsidP="001B6A09">
      <w:pPr>
        <w:spacing w:after="0" w:line="360" w:lineRule="auto"/>
        <w:rPr>
          <w:rFonts w:ascii="Arial" w:hAnsi="Arial" w:cs="Arial"/>
          <w:b/>
          <w:bCs/>
          <w:sz w:val="22"/>
          <w:szCs w:val="22"/>
        </w:rPr>
      </w:pPr>
    </w:p>
    <w:p w14:paraId="72D611C4" w14:textId="77777777" w:rsidR="00D35AF4" w:rsidRPr="001B6A09" w:rsidRDefault="00D35AF4" w:rsidP="001B6A09">
      <w:pPr>
        <w:spacing w:after="0" w:line="360" w:lineRule="auto"/>
        <w:rPr>
          <w:rFonts w:ascii="Arial" w:hAnsi="Arial" w:cs="Arial"/>
          <w:b/>
          <w:bCs/>
          <w:sz w:val="22"/>
          <w:szCs w:val="22"/>
        </w:rPr>
      </w:pPr>
    </w:p>
    <w:p w14:paraId="2383CE43" w14:textId="77777777" w:rsidR="00D35AF4" w:rsidRPr="001B6A09" w:rsidRDefault="00D35AF4" w:rsidP="001B6A09">
      <w:pPr>
        <w:spacing w:after="0" w:line="360" w:lineRule="auto"/>
        <w:rPr>
          <w:rFonts w:ascii="Arial" w:hAnsi="Arial" w:cs="Arial"/>
          <w:b/>
          <w:bCs/>
          <w:sz w:val="22"/>
          <w:szCs w:val="22"/>
        </w:rPr>
      </w:pPr>
    </w:p>
    <w:p w14:paraId="39318684" w14:textId="77777777" w:rsidR="00D35AF4" w:rsidRPr="001B6A09" w:rsidRDefault="00D35AF4" w:rsidP="001B6A09">
      <w:pPr>
        <w:spacing w:after="0" w:line="360" w:lineRule="auto"/>
        <w:rPr>
          <w:rFonts w:ascii="Arial" w:hAnsi="Arial" w:cs="Arial"/>
          <w:b/>
          <w:bCs/>
          <w:sz w:val="22"/>
          <w:szCs w:val="22"/>
        </w:rPr>
      </w:pPr>
    </w:p>
    <w:p w14:paraId="3FD5CF41" w14:textId="77777777" w:rsidR="00D35AF4" w:rsidRPr="001B6A09" w:rsidRDefault="00D35AF4" w:rsidP="001B6A09">
      <w:pPr>
        <w:spacing w:after="0" w:line="360" w:lineRule="auto"/>
        <w:rPr>
          <w:rFonts w:ascii="Arial" w:hAnsi="Arial" w:cs="Arial"/>
          <w:b/>
          <w:bCs/>
          <w:sz w:val="22"/>
          <w:szCs w:val="22"/>
        </w:rPr>
      </w:pPr>
    </w:p>
    <w:p w14:paraId="368F3464" w14:textId="77777777" w:rsidR="00D35AF4" w:rsidRPr="001B6A09" w:rsidRDefault="00D35AF4" w:rsidP="001B6A09">
      <w:pPr>
        <w:spacing w:after="0" w:line="360" w:lineRule="auto"/>
        <w:rPr>
          <w:rFonts w:ascii="Arial" w:hAnsi="Arial" w:cs="Arial"/>
          <w:b/>
          <w:bCs/>
          <w:sz w:val="22"/>
          <w:szCs w:val="22"/>
        </w:rPr>
      </w:pPr>
    </w:p>
    <w:p w14:paraId="70AB4218" w14:textId="77777777" w:rsidR="00D35AF4" w:rsidRPr="001B6A09" w:rsidRDefault="00D35AF4" w:rsidP="001B6A09">
      <w:pPr>
        <w:spacing w:after="0" w:line="360" w:lineRule="auto"/>
        <w:rPr>
          <w:rFonts w:ascii="Arial" w:hAnsi="Arial" w:cs="Arial"/>
          <w:b/>
          <w:bCs/>
          <w:sz w:val="22"/>
          <w:szCs w:val="22"/>
        </w:rPr>
      </w:pPr>
    </w:p>
    <w:p w14:paraId="62F36C3C" w14:textId="2ED9B2C0" w:rsidR="00D35AF4" w:rsidRPr="001B6A09" w:rsidRDefault="00D35AF4" w:rsidP="001B6A09">
      <w:pPr>
        <w:spacing w:after="0" w:line="360" w:lineRule="auto"/>
        <w:rPr>
          <w:rFonts w:ascii="Arial" w:hAnsi="Arial" w:cs="Arial"/>
          <w:b/>
          <w:bCs/>
          <w:sz w:val="22"/>
          <w:szCs w:val="22"/>
        </w:rPr>
      </w:pPr>
      <w:r w:rsidRPr="001B6A09">
        <w:rPr>
          <w:rFonts w:ascii="Arial" w:hAnsi="Arial" w:cs="Arial"/>
          <w:b/>
          <w:bCs/>
          <w:sz w:val="22"/>
          <w:szCs w:val="22"/>
        </w:rPr>
        <w:t xml:space="preserve">Methodology </w:t>
      </w:r>
    </w:p>
    <w:p w14:paraId="214FC85D" w14:textId="5E6C778A" w:rsidR="00D35AF4" w:rsidRPr="001B6A09" w:rsidRDefault="00D35AF4" w:rsidP="001B6A09">
      <w:pPr>
        <w:spacing w:after="0" w:line="360" w:lineRule="auto"/>
        <w:ind w:firstLine="720"/>
        <w:rPr>
          <w:rFonts w:ascii="Arial" w:hAnsi="Arial" w:cs="Arial"/>
          <w:sz w:val="22"/>
          <w:szCs w:val="22"/>
        </w:rPr>
      </w:pPr>
      <w:r w:rsidRPr="001B6A09">
        <w:rPr>
          <w:rFonts w:ascii="Arial" w:hAnsi="Arial" w:cs="Arial"/>
          <w:sz w:val="22"/>
          <w:szCs w:val="22"/>
        </w:rPr>
        <w:t>When I began this project, my research question was still evolving, and I felt that a narrative review would give me the flexibility I needed in the early stages. Narrative reviews allow researchers to explore a topic without the strict constraints of a systematic review, which typically requires multiple reviewers and several months to complete</w:t>
      </w:r>
      <w:r w:rsidR="000966D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"/>
          <w:id w:val="-1635406092"/>
          <w:placeholder>
            <w:docPart w:val="DefaultPlaceholder_-1854013440"/>
          </w:placeholder>
        </w:sdtPr>
        <w:sdtContent>
          <w:r w:rsidR="008A7456" w:rsidRPr="008A7456">
            <w:rPr>
              <w:rFonts w:ascii="Arial" w:hAnsi="Arial" w:cs="Arial"/>
              <w:color w:val="000000"/>
              <w:sz w:val="22"/>
              <w:szCs w:val="22"/>
            </w:rPr>
            <w:t>(Ferrari, 2015)</w:t>
          </w:r>
        </w:sdtContent>
      </w:sdt>
      <w:r w:rsidRPr="001B6A09">
        <w:rPr>
          <w:rFonts w:ascii="Arial" w:hAnsi="Arial" w:cs="Arial"/>
          <w:sz w:val="22"/>
          <w:szCs w:val="22"/>
        </w:rPr>
        <w:t>. Because this project needed to be completed within a shorter timeframe and conducted independently, a narrative approach felt appropriate.</w:t>
      </w:r>
    </w:p>
    <w:p w14:paraId="0CC64F3C" w14:textId="490E517E" w:rsidR="00D35AF4" w:rsidRPr="001B6A09" w:rsidRDefault="00D35AF4" w:rsidP="001B6A09">
      <w:pPr>
        <w:spacing w:after="0" w:line="360" w:lineRule="auto"/>
        <w:ind w:firstLine="720"/>
        <w:rPr>
          <w:rFonts w:ascii="Arial" w:hAnsi="Arial" w:cs="Arial"/>
          <w:sz w:val="22"/>
          <w:szCs w:val="22"/>
        </w:rPr>
      </w:pPr>
      <w:r w:rsidRPr="001B6A09">
        <w:rPr>
          <w:rFonts w:ascii="Arial" w:hAnsi="Arial" w:cs="Arial"/>
          <w:sz w:val="22"/>
          <w:szCs w:val="22"/>
        </w:rPr>
        <w:t>As I continued reading, however, I realised that I needed to narrow my focus. Although I initially planned to look only at Vocal Intonation Therapy (VIT), there were very few studies available. Melodic Intonation Therapy (MIT) offered a larger body of research, but much of it came from the speech-language pathology field rather than from music therapy. MIT also has a long historical trajectory, beginning in the 1970s</w:t>
      </w:r>
      <w:r w:rsidR="000966D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"/>
          <w:id w:val="1066227059"/>
          <w:placeholder>
            <w:docPart w:val="DefaultPlaceholder_-1854013440"/>
          </w:placeholder>
        </w:sdtPr>
        <w:sdtContent>
          <w:r w:rsidR="008A7456" w:rsidRPr="008A7456">
            <w:rPr>
              <w:rFonts w:ascii="Arial" w:hAnsi="Arial" w:cs="Arial"/>
              <w:color w:val="000000"/>
              <w:sz w:val="22"/>
              <w:szCs w:val="22"/>
            </w:rPr>
            <w:t>(Sparks, Helm and Albert, 1974)</w:t>
          </w:r>
        </w:sdtContent>
      </w:sdt>
      <w:r w:rsidRPr="001B6A09">
        <w:rPr>
          <w:rFonts w:ascii="Arial" w:hAnsi="Arial" w:cs="Arial"/>
          <w:sz w:val="22"/>
          <w:szCs w:val="22"/>
        </w:rPr>
        <w:t>, and has since been incorporated formally into Neurologic Music Therapy. I also noticed that many studies combined MIT, VIT, and other singing-based practices under broader categories such as Therapeutic Singing (TS). For this reason, I expanded my question to include “singing-informed interventions,” which encompasses all of these approaches.</w:t>
      </w:r>
    </w:p>
    <w:p w14:paraId="2EDA7429" w14:textId="77777777" w:rsidR="00D35AF4" w:rsidRPr="001B6A09" w:rsidRDefault="00D35AF4" w:rsidP="001B6A09">
      <w:pPr>
        <w:spacing w:after="0" w:line="360" w:lineRule="auto"/>
        <w:ind w:firstLine="720"/>
        <w:rPr>
          <w:rFonts w:ascii="Arial" w:hAnsi="Arial" w:cs="Arial"/>
          <w:sz w:val="22"/>
          <w:szCs w:val="22"/>
        </w:rPr>
      </w:pPr>
      <w:r w:rsidRPr="001B6A09">
        <w:rPr>
          <w:rFonts w:ascii="Arial" w:hAnsi="Arial" w:cs="Arial"/>
          <w:sz w:val="22"/>
          <w:szCs w:val="22"/>
        </w:rPr>
        <w:t>Because I wanted my review to reflect the music therapy perspective, I excluded studies that focused solely on speech therapy unless they offered insight relevant to NMT practice. I also excluded studies that addressed non-neurological populations or that focused exclusively on psychosocial outcomes without examining voice or speech.</w:t>
      </w:r>
    </w:p>
    <w:p w14:paraId="0DA707B0" w14:textId="11185961" w:rsidR="00D35AF4" w:rsidRPr="001B6A09" w:rsidRDefault="00D35AF4" w:rsidP="001B6A09">
      <w:pPr>
        <w:spacing w:after="0" w:line="360" w:lineRule="auto"/>
        <w:ind w:firstLine="720"/>
        <w:rPr>
          <w:rFonts w:ascii="Arial" w:hAnsi="Arial" w:cs="Arial"/>
          <w:sz w:val="22"/>
          <w:szCs w:val="22"/>
        </w:rPr>
      </w:pPr>
      <w:r w:rsidRPr="001B6A09">
        <w:rPr>
          <w:rFonts w:ascii="Arial" w:hAnsi="Arial" w:cs="Arial"/>
          <w:sz w:val="22"/>
          <w:szCs w:val="22"/>
        </w:rPr>
        <w:t>To ensure the review maintained structure and rigour, I incorporated elements of semi-systematic review design. Semi-systematic reviews are often used when a topic spans multiple disciplines or when terminology varies significantly across fields—conditions that apply strongly to MIT, VIT, and TS</w:t>
      </w:r>
      <w:r w:rsidR="00972B8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"/>
          <w:id w:val="-509295837"/>
          <w:placeholder>
            <w:docPart w:val="DefaultPlaceholder_-1854013440"/>
          </w:placeholder>
        </w:sdtPr>
        <w:sdtContent>
          <w:r w:rsidR="008A7456" w:rsidRPr="008A7456">
            <w:rPr>
              <w:rFonts w:ascii="Arial" w:hAnsi="Arial" w:cs="Arial"/>
              <w:color w:val="000000"/>
              <w:sz w:val="22"/>
              <w:szCs w:val="22"/>
            </w:rPr>
            <w:t>(Paré and Kitsiou, 2017)</w:t>
          </w:r>
        </w:sdtContent>
      </w:sdt>
      <w:r w:rsidRPr="001B6A09">
        <w:rPr>
          <w:rFonts w:ascii="Arial" w:hAnsi="Arial" w:cs="Arial"/>
          <w:sz w:val="22"/>
          <w:szCs w:val="22"/>
        </w:rPr>
        <w:t>. To bring methodological clarity, I applied explicit inclusion and exclusion criteria (Table 1), recorded my search strategies, and organised findings thematically. This combination preserved the narrative tone appropriate to practice-based inquiry while ensuring sufficient rigour</w:t>
      </w:r>
      <w:r w:rsidR="00972B8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"/>
          <w:id w:val="870110586"/>
          <w:placeholder>
            <w:docPart w:val="DefaultPlaceholder_-1854013440"/>
          </w:placeholder>
        </w:sdtPr>
        <w:sdtContent>
          <w:r w:rsidR="008A7456" w:rsidRPr="008A7456">
            <w:rPr>
              <w:rFonts w:ascii="Arial" w:hAnsi="Arial" w:cs="Arial"/>
              <w:color w:val="000000"/>
              <w:sz w:val="22"/>
              <w:szCs w:val="22"/>
            </w:rPr>
            <w:t>(Randolph, 2009; Xiao and Watson, 2019)</w:t>
          </w:r>
        </w:sdtContent>
      </w:sdt>
      <w:r w:rsidR="00972B88">
        <w:rPr>
          <w:rFonts w:ascii="Arial" w:hAnsi="Arial" w:cs="Arial"/>
          <w:sz w:val="22"/>
          <w:szCs w:val="22"/>
        </w:rPr>
        <w:t>.</w:t>
      </w:r>
    </w:p>
    <w:p w14:paraId="07AC4BF5" w14:textId="77777777" w:rsidR="00D35AF4" w:rsidRPr="001B6A09" w:rsidRDefault="00D35AF4" w:rsidP="001B6A09">
      <w:pPr>
        <w:spacing w:after="0" w:line="360" w:lineRule="auto"/>
        <w:rPr>
          <w:rFonts w:ascii="Arial" w:hAnsi="Arial" w:cs="Arial"/>
          <w:sz w:val="22"/>
          <w:szCs w:val="22"/>
        </w:rPr>
      </w:pPr>
    </w:p>
    <w:p w14:paraId="198A993F" w14:textId="77777777" w:rsidR="00D35AF4" w:rsidRPr="001B6A09" w:rsidRDefault="00D35AF4" w:rsidP="001B6A09">
      <w:pPr>
        <w:spacing w:after="0" w:line="360" w:lineRule="auto"/>
        <w:rPr>
          <w:rFonts w:ascii="Arial" w:hAnsi="Arial" w:cs="Arial"/>
          <w:sz w:val="22"/>
          <w:szCs w:val="22"/>
        </w:rPr>
      </w:pPr>
    </w:p>
    <w:p w14:paraId="439852B5" w14:textId="77777777" w:rsidR="00D35AF4" w:rsidRPr="001B6A09" w:rsidRDefault="00D35AF4" w:rsidP="001B6A09">
      <w:pPr>
        <w:spacing w:after="0" w:line="360" w:lineRule="auto"/>
        <w:rPr>
          <w:rFonts w:ascii="Arial" w:hAnsi="Arial" w:cs="Arial"/>
          <w:sz w:val="22"/>
          <w:szCs w:val="22"/>
        </w:rPr>
      </w:pPr>
    </w:p>
    <w:p w14:paraId="1C09782C" w14:textId="77777777" w:rsidR="00D35AF4" w:rsidRPr="001B6A09" w:rsidRDefault="00D35AF4" w:rsidP="001B6A09">
      <w:pPr>
        <w:spacing w:after="0" w:line="360" w:lineRule="auto"/>
        <w:rPr>
          <w:rFonts w:ascii="Arial" w:hAnsi="Arial" w:cs="Arial"/>
          <w:sz w:val="22"/>
          <w:szCs w:val="22"/>
        </w:rPr>
      </w:pPr>
    </w:p>
    <w:p w14:paraId="5680C097" w14:textId="77777777" w:rsidR="00D35AF4" w:rsidRPr="001B6A09" w:rsidRDefault="00D35AF4" w:rsidP="001B6A09">
      <w:pPr>
        <w:spacing w:after="0" w:line="360" w:lineRule="auto"/>
        <w:rPr>
          <w:rFonts w:ascii="Arial" w:hAnsi="Arial" w:cs="Arial"/>
          <w:sz w:val="22"/>
          <w:szCs w:val="22"/>
        </w:rPr>
      </w:pPr>
    </w:p>
    <w:p w14:paraId="08CD7285" w14:textId="77777777" w:rsidR="00D35AF4" w:rsidRPr="001B6A09" w:rsidRDefault="00D35AF4" w:rsidP="001B6A09">
      <w:pPr>
        <w:spacing w:after="0" w:line="360" w:lineRule="auto"/>
        <w:rPr>
          <w:rFonts w:ascii="Arial" w:hAnsi="Arial" w:cs="Arial"/>
          <w:sz w:val="22"/>
          <w:szCs w:val="22"/>
        </w:rPr>
      </w:pPr>
    </w:p>
    <w:p w14:paraId="6C066438" w14:textId="75138475" w:rsidR="00D35AF4" w:rsidRPr="001B6A09" w:rsidRDefault="00D35AF4" w:rsidP="001B6A09">
      <w:pPr>
        <w:spacing w:after="0" w:line="360" w:lineRule="auto"/>
        <w:rPr>
          <w:rFonts w:ascii="Arial" w:hAnsi="Arial" w:cs="Arial"/>
          <w:b/>
          <w:bCs/>
          <w:sz w:val="22"/>
          <w:szCs w:val="22"/>
        </w:rPr>
      </w:pPr>
      <w:r w:rsidRPr="001B6A09">
        <w:rPr>
          <w:rFonts w:ascii="Arial" w:hAnsi="Arial" w:cs="Arial"/>
          <w:b/>
          <w:bCs/>
          <w:sz w:val="22"/>
          <w:szCs w:val="22"/>
        </w:rPr>
        <w:lastRenderedPageBreak/>
        <w:t>Table 1. Inclusion / Exclusion Criteria</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54"/>
        <w:gridCol w:w="2735"/>
        <w:gridCol w:w="2988"/>
        <w:gridCol w:w="2273"/>
      </w:tblGrid>
      <w:tr w:rsidR="00D35AF4" w:rsidRPr="001B6A09" w14:paraId="4CB46969" w14:textId="77777777" w:rsidTr="00246676">
        <w:trPr>
          <w:tblHeader/>
          <w:tblCellSpacing w:w="15" w:type="dxa"/>
        </w:trPr>
        <w:tc>
          <w:tcPr>
            <w:tcW w:w="0" w:type="auto"/>
            <w:vAlign w:val="center"/>
            <w:hideMark/>
          </w:tcPr>
          <w:p w14:paraId="4C3FB805" w14:textId="77777777" w:rsidR="00D35AF4" w:rsidRPr="001B6A09" w:rsidRDefault="00D35AF4" w:rsidP="001B6A09">
            <w:pPr>
              <w:spacing w:after="0" w:line="360" w:lineRule="auto"/>
              <w:jc w:val="center"/>
              <w:rPr>
                <w:rFonts w:ascii="Arial" w:eastAsia="Times New Roman" w:hAnsi="Arial" w:cs="Arial"/>
                <w:b/>
                <w:bCs/>
                <w:kern w:val="0"/>
                <w:sz w:val="22"/>
                <w:szCs w:val="22"/>
                <w14:ligatures w14:val="none"/>
              </w:rPr>
            </w:pPr>
            <w:r w:rsidRPr="001B6A09">
              <w:rPr>
                <w:rFonts w:ascii="Arial" w:eastAsia="Times New Roman" w:hAnsi="Arial" w:cs="Arial"/>
                <w:b/>
                <w:bCs/>
                <w:kern w:val="0"/>
                <w:sz w:val="22"/>
                <w:szCs w:val="22"/>
                <w14:ligatures w14:val="none"/>
              </w:rPr>
              <w:t>Category</w:t>
            </w:r>
          </w:p>
        </w:tc>
        <w:tc>
          <w:tcPr>
            <w:tcW w:w="0" w:type="auto"/>
            <w:vAlign w:val="center"/>
            <w:hideMark/>
          </w:tcPr>
          <w:p w14:paraId="43838570" w14:textId="77777777" w:rsidR="00D35AF4" w:rsidRPr="001B6A09" w:rsidRDefault="00D35AF4" w:rsidP="001B6A09">
            <w:pPr>
              <w:spacing w:after="0" w:line="360" w:lineRule="auto"/>
              <w:jc w:val="center"/>
              <w:rPr>
                <w:rFonts w:ascii="Arial" w:eastAsia="Times New Roman" w:hAnsi="Arial" w:cs="Arial"/>
                <w:b/>
                <w:bCs/>
                <w:kern w:val="0"/>
                <w:sz w:val="22"/>
                <w:szCs w:val="22"/>
                <w14:ligatures w14:val="none"/>
              </w:rPr>
            </w:pPr>
            <w:r w:rsidRPr="001B6A09">
              <w:rPr>
                <w:rFonts w:ascii="Arial" w:eastAsia="Times New Roman" w:hAnsi="Arial" w:cs="Arial"/>
                <w:b/>
                <w:bCs/>
                <w:kern w:val="0"/>
                <w:sz w:val="22"/>
                <w:szCs w:val="22"/>
                <w14:ligatures w14:val="none"/>
              </w:rPr>
              <w:t>Inclusion Criteria</w:t>
            </w:r>
          </w:p>
        </w:tc>
        <w:tc>
          <w:tcPr>
            <w:tcW w:w="0" w:type="auto"/>
            <w:vAlign w:val="center"/>
            <w:hideMark/>
          </w:tcPr>
          <w:p w14:paraId="27A2E990" w14:textId="77777777" w:rsidR="00D35AF4" w:rsidRPr="001B6A09" w:rsidRDefault="00D35AF4" w:rsidP="001B6A09">
            <w:pPr>
              <w:spacing w:after="0" w:line="360" w:lineRule="auto"/>
              <w:jc w:val="center"/>
              <w:rPr>
                <w:rFonts w:ascii="Arial" w:eastAsia="Times New Roman" w:hAnsi="Arial" w:cs="Arial"/>
                <w:b/>
                <w:bCs/>
                <w:kern w:val="0"/>
                <w:sz w:val="22"/>
                <w:szCs w:val="22"/>
                <w14:ligatures w14:val="none"/>
              </w:rPr>
            </w:pPr>
            <w:r w:rsidRPr="001B6A09">
              <w:rPr>
                <w:rFonts w:ascii="Arial" w:eastAsia="Times New Roman" w:hAnsi="Arial" w:cs="Arial"/>
                <w:b/>
                <w:bCs/>
                <w:kern w:val="0"/>
                <w:sz w:val="22"/>
                <w:szCs w:val="22"/>
                <w14:ligatures w14:val="none"/>
              </w:rPr>
              <w:t>Exclusion Criteria</w:t>
            </w:r>
          </w:p>
        </w:tc>
        <w:tc>
          <w:tcPr>
            <w:tcW w:w="0" w:type="auto"/>
            <w:vAlign w:val="center"/>
            <w:hideMark/>
          </w:tcPr>
          <w:p w14:paraId="2FE704EB" w14:textId="77777777" w:rsidR="00D35AF4" w:rsidRPr="001B6A09" w:rsidRDefault="00D35AF4" w:rsidP="001B6A09">
            <w:pPr>
              <w:spacing w:after="0" w:line="360" w:lineRule="auto"/>
              <w:jc w:val="center"/>
              <w:rPr>
                <w:rFonts w:ascii="Arial" w:eastAsia="Times New Roman" w:hAnsi="Arial" w:cs="Arial"/>
                <w:b/>
                <w:bCs/>
                <w:kern w:val="0"/>
                <w:sz w:val="22"/>
                <w:szCs w:val="22"/>
                <w14:ligatures w14:val="none"/>
              </w:rPr>
            </w:pPr>
            <w:r w:rsidRPr="001B6A09">
              <w:rPr>
                <w:rFonts w:ascii="Arial" w:eastAsia="Times New Roman" w:hAnsi="Arial" w:cs="Arial"/>
                <w:b/>
                <w:bCs/>
                <w:kern w:val="0"/>
                <w:sz w:val="22"/>
                <w:szCs w:val="22"/>
                <w14:ligatures w14:val="none"/>
              </w:rPr>
              <w:t>Rationale</w:t>
            </w:r>
          </w:p>
        </w:tc>
      </w:tr>
      <w:tr w:rsidR="00D35AF4" w:rsidRPr="001B6A09" w14:paraId="46D2D994" w14:textId="77777777" w:rsidTr="00246676">
        <w:trPr>
          <w:tblCellSpacing w:w="15" w:type="dxa"/>
        </w:trPr>
        <w:tc>
          <w:tcPr>
            <w:tcW w:w="0" w:type="auto"/>
            <w:vAlign w:val="center"/>
            <w:hideMark/>
          </w:tcPr>
          <w:p w14:paraId="403CCA45" w14:textId="77777777" w:rsidR="00D35AF4" w:rsidRPr="001B6A09" w:rsidRDefault="00D35AF4" w:rsidP="001B6A09">
            <w:pPr>
              <w:spacing w:after="0" w:line="360" w:lineRule="auto"/>
              <w:rPr>
                <w:rFonts w:ascii="Arial" w:eastAsia="Times New Roman" w:hAnsi="Arial" w:cs="Arial"/>
                <w:kern w:val="0"/>
                <w:sz w:val="22"/>
                <w:szCs w:val="22"/>
                <w14:ligatures w14:val="none"/>
              </w:rPr>
            </w:pPr>
            <w:r w:rsidRPr="001B6A09">
              <w:rPr>
                <w:rFonts w:ascii="Arial" w:eastAsia="Times New Roman" w:hAnsi="Arial" w:cs="Arial"/>
                <w:b/>
                <w:bCs/>
                <w:kern w:val="0"/>
                <w:sz w:val="22"/>
                <w:szCs w:val="22"/>
                <w14:ligatures w14:val="none"/>
              </w:rPr>
              <w:t>Population</w:t>
            </w:r>
          </w:p>
        </w:tc>
        <w:tc>
          <w:tcPr>
            <w:tcW w:w="0" w:type="auto"/>
            <w:vAlign w:val="center"/>
            <w:hideMark/>
          </w:tcPr>
          <w:p w14:paraId="77288CD5" w14:textId="77777777" w:rsidR="00D35AF4" w:rsidRPr="001B6A09" w:rsidRDefault="00D35AF4" w:rsidP="001B6A09">
            <w:pPr>
              <w:spacing w:after="0" w:line="360" w:lineRule="auto"/>
              <w:rPr>
                <w:rFonts w:ascii="Arial" w:eastAsia="Times New Roman" w:hAnsi="Arial" w:cs="Arial"/>
                <w:kern w:val="0"/>
                <w:sz w:val="22"/>
                <w:szCs w:val="22"/>
                <w14:ligatures w14:val="none"/>
              </w:rPr>
            </w:pPr>
            <w:r w:rsidRPr="001B6A09">
              <w:rPr>
                <w:rFonts w:ascii="Arial" w:eastAsia="Times New Roman" w:hAnsi="Arial" w:cs="Arial"/>
                <w:kern w:val="0"/>
                <w:sz w:val="22"/>
                <w:szCs w:val="22"/>
                <w14:ligatures w14:val="none"/>
              </w:rPr>
              <w:t>Adults with neurological conditions (e.g., aphasia, Parkinson’s, dementia)</w:t>
            </w:r>
          </w:p>
        </w:tc>
        <w:tc>
          <w:tcPr>
            <w:tcW w:w="0" w:type="auto"/>
            <w:vAlign w:val="center"/>
            <w:hideMark/>
          </w:tcPr>
          <w:p w14:paraId="69AFCA6D" w14:textId="77777777" w:rsidR="00D35AF4" w:rsidRPr="001B6A09" w:rsidRDefault="00D35AF4" w:rsidP="001B6A09">
            <w:pPr>
              <w:spacing w:after="0" w:line="360" w:lineRule="auto"/>
              <w:rPr>
                <w:rFonts w:ascii="Arial" w:eastAsia="Times New Roman" w:hAnsi="Arial" w:cs="Arial"/>
                <w:kern w:val="0"/>
                <w:sz w:val="22"/>
                <w:szCs w:val="22"/>
                <w14:ligatures w14:val="none"/>
              </w:rPr>
            </w:pPr>
            <w:r w:rsidRPr="001B6A09">
              <w:rPr>
                <w:rFonts w:ascii="Arial" w:eastAsia="Times New Roman" w:hAnsi="Arial" w:cs="Arial"/>
                <w:kern w:val="0"/>
                <w:sz w:val="22"/>
                <w:szCs w:val="22"/>
                <w14:ligatures w14:val="none"/>
              </w:rPr>
              <w:t>Non-neurological populations (e.g., singers with muscle tension dysphonia, children without neurological diagnoses)</w:t>
            </w:r>
          </w:p>
        </w:tc>
        <w:tc>
          <w:tcPr>
            <w:tcW w:w="0" w:type="auto"/>
            <w:vAlign w:val="center"/>
            <w:hideMark/>
          </w:tcPr>
          <w:p w14:paraId="17F5ABF7" w14:textId="77777777" w:rsidR="00D35AF4" w:rsidRPr="001B6A09" w:rsidRDefault="00D35AF4" w:rsidP="001B6A09">
            <w:pPr>
              <w:spacing w:after="0" w:line="360" w:lineRule="auto"/>
              <w:rPr>
                <w:rFonts w:ascii="Arial" w:eastAsia="Times New Roman" w:hAnsi="Arial" w:cs="Arial"/>
                <w:kern w:val="0"/>
                <w:sz w:val="22"/>
                <w:szCs w:val="22"/>
                <w14:ligatures w14:val="none"/>
              </w:rPr>
            </w:pPr>
            <w:r w:rsidRPr="001B6A09">
              <w:rPr>
                <w:rFonts w:ascii="Arial" w:eastAsia="Times New Roman" w:hAnsi="Arial" w:cs="Arial"/>
                <w:kern w:val="0"/>
                <w:sz w:val="22"/>
                <w:szCs w:val="22"/>
                <w14:ligatures w14:val="none"/>
              </w:rPr>
              <w:t>Aligns with NMT clinical population scope and my research question</w:t>
            </w:r>
          </w:p>
        </w:tc>
      </w:tr>
      <w:tr w:rsidR="00D35AF4" w:rsidRPr="001B6A09" w14:paraId="0ADAF2DD" w14:textId="77777777" w:rsidTr="00246676">
        <w:trPr>
          <w:tblCellSpacing w:w="15" w:type="dxa"/>
        </w:trPr>
        <w:tc>
          <w:tcPr>
            <w:tcW w:w="0" w:type="auto"/>
            <w:vAlign w:val="center"/>
            <w:hideMark/>
          </w:tcPr>
          <w:p w14:paraId="21F1DB1C" w14:textId="77777777" w:rsidR="00D35AF4" w:rsidRPr="001B6A09" w:rsidRDefault="00D35AF4" w:rsidP="001B6A09">
            <w:pPr>
              <w:spacing w:after="0" w:line="360" w:lineRule="auto"/>
              <w:rPr>
                <w:rFonts w:ascii="Arial" w:eastAsia="Times New Roman" w:hAnsi="Arial" w:cs="Arial"/>
                <w:kern w:val="0"/>
                <w:sz w:val="22"/>
                <w:szCs w:val="22"/>
                <w14:ligatures w14:val="none"/>
              </w:rPr>
            </w:pPr>
            <w:r w:rsidRPr="001B6A09">
              <w:rPr>
                <w:rFonts w:ascii="Arial" w:eastAsia="Times New Roman" w:hAnsi="Arial" w:cs="Arial"/>
                <w:b/>
                <w:bCs/>
                <w:kern w:val="0"/>
                <w:sz w:val="22"/>
                <w:szCs w:val="22"/>
                <w14:ligatures w14:val="none"/>
              </w:rPr>
              <w:t>Intervention</w:t>
            </w:r>
          </w:p>
        </w:tc>
        <w:tc>
          <w:tcPr>
            <w:tcW w:w="0" w:type="auto"/>
            <w:vAlign w:val="center"/>
            <w:hideMark/>
          </w:tcPr>
          <w:p w14:paraId="566F7A91" w14:textId="77777777" w:rsidR="00D35AF4" w:rsidRPr="001B6A09" w:rsidRDefault="00D35AF4" w:rsidP="001B6A09">
            <w:pPr>
              <w:spacing w:after="0" w:line="360" w:lineRule="auto"/>
              <w:rPr>
                <w:rFonts w:ascii="Arial" w:eastAsia="Times New Roman" w:hAnsi="Arial" w:cs="Arial"/>
                <w:kern w:val="0"/>
                <w:sz w:val="22"/>
                <w:szCs w:val="22"/>
                <w14:ligatures w14:val="none"/>
              </w:rPr>
            </w:pPr>
            <w:r w:rsidRPr="001B6A09">
              <w:rPr>
                <w:rFonts w:ascii="Arial" w:eastAsia="Times New Roman" w:hAnsi="Arial" w:cs="Arial"/>
                <w:kern w:val="0"/>
                <w:sz w:val="22"/>
                <w:szCs w:val="22"/>
                <w14:ligatures w14:val="none"/>
              </w:rPr>
              <w:t>MIT, VIT, TS, or any structured singing-informed therapeutic technique</w:t>
            </w:r>
          </w:p>
        </w:tc>
        <w:tc>
          <w:tcPr>
            <w:tcW w:w="0" w:type="auto"/>
            <w:vAlign w:val="center"/>
            <w:hideMark/>
          </w:tcPr>
          <w:p w14:paraId="0DBDEBC3" w14:textId="77777777" w:rsidR="00D35AF4" w:rsidRPr="001B6A09" w:rsidRDefault="00D35AF4" w:rsidP="001B6A09">
            <w:pPr>
              <w:spacing w:after="0" w:line="360" w:lineRule="auto"/>
              <w:rPr>
                <w:rFonts w:ascii="Arial" w:eastAsia="Times New Roman" w:hAnsi="Arial" w:cs="Arial"/>
                <w:kern w:val="0"/>
                <w:sz w:val="22"/>
                <w:szCs w:val="22"/>
                <w14:ligatures w14:val="none"/>
              </w:rPr>
            </w:pPr>
            <w:r w:rsidRPr="001B6A09">
              <w:rPr>
                <w:rFonts w:ascii="Arial" w:eastAsia="Times New Roman" w:hAnsi="Arial" w:cs="Arial"/>
                <w:kern w:val="0"/>
                <w:sz w:val="22"/>
                <w:szCs w:val="22"/>
                <w14:ligatures w14:val="none"/>
              </w:rPr>
              <w:t>General music therapy without vocalisation, purely psychosocial singing groups</w:t>
            </w:r>
          </w:p>
        </w:tc>
        <w:tc>
          <w:tcPr>
            <w:tcW w:w="0" w:type="auto"/>
            <w:vAlign w:val="center"/>
            <w:hideMark/>
          </w:tcPr>
          <w:p w14:paraId="4A0A5E92" w14:textId="77777777" w:rsidR="00D35AF4" w:rsidRPr="001B6A09" w:rsidRDefault="00D35AF4" w:rsidP="001B6A09">
            <w:pPr>
              <w:spacing w:after="0" w:line="360" w:lineRule="auto"/>
              <w:rPr>
                <w:rFonts w:ascii="Arial" w:eastAsia="Times New Roman" w:hAnsi="Arial" w:cs="Arial"/>
                <w:kern w:val="0"/>
                <w:sz w:val="22"/>
                <w:szCs w:val="22"/>
                <w14:ligatures w14:val="none"/>
              </w:rPr>
            </w:pPr>
            <w:r w:rsidRPr="001B6A09">
              <w:rPr>
                <w:rFonts w:ascii="Arial" w:eastAsia="Times New Roman" w:hAnsi="Arial" w:cs="Arial"/>
                <w:kern w:val="0"/>
                <w:sz w:val="22"/>
                <w:szCs w:val="22"/>
                <w14:ligatures w14:val="none"/>
              </w:rPr>
              <w:t>Focus on interventions affecting voice, speech, articulation, or breath</w:t>
            </w:r>
          </w:p>
        </w:tc>
      </w:tr>
      <w:tr w:rsidR="00D35AF4" w:rsidRPr="001B6A09" w14:paraId="00F031D9" w14:textId="77777777" w:rsidTr="00246676">
        <w:trPr>
          <w:tblCellSpacing w:w="15" w:type="dxa"/>
        </w:trPr>
        <w:tc>
          <w:tcPr>
            <w:tcW w:w="0" w:type="auto"/>
            <w:vAlign w:val="center"/>
            <w:hideMark/>
          </w:tcPr>
          <w:p w14:paraId="0CA3CA60" w14:textId="77777777" w:rsidR="00D35AF4" w:rsidRPr="001B6A09" w:rsidRDefault="00D35AF4" w:rsidP="001B6A09">
            <w:pPr>
              <w:spacing w:after="0" w:line="360" w:lineRule="auto"/>
              <w:rPr>
                <w:rFonts w:ascii="Arial" w:eastAsia="Times New Roman" w:hAnsi="Arial" w:cs="Arial"/>
                <w:kern w:val="0"/>
                <w:sz w:val="22"/>
                <w:szCs w:val="22"/>
                <w14:ligatures w14:val="none"/>
              </w:rPr>
            </w:pPr>
            <w:r w:rsidRPr="001B6A09">
              <w:rPr>
                <w:rFonts w:ascii="Arial" w:eastAsia="Times New Roman" w:hAnsi="Arial" w:cs="Arial"/>
                <w:b/>
                <w:bCs/>
                <w:kern w:val="0"/>
                <w:sz w:val="22"/>
                <w:szCs w:val="22"/>
                <w14:ligatures w14:val="none"/>
              </w:rPr>
              <w:t>Outcomes</w:t>
            </w:r>
          </w:p>
        </w:tc>
        <w:tc>
          <w:tcPr>
            <w:tcW w:w="0" w:type="auto"/>
            <w:vAlign w:val="center"/>
            <w:hideMark/>
          </w:tcPr>
          <w:p w14:paraId="0297804C" w14:textId="77777777" w:rsidR="00D35AF4" w:rsidRPr="001B6A09" w:rsidRDefault="00D35AF4" w:rsidP="001B6A09">
            <w:pPr>
              <w:spacing w:after="0" w:line="360" w:lineRule="auto"/>
              <w:rPr>
                <w:rFonts w:ascii="Arial" w:eastAsia="Times New Roman" w:hAnsi="Arial" w:cs="Arial"/>
                <w:kern w:val="0"/>
                <w:sz w:val="22"/>
                <w:szCs w:val="22"/>
                <w14:ligatures w14:val="none"/>
              </w:rPr>
            </w:pPr>
            <w:r w:rsidRPr="001B6A09">
              <w:rPr>
                <w:rFonts w:ascii="Arial" w:eastAsia="Times New Roman" w:hAnsi="Arial" w:cs="Arial"/>
                <w:kern w:val="0"/>
                <w:sz w:val="22"/>
                <w:szCs w:val="22"/>
                <w14:ligatures w14:val="none"/>
              </w:rPr>
              <w:t>Studies reporting voice, speech, communication, respiratory, or articulatory outcomes</w:t>
            </w:r>
          </w:p>
        </w:tc>
        <w:tc>
          <w:tcPr>
            <w:tcW w:w="0" w:type="auto"/>
            <w:vAlign w:val="center"/>
            <w:hideMark/>
          </w:tcPr>
          <w:p w14:paraId="092198AA" w14:textId="77777777" w:rsidR="00D35AF4" w:rsidRPr="001B6A09" w:rsidRDefault="00D35AF4" w:rsidP="001B6A09">
            <w:pPr>
              <w:spacing w:after="0" w:line="360" w:lineRule="auto"/>
              <w:rPr>
                <w:rFonts w:ascii="Arial" w:eastAsia="Times New Roman" w:hAnsi="Arial" w:cs="Arial"/>
                <w:kern w:val="0"/>
                <w:sz w:val="22"/>
                <w:szCs w:val="22"/>
                <w14:ligatures w14:val="none"/>
              </w:rPr>
            </w:pPr>
            <w:r w:rsidRPr="001B6A09">
              <w:rPr>
                <w:rFonts w:ascii="Arial" w:eastAsia="Times New Roman" w:hAnsi="Arial" w:cs="Arial"/>
                <w:kern w:val="0"/>
                <w:sz w:val="22"/>
                <w:szCs w:val="22"/>
                <w14:ligatures w14:val="none"/>
              </w:rPr>
              <w:t>Studies reporting only emotional, social, or quality-of-life outcomes</w:t>
            </w:r>
          </w:p>
        </w:tc>
        <w:tc>
          <w:tcPr>
            <w:tcW w:w="0" w:type="auto"/>
            <w:vAlign w:val="center"/>
            <w:hideMark/>
          </w:tcPr>
          <w:p w14:paraId="68EA55F3" w14:textId="77777777" w:rsidR="00D35AF4" w:rsidRPr="001B6A09" w:rsidRDefault="00D35AF4" w:rsidP="001B6A09">
            <w:pPr>
              <w:spacing w:after="0" w:line="360" w:lineRule="auto"/>
              <w:rPr>
                <w:rFonts w:ascii="Arial" w:eastAsia="Times New Roman" w:hAnsi="Arial" w:cs="Arial"/>
                <w:kern w:val="0"/>
                <w:sz w:val="22"/>
                <w:szCs w:val="22"/>
                <w14:ligatures w14:val="none"/>
              </w:rPr>
            </w:pPr>
            <w:r w:rsidRPr="001B6A09">
              <w:rPr>
                <w:rFonts w:ascii="Arial" w:eastAsia="Times New Roman" w:hAnsi="Arial" w:cs="Arial"/>
                <w:kern w:val="0"/>
                <w:sz w:val="22"/>
                <w:szCs w:val="22"/>
                <w14:ligatures w14:val="none"/>
              </w:rPr>
              <w:t>Ensures voice/speech focus consistent with my practice goals</w:t>
            </w:r>
          </w:p>
        </w:tc>
      </w:tr>
    </w:tbl>
    <w:p w14:paraId="0E257C23" w14:textId="77777777" w:rsidR="00D35AF4" w:rsidRPr="001B6A09" w:rsidRDefault="00D35AF4" w:rsidP="001B6A09">
      <w:pPr>
        <w:spacing w:after="0" w:line="360" w:lineRule="auto"/>
        <w:rPr>
          <w:rFonts w:ascii="Arial" w:hAnsi="Arial" w:cs="Arial"/>
          <w:sz w:val="22"/>
          <w:szCs w:val="22"/>
        </w:rPr>
      </w:pPr>
    </w:p>
    <w:p w14:paraId="4F17F4C0" w14:textId="77777777" w:rsidR="00D35AF4" w:rsidRPr="001B6A09" w:rsidRDefault="00D35AF4" w:rsidP="001B6A09">
      <w:pPr>
        <w:spacing w:after="0" w:line="360" w:lineRule="auto"/>
        <w:ind w:firstLine="720"/>
        <w:rPr>
          <w:rFonts w:ascii="Arial" w:hAnsi="Arial" w:cs="Arial"/>
          <w:sz w:val="22"/>
          <w:szCs w:val="22"/>
        </w:rPr>
      </w:pPr>
      <w:r w:rsidRPr="001B6A09">
        <w:rPr>
          <w:rFonts w:ascii="Arial" w:hAnsi="Arial" w:cs="Arial"/>
          <w:sz w:val="22"/>
          <w:szCs w:val="22"/>
        </w:rPr>
        <w:t>My search began with the University of Wales online library, followed by Google Scholar, the Academy of Neurologic Music Therapy research database, and references cited in review papers and the NMT Handbook. Keywords included “Melodic Intonation Therapy,” “Vocal Intonation Therapy,” “Therapeutic Singing,” “singing-based rehabilitation,” and “neurological voice disorders.” As my background is in both music therapy and voice pedagogy, I also searched for studies where singing teachers or music therapists were involved in the research.</w:t>
      </w:r>
    </w:p>
    <w:p w14:paraId="65153FC4" w14:textId="625043D4" w:rsidR="00D35AF4" w:rsidRPr="001B6A09" w:rsidRDefault="00D35AF4" w:rsidP="001B6A09">
      <w:pPr>
        <w:spacing w:after="0" w:line="360" w:lineRule="auto"/>
        <w:rPr>
          <w:rFonts w:ascii="Arial" w:hAnsi="Arial" w:cs="Arial"/>
          <w:sz w:val="22"/>
          <w:szCs w:val="22"/>
        </w:rPr>
      </w:pPr>
      <w:r w:rsidRPr="001B6A09">
        <w:rPr>
          <w:rFonts w:ascii="Arial" w:hAnsi="Arial" w:cs="Arial"/>
          <w:sz w:val="22"/>
          <w:szCs w:val="22"/>
        </w:rPr>
        <w:t xml:space="preserve">After refining my parameters, I identified 55 sources, including literature reviews, theses, and empirical studies. I organised them into three categories—MIT, VIT, and TS—because these were the most consistent groupings across the literature. Some studies overlapped categories and were labelled accordingly. After that, I classified each according the following neurological disorders: Parkinson’s Disease (PD), Aphasia, Dysarthria and Traumatic Brain Injury I constructed a table summarizing theis information to help me organize the results </w:t>
      </w:r>
      <w:r w:rsidR="00972B88">
        <w:rPr>
          <w:rFonts w:ascii="Arial" w:hAnsi="Arial" w:cs="Arial"/>
          <w:sz w:val="22"/>
          <w:szCs w:val="22"/>
        </w:rPr>
        <w:t>(Appendix 1)</w:t>
      </w:r>
      <w:r w:rsidRPr="001B6A09">
        <w:rPr>
          <w:rFonts w:ascii="Arial" w:hAnsi="Arial" w:cs="Arial"/>
          <w:sz w:val="22"/>
          <w:szCs w:val="22"/>
        </w:rPr>
        <w:t>.</w:t>
      </w:r>
    </w:p>
    <w:p w14:paraId="7B3C301F" w14:textId="77777777" w:rsidR="00D35AF4" w:rsidRPr="001B6A09" w:rsidRDefault="00D35AF4" w:rsidP="001B6A09">
      <w:pPr>
        <w:spacing w:after="0" w:line="360" w:lineRule="auto"/>
        <w:ind w:firstLine="720"/>
        <w:rPr>
          <w:rFonts w:ascii="Arial" w:hAnsi="Arial" w:cs="Arial"/>
          <w:sz w:val="22"/>
          <w:szCs w:val="22"/>
        </w:rPr>
      </w:pPr>
      <w:r w:rsidRPr="001B6A09">
        <w:rPr>
          <w:rFonts w:ascii="Arial" w:hAnsi="Arial" w:cs="Arial"/>
          <w:sz w:val="22"/>
          <w:szCs w:val="22"/>
        </w:rPr>
        <w:t xml:space="preserve">Although this project remains grounded in narrative review traditions, supplementing it with semi-systematic elements—clear criteria, structured searching, thematic categorisation, and critical comparison—strengthens its reliability and transparency. This blended approach supports the goals of practice-led research by allowing flexibility while still maintaining academic </w:t>
      </w:r>
      <w:r w:rsidRPr="001B6A09">
        <w:rPr>
          <w:rFonts w:ascii="Arial" w:hAnsi="Arial" w:cs="Arial"/>
          <w:sz w:val="22"/>
          <w:szCs w:val="22"/>
        </w:rPr>
        <w:lastRenderedPageBreak/>
        <w:t>rigour. It will provide a solid foundation for Component 2, where I will synthesise findings across MIT, VIT, and TS and reflect critically on their relevance to my developing practice.</w:t>
      </w:r>
    </w:p>
    <w:p w14:paraId="4F0F0102" w14:textId="77777777" w:rsidR="00D35AF4" w:rsidRPr="001B6A09" w:rsidRDefault="00D35AF4" w:rsidP="001B6A09">
      <w:pPr>
        <w:spacing w:after="0" w:line="360" w:lineRule="auto"/>
        <w:rPr>
          <w:rFonts w:ascii="Arial" w:hAnsi="Arial" w:cs="Arial"/>
          <w:sz w:val="22"/>
          <w:szCs w:val="22"/>
        </w:rPr>
      </w:pPr>
    </w:p>
    <w:p w14:paraId="6C694169" w14:textId="77777777" w:rsidR="001B6A09" w:rsidRPr="001B6A09" w:rsidRDefault="001B6A09" w:rsidP="001B6A09">
      <w:pPr>
        <w:spacing w:after="0" w:line="360" w:lineRule="auto"/>
        <w:jc w:val="center"/>
        <w:rPr>
          <w:rFonts w:ascii="Arial" w:hAnsi="Arial" w:cs="Arial"/>
          <w:b/>
          <w:bCs/>
          <w:color w:val="000000" w:themeColor="text1"/>
          <w:kern w:val="36"/>
          <w:sz w:val="22"/>
          <w:szCs w:val="22"/>
        </w:rPr>
      </w:pPr>
      <w:r w:rsidRPr="001B6A09">
        <w:rPr>
          <w:rFonts w:ascii="Arial" w:hAnsi="Arial" w:cs="Arial"/>
          <w:b/>
          <w:bCs/>
          <w:color w:val="000000" w:themeColor="text1"/>
          <w:kern w:val="36"/>
          <w:sz w:val="22"/>
          <w:szCs w:val="22"/>
        </w:rPr>
        <w:t xml:space="preserve">Component 2 </w:t>
      </w:r>
    </w:p>
    <w:p w14:paraId="1CFF5527" w14:textId="77777777" w:rsidR="001B6A09" w:rsidRPr="001B6A09" w:rsidRDefault="001B6A09" w:rsidP="001B6A09">
      <w:pPr>
        <w:spacing w:after="0" w:line="360" w:lineRule="auto"/>
        <w:outlineLvl w:val="0"/>
        <w:rPr>
          <w:rFonts w:ascii="Arial" w:hAnsi="Arial" w:cs="Arial"/>
          <w:b/>
          <w:bCs/>
          <w:color w:val="000000" w:themeColor="text1"/>
          <w:kern w:val="36"/>
          <w:sz w:val="22"/>
          <w:szCs w:val="22"/>
        </w:rPr>
      </w:pPr>
      <w:r w:rsidRPr="001B6A09">
        <w:rPr>
          <w:rFonts w:ascii="Arial" w:eastAsia="Times New Roman" w:hAnsi="Arial" w:cs="Arial"/>
          <w:b/>
          <w:bCs/>
          <w:color w:val="000000" w:themeColor="text1"/>
          <w:kern w:val="36"/>
          <w:sz w:val="22"/>
          <w:szCs w:val="22"/>
        </w:rPr>
        <w:t xml:space="preserve">2.1 Introduction </w:t>
      </w:r>
    </w:p>
    <w:p w14:paraId="0A728453" w14:textId="0B4CB1CE" w:rsidR="001B6A09" w:rsidRPr="001B6A09" w:rsidRDefault="001B6A09" w:rsidP="003A0E23">
      <w:pPr>
        <w:spacing w:after="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Neurological conditions such as Parkinson’s disease (PD), stroke-induced aphasia, traumatic brain injury (TBI), Alzheimer’s disease and other dementias frequently result in complex disruptions to speech, voice and communication </w:t>
      </w:r>
      <w:sdt>
        <w:sdtPr>
          <w:rPr>
            <w:rFonts w:ascii="Arial" w:hAnsi="Arial" w:cs="Arial"/>
            <w:color w:val="000000"/>
            <w:sz w:val="22"/>
            <w:szCs w:val="22"/>
          </w:rPr>
          <w:tag w:val="MENDELEY_CITATION_v3_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"/>
          <w:id w:val="-1596699895"/>
          <w:placeholder>
            <w:docPart w:val="5EB289C58FC02F4D8E24CE4670961D12"/>
          </w:placeholder>
        </w:sdtPr>
        <w:sdtContent>
          <w:r w:rsidR="008A7456" w:rsidRPr="008A7456">
            <w:rPr>
              <w:rFonts w:ascii="Arial" w:eastAsia="Times New Roman" w:hAnsi="Arial" w:cs="Arial"/>
              <w:color w:val="000000"/>
              <w:sz w:val="22"/>
            </w:rPr>
            <w:t xml:space="preserve">(Hou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xml:space="preserve">, 2019; Wang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2024)</w:t>
          </w:r>
        </w:sdtContent>
      </w:sdt>
      <w:r w:rsidRPr="001B6A09">
        <w:rPr>
          <w:rFonts w:ascii="Arial" w:hAnsi="Arial" w:cs="Arial"/>
          <w:color w:val="000000" w:themeColor="text1"/>
          <w:sz w:val="22"/>
          <w:szCs w:val="22"/>
        </w:rPr>
        <w:t xml:space="preserve">. These impairments—manifesting as hypophonia, breath–voice discoordination, prosodic flattening, articulatory imprecision and reduced expressive fluency—significantly diminish individuals’ functional participation, psychological wellbeing and personal identity </w:t>
      </w:r>
      <w:sdt>
        <w:sdtPr>
          <w:rPr>
            <w:rFonts w:ascii="Arial" w:hAnsi="Arial" w:cs="Arial"/>
            <w:color w:val="000000"/>
            <w:sz w:val="22"/>
            <w:szCs w:val="22"/>
          </w:rPr>
          <w:tag w:val="MENDELEY_CITATION_v3_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"/>
          <w:id w:val="-1829051137"/>
          <w:placeholder>
            <w:docPart w:val="5EB289C58FC02F4D8E24CE4670961D12"/>
          </w:placeholder>
        </w:sdtPr>
        <w:sdtContent>
          <w:r w:rsidR="008A7456" w:rsidRPr="008A7456">
            <w:rPr>
              <w:rFonts w:ascii="Arial" w:eastAsia="Times New Roman" w:hAnsi="Arial" w:cs="Arial"/>
              <w:color w:val="000000"/>
              <w:sz w:val="22"/>
            </w:rPr>
            <w:t xml:space="preserve">(Sihvonen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xml:space="preserve">, 2017; Stegemöller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2017)</w:t>
          </w:r>
        </w:sdtContent>
      </w:sdt>
      <w:r w:rsidRPr="001B6A09">
        <w:rPr>
          <w:rFonts w:ascii="Arial" w:hAnsi="Arial" w:cs="Arial"/>
          <w:color w:val="000000" w:themeColor="text1"/>
          <w:sz w:val="22"/>
          <w:szCs w:val="22"/>
        </w:rPr>
        <w:t xml:space="preserve">. In Puerto Rico, neurological disease burden is particularly pronounced. Stroke remains the </w:t>
      </w:r>
      <w:r w:rsidRPr="001B6A09">
        <w:rPr>
          <w:rFonts w:ascii="Arial" w:eastAsia="Times New Roman" w:hAnsi="Arial" w:cs="Arial"/>
          <w:color w:val="000000" w:themeColor="text1"/>
          <w:sz w:val="22"/>
          <w:szCs w:val="22"/>
        </w:rPr>
        <w:t>first cause of long-term disability</w:t>
      </w:r>
      <w:r w:rsidRPr="001B6A09">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"/>
          <w:id w:val="-1206797974"/>
          <w:placeholder>
            <w:docPart w:val="3E1122D0610CFE4290902EF0ABFD3F43"/>
          </w:placeholder>
        </w:sdtPr>
        <w:sdtContent>
          <w:r w:rsidR="008A7456" w:rsidRPr="008A7456">
            <w:rPr>
              <w:rFonts w:ascii="Arial" w:eastAsia="Times New Roman" w:hAnsi="Arial" w:cs="Arial"/>
              <w:color w:val="000000"/>
              <w:sz w:val="22"/>
            </w:rPr>
            <w:t xml:space="preserve">(Zevallos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2015)</w:t>
          </w:r>
        </w:sdtContent>
      </w:sdt>
      <w:r w:rsidRPr="001B6A09">
        <w:rPr>
          <w:rFonts w:ascii="Arial" w:hAnsi="Arial" w:cs="Arial"/>
          <w:color w:val="000000" w:themeColor="text1"/>
          <w:sz w:val="22"/>
          <w:szCs w:val="22"/>
        </w:rPr>
        <w:t xml:space="preserve">, and aphasia affects an estimated 20–40% of survivors, with Spanish-language </w:t>
      </w:r>
      <w:r w:rsidR="003A0E23">
        <w:rPr>
          <w:rFonts w:ascii="Arial" w:hAnsi="Arial" w:cs="Arial"/>
          <w:color w:val="000000" w:themeColor="text1"/>
          <w:sz w:val="22"/>
          <w:szCs w:val="22"/>
        </w:rPr>
        <w:t>groups</w:t>
      </w:r>
      <w:r w:rsidRPr="001B6A09">
        <w:rPr>
          <w:rFonts w:ascii="Arial" w:hAnsi="Arial" w:cs="Arial"/>
          <w:color w:val="000000" w:themeColor="text1"/>
          <w:sz w:val="22"/>
          <w:szCs w:val="22"/>
        </w:rPr>
        <w:t xml:space="preserve"> reporting rates as high as </w:t>
      </w:r>
      <w:r w:rsidRPr="001B6A09">
        <w:rPr>
          <w:rFonts w:ascii="Arial" w:eastAsia="Times New Roman" w:hAnsi="Arial" w:cs="Arial"/>
          <w:color w:val="000000" w:themeColor="text1"/>
          <w:sz w:val="22"/>
          <w:szCs w:val="22"/>
        </w:rPr>
        <w:t>40.39%</w:t>
      </w:r>
      <w:r w:rsidRPr="001B6A09">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"/>
          <w:id w:val="1349529178"/>
          <w:placeholder>
            <w:docPart w:val="5EB289C58FC02F4D8E24CE4670961D12"/>
          </w:placeholder>
        </w:sdtPr>
        <w:sdtContent>
          <w:r w:rsidR="008A7456" w:rsidRPr="008A7456">
            <w:rPr>
              <w:rFonts w:ascii="Arial" w:hAnsi="Arial" w:cs="Arial"/>
              <w:color w:val="000000"/>
              <w:sz w:val="22"/>
              <w:szCs w:val="22"/>
            </w:rPr>
            <w:t>(Gonzalez, Rojas and Ardila, 2021)</w:t>
          </w:r>
        </w:sdtContent>
      </w:sdt>
      <w:r w:rsidRPr="001B6A09">
        <w:rPr>
          <w:rFonts w:ascii="Arial" w:hAnsi="Arial" w:cs="Arial"/>
          <w:color w:val="000000" w:themeColor="text1"/>
          <w:sz w:val="22"/>
          <w:szCs w:val="22"/>
        </w:rPr>
        <w:t xml:space="preserve">. Alzheimer’s disease constitutes </w:t>
      </w:r>
      <w:r w:rsidRPr="001B6A09">
        <w:rPr>
          <w:rFonts w:ascii="Arial" w:eastAsia="Times New Roman" w:hAnsi="Arial" w:cs="Arial"/>
          <w:color w:val="000000" w:themeColor="text1"/>
          <w:sz w:val="22"/>
          <w:szCs w:val="22"/>
        </w:rPr>
        <w:t>12.5–14%</w:t>
      </w:r>
      <w:r w:rsidRPr="001B6A09">
        <w:rPr>
          <w:rFonts w:ascii="Arial" w:hAnsi="Arial" w:cs="Arial"/>
          <w:color w:val="000000" w:themeColor="text1"/>
          <w:sz w:val="22"/>
          <w:szCs w:val="22"/>
        </w:rPr>
        <w:t xml:space="preserve"> of cases among adults over 65, with approximately </w:t>
      </w:r>
      <w:r w:rsidRPr="001B6A09">
        <w:rPr>
          <w:rFonts w:ascii="Arial" w:eastAsia="Times New Roman" w:hAnsi="Arial" w:cs="Arial"/>
          <w:color w:val="000000" w:themeColor="text1"/>
          <w:sz w:val="22"/>
          <w:szCs w:val="22"/>
        </w:rPr>
        <w:t>70,000 individuals</w:t>
      </w:r>
      <w:r w:rsidRPr="001B6A09">
        <w:rPr>
          <w:rFonts w:ascii="Arial" w:hAnsi="Arial" w:cs="Arial"/>
          <w:color w:val="000000" w:themeColor="text1"/>
          <w:sz w:val="22"/>
          <w:szCs w:val="22"/>
        </w:rPr>
        <w:t xml:space="preserve"> affected </w:t>
      </w:r>
      <w:sdt>
        <w:sdtPr>
          <w:rPr>
            <w:rFonts w:ascii="Arial" w:hAnsi="Arial" w:cs="Arial"/>
            <w:color w:val="000000"/>
            <w:sz w:val="22"/>
            <w:szCs w:val="22"/>
          </w:rPr>
          <w:tag w:val="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"/>
          <w:id w:val="667908462"/>
          <w:placeholder>
            <w:docPart w:val="5EB289C58FC02F4D8E24CE4670961D12"/>
          </w:placeholder>
        </w:sdtPr>
        <w:sdtContent>
          <w:r w:rsidR="008A7456" w:rsidRPr="008A7456">
            <w:rPr>
              <w:rFonts w:ascii="Arial" w:eastAsia="Times New Roman" w:hAnsi="Arial" w:cs="Arial"/>
              <w:color w:val="000000"/>
              <w:sz w:val="22"/>
            </w:rPr>
            <w:t xml:space="preserve">(Oquendo-Jiménez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xml:space="preserve">, 2010; Feliciano-Astacio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2019; Cabrera, Felici and Cartagena, 2024)</w:t>
          </w:r>
        </w:sdtContent>
      </w:sdt>
      <w:r w:rsidRPr="001B6A09">
        <w:rPr>
          <w:rFonts w:ascii="Arial" w:hAnsi="Arial" w:cs="Arial"/>
          <w:color w:val="000000" w:themeColor="text1"/>
          <w:sz w:val="22"/>
          <w:szCs w:val="22"/>
        </w:rPr>
        <w:t xml:space="preserve">. Around </w:t>
      </w:r>
      <w:r w:rsidRPr="001B6A09">
        <w:rPr>
          <w:rFonts w:ascii="Arial" w:eastAsia="Times New Roman" w:hAnsi="Arial" w:cs="Arial"/>
          <w:color w:val="000000" w:themeColor="text1"/>
          <w:sz w:val="22"/>
          <w:szCs w:val="22"/>
        </w:rPr>
        <w:t>25,000 Puerto Ricans</w:t>
      </w:r>
      <w:r w:rsidRPr="001B6A09">
        <w:rPr>
          <w:rFonts w:ascii="Arial" w:hAnsi="Arial" w:cs="Arial"/>
          <w:color w:val="000000" w:themeColor="text1"/>
          <w:sz w:val="22"/>
          <w:szCs w:val="22"/>
        </w:rPr>
        <w:t xml:space="preserve"> live with PD </w:t>
      </w:r>
      <w:sdt>
        <w:sdtPr>
          <w:rPr>
            <w:rFonts w:ascii="Arial" w:hAnsi="Arial" w:cs="Arial"/>
            <w:color w:val="000000"/>
            <w:sz w:val="22"/>
            <w:szCs w:val="22"/>
          </w:rPr>
          <w:tag w:val="MENDELEY_CITATION_v3_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"/>
          <w:id w:val="860782294"/>
          <w:placeholder>
            <w:docPart w:val="5EB289C58FC02F4D8E24CE4670961D12"/>
          </w:placeholder>
        </w:sdtPr>
        <w:sdtContent>
          <w:r w:rsidR="008A7456" w:rsidRPr="008A7456">
            <w:rPr>
              <w:rFonts w:ascii="Arial" w:eastAsia="Times New Roman" w:hAnsi="Arial" w:cs="Arial"/>
              <w:color w:val="000000"/>
              <w:sz w:val="22"/>
            </w:rPr>
            <w:t xml:space="preserve">(Ortiz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2023)</w:t>
          </w:r>
        </w:sdtContent>
      </w:sdt>
      <w:r w:rsidRPr="001B6A09">
        <w:rPr>
          <w:rFonts w:ascii="Arial" w:hAnsi="Arial" w:cs="Arial"/>
          <w:color w:val="000000" w:themeColor="text1"/>
          <w:sz w:val="22"/>
          <w:szCs w:val="22"/>
        </w:rPr>
        <w:t>, yet local access to neurologically specialised speech and voice rehabilitation remains uneven.</w:t>
      </w:r>
    </w:p>
    <w:p w14:paraId="664B1EBF" w14:textId="2E0157FE" w:rsidR="001B6A09" w:rsidRDefault="001B6A09" w:rsidP="003A0E23">
      <w:pPr>
        <w:spacing w:after="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Within this context, singing-informed interventions like Melodic Intonation Therapy (MIT), Vocal Intonation Therapy (VIT) and Therapeutic Singing (TS) are emerging as promising modalities for communication rehabilitation. Grounded in neuroplasticity, auditory–motor coupling and expressive breath–voice integration </w:t>
      </w:r>
      <w:sdt>
        <w:sdtPr>
          <w:rPr>
            <w:rFonts w:ascii="Arial" w:hAnsi="Arial" w:cs="Arial"/>
            <w:color w:val="000000"/>
            <w:sz w:val="22"/>
            <w:szCs w:val="22"/>
          </w:rPr>
          <w:tag w:val="MENDELEY_CITATION_v3_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"/>
          <w:id w:val="-1958482894"/>
          <w:placeholder>
            <w:docPart w:val="3E1122D0610CFE4290902EF0ABFD3F43"/>
          </w:placeholder>
        </w:sdtPr>
        <w:sdtContent>
          <w:r w:rsidR="008A7456" w:rsidRPr="008A7456">
            <w:rPr>
              <w:rFonts w:ascii="Arial" w:hAnsi="Arial" w:cs="Arial"/>
              <w:color w:val="000000"/>
              <w:sz w:val="22"/>
              <w:szCs w:val="22"/>
            </w:rPr>
            <w:t>(Thaut, 2005; Schlaug, Maechina and Norton, 2008; de l’Etoile, 2010)</w:t>
          </w:r>
        </w:sdtContent>
      </w:sdt>
      <w:r w:rsidRPr="001B6A09">
        <w:rPr>
          <w:rFonts w:ascii="Arial" w:hAnsi="Arial" w:cs="Arial"/>
          <w:color w:val="000000" w:themeColor="text1"/>
          <w:sz w:val="22"/>
          <w:szCs w:val="22"/>
        </w:rPr>
        <w:t xml:space="preserve"> these approaches appear well-suited not only to neurological communication needs but also to Puerto Rico’s culturally embedded musical traditions. Furthermore, contemporary voice-care literature increasingly recognises that effective rehabilitation of complex communication disorders requires multidisciplinary collaboration </w:t>
      </w:r>
      <w:sdt>
        <w:sdtPr>
          <w:rPr>
            <w:rFonts w:ascii="Arial" w:hAnsi="Arial" w:cs="Arial"/>
            <w:color w:val="000000"/>
            <w:sz w:val="22"/>
            <w:szCs w:val="22"/>
          </w:rPr>
          <w:tag w:val="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"/>
          <w:id w:val="-136800451"/>
          <w:placeholder>
            <w:docPart w:val="5EB289C58FC02F4D8E24CE4670961D12"/>
          </w:placeholder>
        </w:sdtPr>
        <w:sdtContent>
          <w:r w:rsidR="008A7456" w:rsidRPr="008A7456">
            <w:rPr>
              <w:rFonts w:ascii="Arial" w:eastAsia="Times New Roman" w:hAnsi="Arial" w:cs="Arial"/>
              <w:color w:val="000000"/>
              <w:sz w:val="22"/>
            </w:rPr>
            <w:t xml:space="preserve">(Gilman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xml:space="preserve">, 2010; Loar, 2020; Brown, 2024; Flock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2025)</w:t>
          </w:r>
        </w:sdtContent>
      </w:sdt>
      <w:r w:rsidRPr="001B6A09">
        <w:rPr>
          <w:rFonts w:ascii="Arial" w:hAnsi="Arial" w:cs="Arial"/>
          <w:color w:val="000000" w:themeColor="text1"/>
          <w:sz w:val="22"/>
          <w:szCs w:val="22"/>
        </w:rPr>
        <w:t>, a principle that will be explored throughout this review. This study therefore examines the theoretical, empirical and practical foundations of singing-informed interventions and evaluates their relevance to my evolving interdisciplinary practice.</w:t>
      </w:r>
    </w:p>
    <w:p w14:paraId="5FE80CDE" w14:textId="77777777" w:rsidR="00FF6855" w:rsidRDefault="00FF6855" w:rsidP="001B6A09">
      <w:pPr>
        <w:spacing w:after="0" w:line="360" w:lineRule="auto"/>
        <w:rPr>
          <w:rFonts w:ascii="Arial" w:hAnsi="Arial" w:cs="Arial"/>
          <w:color w:val="000000" w:themeColor="text1"/>
          <w:sz w:val="22"/>
          <w:szCs w:val="22"/>
        </w:rPr>
      </w:pPr>
    </w:p>
    <w:p w14:paraId="67252AC7" w14:textId="77777777" w:rsidR="00FF6855" w:rsidRDefault="00FF6855" w:rsidP="001B6A09">
      <w:pPr>
        <w:spacing w:after="0" w:line="360" w:lineRule="auto"/>
        <w:rPr>
          <w:rFonts w:ascii="Arial" w:hAnsi="Arial" w:cs="Arial"/>
          <w:color w:val="000000" w:themeColor="text1"/>
          <w:sz w:val="22"/>
          <w:szCs w:val="22"/>
        </w:rPr>
      </w:pPr>
    </w:p>
    <w:p w14:paraId="11FF77E1" w14:textId="77777777" w:rsidR="00FF6855" w:rsidRPr="001B6A09" w:rsidRDefault="00FF6855" w:rsidP="001B6A09">
      <w:pPr>
        <w:spacing w:after="0" w:line="360" w:lineRule="auto"/>
        <w:rPr>
          <w:rFonts w:ascii="Arial" w:hAnsi="Arial" w:cs="Arial"/>
          <w:color w:val="000000" w:themeColor="text1"/>
          <w:sz w:val="22"/>
          <w:szCs w:val="22"/>
        </w:rPr>
      </w:pPr>
    </w:p>
    <w:p w14:paraId="2C744C32" w14:textId="77777777" w:rsidR="001B6A09" w:rsidRDefault="001B6A09" w:rsidP="001B6A09">
      <w:pPr>
        <w:spacing w:after="0" w:line="360" w:lineRule="auto"/>
        <w:rPr>
          <w:rFonts w:ascii="Arial" w:hAnsi="Arial" w:cs="Arial"/>
          <w:b/>
          <w:bCs/>
          <w:color w:val="000000" w:themeColor="text1"/>
          <w:sz w:val="22"/>
          <w:szCs w:val="22"/>
        </w:rPr>
      </w:pPr>
      <w:r w:rsidRPr="001B6A09">
        <w:rPr>
          <w:rFonts w:ascii="Arial" w:hAnsi="Arial" w:cs="Arial"/>
          <w:b/>
          <w:bCs/>
          <w:color w:val="000000" w:themeColor="text1"/>
          <w:sz w:val="22"/>
          <w:szCs w:val="22"/>
        </w:rPr>
        <w:lastRenderedPageBreak/>
        <w:t xml:space="preserve">2.2 Literature Review </w:t>
      </w:r>
    </w:p>
    <w:p w14:paraId="618A2EAD" w14:textId="77777777" w:rsidR="003A0E23" w:rsidRPr="001B6A09" w:rsidRDefault="003A0E23" w:rsidP="001B6A09">
      <w:pPr>
        <w:spacing w:after="0" w:line="360" w:lineRule="auto"/>
        <w:rPr>
          <w:rStyle w:val="Strong"/>
          <w:rFonts w:ascii="Arial" w:hAnsi="Arial" w:cs="Arial"/>
          <w:b w:val="0"/>
          <w:bCs w:val="0"/>
          <w:color w:val="000000" w:themeColor="text1"/>
          <w:sz w:val="22"/>
          <w:szCs w:val="22"/>
        </w:rPr>
      </w:pPr>
    </w:p>
    <w:p w14:paraId="049BE52C" w14:textId="77777777" w:rsidR="001B6A09" w:rsidRPr="001B6A09" w:rsidRDefault="001B6A09" w:rsidP="001B6A09">
      <w:pPr>
        <w:pStyle w:val="Heading2"/>
        <w:spacing w:before="0" w:after="0" w:line="360" w:lineRule="auto"/>
        <w:rPr>
          <w:rFonts w:ascii="Arial" w:hAnsi="Arial" w:cs="Arial"/>
          <w:color w:val="000000" w:themeColor="text1"/>
          <w:sz w:val="22"/>
          <w:szCs w:val="22"/>
        </w:rPr>
      </w:pPr>
      <w:r w:rsidRPr="001B6A09">
        <w:rPr>
          <w:rStyle w:val="Strong"/>
          <w:rFonts w:ascii="Arial" w:hAnsi="Arial" w:cs="Arial"/>
          <w:color w:val="000000" w:themeColor="text1"/>
          <w:sz w:val="22"/>
          <w:szCs w:val="22"/>
        </w:rPr>
        <w:t>Defining Singing-Informed Interventions</w:t>
      </w:r>
    </w:p>
    <w:p w14:paraId="6BB375A4" w14:textId="77777777" w:rsidR="001B6A09" w:rsidRPr="001B6A09" w:rsidRDefault="001B6A09" w:rsidP="0043190D">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The term </w:t>
      </w:r>
      <w:r w:rsidRPr="001B6A09">
        <w:rPr>
          <w:rStyle w:val="Emphasis"/>
          <w:rFonts w:ascii="Arial" w:eastAsiaTheme="majorEastAsia" w:hAnsi="Arial" w:cs="Arial"/>
          <w:color w:val="000000" w:themeColor="text1"/>
          <w:sz w:val="22"/>
          <w:szCs w:val="22"/>
        </w:rPr>
        <w:t>singing-informed intervention</w:t>
      </w:r>
      <w:r w:rsidRPr="001B6A09">
        <w:rPr>
          <w:rFonts w:ascii="Arial" w:hAnsi="Arial" w:cs="Arial"/>
          <w:color w:val="000000" w:themeColor="text1"/>
          <w:sz w:val="22"/>
          <w:szCs w:val="22"/>
        </w:rPr>
        <w:t xml:space="preserve"> is employed inconsistently across voice pedagogy, speech–language pathology and music therapy, reflecting the interdisciplinary nature of voice and communication research while simultaneously complicating theoretical clarity and methodological comparison. This lack of terminological consensus poses challenges for literature synthesis, as similar mechanisms may be described using divergent disciplinary language, while interventions labelled identically may pursue fundamentally different therapeutic aims. Before embarking on a literature review, it is important that we define these concepts in the context of the different disciplines that employ it and come up with a useful definition that fits our purpose. </w:t>
      </w:r>
    </w:p>
    <w:p w14:paraId="5EB4F84E" w14:textId="3921FF88" w:rsidR="001B6A09" w:rsidRPr="001B6A09" w:rsidRDefault="001B6A09" w:rsidP="0043190D">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Within voice pedagogy and vocology, singing-informed approaches are grounded in the optimisation of vocal function through respiratory–phonatory coordination, resonance strategies, vowel modification and timbral shaping </w:t>
      </w:r>
      <w:sdt>
        <w:sdtPr>
          <w:rPr>
            <w:rFonts w:ascii="Arial" w:hAnsi="Arial" w:cs="Arial"/>
            <w:color w:val="000000"/>
            <w:sz w:val="22"/>
            <w:szCs w:val="22"/>
          </w:rPr>
          <w:tag w:val="MENDELEY_CITATION_v3_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"/>
          <w:id w:val="-104893925"/>
          <w:placeholder>
            <w:docPart w:val="3E1122D0610CFE4290902EF0ABFD3F43"/>
          </w:placeholder>
        </w:sdtPr>
        <w:sdtContent>
          <w:r w:rsidR="008A7456" w:rsidRPr="008A7456">
            <w:rPr>
              <w:rFonts w:ascii="Arial" w:hAnsi="Arial" w:cs="Arial"/>
              <w:color w:val="000000"/>
              <w:sz w:val="22"/>
              <w:szCs w:val="22"/>
            </w:rPr>
            <w:t>(Sundberg, 1987; Titze, 2008)</w:t>
          </w:r>
        </w:sdtContent>
      </w:sdt>
      <w:r w:rsidRPr="001B6A09">
        <w:rPr>
          <w:rFonts w:ascii="Arial" w:hAnsi="Arial" w:cs="Arial"/>
          <w:color w:val="000000" w:themeColor="text1"/>
          <w:sz w:val="22"/>
          <w:szCs w:val="22"/>
        </w:rPr>
        <w:t xml:space="preserve">. These approaches are underpinned by a </w:t>
      </w:r>
      <w:r w:rsidRPr="001B6A09">
        <w:rPr>
          <w:rStyle w:val="Emphasis"/>
          <w:rFonts w:ascii="Arial" w:eastAsiaTheme="majorEastAsia" w:hAnsi="Arial" w:cs="Arial"/>
          <w:color w:val="000000" w:themeColor="text1"/>
          <w:sz w:val="22"/>
          <w:szCs w:val="22"/>
        </w:rPr>
        <w:t>habilitative</w:t>
      </w:r>
      <w:r w:rsidRPr="001B6A09">
        <w:rPr>
          <w:rFonts w:ascii="Arial" w:hAnsi="Arial" w:cs="Arial"/>
          <w:color w:val="000000" w:themeColor="text1"/>
          <w:sz w:val="22"/>
          <w:szCs w:val="22"/>
        </w:rPr>
        <w:t xml:space="preserve"> orientation,</w:t>
      </w:r>
      <w:r w:rsidR="0043190D">
        <w:rPr>
          <w:rFonts w:ascii="Arial" w:hAnsi="Arial" w:cs="Arial"/>
          <w:color w:val="000000" w:themeColor="text1"/>
          <w:sz w:val="22"/>
          <w:szCs w:val="22"/>
        </w:rPr>
        <w:t xml:space="preserve"> </w:t>
      </w:r>
      <w:r w:rsidRPr="001B6A09">
        <w:rPr>
          <w:rFonts w:ascii="Arial" w:hAnsi="Arial" w:cs="Arial"/>
          <w:color w:val="000000" w:themeColor="text1"/>
          <w:sz w:val="22"/>
          <w:szCs w:val="22"/>
        </w:rPr>
        <w:t xml:space="preserve">defined as the enhancement and protection of vocal function in the absence of pathology and distinguished from </w:t>
      </w:r>
      <w:r w:rsidRPr="001B6A09">
        <w:rPr>
          <w:rFonts w:ascii="Arial" w:hAnsi="Arial" w:cs="Arial"/>
          <w:i/>
          <w:iCs/>
          <w:color w:val="000000" w:themeColor="text1"/>
          <w:sz w:val="22"/>
          <w:szCs w:val="22"/>
        </w:rPr>
        <w:t>rehabilitation</w:t>
      </w:r>
      <w:r w:rsidRPr="001B6A09">
        <w:rPr>
          <w:rFonts w:ascii="Arial" w:hAnsi="Arial" w:cs="Arial"/>
          <w:color w:val="000000" w:themeColor="text1"/>
          <w:sz w:val="22"/>
          <w:szCs w:val="22"/>
        </w:rPr>
        <w:t xml:space="preserve">, which addresses voice disorders arising from injury or disease </w:t>
      </w:r>
      <w:sdt>
        <w:sdtPr>
          <w:rPr>
            <w:rFonts w:ascii="Arial" w:hAnsi="Arial" w:cs="Arial"/>
            <w:color w:val="000000"/>
            <w:sz w:val="22"/>
            <w:szCs w:val="22"/>
          </w:rPr>
          <w:tag w:val="MENDELEY_CITATION_v3_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"/>
          <w:id w:val="722791127"/>
          <w:placeholder>
            <w:docPart w:val="3E1122D0610CFE4290902EF0ABFD3F43"/>
          </w:placeholder>
        </w:sdtPr>
        <w:sdtContent>
          <w:r w:rsidR="008A7456" w:rsidRPr="008A7456">
            <w:rPr>
              <w:rFonts w:ascii="Arial" w:hAnsi="Arial" w:cs="Arial"/>
              <w:color w:val="000000"/>
              <w:sz w:val="22"/>
              <w:szCs w:val="22"/>
            </w:rPr>
            <w:t>(Titze and Verdolini Abbott, 2012)</w:t>
          </w:r>
        </w:sdtContent>
      </w:sdt>
      <w:r w:rsidRPr="001B6A09">
        <w:rPr>
          <w:rFonts w:ascii="Arial" w:hAnsi="Arial" w:cs="Arial"/>
          <w:color w:val="000000" w:themeColor="text1"/>
          <w:sz w:val="22"/>
          <w:szCs w:val="22"/>
        </w:rPr>
        <w:t>. Although pedagogical strategies may indirectly benefit speech through improved airflow and phonatory stability, they do not typically engage neurologically targeted mechanisms or structured therapeutic progression, limiting their direct applicability to individuals with acquired neurological communication disorders.</w:t>
      </w:r>
    </w:p>
    <w:p w14:paraId="5FA6BF8C" w14:textId="37AD7709" w:rsidR="001B6A09" w:rsidRPr="001B6A09" w:rsidRDefault="001B6A09" w:rsidP="0043190D">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Within speech–language pathology, singing-informed tasks are employed as structured therapeutic tools to target core components of motor speech and expressive communication. The rhythmic and melodic properties of singing have been shown to support articulatory timing and motor sequencing, facilitating more stable speech production patterns, particularly in neurologically impaired populations </w:t>
      </w:r>
      <w:sdt>
        <w:sdtPr>
          <w:rPr>
            <w:rFonts w:ascii="Arial" w:hAnsi="Arial" w:cs="Arial"/>
            <w:color w:val="000000"/>
            <w:sz w:val="22"/>
            <w:szCs w:val="22"/>
          </w:rPr>
          <w:tag w:val="MENDELEY_CITATION_v3_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"/>
          <w:id w:val="1040794869"/>
          <w:placeholder>
            <w:docPart w:val="3E1122D0610CFE4290902EF0ABFD3F43"/>
          </w:placeholder>
        </w:sdtPr>
        <w:sdtContent>
          <w:r w:rsidR="008A7456" w:rsidRPr="008A7456">
            <w:rPr>
              <w:rFonts w:ascii="Arial" w:hAnsi="Arial" w:cs="Arial"/>
              <w:color w:val="000000"/>
              <w:sz w:val="22"/>
              <w:szCs w:val="22"/>
            </w:rPr>
            <w:t>(Thaut, 2005; de l’Etoile, 2010)</w:t>
          </w:r>
        </w:sdtContent>
      </w:sdt>
      <w:r w:rsidRPr="001B6A09">
        <w:rPr>
          <w:rFonts w:ascii="Arial" w:hAnsi="Arial" w:cs="Arial"/>
          <w:color w:val="000000" w:themeColor="text1"/>
          <w:sz w:val="22"/>
          <w:szCs w:val="22"/>
        </w:rPr>
        <w:t xml:space="preserve">. Singing-based approaches are also used to modulate prosody, enabling greater pitch variation and expressive intonation in conditions characterised by monotonic or dysprosodic speech, such as Parkinson’s disease and traumatic brain injury </w:t>
      </w:r>
      <w:sdt>
        <w:sdtPr>
          <w:rPr>
            <w:rFonts w:ascii="Arial" w:hAnsi="Arial" w:cs="Arial"/>
            <w:color w:val="000000"/>
            <w:sz w:val="22"/>
            <w:szCs w:val="22"/>
          </w:rPr>
          <w:tag w:val="MENDELEY_CITATION_v3_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"/>
          <w:id w:val="541485201"/>
          <w:placeholder>
            <w:docPart w:val="3E1122D0610CFE4290902EF0ABFD3F43"/>
          </w:placeholder>
        </w:sdtPr>
        <w:sdtContent>
          <w:r w:rsidR="008A7456" w:rsidRPr="008A7456">
            <w:rPr>
              <w:rFonts w:ascii="Arial" w:hAnsi="Arial" w:cs="Arial"/>
              <w:color w:val="000000"/>
              <w:sz w:val="22"/>
            </w:rPr>
            <w:t xml:space="preserve">(Baker, Wigram and Gold, 2005; Tamplin </w:t>
          </w:r>
          <w:r w:rsidR="008A7456" w:rsidRPr="008A7456">
            <w:rPr>
              <w:rFonts w:ascii="Arial" w:hAnsi="Arial" w:cs="Arial"/>
              <w:i/>
              <w:iCs/>
              <w:color w:val="000000"/>
              <w:sz w:val="22"/>
            </w:rPr>
            <w:t>et al.</w:t>
          </w:r>
          <w:r w:rsidR="008A7456" w:rsidRPr="008A7456">
            <w:rPr>
              <w:rFonts w:ascii="Arial" w:hAnsi="Arial" w:cs="Arial"/>
              <w:color w:val="000000"/>
              <w:sz w:val="22"/>
            </w:rPr>
            <w:t>, 2019; Santoni, 2025)</w:t>
          </w:r>
        </w:sdtContent>
      </w:sdt>
      <w:r w:rsidRPr="001B6A09">
        <w:rPr>
          <w:rFonts w:ascii="Arial" w:hAnsi="Arial" w:cs="Arial"/>
          <w:color w:val="000000" w:themeColor="text1"/>
          <w:sz w:val="22"/>
          <w:szCs w:val="22"/>
        </w:rPr>
        <w:t xml:space="preserve">. In addition, the sustained and regulated airflow required for singing promotes improved breath–speech synchronisation, which is essential for intelligible and efficient spoken communication . Empirical studies further demonstrate that singing-informed interventions can enhance voice quality and phonation stability by encouraging continuous voicing, balanced vocal fold vibration </w:t>
      </w:r>
      <w:r w:rsidRPr="001B6A09">
        <w:rPr>
          <w:rFonts w:ascii="Arial" w:hAnsi="Arial" w:cs="Arial"/>
          <w:color w:val="000000" w:themeColor="text1"/>
          <w:sz w:val="22"/>
          <w:szCs w:val="22"/>
        </w:rPr>
        <w:lastRenderedPageBreak/>
        <w:t xml:space="preserve">and improved respiratory–phonatory coordination </w:t>
      </w:r>
      <w:sdt>
        <w:sdtPr>
          <w:rPr>
            <w:rFonts w:ascii="Arial" w:hAnsi="Arial" w:cs="Arial"/>
            <w:color w:val="000000"/>
            <w:sz w:val="22"/>
            <w:szCs w:val="22"/>
          </w:rPr>
          <w:tag w:val="MENDELEY_CITATION_v3_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"/>
          <w:id w:val="1895696787"/>
          <w:placeholder>
            <w:docPart w:val="3E1122D0610CFE4290902EF0ABFD3F43"/>
          </w:placeholder>
        </w:sdtPr>
        <w:sdtContent>
          <w:r w:rsidR="008A7456" w:rsidRPr="008A7456">
            <w:rPr>
              <w:rFonts w:ascii="Arial" w:hAnsi="Arial" w:cs="Arial"/>
              <w:color w:val="000000"/>
              <w:sz w:val="22"/>
              <w:szCs w:val="22"/>
            </w:rPr>
            <w:t>(Haneishi, 2001; Tamplin, 2008b)</w:t>
          </w:r>
        </w:sdtContent>
      </w:sdt>
      <w:r w:rsidRPr="001B6A09">
        <w:rPr>
          <w:rFonts w:ascii="Arial" w:hAnsi="Arial" w:cs="Arial"/>
          <w:color w:val="000000" w:themeColor="text1"/>
          <w:sz w:val="22"/>
          <w:szCs w:val="22"/>
        </w:rPr>
        <w:t xml:space="preserve">. These physiological benefits are particularly relevant for individuals with dysarthria, for whom singing-based exercises have been associated with measurable gains in speech intelligibility and vocal control </w:t>
      </w:r>
      <w:sdt>
        <w:sdtPr>
          <w:rPr>
            <w:rFonts w:ascii="Arial" w:hAnsi="Arial" w:cs="Arial"/>
            <w:color w:val="000000"/>
            <w:sz w:val="22"/>
            <w:szCs w:val="22"/>
          </w:rPr>
          <w:tag w:val="MENDELEY_CITATION_v3_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"/>
          <w:id w:val="-704482024"/>
          <w:placeholder>
            <w:docPart w:val="3E1122D0610CFE4290902EF0ABFD3F43"/>
          </w:placeholder>
        </w:sdtPr>
        <w:sdtContent>
          <w:r w:rsidR="008A7456" w:rsidRPr="008A7456">
            <w:rPr>
              <w:rFonts w:ascii="Arial" w:hAnsi="Arial" w:cs="Arial"/>
              <w:color w:val="000000"/>
              <w:sz w:val="22"/>
              <w:szCs w:val="22"/>
            </w:rPr>
            <w:t>(Tamplin, 2008b)</w:t>
          </w:r>
        </w:sdtContent>
      </w:sdt>
      <w:r w:rsidRPr="001B6A09">
        <w:rPr>
          <w:rFonts w:ascii="Arial" w:hAnsi="Arial" w:cs="Arial"/>
          <w:color w:val="000000" w:themeColor="text1"/>
          <w:sz w:val="22"/>
          <w:szCs w:val="22"/>
        </w:rPr>
        <w:t xml:space="preserve">. Historically, these principles are exemplified in Melodic Intonation Therapy, which was originally developed within speech–language pathology as a treatment for nonfluent aphasia </w:t>
      </w:r>
      <w:sdt>
        <w:sdtPr>
          <w:rPr>
            <w:rFonts w:ascii="Arial" w:hAnsi="Arial" w:cs="Arial"/>
            <w:color w:val="000000"/>
            <w:sz w:val="22"/>
            <w:szCs w:val="22"/>
          </w:rPr>
          <w:tag w:val="MENDELEY_CITATION_v3_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"/>
          <w:id w:val="1961381301"/>
          <w:placeholder>
            <w:docPart w:val="3E1122D0610CFE4290902EF0ABFD3F43"/>
          </w:placeholder>
        </w:sdtPr>
        <w:sdtContent>
          <w:r w:rsidR="008A7456" w:rsidRPr="008A7456">
            <w:rPr>
              <w:rFonts w:ascii="Arial" w:hAnsi="Arial" w:cs="Arial"/>
              <w:color w:val="000000"/>
              <w:sz w:val="22"/>
              <w:szCs w:val="22"/>
            </w:rPr>
            <w:t>(Sparks, Helm and Albert, 1974; Sparks and Holland, 1976)</w:t>
          </w:r>
        </w:sdtContent>
      </w:sdt>
      <w:r w:rsidRPr="001B6A09">
        <w:rPr>
          <w:rFonts w:ascii="Arial" w:hAnsi="Arial" w:cs="Arial"/>
          <w:color w:val="000000" w:themeColor="text1"/>
          <w:sz w:val="22"/>
          <w:szCs w:val="22"/>
        </w:rPr>
        <w:t xml:space="preserve"> and later incorporated into the Neurologic Music Therapy framework, where it continues to be widely applied and empirically supported in aphasia rehabilitation </w:t>
      </w:r>
      <w:sdt>
        <w:sdtPr>
          <w:rPr>
            <w:rFonts w:ascii="Arial" w:hAnsi="Arial" w:cs="Arial"/>
            <w:color w:val="000000"/>
            <w:sz w:val="22"/>
            <w:szCs w:val="22"/>
          </w:rPr>
          <w:tag w:val="MENDELEY_CITATION_v3_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"/>
          <w:id w:val="911051495"/>
          <w:placeholder>
            <w:docPart w:val="3E1122D0610CFE4290902EF0ABFD3F43"/>
          </w:placeholder>
        </w:sdtPr>
        <w:sdtContent>
          <w:r w:rsidR="008A7456" w:rsidRPr="008A7456">
            <w:rPr>
              <w:rFonts w:ascii="Arial" w:hAnsi="Arial" w:cs="Arial"/>
              <w:color w:val="000000"/>
              <w:sz w:val="22"/>
            </w:rPr>
            <w:t xml:space="preserve">(Zumbansen, Peretz and Hébert, 2014; Thaut </w:t>
          </w:r>
          <w:r w:rsidR="008A7456" w:rsidRPr="008A7456">
            <w:rPr>
              <w:rFonts w:ascii="Arial" w:hAnsi="Arial" w:cs="Arial"/>
              <w:i/>
              <w:iCs/>
              <w:color w:val="000000"/>
              <w:sz w:val="22"/>
            </w:rPr>
            <w:t>et al.</w:t>
          </w:r>
          <w:r w:rsidR="008A7456" w:rsidRPr="008A7456">
            <w:rPr>
              <w:rFonts w:ascii="Arial" w:hAnsi="Arial" w:cs="Arial"/>
              <w:color w:val="000000"/>
              <w:sz w:val="22"/>
            </w:rPr>
            <w:t>, 2025)</w:t>
          </w:r>
        </w:sdtContent>
      </w:sdt>
      <w:r w:rsidRPr="001B6A09">
        <w:rPr>
          <w:rFonts w:ascii="Arial" w:hAnsi="Arial" w:cs="Arial"/>
          <w:color w:val="000000" w:themeColor="text1"/>
          <w:sz w:val="22"/>
          <w:szCs w:val="22"/>
        </w:rPr>
        <w:t>.</w:t>
      </w:r>
    </w:p>
    <w:p w14:paraId="1B0F3754" w14:textId="0A21B420" w:rsidR="001B6A09" w:rsidRPr="001B6A09" w:rsidRDefault="001B6A09" w:rsidP="0043190D">
      <w:pPr>
        <w:pStyle w:val="NormalWeb"/>
        <w:spacing w:before="0" w:beforeAutospacing="0" w:after="0" w:afterAutospacing="0" w:line="360" w:lineRule="auto"/>
        <w:ind w:firstLine="360"/>
        <w:rPr>
          <w:rFonts w:ascii="Arial" w:hAnsi="Arial" w:cs="Arial"/>
          <w:color w:val="000000" w:themeColor="text1"/>
          <w:sz w:val="22"/>
          <w:szCs w:val="22"/>
        </w:rPr>
      </w:pPr>
      <w:r w:rsidRPr="001B6A09">
        <w:rPr>
          <w:rFonts w:ascii="Arial" w:hAnsi="Arial" w:cs="Arial"/>
          <w:color w:val="000000" w:themeColor="text1"/>
          <w:sz w:val="22"/>
          <w:szCs w:val="22"/>
        </w:rPr>
        <w:t xml:space="preserve">Within </w:t>
      </w:r>
      <w:r w:rsidRPr="001B6A09">
        <w:rPr>
          <w:rStyle w:val="Strong"/>
          <w:rFonts w:ascii="Arial" w:eastAsiaTheme="majorEastAsia" w:hAnsi="Arial" w:cs="Arial"/>
          <w:b w:val="0"/>
          <w:bCs w:val="0"/>
          <w:color w:val="000000" w:themeColor="text1"/>
          <w:sz w:val="22"/>
          <w:szCs w:val="22"/>
        </w:rPr>
        <w:t>Neurologic Music Therapy (NMT)</w:t>
      </w:r>
      <w:r w:rsidRPr="001B6A09">
        <w:rPr>
          <w:rFonts w:ascii="Arial" w:hAnsi="Arial" w:cs="Arial"/>
          <w:color w:val="000000" w:themeColor="text1"/>
          <w:sz w:val="22"/>
          <w:szCs w:val="22"/>
        </w:rPr>
        <w:t xml:space="preserve">, singing-informed interventions are explicitly conceptualised as </w:t>
      </w:r>
      <w:r w:rsidRPr="001B6A09">
        <w:rPr>
          <w:rStyle w:val="Strong"/>
          <w:rFonts w:ascii="Arial" w:eastAsiaTheme="majorEastAsia" w:hAnsi="Arial" w:cs="Arial"/>
          <w:b w:val="0"/>
          <w:bCs w:val="0"/>
          <w:color w:val="000000" w:themeColor="text1"/>
          <w:sz w:val="22"/>
          <w:szCs w:val="22"/>
        </w:rPr>
        <w:t>neurofunctional speech–motor rehabilitation techniques</w:t>
      </w:r>
      <w:r w:rsidRPr="001B6A09">
        <w:rPr>
          <w:rFonts w:ascii="Arial" w:hAnsi="Arial" w:cs="Arial"/>
          <w:color w:val="000000" w:themeColor="text1"/>
          <w:sz w:val="22"/>
          <w:szCs w:val="22"/>
        </w:rPr>
        <w:t xml:space="preserve">, grounded in principles of auditory–motor coupling and experience-dependent neuroplasticity </w:t>
      </w:r>
      <w:sdt>
        <w:sdtPr>
          <w:rPr>
            <w:rFonts w:ascii="Arial" w:hAnsi="Arial" w:cs="Arial"/>
            <w:color w:val="000000"/>
            <w:sz w:val="22"/>
            <w:szCs w:val="22"/>
          </w:rPr>
          <w:tag w:val="MENDELEY_CITATION_v3_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"/>
          <w:id w:val="-1638946366"/>
          <w:placeholder>
            <w:docPart w:val="3E1122D0610CFE4290902EF0ABFD3F43"/>
          </w:placeholder>
        </w:sdtPr>
        <w:sdtContent>
          <w:r w:rsidR="008A7456" w:rsidRPr="008A7456">
            <w:rPr>
              <w:rFonts w:ascii="Arial" w:hAnsi="Arial" w:cs="Arial"/>
              <w:color w:val="000000"/>
              <w:sz w:val="22"/>
            </w:rPr>
            <w:t xml:space="preserve">(de l’Etoile, 2010; Lee </w:t>
          </w:r>
          <w:r w:rsidR="008A7456" w:rsidRPr="008A7456">
            <w:rPr>
              <w:rFonts w:ascii="Arial" w:hAnsi="Arial" w:cs="Arial"/>
              <w:i/>
              <w:iCs/>
              <w:color w:val="000000"/>
              <w:sz w:val="22"/>
            </w:rPr>
            <w:t>et al.</w:t>
          </w:r>
          <w:r w:rsidR="008A7456" w:rsidRPr="008A7456">
            <w:rPr>
              <w:rFonts w:ascii="Arial" w:hAnsi="Arial" w:cs="Arial"/>
              <w:color w:val="000000"/>
              <w:sz w:val="22"/>
            </w:rPr>
            <w:t>, 2019)</w:t>
          </w:r>
        </w:sdtContent>
      </w:sdt>
      <w:r w:rsidRPr="001B6A09">
        <w:rPr>
          <w:rFonts w:ascii="Arial" w:hAnsi="Arial" w:cs="Arial"/>
          <w:color w:val="000000" w:themeColor="text1"/>
          <w:sz w:val="22"/>
          <w:szCs w:val="22"/>
        </w:rPr>
        <w:t>. Rather than treating singing as an expressive or secondary activity, NMT employs structured musical stimuli to facilitate reorganisation and compensation within impaired neural networks that support speech and voice production</w:t>
      </w:r>
      <w:r w:rsidRPr="001B6A09">
        <w:rPr>
          <w:rStyle w:val="Strong"/>
          <w:rFonts w:ascii="Arial" w:eastAsiaTheme="majorEastAsia" w:hAnsi="Arial" w:cs="Arial"/>
          <w:b w:val="0"/>
          <w:bCs w:val="0"/>
          <w:color w:val="000000" w:themeColor="text1"/>
          <w:sz w:val="22"/>
          <w:szCs w:val="22"/>
        </w:rPr>
        <w:t xml:space="preserve"> </w:t>
      </w:r>
      <w:sdt>
        <w:sdtPr>
          <w:rPr>
            <w:rStyle w:val="Strong"/>
            <w:rFonts w:ascii="Arial" w:eastAsiaTheme="majorEastAsia" w:hAnsi="Arial" w:cs="Arial"/>
            <w:b w:val="0"/>
            <w:bCs w:val="0"/>
            <w:color w:val="000000"/>
            <w:sz w:val="22"/>
            <w:szCs w:val="22"/>
          </w:rPr>
          <w:tag w:val="MENDELEY_CITATION_v3_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"/>
          <w:id w:val="-1276094835"/>
          <w:placeholder>
            <w:docPart w:val="3E1122D0610CFE4290902EF0ABFD3F43"/>
          </w:placeholder>
        </w:sdtPr>
        <w:sdtContent>
          <w:r w:rsidR="008A7456" w:rsidRPr="008A7456">
            <w:rPr>
              <w:rFonts w:ascii="Arial" w:hAnsi="Arial" w:cs="Arial"/>
              <w:color w:val="000000"/>
              <w:sz w:val="22"/>
            </w:rPr>
            <w:t xml:space="preserve">(de l’Etoile, 2010; Lee </w:t>
          </w:r>
          <w:r w:rsidR="008A7456" w:rsidRPr="008A7456">
            <w:rPr>
              <w:rFonts w:ascii="Arial" w:hAnsi="Arial" w:cs="Arial"/>
              <w:i/>
              <w:iCs/>
              <w:color w:val="000000"/>
              <w:sz w:val="22"/>
            </w:rPr>
            <w:t>et al.</w:t>
          </w:r>
          <w:r w:rsidR="008A7456" w:rsidRPr="008A7456">
            <w:rPr>
              <w:rFonts w:ascii="Arial" w:hAnsi="Arial" w:cs="Arial"/>
              <w:color w:val="000000"/>
              <w:sz w:val="22"/>
            </w:rPr>
            <w:t>, 2019)</w:t>
          </w:r>
        </w:sdtContent>
      </w:sdt>
      <w:r w:rsidRPr="001B6A09">
        <w:rPr>
          <w:rFonts w:ascii="Arial" w:hAnsi="Arial" w:cs="Arial"/>
          <w:color w:val="000000" w:themeColor="text1"/>
          <w:sz w:val="22"/>
          <w:szCs w:val="22"/>
        </w:rPr>
        <w:t xml:space="preserve">. Central to this approach is the use of rhythmic entrainment to stabilise motor timing, continuous voicing to support phonatory control, and enhanced breath–voice coordination to improve respiratory efficiency and vocal output </w:t>
      </w:r>
      <w:sdt>
        <w:sdtPr>
          <w:rPr>
            <w:rFonts w:ascii="Arial" w:hAnsi="Arial" w:cs="Arial"/>
            <w:color w:val="000000"/>
            <w:sz w:val="22"/>
            <w:szCs w:val="22"/>
          </w:rPr>
          <w:tag w:val="MENDELEY_CITATION_v3_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
          <w:id w:val="-1628997872"/>
          <w:placeholder>
            <w:docPart w:val="3E1122D0610CFE4290902EF0ABFD3F43"/>
          </w:placeholder>
        </w:sdtPr>
        <w:sdtContent>
          <w:r w:rsidR="008A7456" w:rsidRPr="008A7456">
            <w:rPr>
              <w:rFonts w:ascii="Arial" w:hAnsi="Arial" w:cs="Arial"/>
              <w:color w:val="000000"/>
              <w:sz w:val="22"/>
              <w:szCs w:val="22"/>
            </w:rPr>
            <w:t>(de l’Etoile, 2010; Thaut, McIntosh and Hoemberg, 2025)</w:t>
          </w:r>
        </w:sdtContent>
      </w:sdt>
      <w:r w:rsidRPr="001B6A09">
        <w:rPr>
          <w:rFonts w:ascii="Arial" w:hAnsi="Arial" w:cs="Arial"/>
          <w:color w:val="000000" w:themeColor="text1"/>
          <w:sz w:val="22"/>
          <w:szCs w:val="22"/>
        </w:rPr>
        <w:t>. Melodic and temporally structured cueing are further utilised to scaffold motor planning and execution, particularly in individuals with disrupted speech initiation, reduced fluency, or impaired prosody</w:t>
      </w:r>
      <w:r w:rsidR="0043190D">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nBhZ2UiOiIxNTMtMTYxIiwiZWRpdGlvbiI6IjIiLCJwdWJsaXNoZXIiOiJPeGZvcmQgVW5pdmVyc2l0eSBQcmVzcyIsImNvbnRhaW5lci10aXRsZS1zaG9ydCI6IiJ9LCJpc1RlbXBvcmFyeSI6ZmFsc2V9XX0="/>
          <w:id w:val="1005406123"/>
          <w:placeholder>
            <w:docPart w:val="DefaultPlaceholder_-1854013440"/>
          </w:placeholder>
        </w:sdtPr>
        <w:sdtContent>
          <w:r w:rsidR="008A7456" w:rsidRPr="008A7456">
            <w:rPr>
              <w:rFonts w:ascii="Arial" w:hAnsi="Arial" w:cs="Arial"/>
              <w:color w:val="000000"/>
              <w:sz w:val="22"/>
            </w:rPr>
            <w:t xml:space="preserve">(Thaut </w:t>
          </w:r>
          <w:r w:rsidR="008A7456" w:rsidRPr="008A7456">
            <w:rPr>
              <w:rFonts w:ascii="Arial" w:hAnsi="Arial" w:cs="Arial"/>
              <w:i/>
              <w:iCs/>
              <w:color w:val="000000"/>
              <w:sz w:val="22"/>
            </w:rPr>
            <w:t>et al.</w:t>
          </w:r>
          <w:r w:rsidR="008A7456" w:rsidRPr="008A7456">
            <w:rPr>
              <w:rFonts w:ascii="Arial" w:hAnsi="Arial" w:cs="Arial"/>
              <w:color w:val="000000"/>
              <w:sz w:val="22"/>
            </w:rPr>
            <w:t>, 2025)</w:t>
          </w:r>
        </w:sdtContent>
      </w:sdt>
      <w:r w:rsidRPr="001B6A09">
        <w:rPr>
          <w:rFonts w:ascii="Arial" w:hAnsi="Arial" w:cs="Arial"/>
          <w:color w:val="000000" w:themeColor="text1"/>
          <w:sz w:val="22"/>
          <w:szCs w:val="22"/>
        </w:rPr>
        <w:t xml:space="preserve">. Within the NMT framework, </w:t>
      </w:r>
      <w:r w:rsidRPr="001B6A09">
        <w:rPr>
          <w:rStyle w:val="Strong"/>
          <w:rFonts w:ascii="Arial" w:eastAsiaTheme="majorEastAsia" w:hAnsi="Arial" w:cs="Arial"/>
          <w:b w:val="0"/>
          <w:bCs w:val="0"/>
          <w:color w:val="000000" w:themeColor="text1"/>
          <w:sz w:val="22"/>
          <w:szCs w:val="22"/>
        </w:rPr>
        <w:t>Melodic Intonation Therapy (MIT)</w:t>
      </w:r>
      <w:r w:rsidRPr="001B6A09">
        <w:rPr>
          <w:rFonts w:ascii="Arial" w:hAnsi="Arial" w:cs="Arial"/>
          <w:color w:val="000000" w:themeColor="text1"/>
          <w:sz w:val="22"/>
          <w:szCs w:val="22"/>
        </w:rPr>
        <w:t xml:space="preserve">, </w:t>
      </w:r>
      <w:r w:rsidRPr="001B6A09">
        <w:rPr>
          <w:rStyle w:val="Strong"/>
          <w:rFonts w:ascii="Arial" w:eastAsiaTheme="majorEastAsia" w:hAnsi="Arial" w:cs="Arial"/>
          <w:b w:val="0"/>
          <w:bCs w:val="0"/>
          <w:color w:val="000000" w:themeColor="text1"/>
          <w:sz w:val="22"/>
          <w:szCs w:val="22"/>
        </w:rPr>
        <w:t>Vocal Intonation Therapy (VIT)</w:t>
      </w:r>
      <w:r w:rsidRPr="001B6A09">
        <w:rPr>
          <w:rFonts w:ascii="Arial" w:hAnsi="Arial" w:cs="Arial"/>
          <w:color w:val="000000" w:themeColor="text1"/>
          <w:sz w:val="22"/>
          <w:szCs w:val="22"/>
        </w:rPr>
        <w:t xml:space="preserve"> and </w:t>
      </w:r>
      <w:r w:rsidRPr="001B6A09">
        <w:rPr>
          <w:rStyle w:val="Strong"/>
          <w:rFonts w:ascii="Arial" w:eastAsiaTheme="majorEastAsia" w:hAnsi="Arial" w:cs="Arial"/>
          <w:b w:val="0"/>
          <w:bCs w:val="0"/>
          <w:color w:val="000000" w:themeColor="text1"/>
          <w:sz w:val="22"/>
          <w:szCs w:val="22"/>
        </w:rPr>
        <w:t>Therapeutic Singing (TS)</w:t>
      </w:r>
      <w:r w:rsidRPr="001B6A09">
        <w:rPr>
          <w:rFonts w:ascii="Arial" w:hAnsi="Arial" w:cs="Arial"/>
          <w:color w:val="000000" w:themeColor="text1"/>
          <w:sz w:val="22"/>
          <w:szCs w:val="22"/>
        </w:rPr>
        <w:t xml:space="preserve"> constitute three of the eight core speech techniques that rely directly on singing-based mechanisms to target neurologically mediated communication impairments. While additional NMT techniques—such as Oral Motor and Respiratory Exercises (OMREX), Rhythmic Speech Cueing (RSC) and Musical Speech Stimulation (MUSTIM)—do not involve singing per se, they similarly draw upon rhythmic and melodic elements to facilitate motor speech output</w:t>
      </w:r>
      <w:r w:rsidR="00564CAF">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"/>
          <w:id w:val="2126805133"/>
          <w:placeholder>
            <w:docPart w:val="DefaultPlaceholder_-1854013440"/>
          </w:placeholder>
        </w:sdtPr>
        <w:sdtContent>
          <w:r w:rsidR="008A7456" w:rsidRPr="008A7456">
            <w:rPr>
              <w:rFonts w:ascii="Arial" w:hAnsi="Arial" w:cs="Arial"/>
              <w:color w:val="000000"/>
              <w:sz w:val="22"/>
              <w:szCs w:val="22"/>
            </w:rPr>
            <w:t>(Thaut and Hömberg, 2025)</w:t>
          </w:r>
        </w:sdtContent>
      </w:sdt>
      <w:r w:rsidRPr="001B6A09">
        <w:rPr>
          <w:rFonts w:ascii="Arial" w:hAnsi="Arial" w:cs="Arial"/>
          <w:color w:val="000000" w:themeColor="text1"/>
          <w:sz w:val="22"/>
          <w:szCs w:val="22"/>
        </w:rPr>
        <w:t xml:space="preserve">. This integrated framework underscores NMT’s position as a neurologically grounded, mechanism-driven approach in which singing functions as a precise therapeutic tool rather than a purely artistic modality </w:t>
      </w:r>
      <w:sdt>
        <w:sdtPr>
          <w:rPr>
            <w:rFonts w:ascii="Arial" w:hAnsi="Arial" w:cs="Arial"/>
            <w:color w:val="000000"/>
            <w:sz w:val="22"/>
            <w:szCs w:val="22"/>
          </w:rPr>
          <w:tag w:val="MENDELEY_CITATION_v3_eyJjaXRhdGlvbklEIjoiTUVOREVMRVlfQ0lUQVRJT05fZDFkYjFhNWUtMWYzOC00ZTIzLThhM2UtMmFmMmEwMDQzM2FkIiwicHJvcGVydGllcyI6eyJub3RlSW5kZXgiOjB9LCJpc0VkaXRlZCI6ZmFsc2UsIm1hbnVhbE92ZXJyaWRlIjp7ImlzTWFudWFsbHlPdmVycmlkZGVuIjpmYWxzZSwiY2l0ZXByb2NUZXh0IjoiK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
          <w:id w:val="245079681"/>
          <w:placeholder>
            <w:docPart w:val="3E1122D0610CFE4290902EF0ABFD3F43"/>
          </w:placeholder>
        </w:sdtPr>
        <w:sdtContent>
          <w:r w:rsidR="008A7456" w:rsidRPr="008A7456">
            <w:rPr>
              <w:rFonts w:ascii="Arial" w:hAnsi="Arial" w:cs="Arial"/>
              <w:color w:val="000000"/>
              <w:sz w:val="22"/>
              <w:szCs w:val="22"/>
            </w:rPr>
            <w:t>(Thaut, McIntosh and Hoemberg, 2025)</w:t>
          </w:r>
        </w:sdtContent>
      </w:sdt>
      <w:r w:rsidRPr="001B6A09">
        <w:rPr>
          <w:rFonts w:ascii="Arial" w:hAnsi="Arial" w:cs="Arial"/>
          <w:color w:val="000000" w:themeColor="text1"/>
          <w:sz w:val="22"/>
          <w:szCs w:val="22"/>
        </w:rPr>
        <w:t>.</w:t>
      </w:r>
    </w:p>
    <w:p w14:paraId="31CA4059" w14:textId="77777777" w:rsidR="001B6A09" w:rsidRPr="001B6A09" w:rsidRDefault="001B6A09" w:rsidP="001B6A09">
      <w:pPr>
        <w:pStyle w:val="NormalWeb"/>
        <w:spacing w:before="0" w:beforeAutospacing="0" w:after="0" w:afterAutospacing="0" w:line="360" w:lineRule="auto"/>
        <w:ind w:left="360"/>
        <w:rPr>
          <w:rFonts w:ascii="Arial" w:hAnsi="Arial" w:cs="Arial"/>
          <w:color w:val="000000" w:themeColor="text1"/>
          <w:sz w:val="22"/>
          <w:szCs w:val="22"/>
        </w:rPr>
      </w:pPr>
      <w:r w:rsidRPr="001B6A09">
        <w:rPr>
          <w:rFonts w:ascii="Arial" w:hAnsi="Arial" w:cs="Arial"/>
          <w:color w:val="000000" w:themeColor="text1"/>
          <w:sz w:val="22"/>
          <w:szCs w:val="22"/>
        </w:rPr>
        <w:t xml:space="preserve">For the purposes of this review, </w:t>
      </w:r>
      <w:r w:rsidRPr="001B6A09">
        <w:rPr>
          <w:rStyle w:val="Emphasis"/>
          <w:rFonts w:ascii="Arial" w:eastAsiaTheme="majorEastAsia" w:hAnsi="Arial" w:cs="Arial"/>
          <w:color w:val="000000" w:themeColor="text1"/>
          <w:sz w:val="22"/>
          <w:szCs w:val="22"/>
        </w:rPr>
        <w:t>singing-informed interventions</w:t>
      </w:r>
      <w:r w:rsidRPr="001B6A09">
        <w:rPr>
          <w:rFonts w:ascii="Arial" w:hAnsi="Arial" w:cs="Arial"/>
          <w:color w:val="000000" w:themeColor="text1"/>
          <w:sz w:val="22"/>
          <w:szCs w:val="22"/>
        </w:rPr>
        <w:t xml:space="preserve"> refers to structured therapeutic approaches that adapt singing—melody, rhythm, breath control, continuous phonation and expressive vocalisation—to address neurologically mediated communication </w:t>
      </w:r>
      <w:r w:rsidRPr="001B6A09">
        <w:rPr>
          <w:rFonts w:ascii="Arial" w:hAnsi="Arial" w:cs="Arial"/>
          <w:color w:val="000000" w:themeColor="text1"/>
          <w:sz w:val="22"/>
          <w:szCs w:val="22"/>
        </w:rPr>
        <w:lastRenderedPageBreak/>
        <w:t>impairments. This definition integrates pedagogic, clinical and neuroscientific perspectives while supporting a coherent selection of studies.</w:t>
      </w:r>
    </w:p>
    <w:p w14:paraId="37135DF7" w14:textId="77777777" w:rsidR="001B6A09" w:rsidRPr="001B6A09" w:rsidRDefault="001B6A09" w:rsidP="001B6A09">
      <w:pPr>
        <w:pStyle w:val="NormalWeb"/>
        <w:spacing w:before="0" w:beforeAutospacing="0" w:after="0" w:afterAutospacing="0" w:line="360" w:lineRule="auto"/>
        <w:rPr>
          <w:rFonts w:ascii="Arial" w:hAnsi="Arial" w:cs="Arial"/>
          <w:color w:val="000000" w:themeColor="text1"/>
          <w:sz w:val="22"/>
          <w:szCs w:val="22"/>
        </w:rPr>
      </w:pPr>
    </w:p>
    <w:p w14:paraId="7D089914" w14:textId="77777777" w:rsidR="001B6A09" w:rsidRPr="001B6A09" w:rsidRDefault="001B6A09" w:rsidP="001B6A09">
      <w:pPr>
        <w:pStyle w:val="Heading2"/>
        <w:spacing w:before="0" w:after="0" w:line="360" w:lineRule="auto"/>
        <w:rPr>
          <w:rFonts w:ascii="Arial" w:hAnsi="Arial" w:cs="Arial"/>
          <w:color w:val="000000" w:themeColor="text1"/>
          <w:sz w:val="22"/>
          <w:szCs w:val="22"/>
        </w:rPr>
      </w:pPr>
      <w:r w:rsidRPr="001B6A09">
        <w:rPr>
          <w:rStyle w:val="Strong"/>
          <w:rFonts w:ascii="Arial" w:hAnsi="Arial" w:cs="Arial"/>
          <w:color w:val="000000" w:themeColor="text1"/>
          <w:sz w:val="22"/>
          <w:szCs w:val="22"/>
        </w:rPr>
        <w:t>Neurologic Music Therapy as a Framework for Singing-Informed Voice Rehabilitation</w:t>
      </w:r>
    </w:p>
    <w:p w14:paraId="4DE597FD" w14:textId="09E13999" w:rsidR="001B6A09" w:rsidRPr="001B6A09" w:rsidRDefault="001B6A09" w:rsidP="00F71585">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Neurologic Music Therapy (NMT) provides a coherent theoretical framework for understanding singing-informed interventions as neurologically grounded approaches to speech and voice rehabilitation. Central to NMT is the principle that rhythmic and melodic auditory stimuli can influence motor output by engaging time-locked neural networks involved in movement planning and execution </w:t>
      </w:r>
      <w:sdt>
        <w:sdtPr>
          <w:rPr>
            <w:rFonts w:ascii="Arial" w:hAnsi="Arial" w:cs="Arial"/>
            <w:color w:val="000000"/>
            <w:sz w:val="22"/>
            <w:szCs w:val="22"/>
          </w:rPr>
          <w:tag w:val="MENDELEY_CITATION_v3_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"/>
          <w:id w:val="-182359760"/>
          <w:placeholder>
            <w:docPart w:val="3E1122D0610CFE4290902EF0ABFD3F43"/>
          </w:placeholder>
        </w:sdtPr>
        <w:sdtContent>
          <w:r w:rsidR="008A7456" w:rsidRPr="008A7456">
            <w:rPr>
              <w:rFonts w:ascii="Arial" w:hAnsi="Arial" w:cs="Arial"/>
              <w:color w:val="000000"/>
              <w:sz w:val="22"/>
              <w:szCs w:val="22"/>
            </w:rPr>
            <w:t>(Thaut, 2005)</w:t>
          </w:r>
        </w:sdtContent>
      </w:sdt>
      <w:r w:rsidRPr="001B6A09">
        <w:rPr>
          <w:rFonts w:ascii="Arial" w:hAnsi="Arial" w:cs="Arial"/>
          <w:color w:val="000000" w:themeColor="text1"/>
          <w:sz w:val="22"/>
          <w:szCs w:val="22"/>
        </w:rPr>
        <w:t xml:space="preserve">. This principle is particularly relevant for speech and voice rehabilitation, as effective speech production depends on precise temporal coordination among respiration, phonation and articulation—processes frequently disrupted following neurological injury or disease </w:t>
      </w:r>
      <w:sdt>
        <w:sdtPr>
          <w:rPr>
            <w:rFonts w:ascii="Arial" w:hAnsi="Arial" w:cs="Arial"/>
            <w:color w:val="000000"/>
            <w:sz w:val="22"/>
            <w:szCs w:val="22"/>
          </w:rPr>
          <w:tag w:val="MENDELEY_CITATION_v3_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"/>
          <w:id w:val="-65259317"/>
          <w:placeholder>
            <w:docPart w:val="3E1122D0610CFE4290902EF0ABFD3F43"/>
          </w:placeholder>
        </w:sdtPr>
        <w:sdtContent>
          <w:r w:rsidR="008A7456" w:rsidRPr="008A7456">
            <w:rPr>
              <w:rFonts w:ascii="Arial" w:hAnsi="Arial" w:cs="Arial"/>
              <w:color w:val="000000"/>
              <w:sz w:val="22"/>
            </w:rPr>
            <w:t xml:space="preserve">(Lim </w:t>
          </w:r>
          <w:r w:rsidR="008A7456" w:rsidRPr="008A7456">
            <w:rPr>
              <w:rFonts w:ascii="Arial" w:hAnsi="Arial" w:cs="Arial"/>
              <w:i/>
              <w:iCs/>
              <w:color w:val="000000"/>
              <w:sz w:val="22"/>
            </w:rPr>
            <w:t>et al.</w:t>
          </w:r>
          <w:r w:rsidR="008A7456" w:rsidRPr="008A7456">
            <w:rPr>
              <w:rFonts w:ascii="Arial" w:hAnsi="Arial" w:cs="Arial"/>
              <w:color w:val="000000"/>
              <w:sz w:val="22"/>
            </w:rPr>
            <w:t xml:space="preserve">, 2013; Lee </w:t>
          </w:r>
          <w:r w:rsidR="008A7456" w:rsidRPr="008A7456">
            <w:rPr>
              <w:rFonts w:ascii="Arial" w:hAnsi="Arial" w:cs="Arial"/>
              <w:i/>
              <w:iCs/>
              <w:color w:val="000000"/>
              <w:sz w:val="22"/>
            </w:rPr>
            <w:t>et al.</w:t>
          </w:r>
          <w:r w:rsidR="008A7456" w:rsidRPr="008A7456">
            <w:rPr>
              <w:rFonts w:ascii="Arial" w:hAnsi="Arial" w:cs="Arial"/>
              <w:color w:val="000000"/>
              <w:sz w:val="22"/>
            </w:rPr>
            <w:t>, 2019)</w:t>
          </w:r>
        </w:sdtContent>
      </w:sdt>
      <w:r w:rsidRPr="001B6A09">
        <w:rPr>
          <w:rFonts w:ascii="Arial" w:hAnsi="Arial" w:cs="Arial"/>
          <w:color w:val="000000"/>
          <w:sz w:val="22"/>
          <w:szCs w:val="22"/>
        </w:rPr>
        <w:t>.</w:t>
      </w:r>
    </w:p>
    <w:p w14:paraId="7C04AB55" w14:textId="2520B249" w:rsidR="001B6A09" w:rsidRPr="001B6A09" w:rsidRDefault="001B6A09" w:rsidP="00F71585">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Within this framework, Melodic Intonation Therapy (MIT) capitalises on the preserved ability to sing in individuals with non-fluent aphasia by embedding speech-like utterances within melodic and rhythmic templates. Early clinical observations demonstrated that intoned phrases could facilitate expressive language when spoken repetition was ineffective </w:t>
      </w:r>
      <w:sdt>
        <w:sdtPr>
          <w:rPr>
            <w:rFonts w:ascii="Arial" w:hAnsi="Arial" w:cs="Arial"/>
            <w:color w:val="000000"/>
            <w:sz w:val="22"/>
            <w:szCs w:val="22"/>
          </w:rPr>
          <w:tag w:val="MENDELEY_CITATION_v3_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"/>
          <w:id w:val="-1871531456"/>
          <w:placeholder>
            <w:docPart w:val="3E1122D0610CFE4290902EF0ABFD3F43"/>
          </w:placeholder>
        </w:sdtPr>
        <w:sdtContent>
          <w:r w:rsidR="008A7456" w:rsidRPr="008A7456">
            <w:rPr>
              <w:rFonts w:ascii="Arial" w:hAnsi="Arial" w:cs="Arial"/>
              <w:color w:val="000000"/>
              <w:sz w:val="22"/>
              <w:szCs w:val="22"/>
            </w:rPr>
            <w:t>(Sparks, Helm and Albert, 1974)</w:t>
          </w:r>
        </w:sdtContent>
      </w:sdt>
      <w:r w:rsidRPr="001B6A09">
        <w:rPr>
          <w:rFonts w:ascii="Arial" w:hAnsi="Arial" w:cs="Arial"/>
          <w:color w:val="000000" w:themeColor="text1"/>
          <w:sz w:val="22"/>
          <w:szCs w:val="22"/>
        </w:rPr>
        <w:t xml:space="preserve">. Subsequent neuroimaging studies provided mechanistic support for these findings, demonstrating increased right-hemisphere auditory–motor activation and structural changes in white-matter pathways following intensive MIT intervention </w:t>
      </w:r>
      <w:sdt>
        <w:sdtPr>
          <w:rPr>
            <w:rFonts w:ascii="Arial" w:hAnsi="Arial" w:cs="Arial"/>
            <w:color w:val="000000"/>
            <w:sz w:val="22"/>
            <w:szCs w:val="22"/>
          </w:rPr>
          <w:tag w:val="MENDELEY_CITATION_v3_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"/>
          <w:id w:val="-503361545"/>
          <w:placeholder>
            <w:docPart w:val="3E1122D0610CFE4290902EF0ABFD3F43"/>
          </w:placeholder>
        </w:sdtPr>
        <w:sdtContent>
          <w:r w:rsidR="008A7456" w:rsidRPr="008A7456">
            <w:rPr>
              <w:rFonts w:ascii="Arial" w:hAnsi="Arial" w:cs="Arial"/>
              <w:color w:val="000000"/>
              <w:sz w:val="22"/>
              <w:szCs w:val="22"/>
            </w:rPr>
            <w:t>(Schlaug, Maechina and Norton, 2008; Schlaug, Marchina and Norton, 2009)</w:t>
          </w:r>
        </w:sdtContent>
      </w:sdt>
      <w:r w:rsidRPr="001B6A09">
        <w:rPr>
          <w:rFonts w:ascii="Arial" w:hAnsi="Arial" w:cs="Arial"/>
          <w:color w:val="000000" w:themeColor="text1"/>
          <w:sz w:val="22"/>
          <w:szCs w:val="22"/>
        </w:rPr>
        <w:t>. These findings support the interpretation of MIT as a motor relearning system rather than merely a compensatory communication strategy, aligning with contemporary models of experience-dependent neuroplasticity.</w:t>
      </w:r>
    </w:p>
    <w:p w14:paraId="5A2DE7B2" w14:textId="0E2B0AD5" w:rsidR="001B6A09" w:rsidRPr="001B6A09" w:rsidRDefault="001B6A09" w:rsidP="00F71585">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Vocal Intonation Therapy (VIT) extends these principles to vocal motor rehabilitation by employing graded vocal exercises that emphasise sustained phonation, pitch variation and controlled breathing </w:t>
      </w:r>
      <w:sdt>
        <w:sdtPr>
          <w:rPr>
            <w:rFonts w:ascii="Arial" w:hAnsi="Arial" w:cs="Arial"/>
            <w:color w:val="000000"/>
            <w:sz w:val="22"/>
            <w:szCs w:val="22"/>
          </w:rPr>
          <w:tag w:val="MENDELEY_CITATION_v3_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"/>
          <w:id w:val="1901795287"/>
          <w:placeholder>
            <w:docPart w:val="3E1122D0610CFE4290902EF0ABFD3F43"/>
          </w:placeholder>
        </w:sdtPr>
        <w:sdtContent>
          <w:r w:rsidR="008A7456" w:rsidRPr="008A7456">
            <w:rPr>
              <w:rFonts w:ascii="Arial" w:hAnsi="Arial" w:cs="Arial"/>
              <w:color w:val="000000"/>
              <w:sz w:val="22"/>
              <w:szCs w:val="22"/>
            </w:rPr>
            <w:t>(Cohen and Masse, 1993)</w:t>
          </w:r>
        </w:sdtContent>
      </w:sdt>
      <w:r w:rsidRPr="001B6A09">
        <w:rPr>
          <w:rFonts w:ascii="Arial" w:hAnsi="Arial" w:cs="Arial"/>
          <w:color w:val="000000" w:themeColor="text1"/>
          <w:sz w:val="22"/>
          <w:szCs w:val="22"/>
        </w:rPr>
        <w:t xml:space="preserve">. This approach directly targets deficits commonly observed in neurogenic dysarthria and hypophonia, particularly in conditions such as Parkinson’s disease </w:t>
      </w:r>
      <w:sdt>
        <w:sdtPr>
          <w:rPr>
            <w:rFonts w:ascii="Arial" w:hAnsi="Arial" w:cs="Arial"/>
            <w:color w:val="000000"/>
            <w:sz w:val="22"/>
            <w:szCs w:val="22"/>
          </w:rPr>
          <w:tag w:val="MENDELEY_CITATION_v3_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"/>
          <w:id w:val="897717636"/>
          <w:placeholder>
            <w:docPart w:val="3E1122D0610CFE4290902EF0ABFD3F43"/>
          </w:placeholder>
        </w:sdtPr>
        <w:sdtContent>
          <w:r w:rsidR="008A7456" w:rsidRPr="008A7456">
            <w:rPr>
              <w:rFonts w:ascii="Arial" w:hAnsi="Arial" w:cs="Arial"/>
              <w:color w:val="000000"/>
              <w:sz w:val="22"/>
              <w:szCs w:val="22"/>
            </w:rPr>
            <w:t>(Cohen and Masse, 1993)</w:t>
          </w:r>
        </w:sdtContent>
      </w:sdt>
      <w:r w:rsidRPr="001B6A09">
        <w:rPr>
          <w:rFonts w:ascii="Arial" w:hAnsi="Arial" w:cs="Arial"/>
          <w:color w:val="000000" w:themeColor="text1"/>
          <w:sz w:val="22"/>
          <w:szCs w:val="22"/>
        </w:rPr>
        <w:t xml:space="preserve">. Within NMT, VIT exercises are systematically sequenced to promote motor learning through repetition, progression and feedback, reinforcing neural pathways associated with efficient voice production </w:t>
      </w:r>
      <w:sdt>
        <w:sdtPr>
          <w:rPr>
            <w:rFonts w:ascii="Arial" w:hAnsi="Arial" w:cs="Arial"/>
            <w:color w:val="000000"/>
            <w:sz w:val="22"/>
            <w:szCs w:val="22"/>
          </w:rPr>
          <w:tag w:val="MENDELEY_CITATION_v3_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
          <w:id w:val="-2131617874"/>
          <w:placeholder>
            <w:docPart w:val="3E1122D0610CFE4290902EF0ABFD3F43"/>
          </w:placeholder>
        </w:sdtPr>
        <w:sdtContent>
          <w:r w:rsidR="008A7456" w:rsidRPr="008A7456">
            <w:rPr>
              <w:rFonts w:ascii="Arial" w:hAnsi="Arial" w:cs="Arial"/>
              <w:color w:val="000000"/>
              <w:sz w:val="22"/>
              <w:szCs w:val="22"/>
            </w:rPr>
            <w:t>(de l’Etoile, 2010; Thaut, McIntosh and Hoemberg, 2025)</w:t>
          </w:r>
        </w:sdtContent>
      </w:sdt>
    </w:p>
    <w:p w14:paraId="2E1E6F68" w14:textId="426BECCF" w:rsidR="001B6A09" w:rsidRPr="001B6A09" w:rsidRDefault="001B6A09" w:rsidP="00F71585">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Therapeutic Singing (TS) occupies a broader and more flexible conceptual space, integrating elements of both MIT and VIT while allowing adaptation of repertoire, tempo and expressive demands to individual needs </w:t>
      </w:r>
      <w:sdt>
        <w:sdtPr>
          <w:rPr>
            <w:rFonts w:ascii="Arial" w:hAnsi="Arial" w:cs="Arial"/>
            <w:color w:val="000000"/>
            <w:sz w:val="22"/>
            <w:szCs w:val="22"/>
          </w:rPr>
          <w:tag w:val="MENDELEY_CITATION_v3_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nBhZ2UiOiIyMjYtMjM2IiwiZWRpdGlvbiI6IjIiLCJwdWJsaXNoZXIiOiJPeGZvcmQgVW5pdmVyc2l0eSBQcmVzcyIsImNvbnRhaW5lci10aXRsZS1zaG9ydCI6IiJ9LCJpc1RlbXBvcmFyeSI6ZmFsc2V9XX0="/>
          <w:id w:val="38945623"/>
          <w:placeholder>
            <w:docPart w:val="3E1122D0610CFE4290902EF0ABFD3F43"/>
          </w:placeholder>
        </w:sdtPr>
        <w:sdtContent>
          <w:r w:rsidR="008A7456" w:rsidRPr="008A7456">
            <w:rPr>
              <w:rFonts w:ascii="Arial" w:hAnsi="Arial" w:cs="Arial"/>
              <w:color w:val="000000"/>
              <w:sz w:val="22"/>
              <w:szCs w:val="22"/>
            </w:rPr>
            <w:t>(Tamplin, 2008a; Santoni, 2025)</w:t>
          </w:r>
        </w:sdtContent>
      </w:sdt>
      <w:r w:rsidRPr="001B6A09">
        <w:rPr>
          <w:rFonts w:ascii="Arial" w:hAnsi="Arial" w:cs="Arial"/>
          <w:color w:val="000000" w:themeColor="text1"/>
          <w:sz w:val="22"/>
          <w:szCs w:val="22"/>
        </w:rPr>
        <w:t xml:space="preserve">. This flexibility facilitates application across heterogeneous neurological populations and supports functional </w:t>
      </w:r>
      <w:r w:rsidRPr="001B6A09">
        <w:rPr>
          <w:rFonts w:ascii="Arial" w:hAnsi="Arial" w:cs="Arial"/>
          <w:color w:val="000000" w:themeColor="text1"/>
          <w:sz w:val="22"/>
          <w:szCs w:val="22"/>
        </w:rPr>
        <w:lastRenderedPageBreak/>
        <w:t xml:space="preserve">communication goals beyond narrowly defined speech or voice outcomes. At the same time, it introduces methodological variability, which can complicate cross-study comparison when mechanisms and therapeutic intent are insufficiently specified </w:t>
      </w:r>
      <w:sdt>
        <w:sdtPr>
          <w:rPr>
            <w:rFonts w:ascii="Arial" w:hAnsi="Arial" w:cs="Arial"/>
            <w:color w:val="000000"/>
            <w:sz w:val="22"/>
            <w:szCs w:val="22"/>
          </w:rPr>
          <w:tag w:val="MENDELEY_CITATION_v3_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"/>
          <w:id w:val="2060517840"/>
          <w:placeholder>
            <w:docPart w:val="3E1122D0610CFE4290902EF0ABFD3F43"/>
          </w:placeholder>
        </w:sdtPr>
        <w:sdtContent>
          <w:r w:rsidR="008A7456" w:rsidRPr="008A7456">
            <w:rPr>
              <w:rFonts w:ascii="Arial" w:hAnsi="Arial" w:cs="Arial"/>
              <w:color w:val="000000"/>
              <w:sz w:val="22"/>
              <w:szCs w:val="22"/>
            </w:rPr>
            <w:t>(Zumbansen, Peretz and Hébert, 2014)</w:t>
          </w:r>
        </w:sdtContent>
      </w:sdt>
      <w:r w:rsidRPr="001B6A09">
        <w:rPr>
          <w:rFonts w:ascii="Arial" w:hAnsi="Arial" w:cs="Arial"/>
          <w:color w:val="000000" w:themeColor="text1"/>
          <w:sz w:val="22"/>
          <w:szCs w:val="22"/>
        </w:rPr>
        <w:t>.</w:t>
      </w:r>
    </w:p>
    <w:p w14:paraId="60A4B728" w14:textId="77777777" w:rsidR="001B6A09" w:rsidRDefault="001B6A09" w:rsidP="00F71585">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Importantly, NMT provides a theoretical justification for grouping diverse singing-based interventions under the umbrella of Therapeutic Singing when multiple singing-informed techniques are employed within the same intervention. By situating MIT, VIT and TS within a unified neurofunctional framework, NMT clarifies underlying mechanistic commonalities while preserving clinically meaningful distinctions. Collectively, these differences underscore the importance of diagnosis-specific intervention selection and justify the use of </w:t>
      </w:r>
      <w:r w:rsidRPr="001B6A09">
        <w:rPr>
          <w:rStyle w:val="Emphasis"/>
          <w:rFonts w:ascii="Arial" w:eastAsiaTheme="majorEastAsia" w:hAnsi="Arial" w:cs="Arial"/>
          <w:color w:val="000000" w:themeColor="text1"/>
          <w:sz w:val="22"/>
          <w:szCs w:val="22"/>
        </w:rPr>
        <w:t>Therapeutic Singing</w:t>
      </w:r>
      <w:r w:rsidRPr="001B6A09">
        <w:rPr>
          <w:rFonts w:ascii="Arial" w:hAnsi="Arial" w:cs="Arial"/>
          <w:color w:val="000000" w:themeColor="text1"/>
          <w:sz w:val="22"/>
          <w:szCs w:val="22"/>
        </w:rPr>
        <w:t xml:space="preserve"> as an umbrella term only when the targeted mechanisms and therapeutic objectives are explicitly articulated.</w:t>
      </w:r>
    </w:p>
    <w:p w14:paraId="5BF19AD2" w14:textId="77777777" w:rsidR="0043190D" w:rsidRPr="001B6A09" w:rsidRDefault="0043190D" w:rsidP="001B6A09">
      <w:pPr>
        <w:pStyle w:val="NormalWeb"/>
        <w:spacing w:before="0" w:beforeAutospacing="0" w:after="0" w:afterAutospacing="0" w:line="360" w:lineRule="auto"/>
        <w:rPr>
          <w:rFonts w:ascii="Arial" w:hAnsi="Arial" w:cs="Arial"/>
          <w:color w:val="000000" w:themeColor="text1"/>
          <w:sz w:val="22"/>
          <w:szCs w:val="22"/>
        </w:rPr>
      </w:pPr>
    </w:p>
    <w:p w14:paraId="2A135339" w14:textId="77777777" w:rsidR="001B6A09" w:rsidRPr="001B6A09" w:rsidRDefault="001B6A09" w:rsidP="001B6A09">
      <w:pPr>
        <w:spacing w:after="0" w:line="360" w:lineRule="auto"/>
        <w:outlineLvl w:val="2"/>
        <w:rPr>
          <w:rFonts w:ascii="Arial" w:hAnsi="Arial" w:cs="Arial"/>
          <w:b/>
          <w:bCs/>
          <w:color w:val="000000" w:themeColor="text1"/>
          <w:sz w:val="22"/>
          <w:szCs w:val="22"/>
        </w:rPr>
      </w:pPr>
      <w:r w:rsidRPr="001B6A09">
        <w:rPr>
          <w:rFonts w:ascii="Arial" w:hAnsi="Arial" w:cs="Arial"/>
          <w:b/>
          <w:bCs/>
          <w:color w:val="000000" w:themeColor="text1"/>
          <w:sz w:val="22"/>
          <w:szCs w:val="22"/>
        </w:rPr>
        <w:t>Shared Neural Pathways of Singing and Speech</w:t>
      </w:r>
    </w:p>
    <w:p w14:paraId="426C7571" w14:textId="5378F7BF" w:rsidR="001B6A09" w:rsidRPr="001B6A09" w:rsidRDefault="001B6A09" w:rsidP="00AD63A0">
      <w:pPr>
        <w:spacing w:after="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A substantial body of neuroscientific research demonstrates that singing and speech share overlapping yet partially distinct neural substrates </w:t>
      </w:r>
      <w:sdt>
        <w:sdtPr>
          <w:rPr>
            <w:rFonts w:ascii="Arial" w:hAnsi="Arial" w:cs="Arial"/>
            <w:color w:val="000000"/>
            <w:sz w:val="22"/>
            <w:szCs w:val="22"/>
          </w:rPr>
          <w:tag w:val="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"/>
          <w:id w:val="105937205"/>
          <w:placeholder>
            <w:docPart w:val="3E1122D0610CFE4290902EF0ABFD3F43"/>
          </w:placeholder>
        </w:sdtPr>
        <w:sdtContent>
          <w:r w:rsidR="008A7456" w:rsidRPr="008A7456">
            <w:rPr>
              <w:rFonts w:ascii="Arial" w:eastAsia="Times New Roman" w:hAnsi="Arial" w:cs="Arial"/>
              <w:color w:val="000000"/>
              <w:sz w:val="22"/>
            </w:rPr>
            <w:t xml:space="preserve">(Brown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2004; Zarate, 2013; Moss, 2023)</w:t>
          </w:r>
        </w:sdtContent>
      </w:sdt>
      <w:r w:rsidRPr="001B6A09">
        <w:rPr>
          <w:rFonts w:ascii="Arial" w:hAnsi="Arial" w:cs="Arial"/>
          <w:color w:val="000000" w:themeColor="text1"/>
          <w:sz w:val="22"/>
          <w:szCs w:val="22"/>
        </w:rPr>
        <w:t xml:space="preserve"> a distinction that underpins the therapeutic potential of singing-informed interventions. Both behaviours rely on coordinated activation of respiratory, laryngeal and articulatory systems; however, singing engages additional neural resources, particularly within the right hemisphere </w:t>
      </w:r>
      <w:sdt>
        <w:sdtPr>
          <w:rPr>
            <w:rFonts w:ascii="Arial" w:hAnsi="Arial" w:cs="Arial"/>
            <w:color w:val="000000"/>
            <w:sz w:val="22"/>
            <w:szCs w:val="22"/>
          </w:rPr>
          <w:tag w:val="MENDELEY_CITATION_v3_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"/>
          <w:id w:val="-742871868"/>
          <w:placeholder>
            <w:docPart w:val="E59DDB9BE1108C4482C943B0A0BA44DC"/>
          </w:placeholder>
        </w:sdtPr>
        <w:sdtContent>
          <w:r w:rsidR="008A7456" w:rsidRPr="008A7456">
            <w:rPr>
              <w:rFonts w:ascii="Arial" w:eastAsia="Times New Roman" w:hAnsi="Arial" w:cs="Arial"/>
              <w:color w:val="000000"/>
              <w:sz w:val="22"/>
            </w:rPr>
            <w:t xml:space="preserve">(Brown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2004; Zarate, 2013)</w:t>
          </w:r>
        </w:sdtContent>
      </w:sdt>
      <w:r w:rsidRPr="001B6A09">
        <w:rPr>
          <w:rFonts w:ascii="Arial" w:hAnsi="Arial" w:cs="Arial"/>
          <w:color w:val="000000" w:themeColor="text1"/>
          <w:sz w:val="22"/>
          <w:szCs w:val="22"/>
        </w:rPr>
        <w:t xml:space="preserve">. Functional imaging studies show that singing activates bilateral auditory cortices, premotor regions, supplementary motor areas and emotional processing networks, reflecting the integration of motor planning, auditory feedback and affective engagement </w:t>
      </w:r>
      <w:sdt>
        <w:sdtPr>
          <w:rPr>
            <w:rFonts w:ascii="Arial" w:hAnsi="Arial" w:cs="Arial"/>
            <w:color w:val="000000"/>
            <w:sz w:val="22"/>
            <w:szCs w:val="22"/>
          </w:rPr>
          <w:tag w:val="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"/>
          <w:id w:val="426230569"/>
          <w:placeholder>
            <w:docPart w:val="B62C32726E8453478F9D9F12D05D6458"/>
          </w:placeholder>
        </w:sdtPr>
        <w:sdtContent>
          <w:r w:rsidR="008A7456" w:rsidRPr="008A7456">
            <w:rPr>
              <w:rFonts w:ascii="Arial" w:eastAsia="Times New Roman" w:hAnsi="Arial" w:cs="Arial"/>
              <w:color w:val="000000"/>
              <w:sz w:val="22"/>
            </w:rPr>
            <w:t xml:space="preserve">(Brown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2004; Zarate, 2013; Moss, 2023)</w:t>
          </w:r>
        </w:sdtContent>
      </w:sdt>
      <w:r w:rsidRPr="001B6A09">
        <w:rPr>
          <w:rFonts w:ascii="Arial" w:hAnsi="Arial" w:cs="Arial"/>
          <w:color w:val="000000"/>
          <w:sz w:val="22"/>
          <w:szCs w:val="22"/>
        </w:rPr>
        <w:t>.</w:t>
      </w:r>
      <w:r w:rsidRPr="001B6A09">
        <w:rPr>
          <w:rFonts w:ascii="Arial" w:hAnsi="Arial" w:cs="Arial"/>
          <w:color w:val="000000" w:themeColor="text1"/>
          <w:sz w:val="22"/>
          <w:szCs w:val="22"/>
        </w:rPr>
        <w:t xml:space="preserve">  </w:t>
      </w:r>
    </w:p>
    <w:p w14:paraId="55E251AE" w14:textId="303D5E3E" w:rsidR="001B6A09" w:rsidRPr="001B6A09" w:rsidRDefault="001B6A09" w:rsidP="00AD63A0">
      <w:pPr>
        <w:spacing w:after="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The involvement of right-hemisphere networks is especially significant for individuals with left-hemisphere language damage. Research indicates that melodic contour processing and temporal-metric organization can scaffold expressive language when traditional speech pathways are compromised </w:t>
      </w:r>
      <w:sdt>
        <w:sdtPr>
          <w:rPr>
            <w:rFonts w:ascii="Arial" w:hAnsi="Arial" w:cs="Arial"/>
            <w:color w:val="000000"/>
            <w:sz w:val="22"/>
            <w:szCs w:val="22"/>
          </w:rPr>
          <w:tag w:val="MENDELEY_CITATION_v3_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"/>
          <w:id w:val="200606206"/>
          <w:placeholder>
            <w:docPart w:val="3E1122D0610CFE4290902EF0ABFD3F43"/>
          </w:placeholder>
        </w:sdtPr>
        <w:sdtContent>
          <w:r w:rsidR="008A7456" w:rsidRPr="008A7456">
            <w:rPr>
              <w:rFonts w:ascii="Arial" w:hAnsi="Arial" w:cs="Arial"/>
              <w:color w:val="000000"/>
              <w:sz w:val="22"/>
              <w:szCs w:val="22"/>
            </w:rPr>
            <w:t>(Schlaug, Marchina and Norton, 2009)</w:t>
          </w:r>
        </w:sdtContent>
      </w:sdt>
      <w:r w:rsidRPr="001B6A09">
        <w:rPr>
          <w:rFonts w:ascii="Arial" w:hAnsi="Arial" w:cs="Arial"/>
          <w:color w:val="000000" w:themeColor="text1"/>
          <w:sz w:val="22"/>
          <w:szCs w:val="22"/>
        </w:rPr>
        <w:t xml:space="preserve">. Structural neuroplastic changes in the right arcuate fasciculus following MIT further support the capacity of singing-based interventions to induce long-term reorganization of language networks </w:t>
      </w:r>
      <w:sdt>
        <w:sdtPr>
          <w:rPr>
            <w:rFonts w:ascii="Arial" w:hAnsi="Arial" w:cs="Arial"/>
            <w:color w:val="000000"/>
            <w:sz w:val="22"/>
            <w:szCs w:val="22"/>
          </w:rPr>
          <w:tag w:val="MENDELEY_CITATION_v3_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"/>
          <w:id w:val="-114983170"/>
          <w:placeholder>
            <w:docPart w:val="3E1122D0610CFE4290902EF0ABFD3F43"/>
          </w:placeholder>
        </w:sdtPr>
        <w:sdtContent>
          <w:r w:rsidR="008A7456" w:rsidRPr="008A7456">
            <w:rPr>
              <w:rFonts w:ascii="Arial" w:eastAsia="Times New Roman" w:hAnsi="Arial" w:cs="Arial"/>
              <w:color w:val="000000"/>
              <w:sz w:val="22"/>
            </w:rPr>
            <w:t xml:space="preserve">(Norton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2009)</w:t>
          </w:r>
        </w:sdtContent>
      </w:sdt>
      <w:r w:rsidRPr="001B6A09">
        <w:rPr>
          <w:rFonts w:ascii="Arial" w:hAnsi="Arial" w:cs="Arial"/>
          <w:color w:val="000000" w:themeColor="text1"/>
          <w:sz w:val="22"/>
          <w:szCs w:val="22"/>
        </w:rPr>
        <w:t xml:space="preserve">. These findings align with theories of bilateral redundancy in vocal communication, suggesting that singing can access preserved neural resources unavailable to speech alone </w:t>
      </w:r>
      <w:sdt>
        <w:sdtPr>
          <w:rPr>
            <w:rFonts w:ascii="Arial" w:hAnsi="Arial" w:cs="Arial"/>
            <w:color w:val="000000"/>
            <w:sz w:val="22"/>
            <w:szCs w:val="22"/>
          </w:rPr>
          <w:tag w:val="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"/>
          <w:id w:val="-1586449791"/>
          <w:placeholder>
            <w:docPart w:val="3E1122D0610CFE4290902EF0ABFD3F43"/>
          </w:placeholder>
        </w:sdtPr>
        <w:sdtContent>
          <w:r w:rsidR="008A7456" w:rsidRPr="008A7456">
            <w:rPr>
              <w:rFonts w:ascii="Arial" w:eastAsia="Times New Roman" w:hAnsi="Arial" w:cs="Arial"/>
              <w:color w:val="000000"/>
              <w:sz w:val="22"/>
            </w:rPr>
            <w:t xml:space="preserve">(Brown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2004; Schlaug, Maechina and Norton, 2008; Zarate, 2013)</w:t>
          </w:r>
        </w:sdtContent>
      </w:sdt>
      <w:r w:rsidRPr="001B6A09">
        <w:rPr>
          <w:rFonts w:ascii="Arial" w:hAnsi="Arial" w:cs="Arial"/>
          <w:color w:val="000000" w:themeColor="text1"/>
          <w:sz w:val="22"/>
          <w:szCs w:val="22"/>
        </w:rPr>
        <w:t>.</w:t>
      </w:r>
    </w:p>
    <w:p w14:paraId="6664740C" w14:textId="566B10A7" w:rsidR="001B6A09" w:rsidRPr="001B6A09" w:rsidRDefault="001B6A09" w:rsidP="00AD63A0">
      <w:pPr>
        <w:spacing w:after="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Beyond language networks, singing also engages basal ganglia circuitry involved in motor timing and initiation </w:t>
      </w:r>
      <w:sdt>
        <w:sdtPr>
          <w:rPr>
            <w:rFonts w:ascii="Arial" w:hAnsi="Arial" w:cs="Arial"/>
            <w:color w:val="000000"/>
            <w:sz w:val="22"/>
            <w:szCs w:val="22"/>
          </w:rPr>
          <w:tag w:val="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"/>
          <w:id w:val="594598701"/>
          <w:placeholder>
            <w:docPart w:val="3E1122D0610CFE4290902EF0ABFD3F43"/>
          </w:placeholder>
        </w:sdtPr>
        <w:sdtContent>
          <w:r w:rsidR="008A7456" w:rsidRPr="008A7456">
            <w:rPr>
              <w:rFonts w:ascii="Arial" w:eastAsia="Times New Roman" w:hAnsi="Arial" w:cs="Arial"/>
              <w:color w:val="000000"/>
              <w:sz w:val="22"/>
            </w:rPr>
            <w:t xml:space="preserve">(Brown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xml:space="preserve">, 2004; Thaut, 2005; Stegemöller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2017)</w:t>
          </w:r>
        </w:sdtContent>
      </w:sdt>
      <w:r w:rsidRPr="001B6A09">
        <w:rPr>
          <w:rFonts w:ascii="Arial" w:hAnsi="Arial" w:cs="Arial"/>
          <w:color w:val="000000" w:themeColor="text1"/>
          <w:sz w:val="22"/>
          <w:szCs w:val="22"/>
        </w:rPr>
        <w:t xml:space="preserve">. This </w:t>
      </w:r>
      <w:r w:rsidRPr="001B6A09">
        <w:rPr>
          <w:rFonts w:ascii="Arial" w:hAnsi="Arial" w:cs="Arial"/>
          <w:color w:val="000000" w:themeColor="text1"/>
          <w:sz w:val="22"/>
          <w:szCs w:val="22"/>
        </w:rPr>
        <w:lastRenderedPageBreak/>
        <w:t xml:space="preserve">engagement is particularly relevant for Parkinson’s disease, where basal ganglia dysfunction contributes to hypokinetic dysarthria characterised by reduced loudness, monoprosody and impaired initiation </w:t>
      </w:r>
      <w:sdt>
        <w:sdtPr>
          <w:rPr>
            <w:rFonts w:ascii="Arial" w:hAnsi="Arial" w:cs="Arial"/>
            <w:color w:val="000000"/>
            <w:sz w:val="22"/>
            <w:szCs w:val="22"/>
          </w:rPr>
          <w:tag w:val="MENDELEY_CITATION_v3_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"/>
          <w:id w:val="-569107849"/>
          <w:placeholder>
            <w:docPart w:val="3E1122D0610CFE4290902EF0ABFD3F43"/>
          </w:placeholder>
        </w:sdtPr>
        <w:sdtContent>
          <w:r w:rsidR="008A7456" w:rsidRPr="008A7456">
            <w:rPr>
              <w:rFonts w:ascii="Arial" w:eastAsia="Times New Roman" w:hAnsi="Arial" w:cs="Arial"/>
              <w:color w:val="000000"/>
              <w:sz w:val="22"/>
            </w:rPr>
            <w:t xml:space="preserve">(Stegemöller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2017)</w:t>
          </w:r>
        </w:sdtContent>
      </w:sdt>
      <w:r w:rsidRPr="001B6A09">
        <w:rPr>
          <w:rFonts w:ascii="Arial" w:hAnsi="Arial" w:cs="Arial"/>
          <w:color w:val="000000"/>
          <w:sz w:val="22"/>
          <w:szCs w:val="22"/>
        </w:rPr>
        <w:t>.</w:t>
      </w:r>
      <w:r w:rsidRPr="001B6A09">
        <w:rPr>
          <w:rFonts w:ascii="Arial" w:hAnsi="Arial" w:cs="Arial"/>
          <w:color w:val="000000" w:themeColor="text1"/>
          <w:sz w:val="22"/>
          <w:szCs w:val="22"/>
        </w:rPr>
        <w:t xml:space="preserve"> By providing external rhythmic structure and continuous voicing, singing-informed interventions may compensate for internal timing deficits, facilitating more stable and expressive speech output.</w:t>
      </w:r>
    </w:p>
    <w:p w14:paraId="36C4E985" w14:textId="489B24D1" w:rsidR="001B6A09" w:rsidRDefault="001B6A09" w:rsidP="00AD63A0">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Finally, singing engages motivational, emotional and memory-based systems that enhance therapeutic outcomes </w:t>
      </w:r>
      <w:sdt>
        <w:sdtPr>
          <w:rPr>
            <w:rFonts w:ascii="Arial" w:hAnsi="Arial" w:cs="Arial"/>
            <w:color w:val="000000"/>
            <w:sz w:val="22"/>
            <w:szCs w:val="22"/>
          </w:rPr>
          <w:tag w:val="MENDELEY_CITATION_v3_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"/>
          <w:id w:val="-1173867160"/>
          <w:placeholder>
            <w:docPart w:val="3E1122D0610CFE4290902EF0ABFD3F43"/>
          </w:placeholder>
        </w:sdtPr>
        <w:sdtContent>
          <w:r w:rsidR="008A7456" w:rsidRPr="008A7456">
            <w:rPr>
              <w:rFonts w:ascii="Arial" w:hAnsi="Arial" w:cs="Arial"/>
              <w:color w:val="000000"/>
              <w:sz w:val="22"/>
              <w:szCs w:val="22"/>
            </w:rPr>
            <w:t>(Grocke and Wigram, 2007; Baird and Samson, 2015; Tamplin and Baker, 2017)</w:t>
          </w:r>
        </w:sdtContent>
      </w:sdt>
      <w:r w:rsidRPr="001B6A09">
        <w:rPr>
          <w:rFonts w:ascii="Arial" w:hAnsi="Arial" w:cs="Arial"/>
          <w:color w:val="000000" w:themeColor="text1"/>
          <w:sz w:val="22"/>
          <w:szCs w:val="22"/>
        </w:rPr>
        <w:t xml:space="preserve">. Familiar melodies activate autobiographical and emotional networks that remain relatively preserved in dementia, supporting expressive engagement even as linguistic abilities decline </w:t>
      </w:r>
      <w:sdt>
        <w:sdtPr>
          <w:rPr>
            <w:rFonts w:ascii="Arial" w:hAnsi="Arial" w:cs="Arial"/>
            <w:color w:val="000000"/>
            <w:sz w:val="22"/>
            <w:szCs w:val="22"/>
          </w:rPr>
          <w:tag w:val="MENDELEY_CITATION_v3_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"/>
          <w:id w:val="1800489737"/>
          <w:placeholder>
            <w:docPart w:val="43B7A0921DEAA24CAF1E93B83295DAA6"/>
          </w:placeholder>
        </w:sdtPr>
        <w:sdtContent>
          <w:r w:rsidR="008A7456" w:rsidRPr="008A7456">
            <w:rPr>
              <w:rFonts w:ascii="Arial" w:hAnsi="Arial" w:cs="Arial"/>
              <w:color w:val="000000"/>
              <w:sz w:val="22"/>
              <w:szCs w:val="22"/>
            </w:rPr>
            <w:t>(Baird and Samson, 2015)</w:t>
          </w:r>
        </w:sdtContent>
      </w:sdt>
      <w:r w:rsidRPr="001B6A09">
        <w:rPr>
          <w:rFonts w:ascii="Arial" w:hAnsi="Arial" w:cs="Arial"/>
          <w:color w:val="000000" w:themeColor="text1"/>
          <w:sz w:val="22"/>
          <w:szCs w:val="22"/>
        </w:rPr>
        <w:t>. This reinforces the cultural relevance of singing in Puerto Rico, where musical participation is deeply embedded in communal identity.</w:t>
      </w:r>
    </w:p>
    <w:p w14:paraId="60AA9103" w14:textId="77777777" w:rsidR="00AD63A0" w:rsidRPr="001B6A09" w:rsidRDefault="00AD63A0" w:rsidP="001B6A09">
      <w:pPr>
        <w:pStyle w:val="NormalWeb"/>
        <w:spacing w:before="0" w:beforeAutospacing="0" w:after="0" w:afterAutospacing="0" w:line="360" w:lineRule="auto"/>
        <w:rPr>
          <w:rFonts w:ascii="Arial" w:hAnsi="Arial" w:cs="Arial"/>
          <w:color w:val="000000" w:themeColor="text1"/>
          <w:sz w:val="22"/>
          <w:szCs w:val="22"/>
        </w:rPr>
      </w:pPr>
    </w:p>
    <w:p w14:paraId="3B3F6224" w14:textId="77777777" w:rsidR="001B6A09" w:rsidRPr="001B6A09" w:rsidRDefault="001B6A09" w:rsidP="001B6A09">
      <w:pPr>
        <w:spacing w:after="0" w:line="360" w:lineRule="auto"/>
        <w:outlineLvl w:val="2"/>
        <w:rPr>
          <w:rFonts w:ascii="Arial" w:hAnsi="Arial" w:cs="Arial"/>
          <w:b/>
          <w:bCs/>
          <w:color w:val="000000" w:themeColor="text1"/>
          <w:sz w:val="22"/>
          <w:szCs w:val="22"/>
        </w:rPr>
      </w:pPr>
      <w:r w:rsidRPr="001B6A09">
        <w:rPr>
          <w:rFonts w:ascii="Arial" w:hAnsi="Arial" w:cs="Arial"/>
          <w:b/>
          <w:bCs/>
          <w:color w:val="000000" w:themeColor="text1"/>
          <w:sz w:val="22"/>
          <w:szCs w:val="22"/>
        </w:rPr>
        <w:t>Rhythmic Entrainment and Motor Speech Organisation</w:t>
      </w:r>
    </w:p>
    <w:p w14:paraId="09A4DC38" w14:textId="22D41ED9" w:rsidR="001B6A09" w:rsidRPr="001B6A09" w:rsidRDefault="001B6A09" w:rsidP="00281BA7">
      <w:pPr>
        <w:spacing w:after="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Rhythmic entrainment constitutes a core mechanism underlying the efficacy of singing-informed interventions within NMT. Entrainment refers to the synchronisation of biological rhythms with external auditory stimuli, a process that can stabilise motor output through predictable temporal cues </w:t>
      </w:r>
      <w:sdt>
        <w:sdtPr>
          <w:rPr>
            <w:rFonts w:ascii="Arial" w:hAnsi="Arial" w:cs="Arial"/>
            <w:color w:val="000000"/>
            <w:sz w:val="22"/>
            <w:szCs w:val="22"/>
          </w:rPr>
          <w:tag w:val="MENDELEY_CITATION_v3_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"/>
          <w:id w:val="-1933195244"/>
          <w:placeholder>
            <w:docPart w:val="3E1122D0610CFE4290902EF0ABFD3F43"/>
          </w:placeholder>
        </w:sdtPr>
        <w:sdtContent>
          <w:r w:rsidR="008A7456" w:rsidRPr="008A7456">
            <w:rPr>
              <w:rFonts w:ascii="Arial" w:hAnsi="Arial" w:cs="Arial"/>
              <w:color w:val="000000"/>
              <w:sz w:val="22"/>
              <w:szCs w:val="22"/>
            </w:rPr>
            <w:t>(Thaut, 2008)</w:t>
          </w:r>
        </w:sdtContent>
      </w:sdt>
      <w:r w:rsidRPr="001B6A09">
        <w:rPr>
          <w:rFonts w:ascii="Arial" w:hAnsi="Arial" w:cs="Arial"/>
          <w:color w:val="000000"/>
          <w:sz w:val="22"/>
          <w:szCs w:val="22"/>
        </w:rPr>
        <w:t xml:space="preserve"> </w:t>
      </w:r>
      <w:r w:rsidRPr="001B6A09">
        <w:rPr>
          <w:rFonts w:ascii="Arial" w:hAnsi="Arial" w:cs="Arial"/>
          <w:color w:val="000000" w:themeColor="text1"/>
          <w:sz w:val="22"/>
          <w:szCs w:val="22"/>
        </w:rPr>
        <w:t xml:space="preserve">In speech production, rhythmic entrainment supports consistent syllabic timing, smoother articulatory transitions and improved coordination across speech subsystems </w:t>
      </w:r>
      <w:sdt>
        <w:sdtPr>
          <w:rPr>
            <w:rFonts w:ascii="Arial" w:hAnsi="Arial" w:cs="Arial"/>
            <w:color w:val="000000"/>
            <w:sz w:val="22"/>
            <w:szCs w:val="22"/>
          </w:rPr>
          <w:tag w:val="MENDELEY_CITATION_v3_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"/>
          <w:id w:val="2021426744"/>
          <w:placeholder>
            <w:docPart w:val="3E1122D0610CFE4290902EF0ABFD3F43"/>
          </w:placeholder>
        </w:sdtPr>
        <w:sdtContent>
          <w:r w:rsidR="008A7456" w:rsidRPr="008A7456">
            <w:rPr>
              <w:rFonts w:ascii="Arial" w:eastAsia="Times New Roman" w:hAnsi="Arial" w:cs="Arial"/>
              <w:color w:val="000000"/>
              <w:sz w:val="22"/>
            </w:rPr>
            <w:t xml:space="preserve">(Thaut, 2008; Thaut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2019)</w:t>
          </w:r>
        </w:sdtContent>
      </w:sdt>
      <w:r w:rsidRPr="001B6A09">
        <w:rPr>
          <w:rFonts w:ascii="Arial" w:hAnsi="Arial" w:cs="Arial"/>
          <w:color w:val="000000"/>
          <w:sz w:val="22"/>
          <w:szCs w:val="22"/>
        </w:rPr>
        <w:t>.</w:t>
      </w:r>
    </w:p>
    <w:p w14:paraId="14A0FB5B" w14:textId="0C0730AE" w:rsidR="001B6A09" w:rsidRPr="001B6A09" w:rsidRDefault="001B6A09" w:rsidP="00281BA7">
      <w:pPr>
        <w:spacing w:after="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Empirical evidence demonstrates that rhythmically structured speech and singing tasks improve articulatory timing and reduce variability in neurological populations </w:t>
      </w:r>
      <w:sdt>
        <w:sdtPr>
          <w:rPr>
            <w:rFonts w:ascii="Arial" w:hAnsi="Arial" w:cs="Arial"/>
            <w:color w:val="000000"/>
            <w:sz w:val="22"/>
            <w:szCs w:val="22"/>
          </w:rPr>
          <w:tag w:val="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"/>
          <w:id w:val="1061224518"/>
          <w:placeholder>
            <w:docPart w:val="3E1122D0610CFE4290902EF0ABFD3F43"/>
          </w:placeholder>
        </w:sdtPr>
        <w:sdtContent>
          <w:r w:rsidR="008A7456" w:rsidRPr="008A7456">
            <w:rPr>
              <w:rFonts w:ascii="Arial" w:eastAsia="Times New Roman" w:hAnsi="Arial" w:cs="Arial"/>
              <w:color w:val="000000"/>
              <w:sz w:val="22"/>
            </w:rPr>
            <w:t xml:space="preserve">(Cohen and Masse, 1993; Stahl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xml:space="preserve">, 2011; Cortese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2015)</w:t>
          </w:r>
        </w:sdtContent>
      </w:sdt>
      <w:r w:rsidRPr="001B6A09">
        <w:rPr>
          <w:rFonts w:ascii="Arial" w:hAnsi="Arial" w:cs="Arial"/>
          <w:color w:val="000000" w:themeColor="text1"/>
          <w:sz w:val="22"/>
          <w:szCs w:val="22"/>
        </w:rPr>
        <w:t xml:space="preserve">. In Parkinson’s disease, where impaired internal timing disrupts speech motor control, rhythmic cueing embedded in singing tasks has been associated with increased vocal intensity, improved prosody and enhanced speech naturalness </w:t>
      </w:r>
      <w:sdt>
        <w:sdtPr>
          <w:rPr>
            <w:rFonts w:ascii="Arial" w:hAnsi="Arial" w:cs="Arial"/>
            <w:color w:val="000000"/>
            <w:sz w:val="22"/>
            <w:szCs w:val="22"/>
          </w:rPr>
          <w:tag w:val="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"/>
          <w:id w:val="248006730"/>
          <w:placeholder>
            <w:docPart w:val="3E1122D0610CFE4290902EF0ABFD3F43"/>
          </w:placeholder>
        </w:sdtPr>
        <w:sdtContent>
          <w:r w:rsidR="008A7456" w:rsidRPr="008A7456">
            <w:rPr>
              <w:rFonts w:ascii="Arial" w:eastAsia="Times New Roman" w:hAnsi="Arial" w:cs="Arial"/>
              <w:color w:val="000000"/>
              <w:sz w:val="22"/>
            </w:rPr>
            <w:t xml:space="preserve">(Tamplin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xml:space="preserve">, 2019; Thaut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xml:space="preserve">, 2019; Mohseni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2023)</w:t>
          </w:r>
        </w:sdtContent>
      </w:sdt>
      <w:r w:rsidRPr="001B6A09">
        <w:rPr>
          <w:rFonts w:ascii="Arial" w:hAnsi="Arial" w:cs="Arial"/>
          <w:color w:val="000000" w:themeColor="text1"/>
          <w:sz w:val="22"/>
          <w:szCs w:val="22"/>
        </w:rPr>
        <w:t>. These outcomes suggest that rhythm serves not merely as an expressive feature but as a functional scaffold for motor speech organisation.</w:t>
      </w:r>
    </w:p>
    <w:p w14:paraId="7ED78F92" w14:textId="02060679" w:rsidR="001B6A09" w:rsidRDefault="001B6A09" w:rsidP="00281BA7">
      <w:pPr>
        <w:spacing w:after="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Within MIT, rhythmic regularity interacts with melodic contour to facilitate speech initiation and sequencing. The predictable timing of intoned phrases reduces cognitive load associated with speech planning, enabling more efficient motor execution </w:t>
      </w:r>
      <w:sdt>
        <w:sdtPr>
          <w:rPr>
            <w:rFonts w:ascii="Arial" w:hAnsi="Arial" w:cs="Arial"/>
            <w:color w:val="000000"/>
            <w:sz w:val="22"/>
            <w:szCs w:val="22"/>
          </w:rPr>
          <w:tag w:val="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"/>
          <w:id w:val="-184525051"/>
          <w:placeholder>
            <w:docPart w:val="3E1122D0610CFE4290902EF0ABFD3F43"/>
          </w:placeholder>
        </w:sdtPr>
        <w:sdtContent>
          <w:r w:rsidR="008A7456" w:rsidRPr="008A7456">
            <w:rPr>
              <w:rFonts w:ascii="Arial" w:eastAsia="Times New Roman" w:hAnsi="Arial" w:cs="Arial"/>
              <w:color w:val="000000"/>
              <w:sz w:val="22"/>
            </w:rPr>
            <w:t xml:space="preserve">(Conklyn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xml:space="preserve">, 2012; Van Der Meulen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2016)</w:t>
          </w:r>
        </w:sdtContent>
      </w:sdt>
      <w:r w:rsidRPr="001B6A09">
        <w:rPr>
          <w:rFonts w:ascii="Arial" w:hAnsi="Arial" w:cs="Arial"/>
          <w:color w:val="000000" w:themeColor="text1"/>
          <w:sz w:val="22"/>
          <w:szCs w:val="22"/>
        </w:rPr>
        <w:t xml:space="preserve">. Therapeutic Singing extends these benefits by allowing clinicians to manipulate tempo, metre and phrasing to match individual motor capacities. Such adaptability is particularly valuable in heterogeneous neurological populations, where deficits in timing and </w:t>
      </w:r>
      <w:r w:rsidRPr="001B6A09">
        <w:rPr>
          <w:rFonts w:ascii="Arial" w:hAnsi="Arial" w:cs="Arial"/>
          <w:color w:val="000000" w:themeColor="text1"/>
          <w:sz w:val="22"/>
          <w:szCs w:val="22"/>
        </w:rPr>
        <w:lastRenderedPageBreak/>
        <w:t xml:space="preserve">coordination vary widely </w:t>
      </w:r>
      <w:sdt>
        <w:sdtPr>
          <w:rPr>
            <w:rFonts w:ascii="Arial" w:hAnsi="Arial" w:cs="Arial"/>
            <w:color w:val="000000"/>
            <w:sz w:val="22"/>
            <w:szCs w:val="22"/>
          </w:rPr>
          <w:tag w:val="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"/>
          <w:id w:val="-2075112478"/>
          <w:placeholder>
            <w:docPart w:val="3E1122D0610CFE4290902EF0ABFD3F43"/>
          </w:placeholder>
        </w:sdtPr>
        <w:sdtContent>
          <w:r w:rsidR="008A7456" w:rsidRPr="008A7456">
            <w:rPr>
              <w:rFonts w:ascii="Arial" w:hAnsi="Arial" w:cs="Arial"/>
              <w:color w:val="000000"/>
              <w:sz w:val="22"/>
              <w:szCs w:val="22"/>
            </w:rPr>
            <w:t>(Zumbansen, Peretz and Hébert, 2014; Ramírez Ribera, 2024; Irons and Sheffield, 2025)</w:t>
          </w:r>
        </w:sdtContent>
      </w:sdt>
      <w:r w:rsidRPr="001B6A09">
        <w:rPr>
          <w:rFonts w:ascii="Arial" w:hAnsi="Arial" w:cs="Arial"/>
          <w:color w:val="000000" w:themeColor="text1"/>
          <w:sz w:val="22"/>
          <w:szCs w:val="22"/>
        </w:rPr>
        <w:t>.</w:t>
      </w:r>
    </w:p>
    <w:p w14:paraId="3599B2C5" w14:textId="77777777" w:rsidR="00564CAF" w:rsidRPr="001B6A09" w:rsidRDefault="00564CAF" w:rsidP="001B6A09">
      <w:pPr>
        <w:spacing w:after="0" w:line="360" w:lineRule="auto"/>
        <w:rPr>
          <w:rFonts w:ascii="Arial" w:hAnsi="Arial" w:cs="Arial"/>
          <w:color w:val="000000" w:themeColor="text1"/>
          <w:sz w:val="22"/>
          <w:szCs w:val="22"/>
        </w:rPr>
      </w:pPr>
    </w:p>
    <w:p w14:paraId="2EABD91D" w14:textId="77777777" w:rsidR="001B6A09" w:rsidRPr="001B6A09" w:rsidRDefault="001B6A09" w:rsidP="001B6A09">
      <w:pPr>
        <w:spacing w:after="0" w:line="360" w:lineRule="auto"/>
        <w:outlineLvl w:val="2"/>
        <w:rPr>
          <w:rFonts w:ascii="Arial" w:hAnsi="Arial" w:cs="Arial"/>
          <w:b/>
          <w:bCs/>
          <w:color w:val="000000" w:themeColor="text1"/>
          <w:sz w:val="22"/>
          <w:szCs w:val="22"/>
        </w:rPr>
      </w:pPr>
      <w:r w:rsidRPr="001B6A09">
        <w:rPr>
          <w:rFonts w:ascii="Arial" w:hAnsi="Arial" w:cs="Arial"/>
          <w:b/>
          <w:bCs/>
          <w:color w:val="000000" w:themeColor="text1"/>
          <w:sz w:val="22"/>
          <w:szCs w:val="22"/>
        </w:rPr>
        <w:t>Respiratory–Phonatory Integration and Vocal Motor Control</w:t>
      </w:r>
    </w:p>
    <w:p w14:paraId="11B4F7CB" w14:textId="2011F404" w:rsidR="001B6A09" w:rsidRPr="001B6A09" w:rsidRDefault="001B6A09" w:rsidP="00281BA7">
      <w:pPr>
        <w:spacing w:after="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Disrupted coordination between respiration and phonation is a defining feature of many neurogenic speech disorders, contributing to reduced loudness, shortened phrase length and vocal instability </w:t>
      </w:r>
      <w:sdt>
        <w:sdtPr>
          <w:rPr>
            <w:rFonts w:ascii="Arial" w:hAnsi="Arial" w:cs="Arial"/>
            <w:color w:val="000000"/>
            <w:sz w:val="22"/>
            <w:szCs w:val="22"/>
          </w:rPr>
          <w:tag w:val="MENDELEY_CITATION_v3_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"/>
          <w:id w:val="-1319504447"/>
          <w:placeholder>
            <w:docPart w:val="3E1122D0610CFE4290902EF0ABFD3F43"/>
          </w:placeholder>
        </w:sdtPr>
        <w:sdtContent>
          <w:r w:rsidR="008A7456" w:rsidRPr="008A7456">
            <w:rPr>
              <w:rFonts w:ascii="Arial" w:hAnsi="Arial" w:cs="Arial"/>
              <w:color w:val="000000"/>
              <w:sz w:val="22"/>
              <w:szCs w:val="22"/>
            </w:rPr>
            <w:t>(Haneishi, 2001; Azekawa and Lagasse, 2018)</w:t>
          </w:r>
        </w:sdtContent>
      </w:sdt>
      <w:r w:rsidRPr="001B6A09">
        <w:rPr>
          <w:rFonts w:ascii="Arial" w:hAnsi="Arial" w:cs="Arial"/>
          <w:color w:val="000000" w:themeColor="text1"/>
          <w:sz w:val="22"/>
          <w:szCs w:val="22"/>
        </w:rPr>
        <w:t xml:space="preserve">. Singing places uniquely high demands on respiratory–phonatory integration, requiring controlled subglottal pressure, sustained exhalation and efficient laryngeal valving over extended phrases </w:t>
      </w:r>
      <w:sdt>
        <w:sdtPr>
          <w:rPr>
            <w:rFonts w:ascii="Arial" w:hAnsi="Arial" w:cs="Arial"/>
            <w:color w:val="000000"/>
            <w:sz w:val="22"/>
            <w:szCs w:val="22"/>
          </w:rPr>
          <w:tag w:val="MENDELEY_CITATION_v3_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"/>
          <w:id w:val="1285616850"/>
          <w:placeholder>
            <w:docPart w:val="3E1122D0610CFE4290902EF0ABFD3F43"/>
          </w:placeholder>
        </w:sdtPr>
        <w:sdtContent>
          <w:r w:rsidR="008A7456" w:rsidRPr="008A7456">
            <w:rPr>
              <w:rFonts w:ascii="Arial" w:hAnsi="Arial" w:cs="Arial"/>
              <w:color w:val="000000"/>
              <w:sz w:val="22"/>
              <w:szCs w:val="22"/>
            </w:rPr>
            <w:t>(Cohen and Masse, 1993; Tamplin, 2008a)</w:t>
          </w:r>
        </w:sdtContent>
      </w:sdt>
      <w:r w:rsidRPr="001B6A09">
        <w:rPr>
          <w:rFonts w:ascii="Arial" w:hAnsi="Arial" w:cs="Arial"/>
          <w:color w:val="000000" w:themeColor="text1"/>
          <w:sz w:val="22"/>
          <w:szCs w:val="22"/>
        </w:rPr>
        <w:t xml:space="preserve">. These demands create a therapeutic context in which respiratory and phonatory systems can be retrained concurrently, rather than in isolation, thereby addressing a core limitation of many conventional speech tasks </w:t>
      </w:r>
      <w:sdt>
        <w:sdtPr>
          <w:rPr>
            <w:rFonts w:ascii="Arial" w:hAnsi="Arial" w:cs="Arial"/>
            <w:color w:val="000000"/>
            <w:sz w:val="22"/>
            <w:szCs w:val="22"/>
          </w:rPr>
          <w:tag w:val="MENDELEY_CITATION_v3_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"/>
          <w:id w:val="-1050452857"/>
          <w:placeholder>
            <w:docPart w:val="1869CC670860EE47A3C2D2F9F8F38382"/>
          </w:placeholder>
        </w:sdtPr>
        <w:sdtContent>
          <w:r w:rsidR="008A7456" w:rsidRPr="008A7456">
            <w:rPr>
              <w:rFonts w:ascii="Arial" w:hAnsi="Arial" w:cs="Arial"/>
              <w:color w:val="000000"/>
              <w:sz w:val="22"/>
              <w:szCs w:val="22"/>
            </w:rPr>
            <w:t>(Thaut and Hömberg, 2025; Thaut, McIntosh and Hoemberg, 2025)</w:t>
          </w:r>
        </w:sdtContent>
      </w:sdt>
      <w:r w:rsidRPr="001B6A09">
        <w:rPr>
          <w:rFonts w:ascii="Arial" w:hAnsi="Arial" w:cs="Arial"/>
          <w:color w:val="000000" w:themeColor="text1"/>
          <w:sz w:val="22"/>
          <w:szCs w:val="22"/>
        </w:rPr>
        <w:t xml:space="preserve"> .</w:t>
      </w:r>
    </w:p>
    <w:p w14:paraId="6692DA72" w14:textId="3BF2AB38" w:rsidR="001B6A09" w:rsidRPr="001B6A09" w:rsidRDefault="001B6A09" w:rsidP="00281BA7">
      <w:pPr>
        <w:spacing w:after="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Vocal Intonation Therapy explicitly targets these mechanisms through graded exercises designed to strengthen respiratory drive, promote continuous voicing and stabilise pitch  </w:t>
      </w:r>
      <w:sdt>
        <w:sdtPr>
          <w:rPr>
            <w:rFonts w:ascii="Arial" w:hAnsi="Arial" w:cs="Arial"/>
            <w:color w:val="000000"/>
            <w:sz w:val="22"/>
            <w:szCs w:val="22"/>
          </w:rPr>
          <w:tag w:val="MENDELEY_CITATION_v3_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"/>
          <w:id w:val="301192921"/>
          <w:placeholder>
            <w:docPart w:val="3E1122D0610CFE4290902EF0ABFD3F43"/>
          </w:placeholder>
        </w:sdtPr>
        <w:sdtContent>
          <w:r w:rsidR="008A7456" w:rsidRPr="008A7456">
            <w:rPr>
              <w:rFonts w:ascii="Arial" w:hAnsi="Arial" w:cs="Arial"/>
              <w:color w:val="000000"/>
              <w:sz w:val="22"/>
              <w:szCs w:val="22"/>
            </w:rPr>
            <w:t>(Cohen and Masse, 1993)</w:t>
          </w:r>
        </w:sdtContent>
      </w:sdt>
      <w:r w:rsidRPr="001B6A09">
        <w:rPr>
          <w:rFonts w:ascii="Arial" w:hAnsi="Arial" w:cs="Arial"/>
          <w:color w:val="000000"/>
          <w:sz w:val="22"/>
          <w:szCs w:val="22"/>
        </w:rPr>
        <w:t xml:space="preserve">. </w:t>
      </w:r>
      <w:r w:rsidRPr="001B6A09">
        <w:rPr>
          <w:rFonts w:ascii="Arial" w:hAnsi="Arial" w:cs="Arial"/>
          <w:color w:val="000000" w:themeColor="text1"/>
          <w:sz w:val="22"/>
          <w:szCs w:val="22"/>
        </w:rPr>
        <w:t xml:space="preserve">Empirical studies demonstrate that singing-based vocal exercises improve maximum phonation time, vocal intensity and overall voice quality in individuals with neurogenic dysarthria </w:t>
      </w:r>
      <w:sdt>
        <w:sdtPr>
          <w:rPr>
            <w:rFonts w:ascii="Arial" w:hAnsi="Arial" w:cs="Arial"/>
            <w:color w:val="000000"/>
            <w:sz w:val="22"/>
            <w:szCs w:val="22"/>
          </w:rPr>
          <w:tag w:val="MENDELEY_CITATION_v3_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"/>
          <w:id w:val="-1560938678"/>
          <w:placeholder>
            <w:docPart w:val="3E1122D0610CFE4290902EF0ABFD3F43"/>
          </w:placeholder>
        </w:sdtPr>
        <w:sdtContent>
          <w:r w:rsidR="008A7456" w:rsidRPr="008A7456">
            <w:rPr>
              <w:rFonts w:ascii="Arial" w:hAnsi="Arial" w:cs="Arial"/>
              <w:color w:val="000000"/>
              <w:sz w:val="22"/>
              <w:szCs w:val="22"/>
            </w:rPr>
            <w:t>(Haneishi, 2001; Tamplin, 2008a)</w:t>
          </w:r>
        </w:sdtContent>
      </w:sdt>
      <w:r w:rsidRPr="001B6A09">
        <w:rPr>
          <w:rFonts w:ascii="Arial" w:hAnsi="Arial" w:cs="Arial"/>
          <w:color w:val="000000" w:themeColor="text1"/>
          <w:sz w:val="22"/>
          <w:szCs w:val="22"/>
        </w:rPr>
        <w:t xml:space="preserve">. Within the Neurologic Music Therapy framework, such outcomes are interpreted as markers of improved vocal motor control rather than isolated acoustic changes, reflecting more efficient coordination of respiratory and laryngeal subsystems </w:t>
      </w:r>
      <w:sdt>
        <w:sdtPr>
          <w:rPr>
            <w:rFonts w:ascii="Arial" w:hAnsi="Arial" w:cs="Arial"/>
            <w:color w:val="000000"/>
            <w:sz w:val="22"/>
            <w:szCs w:val="22"/>
          </w:rPr>
          <w:tag w:val="MENDELEY_CITATION_v3_eyJjaXRhdGlvbklEIjoiTUVOREVMRVlfQ0lUQVRJT05fYzc3NGY5YzktZmNmZS00NWE3LTk4OWMtMWIxNTY1ODllNTBiIiwicHJvcGVydGllcyI6eyJub3RlSW5kZXgiOjB9LCJpc0VkaXRlZCI6ZmFsc2UsIm1hbnVhbE92ZXJyaWRlIjp7ImlzTWFudWFsbHlPdmVycmlkZGVuIjpmYWxzZSwiY2l0ZXByb2NUZXh0IjoiK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
          <w:id w:val="-1913686614"/>
          <w:placeholder>
            <w:docPart w:val="3E1122D0610CFE4290902EF0ABFD3F43"/>
          </w:placeholder>
        </w:sdtPr>
        <w:sdtContent>
          <w:r w:rsidR="008A7456" w:rsidRPr="008A7456">
            <w:rPr>
              <w:rFonts w:ascii="Arial" w:hAnsi="Arial" w:cs="Arial"/>
              <w:color w:val="000000"/>
              <w:sz w:val="22"/>
              <w:szCs w:val="22"/>
            </w:rPr>
            <w:t>(Thaut, McIntosh and Hoemberg, 2025)</w:t>
          </w:r>
        </w:sdtContent>
      </w:sdt>
      <w:r w:rsidRPr="001B6A09">
        <w:rPr>
          <w:rFonts w:ascii="Arial" w:hAnsi="Arial" w:cs="Arial"/>
          <w:color w:val="000000" w:themeColor="text1"/>
          <w:sz w:val="22"/>
          <w:szCs w:val="22"/>
        </w:rPr>
        <w:t>.</w:t>
      </w:r>
    </w:p>
    <w:p w14:paraId="2AD32DFE" w14:textId="0EC3D8D3" w:rsidR="001B6A09" w:rsidRDefault="001B6A09" w:rsidP="00281BA7">
      <w:pPr>
        <w:spacing w:after="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Therapeutic Singing further reinforces these mechanisms by integrating respiratory demands with expressive phrasing and melodic structure </w:t>
      </w:r>
      <w:sdt>
        <w:sdtPr>
          <w:rPr>
            <w:rFonts w:ascii="Arial" w:hAnsi="Arial" w:cs="Arial"/>
            <w:color w:val="000000"/>
            <w:sz w:val="22"/>
            <w:szCs w:val="22"/>
          </w:rPr>
          <w:tag w:val="MENDELEY_CITATION_v3_eyJjaXRhdGlvbklEIjoiTUVOREVMRVlfQ0lUQVRJT05fMzZhMzBhZmItNzBjNy00MmQzLWFhM2YtMDhhZWQ1MmIxYTViIiwicHJvcGVydGllcyI6eyJub3RlSW5kZXgiOjB9LCJpc0VkaXRlZCI6ZmFsc2UsIm1hbnVhbE92ZXJyaWRlIjp7ImlzTWFudWFsbHlPdmVycmlkZGVuIjpmYWxzZSwiY2l0ZXByb2NUZXh0IjoiKFNhbnRvbmksIDIwMjU7I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cGFnZSI6IjIyNi0yMzYiLCJlZGl0aW9uIjoiMiIsInB1Ymxpc2hlciI6Ik94Zm9yZCBVbml2ZXJzaXR5IFByZXNzIiwiY29udGFpbmVyLXRpdGxlLXNob3J0IjoiIn0sImlzVGVtcG9yYXJ5IjpmYWxzZX1dfQ=="/>
          <w:id w:val="1640235081"/>
          <w:placeholder>
            <w:docPart w:val="3E1122D0610CFE4290902EF0ABFD3F43"/>
          </w:placeholder>
        </w:sdtPr>
        <w:sdtContent>
          <w:r w:rsidR="008A7456" w:rsidRPr="008A7456">
            <w:rPr>
              <w:rFonts w:ascii="Arial" w:hAnsi="Arial" w:cs="Arial"/>
              <w:color w:val="000000"/>
              <w:sz w:val="22"/>
              <w:szCs w:val="22"/>
            </w:rPr>
            <w:t>(Santoni, 2025; Thaut, McIntosh and Hoemberg, 2025)</w:t>
          </w:r>
        </w:sdtContent>
      </w:sdt>
      <w:r w:rsidRPr="001B6A09">
        <w:rPr>
          <w:rFonts w:ascii="Arial" w:hAnsi="Arial" w:cs="Arial"/>
          <w:color w:val="000000" w:themeColor="text1"/>
          <w:sz w:val="22"/>
          <w:szCs w:val="22"/>
        </w:rPr>
        <w:t>. The sustained airflow required for singing supports longer utterances and more stable vocal output, addressing functional communication challenges that extend beyond isolated speech tasks</w:t>
      </w:r>
      <w:r w:rsidR="008A7456">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cGFnZSI6IjIyNi0yMzYiLCJlZGl0aW9uIjoiMiIsInB1Ymxpc2hlciI6Ik94Zm9yZCBVbml2ZXJzaXR5IFByZXNzIiwiY29udGFpbmVyLXRpdGxlLXNob3J0IjoiIn0sImlzVGVtcG9yYXJ5IjpmYWxzZX1dfQ=="/>
          <w:id w:val="845685192"/>
          <w:placeholder>
            <w:docPart w:val="DefaultPlaceholder_-1854013440"/>
          </w:placeholder>
        </w:sdtPr>
        <w:sdtContent>
          <w:r w:rsidR="008A7456" w:rsidRPr="008A7456">
            <w:rPr>
              <w:rFonts w:ascii="Arial" w:hAnsi="Arial" w:cs="Arial"/>
              <w:color w:val="000000"/>
              <w:sz w:val="22"/>
              <w:szCs w:val="22"/>
            </w:rPr>
            <w:t>(Santoni, 2025)</w:t>
          </w:r>
        </w:sdtContent>
      </w:sdt>
      <w:r w:rsidRPr="001B6A09">
        <w:rPr>
          <w:rFonts w:ascii="Arial" w:hAnsi="Arial" w:cs="Arial"/>
          <w:color w:val="000000" w:themeColor="text1"/>
          <w:sz w:val="22"/>
          <w:szCs w:val="22"/>
        </w:rPr>
        <w:t>. Importantly, these benefits emerge within a neurologically grounded framework, distinguishing therapeutic singing from purely pedagogical vocal training.</w:t>
      </w:r>
    </w:p>
    <w:p w14:paraId="3FDB823C" w14:textId="77777777" w:rsidR="00281BA7" w:rsidRPr="001B6A09" w:rsidRDefault="00281BA7" w:rsidP="00281BA7">
      <w:pPr>
        <w:spacing w:after="0" w:line="360" w:lineRule="auto"/>
        <w:ind w:firstLine="720"/>
        <w:rPr>
          <w:rFonts w:ascii="Arial" w:hAnsi="Arial" w:cs="Arial"/>
          <w:color w:val="000000" w:themeColor="text1"/>
          <w:sz w:val="22"/>
          <w:szCs w:val="22"/>
        </w:rPr>
      </w:pPr>
    </w:p>
    <w:p w14:paraId="0298364E" w14:textId="77777777" w:rsidR="001B6A09" w:rsidRPr="001B6A09" w:rsidRDefault="001B6A09" w:rsidP="001B6A09">
      <w:pPr>
        <w:pStyle w:val="Heading3"/>
        <w:spacing w:before="0" w:after="0" w:line="360" w:lineRule="auto"/>
        <w:rPr>
          <w:rFonts w:ascii="Arial" w:hAnsi="Arial" w:cs="Arial"/>
          <w:color w:val="000000" w:themeColor="text1"/>
          <w:sz w:val="22"/>
          <w:szCs w:val="22"/>
        </w:rPr>
      </w:pPr>
      <w:r w:rsidRPr="001B6A09">
        <w:rPr>
          <w:rStyle w:val="Strong"/>
          <w:rFonts w:ascii="Arial" w:hAnsi="Arial" w:cs="Arial"/>
          <w:color w:val="000000" w:themeColor="text1"/>
          <w:sz w:val="22"/>
          <w:szCs w:val="22"/>
        </w:rPr>
        <w:t xml:space="preserve">Neuroplasticity and Motor Learning </w:t>
      </w:r>
    </w:p>
    <w:p w14:paraId="4F400FC0" w14:textId="2C038120" w:rsidR="00281BA7" w:rsidRPr="001B6A09" w:rsidRDefault="001B6A09" w:rsidP="008A7456">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The effectiveness of singing-informed interventions can be further understood through principles of motor learning and experience-dependent neuroplasticity. Motor learning theory emphasises the role of task specificity, repetition, feedback and progression in stabilising new motor patterns—principles that are embedded within Neurologic Music Therapy techniques </w:t>
      </w:r>
      <w:sdt>
        <w:sdtPr>
          <w:rPr>
            <w:rFonts w:ascii="Arial" w:hAnsi="Arial" w:cs="Arial"/>
            <w:color w:val="000000"/>
            <w:sz w:val="22"/>
            <w:szCs w:val="22"/>
          </w:rPr>
          <w:tag w:val="MENDELEY_CITATION_v3_eyJjaXRhdGlvbklEIjoiTUVOREVMRVlfQ0lUQVRJT05fMTI4Y2NiZDUtNWRhOS00MjBjLWIxZGMtZjI4ZjdhNzk1MjNiIiwicHJvcGVydGllcyI6eyJub3RlSW5kZXgiOjB9LCJpc0VkaXRlZCI6ZmFsc2UsIm1hbnVhbE92ZXJyaWRlIjp7ImlzTWFudWFsbHlPdmVycmlkZGVuIjpmYWxzZSwiY2l0ZXByb2NUZXh0IjoiK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
          <w:id w:val="-422576261"/>
          <w:placeholder>
            <w:docPart w:val="3E1122D0610CFE4290902EF0ABFD3F43"/>
          </w:placeholder>
        </w:sdtPr>
        <w:sdtContent>
          <w:r w:rsidR="008A7456" w:rsidRPr="008A7456">
            <w:rPr>
              <w:rFonts w:ascii="Arial" w:hAnsi="Arial" w:cs="Arial"/>
              <w:color w:val="000000"/>
              <w:sz w:val="22"/>
              <w:szCs w:val="22"/>
            </w:rPr>
            <w:t>(Thaut, McIntosh and Hoemberg, 2025)</w:t>
          </w:r>
        </w:sdtContent>
      </w:sdt>
      <w:r w:rsidRPr="001B6A09">
        <w:rPr>
          <w:rFonts w:ascii="Arial" w:hAnsi="Arial" w:cs="Arial"/>
          <w:color w:val="000000" w:themeColor="text1"/>
          <w:sz w:val="22"/>
          <w:szCs w:val="22"/>
        </w:rPr>
        <w:t xml:space="preserve">. Singing integrates multiple sensory and motor channels simultaneously, providing auditory modelling, kinaesthetic feedback and rhythmic structure within a single task </w:t>
      </w:r>
      <w:sdt>
        <w:sdtPr>
          <w:rPr>
            <w:rFonts w:ascii="Arial" w:hAnsi="Arial" w:cs="Arial"/>
            <w:color w:val="000000"/>
            <w:sz w:val="22"/>
            <w:szCs w:val="22"/>
          </w:rPr>
          <w:tag w:val="MENDELEY_CITATION_v3_eyJjaXRhdGlvbklEIjoiTUVOREVMRVlfQ0lUQVRJT05fMTgxMzU2MTktMTg4My00ZTNiLTkxOGQtYWM5ZjZhZWMzNDAxIiwicHJvcGVydGllcyI6eyJub3RlSW5kZXgiOjB9LCJpc0VkaXRlZCI6ZmFsc2UsIm1hbnVhbE92ZXJyaWRlIjp7ImlzTWFudWFsbHlPdmVycmlkZGVuIjpmYWxzZSwiY2l0ZXByb2NUZXh0IjoiKFNjaGxhdWcsIE1hZWNoaW5hIGFuZCBOb3J0b24sIDIwMDg7I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"/>
          <w:id w:val="-932815756"/>
          <w:placeholder>
            <w:docPart w:val="3E1122D0610CFE4290902EF0ABFD3F43"/>
          </w:placeholder>
        </w:sdtPr>
        <w:sdtContent>
          <w:r w:rsidR="008A7456" w:rsidRPr="008A7456">
            <w:rPr>
              <w:rFonts w:ascii="Arial" w:hAnsi="Arial" w:cs="Arial"/>
              <w:color w:val="000000"/>
              <w:sz w:val="22"/>
              <w:szCs w:val="22"/>
            </w:rPr>
            <w:t>(Schlaug, Maechina and Norton, 2008; Thaut, McIntosh and Hoemberg, 2025)</w:t>
          </w:r>
        </w:sdtContent>
      </w:sdt>
      <w:r w:rsidRPr="001B6A09">
        <w:rPr>
          <w:rFonts w:ascii="Arial" w:hAnsi="Arial" w:cs="Arial"/>
          <w:color w:val="000000" w:themeColor="text1"/>
          <w:sz w:val="22"/>
          <w:szCs w:val="22"/>
        </w:rPr>
        <w:t xml:space="preserve"> . This multimodal integration is particularly advantageous in neurological populations, where reliance on a single learning pathway may be compromised </w:t>
      </w:r>
      <w:sdt>
        <w:sdtPr>
          <w:rPr>
            <w:rFonts w:ascii="Arial" w:hAnsi="Arial" w:cs="Arial"/>
            <w:color w:val="000000"/>
            <w:sz w:val="22"/>
            <w:szCs w:val="22"/>
          </w:rPr>
          <w:tag w:val="MENDELEY_CITATION_v3_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"/>
          <w:id w:val="-1520922005"/>
          <w:placeholder>
            <w:docPart w:val="3E1122D0610CFE4290902EF0ABFD3F43"/>
          </w:placeholder>
        </w:sdtPr>
        <w:sdtContent>
          <w:r w:rsidR="008A7456" w:rsidRPr="008A7456">
            <w:rPr>
              <w:rFonts w:ascii="Arial" w:hAnsi="Arial" w:cs="Arial"/>
              <w:color w:val="000000"/>
              <w:sz w:val="22"/>
            </w:rPr>
            <w:t xml:space="preserve">(Lee </w:t>
          </w:r>
          <w:r w:rsidR="008A7456" w:rsidRPr="008A7456">
            <w:rPr>
              <w:rFonts w:ascii="Arial" w:hAnsi="Arial" w:cs="Arial"/>
              <w:i/>
              <w:iCs/>
              <w:color w:val="000000"/>
              <w:sz w:val="22"/>
            </w:rPr>
            <w:t>et al.</w:t>
          </w:r>
          <w:r w:rsidR="008A7456" w:rsidRPr="008A7456">
            <w:rPr>
              <w:rFonts w:ascii="Arial" w:hAnsi="Arial" w:cs="Arial"/>
              <w:color w:val="000000"/>
              <w:sz w:val="22"/>
            </w:rPr>
            <w:t>, 2019; Thaut, McIntosh and Hoemberg, 2025)</w:t>
          </w:r>
        </w:sdtContent>
      </w:sdt>
      <w:r w:rsidRPr="001B6A09">
        <w:rPr>
          <w:rFonts w:ascii="Arial" w:hAnsi="Arial" w:cs="Arial"/>
          <w:color w:val="000000" w:themeColor="text1"/>
          <w:sz w:val="22"/>
          <w:szCs w:val="22"/>
        </w:rPr>
        <w:t>.</w:t>
      </w:r>
    </w:p>
    <w:p w14:paraId="4387EC58" w14:textId="655CA187" w:rsidR="001B6A09" w:rsidRPr="001B6A09" w:rsidRDefault="001B6A09" w:rsidP="00281BA7">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Melodic Intonation Therapy provides the strongest neuroplastic evidence base among singing-informed approaches. Structural neuroimaging studies demonstrate increased integrity of right-hemisphere white-matter tracts following intensive MIT, suggesting that melodic–rhythmic training can induce durable reorganisation of language-supporting networks </w:t>
      </w:r>
      <w:sdt>
        <w:sdtPr>
          <w:rPr>
            <w:rFonts w:ascii="Arial" w:hAnsi="Arial" w:cs="Arial"/>
            <w:color w:val="000000"/>
            <w:sz w:val="22"/>
            <w:szCs w:val="22"/>
          </w:rPr>
          <w:tag w:val="MENDELEY_CITATION_v3_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"/>
          <w:id w:val="559526240"/>
          <w:placeholder>
            <w:docPart w:val="3E1122D0610CFE4290902EF0ABFD3F43"/>
          </w:placeholder>
        </w:sdtPr>
        <w:sdtContent>
          <w:r w:rsidR="008A7456" w:rsidRPr="008A7456">
            <w:rPr>
              <w:rFonts w:ascii="Arial" w:hAnsi="Arial" w:cs="Arial"/>
              <w:color w:val="000000"/>
              <w:sz w:val="22"/>
              <w:szCs w:val="22"/>
            </w:rPr>
            <w:t>(Schlaug, Marchina and Norton, 2009)</w:t>
          </w:r>
        </w:sdtContent>
      </w:sdt>
      <w:r w:rsidRPr="001B6A09">
        <w:rPr>
          <w:rFonts w:ascii="Arial" w:hAnsi="Arial" w:cs="Arial"/>
          <w:color w:val="000000" w:themeColor="text1"/>
          <w:sz w:val="22"/>
          <w:szCs w:val="22"/>
        </w:rPr>
        <w:t xml:space="preserve">. Functional imaging further indicates that MIT engages right-hemisphere auditory–motor circuits capable of supporting expressive output when left-hemisphere language regions are damaged </w:t>
      </w:r>
      <w:sdt>
        <w:sdtPr>
          <w:rPr>
            <w:rFonts w:ascii="Arial" w:hAnsi="Arial" w:cs="Arial"/>
            <w:color w:val="000000"/>
            <w:sz w:val="22"/>
            <w:szCs w:val="22"/>
          </w:rPr>
          <w:tag w:val="MENDELEY_CITATION_v3_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"/>
          <w:id w:val="428167113"/>
          <w:placeholder>
            <w:docPart w:val="3E1122D0610CFE4290902EF0ABFD3F43"/>
          </w:placeholder>
        </w:sdtPr>
        <w:sdtContent>
          <w:r w:rsidR="008A7456" w:rsidRPr="008A7456">
            <w:rPr>
              <w:rFonts w:ascii="Arial" w:hAnsi="Arial" w:cs="Arial"/>
              <w:color w:val="000000"/>
              <w:sz w:val="22"/>
              <w:szCs w:val="22"/>
            </w:rPr>
            <w:t>(Marchina, Norton and Schlaug, 2023)</w:t>
          </w:r>
        </w:sdtContent>
      </w:sdt>
      <w:r w:rsidRPr="001B6A09">
        <w:rPr>
          <w:rFonts w:ascii="Arial" w:hAnsi="Arial" w:cs="Arial"/>
          <w:color w:val="000000" w:themeColor="text1"/>
          <w:sz w:val="22"/>
          <w:szCs w:val="22"/>
        </w:rPr>
        <w:t>. These findings support the interpretation of MIT as a motor relearning system rather than a compensatory communication strategy alone.</w:t>
      </w:r>
    </w:p>
    <w:p w14:paraId="5082B77F" w14:textId="1CC75582" w:rsidR="001B6A09" w:rsidRPr="001B6A09" w:rsidRDefault="001B6A09" w:rsidP="00281BA7">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Although fewer neuroimaging studies exist for Vocal Intonation Therapy and Therapeutic Singing, behavioural evidence suggests that similar learning principles apply. VIT employs systematic progression from simple sustained phonation to more complex pitch and prosodic patterns, facilitating gradual refinement of vocal motor control </w:t>
      </w:r>
      <w:sdt>
        <w:sdtPr>
          <w:rPr>
            <w:rFonts w:ascii="Arial" w:hAnsi="Arial" w:cs="Arial"/>
            <w:color w:val="000000"/>
            <w:sz w:val="22"/>
            <w:szCs w:val="22"/>
          </w:rPr>
          <w:tag w:val="MENDELEY_CITATION_v3_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"/>
          <w:id w:val="1643545035"/>
          <w:placeholder>
            <w:docPart w:val="3E1122D0610CFE4290902EF0ABFD3F43"/>
          </w:placeholder>
        </w:sdtPr>
        <w:sdtContent>
          <w:r w:rsidR="008A7456" w:rsidRPr="008A7456">
            <w:rPr>
              <w:rFonts w:ascii="Arial" w:hAnsi="Arial" w:cs="Arial"/>
              <w:color w:val="000000"/>
              <w:sz w:val="22"/>
              <w:szCs w:val="22"/>
            </w:rPr>
            <w:t>(Cohen and Masse, 1993)</w:t>
          </w:r>
        </w:sdtContent>
      </w:sdt>
      <w:r w:rsidRPr="001B6A09">
        <w:rPr>
          <w:rFonts w:ascii="Arial" w:hAnsi="Arial" w:cs="Arial"/>
          <w:color w:val="000000" w:themeColor="text1"/>
          <w:sz w:val="22"/>
          <w:szCs w:val="22"/>
        </w:rPr>
        <w:t xml:space="preserve">. Therapeutic Singing similarly incorporates repetition, graded difficulty and feedback, particularly when interventions are structured rather than purely expressive </w:t>
      </w:r>
      <w:sdt>
        <w:sdtPr>
          <w:rPr>
            <w:rFonts w:ascii="Arial" w:hAnsi="Arial" w:cs="Arial"/>
            <w:color w:val="000000"/>
            <w:sz w:val="22"/>
            <w:szCs w:val="22"/>
          </w:rPr>
          <w:tag w:val="MENDELEY_CITATION_v3_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cGFnZSI6IjIyNi0yMzYiLCJlZGl0aW9uIjoiMiIsInB1Ymxpc2hlciI6Ik94Zm9yZCBVbml2ZXJzaXR5IFByZXNzIiwiY29udGFpbmVyLXRpdGxlLXNob3J0IjoiIn0sImlzVGVtcG9yYXJ5IjpmYWxzZX1dfQ=="/>
          <w:id w:val="-530105777"/>
          <w:placeholder>
            <w:docPart w:val="3E1122D0610CFE4290902EF0ABFD3F43"/>
          </w:placeholder>
        </w:sdtPr>
        <w:sdtContent>
          <w:r w:rsidR="008A7456" w:rsidRPr="008A7456">
            <w:rPr>
              <w:rFonts w:ascii="Arial" w:hAnsi="Arial" w:cs="Arial"/>
              <w:color w:val="000000"/>
              <w:sz w:val="22"/>
              <w:szCs w:val="22"/>
            </w:rPr>
            <w:t>(Santoni, 2025)</w:t>
          </w:r>
        </w:sdtContent>
      </w:sdt>
      <w:r w:rsidRPr="001B6A09">
        <w:rPr>
          <w:rFonts w:ascii="Arial" w:hAnsi="Arial" w:cs="Arial"/>
          <w:color w:val="000000" w:themeColor="text1"/>
          <w:sz w:val="22"/>
          <w:szCs w:val="22"/>
        </w:rPr>
        <w:t xml:space="preserve">. Importantly, the motivational and affective components of singing may enhance engagement and adherence, factors known to influence motor learning outcomes </w:t>
      </w:r>
      <w:sdt>
        <w:sdtPr>
          <w:rPr>
            <w:rFonts w:ascii="Arial" w:hAnsi="Arial" w:cs="Arial"/>
            <w:color w:val="000000"/>
            <w:sz w:val="22"/>
            <w:szCs w:val="22"/>
          </w:rPr>
          <w:tag w:val="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"/>
          <w:id w:val="-439680306"/>
          <w:placeholder>
            <w:docPart w:val="3E1122D0610CFE4290902EF0ABFD3F43"/>
          </w:placeholder>
        </w:sdtPr>
        <w:sdtContent>
          <w:r w:rsidR="008A7456" w:rsidRPr="008A7456">
            <w:rPr>
              <w:rFonts w:ascii="Arial" w:hAnsi="Arial" w:cs="Arial"/>
              <w:color w:val="000000"/>
              <w:sz w:val="22"/>
            </w:rPr>
            <w:t xml:space="preserve">(Baker, Wigram and Gold, 2005; Tamplin and Baker, 2017; Lee </w:t>
          </w:r>
          <w:r w:rsidR="008A7456" w:rsidRPr="008A7456">
            <w:rPr>
              <w:rFonts w:ascii="Arial" w:hAnsi="Arial" w:cs="Arial"/>
              <w:i/>
              <w:iCs/>
              <w:color w:val="000000"/>
              <w:sz w:val="22"/>
            </w:rPr>
            <w:t>et al.</w:t>
          </w:r>
          <w:r w:rsidR="008A7456" w:rsidRPr="008A7456">
            <w:rPr>
              <w:rFonts w:ascii="Arial" w:hAnsi="Arial" w:cs="Arial"/>
              <w:color w:val="000000"/>
              <w:sz w:val="22"/>
            </w:rPr>
            <w:t>, 2019)</w:t>
          </w:r>
        </w:sdtContent>
      </w:sdt>
      <w:r w:rsidRPr="001B6A09">
        <w:rPr>
          <w:rFonts w:ascii="Arial" w:hAnsi="Arial" w:cs="Arial"/>
          <w:color w:val="000000" w:themeColor="text1"/>
          <w:sz w:val="22"/>
          <w:szCs w:val="22"/>
        </w:rPr>
        <w:t xml:space="preserve">. However, variability in intervention dosage and protocol fidelity across studies complicates direct comparison and limits conclusions regarding optimal intensity and duration </w:t>
      </w:r>
      <w:sdt>
        <w:sdtPr>
          <w:rPr>
            <w:rFonts w:ascii="Arial" w:hAnsi="Arial" w:cs="Arial"/>
            <w:color w:val="000000"/>
            <w:sz w:val="22"/>
            <w:szCs w:val="22"/>
          </w:rPr>
          <w:tag w:val="MENDELEY_CITATION_v3_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"/>
          <w:id w:val="1946729847"/>
          <w:placeholder>
            <w:docPart w:val="3E1122D0610CFE4290902EF0ABFD3F43"/>
          </w:placeholder>
        </w:sdtPr>
        <w:sdtContent>
          <w:r w:rsidR="008A7456" w:rsidRPr="008A7456">
            <w:rPr>
              <w:rFonts w:ascii="Arial" w:hAnsi="Arial" w:cs="Arial"/>
              <w:color w:val="000000"/>
              <w:sz w:val="22"/>
              <w:szCs w:val="22"/>
            </w:rPr>
            <w:t>(Zumbansen, Peretz and Hébert, 2014)</w:t>
          </w:r>
        </w:sdtContent>
      </w:sdt>
      <w:r w:rsidRPr="001B6A09">
        <w:rPr>
          <w:rFonts w:ascii="Arial" w:hAnsi="Arial" w:cs="Arial"/>
          <w:color w:val="000000" w:themeColor="text1"/>
          <w:sz w:val="22"/>
          <w:szCs w:val="22"/>
        </w:rPr>
        <w:t>.</w:t>
      </w:r>
    </w:p>
    <w:p w14:paraId="1287D13B" w14:textId="77777777" w:rsidR="00281BA7" w:rsidRDefault="00281BA7" w:rsidP="001B6A09">
      <w:pPr>
        <w:pStyle w:val="Heading3"/>
        <w:spacing w:before="0" w:after="0" w:line="360" w:lineRule="auto"/>
        <w:rPr>
          <w:rStyle w:val="Strong"/>
          <w:rFonts w:ascii="Arial" w:hAnsi="Arial" w:cs="Arial"/>
          <w:color w:val="000000" w:themeColor="text1"/>
          <w:sz w:val="22"/>
          <w:szCs w:val="22"/>
        </w:rPr>
      </w:pPr>
    </w:p>
    <w:p w14:paraId="41C66093" w14:textId="5FD892E2" w:rsidR="001B6A09" w:rsidRPr="001B6A09" w:rsidRDefault="001B6A09" w:rsidP="001B6A09">
      <w:pPr>
        <w:pStyle w:val="Heading3"/>
        <w:spacing w:before="0" w:after="0" w:line="360" w:lineRule="auto"/>
        <w:rPr>
          <w:rFonts w:ascii="Arial" w:hAnsi="Arial" w:cs="Arial"/>
          <w:color w:val="000000" w:themeColor="text1"/>
          <w:sz w:val="22"/>
          <w:szCs w:val="22"/>
        </w:rPr>
      </w:pPr>
      <w:r w:rsidRPr="001B6A09">
        <w:rPr>
          <w:rStyle w:val="Strong"/>
          <w:rFonts w:ascii="Arial" w:hAnsi="Arial" w:cs="Arial"/>
          <w:color w:val="000000" w:themeColor="text1"/>
          <w:sz w:val="22"/>
          <w:szCs w:val="22"/>
        </w:rPr>
        <w:t>Evidence Across Neurological Conditions</w:t>
      </w:r>
    </w:p>
    <w:p w14:paraId="5AF1F9EA" w14:textId="18951EAB" w:rsidR="001B6A09" w:rsidRPr="001B6A09" w:rsidRDefault="001B6A09" w:rsidP="008A7456">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The empirical literature demonstrates that singing-informed interventions produce meaningful improvements across a range of neurological conditions, though the strength and consistency of evidence varies by diagnosis (see Appendix A).</w:t>
      </w:r>
      <w:r w:rsidR="008A7456">
        <w:rPr>
          <w:rFonts w:ascii="Arial" w:hAnsi="Arial" w:cs="Arial"/>
          <w:color w:val="000000" w:themeColor="text1"/>
          <w:sz w:val="22"/>
          <w:szCs w:val="22"/>
        </w:rPr>
        <w:t xml:space="preserve"> </w:t>
      </w:r>
      <w:r w:rsidRPr="001B6A09">
        <w:rPr>
          <w:rStyle w:val="Strong"/>
          <w:rFonts w:ascii="Arial" w:eastAsiaTheme="majorEastAsia" w:hAnsi="Arial" w:cs="Arial"/>
          <w:b w:val="0"/>
          <w:bCs w:val="0"/>
          <w:color w:val="000000" w:themeColor="text1"/>
          <w:sz w:val="22"/>
          <w:szCs w:val="22"/>
        </w:rPr>
        <w:t>Parkinson’s disease</w:t>
      </w:r>
      <w:r w:rsidRPr="001B6A09">
        <w:rPr>
          <w:rFonts w:ascii="Arial" w:hAnsi="Arial" w:cs="Arial"/>
          <w:color w:val="000000" w:themeColor="text1"/>
          <w:sz w:val="22"/>
          <w:szCs w:val="22"/>
        </w:rPr>
        <w:t xml:space="preserve"> presents the most robust evidence base. Randomised and controlled trials report improvements in vocal intensity, maximum phonation time, respiratory pressure and prosodic variation following structured singing programs </w:t>
      </w:r>
      <w:sdt>
        <w:sdtPr>
          <w:rPr>
            <w:rFonts w:ascii="Arial" w:hAnsi="Arial" w:cs="Arial"/>
            <w:color w:val="000000"/>
            <w:sz w:val="22"/>
            <w:szCs w:val="22"/>
          </w:rPr>
          <w:tag w:val="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"/>
          <w:id w:val="920605212"/>
          <w:placeholder>
            <w:docPart w:val="3E1122D0610CFE4290902EF0ABFD3F43"/>
          </w:placeholder>
        </w:sdtPr>
        <w:sdtContent>
          <w:r w:rsidR="008A7456" w:rsidRPr="008A7456">
            <w:rPr>
              <w:rFonts w:ascii="Arial" w:hAnsi="Arial" w:cs="Arial"/>
              <w:color w:val="000000"/>
              <w:sz w:val="22"/>
            </w:rPr>
            <w:t xml:space="preserve">(Tamplin </w:t>
          </w:r>
          <w:r w:rsidR="008A7456" w:rsidRPr="008A7456">
            <w:rPr>
              <w:rFonts w:ascii="Arial" w:hAnsi="Arial" w:cs="Arial"/>
              <w:i/>
              <w:iCs/>
              <w:color w:val="000000"/>
              <w:sz w:val="22"/>
            </w:rPr>
            <w:t>et al.</w:t>
          </w:r>
          <w:r w:rsidR="008A7456" w:rsidRPr="008A7456">
            <w:rPr>
              <w:rFonts w:ascii="Arial" w:hAnsi="Arial" w:cs="Arial"/>
              <w:color w:val="000000"/>
              <w:sz w:val="22"/>
            </w:rPr>
            <w:t xml:space="preserve">, 2019; Mohseni </w:t>
          </w:r>
          <w:r w:rsidR="008A7456" w:rsidRPr="008A7456">
            <w:rPr>
              <w:rFonts w:ascii="Arial" w:hAnsi="Arial" w:cs="Arial"/>
              <w:i/>
              <w:iCs/>
              <w:color w:val="000000"/>
              <w:sz w:val="22"/>
            </w:rPr>
            <w:t>et al.</w:t>
          </w:r>
          <w:r w:rsidR="008A7456" w:rsidRPr="008A7456">
            <w:rPr>
              <w:rFonts w:ascii="Arial" w:hAnsi="Arial" w:cs="Arial"/>
              <w:color w:val="000000"/>
              <w:sz w:val="22"/>
            </w:rPr>
            <w:t>, 2023)</w:t>
          </w:r>
        </w:sdtContent>
      </w:sdt>
      <w:r w:rsidRPr="001B6A09">
        <w:rPr>
          <w:rFonts w:ascii="Arial" w:hAnsi="Arial" w:cs="Arial"/>
          <w:color w:val="000000" w:themeColor="text1"/>
          <w:sz w:val="22"/>
          <w:szCs w:val="22"/>
        </w:rPr>
        <w:t xml:space="preserve">. These outcomes are </w:t>
      </w:r>
      <w:r w:rsidRPr="001B6A09">
        <w:rPr>
          <w:rFonts w:ascii="Arial" w:hAnsi="Arial" w:cs="Arial"/>
          <w:color w:val="000000" w:themeColor="text1"/>
          <w:sz w:val="22"/>
          <w:szCs w:val="22"/>
        </w:rPr>
        <w:lastRenderedPageBreak/>
        <w:t xml:space="preserve">consistent with theoretical mechanisms of rhythmic entrainment and enhanced respiratory–phonatory coordination </w:t>
      </w:r>
      <w:sdt>
        <w:sdtPr>
          <w:rPr>
            <w:rFonts w:ascii="Arial" w:hAnsi="Arial" w:cs="Arial"/>
            <w:color w:val="000000"/>
            <w:sz w:val="22"/>
            <w:szCs w:val="22"/>
          </w:rPr>
          <w:tag w:val="MENDELEY_CITATION_v3_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"/>
          <w:id w:val="86740988"/>
          <w:placeholder>
            <w:docPart w:val="3E1122D0610CFE4290902EF0ABFD3F43"/>
          </w:placeholder>
        </w:sdtPr>
        <w:sdtContent>
          <w:r w:rsidR="008A7456" w:rsidRPr="008A7456">
            <w:rPr>
              <w:rFonts w:ascii="Arial" w:hAnsi="Arial" w:cs="Arial"/>
              <w:color w:val="000000"/>
              <w:sz w:val="22"/>
            </w:rPr>
            <w:t xml:space="preserve">(Thaut, 2008; Tamplin </w:t>
          </w:r>
          <w:r w:rsidR="008A7456" w:rsidRPr="008A7456">
            <w:rPr>
              <w:rFonts w:ascii="Arial" w:hAnsi="Arial" w:cs="Arial"/>
              <w:i/>
              <w:iCs/>
              <w:color w:val="000000"/>
              <w:sz w:val="22"/>
            </w:rPr>
            <w:t>et al.</w:t>
          </w:r>
          <w:r w:rsidR="008A7456" w:rsidRPr="008A7456">
            <w:rPr>
              <w:rFonts w:ascii="Arial" w:hAnsi="Arial" w:cs="Arial"/>
              <w:color w:val="000000"/>
              <w:sz w:val="22"/>
            </w:rPr>
            <w:t>, 2019; Thaut, McIntosh and Hoemberg, 2025)</w:t>
          </w:r>
        </w:sdtContent>
      </w:sdt>
      <w:r w:rsidRPr="001B6A09">
        <w:rPr>
          <w:rFonts w:ascii="Arial" w:hAnsi="Arial" w:cs="Arial"/>
          <w:color w:val="000000" w:themeColor="text1"/>
          <w:sz w:val="22"/>
          <w:szCs w:val="22"/>
        </w:rPr>
        <w:t>. Community-based studies further demonstrate gains in vocal production and communicative confidence</w:t>
      </w:r>
      <w:r w:rsidR="008A7456">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"/>
          <w:id w:val="-121541739"/>
          <w:placeholder>
            <w:docPart w:val="3E1122D0610CFE4290902EF0ABFD3F43"/>
          </w:placeholder>
        </w:sdtPr>
        <w:sdtContent>
          <w:r w:rsidR="008A7456" w:rsidRPr="008A7456">
            <w:rPr>
              <w:rFonts w:ascii="Arial" w:hAnsi="Arial" w:cs="Arial"/>
              <w:color w:val="000000"/>
              <w:sz w:val="22"/>
            </w:rPr>
            <w:t xml:space="preserve">(Good </w:t>
          </w:r>
          <w:r w:rsidR="008A7456" w:rsidRPr="008A7456">
            <w:rPr>
              <w:rFonts w:ascii="Arial" w:hAnsi="Arial" w:cs="Arial"/>
              <w:i/>
              <w:iCs/>
              <w:color w:val="000000"/>
              <w:sz w:val="22"/>
            </w:rPr>
            <w:t>et al.</w:t>
          </w:r>
          <w:r w:rsidR="008A7456" w:rsidRPr="008A7456">
            <w:rPr>
              <w:rFonts w:ascii="Arial" w:hAnsi="Arial" w:cs="Arial"/>
              <w:color w:val="000000"/>
              <w:sz w:val="22"/>
            </w:rPr>
            <w:t>, 2025; Irons and Sheffield, 2025)</w:t>
          </w:r>
        </w:sdtContent>
      </w:sdt>
      <w:r w:rsidR="008A7456">
        <w:rPr>
          <w:rFonts w:ascii="Arial" w:hAnsi="Arial" w:cs="Arial"/>
          <w:color w:val="000000" w:themeColor="text1"/>
          <w:sz w:val="22"/>
          <w:szCs w:val="22"/>
        </w:rPr>
        <w:t xml:space="preserve">. </w:t>
      </w:r>
      <w:r w:rsidRPr="001B6A09">
        <w:rPr>
          <w:rFonts w:ascii="Arial" w:hAnsi="Arial" w:cs="Arial"/>
          <w:color w:val="000000" w:themeColor="text1"/>
          <w:sz w:val="22"/>
          <w:szCs w:val="22"/>
        </w:rPr>
        <w:t xml:space="preserve">However, many PD studies involve relatively small samples and short intervention periods, limiting conclusions regarding long-term maintenance. In addition, variability in repertoire, clinician expertise and outcome measures complicates synthesis across trials </w:t>
      </w:r>
      <w:sdt>
        <w:sdtPr>
          <w:rPr>
            <w:rFonts w:ascii="Arial" w:hAnsi="Arial" w:cs="Arial"/>
            <w:color w:val="000000"/>
            <w:sz w:val="22"/>
            <w:szCs w:val="22"/>
          </w:rPr>
          <w:tag w:val="MENDELEY_CITATION_v3_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"/>
          <w:id w:val="-1469517768"/>
          <w:placeholder>
            <w:docPart w:val="3E1122D0610CFE4290902EF0ABFD3F43"/>
          </w:placeholder>
        </w:sdtPr>
        <w:sdtContent>
          <w:r w:rsidR="008A7456" w:rsidRPr="008A7456">
            <w:rPr>
              <w:rFonts w:ascii="Arial" w:hAnsi="Arial" w:cs="Arial"/>
              <w:color w:val="000000"/>
              <w:sz w:val="22"/>
              <w:szCs w:val="22"/>
            </w:rPr>
            <w:t>(Irons and Sheffield, 2025)</w:t>
          </w:r>
        </w:sdtContent>
      </w:sdt>
      <w:r w:rsidRPr="001B6A09">
        <w:rPr>
          <w:rFonts w:ascii="Arial" w:hAnsi="Arial" w:cs="Arial"/>
          <w:color w:val="000000" w:themeColor="text1"/>
          <w:sz w:val="22"/>
          <w:szCs w:val="22"/>
        </w:rPr>
        <w:t xml:space="preserve">. Collectively, the evidence supports singing-informed interventions as a valuable component of PD rehabilitation, while </w:t>
      </w:r>
      <w:r w:rsidR="008A7456">
        <w:rPr>
          <w:rFonts w:ascii="Arial" w:hAnsi="Arial" w:cs="Arial"/>
          <w:color w:val="000000" w:themeColor="text1"/>
          <w:sz w:val="22"/>
          <w:szCs w:val="22"/>
        </w:rPr>
        <w:t>highlighting</w:t>
      </w:r>
      <w:r w:rsidRPr="001B6A09">
        <w:rPr>
          <w:rFonts w:ascii="Arial" w:hAnsi="Arial" w:cs="Arial"/>
          <w:color w:val="000000" w:themeColor="text1"/>
          <w:sz w:val="22"/>
          <w:szCs w:val="22"/>
        </w:rPr>
        <w:t xml:space="preserve"> the need for multidisciplinary integration and longitudinal research. These limitations suggest that while singing-informed interventions are promising for PD, they should be integrated within multidisciplinary care rather than implemented as stand-alone treatments.</w:t>
      </w:r>
    </w:p>
    <w:p w14:paraId="100D664B" w14:textId="71E867EA" w:rsidR="001B6A09" w:rsidRPr="001B6A09" w:rsidRDefault="001B6A09" w:rsidP="008A7456">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In </w:t>
      </w:r>
      <w:r w:rsidRPr="001B6A09">
        <w:rPr>
          <w:rStyle w:val="Strong"/>
          <w:rFonts w:ascii="Arial" w:eastAsiaTheme="majorEastAsia" w:hAnsi="Arial" w:cs="Arial"/>
          <w:b w:val="0"/>
          <w:bCs w:val="0"/>
          <w:color w:val="000000" w:themeColor="text1"/>
          <w:sz w:val="22"/>
          <w:szCs w:val="22"/>
        </w:rPr>
        <w:t>aphasia</w:t>
      </w:r>
      <w:r w:rsidRPr="001B6A09">
        <w:rPr>
          <w:rFonts w:ascii="Arial" w:hAnsi="Arial" w:cs="Arial"/>
          <w:color w:val="000000" w:themeColor="text1"/>
          <w:sz w:val="22"/>
          <w:szCs w:val="22"/>
        </w:rPr>
        <w:t xml:space="preserve">, MIT remains the most extensively studied singing-based intervention. Early clinical work demonstrated improved expressive language through melodic cueing </w:t>
      </w:r>
      <w:sdt>
        <w:sdtPr>
          <w:rPr>
            <w:rFonts w:ascii="Arial" w:hAnsi="Arial" w:cs="Arial"/>
            <w:color w:val="000000"/>
            <w:sz w:val="22"/>
            <w:szCs w:val="22"/>
          </w:rPr>
          <w:tag w:val="MENDELEY_CITATION_v3_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"/>
          <w:id w:val="-1264992180"/>
          <w:placeholder>
            <w:docPart w:val="3E1122D0610CFE4290902EF0ABFD3F43"/>
          </w:placeholder>
        </w:sdtPr>
        <w:sdtContent>
          <w:r w:rsidR="008A7456" w:rsidRPr="008A7456">
            <w:rPr>
              <w:rFonts w:ascii="Arial" w:hAnsi="Arial" w:cs="Arial"/>
              <w:color w:val="000000"/>
              <w:sz w:val="22"/>
              <w:szCs w:val="22"/>
            </w:rPr>
            <w:t>(Sparks, Helm and Albert, 1974)</w:t>
          </w:r>
        </w:sdtContent>
      </w:sdt>
      <w:r w:rsidRPr="001B6A09">
        <w:rPr>
          <w:rFonts w:ascii="Arial" w:hAnsi="Arial" w:cs="Arial"/>
          <w:color w:val="000000" w:themeColor="text1"/>
          <w:sz w:val="22"/>
          <w:szCs w:val="22"/>
        </w:rPr>
        <w:t xml:space="preserve">, findings later supported by neuroimaging evidence of right-hemisphere compensation </w:t>
      </w:r>
      <w:sdt>
        <w:sdtPr>
          <w:rPr>
            <w:rFonts w:ascii="Arial" w:hAnsi="Arial" w:cs="Arial"/>
            <w:color w:val="000000"/>
            <w:sz w:val="22"/>
            <w:szCs w:val="22"/>
          </w:rPr>
          <w:tag w:val="MENDELEY_CITATION_v3_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"/>
          <w:id w:val="-711344207"/>
          <w:placeholder>
            <w:docPart w:val="3E1122D0610CFE4290902EF0ABFD3F43"/>
          </w:placeholder>
        </w:sdtPr>
        <w:sdtContent>
          <w:r w:rsidR="008A7456" w:rsidRPr="008A7456">
            <w:rPr>
              <w:rFonts w:ascii="Arial" w:hAnsi="Arial" w:cs="Arial"/>
              <w:color w:val="000000"/>
              <w:sz w:val="22"/>
              <w:szCs w:val="22"/>
            </w:rPr>
            <w:t>(Schlaug, Marchina and Norton, 2009)</w:t>
          </w:r>
        </w:sdtContent>
      </w:sdt>
      <w:r w:rsidRPr="001B6A09">
        <w:rPr>
          <w:rFonts w:ascii="Arial" w:hAnsi="Arial" w:cs="Arial"/>
          <w:color w:val="000000" w:themeColor="text1"/>
          <w:sz w:val="22"/>
          <w:szCs w:val="22"/>
        </w:rPr>
        <w:t xml:space="preserve">. Modified MIT protocols and group singing interventions have also shown benefits in repetition, phrase length and communicative participation </w:t>
      </w:r>
      <w:sdt>
        <w:sdtPr>
          <w:rPr>
            <w:rFonts w:ascii="Arial" w:hAnsi="Arial" w:cs="Arial"/>
            <w:color w:val="000000"/>
            <w:sz w:val="22"/>
            <w:szCs w:val="22"/>
          </w:rPr>
          <w:tag w:val="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"/>
          <w:id w:val="2003778407"/>
          <w:placeholder>
            <w:docPart w:val="3E1122D0610CFE4290902EF0ABFD3F43"/>
          </w:placeholder>
        </w:sdtPr>
        <w:sdtContent>
          <w:r w:rsidR="008A7456" w:rsidRPr="008A7456">
            <w:rPr>
              <w:rFonts w:ascii="Arial" w:hAnsi="Arial" w:cs="Arial"/>
              <w:color w:val="000000"/>
              <w:sz w:val="22"/>
            </w:rPr>
            <w:t xml:space="preserve">(Conklyn </w:t>
          </w:r>
          <w:r w:rsidR="008A7456" w:rsidRPr="008A7456">
            <w:rPr>
              <w:rFonts w:ascii="Arial" w:hAnsi="Arial" w:cs="Arial"/>
              <w:i/>
              <w:iCs/>
              <w:color w:val="000000"/>
              <w:sz w:val="22"/>
            </w:rPr>
            <w:t>et al.</w:t>
          </w:r>
          <w:r w:rsidR="008A7456" w:rsidRPr="008A7456">
            <w:rPr>
              <w:rFonts w:ascii="Arial" w:hAnsi="Arial" w:cs="Arial"/>
              <w:color w:val="000000"/>
              <w:sz w:val="22"/>
            </w:rPr>
            <w:t xml:space="preserve">, 2012; Siponkoski </w:t>
          </w:r>
          <w:r w:rsidR="008A7456" w:rsidRPr="008A7456">
            <w:rPr>
              <w:rFonts w:ascii="Arial" w:hAnsi="Arial" w:cs="Arial"/>
              <w:i/>
              <w:iCs/>
              <w:color w:val="000000"/>
              <w:sz w:val="22"/>
            </w:rPr>
            <w:t>et al.</w:t>
          </w:r>
          <w:r w:rsidR="008A7456" w:rsidRPr="008A7456">
            <w:rPr>
              <w:rFonts w:ascii="Arial" w:hAnsi="Arial" w:cs="Arial"/>
              <w:color w:val="000000"/>
              <w:sz w:val="22"/>
            </w:rPr>
            <w:t>, 2023)</w:t>
          </w:r>
        </w:sdtContent>
      </w:sdt>
      <w:r w:rsidRPr="001B6A09">
        <w:rPr>
          <w:rFonts w:ascii="Arial" w:hAnsi="Arial" w:cs="Arial"/>
          <w:color w:val="000000" w:themeColor="text1"/>
          <w:sz w:val="22"/>
          <w:szCs w:val="22"/>
        </w:rPr>
        <w:t xml:space="preserve">. Systematic reviews confirm expressive language gains but highlight inconsistent effects on comprehension and functional communication </w:t>
      </w:r>
      <w:sdt>
        <w:sdtPr>
          <w:rPr>
            <w:rFonts w:ascii="Arial" w:hAnsi="Arial" w:cs="Arial"/>
            <w:color w:val="000000"/>
            <w:sz w:val="22"/>
            <w:szCs w:val="22"/>
          </w:rPr>
          <w:tag w:val="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"/>
          <w:id w:val="-2074423546"/>
          <w:placeholder>
            <w:docPart w:val="3E1122D0610CFE4290902EF0ABFD3F43"/>
          </w:placeholder>
        </w:sdtPr>
        <w:sdtContent>
          <w:r w:rsidR="008A7456" w:rsidRPr="008A7456">
            <w:rPr>
              <w:rFonts w:ascii="Arial" w:hAnsi="Arial" w:cs="Arial"/>
              <w:color w:val="000000"/>
              <w:sz w:val="22"/>
            </w:rPr>
            <w:t xml:space="preserve">(Zumbansen, Peretz and Hébert, 2014; Liu </w:t>
          </w:r>
          <w:r w:rsidR="008A7456" w:rsidRPr="008A7456">
            <w:rPr>
              <w:rFonts w:ascii="Arial" w:hAnsi="Arial" w:cs="Arial"/>
              <w:i/>
              <w:iCs/>
              <w:color w:val="000000"/>
              <w:sz w:val="22"/>
            </w:rPr>
            <w:t>et al.</w:t>
          </w:r>
          <w:r w:rsidR="008A7456" w:rsidRPr="008A7456">
            <w:rPr>
              <w:rFonts w:ascii="Arial" w:hAnsi="Arial" w:cs="Arial"/>
              <w:color w:val="000000"/>
              <w:sz w:val="22"/>
            </w:rPr>
            <w:t>, 2021; Gong and Ye, 2024)</w:t>
          </w:r>
        </w:sdtContent>
      </w:sdt>
      <w:r w:rsidRPr="001B6A09">
        <w:rPr>
          <w:rFonts w:ascii="Arial" w:hAnsi="Arial" w:cs="Arial"/>
          <w:color w:val="000000" w:themeColor="text1"/>
          <w:sz w:val="22"/>
          <w:szCs w:val="22"/>
        </w:rPr>
        <w:t xml:space="preserve">. Methodological heterogeneity—including variation in intensity, protocol fidelity and outcome measures—remains a significant limitation. Furthermore, Spanish-language adaptations of MIT are underrepresented despite evidence of feasibility </w:t>
      </w:r>
      <w:sdt>
        <w:sdtPr>
          <w:rPr>
            <w:rFonts w:ascii="Arial" w:hAnsi="Arial" w:cs="Arial"/>
            <w:color w:val="000000"/>
            <w:sz w:val="22"/>
            <w:szCs w:val="22"/>
          </w:rPr>
          <w:tag w:val="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"/>
          <w:id w:val="-370156755"/>
          <w:placeholder>
            <w:docPart w:val="3E1122D0610CFE4290902EF0ABFD3F43"/>
          </w:placeholder>
        </w:sdtPr>
        <w:sdtContent>
          <w:r w:rsidR="008A7456" w:rsidRPr="008A7456">
            <w:rPr>
              <w:rFonts w:ascii="Arial" w:hAnsi="Arial" w:cs="Arial"/>
              <w:color w:val="000000"/>
              <w:sz w:val="22"/>
            </w:rPr>
            <w:t xml:space="preserve">(Haro-Martínez </w:t>
          </w:r>
          <w:r w:rsidR="008A7456" w:rsidRPr="008A7456">
            <w:rPr>
              <w:rFonts w:ascii="Arial" w:hAnsi="Arial" w:cs="Arial"/>
              <w:i/>
              <w:iCs/>
              <w:color w:val="000000"/>
              <w:sz w:val="22"/>
            </w:rPr>
            <w:t>et al.</w:t>
          </w:r>
          <w:r w:rsidR="008A7456" w:rsidRPr="008A7456">
            <w:rPr>
              <w:rFonts w:ascii="Arial" w:hAnsi="Arial" w:cs="Arial"/>
              <w:color w:val="000000"/>
              <w:sz w:val="22"/>
            </w:rPr>
            <w:t>, 2017; Gonzalez, Rojas and Ardila, 2021)</w:t>
          </w:r>
        </w:sdtContent>
      </w:sdt>
      <w:r w:rsidRPr="001B6A09">
        <w:rPr>
          <w:rFonts w:ascii="Arial" w:hAnsi="Arial" w:cs="Arial"/>
          <w:color w:val="000000" w:themeColor="text1"/>
          <w:sz w:val="22"/>
          <w:szCs w:val="22"/>
        </w:rPr>
        <w:t>, representing a notable gap for Spanish-speaking contexts such as Puerto Rico.</w:t>
      </w:r>
    </w:p>
    <w:p w14:paraId="6D1A0E61" w14:textId="76626E2A" w:rsidR="001B6A09" w:rsidRPr="001B6A09" w:rsidRDefault="001B6A09" w:rsidP="00281BA7">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Evidence for </w:t>
      </w:r>
      <w:r w:rsidRPr="001B6A09">
        <w:rPr>
          <w:rStyle w:val="Strong"/>
          <w:rFonts w:ascii="Arial" w:eastAsiaTheme="majorEastAsia" w:hAnsi="Arial" w:cs="Arial"/>
          <w:b w:val="0"/>
          <w:bCs w:val="0"/>
          <w:color w:val="000000" w:themeColor="text1"/>
          <w:sz w:val="22"/>
          <w:szCs w:val="22"/>
        </w:rPr>
        <w:t>dysarthria</w:t>
      </w:r>
      <w:r w:rsidRPr="001B6A09">
        <w:rPr>
          <w:rFonts w:ascii="Arial" w:hAnsi="Arial" w:cs="Arial"/>
          <w:color w:val="000000" w:themeColor="text1"/>
          <w:sz w:val="22"/>
          <w:szCs w:val="22"/>
        </w:rPr>
        <w:t xml:space="preserve"> indicates that singing-informed interventions can improve intelligibility, vocal intensity and stability, particularly when interventions target respiratory–phonatory coordination </w:t>
      </w:r>
      <w:sdt>
        <w:sdtPr>
          <w:rPr>
            <w:rFonts w:ascii="Arial" w:hAnsi="Arial" w:cs="Arial"/>
            <w:color w:val="000000"/>
            <w:sz w:val="22"/>
            <w:szCs w:val="22"/>
          </w:rPr>
          <w:tag w:val="MENDELEY_CITATION_v3_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"/>
          <w:id w:val="-951168001"/>
          <w:placeholder>
            <w:docPart w:val="3E1122D0610CFE4290902EF0ABFD3F43"/>
          </w:placeholder>
        </w:sdtPr>
        <w:sdtContent>
          <w:r w:rsidR="008A7456" w:rsidRPr="008A7456">
            <w:rPr>
              <w:rFonts w:ascii="Arial" w:hAnsi="Arial" w:cs="Arial"/>
              <w:color w:val="000000"/>
              <w:sz w:val="22"/>
              <w:szCs w:val="22"/>
            </w:rPr>
            <w:t>(Haneishi, 2001; Tamplin, 2008a, 2008b)</w:t>
          </w:r>
        </w:sdtContent>
      </w:sdt>
      <w:r w:rsidRPr="001B6A09">
        <w:rPr>
          <w:rFonts w:ascii="Arial" w:hAnsi="Arial" w:cs="Arial"/>
          <w:color w:val="000000" w:themeColor="text1"/>
          <w:sz w:val="22"/>
          <w:szCs w:val="22"/>
        </w:rPr>
        <w:t>. However, most studies employ pilot designs with small samples and heterogeneous aetiologies, limiting generalisability. While these findings support the inclusion of VIT and Therapeutic Singing within dysarthria rehabilitation, further controlled research is needed to establish optimal protocols and long-term outcomes.</w:t>
      </w:r>
    </w:p>
    <w:p w14:paraId="1BA695DA" w14:textId="324D6499" w:rsidR="001B6A09" w:rsidRPr="001B6A09" w:rsidRDefault="001B6A09" w:rsidP="00281BA7">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In </w:t>
      </w:r>
      <w:r w:rsidRPr="001B6A09">
        <w:rPr>
          <w:rStyle w:val="Strong"/>
          <w:rFonts w:ascii="Arial" w:eastAsiaTheme="majorEastAsia" w:hAnsi="Arial" w:cs="Arial"/>
          <w:b w:val="0"/>
          <w:bCs w:val="0"/>
          <w:color w:val="000000" w:themeColor="text1"/>
          <w:sz w:val="22"/>
          <w:szCs w:val="22"/>
        </w:rPr>
        <w:t>traumatic brain injury</w:t>
      </w:r>
      <w:r w:rsidRPr="001B6A09">
        <w:rPr>
          <w:rFonts w:ascii="Arial" w:hAnsi="Arial" w:cs="Arial"/>
          <w:color w:val="000000" w:themeColor="text1"/>
          <w:sz w:val="22"/>
          <w:szCs w:val="22"/>
        </w:rPr>
        <w:t xml:space="preserve">, research is comparatively limited but suggests that singing-based interventions can enhance affective prosody and expressive modulation </w:t>
      </w:r>
      <w:sdt>
        <w:sdtPr>
          <w:rPr>
            <w:rFonts w:ascii="Arial" w:hAnsi="Arial" w:cs="Arial"/>
            <w:color w:val="000000"/>
            <w:sz w:val="22"/>
            <w:szCs w:val="22"/>
          </w:rPr>
          <w:tag w:val="MENDELEY_CITATION_v3_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"/>
          <w:id w:val="755638998"/>
          <w:placeholder>
            <w:docPart w:val="3E1122D0610CFE4290902EF0ABFD3F43"/>
          </w:placeholder>
        </w:sdtPr>
        <w:sdtContent>
          <w:r w:rsidR="008A7456" w:rsidRPr="008A7456">
            <w:rPr>
              <w:rFonts w:ascii="Arial" w:hAnsi="Arial" w:cs="Arial"/>
              <w:color w:val="000000"/>
              <w:sz w:val="22"/>
              <w:szCs w:val="22"/>
            </w:rPr>
            <w:t xml:space="preserve">(Baker, Wigram </w:t>
          </w:r>
          <w:r w:rsidR="008A7456" w:rsidRPr="008A7456">
            <w:rPr>
              <w:rFonts w:ascii="Arial" w:hAnsi="Arial" w:cs="Arial"/>
              <w:color w:val="000000"/>
              <w:sz w:val="22"/>
              <w:szCs w:val="22"/>
            </w:rPr>
            <w:lastRenderedPageBreak/>
            <w:t>and Gold, 2005)</w:t>
          </w:r>
        </w:sdtContent>
      </w:sdt>
      <w:r w:rsidRPr="001B6A09">
        <w:rPr>
          <w:rFonts w:ascii="Arial" w:hAnsi="Arial" w:cs="Arial"/>
          <w:color w:val="000000" w:themeColor="text1"/>
          <w:sz w:val="22"/>
          <w:szCs w:val="22"/>
        </w:rPr>
        <w:t>. These outcomes align with preserved right-hemisphere emotional–musical processing; however, the narrow focus on prosody and the absence of long-term follow-up restrict broader clinical application.</w:t>
      </w:r>
    </w:p>
    <w:p w14:paraId="60CF9459" w14:textId="393F9E1E" w:rsidR="001B6A09" w:rsidRDefault="001B6A09" w:rsidP="00281BA7">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For </w:t>
      </w:r>
      <w:r w:rsidRPr="001B6A09">
        <w:rPr>
          <w:rStyle w:val="Strong"/>
          <w:rFonts w:ascii="Arial" w:eastAsiaTheme="majorEastAsia" w:hAnsi="Arial" w:cs="Arial"/>
          <w:b w:val="0"/>
          <w:bCs w:val="0"/>
          <w:color w:val="000000" w:themeColor="text1"/>
          <w:sz w:val="22"/>
          <w:szCs w:val="22"/>
        </w:rPr>
        <w:t>dementia and Alzheimer’s disease</w:t>
      </w:r>
      <w:r w:rsidRPr="001B6A09">
        <w:rPr>
          <w:rFonts w:ascii="Arial" w:hAnsi="Arial" w:cs="Arial"/>
          <w:color w:val="000000" w:themeColor="text1"/>
          <w:sz w:val="22"/>
          <w:szCs w:val="22"/>
        </w:rPr>
        <w:t xml:space="preserve">, singing-informed interventions primarily support engagement, affect and interpersonal communication rather than linguistic recovery. Research demonstrates that musical memory and emotional responsiveness remain relatively preserved, enabling singing to function as an alternative communicative channel even as language deteriorates </w:t>
      </w:r>
      <w:sdt>
        <w:sdtPr>
          <w:rPr>
            <w:rFonts w:ascii="Arial" w:hAnsi="Arial" w:cs="Arial"/>
            <w:color w:val="000000"/>
            <w:sz w:val="22"/>
            <w:szCs w:val="22"/>
          </w:rPr>
          <w:tag w:val="MENDELEY_CITATION_v3_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"/>
          <w:id w:val="-1696374648"/>
          <w:placeholder>
            <w:docPart w:val="3E1122D0610CFE4290902EF0ABFD3F43"/>
          </w:placeholder>
        </w:sdtPr>
        <w:sdtContent>
          <w:r w:rsidR="008A7456" w:rsidRPr="008A7456">
            <w:rPr>
              <w:rFonts w:ascii="Arial" w:hAnsi="Arial" w:cs="Arial"/>
              <w:color w:val="000000"/>
              <w:sz w:val="22"/>
              <w:szCs w:val="22"/>
            </w:rPr>
            <w:t>(Grocke and Wigram, 2007; Baird and Samson, 2015)</w:t>
          </w:r>
        </w:sdtContent>
      </w:sdt>
      <w:r w:rsidRPr="001B6A09">
        <w:rPr>
          <w:rFonts w:ascii="Arial" w:hAnsi="Arial" w:cs="Arial"/>
          <w:color w:val="000000" w:themeColor="text1"/>
          <w:sz w:val="22"/>
          <w:szCs w:val="22"/>
        </w:rPr>
        <w:t>. While speech outcomes are less frequently measured, these findings underscore the value of Therapeutic Singing in maintaining communicative connection and quality of life.</w:t>
      </w:r>
    </w:p>
    <w:p w14:paraId="5A336759" w14:textId="77777777" w:rsidR="00281BA7" w:rsidRPr="001B6A09" w:rsidRDefault="00281BA7" w:rsidP="00281BA7">
      <w:pPr>
        <w:pStyle w:val="NormalWeb"/>
        <w:spacing w:before="0" w:beforeAutospacing="0" w:after="0" w:afterAutospacing="0" w:line="360" w:lineRule="auto"/>
        <w:ind w:firstLine="720"/>
        <w:rPr>
          <w:rFonts w:ascii="Arial" w:hAnsi="Arial" w:cs="Arial"/>
          <w:color w:val="000000" w:themeColor="text1"/>
          <w:sz w:val="22"/>
          <w:szCs w:val="22"/>
        </w:rPr>
      </w:pPr>
    </w:p>
    <w:p w14:paraId="167B1777" w14:textId="77777777" w:rsidR="001B6A09" w:rsidRPr="001B6A09" w:rsidRDefault="001B6A09" w:rsidP="001B6A09">
      <w:pPr>
        <w:pStyle w:val="Heading3"/>
        <w:spacing w:before="0" w:after="0" w:line="360" w:lineRule="auto"/>
        <w:rPr>
          <w:rFonts w:ascii="Arial" w:hAnsi="Arial" w:cs="Arial"/>
          <w:color w:val="000000" w:themeColor="text1"/>
          <w:sz w:val="22"/>
          <w:szCs w:val="22"/>
        </w:rPr>
      </w:pPr>
      <w:r w:rsidRPr="001B6A09">
        <w:rPr>
          <w:rStyle w:val="Strong"/>
          <w:rFonts w:ascii="Arial" w:hAnsi="Arial" w:cs="Arial"/>
          <w:color w:val="000000" w:themeColor="text1"/>
          <w:sz w:val="22"/>
          <w:szCs w:val="22"/>
        </w:rPr>
        <w:t>Methodological Limitations, Biases and Research Gaps</w:t>
      </w:r>
    </w:p>
    <w:p w14:paraId="0B3FF0BF" w14:textId="24231658" w:rsidR="001B6A09" w:rsidRPr="001B6A09" w:rsidRDefault="001B6A09" w:rsidP="00281BA7">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Despite promising findings, the literature on singing-informed interventions is characterised by substantial methodological variability. Sample sizes are frequently small, particularly in dysarthria, TBI and dementia studies, limiting statistical power and increasing susceptibility to individual variability</w:t>
      </w:r>
      <w:r w:rsidR="008A7456">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"/>
          <w:id w:val="1273673450"/>
          <w:placeholder>
            <w:docPart w:val="DefaultPlaceholder_-1854013440"/>
          </w:placeholder>
        </w:sdtPr>
        <w:sdtContent>
          <w:r w:rsidR="008A7456" w:rsidRPr="008A7456">
            <w:rPr>
              <w:rFonts w:ascii="Arial" w:hAnsi="Arial" w:cs="Arial"/>
              <w:color w:val="000000"/>
              <w:sz w:val="22"/>
              <w:szCs w:val="22"/>
            </w:rPr>
            <w:t>(Haneishi, 2001; Baker, Wigram and Gold, 2005; Tamplin, 2008b)</w:t>
          </w:r>
        </w:sdtContent>
      </w:sdt>
      <w:r w:rsidR="008A7456">
        <w:rPr>
          <w:rFonts w:ascii="Arial" w:hAnsi="Arial" w:cs="Arial"/>
          <w:color w:val="000000"/>
          <w:sz w:val="22"/>
          <w:szCs w:val="22"/>
        </w:rPr>
        <w:t xml:space="preserve">. </w:t>
      </w:r>
      <w:r w:rsidRPr="001B6A09">
        <w:rPr>
          <w:rFonts w:ascii="Arial" w:hAnsi="Arial" w:cs="Arial"/>
          <w:color w:val="000000" w:themeColor="text1"/>
          <w:sz w:val="22"/>
          <w:szCs w:val="22"/>
        </w:rPr>
        <w:t xml:space="preserve">Intervention protocols differ widely in dosage, duration, repertoire selection and clinician training, making cross-study comparison challenging </w:t>
      </w:r>
      <w:sdt>
        <w:sdtPr>
          <w:rPr>
            <w:rFonts w:ascii="Arial" w:hAnsi="Arial" w:cs="Arial"/>
            <w:color w:val="000000"/>
            <w:sz w:val="22"/>
            <w:szCs w:val="22"/>
          </w:rPr>
          <w:tag w:val="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"/>
          <w:id w:val="-1430585531"/>
          <w:placeholder>
            <w:docPart w:val="3E1122D0610CFE4290902EF0ABFD3F43"/>
          </w:placeholder>
        </w:sdtPr>
        <w:sdtContent>
          <w:r w:rsidR="008A7456" w:rsidRPr="008A7456">
            <w:rPr>
              <w:rFonts w:ascii="Arial" w:hAnsi="Arial" w:cs="Arial"/>
              <w:color w:val="000000"/>
              <w:sz w:val="22"/>
            </w:rPr>
            <w:t xml:space="preserve">(Haneishi, 2001; Baker, Wigram and Gold, 2005; Tamplin, 2008b; Irons and Sheffield, 2025; Koshimori </w:t>
          </w:r>
          <w:r w:rsidR="008A7456" w:rsidRPr="008A7456">
            <w:rPr>
              <w:rFonts w:ascii="Arial" w:hAnsi="Arial" w:cs="Arial"/>
              <w:i/>
              <w:iCs/>
              <w:color w:val="000000"/>
              <w:sz w:val="22"/>
            </w:rPr>
            <w:t>et al.</w:t>
          </w:r>
          <w:r w:rsidR="008A7456" w:rsidRPr="008A7456">
            <w:rPr>
              <w:rFonts w:ascii="Arial" w:hAnsi="Arial" w:cs="Arial"/>
              <w:color w:val="000000"/>
              <w:sz w:val="22"/>
            </w:rPr>
            <w:t>, 2025)</w:t>
          </w:r>
        </w:sdtContent>
      </w:sdt>
      <w:r w:rsidRPr="001B6A09">
        <w:rPr>
          <w:rFonts w:ascii="Arial" w:hAnsi="Arial" w:cs="Arial"/>
          <w:color w:val="000000" w:themeColor="text1"/>
          <w:sz w:val="22"/>
          <w:szCs w:val="22"/>
        </w:rPr>
        <w:t xml:space="preserve">. Outcome measures also vary considerably, ranging from acoustic parameters and standardised language tests to self-reported psychosocial outcomes, often within the same diagnostic category </w:t>
      </w:r>
      <w:sdt>
        <w:sdtPr>
          <w:rPr>
            <w:rFonts w:ascii="Arial" w:hAnsi="Arial" w:cs="Arial"/>
            <w:color w:val="000000"/>
            <w:sz w:val="22"/>
            <w:szCs w:val="22"/>
          </w:rPr>
          <w:tag w:val="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"/>
          <w:id w:val="1320609840"/>
          <w:placeholder>
            <w:docPart w:val="3E1122D0610CFE4290902EF0ABFD3F43"/>
          </w:placeholder>
        </w:sdtPr>
        <w:sdtContent>
          <w:r w:rsidR="008A7456" w:rsidRPr="008A7456">
            <w:rPr>
              <w:rFonts w:ascii="Arial" w:hAnsi="Arial" w:cs="Arial"/>
              <w:color w:val="000000"/>
              <w:sz w:val="22"/>
            </w:rPr>
            <w:t xml:space="preserve">(Zhang, Li and Du, 2022; Gong and Ye, 2024; Gu </w:t>
          </w:r>
          <w:r w:rsidR="008A7456" w:rsidRPr="008A7456">
            <w:rPr>
              <w:rFonts w:ascii="Arial" w:hAnsi="Arial" w:cs="Arial"/>
              <w:i/>
              <w:iCs/>
              <w:color w:val="000000"/>
              <w:sz w:val="22"/>
            </w:rPr>
            <w:t>et al.</w:t>
          </w:r>
          <w:r w:rsidR="008A7456" w:rsidRPr="008A7456">
            <w:rPr>
              <w:rFonts w:ascii="Arial" w:hAnsi="Arial" w:cs="Arial"/>
              <w:color w:val="000000"/>
              <w:sz w:val="22"/>
            </w:rPr>
            <w:t xml:space="preserve">, 2024; Irons and Sheffield, 2025; Koshimori </w:t>
          </w:r>
          <w:r w:rsidR="008A7456" w:rsidRPr="008A7456">
            <w:rPr>
              <w:rFonts w:ascii="Arial" w:hAnsi="Arial" w:cs="Arial"/>
              <w:i/>
              <w:iCs/>
              <w:color w:val="000000"/>
              <w:sz w:val="22"/>
            </w:rPr>
            <w:t>et al.</w:t>
          </w:r>
          <w:r w:rsidR="008A7456" w:rsidRPr="008A7456">
            <w:rPr>
              <w:rFonts w:ascii="Arial" w:hAnsi="Arial" w:cs="Arial"/>
              <w:color w:val="000000"/>
              <w:sz w:val="22"/>
            </w:rPr>
            <w:t>, 2025)</w:t>
          </w:r>
        </w:sdtContent>
      </w:sdt>
      <w:r w:rsidRPr="001B6A09">
        <w:rPr>
          <w:rFonts w:ascii="Arial" w:hAnsi="Arial" w:cs="Arial"/>
          <w:color w:val="000000" w:themeColor="text1"/>
          <w:sz w:val="22"/>
          <w:szCs w:val="22"/>
        </w:rPr>
        <w:t>.</w:t>
      </w:r>
    </w:p>
    <w:p w14:paraId="2F0391ED" w14:textId="77777777" w:rsidR="001B6A09" w:rsidRPr="001B6A09" w:rsidRDefault="001B6A09" w:rsidP="00281BA7">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Few studies incorporate long-term follow-up, leaving questions regarding maintenance and functional generalisation unanswered. In addition, the frequent conflation of pedagogical, psychosocial and neurologically targeted singing approaches introduces conceptual ambiguity. Studies labelled as </w:t>
      </w:r>
      <w:r w:rsidRPr="001B6A09">
        <w:rPr>
          <w:rStyle w:val="Emphasis"/>
          <w:rFonts w:ascii="Arial" w:eastAsiaTheme="majorEastAsia" w:hAnsi="Arial" w:cs="Arial"/>
          <w:color w:val="000000" w:themeColor="text1"/>
          <w:sz w:val="22"/>
          <w:szCs w:val="22"/>
        </w:rPr>
        <w:t>Therapeutic Singing</w:t>
      </w:r>
      <w:r w:rsidRPr="001B6A09">
        <w:rPr>
          <w:rFonts w:ascii="Arial" w:hAnsi="Arial" w:cs="Arial"/>
          <w:color w:val="000000" w:themeColor="text1"/>
          <w:sz w:val="22"/>
          <w:szCs w:val="22"/>
        </w:rPr>
        <w:t xml:space="preserve"> may prioritise social engagement rather than motor speech rehabilitation, obscuring mechanism-specific effects. These limitations highlight the need for clearer theoretical framing, standardised terminology and interdisciplinary collaboration in both research design and clinical implementation.</w:t>
      </w:r>
    </w:p>
    <w:p w14:paraId="605F996A" w14:textId="20401DDC" w:rsidR="001B6A09" w:rsidRPr="001B6A09" w:rsidRDefault="001B6A09" w:rsidP="00281BA7">
      <w:pPr>
        <w:spacing w:after="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A further challenge identified across the literature concerns the selection and interpretation of outcome measures. Studies variably employ acoustic parameters (e.g., vocal intensity, phonation time), standardised speech and language assessments, and self-reported psychosocial measures, often within the same diagnostic category </w:t>
      </w:r>
      <w:sdt>
        <w:sdtPr>
          <w:rPr>
            <w:rFonts w:ascii="Arial" w:hAnsi="Arial" w:cs="Arial"/>
            <w:color w:val="000000"/>
            <w:sz w:val="22"/>
            <w:szCs w:val="22"/>
          </w:rPr>
          <w:tag w:val="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"/>
          <w:id w:val="568774703"/>
          <w:placeholder>
            <w:docPart w:val="3E1122D0610CFE4290902EF0ABFD3F43"/>
          </w:placeholder>
        </w:sdtPr>
        <w:sdtContent>
          <w:r w:rsidR="008A7456" w:rsidRPr="008A7456">
            <w:rPr>
              <w:rFonts w:ascii="Arial" w:eastAsia="Times New Roman" w:hAnsi="Arial" w:cs="Arial"/>
              <w:color w:val="000000"/>
              <w:sz w:val="22"/>
            </w:rPr>
            <w:t xml:space="preserve">(Tamplin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xml:space="preserve">, 2019; Irons </w:t>
          </w:r>
          <w:r w:rsidR="008A7456" w:rsidRPr="008A7456">
            <w:rPr>
              <w:rFonts w:ascii="Arial" w:eastAsia="Times New Roman" w:hAnsi="Arial" w:cs="Arial"/>
              <w:color w:val="000000"/>
              <w:sz w:val="22"/>
            </w:rPr>
            <w:lastRenderedPageBreak/>
            <w:t>and Sheffield, 2025)</w:t>
          </w:r>
        </w:sdtContent>
      </w:sdt>
      <w:r w:rsidRPr="001B6A09">
        <w:rPr>
          <w:rFonts w:ascii="Arial" w:hAnsi="Arial" w:cs="Arial"/>
          <w:color w:val="000000" w:themeColor="text1"/>
          <w:sz w:val="22"/>
          <w:szCs w:val="22"/>
        </w:rPr>
        <w:t xml:space="preserve">. While acoustic improvements provide objective evidence of motor change, they do not necessarily translate into functional communicative gains, a discrepancy highlighted in several aphasia and Parkinson’s disease studies </w:t>
      </w:r>
      <w:sdt>
        <w:sdtPr>
          <w:rPr>
            <w:rFonts w:ascii="Arial" w:hAnsi="Arial" w:cs="Arial"/>
            <w:color w:val="000000"/>
            <w:sz w:val="22"/>
            <w:szCs w:val="22"/>
          </w:rPr>
          <w:tag w:val="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"/>
          <w:id w:val="-1519233347"/>
          <w:placeholder>
            <w:docPart w:val="3E1122D0610CFE4290902EF0ABFD3F43"/>
          </w:placeholder>
        </w:sdtPr>
        <w:sdtContent>
          <w:r w:rsidR="008A7456" w:rsidRPr="008A7456">
            <w:rPr>
              <w:rFonts w:ascii="Arial" w:eastAsia="Times New Roman" w:hAnsi="Arial" w:cs="Arial"/>
              <w:color w:val="000000"/>
              <w:sz w:val="22"/>
            </w:rPr>
            <w:t xml:space="preserve">(Zumbansen, Peretz and Hébert, 2014; Mohseni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2023)</w:t>
          </w:r>
        </w:sdtContent>
      </w:sdt>
      <w:r w:rsidRPr="001B6A09">
        <w:rPr>
          <w:rFonts w:ascii="Arial" w:hAnsi="Arial" w:cs="Arial"/>
          <w:color w:val="000000" w:themeColor="text1"/>
          <w:sz w:val="22"/>
          <w:szCs w:val="22"/>
        </w:rPr>
        <w:t>.</w:t>
      </w:r>
    </w:p>
    <w:p w14:paraId="4E8D6AAC" w14:textId="4CE03586" w:rsidR="001B6A09" w:rsidRPr="001B6A09" w:rsidRDefault="001B6A09" w:rsidP="00281BA7">
      <w:pPr>
        <w:spacing w:after="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Conversely, psychosocial outcomes such as communicative confidence and participation may reflect meaningful real-world benefits yet lack specificity regarding underlying speech-motor mechanisms. The absence of consistent functional communication measures limits the ability to compare efficacy across interventions and obscures which therapeutic components are most influential. This methodological heterogeneity contributes to mixed findings in systematic reviews and reinforces calls for multi-domain outcome frameworks integrating physiological, functional and participation-based measures </w:t>
      </w:r>
      <w:sdt>
        <w:sdtPr>
          <w:rPr>
            <w:rFonts w:ascii="Arial" w:hAnsi="Arial" w:cs="Arial"/>
            <w:color w:val="000000"/>
            <w:sz w:val="22"/>
            <w:szCs w:val="22"/>
          </w:rPr>
          <w:tag w:val="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"/>
          <w:id w:val="1643770788"/>
          <w:placeholder>
            <w:docPart w:val="3E1122D0610CFE4290902EF0ABFD3F43"/>
          </w:placeholder>
        </w:sdtPr>
        <w:sdtContent>
          <w:r w:rsidR="008A7456" w:rsidRPr="008A7456">
            <w:rPr>
              <w:rFonts w:ascii="Arial" w:eastAsia="Times New Roman" w:hAnsi="Arial" w:cs="Arial"/>
              <w:color w:val="000000"/>
              <w:sz w:val="22"/>
            </w:rPr>
            <w:t xml:space="preserve">(Liu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2021; Gong and Ye, 2024)</w:t>
          </w:r>
        </w:sdtContent>
      </w:sdt>
      <w:r w:rsidRPr="001B6A09">
        <w:rPr>
          <w:rFonts w:ascii="Arial" w:hAnsi="Arial" w:cs="Arial"/>
          <w:color w:val="000000" w:themeColor="text1"/>
          <w:sz w:val="22"/>
          <w:szCs w:val="22"/>
        </w:rPr>
        <w:t>.</w:t>
      </w:r>
    </w:p>
    <w:p w14:paraId="2242294B" w14:textId="24258C5D" w:rsidR="001B6A09" w:rsidRPr="001B6A09" w:rsidRDefault="001B6A09" w:rsidP="001B6A09">
      <w:pPr>
        <w:pStyle w:val="NormalWeb"/>
        <w:spacing w:before="0" w:beforeAutospacing="0" w:after="0" w:afterAutospacing="0" w:line="360" w:lineRule="auto"/>
        <w:rPr>
          <w:rFonts w:ascii="Arial" w:hAnsi="Arial" w:cs="Arial"/>
          <w:color w:val="000000" w:themeColor="text1"/>
          <w:sz w:val="22"/>
          <w:szCs w:val="22"/>
        </w:rPr>
      </w:pPr>
      <w:r w:rsidRPr="001B6A09">
        <w:rPr>
          <w:rFonts w:ascii="Arial" w:hAnsi="Arial" w:cs="Arial"/>
          <w:color w:val="000000" w:themeColor="text1"/>
          <w:sz w:val="22"/>
          <w:szCs w:val="22"/>
        </w:rPr>
        <w:t>The limited representation of Spanish-speaking populations within the singing-informed intervention literature represents a notable gap with direct implications for practice in Puerto Rico. Prosodic patterns, rhythmic speech timing and vowel structure differ meaningfully between English and Spanish, potentially influencing both the delivery and effectiveness of singing-based interventions</w:t>
      </w:r>
      <w:r w:rsidR="008A7456">
        <w:rPr>
          <w:rFonts w:ascii="Arial" w:hAnsi="Arial" w:cs="Arial"/>
          <w:color w:val="000000" w:themeColor="text1"/>
          <w:sz w:val="22"/>
          <w:szCs w:val="22"/>
        </w:rPr>
        <w:t>.</w:t>
      </w:r>
      <w:sdt>
        <w:sdtPr>
          <w:rPr>
            <w:rFonts w:ascii="Arial" w:hAnsi="Arial" w:cs="Arial"/>
            <w:color w:val="000000"/>
            <w:sz w:val="22"/>
            <w:szCs w:val="22"/>
          </w:rPr>
          <w:tag w:val="MENDELEY_CITATION_v3_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"/>
          <w:id w:val="125597682"/>
          <w:placeholder>
            <w:docPart w:val="DefaultPlaceholder_-1854013440"/>
          </w:placeholder>
        </w:sdtPr>
        <w:sdtContent>
          <w:r w:rsidR="008A7456" w:rsidRPr="008A7456">
            <w:rPr>
              <w:rFonts w:ascii="Arial" w:hAnsi="Arial" w:cs="Arial"/>
              <w:color w:val="000000"/>
              <w:sz w:val="22"/>
            </w:rPr>
            <w:t xml:space="preserve">(Haro-Martínez </w:t>
          </w:r>
          <w:r w:rsidR="008A7456" w:rsidRPr="008A7456">
            <w:rPr>
              <w:rFonts w:ascii="Arial" w:hAnsi="Arial" w:cs="Arial"/>
              <w:i/>
              <w:iCs/>
              <w:color w:val="000000"/>
              <w:sz w:val="22"/>
            </w:rPr>
            <w:t>et al.</w:t>
          </w:r>
          <w:r w:rsidR="008A7456" w:rsidRPr="008A7456">
            <w:rPr>
              <w:rFonts w:ascii="Arial" w:hAnsi="Arial" w:cs="Arial"/>
              <w:color w:val="000000"/>
              <w:sz w:val="22"/>
            </w:rPr>
            <w:t>, 2017)</w:t>
          </w:r>
        </w:sdtContent>
      </w:sdt>
      <w:r w:rsidR="008A7456">
        <w:rPr>
          <w:rFonts w:ascii="Arial" w:hAnsi="Arial" w:cs="Arial"/>
          <w:color w:val="000000"/>
          <w:sz w:val="22"/>
          <w:szCs w:val="22"/>
        </w:rPr>
        <w:t>.</w:t>
      </w:r>
      <w:r w:rsidR="008A7456">
        <w:rPr>
          <w:rFonts w:ascii="Arial" w:hAnsi="Arial" w:cs="Arial"/>
          <w:color w:val="000000" w:themeColor="text1"/>
          <w:sz w:val="22"/>
          <w:szCs w:val="22"/>
        </w:rPr>
        <w:t xml:space="preserve"> </w:t>
      </w:r>
      <w:r w:rsidRPr="001B6A09">
        <w:rPr>
          <w:rFonts w:ascii="Arial" w:hAnsi="Arial" w:cs="Arial"/>
          <w:color w:val="000000" w:themeColor="text1"/>
          <w:sz w:val="22"/>
          <w:szCs w:val="22"/>
        </w:rPr>
        <w:t>Despite this, most empirical studies are conducted in English-speaking contexts, with limited adaptation or validation for Spanish-dominant speakers.</w:t>
      </w:r>
    </w:p>
    <w:p w14:paraId="5F36EFCC" w14:textId="273E4F18" w:rsidR="001B6A09" w:rsidRDefault="001B6A09" w:rsidP="001B6A09">
      <w:pPr>
        <w:pStyle w:val="NormalWeb"/>
        <w:spacing w:before="0" w:beforeAutospacing="0" w:after="0" w:afterAutospacing="0" w:line="360" w:lineRule="auto"/>
        <w:rPr>
          <w:rFonts w:ascii="Arial" w:hAnsi="Arial" w:cs="Arial"/>
          <w:color w:val="000000" w:themeColor="text1"/>
          <w:sz w:val="22"/>
          <w:szCs w:val="22"/>
        </w:rPr>
      </w:pPr>
      <w:r w:rsidRPr="001B6A09">
        <w:rPr>
          <w:rFonts w:ascii="Arial" w:hAnsi="Arial" w:cs="Arial"/>
          <w:color w:val="000000" w:themeColor="text1"/>
          <w:sz w:val="22"/>
          <w:szCs w:val="22"/>
        </w:rPr>
        <w:t xml:space="preserve">Given Puerto Rico’s high prevalence of stroke, Parkinson’s disease and dementia, alongside documented barriers to specialised rehabilitation access, the absence of culturally and linguistically responsive research is particularly significant </w:t>
      </w:r>
      <w:sdt>
        <w:sdtPr>
          <w:rPr>
            <w:rFonts w:ascii="Arial" w:hAnsi="Arial" w:cs="Arial"/>
            <w:color w:val="000000"/>
            <w:sz w:val="22"/>
            <w:szCs w:val="22"/>
          </w:rPr>
          <w:tag w:val="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"/>
          <w:id w:val="1196966380"/>
          <w:placeholder>
            <w:docPart w:val="3E1122D0610CFE4290902EF0ABFD3F43"/>
          </w:placeholder>
        </w:sdtPr>
        <w:sdtContent>
          <w:r w:rsidR="008A7456" w:rsidRPr="008A7456">
            <w:rPr>
              <w:rFonts w:ascii="Arial" w:hAnsi="Arial" w:cs="Arial"/>
              <w:color w:val="000000"/>
              <w:sz w:val="22"/>
            </w:rPr>
            <w:t xml:space="preserve">(Zevallos </w:t>
          </w:r>
          <w:r w:rsidR="008A7456" w:rsidRPr="008A7456">
            <w:rPr>
              <w:rFonts w:ascii="Arial" w:hAnsi="Arial" w:cs="Arial"/>
              <w:i/>
              <w:iCs/>
              <w:color w:val="000000"/>
              <w:sz w:val="22"/>
            </w:rPr>
            <w:t>et al.</w:t>
          </w:r>
          <w:r w:rsidR="008A7456" w:rsidRPr="008A7456">
            <w:rPr>
              <w:rFonts w:ascii="Arial" w:hAnsi="Arial" w:cs="Arial"/>
              <w:color w:val="000000"/>
              <w:sz w:val="22"/>
            </w:rPr>
            <w:t xml:space="preserve">, 2015; Ortiz </w:t>
          </w:r>
          <w:r w:rsidR="008A7456" w:rsidRPr="008A7456">
            <w:rPr>
              <w:rFonts w:ascii="Arial" w:hAnsi="Arial" w:cs="Arial"/>
              <w:i/>
              <w:iCs/>
              <w:color w:val="000000"/>
              <w:sz w:val="22"/>
            </w:rPr>
            <w:t>et al.</w:t>
          </w:r>
          <w:r w:rsidR="008A7456" w:rsidRPr="008A7456">
            <w:rPr>
              <w:rFonts w:ascii="Arial" w:hAnsi="Arial" w:cs="Arial"/>
              <w:color w:val="000000"/>
              <w:sz w:val="22"/>
            </w:rPr>
            <w:t>, 2023; Cabrera, Felici and Cartagena, 2024)</w:t>
          </w:r>
        </w:sdtContent>
      </w:sdt>
      <w:r w:rsidRPr="001B6A09">
        <w:rPr>
          <w:rFonts w:ascii="Arial" w:hAnsi="Arial" w:cs="Arial"/>
          <w:color w:val="000000" w:themeColor="text1"/>
          <w:sz w:val="22"/>
          <w:szCs w:val="22"/>
        </w:rPr>
        <w:t xml:space="preserve">. Therapeutic Singing, with its capacity to incorporate culturally familiar repertoire and rhythmic structures, may enhance engagement and adherence, factors known to influence motor learning outcomes </w:t>
      </w:r>
      <w:sdt>
        <w:sdtPr>
          <w:rPr>
            <w:rFonts w:ascii="Arial" w:hAnsi="Arial" w:cs="Arial"/>
            <w:color w:val="000000"/>
            <w:sz w:val="22"/>
            <w:szCs w:val="22"/>
          </w:rPr>
          <w:tag w:val="MENDELEY_CITATION_v3_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"/>
          <w:id w:val="888541068"/>
          <w:placeholder>
            <w:docPart w:val="3E1122D0610CFE4290902EF0ABFD3F43"/>
          </w:placeholder>
        </w:sdtPr>
        <w:sdtContent>
          <w:r w:rsidR="008A7456" w:rsidRPr="008A7456">
            <w:rPr>
              <w:rFonts w:ascii="Arial" w:hAnsi="Arial" w:cs="Arial"/>
              <w:color w:val="000000"/>
              <w:sz w:val="22"/>
              <w:szCs w:val="22"/>
            </w:rPr>
            <w:t>(Tamplin and Baker, 2017)</w:t>
          </w:r>
        </w:sdtContent>
      </w:sdt>
      <w:r w:rsidRPr="001B6A09">
        <w:rPr>
          <w:rFonts w:ascii="Arial" w:hAnsi="Arial" w:cs="Arial"/>
          <w:color w:val="000000" w:themeColor="text1"/>
          <w:sz w:val="22"/>
          <w:szCs w:val="22"/>
        </w:rPr>
        <w:t>. However, without systematic evaluation, such benefits remain inferential. This gap underscores the need for future interdisciplinary research explicitly examining Spanish-language adaptations of singing-informed protocols and their functional outcomes.</w:t>
      </w:r>
    </w:p>
    <w:p w14:paraId="0D812E9D" w14:textId="77777777" w:rsidR="00281BA7" w:rsidRPr="001B6A09" w:rsidRDefault="00281BA7" w:rsidP="001B6A09">
      <w:pPr>
        <w:pStyle w:val="NormalWeb"/>
        <w:spacing w:before="0" w:beforeAutospacing="0" w:after="0" w:afterAutospacing="0" w:line="360" w:lineRule="auto"/>
        <w:rPr>
          <w:rFonts w:ascii="Arial" w:hAnsi="Arial" w:cs="Arial"/>
          <w:color w:val="000000" w:themeColor="text1"/>
          <w:sz w:val="22"/>
          <w:szCs w:val="22"/>
        </w:rPr>
      </w:pPr>
    </w:p>
    <w:p w14:paraId="599A3EDF" w14:textId="77777777" w:rsidR="001B6A09" w:rsidRPr="001B6A09" w:rsidRDefault="001B6A09" w:rsidP="001B6A09">
      <w:pPr>
        <w:pStyle w:val="Heading2"/>
        <w:spacing w:before="0" w:after="0" w:line="360" w:lineRule="auto"/>
        <w:rPr>
          <w:rFonts w:ascii="Arial" w:hAnsi="Arial" w:cs="Arial"/>
          <w:color w:val="000000" w:themeColor="text1"/>
          <w:sz w:val="22"/>
          <w:szCs w:val="22"/>
        </w:rPr>
      </w:pPr>
      <w:r w:rsidRPr="001B6A09">
        <w:rPr>
          <w:rStyle w:val="Strong"/>
          <w:rFonts w:ascii="Arial" w:hAnsi="Arial" w:cs="Arial"/>
          <w:color w:val="000000" w:themeColor="text1"/>
          <w:sz w:val="22"/>
          <w:szCs w:val="22"/>
        </w:rPr>
        <w:t>Interdisciplinary Implications for Voice and Communication Rehabilitation</w:t>
      </w:r>
    </w:p>
    <w:p w14:paraId="0D6AE215" w14:textId="4FF4B88C" w:rsidR="001B6A09" w:rsidRPr="001B6A09" w:rsidRDefault="001B6A09" w:rsidP="006C346D">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A central theme emerging from the literature—and one increasingly reflected in contemporary voice care frameworks—is that </w:t>
      </w:r>
      <w:r w:rsidRPr="001B6A09">
        <w:rPr>
          <w:rStyle w:val="Strong"/>
          <w:rFonts w:ascii="Arial" w:eastAsiaTheme="majorEastAsia" w:hAnsi="Arial" w:cs="Arial"/>
          <w:b w:val="0"/>
          <w:bCs w:val="0"/>
          <w:color w:val="000000" w:themeColor="text1"/>
          <w:sz w:val="22"/>
          <w:szCs w:val="22"/>
        </w:rPr>
        <w:t>no single discipline possesses all the competencies required to address complex speech and voice impairments arising from neurological disorders</w:t>
      </w:r>
      <w:r w:rsidRPr="001B6A09">
        <w:rPr>
          <w:rFonts w:ascii="Arial" w:hAnsi="Arial" w:cs="Arial"/>
          <w:color w:val="000000" w:themeColor="text1"/>
          <w:sz w:val="22"/>
          <w:szCs w:val="22"/>
        </w:rPr>
        <w:t xml:space="preserve">. This has direct implications for how singing-informed interventions should be conceptualised, delivered and evaluated. Interdisciplinary collaboration enhances clinical reasoning, safeguards professional boundaries, and enriches therapeutic insight, while </w:t>
      </w:r>
      <w:r w:rsidRPr="001B6A09">
        <w:rPr>
          <w:rFonts w:ascii="Arial" w:hAnsi="Arial" w:cs="Arial"/>
          <w:color w:val="000000" w:themeColor="text1"/>
          <w:sz w:val="22"/>
          <w:szCs w:val="22"/>
        </w:rPr>
        <w:lastRenderedPageBreak/>
        <w:t xml:space="preserve">reducing the risk of practitioners overstepping scope or applying incomplete methodologies </w:t>
      </w:r>
      <w:sdt>
        <w:sdtPr>
          <w:rPr>
            <w:rFonts w:ascii="Arial" w:hAnsi="Arial" w:cs="Arial"/>
            <w:color w:val="000000"/>
            <w:sz w:val="22"/>
            <w:szCs w:val="22"/>
          </w:rPr>
          <w:tag w:val="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"/>
          <w:id w:val="-204256443"/>
          <w:placeholder>
            <w:docPart w:val="3E1122D0610CFE4290902EF0ABFD3F43"/>
          </w:placeholder>
        </w:sdtPr>
        <w:sdtContent>
          <w:r w:rsidR="008A7456" w:rsidRPr="008A7456">
            <w:rPr>
              <w:rFonts w:ascii="Arial" w:hAnsi="Arial" w:cs="Arial"/>
              <w:color w:val="000000"/>
              <w:sz w:val="22"/>
            </w:rPr>
            <w:t xml:space="preserve">(Gilman </w:t>
          </w:r>
          <w:r w:rsidR="008A7456" w:rsidRPr="008A7456">
            <w:rPr>
              <w:rFonts w:ascii="Arial" w:hAnsi="Arial" w:cs="Arial"/>
              <w:i/>
              <w:iCs/>
              <w:color w:val="000000"/>
              <w:sz w:val="22"/>
            </w:rPr>
            <w:t>et al.</w:t>
          </w:r>
          <w:r w:rsidR="008A7456" w:rsidRPr="008A7456">
            <w:rPr>
              <w:rFonts w:ascii="Arial" w:hAnsi="Arial" w:cs="Arial"/>
              <w:color w:val="000000"/>
              <w:sz w:val="22"/>
            </w:rPr>
            <w:t xml:space="preserve">, 2010; Loar, 2020; Brown, 2024; Flock </w:t>
          </w:r>
          <w:r w:rsidR="008A7456" w:rsidRPr="008A7456">
            <w:rPr>
              <w:rFonts w:ascii="Arial" w:hAnsi="Arial" w:cs="Arial"/>
              <w:i/>
              <w:iCs/>
              <w:color w:val="000000"/>
              <w:sz w:val="22"/>
            </w:rPr>
            <w:t>et al.</w:t>
          </w:r>
          <w:r w:rsidR="008A7456" w:rsidRPr="008A7456">
            <w:rPr>
              <w:rFonts w:ascii="Arial" w:hAnsi="Arial" w:cs="Arial"/>
              <w:color w:val="000000"/>
              <w:sz w:val="22"/>
            </w:rPr>
            <w:t>, 2025)</w:t>
          </w:r>
        </w:sdtContent>
      </w:sdt>
      <w:r w:rsidRPr="001B6A09">
        <w:rPr>
          <w:rFonts w:ascii="Arial" w:hAnsi="Arial" w:cs="Arial"/>
          <w:color w:val="000000" w:themeColor="text1"/>
          <w:sz w:val="22"/>
          <w:szCs w:val="22"/>
        </w:rPr>
        <w:t>.</w:t>
      </w:r>
    </w:p>
    <w:p w14:paraId="586FF6C6" w14:textId="3C9EA01B" w:rsidR="001B6A09" w:rsidRPr="001B6A09" w:rsidRDefault="001B6A09" w:rsidP="00281BA7">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Research by </w:t>
      </w:r>
      <w:sdt>
        <w:sdtPr>
          <w:rPr>
            <w:rFonts w:ascii="Arial" w:hAnsi="Arial" w:cs="Arial"/>
            <w:color w:val="000000"/>
            <w:sz w:val="22"/>
            <w:szCs w:val="22"/>
          </w:rPr>
          <w:tag w:val="MENDELEY_CITATION_v3_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"/>
          <w:id w:val="656577001"/>
          <w:placeholder>
            <w:docPart w:val="FE3C9E7864BC1848B60086F08F4E2E69"/>
          </w:placeholder>
        </w:sdtPr>
        <w:sdtContent>
          <w:r w:rsidR="008A7456" w:rsidRPr="008A7456">
            <w:rPr>
              <w:rFonts w:ascii="Arial" w:hAnsi="Arial" w:cs="Arial"/>
              <w:color w:val="000000"/>
              <w:sz w:val="22"/>
              <w:szCs w:val="22"/>
            </w:rPr>
            <w:t>Gilman et al. (2010)</w:t>
          </w:r>
        </w:sdtContent>
      </w:sdt>
      <w:r w:rsidRPr="001B6A09">
        <w:rPr>
          <w:rFonts w:ascii="Arial" w:hAnsi="Arial" w:cs="Arial"/>
          <w:color w:val="000000" w:themeColor="text1"/>
          <w:sz w:val="22"/>
          <w:szCs w:val="22"/>
        </w:rPr>
        <w:t xml:space="preserve"> forms one of the clearest articulations of this need. In their influential cross-disciplinary survey, they found that although singing teachers, speech-language pathologists (SLPs) and singing voice specialists share overlapping interests in voice function, they often lack an informed understanding of one another’s competencies. SLPs frequently report limited training in advanced vocal pedagogy, while singing teachers often lack foundational knowledge in laryngeal pathology or rehabilitative frameworks. This creates both conceptual gaps and potential clinical risks when voice concerns intersect with medical or neurological conditions. Their study concludes that best practice requires a </w:t>
      </w:r>
      <w:r w:rsidRPr="001B6A09">
        <w:rPr>
          <w:rStyle w:val="Strong"/>
          <w:rFonts w:ascii="Arial" w:eastAsiaTheme="majorEastAsia" w:hAnsi="Arial" w:cs="Arial"/>
          <w:b w:val="0"/>
          <w:bCs w:val="0"/>
          <w:color w:val="000000" w:themeColor="text1"/>
          <w:sz w:val="22"/>
          <w:szCs w:val="22"/>
        </w:rPr>
        <w:t>cooperative triad</w:t>
      </w:r>
      <w:r w:rsidRPr="001B6A09">
        <w:rPr>
          <w:rFonts w:ascii="Arial" w:hAnsi="Arial" w:cs="Arial"/>
          <w:color w:val="000000" w:themeColor="text1"/>
          <w:sz w:val="22"/>
          <w:szCs w:val="22"/>
        </w:rPr>
        <w:t xml:space="preserve"> among: the laryngologist, the SLP, and the singing voice specialist—each contributing distinct yet complementary expertise.</w:t>
      </w:r>
    </w:p>
    <w:p w14:paraId="5A5AFE24" w14:textId="796EC467" w:rsidR="001B6A09" w:rsidRPr="001B6A09" w:rsidRDefault="00000000" w:rsidP="00281BA7">
      <w:pPr>
        <w:pStyle w:val="NormalWeb"/>
        <w:spacing w:before="0" w:beforeAutospacing="0" w:after="0" w:afterAutospacing="0" w:line="360" w:lineRule="auto"/>
        <w:ind w:firstLine="720"/>
        <w:rPr>
          <w:rFonts w:ascii="Arial" w:hAnsi="Arial" w:cs="Arial"/>
          <w:color w:val="000000" w:themeColor="text1"/>
          <w:sz w:val="22"/>
          <w:szCs w:val="22"/>
        </w:rPr>
      </w:pPr>
      <w:sdt>
        <w:sdtPr>
          <w:rPr>
            <w:rFonts w:ascii="Arial" w:hAnsi="Arial" w:cs="Arial"/>
            <w:color w:val="000000"/>
            <w:sz w:val="22"/>
            <w:szCs w:val="22"/>
          </w:rPr>
          <w:tag w:val="MENDELEY_CITATION_v3_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"/>
          <w:id w:val="1664582353"/>
          <w:placeholder>
            <w:docPart w:val="FE3C9E7864BC1848B60086F08F4E2E69"/>
          </w:placeholder>
        </w:sdtPr>
        <w:sdtContent>
          <w:r w:rsidR="008A7456" w:rsidRPr="008A7456">
            <w:rPr>
              <w:rFonts w:ascii="Arial" w:hAnsi="Arial" w:cs="Arial"/>
              <w:color w:val="000000"/>
              <w:sz w:val="22"/>
            </w:rPr>
            <w:t>Loar's (2020)</w:t>
          </w:r>
        </w:sdtContent>
      </w:sdt>
      <w:r w:rsidR="001B6A09" w:rsidRPr="001B6A09">
        <w:rPr>
          <w:rFonts w:ascii="Arial" w:hAnsi="Arial" w:cs="Arial"/>
          <w:color w:val="000000" w:themeColor="text1"/>
          <w:sz w:val="22"/>
          <w:szCs w:val="22"/>
        </w:rPr>
        <w:t xml:space="preserve"> dissertation expands this argument by demonstrating that the Singing Voice Specialist (SVS) role arose precisely to fill gaps between clinical therapy and artistic voice use. Her qualitative and historical research shows that singers with dysphonia or neurologically emergent communication difficulties benefit most when pedagogical knowledge (resonance, registration, breath management) intersects with clinical insight (pathology, rehabilitation principles, voice conservation strategies). Loar argues that SVSs serve as the “bridge between two worlds,” offering continuity across speech therapy, singing rehabilitation, and performance practice. This framing aligns directly with my own hybrid professional identity as a music therapist, vocal habilitation </w:t>
      </w:r>
      <w:r w:rsidR="006C346D">
        <w:rPr>
          <w:rFonts w:ascii="Arial" w:hAnsi="Arial" w:cs="Arial"/>
          <w:color w:val="000000" w:themeColor="text1"/>
          <w:sz w:val="22"/>
          <w:szCs w:val="22"/>
        </w:rPr>
        <w:t>professional</w:t>
      </w:r>
      <w:r w:rsidR="001B6A09" w:rsidRPr="001B6A09">
        <w:rPr>
          <w:rFonts w:ascii="Arial" w:hAnsi="Arial" w:cs="Arial"/>
          <w:color w:val="000000" w:themeColor="text1"/>
          <w:sz w:val="22"/>
          <w:szCs w:val="22"/>
        </w:rPr>
        <w:t xml:space="preserve"> and </w:t>
      </w:r>
      <w:r w:rsidR="006C346D">
        <w:rPr>
          <w:rFonts w:ascii="Arial" w:hAnsi="Arial" w:cs="Arial"/>
          <w:color w:val="000000" w:themeColor="text1"/>
          <w:sz w:val="22"/>
          <w:szCs w:val="22"/>
        </w:rPr>
        <w:t>voice</w:t>
      </w:r>
      <w:r w:rsidR="001B6A09" w:rsidRPr="001B6A09">
        <w:rPr>
          <w:rFonts w:ascii="Arial" w:hAnsi="Arial" w:cs="Arial"/>
          <w:color w:val="000000" w:themeColor="text1"/>
          <w:sz w:val="22"/>
          <w:szCs w:val="22"/>
        </w:rPr>
        <w:t xml:space="preserve"> teacher.</w:t>
      </w:r>
    </w:p>
    <w:p w14:paraId="6FD4A0B7" w14:textId="2971AB1D" w:rsidR="001B6A09" w:rsidRPr="001B6A09" w:rsidRDefault="001B6A09" w:rsidP="00281BA7">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This interdisciplinary trend is further supported by the models proposed in </w:t>
      </w:r>
      <w:r w:rsidRPr="001B6A09">
        <w:rPr>
          <w:rStyle w:val="Emphasis"/>
          <w:rFonts w:ascii="Arial" w:eastAsiaTheme="majorEastAsia" w:hAnsi="Arial" w:cs="Arial"/>
          <w:color w:val="000000" w:themeColor="text1"/>
          <w:sz w:val="22"/>
          <w:szCs w:val="22"/>
        </w:rPr>
        <w:t>Journal of Voice</w:t>
      </w:r>
      <w:r w:rsidRPr="001B6A09">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"/>
          <w:id w:val="1738896845"/>
          <w:placeholder>
            <w:docPart w:val="FE3C9E7864BC1848B60086F08F4E2E69"/>
          </w:placeholder>
        </w:sdtPr>
        <w:sdtContent>
          <w:r w:rsidR="008A7456" w:rsidRPr="008A7456">
            <w:rPr>
              <w:rFonts w:ascii="Arial" w:hAnsi="Arial" w:cs="Arial"/>
              <w:color w:val="000000"/>
              <w:sz w:val="22"/>
            </w:rPr>
            <w:t xml:space="preserve">(Brown, 2024; Flock </w:t>
          </w:r>
          <w:r w:rsidR="008A7456" w:rsidRPr="008A7456">
            <w:rPr>
              <w:rFonts w:ascii="Arial" w:hAnsi="Arial" w:cs="Arial"/>
              <w:i/>
              <w:iCs/>
              <w:color w:val="000000"/>
              <w:sz w:val="22"/>
            </w:rPr>
            <w:t>et al.</w:t>
          </w:r>
          <w:r w:rsidR="008A7456" w:rsidRPr="008A7456">
            <w:rPr>
              <w:rFonts w:ascii="Arial" w:hAnsi="Arial" w:cs="Arial"/>
              <w:color w:val="000000"/>
              <w:sz w:val="22"/>
            </w:rPr>
            <w:t>, 2025)</w:t>
          </w:r>
        </w:sdtContent>
      </w:sdt>
      <w:r w:rsidRPr="001B6A09">
        <w:rPr>
          <w:rFonts w:ascii="Arial" w:hAnsi="Arial" w:cs="Arial"/>
          <w:color w:val="000000" w:themeColor="text1"/>
          <w:sz w:val="22"/>
          <w:szCs w:val="22"/>
        </w:rPr>
        <w:t>, which outline expanded frameworks for voice care delivery. These models emphasise collaborative evaluation, shared terminology, and cross-disciplinary training, advocating that complex voice disorders—especially those arising from neurological conditions—require integrated strategies that combine biomechanical, neurological, psychosocial and artistic dimensions. Importantly, these authors highlight that advanced voice rehabilitation</w:t>
      </w:r>
      <w:r w:rsidRPr="001B6A09">
        <w:rPr>
          <w:rStyle w:val="Strong"/>
          <w:rFonts w:ascii="Arial" w:eastAsiaTheme="majorEastAsia" w:hAnsi="Arial" w:cs="Arial"/>
          <w:b w:val="0"/>
          <w:bCs w:val="0"/>
          <w:color w:val="000000" w:themeColor="text1"/>
          <w:sz w:val="22"/>
          <w:szCs w:val="22"/>
        </w:rPr>
        <w:t xml:space="preserve"> cannot be fragmented</w:t>
      </w:r>
      <w:r w:rsidRPr="001B6A09">
        <w:rPr>
          <w:rFonts w:ascii="Arial" w:hAnsi="Arial" w:cs="Arial"/>
          <w:color w:val="000000" w:themeColor="text1"/>
          <w:sz w:val="22"/>
          <w:szCs w:val="22"/>
        </w:rPr>
        <w:t>, as no single discipline sufficiently addresses the multifactorial nature of voice production.</w:t>
      </w:r>
    </w:p>
    <w:p w14:paraId="4B266D10" w14:textId="32584EA4" w:rsidR="001B6A09" w:rsidRPr="001B6A09" w:rsidRDefault="001B6A09" w:rsidP="00281BA7">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The evidence reviewed informs several practice-based decisions relevant to my developing interdisciplinary role. First, prioritising Neurologic Music Therapy-informed singing interventions is justified by their explicit grounding in neuroplasticity, motor learning principles and auditory–motor coupling, distinguishing them from generic or purely expressive singing activities </w:t>
      </w:r>
      <w:sdt>
        <w:sdtPr>
          <w:rPr>
            <w:rFonts w:ascii="Arial" w:hAnsi="Arial" w:cs="Arial"/>
            <w:color w:val="000000"/>
            <w:sz w:val="22"/>
            <w:szCs w:val="22"/>
          </w:rPr>
          <w:tag w:val="MENDELEY_CITATION_v3_eyJjaXRhdGlvbklEIjoiTUVOREVMRVlfQ0lUQVRJT05fNzM2MGUwZmQtZDNiZS00NDExLTg3OTMtZDJmYTBkN2FhMjQwIiwicHJvcGVydGllcyI6eyJub3RlSW5kZXgiOjB9LCJpc0VkaXRlZCI6ZmFsc2UsIm1hbnVhbE92ZXJyaWRlIjp7ImlzTWFudWFsbHlPdmVycmlkZGVuIjpmYWxzZSwiY2l0ZXByb2NUZXh0IjoiK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
          <w:id w:val="1142461268"/>
          <w:placeholder>
            <w:docPart w:val="3E1122D0610CFE4290902EF0ABFD3F43"/>
          </w:placeholder>
        </w:sdtPr>
        <w:sdtContent>
          <w:r w:rsidR="008A7456" w:rsidRPr="008A7456">
            <w:rPr>
              <w:rFonts w:ascii="Arial" w:hAnsi="Arial" w:cs="Arial"/>
              <w:color w:val="000000"/>
              <w:sz w:val="22"/>
              <w:szCs w:val="22"/>
            </w:rPr>
            <w:t>(Thaut, McIntosh and Hoemberg, 2025)</w:t>
          </w:r>
        </w:sdtContent>
      </w:sdt>
      <w:r w:rsidRPr="001B6A09">
        <w:rPr>
          <w:rFonts w:ascii="Arial" w:hAnsi="Arial" w:cs="Arial"/>
          <w:color w:val="000000" w:themeColor="text1"/>
          <w:sz w:val="22"/>
          <w:szCs w:val="22"/>
        </w:rPr>
        <w:t xml:space="preserve">. Second, the integration of singing within </w:t>
      </w:r>
      <w:r w:rsidRPr="001B6A09">
        <w:rPr>
          <w:rFonts w:ascii="Arial" w:hAnsi="Arial" w:cs="Arial"/>
          <w:color w:val="000000" w:themeColor="text1"/>
          <w:sz w:val="22"/>
          <w:szCs w:val="22"/>
        </w:rPr>
        <w:lastRenderedPageBreak/>
        <w:t>interdisciplinary delivery models addresses the complex interaction of linguistic, motor, emotional and identity-based factors inherent in neurological communication disorders.</w:t>
      </w:r>
    </w:p>
    <w:p w14:paraId="1C32DDE6" w14:textId="6827FE66" w:rsidR="001B6A09" w:rsidRPr="001B6A09" w:rsidRDefault="001B6A09" w:rsidP="001B6A09">
      <w:pPr>
        <w:pStyle w:val="NormalWeb"/>
        <w:spacing w:before="0" w:beforeAutospacing="0" w:after="0" w:afterAutospacing="0" w:line="360" w:lineRule="auto"/>
        <w:rPr>
          <w:rFonts w:ascii="Arial" w:hAnsi="Arial" w:cs="Arial"/>
          <w:color w:val="000000" w:themeColor="text1"/>
          <w:sz w:val="22"/>
          <w:szCs w:val="22"/>
        </w:rPr>
      </w:pPr>
      <w:r w:rsidRPr="001B6A09">
        <w:rPr>
          <w:rFonts w:ascii="Arial" w:hAnsi="Arial" w:cs="Arial"/>
          <w:color w:val="000000" w:themeColor="text1"/>
          <w:sz w:val="22"/>
          <w:szCs w:val="22"/>
        </w:rPr>
        <w:t xml:space="preserve">While singing voice specialists and pedagogues contribute expertise in respiratory efficiency, vocal sustainability and stylistic authenticity, speech-language pathologists provide diagnostic specificity and functional communication assessment, and music therapists contribute structured neurologic frameworks and adaptive musical scaffolding </w:t>
      </w:r>
      <w:sdt>
        <w:sdtPr>
          <w:rPr>
            <w:rFonts w:ascii="Arial" w:hAnsi="Arial" w:cs="Arial"/>
            <w:color w:val="000000"/>
            <w:sz w:val="22"/>
            <w:szCs w:val="22"/>
          </w:rPr>
          <w:tag w:val="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"/>
          <w:id w:val="-573054320"/>
          <w:placeholder>
            <w:docPart w:val="3E1122D0610CFE4290902EF0ABFD3F43"/>
          </w:placeholder>
        </w:sdtPr>
        <w:sdtContent>
          <w:r w:rsidR="008A7456" w:rsidRPr="008A7456">
            <w:rPr>
              <w:rFonts w:ascii="Arial" w:hAnsi="Arial" w:cs="Arial"/>
              <w:color w:val="000000"/>
              <w:sz w:val="22"/>
            </w:rPr>
            <w:t xml:space="preserve">(Gilman </w:t>
          </w:r>
          <w:r w:rsidR="008A7456" w:rsidRPr="008A7456">
            <w:rPr>
              <w:rFonts w:ascii="Arial" w:hAnsi="Arial" w:cs="Arial"/>
              <w:i/>
              <w:iCs/>
              <w:color w:val="000000"/>
              <w:sz w:val="22"/>
            </w:rPr>
            <w:t>et al.</w:t>
          </w:r>
          <w:r w:rsidR="008A7456" w:rsidRPr="008A7456">
            <w:rPr>
              <w:rFonts w:ascii="Arial" w:hAnsi="Arial" w:cs="Arial"/>
              <w:color w:val="000000"/>
              <w:sz w:val="22"/>
            </w:rPr>
            <w:t>, 2010; Loar, 2020; Brown, 2024)</w:t>
          </w:r>
        </w:sdtContent>
      </w:sdt>
      <w:r w:rsidRPr="001B6A09">
        <w:rPr>
          <w:rFonts w:ascii="Arial" w:hAnsi="Arial" w:cs="Arial"/>
          <w:color w:val="000000" w:themeColor="text1"/>
          <w:sz w:val="22"/>
          <w:szCs w:val="22"/>
        </w:rPr>
        <w:t>. The benefits of such collaboration include enhanced clinical reasoning and reduced risk of scope-of-practice transgression. However, limitations include variability in interdisciplinary training, role ambiguity and access constraints, particularly within under-resourced healthcare contexts such as Puerto Rico. Acknowledging these limitations strengthens the rationale for clearly defined, evidence-informed interdisciplinary practice models.</w:t>
      </w:r>
    </w:p>
    <w:p w14:paraId="66778749" w14:textId="77777777" w:rsidR="001B6A09" w:rsidRPr="001B6A09" w:rsidRDefault="001B6A09" w:rsidP="001B6A09">
      <w:pPr>
        <w:pStyle w:val="NormalWeb"/>
        <w:spacing w:before="0" w:beforeAutospacing="0" w:after="0" w:afterAutospacing="0" w:line="360" w:lineRule="auto"/>
        <w:rPr>
          <w:rFonts w:ascii="Arial" w:hAnsi="Arial" w:cs="Arial"/>
          <w:color w:val="000000" w:themeColor="text1"/>
          <w:sz w:val="22"/>
          <w:szCs w:val="22"/>
        </w:rPr>
      </w:pPr>
    </w:p>
    <w:p w14:paraId="128DE758" w14:textId="77777777" w:rsidR="001B6A09" w:rsidRPr="001B6A09" w:rsidRDefault="001B6A09" w:rsidP="001B6A09">
      <w:pPr>
        <w:pStyle w:val="NormalWeb"/>
        <w:spacing w:before="0" w:beforeAutospacing="0" w:after="0" w:afterAutospacing="0" w:line="360" w:lineRule="auto"/>
        <w:rPr>
          <w:rFonts w:ascii="Arial" w:hAnsi="Arial" w:cs="Arial"/>
          <w:color w:val="000000" w:themeColor="text1"/>
          <w:sz w:val="22"/>
          <w:szCs w:val="22"/>
        </w:rPr>
      </w:pPr>
      <w:r w:rsidRPr="001B6A09">
        <w:rPr>
          <w:rFonts w:ascii="Arial" w:hAnsi="Arial" w:cs="Arial"/>
          <w:color w:val="000000" w:themeColor="text1"/>
          <w:sz w:val="22"/>
          <w:szCs w:val="22"/>
        </w:rPr>
        <w:t>Within the context of this literature review, we can conclude that:</w:t>
      </w:r>
    </w:p>
    <w:p w14:paraId="68F0DD0E" w14:textId="77777777" w:rsidR="001B6A09" w:rsidRPr="001B6A09" w:rsidRDefault="001B6A09" w:rsidP="001B6A09">
      <w:pPr>
        <w:pStyle w:val="NormalWeb"/>
        <w:numPr>
          <w:ilvl w:val="0"/>
          <w:numId w:val="10"/>
        </w:numPr>
        <w:spacing w:before="0" w:beforeAutospacing="0" w:after="0" w:afterAutospacing="0" w:line="360" w:lineRule="auto"/>
        <w:rPr>
          <w:rFonts w:ascii="Arial" w:hAnsi="Arial" w:cs="Arial"/>
          <w:color w:val="000000" w:themeColor="text1"/>
          <w:sz w:val="22"/>
          <w:szCs w:val="22"/>
        </w:rPr>
      </w:pPr>
      <w:r w:rsidRPr="001B6A09">
        <w:rPr>
          <w:rStyle w:val="Strong"/>
          <w:rFonts w:ascii="Arial" w:eastAsiaTheme="majorEastAsia" w:hAnsi="Arial" w:cs="Arial"/>
          <w:b w:val="0"/>
          <w:bCs w:val="0"/>
          <w:color w:val="000000" w:themeColor="text1"/>
          <w:sz w:val="22"/>
          <w:szCs w:val="22"/>
        </w:rPr>
        <w:t>Singing-informed interventions must be embedded within a multidisciplinary network</w:t>
      </w:r>
      <w:r w:rsidRPr="001B6A09">
        <w:rPr>
          <w:rFonts w:ascii="Arial" w:hAnsi="Arial" w:cs="Arial"/>
          <w:color w:val="000000" w:themeColor="text1"/>
          <w:sz w:val="22"/>
          <w:szCs w:val="22"/>
        </w:rPr>
        <w:t xml:space="preserve"> that ensures safety, accuracy of diagnosis and clinical appropriateness.</w:t>
      </w:r>
    </w:p>
    <w:p w14:paraId="7B5D43DD" w14:textId="7D6E6A29" w:rsidR="001B6A09" w:rsidRDefault="006C346D" w:rsidP="001B6A09">
      <w:pPr>
        <w:pStyle w:val="NormalWeb"/>
        <w:numPr>
          <w:ilvl w:val="0"/>
          <w:numId w:val="10"/>
        </w:numPr>
        <w:spacing w:before="0" w:beforeAutospacing="0" w:after="0" w:afterAutospacing="0" w:line="360" w:lineRule="auto"/>
        <w:rPr>
          <w:rFonts w:ascii="Arial" w:hAnsi="Arial" w:cs="Arial"/>
          <w:color w:val="000000" w:themeColor="text1"/>
          <w:sz w:val="22"/>
          <w:szCs w:val="22"/>
        </w:rPr>
      </w:pPr>
      <w:r>
        <w:rPr>
          <w:rStyle w:val="Strong"/>
          <w:rFonts w:ascii="Arial" w:eastAsiaTheme="majorEastAsia" w:hAnsi="Arial" w:cs="Arial"/>
          <w:b w:val="0"/>
          <w:bCs w:val="0"/>
          <w:color w:val="000000" w:themeColor="text1"/>
          <w:sz w:val="22"/>
          <w:szCs w:val="22"/>
        </w:rPr>
        <w:t>Singing-voice</w:t>
      </w:r>
      <w:r w:rsidR="001B6A09" w:rsidRPr="001B6A09">
        <w:rPr>
          <w:rStyle w:val="Strong"/>
          <w:rFonts w:ascii="Arial" w:eastAsiaTheme="majorEastAsia" w:hAnsi="Arial" w:cs="Arial"/>
          <w:b w:val="0"/>
          <w:bCs w:val="0"/>
          <w:color w:val="000000" w:themeColor="text1"/>
          <w:sz w:val="22"/>
          <w:szCs w:val="22"/>
        </w:rPr>
        <w:t xml:space="preserve"> specialists should be recognised as essential contributors</w:t>
      </w:r>
      <w:r w:rsidR="001B6A09" w:rsidRPr="001B6A09">
        <w:rPr>
          <w:rFonts w:ascii="Arial" w:hAnsi="Arial" w:cs="Arial"/>
          <w:color w:val="000000" w:themeColor="text1"/>
          <w:sz w:val="22"/>
          <w:szCs w:val="22"/>
        </w:rPr>
        <w:t xml:space="preserve"> to the rehabilitation process, particularly where expressive, melodic, rhythmic and communicative dimensions of voice are core therapeutic targets.</w:t>
      </w:r>
    </w:p>
    <w:p w14:paraId="23CCDD51" w14:textId="77777777" w:rsidR="00281BA7" w:rsidRPr="001B6A09" w:rsidRDefault="00281BA7" w:rsidP="00281BA7">
      <w:pPr>
        <w:pStyle w:val="NormalWeb"/>
        <w:spacing w:before="0" w:beforeAutospacing="0" w:after="0" w:afterAutospacing="0" w:line="360" w:lineRule="auto"/>
        <w:ind w:left="720"/>
        <w:rPr>
          <w:rFonts w:ascii="Arial" w:hAnsi="Arial" w:cs="Arial"/>
          <w:color w:val="000000" w:themeColor="text1"/>
          <w:sz w:val="22"/>
          <w:szCs w:val="22"/>
        </w:rPr>
      </w:pPr>
    </w:p>
    <w:p w14:paraId="44017710" w14:textId="319B57B0" w:rsidR="001B6A09" w:rsidRDefault="001B6A09" w:rsidP="001B6A09">
      <w:pPr>
        <w:pStyle w:val="NormalWeb"/>
        <w:spacing w:before="0" w:beforeAutospacing="0" w:after="0" w:afterAutospacing="0" w:line="360" w:lineRule="auto"/>
        <w:rPr>
          <w:rFonts w:ascii="Arial" w:hAnsi="Arial" w:cs="Arial"/>
          <w:color w:val="000000" w:themeColor="text1"/>
          <w:sz w:val="22"/>
          <w:szCs w:val="22"/>
        </w:rPr>
      </w:pPr>
      <w:r w:rsidRPr="001B6A09">
        <w:rPr>
          <w:rFonts w:ascii="Arial" w:hAnsi="Arial" w:cs="Arial"/>
          <w:color w:val="000000" w:themeColor="text1"/>
          <w:sz w:val="22"/>
          <w:szCs w:val="22"/>
        </w:rPr>
        <w:t xml:space="preserve">This aligns tightly with NMT’s structure, in which MIT, VIT and TS are not isolated techniques but components situated within broader neurologic, psychological and behavioural frameworks </w:t>
      </w:r>
      <w:sdt>
        <w:sdtPr>
          <w:rPr>
            <w:rFonts w:ascii="Arial" w:hAnsi="Arial" w:cs="Arial"/>
            <w:color w:val="000000"/>
            <w:sz w:val="22"/>
            <w:szCs w:val="22"/>
          </w:rPr>
          <w:tag w:val="MENDELEY_CITATION_v3_eyJjaXRhdGlvbklEIjoiTUVOREVMRVlfQ0lUQVRJT05fNDE0NjUwNWUtYzE0Yi00ZTJjLThmNTMtYTQzYTdiNDEyOTk1IiwicHJvcGVydGllcyI6eyJub3RlSW5kZXgiOjB9LCJpc0VkaXRlZCI6ZmFsc2UsIm1hbnVhbE92ZXJyaWRlIjp7ImlzTWFudWFsbHlPdmVycmlkZGVuIjpmYWxzZSwiY2l0ZXByb2NUZXh0IjoiK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
          <w:id w:val="1484591516"/>
          <w:placeholder>
            <w:docPart w:val="FE3C9E7864BC1848B60086F08F4E2E69"/>
          </w:placeholder>
        </w:sdtPr>
        <w:sdtContent>
          <w:r w:rsidR="008A7456" w:rsidRPr="008A7456">
            <w:rPr>
              <w:rFonts w:ascii="Arial" w:hAnsi="Arial" w:cs="Arial"/>
              <w:color w:val="000000"/>
              <w:sz w:val="22"/>
              <w:szCs w:val="22"/>
            </w:rPr>
            <w:t>(Thaut, McIntosh and Hoemberg, 2025)</w:t>
          </w:r>
        </w:sdtContent>
      </w:sdt>
      <w:r w:rsidRPr="001B6A09">
        <w:rPr>
          <w:rFonts w:ascii="Arial" w:hAnsi="Arial" w:cs="Arial"/>
          <w:color w:val="000000" w:themeColor="text1"/>
          <w:sz w:val="22"/>
          <w:szCs w:val="22"/>
        </w:rPr>
        <w:t>. In this sense, interdisciplinary practice is not only advisable, it is embedded in the conceptual foundations of the methods themselves.</w:t>
      </w:r>
    </w:p>
    <w:p w14:paraId="754A0FF9" w14:textId="77777777" w:rsidR="00281BA7" w:rsidRPr="001B6A09" w:rsidRDefault="00281BA7" w:rsidP="001B6A09">
      <w:pPr>
        <w:pStyle w:val="NormalWeb"/>
        <w:spacing w:before="0" w:beforeAutospacing="0" w:after="0" w:afterAutospacing="0" w:line="360" w:lineRule="auto"/>
        <w:rPr>
          <w:rFonts w:ascii="Arial" w:hAnsi="Arial" w:cs="Arial"/>
          <w:color w:val="000000" w:themeColor="text1"/>
          <w:sz w:val="22"/>
          <w:szCs w:val="22"/>
        </w:rPr>
      </w:pPr>
    </w:p>
    <w:p w14:paraId="07416B5F" w14:textId="77777777" w:rsidR="001B6A09" w:rsidRPr="001B6A09" w:rsidRDefault="001B6A09" w:rsidP="001B6A09">
      <w:pPr>
        <w:pStyle w:val="Heading2"/>
        <w:spacing w:before="0" w:after="0" w:line="360" w:lineRule="auto"/>
        <w:rPr>
          <w:rFonts w:ascii="Arial" w:hAnsi="Arial" w:cs="Arial"/>
          <w:color w:val="000000" w:themeColor="text1"/>
          <w:sz w:val="22"/>
          <w:szCs w:val="22"/>
        </w:rPr>
      </w:pPr>
      <w:r w:rsidRPr="001B6A09">
        <w:rPr>
          <w:rStyle w:val="Strong"/>
          <w:rFonts w:ascii="Arial" w:hAnsi="Arial" w:cs="Arial"/>
          <w:color w:val="000000" w:themeColor="text1"/>
          <w:sz w:val="22"/>
          <w:szCs w:val="22"/>
        </w:rPr>
        <w:t>Relevance to my professional practice</w:t>
      </w:r>
    </w:p>
    <w:p w14:paraId="73C0C4B8" w14:textId="23C787AB" w:rsidR="001B6A09" w:rsidRPr="001B6A09" w:rsidRDefault="001B6A09" w:rsidP="00281BA7">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The literature’s emphasis on interdisciplinary, culturally responsive and collaborative practice intersects meaningfully with the realities of Puerto Rico’s healthcare and musical landscape. As highlighted in Section 2.1, the island faces a disproportionate burden of neurological conditions—high stroke rates </w:t>
      </w:r>
      <w:sdt>
        <w:sdtPr>
          <w:rPr>
            <w:rFonts w:ascii="Arial" w:hAnsi="Arial" w:cs="Arial"/>
            <w:color w:val="000000"/>
            <w:sz w:val="22"/>
            <w:szCs w:val="22"/>
          </w:rPr>
          <w:tag w:val="MENDELEY_CITATION_v3_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"/>
          <w:id w:val="1112483317"/>
          <w:placeholder>
            <w:docPart w:val="FE3C9E7864BC1848B60086F08F4E2E69"/>
          </w:placeholder>
        </w:sdtPr>
        <w:sdtContent>
          <w:r w:rsidR="008A7456" w:rsidRPr="008A7456">
            <w:rPr>
              <w:rFonts w:ascii="Arial" w:hAnsi="Arial" w:cs="Arial"/>
              <w:color w:val="000000"/>
              <w:sz w:val="22"/>
            </w:rPr>
            <w:t xml:space="preserve">(Zevallos </w:t>
          </w:r>
          <w:r w:rsidR="008A7456" w:rsidRPr="008A7456">
            <w:rPr>
              <w:rFonts w:ascii="Arial" w:hAnsi="Arial" w:cs="Arial"/>
              <w:i/>
              <w:iCs/>
              <w:color w:val="000000"/>
              <w:sz w:val="22"/>
            </w:rPr>
            <w:t>et al.</w:t>
          </w:r>
          <w:r w:rsidR="008A7456" w:rsidRPr="008A7456">
            <w:rPr>
              <w:rFonts w:ascii="Arial" w:hAnsi="Arial" w:cs="Arial"/>
              <w:color w:val="000000"/>
              <w:sz w:val="22"/>
            </w:rPr>
            <w:t>, 2015)</w:t>
          </w:r>
        </w:sdtContent>
      </w:sdt>
      <w:r w:rsidRPr="001B6A09">
        <w:rPr>
          <w:rFonts w:ascii="Arial" w:hAnsi="Arial" w:cs="Arial"/>
          <w:color w:val="000000" w:themeColor="text1"/>
          <w:sz w:val="22"/>
          <w:szCs w:val="22"/>
        </w:rPr>
        <w:t xml:space="preserve">, significant aphasia prevalence </w:t>
      </w:r>
      <w:sdt>
        <w:sdtPr>
          <w:rPr>
            <w:rFonts w:ascii="Arial" w:hAnsi="Arial" w:cs="Arial"/>
            <w:color w:val="000000"/>
            <w:sz w:val="22"/>
            <w:szCs w:val="22"/>
          </w:rPr>
          <w:tag w:val="MENDELEY_CITATION_v3_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"/>
          <w:id w:val="1525205966"/>
          <w:placeholder>
            <w:docPart w:val="FE3C9E7864BC1848B60086F08F4E2E69"/>
          </w:placeholder>
        </w:sdtPr>
        <w:sdtContent>
          <w:r w:rsidR="008A7456" w:rsidRPr="008A7456">
            <w:rPr>
              <w:rFonts w:ascii="Arial" w:hAnsi="Arial" w:cs="Arial"/>
              <w:color w:val="000000"/>
              <w:sz w:val="22"/>
              <w:szCs w:val="22"/>
            </w:rPr>
            <w:t>(Gonzalez, Rojas and Ardila, 2021)</w:t>
          </w:r>
        </w:sdtContent>
      </w:sdt>
      <w:r w:rsidRPr="001B6A09">
        <w:rPr>
          <w:rFonts w:ascii="Arial" w:hAnsi="Arial" w:cs="Arial"/>
          <w:color w:val="000000" w:themeColor="text1"/>
          <w:sz w:val="22"/>
          <w:szCs w:val="22"/>
        </w:rPr>
        <w:t xml:space="preserve">, a rapidly ageing population with dementia </w:t>
      </w:r>
      <w:sdt>
        <w:sdtPr>
          <w:rPr>
            <w:rFonts w:ascii="Arial" w:hAnsi="Arial" w:cs="Arial"/>
            <w:color w:val="000000"/>
            <w:sz w:val="22"/>
            <w:szCs w:val="22"/>
          </w:rPr>
          <w:tag w:val="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"/>
          <w:id w:val="-1117371251"/>
          <w:placeholder>
            <w:docPart w:val="FE3C9E7864BC1848B60086F08F4E2E69"/>
          </w:placeholder>
        </w:sdtPr>
        <w:sdtContent>
          <w:r w:rsidR="008A7456" w:rsidRPr="008A7456">
            <w:rPr>
              <w:rFonts w:ascii="Arial" w:hAnsi="Arial" w:cs="Arial"/>
              <w:color w:val="000000"/>
              <w:sz w:val="22"/>
            </w:rPr>
            <w:t xml:space="preserve">(Feliciano-Astacio </w:t>
          </w:r>
          <w:r w:rsidR="008A7456" w:rsidRPr="008A7456">
            <w:rPr>
              <w:rFonts w:ascii="Arial" w:hAnsi="Arial" w:cs="Arial"/>
              <w:i/>
              <w:iCs/>
              <w:color w:val="000000"/>
              <w:sz w:val="22"/>
            </w:rPr>
            <w:t>et al.</w:t>
          </w:r>
          <w:r w:rsidR="008A7456" w:rsidRPr="008A7456">
            <w:rPr>
              <w:rFonts w:ascii="Arial" w:hAnsi="Arial" w:cs="Arial"/>
              <w:color w:val="000000"/>
              <w:sz w:val="22"/>
            </w:rPr>
            <w:t>, 2019; Cabrera, Felici and Cartagena, 2024)</w:t>
          </w:r>
        </w:sdtContent>
      </w:sdt>
      <w:r w:rsidRPr="001B6A09">
        <w:rPr>
          <w:rFonts w:ascii="Arial" w:hAnsi="Arial" w:cs="Arial"/>
          <w:color w:val="000000" w:themeColor="text1"/>
          <w:sz w:val="22"/>
          <w:szCs w:val="22"/>
        </w:rPr>
        <w:t xml:space="preserve">, and approximately 25,000 individuals living with PD </w:t>
      </w:r>
      <w:sdt>
        <w:sdtPr>
          <w:rPr>
            <w:rFonts w:ascii="Arial" w:hAnsi="Arial" w:cs="Arial"/>
            <w:color w:val="000000"/>
            <w:sz w:val="22"/>
            <w:szCs w:val="22"/>
          </w:rPr>
          <w:tag w:val="MENDELEY_CITATION_v3_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"/>
          <w:id w:val="-1836455695"/>
          <w:placeholder>
            <w:docPart w:val="FE3C9E7864BC1848B60086F08F4E2E69"/>
          </w:placeholder>
        </w:sdtPr>
        <w:sdtContent>
          <w:r w:rsidR="008A7456" w:rsidRPr="008A7456">
            <w:rPr>
              <w:rFonts w:ascii="Arial" w:hAnsi="Arial" w:cs="Arial"/>
              <w:color w:val="000000"/>
              <w:sz w:val="22"/>
            </w:rPr>
            <w:t xml:space="preserve">(Ortiz </w:t>
          </w:r>
          <w:r w:rsidR="008A7456" w:rsidRPr="008A7456">
            <w:rPr>
              <w:rFonts w:ascii="Arial" w:hAnsi="Arial" w:cs="Arial"/>
              <w:i/>
              <w:iCs/>
              <w:color w:val="000000"/>
              <w:sz w:val="22"/>
            </w:rPr>
            <w:t>et al.</w:t>
          </w:r>
          <w:r w:rsidR="008A7456" w:rsidRPr="008A7456">
            <w:rPr>
              <w:rFonts w:ascii="Arial" w:hAnsi="Arial" w:cs="Arial"/>
              <w:color w:val="000000"/>
              <w:sz w:val="22"/>
            </w:rPr>
            <w:t>, 2023)</w:t>
          </w:r>
        </w:sdtContent>
      </w:sdt>
      <w:r w:rsidRPr="001B6A09">
        <w:rPr>
          <w:rFonts w:ascii="Arial" w:hAnsi="Arial" w:cs="Arial"/>
          <w:color w:val="000000" w:themeColor="text1"/>
          <w:sz w:val="22"/>
          <w:szCs w:val="22"/>
        </w:rPr>
        <w:t>. Yet many regions lack specialised voice rehabilitation services, particularly those trained in singing-informed or integrative methods.</w:t>
      </w:r>
    </w:p>
    <w:p w14:paraId="4547C34D" w14:textId="78791C7D" w:rsidR="001B6A09" w:rsidRPr="001B6A09" w:rsidRDefault="001B6A09" w:rsidP="001B6A09">
      <w:pPr>
        <w:pStyle w:val="NormalWeb"/>
        <w:spacing w:before="0" w:beforeAutospacing="0" w:after="0" w:afterAutospacing="0" w:line="360" w:lineRule="auto"/>
        <w:rPr>
          <w:rFonts w:ascii="Arial" w:hAnsi="Arial" w:cs="Arial"/>
          <w:color w:val="000000" w:themeColor="text1"/>
          <w:sz w:val="22"/>
          <w:szCs w:val="22"/>
        </w:rPr>
      </w:pPr>
      <w:r w:rsidRPr="001B6A09">
        <w:rPr>
          <w:rFonts w:ascii="Arial" w:hAnsi="Arial" w:cs="Arial"/>
          <w:color w:val="000000" w:themeColor="text1"/>
          <w:sz w:val="22"/>
          <w:szCs w:val="22"/>
        </w:rPr>
        <w:lastRenderedPageBreak/>
        <w:t xml:space="preserve">Puerto Rico’s strong musical culture presents both an opportunity and a responsibility. Traditional genres such as bomba, plena, salsa, bolero and música jíbara are deeply embedded in family and community identity. The literature reveals that singing—especially familiar melodies—is uniquely effective in supporting communicative engagement among individuals with neurological impairments </w:t>
      </w:r>
      <w:sdt>
        <w:sdtPr>
          <w:rPr>
            <w:rFonts w:ascii="Arial" w:hAnsi="Arial" w:cs="Arial"/>
            <w:color w:val="000000"/>
            <w:sz w:val="22"/>
            <w:szCs w:val="22"/>
          </w:rPr>
          <w:tag w:val="MENDELEY_CITATION_v3_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"/>
          <w:id w:val="-1908835235"/>
          <w:placeholder>
            <w:docPart w:val="FE3C9E7864BC1848B60086F08F4E2E69"/>
          </w:placeholder>
        </w:sdtPr>
        <w:sdtContent>
          <w:r w:rsidR="008A7456" w:rsidRPr="008A7456">
            <w:rPr>
              <w:rFonts w:ascii="Arial" w:hAnsi="Arial" w:cs="Arial"/>
              <w:color w:val="000000"/>
              <w:sz w:val="22"/>
              <w:szCs w:val="22"/>
            </w:rPr>
            <w:t>(Grocke and Wigram, 2007; Baird and Samson, 2015)</w:t>
          </w:r>
        </w:sdtContent>
      </w:sdt>
      <w:r w:rsidRPr="001B6A09">
        <w:rPr>
          <w:rFonts w:ascii="Arial" w:hAnsi="Arial" w:cs="Arial"/>
          <w:color w:val="000000" w:themeColor="text1"/>
          <w:sz w:val="22"/>
          <w:szCs w:val="22"/>
        </w:rPr>
        <w:t>. Thus, singing-informed interventions are not only evidence-based but culturally congruent.</w:t>
      </w:r>
    </w:p>
    <w:p w14:paraId="6D1C2F92" w14:textId="76DB7B37" w:rsidR="001B6A09" w:rsidRPr="001B6A09" w:rsidRDefault="001B6A09" w:rsidP="00281BA7">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My own practice, situated at the intersection of music therapy, vocal habilitation and singing pedagogy, is well positioned to adopt the interdisciplinary recommendations presented in the literature. The union of pedagogical knowledge (resonance, articulation, posture, breath), clinical frameworks (NMT, behavioural voice science) and cultural-musical fluency uniquely equips me to serve populations whose needs sit between traditional therapy and artistic training. This hybrid positioning echoes Loar’s description of the SVS role </w:t>
      </w:r>
      <w:sdt>
        <w:sdtPr>
          <w:rPr>
            <w:rFonts w:ascii="Arial" w:hAnsi="Arial" w:cs="Arial"/>
            <w:color w:val="000000"/>
            <w:sz w:val="22"/>
            <w:szCs w:val="22"/>
          </w:rPr>
          <w:tag w:val="MENDELEY_CITATION_v3_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"/>
          <w:id w:val="292491494"/>
          <w:placeholder>
            <w:docPart w:val="DefaultPlaceholder_-1854013440"/>
          </w:placeholder>
        </w:sdtPr>
        <w:sdtContent>
          <w:r w:rsidR="006C346D" w:rsidRPr="006C346D">
            <w:rPr>
              <w:rFonts w:ascii="Arial" w:hAnsi="Arial" w:cs="Arial"/>
              <w:color w:val="000000"/>
              <w:sz w:val="22"/>
              <w:szCs w:val="22"/>
            </w:rPr>
            <w:t>(2020)</w:t>
          </w:r>
        </w:sdtContent>
      </w:sdt>
      <w:r w:rsidR="006C346D">
        <w:rPr>
          <w:rFonts w:ascii="Arial" w:hAnsi="Arial" w:cs="Arial"/>
          <w:color w:val="000000"/>
          <w:sz w:val="22"/>
          <w:szCs w:val="22"/>
        </w:rPr>
        <w:t xml:space="preserve"> </w:t>
      </w:r>
      <w:r w:rsidRPr="001B6A09">
        <w:rPr>
          <w:rFonts w:ascii="Arial" w:hAnsi="Arial" w:cs="Arial"/>
          <w:color w:val="000000" w:themeColor="text1"/>
          <w:sz w:val="22"/>
          <w:szCs w:val="22"/>
        </w:rPr>
        <w:t xml:space="preserve">and aligns with the interdisciplinary voice-care models advanced by </w:t>
      </w:r>
      <w:sdt>
        <w:sdtPr>
          <w:rPr>
            <w:rFonts w:ascii="Arial" w:hAnsi="Arial" w:cs="Arial"/>
            <w:color w:val="000000"/>
            <w:sz w:val="22"/>
            <w:szCs w:val="22"/>
          </w:rPr>
          <w:tag w:val="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"/>
          <w:id w:val="206774547"/>
          <w:placeholder>
            <w:docPart w:val="FE3C9E7864BC1848B60086F08F4E2E69"/>
          </w:placeholder>
        </w:sdtPr>
        <w:sdtContent>
          <w:r w:rsidR="008A7456" w:rsidRPr="008A7456">
            <w:rPr>
              <w:rFonts w:ascii="Arial" w:hAnsi="Arial" w:cs="Arial"/>
              <w:color w:val="000000"/>
              <w:sz w:val="22"/>
              <w:szCs w:val="22"/>
            </w:rPr>
            <w:t>Brown (2024) and Flock et al. (2025)</w:t>
          </w:r>
        </w:sdtContent>
      </w:sdt>
    </w:p>
    <w:p w14:paraId="6D59E2A1" w14:textId="77777777" w:rsidR="001B6A09" w:rsidRPr="001B6A09" w:rsidRDefault="001B6A09" w:rsidP="001B6A09">
      <w:pPr>
        <w:pStyle w:val="NormalWeb"/>
        <w:spacing w:before="0" w:beforeAutospacing="0" w:after="0" w:afterAutospacing="0" w:line="360" w:lineRule="auto"/>
        <w:rPr>
          <w:rFonts w:ascii="Arial" w:hAnsi="Arial" w:cs="Arial"/>
          <w:color w:val="000000" w:themeColor="text1"/>
          <w:sz w:val="22"/>
          <w:szCs w:val="22"/>
        </w:rPr>
      </w:pPr>
      <w:r w:rsidRPr="001B6A09">
        <w:rPr>
          <w:rFonts w:ascii="Arial" w:hAnsi="Arial" w:cs="Arial"/>
          <w:color w:val="000000" w:themeColor="text1"/>
          <w:sz w:val="22"/>
          <w:szCs w:val="22"/>
        </w:rPr>
        <w:t xml:space="preserve">In Puerto Rico, such hybrid practitioners are not merely beneficial—they fill a critical gap. The absence of specialised NMT clinicians trained in MIT, VIT and TS, combined with the limited availability of SLPs specialising in neurological voice rehabilitation, underscores the need for collaborative, cross-trained practitioners. The literature thus directly informs the evolution of my practice, validating the approaches I have integrated through Component 1 while pointing to areas—such as clearer interdisciplinary role boundaries and shared assessment tools—that require ongoing investigation. </w:t>
      </w:r>
    </w:p>
    <w:p w14:paraId="2C583E97" w14:textId="77777777" w:rsidR="001B6A09" w:rsidRPr="001B6A09" w:rsidRDefault="001B6A09" w:rsidP="001B6A09">
      <w:pPr>
        <w:pStyle w:val="NormalWeb"/>
        <w:spacing w:before="0" w:beforeAutospacing="0" w:after="0" w:afterAutospacing="0" w:line="360" w:lineRule="auto"/>
        <w:rPr>
          <w:rFonts w:ascii="Arial" w:hAnsi="Arial" w:cs="Arial"/>
          <w:color w:val="000000" w:themeColor="text1"/>
          <w:sz w:val="22"/>
          <w:szCs w:val="22"/>
        </w:rPr>
      </w:pPr>
    </w:p>
    <w:p w14:paraId="5065E352" w14:textId="77777777" w:rsidR="001B6A09" w:rsidRPr="001B6A09" w:rsidRDefault="001B6A09" w:rsidP="001B6A09">
      <w:pPr>
        <w:pStyle w:val="Heading1"/>
        <w:spacing w:before="0" w:after="0" w:line="360" w:lineRule="auto"/>
        <w:rPr>
          <w:rFonts w:ascii="Arial" w:hAnsi="Arial" w:cs="Arial"/>
          <w:color w:val="000000" w:themeColor="text1"/>
          <w:sz w:val="22"/>
          <w:szCs w:val="22"/>
        </w:rPr>
      </w:pPr>
      <w:r w:rsidRPr="001B6A09">
        <w:rPr>
          <w:rStyle w:val="Strong"/>
          <w:rFonts w:ascii="Arial" w:hAnsi="Arial" w:cs="Arial"/>
          <w:color w:val="000000" w:themeColor="text1"/>
          <w:sz w:val="22"/>
          <w:szCs w:val="22"/>
        </w:rPr>
        <w:t>Conclusion &amp; Future Recommendations</w:t>
      </w:r>
      <w:r w:rsidRPr="001B6A09">
        <w:rPr>
          <w:rStyle w:val="Strong"/>
          <w:rFonts w:ascii="Arial" w:hAnsi="Arial" w:cs="Arial"/>
          <w:b w:val="0"/>
          <w:bCs w:val="0"/>
          <w:color w:val="000000" w:themeColor="text1"/>
          <w:sz w:val="22"/>
          <w:szCs w:val="22"/>
        </w:rPr>
        <w:t xml:space="preserve"> </w:t>
      </w:r>
    </w:p>
    <w:p w14:paraId="6FCEB107" w14:textId="63E8D525" w:rsidR="001B6A09" w:rsidRPr="001B6A09" w:rsidRDefault="001B6A09" w:rsidP="00281BA7">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 xml:space="preserve">This review synthesised theoretical, empirical and interdisciplinary perspectives on singing-informed interventions for speech and voice rehabilitation in individuals with neurological conditions. Across Parkinson’s disease, aphasia, dysarthria, TBI and dementia, the literature demonstrates that singing-based approaches—including MIT, VIT and TS—offer measurable improvements in phonation, prosody, fluency, articulatory precision, respiratory–phonatory coordination and communicative participation </w:t>
      </w:r>
      <w:sdt>
        <w:sdtPr>
          <w:rPr>
            <w:rFonts w:ascii="Arial" w:hAnsi="Arial" w:cs="Arial"/>
            <w:color w:val="000000"/>
            <w:sz w:val="22"/>
            <w:szCs w:val="22"/>
          </w:rPr>
          <w:tag w:val="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"/>
          <w:id w:val="-930817891"/>
          <w:placeholder>
            <w:docPart w:val="3E1122D0610CFE4290902EF0ABFD3F43"/>
          </w:placeholder>
        </w:sdtPr>
        <w:sdtContent>
          <w:r w:rsidR="008A7456" w:rsidRPr="008A7456">
            <w:rPr>
              <w:rFonts w:ascii="Arial" w:hAnsi="Arial" w:cs="Arial"/>
              <w:color w:val="000000"/>
              <w:sz w:val="22"/>
            </w:rPr>
            <w:t xml:space="preserve">(Schlaug, Marchina and Norton, 2009; Zumbansen, Peretz and Hébert, 2014; Tamplin </w:t>
          </w:r>
          <w:r w:rsidR="008A7456" w:rsidRPr="008A7456">
            <w:rPr>
              <w:rFonts w:ascii="Arial" w:hAnsi="Arial" w:cs="Arial"/>
              <w:i/>
              <w:iCs/>
              <w:color w:val="000000"/>
              <w:sz w:val="22"/>
            </w:rPr>
            <w:t>et al.</w:t>
          </w:r>
          <w:r w:rsidR="008A7456" w:rsidRPr="008A7456">
            <w:rPr>
              <w:rFonts w:ascii="Arial" w:hAnsi="Arial" w:cs="Arial"/>
              <w:color w:val="000000"/>
              <w:sz w:val="22"/>
            </w:rPr>
            <w:t xml:space="preserve">, 2019; Mohseni </w:t>
          </w:r>
          <w:r w:rsidR="008A7456" w:rsidRPr="008A7456">
            <w:rPr>
              <w:rFonts w:ascii="Arial" w:hAnsi="Arial" w:cs="Arial"/>
              <w:i/>
              <w:iCs/>
              <w:color w:val="000000"/>
              <w:sz w:val="22"/>
            </w:rPr>
            <w:t>et al.</w:t>
          </w:r>
          <w:r w:rsidR="008A7456" w:rsidRPr="008A7456">
            <w:rPr>
              <w:rFonts w:ascii="Arial" w:hAnsi="Arial" w:cs="Arial"/>
              <w:color w:val="000000"/>
              <w:sz w:val="22"/>
            </w:rPr>
            <w:t>, 2023)</w:t>
          </w:r>
        </w:sdtContent>
      </w:sdt>
      <w:r w:rsidRPr="001B6A09">
        <w:rPr>
          <w:rFonts w:ascii="Arial" w:hAnsi="Arial" w:cs="Arial"/>
          <w:color w:val="000000" w:themeColor="text1"/>
          <w:sz w:val="22"/>
          <w:szCs w:val="22"/>
        </w:rPr>
        <w:t xml:space="preserve">. These outcomes are grounded in well-established neurobiological mechanisms, including right-hemisphere melodic processing, rhythmic entrainment and respiratory–motor integration </w:t>
      </w:r>
      <w:sdt>
        <w:sdtPr>
          <w:rPr>
            <w:rFonts w:ascii="Arial" w:hAnsi="Arial" w:cs="Arial"/>
            <w:color w:val="000000"/>
            <w:sz w:val="22"/>
            <w:szCs w:val="22"/>
          </w:rPr>
          <w:tag w:val="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"/>
          <w:id w:val="-275871162"/>
          <w:placeholder>
            <w:docPart w:val="3E1122D0610CFE4290902EF0ABFD3F43"/>
          </w:placeholder>
        </w:sdtPr>
        <w:sdtContent>
          <w:r w:rsidR="008A7456" w:rsidRPr="008A7456">
            <w:rPr>
              <w:rFonts w:ascii="Arial" w:hAnsi="Arial" w:cs="Arial"/>
              <w:color w:val="000000"/>
              <w:sz w:val="22"/>
              <w:szCs w:val="22"/>
            </w:rPr>
            <w:t>(Thaut, 2005; Schlaug, Maechina and Norton, 2008; de l’Etoile, 2010; Zarate, 2013)</w:t>
          </w:r>
        </w:sdtContent>
      </w:sdt>
      <w:r w:rsidRPr="001B6A09">
        <w:rPr>
          <w:rFonts w:ascii="Arial" w:hAnsi="Arial" w:cs="Arial"/>
          <w:color w:val="000000" w:themeColor="text1"/>
          <w:sz w:val="22"/>
          <w:szCs w:val="22"/>
        </w:rPr>
        <w:t>.</w:t>
      </w:r>
    </w:p>
    <w:p w14:paraId="676A5D7D" w14:textId="63E22A39" w:rsidR="001B6A09" w:rsidRPr="001B6A09" w:rsidRDefault="001B6A09" w:rsidP="001B6A09">
      <w:pPr>
        <w:pStyle w:val="NormalWeb"/>
        <w:spacing w:before="0" w:beforeAutospacing="0" w:after="0" w:afterAutospacing="0" w:line="360" w:lineRule="auto"/>
        <w:rPr>
          <w:rFonts w:ascii="Arial" w:hAnsi="Arial" w:cs="Arial"/>
          <w:color w:val="000000" w:themeColor="text1"/>
          <w:sz w:val="22"/>
          <w:szCs w:val="22"/>
        </w:rPr>
      </w:pPr>
      <w:r w:rsidRPr="001B6A09">
        <w:rPr>
          <w:rFonts w:ascii="Arial" w:hAnsi="Arial" w:cs="Arial"/>
          <w:color w:val="000000" w:themeColor="text1"/>
          <w:sz w:val="22"/>
          <w:szCs w:val="22"/>
        </w:rPr>
        <w:t xml:space="preserve">The review also highlighted substantial methodological limitations—small sample sizes, heterogeneous outcome measures, limited long-term follow-up and inconsistent intervention </w:t>
      </w:r>
      <w:r w:rsidRPr="001B6A09">
        <w:rPr>
          <w:rFonts w:ascii="Arial" w:hAnsi="Arial" w:cs="Arial"/>
          <w:color w:val="000000" w:themeColor="text1"/>
          <w:sz w:val="22"/>
          <w:szCs w:val="22"/>
        </w:rPr>
        <w:lastRenderedPageBreak/>
        <w:t xml:space="preserve">fidelity. These limitations underscore the need for interdisciplinary collaboration and more rigorous study designs. The field is strengthened by emerging frameworks that emphasise collaborative roles among SLPs, laryngologists, </w:t>
      </w:r>
      <w:r w:rsidR="00423445">
        <w:rPr>
          <w:rFonts w:ascii="Arial" w:hAnsi="Arial" w:cs="Arial"/>
          <w:color w:val="000000" w:themeColor="text1"/>
          <w:sz w:val="22"/>
          <w:szCs w:val="22"/>
        </w:rPr>
        <w:t>voice</w:t>
      </w:r>
      <w:r w:rsidRPr="001B6A09">
        <w:rPr>
          <w:rFonts w:ascii="Arial" w:hAnsi="Arial" w:cs="Arial"/>
          <w:color w:val="000000" w:themeColor="text1"/>
          <w:sz w:val="22"/>
          <w:szCs w:val="22"/>
        </w:rPr>
        <w:t xml:space="preserve"> teachers and singing voice specialists </w:t>
      </w:r>
      <w:sdt>
        <w:sdtPr>
          <w:rPr>
            <w:rFonts w:ascii="Arial" w:hAnsi="Arial" w:cs="Arial"/>
            <w:color w:val="000000"/>
            <w:sz w:val="22"/>
            <w:szCs w:val="22"/>
          </w:rPr>
          <w:tag w:val="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"/>
          <w:id w:val="-1390033042"/>
          <w:placeholder>
            <w:docPart w:val="08940C2AE731BB499621A9E8B0B88145"/>
          </w:placeholder>
        </w:sdtPr>
        <w:sdtContent>
          <w:r w:rsidR="008A7456" w:rsidRPr="008A7456">
            <w:rPr>
              <w:rFonts w:ascii="Arial" w:hAnsi="Arial" w:cs="Arial"/>
              <w:color w:val="000000"/>
              <w:sz w:val="22"/>
            </w:rPr>
            <w:t xml:space="preserve">(Gilman </w:t>
          </w:r>
          <w:r w:rsidR="008A7456" w:rsidRPr="008A7456">
            <w:rPr>
              <w:rFonts w:ascii="Arial" w:hAnsi="Arial" w:cs="Arial"/>
              <w:i/>
              <w:iCs/>
              <w:color w:val="000000"/>
              <w:sz w:val="22"/>
            </w:rPr>
            <w:t>et al.</w:t>
          </w:r>
          <w:r w:rsidR="008A7456" w:rsidRPr="008A7456">
            <w:rPr>
              <w:rFonts w:ascii="Arial" w:hAnsi="Arial" w:cs="Arial"/>
              <w:color w:val="000000"/>
              <w:sz w:val="22"/>
            </w:rPr>
            <w:t xml:space="preserve">, 2010; Loar, 2020; Brown, 2024; Flock </w:t>
          </w:r>
          <w:r w:rsidR="008A7456" w:rsidRPr="008A7456">
            <w:rPr>
              <w:rFonts w:ascii="Arial" w:hAnsi="Arial" w:cs="Arial"/>
              <w:i/>
              <w:iCs/>
              <w:color w:val="000000"/>
              <w:sz w:val="22"/>
            </w:rPr>
            <w:t>et al.</w:t>
          </w:r>
          <w:r w:rsidR="008A7456" w:rsidRPr="008A7456">
            <w:rPr>
              <w:rFonts w:ascii="Arial" w:hAnsi="Arial" w:cs="Arial"/>
              <w:color w:val="000000"/>
              <w:sz w:val="22"/>
            </w:rPr>
            <w:t>, 2025)</w:t>
          </w:r>
        </w:sdtContent>
      </w:sdt>
      <w:r w:rsidRPr="001B6A09">
        <w:rPr>
          <w:rFonts w:ascii="Arial" w:hAnsi="Arial" w:cs="Arial"/>
          <w:color w:val="000000" w:themeColor="text1"/>
          <w:sz w:val="22"/>
          <w:szCs w:val="22"/>
        </w:rPr>
        <w:t>.</w:t>
      </w:r>
    </w:p>
    <w:p w14:paraId="76917FAA" w14:textId="77777777" w:rsidR="001B6A09" w:rsidRPr="001B6A09" w:rsidRDefault="001B6A09" w:rsidP="00281BA7">
      <w:pPr>
        <w:pStyle w:val="NormalWeb"/>
        <w:spacing w:before="0" w:beforeAutospacing="0" w:after="0" w:afterAutospacing="0" w:line="360" w:lineRule="auto"/>
        <w:ind w:firstLine="720"/>
        <w:rPr>
          <w:rFonts w:ascii="Arial" w:hAnsi="Arial" w:cs="Arial"/>
          <w:color w:val="000000" w:themeColor="text1"/>
          <w:sz w:val="22"/>
          <w:szCs w:val="22"/>
        </w:rPr>
      </w:pPr>
      <w:r w:rsidRPr="001B6A09">
        <w:rPr>
          <w:rFonts w:ascii="Arial" w:hAnsi="Arial" w:cs="Arial"/>
          <w:color w:val="000000" w:themeColor="text1"/>
          <w:sz w:val="22"/>
          <w:szCs w:val="22"/>
        </w:rPr>
        <w:t>For Puerto Rico, where neurological conditions are prevalent and access to specialised rehabilitation is limited, singing-informed interventions offer both clinical promise and cultural resonance. My own interdisciplinary practice intersects directly with these findings, affirming the value of integrating NMT-informed techniques with vocal pedagogy and local musical traditions.</w:t>
      </w:r>
    </w:p>
    <w:p w14:paraId="46DB953E" w14:textId="10ED893E" w:rsidR="001B6A09" w:rsidRPr="001B6A09" w:rsidRDefault="001B6A09" w:rsidP="001B6A09">
      <w:pPr>
        <w:pStyle w:val="NormalWeb"/>
        <w:spacing w:before="0" w:beforeAutospacing="0" w:after="0" w:afterAutospacing="0" w:line="360" w:lineRule="auto"/>
        <w:rPr>
          <w:rFonts w:ascii="Arial" w:hAnsi="Arial" w:cs="Arial"/>
          <w:color w:val="000000" w:themeColor="text1"/>
          <w:sz w:val="22"/>
          <w:szCs w:val="22"/>
        </w:rPr>
      </w:pPr>
      <w:r w:rsidRPr="001B6A09">
        <w:rPr>
          <w:rFonts w:ascii="Arial" w:hAnsi="Arial" w:cs="Arial"/>
          <w:color w:val="000000" w:themeColor="text1"/>
          <w:sz w:val="22"/>
          <w:szCs w:val="22"/>
        </w:rPr>
        <w:t xml:space="preserve">Future research should prioritise culturally responsive, multidisciplinary studies conducted in Spanish-speaking populations; development of standardised assessment tools across disciplines; and formalised training pathways that support hybrid practitioners. Limitations of this desk-based study include constraints in available Spanish-language literature and the exclusion of data beyond the neurological scope. </w:t>
      </w:r>
      <w:r w:rsidR="00423445">
        <w:rPr>
          <w:rFonts w:ascii="Arial" w:hAnsi="Arial" w:cs="Arial"/>
          <w:color w:val="000000" w:themeColor="text1"/>
          <w:sz w:val="22"/>
          <w:szCs w:val="22"/>
        </w:rPr>
        <w:t xml:space="preserve">Also, my personal bias (as I am researching something that I have seen positive results in) might have obscured my search for contradicting evidence.. </w:t>
      </w:r>
      <w:r w:rsidRPr="001B6A09">
        <w:rPr>
          <w:rFonts w:ascii="Arial" w:hAnsi="Arial" w:cs="Arial"/>
          <w:color w:val="000000" w:themeColor="text1"/>
          <w:sz w:val="22"/>
          <w:szCs w:val="22"/>
        </w:rPr>
        <w:t>Nonetheless, the review provides a strong foundation for advancing both practice and research in neurological voice rehabilitation.</w:t>
      </w:r>
    </w:p>
    <w:p w14:paraId="6FCBE4BA" w14:textId="77777777" w:rsidR="001B6A09" w:rsidRDefault="001B6A09" w:rsidP="001B6A09">
      <w:pPr>
        <w:pStyle w:val="Heading3"/>
        <w:spacing w:before="0" w:after="0" w:line="360" w:lineRule="auto"/>
        <w:rPr>
          <w:rFonts w:ascii="Arial" w:hAnsi="Arial" w:cs="Arial"/>
          <w:b/>
          <w:bCs/>
          <w:color w:val="000000" w:themeColor="text1"/>
          <w:sz w:val="22"/>
          <w:szCs w:val="22"/>
        </w:rPr>
      </w:pPr>
    </w:p>
    <w:p w14:paraId="15E265CE" w14:textId="77777777" w:rsidR="00B5776B" w:rsidRDefault="00B5776B" w:rsidP="00B5776B"/>
    <w:p w14:paraId="1868BF48" w14:textId="77777777" w:rsidR="00B5776B" w:rsidRDefault="00B5776B" w:rsidP="00B5776B"/>
    <w:p w14:paraId="70E98819" w14:textId="77777777" w:rsidR="00B5776B" w:rsidRDefault="00B5776B" w:rsidP="00B5776B"/>
    <w:p w14:paraId="7187F883" w14:textId="77777777" w:rsidR="00B5776B" w:rsidRDefault="00B5776B" w:rsidP="00B5776B"/>
    <w:p w14:paraId="5BA0143F" w14:textId="77777777" w:rsidR="00B5776B" w:rsidRDefault="00B5776B" w:rsidP="00B5776B"/>
    <w:p w14:paraId="50FE35B6" w14:textId="77777777" w:rsidR="00B5776B" w:rsidRDefault="00B5776B" w:rsidP="00B5776B"/>
    <w:p w14:paraId="3C3452E5" w14:textId="77777777" w:rsidR="00B5776B" w:rsidRDefault="00B5776B" w:rsidP="00B5776B"/>
    <w:p w14:paraId="0C2BC85F" w14:textId="77777777" w:rsidR="00B5776B" w:rsidRDefault="00B5776B" w:rsidP="00B5776B"/>
    <w:p w14:paraId="0BD3FE37" w14:textId="77777777" w:rsidR="00B5776B" w:rsidRDefault="00B5776B" w:rsidP="00B5776B"/>
    <w:p w14:paraId="5D585F94" w14:textId="77777777" w:rsidR="00B5776B" w:rsidRDefault="00B5776B" w:rsidP="00B5776B"/>
    <w:p w14:paraId="13B50AC0" w14:textId="77777777" w:rsidR="00B5776B" w:rsidRDefault="00B5776B" w:rsidP="00B5776B"/>
    <w:p w14:paraId="3A60DDB3" w14:textId="77777777" w:rsidR="00B5776B" w:rsidRDefault="00B5776B" w:rsidP="00B5776B"/>
    <w:p w14:paraId="5B4B4F68" w14:textId="77777777" w:rsidR="00423445" w:rsidRPr="00423445" w:rsidRDefault="00423445" w:rsidP="00423445"/>
    <w:p w14:paraId="70F9485B" w14:textId="3553CB01" w:rsidR="001B6A09" w:rsidRPr="001B6A09" w:rsidRDefault="001B6A09" w:rsidP="001B6A09">
      <w:pPr>
        <w:pStyle w:val="Heading3"/>
        <w:spacing w:before="0" w:after="0" w:line="360" w:lineRule="auto"/>
        <w:rPr>
          <w:rFonts w:ascii="Arial" w:hAnsi="Arial" w:cs="Arial"/>
          <w:b/>
          <w:bCs/>
          <w:color w:val="000000" w:themeColor="text1"/>
          <w:sz w:val="22"/>
          <w:szCs w:val="22"/>
        </w:rPr>
      </w:pPr>
      <w:r w:rsidRPr="001B6A09">
        <w:rPr>
          <w:rFonts w:ascii="Arial" w:hAnsi="Arial" w:cs="Arial"/>
          <w:b/>
          <w:bCs/>
          <w:color w:val="000000" w:themeColor="text1"/>
          <w:sz w:val="22"/>
          <w:szCs w:val="22"/>
        </w:rPr>
        <w:lastRenderedPageBreak/>
        <w:t>2.3 Critical Reflection</w:t>
      </w:r>
    </w:p>
    <w:p w14:paraId="23A29AEE" w14:textId="77777777" w:rsidR="00B5776B" w:rsidRDefault="00B5776B" w:rsidP="008D1BDD">
      <w:pPr>
        <w:spacing w:after="0" w:line="360" w:lineRule="auto"/>
        <w:rPr>
          <w:rFonts w:ascii="Arial" w:hAnsi="Arial" w:cs="Arial"/>
          <w:b/>
          <w:bCs/>
          <w:sz w:val="22"/>
          <w:szCs w:val="22"/>
        </w:rPr>
      </w:pPr>
    </w:p>
    <w:p w14:paraId="6FCDA7D1" w14:textId="77777777" w:rsidR="00423445" w:rsidRDefault="008D1BDD" w:rsidP="00423445">
      <w:pPr>
        <w:spacing w:after="0" w:line="360" w:lineRule="auto"/>
        <w:ind w:left="426" w:hanging="426"/>
        <w:rPr>
          <w:rFonts w:ascii="Arial" w:hAnsi="Arial" w:cs="Arial"/>
          <w:sz w:val="22"/>
          <w:szCs w:val="22"/>
        </w:rPr>
      </w:pPr>
      <w:r w:rsidRPr="008D1BDD">
        <w:rPr>
          <w:rFonts w:ascii="Arial" w:hAnsi="Arial" w:cs="Arial"/>
          <w:b/>
          <w:bCs/>
          <w:sz w:val="22"/>
          <w:szCs w:val="22"/>
        </w:rPr>
        <w:t>Introduction</w:t>
      </w:r>
    </w:p>
    <w:p w14:paraId="2F4CADE6" w14:textId="30B89DB2" w:rsidR="008D1BDD" w:rsidRDefault="00423445" w:rsidP="00423445">
      <w:pPr>
        <w:spacing w:after="0" w:line="360" w:lineRule="auto"/>
        <w:ind w:firstLine="284"/>
        <w:rPr>
          <w:rFonts w:ascii="Arial" w:hAnsi="Arial" w:cs="Arial"/>
          <w:sz w:val="22"/>
          <w:szCs w:val="22"/>
        </w:rPr>
      </w:pPr>
      <w:r>
        <w:rPr>
          <w:rFonts w:ascii="Arial" w:hAnsi="Arial" w:cs="Arial"/>
          <w:sz w:val="22"/>
          <w:szCs w:val="22"/>
        </w:rPr>
        <w:t xml:space="preserve">  </w:t>
      </w:r>
      <w:r w:rsidR="008D1BDD" w:rsidRPr="008D1BDD">
        <w:rPr>
          <w:rFonts w:ascii="Arial" w:hAnsi="Arial" w:cs="Arial"/>
          <w:sz w:val="22"/>
          <w:szCs w:val="22"/>
        </w:rPr>
        <w:t xml:space="preserve">This critical reflection examines my learning experience during the process of conducting </w:t>
      </w:r>
      <w:r>
        <w:rPr>
          <w:rFonts w:ascii="Arial" w:hAnsi="Arial" w:cs="Arial"/>
          <w:sz w:val="22"/>
          <w:szCs w:val="22"/>
        </w:rPr>
        <w:t xml:space="preserve">a </w:t>
      </w:r>
      <w:r w:rsidR="008D1BDD" w:rsidRPr="008D1BDD">
        <w:rPr>
          <w:rFonts w:ascii="Arial" w:hAnsi="Arial" w:cs="Arial"/>
          <w:sz w:val="22"/>
          <w:szCs w:val="22"/>
        </w:rPr>
        <w:t>literature review on singing-informed interventions—including Vocal Intonation Therapy (VIT), Melodic Intonation Therapy (MIT) and therapeutic singing—for individuals with neurological conditions. I use Gibbs’ Reflective Cycle, originally developed by Graham Gibbs (</w:t>
      </w:r>
      <w:sdt>
        <w:sdtPr>
          <w:rPr>
            <w:rFonts w:ascii="Arial" w:hAnsi="Arial" w:cs="Arial"/>
            <w:color w:val="000000"/>
            <w:sz w:val="22"/>
            <w:szCs w:val="22"/>
          </w:rPr>
          <w:tag w:val="MENDELEY_CITATION_v3_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"/>
          <w:id w:val="626438317"/>
          <w:placeholder>
            <w:docPart w:val="DefaultPlaceholder_-1854013440"/>
          </w:placeholder>
        </w:sdtPr>
        <w:sdtContent>
          <w:r w:rsidR="008A7456" w:rsidRPr="008A7456">
            <w:rPr>
              <w:rFonts w:ascii="Arial" w:hAnsi="Arial" w:cs="Arial"/>
              <w:color w:val="000000"/>
              <w:sz w:val="22"/>
              <w:szCs w:val="22"/>
            </w:rPr>
            <w:t>1988)</w:t>
          </w:r>
        </w:sdtContent>
      </w:sdt>
      <w:r w:rsidR="008D1BDD" w:rsidRPr="008D1BDD">
        <w:rPr>
          <w:rFonts w:ascii="Arial" w:hAnsi="Arial" w:cs="Arial"/>
          <w:sz w:val="22"/>
          <w:szCs w:val="22"/>
        </w:rPr>
        <w:t xml:space="preserve">, because its structured and iterative design facilitates deep engagement with complex experiences and supports continual refinement of practice. The model’s purpose—to challenge assumptions, explore alternative approaches, link theory with experience, and promote self-improvement—is clearly described in the reflective template </w:t>
      </w:r>
      <w:r w:rsidR="008D1BDD">
        <w:rPr>
          <w:rFonts w:ascii="Arial" w:hAnsi="Arial" w:cs="Arial"/>
          <w:sz w:val="22"/>
          <w:szCs w:val="22"/>
        </w:rPr>
        <w:t>provided by the Voice Study Center</w:t>
      </w:r>
      <w:r w:rsidR="00B5776B">
        <w:rPr>
          <w:rFonts w:ascii="Arial" w:hAnsi="Arial" w:cs="Arial"/>
          <w:sz w:val="22"/>
          <w:szCs w:val="22"/>
        </w:rPr>
        <w:t xml:space="preserve"> </w:t>
      </w:r>
      <w:r w:rsidR="008D1BDD" w:rsidRPr="008D1BDD">
        <w:rPr>
          <w:rFonts w:ascii="Arial" w:hAnsi="Arial" w:cs="Arial"/>
          <w:sz w:val="22"/>
          <w:szCs w:val="22"/>
        </w:rPr>
        <w:t>and aligns closely with the reflective needs of this study.</w:t>
      </w:r>
    </w:p>
    <w:p w14:paraId="4F5F3F0D" w14:textId="77777777" w:rsidR="008D1BDD" w:rsidRDefault="008D1BDD" w:rsidP="008D1BDD">
      <w:pPr>
        <w:spacing w:after="0" w:line="360" w:lineRule="auto"/>
        <w:rPr>
          <w:rFonts w:ascii="Arial" w:hAnsi="Arial" w:cs="Arial"/>
          <w:sz w:val="22"/>
          <w:szCs w:val="22"/>
        </w:rPr>
      </w:pPr>
    </w:p>
    <w:p w14:paraId="305B5512" w14:textId="5348EA2D" w:rsidR="001B6A09" w:rsidRPr="001B6A09" w:rsidRDefault="001B6A09" w:rsidP="008D1BDD">
      <w:pPr>
        <w:spacing w:after="0" w:line="360" w:lineRule="auto"/>
        <w:jc w:val="center"/>
        <w:rPr>
          <w:rFonts w:ascii="Arial" w:hAnsi="Arial" w:cs="Arial"/>
          <w:sz w:val="22"/>
          <w:szCs w:val="22"/>
        </w:rPr>
      </w:pPr>
      <w:r w:rsidRPr="001B6A09">
        <w:rPr>
          <w:rFonts w:ascii="Arial" w:hAnsi="Arial" w:cs="Arial"/>
          <w:noProof/>
          <w:sz w:val="22"/>
          <w:szCs w:val="22"/>
        </w:rPr>
        <w:drawing>
          <wp:inline distT="0" distB="0" distL="0" distR="0" wp14:anchorId="4BDEB894" wp14:editId="3A5BD7D0">
            <wp:extent cx="2980267" cy="2368248"/>
            <wp:effectExtent l="0" t="0" r="4445" b="0"/>
            <wp:docPr id="96971187" name="Picture 1" descr="A diagram of a circular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71187" name="Picture 1" descr="A diagram of a circular diagram&#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09608" cy="2391563"/>
                    </a:xfrm>
                    <a:prstGeom prst="rect">
                      <a:avLst/>
                    </a:prstGeom>
                  </pic:spPr>
                </pic:pic>
              </a:graphicData>
            </a:graphic>
          </wp:inline>
        </w:drawing>
      </w:r>
    </w:p>
    <w:p w14:paraId="3ADB722D" w14:textId="1402B58F" w:rsidR="001B6A09" w:rsidRPr="001B6A09" w:rsidRDefault="001B6A09" w:rsidP="008D1BDD">
      <w:pPr>
        <w:spacing w:after="0" w:line="360" w:lineRule="auto"/>
        <w:jc w:val="center"/>
        <w:rPr>
          <w:rFonts w:ascii="Arial" w:hAnsi="Arial" w:cs="Arial"/>
          <w:b/>
          <w:bCs/>
          <w:sz w:val="22"/>
          <w:szCs w:val="22"/>
        </w:rPr>
      </w:pPr>
      <w:r w:rsidRPr="001B6A09">
        <w:rPr>
          <w:rFonts w:ascii="Arial" w:hAnsi="Arial" w:cs="Arial"/>
          <w:b/>
          <w:bCs/>
          <w:sz w:val="22"/>
          <w:szCs w:val="22"/>
        </w:rPr>
        <w:t>Figure 1. Gibb’s Reflective Cycle</w:t>
      </w:r>
    </w:p>
    <w:p w14:paraId="5787460C" w14:textId="77777777" w:rsidR="001B6A09" w:rsidRDefault="001B6A09" w:rsidP="001B6A09">
      <w:pPr>
        <w:spacing w:after="0" w:line="360" w:lineRule="auto"/>
        <w:rPr>
          <w:rFonts w:ascii="Arial" w:hAnsi="Arial" w:cs="Arial"/>
          <w:b/>
          <w:bCs/>
          <w:sz w:val="22"/>
          <w:szCs w:val="22"/>
        </w:rPr>
      </w:pPr>
    </w:p>
    <w:p w14:paraId="0FB7EBA3" w14:textId="7D0C2F80" w:rsidR="001B6A09" w:rsidRPr="001B6A09" w:rsidRDefault="001B6A09" w:rsidP="001B6A09">
      <w:pPr>
        <w:spacing w:after="0" w:line="360" w:lineRule="auto"/>
        <w:rPr>
          <w:rFonts w:ascii="Arial" w:hAnsi="Arial" w:cs="Arial"/>
          <w:b/>
          <w:bCs/>
          <w:sz w:val="22"/>
          <w:szCs w:val="22"/>
        </w:rPr>
      </w:pPr>
      <w:r w:rsidRPr="001B6A09">
        <w:rPr>
          <w:rFonts w:ascii="Arial" w:hAnsi="Arial" w:cs="Arial"/>
          <w:b/>
          <w:bCs/>
          <w:sz w:val="22"/>
          <w:szCs w:val="22"/>
        </w:rPr>
        <w:t>1. Description</w:t>
      </w:r>
    </w:p>
    <w:p w14:paraId="1DD7840A" w14:textId="59ED01F2" w:rsidR="001B6A09" w:rsidRPr="001B6A09" w:rsidRDefault="001B6A09" w:rsidP="00B5776B">
      <w:pPr>
        <w:spacing w:after="0" w:line="360" w:lineRule="auto"/>
        <w:ind w:firstLine="720"/>
        <w:rPr>
          <w:rFonts w:ascii="Arial" w:hAnsi="Arial" w:cs="Arial"/>
          <w:sz w:val="22"/>
          <w:szCs w:val="22"/>
        </w:rPr>
      </w:pPr>
      <w:r w:rsidRPr="001B6A09">
        <w:rPr>
          <w:rFonts w:ascii="Arial" w:hAnsi="Arial" w:cs="Arial"/>
          <w:sz w:val="22"/>
          <w:szCs w:val="22"/>
        </w:rPr>
        <w:t xml:space="preserve">The experience under reflection involved completing a 6,000-word literature review exploring the evidence for </w:t>
      </w:r>
      <w:r w:rsidR="006E39E8">
        <w:rPr>
          <w:rFonts w:ascii="Arial" w:hAnsi="Arial" w:cs="Arial"/>
          <w:sz w:val="22"/>
          <w:szCs w:val="22"/>
        </w:rPr>
        <w:t xml:space="preserve">singing-based interventions lile </w:t>
      </w:r>
      <w:r w:rsidRPr="001B6A09">
        <w:rPr>
          <w:rFonts w:ascii="Arial" w:hAnsi="Arial" w:cs="Arial"/>
          <w:sz w:val="22"/>
          <w:szCs w:val="22"/>
        </w:rPr>
        <w:t>Melodic Intonation Therapy (MIT), Vocal Intonation Therapy (VIT) and Therapeutic Singing (TS)</w:t>
      </w:r>
      <w:r w:rsidR="006E39E8">
        <w:rPr>
          <w:rFonts w:ascii="Arial" w:hAnsi="Arial" w:cs="Arial"/>
          <w:sz w:val="22"/>
          <w:szCs w:val="22"/>
        </w:rPr>
        <w:t xml:space="preserve"> for treating neurological speech disorders</w:t>
      </w:r>
      <w:r w:rsidRPr="001B6A09">
        <w:rPr>
          <w:rFonts w:ascii="Arial" w:hAnsi="Arial" w:cs="Arial"/>
          <w:sz w:val="22"/>
          <w:szCs w:val="22"/>
        </w:rPr>
        <w:t xml:space="preserve">. This process required searching databases, selecting and appraising studies, identifying themes and writing an integrated analysis that remained faithful to the evidence. My goal was to understand not only what these interventions achieve, but also how they are conceptualised across disciplines such as speech-language pathology, Neurologic Music </w:t>
      </w:r>
      <w:r w:rsidRPr="001B6A09">
        <w:rPr>
          <w:rFonts w:ascii="Arial" w:hAnsi="Arial" w:cs="Arial"/>
          <w:sz w:val="22"/>
          <w:szCs w:val="22"/>
        </w:rPr>
        <w:lastRenderedPageBreak/>
        <w:t>Therapy (NMT) and voice pedagogy. As I progressed, I also explored methodological debates, role boundaries and the importance of cultural relevance in singing-based rehabilitation.</w:t>
      </w:r>
    </w:p>
    <w:p w14:paraId="6BECF8A8" w14:textId="77777777" w:rsidR="001B6A09" w:rsidRDefault="001B6A09" w:rsidP="001B6A09">
      <w:pPr>
        <w:spacing w:after="0" w:line="360" w:lineRule="auto"/>
        <w:rPr>
          <w:rFonts w:ascii="Arial" w:hAnsi="Arial" w:cs="Arial"/>
          <w:b/>
          <w:bCs/>
          <w:sz w:val="22"/>
          <w:szCs w:val="22"/>
        </w:rPr>
      </w:pPr>
    </w:p>
    <w:p w14:paraId="6FF13378" w14:textId="31037003" w:rsidR="001B6A09" w:rsidRPr="001B6A09" w:rsidRDefault="001B6A09" w:rsidP="001B6A09">
      <w:pPr>
        <w:spacing w:after="0" w:line="360" w:lineRule="auto"/>
        <w:rPr>
          <w:rFonts w:ascii="Arial" w:hAnsi="Arial" w:cs="Arial"/>
          <w:b/>
          <w:bCs/>
          <w:sz w:val="22"/>
          <w:szCs w:val="22"/>
        </w:rPr>
      </w:pPr>
      <w:r w:rsidRPr="001B6A09">
        <w:rPr>
          <w:rFonts w:ascii="Arial" w:hAnsi="Arial" w:cs="Arial"/>
          <w:b/>
          <w:bCs/>
          <w:sz w:val="22"/>
          <w:szCs w:val="22"/>
        </w:rPr>
        <w:t>2. Feelings</w:t>
      </w:r>
    </w:p>
    <w:p w14:paraId="392C2FEF" w14:textId="77C3B1CC" w:rsidR="001B6A09" w:rsidRDefault="001B6A09" w:rsidP="00B5776B">
      <w:pPr>
        <w:spacing w:after="0" w:line="360" w:lineRule="auto"/>
        <w:ind w:firstLine="720"/>
        <w:rPr>
          <w:rFonts w:ascii="Arial" w:hAnsi="Arial" w:cs="Arial"/>
          <w:sz w:val="22"/>
          <w:szCs w:val="22"/>
        </w:rPr>
      </w:pPr>
      <w:r w:rsidRPr="001B6A09">
        <w:rPr>
          <w:rFonts w:ascii="Arial" w:hAnsi="Arial" w:cs="Arial"/>
          <w:sz w:val="22"/>
          <w:szCs w:val="22"/>
        </w:rPr>
        <w:t>At the outset, I felt a combination of curiosity and apprehension. I was drawn to the topic because singing is central to my professional identity, yet I recognised gaps in my formal training regarding neurological communication disorders. The volume of MIT literature initially seemed overwhelming; I felt concerned that I might not fully grasp the linguistic and neurological complexity that underpins it</w:t>
      </w:r>
      <w:r w:rsidR="008D1BD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"/>
          <w:id w:val="-1361592011"/>
          <w:placeholder>
            <w:docPart w:val="DefaultPlaceholder_-1854013440"/>
          </w:placeholder>
        </w:sdtPr>
        <w:sdtContent>
          <w:r w:rsidR="008A7456" w:rsidRPr="008A7456">
            <w:rPr>
              <w:rFonts w:ascii="Arial" w:hAnsi="Arial" w:cs="Arial"/>
              <w:color w:val="000000"/>
              <w:sz w:val="22"/>
              <w:szCs w:val="22"/>
            </w:rPr>
            <w:t>(Thaut and Hömberg, 2025)</w:t>
          </w:r>
        </w:sdtContent>
      </w:sdt>
      <w:r w:rsidR="008D1BDD">
        <w:rPr>
          <w:rFonts w:ascii="Arial" w:hAnsi="Arial" w:cs="Arial"/>
          <w:sz w:val="22"/>
          <w:szCs w:val="22"/>
        </w:rPr>
        <w:t xml:space="preserve">. </w:t>
      </w:r>
      <w:r w:rsidRPr="001B6A09">
        <w:rPr>
          <w:rFonts w:ascii="Arial" w:hAnsi="Arial" w:cs="Arial"/>
          <w:sz w:val="22"/>
          <w:szCs w:val="22"/>
        </w:rPr>
        <w:t>Conversely, the scarcity of VIT studies created uncertainty—was the evidence base too small to meaningfully analyse, or was this simply a reflection of a developing field?</w:t>
      </w:r>
    </w:p>
    <w:p w14:paraId="037C1B4F" w14:textId="6325C673" w:rsidR="008D1BDD" w:rsidRDefault="001B6A09" w:rsidP="00B5776B">
      <w:pPr>
        <w:spacing w:after="0" w:line="360" w:lineRule="auto"/>
        <w:ind w:firstLine="720"/>
        <w:rPr>
          <w:rFonts w:ascii="Arial" w:hAnsi="Arial" w:cs="Arial"/>
          <w:sz w:val="22"/>
          <w:szCs w:val="22"/>
        </w:rPr>
      </w:pPr>
      <w:r w:rsidRPr="001B6A09">
        <w:rPr>
          <w:rFonts w:ascii="Arial" w:hAnsi="Arial" w:cs="Arial"/>
          <w:sz w:val="22"/>
          <w:szCs w:val="22"/>
        </w:rPr>
        <w:t>As the work unfolded, I experienced moments of confidence, particularly when reading TS literature, which resonated strongly with my existing practice</w:t>
      </w:r>
      <w:r w:rsidR="008D1BD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cGFnZSI6IjIyNi0yMzYiLCJlZGl0aW9uIjoiMiIsInB1Ymxpc2hlciI6Ik94Zm9yZCBVbml2ZXJzaXR5IFByZXNzIiwiY29udGFpbmVyLXRpdGxlLXNob3J0IjoiIn0sImlzVGVtcG9yYXJ5IjpmYWxzZX1dfQ=="/>
          <w:id w:val="-197858012"/>
          <w:placeholder>
            <w:docPart w:val="DefaultPlaceholder_-1854013440"/>
          </w:placeholder>
        </w:sdtPr>
        <w:sdtContent>
          <w:r w:rsidR="008A7456" w:rsidRPr="008A7456">
            <w:rPr>
              <w:rFonts w:ascii="Arial" w:hAnsi="Arial" w:cs="Arial"/>
              <w:color w:val="000000"/>
              <w:sz w:val="22"/>
              <w:szCs w:val="22"/>
            </w:rPr>
            <w:t>(Santoni, 2025)</w:t>
          </w:r>
        </w:sdtContent>
      </w:sdt>
      <w:r w:rsidRPr="001B6A09">
        <w:rPr>
          <w:rFonts w:ascii="Arial" w:hAnsi="Arial" w:cs="Arial"/>
          <w:sz w:val="22"/>
          <w:szCs w:val="22"/>
        </w:rPr>
        <w:t xml:space="preserve">. However, I also felt discomfort when encountering critiques that challenged long-standing assumptions in MIT research, such as the role of melody versus rhythm </w:t>
      </w:r>
      <w:sdt>
        <w:sdtPr>
          <w:rPr>
            <w:rFonts w:ascii="Arial" w:hAnsi="Arial" w:cs="Arial"/>
            <w:color w:val="000000"/>
            <w:sz w:val="22"/>
            <w:szCs w:val="22"/>
          </w:rPr>
          <w:tag w:val="MENDELEY_CITATION_v3_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"/>
          <w:id w:val="-1968498556"/>
          <w:placeholder>
            <w:docPart w:val="DefaultPlaceholder_-1854013440"/>
          </w:placeholder>
        </w:sdtPr>
        <w:sdtContent>
          <w:r w:rsidR="008A7456" w:rsidRPr="008A7456">
            <w:rPr>
              <w:rFonts w:ascii="Arial" w:eastAsia="Times New Roman" w:hAnsi="Arial" w:cs="Arial"/>
              <w:color w:val="000000"/>
              <w:sz w:val="22"/>
            </w:rPr>
            <w:t xml:space="preserve">(Stahl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2011)</w:t>
          </w:r>
        </w:sdtContent>
      </w:sdt>
      <w:r w:rsidRPr="001B6A09">
        <w:rPr>
          <w:rFonts w:ascii="Arial" w:hAnsi="Arial" w:cs="Arial"/>
          <w:sz w:val="22"/>
          <w:szCs w:val="22"/>
        </w:rPr>
        <w:t>. This pushed me to confront my own biases toward singing as a naturally beneficial modality, highlighting the need for a critical, evidence-informed approach.</w:t>
      </w:r>
    </w:p>
    <w:p w14:paraId="18B7707A" w14:textId="766E6095" w:rsidR="001B6A09" w:rsidRPr="001B6A09" w:rsidRDefault="001B6A09" w:rsidP="00B5776B">
      <w:pPr>
        <w:spacing w:after="0" w:line="360" w:lineRule="auto"/>
        <w:ind w:firstLine="720"/>
        <w:rPr>
          <w:rFonts w:ascii="Arial" w:hAnsi="Arial" w:cs="Arial"/>
          <w:sz w:val="22"/>
          <w:szCs w:val="22"/>
        </w:rPr>
      </w:pPr>
      <w:r w:rsidRPr="001B6A09">
        <w:rPr>
          <w:rFonts w:ascii="Arial" w:hAnsi="Arial" w:cs="Arial"/>
          <w:sz w:val="22"/>
          <w:szCs w:val="22"/>
        </w:rPr>
        <w:t>By the end of the review, I felt a deeper sense of clarity, alongside humility. I recognised not only the potential of singing-informed interventions, but also the limitations and ethical considerations involved in applying them responsibly.</w:t>
      </w:r>
    </w:p>
    <w:p w14:paraId="42986990" w14:textId="77777777" w:rsidR="001B6A09" w:rsidRDefault="001B6A09" w:rsidP="001B6A09">
      <w:pPr>
        <w:spacing w:after="0" w:line="360" w:lineRule="auto"/>
        <w:rPr>
          <w:rFonts w:ascii="Arial" w:hAnsi="Arial" w:cs="Arial"/>
          <w:b/>
          <w:bCs/>
          <w:sz w:val="22"/>
          <w:szCs w:val="22"/>
        </w:rPr>
      </w:pPr>
    </w:p>
    <w:p w14:paraId="5062BA55" w14:textId="0F3D6D57" w:rsidR="001B6A09" w:rsidRPr="001B6A09" w:rsidRDefault="001B6A09" w:rsidP="001B6A09">
      <w:pPr>
        <w:spacing w:after="0" w:line="360" w:lineRule="auto"/>
        <w:rPr>
          <w:rFonts w:ascii="Arial" w:hAnsi="Arial" w:cs="Arial"/>
          <w:b/>
          <w:bCs/>
          <w:sz w:val="22"/>
          <w:szCs w:val="22"/>
        </w:rPr>
      </w:pPr>
      <w:r w:rsidRPr="001B6A09">
        <w:rPr>
          <w:rFonts w:ascii="Arial" w:hAnsi="Arial" w:cs="Arial"/>
          <w:b/>
          <w:bCs/>
          <w:sz w:val="22"/>
          <w:szCs w:val="22"/>
        </w:rPr>
        <w:t>3. Evaluation</w:t>
      </w:r>
    </w:p>
    <w:p w14:paraId="7DBB2312" w14:textId="7470804B" w:rsidR="001B6A09" w:rsidRDefault="001B6A09" w:rsidP="006E39E8">
      <w:pPr>
        <w:spacing w:after="0" w:line="360" w:lineRule="auto"/>
        <w:ind w:firstLine="720"/>
        <w:rPr>
          <w:rFonts w:ascii="Arial" w:hAnsi="Arial" w:cs="Arial"/>
          <w:sz w:val="22"/>
          <w:szCs w:val="22"/>
        </w:rPr>
      </w:pPr>
      <w:r w:rsidRPr="001B6A09">
        <w:rPr>
          <w:rFonts w:ascii="Arial" w:hAnsi="Arial" w:cs="Arial"/>
          <w:sz w:val="22"/>
          <w:szCs w:val="22"/>
        </w:rPr>
        <w:t>Several positive aspects emerged during this process. First, conducting such an extensive literature review significantly improved my ability to distinguish between descriptive and analytical writing</w:t>
      </w:r>
      <w:r w:rsidR="008D1BD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"/>
          <w:id w:val="-122156156"/>
          <w:placeholder>
            <w:docPart w:val="DefaultPlaceholder_-1854013440"/>
          </w:placeholder>
        </w:sdtPr>
        <w:sdtContent>
          <w:r w:rsidR="008A7456" w:rsidRPr="008A7456">
            <w:rPr>
              <w:rFonts w:ascii="Arial" w:hAnsi="Arial" w:cs="Arial"/>
              <w:color w:val="000000"/>
              <w:sz w:val="22"/>
              <w:szCs w:val="22"/>
            </w:rPr>
            <w:t>(Snyder, 2019)</w:t>
          </w:r>
        </w:sdtContent>
      </w:sdt>
      <w:r w:rsidRPr="001B6A09">
        <w:rPr>
          <w:rFonts w:ascii="Arial" w:hAnsi="Arial" w:cs="Arial"/>
          <w:sz w:val="22"/>
          <w:szCs w:val="22"/>
        </w:rPr>
        <w:t>. Identifying cross-cutting themes helped me move beyond summarising studies toward synthesising evidence and evaluating methodological strengths and weaknesses. I also developed a stronger appreciation for interdisciplinary practice, recognising how speech-language pathology, music therapy and voice pedagogy each approach singing from distinct yet complementary perspectives</w:t>
      </w:r>
      <w:r w:rsidR="008D1BD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"/>
          <w:id w:val="546728266"/>
          <w:placeholder>
            <w:docPart w:val="DefaultPlaceholder_-1854013440"/>
          </w:placeholder>
        </w:sdtPr>
        <w:sdtContent>
          <w:r w:rsidR="008A7456" w:rsidRPr="008A7456">
            <w:rPr>
              <w:rFonts w:ascii="Arial" w:eastAsia="Times New Roman" w:hAnsi="Arial" w:cs="Arial"/>
              <w:color w:val="000000"/>
              <w:sz w:val="22"/>
            </w:rPr>
            <w:t xml:space="preserve">(Gilman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xml:space="preserve">, 2010; Flock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2025)</w:t>
          </w:r>
        </w:sdtContent>
      </w:sdt>
      <w:r w:rsidRPr="001B6A09">
        <w:rPr>
          <w:rFonts w:ascii="Arial" w:hAnsi="Arial" w:cs="Arial"/>
          <w:sz w:val="22"/>
          <w:szCs w:val="22"/>
        </w:rPr>
        <w:t>.</w:t>
      </w:r>
    </w:p>
    <w:p w14:paraId="3EF255DB" w14:textId="1E27D73C" w:rsidR="008D1BDD" w:rsidRDefault="001B6A09" w:rsidP="006E39E8">
      <w:pPr>
        <w:spacing w:after="0" w:line="360" w:lineRule="auto"/>
        <w:ind w:firstLine="720"/>
        <w:rPr>
          <w:rFonts w:ascii="Arial" w:hAnsi="Arial" w:cs="Arial"/>
          <w:sz w:val="22"/>
          <w:szCs w:val="22"/>
        </w:rPr>
      </w:pPr>
      <w:r w:rsidRPr="001B6A09">
        <w:rPr>
          <w:rFonts w:ascii="Arial" w:hAnsi="Arial" w:cs="Arial"/>
          <w:sz w:val="22"/>
          <w:szCs w:val="22"/>
        </w:rPr>
        <w:t xml:space="preserve">Another positive outcome was gaining clarity about my own scope of practice. MIT, for example, clearly requires expertise in language processing and aphasia diagnosis; the literature helped clarify that while music therapists may contribute musically, clinical responsibility lies with </w:t>
      </w:r>
      <w:r w:rsidRPr="001B6A09">
        <w:rPr>
          <w:rFonts w:ascii="Arial" w:hAnsi="Arial" w:cs="Arial"/>
          <w:sz w:val="22"/>
          <w:szCs w:val="22"/>
        </w:rPr>
        <w:lastRenderedPageBreak/>
        <w:t>speech-language pathologists</w:t>
      </w:r>
      <w:r w:rsidR="008D1BD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"/>
          <w:id w:val="698979883"/>
          <w:placeholder>
            <w:docPart w:val="DefaultPlaceholder_-1854013440"/>
          </w:placeholder>
        </w:sdtPr>
        <w:sdtContent>
          <w:r w:rsidR="008A7456" w:rsidRPr="008A7456">
            <w:rPr>
              <w:rFonts w:ascii="Arial" w:eastAsia="Times New Roman" w:hAnsi="Arial" w:cs="Arial"/>
              <w:color w:val="000000"/>
              <w:sz w:val="22"/>
            </w:rPr>
            <w:t xml:space="preserve">(Gilman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2010)</w:t>
          </w:r>
        </w:sdtContent>
      </w:sdt>
      <w:r w:rsidRPr="001B6A09">
        <w:rPr>
          <w:rFonts w:ascii="Arial" w:hAnsi="Arial" w:cs="Arial"/>
          <w:sz w:val="22"/>
          <w:szCs w:val="22"/>
        </w:rPr>
        <w:t xml:space="preserve"> This reinforced the importance of interprofessional collaboration and appropriate referral pathways.</w:t>
      </w:r>
    </w:p>
    <w:p w14:paraId="274ABDFF" w14:textId="3DD90F1A" w:rsidR="001B6A09" w:rsidRPr="001B6A09" w:rsidRDefault="001B6A09" w:rsidP="00B5776B">
      <w:pPr>
        <w:spacing w:after="0" w:line="360" w:lineRule="auto"/>
        <w:ind w:firstLine="720"/>
        <w:rPr>
          <w:rFonts w:ascii="Arial" w:hAnsi="Arial" w:cs="Arial"/>
          <w:sz w:val="22"/>
          <w:szCs w:val="22"/>
        </w:rPr>
      </w:pPr>
      <w:r w:rsidRPr="001B6A09">
        <w:rPr>
          <w:rFonts w:ascii="Arial" w:hAnsi="Arial" w:cs="Arial"/>
          <w:sz w:val="22"/>
          <w:szCs w:val="22"/>
        </w:rPr>
        <w:t>There were also challenges. Some studies lacked methodological rigour, which made interpretation difficult. The inconsistent terminology across the field sometimes created frustration, as similar techniques were described under different names or conceptual frameworks</w:t>
      </w:r>
      <w:r w:rsidR="008D1BD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"/>
          <w:id w:val="2019891272"/>
          <w:placeholder>
            <w:docPart w:val="DefaultPlaceholder_-1854013440"/>
          </w:placeholder>
        </w:sdtPr>
        <w:sdtContent>
          <w:r w:rsidR="008A7456" w:rsidRPr="008A7456">
            <w:rPr>
              <w:rFonts w:ascii="Arial" w:hAnsi="Arial" w:cs="Arial"/>
              <w:color w:val="000000"/>
              <w:sz w:val="22"/>
              <w:szCs w:val="22"/>
            </w:rPr>
            <w:t>(Zumbansen, Peretz and Hébert, 2014)</w:t>
          </w:r>
        </w:sdtContent>
      </w:sdt>
      <w:r w:rsidRPr="001B6A09">
        <w:rPr>
          <w:rFonts w:ascii="Arial" w:hAnsi="Arial" w:cs="Arial"/>
          <w:sz w:val="22"/>
          <w:szCs w:val="22"/>
        </w:rPr>
        <w:t xml:space="preserve">. Finally, the </w:t>
      </w:r>
      <w:r w:rsidR="008D1BDD">
        <w:rPr>
          <w:rFonts w:ascii="Arial" w:hAnsi="Arial" w:cs="Arial"/>
          <w:sz w:val="22"/>
          <w:szCs w:val="22"/>
        </w:rPr>
        <w:t>scarcity</w:t>
      </w:r>
      <w:r w:rsidRPr="001B6A09">
        <w:rPr>
          <w:rFonts w:ascii="Arial" w:hAnsi="Arial" w:cs="Arial"/>
          <w:sz w:val="22"/>
          <w:szCs w:val="22"/>
        </w:rPr>
        <w:t xml:space="preserve"> of research in Spanish-speaking or Caribbean contexts felt personally and professionally significant, highlighting the need for culturally grounded interventions</w:t>
      </w:r>
      <w:r w:rsidR="008D1BD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"/>
          <w:id w:val="1559207401"/>
          <w:placeholder>
            <w:docPart w:val="DefaultPlaceholder_-1854013440"/>
          </w:placeholder>
        </w:sdtPr>
        <w:sdtContent>
          <w:r w:rsidR="008A7456" w:rsidRPr="008A7456">
            <w:rPr>
              <w:rFonts w:ascii="Arial" w:eastAsia="Times New Roman" w:hAnsi="Arial" w:cs="Arial"/>
              <w:color w:val="000000"/>
              <w:sz w:val="22"/>
            </w:rPr>
            <w:t xml:space="preserve">(Haro-Martínez </w:t>
          </w:r>
          <w:r w:rsidR="008A7456" w:rsidRPr="008A7456">
            <w:rPr>
              <w:rFonts w:ascii="Arial" w:eastAsia="Times New Roman" w:hAnsi="Arial" w:cs="Arial"/>
              <w:i/>
              <w:iCs/>
              <w:color w:val="000000"/>
              <w:sz w:val="22"/>
            </w:rPr>
            <w:t>et al.</w:t>
          </w:r>
          <w:r w:rsidR="008A7456" w:rsidRPr="008A7456">
            <w:rPr>
              <w:rFonts w:ascii="Arial" w:eastAsia="Times New Roman" w:hAnsi="Arial" w:cs="Arial"/>
              <w:color w:val="000000"/>
              <w:sz w:val="22"/>
            </w:rPr>
            <w:t>, 2017; Gonzalez, Rojas and Ardila, 2021)</w:t>
          </w:r>
        </w:sdtContent>
      </w:sdt>
      <w:r w:rsidRPr="001B6A09">
        <w:rPr>
          <w:rFonts w:ascii="Arial" w:hAnsi="Arial" w:cs="Arial"/>
          <w:sz w:val="22"/>
          <w:szCs w:val="22"/>
        </w:rPr>
        <w:t>.</w:t>
      </w:r>
    </w:p>
    <w:p w14:paraId="2B932EDD" w14:textId="77777777" w:rsidR="001B6A09" w:rsidRDefault="001B6A09" w:rsidP="001B6A09">
      <w:pPr>
        <w:spacing w:after="0" w:line="360" w:lineRule="auto"/>
        <w:rPr>
          <w:rFonts w:ascii="Arial" w:hAnsi="Arial" w:cs="Arial"/>
          <w:b/>
          <w:bCs/>
          <w:sz w:val="22"/>
          <w:szCs w:val="22"/>
        </w:rPr>
      </w:pPr>
    </w:p>
    <w:p w14:paraId="7967B9B3" w14:textId="2B1A509C" w:rsidR="001B6A09" w:rsidRPr="001B6A09" w:rsidRDefault="001B6A09" w:rsidP="001B6A09">
      <w:pPr>
        <w:spacing w:after="0" w:line="360" w:lineRule="auto"/>
        <w:rPr>
          <w:rFonts w:ascii="Arial" w:hAnsi="Arial" w:cs="Arial"/>
          <w:b/>
          <w:bCs/>
          <w:sz w:val="22"/>
          <w:szCs w:val="22"/>
        </w:rPr>
      </w:pPr>
      <w:r w:rsidRPr="001B6A09">
        <w:rPr>
          <w:rFonts w:ascii="Arial" w:hAnsi="Arial" w:cs="Arial"/>
          <w:b/>
          <w:bCs/>
          <w:sz w:val="22"/>
          <w:szCs w:val="22"/>
        </w:rPr>
        <w:t>4. Analysis</w:t>
      </w:r>
    </w:p>
    <w:p w14:paraId="2FDC1358" w14:textId="29689860" w:rsidR="001B6A09" w:rsidRDefault="001B6A09" w:rsidP="00B5776B">
      <w:pPr>
        <w:spacing w:after="0" w:line="360" w:lineRule="auto"/>
        <w:ind w:firstLine="720"/>
        <w:rPr>
          <w:rFonts w:ascii="Arial" w:hAnsi="Arial" w:cs="Arial"/>
          <w:sz w:val="22"/>
          <w:szCs w:val="22"/>
        </w:rPr>
      </w:pPr>
      <w:r w:rsidRPr="001B6A09">
        <w:rPr>
          <w:rFonts w:ascii="Arial" w:hAnsi="Arial" w:cs="Arial"/>
          <w:sz w:val="22"/>
          <w:szCs w:val="22"/>
        </w:rPr>
        <w:t>Using the analytical stage of Gibbs’ model, I began to understand why these challenges affected me strongly. My initial discomfort with MIT literature reflected not a lack of ability, but rather my unfamiliarity with linguistic frameworks commonly used in speech-language pathology. This pushed me to engage more critically with methodological texts explaining how to evaluate and interpret clinical studies</w:t>
      </w:r>
      <w:r w:rsidR="008D1BD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"/>
          <w:id w:val="-1073352632"/>
          <w:placeholder>
            <w:docPart w:val="DefaultPlaceholder_-1854013440"/>
          </w:placeholder>
        </w:sdtPr>
        <w:sdtContent>
          <w:r w:rsidR="008A7456" w:rsidRPr="008A7456">
            <w:rPr>
              <w:rFonts w:ascii="Arial" w:hAnsi="Arial" w:cs="Arial"/>
              <w:color w:val="000000"/>
              <w:sz w:val="22"/>
              <w:szCs w:val="22"/>
            </w:rPr>
            <w:t>(Ferrari, 2015; Xiao and Watson, 2019)</w:t>
          </w:r>
        </w:sdtContent>
      </w:sdt>
      <w:r w:rsidRPr="001B6A09">
        <w:rPr>
          <w:rFonts w:ascii="Arial" w:hAnsi="Arial" w:cs="Arial"/>
          <w:sz w:val="22"/>
          <w:szCs w:val="22"/>
        </w:rPr>
        <w:t>. As I became more comfortable with these tools, my confidence increased.</w:t>
      </w:r>
    </w:p>
    <w:p w14:paraId="4B0D7D69" w14:textId="0DD8AC99" w:rsidR="001B6A09" w:rsidRPr="001B6A09" w:rsidRDefault="001B6A09" w:rsidP="00B5776B">
      <w:pPr>
        <w:spacing w:after="0" w:line="360" w:lineRule="auto"/>
        <w:ind w:firstLine="720"/>
        <w:rPr>
          <w:rFonts w:ascii="Arial" w:hAnsi="Arial" w:cs="Arial"/>
          <w:sz w:val="22"/>
          <w:szCs w:val="22"/>
        </w:rPr>
      </w:pPr>
      <w:r w:rsidRPr="001B6A09">
        <w:rPr>
          <w:rFonts w:ascii="Arial" w:hAnsi="Arial" w:cs="Arial"/>
          <w:sz w:val="22"/>
          <w:szCs w:val="22"/>
        </w:rPr>
        <w:t xml:space="preserve">Similarly, the small and methodologically diverse VIT literature challenged my desire for clear, standardised protocols. </w:t>
      </w:r>
      <w:r w:rsidR="006E39E8">
        <w:rPr>
          <w:rFonts w:ascii="Arial" w:hAnsi="Arial" w:cs="Arial"/>
          <w:sz w:val="22"/>
          <w:szCs w:val="22"/>
        </w:rPr>
        <w:t>However, I</w:t>
      </w:r>
      <w:r w:rsidRPr="001B6A09">
        <w:rPr>
          <w:rFonts w:ascii="Arial" w:hAnsi="Arial" w:cs="Arial"/>
          <w:sz w:val="22"/>
          <w:szCs w:val="22"/>
        </w:rPr>
        <w:t xml:space="preserve"> recognising this diversity helped me appreciate the flexible, person-centred rationale behind its clinical use</w:t>
      </w:r>
      <w:r w:rsidR="008D1BD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mE1OGFkMjctNjYwYS00MzQ4LWI1YjAtMmZlMTE0MWQxNWRkIiwicHJvcGVydGllcyI6eyJub3RlSW5kZXgiOjB9LCJpc0VkaXRlZCI6ZmFsc2UsIm1hbnVhbE92ZXJyaWRlIjp7ImlzTWFudWFsbHlPdmVycmlkZGVuIjpmYWxzZSwiY2l0ZXByb2NUZXh0IjoiK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
          <w:id w:val="853001458"/>
          <w:placeholder>
            <w:docPart w:val="DefaultPlaceholder_-1854013440"/>
          </w:placeholder>
        </w:sdtPr>
        <w:sdtContent>
          <w:r w:rsidR="008A7456" w:rsidRPr="008A7456">
            <w:rPr>
              <w:rFonts w:ascii="Arial" w:hAnsi="Arial" w:cs="Arial"/>
              <w:color w:val="000000"/>
              <w:sz w:val="22"/>
              <w:szCs w:val="22"/>
            </w:rPr>
            <w:t>(Thaut, McIntosh and Hoemberg, 2025)</w:t>
          </w:r>
        </w:sdtContent>
      </w:sdt>
      <w:r w:rsidR="008D1BDD">
        <w:rPr>
          <w:rFonts w:ascii="Arial" w:hAnsi="Arial" w:cs="Arial"/>
          <w:sz w:val="22"/>
          <w:szCs w:val="22"/>
        </w:rPr>
        <w:t xml:space="preserve">. </w:t>
      </w:r>
      <w:r w:rsidRPr="001B6A09">
        <w:rPr>
          <w:rFonts w:ascii="Arial" w:hAnsi="Arial" w:cs="Arial"/>
          <w:sz w:val="22"/>
          <w:szCs w:val="22"/>
        </w:rPr>
        <w:t>It became evident that VIT’s strengths lie not in standardisation but in its adaptability—an important insight for practice.</w:t>
      </w:r>
    </w:p>
    <w:p w14:paraId="5F90FB76" w14:textId="58FD9661" w:rsidR="001B6A09" w:rsidRPr="001B6A09" w:rsidRDefault="001B6A09" w:rsidP="00B5776B">
      <w:pPr>
        <w:spacing w:after="0" w:line="360" w:lineRule="auto"/>
        <w:ind w:firstLine="720"/>
        <w:rPr>
          <w:rFonts w:ascii="Arial" w:hAnsi="Arial" w:cs="Arial"/>
          <w:sz w:val="22"/>
          <w:szCs w:val="22"/>
        </w:rPr>
      </w:pPr>
      <w:r w:rsidRPr="001B6A09">
        <w:rPr>
          <w:rFonts w:ascii="Arial" w:hAnsi="Arial" w:cs="Arial"/>
          <w:sz w:val="22"/>
          <w:szCs w:val="22"/>
        </w:rPr>
        <w:t>The resonance I felt with TS literature aligned with theories of musical memory, emotional engagement and social connection in neurological conditions</w:t>
      </w:r>
      <w:r w:rsidR="008D1BD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"/>
          <w:id w:val="1712149679"/>
          <w:placeholder>
            <w:docPart w:val="DefaultPlaceholder_-1854013440"/>
          </w:placeholder>
        </w:sdtPr>
        <w:sdtContent>
          <w:r w:rsidR="008A7456" w:rsidRPr="008A7456">
            <w:rPr>
              <w:rFonts w:ascii="Arial" w:hAnsi="Arial" w:cs="Arial"/>
              <w:color w:val="000000"/>
              <w:sz w:val="22"/>
              <w:szCs w:val="22"/>
            </w:rPr>
            <w:t>(Grocke and Wigram, 2007; Baird and Samson, 2015)</w:t>
          </w:r>
        </w:sdtContent>
      </w:sdt>
      <w:r w:rsidRPr="001B6A09">
        <w:rPr>
          <w:rFonts w:ascii="Arial" w:hAnsi="Arial" w:cs="Arial"/>
          <w:sz w:val="22"/>
          <w:szCs w:val="22"/>
        </w:rPr>
        <w:t>. This connection enhanced my motivation, but also reminded me to remain cautious about assuming effectiveness without rigorous evidence.</w:t>
      </w:r>
    </w:p>
    <w:p w14:paraId="580BC14C" w14:textId="28DEE56C" w:rsidR="001B6A09" w:rsidRPr="001B6A09" w:rsidRDefault="001B6A09" w:rsidP="00B5776B">
      <w:pPr>
        <w:spacing w:after="0" w:line="360" w:lineRule="auto"/>
        <w:ind w:firstLine="720"/>
        <w:rPr>
          <w:rFonts w:ascii="Arial" w:hAnsi="Arial" w:cs="Arial"/>
          <w:sz w:val="22"/>
          <w:szCs w:val="22"/>
        </w:rPr>
      </w:pPr>
      <w:r w:rsidRPr="001B6A09">
        <w:rPr>
          <w:rFonts w:ascii="Arial" w:hAnsi="Arial" w:cs="Arial"/>
          <w:sz w:val="22"/>
          <w:szCs w:val="22"/>
        </w:rPr>
        <w:t>Finally, recognising cultural and linguistic gaps in the literature helped me understand the limitations of transferring evidence across contexts. Most studies are situated in Western, English-speaking clinical environments; thus, adaptations are necessary for culturally relevant practice in regions such as Puerto Rico. This awareness reframed my frustration into an opportunity for future contribution.</w:t>
      </w:r>
    </w:p>
    <w:p w14:paraId="07F708D4" w14:textId="77777777" w:rsidR="001B6A09" w:rsidRDefault="001B6A09" w:rsidP="001B6A09">
      <w:pPr>
        <w:spacing w:after="0" w:line="360" w:lineRule="auto"/>
        <w:rPr>
          <w:rFonts w:ascii="Arial" w:hAnsi="Arial" w:cs="Arial"/>
          <w:b/>
          <w:bCs/>
          <w:sz w:val="22"/>
          <w:szCs w:val="22"/>
        </w:rPr>
      </w:pPr>
    </w:p>
    <w:p w14:paraId="6BC51153" w14:textId="77777777" w:rsidR="006E39E8" w:rsidRDefault="006E39E8" w:rsidP="001B6A09">
      <w:pPr>
        <w:spacing w:after="0" w:line="360" w:lineRule="auto"/>
        <w:rPr>
          <w:rFonts w:ascii="Arial" w:hAnsi="Arial" w:cs="Arial"/>
          <w:b/>
          <w:bCs/>
          <w:sz w:val="22"/>
          <w:szCs w:val="22"/>
        </w:rPr>
      </w:pPr>
    </w:p>
    <w:p w14:paraId="026DD2C3" w14:textId="77777777" w:rsidR="006E39E8" w:rsidRDefault="006E39E8" w:rsidP="001B6A09">
      <w:pPr>
        <w:spacing w:after="0" w:line="360" w:lineRule="auto"/>
        <w:rPr>
          <w:rFonts w:ascii="Arial" w:hAnsi="Arial" w:cs="Arial"/>
          <w:b/>
          <w:bCs/>
          <w:sz w:val="22"/>
          <w:szCs w:val="22"/>
        </w:rPr>
      </w:pPr>
    </w:p>
    <w:p w14:paraId="56035BDF" w14:textId="404A9305" w:rsidR="001B6A09" w:rsidRPr="001B6A09" w:rsidRDefault="001B6A09" w:rsidP="001B6A09">
      <w:pPr>
        <w:spacing w:after="0" w:line="360" w:lineRule="auto"/>
        <w:rPr>
          <w:rFonts w:ascii="Arial" w:hAnsi="Arial" w:cs="Arial"/>
          <w:b/>
          <w:bCs/>
          <w:sz w:val="22"/>
          <w:szCs w:val="22"/>
        </w:rPr>
      </w:pPr>
      <w:r w:rsidRPr="001B6A09">
        <w:rPr>
          <w:rFonts w:ascii="Arial" w:hAnsi="Arial" w:cs="Arial"/>
          <w:b/>
          <w:bCs/>
          <w:sz w:val="22"/>
          <w:szCs w:val="22"/>
        </w:rPr>
        <w:lastRenderedPageBreak/>
        <w:t>5. Conclusion (Learning)</w:t>
      </w:r>
    </w:p>
    <w:p w14:paraId="59E85CFE" w14:textId="77777777" w:rsidR="001B6A09" w:rsidRDefault="001B6A09" w:rsidP="00B5776B">
      <w:pPr>
        <w:spacing w:after="0" w:line="360" w:lineRule="auto"/>
        <w:ind w:firstLine="720"/>
        <w:rPr>
          <w:rFonts w:ascii="Arial" w:hAnsi="Arial" w:cs="Arial"/>
          <w:sz w:val="22"/>
          <w:szCs w:val="22"/>
        </w:rPr>
      </w:pPr>
      <w:r w:rsidRPr="001B6A09">
        <w:rPr>
          <w:rFonts w:ascii="Arial" w:hAnsi="Arial" w:cs="Arial"/>
          <w:sz w:val="22"/>
          <w:szCs w:val="22"/>
        </w:rPr>
        <w:t>Reflecting on Component 2 reinforced several key learning points. I developed a more nuanced understanding of how singing-informed interventions function and the complexities underlying their evidence bases. I learned to analyse not only outcomes but methodological structures, conceptual frameworks and disciplinary assumptions. I also gained clarity regarding ethical practice and professional boundaries, recognising where collaboration with speech-language pathologists is essential and where music therapists and singing specialists can contribute meaningfully.</w:t>
      </w:r>
    </w:p>
    <w:p w14:paraId="42445417" w14:textId="19B6220E" w:rsidR="001B6A09" w:rsidRDefault="001B6A09" w:rsidP="00B5776B">
      <w:pPr>
        <w:spacing w:after="0" w:line="360" w:lineRule="auto"/>
        <w:ind w:firstLine="720"/>
        <w:rPr>
          <w:rFonts w:ascii="Arial" w:hAnsi="Arial" w:cs="Arial"/>
          <w:sz w:val="22"/>
          <w:szCs w:val="22"/>
        </w:rPr>
      </w:pPr>
      <w:r w:rsidRPr="001B6A09">
        <w:rPr>
          <w:rFonts w:ascii="Arial" w:hAnsi="Arial" w:cs="Arial"/>
          <w:sz w:val="22"/>
          <w:szCs w:val="22"/>
        </w:rPr>
        <w:t xml:space="preserve">Importantly, I realised that enthusiasm for singing must be balanced with critical engagement. The literature demonstrates the potential of MIT, VIT and TS, yet also reveals limitations, gaps and inconsistencies. This dual awareness will guide </w:t>
      </w:r>
      <w:r w:rsidR="006E39E8">
        <w:rPr>
          <w:rFonts w:ascii="Arial" w:hAnsi="Arial" w:cs="Arial"/>
          <w:sz w:val="22"/>
          <w:szCs w:val="22"/>
        </w:rPr>
        <w:t xml:space="preserve">me in a </w:t>
      </w:r>
      <w:r w:rsidRPr="001B6A09">
        <w:rPr>
          <w:rFonts w:ascii="Arial" w:hAnsi="Arial" w:cs="Arial"/>
          <w:sz w:val="22"/>
          <w:szCs w:val="22"/>
        </w:rPr>
        <w:t>more responsible, reflective practice.</w:t>
      </w:r>
    </w:p>
    <w:p w14:paraId="5EB326BF" w14:textId="77777777" w:rsidR="008D1BDD" w:rsidRPr="001B6A09" w:rsidRDefault="008D1BDD" w:rsidP="001B6A09">
      <w:pPr>
        <w:spacing w:after="0" w:line="360" w:lineRule="auto"/>
        <w:rPr>
          <w:rFonts w:ascii="Arial" w:hAnsi="Arial" w:cs="Arial"/>
          <w:sz w:val="22"/>
          <w:szCs w:val="22"/>
        </w:rPr>
      </w:pPr>
    </w:p>
    <w:p w14:paraId="525ACBB3" w14:textId="77777777" w:rsidR="001B6A09" w:rsidRPr="001B6A09" w:rsidRDefault="001B6A09" w:rsidP="001B6A09">
      <w:pPr>
        <w:spacing w:after="0" w:line="360" w:lineRule="auto"/>
        <w:rPr>
          <w:rFonts w:ascii="Arial" w:hAnsi="Arial" w:cs="Arial"/>
          <w:b/>
          <w:bCs/>
          <w:sz w:val="22"/>
          <w:szCs w:val="22"/>
        </w:rPr>
      </w:pPr>
      <w:r w:rsidRPr="001B6A09">
        <w:rPr>
          <w:rFonts w:ascii="Arial" w:hAnsi="Arial" w:cs="Arial"/>
          <w:b/>
          <w:bCs/>
          <w:sz w:val="22"/>
          <w:szCs w:val="22"/>
        </w:rPr>
        <w:t>6. Action Plan</w:t>
      </w:r>
    </w:p>
    <w:p w14:paraId="0045679A" w14:textId="77777777" w:rsidR="001B6A09" w:rsidRPr="001B6A09" w:rsidRDefault="001B6A09" w:rsidP="001B6A09">
      <w:pPr>
        <w:spacing w:after="0" w:line="360" w:lineRule="auto"/>
        <w:rPr>
          <w:rFonts w:ascii="Arial" w:hAnsi="Arial" w:cs="Arial"/>
          <w:sz w:val="22"/>
          <w:szCs w:val="22"/>
        </w:rPr>
      </w:pPr>
      <w:r w:rsidRPr="001B6A09">
        <w:rPr>
          <w:rFonts w:ascii="Arial" w:hAnsi="Arial" w:cs="Arial"/>
          <w:sz w:val="22"/>
          <w:szCs w:val="22"/>
        </w:rPr>
        <w:t>Looking ahead, several actions will support my continued development:</w:t>
      </w:r>
    </w:p>
    <w:p w14:paraId="01A41CB2" w14:textId="77777777" w:rsidR="001B6A09" w:rsidRPr="006E39E8" w:rsidRDefault="001B6A09" w:rsidP="001B6A09">
      <w:pPr>
        <w:numPr>
          <w:ilvl w:val="0"/>
          <w:numId w:val="11"/>
        </w:numPr>
        <w:spacing w:after="0" w:line="360" w:lineRule="auto"/>
        <w:rPr>
          <w:rFonts w:ascii="Arial" w:hAnsi="Arial" w:cs="Arial"/>
          <w:sz w:val="22"/>
          <w:szCs w:val="22"/>
        </w:rPr>
      </w:pPr>
      <w:r w:rsidRPr="006E39E8">
        <w:rPr>
          <w:rFonts w:ascii="Arial" w:hAnsi="Arial" w:cs="Arial"/>
          <w:sz w:val="22"/>
          <w:szCs w:val="22"/>
        </w:rPr>
        <w:t>Engage in further training in neurologic speech and language rehabilitation, particularly in NMT techniques relevant to voice and speech.</w:t>
      </w:r>
    </w:p>
    <w:p w14:paraId="0FED906A" w14:textId="77777777" w:rsidR="001B6A09" w:rsidRPr="006E39E8" w:rsidRDefault="001B6A09" w:rsidP="001B6A09">
      <w:pPr>
        <w:numPr>
          <w:ilvl w:val="0"/>
          <w:numId w:val="11"/>
        </w:numPr>
        <w:spacing w:after="0" w:line="360" w:lineRule="auto"/>
        <w:rPr>
          <w:rFonts w:ascii="Arial" w:hAnsi="Arial" w:cs="Arial"/>
          <w:sz w:val="22"/>
          <w:szCs w:val="22"/>
        </w:rPr>
      </w:pPr>
      <w:r w:rsidRPr="006E39E8">
        <w:rPr>
          <w:rFonts w:ascii="Arial" w:hAnsi="Arial" w:cs="Arial"/>
          <w:sz w:val="22"/>
          <w:szCs w:val="22"/>
        </w:rPr>
        <w:t>Strengthen interdisciplinary relationships with speech-language pathologists to support collaborative treatment planning and joint decision-making.</w:t>
      </w:r>
    </w:p>
    <w:p w14:paraId="27C9F9C1" w14:textId="77777777" w:rsidR="001B6A09" w:rsidRPr="006E39E8" w:rsidRDefault="001B6A09" w:rsidP="001B6A09">
      <w:pPr>
        <w:numPr>
          <w:ilvl w:val="0"/>
          <w:numId w:val="11"/>
        </w:numPr>
        <w:spacing w:after="0" w:line="360" w:lineRule="auto"/>
        <w:rPr>
          <w:rFonts w:ascii="Arial" w:hAnsi="Arial" w:cs="Arial"/>
          <w:sz w:val="22"/>
          <w:szCs w:val="22"/>
        </w:rPr>
      </w:pPr>
      <w:r w:rsidRPr="006E39E8">
        <w:rPr>
          <w:rFonts w:ascii="Arial" w:hAnsi="Arial" w:cs="Arial"/>
          <w:sz w:val="22"/>
          <w:szCs w:val="22"/>
        </w:rPr>
        <w:t>Develop culturally informed adaptations of singing-based interventions for Spanish-speaking populations, drawing on community-specific repertoire and linguistic features.</w:t>
      </w:r>
    </w:p>
    <w:p w14:paraId="0A7F259A" w14:textId="77777777" w:rsidR="001B6A09" w:rsidRPr="006E39E8" w:rsidRDefault="001B6A09" w:rsidP="001B6A09">
      <w:pPr>
        <w:numPr>
          <w:ilvl w:val="0"/>
          <w:numId w:val="11"/>
        </w:numPr>
        <w:spacing w:after="0" w:line="360" w:lineRule="auto"/>
        <w:rPr>
          <w:rFonts w:ascii="Arial" w:hAnsi="Arial" w:cs="Arial"/>
          <w:sz w:val="22"/>
          <w:szCs w:val="22"/>
        </w:rPr>
      </w:pPr>
      <w:r w:rsidRPr="006E39E8">
        <w:rPr>
          <w:rFonts w:ascii="Arial" w:hAnsi="Arial" w:cs="Arial"/>
          <w:sz w:val="22"/>
          <w:szCs w:val="22"/>
        </w:rPr>
        <w:t>Apply more rigorous methodological tools when evaluating research, including structured appraisal frameworks and acoustic outcome measures.</w:t>
      </w:r>
    </w:p>
    <w:p w14:paraId="4AD2392C" w14:textId="77777777" w:rsidR="001B6A09" w:rsidRPr="006E39E8" w:rsidRDefault="001B6A09" w:rsidP="001B6A09">
      <w:pPr>
        <w:numPr>
          <w:ilvl w:val="0"/>
          <w:numId w:val="11"/>
        </w:numPr>
        <w:spacing w:after="0" w:line="360" w:lineRule="auto"/>
        <w:rPr>
          <w:rFonts w:ascii="Arial" w:hAnsi="Arial" w:cs="Arial"/>
          <w:sz w:val="22"/>
          <w:szCs w:val="22"/>
        </w:rPr>
      </w:pPr>
      <w:r w:rsidRPr="006E39E8">
        <w:rPr>
          <w:rFonts w:ascii="Arial" w:hAnsi="Arial" w:cs="Arial"/>
          <w:sz w:val="22"/>
          <w:szCs w:val="22"/>
        </w:rPr>
        <w:t>Continue reflective practice, using models such as Gibbs’ cycle to evaluate my assumptions, emotional responses and professional decisions.</w:t>
      </w:r>
    </w:p>
    <w:p w14:paraId="27D0E962" w14:textId="77777777" w:rsidR="006E39E8" w:rsidRPr="001B6A09" w:rsidRDefault="006E39E8" w:rsidP="006E39E8">
      <w:pPr>
        <w:spacing w:after="0" w:line="360" w:lineRule="auto"/>
        <w:ind w:left="720"/>
        <w:rPr>
          <w:rFonts w:ascii="Arial" w:hAnsi="Arial" w:cs="Arial"/>
          <w:sz w:val="22"/>
          <w:szCs w:val="22"/>
        </w:rPr>
      </w:pPr>
    </w:p>
    <w:p w14:paraId="7DE8179C" w14:textId="77777777" w:rsidR="001B6A09" w:rsidRPr="001B6A09" w:rsidRDefault="001B6A09" w:rsidP="001B6A09">
      <w:pPr>
        <w:spacing w:after="0" w:line="360" w:lineRule="auto"/>
        <w:rPr>
          <w:rFonts w:ascii="Arial" w:hAnsi="Arial" w:cs="Arial"/>
          <w:sz w:val="22"/>
          <w:szCs w:val="22"/>
        </w:rPr>
      </w:pPr>
      <w:r w:rsidRPr="001B6A09">
        <w:rPr>
          <w:rFonts w:ascii="Arial" w:hAnsi="Arial" w:cs="Arial"/>
          <w:sz w:val="22"/>
          <w:szCs w:val="22"/>
        </w:rPr>
        <w:t>Through this reflection, I recognise that conducting the Component 2 literature review has expanded both my academic understanding and my practical readiness to engage with singing-informed interventions in evidence-informed, ethically grounded ways.</w:t>
      </w:r>
    </w:p>
    <w:p w14:paraId="511C2285" w14:textId="77777777" w:rsidR="001B6A09" w:rsidRPr="001B6A09" w:rsidRDefault="001B6A09" w:rsidP="001B6A09">
      <w:pPr>
        <w:spacing w:after="0" w:line="360" w:lineRule="auto"/>
        <w:rPr>
          <w:rFonts w:ascii="Arial" w:hAnsi="Arial" w:cs="Arial"/>
          <w:sz w:val="22"/>
          <w:szCs w:val="22"/>
        </w:rPr>
      </w:pPr>
    </w:p>
    <w:p w14:paraId="0DA68B5D" w14:textId="77777777" w:rsidR="00D35AF4" w:rsidRPr="001B6A09" w:rsidRDefault="00D35AF4" w:rsidP="001B6A09">
      <w:pPr>
        <w:spacing w:after="0" w:line="360" w:lineRule="auto"/>
        <w:rPr>
          <w:rFonts w:ascii="Arial" w:hAnsi="Arial" w:cs="Arial"/>
          <w:sz w:val="22"/>
          <w:szCs w:val="22"/>
        </w:rPr>
      </w:pPr>
    </w:p>
    <w:p w14:paraId="493D15E6" w14:textId="77777777" w:rsidR="00D35AF4" w:rsidRPr="001B6A09" w:rsidRDefault="00D35AF4" w:rsidP="001B6A09">
      <w:pPr>
        <w:spacing w:after="0" w:line="360" w:lineRule="auto"/>
        <w:rPr>
          <w:rFonts w:ascii="Arial" w:hAnsi="Arial" w:cs="Arial"/>
          <w:sz w:val="22"/>
          <w:szCs w:val="22"/>
        </w:rPr>
      </w:pPr>
    </w:p>
    <w:p w14:paraId="477DEB5A" w14:textId="77777777" w:rsidR="00D35AF4" w:rsidRPr="001B6A09" w:rsidRDefault="00D35AF4" w:rsidP="001B6A09">
      <w:pPr>
        <w:spacing w:after="0" w:line="360" w:lineRule="auto"/>
        <w:rPr>
          <w:rFonts w:ascii="Arial" w:hAnsi="Arial" w:cs="Arial"/>
          <w:sz w:val="22"/>
          <w:szCs w:val="22"/>
        </w:rPr>
      </w:pPr>
    </w:p>
    <w:p w14:paraId="44BAAA85" w14:textId="77777777" w:rsidR="00D35AF4" w:rsidRPr="001B6A09" w:rsidRDefault="00D35AF4" w:rsidP="001B6A09">
      <w:pPr>
        <w:spacing w:after="0" w:line="360" w:lineRule="auto"/>
        <w:rPr>
          <w:rFonts w:ascii="Arial" w:hAnsi="Arial" w:cs="Arial"/>
          <w:sz w:val="22"/>
          <w:szCs w:val="22"/>
        </w:rPr>
      </w:pPr>
    </w:p>
    <w:p w14:paraId="002A1073" w14:textId="19E249B3" w:rsidR="002007D4" w:rsidRPr="001B6A09" w:rsidRDefault="002007D4" w:rsidP="001B6A09">
      <w:pPr>
        <w:spacing w:after="0" w:line="360" w:lineRule="auto"/>
        <w:rPr>
          <w:rFonts w:ascii="Arial" w:hAnsi="Arial" w:cs="Arial"/>
          <w:sz w:val="22"/>
          <w:szCs w:val="22"/>
        </w:rPr>
      </w:pPr>
      <w:r w:rsidRPr="001B6A09">
        <w:rPr>
          <w:rFonts w:ascii="Arial" w:hAnsi="Arial" w:cs="Arial"/>
          <w:b/>
          <w:bCs/>
          <w:sz w:val="22"/>
          <w:szCs w:val="22"/>
        </w:rPr>
        <w:lastRenderedPageBreak/>
        <w:t>Appendix A</w:t>
      </w:r>
      <w:r w:rsidRPr="001B6A09">
        <w:rPr>
          <w:rFonts w:ascii="Arial" w:hAnsi="Arial" w:cs="Arial"/>
          <w:sz w:val="22"/>
          <w:szCs w:val="22"/>
        </w:rPr>
        <w:t>. Summary of research on singing-informed interventions across neurological conditions.</w:t>
      </w:r>
    </w:p>
    <w:p w14:paraId="167D4F3C" w14:textId="77777777" w:rsidR="002007D4" w:rsidRPr="001B6A09" w:rsidRDefault="002007D4" w:rsidP="001B6A09">
      <w:pPr>
        <w:spacing w:after="0" w:line="360" w:lineRule="auto"/>
        <w:rPr>
          <w:rFonts w:ascii="Arial" w:hAnsi="Arial" w:cs="Arial"/>
          <w:sz w:val="22"/>
          <w:szCs w:val="22"/>
        </w:rPr>
      </w:pPr>
    </w:p>
    <w:p w14:paraId="36778731" w14:textId="11D8EDBF" w:rsidR="002007D4" w:rsidRPr="001B6A09" w:rsidRDefault="001F2DD2" w:rsidP="001B6A09">
      <w:pPr>
        <w:spacing w:after="0" w:line="360" w:lineRule="auto"/>
        <w:rPr>
          <w:rFonts w:ascii="Arial" w:hAnsi="Arial" w:cs="Arial"/>
          <w:sz w:val="22"/>
          <w:szCs w:val="22"/>
        </w:rPr>
      </w:pPr>
      <w:r w:rsidRPr="001B6A09">
        <w:rPr>
          <w:rFonts w:ascii="Arial" w:hAnsi="Arial" w:cs="Arial"/>
          <w:noProof/>
          <w:sz w:val="22"/>
          <w:szCs w:val="22"/>
        </w:rPr>
        <w:drawing>
          <wp:inline distT="0" distB="0" distL="0" distR="0" wp14:anchorId="4A25639F" wp14:editId="0581C7FC">
            <wp:extent cx="5875506" cy="7078486"/>
            <wp:effectExtent l="0" t="0" r="5080" b="0"/>
            <wp:docPr id="119619166" name="Picture 2" descr="A white squa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19166" name="Picture 2" descr="A white square with black text&#10;&#10;AI-generated content may be incorrect."/>
                    <pic:cNvPicPr/>
                  </pic:nvPicPr>
                  <pic:blipFill rotWithShape="1">
                    <a:blip r:embed="rId10">
                      <a:extLst>
                        <a:ext uri="{28A0092B-C50C-407E-A947-70E740481C1C}">
                          <a14:useLocalDpi xmlns:a14="http://schemas.microsoft.com/office/drawing/2010/main" val="0"/>
                        </a:ext>
                      </a:extLst>
                    </a:blip>
                    <a:srcRect l="2783" t="4797" r="2937" b="2748"/>
                    <a:stretch>
                      <a:fillRect/>
                    </a:stretch>
                  </pic:blipFill>
                  <pic:spPr bwMode="auto">
                    <a:xfrm>
                      <a:off x="0" y="0"/>
                      <a:ext cx="5886314" cy="7091507"/>
                    </a:xfrm>
                    <a:prstGeom prst="rect">
                      <a:avLst/>
                    </a:prstGeom>
                    <a:ln>
                      <a:noFill/>
                    </a:ln>
                    <a:extLst>
                      <a:ext uri="{53640926-AAD7-44D8-BBD7-CCE9431645EC}">
                        <a14:shadowObscured xmlns:a14="http://schemas.microsoft.com/office/drawing/2010/main"/>
                      </a:ext>
                    </a:extLst>
                  </pic:spPr>
                </pic:pic>
              </a:graphicData>
            </a:graphic>
          </wp:inline>
        </w:drawing>
      </w:r>
    </w:p>
    <w:p w14:paraId="289EFB48" w14:textId="77777777" w:rsidR="002007D4" w:rsidRDefault="002007D4" w:rsidP="001B6A09">
      <w:pPr>
        <w:spacing w:after="0" w:line="360" w:lineRule="auto"/>
        <w:rPr>
          <w:rFonts w:ascii="Arial" w:hAnsi="Arial" w:cs="Arial"/>
          <w:sz w:val="22"/>
          <w:szCs w:val="22"/>
        </w:rPr>
      </w:pPr>
    </w:p>
    <w:p w14:paraId="63276443" w14:textId="34120076" w:rsidR="00A750DD" w:rsidRDefault="00A750DD" w:rsidP="001B6A09">
      <w:pPr>
        <w:spacing w:after="0" w:line="360" w:lineRule="auto"/>
        <w:rPr>
          <w:rFonts w:ascii="Arial" w:hAnsi="Arial" w:cs="Arial"/>
          <w:b/>
          <w:bCs/>
          <w:sz w:val="22"/>
          <w:szCs w:val="22"/>
        </w:rPr>
      </w:pPr>
      <w:r>
        <w:rPr>
          <w:rFonts w:ascii="Arial" w:hAnsi="Arial" w:cs="Arial"/>
          <w:b/>
          <w:bCs/>
          <w:sz w:val="22"/>
          <w:szCs w:val="22"/>
        </w:rPr>
        <w:lastRenderedPageBreak/>
        <w:t>References:</w:t>
      </w:r>
    </w:p>
    <w:p w14:paraId="29D65653" w14:textId="77777777" w:rsidR="00A750DD" w:rsidRPr="00A750DD" w:rsidRDefault="00A750DD" w:rsidP="001B6A09">
      <w:pPr>
        <w:spacing w:after="0" w:line="360" w:lineRule="auto"/>
        <w:rPr>
          <w:rFonts w:ascii="Arial" w:hAnsi="Arial" w:cs="Arial"/>
          <w:b/>
          <w:bCs/>
          <w:sz w:val="22"/>
          <w:szCs w:val="22"/>
        </w:rPr>
      </w:pPr>
    </w:p>
    <w:sdt>
      <w:sdtPr>
        <w:rPr>
          <w:rFonts w:ascii="Aptos" w:hAnsi="Aptos" w:cs="Arial"/>
          <w:color w:val="000000"/>
          <w:szCs w:val="22"/>
        </w:rPr>
        <w:tag w:val="MENDELEY_BIBLIOGRAPHY"/>
        <w:id w:val="485827824"/>
        <w:placeholder>
          <w:docPart w:val="DefaultPlaceholder_-1854013440"/>
        </w:placeholder>
      </w:sdtPr>
      <w:sdtContent>
        <w:p w14:paraId="28E63796" w14:textId="77777777" w:rsidR="008A7456" w:rsidRPr="008A7456" w:rsidRDefault="008A7456">
          <w:pPr>
            <w:divId w:val="1131946570"/>
            <w:rPr>
              <w:rFonts w:eastAsia="Times New Roman"/>
              <w:color w:val="000000"/>
              <w:kern w:val="0"/>
              <w14:ligatures w14:val="none"/>
            </w:rPr>
          </w:pPr>
          <w:r w:rsidRPr="008A7456">
            <w:rPr>
              <w:rFonts w:eastAsia="Times New Roman"/>
              <w:color w:val="000000"/>
            </w:rPr>
            <w:t xml:space="preserve">Azekawa, M. and Lagasse, A.B. (2018) “Singing Exercises for Speech and Vocal Abilities in Individuals with Hypokinetic Dysarthria: A Feasibility Study,” </w:t>
          </w:r>
          <w:r w:rsidRPr="008A7456">
            <w:rPr>
              <w:rFonts w:eastAsia="Times New Roman"/>
              <w:i/>
              <w:iCs/>
              <w:color w:val="000000"/>
            </w:rPr>
            <w:t>Music Therapy Perspectives</w:t>
          </w:r>
          <w:r w:rsidRPr="008A7456">
            <w:rPr>
              <w:rFonts w:eastAsia="Times New Roman"/>
              <w:color w:val="000000"/>
            </w:rPr>
            <w:t>, 36(1), pp. 40–49. Available at: https://doi.org/10.1093/mtp/miw042.</w:t>
          </w:r>
        </w:p>
        <w:p w14:paraId="22EF400C" w14:textId="77777777" w:rsidR="008A7456" w:rsidRPr="008A7456" w:rsidRDefault="008A7456">
          <w:pPr>
            <w:divId w:val="1397316982"/>
            <w:rPr>
              <w:rFonts w:eastAsia="Times New Roman"/>
              <w:color w:val="000000"/>
            </w:rPr>
          </w:pPr>
          <w:r w:rsidRPr="008A7456">
            <w:rPr>
              <w:rFonts w:eastAsia="Times New Roman"/>
              <w:color w:val="000000"/>
            </w:rPr>
            <w:t xml:space="preserve">Baird, A. and Samson, S. (2015) “Music and dementia,” </w:t>
          </w:r>
          <w:r w:rsidRPr="008A7456">
            <w:rPr>
              <w:rFonts w:eastAsia="Times New Roman"/>
              <w:i/>
              <w:iCs/>
              <w:color w:val="000000"/>
            </w:rPr>
            <w:t>Progress in Brain Research</w:t>
          </w:r>
          <w:r w:rsidRPr="008A7456">
            <w:rPr>
              <w:rFonts w:eastAsia="Times New Roman"/>
              <w:color w:val="000000"/>
            </w:rPr>
            <w:t>, 217, pp. 207–235. Available at: https://doi.org/10.1016/BS.PBR.2014.11.028.</w:t>
          </w:r>
        </w:p>
        <w:p w14:paraId="4F78DBEF" w14:textId="77777777" w:rsidR="008A7456" w:rsidRPr="008A7456" w:rsidRDefault="008A7456">
          <w:pPr>
            <w:divId w:val="1736662149"/>
            <w:rPr>
              <w:rFonts w:eastAsia="Times New Roman"/>
              <w:color w:val="000000"/>
            </w:rPr>
          </w:pPr>
          <w:r w:rsidRPr="008A7456">
            <w:rPr>
              <w:rFonts w:eastAsia="Times New Roman"/>
              <w:color w:val="000000"/>
            </w:rPr>
            <w:t xml:space="preserve">Baker, F., Wigram, T. and Gold, C. (2005) “The effects of a song-singing programme on the affective speaking intonation of people with traumatic brain injury,” </w:t>
          </w:r>
          <w:r w:rsidRPr="008A7456">
            <w:rPr>
              <w:rFonts w:eastAsia="Times New Roman"/>
              <w:i/>
              <w:iCs/>
              <w:color w:val="000000"/>
            </w:rPr>
            <w:t>Brain Injury</w:t>
          </w:r>
          <w:r w:rsidRPr="008A7456">
            <w:rPr>
              <w:rFonts w:eastAsia="Times New Roman"/>
              <w:color w:val="000000"/>
            </w:rPr>
            <w:t>, 19(7), pp. 519–528. Available at: https://doi.org/10.1080/02699050400005150.</w:t>
          </w:r>
        </w:p>
        <w:p w14:paraId="6A9A35EA" w14:textId="77777777" w:rsidR="008A7456" w:rsidRPr="008A7456" w:rsidRDefault="008A7456">
          <w:pPr>
            <w:divId w:val="1056591935"/>
            <w:rPr>
              <w:rFonts w:eastAsia="Times New Roman"/>
              <w:color w:val="000000"/>
            </w:rPr>
          </w:pPr>
          <w:r w:rsidRPr="008A7456">
            <w:rPr>
              <w:rFonts w:eastAsia="Times New Roman"/>
              <w:color w:val="000000"/>
            </w:rPr>
            <w:t xml:space="preserve">Brown, J. (2024) “A Multidiscipline Practitioner Pilot Study Into the Potential Professionalization of Singing Voice Rehabilitation Specialists in the United Kingdom,” </w:t>
          </w:r>
          <w:r w:rsidRPr="008A7456">
            <w:rPr>
              <w:rFonts w:eastAsia="Times New Roman"/>
              <w:i/>
              <w:iCs/>
              <w:color w:val="000000"/>
            </w:rPr>
            <w:t>Journal of Voice</w:t>
          </w:r>
          <w:r w:rsidRPr="008A7456">
            <w:rPr>
              <w:rFonts w:eastAsia="Times New Roman"/>
              <w:color w:val="000000"/>
            </w:rPr>
            <w:t xml:space="preserve"> [Preprint]. Available at: https://doi.org/10.1016/j.jvoice.2024.11.040.</w:t>
          </w:r>
        </w:p>
        <w:p w14:paraId="391346E6" w14:textId="77777777" w:rsidR="008A7456" w:rsidRPr="008A7456" w:rsidRDefault="008A7456">
          <w:pPr>
            <w:divId w:val="1842574429"/>
            <w:rPr>
              <w:rFonts w:eastAsia="Times New Roman"/>
              <w:color w:val="000000"/>
            </w:rPr>
          </w:pPr>
          <w:r w:rsidRPr="008A7456">
            <w:rPr>
              <w:rFonts w:eastAsia="Times New Roman"/>
              <w:color w:val="000000"/>
            </w:rPr>
            <w:t xml:space="preserve">Brown, S. </w:t>
          </w:r>
          <w:r w:rsidRPr="008A7456">
            <w:rPr>
              <w:rFonts w:eastAsia="Times New Roman"/>
              <w:i/>
              <w:iCs/>
              <w:color w:val="000000"/>
            </w:rPr>
            <w:t>et al.</w:t>
          </w:r>
          <w:r w:rsidRPr="008A7456">
            <w:rPr>
              <w:rFonts w:eastAsia="Times New Roman"/>
              <w:color w:val="000000"/>
            </w:rPr>
            <w:t xml:space="preserve"> (2004) “The song system of the human brain,” </w:t>
          </w:r>
          <w:r w:rsidRPr="008A7456">
            <w:rPr>
              <w:rFonts w:eastAsia="Times New Roman"/>
              <w:i/>
              <w:iCs/>
              <w:color w:val="000000"/>
            </w:rPr>
            <w:t>Cognitive Brain Research</w:t>
          </w:r>
          <w:r w:rsidRPr="008A7456">
            <w:rPr>
              <w:rFonts w:eastAsia="Times New Roman"/>
              <w:color w:val="000000"/>
            </w:rPr>
            <w:t>, 20(3), pp. 363–375. Available at: https://doi.org/10.1016/J.COGBRAINRES.2004.03.016.</w:t>
          </w:r>
        </w:p>
        <w:p w14:paraId="3393A6D1" w14:textId="77777777" w:rsidR="008A7456" w:rsidRPr="008A7456" w:rsidRDefault="008A7456">
          <w:pPr>
            <w:divId w:val="217977519"/>
            <w:rPr>
              <w:rFonts w:eastAsia="Times New Roman"/>
              <w:color w:val="000000"/>
            </w:rPr>
          </w:pPr>
          <w:r w:rsidRPr="008A7456">
            <w:rPr>
              <w:rFonts w:eastAsia="Times New Roman"/>
              <w:color w:val="000000"/>
            </w:rPr>
            <w:t xml:space="preserve">Cabrera, A., Felici, M.E. and Cartagena, M. (2024) “Caregivers of people with Alzheimer’s Disease in Puerto Rico 2021 </w:t>
          </w:r>
          <w:r w:rsidRPr="008A7456">
            <w:rPr>
              <w:rFonts w:ascii="Cambria Math" w:eastAsia="Times New Roman" w:hAnsi="Cambria Math" w:cs="Cambria Math"/>
              <w:color w:val="000000"/>
            </w:rPr>
            <w:t>‐</w:t>
          </w:r>
          <w:r w:rsidRPr="008A7456">
            <w:rPr>
              <w:rFonts w:eastAsia="Times New Roman"/>
              <w:color w:val="000000"/>
            </w:rPr>
            <w:t xml:space="preserve"> 2022: A panoramic view of their epidemiological profile, health status and quality of life,” </w:t>
          </w:r>
          <w:r w:rsidRPr="008A7456">
            <w:rPr>
              <w:rFonts w:eastAsia="Times New Roman"/>
              <w:i/>
              <w:iCs/>
              <w:color w:val="000000"/>
            </w:rPr>
            <w:t>Alzheimer’s &amp; Dementia</w:t>
          </w:r>
          <w:r w:rsidRPr="008A7456">
            <w:rPr>
              <w:rFonts w:eastAsia="Times New Roman"/>
              <w:color w:val="000000"/>
            </w:rPr>
            <w:t>, 20(4). Available at: https://doi.org/10.1002/alz.087391.</w:t>
          </w:r>
        </w:p>
        <w:p w14:paraId="427381C8" w14:textId="77777777" w:rsidR="008A7456" w:rsidRPr="008A7456" w:rsidRDefault="008A7456">
          <w:pPr>
            <w:divId w:val="1121529502"/>
            <w:rPr>
              <w:rFonts w:eastAsia="Times New Roman"/>
              <w:color w:val="000000"/>
            </w:rPr>
          </w:pPr>
          <w:r w:rsidRPr="008A7456">
            <w:rPr>
              <w:rFonts w:eastAsia="Times New Roman"/>
              <w:color w:val="000000"/>
            </w:rPr>
            <w:t xml:space="preserve">Cohen, N.S. and Masse, R. (1993) “The Application of Singing and Rhythmic Instruction as a Therapeutic Intervention for Persons with Neurogenic Communication Disorders,” </w:t>
          </w:r>
          <w:r w:rsidRPr="008A7456">
            <w:rPr>
              <w:rFonts w:eastAsia="Times New Roman"/>
              <w:i/>
              <w:iCs/>
              <w:color w:val="000000"/>
            </w:rPr>
            <w:t>Journal of Music Therapy</w:t>
          </w:r>
          <w:r w:rsidRPr="008A7456">
            <w:rPr>
              <w:rFonts w:eastAsia="Times New Roman"/>
              <w:color w:val="000000"/>
            </w:rPr>
            <w:t>, 30(2), pp. 81–99. Available at: https://academic.oup.com/jmt/article-abstract/30/2/81/923498.</w:t>
          </w:r>
        </w:p>
        <w:p w14:paraId="6446B809" w14:textId="77777777" w:rsidR="008A7456" w:rsidRPr="008A7456" w:rsidRDefault="008A7456">
          <w:pPr>
            <w:divId w:val="1970239939"/>
            <w:rPr>
              <w:rFonts w:eastAsia="Times New Roman"/>
              <w:color w:val="000000"/>
            </w:rPr>
          </w:pPr>
          <w:r w:rsidRPr="008A7456">
            <w:rPr>
              <w:rFonts w:eastAsia="Times New Roman"/>
              <w:color w:val="000000"/>
            </w:rPr>
            <w:t xml:space="preserve">Conklyn, D. </w:t>
          </w:r>
          <w:r w:rsidRPr="008A7456">
            <w:rPr>
              <w:rFonts w:eastAsia="Times New Roman"/>
              <w:i/>
              <w:iCs/>
              <w:color w:val="000000"/>
            </w:rPr>
            <w:t>et al.</w:t>
          </w:r>
          <w:r w:rsidRPr="008A7456">
            <w:rPr>
              <w:rFonts w:eastAsia="Times New Roman"/>
              <w:color w:val="000000"/>
            </w:rPr>
            <w:t xml:space="preserve"> (2012) “The effects of modified melodic intonation therapy on nonfluent aphasia: A pilot study,” </w:t>
          </w:r>
          <w:r w:rsidRPr="008A7456">
            <w:rPr>
              <w:rFonts w:eastAsia="Times New Roman"/>
              <w:i/>
              <w:iCs/>
              <w:color w:val="000000"/>
            </w:rPr>
            <w:t>Journal of Speech, Language, and Hearing Research</w:t>
          </w:r>
          <w:r w:rsidRPr="008A7456">
            <w:rPr>
              <w:rFonts w:eastAsia="Times New Roman"/>
              <w:color w:val="000000"/>
            </w:rPr>
            <w:t>, 55(5), pp. 1463–1471. Available at: https://doi.org/10.1044/1092-4388(2012/11-0105).</w:t>
          </w:r>
        </w:p>
        <w:p w14:paraId="080F1E12" w14:textId="77777777" w:rsidR="008A7456" w:rsidRPr="008A7456" w:rsidRDefault="008A7456">
          <w:pPr>
            <w:divId w:val="782502348"/>
            <w:rPr>
              <w:rFonts w:eastAsia="Times New Roman"/>
              <w:color w:val="000000"/>
            </w:rPr>
          </w:pPr>
          <w:r w:rsidRPr="008A7456">
            <w:rPr>
              <w:rFonts w:eastAsia="Times New Roman"/>
              <w:color w:val="000000"/>
            </w:rPr>
            <w:t xml:space="preserve">Cortese, M.D. </w:t>
          </w:r>
          <w:r w:rsidRPr="008A7456">
            <w:rPr>
              <w:rFonts w:eastAsia="Times New Roman"/>
              <w:i/>
              <w:iCs/>
              <w:color w:val="000000"/>
            </w:rPr>
            <w:t>et al.</w:t>
          </w:r>
          <w:r w:rsidRPr="008A7456">
            <w:rPr>
              <w:rFonts w:eastAsia="Times New Roman"/>
              <w:color w:val="000000"/>
            </w:rPr>
            <w:t xml:space="preserve"> (2015) “Rehabilitation of aphasia: Application of melodic-rhythmic therapy to Italian language,” </w:t>
          </w:r>
          <w:r w:rsidRPr="008A7456">
            <w:rPr>
              <w:rFonts w:eastAsia="Times New Roman"/>
              <w:i/>
              <w:iCs/>
              <w:color w:val="000000"/>
            </w:rPr>
            <w:t>Frontiers in Human Neuroscience</w:t>
          </w:r>
          <w:r w:rsidRPr="008A7456">
            <w:rPr>
              <w:rFonts w:eastAsia="Times New Roman"/>
              <w:color w:val="000000"/>
            </w:rPr>
            <w:t>, 9(September). Available at: https://doi.org/10.3389/fnhum.2015.00520.</w:t>
          </w:r>
        </w:p>
        <w:p w14:paraId="47014220" w14:textId="77777777" w:rsidR="008A7456" w:rsidRPr="008A7456" w:rsidRDefault="008A7456">
          <w:pPr>
            <w:divId w:val="2120904704"/>
            <w:rPr>
              <w:rFonts w:eastAsia="Times New Roman"/>
              <w:color w:val="000000"/>
            </w:rPr>
          </w:pPr>
          <w:r w:rsidRPr="008A7456">
            <w:rPr>
              <w:rFonts w:eastAsia="Times New Roman"/>
              <w:color w:val="000000"/>
            </w:rPr>
            <w:t xml:space="preserve">Feliciano-Astacio, B.E. </w:t>
          </w:r>
          <w:r w:rsidRPr="008A7456">
            <w:rPr>
              <w:rFonts w:eastAsia="Times New Roman"/>
              <w:i/>
              <w:iCs/>
              <w:color w:val="000000"/>
            </w:rPr>
            <w:t>et al.</w:t>
          </w:r>
          <w:r w:rsidRPr="008A7456">
            <w:rPr>
              <w:rFonts w:eastAsia="Times New Roman"/>
              <w:color w:val="000000"/>
            </w:rPr>
            <w:t xml:space="preserve"> (2019) “The Puerto Rico Alzheimer disease initiative (PRADI): A multisource ascertainment approach,” </w:t>
          </w:r>
          <w:r w:rsidRPr="008A7456">
            <w:rPr>
              <w:rFonts w:eastAsia="Times New Roman"/>
              <w:i/>
              <w:iCs/>
              <w:color w:val="000000"/>
            </w:rPr>
            <w:t>Frontiers in Genetics</w:t>
          </w:r>
          <w:r w:rsidRPr="008A7456">
            <w:rPr>
              <w:rFonts w:eastAsia="Times New Roman"/>
              <w:color w:val="000000"/>
            </w:rPr>
            <w:t>, 10(JUN). Available at: https://doi.org/10.3389/fgene.2019.00538.</w:t>
          </w:r>
        </w:p>
        <w:p w14:paraId="16529833" w14:textId="77777777" w:rsidR="008A7456" w:rsidRPr="008A7456" w:rsidRDefault="008A7456">
          <w:pPr>
            <w:divId w:val="1983076310"/>
            <w:rPr>
              <w:rFonts w:eastAsia="Times New Roman"/>
              <w:color w:val="000000"/>
            </w:rPr>
          </w:pPr>
          <w:r w:rsidRPr="008A7456">
            <w:rPr>
              <w:rFonts w:eastAsia="Times New Roman"/>
              <w:color w:val="000000"/>
            </w:rPr>
            <w:lastRenderedPageBreak/>
            <w:t xml:space="preserve">Ferrari, R. (2015) “Writing narrative style literature reviews,” </w:t>
          </w:r>
          <w:r w:rsidRPr="008A7456">
            <w:rPr>
              <w:rFonts w:eastAsia="Times New Roman"/>
              <w:i/>
              <w:iCs/>
              <w:color w:val="000000"/>
            </w:rPr>
            <w:t>Medical Writing</w:t>
          </w:r>
          <w:r w:rsidRPr="008A7456">
            <w:rPr>
              <w:rFonts w:eastAsia="Times New Roman"/>
              <w:color w:val="000000"/>
            </w:rPr>
            <w:t>, 24(4), pp. 230–235. Available at: https://doi.org/10.1179/2047480615z.000000000329.</w:t>
          </w:r>
        </w:p>
        <w:p w14:paraId="79A59672" w14:textId="77777777" w:rsidR="008A7456" w:rsidRPr="008A7456" w:rsidRDefault="008A7456">
          <w:pPr>
            <w:divId w:val="1180699703"/>
            <w:rPr>
              <w:rFonts w:eastAsia="Times New Roman"/>
              <w:color w:val="000000"/>
            </w:rPr>
          </w:pPr>
          <w:r w:rsidRPr="008A7456">
            <w:rPr>
              <w:rFonts w:eastAsia="Times New Roman"/>
              <w:color w:val="000000"/>
            </w:rPr>
            <w:t xml:space="preserve">Flock, L. </w:t>
          </w:r>
          <w:r w:rsidRPr="008A7456">
            <w:rPr>
              <w:rFonts w:eastAsia="Times New Roman"/>
              <w:i/>
              <w:iCs/>
              <w:color w:val="000000"/>
            </w:rPr>
            <w:t>et al.</w:t>
          </w:r>
          <w:r w:rsidRPr="008A7456">
            <w:rPr>
              <w:rFonts w:eastAsia="Times New Roman"/>
              <w:color w:val="000000"/>
            </w:rPr>
            <w:t xml:space="preserve"> (2025) “Working Together to Find a Voice: Recommendations for Voice Healthcare Based on Expert-By-Experience and Practitioner Consensus,” </w:t>
          </w:r>
          <w:r w:rsidRPr="008A7456">
            <w:rPr>
              <w:rFonts w:eastAsia="Times New Roman"/>
              <w:i/>
              <w:iCs/>
              <w:color w:val="000000"/>
            </w:rPr>
            <w:t>Journal of Voice</w:t>
          </w:r>
          <w:r w:rsidRPr="008A7456">
            <w:rPr>
              <w:rFonts w:eastAsia="Times New Roman"/>
              <w:color w:val="000000"/>
            </w:rPr>
            <w:t>, 39(4), pp. 1137.e9-1137.e17. Available at: https://doi.org/10.1016/j.jvoice.2023.02.023.</w:t>
          </w:r>
        </w:p>
        <w:p w14:paraId="60897CE9" w14:textId="77777777" w:rsidR="008A7456" w:rsidRPr="008A7456" w:rsidRDefault="008A7456">
          <w:pPr>
            <w:divId w:val="284966941"/>
            <w:rPr>
              <w:rFonts w:eastAsia="Times New Roman"/>
              <w:color w:val="000000"/>
            </w:rPr>
          </w:pPr>
          <w:r w:rsidRPr="008A7456">
            <w:rPr>
              <w:rFonts w:eastAsia="Times New Roman"/>
              <w:color w:val="000000"/>
            </w:rPr>
            <w:t xml:space="preserve">Gibbs, G. (1988) </w:t>
          </w:r>
          <w:r w:rsidRPr="008A7456">
            <w:rPr>
              <w:rFonts w:eastAsia="Times New Roman"/>
              <w:i/>
              <w:iCs/>
              <w:color w:val="000000"/>
            </w:rPr>
            <w:t>Learning by Doing: a guide to teaching and learning methods</w:t>
          </w:r>
          <w:r w:rsidRPr="008A7456">
            <w:rPr>
              <w:rFonts w:eastAsia="Times New Roman"/>
              <w:color w:val="000000"/>
            </w:rPr>
            <w:t>. London: FEU.</w:t>
          </w:r>
        </w:p>
        <w:p w14:paraId="1589ED42" w14:textId="77777777" w:rsidR="008A7456" w:rsidRPr="008A7456" w:rsidRDefault="008A7456">
          <w:pPr>
            <w:divId w:val="213664987"/>
            <w:rPr>
              <w:rFonts w:eastAsia="Times New Roman"/>
              <w:color w:val="000000"/>
            </w:rPr>
          </w:pPr>
          <w:r w:rsidRPr="008A7456">
            <w:rPr>
              <w:rFonts w:eastAsia="Times New Roman"/>
              <w:color w:val="000000"/>
            </w:rPr>
            <w:t xml:space="preserve">Gilman, M. </w:t>
          </w:r>
          <w:r w:rsidRPr="008A7456">
            <w:rPr>
              <w:rFonts w:eastAsia="Times New Roman"/>
              <w:i/>
              <w:iCs/>
              <w:color w:val="000000"/>
            </w:rPr>
            <w:t>et al.</w:t>
          </w:r>
          <w:r w:rsidRPr="008A7456">
            <w:rPr>
              <w:rFonts w:eastAsia="Times New Roman"/>
              <w:color w:val="000000"/>
            </w:rPr>
            <w:t xml:space="preserve"> (2010) “The Speech Pathologist, the Singing Teacher, and the Singing Voice Specialist: Where’ s the Line?,” </w:t>
          </w:r>
          <w:r w:rsidRPr="008A7456">
            <w:rPr>
              <w:rFonts w:eastAsia="Times New Roman"/>
              <w:i/>
              <w:iCs/>
              <w:color w:val="000000"/>
            </w:rPr>
            <w:t>Journal of Singing</w:t>
          </w:r>
          <w:r w:rsidRPr="008A7456">
            <w:rPr>
              <w:rFonts w:eastAsia="Times New Roman"/>
              <w:color w:val="000000"/>
            </w:rPr>
            <w:t>, 67(2), pp. 171–178. Available at: www.surveymonkey.</w:t>
          </w:r>
        </w:p>
        <w:p w14:paraId="675FC50E" w14:textId="77777777" w:rsidR="008A7456" w:rsidRPr="008A7456" w:rsidRDefault="008A7456">
          <w:pPr>
            <w:divId w:val="1017342341"/>
            <w:rPr>
              <w:rFonts w:eastAsia="Times New Roman"/>
              <w:color w:val="000000"/>
            </w:rPr>
          </w:pPr>
          <w:r w:rsidRPr="008A7456">
            <w:rPr>
              <w:rFonts w:eastAsia="Times New Roman"/>
              <w:color w:val="000000"/>
            </w:rPr>
            <w:t xml:space="preserve">Gong, D. and Ye, F. (2024) “Effects of Music Therapy on Aphasia and Cognition of Patients with Post-stroke: A Systematic Review and Meta-analysis,” </w:t>
          </w:r>
          <w:r w:rsidRPr="008A7456">
            <w:rPr>
              <w:rFonts w:eastAsia="Times New Roman"/>
              <w:i/>
              <w:iCs/>
              <w:color w:val="000000"/>
            </w:rPr>
            <w:t>Noise and Health</w:t>
          </w:r>
          <w:r w:rsidRPr="008A7456">
            <w:rPr>
              <w:rFonts w:eastAsia="Times New Roman"/>
              <w:color w:val="000000"/>
            </w:rPr>
            <w:t>, 26(121), pp. 136–141. Available at: https://doi.org/10.4103/nah.nah_24_24.</w:t>
          </w:r>
        </w:p>
        <w:p w14:paraId="6017A03F" w14:textId="77777777" w:rsidR="008A7456" w:rsidRPr="008A7456" w:rsidRDefault="008A7456">
          <w:pPr>
            <w:divId w:val="982152335"/>
            <w:rPr>
              <w:rFonts w:eastAsia="Times New Roman"/>
              <w:color w:val="000000"/>
            </w:rPr>
          </w:pPr>
          <w:r w:rsidRPr="008A7456">
            <w:rPr>
              <w:rFonts w:eastAsia="Times New Roman"/>
              <w:color w:val="000000"/>
            </w:rPr>
            <w:t xml:space="preserve">Gonzalez, R., Rojas, M. and Ardila, A. (2021) “Post-stroke Aphasia in Spanish language: the effect of demographic variables,” </w:t>
          </w:r>
          <w:r w:rsidRPr="008A7456">
            <w:rPr>
              <w:rFonts w:eastAsia="Times New Roman"/>
              <w:i/>
              <w:iCs/>
              <w:color w:val="000000"/>
            </w:rPr>
            <w:t>Aphasiology</w:t>
          </w:r>
          <w:r w:rsidRPr="008A7456">
            <w:rPr>
              <w:rFonts w:eastAsia="Times New Roman"/>
              <w:color w:val="000000"/>
            </w:rPr>
            <w:t>, 35(7), pp. 914–924. Available at: https://doi.org/10.1080/02687038.2020.1742284.</w:t>
          </w:r>
        </w:p>
        <w:p w14:paraId="056B7BE3" w14:textId="77777777" w:rsidR="008A7456" w:rsidRPr="008A7456" w:rsidRDefault="008A7456">
          <w:pPr>
            <w:divId w:val="1990943464"/>
            <w:rPr>
              <w:rFonts w:eastAsia="Times New Roman"/>
              <w:color w:val="000000"/>
            </w:rPr>
          </w:pPr>
          <w:r w:rsidRPr="008A7456">
            <w:rPr>
              <w:rFonts w:eastAsia="Times New Roman"/>
              <w:color w:val="000000"/>
            </w:rPr>
            <w:t xml:space="preserve">Good, A. </w:t>
          </w:r>
          <w:r w:rsidRPr="008A7456">
            <w:rPr>
              <w:rFonts w:eastAsia="Times New Roman"/>
              <w:i/>
              <w:iCs/>
              <w:color w:val="000000"/>
            </w:rPr>
            <w:t>et al.</w:t>
          </w:r>
          <w:r w:rsidRPr="008A7456">
            <w:rPr>
              <w:rFonts w:eastAsia="Times New Roman"/>
              <w:color w:val="000000"/>
            </w:rPr>
            <w:t xml:space="preserve"> (2025) “Community Choir Improves Vocal Production Measures in Individuals Living with Parkinson’s Disease,” </w:t>
          </w:r>
          <w:r w:rsidRPr="008A7456">
            <w:rPr>
              <w:rFonts w:eastAsia="Times New Roman"/>
              <w:i/>
              <w:iCs/>
              <w:color w:val="000000"/>
            </w:rPr>
            <w:t>Journal of Voice</w:t>
          </w:r>
          <w:r w:rsidRPr="008A7456">
            <w:rPr>
              <w:rFonts w:eastAsia="Times New Roman"/>
              <w:color w:val="000000"/>
            </w:rPr>
            <w:t>, 39(3), pp. 848.e7-848.e20. Available at: https://doi.org/10.1016/j.jvoice.2022.12.001.</w:t>
          </w:r>
        </w:p>
        <w:p w14:paraId="077C75A1" w14:textId="77777777" w:rsidR="008A7456" w:rsidRPr="008A7456" w:rsidRDefault="008A7456">
          <w:pPr>
            <w:divId w:val="865873254"/>
            <w:rPr>
              <w:rFonts w:eastAsia="Times New Roman"/>
              <w:color w:val="000000"/>
            </w:rPr>
          </w:pPr>
          <w:r w:rsidRPr="008A7456">
            <w:rPr>
              <w:rFonts w:eastAsia="Times New Roman"/>
              <w:color w:val="000000"/>
            </w:rPr>
            <w:t xml:space="preserve">Grocke, D. and Wigram, T. (2007) </w:t>
          </w:r>
          <w:r w:rsidRPr="008A7456">
            <w:rPr>
              <w:rFonts w:eastAsia="Times New Roman"/>
              <w:i/>
              <w:iCs/>
              <w:color w:val="000000"/>
            </w:rPr>
            <w:t>Receptive methods in music therapy</w:t>
          </w:r>
          <w:r w:rsidRPr="008A7456">
            <w:rPr>
              <w:rFonts w:ascii="Arial" w:eastAsia="Times New Roman" w:hAnsi="Arial" w:cs="Arial"/>
              <w:i/>
              <w:iCs/>
              <w:color w:val="000000"/>
            </w:rPr>
            <w:t> </w:t>
          </w:r>
          <w:r w:rsidRPr="008A7456">
            <w:rPr>
              <w:rFonts w:eastAsia="Times New Roman"/>
              <w:i/>
              <w:iCs/>
              <w:color w:val="000000"/>
            </w:rPr>
            <w:t>: techniques and clinical applications for music therapy clinicians, educators, and students</w:t>
          </w:r>
          <w:r w:rsidRPr="008A7456">
            <w:rPr>
              <w:rFonts w:eastAsia="Times New Roman"/>
              <w:color w:val="000000"/>
            </w:rPr>
            <w:t>. London: Jessica Kingsley Publishers.</w:t>
          </w:r>
        </w:p>
        <w:p w14:paraId="4CB963E0" w14:textId="77777777" w:rsidR="008A7456" w:rsidRPr="008A7456" w:rsidRDefault="008A7456">
          <w:pPr>
            <w:divId w:val="1667904788"/>
            <w:rPr>
              <w:rFonts w:eastAsia="Times New Roman"/>
              <w:color w:val="000000"/>
            </w:rPr>
          </w:pPr>
          <w:r w:rsidRPr="008A7456">
            <w:rPr>
              <w:rFonts w:eastAsia="Times New Roman"/>
              <w:color w:val="000000"/>
            </w:rPr>
            <w:t xml:space="preserve">Gu, J. </w:t>
          </w:r>
          <w:r w:rsidRPr="008A7456">
            <w:rPr>
              <w:rFonts w:eastAsia="Times New Roman"/>
              <w:i/>
              <w:iCs/>
              <w:color w:val="000000"/>
            </w:rPr>
            <w:t>et al.</w:t>
          </w:r>
          <w:r w:rsidRPr="008A7456">
            <w:rPr>
              <w:rFonts w:eastAsia="Times New Roman"/>
              <w:color w:val="000000"/>
            </w:rPr>
            <w:t xml:space="preserve"> (2024) “Neurologic music therapy for non-fluent aphasia: a systematic review and meta-analysis of randomized controlled trials,” </w:t>
          </w:r>
          <w:r w:rsidRPr="008A7456">
            <w:rPr>
              <w:rFonts w:eastAsia="Times New Roman"/>
              <w:i/>
              <w:iCs/>
              <w:color w:val="000000"/>
            </w:rPr>
            <w:t xml:space="preserve">Frontiers in Neurology </w:t>
          </w:r>
          <w:r w:rsidRPr="008A7456">
            <w:rPr>
              <w:rFonts w:eastAsia="Times New Roman"/>
              <w:color w:val="000000"/>
            </w:rPr>
            <w:t>, 15. Available at: https://doi.org/10.3389/fneur.2024.1395312.</w:t>
          </w:r>
        </w:p>
        <w:p w14:paraId="7F395FAA" w14:textId="77777777" w:rsidR="008A7456" w:rsidRPr="008A7456" w:rsidRDefault="008A7456">
          <w:pPr>
            <w:divId w:val="1047070003"/>
            <w:rPr>
              <w:rFonts w:eastAsia="Times New Roman"/>
              <w:color w:val="000000"/>
            </w:rPr>
          </w:pPr>
          <w:r w:rsidRPr="008A7456">
            <w:rPr>
              <w:rFonts w:eastAsia="Times New Roman"/>
              <w:color w:val="000000"/>
            </w:rPr>
            <w:t xml:space="preserve">Haneishi, E. (2001) </w:t>
          </w:r>
          <w:r w:rsidRPr="008A7456">
            <w:rPr>
              <w:rFonts w:eastAsia="Times New Roman"/>
              <w:i/>
              <w:iCs/>
              <w:color w:val="000000"/>
            </w:rPr>
            <w:t>Effects of a Music Therapy Voice Protocol on Speech Intelligibility, Vocal Acoustic Measures, and Mood of Individuals with Parkinson’s Disease</w:t>
          </w:r>
          <w:r w:rsidRPr="008A7456">
            <w:rPr>
              <w:rFonts w:eastAsia="Times New Roman"/>
              <w:color w:val="000000"/>
            </w:rPr>
            <w:t xml:space="preserve">, </w:t>
          </w:r>
          <w:r w:rsidRPr="008A7456">
            <w:rPr>
              <w:rFonts w:eastAsia="Times New Roman"/>
              <w:i/>
              <w:iCs/>
              <w:color w:val="000000"/>
            </w:rPr>
            <w:t>Journal of Music Therapy</w:t>
          </w:r>
          <w:r w:rsidRPr="008A7456">
            <w:rPr>
              <w:rFonts w:eastAsia="Times New Roman"/>
              <w:color w:val="000000"/>
            </w:rPr>
            <w:t>. Available at: https://academic.oup.com/jmt/article/38/4/273/894549.</w:t>
          </w:r>
        </w:p>
        <w:p w14:paraId="5717EE0C" w14:textId="77777777" w:rsidR="008A7456" w:rsidRPr="008A7456" w:rsidRDefault="008A7456">
          <w:pPr>
            <w:divId w:val="770319164"/>
            <w:rPr>
              <w:rFonts w:eastAsia="Times New Roman"/>
              <w:color w:val="000000"/>
            </w:rPr>
          </w:pPr>
          <w:r w:rsidRPr="008A7456">
            <w:rPr>
              <w:rFonts w:eastAsia="Times New Roman"/>
              <w:color w:val="000000"/>
            </w:rPr>
            <w:t xml:space="preserve">Haro-Martínez, A.M. </w:t>
          </w:r>
          <w:r w:rsidRPr="008A7456">
            <w:rPr>
              <w:rFonts w:eastAsia="Times New Roman"/>
              <w:i/>
              <w:iCs/>
              <w:color w:val="000000"/>
            </w:rPr>
            <w:t>et al.</w:t>
          </w:r>
          <w:r w:rsidRPr="008A7456">
            <w:rPr>
              <w:rFonts w:eastAsia="Times New Roman"/>
              <w:color w:val="000000"/>
            </w:rPr>
            <w:t xml:space="preserve"> (2017) “Adaptation of melodic intonation therapy to Spanish: a feasibility pilot study,” </w:t>
          </w:r>
          <w:r w:rsidRPr="008A7456">
            <w:rPr>
              <w:rFonts w:eastAsia="Times New Roman"/>
              <w:i/>
              <w:iCs/>
              <w:color w:val="000000"/>
            </w:rPr>
            <w:t>Aphasiology</w:t>
          </w:r>
          <w:r w:rsidRPr="008A7456">
            <w:rPr>
              <w:rFonts w:eastAsia="Times New Roman"/>
              <w:color w:val="000000"/>
            </w:rPr>
            <w:t>, 31(11), pp. 1333–1343. Available at: https://doi.org/10.1080/02687038.2017.1279731.</w:t>
          </w:r>
        </w:p>
        <w:p w14:paraId="4C1434C6" w14:textId="77777777" w:rsidR="008A7456" w:rsidRPr="008A7456" w:rsidRDefault="008A7456">
          <w:pPr>
            <w:divId w:val="1806897749"/>
            <w:rPr>
              <w:rFonts w:eastAsia="Times New Roman"/>
              <w:color w:val="000000"/>
            </w:rPr>
          </w:pPr>
          <w:r w:rsidRPr="008A7456">
            <w:rPr>
              <w:rFonts w:eastAsia="Times New Roman"/>
              <w:color w:val="000000"/>
            </w:rPr>
            <w:t xml:space="preserve">Hou, Y. </w:t>
          </w:r>
          <w:r w:rsidRPr="008A7456">
            <w:rPr>
              <w:rFonts w:eastAsia="Times New Roman"/>
              <w:i/>
              <w:iCs/>
              <w:color w:val="000000"/>
            </w:rPr>
            <w:t>et al.</w:t>
          </w:r>
          <w:r w:rsidRPr="008A7456">
            <w:rPr>
              <w:rFonts w:eastAsia="Times New Roman"/>
              <w:color w:val="000000"/>
            </w:rPr>
            <w:t xml:space="preserve"> (2019) “Ageing as a risk factor for neurodegenerative disease,” </w:t>
          </w:r>
          <w:r w:rsidRPr="008A7456">
            <w:rPr>
              <w:rFonts w:eastAsia="Times New Roman"/>
              <w:i/>
              <w:iCs/>
              <w:color w:val="000000"/>
            </w:rPr>
            <w:t>Nature Reviews Neurology</w:t>
          </w:r>
          <w:r w:rsidRPr="008A7456">
            <w:rPr>
              <w:rFonts w:eastAsia="Times New Roman"/>
              <w:color w:val="000000"/>
            </w:rPr>
            <w:t>, 15(10), pp. 565–581. Available at: https://doi.org/10.1038/s41582-019-0244-7.</w:t>
          </w:r>
        </w:p>
        <w:p w14:paraId="3E3977C8" w14:textId="77777777" w:rsidR="008A7456" w:rsidRPr="008A7456" w:rsidRDefault="008A7456">
          <w:pPr>
            <w:divId w:val="131102693"/>
            <w:rPr>
              <w:rFonts w:eastAsia="Times New Roman"/>
              <w:color w:val="000000"/>
            </w:rPr>
          </w:pPr>
          <w:r w:rsidRPr="008A7456">
            <w:rPr>
              <w:rFonts w:eastAsia="Times New Roman"/>
              <w:color w:val="000000"/>
            </w:rPr>
            <w:lastRenderedPageBreak/>
            <w:t xml:space="preserve">Irons, J.Y. and Sheffield, D. (2025) “Singing interventions for people living with Parkinson’s: a systematic review and meta-analysis,” </w:t>
          </w:r>
          <w:r w:rsidRPr="008A7456">
            <w:rPr>
              <w:rFonts w:eastAsia="Times New Roman"/>
              <w:i/>
              <w:iCs/>
              <w:color w:val="000000"/>
            </w:rPr>
            <w:t xml:space="preserve">BMJ Open </w:t>
          </w:r>
          <w:r w:rsidRPr="008A7456">
            <w:rPr>
              <w:rFonts w:eastAsia="Times New Roman"/>
              <w:color w:val="000000"/>
            </w:rPr>
            <w:t>, 15(11). Available at: https://doi.org/10.1136/bmjopen-2024-089154.</w:t>
          </w:r>
        </w:p>
        <w:p w14:paraId="3DB5040E" w14:textId="77777777" w:rsidR="008A7456" w:rsidRPr="008A7456" w:rsidRDefault="008A7456">
          <w:pPr>
            <w:divId w:val="2039888287"/>
            <w:rPr>
              <w:rFonts w:eastAsia="Times New Roman"/>
              <w:color w:val="000000"/>
            </w:rPr>
          </w:pPr>
          <w:r w:rsidRPr="008A7456">
            <w:rPr>
              <w:rFonts w:eastAsia="Times New Roman"/>
              <w:color w:val="000000"/>
            </w:rPr>
            <w:t xml:space="preserve">Koshimori, Y. </w:t>
          </w:r>
          <w:r w:rsidRPr="008A7456">
            <w:rPr>
              <w:rFonts w:eastAsia="Times New Roman"/>
              <w:i/>
              <w:iCs/>
              <w:color w:val="000000"/>
            </w:rPr>
            <w:t>et al.</w:t>
          </w:r>
          <w:r w:rsidRPr="008A7456">
            <w:rPr>
              <w:rFonts w:eastAsia="Times New Roman"/>
              <w:color w:val="000000"/>
            </w:rPr>
            <w:t xml:space="preserve"> (2025) “Music-based interventions for nonfluent aphasia: A systematic review of randomized control trials,” </w:t>
          </w:r>
          <w:r w:rsidRPr="008A7456">
            <w:rPr>
              <w:rFonts w:eastAsia="Times New Roman"/>
              <w:i/>
              <w:iCs/>
              <w:color w:val="000000"/>
            </w:rPr>
            <w:t>Annals of the New York Academy of Sciences</w:t>
          </w:r>
          <w:r w:rsidRPr="008A7456">
            <w:rPr>
              <w:rFonts w:eastAsia="Times New Roman"/>
              <w:color w:val="000000"/>
            </w:rPr>
            <w:t>, 1549(1), pp. 92–111. Available at: https://doi.org/10.1111/nyas.15387.</w:t>
          </w:r>
        </w:p>
        <w:p w14:paraId="6469631A" w14:textId="77777777" w:rsidR="008A7456" w:rsidRPr="008A7456" w:rsidRDefault="008A7456">
          <w:pPr>
            <w:divId w:val="1747727515"/>
            <w:rPr>
              <w:rFonts w:eastAsia="Times New Roman"/>
              <w:color w:val="000000"/>
            </w:rPr>
          </w:pPr>
          <w:r w:rsidRPr="008A7456">
            <w:rPr>
              <w:rFonts w:eastAsia="Times New Roman"/>
              <w:color w:val="000000"/>
            </w:rPr>
            <w:t xml:space="preserve">Lee, Y.S. </w:t>
          </w:r>
          <w:r w:rsidRPr="008A7456">
            <w:rPr>
              <w:rFonts w:eastAsia="Times New Roman"/>
              <w:i/>
              <w:iCs/>
              <w:color w:val="000000"/>
            </w:rPr>
            <w:t>et al.</w:t>
          </w:r>
          <w:r w:rsidRPr="008A7456">
            <w:rPr>
              <w:rFonts w:eastAsia="Times New Roman"/>
              <w:color w:val="000000"/>
            </w:rPr>
            <w:t xml:space="preserve"> (2019) “Neurologic Music Therapy for Speech and Language Rehabilitation,” in. Oxford University Press (Oxford Library of Psychology). Available at: https://doi.org/10.1093/oxfordhb/9780198804123.013.28.</w:t>
          </w:r>
        </w:p>
        <w:p w14:paraId="3A0BCA5E" w14:textId="77777777" w:rsidR="008A7456" w:rsidRPr="008A7456" w:rsidRDefault="008A7456">
          <w:pPr>
            <w:divId w:val="1417750796"/>
            <w:rPr>
              <w:rFonts w:eastAsia="Times New Roman"/>
              <w:color w:val="000000"/>
            </w:rPr>
          </w:pPr>
          <w:r w:rsidRPr="008A7456">
            <w:rPr>
              <w:rFonts w:eastAsia="Times New Roman"/>
              <w:color w:val="000000"/>
            </w:rPr>
            <w:t xml:space="preserve">de l’Etoile, S.K. (2010) “Neurologic Music Therapy: A Scientific Paradigm for Clinical Practice,” </w:t>
          </w:r>
          <w:r w:rsidRPr="008A7456">
            <w:rPr>
              <w:rFonts w:eastAsia="Times New Roman"/>
              <w:i/>
              <w:iCs/>
              <w:color w:val="000000"/>
            </w:rPr>
            <w:t>Music and Medicine</w:t>
          </w:r>
          <w:r w:rsidRPr="008A7456">
            <w:rPr>
              <w:rFonts w:eastAsia="Times New Roman"/>
              <w:color w:val="000000"/>
            </w:rPr>
            <w:t>, 2(2), pp. 78–84. Available at: https://doi.org/10.1177/1943862110364232.</w:t>
          </w:r>
        </w:p>
        <w:p w14:paraId="715F3D88" w14:textId="77777777" w:rsidR="008A7456" w:rsidRPr="008A7456" w:rsidRDefault="008A7456">
          <w:pPr>
            <w:divId w:val="532575984"/>
            <w:rPr>
              <w:rFonts w:eastAsia="Times New Roman"/>
              <w:color w:val="000000"/>
            </w:rPr>
          </w:pPr>
          <w:r w:rsidRPr="008A7456">
            <w:rPr>
              <w:rFonts w:eastAsia="Times New Roman"/>
              <w:color w:val="000000"/>
            </w:rPr>
            <w:t xml:space="preserve">Lim, K.B. </w:t>
          </w:r>
          <w:r w:rsidRPr="008A7456">
            <w:rPr>
              <w:rFonts w:eastAsia="Times New Roman"/>
              <w:i/>
              <w:iCs/>
              <w:color w:val="000000"/>
            </w:rPr>
            <w:t>et al.</w:t>
          </w:r>
          <w:r w:rsidRPr="008A7456">
            <w:rPr>
              <w:rFonts w:eastAsia="Times New Roman"/>
              <w:color w:val="000000"/>
            </w:rPr>
            <w:t xml:space="preserve"> (2013) “The therapeutic effect of neurologic music therapy and speech language therapy in post-stroke aphasic patients,” </w:t>
          </w:r>
          <w:r w:rsidRPr="008A7456">
            <w:rPr>
              <w:rFonts w:eastAsia="Times New Roman"/>
              <w:i/>
              <w:iCs/>
              <w:color w:val="000000"/>
            </w:rPr>
            <w:t>Annals of Rehabilitation Medicine</w:t>
          </w:r>
          <w:r w:rsidRPr="008A7456">
            <w:rPr>
              <w:rFonts w:eastAsia="Times New Roman"/>
              <w:color w:val="000000"/>
            </w:rPr>
            <w:t>, 37(4), pp. 556–562. Available at: https://doi.org/10.5535/arm.2013.37.4.556.</w:t>
          </w:r>
        </w:p>
        <w:p w14:paraId="6DC86BE3" w14:textId="77777777" w:rsidR="008A7456" w:rsidRPr="008A7456" w:rsidRDefault="008A7456">
          <w:pPr>
            <w:divId w:val="843281309"/>
            <w:rPr>
              <w:rFonts w:eastAsia="Times New Roman"/>
              <w:color w:val="000000"/>
            </w:rPr>
          </w:pPr>
          <w:r w:rsidRPr="008A7456">
            <w:rPr>
              <w:rFonts w:eastAsia="Times New Roman"/>
              <w:color w:val="000000"/>
            </w:rPr>
            <w:t xml:space="preserve">Liu, Q. </w:t>
          </w:r>
          <w:r w:rsidRPr="008A7456">
            <w:rPr>
              <w:rFonts w:eastAsia="Times New Roman"/>
              <w:i/>
              <w:iCs/>
              <w:color w:val="000000"/>
            </w:rPr>
            <w:t>et al.</w:t>
          </w:r>
          <w:r w:rsidRPr="008A7456">
            <w:rPr>
              <w:rFonts w:eastAsia="Times New Roman"/>
              <w:color w:val="000000"/>
            </w:rPr>
            <w:t xml:space="preserve"> (2021) “The effect of music therapy on language recovery in patients with aphasia after stroke: a systematic review and meta-analysis,” </w:t>
          </w:r>
          <w:r w:rsidRPr="008A7456">
            <w:rPr>
              <w:rFonts w:eastAsia="Times New Roman"/>
              <w:i/>
              <w:iCs/>
              <w:color w:val="000000"/>
            </w:rPr>
            <w:t>Neurological Sciences</w:t>
          </w:r>
          <w:r w:rsidRPr="008A7456">
            <w:rPr>
              <w:rFonts w:eastAsia="Times New Roman"/>
              <w:color w:val="000000"/>
            </w:rPr>
            <w:t>, 43(2), pp. 863–872. Available at: https://doi.org/10.1007/s10072-021-05743-9.</w:t>
          </w:r>
        </w:p>
        <w:p w14:paraId="3CDFC971" w14:textId="77777777" w:rsidR="008A7456" w:rsidRPr="008A7456" w:rsidRDefault="008A7456">
          <w:pPr>
            <w:divId w:val="336812738"/>
            <w:rPr>
              <w:rFonts w:eastAsia="Times New Roman"/>
              <w:color w:val="000000"/>
            </w:rPr>
          </w:pPr>
          <w:r w:rsidRPr="008A7456">
            <w:rPr>
              <w:rFonts w:eastAsia="Times New Roman"/>
              <w:color w:val="000000"/>
            </w:rPr>
            <w:t xml:space="preserve">Loar, R.H. (2020) </w:t>
          </w:r>
          <w:r w:rsidRPr="008A7456">
            <w:rPr>
              <w:rFonts w:eastAsia="Times New Roman"/>
              <w:i/>
              <w:iCs/>
              <w:color w:val="000000"/>
            </w:rPr>
            <w:t>The Singing Voice Specialist: An Essential Bridge Between Two Worlds</w:t>
          </w:r>
          <w:r w:rsidRPr="008A7456">
            <w:rPr>
              <w:rFonts w:eastAsia="Times New Roman"/>
              <w:color w:val="000000"/>
            </w:rPr>
            <w:t>. University of South Carolina. Available at: https://scholarcommons.sc.edu/etd.</w:t>
          </w:r>
        </w:p>
        <w:p w14:paraId="703FD621" w14:textId="77777777" w:rsidR="008A7456" w:rsidRPr="008A7456" w:rsidRDefault="008A7456">
          <w:pPr>
            <w:divId w:val="941841539"/>
            <w:rPr>
              <w:rFonts w:eastAsia="Times New Roman"/>
              <w:color w:val="000000"/>
            </w:rPr>
          </w:pPr>
          <w:r w:rsidRPr="008A7456">
            <w:rPr>
              <w:rFonts w:eastAsia="Times New Roman"/>
              <w:color w:val="000000"/>
            </w:rPr>
            <w:t xml:space="preserve">Marchina, S., Norton, A. and Schlaug, G. (2023) “Effects of melodic intonation therapy in patients with chronic nonfluent aphasia,” </w:t>
          </w:r>
          <w:r w:rsidRPr="008A7456">
            <w:rPr>
              <w:rFonts w:eastAsia="Times New Roman"/>
              <w:i/>
              <w:iCs/>
              <w:color w:val="000000"/>
            </w:rPr>
            <w:t>Annals of the New York Academy of Sciences</w:t>
          </w:r>
          <w:r w:rsidRPr="008A7456">
            <w:rPr>
              <w:rFonts w:eastAsia="Times New Roman"/>
              <w:color w:val="000000"/>
            </w:rPr>
            <w:t>, 1519(1), pp. 173–185. Available at: https://doi.org/10.1111/nyas.14927.</w:t>
          </w:r>
        </w:p>
        <w:p w14:paraId="5C06A746" w14:textId="77777777" w:rsidR="008A7456" w:rsidRPr="008A7456" w:rsidRDefault="008A7456">
          <w:pPr>
            <w:divId w:val="221210162"/>
            <w:rPr>
              <w:rFonts w:eastAsia="Times New Roman"/>
              <w:color w:val="000000"/>
            </w:rPr>
          </w:pPr>
          <w:r w:rsidRPr="008A7456">
            <w:rPr>
              <w:rFonts w:eastAsia="Times New Roman"/>
              <w:color w:val="000000"/>
            </w:rPr>
            <w:t xml:space="preserve">Van Der Meulen, I. </w:t>
          </w:r>
          <w:r w:rsidRPr="008A7456">
            <w:rPr>
              <w:rFonts w:eastAsia="Times New Roman"/>
              <w:i/>
              <w:iCs/>
              <w:color w:val="000000"/>
            </w:rPr>
            <w:t>et al.</w:t>
          </w:r>
          <w:r w:rsidRPr="008A7456">
            <w:rPr>
              <w:rFonts w:eastAsia="Times New Roman"/>
              <w:color w:val="000000"/>
            </w:rPr>
            <w:t xml:space="preserve"> (2016) “Melodic intonation therapy in chronic aphasia: Evidence from a pilot randomized controlled trial,” </w:t>
          </w:r>
          <w:r w:rsidRPr="008A7456">
            <w:rPr>
              <w:rFonts w:eastAsia="Times New Roman"/>
              <w:i/>
              <w:iCs/>
              <w:color w:val="000000"/>
            </w:rPr>
            <w:t>Frontiers in Human Neuroscience</w:t>
          </w:r>
          <w:r w:rsidRPr="008A7456">
            <w:rPr>
              <w:rFonts w:eastAsia="Times New Roman"/>
              <w:color w:val="000000"/>
            </w:rPr>
            <w:t>, 10(NOV2016). Available at: https://doi.org/10.3389/fnhum.2016.00533.</w:t>
          </w:r>
        </w:p>
        <w:p w14:paraId="064C08DE" w14:textId="77777777" w:rsidR="008A7456" w:rsidRPr="008A7456" w:rsidRDefault="008A7456">
          <w:pPr>
            <w:divId w:val="136188195"/>
            <w:rPr>
              <w:rFonts w:eastAsia="Times New Roman"/>
              <w:color w:val="000000"/>
            </w:rPr>
          </w:pPr>
          <w:r w:rsidRPr="008A7456">
            <w:rPr>
              <w:rFonts w:eastAsia="Times New Roman"/>
              <w:color w:val="000000"/>
            </w:rPr>
            <w:t xml:space="preserve">Mohseni, Z. </w:t>
          </w:r>
          <w:r w:rsidRPr="008A7456">
            <w:rPr>
              <w:rFonts w:eastAsia="Times New Roman"/>
              <w:i/>
              <w:iCs/>
              <w:color w:val="000000"/>
            </w:rPr>
            <w:t>et al.</w:t>
          </w:r>
          <w:r w:rsidRPr="008A7456">
            <w:rPr>
              <w:rFonts w:eastAsia="Times New Roman"/>
              <w:color w:val="000000"/>
            </w:rPr>
            <w:t xml:space="preserve"> (2023) “Voice improvement following conventional speech therapy combined with singing intervention in people with Parkinson’s disease: A three-arm randomised controlled trial,” </w:t>
          </w:r>
          <w:r w:rsidRPr="008A7456">
            <w:rPr>
              <w:rFonts w:eastAsia="Times New Roman"/>
              <w:i/>
              <w:iCs/>
              <w:color w:val="000000"/>
            </w:rPr>
            <w:t>International Journal of Language and Communication Disorders</w:t>
          </w:r>
          <w:r w:rsidRPr="008A7456">
            <w:rPr>
              <w:rFonts w:eastAsia="Times New Roman"/>
              <w:color w:val="000000"/>
            </w:rPr>
            <w:t>, 58(5), pp. 1752–1767. Available at: https://doi.org/10.1111/1460-6984.12900.</w:t>
          </w:r>
        </w:p>
        <w:p w14:paraId="2DFCD75C" w14:textId="77777777" w:rsidR="008A7456" w:rsidRPr="008A7456" w:rsidRDefault="008A7456">
          <w:pPr>
            <w:divId w:val="272176265"/>
            <w:rPr>
              <w:rFonts w:eastAsia="Times New Roman"/>
              <w:color w:val="000000"/>
            </w:rPr>
          </w:pPr>
          <w:r w:rsidRPr="008A7456">
            <w:rPr>
              <w:rFonts w:eastAsia="Times New Roman"/>
              <w:color w:val="000000"/>
            </w:rPr>
            <w:t xml:space="preserve">Moss, H. (2023) “Between Time and Space: Coordination of Articulator Movements in the Motor Cortex,” </w:t>
          </w:r>
          <w:r w:rsidRPr="008A7456">
            <w:rPr>
              <w:rFonts w:eastAsia="Times New Roman"/>
              <w:i/>
              <w:iCs/>
              <w:color w:val="000000"/>
            </w:rPr>
            <w:t>Journal of Singing</w:t>
          </w:r>
          <w:r w:rsidRPr="008A7456">
            <w:rPr>
              <w:rFonts w:eastAsia="Times New Roman"/>
              <w:color w:val="000000"/>
            </w:rPr>
            <w:t>, 79(5), pp. 665–670. Available at: https://doi.org/10.53830/dpmg9854.</w:t>
          </w:r>
        </w:p>
        <w:p w14:paraId="57DEAC6D" w14:textId="77777777" w:rsidR="008A7456" w:rsidRPr="008A7456" w:rsidRDefault="008A7456">
          <w:pPr>
            <w:divId w:val="1745950647"/>
            <w:rPr>
              <w:rFonts w:eastAsia="Times New Roman"/>
              <w:color w:val="000000"/>
            </w:rPr>
          </w:pPr>
          <w:r w:rsidRPr="008A7456">
            <w:rPr>
              <w:rFonts w:eastAsia="Times New Roman"/>
              <w:color w:val="000000"/>
            </w:rPr>
            <w:lastRenderedPageBreak/>
            <w:t xml:space="preserve">Norton, A. </w:t>
          </w:r>
          <w:r w:rsidRPr="008A7456">
            <w:rPr>
              <w:rFonts w:eastAsia="Times New Roman"/>
              <w:i/>
              <w:iCs/>
              <w:color w:val="000000"/>
            </w:rPr>
            <w:t>et al.</w:t>
          </w:r>
          <w:r w:rsidRPr="008A7456">
            <w:rPr>
              <w:rFonts w:eastAsia="Times New Roman"/>
              <w:color w:val="000000"/>
            </w:rPr>
            <w:t xml:space="preserve"> (2009) “Melodic intonation therapy: Shared insights on how it is done and why it might help,” </w:t>
          </w:r>
          <w:r w:rsidRPr="008A7456">
            <w:rPr>
              <w:rFonts w:eastAsia="Times New Roman"/>
              <w:i/>
              <w:iCs/>
              <w:color w:val="000000"/>
            </w:rPr>
            <w:t>Annals of the New York Academy of Sciences</w:t>
          </w:r>
          <w:r w:rsidRPr="008A7456">
            <w:rPr>
              <w:rFonts w:eastAsia="Times New Roman"/>
              <w:color w:val="000000"/>
            </w:rPr>
            <w:t>, 1169, pp. 431–436. Available at: https://doi.org/10.1111/j.1749-6632.2009.04859.x.</w:t>
          </w:r>
        </w:p>
        <w:p w14:paraId="1489C0CB" w14:textId="77777777" w:rsidR="008A7456" w:rsidRPr="008A7456" w:rsidRDefault="008A7456">
          <w:pPr>
            <w:divId w:val="729579196"/>
            <w:rPr>
              <w:rFonts w:eastAsia="Times New Roman"/>
              <w:color w:val="000000"/>
            </w:rPr>
          </w:pPr>
          <w:r w:rsidRPr="008A7456">
            <w:rPr>
              <w:rFonts w:eastAsia="Times New Roman"/>
              <w:color w:val="000000"/>
            </w:rPr>
            <w:t xml:space="preserve">Oquendo-Jiménez, I. </w:t>
          </w:r>
          <w:r w:rsidRPr="008A7456">
            <w:rPr>
              <w:rFonts w:eastAsia="Times New Roman"/>
              <w:i/>
              <w:iCs/>
              <w:color w:val="000000"/>
            </w:rPr>
            <w:t>et al.</w:t>
          </w:r>
          <w:r w:rsidRPr="008A7456">
            <w:rPr>
              <w:rFonts w:eastAsia="Times New Roman"/>
              <w:color w:val="000000"/>
            </w:rPr>
            <w:t xml:space="preserve"> (2010) “Linguistic Adaptation of the Clinical Dementia Rating Scale for a Spanish-Speaking Population,” </w:t>
          </w:r>
          <w:r w:rsidRPr="008A7456">
            <w:rPr>
              <w:rFonts w:eastAsia="Times New Roman"/>
              <w:i/>
              <w:iCs/>
              <w:color w:val="000000"/>
            </w:rPr>
            <w:t>Puerto Rico Health Sciences Journal</w:t>
          </w:r>
          <w:r w:rsidRPr="008A7456">
            <w:rPr>
              <w:rFonts w:eastAsia="Times New Roman"/>
              <w:color w:val="000000"/>
            </w:rPr>
            <w:t>, 29(2), pp. 102–108.</w:t>
          </w:r>
        </w:p>
        <w:p w14:paraId="03B5F481" w14:textId="77777777" w:rsidR="008A7456" w:rsidRPr="008A7456" w:rsidRDefault="008A7456">
          <w:pPr>
            <w:divId w:val="2128232973"/>
            <w:rPr>
              <w:rFonts w:eastAsia="Times New Roman"/>
              <w:color w:val="000000"/>
            </w:rPr>
          </w:pPr>
          <w:r w:rsidRPr="008A7456">
            <w:rPr>
              <w:rFonts w:eastAsia="Times New Roman"/>
              <w:color w:val="000000"/>
            </w:rPr>
            <w:t xml:space="preserve">Ortiz, N.J. </w:t>
          </w:r>
          <w:r w:rsidRPr="008A7456">
            <w:rPr>
              <w:rFonts w:eastAsia="Times New Roman"/>
              <w:i/>
              <w:iCs/>
              <w:color w:val="000000"/>
            </w:rPr>
            <w:t>et al.</w:t>
          </w:r>
          <w:r w:rsidRPr="008A7456">
            <w:rPr>
              <w:rFonts w:eastAsia="Times New Roman"/>
              <w:color w:val="000000"/>
            </w:rPr>
            <w:t xml:space="preserve"> (2023) </w:t>
          </w:r>
          <w:r w:rsidRPr="008A7456">
            <w:rPr>
              <w:rFonts w:eastAsia="Times New Roman"/>
              <w:i/>
              <w:iCs/>
              <w:color w:val="000000"/>
            </w:rPr>
            <w:t>A Cost Model for Neurological Diseases in Puerto Rico: Parkinson’s Disease, Alzheimer’s Disease and Huntington’s Disease</w:t>
          </w:r>
          <w:r w:rsidRPr="008A7456">
            <w:rPr>
              <w:rFonts w:eastAsia="Times New Roman"/>
              <w:color w:val="000000"/>
            </w:rPr>
            <w:t xml:space="preserve">, </w:t>
          </w:r>
          <w:r w:rsidRPr="008A7456">
            <w:rPr>
              <w:rFonts w:eastAsia="Times New Roman"/>
              <w:i/>
              <w:iCs/>
              <w:color w:val="000000"/>
            </w:rPr>
            <w:t>PRHSJ</w:t>
          </w:r>
          <w:r w:rsidRPr="008A7456">
            <w:rPr>
              <w:rFonts w:eastAsia="Times New Roman"/>
              <w:color w:val="000000"/>
            </w:rPr>
            <w:t>.</w:t>
          </w:r>
        </w:p>
        <w:p w14:paraId="7671BAA6" w14:textId="77777777" w:rsidR="008A7456" w:rsidRPr="008A7456" w:rsidRDefault="008A7456">
          <w:pPr>
            <w:divId w:val="1571114227"/>
            <w:rPr>
              <w:rFonts w:eastAsia="Times New Roman"/>
              <w:color w:val="000000"/>
            </w:rPr>
          </w:pPr>
          <w:r w:rsidRPr="008A7456">
            <w:rPr>
              <w:rFonts w:eastAsia="Times New Roman"/>
              <w:color w:val="000000"/>
            </w:rPr>
            <w:t xml:space="preserve">Paré, G. and Kitsiou, S. (2017) “Methods for Literature Reviews,” in F. Lau and C. Kuziemsky (eds.) </w:t>
          </w:r>
          <w:r w:rsidRPr="008A7456">
            <w:rPr>
              <w:rFonts w:eastAsia="Times New Roman"/>
              <w:i/>
              <w:iCs/>
              <w:color w:val="000000"/>
            </w:rPr>
            <w:t>Handbook of eHealth Evaluation: An Evidence-based Approach</w:t>
          </w:r>
          <w:r w:rsidRPr="008A7456">
            <w:rPr>
              <w:rFonts w:eastAsia="Times New Roman"/>
              <w:color w:val="000000"/>
            </w:rPr>
            <w:t>. Victoria: University of Victoria.</w:t>
          </w:r>
        </w:p>
        <w:p w14:paraId="04125E94" w14:textId="77777777" w:rsidR="008A7456" w:rsidRPr="008A7456" w:rsidRDefault="008A7456">
          <w:pPr>
            <w:divId w:val="599872998"/>
            <w:rPr>
              <w:rFonts w:eastAsia="Times New Roman"/>
              <w:color w:val="000000"/>
            </w:rPr>
          </w:pPr>
          <w:r w:rsidRPr="008A7456">
            <w:rPr>
              <w:rFonts w:eastAsia="Times New Roman"/>
              <w:color w:val="000000"/>
            </w:rPr>
            <w:t xml:space="preserve">Ramírez Ribera, R. (2024) “Musicoterapia para la rehabilitación del habla en la enfermedad de Párkinson,” </w:t>
          </w:r>
          <w:r w:rsidRPr="008A7456">
            <w:rPr>
              <w:rFonts w:eastAsia="Times New Roman"/>
              <w:i/>
              <w:iCs/>
              <w:color w:val="000000"/>
            </w:rPr>
            <w:t>Misostenido</w:t>
          </w:r>
          <w:r w:rsidRPr="008A7456">
            <w:rPr>
              <w:rFonts w:eastAsia="Times New Roman"/>
              <w:color w:val="000000"/>
            </w:rPr>
            <w:t>, (7), pp. 54–61. Available at: https://doi.org/10.59028/misostenido.2024.16.</w:t>
          </w:r>
        </w:p>
        <w:p w14:paraId="4FC31960" w14:textId="77777777" w:rsidR="008A7456" w:rsidRPr="008A7456" w:rsidRDefault="008A7456">
          <w:pPr>
            <w:divId w:val="1218316734"/>
            <w:rPr>
              <w:rFonts w:eastAsia="Times New Roman"/>
              <w:color w:val="000000"/>
            </w:rPr>
          </w:pPr>
          <w:r w:rsidRPr="008A7456">
            <w:rPr>
              <w:rFonts w:eastAsia="Times New Roman"/>
              <w:color w:val="000000"/>
            </w:rPr>
            <w:t>Randolph, J.J. (2009) “A Guide to Writing the Dissertation Literature Review - Practical Assessment, Research &amp; Evaluation,” 14.</w:t>
          </w:r>
        </w:p>
        <w:p w14:paraId="0AB147E7" w14:textId="77777777" w:rsidR="008A7456" w:rsidRPr="008A7456" w:rsidRDefault="008A7456">
          <w:pPr>
            <w:divId w:val="1891456640"/>
            <w:rPr>
              <w:rFonts w:eastAsia="Times New Roman"/>
              <w:color w:val="000000"/>
            </w:rPr>
          </w:pPr>
          <w:r w:rsidRPr="008A7456">
            <w:rPr>
              <w:rFonts w:eastAsia="Times New Roman"/>
              <w:color w:val="000000"/>
            </w:rPr>
            <w:t xml:space="preserve">Santoni, C. (2025) “Therapeutic Singing (TS),” in M.H. Thaut and V. Hoemberg (eds.) </w:t>
          </w:r>
          <w:r w:rsidRPr="008A7456">
            <w:rPr>
              <w:rFonts w:eastAsia="Times New Roman"/>
              <w:i/>
              <w:iCs/>
              <w:color w:val="000000"/>
            </w:rPr>
            <w:t>Handbook of Neurologic Music Therapy</w:t>
          </w:r>
          <w:r w:rsidRPr="008A7456">
            <w:rPr>
              <w:rFonts w:eastAsia="Times New Roman"/>
              <w:color w:val="000000"/>
            </w:rPr>
            <w:t>. 2nd ed. New York: Oxford University Press, pp. 226–236.</w:t>
          </w:r>
        </w:p>
        <w:p w14:paraId="4E201C18" w14:textId="77777777" w:rsidR="008A7456" w:rsidRPr="008A7456" w:rsidRDefault="008A7456">
          <w:pPr>
            <w:divId w:val="755442094"/>
            <w:rPr>
              <w:rFonts w:eastAsia="Times New Roman"/>
              <w:color w:val="000000"/>
            </w:rPr>
          </w:pPr>
          <w:r w:rsidRPr="008A7456">
            <w:rPr>
              <w:rFonts w:eastAsia="Times New Roman"/>
              <w:color w:val="000000"/>
            </w:rPr>
            <w:t xml:space="preserve">Schlaug, G., Maechina, S. and Norton, A. (2008) “From Singing to speaking: Why singing may lead to recovery of expresive language function in patients with broca’s aphasia,” </w:t>
          </w:r>
          <w:r w:rsidRPr="008A7456">
            <w:rPr>
              <w:rFonts w:eastAsia="Times New Roman"/>
              <w:i/>
              <w:iCs/>
              <w:color w:val="000000"/>
            </w:rPr>
            <w:t>Music Perception</w:t>
          </w:r>
          <w:r w:rsidRPr="008A7456">
            <w:rPr>
              <w:rFonts w:eastAsia="Times New Roman"/>
              <w:color w:val="000000"/>
            </w:rPr>
            <w:t>, 25(4), pp. 315–323. Available at: https://doi.org/10.1525/mp.2008.25.4.315.</w:t>
          </w:r>
        </w:p>
        <w:p w14:paraId="40E2A0E1" w14:textId="77777777" w:rsidR="008A7456" w:rsidRPr="008A7456" w:rsidRDefault="008A7456">
          <w:pPr>
            <w:divId w:val="2087024058"/>
            <w:rPr>
              <w:rFonts w:eastAsia="Times New Roman"/>
              <w:color w:val="000000"/>
            </w:rPr>
          </w:pPr>
          <w:r w:rsidRPr="008A7456">
            <w:rPr>
              <w:rFonts w:eastAsia="Times New Roman"/>
              <w:color w:val="000000"/>
            </w:rPr>
            <w:t xml:space="preserve">Schlaug, G., Marchina, S. and Norton, A. (2009) “Evidence for plasticity in white-matter tracts of patients with chronic broca’s aphasia undergoing intense intonation-based speech therapy,” </w:t>
          </w:r>
          <w:r w:rsidRPr="008A7456">
            <w:rPr>
              <w:rFonts w:eastAsia="Times New Roman"/>
              <w:i/>
              <w:iCs/>
              <w:color w:val="000000"/>
            </w:rPr>
            <w:t>Annals of the New York Academy of Sciences</w:t>
          </w:r>
          <w:r w:rsidRPr="008A7456">
            <w:rPr>
              <w:rFonts w:eastAsia="Times New Roman"/>
              <w:color w:val="000000"/>
            </w:rPr>
            <w:t>, 1169, pp. 385–394. Available at: https://doi.org/10.1111/j.1749-6632.2009.04587.x.</w:t>
          </w:r>
        </w:p>
        <w:p w14:paraId="5142C19C" w14:textId="77777777" w:rsidR="008A7456" w:rsidRPr="008A7456" w:rsidRDefault="008A7456">
          <w:pPr>
            <w:divId w:val="1232739343"/>
            <w:rPr>
              <w:rFonts w:eastAsia="Times New Roman"/>
              <w:color w:val="000000"/>
            </w:rPr>
          </w:pPr>
          <w:r w:rsidRPr="008A7456">
            <w:rPr>
              <w:rFonts w:eastAsia="Times New Roman"/>
              <w:color w:val="000000"/>
            </w:rPr>
            <w:t xml:space="preserve">Sihvonen, A.J. </w:t>
          </w:r>
          <w:r w:rsidRPr="008A7456">
            <w:rPr>
              <w:rFonts w:eastAsia="Times New Roman"/>
              <w:i/>
              <w:iCs/>
              <w:color w:val="000000"/>
            </w:rPr>
            <w:t>et al.</w:t>
          </w:r>
          <w:r w:rsidRPr="008A7456">
            <w:rPr>
              <w:rFonts w:eastAsia="Times New Roman"/>
              <w:color w:val="000000"/>
            </w:rPr>
            <w:t xml:space="preserve"> (2017) “Music-based interventions in neurological rehabilitation,” </w:t>
          </w:r>
          <w:r w:rsidRPr="008A7456">
            <w:rPr>
              <w:rFonts w:eastAsia="Times New Roman"/>
              <w:i/>
              <w:iCs/>
              <w:color w:val="000000"/>
            </w:rPr>
            <w:t>The Lancet Neurology</w:t>
          </w:r>
          <w:r w:rsidRPr="008A7456">
            <w:rPr>
              <w:rFonts w:eastAsia="Times New Roman"/>
              <w:color w:val="000000"/>
            </w:rPr>
            <w:t>, 16(8), pp. 648–660. Available at: https://doi.org/10.1016/S1474-4422(17)30168-0.</w:t>
          </w:r>
        </w:p>
        <w:p w14:paraId="090A70C4" w14:textId="77777777" w:rsidR="008A7456" w:rsidRPr="008A7456" w:rsidRDefault="008A7456">
          <w:pPr>
            <w:divId w:val="1635671002"/>
            <w:rPr>
              <w:rFonts w:eastAsia="Times New Roman"/>
              <w:color w:val="000000"/>
            </w:rPr>
          </w:pPr>
          <w:r w:rsidRPr="008A7456">
            <w:rPr>
              <w:rFonts w:eastAsia="Times New Roman"/>
              <w:color w:val="000000"/>
            </w:rPr>
            <w:t xml:space="preserve">Siponkoski, S.T. </w:t>
          </w:r>
          <w:r w:rsidRPr="008A7456">
            <w:rPr>
              <w:rFonts w:eastAsia="Times New Roman"/>
              <w:i/>
              <w:iCs/>
              <w:color w:val="000000"/>
            </w:rPr>
            <w:t>et al.</w:t>
          </w:r>
          <w:r w:rsidRPr="008A7456">
            <w:rPr>
              <w:rFonts w:eastAsia="Times New Roman"/>
              <w:color w:val="000000"/>
            </w:rPr>
            <w:t xml:space="preserve"> (2023) “Efficacy of a multicomponent singing intervention on communication and psychosocial functioning in chronic aphasia: a randomized controlled </w:t>
          </w:r>
          <w:r w:rsidRPr="008A7456">
            <w:rPr>
              <w:rFonts w:eastAsia="Times New Roman"/>
              <w:color w:val="000000"/>
            </w:rPr>
            <w:lastRenderedPageBreak/>
            <w:t xml:space="preserve">crossover trial,” </w:t>
          </w:r>
          <w:r w:rsidRPr="008A7456">
            <w:rPr>
              <w:rFonts w:eastAsia="Times New Roman"/>
              <w:i/>
              <w:iCs/>
              <w:color w:val="000000"/>
            </w:rPr>
            <w:t>Brain Communications</w:t>
          </w:r>
          <w:r w:rsidRPr="008A7456">
            <w:rPr>
              <w:rFonts w:eastAsia="Times New Roman"/>
              <w:color w:val="000000"/>
            </w:rPr>
            <w:t>, 5(1). Available at: https://doi.org/10.1093/braincomms/fcac337.</w:t>
          </w:r>
        </w:p>
        <w:p w14:paraId="7094C2AD" w14:textId="77777777" w:rsidR="008A7456" w:rsidRPr="008A7456" w:rsidRDefault="008A7456">
          <w:pPr>
            <w:divId w:val="1290236920"/>
            <w:rPr>
              <w:rFonts w:eastAsia="Times New Roman"/>
              <w:color w:val="000000"/>
            </w:rPr>
          </w:pPr>
          <w:r w:rsidRPr="008A7456">
            <w:rPr>
              <w:rFonts w:eastAsia="Times New Roman"/>
              <w:color w:val="000000"/>
            </w:rPr>
            <w:t xml:space="preserve">Snyder, H. (2019) “Literature review as a research methodology: An overview and guidelines,” </w:t>
          </w:r>
          <w:r w:rsidRPr="008A7456">
            <w:rPr>
              <w:rFonts w:eastAsia="Times New Roman"/>
              <w:i/>
              <w:iCs/>
              <w:color w:val="000000"/>
            </w:rPr>
            <w:t>Journal of Business Research</w:t>
          </w:r>
          <w:r w:rsidRPr="008A7456">
            <w:rPr>
              <w:rFonts w:eastAsia="Times New Roman"/>
              <w:color w:val="000000"/>
            </w:rPr>
            <w:t>, 104, pp. 333–339. Available at: https://doi.org/10.1016/j.jbusres.2019.07.039.</w:t>
          </w:r>
        </w:p>
        <w:p w14:paraId="15FD5EE3" w14:textId="77777777" w:rsidR="008A7456" w:rsidRPr="008A7456" w:rsidRDefault="008A7456">
          <w:pPr>
            <w:divId w:val="928847519"/>
            <w:rPr>
              <w:rFonts w:eastAsia="Times New Roman"/>
              <w:color w:val="000000"/>
            </w:rPr>
          </w:pPr>
          <w:r w:rsidRPr="008A7456">
            <w:rPr>
              <w:rFonts w:eastAsia="Times New Roman"/>
              <w:color w:val="000000"/>
            </w:rPr>
            <w:t xml:space="preserve">Sparks, R., Helm, N. and Albert, M. (1974) “Aphasia Rehabilitation Resulting from Melodic Intonation Therapy,” </w:t>
          </w:r>
          <w:r w:rsidRPr="008A7456">
            <w:rPr>
              <w:rFonts w:eastAsia="Times New Roman"/>
              <w:i/>
              <w:iCs/>
              <w:color w:val="000000"/>
            </w:rPr>
            <w:t>Cortex</w:t>
          </w:r>
          <w:r w:rsidRPr="008A7456">
            <w:rPr>
              <w:rFonts w:eastAsia="Times New Roman"/>
              <w:color w:val="000000"/>
            </w:rPr>
            <w:t>, 10(4), pp. 303–316.</w:t>
          </w:r>
        </w:p>
        <w:p w14:paraId="342DDDA4" w14:textId="77777777" w:rsidR="008A7456" w:rsidRPr="008A7456" w:rsidRDefault="008A7456">
          <w:pPr>
            <w:divId w:val="674573318"/>
            <w:rPr>
              <w:rFonts w:eastAsia="Times New Roman"/>
              <w:color w:val="000000"/>
            </w:rPr>
          </w:pPr>
          <w:r w:rsidRPr="008A7456">
            <w:rPr>
              <w:rFonts w:eastAsia="Times New Roman"/>
              <w:color w:val="000000"/>
            </w:rPr>
            <w:t xml:space="preserve">Sparks, R.W. and Holland, A.L. (1976) “Method: Melodic Intonation Therapy for Aphasia,” </w:t>
          </w:r>
          <w:r w:rsidRPr="008A7456">
            <w:rPr>
              <w:rFonts w:eastAsia="Times New Roman"/>
              <w:i/>
              <w:iCs/>
              <w:color w:val="000000"/>
            </w:rPr>
            <w:t>Journal of Speech and Hearing Disorders</w:t>
          </w:r>
          <w:r w:rsidRPr="008A7456">
            <w:rPr>
              <w:rFonts w:eastAsia="Times New Roman"/>
              <w:color w:val="000000"/>
            </w:rPr>
            <w:t>, 41(3), pp. 287–297.</w:t>
          </w:r>
        </w:p>
        <w:p w14:paraId="5E9CB8BD" w14:textId="77777777" w:rsidR="008A7456" w:rsidRPr="008A7456" w:rsidRDefault="008A7456">
          <w:pPr>
            <w:divId w:val="1452633069"/>
            <w:rPr>
              <w:rFonts w:eastAsia="Times New Roman"/>
              <w:color w:val="000000"/>
            </w:rPr>
          </w:pPr>
          <w:r w:rsidRPr="008A7456">
            <w:rPr>
              <w:rFonts w:eastAsia="Times New Roman"/>
              <w:color w:val="000000"/>
            </w:rPr>
            <w:t xml:space="preserve">Stahl, B. </w:t>
          </w:r>
          <w:r w:rsidRPr="008A7456">
            <w:rPr>
              <w:rFonts w:eastAsia="Times New Roman"/>
              <w:i/>
              <w:iCs/>
              <w:color w:val="000000"/>
            </w:rPr>
            <w:t>et al.</w:t>
          </w:r>
          <w:r w:rsidRPr="008A7456">
            <w:rPr>
              <w:rFonts w:eastAsia="Times New Roman"/>
              <w:color w:val="000000"/>
            </w:rPr>
            <w:t xml:space="preserve"> (2011) “Rhythm in disguise: Why singing may not hold the key to recovery from aphasia,” </w:t>
          </w:r>
          <w:r w:rsidRPr="008A7456">
            <w:rPr>
              <w:rFonts w:eastAsia="Times New Roman"/>
              <w:i/>
              <w:iCs/>
              <w:color w:val="000000"/>
            </w:rPr>
            <w:t>Brain</w:t>
          </w:r>
          <w:r w:rsidRPr="008A7456">
            <w:rPr>
              <w:rFonts w:eastAsia="Times New Roman"/>
              <w:color w:val="000000"/>
            </w:rPr>
            <w:t>, 134(10), pp. 3083–3093. Available at: https://doi.org/10.1093/brain/awr240.</w:t>
          </w:r>
        </w:p>
        <w:p w14:paraId="3D681489" w14:textId="77777777" w:rsidR="008A7456" w:rsidRPr="008A7456" w:rsidRDefault="008A7456">
          <w:pPr>
            <w:divId w:val="521746630"/>
            <w:rPr>
              <w:rFonts w:eastAsia="Times New Roman"/>
              <w:color w:val="000000"/>
            </w:rPr>
          </w:pPr>
          <w:r w:rsidRPr="008A7456">
            <w:rPr>
              <w:rFonts w:eastAsia="Times New Roman"/>
              <w:color w:val="000000"/>
            </w:rPr>
            <w:t xml:space="preserve">Stegemöller, E.L. </w:t>
          </w:r>
          <w:r w:rsidRPr="008A7456">
            <w:rPr>
              <w:rFonts w:eastAsia="Times New Roman"/>
              <w:i/>
              <w:iCs/>
              <w:color w:val="000000"/>
            </w:rPr>
            <w:t>et al.</w:t>
          </w:r>
          <w:r w:rsidRPr="008A7456">
            <w:rPr>
              <w:rFonts w:eastAsia="Times New Roman"/>
              <w:color w:val="000000"/>
            </w:rPr>
            <w:t xml:space="preserve"> (2017) “Effects of singing on voice, respiratory control and quality of life in persons with Parkinson’s disease,” </w:t>
          </w:r>
          <w:r w:rsidRPr="008A7456">
            <w:rPr>
              <w:rFonts w:eastAsia="Times New Roman"/>
              <w:i/>
              <w:iCs/>
              <w:color w:val="000000"/>
            </w:rPr>
            <w:t>Disability and Rehabilitation</w:t>
          </w:r>
          <w:r w:rsidRPr="008A7456">
            <w:rPr>
              <w:rFonts w:eastAsia="Times New Roman"/>
              <w:color w:val="000000"/>
            </w:rPr>
            <w:t>, 39(6), pp. 594–600. Available at: https://doi.org/10.3109/09638288.2016.1152610.</w:t>
          </w:r>
        </w:p>
        <w:p w14:paraId="5CE8987F" w14:textId="77777777" w:rsidR="008A7456" w:rsidRPr="008A7456" w:rsidRDefault="008A7456">
          <w:pPr>
            <w:divId w:val="239604953"/>
            <w:rPr>
              <w:rFonts w:eastAsia="Times New Roman"/>
              <w:color w:val="000000"/>
            </w:rPr>
          </w:pPr>
          <w:r w:rsidRPr="008A7456">
            <w:rPr>
              <w:rFonts w:eastAsia="Times New Roman"/>
              <w:color w:val="000000"/>
            </w:rPr>
            <w:t xml:space="preserve">Sundberg, J. (1987) </w:t>
          </w:r>
          <w:r w:rsidRPr="008A7456">
            <w:rPr>
              <w:rFonts w:eastAsia="Times New Roman"/>
              <w:i/>
              <w:iCs/>
              <w:color w:val="000000"/>
            </w:rPr>
            <w:t>The Science of the Singing Voice</w:t>
          </w:r>
          <w:r w:rsidRPr="008A7456">
            <w:rPr>
              <w:rFonts w:eastAsia="Times New Roman"/>
              <w:color w:val="000000"/>
            </w:rPr>
            <w:t>. DeKalb: Northern Illinois University Press.</w:t>
          </w:r>
        </w:p>
        <w:p w14:paraId="622F19F9" w14:textId="77777777" w:rsidR="008A7456" w:rsidRPr="008A7456" w:rsidRDefault="008A7456">
          <w:pPr>
            <w:divId w:val="1386374463"/>
            <w:rPr>
              <w:rFonts w:eastAsia="Times New Roman"/>
              <w:color w:val="000000"/>
            </w:rPr>
          </w:pPr>
          <w:r w:rsidRPr="008A7456">
            <w:rPr>
              <w:rFonts w:eastAsia="Times New Roman"/>
              <w:color w:val="000000"/>
            </w:rPr>
            <w:t xml:space="preserve">Tamplin, J. (2008a) “A Music Therapy Treatment Protocol for Acquired Dysarthria Rehabilitation,” </w:t>
          </w:r>
          <w:r w:rsidRPr="008A7456">
            <w:rPr>
              <w:rFonts w:eastAsia="Times New Roman"/>
              <w:i/>
              <w:iCs/>
              <w:color w:val="000000"/>
            </w:rPr>
            <w:t>Music Therapy Perspectives</w:t>
          </w:r>
          <w:r w:rsidRPr="008A7456">
            <w:rPr>
              <w:rFonts w:eastAsia="Times New Roman"/>
              <w:color w:val="000000"/>
            </w:rPr>
            <w:t>, 26. Available at: https://academic.oup.com/mtp/article/26/1/23/1053443.</w:t>
          </w:r>
        </w:p>
        <w:p w14:paraId="44045D7E" w14:textId="77777777" w:rsidR="008A7456" w:rsidRPr="008A7456" w:rsidRDefault="008A7456">
          <w:pPr>
            <w:divId w:val="381296038"/>
            <w:rPr>
              <w:rFonts w:eastAsia="Times New Roman"/>
              <w:color w:val="000000"/>
            </w:rPr>
          </w:pPr>
          <w:r w:rsidRPr="008A7456">
            <w:rPr>
              <w:rFonts w:eastAsia="Times New Roman"/>
              <w:color w:val="000000"/>
            </w:rPr>
            <w:t xml:space="preserve">Tamplin, J. (2008b) “A pilot study into the effect of vocal exercises and singing on dysarthric speech,” </w:t>
          </w:r>
          <w:r w:rsidRPr="008A7456">
            <w:rPr>
              <w:rFonts w:eastAsia="Times New Roman"/>
              <w:i/>
              <w:iCs/>
              <w:color w:val="000000"/>
            </w:rPr>
            <w:t>NeuroRehabilitation</w:t>
          </w:r>
          <w:r w:rsidRPr="008A7456">
            <w:rPr>
              <w:rFonts w:eastAsia="Times New Roman"/>
              <w:color w:val="000000"/>
            </w:rPr>
            <w:t>, 23, pp. 207–216.</w:t>
          </w:r>
        </w:p>
        <w:p w14:paraId="76838429" w14:textId="77777777" w:rsidR="008A7456" w:rsidRPr="008A7456" w:rsidRDefault="008A7456">
          <w:pPr>
            <w:divId w:val="1608999889"/>
            <w:rPr>
              <w:rFonts w:eastAsia="Times New Roman"/>
              <w:color w:val="000000"/>
            </w:rPr>
          </w:pPr>
          <w:r w:rsidRPr="008A7456">
            <w:rPr>
              <w:rFonts w:eastAsia="Times New Roman"/>
              <w:color w:val="000000"/>
            </w:rPr>
            <w:t xml:space="preserve">Tamplin, J. </w:t>
          </w:r>
          <w:r w:rsidRPr="008A7456">
            <w:rPr>
              <w:rFonts w:eastAsia="Times New Roman"/>
              <w:i/>
              <w:iCs/>
              <w:color w:val="000000"/>
            </w:rPr>
            <w:t>et al.</w:t>
          </w:r>
          <w:r w:rsidRPr="008A7456">
            <w:rPr>
              <w:rFonts w:eastAsia="Times New Roman"/>
              <w:color w:val="000000"/>
            </w:rPr>
            <w:t xml:space="preserve"> (2019) “ParkinSong: A Controlled Trial of Singing-Based Therapy for Parkinson’s Disease,” </w:t>
          </w:r>
          <w:r w:rsidRPr="008A7456">
            <w:rPr>
              <w:rFonts w:eastAsia="Times New Roman"/>
              <w:i/>
              <w:iCs/>
              <w:color w:val="000000"/>
            </w:rPr>
            <w:t>Neurorehabilitation and Neural Repair</w:t>
          </w:r>
          <w:r w:rsidRPr="008A7456">
            <w:rPr>
              <w:rFonts w:eastAsia="Times New Roman"/>
              <w:color w:val="000000"/>
            </w:rPr>
            <w:t>, 33(6), pp. 453–463. Available at: https://doi.org/10.1177/1545968319847948.</w:t>
          </w:r>
        </w:p>
        <w:p w14:paraId="2E720D7C" w14:textId="77777777" w:rsidR="008A7456" w:rsidRPr="008A7456" w:rsidRDefault="008A7456">
          <w:pPr>
            <w:divId w:val="1960183027"/>
            <w:rPr>
              <w:rFonts w:eastAsia="Times New Roman"/>
              <w:color w:val="000000"/>
            </w:rPr>
          </w:pPr>
          <w:r w:rsidRPr="008A7456">
            <w:rPr>
              <w:rFonts w:eastAsia="Times New Roman"/>
              <w:color w:val="000000"/>
            </w:rPr>
            <w:t xml:space="preserve">Tamplin, J. and Baker, F.A. (2017) “Therapeutic Singing Protocols for Addressing Acquired and Degenerative Speech Disorders in Adults,” </w:t>
          </w:r>
          <w:r w:rsidRPr="008A7456">
            <w:rPr>
              <w:rFonts w:eastAsia="Times New Roman"/>
              <w:i/>
              <w:iCs/>
              <w:color w:val="000000"/>
            </w:rPr>
            <w:t>Music Therapy Perspectives</w:t>
          </w:r>
          <w:r w:rsidRPr="008A7456">
            <w:rPr>
              <w:rFonts w:eastAsia="Times New Roman"/>
              <w:color w:val="000000"/>
            </w:rPr>
            <w:t>, 35(2), pp. 113–123. Available at: https://doi.org/10.1093/mtp/mix006.</w:t>
          </w:r>
        </w:p>
        <w:p w14:paraId="687C19CC" w14:textId="77777777" w:rsidR="008A7456" w:rsidRPr="008A7456" w:rsidRDefault="008A7456">
          <w:pPr>
            <w:divId w:val="578172258"/>
            <w:rPr>
              <w:rFonts w:eastAsia="Times New Roman"/>
              <w:color w:val="000000"/>
            </w:rPr>
          </w:pPr>
          <w:r w:rsidRPr="008A7456">
            <w:rPr>
              <w:rFonts w:eastAsia="Times New Roman"/>
              <w:color w:val="000000"/>
            </w:rPr>
            <w:t xml:space="preserve">Thaut, C., Santoni, C. and Edwards, D. (2025) “Vocal Intonation Therapy (VIT),” in M.H. Thaut and V. Hoemberg (eds.) </w:t>
          </w:r>
          <w:r w:rsidRPr="008A7456">
            <w:rPr>
              <w:rFonts w:eastAsia="Times New Roman"/>
              <w:i/>
              <w:iCs/>
              <w:color w:val="000000"/>
            </w:rPr>
            <w:t>Handbook of Neurologic Music Therapy</w:t>
          </w:r>
          <w:r w:rsidRPr="008A7456">
            <w:rPr>
              <w:rFonts w:eastAsia="Times New Roman"/>
              <w:color w:val="000000"/>
            </w:rPr>
            <w:t>. 2nd ed. New York: Oxford University Press, pp. 204–225.</w:t>
          </w:r>
        </w:p>
        <w:p w14:paraId="7BF69972" w14:textId="77777777" w:rsidR="008A7456" w:rsidRPr="008A7456" w:rsidRDefault="008A7456">
          <w:pPr>
            <w:divId w:val="1041705117"/>
            <w:rPr>
              <w:rFonts w:eastAsia="Times New Roman"/>
              <w:color w:val="000000"/>
            </w:rPr>
          </w:pPr>
          <w:r w:rsidRPr="008A7456">
            <w:rPr>
              <w:rFonts w:eastAsia="Times New Roman"/>
              <w:color w:val="000000"/>
            </w:rPr>
            <w:lastRenderedPageBreak/>
            <w:t xml:space="preserve">Thaut, M. (2005) </w:t>
          </w:r>
          <w:r w:rsidRPr="008A7456">
            <w:rPr>
              <w:rFonts w:eastAsia="Times New Roman"/>
              <w:i/>
              <w:iCs/>
              <w:color w:val="000000"/>
            </w:rPr>
            <w:t>Rhythm, music, and the brain</w:t>
          </w:r>
          <w:r w:rsidRPr="008A7456">
            <w:rPr>
              <w:rFonts w:ascii="Arial" w:eastAsia="Times New Roman" w:hAnsi="Arial" w:cs="Arial"/>
              <w:i/>
              <w:iCs/>
              <w:color w:val="000000"/>
            </w:rPr>
            <w:t> </w:t>
          </w:r>
          <w:r w:rsidRPr="008A7456">
            <w:rPr>
              <w:rFonts w:eastAsia="Times New Roman"/>
              <w:i/>
              <w:iCs/>
              <w:color w:val="000000"/>
            </w:rPr>
            <w:t>: scientific foundations and clinical applications</w:t>
          </w:r>
          <w:r w:rsidRPr="008A7456">
            <w:rPr>
              <w:rFonts w:eastAsia="Times New Roman"/>
              <w:color w:val="000000"/>
            </w:rPr>
            <w:t>. New York: Routledge (Studies on new music research</w:t>
          </w:r>
          <w:r w:rsidRPr="008A7456">
            <w:rPr>
              <w:rFonts w:ascii="Arial" w:eastAsia="Times New Roman" w:hAnsi="Arial" w:cs="Arial"/>
              <w:color w:val="000000"/>
            </w:rPr>
            <w:t> </w:t>
          </w:r>
          <w:r w:rsidRPr="008A7456">
            <w:rPr>
              <w:rFonts w:eastAsia="Times New Roman"/>
              <w:color w:val="000000"/>
            </w:rPr>
            <w:t>; 7).</w:t>
          </w:r>
        </w:p>
        <w:p w14:paraId="3E69B1A9" w14:textId="77777777" w:rsidR="008A7456" w:rsidRPr="008A7456" w:rsidRDefault="008A7456">
          <w:pPr>
            <w:divId w:val="1216312600"/>
            <w:rPr>
              <w:rFonts w:eastAsia="Times New Roman"/>
              <w:color w:val="000000"/>
            </w:rPr>
          </w:pPr>
          <w:r w:rsidRPr="008A7456">
            <w:rPr>
              <w:rFonts w:eastAsia="Times New Roman"/>
              <w:color w:val="000000"/>
            </w:rPr>
            <w:t xml:space="preserve">Thaut, M.H. (2008) </w:t>
          </w:r>
          <w:r w:rsidRPr="008A7456">
            <w:rPr>
              <w:rFonts w:eastAsia="Times New Roman"/>
              <w:i/>
              <w:iCs/>
              <w:color w:val="000000"/>
            </w:rPr>
            <w:t>Rhythm, Music, and the Brain</w:t>
          </w:r>
          <w:r w:rsidRPr="008A7456">
            <w:rPr>
              <w:rFonts w:eastAsia="Times New Roman"/>
              <w:color w:val="000000"/>
            </w:rPr>
            <w:t>. Edited by M. Leman. New York: Routledge.</w:t>
          </w:r>
        </w:p>
        <w:p w14:paraId="77D174FC" w14:textId="77777777" w:rsidR="008A7456" w:rsidRPr="008A7456" w:rsidRDefault="008A7456">
          <w:pPr>
            <w:divId w:val="1621064067"/>
            <w:rPr>
              <w:rFonts w:eastAsia="Times New Roman"/>
              <w:color w:val="000000"/>
            </w:rPr>
          </w:pPr>
          <w:r w:rsidRPr="008A7456">
            <w:rPr>
              <w:rFonts w:eastAsia="Times New Roman"/>
              <w:color w:val="000000"/>
            </w:rPr>
            <w:t xml:space="preserve">Thaut, M.H. </w:t>
          </w:r>
          <w:r w:rsidRPr="008A7456">
            <w:rPr>
              <w:rFonts w:eastAsia="Times New Roman"/>
              <w:i/>
              <w:iCs/>
              <w:color w:val="000000"/>
            </w:rPr>
            <w:t>et al.</w:t>
          </w:r>
          <w:r w:rsidRPr="008A7456">
            <w:rPr>
              <w:rFonts w:eastAsia="Times New Roman"/>
              <w:color w:val="000000"/>
            </w:rPr>
            <w:t xml:space="preserve"> (2019) “Rhythmic auditory stimulation for reduction of falls in Parkinson’s disease: a randomized controlled study,” </w:t>
          </w:r>
          <w:r w:rsidRPr="008A7456">
            <w:rPr>
              <w:rFonts w:eastAsia="Times New Roman"/>
              <w:i/>
              <w:iCs/>
              <w:color w:val="000000"/>
            </w:rPr>
            <w:t>Clinical Rehabilitation</w:t>
          </w:r>
          <w:r w:rsidRPr="008A7456">
            <w:rPr>
              <w:rFonts w:eastAsia="Times New Roman"/>
              <w:color w:val="000000"/>
            </w:rPr>
            <w:t>, 33(1), pp. 34–43. Available at: https://doi.org/10.1177/0269215518788615.</w:t>
          </w:r>
        </w:p>
        <w:p w14:paraId="3981EA86" w14:textId="77777777" w:rsidR="008A7456" w:rsidRPr="008A7456" w:rsidRDefault="008A7456">
          <w:pPr>
            <w:divId w:val="1189221894"/>
            <w:rPr>
              <w:rFonts w:eastAsia="Times New Roman"/>
              <w:color w:val="000000"/>
            </w:rPr>
          </w:pPr>
          <w:r w:rsidRPr="008A7456">
            <w:rPr>
              <w:rFonts w:eastAsia="Times New Roman"/>
              <w:color w:val="000000"/>
            </w:rPr>
            <w:t xml:space="preserve">Thaut, M.H. </w:t>
          </w:r>
          <w:r w:rsidRPr="008A7456">
            <w:rPr>
              <w:rFonts w:eastAsia="Times New Roman"/>
              <w:i/>
              <w:iCs/>
              <w:color w:val="000000"/>
            </w:rPr>
            <w:t>et al.</w:t>
          </w:r>
          <w:r w:rsidRPr="008A7456">
            <w:rPr>
              <w:rFonts w:eastAsia="Times New Roman"/>
              <w:color w:val="000000"/>
            </w:rPr>
            <w:t xml:space="preserve"> (2025) “Melodic Intonation Therapy (MIT),” in M.H. Thaut and V. Hoemberg (eds.) </w:t>
          </w:r>
          <w:r w:rsidRPr="008A7456">
            <w:rPr>
              <w:rFonts w:eastAsia="Times New Roman"/>
              <w:i/>
              <w:iCs/>
              <w:color w:val="000000"/>
            </w:rPr>
            <w:t>Handbook of Neurologic Music Therapy</w:t>
          </w:r>
          <w:r w:rsidRPr="008A7456">
            <w:rPr>
              <w:rFonts w:eastAsia="Times New Roman"/>
              <w:color w:val="000000"/>
            </w:rPr>
            <w:t>. 2nd ed. New York: Oxford University Press, pp. 153–161.</w:t>
          </w:r>
        </w:p>
        <w:p w14:paraId="480EDDA3" w14:textId="77777777" w:rsidR="008A7456" w:rsidRPr="008A7456" w:rsidRDefault="008A7456">
          <w:pPr>
            <w:divId w:val="2100789246"/>
            <w:rPr>
              <w:rFonts w:eastAsia="Times New Roman"/>
              <w:color w:val="000000"/>
            </w:rPr>
          </w:pPr>
          <w:r w:rsidRPr="008A7456">
            <w:rPr>
              <w:rFonts w:eastAsia="Times New Roman"/>
              <w:color w:val="000000"/>
            </w:rPr>
            <w:t xml:space="preserve">Thaut, M.H. and Hömberg, V. (eds.) (2025) </w:t>
          </w:r>
          <w:r w:rsidRPr="008A7456">
            <w:rPr>
              <w:rFonts w:eastAsia="Times New Roman"/>
              <w:i/>
              <w:iCs/>
              <w:color w:val="000000"/>
            </w:rPr>
            <w:t>Handbook of Neurologic Music Therapy</w:t>
          </w:r>
          <w:r w:rsidRPr="008A7456">
            <w:rPr>
              <w:rFonts w:eastAsia="Times New Roman"/>
              <w:color w:val="000000"/>
            </w:rPr>
            <w:t>. Oxford University Press. Available at: https://doi.org/10.1093/oso/9780192844491.001.0001.</w:t>
          </w:r>
        </w:p>
        <w:p w14:paraId="7D599093" w14:textId="77777777" w:rsidR="008A7456" w:rsidRPr="008A7456" w:rsidRDefault="008A7456">
          <w:pPr>
            <w:divId w:val="461733197"/>
            <w:rPr>
              <w:rFonts w:eastAsia="Times New Roman"/>
              <w:color w:val="000000"/>
            </w:rPr>
          </w:pPr>
          <w:r w:rsidRPr="008A7456">
            <w:rPr>
              <w:rFonts w:eastAsia="Times New Roman"/>
              <w:color w:val="000000"/>
            </w:rPr>
            <w:t xml:space="preserve">Thaut, M.H., McIntosh, G.C. and Hoemberg, V. (2025) “Neurologic Music Therapy (NMT): From Social Science to Neuroscience,” in M.H. Thaut and V. Hoemberg (eds.) </w:t>
          </w:r>
          <w:r w:rsidRPr="008A7456">
            <w:rPr>
              <w:rFonts w:eastAsia="Times New Roman"/>
              <w:i/>
              <w:iCs/>
              <w:color w:val="000000"/>
            </w:rPr>
            <w:t>Handbook of Neurologic Music Therapy</w:t>
          </w:r>
          <w:r w:rsidRPr="008A7456">
            <w:rPr>
              <w:rFonts w:eastAsia="Times New Roman"/>
              <w:color w:val="000000"/>
            </w:rPr>
            <w:t>. 2nd ed. New York: Oxford University Press.</w:t>
          </w:r>
        </w:p>
        <w:p w14:paraId="700C59DA" w14:textId="77777777" w:rsidR="008A7456" w:rsidRPr="008A7456" w:rsidRDefault="008A7456">
          <w:pPr>
            <w:divId w:val="1167012174"/>
            <w:rPr>
              <w:rFonts w:eastAsia="Times New Roman"/>
              <w:color w:val="000000"/>
            </w:rPr>
          </w:pPr>
          <w:r w:rsidRPr="008A7456">
            <w:rPr>
              <w:rFonts w:eastAsia="Times New Roman"/>
              <w:color w:val="000000"/>
            </w:rPr>
            <w:t xml:space="preserve">Titze, I. and Verdolini Abbott, K. (2012) </w:t>
          </w:r>
          <w:r w:rsidRPr="008A7456">
            <w:rPr>
              <w:rFonts w:eastAsia="Times New Roman"/>
              <w:i/>
              <w:iCs/>
              <w:color w:val="000000"/>
            </w:rPr>
            <w:t>Vocology: The Science and Practice of Voice Habilitation</w:t>
          </w:r>
          <w:r w:rsidRPr="008A7456">
            <w:rPr>
              <w:rFonts w:eastAsia="Times New Roman"/>
              <w:color w:val="000000"/>
            </w:rPr>
            <w:t>.</w:t>
          </w:r>
        </w:p>
        <w:p w14:paraId="24DFE32D" w14:textId="77777777" w:rsidR="008A7456" w:rsidRPr="008A7456" w:rsidRDefault="008A7456">
          <w:pPr>
            <w:divId w:val="2147156889"/>
            <w:rPr>
              <w:rFonts w:eastAsia="Times New Roman"/>
              <w:color w:val="000000"/>
            </w:rPr>
          </w:pPr>
          <w:r w:rsidRPr="008A7456">
            <w:rPr>
              <w:rFonts w:eastAsia="Times New Roman"/>
              <w:color w:val="000000"/>
            </w:rPr>
            <w:t xml:space="preserve">Titze, I.R. (2008) “Nonlinear source–filter coupling in phonation: Theory,” </w:t>
          </w:r>
          <w:r w:rsidRPr="008A7456">
            <w:rPr>
              <w:rFonts w:eastAsia="Times New Roman"/>
              <w:i/>
              <w:iCs/>
              <w:color w:val="000000"/>
            </w:rPr>
            <w:t>The Journal of the Acoustical Society of America</w:t>
          </w:r>
          <w:r w:rsidRPr="008A7456">
            <w:rPr>
              <w:rFonts w:eastAsia="Times New Roman"/>
              <w:color w:val="000000"/>
            </w:rPr>
            <w:t>, 123(5), pp. 2733–2749. Available at: https://doi.org/10.1121/1.2832337.</w:t>
          </w:r>
        </w:p>
        <w:p w14:paraId="3C1B0D3D" w14:textId="77777777" w:rsidR="008A7456" w:rsidRPr="008A7456" w:rsidRDefault="008A7456">
          <w:pPr>
            <w:divId w:val="1269461564"/>
            <w:rPr>
              <w:rFonts w:eastAsia="Times New Roman"/>
              <w:color w:val="000000"/>
            </w:rPr>
          </w:pPr>
          <w:r w:rsidRPr="008A7456">
            <w:rPr>
              <w:rFonts w:eastAsia="Times New Roman"/>
              <w:color w:val="000000"/>
            </w:rPr>
            <w:t xml:space="preserve">Wang, S. </w:t>
          </w:r>
          <w:r w:rsidRPr="008A7456">
            <w:rPr>
              <w:rFonts w:eastAsia="Times New Roman"/>
              <w:i/>
              <w:iCs/>
              <w:color w:val="000000"/>
            </w:rPr>
            <w:t>et al.</w:t>
          </w:r>
          <w:r w:rsidRPr="008A7456">
            <w:rPr>
              <w:rFonts w:eastAsia="Times New Roman"/>
              <w:color w:val="000000"/>
            </w:rPr>
            <w:t xml:space="preserve"> (2024) “The Expanding Burden of Neurodegenerative Diseases: An Unmet Medical and Social Need,” </w:t>
          </w:r>
          <w:r w:rsidRPr="008A7456">
            <w:rPr>
              <w:rFonts w:eastAsia="Times New Roman"/>
              <w:i/>
              <w:iCs/>
              <w:color w:val="000000"/>
            </w:rPr>
            <w:t>Aging and disease</w:t>
          </w:r>
          <w:r w:rsidRPr="008A7456">
            <w:rPr>
              <w:rFonts w:eastAsia="Times New Roman"/>
              <w:color w:val="000000"/>
            </w:rPr>
            <w:t>, p. 0. Available at: https://doi.org/10.14336/ad.2024.1071.</w:t>
          </w:r>
        </w:p>
        <w:p w14:paraId="74D7B978" w14:textId="77777777" w:rsidR="008A7456" w:rsidRPr="008A7456" w:rsidRDefault="008A7456">
          <w:pPr>
            <w:divId w:val="375811107"/>
            <w:rPr>
              <w:rFonts w:eastAsia="Times New Roman"/>
              <w:color w:val="000000"/>
            </w:rPr>
          </w:pPr>
          <w:r w:rsidRPr="008A7456">
            <w:rPr>
              <w:rFonts w:eastAsia="Times New Roman"/>
              <w:color w:val="000000"/>
            </w:rPr>
            <w:t xml:space="preserve">Xiao, Y. and Watson, M. (2019) “Guidance on Conducting a Systematic Literature Review,” </w:t>
          </w:r>
          <w:r w:rsidRPr="008A7456">
            <w:rPr>
              <w:rFonts w:eastAsia="Times New Roman"/>
              <w:i/>
              <w:iCs/>
              <w:color w:val="000000"/>
            </w:rPr>
            <w:t>Journal of Planning Education and Research</w:t>
          </w:r>
          <w:r w:rsidRPr="008A7456">
            <w:rPr>
              <w:rFonts w:eastAsia="Times New Roman"/>
              <w:color w:val="000000"/>
            </w:rPr>
            <w:t>, 39(1), pp. 93–112. Available at: https://doi.org/10.1177/0739456X17723971.</w:t>
          </w:r>
        </w:p>
        <w:p w14:paraId="12F32868" w14:textId="77777777" w:rsidR="008A7456" w:rsidRPr="008A7456" w:rsidRDefault="008A7456">
          <w:pPr>
            <w:divId w:val="851993483"/>
            <w:rPr>
              <w:rFonts w:eastAsia="Times New Roman"/>
              <w:color w:val="000000"/>
            </w:rPr>
          </w:pPr>
          <w:r w:rsidRPr="008A7456">
            <w:rPr>
              <w:rFonts w:eastAsia="Times New Roman"/>
              <w:color w:val="000000"/>
            </w:rPr>
            <w:t xml:space="preserve">Zarate, J.M. (2013) “The neural control of singing,” </w:t>
          </w:r>
          <w:r w:rsidRPr="008A7456">
            <w:rPr>
              <w:rFonts w:eastAsia="Times New Roman"/>
              <w:i/>
              <w:iCs/>
              <w:color w:val="000000"/>
            </w:rPr>
            <w:t>Frontiers in Human Neuroscience</w:t>
          </w:r>
          <w:r w:rsidRPr="008A7456">
            <w:rPr>
              <w:rFonts w:eastAsia="Times New Roman"/>
              <w:color w:val="000000"/>
            </w:rPr>
            <w:t xml:space="preserve"> [Preprint], (JUN). Available at: https://doi.org/10.3389/fnhum.2013.00237.</w:t>
          </w:r>
        </w:p>
        <w:p w14:paraId="1561E258" w14:textId="77777777" w:rsidR="008A7456" w:rsidRPr="008A7456" w:rsidRDefault="008A7456">
          <w:pPr>
            <w:divId w:val="131561194"/>
            <w:rPr>
              <w:rFonts w:eastAsia="Times New Roman"/>
              <w:color w:val="000000"/>
            </w:rPr>
          </w:pPr>
          <w:r w:rsidRPr="008A7456">
            <w:rPr>
              <w:rFonts w:eastAsia="Times New Roman"/>
              <w:color w:val="000000"/>
            </w:rPr>
            <w:t xml:space="preserve">Zevallos, J. </w:t>
          </w:r>
          <w:r w:rsidRPr="008A7456">
            <w:rPr>
              <w:rFonts w:eastAsia="Times New Roman"/>
              <w:i/>
              <w:iCs/>
              <w:color w:val="000000"/>
            </w:rPr>
            <w:t>et al.</w:t>
          </w:r>
          <w:r w:rsidRPr="008A7456">
            <w:rPr>
              <w:rFonts w:eastAsia="Times New Roman"/>
              <w:color w:val="000000"/>
            </w:rPr>
            <w:t xml:space="preserve"> (2015) “Burden of stroke in Puerto Rico,” </w:t>
          </w:r>
          <w:r w:rsidRPr="008A7456">
            <w:rPr>
              <w:rFonts w:eastAsia="Times New Roman"/>
              <w:i/>
              <w:iCs/>
              <w:color w:val="000000"/>
            </w:rPr>
            <w:t>International Journal of Stroke</w:t>
          </w:r>
          <w:r w:rsidRPr="008A7456">
            <w:rPr>
              <w:rFonts w:eastAsia="Times New Roman"/>
              <w:color w:val="000000"/>
            </w:rPr>
            <w:t>, 10(1), pp. 117–119. Available at: https://doi.org/10.1111/ijs.12350.</w:t>
          </w:r>
        </w:p>
        <w:p w14:paraId="67350529" w14:textId="77777777" w:rsidR="008A7456" w:rsidRPr="008A7456" w:rsidRDefault="008A7456">
          <w:pPr>
            <w:divId w:val="707755563"/>
            <w:rPr>
              <w:rFonts w:eastAsia="Times New Roman"/>
              <w:color w:val="000000"/>
            </w:rPr>
          </w:pPr>
          <w:r w:rsidRPr="008A7456">
            <w:rPr>
              <w:rFonts w:eastAsia="Times New Roman"/>
              <w:color w:val="000000"/>
            </w:rPr>
            <w:lastRenderedPageBreak/>
            <w:t xml:space="preserve">Zhang, X., Li, J. and Du, Y. (2022) “Melodic Intonation Therapy on Non-fluent Aphasia After Stroke: A Systematic Review and Analysis on Clinical Trials,” </w:t>
          </w:r>
          <w:r w:rsidRPr="008A7456">
            <w:rPr>
              <w:rFonts w:eastAsia="Times New Roman"/>
              <w:i/>
              <w:iCs/>
              <w:color w:val="000000"/>
            </w:rPr>
            <w:t>Frontiers in Neuroscience</w:t>
          </w:r>
          <w:r w:rsidRPr="008A7456">
            <w:rPr>
              <w:rFonts w:eastAsia="Times New Roman"/>
              <w:color w:val="000000"/>
            </w:rPr>
            <w:t>. Frontiers Media S.A. Available at: https://doi.org/10.3389/fnins.2021.753356.</w:t>
          </w:r>
        </w:p>
        <w:p w14:paraId="7813E2C3" w14:textId="77777777" w:rsidR="008A7456" w:rsidRPr="008A7456" w:rsidRDefault="008A7456">
          <w:pPr>
            <w:divId w:val="1981958819"/>
            <w:rPr>
              <w:rFonts w:eastAsia="Times New Roman"/>
              <w:color w:val="000000"/>
            </w:rPr>
          </w:pPr>
          <w:r w:rsidRPr="008A7456">
            <w:rPr>
              <w:rFonts w:eastAsia="Times New Roman"/>
              <w:color w:val="000000"/>
            </w:rPr>
            <w:t xml:space="preserve">Zumbansen, A., Peretz, I. and Hébert, S. (2014) “Melodic intonation therapy: Back to basics for future research,” </w:t>
          </w:r>
          <w:r w:rsidRPr="008A7456">
            <w:rPr>
              <w:rFonts w:eastAsia="Times New Roman"/>
              <w:i/>
              <w:iCs/>
              <w:color w:val="000000"/>
            </w:rPr>
            <w:t>Frontiers in Neurology</w:t>
          </w:r>
          <w:r w:rsidRPr="008A7456">
            <w:rPr>
              <w:rFonts w:eastAsia="Times New Roman"/>
              <w:color w:val="000000"/>
            </w:rPr>
            <w:t>, 5 JAN. Available at: https://doi.org/10.3389/fneur.2014.00007.</w:t>
          </w:r>
        </w:p>
        <w:p w14:paraId="7D8AB8E7" w14:textId="2DEF501F" w:rsidR="002007D4" w:rsidRPr="001B6A09" w:rsidRDefault="008A7456" w:rsidP="001B6A09">
          <w:pPr>
            <w:spacing w:after="0" w:line="360" w:lineRule="auto"/>
            <w:rPr>
              <w:rFonts w:ascii="Arial" w:hAnsi="Arial" w:cs="Arial"/>
              <w:sz w:val="22"/>
              <w:szCs w:val="22"/>
            </w:rPr>
          </w:pPr>
          <w:r w:rsidRPr="008A7456">
            <w:rPr>
              <w:rFonts w:eastAsia="Times New Roman"/>
              <w:color w:val="000000"/>
            </w:rPr>
            <w:t> </w:t>
          </w:r>
        </w:p>
      </w:sdtContent>
    </w:sdt>
    <w:p w14:paraId="4D86782F" w14:textId="77777777" w:rsidR="002007D4" w:rsidRPr="001B6A09" w:rsidRDefault="002007D4" w:rsidP="001B6A09">
      <w:pPr>
        <w:spacing w:after="0" w:line="360" w:lineRule="auto"/>
        <w:rPr>
          <w:rFonts w:ascii="Arial" w:hAnsi="Arial" w:cs="Arial"/>
          <w:sz w:val="22"/>
          <w:szCs w:val="22"/>
        </w:rPr>
      </w:pPr>
    </w:p>
    <w:p w14:paraId="14A9F4F2" w14:textId="77777777" w:rsidR="002007D4" w:rsidRPr="001B6A09" w:rsidRDefault="002007D4" w:rsidP="001B6A09">
      <w:pPr>
        <w:spacing w:after="0" w:line="360" w:lineRule="auto"/>
        <w:rPr>
          <w:rFonts w:ascii="Arial" w:hAnsi="Arial" w:cs="Arial"/>
          <w:sz w:val="22"/>
          <w:szCs w:val="22"/>
        </w:rPr>
      </w:pPr>
    </w:p>
    <w:p w14:paraId="02A7D486" w14:textId="77777777" w:rsidR="002007D4" w:rsidRPr="001B6A09" w:rsidRDefault="002007D4" w:rsidP="001B6A09">
      <w:pPr>
        <w:spacing w:after="0" w:line="360" w:lineRule="auto"/>
        <w:rPr>
          <w:rFonts w:ascii="Arial" w:hAnsi="Arial" w:cs="Arial"/>
          <w:sz w:val="22"/>
          <w:szCs w:val="22"/>
        </w:rPr>
      </w:pPr>
    </w:p>
    <w:p w14:paraId="7F0E7405" w14:textId="77777777" w:rsidR="002007D4" w:rsidRPr="001B6A09" w:rsidRDefault="002007D4" w:rsidP="001B6A09">
      <w:pPr>
        <w:spacing w:after="0" w:line="360" w:lineRule="auto"/>
        <w:rPr>
          <w:rFonts w:ascii="Arial" w:hAnsi="Arial" w:cs="Arial"/>
          <w:sz w:val="22"/>
          <w:szCs w:val="22"/>
        </w:rPr>
      </w:pPr>
    </w:p>
    <w:p w14:paraId="70A986AB" w14:textId="77777777" w:rsidR="002007D4" w:rsidRPr="001B6A09" w:rsidRDefault="002007D4" w:rsidP="001B6A09">
      <w:pPr>
        <w:spacing w:after="0" w:line="360" w:lineRule="auto"/>
        <w:rPr>
          <w:rFonts w:ascii="Arial" w:hAnsi="Arial" w:cs="Arial"/>
          <w:sz w:val="22"/>
          <w:szCs w:val="22"/>
        </w:rPr>
      </w:pPr>
    </w:p>
    <w:p w14:paraId="4903CDD4" w14:textId="77777777" w:rsidR="002007D4" w:rsidRPr="001B6A09" w:rsidRDefault="002007D4" w:rsidP="001B6A09">
      <w:pPr>
        <w:spacing w:after="0" w:line="360" w:lineRule="auto"/>
        <w:rPr>
          <w:rFonts w:ascii="Arial" w:hAnsi="Arial" w:cs="Arial"/>
          <w:sz w:val="22"/>
          <w:szCs w:val="22"/>
        </w:rPr>
      </w:pPr>
    </w:p>
    <w:p w14:paraId="32147CBC" w14:textId="77777777" w:rsidR="002007D4" w:rsidRPr="001B6A09" w:rsidRDefault="002007D4" w:rsidP="001B6A09">
      <w:pPr>
        <w:spacing w:after="0" w:line="360" w:lineRule="auto"/>
        <w:rPr>
          <w:rFonts w:ascii="Arial" w:hAnsi="Arial" w:cs="Arial"/>
          <w:sz w:val="22"/>
          <w:szCs w:val="22"/>
        </w:rPr>
      </w:pPr>
    </w:p>
    <w:p w14:paraId="0672EF66" w14:textId="77777777" w:rsidR="002007D4" w:rsidRPr="001B6A09" w:rsidRDefault="002007D4" w:rsidP="001B6A09">
      <w:pPr>
        <w:spacing w:after="0" w:line="360" w:lineRule="auto"/>
        <w:rPr>
          <w:rFonts w:ascii="Arial" w:hAnsi="Arial" w:cs="Arial"/>
          <w:sz w:val="22"/>
          <w:szCs w:val="22"/>
        </w:rPr>
      </w:pPr>
    </w:p>
    <w:p w14:paraId="56928F85" w14:textId="77777777" w:rsidR="002007D4" w:rsidRPr="001B6A09" w:rsidRDefault="002007D4" w:rsidP="001B6A09">
      <w:pPr>
        <w:spacing w:after="0" w:line="360" w:lineRule="auto"/>
        <w:rPr>
          <w:rFonts w:ascii="Arial" w:hAnsi="Arial" w:cs="Arial"/>
          <w:sz w:val="22"/>
          <w:szCs w:val="22"/>
        </w:rPr>
      </w:pPr>
    </w:p>
    <w:p w14:paraId="32BEC178" w14:textId="77777777" w:rsidR="00D35AF4" w:rsidRPr="001B6A09" w:rsidRDefault="00D35AF4" w:rsidP="001B6A09">
      <w:pPr>
        <w:spacing w:after="0" w:line="360" w:lineRule="auto"/>
        <w:rPr>
          <w:rFonts w:ascii="Arial" w:hAnsi="Arial" w:cs="Arial"/>
          <w:sz w:val="22"/>
          <w:szCs w:val="22"/>
        </w:rPr>
      </w:pPr>
    </w:p>
    <w:p w14:paraId="5B10F760" w14:textId="77777777" w:rsidR="00D35AF4" w:rsidRPr="001B6A09" w:rsidRDefault="00D35AF4" w:rsidP="001B6A09">
      <w:pPr>
        <w:spacing w:after="0" w:line="360" w:lineRule="auto"/>
        <w:rPr>
          <w:rFonts w:ascii="Arial" w:hAnsi="Arial" w:cs="Arial"/>
          <w:sz w:val="22"/>
          <w:szCs w:val="22"/>
        </w:rPr>
      </w:pPr>
    </w:p>
    <w:p w14:paraId="34EF1576" w14:textId="77777777" w:rsidR="00D35AF4" w:rsidRPr="001B6A09" w:rsidRDefault="00D35AF4" w:rsidP="001B6A09">
      <w:pPr>
        <w:spacing w:after="0" w:line="360" w:lineRule="auto"/>
        <w:rPr>
          <w:rFonts w:ascii="Arial" w:hAnsi="Arial" w:cs="Arial"/>
          <w:sz w:val="22"/>
          <w:szCs w:val="22"/>
        </w:rPr>
      </w:pPr>
    </w:p>
    <w:p w14:paraId="531725CF" w14:textId="77777777" w:rsidR="00D35AF4" w:rsidRPr="001B6A09" w:rsidRDefault="00D35AF4" w:rsidP="001B6A09">
      <w:pPr>
        <w:spacing w:after="0" w:line="360" w:lineRule="auto"/>
        <w:rPr>
          <w:rFonts w:ascii="Arial" w:hAnsi="Arial" w:cs="Arial"/>
          <w:sz w:val="22"/>
          <w:szCs w:val="22"/>
        </w:rPr>
      </w:pPr>
    </w:p>
    <w:p w14:paraId="3A125D27" w14:textId="77777777" w:rsidR="00D35AF4" w:rsidRPr="001B6A09" w:rsidRDefault="00D35AF4" w:rsidP="001B6A09">
      <w:pPr>
        <w:spacing w:after="0" w:line="360" w:lineRule="auto"/>
        <w:rPr>
          <w:rFonts w:ascii="Arial" w:hAnsi="Arial" w:cs="Arial"/>
          <w:sz w:val="22"/>
          <w:szCs w:val="22"/>
        </w:rPr>
      </w:pPr>
    </w:p>
    <w:p w14:paraId="6D8C6AAC" w14:textId="77777777" w:rsidR="00D35AF4" w:rsidRPr="001B6A09" w:rsidRDefault="00D35AF4" w:rsidP="001B6A09">
      <w:pPr>
        <w:spacing w:after="0" w:line="360" w:lineRule="auto"/>
        <w:rPr>
          <w:rFonts w:ascii="Arial" w:hAnsi="Arial" w:cs="Arial"/>
          <w:sz w:val="22"/>
          <w:szCs w:val="22"/>
        </w:rPr>
      </w:pPr>
    </w:p>
    <w:p w14:paraId="3EE52998" w14:textId="77777777" w:rsidR="00D35AF4" w:rsidRPr="001B6A09" w:rsidRDefault="00D35AF4" w:rsidP="001B6A09">
      <w:pPr>
        <w:spacing w:after="0" w:line="360" w:lineRule="auto"/>
        <w:rPr>
          <w:rFonts w:ascii="Arial" w:hAnsi="Arial" w:cs="Arial"/>
          <w:sz w:val="22"/>
          <w:szCs w:val="22"/>
        </w:rPr>
      </w:pPr>
    </w:p>
    <w:p w14:paraId="78796F47" w14:textId="77777777" w:rsidR="00D35AF4" w:rsidRPr="001B6A09" w:rsidRDefault="00D35AF4" w:rsidP="001B6A09">
      <w:pPr>
        <w:spacing w:after="0" w:line="360" w:lineRule="auto"/>
        <w:rPr>
          <w:rFonts w:ascii="Arial" w:hAnsi="Arial" w:cs="Arial"/>
          <w:sz w:val="22"/>
          <w:szCs w:val="22"/>
        </w:rPr>
      </w:pPr>
    </w:p>
    <w:p w14:paraId="411110EA" w14:textId="77777777" w:rsidR="00D35AF4" w:rsidRPr="001B6A09" w:rsidRDefault="00D35AF4" w:rsidP="001B6A09">
      <w:pPr>
        <w:spacing w:after="0" w:line="360" w:lineRule="auto"/>
        <w:rPr>
          <w:rFonts w:ascii="Arial" w:hAnsi="Arial" w:cs="Arial"/>
          <w:sz w:val="22"/>
          <w:szCs w:val="22"/>
        </w:rPr>
      </w:pPr>
    </w:p>
    <w:sectPr w:rsidR="00D35AF4" w:rsidRPr="001B6A0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5A39E8" w14:textId="77777777" w:rsidR="00857D39" w:rsidRDefault="00857D39" w:rsidP="00423445">
      <w:pPr>
        <w:spacing w:after="0" w:line="240" w:lineRule="auto"/>
      </w:pPr>
      <w:r>
        <w:separator/>
      </w:r>
    </w:p>
  </w:endnote>
  <w:endnote w:type="continuationSeparator" w:id="0">
    <w:p w14:paraId="244740B5" w14:textId="77777777" w:rsidR="00857D39" w:rsidRDefault="00857D39" w:rsidP="00423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7CF3D2" w14:textId="77777777" w:rsidR="00857D39" w:rsidRDefault="00857D39" w:rsidP="00423445">
      <w:pPr>
        <w:spacing w:after="0" w:line="240" w:lineRule="auto"/>
      </w:pPr>
      <w:r>
        <w:separator/>
      </w:r>
    </w:p>
  </w:footnote>
  <w:footnote w:type="continuationSeparator" w:id="0">
    <w:p w14:paraId="26ABB1C0" w14:textId="77777777" w:rsidR="00857D39" w:rsidRDefault="00857D39" w:rsidP="004234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819D8"/>
    <w:multiLevelType w:val="hybridMultilevel"/>
    <w:tmpl w:val="40C2B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A75072"/>
    <w:multiLevelType w:val="multilevel"/>
    <w:tmpl w:val="DFF2E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AB5762"/>
    <w:multiLevelType w:val="hybridMultilevel"/>
    <w:tmpl w:val="0056320E"/>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CF81459"/>
    <w:multiLevelType w:val="multilevel"/>
    <w:tmpl w:val="C298C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9D2C5C"/>
    <w:multiLevelType w:val="hybridMultilevel"/>
    <w:tmpl w:val="C4F47BAA"/>
    <w:lvl w:ilvl="0" w:tplc="E9343132">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DD03E35"/>
    <w:multiLevelType w:val="hybridMultilevel"/>
    <w:tmpl w:val="112AD56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4EB3002"/>
    <w:multiLevelType w:val="multilevel"/>
    <w:tmpl w:val="0A606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832328"/>
    <w:multiLevelType w:val="hybridMultilevel"/>
    <w:tmpl w:val="2A7EA96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26167B9"/>
    <w:multiLevelType w:val="hybridMultilevel"/>
    <w:tmpl w:val="84182B22"/>
    <w:lvl w:ilvl="0" w:tplc="0A525954">
      <w:start w:val="1"/>
      <w:numFmt w:val="upp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6C54F80"/>
    <w:multiLevelType w:val="multilevel"/>
    <w:tmpl w:val="6EB44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4D5B2D"/>
    <w:multiLevelType w:val="multilevel"/>
    <w:tmpl w:val="1A802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0524178">
    <w:abstractNumId w:val="5"/>
  </w:num>
  <w:num w:numId="2" w16cid:durableId="983508200">
    <w:abstractNumId w:val="6"/>
  </w:num>
  <w:num w:numId="3" w16cid:durableId="1190873066">
    <w:abstractNumId w:val="3"/>
  </w:num>
  <w:num w:numId="4" w16cid:durableId="972714649">
    <w:abstractNumId w:val="1"/>
  </w:num>
  <w:num w:numId="5" w16cid:durableId="314267240">
    <w:abstractNumId w:val="0"/>
  </w:num>
  <w:num w:numId="6" w16cid:durableId="1176647479">
    <w:abstractNumId w:val="4"/>
  </w:num>
  <w:num w:numId="7" w16cid:durableId="1641614883">
    <w:abstractNumId w:val="2"/>
  </w:num>
  <w:num w:numId="8" w16cid:durableId="2001225852">
    <w:abstractNumId w:val="8"/>
  </w:num>
  <w:num w:numId="9" w16cid:durableId="214434485">
    <w:abstractNumId w:val="7"/>
  </w:num>
  <w:num w:numId="10" w16cid:durableId="1778065048">
    <w:abstractNumId w:val="10"/>
  </w:num>
  <w:num w:numId="11" w16cid:durableId="6164447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127"/>
    <w:rsid w:val="00007055"/>
    <w:rsid w:val="000966DD"/>
    <w:rsid w:val="00134420"/>
    <w:rsid w:val="001B6A09"/>
    <w:rsid w:val="001F2DD2"/>
    <w:rsid w:val="002007D4"/>
    <w:rsid w:val="002012CF"/>
    <w:rsid w:val="00281BA7"/>
    <w:rsid w:val="0035798C"/>
    <w:rsid w:val="00387F08"/>
    <w:rsid w:val="003A0E23"/>
    <w:rsid w:val="003E43F2"/>
    <w:rsid w:val="00412127"/>
    <w:rsid w:val="00423445"/>
    <w:rsid w:val="0043190D"/>
    <w:rsid w:val="005072CB"/>
    <w:rsid w:val="005558F3"/>
    <w:rsid w:val="00564CAF"/>
    <w:rsid w:val="00592582"/>
    <w:rsid w:val="005C295A"/>
    <w:rsid w:val="00611ADC"/>
    <w:rsid w:val="006C346D"/>
    <w:rsid w:val="006E39E8"/>
    <w:rsid w:val="00857D39"/>
    <w:rsid w:val="008A7456"/>
    <w:rsid w:val="008D1BDD"/>
    <w:rsid w:val="00931E02"/>
    <w:rsid w:val="00972B88"/>
    <w:rsid w:val="00985F82"/>
    <w:rsid w:val="00A750DD"/>
    <w:rsid w:val="00AB63F2"/>
    <w:rsid w:val="00AD3C0A"/>
    <w:rsid w:val="00AD63A0"/>
    <w:rsid w:val="00B5776B"/>
    <w:rsid w:val="00C74047"/>
    <w:rsid w:val="00CC06EE"/>
    <w:rsid w:val="00CF23E3"/>
    <w:rsid w:val="00D236B2"/>
    <w:rsid w:val="00D35AF4"/>
    <w:rsid w:val="00D93CF0"/>
    <w:rsid w:val="00F13D16"/>
    <w:rsid w:val="00F71585"/>
    <w:rsid w:val="00FC6117"/>
    <w:rsid w:val="00FF6855"/>
  </w:rsids>
  <m:mathPr>
    <m:mathFont m:val="Cambria Math"/>
    <m:brkBin m:val="before"/>
    <m:brkBinSub m:val="--"/>
    <m:smallFrac m:val="0"/>
    <m:dispDef/>
    <m:lMargin m:val="0"/>
    <m:rMargin m:val="0"/>
    <m:defJc m:val="centerGroup"/>
    <m:wrapIndent m:val="1440"/>
    <m:intLim m:val="subSup"/>
    <m:naryLim m:val="undOvr"/>
  </m:mathPr>
  <w:themeFontLang w:val="en-P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468E9"/>
  <w15:chartTrackingRefBased/>
  <w15:docId w15:val="{10468973-FF42-3343-A2BE-896D7069B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1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21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21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21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21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21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1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1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1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1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21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21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21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21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21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1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1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127"/>
    <w:rPr>
      <w:rFonts w:eastAsiaTheme="majorEastAsia" w:cstheme="majorBidi"/>
      <w:color w:val="272727" w:themeColor="text1" w:themeTint="D8"/>
    </w:rPr>
  </w:style>
  <w:style w:type="paragraph" w:styleId="Title">
    <w:name w:val="Title"/>
    <w:basedOn w:val="Normal"/>
    <w:next w:val="Normal"/>
    <w:link w:val="TitleChar"/>
    <w:uiPriority w:val="10"/>
    <w:qFormat/>
    <w:rsid w:val="004121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1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1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1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127"/>
    <w:pPr>
      <w:spacing w:before="160"/>
      <w:jc w:val="center"/>
    </w:pPr>
    <w:rPr>
      <w:i/>
      <w:iCs/>
      <w:color w:val="404040" w:themeColor="text1" w:themeTint="BF"/>
    </w:rPr>
  </w:style>
  <w:style w:type="character" w:customStyle="1" w:styleId="QuoteChar">
    <w:name w:val="Quote Char"/>
    <w:basedOn w:val="DefaultParagraphFont"/>
    <w:link w:val="Quote"/>
    <w:uiPriority w:val="29"/>
    <w:rsid w:val="00412127"/>
    <w:rPr>
      <w:i/>
      <w:iCs/>
      <w:color w:val="404040" w:themeColor="text1" w:themeTint="BF"/>
    </w:rPr>
  </w:style>
  <w:style w:type="paragraph" w:styleId="ListParagraph">
    <w:name w:val="List Paragraph"/>
    <w:basedOn w:val="Normal"/>
    <w:uiPriority w:val="34"/>
    <w:qFormat/>
    <w:rsid w:val="00412127"/>
    <w:pPr>
      <w:ind w:left="720"/>
      <w:contextualSpacing/>
    </w:pPr>
  </w:style>
  <w:style w:type="character" w:styleId="IntenseEmphasis">
    <w:name w:val="Intense Emphasis"/>
    <w:basedOn w:val="DefaultParagraphFont"/>
    <w:uiPriority w:val="21"/>
    <w:qFormat/>
    <w:rsid w:val="00412127"/>
    <w:rPr>
      <w:i/>
      <w:iCs/>
      <w:color w:val="0F4761" w:themeColor="accent1" w:themeShade="BF"/>
    </w:rPr>
  </w:style>
  <w:style w:type="paragraph" w:styleId="IntenseQuote">
    <w:name w:val="Intense Quote"/>
    <w:basedOn w:val="Normal"/>
    <w:next w:val="Normal"/>
    <w:link w:val="IntenseQuoteChar"/>
    <w:uiPriority w:val="30"/>
    <w:qFormat/>
    <w:rsid w:val="004121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2127"/>
    <w:rPr>
      <w:i/>
      <w:iCs/>
      <w:color w:val="0F4761" w:themeColor="accent1" w:themeShade="BF"/>
    </w:rPr>
  </w:style>
  <w:style w:type="character" w:styleId="IntenseReference">
    <w:name w:val="Intense Reference"/>
    <w:basedOn w:val="DefaultParagraphFont"/>
    <w:uiPriority w:val="32"/>
    <w:qFormat/>
    <w:rsid w:val="00412127"/>
    <w:rPr>
      <w:b/>
      <w:bCs/>
      <w:smallCaps/>
      <w:color w:val="0F4761" w:themeColor="accent1" w:themeShade="BF"/>
      <w:spacing w:val="5"/>
    </w:rPr>
  </w:style>
  <w:style w:type="paragraph" w:styleId="NormalWeb">
    <w:name w:val="Normal (Web)"/>
    <w:basedOn w:val="Normal"/>
    <w:uiPriority w:val="99"/>
    <w:unhideWhenUsed/>
    <w:rsid w:val="001B6A0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1B6A09"/>
    <w:rPr>
      <w:b/>
      <w:bCs/>
    </w:rPr>
  </w:style>
  <w:style w:type="character" w:styleId="Emphasis">
    <w:name w:val="Emphasis"/>
    <w:basedOn w:val="DefaultParagraphFont"/>
    <w:uiPriority w:val="20"/>
    <w:qFormat/>
    <w:rsid w:val="001B6A09"/>
    <w:rPr>
      <w:i/>
      <w:iCs/>
    </w:rPr>
  </w:style>
  <w:style w:type="character" w:styleId="PlaceholderText">
    <w:name w:val="Placeholder Text"/>
    <w:basedOn w:val="DefaultParagraphFont"/>
    <w:uiPriority w:val="99"/>
    <w:semiHidden/>
    <w:rsid w:val="00AB63F2"/>
    <w:rPr>
      <w:color w:val="666666"/>
    </w:rPr>
  </w:style>
  <w:style w:type="paragraph" w:styleId="EndnoteText">
    <w:name w:val="endnote text"/>
    <w:basedOn w:val="Normal"/>
    <w:link w:val="EndnoteTextChar"/>
    <w:uiPriority w:val="99"/>
    <w:semiHidden/>
    <w:unhideWhenUsed/>
    <w:rsid w:val="0042344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23445"/>
    <w:rPr>
      <w:sz w:val="20"/>
      <w:szCs w:val="20"/>
    </w:rPr>
  </w:style>
  <w:style w:type="character" w:styleId="EndnoteReference">
    <w:name w:val="endnote reference"/>
    <w:basedOn w:val="DefaultParagraphFont"/>
    <w:uiPriority w:val="99"/>
    <w:semiHidden/>
    <w:unhideWhenUsed/>
    <w:rsid w:val="0042344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04494">
      <w:marLeft w:val="0"/>
      <w:marRight w:val="0"/>
      <w:marTop w:val="0"/>
      <w:marBottom w:val="0"/>
      <w:divBdr>
        <w:top w:val="none" w:sz="0" w:space="0" w:color="auto"/>
        <w:left w:val="none" w:sz="0" w:space="0" w:color="auto"/>
        <w:bottom w:val="none" w:sz="0" w:space="0" w:color="auto"/>
        <w:right w:val="none" w:sz="0" w:space="0" w:color="auto"/>
      </w:divBdr>
    </w:div>
    <w:div w:id="9381884">
      <w:marLeft w:val="0"/>
      <w:marRight w:val="0"/>
      <w:marTop w:val="0"/>
      <w:marBottom w:val="0"/>
      <w:divBdr>
        <w:top w:val="none" w:sz="0" w:space="0" w:color="auto"/>
        <w:left w:val="none" w:sz="0" w:space="0" w:color="auto"/>
        <w:bottom w:val="none" w:sz="0" w:space="0" w:color="auto"/>
        <w:right w:val="none" w:sz="0" w:space="0" w:color="auto"/>
      </w:divBdr>
    </w:div>
    <w:div w:id="9989944">
      <w:marLeft w:val="0"/>
      <w:marRight w:val="0"/>
      <w:marTop w:val="0"/>
      <w:marBottom w:val="0"/>
      <w:divBdr>
        <w:top w:val="none" w:sz="0" w:space="0" w:color="auto"/>
        <w:left w:val="none" w:sz="0" w:space="0" w:color="auto"/>
        <w:bottom w:val="none" w:sz="0" w:space="0" w:color="auto"/>
        <w:right w:val="none" w:sz="0" w:space="0" w:color="auto"/>
      </w:divBdr>
    </w:div>
    <w:div w:id="13850803">
      <w:marLeft w:val="0"/>
      <w:marRight w:val="0"/>
      <w:marTop w:val="0"/>
      <w:marBottom w:val="0"/>
      <w:divBdr>
        <w:top w:val="none" w:sz="0" w:space="0" w:color="auto"/>
        <w:left w:val="none" w:sz="0" w:space="0" w:color="auto"/>
        <w:bottom w:val="none" w:sz="0" w:space="0" w:color="auto"/>
        <w:right w:val="none" w:sz="0" w:space="0" w:color="auto"/>
      </w:divBdr>
    </w:div>
    <w:div w:id="16545996">
      <w:marLeft w:val="0"/>
      <w:marRight w:val="0"/>
      <w:marTop w:val="0"/>
      <w:marBottom w:val="0"/>
      <w:divBdr>
        <w:top w:val="none" w:sz="0" w:space="0" w:color="auto"/>
        <w:left w:val="none" w:sz="0" w:space="0" w:color="auto"/>
        <w:bottom w:val="none" w:sz="0" w:space="0" w:color="auto"/>
        <w:right w:val="none" w:sz="0" w:space="0" w:color="auto"/>
      </w:divBdr>
    </w:div>
    <w:div w:id="18512215">
      <w:marLeft w:val="0"/>
      <w:marRight w:val="0"/>
      <w:marTop w:val="0"/>
      <w:marBottom w:val="0"/>
      <w:divBdr>
        <w:top w:val="none" w:sz="0" w:space="0" w:color="auto"/>
        <w:left w:val="none" w:sz="0" w:space="0" w:color="auto"/>
        <w:bottom w:val="none" w:sz="0" w:space="0" w:color="auto"/>
        <w:right w:val="none" w:sz="0" w:space="0" w:color="auto"/>
      </w:divBdr>
    </w:div>
    <w:div w:id="21445399">
      <w:marLeft w:val="0"/>
      <w:marRight w:val="0"/>
      <w:marTop w:val="0"/>
      <w:marBottom w:val="0"/>
      <w:divBdr>
        <w:top w:val="none" w:sz="0" w:space="0" w:color="auto"/>
        <w:left w:val="none" w:sz="0" w:space="0" w:color="auto"/>
        <w:bottom w:val="none" w:sz="0" w:space="0" w:color="auto"/>
        <w:right w:val="none" w:sz="0" w:space="0" w:color="auto"/>
      </w:divBdr>
    </w:div>
    <w:div w:id="31149253">
      <w:marLeft w:val="0"/>
      <w:marRight w:val="0"/>
      <w:marTop w:val="0"/>
      <w:marBottom w:val="0"/>
      <w:divBdr>
        <w:top w:val="none" w:sz="0" w:space="0" w:color="auto"/>
        <w:left w:val="none" w:sz="0" w:space="0" w:color="auto"/>
        <w:bottom w:val="none" w:sz="0" w:space="0" w:color="auto"/>
        <w:right w:val="none" w:sz="0" w:space="0" w:color="auto"/>
      </w:divBdr>
    </w:div>
    <w:div w:id="34892536">
      <w:marLeft w:val="0"/>
      <w:marRight w:val="0"/>
      <w:marTop w:val="0"/>
      <w:marBottom w:val="0"/>
      <w:divBdr>
        <w:top w:val="none" w:sz="0" w:space="0" w:color="auto"/>
        <w:left w:val="none" w:sz="0" w:space="0" w:color="auto"/>
        <w:bottom w:val="none" w:sz="0" w:space="0" w:color="auto"/>
        <w:right w:val="none" w:sz="0" w:space="0" w:color="auto"/>
      </w:divBdr>
    </w:div>
    <w:div w:id="44455708">
      <w:marLeft w:val="0"/>
      <w:marRight w:val="0"/>
      <w:marTop w:val="0"/>
      <w:marBottom w:val="0"/>
      <w:divBdr>
        <w:top w:val="none" w:sz="0" w:space="0" w:color="auto"/>
        <w:left w:val="none" w:sz="0" w:space="0" w:color="auto"/>
        <w:bottom w:val="none" w:sz="0" w:space="0" w:color="auto"/>
        <w:right w:val="none" w:sz="0" w:space="0" w:color="auto"/>
      </w:divBdr>
    </w:div>
    <w:div w:id="45422036">
      <w:marLeft w:val="0"/>
      <w:marRight w:val="0"/>
      <w:marTop w:val="0"/>
      <w:marBottom w:val="0"/>
      <w:divBdr>
        <w:top w:val="none" w:sz="0" w:space="0" w:color="auto"/>
        <w:left w:val="none" w:sz="0" w:space="0" w:color="auto"/>
        <w:bottom w:val="none" w:sz="0" w:space="0" w:color="auto"/>
        <w:right w:val="none" w:sz="0" w:space="0" w:color="auto"/>
      </w:divBdr>
    </w:div>
    <w:div w:id="49497109">
      <w:marLeft w:val="0"/>
      <w:marRight w:val="0"/>
      <w:marTop w:val="0"/>
      <w:marBottom w:val="0"/>
      <w:divBdr>
        <w:top w:val="none" w:sz="0" w:space="0" w:color="auto"/>
        <w:left w:val="none" w:sz="0" w:space="0" w:color="auto"/>
        <w:bottom w:val="none" w:sz="0" w:space="0" w:color="auto"/>
        <w:right w:val="none" w:sz="0" w:space="0" w:color="auto"/>
      </w:divBdr>
    </w:div>
    <w:div w:id="63839715">
      <w:marLeft w:val="0"/>
      <w:marRight w:val="0"/>
      <w:marTop w:val="0"/>
      <w:marBottom w:val="0"/>
      <w:divBdr>
        <w:top w:val="none" w:sz="0" w:space="0" w:color="auto"/>
        <w:left w:val="none" w:sz="0" w:space="0" w:color="auto"/>
        <w:bottom w:val="none" w:sz="0" w:space="0" w:color="auto"/>
        <w:right w:val="none" w:sz="0" w:space="0" w:color="auto"/>
      </w:divBdr>
    </w:div>
    <w:div w:id="65274692">
      <w:marLeft w:val="0"/>
      <w:marRight w:val="0"/>
      <w:marTop w:val="0"/>
      <w:marBottom w:val="0"/>
      <w:divBdr>
        <w:top w:val="none" w:sz="0" w:space="0" w:color="auto"/>
        <w:left w:val="none" w:sz="0" w:space="0" w:color="auto"/>
        <w:bottom w:val="none" w:sz="0" w:space="0" w:color="auto"/>
        <w:right w:val="none" w:sz="0" w:space="0" w:color="auto"/>
      </w:divBdr>
    </w:div>
    <w:div w:id="65306064">
      <w:marLeft w:val="0"/>
      <w:marRight w:val="0"/>
      <w:marTop w:val="0"/>
      <w:marBottom w:val="0"/>
      <w:divBdr>
        <w:top w:val="none" w:sz="0" w:space="0" w:color="auto"/>
        <w:left w:val="none" w:sz="0" w:space="0" w:color="auto"/>
        <w:bottom w:val="none" w:sz="0" w:space="0" w:color="auto"/>
        <w:right w:val="none" w:sz="0" w:space="0" w:color="auto"/>
      </w:divBdr>
    </w:div>
    <w:div w:id="73361383">
      <w:marLeft w:val="0"/>
      <w:marRight w:val="0"/>
      <w:marTop w:val="0"/>
      <w:marBottom w:val="0"/>
      <w:divBdr>
        <w:top w:val="none" w:sz="0" w:space="0" w:color="auto"/>
        <w:left w:val="none" w:sz="0" w:space="0" w:color="auto"/>
        <w:bottom w:val="none" w:sz="0" w:space="0" w:color="auto"/>
        <w:right w:val="none" w:sz="0" w:space="0" w:color="auto"/>
      </w:divBdr>
    </w:div>
    <w:div w:id="74086565">
      <w:marLeft w:val="0"/>
      <w:marRight w:val="0"/>
      <w:marTop w:val="0"/>
      <w:marBottom w:val="0"/>
      <w:divBdr>
        <w:top w:val="none" w:sz="0" w:space="0" w:color="auto"/>
        <w:left w:val="none" w:sz="0" w:space="0" w:color="auto"/>
        <w:bottom w:val="none" w:sz="0" w:space="0" w:color="auto"/>
        <w:right w:val="none" w:sz="0" w:space="0" w:color="auto"/>
      </w:divBdr>
    </w:div>
    <w:div w:id="75398171">
      <w:marLeft w:val="0"/>
      <w:marRight w:val="0"/>
      <w:marTop w:val="0"/>
      <w:marBottom w:val="0"/>
      <w:divBdr>
        <w:top w:val="none" w:sz="0" w:space="0" w:color="auto"/>
        <w:left w:val="none" w:sz="0" w:space="0" w:color="auto"/>
        <w:bottom w:val="none" w:sz="0" w:space="0" w:color="auto"/>
        <w:right w:val="none" w:sz="0" w:space="0" w:color="auto"/>
      </w:divBdr>
    </w:div>
    <w:div w:id="83504174">
      <w:marLeft w:val="0"/>
      <w:marRight w:val="0"/>
      <w:marTop w:val="0"/>
      <w:marBottom w:val="0"/>
      <w:divBdr>
        <w:top w:val="none" w:sz="0" w:space="0" w:color="auto"/>
        <w:left w:val="none" w:sz="0" w:space="0" w:color="auto"/>
        <w:bottom w:val="none" w:sz="0" w:space="0" w:color="auto"/>
        <w:right w:val="none" w:sz="0" w:space="0" w:color="auto"/>
      </w:divBdr>
    </w:div>
    <w:div w:id="93091538">
      <w:marLeft w:val="0"/>
      <w:marRight w:val="0"/>
      <w:marTop w:val="0"/>
      <w:marBottom w:val="0"/>
      <w:divBdr>
        <w:top w:val="none" w:sz="0" w:space="0" w:color="auto"/>
        <w:left w:val="none" w:sz="0" w:space="0" w:color="auto"/>
        <w:bottom w:val="none" w:sz="0" w:space="0" w:color="auto"/>
        <w:right w:val="none" w:sz="0" w:space="0" w:color="auto"/>
      </w:divBdr>
    </w:div>
    <w:div w:id="96753682">
      <w:marLeft w:val="0"/>
      <w:marRight w:val="0"/>
      <w:marTop w:val="0"/>
      <w:marBottom w:val="0"/>
      <w:divBdr>
        <w:top w:val="none" w:sz="0" w:space="0" w:color="auto"/>
        <w:left w:val="none" w:sz="0" w:space="0" w:color="auto"/>
        <w:bottom w:val="none" w:sz="0" w:space="0" w:color="auto"/>
        <w:right w:val="none" w:sz="0" w:space="0" w:color="auto"/>
      </w:divBdr>
    </w:div>
    <w:div w:id="97801354">
      <w:marLeft w:val="0"/>
      <w:marRight w:val="0"/>
      <w:marTop w:val="0"/>
      <w:marBottom w:val="0"/>
      <w:divBdr>
        <w:top w:val="none" w:sz="0" w:space="0" w:color="auto"/>
        <w:left w:val="none" w:sz="0" w:space="0" w:color="auto"/>
        <w:bottom w:val="none" w:sz="0" w:space="0" w:color="auto"/>
        <w:right w:val="none" w:sz="0" w:space="0" w:color="auto"/>
      </w:divBdr>
    </w:div>
    <w:div w:id="131102693">
      <w:marLeft w:val="0"/>
      <w:marRight w:val="0"/>
      <w:marTop w:val="0"/>
      <w:marBottom w:val="0"/>
      <w:divBdr>
        <w:top w:val="none" w:sz="0" w:space="0" w:color="auto"/>
        <w:left w:val="none" w:sz="0" w:space="0" w:color="auto"/>
        <w:bottom w:val="none" w:sz="0" w:space="0" w:color="auto"/>
        <w:right w:val="none" w:sz="0" w:space="0" w:color="auto"/>
      </w:divBdr>
    </w:div>
    <w:div w:id="131561194">
      <w:marLeft w:val="0"/>
      <w:marRight w:val="0"/>
      <w:marTop w:val="0"/>
      <w:marBottom w:val="0"/>
      <w:divBdr>
        <w:top w:val="none" w:sz="0" w:space="0" w:color="auto"/>
        <w:left w:val="none" w:sz="0" w:space="0" w:color="auto"/>
        <w:bottom w:val="none" w:sz="0" w:space="0" w:color="auto"/>
        <w:right w:val="none" w:sz="0" w:space="0" w:color="auto"/>
      </w:divBdr>
    </w:div>
    <w:div w:id="132915963">
      <w:marLeft w:val="0"/>
      <w:marRight w:val="0"/>
      <w:marTop w:val="0"/>
      <w:marBottom w:val="0"/>
      <w:divBdr>
        <w:top w:val="none" w:sz="0" w:space="0" w:color="auto"/>
        <w:left w:val="none" w:sz="0" w:space="0" w:color="auto"/>
        <w:bottom w:val="none" w:sz="0" w:space="0" w:color="auto"/>
        <w:right w:val="none" w:sz="0" w:space="0" w:color="auto"/>
      </w:divBdr>
    </w:div>
    <w:div w:id="134564614">
      <w:marLeft w:val="0"/>
      <w:marRight w:val="0"/>
      <w:marTop w:val="0"/>
      <w:marBottom w:val="0"/>
      <w:divBdr>
        <w:top w:val="none" w:sz="0" w:space="0" w:color="auto"/>
        <w:left w:val="none" w:sz="0" w:space="0" w:color="auto"/>
        <w:bottom w:val="none" w:sz="0" w:space="0" w:color="auto"/>
        <w:right w:val="none" w:sz="0" w:space="0" w:color="auto"/>
      </w:divBdr>
    </w:div>
    <w:div w:id="136188195">
      <w:marLeft w:val="0"/>
      <w:marRight w:val="0"/>
      <w:marTop w:val="0"/>
      <w:marBottom w:val="0"/>
      <w:divBdr>
        <w:top w:val="none" w:sz="0" w:space="0" w:color="auto"/>
        <w:left w:val="none" w:sz="0" w:space="0" w:color="auto"/>
        <w:bottom w:val="none" w:sz="0" w:space="0" w:color="auto"/>
        <w:right w:val="none" w:sz="0" w:space="0" w:color="auto"/>
      </w:divBdr>
    </w:div>
    <w:div w:id="151219318">
      <w:marLeft w:val="0"/>
      <w:marRight w:val="0"/>
      <w:marTop w:val="0"/>
      <w:marBottom w:val="0"/>
      <w:divBdr>
        <w:top w:val="none" w:sz="0" w:space="0" w:color="auto"/>
        <w:left w:val="none" w:sz="0" w:space="0" w:color="auto"/>
        <w:bottom w:val="none" w:sz="0" w:space="0" w:color="auto"/>
        <w:right w:val="none" w:sz="0" w:space="0" w:color="auto"/>
      </w:divBdr>
    </w:div>
    <w:div w:id="152067050">
      <w:marLeft w:val="0"/>
      <w:marRight w:val="0"/>
      <w:marTop w:val="0"/>
      <w:marBottom w:val="0"/>
      <w:divBdr>
        <w:top w:val="none" w:sz="0" w:space="0" w:color="auto"/>
        <w:left w:val="none" w:sz="0" w:space="0" w:color="auto"/>
        <w:bottom w:val="none" w:sz="0" w:space="0" w:color="auto"/>
        <w:right w:val="none" w:sz="0" w:space="0" w:color="auto"/>
      </w:divBdr>
    </w:div>
    <w:div w:id="162476987">
      <w:marLeft w:val="0"/>
      <w:marRight w:val="0"/>
      <w:marTop w:val="0"/>
      <w:marBottom w:val="0"/>
      <w:divBdr>
        <w:top w:val="none" w:sz="0" w:space="0" w:color="auto"/>
        <w:left w:val="none" w:sz="0" w:space="0" w:color="auto"/>
        <w:bottom w:val="none" w:sz="0" w:space="0" w:color="auto"/>
        <w:right w:val="none" w:sz="0" w:space="0" w:color="auto"/>
      </w:divBdr>
    </w:div>
    <w:div w:id="163474398">
      <w:marLeft w:val="0"/>
      <w:marRight w:val="0"/>
      <w:marTop w:val="0"/>
      <w:marBottom w:val="0"/>
      <w:divBdr>
        <w:top w:val="none" w:sz="0" w:space="0" w:color="auto"/>
        <w:left w:val="none" w:sz="0" w:space="0" w:color="auto"/>
        <w:bottom w:val="none" w:sz="0" w:space="0" w:color="auto"/>
        <w:right w:val="none" w:sz="0" w:space="0" w:color="auto"/>
      </w:divBdr>
    </w:div>
    <w:div w:id="163474833">
      <w:marLeft w:val="0"/>
      <w:marRight w:val="0"/>
      <w:marTop w:val="0"/>
      <w:marBottom w:val="0"/>
      <w:divBdr>
        <w:top w:val="none" w:sz="0" w:space="0" w:color="auto"/>
        <w:left w:val="none" w:sz="0" w:space="0" w:color="auto"/>
        <w:bottom w:val="none" w:sz="0" w:space="0" w:color="auto"/>
        <w:right w:val="none" w:sz="0" w:space="0" w:color="auto"/>
      </w:divBdr>
    </w:div>
    <w:div w:id="167795219">
      <w:marLeft w:val="0"/>
      <w:marRight w:val="0"/>
      <w:marTop w:val="0"/>
      <w:marBottom w:val="0"/>
      <w:divBdr>
        <w:top w:val="none" w:sz="0" w:space="0" w:color="auto"/>
        <w:left w:val="none" w:sz="0" w:space="0" w:color="auto"/>
        <w:bottom w:val="none" w:sz="0" w:space="0" w:color="auto"/>
        <w:right w:val="none" w:sz="0" w:space="0" w:color="auto"/>
      </w:divBdr>
    </w:div>
    <w:div w:id="169880495">
      <w:marLeft w:val="0"/>
      <w:marRight w:val="0"/>
      <w:marTop w:val="0"/>
      <w:marBottom w:val="0"/>
      <w:divBdr>
        <w:top w:val="none" w:sz="0" w:space="0" w:color="auto"/>
        <w:left w:val="none" w:sz="0" w:space="0" w:color="auto"/>
        <w:bottom w:val="none" w:sz="0" w:space="0" w:color="auto"/>
        <w:right w:val="none" w:sz="0" w:space="0" w:color="auto"/>
      </w:divBdr>
    </w:div>
    <w:div w:id="170487416">
      <w:marLeft w:val="0"/>
      <w:marRight w:val="0"/>
      <w:marTop w:val="0"/>
      <w:marBottom w:val="0"/>
      <w:divBdr>
        <w:top w:val="none" w:sz="0" w:space="0" w:color="auto"/>
        <w:left w:val="none" w:sz="0" w:space="0" w:color="auto"/>
        <w:bottom w:val="none" w:sz="0" w:space="0" w:color="auto"/>
        <w:right w:val="none" w:sz="0" w:space="0" w:color="auto"/>
      </w:divBdr>
    </w:div>
    <w:div w:id="176427733">
      <w:marLeft w:val="0"/>
      <w:marRight w:val="0"/>
      <w:marTop w:val="0"/>
      <w:marBottom w:val="0"/>
      <w:divBdr>
        <w:top w:val="none" w:sz="0" w:space="0" w:color="auto"/>
        <w:left w:val="none" w:sz="0" w:space="0" w:color="auto"/>
        <w:bottom w:val="none" w:sz="0" w:space="0" w:color="auto"/>
        <w:right w:val="none" w:sz="0" w:space="0" w:color="auto"/>
      </w:divBdr>
    </w:div>
    <w:div w:id="180779836">
      <w:marLeft w:val="0"/>
      <w:marRight w:val="0"/>
      <w:marTop w:val="0"/>
      <w:marBottom w:val="0"/>
      <w:divBdr>
        <w:top w:val="none" w:sz="0" w:space="0" w:color="auto"/>
        <w:left w:val="none" w:sz="0" w:space="0" w:color="auto"/>
        <w:bottom w:val="none" w:sz="0" w:space="0" w:color="auto"/>
        <w:right w:val="none" w:sz="0" w:space="0" w:color="auto"/>
      </w:divBdr>
    </w:div>
    <w:div w:id="189422095">
      <w:marLeft w:val="0"/>
      <w:marRight w:val="0"/>
      <w:marTop w:val="0"/>
      <w:marBottom w:val="0"/>
      <w:divBdr>
        <w:top w:val="none" w:sz="0" w:space="0" w:color="auto"/>
        <w:left w:val="none" w:sz="0" w:space="0" w:color="auto"/>
        <w:bottom w:val="none" w:sz="0" w:space="0" w:color="auto"/>
        <w:right w:val="none" w:sz="0" w:space="0" w:color="auto"/>
      </w:divBdr>
    </w:div>
    <w:div w:id="196090731">
      <w:marLeft w:val="0"/>
      <w:marRight w:val="0"/>
      <w:marTop w:val="0"/>
      <w:marBottom w:val="0"/>
      <w:divBdr>
        <w:top w:val="none" w:sz="0" w:space="0" w:color="auto"/>
        <w:left w:val="none" w:sz="0" w:space="0" w:color="auto"/>
        <w:bottom w:val="none" w:sz="0" w:space="0" w:color="auto"/>
        <w:right w:val="none" w:sz="0" w:space="0" w:color="auto"/>
      </w:divBdr>
    </w:div>
    <w:div w:id="206457867">
      <w:marLeft w:val="0"/>
      <w:marRight w:val="0"/>
      <w:marTop w:val="0"/>
      <w:marBottom w:val="0"/>
      <w:divBdr>
        <w:top w:val="none" w:sz="0" w:space="0" w:color="auto"/>
        <w:left w:val="none" w:sz="0" w:space="0" w:color="auto"/>
        <w:bottom w:val="none" w:sz="0" w:space="0" w:color="auto"/>
        <w:right w:val="none" w:sz="0" w:space="0" w:color="auto"/>
      </w:divBdr>
    </w:div>
    <w:div w:id="209265274">
      <w:marLeft w:val="0"/>
      <w:marRight w:val="0"/>
      <w:marTop w:val="0"/>
      <w:marBottom w:val="0"/>
      <w:divBdr>
        <w:top w:val="none" w:sz="0" w:space="0" w:color="auto"/>
        <w:left w:val="none" w:sz="0" w:space="0" w:color="auto"/>
        <w:bottom w:val="none" w:sz="0" w:space="0" w:color="auto"/>
        <w:right w:val="none" w:sz="0" w:space="0" w:color="auto"/>
      </w:divBdr>
    </w:div>
    <w:div w:id="211313794">
      <w:marLeft w:val="0"/>
      <w:marRight w:val="0"/>
      <w:marTop w:val="0"/>
      <w:marBottom w:val="0"/>
      <w:divBdr>
        <w:top w:val="none" w:sz="0" w:space="0" w:color="auto"/>
        <w:left w:val="none" w:sz="0" w:space="0" w:color="auto"/>
        <w:bottom w:val="none" w:sz="0" w:space="0" w:color="auto"/>
        <w:right w:val="none" w:sz="0" w:space="0" w:color="auto"/>
      </w:divBdr>
    </w:div>
    <w:div w:id="213664987">
      <w:marLeft w:val="0"/>
      <w:marRight w:val="0"/>
      <w:marTop w:val="0"/>
      <w:marBottom w:val="0"/>
      <w:divBdr>
        <w:top w:val="none" w:sz="0" w:space="0" w:color="auto"/>
        <w:left w:val="none" w:sz="0" w:space="0" w:color="auto"/>
        <w:bottom w:val="none" w:sz="0" w:space="0" w:color="auto"/>
        <w:right w:val="none" w:sz="0" w:space="0" w:color="auto"/>
      </w:divBdr>
    </w:div>
    <w:div w:id="215362493">
      <w:marLeft w:val="0"/>
      <w:marRight w:val="0"/>
      <w:marTop w:val="0"/>
      <w:marBottom w:val="0"/>
      <w:divBdr>
        <w:top w:val="none" w:sz="0" w:space="0" w:color="auto"/>
        <w:left w:val="none" w:sz="0" w:space="0" w:color="auto"/>
        <w:bottom w:val="none" w:sz="0" w:space="0" w:color="auto"/>
        <w:right w:val="none" w:sz="0" w:space="0" w:color="auto"/>
      </w:divBdr>
    </w:div>
    <w:div w:id="217977519">
      <w:marLeft w:val="0"/>
      <w:marRight w:val="0"/>
      <w:marTop w:val="0"/>
      <w:marBottom w:val="0"/>
      <w:divBdr>
        <w:top w:val="none" w:sz="0" w:space="0" w:color="auto"/>
        <w:left w:val="none" w:sz="0" w:space="0" w:color="auto"/>
        <w:bottom w:val="none" w:sz="0" w:space="0" w:color="auto"/>
        <w:right w:val="none" w:sz="0" w:space="0" w:color="auto"/>
      </w:divBdr>
    </w:div>
    <w:div w:id="221210162">
      <w:marLeft w:val="0"/>
      <w:marRight w:val="0"/>
      <w:marTop w:val="0"/>
      <w:marBottom w:val="0"/>
      <w:divBdr>
        <w:top w:val="none" w:sz="0" w:space="0" w:color="auto"/>
        <w:left w:val="none" w:sz="0" w:space="0" w:color="auto"/>
        <w:bottom w:val="none" w:sz="0" w:space="0" w:color="auto"/>
        <w:right w:val="none" w:sz="0" w:space="0" w:color="auto"/>
      </w:divBdr>
    </w:div>
    <w:div w:id="229079875">
      <w:marLeft w:val="0"/>
      <w:marRight w:val="0"/>
      <w:marTop w:val="0"/>
      <w:marBottom w:val="0"/>
      <w:divBdr>
        <w:top w:val="none" w:sz="0" w:space="0" w:color="auto"/>
        <w:left w:val="none" w:sz="0" w:space="0" w:color="auto"/>
        <w:bottom w:val="none" w:sz="0" w:space="0" w:color="auto"/>
        <w:right w:val="none" w:sz="0" w:space="0" w:color="auto"/>
      </w:divBdr>
    </w:div>
    <w:div w:id="239604953">
      <w:marLeft w:val="0"/>
      <w:marRight w:val="0"/>
      <w:marTop w:val="0"/>
      <w:marBottom w:val="0"/>
      <w:divBdr>
        <w:top w:val="none" w:sz="0" w:space="0" w:color="auto"/>
        <w:left w:val="none" w:sz="0" w:space="0" w:color="auto"/>
        <w:bottom w:val="none" w:sz="0" w:space="0" w:color="auto"/>
        <w:right w:val="none" w:sz="0" w:space="0" w:color="auto"/>
      </w:divBdr>
    </w:div>
    <w:div w:id="240261613">
      <w:marLeft w:val="0"/>
      <w:marRight w:val="0"/>
      <w:marTop w:val="0"/>
      <w:marBottom w:val="0"/>
      <w:divBdr>
        <w:top w:val="none" w:sz="0" w:space="0" w:color="auto"/>
        <w:left w:val="none" w:sz="0" w:space="0" w:color="auto"/>
        <w:bottom w:val="none" w:sz="0" w:space="0" w:color="auto"/>
        <w:right w:val="none" w:sz="0" w:space="0" w:color="auto"/>
      </w:divBdr>
    </w:div>
    <w:div w:id="241767307">
      <w:marLeft w:val="0"/>
      <w:marRight w:val="0"/>
      <w:marTop w:val="0"/>
      <w:marBottom w:val="0"/>
      <w:divBdr>
        <w:top w:val="none" w:sz="0" w:space="0" w:color="auto"/>
        <w:left w:val="none" w:sz="0" w:space="0" w:color="auto"/>
        <w:bottom w:val="none" w:sz="0" w:space="0" w:color="auto"/>
        <w:right w:val="none" w:sz="0" w:space="0" w:color="auto"/>
      </w:divBdr>
    </w:div>
    <w:div w:id="241843330">
      <w:marLeft w:val="0"/>
      <w:marRight w:val="0"/>
      <w:marTop w:val="0"/>
      <w:marBottom w:val="0"/>
      <w:divBdr>
        <w:top w:val="none" w:sz="0" w:space="0" w:color="auto"/>
        <w:left w:val="none" w:sz="0" w:space="0" w:color="auto"/>
        <w:bottom w:val="none" w:sz="0" w:space="0" w:color="auto"/>
        <w:right w:val="none" w:sz="0" w:space="0" w:color="auto"/>
      </w:divBdr>
    </w:div>
    <w:div w:id="252671931">
      <w:marLeft w:val="0"/>
      <w:marRight w:val="0"/>
      <w:marTop w:val="0"/>
      <w:marBottom w:val="0"/>
      <w:divBdr>
        <w:top w:val="none" w:sz="0" w:space="0" w:color="auto"/>
        <w:left w:val="none" w:sz="0" w:space="0" w:color="auto"/>
        <w:bottom w:val="none" w:sz="0" w:space="0" w:color="auto"/>
        <w:right w:val="none" w:sz="0" w:space="0" w:color="auto"/>
      </w:divBdr>
    </w:div>
    <w:div w:id="255403124">
      <w:marLeft w:val="0"/>
      <w:marRight w:val="0"/>
      <w:marTop w:val="0"/>
      <w:marBottom w:val="0"/>
      <w:divBdr>
        <w:top w:val="none" w:sz="0" w:space="0" w:color="auto"/>
        <w:left w:val="none" w:sz="0" w:space="0" w:color="auto"/>
        <w:bottom w:val="none" w:sz="0" w:space="0" w:color="auto"/>
        <w:right w:val="none" w:sz="0" w:space="0" w:color="auto"/>
      </w:divBdr>
    </w:div>
    <w:div w:id="266934652">
      <w:marLeft w:val="0"/>
      <w:marRight w:val="0"/>
      <w:marTop w:val="0"/>
      <w:marBottom w:val="0"/>
      <w:divBdr>
        <w:top w:val="none" w:sz="0" w:space="0" w:color="auto"/>
        <w:left w:val="none" w:sz="0" w:space="0" w:color="auto"/>
        <w:bottom w:val="none" w:sz="0" w:space="0" w:color="auto"/>
        <w:right w:val="none" w:sz="0" w:space="0" w:color="auto"/>
      </w:divBdr>
    </w:div>
    <w:div w:id="271591394">
      <w:marLeft w:val="0"/>
      <w:marRight w:val="0"/>
      <w:marTop w:val="0"/>
      <w:marBottom w:val="0"/>
      <w:divBdr>
        <w:top w:val="none" w:sz="0" w:space="0" w:color="auto"/>
        <w:left w:val="none" w:sz="0" w:space="0" w:color="auto"/>
        <w:bottom w:val="none" w:sz="0" w:space="0" w:color="auto"/>
        <w:right w:val="none" w:sz="0" w:space="0" w:color="auto"/>
      </w:divBdr>
    </w:div>
    <w:div w:id="272176265">
      <w:marLeft w:val="0"/>
      <w:marRight w:val="0"/>
      <w:marTop w:val="0"/>
      <w:marBottom w:val="0"/>
      <w:divBdr>
        <w:top w:val="none" w:sz="0" w:space="0" w:color="auto"/>
        <w:left w:val="none" w:sz="0" w:space="0" w:color="auto"/>
        <w:bottom w:val="none" w:sz="0" w:space="0" w:color="auto"/>
        <w:right w:val="none" w:sz="0" w:space="0" w:color="auto"/>
      </w:divBdr>
    </w:div>
    <w:div w:id="283312510">
      <w:marLeft w:val="0"/>
      <w:marRight w:val="0"/>
      <w:marTop w:val="0"/>
      <w:marBottom w:val="0"/>
      <w:divBdr>
        <w:top w:val="none" w:sz="0" w:space="0" w:color="auto"/>
        <w:left w:val="none" w:sz="0" w:space="0" w:color="auto"/>
        <w:bottom w:val="none" w:sz="0" w:space="0" w:color="auto"/>
        <w:right w:val="none" w:sz="0" w:space="0" w:color="auto"/>
      </w:divBdr>
    </w:div>
    <w:div w:id="284966941">
      <w:marLeft w:val="0"/>
      <w:marRight w:val="0"/>
      <w:marTop w:val="0"/>
      <w:marBottom w:val="0"/>
      <w:divBdr>
        <w:top w:val="none" w:sz="0" w:space="0" w:color="auto"/>
        <w:left w:val="none" w:sz="0" w:space="0" w:color="auto"/>
        <w:bottom w:val="none" w:sz="0" w:space="0" w:color="auto"/>
        <w:right w:val="none" w:sz="0" w:space="0" w:color="auto"/>
      </w:divBdr>
    </w:div>
    <w:div w:id="288126066">
      <w:marLeft w:val="0"/>
      <w:marRight w:val="0"/>
      <w:marTop w:val="0"/>
      <w:marBottom w:val="0"/>
      <w:divBdr>
        <w:top w:val="none" w:sz="0" w:space="0" w:color="auto"/>
        <w:left w:val="none" w:sz="0" w:space="0" w:color="auto"/>
        <w:bottom w:val="none" w:sz="0" w:space="0" w:color="auto"/>
        <w:right w:val="none" w:sz="0" w:space="0" w:color="auto"/>
      </w:divBdr>
    </w:div>
    <w:div w:id="289097966">
      <w:marLeft w:val="0"/>
      <w:marRight w:val="0"/>
      <w:marTop w:val="0"/>
      <w:marBottom w:val="0"/>
      <w:divBdr>
        <w:top w:val="none" w:sz="0" w:space="0" w:color="auto"/>
        <w:left w:val="none" w:sz="0" w:space="0" w:color="auto"/>
        <w:bottom w:val="none" w:sz="0" w:space="0" w:color="auto"/>
        <w:right w:val="none" w:sz="0" w:space="0" w:color="auto"/>
      </w:divBdr>
    </w:div>
    <w:div w:id="297030734">
      <w:marLeft w:val="0"/>
      <w:marRight w:val="0"/>
      <w:marTop w:val="0"/>
      <w:marBottom w:val="0"/>
      <w:divBdr>
        <w:top w:val="none" w:sz="0" w:space="0" w:color="auto"/>
        <w:left w:val="none" w:sz="0" w:space="0" w:color="auto"/>
        <w:bottom w:val="none" w:sz="0" w:space="0" w:color="auto"/>
        <w:right w:val="none" w:sz="0" w:space="0" w:color="auto"/>
      </w:divBdr>
    </w:div>
    <w:div w:id="300691304">
      <w:marLeft w:val="0"/>
      <w:marRight w:val="0"/>
      <w:marTop w:val="0"/>
      <w:marBottom w:val="0"/>
      <w:divBdr>
        <w:top w:val="none" w:sz="0" w:space="0" w:color="auto"/>
        <w:left w:val="none" w:sz="0" w:space="0" w:color="auto"/>
        <w:bottom w:val="none" w:sz="0" w:space="0" w:color="auto"/>
        <w:right w:val="none" w:sz="0" w:space="0" w:color="auto"/>
      </w:divBdr>
    </w:div>
    <w:div w:id="302856364">
      <w:marLeft w:val="0"/>
      <w:marRight w:val="0"/>
      <w:marTop w:val="0"/>
      <w:marBottom w:val="0"/>
      <w:divBdr>
        <w:top w:val="none" w:sz="0" w:space="0" w:color="auto"/>
        <w:left w:val="none" w:sz="0" w:space="0" w:color="auto"/>
        <w:bottom w:val="none" w:sz="0" w:space="0" w:color="auto"/>
        <w:right w:val="none" w:sz="0" w:space="0" w:color="auto"/>
      </w:divBdr>
    </w:div>
    <w:div w:id="310643747">
      <w:marLeft w:val="0"/>
      <w:marRight w:val="0"/>
      <w:marTop w:val="0"/>
      <w:marBottom w:val="0"/>
      <w:divBdr>
        <w:top w:val="none" w:sz="0" w:space="0" w:color="auto"/>
        <w:left w:val="none" w:sz="0" w:space="0" w:color="auto"/>
        <w:bottom w:val="none" w:sz="0" w:space="0" w:color="auto"/>
        <w:right w:val="none" w:sz="0" w:space="0" w:color="auto"/>
      </w:divBdr>
    </w:div>
    <w:div w:id="310906600">
      <w:marLeft w:val="0"/>
      <w:marRight w:val="0"/>
      <w:marTop w:val="0"/>
      <w:marBottom w:val="0"/>
      <w:divBdr>
        <w:top w:val="none" w:sz="0" w:space="0" w:color="auto"/>
        <w:left w:val="none" w:sz="0" w:space="0" w:color="auto"/>
        <w:bottom w:val="none" w:sz="0" w:space="0" w:color="auto"/>
        <w:right w:val="none" w:sz="0" w:space="0" w:color="auto"/>
      </w:divBdr>
    </w:div>
    <w:div w:id="324018586">
      <w:marLeft w:val="0"/>
      <w:marRight w:val="0"/>
      <w:marTop w:val="0"/>
      <w:marBottom w:val="0"/>
      <w:divBdr>
        <w:top w:val="none" w:sz="0" w:space="0" w:color="auto"/>
        <w:left w:val="none" w:sz="0" w:space="0" w:color="auto"/>
        <w:bottom w:val="none" w:sz="0" w:space="0" w:color="auto"/>
        <w:right w:val="none" w:sz="0" w:space="0" w:color="auto"/>
      </w:divBdr>
    </w:div>
    <w:div w:id="330371403">
      <w:marLeft w:val="0"/>
      <w:marRight w:val="0"/>
      <w:marTop w:val="0"/>
      <w:marBottom w:val="0"/>
      <w:divBdr>
        <w:top w:val="none" w:sz="0" w:space="0" w:color="auto"/>
        <w:left w:val="none" w:sz="0" w:space="0" w:color="auto"/>
        <w:bottom w:val="none" w:sz="0" w:space="0" w:color="auto"/>
        <w:right w:val="none" w:sz="0" w:space="0" w:color="auto"/>
      </w:divBdr>
    </w:div>
    <w:div w:id="336812738">
      <w:marLeft w:val="0"/>
      <w:marRight w:val="0"/>
      <w:marTop w:val="0"/>
      <w:marBottom w:val="0"/>
      <w:divBdr>
        <w:top w:val="none" w:sz="0" w:space="0" w:color="auto"/>
        <w:left w:val="none" w:sz="0" w:space="0" w:color="auto"/>
        <w:bottom w:val="none" w:sz="0" w:space="0" w:color="auto"/>
        <w:right w:val="none" w:sz="0" w:space="0" w:color="auto"/>
      </w:divBdr>
    </w:div>
    <w:div w:id="343676566">
      <w:marLeft w:val="0"/>
      <w:marRight w:val="0"/>
      <w:marTop w:val="0"/>
      <w:marBottom w:val="0"/>
      <w:divBdr>
        <w:top w:val="none" w:sz="0" w:space="0" w:color="auto"/>
        <w:left w:val="none" w:sz="0" w:space="0" w:color="auto"/>
        <w:bottom w:val="none" w:sz="0" w:space="0" w:color="auto"/>
        <w:right w:val="none" w:sz="0" w:space="0" w:color="auto"/>
      </w:divBdr>
    </w:div>
    <w:div w:id="349649996">
      <w:marLeft w:val="0"/>
      <w:marRight w:val="0"/>
      <w:marTop w:val="0"/>
      <w:marBottom w:val="0"/>
      <w:divBdr>
        <w:top w:val="none" w:sz="0" w:space="0" w:color="auto"/>
        <w:left w:val="none" w:sz="0" w:space="0" w:color="auto"/>
        <w:bottom w:val="none" w:sz="0" w:space="0" w:color="auto"/>
        <w:right w:val="none" w:sz="0" w:space="0" w:color="auto"/>
      </w:divBdr>
    </w:div>
    <w:div w:id="356470679">
      <w:marLeft w:val="0"/>
      <w:marRight w:val="0"/>
      <w:marTop w:val="0"/>
      <w:marBottom w:val="0"/>
      <w:divBdr>
        <w:top w:val="none" w:sz="0" w:space="0" w:color="auto"/>
        <w:left w:val="none" w:sz="0" w:space="0" w:color="auto"/>
        <w:bottom w:val="none" w:sz="0" w:space="0" w:color="auto"/>
        <w:right w:val="none" w:sz="0" w:space="0" w:color="auto"/>
      </w:divBdr>
    </w:div>
    <w:div w:id="366218949">
      <w:marLeft w:val="0"/>
      <w:marRight w:val="0"/>
      <w:marTop w:val="0"/>
      <w:marBottom w:val="0"/>
      <w:divBdr>
        <w:top w:val="none" w:sz="0" w:space="0" w:color="auto"/>
        <w:left w:val="none" w:sz="0" w:space="0" w:color="auto"/>
        <w:bottom w:val="none" w:sz="0" w:space="0" w:color="auto"/>
        <w:right w:val="none" w:sz="0" w:space="0" w:color="auto"/>
      </w:divBdr>
    </w:div>
    <w:div w:id="370299847">
      <w:marLeft w:val="0"/>
      <w:marRight w:val="0"/>
      <w:marTop w:val="0"/>
      <w:marBottom w:val="0"/>
      <w:divBdr>
        <w:top w:val="none" w:sz="0" w:space="0" w:color="auto"/>
        <w:left w:val="none" w:sz="0" w:space="0" w:color="auto"/>
        <w:bottom w:val="none" w:sz="0" w:space="0" w:color="auto"/>
        <w:right w:val="none" w:sz="0" w:space="0" w:color="auto"/>
      </w:divBdr>
    </w:div>
    <w:div w:id="375811107">
      <w:marLeft w:val="0"/>
      <w:marRight w:val="0"/>
      <w:marTop w:val="0"/>
      <w:marBottom w:val="0"/>
      <w:divBdr>
        <w:top w:val="none" w:sz="0" w:space="0" w:color="auto"/>
        <w:left w:val="none" w:sz="0" w:space="0" w:color="auto"/>
        <w:bottom w:val="none" w:sz="0" w:space="0" w:color="auto"/>
        <w:right w:val="none" w:sz="0" w:space="0" w:color="auto"/>
      </w:divBdr>
    </w:div>
    <w:div w:id="378281625">
      <w:marLeft w:val="0"/>
      <w:marRight w:val="0"/>
      <w:marTop w:val="0"/>
      <w:marBottom w:val="0"/>
      <w:divBdr>
        <w:top w:val="none" w:sz="0" w:space="0" w:color="auto"/>
        <w:left w:val="none" w:sz="0" w:space="0" w:color="auto"/>
        <w:bottom w:val="none" w:sz="0" w:space="0" w:color="auto"/>
        <w:right w:val="none" w:sz="0" w:space="0" w:color="auto"/>
      </w:divBdr>
    </w:div>
    <w:div w:id="381296038">
      <w:marLeft w:val="0"/>
      <w:marRight w:val="0"/>
      <w:marTop w:val="0"/>
      <w:marBottom w:val="0"/>
      <w:divBdr>
        <w:top w:val="none" w:sz="0" w:space="0" w:color="auto"/>
        <w:left w:val="none" w:sz="0" w:space="0" w:color="auto"/>
        <w:bottom w:val="none" w:sz="0" w:space="0" w:color="auto"/>
        <w:right w:val="none" w:sz="0" w:space="0" w:color="auto"/>
      </w:divBdr>
    </w:div>
    <w:div w:id="384909194">
      <w:marLeft w:val="0"/>
      <w:marRight w:val="0"/>
      <w:marTop w:val="0"/>
      <w:marBottom w:val="0"/>
      <w:divBdr>
        <w:top w:val="none" w:sz="0" w:space="0" w:color="auto"/>
        <w:left w:val="none" w:sz="0" w:space="0" w:color="auto"/>
        <w:bottom w:val="none" w:sz="0" w:space="0" w:color="auto"/>
        <w:right w:val="none" w:sz="0" w:space="0" w:color="auto"/>
      </w:divBdr>
    </w:div>
    <w:div w:id="407112484">
      <w:marLeft w:val="0"/>
      <w:marRight w:val="0"/>
      <w:marTop w:val="0"/>
      <w:marBottom w:val="0"/>
      <w:divBdr>
        <w:top w:val="none" w:sz="0" w:space="0" w:color="auto"/>
        <w:left w:val="none" w:sz="0" w:space="0" w:color="auto"/>
        <w:bottom w:val="none" w:sz="0" w:space="0" w:color="auto"/>
        <w:right w:val="none" w:sz="0" w:space="0" w:color="auto"/>
      </w:divBdr>
    </w:div>
    <w:div w:id="411657544">
      <w:marLeft w:val="0"/>
      <w:marRight w:val="0"/>
      <w:marTop w:val="0"/>
      <w:marBottom w:val="0"/>
      <w:divBdr>
        <w:top w:val="none" w:sz="0" w:space="0" w:color="auto"/>
        <w:left w:val="none" w:sz="0" w:space="0" w:color="auto"/>
        <w:bottom w:val="none" w:sz="0" w:space="0" w:color="auto"/>
        <w:right w:val="none" w:sz="0" w:space="0" w:color="auto"/>
      </w:divBdr>
    </w:div>
    <w:div w:id="417168501">
      <w:marLeft w:val="0"/>
      <w:marRight w:val="0"/>
      <w:marTop w:val="0"/>
      <w:marBottom w:val="0"/>
      <w:divBdr>
        <w:top w:val="none" w:sz="0" w:space="0" w:color="auto"/>
        <w:left w:val="none" w:sz="0" w:space="0" w:color="auto"/>
        <w:bottom w:val="none" w:sz="0" w:space="0" w:color="auto"/>
        <w:right w:val="none" w:sz="0" w:space="0" w:color="auto"/>
      </w:divBdr>
    </w:div>
    <w:div w:id="419910163">
      <w:marLeft w:val="0"/>
      <w:marRight w:val="0"/>
      <w:marTop w:val="0"/>
      <w:marBottom w:val="0"/>
      <w:divBdr>
        <w:top w:val="none" w:sz="0" w:space="0" w:color="auto"/>
        <w:left w:val="none" w:sz="0" w:space="0" w:color="auto"/>
        <w:bottom w:val="none" w:sz="0" w:space="0" w:color="auto"/>
        <w:right w:val="none" w:sz="0" w:space="0" w:color="auto"/>
      </w:divBdr>
    </w:div>
    <w:div w:id="424157013">
      <w:marLeft w:val="0"/>
      <w:marRight w:val="0"/>
      <w:marTop w:val="0"/>
      <w:marBottom w:val="0"/>
      <w:divBdr>
        <w:top w:val="none" w:sz="0" w:space="0" w:color="auto"/>
        <w:left w:val="none" w:sz="0" w:space="0" w:color="auto"/>
        <w:bottom w:val="none" w:sz="0" w:space="0" w:color="auto"/>
        <w:right w:val="none" w:sz="0" w:space="0" w:color="auto"/>
      </w:divBdr>
    </w:div>
    <w:div w:id="425001658">
      <w:marLeft w:val="0"/>
      <w:marRight w:val="0"/>
      <w:marTop w:val="0"/>
      <w:marBottom w:val="0"/>
      <w:divBdr>
        <w:top w:val="none" w:sz="0" w:space="0" w:color="auto"/>
        <w:left w:val="none" w:sz="0" w:space="0" w:color="auto"/>
        <w:bottom w:val="none" w:sz="0" w:space="0" w:color="auto"/>
        <w:right w:val="none" w:sz="0" w:space="0" w:color="auto"/>
      </w:divBdr>
    </w:div>
    <w:div w:id="426654369">
      <w:marLeft w:val="0"/>
      <w:marRight w:val="0"/>
      <w:marTop w:val="0"/>
      <w:marBottom w:val="0"/>
      <w:divBdr>
        <w:top w:val="none" w:sz="0" w:space="0" w:color="auto"/>
        <w:left w:val="none" w:sz="0" w:space="0" w:color="auto"/>
        <w:bottom w:val="none" w:sz="0" w:space="0" w:color="auto"/>
        <w:right w:val="none" w:sz="0" w:space="0" w:color="auto"/>
      </w:divBdr>
    </w:div>
    <w:div w:id="432944235">
      <w:marLeft w:val="0"/>
      <w:marRight w:val="0"/>
      <w:marTop w:val="0"/>
      <w:marBottom w:val="0"/>
      <w:divBdr>
        <w:top w:val="none" w:sz="0" w:space="0" w:color="auto"/>
        <w:left w:val="none" w:sz="0" w:space="0" w:color="auto"/>
        <w:bottom w:val="none" w:sz="0" w:space="0" w:color="auto"/>
        <w:right w:val="none" w:sz="0" w:space="0" w:color="auto"/>
      </w:divBdr>
    </w:div>
    <w:div w:id="433020432">
      <w:marLeft w:val="0"/>
      <w:marRight w:val="0"/>
      <w:marTop w:val="0"/>
      <w:marBottom w:val="0"/>
      <w:divBdr>
        <w:top w:val="none" w:sz="0" w:space="0" w:color="auto"/>
        <w:left w:val="none" w:sz="0" w:space="0" w:color="auto"/>
        <w:bottom w:val="none" w:sz="0" w:space="0" w:color="auto"/>
        <w:right w:val="none" w:sz="0" w:space="0" w:color="auto"/>
      </w:divBdr>
    </w:div>
    <w:div w:id="436798865">
      <w:marLeft w:val="0"/>
      <w:marRight w:val="0"/>
      <w:marTop w:val="0"/>
      <w:marBottom w:val="0"/>
      <w:divBdr>
        <w:top w:val="none" w:sz="0" w:space="0" w:color="auto"/>
        <w:left w:val="none" w:sz="0" w:space="0" w:color="auto"/>
        <w:bottom w:val="none" w:sz="0" w:space="0" w:color="auto"/>
        <w:right w:val="none" w:sz="0" w:space="0" w:color="auto"/>
      </w:divBdr>
    </w:div>
    <w:div w:id="436827476">
      <w:marLeft w:val="0"/>
      <w:marRight w:val="0"/>
      <w:marTop w:val="0"/>
      <w:marBottom w:val="0"/>
      <w:divBdr>
        <w:top w:val="none" w:sz="0" w:space="0" w:color="auto"/>
        <w:left w:val="none" w:sz="0" w:space="0" w:color="auto"/>
        <w:bottom w:val="none" w:sz="0" w:space="0" w:color="auto"/>
        <w:right w:val="none" w:sz="0" w:space="0" w:color="auto"/>
      </w:divBdr>
    </w:div>
    <w:div w:id="440806842">
      <w:marLeft w:val="0"/>
      <w:marRight w:val="0"/>
      <w:marTop w:val="0"/>
      <w:marBottom w:val="0"/>
      <w:divBdr>
        <w:top w:val="none" w:sz="0" w:space="0" w:color="auto"/>
        <w:left w:val="none" w:sz="0" w:space="0" w:color="auto"/>
        <w:bottom w:val="none" w:sz="0" w:space="0" w:color="auto"/>
        <w:right w:val="none" w:sz="0" w:space="0" w:color="auto"/>
      </w:divBdr>
    </w:div>
    <w:div w:id="441339632">
      <w:marLeft w:val="0"/>
      <w:marRight w:val="0"/>
      <w:marTop w:val="0"/>
      <w:marBottom w:val="0"/>
      <w:divBdr>
        <w:top w:val="none" w:sz="0" w:space="0" w:color="auto"/>
        <w:left w:val="none" w:sz="0" w:space="0" w:color="auto"/>
        <w:bottom w:val="none" w:sz="0" w:space="0" w:color="auto"/>
        <w:right w:val="none" w:sz="0" w:space="0" w:color="auto"/>
      </w:divBdr>
    </w:div>
    <w:div w:id="442068342">
      <w:marLeft w:val="0"/>
      <w:marRight w:val="0"/>
      <w:marTop w:val="0"/>
      <w:marBottom w:val="0"/>
      <w:divBdr>
        <w:top w:val="none" w:sz="0" w:space="0" w:color="auto"/>
        <w:left w:val="none" w:sz="0" w:space="0" w:color="auto"/>
        <w:bottom w:val="none" w:sz="0" w:space="0" w:color="auto"/>
        <w:right w:val="none" w:sz="0" w:space="0" w:color="auto"/>
      </w:divBdr>
    </w:div>
    <w:div w:id="446856195">
      <w:marLeft w:val="0"/>
      <w:marRight w:val="0"/>
      <w:marTop w:val="0"/>
      <w:marBottom w:val="0"/>
      <w:divBdr>
        <w:top w:val="none" w:sz="0" w:space="0" w:color="auto"/>
        <w:left w:val="none" w:sz="0" w:space="0" w:color="auto"/>
        <w:bottom w:val="none" w:sz="0" w:space="0" w:color="auto"/>
        <w:right w:val="none" w:sz="0" w:space="0" w:color="auto"/>
      </w:divBdr>
    </w:div>
    <w:div w:id="461733197">
      <w:marLeft w:val="0"/>
      <w:marRight w:val="0"/>
      <w:marTop w:val="0"/>
      <w:marBottom w:val="0"/>
      <w:divBdr>
        <w:top w:val="none" w:sz="0" w:space="0" w:color="auto"/>
        <w:left w:val="none" w:sz="0" w:space="0" w:color="auto"/>
        <w:bottom w:val="none" w:sz="0" w:space="0" w:color="auto"/>
        <w:right w:val="none" w:sz="0" w:space="0" w:color="auto"/>
      </w:divBdr>
    </w:div>
    <w:div w:id="466507132">
      <w:marLeft w:val="0"/>
      <w:marRight w:val="0"/>
      <w:marTop w:val="0"/>
      <w:marBottom w:val="0"/>
      <w:divBdr>
        <w:top w:val="none" w:sz="0" w:space="0" w:color="auto"/>
        <w:left w:val="none" w:sz="0" w:space="0" w:color="auto"/>
        <w:bottom w:val="none" w:sz="0" w:space="0" w:color="auto"/>
        <w:right w:val="none" w:sz="0" w:space="0" w:color="auto"/>
      </w:divBdr>
    </w:div>
    <w:div w:id="480583081">
      <w:marLeft w:val="0"/>
      <w:marRight w:val="0"/>
      <w:marTop w:val="0"/>
      <w:marBottom w:val="0"/>
      <w:divBdr>
        <w:top w:val="none" w:sz="0" w:space="0" w:color="auto"/>
        <w:left w:val="none" w:sz="0" w:space="0" w:color="auto"/>
        <w:bottom w:val="none" w:sz="0" w:space="0" w:color="auto"/>
        <w:right w:val="none" w:sz="0" w:space="0" w:color="auto"/>
      </w:divBdr>
    </w:div>
    <w:div w:id="499152091">
      <w:marLeft w:val="0"/>
      <w:marRight w:val="0"/>
      <w:marTop w:val="0"/>
      <w:marBottom w:val="0"/>
      <w:divBdr>
        <w:top w:val="none" w:sz="0" w:space="0" w:color="auto"/>
        <w:left w:val="none" w:sz="0" w:space="0" w:color="auto"/>
        <w:bottom w:val="none" w:sz="0" w:space="0" w:color="auto"/>
        <w:right w:val="none" w:sz="0" w:space="0" w:color="auto"/>
      </w:divBdr>
    </w:div>
    <w:div w:id="504707433">
      <w:marLeft w:val="0"/>
      <w:marRight w:val="0"/>
      <w:marTop w:val="0"/>
      <w:marBottom w:val="0"/>
      <w:divBdr>
        <w:top w:val="none" w:sz="0" w:space="0" w:color="auto"/>
        <w:left w:val="none" w:sz="0" w:space="0" w:color="auto"/>
        <w:bottom w:val="none" w:sz="0" w:space="0" w:color="auto"/>
        <w:right w:val="none" w:sz="0" w:space="0" w:color="auto"/>
      </w:divBdr>
    </w:div>
    <w:div w:id="506752957">
      <w:marLeft w:val="0"/>
      <w:marRight w:val="0"/>
      <w:marTop w:val="0"/>
      <w:marBottom w:val="0"/>
      <w:divBdr>
        <w:top w:val="none" w:sz="0" w:space="0" w:color="auto"/>
        <w:left w:val="none" w:sz="0" w:space="0" w:color="auto"/>
        <w:bottom w:val="none" w:sz="0" w:space="0" w:color="auto"/>
        <w:right w:val="none" w:sz="0" w:space="0" w:color="auto"/>
      </w:divBdr>
    </w:div>
    <w:div w:id="521746630">
      <w:marLeft w:val="0"/>
      <w:marRight w:val="0"/>
      <w:marTop w:val="0"/>
      <w:marBottom w:val="0"/>
      <w:divBdr>
        <w:top w:val="none" w:sz="0" w:space="0" w:color="auto"/>
        <w:left w:val="none" w:sz="0" w:space="0" w:color="auto"/>
        <w:bottom w:val="none" w:sz="0" w:space="0" w:color="auto"/>
        <w:right w:val="none" w:sz="0" w:space="0" w:color="auto"/>
      </w:divBdr>
    </w:div>
    <w:div w:id="532575984">
      <w:marLeft w:val="0"/>
      <w:marRight w:val="0"/>
      <w:marTop w:val="0"/>
      <w:marBottom w:val="0"/>
      <w:divBdr>
        <w:top w:val="none" w:sz="0" w:space="0" w:color="auto"/>
        <w:left w:val="none" w:sz="0" w:space="0" w:color="auto"/>
        <w:bottom w:val="none" w:sz="0" w:space="0" w:color="auto"/>
        <w:right w:val="none" w:sz="0" w:space="0" w:color="auto"/>
      </w:divBdr>
    </w:div>
    <w:div w:id="535896646">
      <w:marLeft w:val="0"/>
      <w:marRight w:val="0"/>
      <w:marTop w:val="0"/>
      <w:marBottom w:val="0"/>
      <w:divBdr>
        <w:top w:val="none" w:sz="0" w:space="0" w:color="auto"/>
        <w:left w:val="none" w:sz="0" w:space="0" w:color="auto"/>
        <w:bottom w:val="none" w:sz="0" w:space="0" w:color="auto"/>
        <w:right w:val="none" w:sz="0" w:space="0" w:color="auto"/>
      </w:divBdr>
    </w:div>
    <w:div w:id="536704769">
      <w:marLeft w:val="0"/>
      <w:marRight w:val="0"/>
      <w:marTop w:val="0"/>
      <w:marBottom w:val="0"/>
      <w:divBdr>
        <w:top w:val="none" w:sz="0" w:space="0" w:color="auto"/>
        <w:left w:val="none" w:sz="0" w:space="0" w:color="auto"/>
        <w:bottom w:val="none" w:sz="0" w:space="0" w:color="auto"/>
        <w:right w:val="none" w:sz="0" w:space="0" w:color="auto"/>
      </w:divBdr>
    </w:div>
    <w:div w:id="540360502">
      <w:marLeft w:val="0"/>
      <w:marRight w:val="0"/>
      <w:marTop w:val="0"/>
      <w:marBottom w:val="0"/>
      <w:divBdr>
        <w:top w:val="none" w:sz="0" w:space="0" w:color="auto"/>
        <w:left w:val="none" w:sz="0" w:space="0" w:color="auto"/>
        <w:bottom w:val="none" w:sz="0" w:space="0" w:color="auto"/>
        <w:right w:val="none" w:sz="0" w:space="0" w:color="auto"/>
      </w:divBdr>
    </w:div>
    <w:div w:id="543831118">
      <w:marLeft w:val="0"/>
      <w:marRight w:val="0"/>
      <w:marTop w:val="0"/>
      <w:marBottom w:val="0"/>
      <w:divBdr>
        <w:top w:val="none" w:sz="0" w:space="0" w:color="auto"/>
        <w:left w:val="none" w:sz="0" w:space="0" w:color="auto"/>
        <w:bottom w:val="none" w:sz="0" w:space="0" w:color="auto"/>
        <w:right w:val="none" w:sz="0" w:space="0" w:color="auto"/>
      </w:divBdr>
    </w:div>
    <w:div w:id="544681538">
      <w:marLeft w:val="0"/>
      <w:marRight w:val="0"/>
      <w:marTop w:val="0"/>
      <w:marBottom w:val="0"/>
      <w:divBdr>
        <w:top w:val="none" w:sz="0" w:space="0" w:color="auto"/>
        <w:left w:val="none" w:sz="0" w:space="0" w:color="auto"/>
        <w:bottom w:val="none" w:sz="0" w:space="0" w:color="auto"/>
        <w:right w:val="none" w:sz="0" w:space="0" w:color="auto"/>
      </w:divBdr>
    </w:div>
    <w:div w:id="554197049">
      <w:marLeft w:val="0"/>
      <w:marRight w:val="0"/>
      <w:marTop w:val="0"/>
      <w:marBottom w:val="0"/>
      <w:divBdr>
        <w:top w:val="none" w:sz="0" w:space="0" w:color="auto"/>
        <w:left w:val="none" w:sz="0" w:space="0" w:color="auto"/>
        <w:bottom w:val="none" w:sz="0" w:space="0" w:color="auto"/>
        <w:right w:val="none" w:sz="0" w:space="0" w:color="auto"/>
      </w:divBdr>
    </w:div>
    <w:div w:id="556626420">
      <w:marLeft w:val="0"/>
      <w:marRight w:val="0"/>
      <w:marTop w:val="0"/>
      <w:marBottom w:val="0"/>
      <w:divBdr>
        <w:top w:val="none" w:sz="0" w:space="0" w:color="auto"/>
        <w:left w:val="none" w:sz="0" w:space="0" w:color="auto"/>
        <w:bottom w:val="none" w:sz="0" w:space="0" w:color="auto"/>
        <w:right w:val="none" w:sz="0" w:space="0" w:color="auto"/>
      </w:divBdr>
    </w:div>
    <w:div w:id="561524904">
      <w:marLeft w:val="0"/>
      <w:marRight w:val="0"/>
      <w:marTop w:val="0"/>
      <w:marBottom w:val="0"/>
      <w:divBdr>
        <w:top w:val="none" w:sz="0" w:space="0" w:color="auto"/>
        <w:left w:val="none" w:sz="0" w:space="0" w:color="auto"/>
        <w:bottom w:val="none" w:sz="0" w:space="0" w:color="auto"/>
        <w:right w:val="none" w:sz="0" w:space="0" w:color="auto"/>
      </w:divBdr>
    </w:div>
    <w:div w:id="561646775">
      <w:marLeft w:val="0"/>
      <w:marRight w:val="0"/>
      <w:marTop w:val="0"/>
      <w:marBottom w:val="0"/>
      <w:divBdr>
        <w:top w:val="none" w:sz="0" w:space="0" w:color="auto"/>
        <w:left w:val="none" w:sz="0" w:space="0" w:color="auto"/>
        <w:bottom w:val="none" w:sz="0" w:space="0" w:color="auto"/>
        <w:right w:val="none" w:sz="0" w:space="0" w:color="auto"/>
      </w:divBdr>
    </w:div>
    <w:div w:id="570701209">
      <w:marLeft w:val="0"/>
      <w:marRight w:val="0"/>
      <w:marTop w:val="0"/>
      <w:marBottom w:val="0"/>
      <w:divBdr>
        <w:top w:val="none" w:sz="0" w:space="0" w:color="auto"/>
        <w:left w:val="none" w:sz="0" w:space="0" w:color="auto"/>
        <w:bottom w:val="none" w:sz="0" w:space="0" w:color="auto"/>
        <w:right w:val="none" w:sz="0" w:space="0" w:color="auto"/>
      </w:divBdr>
    </w:div>
    <w:div w:id="574974202">
      <w:marLeft w:val="0"/>
      <w:marRight w:val="0"/>
      <w:marTop w:val="0"/>
      <w:marBottom w:val="0"/>
      <w:divBdr>
        <w:top w:val="none" w:sz="0" w:space="0" w:color="auto"/>
        <w:left w:val="none" w:sz="0" w:space="0" w:color="auto"/>
        <w:bottom w:val="none" w:sz="0" w:space="0" w:color="auto"/>
        <w:right w:val="none" w:sz="0" w:space="0" w:color="auto"/>
      </w:divBdr>
    </w:div>
    <w:div w:id="578172258">
      <w:marLeft w:val="0"/>
      <w:marRight w:val="0"/>
      <w:marTop w:val="0"/>
      <w:marBottom w:val="0"/>
      <w:divBdr>
        <w:top w:val="none" w:sz="0" w:space="0" w:color="auto"/>
        <w:left w:val="none" w:sz="0" w:space="0" w:color="auto"/>
        <w:bottom w:val="none" w:sz="0" w:space="0" w:color="auto"/>
        <w:right w:val="none" w:sz="0" w:space="0" w:color="auto"/>
      </w:divBdr>
    </w:div>
    <w:div w:id="579339620">
      <w:marLeft w:val="0"/>
      <w:marRight w:val="0"/>
      <w:marTop w:val="0"/>
      <w:marBottom w:val="0"/>
      <w:divBdr>
        <w:top w:val="none" w:sz="0" w:space="0" w:color="auto"/>
        <w:left w:val="none" w:sz="0" w:space="0" w:color="auto"/>
        <w:bottom w:val="none" w:sz="0" w:space="0" w:color="auto"/>
        <w:right w:val="none" w:sz="0" w:space="0" w:color="auto"/>
      </w:divBdr>
    </w:div>
    <w:div w:id="580024515">
      <w:marLeft w:val="0"/>
      <w:marRight w:val="0"/>
      <w:marTop w:val="0"/>
      <w:marBottom w:val="0"/>
      <w:divBdr>
        <w:top w:val="none" w:sz="0" w:space="0" w:color="auto"/>
        <w:left w:val="none" w:sz="0" w:space="0" w:color="auto"/>
        <w:bottom w:val="none" w:sz="0" w:space="0" w:color="auto"/>
        <w:right w:val="none" w:sz="0" w:space="0" w:color="auto"/>
      </w:divBdr>
    </w:div>
    <w:div w:id="593168275">
      <w:marLeft w:val="0"/>
      <w:marRight w:val="0"/>
      <w:marTop w:val="0"/>
      <w:marBottom w:val="0"/>
      <w:divBdr>
        <w:top w:val="none" w:sz="0" w:space="0" w:color="auto"/>
        <w:left w:val="none" w:sz="0" w:space="0" w:color="auto"/>
        <w:bottom w:val="none" w:sz="0" w:space="0" w:color="auto"/>
        <w:right w:val="none" w:sz="0" w:space="0" w:color="auto"/>
      </w:divBdr>
    </w:div>
    <w:div w:id="597913276">
      <w:marLeft w:val="0"/>
      <w:marRight w:val="0"/>
      <w:marTop w:val="0"/>
      <w:marBottom w:val="0"/>
      <w:divBdr>
        <w:top w:val="none" w:sz="0" w:space="0" w:color="auto"/>
        <w:left w:val="none" w:sz="0" w:space="0" w:color="auto"/>
        <w:bottom w:val="none" w:sz="0" w:space="0" w:color="auto"/>
        <w:right w:val="none" w:sz="0" w:space="0" w:color="auto"/>
      </w:divBdr>
    </w:div>
    <w:div w:id="599872998">
      <w:marLeft w:val="0"/>
      <w:marRight w:val="0"/>
      <w:marTop w:val="0"/>
      <w:marBottom w:val="0"/>
      <w:divBdr>
        <w:top w:val="none" w:sz="0" w:space="0" w:color="auto"/>
        <w:left w:val="none" w:sz="0" w:space="0" w:color="auto"/>
        <w:bottom w:val="none" w:sz="0" w:space="0" w:color="auto"/>
        <w:right w:val="none" w:sz="0" w:space="0" w:color="auto"/>
      </w:divBdr>
    </w:div>
    <w:div w:id="609317816">
      <w:marLeft w:val="0"/>
      <w:marRight w:val="0"/>
      <w:marTop w:val="0"/>
      <w:marBottom w:val="0"/>
      <w:divBdr>
        <w:top w:val="none" w:sz="0" w:space="0" w:color="auto"/>
        <w:left w:val="none" w:sz="0" w:space="0" w:color="auto"/>
        <w:bottom w:val="none" w:sz="0" w:space="0" w:color="auto"/>
        <w:right w:val="none" w:sz="0" w:space="0" w:color="auto"/>
      </w:divBdr>
    </w:div>
    <w:div w:id="609901531">
      <w:marLeft w:val="0"/>
      <w:marRight w:val="0"/>
      <w:marTop w:val="0"/>
      <w:marBottom w:val="0"/>
      <w:divBdr>
        <w:top w:val="none" w:sz="0" w:space="0" w:color="auto"/>
        <w:left w:val="none" w:sz="0" w:space="0" w:color="auto"/>
        <w:bottom w:val="none" w:sz="0" w:space="0" w:color="auto"/>
        <w:right w:val="none" w:sz="0" w:space="0" w:color="auto"/>
      </w:divBdr>
    </w:div>
    <w:div w:id="612177048">
      <w:marLeft w:val="0"/>
      <w:marRight w:val="0"/>
      <w:marTop w:val="0"/>
      <w:marBottom w:val="0"/>
      <w:divBdr>
        <w:top w:val="none" w:sz="0" w:space="0" w:color="auto"/>
        <w:left w:val="none" w:sz="0" w:space="0" w:color="auto"/>
        <w:bottom w:val="none" w:sz="0" w:space="0" w:color="auto"/>
        <w:right w:val="none" w:sz="0" w:space="0" w:color="auto"/>
      </w:divBdr>
    </w:div>
    <w:div w:id="622884354">
      <w:marLeft w:val="0"/>
      <w:marRight w:val="0"/>
      <w:marTop w:val="0"/>
      <w:marBottom w:val="0"/>
      <w:divBdr>
        <w:top w:val="none" w:sz="0" w:space="0" w:color="auto"/>
        <w:left w:val="none" w:sz="0" w:space="0" w:color="auto"/>
        <w:bottom w:val="none" w:sz="0" w:space="0" w:color="auto"/>
        <w:right w:val="none" w:sz="0" w:space="0" w:color="auto"/>
      </w:divBdr>
    </w:div>
    <w:div w:id="630290033">
      <w:marLeft w:val="0"/>
      <w:marRight w:val="0"/>
      <w:marTop w:val="0"/>
      <w:marBottom w:val="0"/>
      <w:divBdr>
        <w:top w:val="none" w:sz="0" w:space="0" w:color="auto"/>
        <w:left w:val="none" w:sz="0" w:space="0" w:color="auto"/>
        <w:bottom w:val="none" w:sz="0" w:space="0" w:color="auto"/>
        <w:right w:val="none" w:sz="0" w:space="0" w:color="auto"/>
      </w:divBdr>
    </w:div>
    <w:div w:id="631130236">
      <w:marLeft w:val="0"/>
      <w:marRight w:val="0"/>
      <w:marTop w:val="0"/>
      <w:marBottom w:val="0"/>
      <w:divBdr>
        <w:top w:val="none" w:sz="0" w:space="0" w:color="auto"/>
        <w:left w:val="none" w:sz="0" w:space="0" w:color="auto"/>
        <w:bottom w:val="none" w:sz="0" w:space="0" w:color="auto"/>
        <w:right w:val="none" w:sz="0" w:space="0" w:color="auto"/>
      </w:divBdr>
    </w:div>
    <w:div w:id="638802626">
      <w:marLeft w:val="0"/>
      <w:marRight w:val="0"/>
      <w:marTop w:val="0"/>
      <w:marBottom w:val="0"/>
      <w:divBdr>
        <w:top w:val="none" w:sz="0" w:space="0" w:color="auto"/>
        <w:left w:val="none" w:sz="0" w:space="0" w:color="auto"/>
        <w:bottom w:val="none" w:sz="0" w:space="0" w:color="auto"/>
        <w:right w:val="none" w:sz="0" w:space="0" w:color="auto"/>
      </w:divBdr>
    </w:div>
    <w:div w:id="641010296">
      <w:marLeft w:val="0"/>
      <w:marRight w:val="0"/>
      <w:marTop w:val="0"/>
      <w:marBottom w:val="0"/>
      <w:divBdr>
        <w:top w:val="none" w:sz="0" w:space="0" w:color="auto"/>
        <w:left w:val="none" w:sz="0" w:space="0" w:color="auto"/>
        <w:bottom w:val="none" w:sz="0" w:space="0" w:color="auto"/>
        <w:right w:val="none" w:sz="0" w:space="0" w:color="auto"/>
      </w:divBdr>
    </w:div>
    <w:div w:id="644970972">
      <w:marLeft w:val="0"/>
      <w:marRight w:val="0"/>
      <w:marTop w:val="0"/>
      <w:marBottom w:val="0"/>
      <w:divBdr>
        <w:top w:val="none" w:sz="0" w:space="0" w:color="auto"/>
        <w:left w:val="none" w:sz="0" w:space="0" w:color="auto"/>
        <w:bottom w:val="none" w:sz="0" w:space="0" w:color="auto"/>
        <w:right w:val="none" w:sz="0" w:space="0" w:color="auto"/>
      </w:divBdr>
    </w:div>
    <w:div w:id="650332780">
      <w:marLeft w:val="0"/>
      <w:marRight w:val="0"/>
      <w:marTop w:val="0"/>
      <w:marBottom w:val="0"/>
      <w:divBdr>
        <w:top w:val="none" w:sz="0" w:space="0" w:color="auto"/>
        <w:left w:val="none" w:sz="0" w:space="0" w:color="auto"/>
        <w:bottom w:val="none" w:sz="0" w:space="0" w:color="auto"/>
        <w:right w:val="none" w:sz="0" w:space="0" w:color="auto"/>
      </w:divBdr>
    </w:div>
    <w:div w:id="652027404">
      <w:marLeft w:val="0"/>
      <w:marRight w:val="0"/>
      <w:marTop w:val="0"/>
      <w:marBottom w:val="0"/>
      <w:divBdr>
        <w:top w:val="none" w:sz="0" w:space="0" w:color="auto"/>
        <w:left w:val="none" w:sz="0" w:space="0" w:color="auto"/>
        <w:bottom w:val="none" w:sz="0" w:space="0" w:color="auto"/>
        <w:right w:val="none" w:sz="0" w:space="0" w:color="auto"/>
      </w:divBdr>
    </w:div>
    <w:div w:id="652871987">
      <w:marLeft w:val="0"/>
      <w:marRight w:val="0"/>
      <w:marTop w:val="0"/>
      <w:marBottom w:val="0"/>
      <w:divBdr>
        <w:top w:val="none" w:sz="0" w:space="0" w:color="auto"/>
        <w:left w:val="none" w:sz="0" w:space="0" w:color="auto"/>
        <w:bottom w:val="none" w:sz="0" w:space="0" w:color="auto"/>
        <w:right w:val="none" w:sz="0" w:space="0" w:color="auto"/>
      </w:divBdr>
    </w:div>
    <w:div w:id="670332372">
      <w:marLeft w:val="0"/>
      <w:marRight w:val="0"/>
      <w:marTop w:val="0"/>
      <w:marBottom w:val="0"/>
      <w:divBdr>
        <w:top w:val="none" w:sz="0" w:space="0" w:color="auto"/>
        <w:left w:val="none" w:sz="0" w:space="0" w:color="auto"/>
        <w:bottom w:val="none" w:sz="0" w:space="0" w:color="auto"/>
        <w:right w:val="none" w:sz="0" w:space="0" w:color="auto"/>
      </w:divBdr>
    </w:div>
    <w:div w:id="673580813">
      <w:marLeft w:val="0"/>
      <w:marRight w:val="0"/>
      <w:marTop w:val="0"/>
      <w:marBottom w:val="0"/>
      <w:divBdr>
        <w:top w:val="none" w:sz="0" w:space="0" w:color="auto"/>
        <w:left w:val="none" w:sz="0" w:space="0" w:color="auto"/>
        <w:bottom w:val="none" w:sz="0" w:space="0" w:color="auto"/>
        <w:right w:val="none" w:sz="0" w:space="0" w:color="auto"/>
      </w:divBdr>
    </w:div>
    <w:div w:id="674573318">
      <w:marLeft w:val="0"/>
      <w:marRight w:val="0"/>
      <w:marTop w:val="0"/>
      <w:marBottom w:val="0"/>
      <w:divBdr>
        <w:top w:val="none" w:sz="0" w:space="0" w:color="auto"/>
        <w:left w:val="none" w:sz="0" w:space="0" w:color="auto"/>
        <w:bottom w:val="none" w:sz="0" w:space="0" w:color="auto"/>
        <w:right w:val="none" w:sz="0" w:space="0" w:color="auto"/>
      </w:divBdr>
    </w:div>
    <w:div w:id="674847009">
      <w:marLeft w:val="0"/>
      <w:marRight w:val="0"/>
      <w:marTop w:val="0"/>
      <w:marBottom w:val="0"/>
      <w:divBdr>
        <w:top w:val="none" w:sz="0" w:space="0" w:color="auto"/>
        <w:left w:val="none" w:sz="0" w:space="0" w:color="auto"/>
        <w:bottom w:val="none" w:sz="0" w:space="0" w:color="auto"/>
        <w:right w:val="none" w:sz="0" w:space="0" w:color="auto"/>
      </w:divBdr>
    </w:div>
    <w:div w:id="676075040">
      <w:marLeft w:val="0"/>
      <w:marRight w:val="0"/>
      <w:marTop w:val="0"/>
      <w:marBottom w:val="0"/>
      <w:divBdr>
        <w:top w:val="none" w:sz="0" w:space="0" w:color="auto"/>
        <w:left w:val="none" w:sz="0" w:space="0" w:color="auto"/>
        <w:bottom w:val="none" w:sz="0" w:space="0" w:color="auto"/>
        <w:right w:val="none" w:sz="0" w:space="0" w:color="auto"/>
      </w:divBdr>
    </w:div>
    <w:div w:id="678041303">
      <w:marLeft w:val="0"/>
      <w:marRight w:val="0"/>
      <w:marTop w:val="0"/>
      <w:marBottom w:val="0"/>
      <w:divBdr>
        <w:top w:val="none" w:sz="0" w:space="0" w:color="auto"/>
        <w:left w:val="none" w:sz="0" w:space="0" w:color="auto"/>
        <w:bottom w:val="none" w:sz="0" w:space="0" w:color="auto"/>
        <w:right w:val="none" w:sz="0" w:space="0" w:color="auto"/>
      </w:divBdr>
    </w:div>
    <w:div w:id="686911819">
      <w:marLeft w:val="0"/>
      <w:marRight w:val="0"/>
      <w:marTop w:val="0"/>
      <w:marBottom w:val="0"/>
      <w:divBdr>
        <w:top w:val="none" w:sz="0" w:space="0" w:color="auto"/>
        <w:left w:val="none" w:sz="0" w:space="0" w:color="auto"/>
        <w:bottom w:val="none" w:sz="0" w:space="0" w:color="auto"/>
        <w:right w:val="none" w:sz="0" w:space="0" w:color="auto"/>
      </w:divBdr>
    </w:div>
    <w:div w:id="687486735">
      <w:marLeft w:val="0"/>
      <w:marRight w:val="0"/>
      <w:marTop w:val="0"/>
      <w:marBottom w:val="0"/>
      <w:divBdr>
        <w:top w:val="none" w:sz="0" w:space="0" w:color="auto"/>
        <w:left w:val="none" w:sz="0" w:space="0" w:color="auto"/>
        <w:bottom w:val="none" w:sz="0" w:space="0" w:color="auto"/>
        <w:right w:val="none" w:sz="0" w:space="0" w:color="auto"/>
      </w:divBdr>
    </w:div>
    <w:div w:id="691804302">
      <w:marLeft w:val="0"/>
      <w:marRight w:val="0"/>
      <w:marTop w:val="0"/>
      <w:marBottom w:val="0"/>
      <w:divBdr>
        <w:top w:val="none" w:sz="0" w:space="0" w:color="auto"/>
        <w:left w:val="none" w:sz="0" w:space="0" w:color="auto"/>
        <w:bottom w:val="none" w:sz="0" w:space="0" w:color="auto"/>
        <w:right w:val="none" w:sz="0" w:space="0" w:color="auto"/>
      </w:divBdr>
    </w:div>
    <w:div w:id="701706136">
      <w:marLeft w:val="0"/>
      <w:marRight w:val="0"/>
      <w:marTop w:val="0"/>
      <w:marBottom w:val="0"/>
      <w:divBdr>
        <w:top w:val="none" w:sz="0" w:space="0" w:color="auto"/>
        <w:left w:val="none" w:sz="0" w:space="0" w:color="auto"/>
        <w:bottom w:val="none" w:sz="0" w:space="0" w:color="auto"/>
        <w:right w:val="none" w:sz="0" w:space="0" w:color="auto"/>
      </w:divBdr>
    </w:div>
    <w:div w:id="704795824">
      <w:marLeft w:val="0"/>
      <w:marRight w:val="0"/>
      <w:marTop w:val="0"/>
      <w:marBottom w:val="0"/>
      <w:divBdr>
        <w:top w:val="none" w:sz="0" w:space="0" w:color="auto"/>
        <w:left w:val="none" w:sz="0" w:space="0" w:color="auto"/>
        <w:bottom w:val="none" w:sz="0" w:space="0" w:color="auto"/>
        <w:right w:val="none" w:sz="0" w:space="0" w:color="auto"/>
      </w:divBdr>
    </w:div>
    <w:div w:id="707755563">
      <w:marLeft w:val="0"/>
      <w:marRight w:val="0"/>
      <w:marTop w:val="0"/>
      <w:marBottom w:val="0"/>
      <w:divBdr>
        <w:top w:val="none" w:sz="0" w:space="0" w:color="auto"/>
        <w:left w:val="none" w:sz="0" w:space="0" w:color="auto"/>
        <w:bottom w:val="none" w:sz="0" w:space="0" w:color="auto"/>
        <w:right w:val="none" w:sz="0" w:space="0" w:color="auto"/>
      </w:divBdr>
    </w:div>
    <w:div w:id="711225307">
      <w:marLeft w:val="0"/>
      <w:marRight w:val="0"/>
      <w:marTop w:val="0"/>
      <w:marBottom w:val="0"/>
      <w:divBdr>
        <w:top w:val="none" w:sz="0" w:space="0" w:color="auto"/>
        <w:left w:val="none" w:sz="0" w:space="0" w:color="auto"/>
        <w:bottom w:val="none" w:sz="0" w:space="0" w:color="auto"/>
        <w:right w:val="none" w:sz="0" w:space="0" w:color="auto"/>
      </w:divBdr>
    </w:div>
    <w:div w:id="719935906">
      <w:marLeft w:val="0"/>
      <w:marRight w:val="0"/>
      <w:marTop w:val="0"/>
      <w:marBottom w:val="0"/>
      <w:divBdr>
        <w:top w:val="none" w:sz="0" w:space="0" w:color="auto"/>
        <w:left w:val="none" w:sz="0" w:space="0" w:color="auto"/>
        <w:bottom w:val="none" w:sz="0" w:space="0" w:color="auto"/>
        <w:right w:val="none" w:sz="0" w:space="0" w:color="auto"/>
      </w:divBdr>
    </w:div>
    <w:div w:id="721487904">
      <w:marLeft w:val="0"/>
      <w:marRight w:val="0"/>
      <w:marTop w:val="0"/>
      <w:marBottom w:val="0"/>
      <w:divBdr>
        <w:top w:val="none" w:sz="0" w:space="0" w:color="auto"/>
        <w:left w:val="none" w:sz="0" w:space="0" w:color="auto"/>
        <w:bottom w:val="none" w:sz="0" w:space="0" w:color="auto"/>
        <w:right w:val="none" w:sz="0" w:space="0" w:color="auto"/>
      </w:divBdr>
    </w:div>
    <w:div w:id="729579196">
      <w:marLeft w:val="0"/>
      <w:marRight w:val="0"/>
      <w:marTop w:val="0"/>
      <w:marBottom w:val="0"/>
      <w:divBdr>
        <w:top w:val="none" w:sz="0" w:space="0" w:color="auto"/>
        <w:left w:val="none" w:sz="0" w:space="0" w:color="auto"/>
        <w:bottom w:val="none" w:sz="0" w:space="0" w:color="auto"/>
        <w:right w:val="none" w:sz="0" w:space="0" w:color="auto"/>
      </w:divBdr>
    </w:div>
    <w:div w:id="733822801">
      <w:marLeft w:val="0"/>
      <w:marRight w:val="0"/>
      <w:marTop w:val="0"/>
      <w:marBottom w:val="0"/>
      <w:divBdr>
        <w:top w:val="none" w:sz="0" w:space="0" w:color="auto"/>
        <w:left w:val="none" w:sz="0" w:space="0" w:color="auto"/>
        <w:bottom w:val="none" w:sz="0" w:space="0" w:color="auto"/>
        <w:right w:val="none" w:sz="0" w:space="0" w:color="auto"/>
      </w:divBdr>
    </w:div>
    <w:div w:id="742141498">
      <w:marLeft w:val="0"/>
      <w:marRight w:val="0"/>
      <w:marTop w:val="0"/>
      <w:marBottom w:val="0"/>
      <w:divBdr>
        <w:top w:val="none" w:sz="0" w:space="0" w:color="auto"/>
        <w:left w:val="none" w:sz="0" w:space="0" w:color="auto"/>
        <w:bottom w:val="none" w:sz="0" w:space="0" w:color="auto"/>
        <w:right w:val="none" w:sz="0" w:space="0" w:color="auto"/>
      </w:divBdr>
    </w:div>
    <w:div w:id="746340904">
      <w:marLeft w:val="0"/>
      <w:marRight w:val="0"/>
      <w:marTop w:val="0"/>
      <w:marBottom w:val="0"/>
      <w:divBdr>
        <w:top w:val="none" w:sz="0" w:space="0" w:color="auto"/>
        <w:left w:val="none" w:sz="0" w:space="0" w:color="auto"/>
        <w:bottom w:val="none" w:sz="0" w:space="0" w:color="auto"/>
        <w:right w:val="none" w:sz="0" w:space="0" w:color="auto"/>
      </w:divBdr>
    </w:div>
    <w:div w:id="752511256">
      <w:marLeft w:val="0"/>
      <w:marRight w:val="0"/>
      <w:marTop w:val="0"/>
      <w:marBottom w:val="0"/>
      <w:divBdr>
        <w:top w:val="none" w:sz="0" w:space="0" w:color="auto"/>
        <w:left w:val="none" w:sz="0" w:space="0" w:color="auto"/>
        <w:bottom w:val="none" w:sz="0" w:space="0" w:color="auto"/>
        <w:right w:val="none" w:sz="0" w:space="0" w:color="auto"/>
      </w:divBdr>
    </w:div>
    <w:div w:id="755442094">
      <w:marLeft w:val="0"/>
      <w:marRight w:val="0"/>
      <w:marTop w:val="0"/>
      <w:marBottom w:val="0"/>
      <w:divBdr>
        <w:top w:val="none" w:sz="0" w:space="0" w:color="auto"/>
        <w:left w:val="none" w:sz="0" w:space="0" w:color="auto"/>
        <w:bottom w:val="none" w:sz="0" w:space="0" w:color="auto"/>
        <w:right w:val="none" w:sz="0" w:space="0" w:color="auto"/>
      </w:divBdr>
    </w:div>
    <w:div w:id="768625345">
      <w:marLeft w:val="0"/>
      <w:marRight w:val="0"/>
      <w:marTop w:val="0"/>
      <w:marBottom w:val="0"/>
      <w:divBdr>
        <w:top w:val="none" w:sz="0" w:space="0" w:color="auto"/>
        <w:left w:val="none" w:sz="0" w:space="0" w:color="auto"/>
        <w:bottom w:val="none" w:sz="0" w:space="0" w:color="auto"/>
        <w:right w:val="none" w:sz="0" w:space="0" w:color="auto"/>
      </w:divBdr>
    </w:div>
    <w:div w:id="770319164">
      <w:marLeft w:val="0"/>
      <w:marRight w:val="0"/>
      <w:marTop w:val="0"/>
      <w:marBottom w:val="0"/>
      <w:divBdr>
        <w:top w:val="none" w:sz="0" w:space="0" w:color="auto"/>
        <w:left w:val="none" w:sz="0" w:space="0" w:color="auto"/>
        <w:bottom w:val="none" w:sz="0" w:space="0" w:color="auto"/>
        <w:right w:val="none" w:sz="0" w:space="0" w:color="auto"/>
      </w:divBdr>
    </w:div>
    <w:div w:id="776144999">
      <w:marLeft w:val="0"/>
      <w:marRight w:val="0"/>
      <w:marTop w:val="0"/>
      <w:marBottom w:val="0"/>
      <w:divBdr>
        <w:top w:val="none" w:sz="0" w:space="0" w:color="auto"/>
        <w:left w:val="none" w:sz="0" w:space="0" w:color="auto"/>
        <w:bottom w:val="none" w:sz="0" w:space="0" w:color="auto"/>
        <w:right w:val="none" w:sz="0" w:space="0" w:color="auto"/>
      </w:divBdr>
    </w:div>
    <w:div w:id="782502348">
      <w:marLeft w:val="0"/>
      <w:marRight w:val="0"/>
      <w:marTop w:val="0"/>
      <w:marBottom w:val="0"/>
      <w:divBdr>
        <w:top w:val="none" w:sz="0" w:space="0" w:color="auto"/>
        <w:left w:val="none" w:sz="0" w:space="0" w:color="auto"/>
        <w:bottom w:val="none" w:sz="0" w:space="0" w:color="auto"/>
        <w:right w:val="none" w:sz="0" w:space="0" w:color="auto"/>
      </w:divBdr>
    </w:div>
    <w:div w:id="787118645">
      <w:marLeft w:val="0"/>
      <w:marRight w:val="0"/>
      <w:marTop w:val="0"/>
      <w:marBottom w:val="0"/>
      <w:divBdr>
        <w:top w:val="none" w:sz="0" w:space="0" w:color="auto"/>
        <w:left w:val="none" w:sz="0" w:space="0" w:color="auto"/>
        <w:bottom w:val="none" w:sz="0" w:space="0" w:color="auto"/>
        <w:right w:val="none" w:sz="0" w:space="0" w:color="auto"/>
      </w:divBdr>
    </w:div>
    <w:div w:id="796920349">
      <w:marLeft w:val="0"/>
      <w:marRight w:val="0"/>
      <w:marTop w:val="0"/>
      <w:marBottom w:val="0"/>
      <w:divBdr>
        <w:top w:val="none" w:sz="0" w:space="0" w:color="auto"/>
        <w:left w:val="none" w:sz="0" w:space="0" w:color="auto"/>
        <w:bottom w:val="none" w:sz="0" w:space="0" w:color="auto"/>
        <w:right w:val="none" w:sz="0" w:space="0" w:color="auto"/>
      </w:divBdr>
    </w:div>
    <w:div w:id="804782822">
      <w:marLeft w:val="0"/>
      <w:marRight w:val="0"/>
      <w:marTop w:val="0"/>
      <w:marBottom w:val="0"/>
      <w:divBdr>
        <w:top w:val="none" w:sz="0" w:space="0" w:color="auto"/>
        <w:left w:val="none" w:sz="0" w:space="0" w:color="auto"/>
        <w:bottom w:val="none" w:sz="0" w:space="0" w:color="auto"/>
        <w:right w:val="none" w:sz="0" w:space="0" w:color="auto"/>
      </w:divBdr>
    </w:div>
    <w:div w:id="806358426">
      <w:marLeft w:val="0"/>
      <w:marRight w:val="0"/>
      <w:marTop w:val="0"/>
      <w:marBottom w:val="0"/>
      <w:divBdr>
        <w:top w:val="none" w:sz="0" w:space="0" w:color="auto"/>
        <w:left w:val="none" w:sz="0" w:space="0" w:color="auto"/>
        <w:bottom w:val="none" w:sz="0" w:space="0" w:color="auto"/>
        <w:right w:val="none" w:sz="0" w:space="0" w:color="auto"/>
      </w:divBdr>
    </w:div>
    <w:div w:id="806553669">
      <w:marLeft w:val="0"/>
      <w:marRight w:val="0"/>
      <w:marTop w:val="0"/>
      <w:marBottom w:val="0"/>
      <w:divBdr>
        <w:top w:val="none" w:sz="0" w:space="0" w:color="auto"/>
        <w:left w:val="none" w:sz="0" w:space="0" w:color="auto"/>
        <w:bottom w:val="none" w:sz="0" w:space="0" w:color="auto"/>
        <w:right w:val="none" w:sz="0" w:space="0" w:color="auto"/>
      </w:divBdr>
    </w:div>
    <w:div w:id="807745820">
      <w:marLeft w:val="0"/>
      <w:marRight w:val="0"/>
      <w:marTop w:val="0"/>
      <w:marBottom w:val="0"/>
      <w:divBdr>
        <w:top w:val="none" w:sz="0" w:space="0" w:color="auto"/>
        <w:left w:val="none" w:sz="0" w:space="0" w:color="auto"/>
        <w:bottom w:val="none" w:sz="0" w:space="0" w:color="auto"/>
        <w:right w:val="none" w:sz="0" w:space="0" w:color="auto"/>
      </w:divBdr>
    </w:div>
    <w:div w:id="807820292">
      <w:marLeft w:val="0"/>
      <w:marRight w:val="0"/>
      <w:marTop w:val="0"/>
      <w:marBottom w:val="0"/>
      <w:divBdr>
        <w:top w:val="none" w:sz="0" w:space="0" w:color="auto"/>
        <w:left w:val="none" w:sz="0" w:space="0" w:color="auto"/>
        <w:bottom w:val="none" w:sz="0" w:space="0" w:color="auto"/>
        <w:right w:val="none" w:sz="0" w:space="0" w:color="auto"/>
      </w:divBdr>
    </w:div>
    <w:div w:id="810486369">
      <w:marLeft w:val="0"/>
      <w:marRight w:val="0"/>
      <w:marTop w:val="0"/>
      <w:marBottom w:val="0"/>
      <w:divBdr>
        <w:top w:val="none" w:sz="0" w:space="0" w:color="auto"/>
        <w:left w:val="none" w:sz="0" w:space="0" w:color="auto"/>
        <w:bottom w:val="none" w:sz="0" w:space="0" w:color="auto"/>
        <w:right w:val="none" w:sz="0" w:space="0" w:color="auto"/>
      </w:divBdr>
    </w:div>
    <w:div w:id="813790176">
      <w:marLeft w:val="0"/>
      <w:marRight w:val="0"/>
      <w:marTop w:val="0"/>
      <w:marBottom w:val="0"/>
      <w:divBdr>
        <w:top w:val="none" w:sz="0" w:space="0" w:color="auto"/>
        <w:left w:val="none" w:sz="0" w:space="0" w:color="auto"/>
        <w:bottom w:val="none" w:sz="0" w:space="0" w:color="auto"/>
        <w:right w:val="none" w:sz="0" w:space="0" w:color="auto"/>
      </w:divBdr>
    </w:div>
    <w:div w:id="820192838">
      <w:marLeft w:val="0"/>
      <w:marRight w:val="0"/>
      <w:marTop w:val="0"/>
      <w:marBottom w:val="0"/>
      <w:divBdr>
        <w:top w:val="none" w:sz="0" w:space="0" w:color="auto"/>
        <w:left w:val="none" w:sz="0" w:space="0" w:color="auto"/>
        <w:bottom w:val="none" w:sz="0" w:space="0" w:color="auto"/>
        <w:right w:val="none" w:sz="0" w:space="0" w:color="auto"/>
      </w:divBdr>
    </w:div>
    <w:div w:id="821040550">
      <w:marLeft w:val="0"/>
      <w:marRight w:val="0"/>
      <w:marTop w:val="0"/>
      <w:marBottom w:val="0"/>
      <w:divBdr>
        <w:top w:val="none" w:sz="0" w:space="0" w:color="auto"/>
        <w:left w:val="none" w:sz="0" w:space="0" w:color="auto"/>
        <w:bottom w:val="none" w:sz="0" w:space="0" w:color="auto"/>
        <w:right w:val="none" w:sz="0" w:space="0" w:color="auto"/>
      </w:divBdr>
    </w:div>
    <w:div w:id="833838737">
      <w:marLeft w:val="0"/>
      <w:marRight w:val="0"/>
      <w:marTop w:val="0"/>
      <w:marBottom w:val="0"/>
      <w:divBdr>
        <w:top w:val="none" w:sz="0" w:space="0" w:color="auto"/>
        <w:left w:val="none" w:sz="0" w:space="0" w:color="auto"/>
        <w:bottom w:val="none" w:sz="0" w:space="0" w:color="auto"/>
        <w:right w:val="none" w:sz="0" w:space="0" w:color="auto"/>
      </w:divBdr>
    </w:div>
    <w:div w:id="841898629">
      <w:marLeft w:val="0"/>
      <w:marRight w:val="0"/>
      <w:marTop w:val="0"/>
      <w:marBottom w:val="0"/>
      <w:divBdr>
        <w:top w:val="none" w:sz="0" w:space="0" w:color="auto"/>
        <w:left w:val="none" w:sz="0" w:space="0" w:color="auto"/>
        <w:bottom w:val="none" w:sz="0" w:space="0" w:color="auto"/>
        <w:right w:val="none" w:sz="0" w:space="0" w:color="auto"/>
      </w:divBdr>
    </w:div>
    <w:div w:id="843281309">
      <w:marLeft w:val="0"/>
      <w:marRight w:val="0"/>
      <w:marTop w:val="0"/>
      <w:marBottom w:val="0"/>
      <w:divBdr>
        <w:top w:val="none" w:sz="0" w:space="0" w:color="auto"/>
        <w:left w:val="none" w:sz="0" w:space="0" w:color="auto"/>
        <w:bottom w:val="none" w:sz="0" w:space="0" w:color="auto"/>
        <w:right w:val="none" w:sz="0" w:space="0" w:color="auto"/>
      </w:divBdr>
    </w:div>
    <w:div w:id="844631317">
      <w:marLeft w:val="0"/>
      <w:marRight w:val="0"/>
      <w:marTop w:val="0"/>
      <w:marBottom w:val="0"/>
      <w:divBdr>
        <w:top w:val="none" w:sz="0" w:space="0" w:color="auto"/>
        <w:left w:val="none" w:sz="0" w:space="0" w:color="auto"/>
        <w:bottom w:val="none" w:sz="0" w:space="0" w:color="auto"/>
        <w:right w:val="none" w:sz="0" w:space="0" w:color="auto"/>
      </w:divBdr>
    </w:div>
    <w:div w:id="846482548">
      <w:marLeft w:val="0"/>
      <w:marRight w:val="0"/>
      <w:marTop w:val="0"/>
      <w:marBottom w:val="0"/>
      <w:divBdr>
        <w:top w:val="none" w:sz="0" w:space="0" w:color="auto"/>
        <w:left w:val="none" w:sz="0" w:space="0" w:color="auto"/>
        <w:bottom w:val="none" w:sz="0" w:space="0" w:color="auto"/>
        <w:right w:val="none" w:sz="0" w:space="0" w:color="auto"/>
      </w:divBdr>
    </w:div>
    <w:div w:id="851145621">
      <w:marLeft w:val="0"/>
      <w:marRight w:val="0"/>
      <w:marTop w:val="0"/>
      <w:marBottom w:val="0"/>
      <w:divBdr>
        <w:top w:val="none" w:sz="0" w:space="0" w:color="auto"/>
        <w:left w:val="none" w:sz="0" w:space="0" w:color="auto"/>
        <w:bottom w:val="none" w:sz="0" w:space="0" w:color="auto"/>
        <w:right w:val="none" w:sz="0" w:space="0" w:color="auto"/>
      </w:divBdr>
    </w:div>
    <w:div w:id="851993483">
      <w:marLeft w:val="0"/>
      <w:marRight w:val="0"/>
      <w:marTop w:val="0"/>
      <w:marBottom w:val="0"/>
      <w:divBdr>
        <w:top w:val="none" w:sz="0" w:space="0" w:color="auto"/>
        <w:left w:val="none" w:sz="0" w:space="0" w:color="auto"/>
        <w:bottom w:val="none" w:sz="0" w:space="0" w:color="auto"/>
        <w:right w:val="none" w:sz="0" w:space="0" w:color="auto"/>
      </w:divBdr>
    </w:div>
    <w:div w:id="856769162">
      <w:marLeft w:val="0"/>
      <w:marRight w:val="0"/>
      <w:marTop w:val="0"/>
      <w:marBottom w:val="0"/>
      <w:divBdr>
        <w:top w:val="none" w:sz="0" w:space="0" w:color="auto"/>
        <w:left w:val="none" w:sz="0" w:space="0" w:color="auto"/>
        <w:bottom w:val="none" w:sz="0" w:space="0" w:color="auto"/>
        <w:right w:val="none" w:sz="0" w:space="0" w:color="auto"/>
      </w:divBdr>
    </w:div>
    <w:div w:id="859389107">
      <w:marLeft w:val="0"/>
      <w:marRight w:val="0"/>
      <w:marTop w:val="0"/>
      <w:marBottom w:val="0"/>
      <w:divBdr>
        <w:top w:val="none" w:sz="0" w:space="0" w:color="auto"/>
        <w:left w:val="none" w:sz="0" w:space="0" w:color="auto"/>
        <w:bottom w:val="none" w:sz="0" w:space="0" w:color="auto"/>
        <w:right w:val="none" w:sz="0" w:space="0" w:color="auto"/>
      </w:divBdr>
    </w:div>
    <w:div w:id="864176394">
      <w:marLeft w:val="0"/>
      <w:marRight w:val="0"/>
      <w:marTop w:val="0"/>
      <w:marBottom w:val="0"/>
      <w:divBdr>
        <w:top w:val="none" w:sz="0" w:space="0" w:color="auto"/>
        <w:left w:val="none" w:sz="0" w:space="0" w:color="auto"/>
        <w:bottom w:val="none" w:sz="0" w:space="0" w:color="auto"/>
        <w:right w:val="none" w:sz="0" w:space="0" w:color="auto"/>
      </w:divBdr>
    </w:div>
    <w:div w:id="865873254">
      <w:marLeft w:val="0"/>
      <w:marRight w:val="0"/>
      <w:marTop w:val="0"/>
      <w:marBottom w:val="0"/>
      <w:divBdr>
        <w:top w:val="none" w:sz="0" w:space="0" w:color="auto"/>
        <w:left w:val="none" w:sz="0" w:space="0" w:color="auto"/>
        <w:bottom w:val="none" w:sz="0" w:space="0" w:color="auto"/>
        <w:right w:val="none" w:sz="0" w:space="0" w:color="auto"/>
      </w:divBdr>
    </w:div>
    <w:div w:id="866017591">
      <w:marLeft w:val="0"/>
      <w:marRight w:val="0"/>
      <w:marTop w:val="0"/>
      <w:marBottom w:val="0"/>
      <w:divBdr>
        <w:top w:val="none" w:sz="0" w:space="0" w:color="auto"/>
        <w:left w:val="none" w:sz="0" w:space="0" w:color="auto"/>
        <w:bottom w:val="none" w:sz="0" w:space="0" w:color="auto"/>
        <w:right w:val="none" w:sz="0" w:space="0" w:color="auto"/>
      </w:divBdr>
    </w:div>
    <w:div w:id="866262118">
      <w:marLeft w:val="0"/>
      <w:marRight w:val="0"/>
      <w:marTop w:val="0"/>
      <w:marBottom w:val="0"/>
      <w:divBdr>
        <w:top w:val="none" w:sz="0" w:space="0" w:color="auto"/>
        <w:left w:val="none" w:sz="0" w:space="0" w:color="auto"/>
        <w:bottom w:val="none" w:sz="0" w:space="0" w:color="auto"/>
        <w:right w:val="none" w:sz="0" w:space="0" w:color="auto"/>
      </w:divBdr>
    </w:div>
    <w:div w:id="866602138">
      <w:marLeft w:val="0"/>
      <w:marRight w:val="0"/>
      <w:marTop w:val="0"/>
      <w:marBottom w:val="0"/>
      <w:divBdr>
        <w:top w:val="none" w:sz="0" w:space="0" w:color="auto"/>
        <w:left w:val="none" w:sz="0" w:space="0" w:color="auto"/>
        <w:bottom w:val="none" w:sz="0" w:space="0" w:color="auto"/>
        <w:right w:val="none" w:sz="0" w:space="0" w:color="auto"/>
      </w:divBdr>
    </w:div>
    <w:div w:id="868108432">
      <w:marLeft w:val="0"/>
      <w:marRight w:val="0"/>
      <w:marTop w:val="0"/>
      <w:marBottom w:val="0"/>
      <w:divBdr>
        <w:top w:val="none" w:sz="0" w:space="0" w:color="auto"/>
        <w:left w:val="none" w:sz="0" w:space="0" w:color="auto"/>
        <w:bottom w:val="none" w:sz="0" w:space="0" w:color="auto"/>
        <w:right w:val="none" w:sz="0" w:space="0" w:color="auto"/>
      </w:divBdr>
    </w:div>
    <w:div w:id="870071813">
      <w:marLeft w:val="0"/>
      <w:marRight w:val="0"/>
      <w:marTop w:val="0"/>
      <w:marBottom w:val="0"/>
      <w:divBdr>
        <w:top w:val="none" w:sz="0" w:space="0" w:color="auto"/>
        <w:left w:val="none" w:sz="0" w:space="0" w:color="auto"/>
        <w:bottom w:val="none" w:sz="0" w:space="0" w:color="auto"/>
        <w:right w:val="none" w:sz="0" w:space="0" w:color="auto"/>
      </w:divBdr>
    </w:div>
    <w:div w:id="870462735">
      <w:marLeft w:val="0"/>
      <w:marRight w:val="0"/>
      <w:marTop w:val="0"/>
      <w:marBottom w:val="0"/>
      <w:divBdr>
        <w:top w:val="none" w:sz="0" w:space="0" w:color="auto"/>
        <w:left w:val="none" w:sz="0" w:space="0" w:color="auto"/>
        <w:bottom w:val="none" w:sz="0" w:space="0" w:color="auto"/>
        <w:right w:val="none" w:sz="0" w:space="0" w:color="auto"/>
      </w:divBdr>
    </w:div>
    <w:div w:id="883560988">
      <w:marLeft w:val="0"/>
      <w:marRight w:val="0"/>
      <w:marTop w:val="0"/>
      <w:marBottom w:val="0"/>
      <w:divBdr>
        <w:top w:val="none" w:sz="0" w:space="0" w:color="auto"/>
        <w:left w:val="none" w:sz="0" w:space="0" w:color="auto"/>
        <w:bottom w:val="none" w:sz="0" w:space="0" w:color="auto"/>
        <w:right w:val="none" w:sz="0" w:space="0" w:color="auto"/>
      </w:divBdr>
    </w:div>
    <w:div w:id="887304389">
      <w:marLeft w:val="0"/>
      <w:marRight w:val="0"/>
      <w:marTop w:val="0"/>
      <w:marBottom w:val="0"/>
      <w:divBdr>
        <w:top w:val="none" w:sz="0" w:space="0" w:color="auto"/>
        <w:left w:val="none" w:sz="0" w:space="0" w:color="auto"/>
        <w:bottom w:val="none" w:sz="0" w:space="0" w:color="auto"/>
        <w:right w:val="none" w:sz="0" w:space="0" w:color="auto"/>
      </w:divBdr>
    </w:div>
    <w:div w:id="895504716">
      <w:marLeft w:val="0"/>
      <w:marRight w:val="0"/>
      <w:marTop w:val="0"/>
      <w:marBottom w:val="0"/>
      <w:divBdr>
        <w:top w:val="none" w:sz="0" w:space="0" w:color="auto"/>
        <w:left w:val="none" w:sz="0" w:space="0" w:color="auto"/>
        <w:bottom w:val="none" w:sz="0" w:space="0" w:color="auto"/>
        <w:right w:val="none" w:sz="0" w:space="0" w:color="auto"/>
      </w:divBdr>
    </w:div>
    <w:div w:id="896403890">
      <w:marLeft w:val="0"/>
      <w:marRight w:val="0"/>
      <w:marTop w:val="0"/>
      <w:marBottom w:val="0"/>
      <w:divBdr>
        <w:top w:val="none" w:sz="0" w:space="0" w:color="auto"/>
        <w:left w:val="none" w:sz="0" w:space="0" w:color="auto"/>
        <w:bottom w:val="none" w:sz="0" w:space="0" w:color="auto"/>
        <w:right w:val="none" w:sz="0" w:space="0" w:color="auto"/>
      </w:divBdr>
    </w:div>
    <w:div w:id="899442278">
      <w:marLeft w:val="0"/>
      <w:marRight w:val="0"/>
      <w:marTop w:val="0"/>
      <w:marBottom w:val="0"/>
      <w:divBdr>
        <w:top w:val="none" w:sz="0" w:space="0" w:color="auto"/>
        <w:left w:val="none" w:sz="0" w:space="0" w:color="auto"/>
        <w:bottom w:val="none" w:sz="0" w:space="0" w:color="auto"/>
        <w:right w:val="none" w:sz="0" w:space="0" w:color="auto"/>
      </w:divBdr>
    </w:div>
    <w:div w:id="901645666">
      <w:marLeft w:val="0"/>
      <w:marRight w:val="0"/>
      <w:marTop w:val="0"/>
      <w:marBottom w:val="0"/>
      <w:divBdr>
        <w:top w:val="none" w:sz="0" w:space="0" w:color="auto"/>
        <w:left w:val="none" w:sz="0" w:space="0" w:color="auto"/>
        <w:bottom w:val="none" w:sz="0" w:space="0" w:color="auto"/>
        <w:right w:val="none" w:sz="0" w:space="0" w:color="auto"/>
      </w:divBdr>
    </w:div>
    <w:div w:id="909461443">
      <w:marLeft w:val="0"/>
      <w:marRight w:val="0"/>
      <w:marTop w:val="0"/>
      <w:marBottom w:val="0"/>
      <w:divBdr>
        <w:top w:val="none" w:sz="0" w:space="0" w:color="auto"/>
        <w:left w:val="none" w:sz="0" w:space="0" w:color="auto"/>
        <w:bottom w:val="none" w:sz="0" w:space="0" w:color="auto"/>
        <w:right w:val="none" w:sz="0" w:space="0" w:color="auto"/>
      </w:divBdr>
    </w:div>
    <w:div w:id="924144055">
      <w:marLeft w:val="0"/>
      <w:marRight w:val="0"/>
      <w:marTop w:val="0"/>
      <w:marBottom w:val="0"/>
      <w:divBdr>
        <w:top w:val="none" w:sz="0" w:space="0" w:color="auto"/>
        <w:left w:val="none" w:sz="0" w:space="0" w:color="auto"/>
        <w:bottom w:val="none" w:sz="0" w:space="0" w:color="auto"/>
        <w:right w:val="none" w:sz="0" w:space="0" w:color="auto"/>
      </w:divBdr>
    </w:div>
    <w:div w:id="928847519">
      <w:marLeft w:val="0"/>
      <w:marRight w:val="0"/>
      <w:marTop w:val="0"/>
      <w:marBottom w:val="0"/>
      <w:divBdr>
        <w:top w:val="none" w:sz="0" w:space="0" w:color="auto"/>
        <w:left w:val="none" w:sz="0" w:space="0" w:color="auto"/>
        <w:bottom w:val="none" w:sz="0" w:space="0" w:color="auto"/>
        <w:right w:val="none" w:sz="0" w:space="0" w:color="auto"/>
      </w:divBdr>
    </w:div>
    <w:div w:id="928852296">
      <w:marLeft w:val="0"/>
      <w:marRight w:val="0"/>
      <w:marTop w:val="0"/>
      <w:marBottom w:val="0"/>
      <w:divBdr>
        <w:top w:val="none" w:sz="0" w:space="0" w:color="auto"/>
        <w:left w:val="none" w:sz="0" w:space="0" w:color="auto"/>
        <w:bottom w:val="none" w:sz="0" w:space="0" w:color="auto"/>
        <w:right w:val="none" w:sz="0" w:space="0" w:color="auto"/>
      </w:divBdr>
    </w:div>
    <w:div w:id="931594538">
      <w:marLeft w:val="0"/>
      <w:marRight w:val="0"/>
      <w:marTop w:val="0"/>
      <w:marBottom w:val="0"/>
      <w:divBdr>
        <w:top w:val="none" w:sz="0" w:space="0" w:color="auto"/>
        <w:left w:val="none" w:sz="0" w:space="0" w:color="auto"/>
        <w:bottom w:val="none" w:sz="0" w:space="0" w:color="auto"/>
        <w:right w:val="none" w:sz="0" w:space="0" w:color="auto"/>
      </w:divBdr>
    </w:div>
    <w:div w:id="935942651">
      <w:marLeft w:val="0"/>
      <w:marRight w:val="0"/>
      <w:marTop w:val="0"/>
      <w:marBottom w:val="0"/>
      <w:divBdr>
        <w:top w:val="none" w:sz="0" w:space="0" w:color="auto"/>
        <w:left w:val="none" w:sz="0" w:space="0" w:color="auto"/>
        <w:bottom w:val="none" w:sz="0" w:space="0" w:color="auto"/>
        <w:right w:val="none" w:sz="0" w:space="0" w:color="auto"/>
      </w:divBdr>
    </w:div>
    <w:div w:id="937101014">
      <w:marLeft w:val="0"/>
      <w:marRight w:val="0"/>
      <w:marTop w:val="0"/>
      <w:marBottom w:val="0"/>
      <w:divBdr>
        <w:top w:val="none" w:sz="0" w:space="0" w:color="auto"/>
        <w:left w:val="none" w:sz="0" w:space="0" w:color="auto"/>
        <w:bottom w:val="none" w:sz="0" w:space="0" w:color="auto"/>
        <w:right w:val="none" w:sz="0" w:space="0" w:color="auto"/>
      </w:divBdr>
    </w:div>
    <w:div w:id="937370540">
      <w:marLeft w:val="0"/>
      <w:marRight w:val="0"/>
      <w:marTop w:val="0"/>
      <w:marBottom w:val="0"/>
      <w:divBdr>
        <w:top w:val="none" w:sz="0" w:space="0" w:color="auto"/>
        <w:left w:val="none" w:sz="0" w:space="0" w:color="auto"/>
        <w:bottom w:val="none" w:sz="0" w:space="0" w:color="auto"/>
        <w:right w:val="none" w:sz="0" w:space="0" w:color="auto"/>
      </w:divBdr>
    </w:div>
    <w:div w:id="937373160">
      <w:marLeft w:val="0"/>
      <w:marRight w:val="0"/>
      <w:marTop w:val="0"/>
      <w:marBottom w:val="0"/>
      <w:divBdr>
        <w:top w:val="none" w:sz="0" w:space="0" w:color="auto"/>
        <w:left w:val="none" w:sz="0" w:space="0" w:color="auto"/>
        <w:bottom w:val="none" w:sz="0" w:space="0" w:color="auto"/>
        <w:right w:val="none" w:sz="0" w:space="0" w:color="auto"/>
      </w:divBdr>
    </w:div>
    <w:div w:id="939919728">
      <w:marLeft w:val="0"/>
      <w:marRight w:val="0"/>
      <w:marTop w:val="0"/>
      <w:marBottom w:val="0"/>
      <w:divBdr>
        <w:top w:val="none" w:sz="0" w:space="0" w:color="auto"/>
        <w:left w:val="none" w:sz="0" w:space="0" w:color="auto"/>
        <w:bottom w:val="none" w:sz="0" w:space="0" w:color="auto"/>
        <w:right w:val="none" w:sz="0" w:space="0" w:color="auto"/>
      </w:divBdr>
    </w:div>
    <w:div w:id="941841539">
      <w:marLeft w:val="0"/>
      <w:marRight w:val="0"/>
      <w:marTop w:val="0"/>
      <w:marBottom w:val="0"/>
      <w:divBdr>
        <w:top w:val="none" w:sz="0" w:space="0" w:color="auto"/>
        <w:left w:val="none" w:sz="0" w:space="0" w:color="auto"/>
        <w:bottom w:val="none" w:sz="0" w:space="0" w:color="auto"/>
        <w:right w:val="none" w:sz="0" w:space="0" w:color="auto"/>
      </w:divBdr>
    </w:div>
    <w:div w:id="943420646">
      <w:marLeft w:val="0"/>
      <w:marRight w:val="0"/>
      <w:marTop w:val="0"/>
      <w:marBottom w:val="0"/>
      <w:divBdr>
        <w:top w:val="none" w:sz="0" w:space="0" w:color="auto"/>
        <w:left w:val="none" w:sz="0" w:space="0" w:color="auto"/>
        <w:bottom w:val="none" w:sz="0" w:space="0" w:color="auto"/>
        <w:right w:val="none" w:sz="0" w:space="0" w:color="auto"/>
      </w:divBdr>
    </w:div>
    <w:div w:id="955135181">
      <w:marLeft w:val="0"/>
      <w:marRight w:val="0"/>
      <w:marTop w:val="0"/>
      <w:marBottom w:val="0"/>
      <w:divBdr>
        <w:top w:val="none" w:sz="0" w:space="0" w:color="auto"/>
        <w:left w:val="none" w:sz="0" w:space="0" w:color="auto"/>
        <w:bottom w:val="none" w:sz="0" w:space="0" w:color="auto"/>
        <w:right w:val="none" w:sz="0" w:space="0" w:color="auto"/>
      </w:divBdr>
    </w:div>
    <w:div w:id="961425571">
      <w:marLeft w:val="0"/>
      <w:marRight w:val="0"/>
      <w:marTop w:val="0"/>
      <w:marBottom w:val="0"/>
      <w:divBdr>
        <w:top w:val="none" w:sz="0" w:space="0" w:color="auto"/>
        <w:left w:val="none" w:sz="0" w:space="0" w:color="auto"/>
        <w:bottom w:val="none" w:sz="0" w:space="0" w:color="auto"/>
        <w:right w:val="none" w:sz="0" w:space="0" w:color="auto"/>
      </w:divBdr>
    </w:div>
    <w:div w:id="963317692">
      <w:marLeft w:val="0"/>
      <w:marRight w:val="0"/>
      <w:marTop w:val="0"/>
      <w:marBottom w:val="0"/>
      <w:divBdr>
        <w:top w:val="none" w:sz="0" w:space="0" w:color="auto"/>
        <w:left w:val="none" w:sz="0" w:space="0" w:color="auto"/>
        <w:bottom w:val="none" w:sz="0" w:space="0" w:color="auto"/>
        <w:right w:val="none" w:sz="0" w:space="0" w:color="auto"/>
      </w:divBdr>
    </w:div>
    <w:div w:id="977879410">
      <w:marLeft w:val="0"/>
      <w:marRight w:val="0"/>
      <w:marTop w:val="0"/>
      <w:marBottom w:val="0"/>
      <w:divBdr>
        <w:top w:val="none" w:sz="0" w:space="0" w:color="auto"/>
        <w:left w:val="none" w:sz="0" w:space="0" w:color="auto"/>
        <w:bottom w:val="none" w:sz="0" w:space="0" w:color="auto"/>
        <w:right w:val="none" w:sz="0" w:space="0" w:color="auto"/>
      </w:divBdr>
    </w:div>
    <w:div w:id="978536551">
      <w:marLeft w:val="0"/>
      <w:marRight w:val="0"/>
      <w:marTop w:val="0"/>
      <w:marBottom w:val="0"/>
      <w:divBdr>
        <w:top w:val="none" w:sz="0" w:space="0" w:color="auto"/>
        <w:left w:val="none" w:sz="0" w:space="0" w:color="auto"/>
        <w:bottom w:val="none" w:sz="0" w:space="0" w:color="auto"/>
        <w:right w:val="none" w:sz="0" w:space="0" w:color="auto"/>
      </w:divBdr>
    </w:div>
    <w:div w:id="982001471">
      <w:marLeft w:val="0"/>
      <w:marRight w:val="0"/>
      <w:marTop w:val="0"/>
      <w:marBottom w:val="0"/>
      <w:divBdr>
        <w:top w:val="none" w:sz="0" w:space="0" w:color="auto"/>
        <w:left w:val="none" w:sz="0" w:space="0" w:color="auto"/>
        <w:bottom w:val="none" w:sz="0" w:space="0" w:color="auto"/>
        <w:right w:val="none" w:sz="0" w:space="0" w:color="auto"/>
      </w:divBdr>
    </w:div>
    <w:div w:id="982152335">
      <w:marLeft w:val="0"/>
      <w:marRight w:val="0"/>
      <w:marTop w:val="0"/>
      <w:marBottom w:val="0"/>
      <w:divBdr>
        <w:top w:val="none" w:sz="0" w:space="0" w:color="auto"/>
        <w:left w:val="none" w:sz="0" w:space="0" w:color="auto"/>
        <w:bottom w:val="none" w:sz="0" w:space="0" w:color="auto"/>
        <w:right w:val="none" w:sz="0" w:space="0" w:color="auto"/>
      </w:divBdr>
    </w:div>
    <w:div w:id="987172950">
      <w:marLeft w:val="0"/>
      <w:marRight w:val="0"/>
      <w:marTop w:val="0"/>
      <w:marBottom w:val="0"/>
      <w:divBdr>
        <w:top w:val="none" w:sz="0" w:space="0" w:color="auto"/>
        <w:left w:val="none" w:sz="0" w:space="0" w:color="auto"/>
        <w:bottom w:val="none" w:sz="0" w:space="0" w:color="auto"/>
        <w:right w:val="none" w:sz="0" w:space="0" w:color="auto"/>
      </w:divBdr>
    </w:div>
    <w:div w:id="991371071">
      <w:marLeft w:val="0"/>
      <w:marRight w:val="0"/>
      <w:marTop w:val="0"/>
      <w:marBottom w:val="0"/>
      <w:divBdr>
        <w:top w:val="none" w:sz="0" w:space="0" w:color="auto"/>
        <w:left w:val="none" w:sz="0" w:space="0" w:color="auto"/>
        <w:bottom w:val="none" w:sz="0" w:space="0" w:color="auto"/>
        <w:right w:val="none" w:sz="0" w:space="0" w:color="auto"/>
      </w:divBdr>
    </w:div>
    <w:div w:id="1000741697">
      <w:marLeft w:val="0"/>
      <w:marRight w:val="0"/>
      <w:marTop w:val="0"/>
      <w:marBottom w:val="0"/>
      <w:divBdr>
        <w:top w:val="none" w:sz="0" w:space="0" w:color="auto"/>
        <w:left w:val="none" w:sz="0" w:space="0" w:color="auto"/>
        <w:bottom w:val="none" w:sz="0" w:space="0" w:color="auto"/>
        <w:right w:val="none" w:sz="0" w:space="0" w:color="auto"/>
      </w:divBdr>
    </w:div>
    <w:div w:id="1007905672">
      <w:marLeft w:val="0"/>
      <w:marRight w:val="0"/>
      <w:marTop w:val="0"/>
      <w:marBottom w:val="0"/>
      <w:divBdr>
        <w:top w:val="none" w:sz="0" w:space="0" w:color="auto"/>
        <w:left w:val="none" w:sz="0" w:space="0" w:color="auto"/>
        <w:bottom w:val="none" w:sz="0" w:space="0" w:color="auto"/>
        <w:right w:val="none" w:sz="0" w:space="0" w:color="auto"/>
      </w:divBdr>
    </w:div>
    <w:div w:id="1017342341">
      <w:marLeft w:val="0"/>
      <w:marRight w:val="0"/>
      <w:marTop w:val="0"/>
      <w:marBottom w:val="0"/>
      <w:divBdr>
        <w:top w:val="none" w:sz="0" w:space="0" w:color="auto"/>
        <w:left w:val="none" w:sz="0" w:space="0" w:color="auto"/>
        <w:bottom w:val="none" w:sz="0" w:space="0" w:color="auto"/>
        <w:right w:val="none" w:sz="0" w:space="0" w:color="auto"/>
      </w:divBdr>
    </w:div>
    <w:div w:id="1029331761">
      <w:marLeft w:val="0"/>
      <w:marRight w:val="0"/>
      <w:marTop w:val="0"/>
      <w:marBottom w:val="0"/>
      <w:divBdr>
        <w:top w:val="none" w:sz="0" w:space="0" w:color="auto"/>
        <w:left w:val="none" w:sz="0" w:space="0" w:color="auto"/>
        <w:bottom w:val="none" w:sz="0" w:space="0" w:color="auto"/>
        <w:right w:val="none" w:sz="0" w:space="0" w:color="auto"/>
      </w:divBdr>
    </w:div>
    <w:div w:id="1034842671">
      <w:marLeft w:val="0"/>
      <w:marRight w:val="0"/>
      <w:marTop w:val="0"/>
      <w:marBottom w:val="0"/>
      <w:divBdr>
        <w:top w:val="none" w:sz="0" w:space="0" w:color="auto"/>
        <w:left w:val="none" w:sz="0" w:space="0" w:color="auto"/>
        <w:bottom w:val="none" w:sz="0" w:space="0" w:color="auto"/>
        <w:right w:val="none" w:sz="0" w:space="0" w:color="auto"/>
      </w:divBdr>
    </w:div>
    <w:div w:id="1037779314">
      <w:marLeft w:val="0"/>
      <w:marRight w:val="0"/>
      <w:marTop w:val="0"/>
      <w:marBottom w:val="0"/>
      <w:divBdr>
        <w:top w:val="none" w:sz="0" w:space="0" w:color="auto"/>
        <w:left w:val="none" w:sz="0" w:space="0" w:color="auto"/>
        <w:bottom w:val="none" w:sz="0" w:space="0" w:color="auto"/>
        <w:right w:val="none" w:sz="0" w:space="0" w:color="auto"/>
      </w:divBdr>
    </w:div>
    <w:div w:id="1041705117">
      <w:marLeft w:val="0"/>
      <w:marRight w:val="0"/>
      <w:marTop w:val="0"/>
      <w:marBottom w:val="0"/>
      <w:divBdr>
        <w:top w:val="none" w:sz="0" w:space="0" w:color="auto"/>
        <w:left w:val="none" w:sz="0" w:space="0" w:color="auto"/>
        <w:bottom w:val="none" w:sz="0" w:space="0" w:color="auto"/>
        <w:right w:val="none" w:sz="0" w:space="0" w:color="auto"/>
      </w:divBdr>
    </w:div>
    <w:div w:id="1046951983">
      <w:marLeft w:val="0"/>
      <w:marRight w:val="0"/>
      <w:marTop w:val="0"/>
      <w:marBottom w:val="0"/>
      <w:divBdr>
        <w:top w:val="none" w:sz="0" w:space="0" w:color="auto"/>
        <w:left w:val="none" w:sz="0" w:space="0" w:color="auto"/>
        <w:bottom w:val="none" w:sz="0" w:space="0" w:color="auto"/>
        <w:right w:val="none" w:sz="0" w:space="0" w:color="auto"/>
      </w:divBdr>
    </w:div>
    <w:div w:id="1047070003">
      <w:marLeft w:val="0"/>
      <w:marRight w:val="0"/>
      <w:marTop w:val="0"/>
      <w:marBottom w:val="0"/>
      <w:divBdr>
        <w:top w:val="none" w:sz="0" w:space="0" w:color="auto"/>
        <w:left w:val="none" w:sz="0" w:space="0" w:color="auto"/>
        <w:bottom w:val="none" w:sz="0" w:space="0" w:color="auto"/>
        <w:right w:val="none" w:sz="0" w:space="0" w:color="auto"/>
      </w:divBdr>
    </w:div>
    <w:div w:id="1054542778">
      <w:marLeft w:val="0"/>
      <w:marRight w:val="0"/>
      <w:marTop w:val="0"/>
      <w:marBottom w:val="0"/>
      <w:divBdr>
        <w:top w:val="none" w:sz="0" w:space="0" w:color="auto"/>
        <w:left w:val="none" w:sz="0" w:space="0" w:color="auto"/>
        <w:bottom w:val="none" w:sz="0" w:space="0" w:color="auto"/>
        <w:right w:val="none" w:sz="0" w:space="0" w:color="auto"/>
      </w:divBdr>
    </w:div>
    <w:div w:id="1056511467">
      <w:marLeft w:val="0"/>
      <w:marRight w:val="0"/>
      <w:marTop w:val="0"/>
      <w:marBottom w:val="0"/>
      <w:divBdr>
        <w:top w:val="none" w:sz="0" w:space="0" w:color="auto"/>
        <w:left w:val="none" w:sz="0" w:space="0" w:color="auto"/>
        <w:bottom w:val="none" w:sz="0" w:space="0" w:color="auto"/>
        <w:right w:val="none" w:sz="0" w:space="0" w:color="auto"/>
      </w:divBdr>
    </w:div>
    <w:div w:id="1056591935">
      <w:marLeft w:val="0"/>
      <w:marRight w:val="0"/>
      <w:marTop w:val="0"/>
      <w:marBottom w:val="0"/>
      <w:divBdr>
        <w:top w:val="none" w:sz="0" w:space="0" w:color="auto"/>
        <w:left w:val="none" w:sz="0" w:space="0" w:color="auto"/>
        <w:bottom w:val="none" w:sz="0" w:space="0" w:color="auto"/>
        <w:right w:val="none" w:sz="0" w:space="0" w:color="auto"/>
      </w:divBdr>
    </w:div>
    <w:div w:id="1067845526">
      <w:marLeft w:val="0"/>
      <w:marRight w:val="0"/>
      <w:marTop w:val="0"/>
      <w:marBottom w:val="0"/>
      <w:divBdr>
        <w:top w:val="none" w:sz="0" w:space="0" w:color="auto"/>
        <w:left w:val="none" w:sz="0" w:space="0" w:color="auto"/>
        <w:bottom w:val="none" w:sz="0" w:space="0" w:color="auto"/>
        <w:right w:val="none" w:sz="0" w:space="0" w:color="auto"/>
      </w:divBdr>
    </w:div>
    <w:div w:id="1077366762">
      <w:marLeft w:val="0"/>
      <w:marRight w:val="0"/>
      <w:marTop w:val="0"/>
      <w:marBottom w:val="0"/>
      <w:divBdr>
        <w:top w:val="none" w:sz="0" w:space="0" w:color="auto"/>
        <w:left w:val="none" w:sz="0" w:space="0" w:color="auto"/>
        <w:bottom w:val="none" w:sz="0" w:space="0" w:color="auto"/>
        <w:right w:val="none" w:sz="0" w:space="0" w:color="auto"/>
      </w:divBdr>
    </w:div>
    <w:div w:id="1088772392">
      <w:marLeft w:val="0"/>
      <w:marRight w:val="0"/>
      <w:marTop w:val="0"/>
      <w:marBottom w:val="0"/>
      <w:divBdr>
        <w:top w:val="none" w:sz="0" w:space="0" w:color="auto"/>
        <w:left w:val="none" w:sz="0" w:space="0" w:color="auto"/>
        <w:bottom w:val="none" w:sz="0" w:space="0" w:color="auto"/>
        <w:right w:val="none" w:sz="0" w:space="0" w:color="auto"/>
      </w:divBdr>
    </w:div>
    <w:div w:id="1095783799">
      <w:marLeft w:val="0"/>
      <w:marRight w:val="0"/>
      <w:marTop w:val="0"/>
      <w:marBottom w:val="0"/>
      <w:divBdr>
        <w:top w:val="none" w:sz="0" w:space="0" w:color="auto"/>
        <w:left w:val="none" w:sz="0" w:space="0" w:color="auto"/>
        <w:bottom w:val="none" w:sz="0" w:space="0" w:color="auto"/>
        <w:right w:val="none" w:sz="0" w:space="0" w:color="auto"/>
      </w:divBdr>
    </w:div>
    <w:div w:id="1096293784">
      <w:marLeft w:val="0"/>
      <w:marRight w:val="0"/>
      <w:marTop w:val="0"/>
      <w:marBottom w:val="0"/>
      <w:divBdr>
        <w:top w:val="none" w:sz="0" w:space="0" w:color="auto"/>
        <w:left w:val="none" w:sz="0" w:space="0" w:color="auto"/>
        <w:bottom w:val="none" w:sz="0" w:space="0" w:color="auto"/>
        <w:right w:val="none" w:sz="0" w:space="0" w:color="auto"/>
      </w:divBdr>
    </w:div>
    <w:div w:id="1101485094">
      <w:marLeft w:val="0"/>
      <w:marRight w:val="0"/>
      <w:marTop w:val="0"/>
      <w:marBottom w:val="0"/>
      <w:divBdr>
        <w:top w:val="none" w:sz="0" w:space="0" w:color="auto"/>
        <w:left w:val="none" w:sz="0" w:space="0" w:color="auto"/>
        <w:bottom w:val="none" w:sz="0" w:space="0" w:color="auto"/>
        <w:right w:val="none" w:sz="0" w:space="0" w:color="auto"/>
      </w:divBdr>
    </w:div>
    <w:div w:id="1107696329">
      <w:marLeft w:val="0"/>
      <w:marRight w:val="0"/>
      <w:marTop w:val="0"/>
      <w:marBottom w:val="0"/>
      <w:divBdr>
        <w:top w:val="none" w:sz="0" w:space="0" w:color="auto"/>
        <w:left w:val="none" w:sz="0" w:space="0" w:color="auto"/>
        <w:bottom w:val="none" w:sz="0" w:space="0" w:color="auto"/>
        <w:right w:val="none" w:sz="0" w:space="0" w:color="auto"/>
      </w:divBdr>
    </w:div>
    <w:div w:id="1108476072">
      <w:marLeft w:val="0"/>
      <w:marRight w:val="0"/>
      <w:marTop w:val="0"/>
      <w:marBottom w:val="0"/>
      <w:divBdr>
        <w:top w:val="none" w:sz="0" w:space="0" w:color="auto"/>
        <w:left w:val="none" w:sz="0" w:space="0" w:color="auto"/>
        <w:bottom w:val="none" w:sz="0" w:space="0" w:color="auto"/>
        <w:right w:val="none" w:sz="0" w:space="0" w:color="auto"/>
      </w:divBdr>
    </w:div>
    <w:div w:id="1109934074">
      <w:marLeft w:val="0"/>
      <w:marRight w:val="0"/>
      <w:marTop w:val="0"/>
      <w:marBottom w:val="0"/>
      <w:divBdr>
        <w:top w:val="none" w:sz="0" w:space="0" w:color="auto"/>
        <w:left w:val="none" w:sz="0" w:space="0" w:color="auto"/>
        <w:bottom w:val="none" w:sz="0" w:space="0" w:color="auto"/>
        <w:right w:val="none" w:sz="0" w:space="0" w:color="auto"/>
      </w:divBdr>
    </w:div>
    <w:div w:id="1116752236">
      <w:marLeft w:val="0"/>
      <w:marRight w:val="0"/>
      <w:marTop w:val="0"/>
      <w:marBottom w:val="0"/>
      <w:divBdr>
        <w:top w:val="none" w:sz="0" w:space="0" w:color="auto"/>
        <w:left w:val="none" w:sz="0" w:space="0" w:color="auto"/>
        <w:bottom w:val="none" w:sz="0" w:space="0" w:color="auto"/>
        <w:right w:val="none" w:sz="0" w:space="0" w:color="auto"/>
      </w:divBdr>
    </w:div>
    <w:div w:id="1117721080">
      <w:marLeft w:val="0"/>
      <w:marRight w:val="0"/>
      <w:marTop w:val="0"/>
      <w:marBottom w:val="0"/>
      <w:divBdr>
        <w:top w:val="none" w:sz="0" w:space="0" w:color="auto"/>
        <w:left w:val="none" w:sz="0" w:space="0" w:color="auto"/>
        <w:bottom w:val="none" w:sz="0" w:space="0" w:color="auto"/>
        <w:right w:val="none" w:sz="0" w:space="0" w:color="auto"/>
      </w:divBdr>
    </w:div>
    <w:div w:id="1121529502">
      <w:marLeft w:val="0"/>
      <w:marRight w:val="0"/>
      <w:marTop w:val="0"/>
      <w:marBottom w:val="0"/>
      <w:divBdr>
        <w:top w:val="none" w:sz="0" w:space="0" w:color="auto"/>
        <w:left w:val="none" w:sz="0" w:space="0" w:color="auto"/>
        <w:bottom w:val="none" w:sz="0" w:space="0" w:color="auto"/>
        <w:right w:val="none" w:sz="0" w:space="0" w:color="auto"/>
      </w:divBdr>
    </w:div>
    <w:div w:id="1125346127">
      <w:marLeft w:val="0"/>
      <w:marRight w:val="0"/>
      <w:marTop w:val="0"/>
      <w:marBottom w:val="0"/>
      <w:divBdr>
        <w:top w:val="none" w:sz="0" w:space="0" w:color="auto"/>
        <w:left w:val="none" w:sz="0" w:space="0" w:color="auto"/>
        <w:bottom w:val="none" w:sz="0" w:space="0" w:color="auto"/>
        <w:right w:val="none" w:sz="0" w:space="0" w:color="auto"/>
      </w:divBdr>
    </w:div>
    <w:div w:id="1125390746">
      <w:marLeft w:val="0"/>
      <w:marRight w:val="0"/>
      <w:marTop w:val="0"/>
      <w:marBottom w:val="0"/>
      <w:divBdr>
        <w:top w:val="none" w:sz="0" w:space="0" w:color="auto"/>
        <w:left w:val="none" w:sz="0" w:space="0" w:color="auto"/>
        <w:bottom w:val="none" w:sz="0" w:space="0" w:color="auto"/>
        <w:right w:val="none" w:sz="0" w:space="0" w:color="auto"/>
      </w:divBdr>
    </w:div>
    <w:div w:id="1126385304">
      <w:marLeft w:val="0"/>
      <w:marRight w:val="0"/>
      <w:marTop w:val="0"/>
      <w:marBottom w:val="0"/>
      <w:divBdr>
        <w:top w:val="none" w:sz="0" w:space="0" w:color="auto"/>
        <w:left w:val="none" w:sz="0" w:space="0" w:color="auto"/>
        <w:bottom w:val="none" w:sz="0" w:space="0" w:color="auto"/>
        <w:right w:val="none" w:sz="0" w:space="0" w:color="auto"/>
      </w:divBdr>
    </w:div>
    <w:div w:id="1129202871">
      <w:marLeft w:val="0"/>
      <w:marRight w:val="0"/>
      <w:marTop w:val="0"/>
      <w:marBottom w:val="0"/>
      <w:divBdr>
        <w:top w:val="none" w:sz="0" w:space="0" w:color="auto"/>
        <w:left w:val="none" w:sz="0" w:space="0" w:color="auto"/>
        <w:bottom w:val="none" w:sz="0" w:space="0" w:color="auto"/>
        <w:right w:val="none" w:sz="0" w:space="0" w:color="auto"/>
      </w:divBdr>
    </w:div>
    <w:div w:id="1131946570">
      <w:marLeft w:val="0"/>
      <w:marRight w:val="0"/>
      <w:marTop w:val="0"/>
      <w:marBottom w:val="0"/>
      <w:divBdr>
        <w:top w:val="none" w:sz="0" w:space="0" w:color="auto"/>
        <w:left w:val="none" w:sz="0" w:space="0" w:color="auto"/>
        <w:bottom w:val="none" w:sz="0" w:space="0" w:color="auto"/>
        <w:right w:val="none" w:sz="0" w:space="0" w:color="auto"/>
      </w:divBdr>
    </w:div>
    <w:div w:id="1139760169">
      <w:marLeft w:val="0"/>
      <w:marRight w:val="0"/>
      <w:marTop w:val="0"/>
      <w:marBottom w:val="0"/>
      <w:divBdr>
        <w:top w:val="none" w:sz="0" w:space="0" w:color="auto"/>
        <w:left w:val="none" w:sz="0" w:space="0" w:color="auto"/>
        <w:bottom w:val="none" w:sz="0" w:space="0" w:color="auto"/>
        <w:right w:val="none" w:sz="0" w:space="0" w:color="auto"/>
      </w:divBdr>
    </w:div>
    <w:div w:id="1144851869">
      <w:marLeft w:val="0"/>
      <w:marRight w:val="0"/>
      <w:marTop w:val="0"/>
      <w:marBottom w:val="0"/>
      <w:divBdr>
        <w:top w:val="none" w:sz="0" w:space="0" w:color="auto"/>
        <w:left w:val="none" w:sz="0" w:space="0" w:color="auto"/>
        <w:bottom w:val="none" w:sz="0" w:space="0" w:color="auto"/>
        <w:right w:val="none" w:sz="0" w:space="0" w:color="auto"/>
      </w:divBdr>
    </w:div>
    <w:div w:id="1148206485">
      <w:marLeft w:val="0"/>
      <w:marRight w:val="0"/>
      <w:marTop w:val="0"/>
      <w:marBottom w:val="0"/>
      <w:divBdr>
        <w:top w:val="none" w:sz="0" w:space="0" w:color="auto"/>
        <w:left w:val="none" w:sz="0" w:space="0" w:color="auto"/>
        <w:bottom w:val="none" w:sz="0" w:space="0" w:color="auto"/>
        <w:right w:val="none" w:sz="0" w:space="0" w:color="auto"/>
      </w:divBdr>
    </w:div>
    <w:div w:id="1148787467">
      <w:marLeft w:val="0"/>
      <w:marRight w:val="0"/>
      <w:marTop w:val="0"/>
      <w:marBottom w:val="0"/>
      <w:divBdr>
        <w:top w:val="none" w:sz="0" w:space="0" w:color="auto"/>
        <w:left w:val="none" w:sz="0" w:space="0" w:color="auto"/>
        <w:bottom w:val="none" w:sz="0" w:space="0" w:color="auto"/>
        <w:right w:val="none" w:sz="0" w:space="0" w:color="auto"/>
      </w:divBdr>
    </w:div>
    <w:div w:id="1148978779">
      <w:marLeft w:val="0"/>
      <w:marRight w:val="0"/>
      <w:marTop w:val="0"/>
      <w:marBottom w:val="0"/>
      <w:divBdr>
        <w:top w:val="none" w:sz="0" w:space="0" w:color="auto"/>
        <w:left w:val="none" w:sz="0" w:space="0" w:color="auto"/>
        <w:bottom w:val="none" w:sz="0" w:space="0" w:color="auto"/>
        <w:right w:val="none" w:sz="0" w:space="0" w:color="auto"/>
      </w:divBdr>
    </w:div>
    <w:div w:id="1151673696">
      <w:marLeft w:val="0"/>
      <w:marRight w:val="0"/>
      <w:marTop w:val="0"/>
      <w:marBottom w:val="0"/>
      <w:divBdr>
        <w:top w:val="none" w:sz="0" w:space="0" w:color="auto"/>
        <w:left w:val="none" w:sz="0" w:space="0" w:color="auto"/>
        <w:bottom w:val="none" w:sz="0" w:space="0" w:color="auto"/>
        <w:right w:val="none" w:sz="0" w:space="0" w:color="auto"/>
      </w:divBdr>
    </w:div>
    <w:div w:id="1151944080">
      <w:marLeft w:val="0"/>
      <w:marRight w:val="0"/>
      <w:marTop w:val="0"/>
      <w:marBottom w:val="0"/>
      <w:divBdr>
        <w:top w:val="none" w:sz="0" w:space="0" w:color="auto"/>
        <w:left w:val="none" w:sz="0" w:space="0" w:color="auto"/>
        <w:bottom w:val="none" w:sz="0" w:space="0" w:color="auto"/>
        <w:right w:val="none" w:sz="0" w:space="0" w:color="auto"/>
      </w:divBdr>
    </w:div>
    <w:div w:id="1158158495">
      <w:marLeft w:val="0"/>
      <w:marRight w:val="0"/>
      <w:marTop w:val="0"/>
      <w:marBottom w:val="0"/>
      <w:divBdr>
        <w:top w:val="none" w:sz="0" w:space="0" w:color="auto"/>
        <w:left w:val="none" w:sz="0" w:space="0" w:color="auto"/>
        <w:bottom w:val="none" w:sz="0" w:space="0" w:color="auto"/>
        <w:right w:val="none" w:sz="0" w:space="0" w:color="auto"/>
      </w:divBdr>
    </w:div>
    <w:div w:id="1163739278">
      <w:marLeft w:val="0"/>
      <w:marRight w:val="0"/>
      <w:marTop w:val="0"/>
      <w:marBottom w:val="0"/>
      <w:divBdr>
        <w:top w:val="none" w:sz="0" w:space="0" w:color="auto"/>
        <w:left w:val="none" w:sz="0" w:space="0" w:color="auto"/>
        <w:bottom w:val="none" w:sz="0" w:space="0" w:color="auto"/>
        <w:right w:val="none" w:sz="0" w:space="0" w:color="auto"/>
      </w:divBdr>
    </w:div>
    <w:div w:id="1164277532">
      <w:marLeft w:val="0"/>
      <w:marRight w:val="0"/>
      <w:marTop w:val="0"/>
      <w:marBottom w:val="0"/>
      <w:divBdr>
        <w:top w:val="none" w:sz="0" w:space="0" w:color="auto"/>
        <w:left w:val="none" w:sz="0" w:space="0" w:color="auto"/>
        <w:bottom w:val="none" w:sz="0" w:space="0" w:color="auto"/>
        <w:right w:val="none" w:sz="0" w:space="0" w:color="auto"/>
      </w:divBdr>
    </w:div>
    <w:div w:id="1167012174">
      <w:marLeft w:val="0"/>
      <w:marRight w:val="0"/>
      <w:marTop w:val="0"/>
      <w:marBottom w:val="0"/>
      <w:divBdr>
        <w:top w:val="none" w:sz="0" w:space="0" w:color="auto"/>
        <w:left w:val="none" w:sz="0" w:space="0" w:color="auto"/>
        <w:bottom w:val="none" w:sz="0" w:space="0" w:color="auto"/>
        <w:right w:val="none" w:sz="0" w:space="0" w:color="auto"/>
      </w:divBdr>
    </w:div>
    <w:div w:id="1167213837">
      <w:marLeft w:val="0"/>
      <w:marRight w:val="0"/>
      <w:marTop w:val="0"/>
      <w:marBottom w:val="0"/>
      <w:divBdr>
        <w:top w:val="none" w:sz="0" w:space="0" w:color="auto"/>
        <w:left w:val="none" w:sz="0" w:space="0" w:color="auto"/>
        <w:bottom w:val="none" w:sz="0" w:space="0" w:color="auto"/>
        <w:right w:val="none" w:sz="0" w:space="0" w:color="auto"/>
      </w:divBdr>
    </w:div>
    <w:div w:id="1168204140">
      <w:marLeft w:val="0"/>
      <w:marRight w:val="0"/>
      <w:marTop w:val="0"/>
      <w:marBottom w:val="0"/>
      <w:divBdr>
        <w:top w:val="none" w:sz="0" w:space="0" w:color="auto"/>
        <w:left w:val="none" w:sz="0" w:space="0" w:color="auto"/>
        <w:bottom w:val="none" w:sz="0" w:space="0" w:color="auto"/>
        <w:right w:val="none" w:sz="0" w:space="0" w:color="auto"/>
      </w:divBdr>
    </w:div>
    <w:div w:id="1180699703">
      <w:marLeft w:val="0"/>
      <w:marRight w:val="0"/>
      <w:marTop w:val="0"/>
      <w:marBottom w:val="0"/>
      <w:divBdr>
        <w:top w:val="none" w:sz="0" w:space="0" w:color="auto"/>
        <w:left w:val="none" w:sz="0" w:space="0" w:color="auto"/>
        <w:bottom w:val="none" w:sz="0" w:space="0" w:color="auto"/>
        <w:right w:val="none" w:sz="0" w:space="0" w:color="auto"/>
      </w:divBdr>
    </w:div>
    <w:div w:id="1183737379">
      <w:marLeft w:val="0"/>
      <w:marRight w:val="0"/>
      <w:marTop w:val="0"/>
      <w:marBottom w:val="0"/>
      <w:divBdr>
        <w:top w:val="none" w:sz="0" w:space="0" w:color="auto"/>
        <w:left w:val="none" w:sz="0" w:space="0" w:color="auto"/>
        <w:bottom w:val="none" w:sz="0" w:space="0" w:color="auto"/>
        <w:right w:val="none" w:sz="0" w:space="0" w:color="auto"/>
      </w:divBdr>
    </w:div>
    <w:div w:id="1189221894">
      <w:marLeft w:val="0"/>
      <w:marRight w:val="0"/>
      <w:marTop w:val="0"/>
      <w:marBottom w:val="0"/>
      <w:divBdr>
        <w:top w:val="none" w:sz="0" w:space="0" w:color="auto"/>
        <w:left w:val="none" w:sz="0" w:space="0" w:color="auto"/>
        <w:bottom w:val="none" w:sz="0" w:space="0" w:color="auto"/>
        <w:right w:val="none" w:sz="0" w:space="0" w:color="auto"/>
      </w:divBdr>
    </w:div>
    <w:div w:id="1192259205">
      <w:marLeft w:val="0"/>
      <w:marRight w:val="0"/>
      <w:marTop w:val="0"/>
      <w:marBottom w:val="0"/>
      <w:divBdr>
        <w:top w:val="none" w:sz="0" w:space="0" w:color="auto"/>
        <w:left w:val="none" w:sz="0" w:space="0" w:color="auto"/>
        <w:bottom w:val="none" w:sz="0" w:space="0" w:color="auto"/>
        <w:right w:val="none" w:sz="0" w:space="0" w:color="auto"/>
      </w:divBdr>
    </w:div>
    <w:div w:id="1195462261">
      <w:marLeft w:val="0"/>
      <w:marRight w:val="0"/>
      <w:marTop w:val="0"/>
      <w:marBottom w:val="0"/>
      <w:divBdr>
        <w:top w:val="none" w:sz="0" w:space="0" w:color="auto"/>
        <w:left w:val="none" w:sz="0" w:space="0" w:color="auto"/>
        <w:bottom w:val="none" w:sz="0" w:space="0" w:color="auto"/>
        <w:right w:val="none" w:sz="0" w:space="0" w:color="auto"/>
      </w:divBdr>
    </w:div>
    <w:div w:id="1201476464">
      <w:marLeft w:val="0"/>
      <w:marRight w:val="0"/>
      <w:marTop w:val="0"/>
      <w:marBottom w:val="0"/>
      <w:divBdr>
        <w:top w:val="none" w:sz="0" w:space="0" w:color="auto"/>
        <w:left w:val="none" w:sz="0" w:space="0" w:color="auto"/>
        <w:bottom w:val="none" w:sz="0" w:space="0" w:color="auto"/>
        <w:right w:val="none" w:sz="0" w:space="0" w:color="auto"/>
      </w:divBdr>
    </w:div>
    <w:div w:id="1202279775">
      <w:marLeft w:val="0"/>
      <w:marRight w:val="0"/>
      <w:marTop w:val="0"/>
      <w:marBottom w:val="0"/>
      <w:divBdr>
        <w:top w:val="none" w:sz="0" w:space="0" w:color="auto"/>
        <w:left w:val="none" w:sz="0" w:space="0" w:color="auto"/>
        <w:bottom w:val="none" w:sz="0" w:space="0" w:color="auto"/>
        <w:right w:val="none" w:sz="0" w:space="0" w:color="auto"/>
      </w:divBdr>
    </w:div>
    <w:div w:id="1206287111">
      <w:marLeft w:val="0"/>
      <w:marRight w:val="0"/>
      <w:marTop w:val="0"/>
      <w:marBottom w:val="0"/>
      <w:divBdr>
        <w:top w:val="none" w:sz="0" w:space="0" w:color="auto"/>
        <w:left w:val="none" w:sz="0" w:space="0" w:color="auto"/>
        <w:bottom w:val="none" w:sz="0" w:space="0" w:color="auto"/>
        <w:right w:val="none" w:sz="0" w:space="0" w:color="auto"/>
      </w:divBdr>
    </w:div>
    <w:div w:id="1207790838">
      <w:marLeft w:val="0"/>
      <w:marRight w:val="0"/>
      <w:marTop w:val="0"/>
      <w:marBottom w:val="0"/>
      <w:divBdr>
        <w:top w:val="none" w:sz="0" w:space="0" w:color="auto"/>
        <w:left w:val="none" w:sz="0" w:space="0" w:color="auto"/>
        <w:bottom w:val="none" w:sz="0" w:space="0" w:color="auto"/>
        <w:right w:val="none" w:sz="0" w:space="0" w:color="auto"/>
      </w:divBdr>
    </w:div>
    <w:div w:id="1215896284">
      <w:marLeft w:val="0"/>
      <w:marRight w:val="0"/>
      <w:marTop w:val="0"/>
      <w:marBottom w:val="0"/>
      <w:divBdr>
        <w:top w:val="none" w:sz="0" w:space="0" w:color="auto"/>
        <w:left w:val="none" w:sz="0" w:space="0" w:color="auto"/>
        <w:bottom w:val="none" w:sz="0" w:space="0" w:color="auto"/>
        <w:right w:val="none" w:sz="0" w:space="0" w:color="auto"/>
      </w:divBdr>
    </w:div>
    <w:div w:id="1216312600">
      <w:marLeft w:val="0"/>
      <w:marRight w:val="0"/>
      <w:marTop w:val="0"/>
      <w:marBottom w:val="0"/>
      <w:divBdr>
        <w:top w:val="none" w:sz="0" w:space="0" w:color="auto"/>
        <w:left w:val="none" w:sz="0" w:space="0" w:color="auto"/>
        <w:bottom w:val="none" w:sz="0" w:space="0" w:color="auto"/>
        <w:right w:val="none" w:sz="0" w:space="0" w:color="auto"/>
      </w:divBdr>
    </w:div>
    <w:div w:id="1218316734">
      <w:marLeft w:val="0"/>
      <w:marRight w:val="0"/>
      <w:marTop w:val="0"/>
      <w:marBottom w:val="0"/>
      <w:divBdr>
        <w:top w:val="none" w:sz="0" w:space="0" w:color="auto"/>
        <w:left w:val="none" w:sz="0" w:space="0" w:color="auto"/>
        <w:bottom w:val="none" w:sz="0" w:space="0" w:color="auto"/>
        <w:right w:val="none" w:sz="0" w:space="0" w:color="auto"/>
      </w:divBdr>
    </w:div>
    <w:div w:id="1222986162">
      <w:marLeft w:val="0"/>
      <w:marRight w:val="0"/>
      <w:marTop w:val="0"/>
      <w:marBottom w:val="0"/>
      <w:divBdr>
        <w:top w:val="none" w:sz="0" w:space="0" w:color="auto"/>
        <w:left w:val="none" w:sz="0" w:space="0" w:color="auto"/>
        <w:bottom w:val="none" w:sz="0" w:space="0" w:color="auto"/>
        <w:right w:val="none" w:sz="0" w:space="0" w:color="auto"/>
      </w:divBdr>
    </w:div>
    <w:div w:id="1224021525">
      <w:marLeft w:val="0"/>
      <w:marRight w:val="0"/>
      <w:marTop w:val="0"/>
      <w:marBottom w:val="0"/>
      <w:divBdr>
        <w:top w:val="none" w:sz="0" w:space="0" w:color="auto"/>
        <w:left w:val="none" w:sz="0" w:space="0" w:color="auto"/>
        <w:bottom w:val="none" w:sz="0" w:space="0" w:color="auto"/>
        <w:right w:val="none" w:sz="0" w:space="0" w:color="auto"/>
      </w:divBdr>
    </w:div>
    <w:div w:id="1228567823">
      <w:marLeft w:val="0"/>
      <w:marRight w:val="0"/>
      <w:marTop w:val="0"/>
      <w:marBottom w:val="0"/>
      <w:divBdr>
        <w:top w:val="none" w:sz="0" w:space="0" w:color="auto"/>
        <w:left w:val="none" w:sz="0" w:space="0" w:color="auto"/>
        <w:bottom w:val="none" w:sz="0" w:space="0" w:color="auto"/>
        <w:right w:val="none" w:sz="0" w:space="0" w:color="auto"/>
      </w:divBdr>
    </w:div>
    <w:div w:id="1229851578">
      <w:marLeft w:val="0"/>
      <w:marRight w:val="0"/>
      <w:marTop w:val="0"/>
      <w:marBottom w:val="0"/>
      <w:divBdr>
        <w:top w:val="none" w:sz="0" w:space="0" w:color="auto"/>
        <w:left w:val="none" w:sz="0" w:space="0" w:color="auto"/>
        <w:bottom w:val="none" w:sz="0" w:space="0" w:color="auto"/>
        <w:right w:val="none" w:sz="0" w:space="0" w:color="auto"/>
      </w:divBdr>
    </w:div>
    <w:div w:id="1232540244">
      <w:marLeft w:val="0"/>
      <w:marRight w:val="0"/>
      <w:marTop w:val="0"/>
      <w:marBottom w:val="0"/>
      <w:divBdr>
        <w:top w:val="none" w:sz="0" w:space="0" w:color="auto"/>
        <w:left w:val="none" w:sz="0" w:space="0" w:color="auto"/>
        <w:bottom w:val="none" w:sz="0" w:space="0" w:color="auto"/>
        <w:right w:val="none" w:sz="0" w:space="0" w:color="auto"/>
      </w:divBdr>
    </w:div>
    <w:div w:id="1232739343">
      <w:marLeft w:val="0"/>
      <w:marRight w:val="0"/>
      <w:marTop w:val="0"/>
      <w:marBottom w:val="0"/>
      <w:divBdr>
        <w:top w:val="none" w:sz="0" w:space="0" w:color="auto"/>
        <w:left w:val="none" w:sz="0" w:space="0" w:color="auto"/>
        <w:bottom w:val="none" w:sz="0" w:space="0" w:color="auto"/>
        <w:right w:val="none" w:sz="0" w:space="0" w:color="auto"/>
      </w:divBdr>
    </w:div>
    <w:div w:id="1232814719">
      <w:marLeft w:val="0"/>
      <w:marRight w:val="0"/>
      <w:marTop w:val="0"/>
      <w:marBottom w:val="0"/>
      <w:divBdr>
        <w:top w:val="none" w:sz="0" w:space="0" w:color="auto"/>
        <w:left w:val="none" w:sz="0" w:space="0" w:color="auto"/>
        <w:bottom w:val="none" w:sz="0" w:space="0" w:color="auto"/>
        <w:right w:val="none" w:sz="0" w:space="0" w:color="auto"/>
      </w:divBdr>
    </w:div>
    <w:div w:id="1234582623">
      <w:marLeft w:val="0"/>
      <w:marRight w:val="0"/>
      <w:marTop w:val="0"/>
      <w:marBottom w:val="0"/>
      <w:divBdr>
        <w:top w:val="none" w:sz="0" w:space="0" w:color="auto"/>
        <w:left w:val="none" w:sz="0" w:space="0" w:color="auto"/>
        <w:bottom w:val="none" w:sz="0" w:space="0" w:color="auto"/>
        <w:right w:val="none" w:sz="0" w:space="0" w:color="auto"/>
      </w:divBdr>
    </w:div>
    <w:div w:id="1240604107">
      <w:marLeft w:val="0"/>
      <w:marRight w:val="0"/>
      <w:marTop w:val="0"/>
      <w:marBottom w:val="0"/>
      <w:divBdr>
        <w:top w:val="none" w:sz="0" w:space="0" w:color="auto"/>
        <w:left w:val="none" w:sz="0" w:space="0" w:color="auto"/>
        <w:bottom w:val="none" w:sz="0" w:space="0" w:color="auto"/>
        <w:right w:val="none" w:sz="0" w:space="0" w:color="auto"/>
      </w:divBdr>
    </w:div>
    <w:div w:id="1247374081">
      <w:marLeft w:val="0"/>
      <w:marRight w:val="0"/>
      <w:marTop w:val="0"/>
      <w:marBottom w:val="0"/>
      <w:divBdr>
        <w:top w:val="none" w:sz="0" w:space="0" w:color="auto"/>
        <w:left w:val="none" w:sz="0" w:space="0" w:color="auto"/>
        <w:bottom w:val="none" w:sz="0" w:space="0" w:color="auto"/>
        <w:right w:val="none" w:sz="0" w:space="0" w:color="auto"/>
      </w:divBdr>
    </w:div>
    <w:div w:id="1252085535">
      <w:marLeft w:val="0"/>
      <w:marRight w:val="0"/>
      <w:marTop w:val="0"/>
      <w:marBottom w:val="0"/>
      <w:divBdr>
        <w:top w:val="none" w:sz="0" w:space="0" w:color="auto"/>
        <w:left w:val="none" w:sz="0" w:space="0" w:color="auto"/>
        <w:bottom w:val="none" w:sz="0" w:space="0" w:color="auto"/>
        <w:right w:val="none" w:sz="0" w:space="0" w:color="auto"/>
      </w:divBdr>
    </w:div>
    <w:div w:id="1254362208">
      <w:marLeft w:val="0"/>
      <w:marRight w:val="0"/>
      <w:marTop w:val="0"/>
      <w:marBottom w:val="0"/>
      <w:divBdr>
        <w:top w:val="none" w:sz="0" w:space="0" w:color="auto"/>
        <w:left w:val="none" w:sz="0" w:space="0" w:color="auto"/>
        <w:bottom w:val="none" w:sz="0" w:space="0" w:color="auto"/>
        <w:right w:val="none" w:sz="0" w:space="0" w:color="auto"/>
      </w:divBdr>
    </w:div>
    <w:div w:id="1260330421">
      <w:marLeft w:val="0"/>
      <w:marRight w:val="0"/>
      <w:marTop w:val="0"/>
      <w:marBottom w:val="0"/>
      <w:divBdr>
        <w:top w:val="none" w:sz="0" w:space="0" w:color="auto"/>
        <w:left w:val="none" w:sz="0" w:space="0" w:color="auto"/>
        <w:bottom w:val="none" w:sz="0" w:space="0" w:color="auto"/>
        <w:right w:val="none" w:sz="0" w:space="0" w:color="auto"/>
      </w:divBdr>
    </w:div>
    <w:div w:id="1269461564">
      <w:marLeft w:val="0"/>
      <w:marRight w:val="0"/>
      <w:marTop w:val="0"/>
      <w:marBottom w:val="0"/>
      <w:divBdr>
        <w:top w:val="none" w:sz="0" w:space="0" w:color="auto"/>
        <w:left w:val="none" w:sz="0" w:space="0" w:color="auto"/>
        <w:bottom w:val="none" w:sz="0" w:space="0" w:color="auto"/>
        <w:right w:val="none" w:sz="0" w:space="0" w:color="auto"/>
      </w:divBdr>
    </w:div>
    <w:div w:id="1269922000">
      <w:marLeft w:val="0"/>
      <w:marRight w:val="0"/>
      <w:marTop w:val="0"/>
      <w:marBottom w:val="0"/>
      <w:divBdr>
        <w:top w:val="none" w:sz="0" w:space="0" w:color="auto"/>
        <w:left w:val="none" w:sz="0" w:space="0" w:color="auto"/>
        <w:bottom w:val="none" w:sz="0" w:space="0" w:color="auto"/>
        <w:right w:val="none" w:sz="0" w:space="0" w:color="auto"/>
      </w:divBdr>
    </w:div>
    <w:div w:id="1270426546">
      <w:marLeft w:val="0"/>
      <w:marRight w:val="0"/>
      <w:marTop w:val="0"/>
      <w:marBottom w:val="0"/>
      <w:divBdr>
        <w:top w:val="none" w:sz="0" w:space="0" w:color="auto"/>
        <w:left w:val="none" w:sz="0" w:space="0" w:color="auto"/>
        <w:bottom w:val="none" w:sz="0" w:space="0" w:color="auto"/>
        <w:right w:val="none" w:sz="0" w:space="0" w:color="auto"/>
      </w:divBdr>
    </w:div>
    <w:div w:id="1277834506">
      <w:marLeft w:val="0"/>
      <w:marRight w:val="0"/>
      <w:marTop w:val="0"/>
      <w:marBottom w:val="0"/>
      <w:divBdr>
        <w:top w:val="none" w:sz="0" w:space="0" w:color="auto"/>
        <w:left w:val="none" w:sz="0" w:space="0" w:color="auto"/>
        <w:bottom w:val="none" w:sz="0" w:space="0" w:color="auto"/>
        <w:right w:val="none" w:sz="0" w:space="0" w:color="auto"/>
      </w:divBdr>
    </w:div>
    <w:div w:id="1279676394">
      <w:marLeft w:val="0"/>
      <w:marRight w:val="0"/>
      <w:marTop w:val="0"/>
      <w:marBottom w:val="0"/>
      <w:divBdr>
        <w:top w:val="none" w:sz="0" w:space="0" w:color="auto"/>
        <w:left w:val="none" w:sz="0" w:space="0" w:color="auto"/>
        <w:bottom w:val="none" w:sz="0" w:space="0" w:color="auto"/>
        <w:right w:val="none" w:sz="0" w:space="0" w:color="auto"/>
      </w:divBdr>
    </w:div>
    <w:div w:id="1287807773">
      <w:marLeft w:val="0"/>
      <w:marRight w:val="0"/>
      <w:marTop w:val="0"/>
      <w:marBottom w:val="0"/>
      <w:divBdr>
        <w:top w:val="none" w:sz="0" w:space="0" w:color="auto"/>
        <w:left w:val="none" w:sz="0" w:space="0" w:color="auto"/>
        <w:bottom w:val="none" w:sz="0" w:space="0" w:color="auto"/>
        <w:right w:val="none" w:sz="0" w:space="0" w:color="auto"/>
      </w:divBdr>
    </w:div>
    <w:div w:id="1290236920">
      <w:marLeft w:val="0"/>
      <w:marRight w:val="0"/>
      <w:marTop w:val="0"/>
      <w:marBottom w:val="0"/>
      <w:divBdr>
        <w:top w:val="none" w:sz="0" w:space="0" w:color="auto"/>
        <w:left w:val="none" w:sz="0" w:space="0" w:color="auto"/>
        <w:bottom w:val="none" w:sz="0" w:space="0" w:color="auto"/>
        <w:right w:val="none" w:sz="0" w:space="0" w:color="auto"/>
      </w:divBdr>
    </w:div>
    <w:div w:id="1291210470">
      <w:marLeft w:val="0"/>
      <w:marRight w:val="0"/>
      <w:marTop w:val="0"/>
      <w:marBottom w:val="0"/>
      <w:divBdr>
        <w:top w:val="none" w:sz="0" w:space="0" w:color="auto"/>
        <w:left w:val="none" w:sz="0" w:space="0" w:color="auto"/>
        <w:bottom w:val="none" w:sz="0" w:space="0" w:color="auto"/>
        <w:right w:val="none" w:sz="0" w:space="0" w:color="auto"/>
      </w:divBdr>
    </w:div>
    <w:div w:id="1292128892">
      <w:marLeft w:val="0"/>
      <w:marRight w:val="0"/>
      <w:marTop w:val="0"/>
      <w:marBottom w:val="0"/>
      <w:divBdr>
        <w:top w:val="none" w:sz="0" w:space="0" w:color="auto"/>
        <w:left w:val="none" w:sz="0" w:space="0" w:color="auto"/>
        <w:bottom w:val="none" w:sz="0" w:space="0" w:color="auto"/>
        <w:right w:val="none" w:sz="0" w:space="0" w:color="auto"/>
      </w:divBdr>
    </w:div>
    <w:div w:id="1296594551">
      <w:marLeft w:val="0"/>
      <w:marRight w:val="0"/>
      <w:marTop w:val="0"/>
      <w:marBottom w:val="0"/>
      <w:divBdr>
        <w:top w:val="none" w:sz="0" w:space="0" w:color="auto"/>
        <w:left w:val="none" w:sz="0" w:space="0" w:color="auto"/>
        <w:bottom w:val="none" w:sz="0" w:space="0" w:color="auto"/>
        <w:right w:val="none" w:sz="0" w:space="0" w:color="auto"/>
      </w:divBdr>
    </w:div>
    <w:div w:id="1300956365">
      <w:marLeft w:val="0"/>
      <w:marRight w:val="0"/>
      <w:marTop w:val="0"/>
      <w:marBottom w:val="0"/>
      <w:divBdr>
        <w:top w:val="none" w:sz="0" w:space="0" w:color="auto"/>
        <w:left w:val="none" w:sz="0" w:space="0" w:color="auto"/>
        <w:bottom w:val="none" w:sz="0" w:space="0" w:color="auto"/>
        <w:right w:val="none" w:sz="0" w:space="0" w:color="auto"/>
      </w:divBdr>
    </w:div>
    <w:div w:id="1301617859">
      <w:marLeft w:val="0"/>
      <w:marRight w:val="0"/>
      <w:marTop w:val="0"/>
      <w:marBottom w:val="0"/>
      <w:divBdr>
        <w:top w:val="none" w:sz="0" w:space="0" w:color="auto"/>
        <w:left w:val="none" w:sz="0" w:space="0" w:color="auto"/>
        <w:bottom w:val="none" w:sz="0" w:space="0" w:color="auto"/>
        <w:right w:val="none" w:sz="0" w:space="0" w:color="auto"/>
      </w:divBdr>
    </w:div>
    <w:div w:id="1305743800">
      <w:marLeft w:val="0"/>
      <w:marRight w:val="0"/>
      <w:marTop w:val="0"/>
      <w:marBottom w:val="0"/>
      <w:divBdr>
        <w:top w:val="none" w:sz="0" w:space="0" w:color="auto"/>
        <w:left w:val="none" w:sz="0" w:space="0" w:color="auto"/>
        <w:bottom w:val="none" w:sz="0" w:space="0" w:color="auto"/>
        <w:right w:val="none" w:sz="0" w:space="0" w:color="auto"/>
      </w:divBdr>
    </w:div>
    <w:div w:id="1307705898">
      <w:marLeft w:val="0"/>
      <w:marRight w:val="0"/>
      <w:marTop w:val="0"/>
      <w:marBottom w:val="0"/>
      <w:divBdr>
        <w:top w:val="none" w:sz="0" w:space="0" w:color="auto"/>
        <w:left w:val="none" w:sz="0" w:space="0" w:color="auto"/>
        <w:bottom w:val="none" w:sz="0" w:space="0" w:color="auto"/>
        <w:right w:val="none" w:sz="0" w:space="0" w:color="auto"/>
      </w:divBdr>
    </w:div>
    <w:div w:id="1310592588">
      <w:marLeft w:val="0"/>
      <w:marRight w:val="0"/>
      <w:marTop w:val="0"/>
      <w:marBottom w:val="0"/>
      <w:divBdr>
        <w:top w:val="none" w:sz="0" w:space="0" w:color="auto"/>
        <w:left w:val="none" w:sz="0" w:space="0" w:color="auto"/>
        <w:bottom w:val="none" w:sz="0" w:space="0" w:color="auto"/>
        <w:right w:val="none" w:sz="0" w:space="0" w:color="auto"/>
      </w:divBdr>
    </w:div>
    <w:div w:id="1311715025">
      <w:marLeft w:val="0"/>
      <w:marRight w:val="0"/>
      <w:marTop w:val="0"/>
      <w:marBottom w:val="0"/>
      <w:divBdr>
        <w:top w:val="none" w:sz="0" w:space="0" w:color="auto"/>
        <w:left w:val="none" w:sz="0" w:space="0" w:color="auto"/>
        <w:bottom w:val="none" w:sz="0" w:space="0" w:color="auto"/>
        <w:right w:val="none" w:sz="0" w:space="0" w:color="auto"/>
      </w:divBdr>
    </w:div>
    <w:div w:id="1314137500">
      <w:marLeft w:val="0"/>
      <w:marRight w:val="0"/>
      <w:marTop w:val="0"/>
      <w:marBottom w:val="0"/>
      <w:divBdr>
        <w:top w:val="none" w:sz="0" w:space="0" w:color="auto"/>
        <w:left w:val="none" w:sz="0" w:space="0" w:color="auto"/>
        <w:bottom w:val="none" w:sz="0" w:space="0" w:color="auto"/>
        <w:right w:val="none" w:sz="0" w:space="0" w:color="auto"/>
      </w:divBdr>
    </w:div>
    <w:div w:id="1318922961">
      <w:marLeft w:val="0"/>
      <w:marRight w:val="0"/>
      <w:marTop w:val="0"/>
      <w:marBottom w:val="0"/>
      <w:divBdr>
        <w:top w:val="none" w:sz="0" w:space="0" w:color="auto"/>
        <w:left w:val="none" w:sz="0" w:space="0" w:color="auto"/>
        <w:bottom w:val="none" w:sz="0" w:space="0" w:color="auto"/>
        <w:right w:val="none" w:sz="0" w:space="0" w:color="auto"/>
      </w:divBdr>
    </w:div>
    <w:div w:id="1319265121">
      <w:marLeft w:val="0"/>
      <w:marRight w:val="0"/>
      <w:marTop w:val="0"/>
      <w:marBottom w:val="0"/>
      <w:divBdr>
        <w:top w:val="none" w:sz="0" w:space="0" w:color="auto"/>
        <w:left w:val="none" w:sz="0" w:space="0" w:color="auto"/>
        <w:bottom w:val="none" w:sz="0" w:space="0" w:color="auto"/>
        <w:right w:val="none" w:sz="0" w:space="0" w:color="auto"/>
      </w:divBdr>
    </w:div>
    <w:div w:id="1320575291">
      <w:marLeft w:val="0"/>
      <w:marRight w:val="0"/>
      <w:marTop w:val="0"/>
      <w:marBottom w:val="0"/>
      <w:divBdr>
        <w:top w:val="none" w:sz="0" w:space="0" w:color="auto"/>
        <w:left w:val="none" w:sz="0" w:space="0" w:color="auto"/>
        <w:bottom w:val="none" w:sz="0" w:space="0" w:color="auto"/>
        <w:right w:val="none" w:sz="0" w:space="0" w:color="auto"/>
      </w:divBdr>
    </w:div>
    <w:div w:id="1324893029">
      <w:marLeft w:val="0"/>
      <w:marRight w:val="0"/>
      <w:marTop w:val="0"/>
      <w:marBottom w:val="0"/>
      <w:divBdr>
        <w:top w:val="none" w:sz="0" w:space="0" w:color="auto"/>
        <w:left w:val="none" w:sz="0" w:space="0" w:color="auto"/>
        <w:bottom w:val="none" w:sz="0" w:space="0" w:color="auto"/>
        <w:right w:val="none" w:sz="0" w:space="0" w:color="auto"/>
      </w:divBdr>
    </w:div>
    <w:div w:id="1325626168">
      <w:marLeft w:val="0"/>
      <w:marRight w:val="0"/>
      <w:marTop w:val="0"/>
      <w:marBottom w:val="0"/>
      <w:divBdr>
        <w:top w:val="none" w:sz="0" w:space="0" w:color="auto"/>
        <w:left w:val="none" w:sz="0" w:space="0" w:color="auto"/>
        <w:bottom w:val="none" w:sz="0" w:space="0" w:color="auto"/>
        <w:right w:val="none" w:sz="0" w:space="0" w:color="auto"/>
      </w:divBdr>
    </w:div>
    <w:div w:id="1337919278">
      <w:marLeft w:val="0"/>
      <w:marRight w:val="0"/>
      <w:marTop w:val="0"/>
      <w:marBottom w:val="0"/>
      <w:divBdr>
        <w:top w:val="none" w:sz="0" w:space="0" w:color="auto"/>
        <w:left w:val="none" w:sz="0" w:space="0" w:color="auto"/>
        <w:bottom w:val="none" w:sz="0" w:space="0" w:color="auto"/>
        <w:right w:val="none" w:sz="0" w:space="0" w:color="auto"/>
      </w:divBdr>
    </w:div>
    <w:div w:id="1339960158">
      <w:marLeft w:val="0"/>
      <w:marRight w:val="0"/>
      <w:marTop w:val="0"/>
      <w:marBottom w:val="0"/>
      <w:divBdr>
        <w:top w:val="none" w:sz="0" w:space="0" w:color="auto"/>
        <w:left w:val="none" w:sz="0" w:space="0" w:color="auto"/>
        <w:bottom w:val="none" w:sz="0" w:space="0" w:color="auto"/>
        <w:right w:val="none" w:sz="0" w:space="0" w:color="auto"/>
      </w:divBdr>
    </w:div>
    <w:div w:id="1341617888">
      <w:marLeft w:val="0"/>
      <w:marRight w:val="0"/>
      <w:marTop w:val="0"/>
      <w:marBottom w:val="0"/>
      <w:divBdr>
        <w:top w:val="none" w:sz="0" w:space="0" w:color="auto"/>
        <w:left w:val="none" w:sz="0" w:space="0" w:color="auto"/>
        <w:bottom w:val="none" w:sz="0" w:space="0" w:color="auto"/>
        <w:right w:val="none" w:sz="0" w:space="0" w:color="auto"/>
      </w:divBdr>
    </w:div>
    <w:div w:id="1342780792">
      <w:marLeft w:val="0"/>
      <w:marRight w:val="0"/>
      <w:marTop w:val="0"/>
      <w:marBottom w:val="0"/>
      <w:divBdr>
        <w:top w:val="none" w:sz="0" w:space="0" w:color="auto"/>
        <w:left w:val="none" w:sz="0" w:space="0" w:color="auto"/>
        <w:bottom w:val="none" w:sz="0" w:space="0" w:color="auto"/>
        <w:right w:val="none" w:sz="0" w:space="0" w:color="auto"/>
      </w:divBdr>
    </w:div>
    <w:div w:id="1349255428">
      <w:marLeft w:val="0"/>
      <w:marRight w:val="0"/>
      <w:marTop w:val="0"/>
      <w:marBottom w:val="0"/>
      <w:divBdr>
        <w:top w:val="none" w:sz="0" w:space="0" w:color="auto"/>
        <w:left w:val="none" w:sz="0" w:space="0" w:color="auto"/>
        <w:bottom w:val="none" w:sz="0" w:space="0" w:color="auto"/>
        <w:right w:val="none" w:sz="0" w:space="0" w:color="auto"/>
      </w:divBdr>
    </w:div>
    <w:div w:id="1357072852">
      <w:marLeft w:val="0"/>
      <w:marRight w:val="0"/>
      <w:marTop w:val="0"/>
      <w:marBottom w:val="0"/>
      <w:divBdr>
        <w:top w:val="none" w:sz="0" w:space="0" w:color="auto"/>
        <w:left w:val="none" w:sz="0" w:space="0" w:color="auto"/>
        <w:bottom w:val="none" w:sz="0" w:space="0" w:color="auto"/>
        <w:right w:val="none" w:sz="0" w:space="0" w:color="auto"/>
      </w:divBdr>
    </w:div>
    <w:div w:id="1362393497">
      <w:marLeft w:val="0"/>
      <w:marRight w:val="0"/>
      <w:marTop w:val="0"/>
      <w:marBottom w:val="0"/>
      <w:divBdr>
        <w:top w:val="none" w:sz="0" w:space="0" w:color="auto"/>
        <w:left w:val="none" w:sz="0" w:space="0" w:color="auto"/>
        <w:bottom w:val="none" w:sz="0" w:space="0" w:color="auto"/>
        <w:right w:val="none" w:sz="0" w:space="0" w:color="auto"/>
      </w:divBdr>
    </w:div>
    <w:div w:id="1362902175">
      <w:marLeft w:val="0"/>
      <w:marRight w:val="0"/>
      <w:marTop w:val="0"/>
      <w:marBottom w:val="0"/>
      <w:divBdr>
        <w:top w:val="none" w:sz="0" w:space="0" w:color="auto"/>
        <w:left w:val="none" w:sz="0" w:space="0" w:color="auto"/>
        <w:bottom w:val="none" w:sz="0" w:space="0" w:color="auto"/>
        <w:right w:val="none" w:sz="0" w:space="0" w:color="auto"/>
      </w:divBdr>
    </w:div>
    <w:div w:id="1371298452">
      <w:marLeft w:val="0"/>
      <w:marRight w:val="0"/>
      <w:marTop w:val="0"/>
      <w:marBottom w:val="0"/>
      <w:divBdr>
        <w:top w:val="none" w:sz="0" w:space="0" w:color="auto"/>
        <w:left w:val="none" w:sz="0" w:space="0" w:color="auto"/>
        <w:bottom w:val="none" w:sz="0" w:space="0" w:color="auto"/>
        <w:right w:val="none" w:sz="0" w:space="0" w:color="auto"/>
      </w:divBdr>
    </w:div>
    <w:div w:id="1372146461">
      <w:marLeft w:val="0"/>
      <w:marRight w:val="0"/>
      <w:marTop w:val="0"/>
      <w:marBottom w:val="0"/>
      <w:divBdr>
        <w:top w:val="none" w:sz="0" w:space="0" w:color="auto"/>
        <w:left w:val="none" w:sz="0" w:space="0" w:color="auto"/>
        <w:bottom w:val="none" w:sz="0" w:space="0" w:color="auto"/>
        <w:right w:val="none" w:sz="0" w:space="0" w:color="auto"/>
      </w:divBdr>
    </w:div>
    <w:div w:id="1385831314">
      <w:marLeft w:val="0"/>
      <w:marRight w:val="0"/>
      <w:marTop w:val="0"/>
      <w:marBottom w:val="0"/>
      <w:divBdr>
        <w:top w:val="none" w:sz="0" w:space="0" w:color="auto"/>
        <w:left w:val="none" w:sz="0" w:space="0" w:color="auto"/>
        <w:bottom w:val="none" w:sz="0" w:space="0" w:color="auto"/>
        <w:right w:val="none" w:sz="0" w:space="0" w:color="auto"/>
      </w:divBdr>
    </w:div>
    <w:div w:id="1386374463">
      <w:marLeft w:val="0"/>
      <w:marRight w:val="0"/>
      <w:marTop w:val="0"/>
      <w:marBottom w:val="0"/>
      <w:divBdr>
        <w:top w:val="none" w:sz="0" w:space="0" w:color="auto"/>
        <w:left w:val="none" w:sz="0" w:space="0" w:color="auto"/>
        <w:bottom w:val="none" w:sz="0" w:space="0" w:color="auto"/>
        <w:right w:val="none" w:sz="0" w:space="0" w:color="auto"/>
      </w:divBdr>
    </w:div>
    <w:div w:id="1397316982">
      <w:marLeft w:val="0"/>
      <w:marRight w:val="0"/>
      <w:marTop w:val="0"/>
      <w:marBottom w:val="0"/>
      <w:divBdr>
        <w:top w:val="none" w:sz="0" w:space="0" w:color="auto"/>
        <w:left w:val="none" w:sz="0" w:space="0" w:color="auto"/>
        <w:bottom w:val="none" w:sz="0" w:space="0" w:color="auto"/>
        <w:right w:val="none" w:sz="0" w:space="0" w:color="auto"/>
      </w:divBdr>
    </w:div>
    <w:div w:id="1399205341">
      <w:marLeft w:val="0"/>
      <w:marRight w:val="0"/>
      <w:marTop w:val="0"/>
      <w:marBottom w:val="0"/>
      <w:divBdr>
        <w:top w:val="none" w:sz="0" w:space="0" w:color="auto"/>
        <w:left w:val="none" w:sz="0" w:space="0" w:color="auto"/>
        <w:bottom w:val="none" w:sz="0" w:space="0" w:color="auto"/>
        <w:right w:val="none" w:sz="0" w:space="0" w:color="auto"/>
      </w:divBdr>
    </w:div>
    <w:div w:id="1399476321">
      <w:marLeft w:val="0"/>
      <w:marRight w:val="0"/>
      <w:marTop w:val="0"/>
      <w:marBottom w:val="0"/>
      <w:divBdr>
        <w:top w:val="none" w:sz="0" w:space="0" w:color="auto"/>
        <w:left w:val="none" w:sz="0" w:space="0" w:color="auto"/>
        <w:bottom w:val="none" w:sz="0" w:space="0" w:color="auto"/>
        <w:right w:val="none" w:sz="0" w:space="0" w:color="auto"/>
      </w:divBdr>
    </w:div>
    <w:div w:id="1400858062">
      <w:marLeft w:val="0"/>
      <w:marRight w:val="0"/>
      <w:marTop w:val="0"/>
      <w:marBottom w:val="0"/>
      <w:divBdr>
        <w:top w:val="none" w:sz="0" w:space="0" w:color="auto"/>
        <w:left w:val="none" w:sz="0" w:space="0" w:color="auto"/>
        <w:bottom w:val="none" w:sz="0" w:space="0" w:color="auto"/>
        <w:right w:val="none" w:sz="0" w:space="0" w:color="auto"/>
      </w:divBdr>
    </w:div>
    <w:div w:id="1403211079">
      <w:marLeft w:val="0"/>
      <w:marRight w:val="0"/>
      <w:marTop w:val="0"/>
      <w:marBottom w:val="0"/>
      <w:divBdr>
        <w:top w:val="none" w:sz="0" w:space="0" w:color="auto"/>
        <w:left w:val="none" w:sz="0" w:space="0" w:color="auto"/>
        <w:bottom w:val="none" w:sz="0" w:space="0" w:color="auto"/>
        <w:right w:val="none" w:sz="0" w:space="0" w:color="auto"/>
      </w:divBdr>
    </w:div>
    <w:div w:id="1406226381">
      <w:marLeft w:val="0"/>
      <w:marRight w:val="0"/>
      <w:marTop w:val="0"/>
      <w:marBottom w:val="0"/>
      <w:divBdr>
        <w:top w:val="none" w:sz="0" w:space="0" w:color="auto"/>
        <w:left w:val="none" w:sz="0" w:space="0" w:color="auto"/>
        <w:bottom w:val="none" w:sz="0" w:space="0" w:color="auto"/>
        <w:right w:val="none" w:sz="0" w:space="0" w:color="auto"/>
      </w:divBdr>
    </w:div>
    <w:div w:id="1407456033">
      <w:marLeft w:val="0"/>
      <w:marRight w:val="0"/>
      <w:marTop w:val="0"/>
      <w:marBottom w:val="0"/>
      <w:divBdr>
        <w:top w:val="none" w:sz="0" w:space="0" w:color="auto"/>
        <w:left w:val="none" w:sz="0" w:space="0" w:color="auto"/>
        <w:bottom w:val="none" w:sz="0" w:space="0" w:color="auto"/>
        <w:right w:val="none" w:sz="0" w:space="0" w:color="auto"/>
      </w:divBdr>
    </w:div>
    <w:div w:id="1407797362">
      <w:marLeft w:val="0"/>
      <w:marRight w:val="0"/>
      <w:marTop w:val="0"/>
      <w:marBottom w:val="0"/>
      <w:divBdr>
        <w:top w:val="none" w:sz="0" w:space="0" w:color="auto"/>
        <w:left w:val="none" w:sz="0" w:space="0" w:color="auto"/>
        <w:bottom w:val="none" w:sz="0" w:space="0" w:color="auto"/>
        <w:right w:val="none" w:sz="0" w:space="0" w:color="auto"/>
      </w:divBdr>
    </w:div>
    <w:div w:id="1413621789">
      <w:marLeft w:val="0"/>
      <w:marRight w:val="0"/>
      <w:marTop w:val="0"/>
      <w:marBottom w:val="0"/>
      <w:divBdr>
        <w:top w:val="none" w:sz="0" w:space="0" w:color="auto"/>
        <w:left w:val="none" w:sz="0" w:space="0" w:color="auto"/>
        <w:bottom w:val="none" w:sz="0" w:space="0" w:color="auto"/>
        <w:right w:val="none" w:sz="0" w:space="0" w:color="auto"/>
      </w:divBdr>
    </w:div>
    <w:div w:id="1414276057">
      <w:marLeft w:val="0"/>
      <w:marRight w:val="0"/>
      <w:marTop w:val="0"/>
      <w:marBottom w:val="0"/>
      <w:divBdr>
        <w:top w:val="none" w:sz="0" w:space="0" w:color="auto"/>
        <w:left w:val="none" w:sz="0" w:space="0" w:color="auto"/>
        <w:bottom w:val="none" w:sz="0" w:space="0" w:color="auto"/>
        <w:right w:val="none" w:sz="0" w:space="0" w:color="auto"/>
      </w:divBdr>
    </w:div>
    <w:div w:id="1417750796">
      <w:marLeft w:val="0"/>
      <w:marRight w:val="0"/>
      <w:marTop w:val="0"/>
      <w:marBottom w:val="0"/>
      <w:divBdr>
        <w:top w:val="none" w:sz="0" w:space="0" w:color="auto"/>
        <w:left w:val="none" w:sz="0" w:space="0" w:color="auto"/>
        <w:bottom w:val="none" w:sz="0" w:space="0" w:color="auto"/>
        <w:right w:val="none" w:sz="0" w:space="0" w:color="auto"/>
      </w:divBdr>
    </w:div>
    <w:div w:id="1428623154">
      <w:marLeft w:val="0"/>
      <w:marRight w:val="0"/>
      <w:marTop w:val="0"/>
      <w:marBottom w:val="0"/>
      <w:divBdr>
        <w:top w:val="none" w:sz="0" w:space="0" w:color="auto"/>
        <w:left w:val="none" w:sz="0" w:space="0" w:color="auto"/>
        <w:bottom w:val="none" w:sz="0" w:space="0" w:color="auto"/>
        <w:right w:val="none" w:sz="0" w:space="0" w:color="auto"/>
      </w:divBdr>
    </w:div>
    <w:div w:id="1450510699">
      <w:marLeft w:val="0"/>
      <w:marRight w:val="0"/>
      <w:marTop w:val="0"/>
      <w:marBottom w:val="0"/>
      <w:divBdr>
        <w:top w:val="none" w:sz="0" w:space="0" w:color="auto"/>
        <w:left w:val="none" w:sz="0" w:space="0" w:color="auto"/>
        <w:bottom w:val="none" w:sz="0" w:space="0" w:color="auto"/>
        <w:right w:val="none" w:sz="0" w:space="0" w:color="auto"/>
      </w:divBdr>
    </w:div>
    <w:div w:id="1452633069">
      <w:marLeft w:val="0"/>
      <w:marRight w:val="0"/>
      <w:marTop w:val="0"/>
      <w:marBottom w:val="0"/>
      <w:divBdr>
        <w:top w:val="none" w:sz="0" w:space="0" w:color="auto"/>
        <w:left w:val="none" w:sz="0" w:space="0" w:color="auto"/>
        <w:bottom w:val="none" w:sz="0" w:space="0" w:color="auto"/>
        <w:right w:val="none" w:sz="0" w:space="0" w:color="auto"/>
      </w:divBdr>
    </w:div>
    <w:div w:id="1456677440">
      <w:marLeft w:val="0"/>
      <w:marRight w:val="0"/>
      <w:marTop w:val="0"/>
      <w:marBottom w:val="0"/>
      <w:divBdr>
        <w:top w:val="none" w:sz="0" w:space="0" w:color="auto"/>
        <w:left w:val="none" w:sz="0" w:space="0" w:color="auto"/>
        <w:bottom w:val="none" w:sz="0" w:space="0" w:color="auto"/>
        <w:right w:val="none" w:sz="0" w:space="0" w:color="auto"/>
      </w:divBdr>
    </w:div>
    <w:div w:id="1457529617">
      <w:marLeft w:val="0"/>
      <w:marRight w:val="0"/>
      <w:marTop w:val="0"/>
      <w:marBottom w:val="0"/>
      <w:divBdr>
        <w:top w:val="none" w:sz="0" w:space="0" w:color="auto"/>
        <w:left w:val="none" w:sz="0" w:space="0" w:color="auto"/>
        <w:bottom w:val="none" w:sz="0" w:space="0" w:color="auto"/>
        <w:right w:val="none" w:sz="0" w:space="0" w:color="auto"/>
      </w:divBdr>
    </w:div>
    <w:div w:id="1472017062">
      <w:marLeft w:val="0"/>
      <w:marRight w:val="0"/>
      <w:marTop w:val="0"/>
      <w:marBottom w:val="0"/>
      <w:divBdr>
        <w:top w:val="none" w:sz="0" w:space="0" w:color="auto"/>
        <w:left w:val="none" w:sz="0" w:space="0" w:color="auto"/>
        <w:bottom w:val="none" w:sz="0" w:space="0" w:color="auto"/>
        <w:right w:val="none" w:sz="0" w:space="0" w:color="auto"/>
      </w:divBdr>
    </w:div>
    <w:div w:id="1479153681">
      <w:marLeft w:val="0"/>
      <w:marRight w:val="0"/>
      <w:marTop w:val="0"/>
      <w:marBottom w:val="0"/>
      <w:divBdr>
        <w:top w:val="none" w:sz="0" w:space="0" w:color="auto"/>
        <w:left w:val="none" w:sz="0" w:space="0" w:color="auto"/>
        <w:bottom w:val="none" w:sz="0" w:space="0" w:color="auto"/>
        <w:right w:val="none" w:sz="0" w:space="0" w:color="auto"/>
      </w:divBdr>
    </w:div>
    <w:div w:id="1492523843">
      <w:marLeft w:val="0"/>
      <w:marRight w:val="0"/>
      <w:marTop w:val="0"/>
      <w:marBottom w:val="0"/>
      <w:divBdr>
        <w:top w:val="none" w:sz="0" w:space="0" w:color="auto"/>
        <w:left w:val="none" w:sz="0" w:space="0" w:color="auto"/>
        <w:bottom w:val="none" w:sz="0" w:space="0" w:color="auto"/>
        <w:right w:val="none" w:sz="0" w:space="0" w:color="auto"/>
      </w:divBdr>
    </w:div>
    <w:div w:id="1495997056">
      <w:marLeft w:val="0"/>
      <w:marRight w:val="0"/>
      <w:marTop w:val="0"/>
      <w:marBottom w:val="0"/>
      <w:divBdr>
        <w:top w:val="none" w:sz="0" w:space="0" w:color="auto"/>
        <w:left w:val="none" w:sz="0" w:space="0" w:color="auto"/>
        <w:bottom w:val="none" w:sz="0" w:space="0" w:color="auto"/>
        <w:right w:val="none" w:sz="0" w:space="0" w:color="auto"/>
      </w:divBdr>
    </w:div>
    <w:div w:id="1499542723">
      <w:marLeft w:val="0"/>
      <w:marRight w:val="0"/>
      <w:marTop w:val="0"/>
      <w:marBottom w:val="0"/>
      <w:divBdr>
        <w:top w:val="none" w:sz="0" w:space="0" w:color="auto"/>
        <w:left w:val="none" w:sz="0" w:space="0" w:color="auto"/>
        <w:bottom w:val="none" w:sz="0" w:space="0" w:color="auto"/>
        <w:right w:val="none" w:sz="0" w:space="0" w:color="auto"/>
      </w:divBdr>
    </w:div>
    <w:div w:id="1500925890">
      <w:marLeft w:val="0"/>
      <w:marRight w:val="0"/>
      <w:marTop w:val="0"/>
      <w:marBottom w:val="0"/>
      <w:divBdr>
        <w:top w:val="none" w:sz="0" w:space="0" w:color="auto"/>
        <w:left w:val="none" w:sz="0" w:space="0" w:color="auto"/>
        <w:bottom w:val="none" w:sz="0" w:space="0" w:color="auto"/>
        <w:right w:val="none" w:sz="0" w:space="0" w:color="auto"/>
      </w:divBdr>
    </w:div>
    <w:div w:id="1509058391">
      <w:marLeft w:val="0"/>
      <w:marRight w:val="0"/>
      <w:marTop w:val="0"/>
      <w:marBottom w:val="0"/>
      <w:divBdr>
        <w:top w:val="none" w:sz="0" w:space="0" w:color="auto"/>
        <w:left w:val="none" w:sz="0" w:space="0" w:color="auto"/>
        <w:bottom w:val="none" w:sz="0" w:space="0" w:color="auto"/>
        <w:right w:val="none" w:sz="0" w:space="0" w:color="auto"/>
      </w:divBdr>
    </w:div>
    <w:div w:id="1510026708">
      <w:marLeft w:val="0"/>
      <w:marRight w:val="0"/>
      <w:marTop w:val="0"/>
      <w:marBottom w:val="0"/>
      <w:divBdr>
        <w:top w:val="none" w:sz="0" w:space="0" w:color="auto"/>
        <w:left w:val="none" w:sz="0" w:space="0" w:color="auto"/>
        <w:bottom w:val="none" w:sz="0" w:space="0" w:color="auto"/>
        <w:right w:val="none" w:sz="0" w:space="0" w:color="auto"/>
      </w:divBdr>
    </w:div>
    <w:div w:id="1517580401">
      <w:marLeft w:val="0"/>
      <w:marRight w:val="0"/>
      <w:marTop w:val="0"/>
      <w:marBottom w:val="0"/>
      <w:divBdr>
        <w:top w:val="none" w:sz="0" w:space="0" w:color="auto"/>
        <w:left w:val="none" w:sz="0" w:space="0" w:color="auto"/>
        <w:bottom w:val="none" w:sz="0" w:space="0" w:color="auto"/>
        <w:right w:val="none" w:sz="0" w:space="0" w:color="auto"/>
      </w:divBdr>
    </w:div>
    <w:div w:id="1528255400">
      <w:marLeft w:val="0"/>
      <w:marRight w:val="0"/>
      <w:marTop w:val="0"/>
      <w:marBottom w:val="0"/>
      <w:divBdr>
        <w:top w:val="none" w:sz="0" w:space="0" w:color="auto"/>
        <w:left w:val="none" w:sz="0" w:space="0" w:color="auto"/>
        <w:bottom w:val="none" w:sz="0" w:space="0" w:color="auto"/>
        <w:right w:val="none" w:sz="0" w:space="0" w:color="auto"/>
      </w:divBdr>
    </w:div>
    <w:div w:id="1532766651">
      <w:marLeft w:val="0"/>
      <w:marRight w:val="0"/>
      <w:marTop w:val="0"/>
      <w:marBottom w:val="0"/>
      <w:divBdr>
        <w:top w:val="none" w:sz="0" w:space="0" w:color="auto"/>
        <w:left w:val="none" w:sz="0" w:space="0" w:color="auto"/>
        <w:bottom w:val="none" w:sz="0" w:space="0" w:color="auto"/>
        <w:right w:val="none" w:sz="0" w:space="0" w:color="auto"/>
      </w:divBdr>
    </w:div>
    <w:div w:id="1538658285">
      <w:marLeft w:val="0"/>
      <w:marRight w:val="0"/>
      <w:marTop w:val="0"/>
      <w:marBottom w:val="0"/>
      <w:divBdr>
        <w:top w:val="none" w:sz="0" w:space="0" w:color="auto"/>
        <w:left w:val="none" w:sz="0" w:space="0" w:color="auto"/>
        <w:bottom w:val="none" w:sz="0" w:space="0" w:color="auto"/>
        <w:right w:val="none" w:sz="0" w:space="0" w:color="auto"/>
      </w:divBdr>
    </w:div>
    <w:div w:id="1543208291">
      <w:marLeft w:val="0"/>
      <w:marRight w:val="0"/>
      <w:marTop w:val="0"/>
      <w:marBottom w:val="0"/>
      <w:divBdr>
        <w:top w:val="none" w:sz="0" w:space="0" w:color="auto"/>
        <w:left w:val="none" w:sz="0" w:space="0" w:color="auto"/>
        <w:bottom w:val="none" w:sz="0" w:space="0" w:color="auto"/>
        <w:right w:val="none" w:sz="0" w:space="0" w:color="auto"/>
      </w:divBdr>
    </w:div>
    <w:div w:id="1550067128">
      <w:marLeft w:val="0"/>
      <w:marRight w:val="0"/>
      <w:marTop w:val="0"/>
      <w:marBottom w:val="0"/>
      <w:divBdr>
        <w:top w:val="none" w:sz="0" w:space="0" w:color="auto"/>
        <w:left w:val="none" w:sz="0" w:space="0" w:color="auto"/>
        <w:bottom w:val="none" w:sz="0" w:space="0" w:color="auto"/>
        <w:right w:val="none" w:sz="0" w:space="0" w:color="auto"/>
      </w:divBdr>
    </w:div>
    <w:div w:id="1550610949">
      <w:marLeft w:val="0"/>
      <w:marRight w:val="0"/>
      <w:marTop w:val="0"/>
      <w:marBottom w:val="0"/>
      <w:divBdr>
        <w:top w:val="none" w:sz="0" w:space="0" w:color="auto"/>
        <w:left w:val="none" w:sz="0" w:space="0" w:color="auto"/>
        <w:bottom w:val="none" w:sz="0" w:space="0" w:color="auto"/>
        <w:right w:val="none" w:sz="0" w:space="0" w:color="auto"/>
      </w:divBdr>
    </w:div>
    <w:div w:id="1551725987">
      <w:marLeft w:val="0"/>
      <w:marRight w:val="0"/>
      <w:marTop w:val="0"/>
      <w:marBottom w:val="0"/>
      <w:divBdr>
        <w:top w:val="none" w:sz="0" w:space="0" w:color="auto"/>
        <w:left w:val="none" w:sz="0" w:space="0" w:color="auto"/>
        <w:bottom w:val="none" w:sz="0" w:space="0" w:color="auto"/>
        <w:right w:val="none" w:sz="0" w:space="0" w:color="auto"/>
      </w:divBdr>
    </w:div>
    <w:div w:id="1556812285">
      <w:marLeft w:val="0"/>
      <w:marRight w:val="0"/>
      <w:marTop w:val="0"/>
      <w:marBottom w:val="0"/>
      <w:divBdr>
        <w:top w:val="none" w:sz="0" w:space="0" w:color="auto"/>
        <w:left w:val="none" w:sz="0" w:space="0" w:color="auto"/>
        <w:bottom w:val="none" w:sz="0" w:space="0" w:color="auto"/>
        <w:right w:val="none" w:sz="0" w:space="0" w:color="auto"/>
      </w:divBdr>
    </w:div>
    <w:div w:id="1567718099">
      <w:marLeft w:val="0"/>
      <w:marRight w:val="0"/>
      <w:marTop w:val="0"/>
      <w:marBottom w:val="0"/>
      <w:divBdr>
        <w:top w:val="none" w:sz="0" w:space="0" w:color="auto"/>
        <w:left w:val="none" w:sz="0" w:space="0" w:color="auto"/>
        <w:bottom w:val="none" w:sz="0" w:space="0" w:color="auto"/>
        <w:right w:val="none" w:sz="0" w:space="0" w:color="auto"/>
      </w:divBdr>
    </w:div>
    <w:div w:id="1571114227">
      <w:marLeft w:val="0"/>
      <w:marRight w:val="0"/>
      <w:marTop w:val="0"/>
      <w:marBottom w:val="0"/>
      <w:divBdr>
        <w:top w:val="none" w:sz="0" w:space="0" w:color="auto"/>
        <w:left w:val="none" w:sz="0" w:space="0" w:color="auto"/>
        <w:bottom w:val="none" w:sz="0" w:space="0" w:color="auto"/>
        <w:right w:val="none" w:sz="0" w:space="0" w:color="auto"/>
      </w:divBdr>
    </w:div>
    <w:div w:id="1575123367">
      <w:marLeft w:val="0"/>
      <w:marRight w:val="0"/>
      <w:marTop w:val="0"/>
      <w:marBottom w:val="0"/>
      <w:divBdr>
        <w:top w:val="none" w:sz="0" w:space="0" w:color="auto"/>
        <w:left w:val="none" w:sz="0" w:space="0" w:color="auto"/>
        <w:bottom w:val="none" w:sz="0" w:space="0" w:color="auto"/>
        <w:right w:val="none" w:sz="0" w:space="0" w:color="auto"/>
      </w:divBdr>
    </w:div>
    <w:div w:id="1579364200">
      <w:marLeft w:val="0"/>
      <w:marRight w:val="0"/>
      <w:marTop w:val="0"/>
      <w:marBottom w:val="0"/>
      <w:divBdr>
        <w:top w:val="none" w:sz="0" w:space="0" w:color="auto"/>
        <w:left w:val="none" w:sz="0" w:space="0" w:color="auto"/>
        <w:bottom w:val="none" w:sz="0" w:space="0" w:color="auto"/>
        <w:right w:val="none" w:sz="0" w:space="0" w:color="auto"/>
      </w:divBdr>
    </w:div>
    <w:div w:id="1583484502">
      <w:marLeft w:val="0"/>
      <w:marRight w:val="0"/>
      <w:marTop w:val="0"/>
      <w:marBottom w:val="0"/>
      <w:divBdr>
        <w:top w:val="none" w:sz="0" w:space="0" w:color="auto"/>
        <w:left w:val="none" w:sz="0" w:space="0" w:color="auto"/>
        <w:bottom w:val="none" w:sz="0" w:space="0" w:color="auto"/>
        <w:right w:val="none" w:sz="0" w:space="0" w:color="auto"/>
      </w:divBdr>
    </w:div>
    <w:div w:id="1585147389">
      <w:marLeft w:val="0"/>
      <w:marRight w:val="0"/>
      <w:marTop w:val="0"/>
      <w:marBottom w:val="0"/>
      <w:divBdr>
        <w:top w:val="none" w:sz="0" w:space="0" w:color="auto"/>
        <w:left w:val="none" w:sz="0" w:space="0" w:color="auto"/>
        <w:bottom w:val="none" w:sz="0" w:space="0" w:color="auto"/>
        <w:right w:val="none" w:sz="0" w:space="0" w:color="auto"/>
      </w:divBdr>
    </w:div>
    <w:div w:id="1597860399">
      <w:marLeft w:val="0"/>
      <w:marRight w:val="0"/>
      <w:marTop w:val="0"/>
      <w:marBottom w:val="0"/>
      <w:divBdr>
        <w:top w:val="none" w:sz="0" w:space="0" w:color="auto"/>
        <w:left w:val="none" w:sz="0" w:space="0" w:color="auto"/>
        <w:bottom w:val="none" w:sz="0" w:space="0" w:color="auto"/>
        <w:right w:val="none" w:sz="0" w:space="0" w:color="auto"/>
      </w:divBdr>
    </w:div>
    <w:div w:id="1598900448">
      <w:marLeft w:val="0"/>
      <w:marRight w:val="0"/>
      <w:marTop w:val="0"/>
      <w:marBottom w:val="0"/>
      <w:divBdr>
        <w:top w:val="none" w:sz="0" w:space="0" w:color="auto"/>
        <w:left w:val="none" w:sz="0" w:space="0" w:color="auto"/>
        <w:bottom w:val="none" w:sz="0" w:space="0" w:color="auto"/>
        <w:right w:val="none" w:sz="0" w:space="0" w:color="auto"/>
      </w:divBdr>
    </w:div>
    <w:div w:id="1601643656">
      <w:marLeft w:val="0"/>
      <w:marRight w:val="0"/>
      <w:marTop w:val="0"/>
      <w:marBottom w:val="0"/>
      <w:divBdr>
        <w:top w:val="none" w:sz="0" w:space="0" w:color="auto"/>
        <w:left w:val="none" w:sz="0" w:space="0" w:color="auto"/>
        <w:bottom w:val="none" w:sz="0" w:space="0" w:color="auto"/>
        <w:right w:val="none" w:sz="0" w:space="0" w:color="auto"/>
      </w:divBdr>
    </w:div>
    <w:div w:id="1602253057">
      <w:marLeft w:val="0"/>
      <w:marRight w:val="0"/>
      <w:marTop w:val="0"/>
      <w:marBottom w:val="0"/>
      <w:divBdr>
        <w:top w:val="none" w:sz="0" w:space="0" w:color="auto"/>
        <w:left w:val="none" w:sz="0" w:space="0" w:color="auto"/>
        <w:bottom w:val="none" w:sz="0" w:space="0" w:color="auto"/>
        <w:right w:val="none" w:sz="0" w:space="0" w:color="auto"/>
      </w:divBdr>
    </w:div>
    <w:div w:id="1608999889">
      <w:marLeft w:val="0"/>
      <w:marRight w:val="0"/>
      <w:marTop w:val="0"/>
      <w:marBottom w:val="0"/>
      <w:divBdr>
        <w:top w:val="none" w:sz="0" w:space="0" w:color="auto"/>
        <w:left w:val="none" w:sz="0" w:space="0" w:color="auto"/>
        <w:bottom w:val="none" w:sz="0" w:space="0" w:color="auto"/>
        <w:right w:val="none" w:sz="0" w:space="0" w:color="auto"/>
      </w:divBdr>
    </w:div>
    <w:div w:id="1611811627">
      <w:marLeft w:val="0"/>
      <w:marRight w:val="0"/>
      <w:marTop w:val="0"/>
      <w:marBottom w:val="0"/>
      <w:divBdr>
        <w:top w:val="none" w:sz="0" w:space="0" w:color="auto"/>
        <w:left w:val="none" w:sz="0" w:space="0" w:color="auto"/>
        <w:bottom w:val="none" w:sz="0" w:space="0" w:color="auto"/>
        <w:right w:val="none" w:sz="0" w:space="0" w:color="auto"/>
      </w:divBdr>
    </w:div>
    <w:div w:id="1613659901">
      <w:marLeft w:val="0"/>
      <w:marRight w:val="0"/>
      <w:marTop w:val="0"/>
      <w:marBottom w:val="0"/>
      <w:divBdr>
        <w:top w:val="none" w:sz="0" w:space="0" w:color="auto"/>
        <w:left w:val="none" w:sz="0" w:space="0" w:color="auto"/>
        <w:bottom w:val="none" w:sz="0" w:space="0" w:color="auto"/>
        <w:right w:val="none" w:sz="0" w:space="0" w:color="auto"/>
      </w:divBdr>
    </w:div>
    <w:div w:id="1621064067">
      <w:marLeft w:val="0"/>
      <w:marRight w:val="0"/>
      <w:marTop w:val="0"/>
      <w:marBottom w:val="0"/>
      <w:divBdr>
        <w:top w:val="none" w:sz="0" w:space="0" w:color="auto"/>
        <w:left w:val="none" w:sz="0" w:space="0" w:color="auto"/>
        <w:bottom w:val="none" w:sz="0" w:space="0" w:color="auto"/>
        <w:right w:val="none" w:sz="0" w:space="0" w:color="auto"/>
      </w:divBdr>
    </w:div>
    <w:div w:id="1628315742">
      <w:marLeft w:val="0"/>
      <w:marRight w:val="0"/>
      <w:marTop w:val="0"/>
      <w:marBottom w:val="0"/>
      <w:divBdr>
        <w:top w:val="none" w:sz="0" w:space="0" w:color="auto"/>
        <w:left w:val="none" w:sz="0" w:space="0" w:color="auto"/>
        <w:bottom w:val="none" w:sz="0" w:space="0" w:color="auto"/>
        <w:right w:val="none" w:sz="0" w:space="0" w:color="auto"/>
      </w:divBdr>
    </w:div>
    <w:div w:id="1628661288">
      <w:marLeft w:val="0"/>
      <w:marRight w:val="0"/>
      <w:marTop w:val="0"/>
      <w:marBottom w:val="0"/>
      <w:divBdr>
        <w:top w:val="none" w:sz="0" w:space="0" w:color="auto"/>
        <w:left w:val="none" w:sz="0" w:space="0" w:color="auto"/>
        <w:bottom w:val="none" w:sz="0" w:space="0" w:color="auto"/>
        <w:right w:val="none" w:sz="0" w:space="0" w:color="auto"/>
      </w:divBdr>
    </w:div>
    <w:div w:id="1635671002">
      <w:marLeft w:val="0"/>
      <w:marRight w:val="0"/>
      <w:marTop w:val="0"/>
      <w:marBottom w:val="0"/>
      <w:divBdr>
        <w:top w:val="none" w:sz="0" w:space="0" w:color="auto"/>
        <w:left w:val="none" w:sz="0" w:space="0" w:color="auto"/>
        <w:bottom w:val="none" w:sz="0" w:space="0" w:color="auto"/>
        <w:right w:val="none" w:sz="0" w:space="0" w:color="auto"/>
      </w:divBdr>
    </w:div>
    <w:div w:id="1637759271">
      <w:marLeft w:val="0"/>
      <w:marRight w:val="0"/>
      <w:marTop w:val="0"/>
      <w:marBottom w:val="0"/>
      <w:divBdr>
        <w:top w:val="none" w:sz="0" w:space="0" w:color="auto"/>
        <w:left w:val="none" w:sz="0" w:space="0" w:color="auto"/>
        <w:bottom w:val="none" w:sz="0" w:space="0" w:color="auto"/>
        <w:right w:val="none" w:sz="0" w:space="0" w:color="auto"/>
      </w:divBdr>
    </w:div>
    <w:div w:id="1638486042">
      <w:marLeft w:val="0"/>
      <w:marRight w:val="0"/>
      <w:marTop w:val="0"/>
      <w:marBottom w:val="0"/>
      <w:divBdr>
        <w:top w:val="none" w:sz="0" w:space="0" w:color="auto"/>
        <w:left w:val="none" w:sz="0" w:space="0" w:color="auto"/>
        <w:bottom w:val="none" w:sz="0" w:space="0" w:color="auto"/>
        <w:right w:val="none" w:sz="0" w:space="0" w:color="auto"/>
      </w:divBdr>
    </w:div>
    <w:div w:id="1650473219">
      <w:marLeft w:val="0"/>
      <w:marRight w:val="0"/>
      <w:marTop w:val="0"/>
      <w:marBottom w:val="0"/>
      <w:divBdr>
        <w:top w:val="none" w:sz="0" w:space="0" w:color="auto"/>
        <w:left w:val="none" w:sz="0" w:space="0" w:color="auto"/>
        <w:bottom w:val="none" w:sz="0" w:space="0" w:color="auto"/>
        <w:right w:val="none" w:sz="0" w:space="0" w:color="auto"/>
      </w:divBdr>
    </w:div>
    <w:div w:id="1651595411">
      <w:marLeft w:val="0"/>
      <w:marRight w:val="0"/>
      <w:marTop w:val="0"/>
      <w:marBottom w:val="0"/>
      <w:divBdr>
        <w:top w:val="none" w:sz="0" w:space="0" w:color="auto"/>
        <w:left w:val="none" w:sz="0" w:space="0" w:color="auto"/>
        <w:bottom w:val="none" w:sz="0" w:space="0" w:color="auto"/>
        <w:right w:val="none" w:sz="0" w:space="0" w:color="auto"/>
      </w:divBdr>
    </w:div>
    <w:div w:id="1667904788">
      <w:marLeft w:val="0"/>
      <w:marRight w:val="0"/>
      <w:marTop w:val="0"/>
      <w:marBottom w:val="0"/>
      <w:divBdr>
        <w:top w:val="none" w:sz="0" w:space="0" w:color="auto"/>
        <w:left w:val="none" w:sz="0" w:space="0" w:color="auto"/>
        <w:bottom w:val="none" w:sz="0" w:space="0" w:color="auto"/>
        <w:right w:val="none" w:sz="0" w:space="0" w:color="auto"/>
      </w:divBdr>
    </w:div>
    <w:div w:id="1676224270">
      <w:marLeft w:val="0"/>
      <w:marRight w:val="0"/>
      <w:marTop w:val="0"/>
      <w:marBottom w:val="0"/>
      <w:divBdr>
        <w:top w:val="none" w:sz="0" w:space="0" w:color="auto"/>
        <w:left w:val="none" w:sz="0" w:space="0" w:color="auto"/>
        <w:bottom w:val="none" w:sz="0" w:space="0" w:color="auto"/>
        <w:right w:val="none" w:sz="0" w:space="0" w:color="auto"/>
      </w:divBdr>
    </w:div>
    <w:div w:id="1690253915">
      <w:marLeft w:val="0"/>
      <w:marRight w:val="0"/>
      <w:marTop w:val="0"/>
      <w:marBottom w:val="0"/>
      <w:divBdr>
        <w:top w:val="none" w:sz="0" w:space="0" w:color="auto"/>
        <w:left w:val="none" w:sz="0" w:space="0" w:color="auto"/>
        <w:bottom w:val="none" w:sz="0" w:space="0" w:color="auto"/>
        <w:right w:val="none" w:sz="0" w:space="0" w:color="auto"/>
      </w:divBdr>
    </w:div>
    <w:div w:id="1690795840">
      <w:marLeft w:val="0"/>
      <w:marRight w:val="0"/>
      <w:marTop w:val="0"/>
      <w:marBottom w:val="0"/>
      <w:divBdr>
        <w:top w:val="none" w:sz="0" w:space="0" w:color="auto"/>
        <w:left w:val="none" w:sz="0" w:space="0" w:color="auto"/>
        <w:bottom w:val="none" w:sz="0" w:space="0" w:color="auto"/>
        <w:right w:val="none" w:sz="0" w:space="0" w:color="auto"/>
      </w:divBdr>
    </w:div>
    <w:div w:id="1690835475">
      <w:marLeft w:val="0"/>
      <w:marRight w:val="0"/>
      <w:marTop w:val="0"/>
      <w:marBottom w:val="0"/>
      <w:divBdr>
        <w:top w:val="none" w:sz="0" w:space="0" w:color="auto"/>
        <w:left w:val="none" w:sz="0" w:space="0" w:color="auto"/>
        <w:bottom w:val="none" w:sz="0" w:space="0" w:color="auto"/>
        <w:right w:val="none" w:sz="0" w:space="0" w:color="auto"/>
      </w:divBdr>
    </w:div>
    <w:div w:id="1706710171">
      <w:marLeft w:val="0"/>
      <w:marRight w:val="0"/>
      <w:marTop w:val="0"/>
      <w:marBottom w:val="0"/>
      <w:divBdr>
        <w:top w:val="none" w:sz="0" w:space="0" w:color="auto"/>
        <w:left w:val="none" w:sz="0" w:space="0" w:color="auto"/>
        <w:bottom w:val="none" w:sz="0" w:space="0" w:color="auto"/>
        <w:right w:val="none" w:sz="0" w:space="0" w:color="auto"/>
      </w:divBdr>
    </w:div>
    <w:div w:id="1713338457">
      <w:marLeft w:val="0"/>
      <w:marRight w:val="0"/>
      <w:marTop w:val="0"/>
      <w:marBottom w:val="0"/>
      <w:divBdr>
        <w:top w:val="none" w:sz="0" w:space="0" w:color="auto"/>
        <w:left w:val="none" w:sz="0" w:space="0" w:color="auto"/>
        <w:bottom w:val="none" w:sz="0" w:space="0" w:color="auto"/>
        <w:right w:val="none" w:sz="0" w:space="0" w:color="auto"/>
      </w:divBdr>
    </w:div>
    <w:div w:id="1720938740">
      <w:marLeft w:val="0"/>
      <w:marRight w:val="0"/>
      <w:marTop w:val="0"/>
      <w:marBottom w:val="0"/>
      <w:divBdr>
        <w:top w:val="none" w:sz="0" w:space="0" w:color="auto"/>
        <w:left w:val="none" w:sz="0" w:space="0" w:color="auto"/>
        <w:bottom w:val="none" w:sz="0" w:space="0" w:color="auto"/>
        <w:right w:val="none" w:sz="0" w:space="0" w:color="auto"/>
      </w:divBdr>
    </w:div>
    <w:div w:id="1736662149">
      <w:marLeft w:val="0"/>
      <w:marRight w:val="0"/>
      <w:marTop w:val="0"/>
      <w:marBottom w:val="0"/>
      <w:divBdr>
        <w:top w:val="none" w:sz="0" w:space="0" w:color="auto"/>
        <w:left w:val="none" w:sz="0" w:space="0" w:color="auto"/>
        <w:bottom w:val="none" w:sz="0" w:space="0" w:color="auto"/>
        <w:right w:val="none" w:sz="0" w:space="0" w:color="auto"/>
      </w:divBdr>
    </w:div>
    <w:div w:id="1743529480">
      <w:marLeft w:val="0"/>
      <w:marRight w:val="0"/>
      <w:marTop w:val="0"/>
      <w:marBottom w:val="0"/>
      <w:divBdr>
        <w:top w:val="none" w:sz="0" w:space="0" w:color="auto"/>
        <w:left w:val="none" w:sz="0" w:space="0" w:color="auto"/>
        <w:bottom w:val="none" w:sz="0" w:space="0" w:color="auto"/>
        <w:right w:val="none" w:sz="0" w:space="0" w:color="auto"/>
      </w:divBdr>
    </w:div>
    <w:div w:id="1745950647">
      <w:marLeft w:val="0"/>
      <w:marRight w:val="0"/>
      <w:marTop w:val="0"/>
      <w:marBottom w:val="0"/>
      <w:divBdr>
        <w:top w:val="none" w:sz="0" w:space="0" w:color="auto"/>
        <w:left w:val="none" w:sz="0" w:space="0" w:color="auto"/>
        <w:bottom w:val="none" w:sz="0" w:space="0" w:color="auto"/>
        <w:right w:val="none" w:sz="0" w:space="0" w:color="auto"/>
      </w:divBdr>
    </w:div>
    <w:div w:id="1747727515">
      <w:marLeft w:val="0"/>
      <w:marRight w:val="0"/>
      <w:marTop w:val="0"/>
      <w:marBottom w:val="0"/>
      <w:divBdr>
        <w:top w:val="none" w:sz="0" w:space="0" w:color="auto"/>
        <w:left w:val="none" w:sz="0" w:space="0" w:color="auto"/>
        <w:bottom w:val="none" w:sz="0" w:space="0" w:color="auto"/>
        <w:right w:val="none" w:sz="0" w:space="0" w:color="auto"/>
      </w:divBdr>
    </w:div>
    <w:div w:id="1750499295">
      <w:marLeft w:val="0"/>
      <w:marRight w:val="0"/>
      <w:marTop w:val="0"/>
      <w:marBottom w:val="0"/>
      <w:divBdr>
        <w:top w:val="none" w:sz="0" w:space="0" w:color="auto"/>
        <w:left w:val="none" w:sz="0" w:space="0" w:color="auto"/>
        <w:bottom w:val="none" w:sz="0" w:space="0" w:color="auto"/>
        <w:right w:val="none" w:sz="0" w:space="0" w:color="auto"/>
      </w:divBdr>
    </w:div>
    <w:div w:id="1750544510">
      <w:marLeft w:val="0"/>
      <w:marRight w:val="0"/>
      <w:marTop w:val="0"/>
      <w:marBottom w:val="0"/>
      <w:divBdr>
        <w:top w:val="none" w:sz="0" w:space="0" w:color="auto"/>
        <w:left w:val="none" w:sz="0" w:space="0" w:color="auto"/>
        <w:bottom w:val="none" w:sz="0" w:space="0" w:color="auto"/>
        <w:right w:val="none" w:sz="0" w:space="0" w:color="auto"/>
      </w:divBdr>
    </w:div>
    <w:div w:id="1756509318">
      <w:marLeft w:val="0"/>
      <w:marRight w:val="0"/>
      <w:marTop w:val="0"/>
      <w:marBottom w:val="0"/>
      <w:divBdr>
        <w:top w:val="none" w:sz="0" w:space="0" w:color="auto"/>
        <w:left w:val="none" w:sz="0" w:space="0" w:color="auto"/>
        <w:bottom w:val="none" w:sz="0" w:space="0" w:color="auto"/>
        <w:right w:val="none" w:sz="0" w:space="0" w:color="auto"/>
      </w:divBdr>
    </w:div>
    <w:div w:id="1759405608">
      <w:marLeft w:val="0"/>
      <w:marRight w:val="0"/>
      <w:marTop w:val="0"/>
      <w:marBottom w:val="0"/>
      <w:divBdr>
        <w:top w:val="none" w:sz="0" w:space="0" w:color="auto"/>
        <w:left w:val="none" w:sz="0" w:space="0" w:color="auto"/>
        <w:bottom w:val="none" w:sz="0" w:space="0" w:color="auto"/>
        <w:right w:val="none" w:sz="0" w:space="0" w:color="auto"/>
      </w:divBdr>
    </w:div>
    <w:div w:id="1759671893">
      <w:marLeft w:val="0"/>
      <w:marRight w:val="0"/>
      <w:marTop w:val="0"/>
      <w:marBottom w:val="0"/>
      <w:divBdr>
        <w:top w:val="none" w:sz="0" w:space="0" w:color="auto"/>
        <w:left w:val="none" w:sz="0" w:space="0" w:color="auto"/>
        <w:bottom w:val="none" w:sz="0" w:space="0" w:color="auto"/>
        <w:right w:val="none" w:sz="0" w:space="0" w:color="auto"/>
      </w:divBdr>
    </w:div>
    <w:div w:id="1765877153">
      <w:marLeft w:val="0"/>
      <w:marRight w:val="0"/>
      <w:marTop w:val="0"/>
      <w:marBottom w:val="0"/>
      <w:divBdr>
        <w:top w:val="none" w:sz="0" w:space="0" w:color="auto"/>
        <w:left w:val="none" w:sz="0" w:space="0" w:color="auto"/>
        <w:bottom w:val="none" w:sz="0" w:space="0" w:color="auto"/>
        <w:right w:val="none" w:sz="0" w:space="0" w:color="auto"/>
      </w:divBdr>
    </w:div>
    <w:div w:id="1770539724">
      <w:marLeft w:val="0"/>
      <w:marRight w:val="0"/>
      <w:marTop w:val="0"/>
      <w:marBottom w:val="0"/>
      <w:divBdr>
        <w:top w:val="none" w:sz="0" w:space="0" w:color="auto"/>
        <w:left w:val="none" w:sz="0" w:space="0" w:color="auto"/>
        <w:bottom w:val="none" w:sz="0" w:space="0" w:color="auto"/>
        <w:right w:val="none" w:sz="0" w:space="0" w:color="auto"/>
      </w:divBdr>
    </w:div>
    <w:div w:id="1773285164">
      <w:marLeft w:val="0"/>
      <w:marRight w:val="0"/>
      <w:marTop w:val="0"/>
      <w:marBottom w:val="0"/>
      <w:divBdr>
        <w:top w:val="none" w:sz="0" w:space="0" w:color="auto"/>
        <w:left w:val="none" w:sz="0" w:space="0" w:color="auto"/>
        <w:bottom w:val="none" w:sz="0" w:space="0" w:color="auto"/>
        <w:right w:val="none" w:sz="0" w:space="0" w:color="auto"/>
      </w:divBdr>
    </w:div>
    <w:div w:id="1776244101">
      <w:marLeft w:val="0"/>
      <w:marRight w:val="0"/>
      <w:marTop w:val="0"/>
      <w:marBottom w:val="0"/>
      <w:divBdr>
        <w:top w:val="none" w:sz="0" w:space="0" w:color="auto"/>
        <w:left w:val="none" w:sz="0" w:space="0" w:color="auto"/>
        <w:bottom w:val="none" w:sz="0" w:space="0" w:color="auto"/>
        <w:right w:val="none" w:sz="0" w:space="0" w:color="auto"/>
      </w:divBdr>
    </w:div>
    <w:div w:id="1788699049">
      <w:marLeft w:val="0"/>
      <w:marRight w:val="0"/>
      <w:marTop w:val="0"/>
      <w:marBottom w:val="0"/>
      <w:divBdr>
        <w:top w:val="none" w:sz="0" w:space="0" w:color="auto"/>
        <w:left w:val="none" w:sz="0" w:space="0" w:color="auto"/>
        <w:bottom w:val="none" w:sz="0" w:space="0" w:color="auto"/>
        <w:right w:val="none" w:sz="0" w:space="0" w:color="auto"/>
      </w:divBdr>
    </w:div>
    <w:div w:id="1796486705">
      <w:marLeft w:val="0"/>
      <w:marRight w:val="0"/>
      <w:marTop w:val="0"/>
      <w:marBottom w:val="0"/>
      <w:divBdr>
        <w:top w:val="none" w:sz="0" w:space="0" w:color="auto"/>
        <w:left w:val="none" w:sz="0" w:space="0" w:color="auto"/>
        <w:bottom w:val="none" w:sz="0" w:space="0" w:color="auto"/>
        <w:right w:val="none" w:sz="0" w:space="0" w:color="auto"/>
      </w:divBdr>
    </w:div>
    <w:div w:id="1804422458">
      <w:marLeft w:val="0"/>
      <w:marRight w:val="0"/>
      <w:marTop w:val="0"/>
      <w:marBottom w:val="0"/>
      <w:divBdr>
        <w:top w:val="none" w:sz="0" w:space="0" w:color="auto"/>
        <w:left w:val="none" w:sz="0" w:space="0" w:color="auto"/>
        <w:bottom w:val="none" w:sz="0" w:space="0" w:color="auto"/>
        <w:right w:val="none" w:sz="0" w:space="0" w:color="auto"/>
      </w:divBdr>
    </w:div>
    <w:div w:id="1806897749">
      <w:marLeft w:val="0"/>
      <w:marRight w:val="0"/>
      <w:marTop w:val="0"/>
      <w:marBottom w:val="0"/>
      <w:divBdr>
        <w:top w:val="none" w:sz="0" w:space="0" w:color="auto"/>
        <w:left w:val="none" w:sz="0" w:space="0" w:color="auto"/>
        <w:bottom w:val="none" w:sz="0" w:space="0" w:color="auto"/>
        <w:right w:val="none" w:sz="0" w:space="0" w:color="auto"/>
      </w:divBdr>
    </w:div>
    <w:div w:id="1811284606">
      <w:marLeft w:val="0"/>
      <w:marRight w:val="0"/>
      <w:marTop w:val="0"/>
      <w:marBottom w:val="0"/>
      <w:divBdr>
        <w:top w:val="none" w:sz="0" w:space="0" w:color="auto"/>
        <w:left w:val="none" w:sz="0" w:space="0" w:color="auto"/>
        <w:bottom w:val="none" w:sz="0" w:space="0" w:color="auto"/>
        <w:right w:val="none" w:sz="0" w:space="0" w:color="auto"/>
      </w:divBdr>
    </w:div>
    <w:div w:id="1814328036">
      <w:marLeft w:val="0"/>
      <w:marRight w:val="0"/>
      <w:marTop w:val="0"/>
      <w:marBottom w:val="0"/>
      <w:divBdr>
        <w:top w:val="none" w:sz="0" w:space="0" w:color="auto"/>
        <w:left w:val="none" w:sz="0" w:space="0" w:color="auto"/>
        <w:bottom w:val="none" w:sz="0" w:space="0" w:color="auto"/>
        <w:right w:val="none" w:sz="0" w:space="0" w:color="auto"/>
      </w:divBdr>
    </w:div>
    <w:div w:id="1820463706">
      <w:marLeft w:val="0"/>
      <w:marRight w:val="0"/>
      <w:marTop w:val="0"/>
      <w:marBottom w:val="0"/>
      <w:divBdr>
        <w:top w:val="none" w:sz="0" w:space="0" w:color="auto"/>
        <w:left w:val="none" w:sz="0" w:space="0" w:color="auto"/>
        <w:bottom w:val="none" w:sz="0" w:space="0" w:color="auto"/>
        <w:right w:val="none" w:sz="0" w:space="0" w:color="auto"/>
      </w:divBdr>
    </w:div>
    <w:div w:id="1824547757">
      <w:marLeft w:val="0"/>
      <w:marRight w:val="0"/>
      <w:marTop w:val="0"/>
      <w:marBottom w:val="0"/>
      <w:divBdr>
        <w:top w:val="none" w:sz="0" w:space="0" w:color="auto"/>
        <w:left w:val="none" w:sz="0" w:space="0" w:color="auto"/>
        <w:bottom w:val="none" w:sz="0" w:space="0" w:color="auto"/>
        <w:right w:val="none" w:sz="0" w:space="0" w:color="auto"/>
      </w:divBdr>
    </w:div>
    <w:div w:id="1834757588">
      <w:marLeft w:val="0"/>
      <w:marRight w:val="0"/>
      <w:marTop w:val="0"/>
      <w:marBottom w:val="0"/>
      <w:divBdr>
        <w:top w:val="none" w:sz="0" w:space="0" w:color="auto"/>
        <w:left w:val="none" w:sz="0" w:space="0" w:color="auto"/>
        <w:bottom w:val="none" w:sz="0" w:space="0" w:color="auto"/>
        <w:right w:val="none" w:sz="0" w:space="0" w:color="auto"/>
      </w:divBdr>
    </w:div>
    <w:div w:id="1842574429">
      <w:marLeft w:val="0"/>
      <w:marRight w:val="0"/>
      <w:marTop w:val="0"/>
      <w:marBottom w:val="0"/>
      <w:divBdr>
        <w:top w:val="none" w:sz="0" w:space="0" w:color="auto"/>
        <w:left w:val="none" w:sz="0" w:space="0" w:color="auto"/>
        <w:bottom w:val="none" w:sz="0" w:space="0" w:color="auto"/>
        <w:right w:val="none" w:sz="0" w:space="0" w:color="auto"/>
      </w:divBdr>
    </w:div>
    <w:div w:id="1859002611">
      <w:marLeft w:val="0"/>
      <w:marRight w:val="0"/>
      <w:marTop w:val="0"/>
      <w:marBottom w:val="0"/>
      <w:divBdr>
        <w:top w:val="none" w:sz="0" w:space="0" w:color="auto"/>
        <w:left w:val="none" w:sz="0" w:space="0" w:color="auto"/>
        <w:bottom w:val="none" w:sz="0" w:space="0" w:color="auto"/>
        <w:right w:val="none" w:sz="0" w:space="0" w:color="auto"/>
      </w:divBdr>
    </w:div>
    <w:div w:id="1862624603">
      <w:marLeft w:val="0"/>
      <w:marRight w:val="0"/>
      <w:marTop w:val="0"/>
      <w:marBottom w:val="0"/>
      <w:divBdr>
        <w:top w:val="none" w:sz="0" w:space="0" w:color="auto"/>
        <w:left w:val="none" w:sz="0" w:space="0" w:color="auto"/>
        <w:bottom w:val="none" w:sz="0" w:space="0" w:color="auto"/>
        <w:right w:val="none" w:sz="0" w:space="0" w:color="auto"/>
      </w:divBdr>
    </w:div>
    <w:div w:id="1875069813">
      <w:marLeft w:val="0"/>
      <w:marRight w:val="0"/>
      <w:marTop w:val="0"/>
      <w:marBottom w:val="0"/>
      <w:divBdr>
        <w:top w:val="none" w:sz="0" w:space="0" w:color="auto"/>
        <w:left w:val="none" w:sz="0" w:space="0" w:color="auto"/>
        <w:bottom w:val="none" w:sz="0" w:space="0" w:color="auto"/>
        <w:right w:val="none" w:sz="0" w:space="0" w:color="auto"/>
      </w:divBdr>
    </w:div>
    <w:div w:id="1885143601">
      <w:marLeft w:val="0"/>
      <w:marRight w:val="0"/>
      <w:marTop w:val="0"/>
      <w:marBottom w:val="0"/>
      <w:divBdr>
        <w:top w:val="none" w:sz="0" w:space="0" w:color="auto"/>
        <w:left w:val="none" w:sz="0" w:space="0" w:color="auto"/>
        <w:bottom w:val="none" w:sz="0" w:space="0" w:color="auto"/>
        <w:right w:val="none" w:sz="0" w:space="0" w:color="auto"/>
      </w:divBdr>
    </w:div>
    <w:div w:id="1888178010">
      <w:marLeft w:val="0"/>
      <w:marRight w:val="0"/>
      <w:marTop w:val="0"/>
      <w:marBottom w:val="0"/>
      <w:divBdr>
        <w:top w:val="none" w:sz="0" w:space="0" w:color="auto"/>
        <w:left w:val="none" w:sz="0" w:space="0" w:color="auto"/>
        <w:bottom w:val="none" w:sz="0" w:space="0" w:color="auto"/>
        <w:right w:val="none" w:sz="0" w:space="0" w:color="auto"/>
      </w:divBdr>
    </w:div>
    <w:div w:id="1891456640">
      <w:marLeft w:val="0"/>
      <w:marRight w:val="0"/>
      <w:marTop w:val="0"/>
      <w:marBottom w:val="0"/>
      <w:divBdr>
        <w:top w:val="none" w:sz="0" w:space="0" w:color="auto"/>
        <w:left w:val="none" w:sz="0" w:space="0" w:color="auto"/>
        <w:bottom w:val="none" w:sz="0" w:space="0" w:color="auto"/>
        <w:right w:val="none" w:sz="0" w:space="0" w:color="auto"/>
      </w:divBdr>
    </w:div>
    <w:div w:id="1894349396">
      <w:marLeft w:val="0"/>
      <w:marRight w:val="0"/>
      <w:marTop w:val="0"/>
      <w:marBottom w:val="0"/>
      <w:divBdr>
        <w:top w:val="none" w:sz="0" w:space="0" w:color="auto"/>
        <w:left w:val="none" w:sz="0" w:space="0" w:color="auto"/>
        <w:bottom w:val="none" w:sz="0" w:space="0" w:color="auto"/>
        <w:right w:val="none" w:sz="0" w:space="0" w:color="auto"/>
      </w:divBdr>
    </w:div>
    <w:div w:id="1897541931">
      <w:marLeft w:val="0"/>
      <w:marRight w:val="0"/>
      <w:marTop w:val="0"/>
      <w:marBottom w:val="0"/>
      <w:divBdr>
        <w:top w:val="none" w:sz="0" w:space="0" w:color="auto"/>
        <w:left w:val="none" w:sz="0" w:space="0" w:color="auto"/>
        <w:bottom w:val="none" w:sz="0" w:space="0" w:color="auto"/>
        <w:right w:val="none" w:sz="0" w:space="0" w:color="auto"/>
      </w:divBdr>
    </w:div>
    <w:div w:id="1898543148">
      <w:marLeft w:val="0"/>
      <w:marRight w:val="0"/>
      <w:marTop w:val="0"/>
      <w:marBottom w:val="0"/>
      <w:divBdr>
        <w:top w:val="none" w:sz="0" w:space="0" w:color="auto"/>
        <w:left w:val="none" w:sz="0" w:space="0" w:color="auto"/>
        <w:bottom w:val="none" w:sz="0" w:space="0" w:color="auto"/>
        <w:right w:val="none" w:sz="0" w:space="0" w:color="auto"/>
      </w:divBdr>
    </w:div>
    <w:div w:id="1910800258">
      <w:marLeft w:val="0"/>
      <w:marRight w:val="0"/>
      <w:marTop w:val="0"/>
      <w:marBottom w:val="0"/>
      <w:divBdr>
        <w:top w:val="none" w:sz="0" w:space="0" w:color="auto"/>
        <w:left w:val="none" w:sz="0" w:space="0" w:color="auto"/>
        <w:bottom w:val="none" w:sz="0" w:space="0" w:color="auto"/>
        <w:right w:val="none" w:sz="0" w:space="0" w:color="auto"/>
      </w:divBdr>
    </w:div>
    <w:div w:id="1911233572">
      <w:marLeft w:val="0"/>
      <w:marRight w:val="0"/>
      <w:marTop w:val="0"/>
      <w:marBottom w:val="0"/>
      <w:divBdr>
        <w:top w:val="none" w:sz="0" w:space="0" w:color="auto"/>
        <w:left w:val="none" w:sz="0" w:space="0" w:color="auto"/>
        <w:bottom w:val="none" w:sz="0" w:space="0" w:color="auto"/>
        <w:right w:val="none" w:sz="0" w:space="0" w:color="auto"/>
      </w:divBdr>
    </w:div>
    <w:div w:id="1919249079">
      <w:marLeft w:val="0"/>
      <w:marRight w:val="0"/>
      <w:marTop w:val="0"/>
      <w:marBottom w:val="0"/>
      <w:divBdr>
        <w:top w:val="none" w:sz="0" w:space="0" w:color="auto"/>
        <w:left w:val="none" w:sz="0" w:space="0" w:color="auto"/>
        <w:bottom w:val="none" w:sz="0" w:space="0" w:color="auto"/>
        <w:right w:val="none" w:sz="0" w:space="0" w:color="auto"/>
      </w:divBdr>
    </w:div>
    <w:div w:id="1925186674">
      <w:marLeft w:val="0"/>
      <w:marRight w:val="0"/>
      <w:marTop w:val="0"/>
      <w:marBottom w:val="0"/>
      <w:divBdr>
        <w:top w:val="none" w:sz="0" w:space="0" w:color="auto"/>
        <w:left w:val="none" w:sz="0" w:space="0" w:color="auto"/>
        <w:bottom w:val="none" w:sz="0" w:space="0" w:color="auto"/>
        <w:right w:val="none" w:sz="0" w:space="0" w:color="auto"/>
      </w:divBdr>
    </w:div>
    <w:div w:id="1926109454">
      <w:marLeft w:val="0"/>
      <w:marRight w:val="0"/>
      <w:marTop w:val="0"/>
      <w:marBottom w:val="0"/>
      <w:divBdr>
        <w:top w:val="none" w:sz="0" w:space="0" w:color="auto"/>
        <w:left w:val="none" w:sz="0" w:space="0" w:color="auto"/>
        <w:bottom w:val="none" w:sz="0" w:space="0" w:color="auto"/>
        <w:right w:val="none" w:sz="0" w:space="0" w:color="auto"/>
      </w:divBdr>
    </w:div>
    <w:div w:id="1939173975">
      <w:marLeft w:val="0"/>
      <w:marRight w:val="0"/>
      <w:marTop w:val="0"/>
      <w:marBottom w:val="0"/>
      <w:divBdr>
        <w:top w:val="none" w:sz="0" w:space="0" w:color="auto"/>
        <w:left w:val="none" w:sz="0" w:space="0" w:color="auto"/>
        <w:bottom w:val="none" w:sz="0" w:space="0" w:color="auto"/>
        <w:right w:val="none" w:sz="0" w:space="0" w:color="auto"/>
      </w:divBdr>
    </w:div>
    <w:div w:id="1944730536">
      <w:marLeft w:val="0"/>
      <w:marRight w:val="0"/>
      <w:marTop w:val="0"/>
      <w:marBottom w:val="0"/>
      <w:divBdr>
        <w:top w:val="none" w:sz="0" w:space="0" w:color="auto"/>
        <w:left w:val="none" w:sz="0" w:space="0" w:color="auto"/>
        <w:bottom w:val="none" w:sz="0" w:space="0" w:color="auto"/>
        <w:right w:val="none" w:sz="0" w:space="0" w:color="auto"/>
      </w:divBdr>
    </w:div>
    <w:div w:id="1948736442">
      <w:marLeft w:val="0"/>
      <w:marRight w:val="0"/>
      <w:marTop w:val="0"/>
      <w:marBottom w:val="0"/>
      <w:divBdr>
        <w:top w:val="none" w:sz="0" w:space="0" w:color="auto"/>
        <w:left w:val="none" w:sz="0" w:space="0" w:color="auto"/>
        <w:bottom w:val="none" w:sz="0" w:space="0" w:color="auto"/>
        <w:right w:val="none" w:sz="0" w:space="0" w:color="auto"/>
      </w:divBdr>
    </w:div>
    <w:div w:id="1960183027">
      <w:marLeft w:val="0"/>
      <w:marRight w:val="0"/>
      <w:marTop w:val="0"/>
      <w:marBottom w:val="0"/>
      <w:divBdr>
        <w:top w:val="none" w:sz="0" w:space="0" w:color="auto"/>
        <w:left w:val="none" w:sz="0" w:space="0" w:color="auto"/>
        <w:bottom w:val="none" w:sz="0" w:space="0" w:color="auto"/>
        <w:right w:val="none" w:sz="0" w:space="0" w:color="auto"/>
      </w:divBdr>
    </w:div>
    <w:div w:id="1964191962">
      <w:marLeft w:val="0"/>
      <w:marRight w:val="0"/>
      <w:marTop w:val="0"/>
      <w:marBottom w:val="0"/>
      <w:divBdr>
        <w:top w:val="none" w:sz="0" w:space="0" w:color="auto"/>
        <w:left w:val="none" w:sz="0" w:space="0" w:color="auto"/>
        <w:bottom w:val="none" w:sz="0" w:space="0" w:color="auto"/>
        <w:right w:val="none" w:sz="0" w:space="0" w:color="auto"/>
      </w:divBdr>
    </w:div>
    <w:div w:id="1970239939">
      <w:marLeft w:val="0"/>
      <w:marRight w:val="0"/>
      <w:marTop w:val="0"/>
      <w:marBottom w:val="0"/>
      <w:divBdr>
        <w:top w:val="none" w:sz="0" w:space="0" w:color="auto"/>
        <w:left w:val="none" w:sz="0" w:space="0" w:color="auto"/>
        <w:bottom w:val="none" w:sz="0" w:space="0" w:color="auto"/>
        <w:right w:val="none" w:sz="0" w:space="0" w:color="auto"/>
      </w:divBdr>
    </w:div>
    <w:div w:id="1977685846">
      <w:marLeft w:val="0"/>
      <w:marRight w:val="0"/>
      <w:marTop w:val="0"/>
      <w:marBottom w:val="0"/>
      <w:divBdr>
        <w:top w:val="none" w:sz="0" w:space="0" w:color="auto"/>
        <w:left w:val="none" w:sz="0" w:space="0" w:color="auto"/>
        <w:bottom w:val="none" w:sz="0" w:space="0" w:color="auto"/>
        <w:right w:val="none" w:sz="0" w:space="0" w:color="auto"/>
      </w:divBdr>
    </w:div>
    <w:div w:id="1978215715">
      <w:marLeft w:val="0"/>
      <w:marRight w:val="0"/>
      <w:marTop w:val="0"/>
      <w:marBottom w:val="0"/>
      <w:divBdr>
        <w:top w:val="none" w:sz="0" w:space="0" w:color="auto"/>
        <w:left w:val="none" w:sz="0" w:space="0" w:color="auto"/>
        <w:bottom w:val="none" w:sz="0" w:space="0" w:color="auto"/>
        <w:right w:val="none" w:sz="0" w:space="0" w:color="auto"/>
      </w:divBdr>
    </w:div>
    <w:div w:id="1978338460">
      <w:marLeft w:val="0"/>
      <w:marRight w:val="0"/>
      <w:marTop w:val="0"/>
      <w:marBottom w:val="0"/>
      <w:divBdr>
        <w:top w:val="none" w:sz="0" w:space="0" w:color="auto"/>
        <w:left w:val="none" w:sz="0" w:space="0" w:color="auto"/>
        <w:bottom w:val="none" w:sz="0" w:space="0" w:color="auto"/>
        <w:right w:val="none" w:sz="0" w:space="0" w:color="auto"/>
      </w:divBdr>
    </w:div>
    <w:div w:id="1981958819">
      <w:marLeft w:val="0"/>
      <w:marRight w:val="0"/>
      <w:marTop w:val="0"/>
      <w:marBottom w:val="0"/>
      <w:divBdr>
        <w:top w:val="none" w:sz="0" w:space="0" w:color="auto"/>
        <w:left w:val="none" w:sz="0" w:space="0" w:color="auto"/>
        <w:bottom w:val="none" w:sz="0" w:space="0" w:color="auto"/>
        <w:right w:val="none" w:sz="0" w:space="0" w:color="auto"/>
      </w:divBdr>
    </w:div>
    <w:div w:id="1982804432">
      <w:marLeft w:val="0"/>
      <w:marRight w:val="0"/>
      <w:marTop w:val="0"/>
      <w:marBottom w:val="0"/>
      <w:divBdr>
        <w:top w:val="none" w:sz="0" w:space="0" w:color="auto"/>
        <w:left w:val="none" w:sz="0" w:space="0" w:color="auto"/>
        <w:bottom w:val="none" w:sz="0" w:space="0" w:color="auto"/>
        <w:right w:val="none" w:sz="0" w:space="0" w:color="auto"/>
      </w:divBdr>
    </w:div>
    <w:div w:id="1983076310">
      <w:marLeft w:val="0"/>
      <w:marRight w:val="0"/>
      <w:marTop w:val="0"/>
      <w:marBottom w:val="0"/>
      <w:divBdr>
        <w:top w:val="none" w:sz="0" w:space="0" w:color="auto"/>
        <w:left w:val="none" w:sz="0" w:space="0" w:color="auto"/>
        <w:bottom w:val="none" w:sz="0" w:space="0" w:color="auto"/>
        <w:right w:val="none" w:sz="0" w:space="0" w:color="auto"/>
      </w:divBdr>
    </w:div>
    <w:div w:id="1984045105">
      <w:marLeft w:val="0"/>
      <w:marRight w:val="0"/>
      <w:marTop w:val="0"/>
      <w:marBottom w:val="0"/>
      <w:divBdr>
        <w:top w:val="none" w:sz="0" w:space="0" w:color="auto"/>
        <w:left w:val="none" w:sz="0" w:space="0" w:color="auto"/>
        <w:bottom w:val="none" w:sz="0" w:space="0" w:color="auto"/>
        <w:right w:val="none" w:sz="0" w:space="0" w:color="auto"/>
      </w:divBdr>
    </w:div>
    <w:div w:id="1985045556">
      <w:marLeft w:val="0"/>
      <w:marRight w:val="0"/>
      <w:marTop w:val="0"/>
      <w:marBottom w:val="0"/>
      <w:divBdr>
        <w:top w:val="none" w:sz="0" w:space="0" w:color="auto"/>
        <w:left w:val="none" w:sz="0" w:space="0" w:color="auto"/>
        <w:bottom w:val="none" w:sz="0" w:space="0" w:color="auto"/>
        <w:right w:val="none" w:sz="0" w:space="0" w:color="auto"/>
      </w:divBdr>
    </w:div>
    <w:div w:id="1990943464">
      <w:marLeft w:val="0"/>
      <w:marRight w:val="0"/>
      <w:marTop w:val="0"/>
      <w:marBottom w:val="0"/>
      <w:divBdr>
        <w:top w:val="none" w:sz="0" w:space="0" w:color="auto"/>
        <w:left w:val="none" w:sz="0" w:space="0" w:color="auto"/>
        <w:bottom w:val="none" w:sz="0" w:space="0" w:color="auto"/>
        <w:right w:val="none" w:sz="0" w:space="0" w:color="auto"/>
      </w:divBdr>
    </w:div>
    <w:div w:id="1997605347">
      <w:marLeft w:val="0"/>
      <w:marRight w:val="0"/>
      <w:marTop w:val="0"/>
      <w:marBottom w:val="0"/>
      <w:divBdr>
        <w:top w:val="none" w:sz="0" w:space="0" w:color="auto"/>
        <w:left w:val="none" w:sz="0" w:space="0" w:color="auto"/>
        <w:bottom w:val="none" w:sz="0" w:space="0" w:color="auto"/>
        <w:right w:val="none" w:sz="0" w:space="0" w:color="auto"/>
      </w:divBdr>
    </w:div>
    <w:div w:id="2003387135">
      <w:marLeft w:val="0"/>
      <w:marRight w:val="0"/>
      <w:marTop w:val="0"/>
      <w:marBottom w:val="0"/>
      <w:divBdr>
        <w:top w:val="none" w:sz="0" w:space="0" w:color="auto"/>
        <w:left w:val="none" w:sz="0" w:space="0" w:color="auto"/>
        <w:bottom w:val="none" w:sz="0" w:space="0" w:color="auto"/>
        <w:right w:val="none" w:sz="0" w:space="0" w:color="auto"/>
      </w:divBdr>
    </w:div>
    <w:div w:id="2004701285">
      <w:marLeft w:val="0"/>
      <w:marRight w:val="0"/>
      <w:marTop w:val="0"/>
      <w:marBottom w:val="0"/>
      <w:divBdr>
        <w:top w:val="none" w:sz="0" w:space="0" w:color="auto"/>
        <w:left w:val="none" w:sz="0" w:space="0" w:color="auto"/>
        <w:bottom w:val="none" w:sz="0" w:space="0" w:color="auto"/>
        <w:right w:val="none" w:sz="0" w:space="0" w:color="auto"/>
      </w:divBdr>
    </w:div>
    <w:div w:id="2005861412">
      <w:marLeft w:val="0"/>
      <w:marRight w:val="0"/>
      <w:marTop w:val="0"/>
      <w:marBottom w:val="0"/>
      <w:divBdr>
        <w:top w:val="none" w:sz="0" w:space="0" w:color="auto"/>
        <w:left w:val="none" w:sz="0" w:space="0" w:color="auto"/>
        <w:bottom w:val="none" w:sz="0" w:space="0" w:color="auto"/>
        <w:right w:val="none" w:sz="0" w:space="0" w:color="auto"/>
      </w:divBdr>
    </w:div>
    <w:div w:id="2006592240">
      <w:marLeft w:val="0"/>
      <w:marRight w:val="0"/>
      <w:marTop w:val="0"/>
      <w:marBottom w:val="0"/>
      <w:divBdr>
        <w:top w:val="none" w:sz="0" w:space="0" w:color="auto"/>
        <w:left w:val="none" w:sz="0" w:space="0" w:color="auto"/>
        <w:bottom w:val="none" w:sz="0" w:space="0" w:color="auto"/>
        <w:right w:val="none" w:sz="0" w:space="0" w:color="auto"/>
      </w:divBdr>
    </w:div>
    <w:div w:id="2012640548">
      <w:marLeft w:val="0"/>
      <w:marRight w:val="0"/>
      <w:marTop w:val="0"/>
      <w:marBottom w:val="0"/>
      <w:divBdr>
        <w:top w:val="none" w:sz="0" w:space="0" w:color="auto"/>
        <w:left w:val="none" w:sz="0" w:space="0" w:color="auto"/>
        <w:bottom w:val="none" w:sz="0" w:space="0" w:color="auto"/>
        <w:right w:val="none" w:sz="0" w:space="0" w:color="auto"/>
      </w:divBdr>
    </w:div>
    <w:div w:id="2012833393">
      <w:marLeft w:val="0"/>
      <w:marRight w:val="0"/>
      <w:marTop w:val="0"/>
      <w:marBottom w:val="0"/>
      <w:divBdr>
        <w:top w:val="none" w:sz="0" w:space="0" w:color="auto"/>
        <w:left w:val="none" w:sz="0" w:space="0" w:color="auto"/>
        <w:bottom w:val="none" w:sz="0" w:space="0" w:color="auto"/>
        <w:right w:val="none" w:sz="0" w:space="0" w:color="auto"/>
      </w:divBdr>
    </w:div>
    <w:div w:id="2013529050">
      <w:marLeft w:val="0"/>
      <w:marRight w:val="0"/>
      <w:marTop w:val="0"/>
      <w:marBottom w:val="0"/>
      <w:divBdr>
        <w:top w:val="none" w:sz="0" w:space="0" w:color="auto"/>
        <w:left w:val="none" w:sz="0" w:space="0" w:color="auto"/>
        <w:bottom w:val="none" w:sz="0" w:space="0" w:color="auto"/>
        <w:right w:val="none" w:sz="0" w:space="0" w:color="auto"/>
      </w:divBdr>
    </w:div>
    <w:div w:id="2015834300">
      <w:marLeft w:val="0"/>
      <w:marRight w:val="0"/>
      <w:marTop w:val="0"/>
      <w:marBottom w:val="0"/>
      <w:divBdr>
        <w:top w:val="none" w:sz="0" w:space="0" w:color="auto"/>
        <w:left w:val="none" w:sz="0" w:space="0" w:color="auto"/>
        <w:bottom w:val="none" w:sz="0" w:space="0" w:color="auto"/>
        <w:right w:val="none" w:sz="0" w:space="0" w:color="auto"/>
      </w:divBdr>
    </w:div>
    <w:div w:id="2019454309">
      <w:marLeft w:val="0"/>
      <w:marRight w:val="0"/>
      <w:marTop w:val="0"/>
      <w:marBottom w:val="0"/>
      <w:divBdr>
        <w:top w:val="none" w:sz="0" w:space="0" w:color="auto"/>
        <w:left w:val="none" w:sz="0" w:space="0" w:color="auto"/>
        <w:bottom w:val="none" w:sz="0" w:space="0" w:color="auto"/>
        <w:right w:val="none" w:sz="0" w:space="0" w:color="auto"/>
      </w:divBdr>
    </w:div>
    <w:div w:id="2026516090">
      <w:marLeft w:val="0"/>
      <w:marRight w:val="0"/>
      <w:marTop w:val="0"/>
      <w:marBottom w:val="0"/>
      <w:divBdr>
        <w:top w:val="none" w:sz="0" w:space="0" w:color="auto"/>
        <w:left w:val="none" w:sz="0" w:space="0" w:color="auto"/>
        <w:bottom w:val="none" w:sz="0" w:space="0" w:color="auto"/>
        <w:right w:val="none" w:sz="0" w:space="0" w:color="auto"/>
      </w:divBdr>
    </w:div>
    <w:div w:id="2032604137">
      <w:marLeft w:val="0"/>
      <w:marRight w:val="0"/>
      <w:marTop w:val="0"/>
      <w:marBottom w:val="0"/>
      <w:divBdr>
        <w:top w:val="none" w:sz="0" w:space="0" w:color="auto"/>
        <w:left w:val="none" w:sz="0" w:space="0" w:color="auto"/>
        <w:bottom w:val="none" w:sz="0" w:space="0" w:color="auto"/>
        <w:right w:val="none" w:sz="0" w:space="0" w:color="auto"/>
      </w:divBdr>
    </w:div>
    <w:div w:id="2032876573">
      <w:marLeft w:val="0"/>
      <w:marRight w:val="0"/>
      <w:marTop w:val="0"/>
      <w:marBottom w:val="0"/>
      <w:divBdr>
        <w:top w:val="none" w:sz="0" w:space="0" w:color="auto"/>
        <w:left w:val="none" w:sz="0" w:space="0" w:color="auto"/>
        <w:bottom w:val="none" w:sz="0" w:space="0" w:color="auto"/>
        <w:right w:val="none" w:sz="0" w:space="0" w:color="auto"/>
      </w:divBdr>
    </w:div>
    <w:div w:id="2037388070">
      <w:marLeft w:val="0"/>
      <w:marRight w:val="0"/>
      <w:marTop w:val="0"/>
      <w:marBottom w:val="0"/>
      <w:divBdr>
        <w:top w:val="none" w:sz="0" w:space="0" w:color="auto"/>
        <w:left w:val="none" w:sz="0" w:space="0" w:color="auto"/>
        <w:bottom w:val="none" w:sz="0" w:space="0" w:color="auto"/>
        <w:right w:val="none" w:sz="0" w:space="0" w:color="auto"/>
      </w:divBdr>
    </w:div>
    <w:div w:id="2038434095">
      <w:marLeft w:val="0"/>
      <w:marRight w:val="0"/>
      <w:marTop w:val="0"/>
      <w:marBottom w:val="0"/>
      <w:divBdr>
        <w:top w:val="none" w:sz="0" w:space="0" w:color="auto"/>
        <w:left w:val="none" w:sz="0" w:space="0" w:color="auto"/>
        <w:bottom w:val="none" w:sz="0" w:space="0" w:color="auto"/>
        <w:right w:val="none" w:sz="0" w:space="0" w:color="auto"/>
      </w:divBdr>
    </w:div>
    <w:div w:id="2039619823">
      <w:marLeft w:val="0"/>
      <w:marRight w:val="0"/>
      <w:marTop w:val="0"/>
      <w:marBottom w:val="0"/>
      <w:divBdr>
        <w:top w:val="none" w:sz="0" w:space="0" w:color="auto"/>
        <w:left w:val="none" w:sz="0" w:space="0" w:color="auto"/>
        <w:bottom w:val="none" w:sz="0" w:space="0" w:color="auto"/>
        <w:right w:val="none" w:sz="0" w:space="0" w:color="auto"/>
      </w:divBdr>
    </w:div>
    <w:div w:id="2039888287">
      <w:marLeft w:val="0"/>
      <w:marRight w:val="0"/>
      <w:marTop w:val="0"/>
      <w:marBottom w:val="0"/>
      <w:divBdr>
        <w:top w:val="none" w:sz="0" w:space="0" w:color="auto"/>
        <w:left w:val="none" w:sz="0" w:space="0" w:color="auto"/>
        <w:bottom w:val="none" w:sz="0" w:space="0" w:color="auto"/>
        <w:right w:val="none" w:sz="0" w:space="0" w:color="auto"/>
      </w:divBdr>
    </w:div>
    <w:div w:id="2041317344">
      <w:marLeft w:val="0"/>
      <w:marRight w:val="0"/>
      <w:marTop w:val="0"/>
      <w:marBottom w:val="0"/>
      <w:divBdr>
        <w:top w:val="none" w:sz="0" w:space="0" w:color="auto"/>
        <w:left w:val="none" w:sz="0" w:space="0" w:color="auto"/>
        <w:bottom w:val="none" w:sz="0" w:space="0" w:color="auto"/>
        <w:right w:val="none" w:sz="0" w:space="0" w:color="auto"/>
      </w:divBdr>
    </w:div>
    <w:div w:id="2042626362">
      <w:marLeft w:val="0"/>
      <w:marRight w:val="0"/>
      <w:marTop w:val="0"/>
      <w:marBottom w:val="0"/>
      <w:divBdr>
        <w:top w:val="none" w:sz="0" w:space="0" w:color="auto"/>
        <w:left w:val="none" w:sz="0" w:space="0" w:color="auto"/>
        <w:bottom w:val="none" w:sz="0" w:space="0" w:color="auto"/>
        <w:right w:val="none" w:sz="0" w:space="0" w:color="auto"/>
      </w:divBdr>
    </w:div>
    <w:div w:id="2045399734">
      <w:marLeft w:val="0"/>
      <w:marRight w:val="0"/>
      <w:marTop w:val="0"/>
      <w:marBottom w:val="0"/>
      <w:divBdr>
        <w:top w:val="none" w:sz="0" w:space="0" w:color="auto"/>
        <w:left w:val="none" w:sz="0" w:space="0" w:color="auto"/>
        <w:bottom w:val="none" w:sz="0" w:space="0" w:color="auto"/>
        <w:right w:val="none" w:sz="0" w:space="0" w:color="auto"/>
      </w:divBdr>
    </w:div>
    <w:div w:id="2051539414">
      <w:marLeft w:val="0"/>
      <w:marRight w:val="0"/>
      <w:marTop w:val="0"/>
      <w:marBottom w:val="0"/>
      <w:divBdr>
        <w:top w:val="none" w:sz="0" w:space="0" w:color="auto"/>
        <w:left w:val="none" w:sz="0" w:space="0" w:color="auto"/>
        <w:bottom w:val="none" w:sz="0" w:space="0" w:color="auto"/>
        <w:right w:val="none" w:sz="0" w:space="0" w:color="auto"/>
      </w:divBdr>
    </w:div>
    <w:div w:id="2051761964">
      <w:marLeft w:val="0"/>
      <w:marRight w:val="0"/>
      <w:marTop w:val="0"/>
      <w:marBottom w:val="0"/>
      <w:divBdr>
        <w:top w:val="none" w:sz="0" w:space="0" w:color="auto"/>
        <w:left w:val="none" w:sz="0" w:space="0" w:color="auto"/>
        <w:bottom w:val="none" w:sz="0" w:space="0" w:color="auto"/>
        <w:right w:val="none" w:sz="0" w:space="0" w:color="auto"/>
      </w:divBdr>
    </w:div>
    <w:div w:id="2054957945">
      <w:marLeft w:val="0"/>
      <w:marRight w:val="0"/>
      <w:marTop w:val="0"/>
      <w:marBottom w:val="0"/>
      <w:divBdr>
        <w:top w:val="none" w:sz="0" w:space="0" w:color="auto"/>
        <w:left w:val="none" w:sz="0" w:space="0" w:color="auto"/>
        <w:bottom w:val="none" w:sz="0" w:space="0" w:color="auto"/>
        <w:right w:val="none" w:sz="0" w:space="0" w:color="auto"/>
      </w:divBdr>
    </w:div>
    <w:div w:id="2058509350">
      <w:marLeft w:val="0"/>
      <w:marRight w:val="0"/>
      <w:marTop w:val="0"/>
      <w:marBottom w:val="0"/>
      <w:divBdr>
        <w:top w:val="none" w:sz="0" w:space="0" w:color="auto"/>
        <w:left w:val="none" w:sz="0" w:space="0" w:color="auto"/>
        <w:bottom w:val="none" w:sz="0" w:space="0" w:color="auto"/>
        <w:right w:val="none" w:sz="0" w:space="0" w:color="auto"/>
      </w:divBdr>
    </w:div>
    <w:div w:id="2061662294">
      <w:marLeft w:val="0"/>
      <w:marRight w:val="0"/>
      <w:marTop w:val="0"/>
      <w:marBottom w:val="0"/>
      <w:divBdr>
        <w:top w:val="none" w:sz="0" w:space="0" w:color="auto"/>
        <w:left w:val="none" w:sz="0" w:space="0" w:color="auto"/>
        <w:bottom w:val="none" w:sz="0" w:space="0" w:color="auto"/>
        <w:right w:val="none" w:sz="0" w:space="0" w:color="auto"/>
      </w:divBdr>
    </w:div>
    <w:div w:id="2070808412">
      <w:marLeft w:val="0"/>
      <w:marRight w:val="0"/>
      <w:marTop w:val="0"/>
      <w:marBottom w:val="0"/>
      <w:divBdr>
        <w:top w:val="none" w:sz="0" w:space="0" w:color="auto"/>
        <w:left w:val="none" w:sz="0" w:space="0" w:color="auto"/>
        <w:bottom w:val="none" w:sz="0" w:space="0" w:color="auto"/>
        <w:right w:val="none" w:sz="0" w:space="0" w:color="auto"/>
      </w:divBdr>
    </w:div>
    <w:div w:id="2075932314">
      <w:marLeft w:val="0"/>
      <w:marRight w:val="0"/>
      <w:marTop w:val="0"/>
      <w:marBottom w:val="0"/>
      <w:divBdr>
        <w:top w:val="none" w:sz="0" w:space="0" w:color="auto"/>
        <w:left w:val="none" w:sz="0" w:space="0" w:color="auto"/>
        <w:bottom w:val="none" w:sz="0" w:space="0" w:color="auto"/>
        <w:right w:val="none" w:sz="0" w:space="0" w:color="auto"/>
      </w:divBdr>
    </w:div>
    <w:div w:id="2078477874">
      <w:marLeft w:val="0"/>
      <w:marRight w:val="0"/>
      <w:marTop w:val="0"/>
      <w:marBottom w:val="0"/>
      <w:divBdr>
        <w:top w:val="none" w:sz="0" w:space="0" w:color="auto"/>
        <w:left w:val="none" w:sz="0" w:space="0" w:color="auto"/>
        <w:bottom w:val="none" w:sz="0" w:space="0" w:color="auto"/>
        <w:right w:val="none" w:sz="0" w:space="0" w:color="auto"/>
      </w:divBdr>
    </w:div>
    <w:div w:id="2085106044">
      <w:marLeft w:val="0"/>
      <w:marRight w:val="0"/>
      <w:marTop w:val="0"/>
      <w:marBottom w:val="0"/>
      <w:divBdr>
        <w:top w:val="none" w:sz="0" w:space="0" w:color="auto"/>
        <w:left w:val="none" w:sz="0" w:space="0" w:color="auto"/>
        <w:bottom w:val="none" w:sz="0" w:space="0" w:color="auto"/>
        <w:right w:val="none" w:sz="0" w:space="0" w:color="auto"/>
      </w:divBdr>
    </w:div>
    <w:div w:id="2087024058">
      <w:marLeft w:val="0"/>
      <w:marRight w:val="0"/>
      <w:marTop w:val="0"/>
      <w:marBottom w:val="0"/>
      <w:divBdr>
        <w:top w:val="none" w:sz="0" w:space="0" w:color="auto"/>
        <w:left w:val="none" w:sz="0" w:space="0" w:color="auto"/>
        <w:bottom w:val="none" w:sz="0" w:space="0" w:color="auto"/>
        <w:right w:val="none" w:sz="0" w:space="0" w:color="auto"/>
      </w:divBdr>
    </w:div>
    <w:div w:id="2100789246">
      <w:marLeft w:val="0"/>
      <w:marRight w:val="0"/>
      <w:marTop w:val="0"/>
      <w:marBottom w:val="0"/>
      <w:divBdr>
        <w:top w:val="none" w:sz="0" w:space="0" w:color="auto"/>
        <w:left w:val="none" w:sz="0" w:space="0" w:color="auto"/>
        <w:bottom w:val="none" w:sz="0" w:space="0" w:color="auto"/>
        <w:right w:val="none" w:sz="0" w:space="0" w:color="auto"/>
      </w:divBdr>
    </w:div>
    <w:div w:id="2108698022">
      <w:marLeft w:val="0"/>
      <w:marRight w:val="0"/>
      <w:marTop w:val="0"/>
      <w:marBottom w:val="0"/>
      <w:divBdr>
        <w:top w:val="none" w:sz="0" w:space="0" w:color="auto"/>
        <w:left w:val="none" w:sz="0" w:space="0" w:color="auto"/>
        <w:bottom w:val="none" w:sz="0" w:space="0" w:color="auto"/>
        <w:right w:val="none" w:sz="0" w:space="0" w:color="auto"/>
      </w:divBdr>
    </w:div>
    <w:div w:id="2115398387">
      <w:marLeft w:val="0"/>
      <w:marRight w:val="0"/>
      <w:marTop w:val="0"/>
      <w:marBottom w:val="0"/>
      <w:divBdr>
        <w:top w:val="none" w:sz="0" w:space="0" w:color="auto"/>
        <w:left w:val="none" w:sz="0" w:space="0" w:color="auto"/>
        <w:bottom w:val="none" w:sz="0" w:space="0" w:color="auto"/>
        <w:right w:val="none" w:sz="0" w:space="0" w:color="auto"/>
      </w:divBdr>
    </w:div>
    <w:div w:id="2120904704">
      <w:marLeft w:val="0"/>
      <w:marRight w:val="0"/>
      <w:marTop w:val="0"/>
      <w:marBottom w:val="0"/>
      <w:divBdr>
        <w:top w:val="none" w:sz="0" w:space="0" w:color="auto"/>
        <w:left w:val="none" w:sz="0" w:space="0" w:color="auto"/>
        <w:bottom w:val="none" w:sz="0" w:space="0" w:color="auto"/>
        <w:right w:val="none" w:sz="0" w:space="0" w:color="auto"/>
      </w:divBdr>
    </w:div>
    <w:div w:id="2126078832">
      <w:marLeft w:val="0"/>
      <w:marRight w:val="0"/>
      <w:marTop w:val="0"/>
      <w:marBottom w:val="0"/>
      <w:divBdr>
        <w:top w:val="none" w:sz="0" w:space="0" w:color="auto"/>
        <w:left w:val="none" w:sz="0" w:space="0" w:color="auto"/>
        <w:bottom w:val="none" w:sz="0" w:space="0" w:color="auto"/>
        <w:right w:val="none" w:sz="0" w:space="0" w:color="auto"/>
      </w:divBdr>
    </w:div>
    <w:div w:id="2127649764">
      <w:marLeft w:val="0"/>
      <w:marRight w:val="0"/>
      <w:marTop w:val="0"/>
      <w:marBottom w:val="0"/>
      <w:divBdr>
        <w:top w:val="none" w:sz="0" w:space="0" w:color="auto"/>
        <w:left w:val="none" w:sz="0" w:space="0" w:color="auto"/>
        <w:bottom w:val="none" w:sz="0" w:space="0" w:color="auto"/>
        <w:right w:val="none" w:sz="0" w:space="0" w:color="auto"/>
      </w:divBdr>
    </w:div>
    <w:div w:id="2128232973">
      <w:marLeft w:val="0"/>
      <w:marRight w:val="0"/>
      <w:marTop w:val="0"/>
      <w:marBottom w:val="0"/>
      <w:divBdr>
        <w:top w:val="none" w:sz="0" w:space="0" w:color="auto"/>
        <w:left w:val="none" w:sz="0" w:space="0" w:color="auto"/>
        <w:bottom w:val="none" w:sz="0" w:space="0" w:color="auto"/>
        <w:right w:val="none" w:sz="0" w:space="0" w:color="auto"/>
      </w:divBdr>
    </w:div>
    <w:div w:id="2130776612">
      <w:marLeft w:val="0"/>
      <w:marRight w:val="0"/>
      <w:marTop w:val="0"/>
      <w:marBottom w:val="0"/>
      <w:divBdr>
        <w:top w:val="none" w:sz="0" w:space="0" w:color="auto"/>
        <w:left w:val="none" w:sz="0" w:space="0" w:color="auto"/>
        <w:bottom w:val="none" w:sz="0" w:space="0" w:color="auto"/>
        <w:right w:val="none" w:sz="0" w:space="0" w:color="auto"/>
      </w:divBdr>
    </w:div>
    <w:div w:id="2132092990">
      <w:marLeft w:val="0"/>
      <w:marRight w:val="0"/>
      <w:marTop w:val="0"/>
      <w:marBottom w:val="0"/>
      <w:divBdr>
        <w:top w:val="none" w:sz="0" w:space="0" w:color="auto"/>
        <w:left w:val="none" w:sz="0" w:space="0" w:color="auto"/>
        <w:bottom w:val="none" w:sz="0" w:space="0" w:color="auto"/>
        <w:right w:val="none" w:sz="0" w:space="0" w:color="auto"/>
      </w:divBdr>
    </w:div>
    <w:div w:id="2144808835">
      <w:marLeft w:val="0"/>
      <w:marRight w:val="0"/>
      <w:marTop w:val="0"/>
      <w:marBottom w:val="0"/>
      <w:divBdr>
        <w:top w:val="none" w:sz="0" w:space="0" w:color="auto"/>
        <w:left w:val="none" w:sz="0" w:space="0" w:color="auto"/>
        <w:bottom w:val="none" w:sz="0" w:space="0" w:color="auto"/>
        <w:right w:val="none" w:sz="0" w:space="0" w:color="auto"/>
      </w:divBdr>
    </w:div>
    <w:div w:id="2146191859">
      <w:marLeft w:val="0"/>
      <w:marRight w:val="0"/>
      <w:marTop w:val="0"/>
      <w:marBottom w:val="0"/>
      <w:divBdr>
        <w:top w:val="none" w:sz="0" w:space="0" w:color="auto"/>
        <w:left w:val="none" w:sz="0" w:space="0" w:color="auto"/>
        <w:bottom w:val="none" w:sz="0" w:space="0" w:color="auto"/>
        <w:right w:val="none" w:sz="0" w:space="0" w:color="auto"/>
      </w:divBdr>
    </w:div>
    <w:div w:id="2147156889">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EB289C58FC02F4D8E24CE4670961D12"/>
        <w:category>
          <w:name w:val="General"/>
          <w:gallery w:val="placeholder"/>
        </w:category>
        <w:types>
          <w:type w:val="bbPlcHdr"/>
        </w:types>
        <w:behaviors>
          <w:behavior w:val="content"/>
        </w:behaviors>
        <w:guid w:val="{8AB5A14F-89AA-CE43-B086-2EB844DB5919}"/>
      </w:docPartPr>
      <w:docPartBody>
        <w:p w:rsidR="00AD1E51" w:rsidRDefault="0062640D" w:rsidP="0062640D">
          <w:pPr>
            <w:pStyle w:val="5EB289C58FC02F4D8E24CE4670961D12"/>
          </w:pPr>
          <w:r w:rsidRPr="001568BA">
            <w:rPr>
              <w:rStyle w:val="PlaceholderText"/>
            </w:rPr>
            <w:t>Click or tap here to enter text.</w:t>
          </w:r>
        </w:p>
      </w:docPartBody>
    </w:docPart>
    <w:docPart>
      <w:docPartPr>
        <w:name w:val="3E1122D0610CFE4290902EF0ABFD3F43"/>
        <w:category>
          <w:name w:val="General"/>
          <w:gallery w:val="placeholder"/>
        </w:category>
        <w:types>
          <w:type w:val="bbPlcHdr"/>
        </w:types>
        <w:behaviors>
          <w:behavior w:val="content"/>
        </w:behaviors>
        <w:guid w:val="{9300648F-3DF2-D443-B569-5C18C3EBF789}"/>
      </w:docPartPr>
      <w:docPartBody>
        <w:p w:rsidR="00AD1E51" w:rsidRDefault="0062640D" w:rsidP="0062640D">
          <w:pPr>
            <w:pStyle w:val="3E1122D0610CFE4290902EF0ABFD3F43"/>
          </w:pPr>
          <w:r w:rsidRPr="001035B2">
            <w:rPr>
              <w:rStyle w:val="PlaceholderText"/>
            </w:rPr>
            <w:t>Click or tap here to enter text.</w:t>
          </w:r>
        </w:p>
      </w:docPartBody>
    </w:docPart>
    <w:docPart>
      <w:docPartPr>
        <w:name w:val="E59DDB9BE1108C4482C943B0A0BA44DC"/>
        <w:category>
          <w:name w:val="General"/>
          <w:gallery w:val="placeholder"/>
        </w:category>
        <w:types>
          <w:type w:val="bbPlcHdr"/>
        </w:types>
        <w:behaviors>
          <w:behavior w:val="content"/>
        </w:behaviors>
        <w:guid w:val="{7ABBE248-457B-6E42-AE20-DE92CF66AEBF}"/>
      </w:docPartPr>
      <w:docPartBody>
        <w:p w:rsidR="00AD1E51" w:rsidRDefault="0062640D" w:rsidP="0062640D">
          <w:pPr>
            <w:pStyle w:val="E59DDB9BE1108C4482C943B0A0BA44DC"/>
          </w:pPr>
          <w:r w:rsidRPr="001035B2">
            <w:rPr>
              <w:rStyle w:val="PlaceholderText"/>
            </w:rPr>
            <w:t>Click or tap here to enter text.</w:t>
          </w:r>
        </w:p>
      </w:docPartBody>
    </w:docPart>
    <w:docPart>
      <w:docPartPr>
        <w:name w:val="B62C32726E8453478F9D9F12D05D6458"/>
        <w:category>
          <w:name w:val="General"/>
          <w:gallery w:val="placeholder"/>
        </w:category>
        <w:types>
          <w:type w:val="bbPlcHdr"/>
        </w:types>
        <w:behaviors>
          <w:behavior w:val="content"/>
        </w:behaviors>
        <w:guid w:val="{B1938086-F4C4-9442-89AE-E5D2596E68AD}"/>
      </w:docPartPr>
      <w:docPartBody>
        <w:p w:rsidR="00AD1E51" w:rsidRDefault="0062640D" w:rsidP="0062640D">
          <w:pPr>
            <w:pStyle w:val="B62C32726E8453478F9D9F12D05D6458"/>
          </w:pPr>
          <w:r w:rsidRPr="001035B2">
            <w:rPr>
              <w:rStyle w:val="PlaceholderText"/>
            </w:rPr>
            <w:t>Click or tap here to enter text.</w:t>
          </w:r>
        </w:p>
      </w:docPartBody>
    </w:docPart>
    <w:docPart>
      <w:docPartPr>
        <w:name w:val="43B7A0921DEAA24CAF1E93B83295DAA6"/>
        <w:category>
          <w:name w:val="General"/>
          <w:gallery w:val="placeholder"/>
        </w:category>
        <w:types>
          <w:type w:val="bbPlcHdr"/>
        </w:types>
        <w:behaviors>
          <w:behavior w:val="content"/>
        </w:behaviors>
        <w:guid w:val="{1D24B037-F81A-EE4C-A0CC-906F9AAF9F40}"/>
      </w:docPartPr>
      <w:docPartBody>
        <w:p w:rsidR="00AD1E51" w:rsidRDefault="0062640D" w:rsidP="0062640D">
          <w:pPr>
            <w:pStyle w:val="43B7A0921DEAA24CAF1E93B83295DAA6"/>
          </w:pPr>
          <w:r w:rsidRPr="001568BA">
            <w:rPr>
              <w:rStyle w:val="PlaceholderText"/>
            </w:rPr>
            <w:t>Click or tap here to enter text.</w:t>
          </w:r>
        </w:p>
      </w:docPartBody>
    </w:docPart>
    <w:docPart>
      <w:docPartPr>
        <w:name w:val="1869CC670860EE47A3C2D2F9F8F38382"/>
        <w:category>
          <w:name w:val="General"/>
          <w:gallery w:val="placeholder"/>
        </w:category>
        <w:types>
          <w:type w:val="bbPlcHdr"/>
        </w:types>
        <w:behaviors>
          <w:behavior w:val="content"/>
        </w:behaviors>
        <w:guid w:val="{C4353C1F-9159-E646-8CEE-F49D10CCE7A0}"/>
      </w:docPartPr>
      <w:docPartBody>
        <w:p w:rsidR="00AD1E51" w:rsidRDefault="0062640D" w:rsidP="0062640D">
          <w:pPr>
            <w:pStyle w:val="1869CC670860EE47A3C2D2F9F8F38382"/>
          </w:pPr>
          <w:r w:rsidRPr="001035B2">
            <w:rPr>
              <w:rStyle w:val="PlaceholderText"/>
            </w:rPr>
            <w:t>Click or tap here to enter text.</w:t>
          </w:r>
        </w:p>
      </w:docPartBody>
    </w:docPart>
    <w:docPart>
      <w:docPartPr>
        <w:name w:val="FE3C9E7864BC1848B60086F08F4E2E69"/>
        <w:category>
          <w:name w:val="General"/>
          <w:gallery w:val="placeholder"/>
        </w:category>
        <w:types>
          <w:type w:val="bbPlcHdr"/>
        </w:types>
        <w:behaviors>
          <w:behavior w:val="content"/>
        </w:behaviors>
        <w:guid w:val="{C16959EB-958C-C745-BE00-7CCA1F318ADB}"/>
      </w:docPartPr>
      <w:docPartBody>
        <w:p w:rsidR="00AD1E51" w:rsidRDefault="0062640D" w:rsidP="0062640D">
          <w:pPr>
            <w:pStyle w:val="FE3C9E7864BC1848B60086F08F4E2E69"/>
          </w:pPr>
          <w:r w:rsidRPr="001568BA">
            <w:rPr>
              <w:rStyle w:val="PlaceholderText"/>
            </w:rPr>
            <w:t>Click or tap here to enter text.</w:t>
          </w:r>
        </w:p>
      </w:docPartBody>
    </w:docPart>
    <w:docPart>
      <w:docPartPr>
        <w:name w:val="08940C2AE731BB499621A9E8B0B88145"/>
        <w:category>
          <w:name w:val="General"/>
          <w:gallery w:val="placeholder"/>
        </w:category>
        <w:types>
          <w:type w:val="bbPlcHdr"/>
        </w:types>
        <w:behaviors>
          <w:behavior w:val="content"/>
        </w:behaviors>
        <w:guid w:val="{0E9D2A02-2475-C44E-B84B-AAE061FB459C}"/>
      </w:docPartPr>
      <w:docPartBody>
        <w:p w:rsidR="00AD1E51" w:rsidRDefault="0062640D" w:rsidP="0062640D">
          <w:pPr>
            <w:pStyle w:val="08940C2AE731BB499621A9E8B0B88145"/>
          </w:pPr>
          <w:r w:rsidRPr="001568BA">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255D4DB5-E996-3243-BACB-D1BA8F1AC3B4}"/>
      </w:docPartPr>
      <w:docPartBody>
        <w:p w:rsidR="00AD1E51" w:rsidRDefault="0062640D">
          <w:r w:rsidRPr="001035B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40D"/>
    <w:rsid w:val="0008345C"/>
    <w:rsid w:val="00134420"/>
    <w:rsid w:val="002A4025"/>
    <w:rsid w:val="0062640D"/>
    <w:rsid w:val="00AD1E51"/>
    <w:rsid w:val="00AD3C0A"/>
  </w:rsids>
  <m:mathPr>
    <m:mathFont m:val="Cambria Math"/>
    <m:brkBin m:val="before"/>
    <m:brkBinSub m:val="--"/>
    <m:smallFrac m:val="0"/>
    <m:dispDef/>
    <m:lMargin m:val="0"/>
    <m:rMargin m:val="0"/>
    <m:defJc m:val="centerGroup"/>
    <m:wrapIndent m:val="1440"/>
    <m:intLim m:val="subSup"/>
    <m:naryLim m:val="undOvr"/>
  </m:mathPr>
  <w:themeFontLang w:val="en-PR"/>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P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2640D"/>
    <w:rPr>
      <w:color w:val="666666"/>
    </w:rPr>
  </w:style>
  <w:style w:type="paragraph" w:customStyle="1" w:styleId="5EB289C58FC02F4D8E24CE4670961D12">
    <w:name w:val="5EB289C58FC02F4D8E24CE4670961D12"/>
    <w:rsid w:val="0062640D"/>
  </w:style>
  <w:style w:type="paragraph" w:customStyle="1" w:styleId="3E1122D0610CFE4290902EF0ABFD3F43">
    <w:name w:val="3E1122D0610CFE4290902EF0ABFD3F43"/>
    <w:rsid w:val="0062640D"/>
  </w:style>
  <w:style w:type="paragraph" w:customStyle="1" w:styleId="E59DDB9BE1108C4482C943B0A0BA44DC">
    <w:name w:val="E59DDB9BE1108C4482C943B0A0BA44DC"/>
    <w:rsid w:val="0062640D"/>
  </w:style>
  <w:style w:type="paragraph" w:customStyle="1" w:styleId="B62C32726E8453478F9D9F12D05D6458">
    <w:name w:val="B62C32726E8453478F9D9F12D05D6458"/>
    <w:rsid w:val="0062640D"/>
  </w:style>
  <w:style w:type="paragraph" w:customStyle="1" w:styleId="43B7A0921DEAA24CAF1E93B83295DAA6">
    <w:name w:val="43B7A0921DEAA24CAF1E93B83295DAA6"/>
    <w:rsid w:val="0062640D"/>
  </w:style>
  <w:style w:type="paragraph" w:customStyle="1" w:styleId="1869CC670860EE47A3C2D2F9F8F38382">
    <w:name w:val="1869CC670860EE47A3C2D2F9F8F38382"/>
    <w:rsid w:val="0062640D"/>
  </w:style>
  <w:style w:type="paragraph" w:customStyle="1" w:styleId="FE3C9E7864BC1848B60086F08F4E2E69">
    <w:name w:val="FE3C9E7864BC1848B60086F08F4E2E69"/>
    <w:rsid w:val="0062640D"/>
  </w:style>
  <w:style w:type="paragraph" w:customStyle="1" w:styleId="08940C2AE731BB499621A9E8B0B88145">
    <w:name w:val="08940C2AE731BB499621A9E8B0B88145"/>
    <w:rsid w:val="006264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8C853EB-89D9-A840-8F98-5FF192E0E05C}">
  <we:reference id="wa104382081" version="1.55.1.0" store="en-US" storeType="OMEX"/>
  <we:alternateReferences>
    <we:reference id="wa104382081" version="1.55.1.0" store="WA104382081" storeType="OMEX"/>
  </we:alternateReferences>
  <we:properties>
    <we:property name="MENDELEY_BIBLIOGRAPHY_IS_DIRTY" value="false"/>
    <we:property name="MENDELEY_BIBLIOGRAPHY_LAST_MODIFIED" value="1767464495321"/>
    <we:property name="MENDELEY_CITATIONS" value="[{&quot;citationID&quot;:&quot;MENDELEY_CITATION_e8f75ddc-31f5-4f86-8cc5-bff16dcc353a&quot;,&quot;properties&quot;:{&quot;noteIndex&quot;:0},&quot;isEdited&quot;:false,&quot;manualOverride&quot;:{&quot;isManuallyOverridden&quot;:false,&quot;citeprocText&quot;:&quot;(Lee &lt;i&gt;et al.&lt;/i&gt;, 2019; Santoni, 2025)&quot;,&quot;manualOverrideText&quot;:&quot;&quot;},&quot;citationTag&quot;:&quot;MENDELEY_CITATION_v3_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nBhZ2UiOiIyMjYtMjM2IiwiZWRpdGlvbiI6IjIiLCJwdWJsaXNoZXIiOiJPeGZvcmQgVW5pdmVyc2l0eSBQcmVzcyIsImNvbnRhaW5lci10aXRsZS1zaG9ydCI6IiJ9LCJpc1RlbXBvcmFyeSI6ZmFsc2V9XX0=&quot;,&quot;citationItems&quot;:[{&quot;id&quot;:&quot;99e5f4c8-b3b7-3e49-823e-c9aed85455df&quot;,&quot;itemData&quot;:{&quot;type&quot;:&quot;chapter&quot;,&quot;id&quot;:&quot;99e5f4c8-b3b7-3e49-823e-c9aed85455df&quot;,&quot;title&quot;:&quot;Neurologic Music Therapy for Speech and Language Rehabilitation&quot;,&quot;author&quot;:[{&quot;family&quot;:&quot;Lee&quot;,&quot;given&quot;:&quot;Yune S&quot;,&quot;parse-names&quot;:false,&quot;dropping-particle&quot;:&quot;&quot;,&quot;non-dropping-particle&quot;:&quot;&quot;},{&quot;family&quot;:&quot;Thaut&quot;,&quot;given&quot;:&quot;Corene&quot;,&quot;parse-names&quot;:false,&quot;dropping-particle&quot;:&quot;&quot;,&quot;non-dropping-particle&quot;:&quot;&quot;},{&quot;family&quot;:&quot;Santoni&quot;,&quot;given&quot;:&quot;Charlene&quot;,&quot;parse-names&quot;:false,&quot;dropping-particle&quot;:&quot;&quot;,&quot;non-dropping-particle&quot;:&quot;&quot;},{&quot;family&quot;:&quot;Hodges&quot;,&quot;given&quot;:&quot;Donald A&quot;,&quot;parse-names&quot;:false,&quot;dropping-particle&quot;:&quot;&quot;,&quot;non-dropping-particle&quot;:&quot;&quot;},{&quot;family&quot;:&quot;Thaut&quot;,&quot;given&quot;:&quot;Michael H&quot;,&quot;parse-names&quot;:false,&quot;dropping-particle&quot;:&quot;&quot;,&quot;non-dropping-particle&quot;:&quot;&quot;}],&quot;collection-title&quot;:&quot;Oxford Library of Psychology&quot;,&quot;DOI&quot;:&quot;10.1093/oxfordhb/9780198804123.013.28&quot;,&quot;ISBN&quot;:&quot;9780198804123&quot;,&quot;issued&quot;:{&quot;date-parts&quot;:[[2019]]},&quot;abstract&quot;:&quot;This chapter examines the connection between music and speech, and points out areas of intersection relative to the mechanisms guiding their practice, application, and execution. This work also investigates the role of neurologic music therapy as a developmental, remedial, and rehabilitative protocol in the area of speech and language. In order to operationalize findings, the chapter is divided into sections by speech and language disorder: dysarthria, apraxia of speech, aphasia, fluency, sensory deficits, voice disorders, and dyslexia. Literature is provided hereafter outlining the premise for music prescription relative to the aforementioned areas, as well as areas of speech and language therapy wherein music discernibly exists as a fundamental construct in various therapeutic protocols; the practice of singing being a main area of concentration. The review provides an overview of related research and outlines areas in preliminary stages of investigation.&quot;,&quot;publisher&quot;:&quot;Oxford University Press&quot;,&quot;container-title-short&quot;:&quot;&quot;},&quot;isTemporary&quot;:false},{&quot;id&quot;:&quot;71f49144-4911-3195-befb-7bb2751df40f&quot;,&quot;itemData&quot;:{&quot;type&quot;:&quot;chapter&quot;,&quot;id&quot;:&quot;71f49144-4911-3195-befb-7bb2751df40f&quot;,&quot;title&quot;:&quot;Therapeutic Singing (TS)&quot;,&quot;author&quot;:[{&quot;family&quot;:&quot;Santoni&quot;,&quot;given&quot;:&quot;Charlene&quot;,&quot;parse-names&quot;:false,&quot;dropping-particle&quot;:&quot;&quot;,&quot;non-dropping-particle&quot;:&quot;&quot;}],&quot;container-title&quot;:&quot;Handbook of Neurologic Music Therapy&quot;,&quot;chapter-number&quot;:&quot;16&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page&quot;:&quot;226-236&quot;,&quot;edition&quot;:&quot;2&quot;,&quot;publisher&quot;:&quot;Oxford University Press&quot;,&quot;container-title-short&quot;:&quot;&quot;},&quot;isTemporary&quot;:false}]},{&quot;citationID&quot;:&quot;MENDELEY_CITATION_7f1d3373-865a-4c7d-b7f3-4b9641e5e09e&quot;,&quot;properties&quot;:{&quot;noteIndex&quot;:0},&quot;isEdited&quot;:false,&quot;manualOverride&quot;:{&quot;isManuallyOverridden&quot;:false,&quot;citeprocText&quot;:&quot;(Cohen and Masse, 1993; Thaut, Santoni and Edwards, 2025)&quot;,&quot;manualOverrideText&quot;:&quot;&quot;},&quot;citationItems&quot;:[{&quot;id&quot;:&quot;5d1a698e-33b1-3591-92cf-0e8e333e7862&quot;,&quot;itemData&quot;:{&quot;type&quot;:&quot;chapter&quot;,&quot;id&quot;:&quot;5d1a698e-33b1-3591-92cf-0e8e333e7862&quot;,&quot;title&quot;:&quot;Vocal Intonation Therapy (VIT)&quot;,&quot;author&quot;:[{&quot;family&quot;:&quot;Thaut&quot;,&quot;given&quot;:&quot;Corene&quot;,&quot;parse-names&quot;:false,&quot;dropping-particle&quot;:&quot;&quot;,&quot;non-dropping-particle&quot;:&quot;&quot;},{&quot;family&quot;:&quot;Santoni&quot;,&quot;given&quot;:&quot;Charlene&quot;,&quot;parse-names&quot;:false,&quot;dropping-particle&quot;:&quot;&quot;,&quot;non-dropping-particle&quot;:&quot;&quot;},{&quot;family&quot;:&quot;Edwards&quot;,&quot;given&quot;:&quot;Darryl&quot;,&quot;parse-names&quot;:false,&quot;dropping-particle&quot;:&quot;&quot;,&quot;non-dropping-particle&quot;:&quot;&quot;}],&quot;container-title&quot;:&quot;Handbook of Neurologic Music Therapy&quot;,&quot;chapter-number&quot;:&quot;15&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page&quot;:&quot;204-225&quot;,&quot;edition&quot;:&quot;2&quot;,&quot;publisher&quot;:&quot;Oxford University Press&quot;,&quot;container-title-short&quot;:&quot;&quot;},&quot;isTemporary&quot;:false},{&quot;id&quot;:&quot;2f9c5af6-2b4d-3696-86db-3b9f748d8c0e&quot;,&quot;itemData&quot;:{&quot;type&quot;:&quot;article-journal&quot;,&quot;id&quot;:&quot;2f9c5af6-2b4d-3696-86db-3b9f748d8c0e&quot;,&quot;title&quot;:&quot;The Application of Singing and Rhythmic Instruction as a Therapeutic Intervention for Persons with Neurogenic Communication Disorders&quot;,&quot;author&quot;:[{&quot;family&quot;:&quot;Cohen&quot;,&quot;given&quot;:&quot;Nicki S&quot;,&quot;parse-names&quot;:false,&quot;dropping-particle&quot;:&quot;&quot;,&quot;non-dropping-particle&quot;:&quot;&quot;},{&quot;family&quot;:&quot;Masse&quot;,&quot;given&quot;:&quot;Renee&quot;,&quot;parse-names&quot;:false,&quot;dropping-particle&quot;:&quot;&quot;,&quot;non-dropping-particle&quot;:&quot;&quot;}],&quot;container-title&quot;:&quot;Journal of Music Therapy&quot;,&quot;container-title-short&quot;:&quot;J Music Ther&quot;,&quot;URL&quot;:&quot;https://academic.oup.com/jmt/article-abstract/30/2/81/923498&quot;,&quot;issued&quot;:{&quot;date-parts&quot;:[[1993,7]]},&quot;page&quot;:&quot;81-99&quot;,&quot;abstract&quot;:&quot;The purpose of this study was to examine the effects of singing instruction and rhythmic instruction on the rate of speech and verbal intelligibility of neurologically impaired per­ sons and to ascertain the influence of age, premorbid musical experience, and type of neurological impairment upon the subject's speech production. The subjects were 32 patients with neurogenic communication disorders who were resi­ dents of a chronic care facility. They were randomly assigned to one of three groups: the rhythm instruction group (n = 9), the singing instruction group (n = 9) and the control group (n = 14). A repeated-measures, factorial design was imple­ mented to compare speech performance between the three groups. The treatment groups met twice a week, 30 minutes per session, for a total of 9 weeks. The results of a one-way analysis of variance and analysis of covariance indicated sig­ nificant differences between groups in verbal intelligiblity, with the singing group making the most progress (F = 4.99, p = .014). Although there were not significant differences in speech rate between groups, both treatment groups im­ proved over the course of the study while the control group maintained their previous rate of speech. A multiple regres­ sion analysis revealed that, while premorbid musical expe­ rience was not a significant factor, the treatment subjects' age range (t = 2.96, p = ,005) and type of neurological im&quot;,&quot;issue&quot;:&quot;2&quot;,&quot;volume&quot;:&quot;30&quot;},&quot;isTemporary&quot;:false}],&quot;citationTag&quot;:&quot;MENDELEY_CITATION_v3_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&quot;},{&quot;citationID&quot;:&quot;MENDELEY_CITATION_a14f8af2-64fe-4fd2-bde7-d5802444adc2&quot;,&quot;properties&quot;:{&quot;noteIndex&quot;:0},&quot;isEdited&quot;:false,&quot;manualOverride&quot;:{&quot;isManuallyOverridden&quot;:false,&quot;citeprocText&quot;:&quot;(Sparks, Helm and Albert, 1974; Sparks and Holland, 1976)&quot;,&quot;manualOverrideText&quot;:&quot;&quot;},&quot;citationTag&quot;:&quot;MENDELEY_CITATION_v3_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&quot;,&quot;citationItems&quot;:[{&quot;id&quot;:&quot;d50e7f26-638d-3e84-a063-7bd5a052d831&quot;,&quot;itemData&quot;:{&quot;type&quot;:&quot;article-journal&quot;,&quot;id&quot;:&quot;d50e7f26-638d-3e84-a063-7bd5a052d831&quot;,&quot;title&quot;:&quot;Method: Melodic Intonation Therapy for Aphasia&quot;,&quot;author&quot;:[{&quot;family&quot;:&quot;Sparks&quot;,&quot;given&quot;:&quot;Robert W.&quot;,&quot;parse-names&quot;:false,&quot;dropping-particle&quot;:&quot;&quot;,&quot;non-dropping-particle&quot;:&quot;&quot;},{&quot;family&quot;:&quot;Holland&quot;,&quot;given&quot;:&quot;Audrey L.&quot;,&quot;parse-names&quot;:false,&quot;dropping-particle&quot;:&quot;&quot;,&quot;non-dropping-particle&quot;:&quot;&quot;}],&quot;container-title&quot;:&quot;Journal of Speech and Hearing Disorders&quot;,&quot;issued&quot;:{&quot;date-parts&quot;:[[1976,8]]},&quot;page&quot;:&quot;287-297&quot;,&quot;issue&quot;:&quot;3&quot;,&quot;volume&quot;:&quot;41&quot;,&quot;container-title-short&quot;:&quot;&quot;},&quot;isTemporary&quot;:false},{&quot;id&quot;:&quot;c43491cf-9d3c-3dcd-99b4-69abc133aeb6&quot;,&quot;itemData&quot;:{&quot;type&quot;:&quot;article-journal&quot;,&quot;id&quot;:&quot;c43491cf-9d3c-3dcd-99b4-69abc133aeb6&quot;,&quot;title&quot;:&quot;Aphasia Rehabilitation Resulting from Melodic Intonation Therapy&quot;,&quot;author&quot;:[{&quot;family&quot;:&quot;Sparks&quot;,&quot;given&quot;:&quot;Robert&quot;,&quot;parse-names&quot;:false,&quot;dropping-particle&quot;:&quot;&quot;,&quot;non-dropping-particle&quot;:&quot;&quot;},{&quot;family&quot;:&quot;Helm&quot;,&quot;given&quot;:&quot;Nancy&quot;,&quot;parse-names&quot;:false,&quot;dropping-particle&quot;:&quot;&quot;,&quot;non-dropping-particle&quot;:&quot;&quot;},{&quot;family&quot;:&quot;Albert&quot;,&quot;given&quot;:&quot;Martin&quot;,&quot;parse-names&quot;:false,&quot;dropping-particle&quot;:&quot;&quot;,&quot;non-dropping-particle&quot;:&quot;&quot;}],&quot;container-title&quot;:&quot;Cortex&quot;,&quot;issued&quot;:{&quot;date-parts&quot;:[[1974,12]]},&quot;page&quot;:&quot;303-316&quot;,&quot;issue&quot;:&quot;4&quot;,&quot;volume&quot;:&quot;10&quot;,&quot;container-title-short&quot;:&quot;&quot;},&quot;isTemporary&quot;:false}]},{&quot;citationID&quot;:&quot;MENDELEY_CITATION_b71120e8-bf76-4475-b97b-68cc5470e85c&quot;,&quot;properties&quot;:{&quot;noteIndex&quot;:0},&quot;isEdited&quot;:false,&quot;manualOverride&quot;:{&quot;isManuallyOverridden&quot;:false,&quot;citeprocText&quot;:&quot;(Santoni, 2025; Thaut, McIntosh and Hoemberg, 2025)&quot;,&quot;manualOverrideText&quot;:&quot;&quot;},&quot;citationTag&quot;:&quot;MENDELEY_CITATION_v3_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&quot;,&quot;citationItems&quot;:[{&quot;id&quot;:&quot;71f49144-4911-3195-befb-7bb2751df40f&quot;,&quot;itemData&quot;:{&quot;type&quot;:&quot;chapter&quot;,&quot;id&quot;:&quot;71f49144-4911-3195-befb-7bb2751df40f&quot;,&quot;title&quot;:&quot;Therapeutic Singing (TS)&quot;,&quot;author&quot;:[{&quot;family&quot;:&quot;Santoni&quot;,&quot;given&quot;:&quot;Charlene&quot;,&quot;parse-names&quot;:false,&quot;dropping-particle&quot;:&quot;&quot;,&quot;non-dropping-particle&quot;:&quot;&quot;}],&quot;container-title&quot;:&quot;Handbook of Neurologic Music Therapy&quot;,&quot;chapter-number&quot;:&quot;16&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page&quot;:&quot;226-236&quot;,&quot;edition&quot;:&quot;2&quot;,&quot;publisher&quot;:&quot;Oxford University Press&quot;,&quot;container-title-short&quot;:&quot;&quot;},&quot;isTemporary&quot;:false},{&quot;id&quot;:&quot;9ef165a1-ee49-33ac-9a84-ac26b82a0d5e&quot;,&quot;itemData&quot;:{&quot;type&quot;:&quot;chapter&quot;,&quot;id&quot;:&quot;9ef165a1-ee49-33ac-9a84-ac26b82a0d5e&quot;,&quot;title&quot;:&quot;Neurologic Music Therapy (NMT): From Social Science to Neuroscience&quot;,&quot;author&quot;:[{&quot;family&quot;:&quot;Thaut&quot;,&quot;given&quot;:&quot;Michael, H.&quot;,&quot;parse-names&quot;:false,&quot;dropping-particle&quot;:&quot;&quot;,&quot;non-dropping-particle&quot;:&quot;&quot;},{&quot;family&quot;:&quot;McIntosh&quot;,&quot;given&quot;:&quot;Gerald C.&quot;,&quot;parse-names&quot;:false,&quot;dropping-particle&quot;:&quot;&quot;,&quot;non-dropping-particle&quot;:&quot;&quot;},{&quot;family&quot;:&quot;Hoemberg&quot;,&quot;given&quot;:&quot;Volker&quot;,&quot;parse-names&quot;:false,&quot;dropping-particle&quot;:&quot;&quot;,&quot;non-dropping-particle&quot;:&quot;&quot;}],&quot;container-title&quot;:&quot;Handbook of Neurologic Music Therapy&quot;,&quot;chapter-number&quot;:&quot;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edition&quot;:&quot;2&quot;,&quot;publisher&quot;:&quot;Oxford University Press&quot;,&quot;container-title-short&quot;:&quot;&quot;},&quot;isTemporary&quot;:false}]},{&quot;citationID&quot;:&quot;MENDELEY_CITATION_227da954-133f-4912-9732-10a643bb9787&quot;,&quot;properties&quot;:{&quot;noteIndex&quot;:0},&quot;isEdited&quot;:false,&quot;manualOverride&quot;:{&quot;isManuallyOverridden&quot;:false,&quot;citeprocText&quot;:&quot;(Baird and Samson, 2015)&quot;,&quot;manualOverrideText&quot;:&quot;&quot;},&quot;citationTag&quot;:&quot;MENDELEY_CITATION_v3_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&quot;,&quot;citationItems&quot;:[{&quot;id&quot;:&quot;02c5b6a0-3db0-38c8-b93a-14cbd12ef1a3&quot;,&quot;itemData&quot;:{&quot;type&quot;:&quot;article-journal&quot;,&quot;id&quot;:&quot;02c5b6a0-3db0-38c8-b93a-14cbd12ef1a3&quot;,&quot;title&quot;:&quot;Music and dementia&quot;,&quot;author&quot;:[{&quot;family&quot;:&quot;Baird&quot;,&quot;given&quot;:&quot;Amee&quot;,&quot;parse-names&quot;:false,&quot;dropping-particle&quot;:&quot;&quot;,&quot;non-dropping-particle&quot;:&quot;&quot;},{&quot;family&quot;:&quot;Samson&quot;,&quot;given&quot;:&quot;Séverine&quot;,&quot;parse-names&quot;:false,&quot;dropping-particle&quot;:&quot;&quot;,&quot;non-dropping-particle&quot;:&quot;&quot;}],&quot;container-title&quot;:&quot;Progress in Brain Research&quot;,&quot;container-title-short&quot;:&quot;Prog Brain Res&quot;,&quot;accessed&quot;:{&quot;date-parts&quot;:[[2025,12,6]]},&quot;DOI&quot;:&quot;10.1016/BS.PBR.2014.11.028&quot;,&quot;ISSN&quot;:&quot;0079-6123&quot;,&quot;PMID&quot;:&quot;25725917&quot;,&quot;URL&quot;:&quot;https://www.sciencedirect.com/science/chapter/bookseries/abs/pii/S0079612314000296&quot;,&quot;issued&quot;:{&quot;date-parts&quot;:[[2015,1,1]]},&quot;page&quot;:&quot;207-235&quot;,&quot;abstract&quot;:&quot;There is an increasing incidence of dementia in our aging population, and consequently an urgent need to develop treatments and activities that may alleviate the symptoms of dementia. Accumulating evidence shows that persons with dementia enjoy music, and their ability to respond to music is potentially preserved even in the late or severe stages of dementia when verbal communication may have ceased. Media interest in this topic has contributed to the public perception that music abilities are an \&quot;island of preservation\&quot; in an otherwise cognitively impaired person with dementia. In this chapter, we review the current literature on music cognition in dementia and show that there has been very scarce rigorous scientific investigation of this issue, and that various types of music memory exist and are differentially impaired in the different types of dementia. Furthermore, we discuss the recent development of music activities as a nonpharmacological treatment for dementia and highlight the methodological limitations of the current literature on this topic. While it has been reported that music activities can improve behavior, (particularly agitation), mood, and cognition in persons with dementia, recent large-scale randomized control studies have questioned the specificity of the effect of music and found that it is no more beneficial than other pleasant activities. Nevertheless, music is unique in its powerful ability to elicit both memories and emotions. This can provide an important link to individual's past and a means of nonverbal communication with carers, which make it an ideal stimulus for persons with dementia.&quot;,&quot;publisher&quot;:&quot;Elsevier&quot;,&quot;volume&quot;:&quot;217&quot;},&quot;isTemporary&quot;:false}]},{&quot;citationID&quot;:&quot;MENDELEY_CITATION_362860a1-66e6-4678-b16b-ba2ef198b2b7&quot;,&quot;properties&quot;:{&quot;noteIndex&quot;:0},&quot;isEdited&quot;:false,&quot;manualOverride&quot;:{&quot;isManuallyOverridden&quot;:false,&quot;citeprocText&quot;:&quot;(Grocke and Wigram, 2007)&quot;,&quot;manualOverrideText&quot;:&quot;&quot;},&quot;citationTag&quot;:&quot;MENDELEY_CITATION_v3_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&quot;,&quot;citationItems&quot;:[{&quot;id&quot;:&quot;efbac003-7735-3a08-98d9-e51cfa073f90&quot;,&quot;itemData&quot;:{&quot;type&quot;:&quot;book&quot;,&quot;id&quot;:&quot;efbac003-7735-3a08-98d9-e51cfa073f90&quot;,&quot;title&quot;:&quot;Receptive methods in music therapy : techniques and clinical applications for music therapy clinicians, educators, and students&quot;,&quot;author&quot;:[{&quot;family&quot;:&quot;Grocke&quot;,&quot;given&quot;:&quot;Denise&quot;,&quot;parse-names&quot;:false,&quot;dropping-particle&quot;:&quot;&quot;,&quot;non-dropping-particle&quot;:&quot;&quot;},{&quot;family&quot;:&quot;Wigram&quot;,&quot;given&quot;:&quot;Tony&quot;,&quot;parse-names&quot;:false,&quot;dropping-particle&quot;:&quot;&quot;,&quot;non-dropping-particle&quot;:&quot;&quot;}],&quot;issued&quot;:{&quot;date-parts&quot;:[[2007]]},&quot;publisher-place&quot;:&quot;London&quot;,&quot;publisher&quot;:&quot;Jessica Kingsley Publishers&quot;,&quot;container-title-short&quot;:&quot;&quot;},&quot;isTemporary&quot;:false}]},{&quot;citationID&quot;:&quot;MENDELEY_CITATION_e1bd5ba9-2661-48bf-b5fb-a6ea2d7d3d14&quot;,&quot;properties&quot;:{&quot;noteIndex&quot;:0},&quot;isEdited&quot;:false,&quot;manualOverride&quot;:{&quot;isManuallyOverridden&quot;:false,&quot;citeprocText&quot;:&quot;(Stegemöller &lt;i&gt;et al.&lt;/i&gt;, 2017)&quot;,&quot;manualOverrideText&quot;:&quot;&quot;},&quot;citationTag&quot;:&quot;MENDELEY_CITATION_v3_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&quot;,&quot;citationItems&quot;:[{&quot;id&quot;:&quot;1221d317-b215-3b23-bde2-52c0cc89aaf8&quot;,&quot;itemData&quot;:{&quot;type&quot;:&quot;article-journal&quot;,&quot;id&quot;:&quot;1221d317-b215-3b23-bde2-52c0cc89aaf8&quot;,&quot;title&quot;:&quot;Effects of singing on voice, respiratory control and quality of life in persons with Parkinson’s disease&quot;,&quot;author&quot;:[{&quot;family&quot;:&quot;Stegemöller&quot;,&quot;given&quot;:&quot;Elizabeth L.&quot;,&quot;parse-names&quot;:false,&quot;dropping-particle&quot;:&quot;&quot;,&quot;non-dropping-particle&quot;:&quot;&quot;},{&quot;family&quot;:&quot;Radig&quot;,&quot;given&quot;:&quot;Hollie&quot;,&quot;parse-names&quot;:false,&quot;dropping-particle&quot;:&quot;&quot;,&quot;non-dropping-particle&quot;:&quot;&quot;},{&quot;family&quot;:&quot;Hibbing&quot;,&quot;given&quot;:&quot;Paul&quot;,&quot;parse-names&quot;:false,&quot;dropping-particle&quot;:&quot;&quot;,&quot;non-dropping-particle&quot;:&quot;&quot;},{&quot;family&quot;:&quot;Wingate&quot;,&quot;given&quot;:&quot;Judith&quot;,&quot;parse-names&quot;:false,&quot;dropping-particle&quot;:&quot;&quot;,&quot;non-dropping-particle&quot;:&quot;&quot;},{&quot;family&quot;:&quot;Sapienza&quot;,&quot;given&quot;:&quot;Christine&quot;,&quot;parse-names&quot;:false,&quot;dropping-particle&quot;:&quot;&quot;,&quot;non-dropping-particle&quot;:&quot;&quot;}],&quot;container-title&quot;:&quot;Disability and Rehabilitation&quot;,&quot;container-title-short&quot;:&quot;Disabil Rehabil&quot;,&quot;DOI&quot;:&quot;10.3109/09638288.2016.1152610&quot;,&quot;ISSN&quot;:&quot;14645165&quot;,&quot;PMID&quot;:&quot;26987751&quot;,&quot;issued&quot;:{&quot;date-parts&quot;:[[2017,3,13]]},&quot;page&quot;:&quot;594-600&quot;,&quot;abstract&quot;:&quot;Purpose Interventions focused on singing may provide additional benefits to established voice and respiratory therapies, due to their greater emphasis on the respiratory muscle control system in those with Parkinson’s disease (PD) progresses. The purpose of this study was to examine if singing can improve voice, respiratory pressure and quality of life (QOL) in persons with PD. Methods This pilot study measured the effects of a singing intervention in 27 participants with PD. Participants were assigned to a high (met twice weekly) or low (met once weekly) dosage group. Voice, respiratory and QOL measures were recorded before and after an 8-week singing intervention. Sessions were led by board-certified music therapists and included a series of vocal and articulation exercises and group singing. Results Both groups demonstrated significant improvements in maximum inspiratory and expiratory pressure, as well as phonation time. While other voice measures improved, they did not reach statistical significance. Voice QOL and whole health QOL also significantly improved. Conclusion These results suggest singing may be a beneficial and engaging treatment choice for improving and maintaining vocal function and respiratory pressure in persons with PD. Implications for Rehabilitation In a small sample, group singing proved beneficial for improving voice and respiratory impairment in persons with Parkinson’s disease. Completing group singing one time per week for 8 weeks was as effective as completing group singing two times per week for 8 weeks in persons with Parkinson’s disease. Group singing is an effective means of improving overall quality of life in persons with Parkinson’s disease.&quot;,&quot;publisher&quot;:&quot;Taylor and Francis Ltd&quot;,&quot;issue&quot;:&quot;6&quot;,&quot;volume&quot;:&quot;39&quot;},&quot;isTemporary&quot;:false}]},{&quot;citationID&quot;:&quot;MENDELEY_CITATION_beee3ef7-a22a-4378-9fb0-f83e86f01184&quot;,&quot;properties&quot;:{&quot;noteIndex&quot;:0},&quot;isEdited&quot;:false,&quot;manualOverride&quot;:{&quot;isManuallyOverridden&quot;:false,&quot;citeprocText&quot;:&quot;(Thaut and Hömberg, 2025)&quot;,&quot;manualOverrideText&quot;:&quot;&quot;},&quot;citationTag&quot;:&quot;MENDELEY_CITATION_v3_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&quot;,&quot;citationItems&quot;:[{&quot;id&quot;:&quot;f0f62e96-3a4e-3523-8a23-87a977b70257&quot;,&quot;itemData&quot;:{&quot;type&quot;:&quot;book&quot;,&quot;id&quot;:&quot;f0f62e96-3a4e-3523-8a23-87a977b70257&quot;,&quot;title&quot;:&quot;Handbook of Neurologic Music Therapy&quot;,&quot;editor&quot;:[{&quot;family&quot;:&quot;Thaut&quot;,&quot;given&quot;:&quot;Michael H&quot;,&quot;parse-names&quot;:false,&quot;dropping-particle&quot;:&quot;&quot;,&quot;non-dropping-particle&quot;:&quot;&quot;},{&quot;family&quot;:&quot;Hömberg&quot;,&quot;given&quot;:&quot;Volker&quot;,&quot;parse-names&quot;:false,&quot;dropping-particle&quot;:&quot;&quot;,&quot;non-dropping-particle&quot;:&quot;&quot;}],&quot;DOI&quot;:&quot;10.1093/oso/9780192844491.001.0001&quot;,&quot;ISBN&quot;:&quot;9780192844491&quot;,&quot;URL&quot;:&quot;https://doi.org/10.1093/oso/9780192844491.001.0001&quot;,&quot;issued&quot;:{&quot;date-parts&quot;:[[2025,3,21]]},&quot;abstract&quot;:&quot;Neurologic Music Therapy (NMT) is a form of music therapy developed for people suffering from cognitive, sensory, or motor dysfunctions arising from neurological diseases of the nervous system. People who can benefit from this therapy include sufferers from stroke, traumatic brain injury, Parkinson's and Huntington's disease, cerebral palsy, Alzheimer's disease, autism, and other neurological diseases affecting cognition, movement, and communication (e.g. muscular sclerosis, muscular dystrophy). The Handbook of Neurologic Music Therapy is a comprehensive landmark text presenting a new and revolutionary model of music in rehabilitation, therapy, and medicine that is scientifically validated and clinically tested. It represents a field that is practised by over 4,000 NMT=-certified clinicians in over 70 countries. In this second edition, the book is fully updated and revised with new research updates in the field, and it extends the original clinical chapter content.&quot;,&quot;publisher&quot;:&quot;Oxford University Press&quot;,&quot;container-title-short&quot;:&quot;&quot;},&quot;isTemporary&quot;:false}]},{&quot;citationID&quot;:&quot;MENDELEY_CITATION_59ce7292-e13d-4ed2-95e7-5b83db9e492e&quot;,&quot;properties&quot;:{&quot;noteIndex&quot;:0},&quot;isEdited&quot;:false,&quot;manualOverride&quot;:{&quot;isManuallyOverridden&quot;:false,&quot;citeprocText&quot;:&quot;(Sparks and Holland, 1976; Thaut &lt;i&gt;et al.&lt;/i&gt;, 2025)&quot;,&quot;manualOverrideText&quot;:&quot;&quot;},&quot;citationTag&quot;:&quot;MENDELEY_CITATION_v3_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&quot;,&quot;citationItems&quot;:[{&quot;id&quot;:&quot;28c34478-1fbd-3f3d-96f2-3d64ede14308&quot;,&quot;itemData&quot;:{&quot;type&quot;:&quot;chapter&quot;,&quot;id&quot;:&quot;28c34478-1fbd-3f3d-96f2-3d64ede14308&quot;,&quot;title&quot;:&quot;Melodic Intonation Therapy (MIT)&quot;,&quot;author&quot;:[{&quot;family&quot;:&quot;Thaut&quot;,&quot;given&quot;:&quot;Michael H.&quot;,&quot;parse-names&quot;:false,&quot;dropping-particle&quot;:&quot;&quot;,&quot;non-dropping-particle&quot;:&quot;&quot;},{&quot;family&quot;:&quot;Thaut&quot;,&quot;given&quot;:&quot;Corene P.&quot;,&quot;parse-names&quot;:false,&quot;dropping-particle&quot;:&quot;&quot;,&quot;non-dropping-particle&quot;:&quot;&quot;},{&quot;family&quot;:&quot;McIntosh&quot;,&quot;given&quot;:&quot;Kathleen&quot;,&quot;parse-names&quot;:false,&quot;dropping-particle&quot;:&quot;&quot;,&quot;non-dropping-particle&quot;:&quot;&quot;},{&quot;family&quot;:&quot;Hebb&quot;,&quot;given&quot;:&quot;Caitlin R.&quot;,&quot;parse-names&quot;:false,&quot;dropping-particle&quot;:&quot;&quot;,&quot;non-dropping-particle&quot;:&quot;&quot;}],&quot;container-title&quot;:&quot;Handbook of Neurologic Music Therapy&quot;,&quot;chapter-number&quot;:&quot;1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page&quot;:&quot;153-161&quot;,&quot;edition&quot;:&quot;2&quot;,&quot;publisher&quot;:&quot;Oxford University Press&quot;,&quot;container-title-short&quot;:&quot;&quot;},&quot;isTemporary&quot;:false},{&quot;id&quot;:&quot;d50e7f26-638d-3e84-a063-7bd5a052d831&quot;,&quot;itemData&quot;:{&quot;type&quot;:&quot;article-journal&quot;,&quot;id&quot;:&quot;d50e7f26-638d-3e84-a063-7bd5a052d831&quot;,&quot;title&quot;:&quot;Method: Melodic Intonation Therapy for Aphasia&quot;,&quot;author&quot;:[{&quot;family&quot;:&quot;Sparks&quot;,&quot;given&quot;:&quot;Robert W.&quot;,&quot;parse-names&quot;:false,&quot;dropping-particle&quot;:&quot;&quot;,&quot;non-dropping-particle&quot;:&quot;&quot;},{&quot;family&quot;:&quot;Holland&quot;,&quot;given&quot;:&quot;Audrey L.&quot;,&quot;parse-names&quot;:false,&quot;dropping-particle&quot;:&quot;&quot;,&quot;non-dropping-particle&quot;:&quot;&quot;}],&quot;container-title&quot;:&quot;Journal of Speech and Hearing Disorders&quot;,&quot;issued&quot;:{&quot;date-parts&quot;:[[1976,8]]},&quot;page&quot;:&quot;287-297&quot;,&quot;issue&quot;:&quot;3&quot;,&quot;volume&quot;:&quot;41&quot;,&quot;container-title-short&quot;:&quot;&quot;},&quot;isTemporary&quot;:false}]},{&quot;citationID&quot;:&quot;MENDELEY_CITATION_92c0237d-6491-4556-9d00-95ff2f47217a&quot;,&quot;properties&quot;:{&quot;noteIndex&quot;:0},&quot;isEdited&quot;:false,&quot;manualOverride&quot;:{&quot;isManuallyOverridden&quot;:false,&quot;citeprocText&quot;:&quot;(Thaut, Santoni and Edwards, 2025)&quot;,&quot;manualOverrideText&quot;:&quot;&quot;},&quot;citationTag&quot;:&quot;MENDELEY_CITATION_v3_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&quot;,&quot;citationItems&quot;:[{&quot;id&quot;:&quot;5d1a698e-33b1-3591-92cf-0e8e333e7862&quot;,&quot;itemData&quot;:{&quot;type&quot;:&quot;chapter&quot;,&quot;id&quot;:&quot;5d1a698e-33b1-3591-92cf-0e8e333e7862&quot;,&quot;title&quot;:&quot;Vocal Intonation Therapy (VIT)&quot;,&quot;author&quot;:[{&quot;family&quot;:&quot;Thaut&quot;,&quot;given&quot;:&quot;Corene&quot;,&quot;parse-names&quot;:false,&quot;dropping-particle&quot;:&quot;&quot;,&quot;non-dropping-particle&quot;:&quot;&quot;},{&quot;family&quot;:&quot;Santoni&quot;,&quot;given&quot;:&quot;Charlene&quot;,&quot;parse-names&quot;:false,&quot;dropping-particle&quot;:&quot;&quot;,&quot;non-dropping-particle&quot;:&quot;&quot;},{&quot;family&quot;:&quot;Edwards&quot;,&quot;given&quot;:&quot;Darryl&quot;,&quot;parse-names&quot;:false,&quot;dropping-particle&quot;:&quot;&quot;,&quot;non-dropping-particle&quot;:&quot;&quot;}],&quot;container-title&quot;:&quot;Handbook of Neurologic Music Therapy&quot;,&quot;chapter-number&quot;:&quot;15&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page&quot;:&quot;204-225&quot;,&quot;edition&quot;:&quot;2&quot;,&quot;publisher&quot;:&quot;Oxford University Press&quot;,&quot;container-title-short&quot;:&quot;&quot;},&quot;isTemporary&quot;:false}]},{&quot;citationID&quot;:&quot;MENDELEY_CITATION_529593bb-eaff-463f-a6c5-b8ed7ed7948c&quot;,&quot;properties&quot;:{&quot;noteIndex&quot;:0},&quot;isEdited&quot;:false,&quot;manualOverride&quot;:{&quot;isManuallyOverridden&quot;:false,&quot;citeprocText&quot;:&quot;(Santoni, 2025)&quot;,&quot;manualOverrideText&quot;:&quot;&quot;},&quot;citationTag&quot;:&quot;MENDELEY_CITATION_v3_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cGFnZSI6IjIyNi0yMzYiLCJlZGl0aW9uIjoiMiIsInB1Ymxpc2hlciI6Ik94Zm9yZCBVbml2ZXJzaXR5IFByZXNzIiwiY29udGFpbmVyLXRpdGxlLXNob3J0IjoiIn0sImlzVGVtcG9yYXJ5IjpmYWxzZX1dfQ==&quot;,&quot;citationItems&quot;:[{&quot;id&quot;:&quot;71f49144-4911-3195-befb-7bb2751df40f&quot;,&quot;itemData&quot;:{&quot;type&quot;:&quot;chapter&quot;,&quot;id&quot;:&quot;71f49144-4911-3195-befb-7bb2751df40f&quot;,&quot;title&quot;:&quot;Therapeutic Singing (TS)&quot;,&quot;author&quot;:[{&quot;family&quot;:&quot;Santoni&quot;,&quot;given&quot;:&quot;Charlene&quot;,&quot;parse-names&quot;:false,&quot;dropping-particle&quot;:&quot;&quot;,&quot;non-dropping-particle&quot;:&quot;&quot;}],&quot;container-title&quot;:&quot;Handbook of Neurologic Music Therapy&quot;,&quot;chapter-number&quot;:&quot;16&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page&quot;:&quot;226-236&quot;,&quot;edition&quot;:&quot;2&quot;,&quot;publisher&quot;:&quot;Oxford University Press&quot;,&quot;container-title-short&quot;:&quot;&quot;},&quot;isTemporary&quot;:false}]},{&quot;citationID&quot;:&quot;MENDELEY_CITATION_e012dc17-e2bb-40b0-b723-0741f9d80e8b&quot;,&quot;properties&quot;:{&quot;noteIndex&quot;:0},&quot;isEdited&quot;:false,&quot;manualOverride&quot;:{&quot;isManuallyOverridden&quot;:false,&quot;citeprocText&quot;:&quot;(Ferrari, 2015)&quot;,&quot;manualOverrideText&quot;:&quot;&quot;},&quot;citationTag&quot;:&quot;MENDELEY_CITATION_v3_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&quot;,&quot;citationItems&quot;:[{&quot;id&quot;:&quot;a159a27b-aa9f-3d8f-805d-70989fff37ab&quot;,&quot;itemData&quot;:{&quot;type&quot;:&quot;article-journal&quot;,&quot;id&quot;:&quot;a159a27b-aa9f-3d8f-805d-70989fff37ab&quot;,&quot;title&quot;:&quot;Writing narrative style literature reviews&quot;,&quot;author&quot;:[{&quot;family&quot;:&quot;Ferrari&quot;,&quot;given&quot;:&quot;Rossella&quot;,&quot;parse-names&quot;:false,&quot;dropping-particle&quot;:&quot;&quot;,&quot;non-dropping-particle&quot;:&quot;&quot;}],&quot;container-title&quot;:&quot;Medical Writing&quot;,&quot;DOI&quot;:&quot;10.1179/2047480615z.000000000329&quot;,&quot;ISSN&quot;:&quot;2047-4806&quot;,&quot;issued&quot;:{&quot;date-parts&quot;:[[2015,12]]},&quot;page&quot;:&quot;230-235&quot;,&quot;abstract&quot;:&quot;Reviews provide a synthesis of published literature on a topic and describe its current state-of-art. Reviews in clinical research are thus useful when designing studies or developing practice guidelines. The two standard types of reviews are (a) systematic and (b) non-systematic or narrative review. Unlike systematic reviews that benefit from guidelines such as PRISMA (Preferred Reporting Items for Systematic Reviews and Meta-Analyses) statement, there are no acknowledged guidelines for narrative reviews. I have attempted to define the best practice recommendations for the preparation of a narrative review in clinical research. The quality of a narrative review may be improved by borrowing from the sys- tematic review methodologies that are aimed at reducing bias in the selection of articles for review and employing an effective bibliographic research strategy. The dynamics of narrative review writing, the organizational pattern of the text, the analysis, and the synthesis processes are also discussed. Keywords:&quot;,&quot;publisher&quot;:&quot;Informa UK Limited&quot;,&quot;issue&quot;:&quot;4&quot;,&quot;volume&quot;:&quot;24&quot;,&quot;container-title-short&quot;:&quot;&quot;},&quot;isTemporary&quot;:false}]},{&quot;citationID&quot;:&quot;MENDELEY_CITATION_5d5e729e-d1c1-49eb-83c8-5c6e1ea2113b&quot;,&quot;properties&quot;:{&quot;noteIndex&quot;:0},&quot;isEdited&quot;:false,&quot;manualOverride&quot;:{&quot;isManuallyOverridden&quot;:false,&quot;citeprocText&quot;:&quot;(Sparks, Helm and Albert, 1974)&quot;,&quot;manualOverrideText&quot;:&quot;&quot;},&quot;citationTag&quot;:&quot;MENDELEY_CITATION_v3_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&quot;,&quot;citationItems&quot;:[{&quot;id&quot;:&quot;c43491cf-9d3c-3dcd-99b4-69abc133aeb6&quot;,&quot;itemData&quot;:{&quot;type&quot;:&quot;article-journal&quot;,&quot;id&quot;:&quot;c43491cf-9d3c-3dcd-99b4-69abc133aeb6&quot;,&quot;title&quot;:&quot;Aphasia Rehabilitation Resulting from Melodic Intonation Therapy&quot;,&quot;author&quot;:[{&quot;family&quot;:&quot;Sparks&quot;,&quot;given&quot;:&quot;Robert&quot;,&quot;parse-names&quot;:false,&quot;dropping-particle&quot;:&quot;&quot;,&quot;non-dropping-particle&quot;:&quot;&quot;},{&quot;family&quot;:&quot;Helm&quot;,&quot;given&quot;:&quot;Nancy&quot;,&quot;parse-names&quot;:false,&quot;dropping-particle&quot;:&quot;&quot;,&quot;non-dropping-particle&quot;:&quot;&quot;},{&quot;family&quot;:&quot;Albert&quot;,&quot;given&quot;:&quot;Martin&quot;,&quot;parse-names&quot;:false,&quot;dropping-particle&quot;:&quot;&quot;,&quot;non-dropping-particle&quot;:&quot;&quot;}],&quot;container-title&quot;:&quot;Cortex&quot;,&quot;issued&quot;:{&quot;date-parts&quot;:[[1974,12]]},&quot;page&quot;:&quot;303-316&quot;,&quot;issue&quot;:&quot;4&quot;,&quot;volume&quot;:&quot;10&quot;,&quot;container-title-short&quot;:&quot;&quot;},&quot;isTemporary&quot;:false}]},{&quot;citationID&quot;:&quot;MENDELEY_CITATION_4d392d5c-4fb6-4c28-9ed7-ae38db42fa55&quot;,&quot;properties&quot;:{&quot;noteIndex&quot;:0},&quot;isEdited&quot;:false,&quot;manualOverride&quot;:{&quot;isManuallyOverridden&quot;:false,&quot;citeprocText&quot;:&quot;(Paré and Kitsiou, 2017)&quot;,&quot;manualOverrideText&quot;:&quot;&quot;},&quot;citationTag&quot;:&quot;MENDELEY_CITATION_v3_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&quot;,&quot;citationItems&quot;:[{&quot;id&quot;:&quot;15ec3f96-5a5b-396b-9df8-889adea3f3fa&quot;,&quot;itemData&quot;:{&quot;type&quot;:&quot;chapter&quot;,&quot;id&quot;:&quot;15ec3f96-5a5b-396b-9df8-889adea3f3fa&quot;,&quot;title&quot;:&quot;Methods for Literature Reviews&quot;,&quot;author&quot;:[{&quot;family&quot;:&quot;Paré&quot;,&quot;given&quot;:&quot;Guy&quot;,&quot;parse-names&quot;:false,&quot;dropping-particle&quot;:&quot;&quot;,&quot;non-dropping-particle&quot;:&quot;&quot;},{&quot;family&quot;:&quot;Kitsiou&quot;,&quot;given&quot;:&quot;Spyros&quot;,&quot;parse-names&quot;:false,&quot;dropping-particle&quot;:&quot;&quot;,&quot;non-dropping-particle&quot;:&quot;&quot;}],&quot;container-title&quot;:&quot;Handbook of eHealth Evaluation: An Evidence-based Approach&quot;,&quot;chapter-number&quot;:&quot;9&quot;,&quot;editor&quot;:[{&quot;family&quot;:&quot;Lau&quot;,&quot;given&quot;:&quot;F&quot;,&quot;parse-names&quot;:false,&quot;dropping-particle&quot;:&quot;&quot;,&quot;non-dropping-particle&quot;:&quot;&quot;},{&quot;family&quot;:&quot;Kuziemsky&quot;,&quot;given&quot;:&quot;C&quot;,&quot;parse-names&quot;:false,&quot;dropping-particle&quot;:&quot;&quot;,&quot;non-dropping-particle&quot;:&quot;&quot;}],&quot;issued&quot;:{&quot;date-parts&quot;:[[2017]]},&quot;publisher-place&quot;:&quot;Victoria&quot;,&quot;publisher&quot;:&quot;University of Victoria&quot;,&quot;container-title-short&quot;:&quot;&quot;},&quot;isTemporary&quot;:false}]},{&quot;citationID&quot;:&quot;MENDELEY_CITATION_1de2e419-6271-4c31-9ac3-fd6abe8b55dd&quot;,&quot;properties&quot;:{&quot;noteIndex&quot;:0},&quot;isEdited&quot;:false,&quot;manualOverride&quot;:{&quot;isManuallyOverridden&quot;:false,&quot;citeprocText&quot;:&quot;(Randolph, 2009; Xiao and Watson, 2019)&quot;,&quot;manualOverrideText&quot;:&quot;&quot;},&quot;citationTag&quot;:&quot;MENDELEY_CITATION_v3_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&quot;,&quot;citationItems&quot;:[{&quot;id&quot;:&quot;1a199781-260e-32e6-a7b9-b58f8ebe3dc8&quot;,&quot;itemData&quot;:{&quot;type&quot;:&quot;article-journal&quot;,&quot;id&quot;:&quot;1a199781-260e-32e6-a7b9-b58f8ebe3dc8&quot;,&quot;title&quot;:&quot;A Guide to Writing the Dissertation Literature Review - Practical Assessment, Research &amp; Evaluation&quot;,&quot;author&quot;:[{&quot;family&quot;:&quot;Randolph&quot;,&quot;given&quot;:&quot;Justus J&quot;,&quot;parse-names&quot;:false,&quot;dropping-particle&quot;:&quot;&quot;,&quot;non-dropping-particle&quot;:&quot;&quot;}],&quot;ISSN&quot;:&quot;1531-7714&quot;,&quot;issued&quot;:{&quot;date-parts&quot;:[[2009]]},&quot;abstract&quot;:&quot;Writing a faulty literature review is one of many ways to derail a dissertation. This article summarizes some pivotal information on how to write a high-quality dissertation literature review. It begins with a discussion of the purposes of a review, presents taxonomy of literature reviews, and then discusses the steps in conducting a quantitative or qualitative literature review. The article concludes with a discussion of common mistakes and a framework for the self-evaluation of a literature review.&quot;,&quot;volume&quot;:&quot;14&quot;,&quot;container-title-short&quot;:&quot;&quot;},&quot;isTemporary&quot;:false},{&quot;id&quot;:&quot;6cd2646d-95c3-3054-b273-a67c6a11fa6d&quot;,&quot;itemData&quot;:{&quot;type&quot;:&quot;article-journal&quot;,&quot;id&quot;:&quot;6cd2646d-95c3-3054-b273-a67c6a11fa6d&quot;,&quot;title&quot;:&quot;Guidance on Conducting a Systematic Literature Review&quot;,&quot;author&quot;:[{&quot;family&quot;:&quot;Xiao&quot;,&quot;given&quot;:&quot;Yu&quot;,&quot;parse-names&quot;:false,&quot;dropping-particle&quot;:&quot;&quot;,&quot;non-dropping-particle&quot;:&quot;&quot;},{&quot;family&quot;:&quot;Watson&quot;,&quot;given&quot;:&quot;Maria&quot;,&quot;parse-names&quot;:false,&quot;dropping-particle&quot;:&quot;&quot;,&quot;non-dropping-particle&quot;:&quot;&quot;}],&quot;container-title&quot;:&quot;Journal of Planning Education and Research&quot;,&quot;container-title-short&quot;:&quot;J Plan Educ Res&quot;,&quot;DOI&quot;:&quot;10.1177/0739456X17723971&quot;,&quot;ISSN&quot;:&quot;15526577&quot;,&quot;issued&quot;:{&quot;date-parts&quot;:[[2019,3,1]]},&quot;page&quot;:&quot;93-112&quot;,&quot;abstract&quot;:&quot;Literature reviews establish the foundation of academic inquires. However, in the planning field, we lack rigorous systematic reviews. In this article, through a systematic search on the methodology of literature review, we categorize a typology of literature reviews, discuss steps in conducting a systematic literature review, and provide suggestions on how to enhance rigor in literature reviews in planning education and research.&quot;,&quot;publisher&quot;:&quot;SAGE Publications Inc.&quot;,&quot;issue&quot;:&quot;1&quot;,&quot;volume&quot;:&quot;39&quot;},&quot;isTemporary&quot;:false}]},{&quot;citationID&quot;:&quot;MENDELEY_CITATION_a984cb06-a8e3-4377-ad7a-35676be6f798&quot;,&quot;properties&quot;:{&quot;noteIndex&quot;:0},&quot;isEdited&quot;:false,&quot;manualOverride&quot;:{&quot;isManuallyOverridden&quot;:false,&quot;citeprocText&quot;:&quot;(Hou &lt;i&gt;et al.&lt;/i&gt;, 2019; Wang &lt;i&gt;et al.&lt;/i&gt;, 2024)&quot;,&quot;manualOverrideText&quot;:&quot;&quot;},&quot;citationTag&quot;:&quot;MENDELEY_CITATION_v3_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&quot;,&quot;citationItems&quot;:[{&quot;id&quot;:&quot;b0d58e93-4cf7-34fb-85a1-c4657f07704c&quot;,&quot;itemData&quot;:{&quot;type&quot;:&quot;article-journal&quot;,&quot;id&quot;:&quot;b0d58e93-4cf7-34fb-85a1-c4657f07704c&quot;,&quot;title&quot;:&quot;Ageing as a risk factor for neurodegenerative disease&quot;,&quot;author&quot;:[{&quot;family&quot;:&quot;Hou&quot;,&quot;given&quot;:&quot;Yujun&quot;,&quot;parse-names&quot;:false,&quot;dropping-particle&quot;:&quot;&quot;,&quot;non-dropping-particle&quot;:&quot;&quot;},{&quot;family&quot;:&quot;Dan&quot;,&quot;given&quot;:&quot;Xiuli&quot;,&quot;parse-names&quot;:false,&quot;dropping-particle&quot;:&quot;&quot;,&quot;non-dropping-particle&quot;:&quot;&quot;},{&quot;family&quot;:&quot;Babbar&quot;,&quot;given&quot;:&quot;Mansi&quot;,&quot;parse-names&quot;:false,&quot;dropping-particle&quot;:&quot;&quot;,&quot;non-dropping-particle&quot;:&quot;&quot;},{&quot;family&quot;:&quot;Wei&quot;,&quot;given&quot;:&quot;Yong&quot;,&quot;parse-names&quot;:false,&quot;dropping-particle&quot;:&quot;&quot;,&quot;non-dropping-particle&quot;:&quot;&quot;},{&quot;family&quot;:&quot;Hasselbalch&quot;,&quot;given&quot;:&quot;Steen G&quot;,&quot;parse-names&quot;:false,&quot;dropping-particle&quot;:&quot;&quot;,&quot;non-dropping-particle&quot;:&quot;&quot;},{&quot;family&quot;:&quot;Croteau&quot;,&quot;given&quot;:&quot;Deborah L&quot;,&quot;parse-names&quot;:false,&quot;dropping-particle&quot;:&quot;&quot;,&quot;non-dropping-particle&quot;:&quot;&quot;},{&quot;family&quot;:&quot;Bohr&quot;,&quot;given&quot;:&quot;Vilhelm A&quot;,&quot;parse-names&quot;:false,&quot;dropping-particle&quot;:&quot;&quot;,&quot;non-dropping-particle&quot;:&quot;&quot;}],&quot;container-title&quot;:&quot;Nature Reviews Neurology&quot;,&quot;container-title-short&quot;:&quot;Nat Rev Neurol&quot;,&quot;DOI&quot;:&quot;10.1038/s41582-019-0244-7&quot;,&quot;ISSN&quot;:&quot;1759-4766&quot;,&quot;URL&quot;:&quot;https://doi.org/10.1038/s41582-019-0244-7&quot;,&quot;issued&quot;:{&quot;date-parts&quot;:[[2019]]},&quot;page&quot;:&quot;565-581&quot;,&quot;abstract&quot;:&quot;Ageing is the primary risk factor for most neurodegenerative diseases, including Alzheimer disease (AD) and Parkinson disease (PD). One in ten individuals aged ≥65 years has AD and its prevalence continues to increase with increasing age. Few or no effective treatments are available for ageing-related neurodegenerative diseases, which tend to progress in an irreversible manner and are associated with large socioeconomic and personal costs. This Review discusses the pathogenesis of AD, PD and other neurodegenerative diseases, and describes their associations with the nine biological hallmarks of ageing: genomic instability, telomere attrition, epigenetic alterations, loss of proteostasis, mitochondrial dysfunction, cellular senescence, deregulated nutrient sensing, stem cell exhaustion and altered intercellular communication. The central biological mechanisms of ageing and their potential as targets of novel therapies for neurodegenerative diseases are also discussed, with potential therapies including NAD+ precursors, mitophagy inducers and inhibitors of cellular senescence.&quot;,&quot;issue&quot;:&quot;10&quot;,&quot;volume&quot;:&quot;15&quot;},&quot;isTemporary&quot;:false},{&quot;id&quot;:&quot;eb54b395-29e1-3dad-a962-48794a9f0e71&quot;,&quot;itemData&quot;:{&quot;type&quot;:&quot;article-journal&quot;,&quot;id&quot;:&quot;eb54b395-29e1-3dad-a962-48794a9f0e71&quot;,&quot;title&quot;:&quot;The Expanding Burden of Neurodegenerative Diseases: An Unmet Medical and Social Need&quot;,&quot;author&quot;:[{&quot;family&quot;:&quot;Wang&quot;,&quot;given&quot;:&quot;Shu&quot;,&quot;parse-names&quot;:false,&quot;dropping-particle&quot;:&quot;&quot;,&quot;non-dropping-particle&quot;:&quot;&quot;},{&quot;family&quot;:&quot;Jiang&quot;,&quot;given&quot;:&quot;Yin&quot;,&quot;parse-names&quot;:false,&quot;dropping-particle&quot;:&quot;&quot;,&quot;non-dropping-particle&quot;:&quot;&quot;},{&quot;family&quot;:&quot;Yang&quot;,&quot;given&quot;:&quot;Anchao&quot;,&quot;parse-names&quot;:false,&quot;dropping-particle&quot;:&quot;&quot;,&quot;non-dropping-particle&quot;:&quot;&quot;},{&quot;family&quot;:&quot;Meng&quot;,&quot;given&quot;:&quot;Fangang&quot;,&quot;parse-names&quot;:false,&quot;dropping-particle&quot;:&quot;&quot;,&quot;non-dropping-particle&quot;:&quot;&quot;},{&quot;family&quot;:&quot;Zhang&quot;,&quot;given&quot;:&quot;Jianguo&quot;,&quot;parse-names&quot;:false,&quot;dropping-particle&quot;:&quot;&quot;,&quot;non-dropping-particle&quot;:&quot;&quot;}],&quot;container-title&quot;:&quot;Aging and disease&quot;,&quot;container-title-short&quot;:&quot;Aging Dis&quot;,&quot;DOI&quot;:&quot;10.14336/ad.2024.1071&quot;,&quot;ISSN&quot;:&quot;2152-5250&quot;,&quot;PMID&quot;:&quot;39571158&quot;,&quot;issued&quot;:{&quot;date-parts&quot;:[[2024]]},&quot;page&quot;:&quot;0&quot;,&quot;abstract&quot;:&quot;Neurodegenerative diseases, particularly Alzheimer's disease and other dementias as well as Parkinson's disease, are emerging as profoundly significant challenges and burdens to global health, a trend highlighted by the most recent Global Burden of Disease (GBD) 2021 studies. This growing impact is closely linked to the demographic shift toward an aging population and the potential long-term repercussions of the COVID-19 pandemic, both of which have intensified the prevalence and severity of these conditions. In this review, we explore several critical aspects of this complex issue, including the increasing global burden of neurodegenerative diseases, unmet medical and social needs within current care systems, the unique and amplified challenges posed by the COVID-19 pandemic, and potential strategies for enhancing healthcare policy and practice. We underscore the urgent need for cohesive, multidisciplinary approaches across medical, research, and policy domains to effectively address the increasing burden of neurodegenerative diseases, thereby improving the quality of life for patients and their caregivers.&quot;,&quot;publisher&quot;:&quot;Aging and Disease&quot;},&quot;isTemporary&quot;:false}]},{&quot;citationID&quot;:&quot;MENDELEY_CITATION_4b3e1064-9ff2-44a3-bf08-cb692a65db89&quot;,&quot;properties&quot;:{&quot;noteIndex&quot;:0},&quot;isEdited&quot;:false,&quot;manualOverride&quot;:{&quot;isManuallyOverridden&quot;:false,&quot;citeprocText&quot;:&quot;(Sihvonen &lt;i&gt;et al.&lt;/i&gt;, 2017; Stegemöller &lt;i&gt;et al.&lt;/i&gt;, 2017)&quot;,&quot;manualOverrideText&quot;:&quot;&quot;},&quot;citationTag&quot;:&quot;MENDELEY_CITATION_v3_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&quot;,&quot;citationItems&quot;:[{&quot;id&quot;:&quot;0d0ea924-3951-3c5a-9924-a704410eca08&quot;,&quot;itemData&quot;:{&quot;type&quot;:&quot;article-journal&quot;,&quot;id&quot;:&quot;0d0ea924-3951-3c5a-9924-a704410eca08&quot;,&quot;title&quot;:&quot;Music-based interventions in neurological rehabilitation&quot;,&quot;author&quot;:[{&quot;family&quot;:&quot;Sihvonen&quot;,&quot;given&quot;:&quot;Aleksi J.&quot;,&quot;parse-names&quot;:false,&quot;dropping-particle&quot;:&quot;&quot;,&quot;non-dropping-particle&quot;:&quot;&quot;},{&quot;family&quot;:&quot;Särkämö&quot;,&quot;given&quot;:&quot;Teppo&quot;,&quot;parse-names&quot;:false,&quot;dropping-particle&quot;:&quot;&quot;,&quot;non-dropping-particle&quot;:&quot;&quot;},{&quot;family&quot;:&quot;Leo&quot;,&quot;given&quot;:&quot;Vera&quot;,&quot;parse-names&quot;:false,&quot;dropping-particle&quot;:&quot;&quot;,&quot;non-dropping-particle&quot;:&quot;&quot;},{&quot;family&quot;:&quot;Tervaniemi&quot;,&quot;given&quot;:&quot;Mari&quot;,&quot;parse-names&quot;:false,&quot;dropping-particle&quot;:&quot;&quot;,&quot;non-dropping-particle&quot;:&quot;&quot;},{&quot;family&quot;:&quot;Altenmüller&quot;,&quot;given&quot;:&quot;Eckart&quot;,&quot;parse-names&quot;:false,&quot;dropping-particle&quot;:&quot;&quot;,&quot;non-dropping-particle&quot;:&quot;&quot;},{&quot;family&quot;:&quot;Soinila&quot;,&quot;given&quot;:&quot;Seppo&quot;,&quot;parse-names&quot;:false,&quot;dropping-particle&quot;:&quot;&quot;,&quot;non-dropping-particle&quot;:&quot;&quot;}],&quot;container-title&quot;:&quot;The Lancet Neurology&quot;,&quot;container-title-short&quot;:&quot;Lancet Neurol&quot;,&quot;DOI&quot;:&quot;10.1016/S1474-4422(17)30168-0&quot;,&quot;ISSN&quot;:&quot;14744465&quot;,&quot;PMID&quot;:&quot;28663005&quot;,&quot;issued&quot;:{&quot;date-parts&quot;:[[2017,8,1]]},&quot;page&quot;:&quot;648-660&quot;,&quot;abstract&quot;:&quot;During the past ten years, an increasing number of controlled studies have assessed the potential rehabilitative effects of music-based interventions, such as music listening, singing, or playing an instrument, in several neurological diseases. Although the number of studies and extent of available evidence is greatest in stroke and dementia, there is also evidence for the effects of music-based interventions on supporting cognition, motor function, or emotional wellbeing in people with Parkinson's disease, epilepsy, or multiple sclerosis. Music-based interventions can affect divergent functions such as motor performance, speech, or cognition in these patient groups. However, the psychological effects and neurobiological mechanisms underlying the effects of music interventions are likely to share common neural systems for reward, arousal, affect regulation, learning, and activity-driven plasticity. Although further controlled studies are needed to establish the efficacy of music in neurological recovery, music-based interventions are emerging as promising rehabilitation strategies.&quot;,&quot;publisher&quot;:&quot;Lancet Publishing Group&quot;,&quot;issue&quot;:&quot;8&quot;,&quot;volume&quot;:&quot;16&quot;},&quot;isTemporary&quot;:false},{&quot;id&quot;:&quot;1221d317-b215-3b23-bde2-52c0cc89aaf8&quot;,&quot;itemData&quot;:{&quot;type&quot;:&quot;article-journal&quot;,&quot;id&quot;:&quot;1221d317-b215-3b23-bde2-52c0cc89aaf8&quot;,&quot;title&quot;:&quot;Effects of singing on voice, respiratory control and quality of life in persons with Parkinson’s disease&quot;,&quot;author&quot;:[{&quot;family&quot;:&quot;Stegemöller&quot;,&quot;given&quot;:&quot;Elizabeth L.&quot;,&quot;parse-names&quot;:false,&quot;dropping-particle&quot;:&quot;&quot;,&quot;non-dropping-particle&quot;:&quot;&quot;},{&quot;family&quot;:&quot;Radig&quot;,&quot;given&quot;:&quot;Hollie&quot;,&quot;parse-names&quot;:false,&quot;dropping-particle&quot;:&quot;&quot;,&quot;non-dropping-particle&quot;:&quot;&quot;},{&quot;family&quot;:&quot;Hibbing&quot;,&quot;given&quot;:&quot;Paul&quot;,&quot;parse-names&quot;:false,&quot;dropping-particle&quot;:&quot;&quot;,&quot;non-dropping-particle&quot;:&quot;&quot;},{&quot;family&quot;:&quot;Wingate&quot;,&quot;given&quot;:&quot;Judith&quot;,&quot;parse-names&quot;:false,&quot;dropping-particle&quot;:&quot;&quot;,&quot;non-dropping-particle&quot;:&quot;&quot;},{&quot;family&quot;:&quot;Sapienza&quot;,&quot;given&quot;:&quot;Christine&quot;,&quot;parse-names&quot;:false,&quot;dropping-particle&quot;:&quot;&quot;,&quot;non-dropping-particle&quot;:&quot;&quot;}],&quot;container-title&quot;:&quot;Disability and Rehabilitation&quot;,&quot;container-title-short&quot;:&quot;Disabil Rehabil&quot;,&quot;DOI&quot;:&quot;10.3109/09638288.2016.1152610&quot;,&quot;ISSN&quot;:&quot;14645165&quot;,&quot;PMID&quot;:&quot;26987751&quot;,&quot;issued&quot;:{&quot;date-parts&quot;:[[2017,3,13]]},&quot;page&quot;:&quot;594-600&quot;,&quot;abstract&quot;:&quot;Purpose Interventions focused on singing may provide additional benefits to established voice and respiratory therapies, due to their greater emphasis on the respiratory muscle control system in those with Parkinson’s disease (PD) progresses. The purpose of this study was to examine if singing can improve voice, respiratory pressure and quality of life (QOL) in persons with PD. Methods This pilot study measured the effects of a singing intervention in 27 participants with PD. Participants were assigned to a high (met twice weekly) or low (met once weekly) dosage group. Voice, respiratory and QOL measures were recorded before and after an 8-week singing intervention. Sessions were led by board-certified music therapists and included a series of vocal and articulation exercises and group singing. Results Both groups demonstrated significant improvements in maximum inspiratory and expiratory pressure, as well as phonation time. While other voice measures improved, they did not reach statistical significance. Voice QOL and whole health QOL also significantly improved. Conclusion These results suggest singing may be a beneficial and engaging treatment choice for improving and maintaining vocal function and respiratory pressure in persons with PD. Implications for Rehabilitation In a small sample, group singing proved beneficial for improving voice and respiratory impairment in persons with Parkinson’s disease. Completing group singing one time per week for 8 weeks was as effective as completing group singing two times per week for 8 weeks in persons with Parkinson’s disease. Group singing is an effective means of improving overall quality of life in persons with Parkinson’s disease.&quot;,&quot;publisher&quot;:&quot;Taylor and Francis Ltd&quot;,&quot;issue&quot;:&quot;6&quot;,&quot;volume&quot;:&quot;39&quot;},&quot;isTemporary&quot;:false}]},{&quot;citationID&quot;:&quot;MENDELEY_CITATION_cd03abd8-e110-4eb9-9584-bbef9f75ac55&quot;,&quot;properties&quot;:{&quot;noteIndex&quot;:0},&quot;isEdited&quot;:false,&quot;manualOverride&quot;:{&quot;isManuallyOverridden&quot;:false,&quot;citeprocText&quot;:&quot;(Zevallos &lt;i&gt;et al.&lt;/i&gt;, 2015)&quot;,&quot;manualOverrideText&quot;:&quot;&quot;},&quot;citationTag&quot;:&quot;MENDELEY_CITATION_v3_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&quot;,&quot;citationItems&quot;:[{&quot;id&quot;:&quot;9f1d0e85-b1f2-35a7-964f-03d116239c64&quot;,&quot;itemData&quot;:{&quot;type&quot;:&quot;article-journal&quot;,&quot;id&quot;:&quot;9f1d0e85-b1f2-35a7-964f-03d116239c64&quot;,&quot;title&quot;:&quot;Burden of stroke in Puerto Rico&quot;,&quot;author&quot;:[{&quot;family&quot;:&quot;Zevallos&quot;,&quot;given&quot;:&quot;Juan&quot;,&quot;parse-names&quot;:false,&quot;dropping-particle&quot;:&quot;&quot;,&quot;non-dropping-particle&quot;:&quot;&quot;},{&quot;family&quot;:&quot;Santiago&quot;,&quot;given&quot;:&quot;Fernando&quot;,&quot;parse-names&quot;:false,&quot;dropping-particle&quot;:&quot;&quot;,&quot;non-dropping-particle&quot;:&quot;&quot;},{&quot;family&quot;:&quot;González&quot;,&quot;given&quot;:&quot;Juan&quot;,&quot;parse-names&quot;:false,&quot;dropping-particle&quot;:&quot;&quot;,&quot;non-dropping-particle&quot;:&quot;&quot;},{&quot;family&quot;:&quot;Rodríguez&quot;,&quot;given&quot;:&quot;Abiezer&quot;,&quot;parse-names&quot;:false,&quot;dropping-particle&quot;:&quot;&quot;,&quot;non-dropping-particle&quot;:&quot;&quot;},{&quot;family&quot;:&quot;Pericchi&quot;,&quot;given&quot;:&quot;Luis&quot;,&quot;parse-names&quot;:false,&quot;dropping-particle&quot;:&quot;&quot;,&quot;non-dropping-particle&quot;:&quot;&quot;},{&quot;family&quot;:&quot;Rodríguez-Mercado&quot;,&quot;given&quot;:&quot;Rafael&quot;,&quot;parse-names&quot;:false,&quot;dropping-particle&quot;:&quot;&quot;,&quot;non-dropping-particle&quot;:&quot;&quot;},{&quot;family&quot;:&quot;Nobo&quot;,&quot;given&quot;:&quot;Ulises&quot;,&quot;parse-names&quot;:false,&quot;dropping-particle&quot;:&quot;&quot;,&quot;non-dropping-particle&quot;:&quot;&quot;}],&quot;container-title&quot;:&quot;International Journal of Stroke&quot;,&quot;DOI&quot;:&quot;10.1111/ijs.12350&quot;,&quot;ISSN&quot;:&quot;17474949&quot;,&quot;PMID&quot;:&quot;25141980&quot;,&quot;issued&quot;:{&quot;date-parts&quot;:[[2015,1,1]]},&quot;page&quot;:&quot;117-119&quot;,&quot;abstract&quot;:&quot;Stroke is the fifth leading cause of death and the first cause of long-term disability in Puerto Rico. Trained staff reviewed and independently validated the medical records of patients who had been hospitalized with possible stroke at any of the 20 largest hospitals located in Puerto Rico during 2007, 2009, and 2011. The mean age of the 5005 newly diagnosed stroke patients (51·2% female) was 70 years. At the time of hospitalization, women were 41/2 years older, were less likely to be married (60·2% vs. 39·9%, P&lt;0·001), smoked less (5·8% vs. 13·4%, P&lt;0·001), and had significantly higher proportion of diabetes (56·0% vs. 54·8%), hypertension (89·1% vs. 85·0%), and low density lipoprotein-cholesterol (LDL-Chol)&gt;100mg/dL (65·7% vs. 57·5%) P&lt;0·05. Ischemic stroke represented 75% of all types of strokes. Atrial fibrillation was mentioned in 7·9% of the medical records. The risk for dying before discharge was similar for both genders, but was 40% higher for women than for men at one-year follow-up: age-adjusted odds ratio=1·4 (95% confidence interval=1·2-1·5).&quot;,&quot;publisher&quot;:&quot;Blackwell Publishing Ltd&quot;,&quot;issue&quot;:&quot;1&quot;,&quot;volume&quot;:&quot;10&quot;,&quot;container-title-short&quot;:&quot;&quot;},&quot;isTemporary&quot;:false}]},{&quot;citationID&quot;:&quot;MENDELEY_CITATION_5ccdd3a6-4f0d-45ae-92ac-c02bbe890ad5&quot;,&quot;properties&quot;:{&quot;noteIndex&quot;:0},&quot;isEdited&quot;:false,&quot;manualOverride&quot;:{&quot;isManuallyOverridden&quot;:false,&quot;citeprocText&quot;:&quot;(Gonzalez, Rojas and Ardila, 2021)&quot;,&quot;manualOverrideText&quot;:&quot;&quot;},&quot;citationTag&quot;:&quot;MENDELEY_CITATION_v3_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&quot;,&quot;citationItems&quot;:[{&quot;id&quot;:&quot;cc92f068-3a9f-364a-9baf-243719d861f7&quot;,&quot;itemData&quot;:{&quot;type&quot;:&quot;article-journal&quot;,&quot;id&quot;:&quot;cc92f068-3a9f-364a-9baf-243719d861f7&quot;,&quot;title&quot;:&quot;Post-stroke Aphasia in Spanish language: the effect of demographic variables&quot;,&quot;author&quot;:[{&quot;family&quot;:&quot;Gonzalez&quot;,&quot;given&quot;:&quot;Rafael&quot;,&quot;parse-names&quot;:false,&quot;dropping-particle&quot;:&quot;&quot;,&quot;non-dropping-particle&quot;:&quot;&quot;},{&quot;family&quot;:&quot;Rojas&quot;,&quot;given&quot;:&quot;Macarena&quot;,&quot;parse-names&quot;:false,&quot;dropping-particle&quot;:&quot;&quot;,&quot;non-dropping-particle&quot;:&quot;&quot;},{&quot;family&quot;:&quot;Ardila&quot;,&quot;given&quot;:&quot;Alfredo&quot;,&quot;parse-names&quot;:false,&quot;dropping-particle&quot;:&quot;&quot;,&quot;non-dropping-particle&quot;:&quot;&quot;}],&quot;container-title&quot;:&quot;Aphasiology&quot;,&quot;container-title-short&quot;:&quot;Aphasiology&quot;,&quot;DOI&quot;:&quot;10.1080/02687038.2020.1742284&quot;,&quot;ISSN&quot;:&quot;14645041&quot;,&quot;issued&quot;:{&quot;date-parts&quot;:[[2021]]},&quot;page&quot;:&quot;914-924&quot;,&quot;abstract&quot;:&quot;Background: The pattern of post-stroke aphasia in Spanish speakers has not previously been reported. Furthermore, the association between aphasia type and demographic variables is not clearly understood. Aims: To investigate the incidence and type of aphasia in first-ever acute stroke during the early chronic and later chronic periods in native Spanish speakers and the effect of demographic variables. Methods &amp; Procedures: Spanish versions of Western Aphasia Battery and Boston Diagnostic Aphasia Examination were used for language assessment. Lesion localization was done by using computerized axial tomography and magnetic resonance imaging. Final simple included 243 (97.98%) right-handed, and five (2.02%) left-handed participants; 143 men and 105 women with a mean age of 58.68 years. Outcomes &amp; Results: The types of aphasia included–14.1% Broca’s, 15.3% Wernicke’s, 10.1% Conduction, 9.3% Transcortical Sensory, 1.6% Transcortical Motor, 28.2% Anomic, 4.8% Global, and 16.5% Mixed non-fluent. Wernicke’s aphasia, along with Transcortical Sensory aphasia was more frequently observed in older people. Broca’s aphasia was more prevalent but less severe in women than in men. Auditory Comprehension and Naming negatively correlated with age, while schooling positively correlated with Auditory Comprehension. Time since onset did not significantly affect the type of aphasia. Schooling correlated with the severity of Anomic aphasia. Conclusions: The most common type of aphasia in our sample was Anomic aphasia. Older people had an increased probability to present a fluent type of aphasia. Broca’s aphasia was more frequent but less severe in women.&quot;,&quot;publisher&quot;:&quot;Routledge&quot;,&quot;issue&quot;:&quot;7&quot;,&quot;volume&quot;:&quot;35&quot;},&quot;isTemporary&quot;:false}]},{&quot;citationID&quot;:&quot;MENDELEY_CITATION_6e708ebe-3319-4a4d-bc75-fc15d2ed668d&quot;,&quot;properties&quot;:{&quot;noteIndex&quot;:0},&quot;isEdited&quot;:false,&quot;manualOverride&quot;:{&quot;isManuallyOverridden&quot;:false,&quot;citeprocText&quot;:&quot;(Oquendo-Jiménez &lt;i&gt;et al.&lt;/i&gt;, 2010; Feliciano-Astacio &lt;i&gt;et al.&lt;/i&gt;, 2019; Cabrera, Felici and Cartagena, 2024)&quot;,&quot;manualOverrideText&quot;:&quot;&quot;},&quot;citationTag&quot;:&quot;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&quot;,&quot;citationItems&quot;:[{&quot;id&quot;:&quot;56caad53-75fc-3898-81ab-526ff741439e&quot;,&quot;itemData&quot;:{&quot;type&quot;:&quot;article-journal&quot;,&quot;id&quot;:&quot;56caad53-75fc-3898-81ab-526ff741439e&quot;,&quot;title&quot;:&quot;Linguistic Adaptation of the Clinical Dementia Rating Scale for a Spanish-Speaking Population&quot;,&quot;author&quot;:[{&quot;family&quot;:&quot;Oquendo-Jiménez&quot;,&quot;given&quot;:&quot;Ilia&quot;,&quot;parse-names&quot;:false,&quot;dropping-particle&quot;:&quot;&quot;,&quot;non-dropping-particle&quot;:&quot;&quot;},{&quot;family&quot;:&quot;Mena&quot;,&quot;given&quot;:&quot;Rafaela&quot;,&quot;parse-names&quot;:false,&quot;dropping-particle&quot;:&quot;&quot;,&quot;non-dropping-particle&quot;:&quot;&quot;},{&quot;family&quot;:&quot;Antoun&quot;,&quot;given&quot;:&quot;Mikhail D&quot;,&quot;parse-names&quot;:false,&quot;dropping-particle&quot;:&quot;&quot;,&quot;non-dropping-particle&quot;:&quot;&quot;},{&quot;family&quot;:&quot;Wojna&quot;,&quot;given&quot;:&quot;Valerie&quot;,&quot;parse-names&quot;:false,&quot;dropping-particle&quot;:&quot;&quot;,&quot;non-dropping-particle&quot;:&quot;&quot;}],&quot;container-title&quot;:&quot;Puerto Rico Health Sciences Journal&quot;,&quot;container-title-short&quot;:&quot;P R Health Sci J&quot;,&quot;issued&quot;:{&quot;date-parts&quot;:[[2010,6]]},&quot;page&quot;:&quot;102-108&quot;,&quot;abstract&quot;:&quot;Background-Alzheimer's disease (AD) is the most common form of dementia worldwide. In Hispanic populations there are few validated tests for the accurate identification and diagnosis of AD. The Clinical Dementia Rating (CDR) scale is an internationally recognized questionnaire used to stage dementia. This study's objective was to develop a linguistic adaptation of the CDR for the Puerto Rican population.&quot;,&quot;issue&quot;:&quot;2&quot;,&quot;volume&quot;:&quot;29&quot;},&quot;isTemporary&quot;:false},{&quot;id&quot;:&quot;bfedf775-473e-33d3-9cf9-8063e6da7e79&quot;,&quot;itemData&quot;:{&quot;type&quot;:&quot;article-journal&quot;,&quot;id&quot;:&quot;bfedf775-473e-33d3-9cf9-8063e6da7e79&quot;,&quot;title&quot;:&quot;The Puerto Rico Alzheimer disease initiative (PRADI): A multisource ascertainment approach&quot;,&quot;author&quot;:[{&quot;family&quot;:&quot;Feliciano-Astacio&quot;,&quot;given&quot;:&quot;Briseida E.&quot;,&quot;parse-names&quot;:false,&quot;dropping-particle&quot;:&quot;&quot;,&quot;non-dropping-particle&quot;:&quot;&quot;},{&quot;family&quot;:&quot;Celis&quot;,&quot;given&quot;:&quot;Katrina&quot;,&quot;parse-names&quot;:false,&quot;dropping-particle&quot;:&quot;&quot;,&quot;non-dropping-particle&quot;:&quot;&quot;},{&quot;family&quot;:&quot;Ramos&quot;,&quot;given&quot;:&quot;Jairo&quot;,&quot;parse-names&quot;:false,&quot;dropping-particle&quot;:&quot;&quot;,&quot;non-dropping-particle&quot;:&quot;&quot;},{&quot;family&quot;:&quot;Rajabli&quot;,&quot;given&quot;:&quot;Farid&quot;,&quot;parse-names&quot;:false,&quot;dropping-particle&quot;:&quot;&quot;,&quot;non-dropping-particle&quot;:&quot;&quot;},{&quot;family&quot;:&quot;Adams&quot;,&quot;given&quot;:&quot;Larry Deon&quot;,&quot;parse-names&quot;:false,&quot;dropping-particle&quot;:&quot;&quot;,&quot;non-dropping-particle&quot;:&quot;&quot;},{&quot;family&quot;:&quot;Rodriguez&quot;,&quot;given&quot;:&quot;Alejandra&quot;,&quot;parse-names&quot;:false,&quot;dropping-particle&quot;:&quot;&quot;,&quot;non-dropping-particle&quot;:&quot;&quot;},{&quot;family&quot;:&quot;Rodriguez&quot;,&quot;given&quot;:&quot;Vanessa&quot;,&quot;parse-names&quot;:false,&quot;dropping-particle&quot;:&quot;&quot;,&quot;non-dropping-particle&quot;:&quot;&quot;},{&quot;family&quot;:&quot;Bussies&quot;,&quot;given&quot;:&quot;Parker L.&quot;,&quot;parse-names&quot;:false,&quot;dropping-particle&quot;:&quot;&quot;,&quot;non-dropping-particle&quot;:&quot;&quot;},{&quot;family&quot;:&quot;Sierra&quot;,&quot;given&quot;:&quot;Carolina&quot;,&quot;parse-names&quot;:false,&quot;dropping-particle&quot;:&quot;&quot;,&quot;non-dropping-particle&quot;:&quot;&quot;},{&quot;family&quot;:&quot;Manrique&quot;,&quot;given&quot;:&quot;Patricia&quot;,&quot;parse-names&quot;:false,&quot;dropping-particle&quot;:&quot;&quot;,&quot;non-dropping-particle&quot;:&quot;&quot;},{&quot;family&quot;:&quot;Mena&quot;,&quot;given&quot;:&quot;Pedro R.&quot;,&quot;parse-names&quot;:false,&quot;dropping-particle&quot;:&quot;&quot;,&quot;non-dropping-particle&quot;:&quot;&quot;},{&quot;family&quot;:&quot;Grana&quot;,&quot;given&quot;:&quot;Antonella&quot;,&quot;parse-names&quot;:false,&quot;dropping-particle&quot;:&quot;&quot;,&quot;non-dropping-particle&quot;:&quot;&quot;},{&quot;family&quot;:&quot;Prough&quot;,&quot;given&quot;:&quot;Michael&quot;,&quot;parse-names&quot;:false,&quot;dropping-particle&quot;:&quot;&quot;,&quot;non-dropping-particle&quot;:&quot;&quot;},{&quot;family&quot;:&quot;Hamilton-Nelson&quot;,&quot;given&quot;:&quot;Kara L.&quot;,&quot;parse-names&quot;:false,&quot;dropping-particle&quot;:&quot;&quot;,&quot;non-dropping-particle&quot;:&quot;&quot;},{&quot;family&quot;:&quot;Feliciano&quot;,&quot;given&quot;:&quot;Nereida&quot;,&quot;parse-names&quot;:false,&quot;dropping-particle&quot;:&quot;&quot;,&quot;non-dropping-particle&quot;:&quot;&quot;},{&quot;family&quot;:&quot;Chinea&quot;,&quot;given&quot;:&quot;Angel&quot;,&quot;parse-names&quot;:false,&quot;dropping-particle&quot;:&quot;&quot;,&quot;non-dropping-particle&quot;:&quot;&quot;},{&quot;family&quot;:&quot;Acosta&quot;,&quot;given&quot;:&quot;Heriberto&quot;,&quot;parse-names&quot;:false,&quot;dropping-particle&quot;:&quot;&quot;,&quot;non-dropping-particle&quot;:&quot;&quot;},{&quot;family&quot;:&quot;McCauley&quot;,&quot;given&quot;:&quot;Jacob L.&quot;,&quot;parse-names&quot;:false,&quot;dropping-particle&quot;:&quot;&quot;,&quot;non-dropping-particle&quot;:&quot;&quot;},{&quot;family&quot;:&quot;Vance&quot;,&quot;given&quot;:&quot;Jeffery M.&quot;,&quot;parse-names&quot;:false,&quot;dropping-particle&quot;:&quot;&quot;,&quot;non-dropping-particle&quot;:&quot;&quot;},{&quot;family&quot;:&quot;Beecham&quot;,&quot;given&quot;:&quot;Gary W.&quot;,&quot;parse-names&quot;:false,&quot;dropping-particle&quot;:&quot;&quot;,&quot;non-dropping-particle&quot;:&quot;&quot;},{&quot;family&quot;:&quot;Pericak-Vance&quot;,&quot;given&quot;:&quot;Margaret A.&quot;,&quot;parse-names&quot;:false,&quot;dropping-particle&quot;:&quot;&quot;,&quot;non-dropping-particle&quot;:&quot;&quot;},{&quot;family&quot;:&quot;Cuccaro&quot;,&quot;given&quot;:&quot;Michael L.&quot;,&quot;parse-names&quot;:false,&quot;dropping-particle&quot;:&quot;&quot;,&quot;non-dropping-particle&quot;:&quot;&quot;}],&quot;container-title&quot;:&quot;Frontiers in Genetics&quot;,&quot;container-title-short&quot;:&quot;Front Genet&quot;,&quot;DOI&quot;:&quot;10.3389/fgene.2019.00538&quot;,&quot;ISSN&quot;:&quot;16648021&quot;,&quot;issued&quot;:{&quot;date-parts&quot;:[[2019]]},&quot;abstract&quot;:&quot;Introduction: Puerto Ricans, the second largest Latino group in the continental US, are underrepresented in genomic studies of Alzheimer disease (AD). To increase representation of this group in genomic studies of AD, we developed a multisource ascertainment approach to enroll AD patients, and their family members living in Puerto Rico (PR) as part of the Alzheimer's Disease Sequencing Project (ADSP), an international effort to advance broader personalized/precision medicine initiatives for AD across all populations. Methods: The Puerto Rico Alzheimer Disease Initiative (PRADI) multisource ascertainment approach was developed to recruit and enroll Puerto Rican adults aged 50 years and older for a genetic research study of AD, including individuals with cognitive decline (AD, mild cognitive impairment), their similarly, aged family members, and cognitively healthy unrelated individuals age 50 and up. Emphasizing identification and relationship building with key stakeholders, we conducted ascertainment across the island. In addition to reporting on PRADI ascertainment, we detail admixture analysis for our cohort by region, group differences in age of onset, cognitive level by region, and ascertainment source. Results: We report on 674 individuals who met standard eligibility criteria [282 AD-affected participants (42% of the sample), 115 individuals with mild cognitive impairment (MCI) (17% of the sample), and 277 cognitively healthy individuals (41% of the sample)]. There are 43 possible multiplex families (10 families with 4 or more AD-affected members and 3 families with 3 AD-affected members). Most individuals in our cohort were ascertained from the Metro, Bayamón, and Caguas health regions. Across health regions, we found differences in ancestral backgrounds, and select clinical traits. Discussion: The multisource ascertainment approach used in the PRADI study highlights the importance of enlisting a broad range of community resources and providers. Preliminary results provide important information about our cohort that will be useful as we move forward with ascertainment. We expect that results from the PRADI study will lead to a better understanding of genetic risk for AD among this population.&quot;,&quot;publisher&quot;:&quot;Frontiers Media S.A.&quot;,&quot;issue&quot;:&quot;JUN&quot;,&quot;volume&quot;:&quot;10&quot;},&quot;isTemporary&quot;:false},{&quot;id&quot;:&quot;46f0cb24-6a93-3d56-9e2e-32b0da2322f1&quot;,&quot;itemData&quot;:{&quot;type&quot;:&quot;article-journal&quot;,&quot;id&quot;:&quot;46f0cb24-6a93-3d56-9e2e-32b0da2322f1&quot;,&quot;title&quot;:&quot;Caregivers of people with Alzheimer’s Disease in Puerto Rico 2021 ‐ 2022: A panoramic view of their epidemiological profile, health status and quality of life&quot;,&quot;author&quot;:[{&quot;family&quot;:&quot;Cabrera&quot;,&quot;given&quot;:&quot;Alex&quot;,&quot;parse-names&quot;:false,&quot;dropping-particle&quot;:&quot;&quot;,&quot;non-dropping-particle&quot;:&quot;&quot;},{&quot;family&quot;:&quot;Felici&quot;,&quot;given&quot;:&quot;Marcos E.&quot;,&quot;parse-names&quot;:false,&quot;dropping-particle&quot;:&quot;&quot;,&quot;non-dropping-particle&quot;:&quot;&quot;},{&quot;family&quot;:&quot;Cartagena&quot;,&quot;given&quot;:&quot;Marianne&quot;,&quot;parse-names&quot;:false,&quot;dropping-particle&quot;:&quot;&quot;,&quot;non-dropping-particle&quot;:&quot;&quot;}],&quot;container-title&quot;:&quot;Alzheimer's &amp; Dementia&quot;,&quot;DOI&quot;:&quot;10.1002/alz.087391&quot;,&quot;ISSN&quot;:&quot;1552-5260&quot;,&quot;issued&quot;:{&quot;date-parts&quot;:[[2024,12]]},&quot;publisher&quot;:&quot;Wiley&quot;,&quot;issue&quot;:&quot;4&quot;,&quot;volume&quot;:&quot;20&quot;,&quot;container-title-short&quot;:&quot;&quot;},&quot;isTemporary&quot;:false}]},{&quot;citationID&quot;:&quot;MENDELEY_CITATION_1d3c6cde-64ba-4bb1-b2f7-463ebbb4c387&quot;,&quot;properties&quot;:{&quot;noteIndex&quot;:0},&quot;isEdited&quot;:false,&quot;manualOverride&quot;:{&quot;isManuallyOverridden&quot;:false,&quot;citeprocText&quot;:&quot;(Ortiz &lt;i&gt;et al.&lt;/i&gt;, 2023)&quot;,&quot;manualOverrideText&quot;:&quot;&quot;},&quot;citationTag&quot;:&quot;MENDELEY_CITATION_v3_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&quot;,&quot;citationItems&quot;:[{&quot;id&quot;:&quot;eeee34b9-f4bd-36bc-9f23-d91075442d9d&quot;,&quot;itemData&quot;:{&quot;type&quot;:&quot;report&quot;,&quot;id&quot;:&quot;eeee34b9-f4bd-36bc-9f23-d91075442d9d&quot;,&quot;title&quot;:&quot;A Cost Model for Neurological Diseases in Puerto Rico: Parkinson’s Disease, Alzheimer’s Disease and Huntington’s Disease&quot;,&quot;author&quot;:[{&quot;family&quot;:&quot;Ortiz&quot;,&quot;given&quot;:&quot;Nicole J&quot;,&quot;parse-names&quot;:false,&quot;dropping-particle&quot;:&quot;&quot;,&quot;non-dropping-particle&quot;:&quot;&quot;},{&quot;family&quot;:&quot;Méndez&quot;,&quot;given&quot;:&quot;Mayra&quot;,&quot;parse-names&quot;:false,&quot;dropping-particle&quot;:&quot;&quot;,&quot;non-dropping-particle&quot;:&quot;&quot;},{&quot;family&quot;:&quot;Avilés&quot;,&quot;given&quot;:&quot;Gabriela&quot;,&quot;parse-names&quot;:false,&quot;dropping-particle&quot;:&quot;&quot;,&quot;non-dropping-particle&quot;:&quot;&quot;},{&quot;family&quot;:&quot;Román&quot;,&quot;given&quot;:&quot;César&quot;,&quot;parse-names&quot;:false,&quot;dropping-particle&quot;:&quot;&quot;,&quot;non-dropping-particle&quot;:&quot;&quot;},{&quot;family&quot;:&quot;Narváez-Cordero&quot;,&quot;given&quot;:&quot;Paula&quot;,&quot;parse-names&quot;:false,&quot;dropping-particle&quot;:&quot;&quot;,&quot;non-dropping-particle&quot;:&quot;&quot;},{&quot;family&quot;:&quot;Valdés&quot;,&quot;given&quot;:&quot;Elizmarie&quot;,&quot;parse-names&quot;:false,&quot;dropping-particle&quot;:&quot;&quot;,&quot;non-dropping-particle&quot;:&quot;&quot;},{&quot;family&quot;:&quot;Cabrera-Ríos&quot;,&quot;given&quot;:&quot;Mauricio&quot;,&quot;parse-names&quot;:false,&quot;dropping-particle&quot;:&quot;&quot;,&quot;non-dropping-particle&quot;:&quot;&quot;},{&quot;family&quot;:&quot;Isaza&quot;,&quot;given&quot;:&quot;Clara E&quot;,&quot;parse-names&quot;:false,&quot;dropping-particle&quot;:&quot;&quot;,&quot;non-dropping-particle&quot;:&quot;&quot;}],&quot;container-title&quot;:&quot;PRHSJ&quot;,&quot;issued&quot;:{&quot;date-parts&quot;:[[2023]]},&quot;abstract&quot;:&quot;Objective: This article proposes an engineering-economics model to determine the total cost of a neurological disease along its temporal progression. The objective was to develop a planning tool faithful to the reality of this type of ailment as well as to that of Puerto Rico (PR). Methods: The proposed model organizes a given neurological disease into 3 progressive phases of deterioration; in each, the model collects the typical associated costs and adjusts them based on their value over time. This way, the total cost of the ailment is calculated and its present-day dollar value expressed. Model verification was carried out using data from Puerto Rico related to Parkinson's, Alzheimer's, and Huntington's diseases. Results: The method demonstrated here considered Parkinson's disease in PR. Our model calculated a total annual cost of $64,915 for a patient at the medium stage. This figure is larger than estimates from other authors, which fall between $41,689 and $51,600 for the USA. This difference is partially due to the proposed model considering the individual's opportunity cost of the loss of productive years, an original contribution of our work. Conclusion: A neurological disease is one in which an individual goes through progressive phases of deterioration that will require significant economic resources. The model proposed here is designed across the commonalities between Alzheimer's, Parkinson's, and Huntington's diseases and illustrated using costs from PR. As an additional contribution, it allows the consideration of the opportunity cost of lost productivity, a characteristic that makes it more realistic. [P R Health Sci J 2023;42(2):146-151] A cost model for Parkinson's disease (PD), Alzheimer's disease (AD), and Huntington's disease (HD) is presented, herein. Quantifying the cost of living with these neurological diseases matters for planning purposes. For model-building, information pertaining to Puerto Rico (PR) about the expected costs that the three said diseases have in common was used. The explicit consideration of the opportunity cost of lost productivity makes the proposed model more realistic than those developed by others. In this paper, a review of the costs of each ailment, as well as the health costs in PR is presented first, followed by a description of the methodology used to create the proposed model, to then describe how each of the three ailments can be fit into the model's 3-stage framework for cost allocation. The application of the model to PD in PR is presented for verification purposes, followed by a discussion of the results and, finally, the conclusions. Literature review of Cost information Costs related to Alzheimer's Disease In 2010, the Alzheimer's Association estimated (1) the average annual cost of care per dementia case to be from $41,000 to $56,000 (in the USA). The type and level of care needed for AD changes over time due to its progressiveness (2). The estimated annual costs for long-term care service in the USA for 2020 were $90,155 for a semi-private room in a nursing home and $102,200 for a private one (2). Also, on an hourly basis, $48 for basic services in an assisted living facility and $23 for a home health aide are normal costs; adult care services are $75 per day.&quot;,&quot;issue&quot;:&quot;2&quot;,&quot;volume&quot;:&quot;42&quot;,&quot;container-title-short&quot;:&quot;&quot;},&quot;isTemporary&quot;:false}]},{&quot;citationID&quot;:&quot;MENDELEY_CITATION_12e1f4b2-1eb5-4571-858e-4ce1f7297d75&quot;,&quot;properties&quot;:{&quot;noteIndex&quot;:0},&quot;isEdited&quot;:false,&quot;manualOverride&quot;:{&quot;isManuallyOverridden&quot;:false,&quot;citeprocText&quot;:&quot;(Thaut, 2005; Schlaug, Maechina and Norton, 2008; de l’Etoile, 2010)&quot;,&quot;manualOverrideText&quot;:&quot;&quot;},&quot;citationTag&quot;:&quot;MENDELEY_CITATION_v3_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&quot;,&quot;citationItems&quot;:[{&quot;id&quot;:&quot;b71573e3-18f0-3f96-bed7-a0046742df0c&quot;,&quot;itemData&quot;:{&quot;type&quot;:&quot;article-journal&quot;,&quot;id&quot;:&quot;b71573e3-18f0-3f96-bed7-a0046742df0c&quot;,&quot;title&quot;:&quot;From Singing to speaking: Why singing may lead to recovery of expresive language function in patients with broca's aphasia&quot;,&quot;author&quot;:[{&quot;family&quot;:&quot;Schlaug&quot;,&quot;given&quot;:&quot;Gottfried&quot;,&quot;parse-names&quot;:false,&quot;dropping-particle&quot;:&quot;&quot;,&quot;non-dropping-particle&quot;:&quot;&quot;},{&quot;family&quot;:&quot;Maechina&quot;,&quot;given&quot;:&quot;Sarah&quot;,&quot;parse-names&quot;:false,&quot;dropping-particle&quot;:&quot;&quot;,&quot;non-dropping-particle&quot;:&quot;&quot;},{&quot;family&quot;:&quot;Norton&quot;,&quot;given&quot;:&quot;Andrea&quot;,&quot;parse-names&quot;:false,&quot;dropping-particle&quot;:&quot;&quot;,&quot;non-dropping-particle&quot;:&quot;&quot;}],&quot;container-title&quot;:&quot;Music Perception&quot;,&quot;container-title-short&quot;:&quot;Music Percept&quot;,&quot;DOI&quot;:&quot;10.1525/mp.2008.25.4.315&quot;,&quot;ISSN&quot;:&quot;07307829&quot;,&quot;PMID&quot;:&quot;21197418&quot;,&quot;issued&quot;:{&quot;date-parts&quot;:[[2008,4]]},&quot;page&quot;:&quot;315-323&quot;,&quot;abstract&quot;:&quot;It has been reported that patients with severely nonfluent aphasia are better at singing lyrics than speaking the same words. This observation inspired the development of Melodic Intonation Therapy (MIT), a treatment whose effects have been shown, but whose efficacy is unproven and neural correlates remain unidentified. Because of its potential to engage/unmask language-capable regions in the unaffected right hemisphere, MIT is particularly well suited for patients with large left-hemisphere lesions. Using two patients with similar impairments and stroke size/location, we show the effects of MIT and a control intervention. Both interventions' post-treatment outcomes revealed significant improvement in propositional speech that generalized to unpracticed words and phrases; however, the MITtreated patient's gains surpassed those of the controltreated patient. Treatment-associated imaging changes indicate that MIT's unique engagement of the right hemisphere, both through singing and tapping with the left hand to prime the sensorimotor and premotor cortices for articulation, accounts for its effect over nonintoned speech therapy. © 2008 By the Regents of the University of California.&quot;,&quot;issue&quot;:&quot;4&quot;,&quot;volume&quot;:&quot;25&quot;},&quot;isTemporary&quot;:false},{&quot;id&quot;:&quot;15c402de-c5d9-38ec-852d-daf7391af1d1&quot;,&quot;itemData&quot;:{&quot;type&quot;:&quot;book&quot;,&quot;id&quot;:&quot;15c402de-c5d9-38ec-852d-daf7391af1d1&quot;,&quot;title&quot;:&quot;Rhythm, music, and the brain : scientific foundations and clinical applications&quot;,&quot;author&quot;:[{&quot;family&quot;:&quot;Thaut&quot;,&quot;given&quot;:&quot;Michael&quot;,&quot;parse-names&quot;:false,&quot;dropping-particle&quot;:&quot;&quot;,&quot;non-dropping-particle&quot;:&quot;&quot;}],&quot;collection-title&quot;:&quot;Studies on new music research ; 7&quot;,&quot;ISBN&quot;:&quot;9780415973700&quot;,&quot;issued&quot;:{&quot;date-parts&quot;:[[2005]]},&quot;publisher-place&quot;:&quot;New York&quot;,&quot;publisher&quot;:&quot;Routledge&quot;,&quot;container-title-short&quot;:&quot;&quot;},&quot;isTemporary&quot;:false},{&quot;id&quot;:&quot;944d81e9-11b6-3f3c-98e8-e717fc471eb1&quot;,&quot;itemData&quot;:{&quot;type&quot;:&quot;article-journal&quot;,&quot;id&quot;:&quot;944d81e9-11b6-3f3c-98e8-e717fc471eb1&quot;,&quot;title&quot;:&quot;Neurologic Music Therapy: A Scientific Paradigm for Clinical Practice&quot;,&quot;author&quot;:[{&quot;family&quot;:&quot;l'Etoile&quot;,&quot;given&quot;:&quot;S. K.&quot;,&quot;parse-names&quot;:false,&quot;dropping-particle&quot;:&quot;&quot;,&quot;non-dropping-particle&quot;:&quot;de&quot;}],&quot;container-title&quot;:&quot;Music and Medicine&quot;,&quot;container-title-short&quot;:&quot;Music Med&quot;,&quot;DOI&quot;:&quot;10.1177/1943862110364232&quot;,&quot;ISSN&quot;:&quot;1943-8621&quot;,&quot;issued&quot;:{&quot;date-parts&quot;:[[2010,4,1]]},&quot;page&quot;:&quot;78-84&quot;,&quot;abstract&quot;:&quot;Neurologic Music Therapy (NMT) is an evidence-based approach to research and clinical practice that is based in neuroscience models of treatment and rehabilitation (Thaut, 2005a). The ability to perceive music and to engage in musical experiences is often still intact even when the central nervous system is damaged by injury or disease. Thus, NMT techniques produce specific and functional outcomes for patients with neurologically based deficits. To give a comprehensive description of the entire NMT clinical taxonomy in one article is not possible. Rather, the descriptions that follow are intended to clarify the underlying neurologic mechanisms and functional outcomes for certain techniques that may be most useful as part of neurorehabilitation. These techniques include Rhythmic Auditory Stimulation in gait training, Vocal Intonation Therapy to enhance speech production, and Musical Neglect Training for redirection of spatial awareness. (PsycINFO Database Record (c) 2012 APA, all rights reserved) (journal abstract)&quot;,&quot;publisher&quot;:&quot;International Association for Music and Medicine&quot;,&quot;issue&quot;:&quot;2&quot;,&quot;volume&quot;:&quot;2&quot;},&quot;isTemporary&quot;:false}]},{&quot;citationID&quot;:&quot;MENDELEY_CITATION_a685a32f-581c-4879-98f6-5b7c9a87883b&quot;,&quot;properties&quot;:{&quot;noteIndex&quot;:0},&quot;isEdited&quot;:false,&quot;manualOverride&quot;:{&quot;isManuallyOverridden&quot;:false,&quot;citeprocText&quot;:&quot;(Gilman &lt;i&gt;et al.&lt;/i&gt;, 2010; Loar, 2020; Brown, 2024; Flock &lt;i&gt;et al.&lt;/i&gt;, 2025)&quot;,&quot;manualOverrideText&quot;:&quot;&quot;},&quot;citationTag&quot;:&quot;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&quot;,&quot;citationItems&quot;:[{&quot;id&quot;:&quot;624c52f1-3e85-341b-bd83-c12bd2e25b63&quot;,&quot;itemData&quot;:{&quot;type&quot;:&quot;article-journal&quot;,&quot;id&quot;:&quot;624c52f1-3e85-341b-bd83-c12bd2e25b63&quot;,&quot;title&quot;:&quot;The Speech Pathologist, the Singing Teacher, and the Singing Voice Specialist: Where' s the Line?&quot;,&quot;author&quot;:[{&quot;family&quot;:&quot;Gilman&quot;,&quot;given&quot;:&quot;Marina&quot;,&quot;parse-names&quot;:false,&quot;dropping-particle&quot;:&quot;&quot;,&quot;non-dropping-particle&quot;:&quot;&quot;},{&quot;family&quot;:&quot;Nix&quot;,&quot;given&quot;:&quot;John&quot;,&quot;parse-names&quot;:false,&quot;dropping-particle&quot;:&quot;&quot;,&quot;non-dropping-particle&quot;:&quot;&quot;},{&quot;family&quot;:&quot;Hapner&quot;,&quot;given&quot;:&quot;Edie&quot;,&quot;parse-names&quot;:false,&quot;dropping-particle&quot;:&quot;&quot;,&quot;non-dropping-particle&quot;:&quot;&quot;},{&quot;family&quot;:&quot;Mccoy&quot;,&quot;given&quot;:&quot;Scott&quot;,&quot;parse-names&quot;:false,&quot;dropping-particle&quot;:&quot;&quot;,&quot;non-dropping-particle&quot;:&quot;&quot;}],&quot;container-title&quot;:&quot;Journal of Singing&quot;,&quot;URL&quot;:&quot;www.surveymonkey.&quot;,&quot;issued&quot;:{&quot;date-parts&quot;:[[2010]]},&quot;page&quot;:&quot;171-178&quot;,&quot;issue&quot;:&quot;2&quot;,&quot;volume&quot;:&quot;67&quot;,&quot;container-title-short&quot;:&quot;&quot;},&quot;isTemporary&quot;:false},{&quot;id&quot;:&quot;6e801a22-4ab0-31ee-b5a3-a22bed7e42d4&quot;,&quot;itemData&quot;:{&quot;type&quot;:&quot;thesis&quot;,&quot;id&quot;:&quot;6e801a22-4ab0-31ee-b5a3-a22bed7e42d4&quot;,&quot;title&quot;:&quot;The Singing Voice Specialist: An Essential Bridge Between Two Worlds&quot;,&quot;author&quot;:[{&quot;family&quot;:&quot;Loar&quot;,&quot;given&quot;:&quot;Rebecca Holbrook&quot;,&quot;parse-names&quot;:false,&quot;dropping-particle&quot;:&quot;&quot;,&quot;non-dropping-particle&quot;:&quot;&quot;}],&quot;URL&quot;:&quot;https://scholarcommons.sc.edu/etd&quot;,&quot;issued&quot;:{&quot;date-parts&quot;:[[2020]]},&quot;abstract&quot;:&quot;For more than 35 years, voice teachers have been seeking an educational platform\nto adequately prepare a Singing Voice Specialist. Several degree ideas have been\nproposed, none of which have been fully implemented, leaving the field of Singing Voice\nSpecialty without a certifying body or way to achieve licensure or certification. This\ndocument seeks to uncover the current progress in the field of Singing Voice Specialty,\nthe progression of educational programs geared toward Singing Voice Specialization,\npossible accrediting associations, and future education needed to propel this profession\nforward.\nIn seeking these answers, experts within various aspects of voice care are\ninterviewed to discuss the aforementioned questions. An anonymous survey was\nadministered to singers which included questions regarding performance genre, vocal\nhealth, and knowledge of Singing Voice Specialization.&quot;,&quot;publisher&quot;:&quot;University of South Carolina&quot;,&quot;container-title-short&quot;:&quot;&quot;},&quot;isTemporary&quot;:false},{&quot;id&quot;:&quot;cb7f8843-49cb-350e-a9bf-55d83e285997&quot;,&quot;itemData&quot;:{&quot;type&quot;:&quot;article-journal&quot;,&quot;id&quot;:&quot;cb7f8843-49cb-350e-a9bf-55d83e285997&quot;,&quot;title&quot;:&quot;A Multidiscipline Practitioner Pilot Study Into the Potential Professionalization of Singing Voice Rehabilitation Specialists in the United Kingdom&quot;,&quot;author&quot;:[{&quot;family&quot;:&quot;Brown&quot;,&quot;given&quot;:&quot;Jenna&quot;,&quot;parse-names&quot;:false,&quot;dropping-particle&quot;:&quot;&quot;,&quot;non-dropping-particle&quot;:&quot;&quot;}],&quot;container-title&quot;:&quot;Journal of Voice&quot;,&quot;DOI&quot;:&quot;10.1016/j.jvoice.2024.11.040&quot;,&quot;ISSN&quot;:&quot;18734588&quot;,&quot;issued&quot;:{&quot;date-parts&quot;:[[2024]]},&quot;abstract&quot;:&quot;Objective: Despite anecdotal evidence highlighting the benefits of singing teacher involvement in voice rehabilitation for effective and sustainable biopsychosocial treatment of vocal injury, singing teachers working as singing voice rehabilitation specialists (SVRS) in the United Kingdom (UK) have often been criticized for working beyond their scope of practice. With limited empirical research into the role, concern and confusion has fueled challenges to its legitimacy. The lack of regulation raises questions around safeguarding, skills, and demarcation of roles within the multidiscipline team. Previous research into patient experiences in the voice clinic has suggested hierarchy and power imbalances between patients and clinicians are impeding development of rehabilitation practices and outcomes. The aim of this pilot study is to explore whether similar socioeconomic and epistemological structures are perceived as contributing to critique of SVRS involvement in rehabilitation and whether formal professionalization of the role may provide a solution to the debate. Methods: To systematically explore the views and experiences of professionals working in the multidisciplinary voice clinic team in the UK, a deductive, qualitative methodology was adopted. Recognizing the majority female workforce in this context, MFST was applied to semistructured interviews with nine female-identifying participants: three Otolaryngologists, three SLTs, and three SVRS. Data were analyzed according to the themes and concepts of materialist feminism, using in vivo and embodied facial coding to capture verbal and non-verbal communication. Results: Participants viewed the SVRS role as a positive addition to clinical practice. They indicate that in their experiences, some of the concepts found in materialist femininist analysis of organizations and women's role in the workplace hold true, and may be reasonably said to contribute to skepticism surrounding the SVRS role. They suggest there are challenges and benefits to professionaling the role. These relate to relationships, management and oversight; navigating and respecting professional identity; individual scope of practice, skills, and qualifications; establishing and managing shared ethical and economic values. Conclusion: Overall, professionalization for SVRS was viewed positively, to enhance integration into existing workplace structures. Professional training, certification, and regulation was felt to be important for creating a shared language between clinicians and nonclinicians. It was noted, however, that there are challenges within the current medical paradigm, which would be less advantageous to pursue. The requirements of professionalization should be carefully negotiated alongside the current freedoms and creative practices employed by SVRSs.&quot;,&quot;publisher&quot;:&quot;Elsevier Inc.&quot;,&quot;container-title-short&quot;:&quot;&quot;},&quot;isTemporary&quot;:false},{&quot;id&quot;:&quot;40ff31a2-0fd4-3e1a-92a6-b450d72a0cf9&quot;,&quot;itemData&quot;:{&quot;type&quot;:&quot;article-journal&quot;,&quot;id&quot;:&quot;40ff31a2-0fd4-3e1a-92a6-b450d72a0cf9&quot;,&quot;title&quot;:&quot;Working Together to Find a Voice: Recommendations for Voice Healthcare Based on Expert-By-Experience and Practitioner Consensus&quot;,&quot;author&quot;:[{&quot;family&quot;:&quot;Flock&quot;,&quot;given&quot;:&quot;Lydia&quot;,&quot;parse-names&quot;:false,&quot;dropping-particle&quot;:&quot;&quot;,&quot;non-dropping-particle&quot;:&quot;&quot;},{&quot;family&quot;:&quot;King&quot;,&quot;given&quot;:&quot;Stephen R.&quot;,&quot;parse-names&quot;:false,&quot;dropping-particle&quot;:&quot;&quot;,&quot;non-dropping-particle&quot;:&quot;&quot;},{&quot;family&quot;:&quot;Williams&quot;,&quot;given&quot;:&quot;Jenevora&quot;,&quot;parse-names&quot;:false,&quot;dropping-particle&quot;:&quot;&quot;,&quot;non-dropping-particle&quot;:&quot;&quot;},{&quot;family&quot;:&quot;Finlay&quot;,&quot;given&quot;:&quot;Emma&quot;,&quot;parse-names&quot;:false,&quot;dropping-particle&quot;:&quot;&quot;,&quot;non-dropping-particle&quot;:&quot;&quot;},{&quot;family&quot;:&quot;Smikle&quot;,&quot;given&quot;:&quot;Hannah&quot;,&quot;parse-names&quot;:false,&quot;dropping-particle&quot;:&quot;&quot;,&quot;non-dropping-particle&quot;:&quot;&quot;},{&quot;family&quot;:&quot;Benito&quot;,&quot;given&quot;:&quot;Monica&quot;,&quot;parse-names&quot;:false,&quot;dropping-particle&quot;:&quot;&quot;,&quot;non-dropping-particle&quot;:&quot;&quot;},{&quot;family&quot;:&quot;Benton-Stace&quot;,&quot;given&quot;:&quot;Francesca&quot;,&quot;parse-names&quot;:false,&quot;dropping-particle&quot;:&quot;&quot;,&quot;non-dropping-particle&quot;:&quot;&quot;},{&quot;family&quot;:&quot;Brown&quot;,&quot;given&quot;:&quot;Jenna&quot;,&quot;parse-names&quot;:false,&quot;dropping-particle&quot;:&quot;&quot;,&quot;non-dropping-particle&quot;:&quot;&quot;},{&quot;family&quot;:&quot;Mann-Daraz&quot;,&quot;given&quot;:&quot;Abigail J.&quot;,&quot;parse-names&quot;:false,&quot;dropping-particle&quot;:&quot;&quot;,&quot;non-dropping-particle&quot;:&quot;&quot;},{&quot;family&quot;:&quot;Hart&quot;,&quot;given&quot;:&quot;Lydia&quot;,&quot;parse-names&quot;:false,&quot;dropping-particle&quot;:&quot;&quot;,&quot;non-dropping-particle&quot;:&quot;&quot;},{&quot;family&quot;:&quot;Mclean&quot;,&quot;given&quot;:&quot;Keesha&quot;,&quot;parse-names&quot;:false,&quot;dropping-particle&quot;:&quot;&quot;,&quot;non-dropping-particle&quot;:&quot;&quot;},{&quot;family&quot;:&quot;Prucnal&quot;,&quot;given&quot;:&quot;Zofia&quot;,&quot;parse-names&quot;:false,&quot;dropping-particle&quot;:&quot;&quot;,&quot;non-dropping-particle&quot;:&quot;&quot;},{&quot;family&quot;:&quot;Barry&quot;,&quot;given&quot;:&quot;Louisa&quot;,&quot;parse-names&quot;:false,&quot;dropping-particle&quot;:&quot;&quot;,&quot;non-dropping-particle&quot;:&quot;&quot;},{&quot;family&quot;:&quot;Lynes&quot;,&quot;given&quot;:&quot;Rachel&quot;,&quot;parse-names&quot;:false,&quot;dropping-particle&quot;:&quot;&quot;,&quot;non-dropping-particle&quot;:&quot;&quot;},{&quot;family&quot;:&quot;Toy&quot;,&quot;given&quot;:&quot;Mel&quot;,&quot;parse-names&quot;:false,&quot;dropping-particle&quot;:&quot;&quot;,&quot;non-dropping-particle&quot;:&quot;&quot;},{&quot;family&quot;:&quot;Valentine&quot;,&quot;given&quot;:&quot;Kate&quot;,&quot;parse-names&quot;:false,&quot;dropping-particle&quot;:&quot;&quot;,&quot;non-dropping-particle&quot;:&quot;&quot;},{&quot;family&quot;:&quot;Slattery&quot;,&quot;given&quot;:&quot;Sam&quot;,&quot;parse-names&quot;:false,&quot;dropping-particle&quot;:&quot;&quot;,&quot;non-dropping-particle&quot;:&quot;&quot;},{&quot;family&quot;:&quot;Aldridge-Waddon&quot;,&quot;given&quot;:&quot;Luke&quot;,&quot;parse-names&quot;:false,&quot;dropping-particle&quot;:&quot;&quot;,&quot;non-dropping-particle&quot;:&quot;&quot;}],&quot;container-title&quot;:&quot;Journal of Voice&quot;,&quot;DOI&quot;:&quot;10.1016/j.jvoice.2023.02.023&quot;,&quot;ISSN&quot;:&quot;18734588&quot;,&quot;PMID&quot;:&quot;36959052&quot;,&quot;issued&quot;:{&quot;date-parts&quot;:[[2025,7,1]]},&quot;page&quot;:&quot;1137.e9-1137.e17&quot;,&quot;abstract&quot;:&quot;Objectives: Voice care services aim to provide effective and meaningful voice care. Current practice guidance recommends a multidisciplinary voice care approach, supported by the evidence-base and practitioner experience. However, unlike other areas of physical and mental health, current voice care guidance does not explicitly include the voices of experts-by-experience, meaning those who have lived experience of voice difficulties. The perspectives of those working within nonclinical voice professions, such as vocal coaches, are also often omitted. There is therefore a need for updated practice guidance which prioritizes expert-by-experience and nonclinical perspectives. Methods: Vocal Health Education hosted a consensus meeting in London, UK. The meeting was coproduced with experts-by-experience, and attendees included those with lived experience of voice difficulties and practitioners across a range of disciplines within voice care. The content of the meeting was synthesized into themes and associated recommendations were drafted and agreed to by all attendees. Results: The consensus statement offers practical advice to those working in voice care. Recommendations are offered for multidisciplinary and biopsychosocial voice care, with a focus on person-centered practice and the valuing of lived experience. Through discussion, consensus was reached regarding recommendations for voice care assessment and treatment, practitioner approach, psychosocial considerations, and service design. The need for greater expert-by-experience involvement, coproduction, and co-construction was emphasized throughout. Conclusions: This report emphasizes the voices of those with lived experience. It highlights ways of updating or improving current care, with the aim of informing clinical practice as well as research and service development. The consensus statement is the first in voice care to include experts-by-experience at the center of its recommendations, underlining the need for more coproduced and co-constructed research and practice within voice healthcare.&quot;,&quot;publisher&quot;:&quot;Elsevier Inc.&quot;,&quot;issue&quot;:&quot;4&quot;,&quot;volume&quot;:&quot;39&quot;,&quot;container-title-short&quot;:&quot;&quot;},&quot;isTemporary&quot;:false}]},{&quot;citationID&quot;:&quot;MENDELEY_CITATION_92f2f681-34dd-4d01-8ea7-29eb5974913f&quot;,&quot;properties&quot;:{&quot;noteIndex&quot;:0},&quot;isEdited&quot;:false,&quot;manualOverride&quot;:{&quot;isManuallyOverridden&quot;:false,&quot;citeprocText&quot;:&quot;(Sundberg, 1987; Titze, 2008)&quot;,&quot;manualOverrideText&quot;:&quot;&quot;},&quot;citationTag&quot;:&quot;MENDELEY_CITATION_v3_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&quot;,&quot;citationItems&quot;:[{&quot;id&quot;:&quot;70d47eea-10bf-38a0-b48a-76c1feb2be65&quot;,&quot;itemData&quot;:{&quot;type&quot;:&quot;book&quot;,&quot;id&quot;:&quot;70d47eea-10bf-38a0-b48a-76c1feb2be65&quot;,&quot;title&quot;:&quot;The Science of the Singing Voice&quot;,&quot;author&quot;:[{&quot;family&quot;:&quot;Sundberg&quot;,&quot;given&quot;:&quot;Johan&quot;,&quot;parse-names&quot;:false,&quot;dropping-particle&quot;:&quot;&quot;,&quot;non-dropping-particle&quot;:&quot;&quot;}],&quot;issued&quot;:{&quot;date-parts&quot;:[[1987]]},&quot;publisher-place&quot;:&quot;DeKalb&quot;,&quot;publisher&quot;:&quot;Northern Illinois University Press&quot;,&quot;container-title-short&quot;:&quot;&quot;},&quot;isTemporary&quot;:false},{&quot;id&quot;:&quot;7e44bbeb-c893-3501-97fc-878e2e313ad4&quot;,&quot;itemData&quot;:{&quot;type&quot;:&quot;article-journal&quot;,&quot;id&quot;:&quot;7e44bbeb-c893-3501-97fc-878e2e313ad4&quot;,&quot;title&quot;:&quot;Nonlinear source–filter coupling in phonation: Theory&quot;,&quot;author&quot;:[{&quot;family&quot;:&quot;Titze&quot;,&quot;given&quot;:&quot;Ingo R.&quot;,&quot;parse-names&quot;:false,&quot;dropping-particle&quot;:&quot;&quot;,&quot;non-dropping-particle&quot;:&quot;&quot;}],&quot;container-title&quot;:&quot;The Journal of the Acoustical Society of America&quot;,&quot;container-title-short&quot;:&quot;J Acoust Soc Am&quot;,&quot;DOI&quot;:&quot;10.1121/1.2832337&quot;,&quot;ISSN&quot;:&quot;0001-4966&quot;,&quot;PMID&quot;:&quot;18529191&quot;,&quot;issued&quot;:{&quot;date-parts&quot;:[[2008,5,1]]},&quot;page&quot;:&quot;2733-2749&quot;,&quot;abstract&quot;:&quot;A theory of interaction between the source of sound in phonation and the vocal tract filter is developed. The degree of interaction is controlled by the cross-sectional area of the laryngeal vestibule (epilarynx tube), which raises the inertive reactance of the supraglottal vocal tract. Both subglottal and supraglottal reactances can enhance the driving pressures of the vocal folds and the glottal flow, thereby increasing the energy level at the source. The theory predicts that instabilities in vibration modes may occur when harmonics pass through formants during pitch or vowel changes. Unlike in most musical instruments (e.g., woodwinds and brasses), a stable harmonic source spectrum is not obtained by tuning harmonics to vocal tract resonances, but rather by placing harmonics into favorable reactance regions. This allows for positive reinforcement of the harmonics by supraglottal inertive reactance (and to a lesser degree by subglottal compliant reactance) without the risk of instability. The traditional linear source–filter theory is encumbered with possible inconsistencies in the glottal flow spectrum, which is shown to be influenced by interaction. In addition, the linear theory does not predict bifurcations in the dynamical behavior of vocal fold vibration due to acoustic loading by the vocal tract.&quot;,&quot;publisher&quot;:&quot;Acoustical Society of America (ASA)&quot;,&quot;issue&quot;:&quot;5&quot;,&quot;volume&quot;:&quot;123&quot;},&quot;isTemporary&quot;:false}]},{&quot;citationID&quot;:&quot;MENDELEY_CITATION_548c8e86-494f-4bb4-af07-f831c2774d9b&quot;,&quot;properties&quot;:{&quot;noteIndex&quot;:0},&quot;isEdited&quot;:false,&quot;manualOverride&quot;:{&quot;isManuallyOverridden&quot;:false,&quot;citeprocText&quot;:&quot;(Titze and Verdolini Abbott, 2012)&quot;,&quot;manualOverrideText&quot;:&quot;&quot;},&quot;citationTag&quot;:&quot;MENDELEY_CITATION_v3_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&quot;,&quot;citationItems&quot;:[{&quot;id&quot;:&quot;952766ce-e256-3030-b3fa-7b9eb16195e4&quot;,&quot;itemData&quot;:{&quot;type&quot;:&quot;book&quot;,&quot;id&quot;:&quot;952766ce-e256-3030-b3fa-7b9eb16195e4&quot;,&quot;title&quot;:&quot;Vocology: The Science and Practice of Voice Habilitation&quot;,&quot;author&quot;:[{&quot;family&quot;:&quot;Titze&quot;,&quot;given&quot;:&quot;Ingo&quot;,&quot;parse-names&quot;:false,&quot;dropping-particle&quot;:&quot;&quot;,&quot;non-dropping-particle&quot;:&quot;&quot;},{&quot;family&quot;:&quot;Verdolini Abbott&quot;,&quot;given&quot;:&quot;Katherine&quot;,&quot;parse-names&quot;:false,&quot;dropping-particle&quot;:&quot;&quot;,&quot;non-dropping-particle&quot;:&quot;&quot;}],&quot;ISBN&quot;:&quot;9780983477112&quot;,&quot;issued&quot;:{&quot;date-parts&quot;:[[2012,1,1]]},&quot;container-title-short&quot;:&quot;&quot;},&quot;isTemporary&quot;:false}]},{&quot;citationID&quot;:&quot;MENDELEY_CITATION_438500fa-4e70-4493-a494-0d68eefa59d6&quot;,&quot;properties&quot;:{&quot;noteIndex&quot;:0},&quot;isEdited&quot;:false,&quot;manualOverride&quot;:{&quot;isManuallyOverridden&quot;:false,&quot;citeprocText&quot;:&quot;(Thaut, 2005; de l’Etoile, 2010)&quot;,&quot;manualOverrideText&quot;:&quot;&quot;},&quot;citationTag&quot;:&quot;MENDELEY_CITATION_v3_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&quot;,&quot;citationItems&quot;:[{&quot;id&quot;:&quot;15c402de-c5d9-38ec-852d-daf7391af1d1&quot;,&quot;itemData&quot;:{&quot;type&quot;:&quot;book&quot;,&quot;id&quot;:&quot;15c402de-c5d9-38ec-852d-daf7391af1d1&quot;,&quot;title&quot;:&quot;Rhythm, music, and the brain : scientific foundations and clinical applications&quot;,&quot;author&quot;:[{&quot;family&quot;:&quot;Thaut&quot;,&quot;given&quot;:&quot;Michael&quot;,&quot;parse-names&quot;:false,&quot;dropping-particle&quot;:&quot;&quot;,&quot;non-dropping-particle&quot;:&quot;&quot;}],&quot;collection-title&quot;:&quot;Studies on new music research ; 7&quot;,&quot;ISBN&quot;:&quot;9780415973700&quot;,&quot;issued&quot;:{&quot;date-parts&quot;:[[2005]]},&quot;publisher-place&quot;:&quot;New York&quot;,&quot;publisher&quot;:&quot;Routledge&quot;,&quot;container-title-short&quot;:&quot;&quot;},&quot;isTemporary&quot;:false},{&quot;id&quot;:&quot;944d81e9-11b6-3f3c-98e8-e717fc471eb1&quot;,&quot;itemData&quot;:{&quot;type&quot;:&quot;article-journal&quot;,&quot;id&quot;:&quot;944d81e9-11b6-3f3c-98e8-e717fc471eb1&quot;,&quot;title&quot;:&quot;Neurologic Music Therapy: A Scientific Paradigm for Clinical Practice&quot;,&quot;author&quot;:[{&quot;family&quot;:&quot;l'Etoile&quot;,&quot;given&quot;:&quot;S. K.&quot;,&quot;parse-names&quot;:false,&quot;dropping-particle&quot;:&quot;&quot;,&quot;non-dropping-particle&quot;:&quot;de&quot;}],&quot;container-title&quot;:&quot;Music and Medicine&quot;,&quot;container-title-short&quot;:&quot;Music Med&quot;,&quot;DOI&quot;:&quot;10.1177/1943862110364232&quot;,&quot;ISSN&quot;:&quot;1943-8621&quot;,&quot;issued&quot;:{&quot;date-parts&quot;:[[2010,4,1]]},&quot;page&quot;:&quot;78-84&quot;,&quot;abstract&quot;:&quot;Neurologic Music Therapy (NMT) is an evidence-based approach to research and clinical practice that is based in neuroscience models of treatment and rehabilitation (Thaut, 2005a). The ability to perceive music and to engage in musical experiences is often still intact even when the central nervous system is damaged by injury or disease. Thus, NMT techniques produce specific and functional outcomes for patients with neurologically based deficits. To give a comprehensive description of the entire NMT clinical taxonomy in one article is not possible. Rather, the descriptions that follow are intended to clarify the underlying neurologic mechanisms and functional outcomes for certain techniques that may be most useful as part of neurorehabilitation. These techniques include Rhythmic Auditory Stimulation in gait training, Vocal Intonation Therapy to enhance speech production, and Musical Neglect Training for redirection of spatial awareness. (PsycINFO Database Record (c) 2012 APA, all rights reserved) (journal abstract)&quot;,&quot;publisher&quot;:&quot;International Association for Music and Medicine&quot;,&quot;issue&quot;:&quot;2&quot;,&quot;volume&quot;:&quot;2&quot;},&quot;isTemporary&quot;:false}]},{&quot;citationID&quot;:&quot;MENDELEY_CITATION_f4251fe6-a3ea-4208-9d1c-b013ced9bc7d&quot;,&quot;properties&quot;:{&quot;noteIndex&quot;:0},&quot;isEdited&quot;:false,&quot;manualOverride&quot;:{&quot;isManuallyOverridden&quot;:false,&quot;citeprocText&quot;:&quot;(Baker, Wigram and Gold, 2005; Tamplin &lt;i&gt;et al.&lt;/i&gt;, 2019; Santoni, 2025)&quot;,&quot;manualOverrideText&quot;:&quot;&quot;},&quot;citationTag&quot;:&quot;MENDELEY_CITATION_v3_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&quot;,&quot;citationItems&quot;:[{&quot;id&quot;:&quot;caed2165-f457-38f4-a888-288d210a2c6d&quot;,&quot;itemData&quot;:{&quot;type&quot;:&quot;article-journal&quot;,&quot;id&quot;:&quot;caed2165-f457-38f4-a888-288d210a2c6d&quot;,&quot;title&quot;:&quot;The effects of a song-singing programme on the affective speaking intonation of people with traumatic brain injury&quot;,&quot;author&quot;:[{&quot;family&quot;:&quot;Baker&quot;,&quot;given&quot;:&quot;Felicity&quot;,&quot;parse-names&quot;:false,&quot;dropping-particle&quot;:&quot;&quot;,&quot;non-dropping-particle&quot;:&quot;&quot;},{&quot;family&quot;:&quot;Wigram&quot;,&quot;given&quot;:&quot;T.&quot;,&quot;parse-names&quot;:false,&quot;dropping-particle&quot;:&quot;&quot;,&quot;non-dropping-particle&quot;:&quot;&quot;},{&quot;family&quot;:&quot;Gold&quot;,&quot;given&quot;:&quot;C.&quot;,&quot;parse-names&quot;:false,&quot;dropping-particle&quot;:&quot;&quot;,&quot;non-dropping-particle&quot;:&quot;&quot;}],&quot;container-title&quot;:&quot;Brain Injury&quot;,&quot;container-title-short&quot;:&quot;Brain Inj&quot;,&quot;DOI&quot;:&quot;10.1080/02699050400005150&quot;,&quot;ISSN&quot;:&quot;1362301X&quot;,&quot;PMID&quot;:&quot;16134740&quot;,&quot;issued&quot;:{&quot;date-parts&quot;:[[2005]]},&quot;page&quot;:&quot;519-528&quot;,&quot;abstract&quot;:&quot;Primary objective: To examine changes in the relationship between intonation, voice range and mood following music therapy programmes in people with traumatic brain injury. Research design: Data from four case studies were pooled and effect size, ANOVA and correlation calculations were performed to evaluate the effectiveness of treatment. Methods and procedures: Subjects sang three self-selected songs for 15 sessions. Speaking fundamental frequency, fundamental frequency variability, slope, voice range and mood were analysed pre- and post-session. Results: Immediate treatment effects were not found. Long-term improvements in affective intonation were found in three subjects, especially in fundamental frequency. Voice range improved over time and was positively correlated with the three intonation components. Mood scale data showed that immediate effects were in the negative direction whereas there weres increases in positive mood state in the longer-term. Conclusions: Findings suggest that, in the long-term, song singing can improve vocal range and mood and enhance the affective intonation styles of people with TBI. © 2005 Taylor &amp; Francis Group Ltd.&quot;,&quot;publisher&quot;:&quot;Taylor and Francis Ltd.&quot;,&quot;issue&quot;:&quot;7&quot;,&quot;volume&quot;:&quot;19&quot;},&quot;isTemporary&quot;:false},{&quot;id&quot;:&quot;ace127f0-2465-33fd-a8ca-89e2f3d3196e&quot;,&quot;itemData&quot;:{&quot;type&quot;:&quot;article-journal&quot;,&quot;id&quot;:&quot;ace127f0-2465-33fd-a8ca-89e2f3d3196e&quot;,&quot;title&quot;:&quot;ParkinSong: A Controlled Trial of Singing-Based Therapy for Parkinson’s Disease&quot;,&quot;author&quot;:[{&quot;family&quot;:&quot;Tamplin&quot;,&quot;given&quot;:&quot;Jeanette&quot;,&quot;parse-names&quot;:false,&quot;dropping-particle&quot;:&quot;&quot;,&quot;non-dropping-particle&quot;:&quot;&quot;},{&quot;family&quot;:&quot;Morris&quot;,&quot;given&quot;:&quot;Meg E.&quot;,&quot;parse-names&quot;:false,&quot;dropping-particle&quot;:&quot;&quot;,&quot;non-dropping-particle&quot;:&quot;&quot;},{&quot;family&quot;:&quot;Marigliani&quot;,&quot;given&quot;:&quot;Caterina&quot;,&quot;parse-names&quot;:false,&quot;dropping-particle&quot;:&quot;&quot;,&quot;non-dropping-particle&quot;:&quot;&quot;},{&quot;family&quot;:&quot;Baker&quot;,&quot;given&quot;:&quot;Felicity A.&quot;,&quot;parse-names&quot;:false,&quot;dropping-particle&quot;:&quot;&quot;,&quot;non-dropping-particle&quot;:&quot;&quot;},{&quot;family&quot;:&quot;Vogel&quot;,&quot;given&quot;:&quot;Adam P.&quot;,&quot;parse-names&quot;:false,&quot;dropping-particle&quot;:&quot;&quot;,&quot;non-dropping-particle&quot;:&quot;&quot;}],&quot;container-title&quot;:&quot;Neurorehabilitation and Neural Repair&quot;,&quot;container-title-short&quot;:&quot;Neurorehabil Neural Repair&quot;,&quot;DOI&quot;:&quot;10.1177/1545968319847948&quot;,&quot;ISSN&quot;:&quot;15526844&quot;,&quot;PMID&quot;:&quot;31081485&quot;,&quot;issued&quot;:{&quot;date-parts&quot;:[[2019,6,1]]},&quot;page&quot;:&quot;453-463&quot;,&quot;abstract&quot;:&quot;Background. Communication impairment is one of the most common symptoms of Parkinson’s disease (PD), significantly affecting quality of life. Singing shares many of the neural networks and structural mechanisms used during speech and, thus, has potential for therapeutic application to address speech disorders. Objective. To explore the effects of an interdisciplinary singing-based therapeutic intervention (ParkinSong) on voice and communication in people with PD. Methods. A controlled trial compared the effects of the ParkinSong intervention with an active control condition at 2 dosage levels (weekly vs monthly) over 3 months, on voice, speech, respiratory strength, and voice-related quality-of-life outcomes for 75 people living with PD. The interdisciplinary ParkinSong model comprised high-effort vocal and respiratory tasks, speech exercises, group singing, and social communication opportunities. Results. ParkinSong intervention participants demonstrated significant improvements in vocal intensity (P =.018), maximum expiratory pressure (P =.032), and voice-related quality of life (P =.043) in comparison to controls. Weekly ParkinSong participants increased vocal intensity more than monthly participants (P =.011). Vocal intensity declined in nontreatment control groups. No statistical differences between groups on maximum phonation length or maximum inspiratory pressure were observed at 3 months. Conclusions. ParkinSong is an engaging intervention with the potential to increase loudness and respiratory function in people with mild to moderately severe PD.&quot;,&quot;publisher&quot;:&quot;SAGE Publications Inc.&quot;,&quot;issue&quot;:&quot;6&quot;,&quot;volume&quot;:&quot;33&quot;},&quot;isTemporary&quot;:false},{&quot;id&quot;:&quot;71f49144-4911-3195-befb-7bb2751df40f&quot;,&quot;itemData&quot;:{&quot;type&quot;:&quot;chapter&quot;,&quot;id&quot;:&quot;71f49144-4911-3195-befb-7bb2751df40f&quot;,&quot;title&quot;:&quot;Therapeutic Singing (TS)&quot;,&quot;author&quot;:[{&quot;family&quot;:&quot;Santoni&quot;,&quot;given&quot;:&quot;Charlene&quot;,&quot;parse-names&quot;:false,&quot;dropping-particle&quot;:&quot;&quot;,&quot;non-dropping-particle&quot;:&quot;&quot;}],&quot;container-title&quot;:&quot;Handbook of Neurologic Music Therapy&quot;,&quot;chapter-number&quot;:&quot;16&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page&quot;:&quot;226-236&quot;,&quot;edition&quot;:&quot;2&quot;,&quot;publisher&quot;:&quot;Oxford University Press&quot;,&quot;container-title-short&quot;:&quot;&quot;},&quot;isTemporary&quot;:false}]},{&quot;citationID&quot;:&quot;MENDELEY_CITATION_b6f448e7-daa1-4e8b-a99c-689578d1ab01&quot;,&quot;properties&quot;:{&quot;noteIndex&quot;:0},&quot;isEdited&quot;:false,&quot;manualOverride&quot;:{&quot;isManuallyOverridden&quot;:false,&quot;citeprocText&quot;:&quot;(Haneishi, 2001; Tamplin, 2008b)&quot;,&quot;manualOverrideText&quot;:&quot;&quot;},&quot;citationTag&quot;:&quot;MENDELEY_CITATION_v3_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&quot;,&quot;citationItems&quot;:[{&quot;id&quot;:&quot;cca635a7-0f2e-3a77-8218-bb95108df142&quot;,&quot;itemData&quot;:{&quot;type&quot;:&quot;report&quot;,&quot;id&quot;:&quot;cca635a7-0f2e-3a77-8218-bb95108df142&quot;,&quot;title&quot;:&quot;Effects of a Music Therapy Voice Protocol on Speech Intelligibility, Vocal Acoustic Measures, and Mood of Individuals with Parkinson's Disease&quot;,&quot;author&quot;:[{&quot;family&quot;:&quot;Haneishi&quot;,&quot;given&quot;:&quot;Eri&quot;,&quot;parse-names&quot;:false,&quot;dropping-particle&quot;:&quot;&quot;,&quot;non-dropping-particle&quot;:&quot;&quot;}],&quot;container-title&quot;:&quot;Journal of Music Therapy&quot;,&quot;container-title-short&quot;:&quot;J Music Ther&quot;,&quot;URL&quot;:&quot;https://academic.oup.com/jmt/article/38/4/273/894549&quot;,&quot;issued&quot;:{&quot;date-parts&quot;:[[2001]]},&quot;number-of-pages&quot;:&quot;273-290&quot;,&quot;abstract&quot;:&quot;This study examined the effects of a Music Therapy Voice Protocol (MTVP) on speech intelligibility, vocal intensity, max­ imum vocal range, maximum duration of sustained vowel phonation, vocal fundamental frequency, vocal fundamental frequency variability, and mood of individuals with Parkin­ son's disease. Four female patients, who demonstrated voice and speech problems, served as their own controls and participated in baseline assessment (study pretest), a series of MTVP sessions involving vocal and singing exer­ cises, and final evaluation (study posttest). In study pre and posttests, data for speech intelligibility and all acoustic vari­ ables were collected. Statistically significant increases were found in speech intelligibility, as rated by caregivers, and in vocal intensity from study pretest to posttest as the results of paired samples t-fesfs. In addition, before and after each MTVP session (session pre and posttests), self-rated mood scores and selected acoustic variables were collected. No significant differences were found in any of the variables from the session pretests to posttests, across the entire treatment period, or their interactions as the results of two­ way ANOVAs with repeated measures. Although not signifi­ cant, the mean of mood scores in session posttests (M = 8.69) was higher than that in session pretests (M = 7.93).&quot;},&quot;isTemporary&quot;:false},{&quot;id&quot;:&quot;e5954f6f-d9dd-39b4-a80a-1c841d74dd5a&quot;,&quot;itemData&quot;:{&quot;type&quot;:&quot;article-journal&quot;,&quot;id&quot;:&quot;e5954f6f-d9dd-39b4-a80a-1c841d74dd5a&quot;,&quot;title&quot;:&quot;A pilot study into the effect of vocal exercises and singing on dysarthric speech&quot;,&quot;author&quot;:[{&quot;family&quot;:&quot;Tamplin&quot;,&quot;given&quot;:&quot;Jeanette&quot;,&quot;parse-names&quot;:false,&quot;dropping-particle&quot;:&quot;&quot;,&quot;non-dropping-particle&quot;:&quot;&quot;}],&quot;container-title&quot;:&quot;NeuroRehabilitation&quot;,&quot;container-title-short&quot;:&quot;NeuroRehabilitation&quot;,&quot;issued&quot;:{&quot;date-parts&quot;:[[2008]]},&quot;page&quot;:&quot;207-216&quot;,&quot;abstract&quot;:&quot;This pilot study aimed to investigate the effects of vocal exercises and singing on intelligibility and speech naturalness for subjects with acquired dysarthria following traumatic brain injury or stroke. A multiple case study design was used, involving pre, mid, and post-treatment assessments of intelligibility, rate, naturalness, and pause time for four subjects with dysarthria. Each subject participated in 24 individual music therapy sessions over eight weeks involving oral motor respiratory exercises, rhythmic and melodic articulation exercises, rhythmic speech cuing, vocal intonation therapy, and therapeutic singing using familiar songs. Results were measured using a standardized dysarthric speech assessment-the Sentence Intelligibility Test, waveform analysis, and ratings of speech naturalness. Statistically significant improvements in functional speech intelligibility were achieved but improvements in rate of speech were not significant. Speech naturalness improved post-treatment and a reduction in the number and length of pauses was verified via waveform analysis. Preliminary findings suggest that a program of vocal exercises and singing may facilitate more normative speech production for people with acquired dysarthria and support the need for further research in this area.&quot;,&quot;publisher&quot;:&quot;IOS Press&quot;,&quot;volume&quot;:&quot;23&quot;},&quot;isTemporary&quot;:false}]},{&quot;citationID&quot;:&quot;MENDELEY_CITATION_a6a1aceb-2427-4e51-84d0-140771e9636a&quot;,&quot;properties&quot;:{&quot;noteIndex&quot;:0},&quot;isEdited&quot;:false,&quot;manualOverride&quot;:{&quot;isManuallyOverridden&quot;:false,&quot;citeprocText&quot;:&quot;(Tamplin, 2008b)&quot;,&quot;manualOverrideText&quot;:&quot;&quot;},&quot;citationTag&quot;:&quot;MENDELEY_CITATION_v3_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&quot;,&quot;citationItems&quot;:[{&quot;id&quot;:&quot;e5954f6f-d9dd-39b4-a80a-1c841d74dd5a&quot;,&quot;itemData&quot;:{&quot;type&quot;:&quot;article-journal&quot;,&quot;id&quot;:&quot;e5954f6f-d9dd-39b4-a80a-1c841d74dd5a&quot;,&quot;title&quot;:&quot;A pilot study into the effect of vocal exercises and singing on dysarthric speech&quot;,&quot;author&quot;:[{&quot;family&quot;:&quot;Tamplin&quot;,&quot;given&quot;:&quot;Jeanette&quot;,&quot;parse-names&quot;:false,&quot;dropping-particle&quot;:&quot;&quot;,&quot;non-dropping-particle&quot;:&quot;&quot;}],&quot;container-title&quot;:&quot;NeuroRehabilitation&quot;,&quot;container-title-short&quot;:&quot;NeuroRehabilitation&quot;,&quot;issued&quot;:{&quot;date-parts&quot;:[[2008]]},&quot;page&quot;:&quot;207-216&quot;,&quot;abstract&quot;:&quot;This pilot study aimed to investigate the effects of vocal exercises and singing on intelligibility and speech naturalness for subjects with acquired dysarthria following traumatic brain injury or stroke. A multiple case study design was used, involving pre, mid, and post-treatment assessments of intelligibility, rate, naturalness, and pause time for four subjects with dysarthria. Each subject participated in 24 individual music therapy sessions over eight weeks involving oral motor respiratory exercises, rhythmic and melodic articulation exercises, rhythmic speech cuing, vocal intonation therapy, and therapeutic singing using familiar songs. Results were measured using a standardized dysarthric speech assessment-the Sentence Intelligibility Test, waveform analysis, and ratings of speech naturalness. Statistically significant improvements in functional speech intelligibility were achieved but improvements in rate of speech were not significant. Speech naturalness improved post-treatment and a reduction in the number and length of pauses was verified via waveform analysis. Preliminary findings suggest that a program of vocal exercises and singing may facilitate more normative speech production for people with acquired dysarthria and support the need for further research in this area.&quot;,&quot;publisher&quot;:&quot;IOS Press&quot;,&quot;volume&quot;:&quot;23&quot;},&quot;isTemporary&quot;:false}]},{&quot;citationID&quot;:&quot;MENDELEY_CITATION_19a4510e-7bab-490a-8e7b-e8c6aa4c34fd&quot;,&quot;properties&quot;:{&quot;noteIndex&quot;:0},&quot;isEdited&quot;:false,&quot;manualOverride&quot;:{&quot;isManuallyOverridden&quot;:false,&quot;citeprocText&quot;:&quot;(Sparks, Helm and Albert, 1974; Sparks and Holland, 1976)&quot;,&quot;manualOverrideText&quot;:&quot;&quot;},&quot;citationTag&quot;:&quot;MENDELEY_CITATION_v3_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&quot;,&quot;citationItems&quot;:[{&quot;id&quot;:&quot;c43491cf-9d3c-3dcd-99b4-69abc133aeb6&quot;,&quot;itemData&quot;:{&quot;type&quot;:&quot;article-journal&quot;,&quot;id&quot;:&quot;c43491cf-9d3c-3dcd-99b4-69abc133aeb6&quot;,&quot;title&quot;:&quot;Aphasia Rehabilitation Resulting from Melodic Intonation Therapy&quot;,&quot;author&quot;:[{&quot;family&quot;:&quot;Sparks&quot;,&quot;given&quot;:&quot;Robert&quot;,&quot;parse-names&quot;:false,&quot;dropping-particle&quot;:&quot;&quot;,&quot;non-dropping-particle&quot;:&quot;&quot;},{&quot;family&quot;:&quot;Helm&quot;,&quot;given&quot;:&quot;Nancy&quot;,&quot;parse-names&quot;:false,&quot;dropping-particle&quot;:&quot;&quot;,&quot;non-dropping-particle&quot;:&quot;&quot;},{&quot;family&quot;:&quot;Albert&quot;,&quot;given&quot;:&quot;Martin&quot;,&quot;parse-names&quot;:false,&quot;dropping-particle&quot;:&quot;&quot;,&quot;non-dropping-particle&quot;:&quot;&quot;}],&quot;container-title&quot;:&quot;Cortex&quot;,&quot;issued&quot;:{&quot;date-parts&quot;:[[1974,12]]},&quot;page&quot;:&quot;303-316&quot;,&quot;issue&quot;:&quot;4&quot;,&quot;volume&quot;:&quot;10&quot;,&quot;container-title-short&quot;:&quot;&quot;},&quot;isTemporary&quot;:false},{&quot;id&quot;:&quot;d50e7f26-638d-3e84-a063-7bd5a052d831&quot;,&quot;itemData&quot;:{&quot;type&quot;:&quot;article-journal&quot;,&quot;id&quot;:&quot;d50e7f26-638d-3e84-a063-7bd5a052d831&quot;,&quot;title&quot;:&quot;Method: Melodic Intonation Therapy for Aphasia&quot;,&quot;author&quot;:[{&quot;family&quot;:&quot;Sparks&quot;,&quot;given&quot;:&quot;Robert W.&quot;,&quot;parse-names&quot;:false,&quot;dropping-particle&quot;:&quot;&quot;,&quot;non-dropping-particle&quot;:&quot;&quot;},{&quot;family&quot;:&quot;Holland&quot;,&quot;given&quot;:&quot;Audrey L.&quot;,&quot;parse-names&quot;:false,&quot;dropping-particle&quot;:&quot;&quot;,&quot;non-dropping-particle&quot;:&quot;&quot;}],&quot;container-title&quot;:&quot;Journal of Speech and Hearing Disorders&quot;,&quot;issued&quot;:{&quot;date-parts&quot;:[[1976,8]]},&quot;page&quot;:&quot;287-297&quot;,&quot;issue&quot;:&quot;3&quot;,&quot;volume&quot;:&quot;41&quot;,&quot;container-title-short&quot;:&quot;&quot;},&quot;isTemporary&quot;:false}]},{&quot;citationID&quot;:&quot;MENDELEY_CITATION_0ff36a51-ebe7-4f8f-88ce-98abcc3c42e4&quot;,&quot;properties&quot;:{&quot;noteIndex&quot;:0},&quot;isEdited&quot;:false,&quot;manualOverride&quot;:{&quot;isManuallyOverridden&quot;:false,&quot;citeprocText&quot;:&quot;(Zumbansen, Peretz and Hébert, 2014; Thaut &lt;i&gt;et al.&lt;/i&gt;, 2025)&quot;,&quot;manualOverrideText&quot;:&quot;&quot;},&quot;citationTag&quot;:&quot;MENDELEY_CITATION_v3_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&quot;,&quot;citationItems&quot;:[{&quot;id&quot;:&quot;28c34478-1fbd-3f3d-96f2-3d64ede14308&quot;,&quot;itemData&quot;:{&quot;type&quot;:&quot;chapter&quot;,&quot;id&quot;:&quot;28c34478-1fbd-3f3d-96f2-3d64ede14308&quot;,&quot;title&quot;:&quot;Melodic Intonation Therapy (MIT)&quot;,&quot;author&quot;:[{&quot;family&quot;:&quot;Thaut&quot;,&quot;given&quot;:&quot;Michael H.&quot;,&quot;parse-names&quot;:false,&quot;dropping-particle&quot;:&quot;&quot;,&quot;non-dropping-particle&quot;:&quot;&quot;},{&quot;family&quot;:&quot;Thaut&quot;,&quot;given&quot;:&quot;Corene P.&quot;,&quot;parse-names&quot;:false,&quot;dropping-particle&quot;:&quot;&quot;,&quot;non-dropping-particle&quot;:&quot;&quot;},{&quot;family&quot;:&quot;McIntosh&quot;,&quot;given&quot;:&quot;Kathleen&quot;,&quot;parse-names&quot;:false,&quot;dropping-particle&quot;:&quot;&quot;,&quot;non-dropping-particle&quot;:&quot;&quot;},{&quot;family&quot;:&quot;Hebb&quot;,&quot;given&quot;:&quot;Caitlin R.&quot;,&quot;parse-names&quot;:false,&quot;dropping-particle&quot;:&quot;&quot;,&quot;non-dropping-particle&quot;:&quot;&quot;}],&quot;container-title&quot;:&quot;Handbook of Neurologic Music Therapy&quot;,&quot;chapter-number&quot;:&quot;1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page&quot;:&quot;153-161&quot;,&quot;edition&quot;:&quot;2&quot;,&quot;publisher&quot;:&quot;Oxford University Press&quot;,&quot;container-title-short&quot;:&quot;&quot;},&quot;isTemporary&quot;:false},{&quot;id&quot;:&quot;027f75a4-8cc2-3669-b615-973cc731444b&quot;,&quot;itemData&quot;:{&quot;type&quot;:&quot;article-journal&quot;,&quot;id&quot;:&quot;027f75a4-8cc2-3669-b615-973cc731444b&quot;,&quot;title&quot;:&quot;Melodic intonation therapy: Back to basics for future research&quot;,&quot;author&quot;:[{&quot;family&quot;:&quot;Zumbansen&quot;,&quot;given&quot;:&quot;Anna&quot;,&quot;parse-names&quot;:false,&quot;dropping-particle&quot;:&quot;&quot;,&quot;non-dropping-particle&quot;:&quot;&quot;},{&quot;family&quot;:&quot;Peretz&quot;,&quot;given&quot;:&quot;Isabelle&quot;,&quot;parse-names&quot;:false,&quot;dropping-particle&quot;:&quot;&quot;,&quot;non-dropping-particle&quot;:&quot;&quot;},{&quot;family&quot;:&quot;Hébert&quot;,&quot;given&quot;:&quot;Sylvie&quot;,&quot;parse-names&quot;:false,&quot;dropping-particle&quot;:&quot;&quot;,&quot;non-dropping-particle&quot;:&quot;&quot;}],&quot;container-title&quot;:&quot;Frontiers in Neurology&quot;,&quot;container-title-short&quot;:&quot;Front Neurol&quot;,&quot;DOI&quot;:&quot;10.3389/fneur.2014.00007&quot;,&quot;ISSN&quot;:&quot;16642295&quot;,&quot;issued&quot;:{&quot;date-parts&quot;:[[2014]]},&quot;abstract&quot;:&quot;We present a critical review of the literature on melodic intonation therapy (MIT), one of the most formalized treatments used by speech-language therapist in Broca's aphasia. We suggest basic clarifications to enhance the scientific support of this promising treatment. First, therapeutic protocols using singing as a speech facilitation technique are not necessarily MIT. The goal of MIT is to restore propositional speech. The rationale is that patients can learn a new way to speak through singing by using language-capable regions of the right cerebral hemisphere. Eventually, patients are supposed to use this way of speaking permanently but not to sing overtly. We argue that many treatment programs covered in systematic reviews on MIT's efficacy do not match MIT's therapeutic goal and rationale. Critically, we identified two main variations of MIT: the French thérapie mélodique et rythmée (TMR) that trains patients to use singing overtly as a facilitation technique in case of speech struggle and palliative versions of MIT that help patients with the most severe expressive deficits produce a limited set of useful, readymade phrases. Second, we distinguish between the immediate effect of singing on speech production and the long-term effect of the entire program on language recovery. Many results in the MIT literature can be explained by this temporal perspective. Finally, we propose that MIT can be viewed as a treatment of apraxia of speech more than aphasia. This issue should be explored in future experimental studies. © 2014 Zumbansen, Peretz and Hébert.&quot;,&quot;volume&quot;:&quot;5 JAN&quot;},&quot;isTemporary&quot;:false}]},{&quot;citationID&quot;:&quot;MENDELEY_CITATION_44dd4f1d-2c05-476d-aca8-cd71463143ae&quot;,&quot;properties&quot;:{&quot;noteIndex&quot;:0},&quot;isEdited&quot;:false,&quot;manualOverride&quot;:{&quot;isManuallyOverridden&quot;:false,&quot;citeprocText&quot;:&quot;(de l’Etoile, 2010; Lee &lt;i&gt;et al.&lt;/i&gt;, 2019)&quot;,&quot;manualOverrideText&quot;:&quot;&quot;},&quot;citationTag&quot;:&quot;MENDELEY_CITATION_v3_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&quot;,&quot;citationItems&quot;:[{&quot;id&quot;:&quot;944d81e9-11b6-3f3c-98e8-e717fc471eb1&quot;,&quot;itemData&quot;:{&quot;type&quot;:&quot;article-journal&quot;,&quot;id&quot;:&quot;944d81e9-11b6-3f3c-98e8-e717fc471eb1&quot;,&quot;title&quot;:&quot;Neurologic Music Therapy: A Scientific Paradigm for Clinical Practice&quot;,&quot;author&quot;:[{&quot;family&quot;:&quot;l'Etoile&quot;,&quot;given&quot;:&quot;S. K.&quot;,&quot;parse-names&quot;:false,&quot;dropping-particle&quot;:&quot;&quot;,&quot;non-dropping-particle&quot;:&quot;de&quot;}],&quot;container-title&quot;:&quot;Music and Medicine&quot;,&quot;container-title-short&quot;:&quot;Music Med&quot;,&quot;DOI&quot;:&quot;10.1177/1943862110364232&quot;,&quot;ISSN&quot;:&quot;1943-8621&quot;,&quot;issued&quot;:{&quot;date-parts&quot;:[[2010,4,1]]},&quot;page&quot;:&quot;78-84&quot;,&quot;abstract&quot;:&quot;Neurologic Music Therapy (NMT) is an evidence-based approach to research and clinical practice that is based in neuroscience models of treatment and rehabilitation (Thaut, 2005a). The ability to perceive music and to engage in musical experiences is often still intact even when the central nervous system is damaged by injury or disease. Thus, NMT techniques produce specific and functional outcomes for patients with neurologically based deficits. To give a comprehensive description of the entire NMT clinical taxonomy in one article is not possible. Rather, the descriptions that follow are intended to clarify the underlying neurologic mechanisms and functional outcomes for certain techniques that may be most useful as part of neurorehabilitation. These techniques include Rhythmic Auditory Stimulation in gait training, Vocal Intonation Therapy to enhance speech production, and Musical Neglect Training for redirection of spatial awareness. (PsycINFO Database Record (c) 2012 APA, all rights reserved) (journal abstract)&quot;,&quot;publisher&quot;:&quot;International Association for Music and Medicine&quot;,&quot;issue&quot;:&quot;2&quot;,&quot;volume&quot;:&quot;2&quot;},&quot;isTemporary&quot;:false},{&quot;id&quot;:&quot;99e5f4c8-b3b7-3e49-823e-c9aed85455df&quot;,&quot;itemData&quot;:{&quot;type&quot;:&quot;chapter&quot;,&quot;id&quot;:&quot;99e5f4c8-b3b7-3e49-823e-c9aed85455df&quot;,&quot;title&quot;:&quot;Neurologic Music Therapy for Speech and Language Rehabilitation&quot;,&quot;author&quot;:[{&quot;family&quot;:&quot;Lee&quot;,&quot;given&quot;:&quot;Yune S&quot;,&quot;parse-names&quot;:false,&quot;dropping-particle&quot;:&quot;&quot;,&quot;non-dropping-particle&quot;:&quot;&quot;},{&quot;family&quot;:&quot;Thaut&quot;,&quot;given&quot;:&quot;Corene&quot;,&quot;parse-names&quot;:false,&quot;dropping-particle&quot;:&quot;&quot;,&quot;non-dropping-particle&quot;:&quot;&quot;},{&quot;family&quot;:&quot;Santoni&quot;,&quot;given&quot;:&quot;Charlene&quot;,&quot;parse-names&quot;:false,&quot;dropping-particle&quot;:&quot;&quot;,&quot;non-dropping-particle&quot;:&quot;&quot;},{&quot;family&quot;:&quot;Hodges&quot;,&quot;given&quot;:&quot;Donald A&quot;,&quot;parse-names&quot;:false,&quot;dropping-particle&quot;:&quot;&quot;,&quot;non-dropping-particle&quot;:&quot;&quot;},{&quot;family&quot;:&quot;Thaut&quot;,&quot;given&quot;:&quot;Michael H&quot;,&quot;parse-names&quot;:false,&quot;dropping-particle&quot;:&quot;&quot;,&quot;non-dropping-particle&quot;:&quot;&quot;}],&quot;collection-title&quot;:&quot;Oxford Library of Psychology&quot;,&quot;DOI&quot;:&quot;10.1093/oxfordhb/9780198804123.013.28&quot;,&quot;ISBN&quot;:&quot;9780198804123&quot;,&quot;issued&quot;:{&quot;date-parts&quot;:[[2019]]},&quot;abstract&quot;:&quot;This chapter examines the connection between music and speech, and points out areas of intersection relative to the mechanisms guiding their practice, application, and execution. This work also investigates the role of neurologic music therapy as a developmental, remedial, and rehabilitative protocol in the area of speech and language. In order to operationalize findings, the chapter is divided into sections by speech and language disorder: dysarthria, apraxia of speech, aphasia, fluency, sensory deficits, voice disorders, and dyslexia. Literature is provided hereafter outlining the premise for music prescription relative to the aforementioned areas, as well as areas of speech and language therapy wherein music discernibly exists as a fundamental construct in various therapeutic protocols; the practice of singing being a main area of concentration. The review provides an overview of related research and outlines areas in preliminary stages of investigation.&quot;,&quot;publisher&quot;:&quot;Oxford University Press&quot;,&quot;container-title-short&quot;:&quot;&quot;},&quot;isTemporary&quot;:false}]},{&quot;citationID&quot;:&quot;MENDELEY_CITATION_02a3d38c-8ae6-4e01-a3c7-dc349862ac85&quot;,&quot;properties&quot;:{&quot;noteIndex&quot;:0},&quot;isEdited&quot;:false,&quot;manualOverride&quot;:{&quot;isManuallyOverridden&quot;:false,&quot;citeprocText&quot;:&quot;(de l’Etoile, 2010; Lee &lt;i&gt;et al.&lt;/i&gt;, 2019)&quot;,&quot;manualOverrideText&quot;:&quot;&quot;},&quot;citationTag&quot;:&quot;MENDELEY_CITATION_v3_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&quot;,&quot;citationItems&quot;:[{&quot;id&quot;:&quot;99e5f4c8-b3b7-3e49-823e-c9aed85455df&quot;,&quot;itemData&quot;:{&quot;type&quot;:&quot;chapter&quot;,&quot;id&quot;:&quot;99e5f4c8-b3b7-3e49-823e-c9aed85455df&quot;,&quot;title&quot;:&quot;Neurologic Music Therapy for Speech and Language Rehabilitation&quot;,&quot;author&quot;:[{&quot;family&quot;:&quot;Lee&quot;,&quot;given&quot;:&quot;Yune S&quot;,&quot;parse-names&quot;:false,&quot;dropping-particle&quot;:&quot;&quot;,&quot;non-dropping-particle&quot;:&quot;&quot;},{&quot;family&quot;:&quot;Thaut&quot;,&quot;given&quot;:&quot;Corene&quot;,&quot;parse-names&quot;:false,&quot;dropping-particle&quot;:&quot;&quot;,&quot;non-dropping-particle&quot;:&quot;&quot;},{&quot;family&quot;:&quot;Santoni&quot;,&quot;given&quot;:&quot;Charlene&quot;,&quot;parse-names&quot;:false,&quot;dropping-particle&quot;:&quot;&quot;,&quot;non-dropping-particle&quot;:&quot;&quot;},{&quot;family&quot;:&quot;Hodges&quot;,&quot;given&quot;:&quot;Donald A&quot;,&quot;parse-names&quot;:false,&quot;dropping-particle&quot;:&quot;&quot;,&quot;non-dropping-particle&quot;:&quot;&quot;},{&quot;family&quot;:&quot;Thaut&quot;,&quot;given&quot;:&quot;Michael H&quot;,&quot;parse-names&quot;:false,&quot;dropping-particle&quot;:&quot;&quot;,&quot;non-dropping-particle&quot;:&quot;&quot;}],&quot;collection-title&quot;:&quot;Oxford Library of Psychology&quot;,&quot;DOI&quot;:&quot;10.1093/oxfordhb/9780198804123.013.28&quot;,&quot;ISBN&quot;:&quot;9780198804123&quot;,&quot;issued&quot;:{&quot;date-parts&quot;:[[2019]]},&quot;abstract&quot;:&quot;This chapter examines the connection between music and speech, and points out areas of intersection relative to the mechanisms guiding their practice, application, and execution. This work also investigates the role of neurologic music therapy as a developmental, remedial, and rehabilitative protocol in the area of speech and language. In order to operationalize findings, the chapter is divided into sections by speech and language disorder: dysarthria, apraxia of speech, aphasia, fluency, sensory deficits, voice disorders, and dyslexia. Literature is provided hereafter outlining the premise for music prescription relative to the aforementioned areas, as well as areas of speech and language therapy wherein music discernibly exists as a fundamental construct in various therapeutic protocols; the practice of singing being a main area of concentration. The review provides an overview of related research and outlines areas in preliminary stages of investigation.&quot;,&quot;publisher&quot;:&quot;Oxford University Press&quot;,&quot;container-title-short&quot;:&quot;&quot;},&quot;isTemporary&quot;:false},{&quot;id&quot;:&quot;944d81e9-11b6-3f3c-98e8-e717fc471eb1&quot;,&quot;itemData&quot;:{&quot;type&quot;:&quot;article-journal&quot;,&quot;id&quot;:&quot;944d81e9-11b6-3f3c-98e8-e717fc471eb1&quot;,&quot;title&quot;:&quot;Neurologic Music Therapy: A Scientific Paradigm for Clinical Practice&quot;,&quot;author&quot;:[{&quot;family&quot;:&quot;l'Etoile&quot;,&quot;given&quot;:&quot;S. K.&quot;,&quot;parse-names&quot;:false,&quot;dropping-particle&quot;:&quot;&quot;,&quot;non-dropping-particle&quot;:&quot;de&quot;}],&quot;container-title&quot;:&quot;Music and Medicine&quot;,&quot;container-title-short&quot;:&quot;Music Med&quot;,&quot;DOI&quot;:&quot;10.1177/1943862110364232&quot;,&quot;ISSN&quot;:&quot;1943-8621&quot;,&quot;issued&quot;:{&quot;date-parts&quot;:[[2010,4,1]]},&quot;page&quot;:&quot;78-84&quot;,&quot;abstract&quot;:&quot;Neurologic Music Therapy (NMT) is an evidence-based approach to research and clinical practice that is based in neuroscience models of treatment and rehabilitation (Thaut, 2005a). The ability to perceive music and to engage in musical experiences is often still intact even when the central nervous system is damaged by injury or disease. Thus, NMT techniques produce specific and functional outcomes for patients with neurologically based deficits. To give a comprehensive description of the entire NMT clinical taxonomy in one article is not possible. Rather, the descriptions that follow are intended to clarify the underlying neurologic mechanisms and functional outcomes for certain techniques that may be most useful as part of neurorehabilitation. These techniques include Rhythmic Auditory Stimulation in gait training, Vocal Intonation Therapy to enhance speech production, and Musical Neglect Training for redirection of spatial awareness. (PsycINFO Database Record (c) 2012 APA, all rights reserved) (journal abstract)&quot;,&quot;publisher&quot;:&quot;International Association for Music and Medicine&quot;,&quot;issue&quot;:&quot;2&quot;,&quot;volume&quot;:&quot;2&quot;},&quot;isTemporary&quot;:false}]},{&quot;citationID&quot;:&quot;MENDELEY_CITATION_435528c7-83b5-4fdb-8824-212437cbd96a&quot;,&quot;properties&quot;:{&quot;noteIndex&quot;:0},&quot;isEdited&quot;:false,&quot;manualOverride&quot;:{&quot;isManuallyOverridden&quot;:false,&quot;citeprocText&quot;:&quot;(de l’Etoile, 2010; Thaut, McIntosh and Hoemberg, 2025)&quot;,&quot;manualOverrideText&quot;:&quot;&quot;},&quot;citationTag&quot;:&quot;MENDELEY_CITATION_v3_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quot;,&quot;citationItems&quot;:[{&quot;id&quot;:&quot;944d81e9-11b6-3f3c-98e8-e717fc471eb1&quot;,&quot;itemData&quot;:{&quot;type&quot;:&quot;article-journal&quot;,&quot;id&quot;:&quot;944d81e9-11b6-3f3c-98e8-e717fc471eb1&quot;,&quot;title&quot;:&quot;Neurologic Music Therapy: A Scientific Paradigm for Clinical Practice&quot;,&quot;author&quot;:[{&quot;family&quot;:&quot;l'Etoile&quot;,&quot;given&quot;:&quot;S. K.&quot;,&quot;parse-names&quot;:false,&quot;dropping-particle&quot;:&quot;&quot;,&quot;non-dropping-particle&quot;:&quot;de&quot;}],&quot;container-title&quot;:&quot;Music and Medicine&quot;,&quot;container-title-short&quot;:&quot;Music Med&quot;,&quot;DOI&quot;:&quot;10.1177/1943862110364232&quot;,&quot;ISSN&quot;:&quot;1943-8621&quot;,&quot;issued&quot;:{&quot;date-parts&quot;:[[2010,4,1]]},&quot;page&quot;:&quot;78-84&quot;,&quot;abstract&quot;:&quot;Neurologic Music Therapy (NMT) is an evidence-based approach to research and clinical practice that is based in neuroscience models of treatment and rehabilitation (Thaut, 2005a). The ability to perceive music and to engage in musical experiences is often still intact even when the central nervous system is damaged by injury or disease. Thus, NMT techniques produce specific and functional outcomes for patients with neurologically based deficits. To give a comprehensive description of the entire NMT clinical taxonomy in one article is not possible. Rather, the descriptions that follow are intended to clarify the underlying neurologic mechanisms and functional outcomes for certain techniques that may be most useful as part of neurorehabilitation. These techniques include Rhythmic Auditory Stimulation in gait training, Vocal Intonation Therapy to enhance speech production, and Musical Neglect Training for redirection of spatial awareness. (PsycINFO Database Record (c) 2012 APA, all rights reserved) (journal abstract)&quot;,&quot;publisher&quot;:&quot;International Association for Music and Medicine&quot;,&quot;issue&quot;:&quot;2&quot;,&quot;volume&quot;:&quot;2&quot;},&quot;isTemporary&quot;:false},{&quot;id&quot;:&quot;9ef165a1-ee49-33ac-9a84-ac26b82a0d5e&quot;,&quot;itemData&quot;:{&quot;type&quot;:&quot;chapter&quot;,&quot;id&quot;:&quot;9ef165a1-ee49-33ac-9a84-ac26b82a0d5e&quot;,&quot;title&quot;:&quot;Neurologic Music Therapy (NMT): From Social Science to Neuroscience&quot;,&quot;author&quot;:[{&quot;family&quot;:&quot;Thaut&quot;,&quot;given&quot;:&quot;Michael, H.&quot;,&quot;parse-names&quot;:false,&quot;dropping-particle&quot;:&quot;&quot;,&quot;non-dropping-particle&quot;:&quot;&quot;},{&quot;family&quot;:&quot;McIntosh&quot;,&quot;given&quot;:&quot;Gerald C.&quot;,&quot;parse-names&quot;:false,&quot;dropping-particle&quot;:&quot;&quot;,&quot;non-dropping-particle&quot;:&quot;&quot;},{&quot;family&quot;:&quot;Hoemberg&quot;,&quot;given&quot;:&quot;Volker&quot;,&quot;parse-names&quot;:false,&quot;dropping-particle&quot;:&quot;&quot;,&quot;non-dropping-particle&quot;:&quot;&quot;}],&quot;container-title&quot;:&quot;Handbook of Neurologic Music Therapy&quot;,&quot;chapter-number&quot;:&quot;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edition&quot;:&quot;2&quot;,&quot;publisher&quot;:&quot;Oxford University Press&quot;,&quot;container-title-short&quot;:&quot;&quot;},&quot;isTemporary&quot;:false}]},{&quot;citationID&quot;:&quot;MENDELEY_CITATION_25b7ded4-165c-42d0-8920-1c38237cf882&quot;,&quot;properties&quot;:{&quot;noteIndex&quot;:0},&quot;isEdited&quot;:false,&quot;manualOverride&quot;:{&quot;isManuallyOverridden&quot;:false,&quot;citeprocText&quot;:&quot;(Thaut &lt;i&gt;et al.&lt;/i&gt;, 2025)&quot;,&quot;manualOverrideText&quot;:&quot;&quot;},&quot;citationTag&quot;:&quot;MENDELEY_CITATION_v3_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nBhZ2UiOiIxNTMtMTYxIiwiZWRpdGlvbiI6IjIiLCJwdWJsaXNoZXIiOiJPeGZvcmQgVW5pdmVyc2l0eSBQcmVzcyIsImNvbnRhaW5lci10aXRsZS1zaG9ydCI6IiJ9LCJpc1RlbXBvcmFyeSI6ZmFsc2V9XX0=&quot;,&quot;citationItems&quot;:[{&quot;id&quot;:&quot;28c34478-1fbd-3f3d-96f2-3d64ede14308&quot;,&quot;itemData&quot;:{&quot;type&quot;:&quot;chapter&quot;,&quot;id&quot;:&quot;28c34478-1fbd-3f3d-96f2-3d64ede14308&quot;,&quot;title&quot;:&quot;Melodic Intonation Therapy (MIT)&quot;,&quot;author&quot;:[{&quot;family&quot;:&quot;Thaut&quot;,&quot;given&quot;:&quot;Michael H.&quot;,&quot;parse-names&quot;:false,&quot;dropping-particle&quot;:&quot;&quot;,&quot;non-dropping-particle&quot;:&quot;&quot;},{&quot;family&quot;:&quot;Thaut&quot;,&quot;given&quot;:&quot;Corene P.&quot;,&quot;parse-names&quot;:false,&quot;dropping-particle&quot;:&quot;&quot;,&quot;non-dropping-particle&quot;:&quot;&quot;},{&quot;family&quot;:&quot;McIntosh&quot;,&quot;given&quot;:&quot;Kathleen&quot;,&quot;parse-names&quot;:false,&quot;dropping-particle&quot;:&quot;&quot;,&quot;non-dropping-particle&quot;:&quot;&quot;},{&quot;family&quot;:&quot;Hebb&quot;,&quot;given&quot;:&quot;Caitlin R.&quot;,&quot;parse-names&quot;:false,&quot;dropping-particle&quot;:&quot;&quot;,&quot;non-dropping-particle&quot;:&quot;&quot;}],&quot;container-title&quot;:&quot;Handbook of Neurologic Music Therapy&quot;,&quot;chapter-number&quot;:&quot;1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page&quot;:&quot;153-161&quot;,&quot;edition&quot;:&quot;2&quot;,&quot;publisher&quot;:&quot;Oxford University Press&quot;,&quot;container-title-short&quot;:&quot;&quot;},&quot;isTemporary&quot;:false}]},{&quot;citationID&quot;:&quot;MENDELEY_CITATION_0a28ae65-8292-4bb3-8e05-91686766825b&quot;,&quot;properties&quot;:{&quot;noteIndex&quot;:0},&quot;isEdited&quot;:false,&quot;manualOverride&quot;:{&quot;isManuallyOverridden&quot;:false,&quot;citeprocText&quot;:&quot;(Thaut and Hömberg, 2025)&quot;,&quot;manualOverrideText&quot;:&quot;&quot;},&quot;citationTag&quot;:&quot;MENDELEY_CITATION_v3_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&quot;,&quot;citationItems&quot;:[{&quot;id&quot;:&quot;f0f62e96-3a4e-3523-8a23-87a977b70257&quot;,&quot;itemData&quot;:{&quot;type&quot;:&quot;book&quot;,&quot;id&quot;:&quot;f0f62e96-3a4e-3523-8a23-87a977b70257&quot;,&quot;title&quot;:&quot;Handbook of Neurologic Music Therapy&quot;,&quot;editor&quot;:[{&quot;family&quot;:&quot;Thaut&quot;,&quot;given&quot;:&quot;Michael H&quot;,&quot;parse-names&quot;:false,&quot;dropping-particle&quot;:&quot;&quot;,&quot;non-dropping-particle&quot;:&quot;&quot;},{&quot;family&quot;:&quot;Hömberg&quot;,&quot;given&quot;:&quot;Volker&quot;,&quot;parse-names&quot;:false,&quot;dropping-particle&quot;:&quot;&quot;,&quot;non-dropping-particle&quot;:&quot;&quot;}],&quot;DOI&quot;:&quot;10.1093/oso/9780192844491.001.0001&quot;,&quot;ISBN&quot;:&quot;9780192844491&quot;,&quot;URL&quot;:&quot;https://doi.org/10.1093/oso/9780192844491.001.0001&quot;,&quot;issued&quot;:{&quot;date-parts&quot;:[[2025,3,21]]},&quot;abstract&quot;:&quot;Neurologic Music Therapy (NMT) is a form of music therapy developed for people suffering from cognitive, sensory, or motor dysfunctions arising from neurological diseases of the nervous system. People who can benefit from this therapy include sufferers from stroke, traumatic brain injury, Parkinson's and Huntington's disease, cerebral palsy, Alzheimer's disease, autism, and other neurological diseases affecting cognition, movement, and communication (e.g. muscular sclerosis, muscular dystrophy). The Handbook of Neurologic Music Therapy is a comprehensive landmark text presenting a new and revolutionary model of music in rehabilitation, therapy, and medicine that is scientifically validated and clinically tested. It represents a field that is practised by over 4,000 NMT=-certified clinicians in over 70 countries. In this second edition, the book is fully updated and revised with new research updates in the field, and it extends the original clinical chapter content.&quot;,&quot;publisher&quot;:&quot;Oxford University Press&quot;,&quot;container-title-short&quot;:&quot;&quot;},&quot;isTemporary&quot;:false}]},{&quot;citationID&quot;:&quot;MENDELEY_CITATION_d1db1a5e-1f38-4e23-8a3e-2af2a00433ad&quot;,&quot;properties&quot;:{&quot;noteIndex&quot;:0},&quot;isEdited&quot;:false,&quot;manualOverride&quot;:{&quot;isManuallyOverridden&quot;:false,&quot;citeprocText&quot;:&quot;(Thaut, McIntosh and Hoemberg, 2025)&quot;,&quot;manualOverrideText&quot;:&quot;&quot;},&quot;citationTag&quot;:&quot;MENDELEY_CITATION_v3_eyJjaXRhdGlvbklEIjoiTUVOREVMRVlfQ0lUQVRJT05fZDFkYjFhNWUtMWYzOC00ZTIzLThhM2UtMmFmMmEwMDQzM2FkIiwicHJvcGVydGllcyI6eyJub3RlSW5kZXgiOjB9LCJpc0VkaXRlZCI6ZmFsc2UsIm1hbnVhbE92ZXJyaWRlIjp7ImlzTWFudWFsbHlPdmVycmlkZGVuIjpmYWxzZSwiY2l0ZXByb2NUZXh0IjoiK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quot;,&quot;citationItems&quot;:[{&quot;id&quot;:&quot;9ef165a1-ee49-33ac-9a84-ac26b82a0d5e&quot;,&quot;itemData&quot;:{&quot;type&quot;:&quot;chapter&quot;,&quot;id&quot;:&quot;9ef165a1-ee49-33ac-9a84-ac26b82a0d5e&quot;,&quot;title&quot;:&quot;Neurologic Music Therapy (NMT): From Social Science to Neuroscience&quot;,&quot;author&quot;:[{&quot;family&quot;:&quot;Thaut&quot;,&quot;given&quot;:&quot;Michael, H.&quot;,&quot;parse-names&quot;:false,&quot;dropping-particle&quot;:&quot;&quot;,&quot;non-dropping-particle&quot;:&quot;&quot;},{&quot;family&quot;:&quot;McIntosh&quot;,&quot;given&quot;:&quot;Gerald C.&quot;,&quot;parse-names&quot;:false,&quot;dropping-particle&quot;:&quot;&quot;,&quot;non-dropping-particle&quot;:&quot;&quot;},{&quot;family&quot;:&quot;Hoemberg&quot;,&quot;given&quot;:&quot;Volker&quot;,&quot;parse-names&quot;:false,&quot;dropping-particle&quot;:&quot;&quot;,&quot;non-dropping-particle&quot;:&quot;&quot;}],&quot;container-title&quot;:&quot;Handbook of Neurologic Music Therapy&quot;,&quot;chapter-number&quot;:&quot;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edition&quot;:&quot;2&quot;,&quot;publisher&quot;:&quot;Oxford University Press&quot;,&quot;container-title-short&quot;:&quot;&quot;},&quot;isTemporary&quot;:false}]},{&quot;citationID&quot;:&quot;MENDELEY_CITATION_d004ad45-0908-448a-8735-7dee2a673148&quot;,&quot;properties&quot;:{&quot;noteIndex&quot;:0},&quot;isEdited&quot;:false,&quot;manualOverride&quot;:{&quot;isManuallyOverridden&quot;:false,&quot;citeprocText&quot;:&quot;(Thaut, 2005)&quot;,&quot;manualOverrideText&quot;:&quot;&quot;},&quot;citationTag&quot;:&quot;MENDELEY_CITATION_v3_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&quot;,&quot;citationItems&quot;:[{&quot;id&quot;:&quot;15c402de-c5d9-38ec-852d-daf7391af1d1&quot;,&quot;itemData&quot;:{&quot;type&quot;:&quot;book&quot;,&quot;id&quot;:&quot;15c402de-c5d9-38ec-852d-daf7391af1d1&quot;,&quot;title&quot;:&quot;Rhythm, music, and the brain : scientific foundations and clinical applications&quot;,&quot;author&quot;:[{&quot;family&quot;:&quot;Thaut&quot;,&quot;given&quot;:&quot;Michael&quot;,&quot;parse-names&quot;:false,&quot;dropping-particle&quot;:&quot;&quot;,&quot;non-dropping-particle&quot;:&quot;&quot;}],&quot;collection-title&quot;:&quot;Studies on new music research ; 7&quot;,&quot;ISBN&quot;:&quot;9780415973700&quot;,&quot;issued&quot;:{&quot;date-parts&quot;:[[2005]]},&quot;publisher-place&quot;:&quot;New York&quot;,&quot;publisher&quot;:&quot;Routledge&quot;,&quot;container-title-short&quot;:&quot;&quot;},&quot;isTemporary&quot;:false,&quot;suppress-author&quot;:false,&quot;composite&quot;:false,&quot;author-only&quot;:false}]},{&quot;citationID&quot;:&quot;MENDELEY_CITATION_5cf5627c-26e2-406f-b8b1-c49540611d25&quot;,&quot;properties&quot;:{&quot;noteIndex&quot;:0},&quot;isEdited&quot;:false,&quot;manualOverride&quot;:{&quot;isManuallyOverridden&quot;:false,&quot;citeprocText&quot;:&quot;(Lim &lt;i&gt;et al.&lt;/i&gt;, 2013; Lee &lt;i&gt;et al.&lt;/i&gt;, 2019)&quot;,&quot;manualOverrideText&quot;:&quot;&quot;},&quot;citationTag&quot;:&quot;MENDELEY_CITATION_v3_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&quot;,&quot;citationItems&quot;:[{&quot;id&quot;:&quot;99e5f4c8-b3b7-3e49-823e-c9aed85455df&quot;,&quot;itemData&quot;:{&quot;type&quot;:&quot;chapter&quot;,&quot;id&quot;:&quot;99e5f4c8-b3b7-3e49-823e-c9aed85455df&quot;,&quot;title&quot;:&quot;Neurologic Music Therapy for Speech and Language Rehabilitation&quot;,&quot;author&quot;:[{&quot;family&quot;:&quot;Lee&quot;,&quot;given&quot;:&quot;Yune S&quot;,&quot;parse-names&quot;:false,&quot;dropping-particle&quot;:&quot;&quot;,&quot;non-dropping-particle&quot;:&quot;&quot;},{&quot;family&quot;:&quot;Thaut&quot;,&quot;given&quot;:&quot;Corene&quot;,&quot;parse-names&quot;:false,&quot;dropping-particle&quot;:&quot;&quot;,&quot;non-dropping-particle&quot;:&quot;&quot;},{&quot;family&quot;:&quot;Santoni&quot;,&quot;given&quot;:&quot;Charlene&quot;,&quot;parse-names&quot;:false,&quot;dropping-particle&quot;:&quot;&quot;,&quot;non-dropping-particle&quot;:&quot;&quot;},{&quot;family&quot;:&quot;Hodges&quot;,&quot;given&quot;:&quot;Donald A&quot;,&quot;parse-names&quot;:false,&quot;dropping-particle&quot;:&quot;&quot;,&quot;non-dropping-particle&quot;:&quot;&quot;},{&quot;family&quot;:&quot;Thaut&quot;,&quot;given&quot;:&quot;Michael H&quot;,&quot;parse-names&quot;:false,&quot;dropping-particle&quot;:&quot;&quot;,&quot;non-dropping-particle&quot;:&quot;&quot;}],&quot;collection-title&quot;:&quot;Oxford Library of Psychology&quot;,&quot;DOI&quot;:&quot;10.1093/oxfordhb/9780198804123.013.28&quot;,&quot;ISBN&quot;:&quot;9780198804123&quot;,&quot;issued&quot;:{&quot;date-parts&quot;:[[2019]]},&quot;abstract&quot;:&quot;This chapter examines the connection between music and speech, and points out areas of intersection relative to the mechanisms guiding their practice, application, and execution. This work also investigates the role of neurologic music therapy as a developmental, remedial, and rehabilitative protocol in the area of speech and language. In order to operationalize findings, the chapter is divided into sections by speech and language disorder: dysarthria, apraxia of speech, aphasia, fluency, sensory deficits, voice disorders, and dyslexia. Literature is provided hereafter outlining the premise for music prescription relative to the aforementioned areas, as well as areas of speech and language therapy wherein music discernibly exists as a fundamental construct in various therapeutic protocols; the practice of singing being a main area of concentration. The review provides an overview of related research and outlines areas in preliminary stages of investigation.&quot;,&quot;publisher&quot;:&quot;Oxford University Press&quot;,&quot;container-title-short&quot;:&quot;&quot;},&quot;isTemporary&quot;:false},{&quot;id&quot;:&quot;b0dd7f46-dfac-34b3-b9ba-27c996fea1fa&quot;,&quot;itemData&quot;:{&quot;type&quot;:&quot;article-journal&quot;,&quot;id&quot;:&quot;b0dd7f46-dfac-34b3-b9ba-27c996fea1fa&quot;,&quot;title&quot;:&quot;The therapeutic effect of neurologic music therapy and speech language therapy in post-stroke aphasic patients&quot;,&quot;author&quot;:[{&quot;family&quot;:&quot;Lim&quot;,&quot;given&quot;:&quot;Kil Byung&quot;,&quot;parse-names&quot;:false,&quot;dropping-particle&quot;:&quot;&quot;,&quot;non-dropping-particle&quot;:&quot;&quot;},{&quot;family&quot;:&quot;Kim&quot;,&quot;given&quot;:&quot;Yong Kyun&quot;,&quot;parse-names&quot;:false,&quot;dropping-particle&quot;:&quot;&quot;,&quot;non-dropping-particle&quot;:&quot;&quot;},{&quot;family&quot;:&quot;Lee&quot;,&quot;given&quot;:&quot;Hong Jae&quot;,&quot;parse-names&quot;:false,&quot;dropping-particle&quot;:&quot;&quot;,&quot;non-dropping-particle&quot;:&quot;&quot;},{&quot;family&quot;:&quot;Yoo&quot;,&quot;given&quot;:&quot;Jeehyun&quot;,&quot;parse-names&quot;:false,&quot;dropping-particle&quot;:&quot;&quot;,&quot;non-dropping-particle&quot;:&quot;&quot;},{&quot;family&quot;:&quot;Hwang&quot;,&quot;given&quot;:&quot;Ji Youn&quot;,&quot;parse-names&quot;:false,&quot;dropping-particle&quot;:&quot;&quot;,&quot;non-dropping-particle&quot;:&quot;&quot;},{&quot;family&quot;:&quot;Kim&quot;,&quot;given&quot;:&quot;Jeong Ah&quot;,&quot;parse-names&quot;:false,&quot;dropping-particle&quot;:&quot;&quot;,&quot;non-dropping-particle&quot;:&quot;&quot;},{&quot;family&quot;:&quot;Kim&quot;,&quot;given&quot;:&quot;Sung Kyun&quot;,&quot;parse-names&quot;:false,&quot;dropping-particle&quot;:&quot;&quot;,&quot;non-dropping-particle&quot;:&quot;&quot;}],&quot;container-title&quot;:&quot;Annals of Rehabilitation Medicine&quot;,&quot;container-title-short&quot;:&quot;Ann Rehabil Med&quot;,&quot;DOI&quot;:&quot;10.5535/arm.2013.37.4.556&quot;,&quot;ISSN&quot;:&quot;22340653&quot;,&quot;PMID&quot;:&quot;24020037&quot;,&quot;issued&quot;:{&quot;date-parts&quot;:[[2013]]},&quot;page&quot;:&quot;556-562&quot;,&quot;abstract&quot;:&quot;Objective: To investigate the therapeutic effect of neurologic music therapy (NMT) and speech language therapy (SLT) through improvement of the aphasia quotient (AQ) in post-stroke aphasic patients. Methods: Twenty-one post-stroke, nonfluent aphasia patients who had ischemic/hemorrhagic stroke on radiologic evaluation were divided into the NMT and SLT groups. They received NMT and SLT for 1 month. Language function was assessed by Korean version-Western Aphasia Battery before and after therapy. NMT consisted of therapeutic singing and melodic intonation therapy, and SLT consisted of language-oriented therapy. Results: Significant improvements were revealed in AQ, repetition, and naming after therapy in the NMT group and improvements in repetition in the SLT group of chronic stroke patients (p &lt; 0.05). There were significant improvements in language ability in the NMT group of subacute stroke patients. However, there was no significant improvement in the SLT group of subacute stroke patients. Conclusion: We concluded that the two therapies are effective treatments in the chronic stage of stroke and NMT is effective in subacute post-stroke aphasic patients. © 2013 by Korean Academy of Rehabilitation Medicine.&quot;,&quot;publisher&quot;:&quot;Korean Academy of Rehabilitation Medicine&quot;,&quot;issue&quot;:&quot;4&quot;,&quot;volume&quot;:&quot;37&quot;},&quot;isTemporary&quot;:false}]},{&quot;citationID&quot;:&quot;MENDELEY_CITATION_0bfa032a-5311-4ae3-869a-190842114cca&quot;,&quot;properties&quot;:{&quot;noteIndex&quot;:0},&quot;isEdited&quot;:false,&quot;manualOverride&quot;:{&quot;isManuallyOverridden&quot;:false,&quot;citeprocText&quot;:&quot;(Sparks, Helm and Albert, 1974)&quot;,&quot;manualOverrideText&quot;:&quot;&quot;},&quot;citationTag&quot;:&quot;MENDELEY_CITATION_v3_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&quot;,&quot;citationItems&quot;:[{&quot;id&quot;:&quot;c43491cf-9d3c-3dcd-99b4-69abc133aeb6&quot;,&quot;itemData&quot;:{&quot;type&quot;:&quot;article-journal&quot;,&quot;id&quot;:&quot;c43491cf-9d3c-3dcd-99b4-69abc133aeb6&quot;,&quot;title&quot;:&quot;Aphasia Rehabilitation Resulting from Melodic Intonation Therapy&quot;,&quot;author&quot;:[{&quot;family&quot;:&quot;Sparks&quot;,&quot;given&quot;:&quot;Robert&quot;,&quot;parse-names&quot;:false,&quot;dropping-particle&quot;:&quot;&quot;,&quot;non-dropping-particle&quot;:&quot;&quot;},{&quot;family&quot;:&quot;Helm&quot;,&quot;given&quot;:&quot;Nancy&quot;,&quot;parse-names&quot;:false,&quot;dropping-particle&quot;:&quot;&quot;,&quot;non-dropping-particle&quot;:&quot;&quot;},{&quot;family&quot;:&quot;Albert&quot;,&quot;given&quot;:&quot;Martin&quot;,&quot;parse-names&quot;:false,&quot;dropping-particle&quot;:&quot;&quot;,&quot;non-dropping-particle&quot;:&quot;&quot;}],&quot;container-title&quot;:&quot;Cortex&quot;,&quot;issued&quot;:{&quot;date-parts&quot;:[[1974,12]]},&quot;page&quot;:&quot;303-316&quot;,&quot;issue&quot;:&quot;4&quot;,&quot;volume&quot;:&quot;10&quot;,&quot;container-title-short&quot;:&quot;&quot;},&quot;isTemporary&quot;:false}]},{&quot;citationID&quot;:&quot;MENDELEY_CITATION_dee486ec-e680-4bb2-99ee-a7cd2f270a29&quot;,&quot;properties&quot;:{&quot;noteIndex&quot;:0},&quot;isEdited&quot;:false,&quot;manualOverride&quot;:{&quot;isManuallyOverridden&quot;:false,&quot;citeprocText&quot;:&quot;(Schlaug, Maechina and Norton, 2008; Schlaug, Marchina and Norton, 2009)&quot;,&quot;manualOverrideText&quot;:&quot;&quot;},&quot;citationTag&quot;:&quot;MENDELEY_CITATION_v3_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&quot;,&quot;citationItems&quot;:[{&quot;id&quot;:&quot;b8817ac9-889e-3229-9ae6-8250e5e7e090&quot;,&quot;itemData&quot;:{&quot;type&quot;:&quot;article-journal&quot;,&quot;id&quot;:&quot;b8817ac9-889e-3229-9ae6-8250e5e7e090&quot;,&quot;title&quot;:&quot;Evidence for plasticity in white-matter tracts of patients with chronic broca's aphasia undergoing intense intonation-based speech therapy&quot;,&quot;author&quot;:[{&quot;family&quot;:&quot;Schlaug&quot;,&quot;given&quot;:&quot;Gottfried&quot;,&quot;parse-names&quot;:false,&quot;dropping-particle&quot;:&quot;&quot;,&quot;non-dropping-particle&quot;:&quot;&quot;},{&quot;family&quot;:&quot;Marchina&quot;,&quot;given&quot;:&quot;Sarah&quot;,&quot;parse-names&quot;:false,&quot;dropping-particle&quot;:&quot;&quot;,&quot;non-dropping-particle&quot;:&quot;&quot;},{&quot;family&quot;:&quot;Norton&quot;,&quot;given&quot;:&quot;Andrea&quot;,&quot;parse-names&quot;:false,&quot;dropping-particle&quot;:&quot;&quot;,&quot;non-dropping-particle&quot;:&quot;&quot;}],&quot;container-title&quot;:&quot;Annals of the New York Academy of Sciences&quot;,&quot;container-title-short&quot;:&quot;Ann N Y Acad Sci&quot;,&quot;DOI&quot;:&quot;10.1111/j.1749-6632.2009.04587.x&quot;,&quot;ISBN&quot;:&quot;9781573317399&quot;,&quot;ISSN&quot;:&quot;17496632&quot;,&quot;PMID&quot;:&quot;19673813&quot;,&quot;issued&quot;:{&quot;date-parts&quot;:[[2009,7]]},&quot;page&quot;:&quot;385-394&quot;,&quot;abstract&quot;:&quot;Recovery from aphasia can be achieved through recruitment of either perilesional brain regions in the affected hemisphere or homologous language regions in the nonlesional hemisphere. For patients with large left-hemisphere lesions, recovery through the right hemisphere may be the only possible path. The right-hemisphere regions most likely to play a role in this recovery process are the superior temporal lobe (important for auditory feedback control), premotor regionsposterior inferior frontal gyrus (important for planning and sequencing of motor actions and for auditory-motor mapping), and the primary motor cortex (important for execution of vocal motor actions). These regions are connected reciprocally via a major fiber tract called the arcuate fasciculus (AF), however, this tract is not as well developed in the right hemisphere as it is in the dominant left. We tested whether an intonation-based speech therapy (i.e., melodic intonation therapy [MIT]), which is typically administered in an intense fashion with 75-80 daily therapy sessions, would lead to changes in white-matter tracts, particularly the AF. Using diffusion tensor imaging (DTI), we found a significant increase in the number of AF fibers and AF volume comparing post- with pretreatment assessments in six patients that could not be attributed to scan-to-scan variability. This suggests that intense, long-term MIT leads to remodeling of the right AF and may provide an explanation for the sustained therapy effects that were seen in these six patients. © 2009 New York Academy of Sciences.&quot;,&quot;volume&quot;:&quot;1169&quot;},&quot;isTemporary&quot;:false},{&quot;id&quot;:&quot;b71573e3-18f0-3f96-bed7-a0046742df0c&quot;,&quot;itemData&quot;:{&quot;type&quot;:&quot;article-journal&quot;,&quot;id&quot;:&quot;b71573e3-18f0-3f96-bed7-a0046742df0c&quot;,&quot;title&quot;:&quot;From Singing to speaking: Why singing may lead to recovery of expresive language function in patients with broca's aphasia&quot;,&quot;author&quot;:[{&quot;family&quot;:&quot;Schlaug&quot;,&quot;given&quot;:&quot;Gottfried&quot;,&quot;parse-names&quot;:false,&quot;dropping-particle&quot;:&quot;&quot;,&quot;non-dropping-particle&quot;:&quot;&quot;},{&quot;family&quot;:&quot;Maechina&quot;,&quot;given&quot;:&quot;Sarah&quot;,&quot;parse-names&quot;:false,&quot;dropping-particle&quot;:&quot;&quot;,&quot;non-dropping-particle&quot;:&quot;&quot;},{&quot;family&quot;:&quot;Norton&quot;,&quot;given&quot;:&quot;Andrea&quot;,&quot;parse-names&quot;:false,&quot;dropping-particle&quot;:&quot;&quot;,&quot;non-dropping-particle&quot;:&quot;&quot;}],&quot;container-title&quot;:&quot;Music Perception&quot;,&quot;container-title-short&quot;:&quot;Music Percept&quot;,&quot;DOI&quot;:&quot;10.1525/mp.2008.25.4.315&quot;,&quot;ISSN&quot;:&quot;07307829&quot;,&quot;PMID&quot;:&quot;21197418&quot;,&quot;issued&quot;:{&quot;date-parts&quot;:[[2008,4]]},&quot;page&quot;:&quot;315-323&quot;,&quot;abstract&quot;:&quot;It has been reported that patients with severely nonfluent aphasia are better at singing lyrics than speaking the same words. This observation inspired the development of Melodic Intonation Therapy (MIT), a treatment whose effects have been shown, but whose efficacy is unproven and neural correlates remain unidentified. Because of its potential to engage/unmask language-capable regions in the unaffected right hemisphere, MIT is particularly well suited for patients with large left-hemisphere lesions. Using two patients with similar impairments and stroke size/location, we show the effects of MIT and a control intervention. Both interventions' post-treatment outcomes revealed significant improvement in propositional speech that generalized to unpracticed words and phrases; however, the MITtreated patient's gains surpassed those of the controltreated patient. Treatment-associated imaging changes indicate that MIT's unique engagement of the right hemisphere, both through singing and tapping with the left hand to prime the sensorimotor and premotor cortices for articulation, accounts for its effect over nonintoned speech therapy. © 2008 By the Regents of the University of California.&quot;,&quot;issue&quot;:&quot;4&quot;,&quot;volume&quot;:&quot;25&quot;},&quot;isTemporary&quot;:false}]},{&quot;citationID&quot;:&quot;MENDELEY_CITATION_68abbb95-a1ff-48bc-b01a-4e031227c793&quot;,&quot;properties&quot;:{&quot;noteIndex&quot;:0},&quot;isEdited&quot;:false,&quot;manualOverride&quot;:{&quot;isManuallyOverridden&quot;:false,&quot;citeprocText&quot;:&quot;(Cohen and Masse, 1993)&quot;,&quot;manualOverrideText&quot;:&quot;&quot;},&quot;citationTag&quot;:&quot;MENDELEY_CITATION_v3_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&quot;,&quot;citationItems&quot;:[{&quot;id&quot;:&quot;2f9c5af6-2b4d-3696-86db-3b9f748d8c0e&quot;,&quot;itemData&quot;:{&quot;type&quot;:&quot;article-journal&quot;,&quot;id&quot;:&quot;2f9c5af6-2b4d-3696-86db-3b9f748d8c0e&quot;,&quot;title&quot;:&quot;The Application of Singing and Rhythmic Instruction as a Therapeutic Intervention for Persons with Neurogenic Communication Disorders&quot;,&quot;author&quot;:[{&quot;family&quot;:&quot;Cohen&quot;,&quot;given&quot;:&quot;Nicki S&quot;,&quot;parse-names&quot;:false,&quot;dropping-particle&quot;:&quot;&quot;,&quot;non-dropping-particle&quot;:&quot;&quot;},{&quot;family&quot;:&quot;Masse&quot;,&quot;given&quot;:&quot;Renee&quot;,&quot;parse-names&quot;:false,&quot;dropping-particle&quot;:&quot;&quot;,&quot;non-dropping-particle&quot;:&quot;&quot;}],&quot;container-title&quot;:&quot;Journal of Music Therapy&quot;,&quot;container-title-short&quot;:&quot;J Music Ther&quot;,&quot;URL&quot;:&quot;https://academic.oup.com/jmt/article-abstract/30/2/81/923498&quot;,&quot;issued&quot;:{&quot;date-parts&quot;:[[1993,7]]},&quot;page&quot;:&quot;81-99&quot;,&quot;abstract&quot;:&quot;The purpose of this study was to examine the effects of singing instruction and rhythmic instruction on the rate of speech and verbal intelligibility of neurologically impaired per­ sons and to ascertain the influence of age, premorbid musical experience, and type of neurological impairment upon the subject's speech production. The subjects were 32 patients with neurogenic communication disorders who were resi­ dents of a chronic care facility. They were randomly assigned to one of three groups: the rhythm instruction group (n = 9), the singing instruction group (n = 9) and the control group (n = 14). A repeated-measures, factorial design was imple­ mented to compare speech performance between the three groups. The treatment groups met twice a week, 30 minutes per session, for a total of 9 weeks. The results of a one-way analysis of variance and analysis of covariance indicated sig­ nificant differences between groups in verbal intelligiblity, with the singing group making the most progress (F = 4.99, p = .014). Although there were not significant differences in speech rate between groups, both treatment groups im­ proved over the course of the study while the control group maintained their previous rate of speech. A multiple regres­ sion analysis revealed that, while premorbid musical expe­ rience was not a significant factor, the treatment subjects' age range (t = 2.96, p = ,005) and type of neurological im&quot;,&quot;issue&quot;:&quot;2&quot;,&quot;volume&quot;:&quot;30&quot;},&quot;isTemporary&quot;:false}]},{&quot;citationID&quot;:&quot;MENDELEY_CITATION_fdab26c0-138c-4cb0-9567-04c0681a9e0b&quot;,&quot;properties&quot;:{&quot;noteIndex&quot;:0},&quot;isEdited&quot;:false,&quot;manualOverride&quot;:{&quot;isManuallyOverridden&quot;:false,&quot;citeprocText&quot;:&quot;(Cohen and Masse, 1993)&quot;,&quot;manualOverrideText&quot;:&quot;&quot;},&quot;citationTag&quot;:&quot;MENDELEY_CITATION_v3_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&quot;,&quot;citationItems&quot;:[{&quot;id&quot;:&quot;2f9c5af6-2b4d-3696-86db-3b9f748d8c0e&quot;,&quot;itemData&quot;:{&quot;type&quot;:&quot;article-journal&quot;,&quot;id&quot;:&quot;2f9c5af6-2b4d-3696-86db-3b9f748d8c0e&quot;,&quot;title&quot;:&quot;The Application of Singing and Rhythmic Instruction as a Therapeutic Intervention for Persons with Neurogenic Communication Disorders&quot;,&quot;author&quot;:[{&quot;family&quot;:&quot;Cohen&quot;,&quot;given&quot;:&quot;Nicki S&quot;,&quot;parse-names&quot;:false,&quot;dropping-particle&quot;:&quot;&quot;,&quot;non-dropping-particle&quot;:&quot;&quot;},{&quot;family&quot;:&quot;Masse&quot;,&quot;given&quot;:&quot;Renee&quot;,&quot;parse-names&quot;:false,&quot;dropping-particle&quot;:&quot;&quot;,&quot;non-dropping-particle&quot;:&quot;&quot;}],&quot;container-title&quot;:&quot;Journal of Music Therapy&quot;,&quot;container-title-short&quot;:&quot;J Music Ther&quot;,&quot;URL&quot;:&quot;https://academic.oup.com/jmt/article-abstract/30/2/81/923498&quot;,&quot;issued&quot;:{&quot;date-parts&quot;:[[1993,7]]},&quot;page&quot;:&quot;81-99&quot;,&quot;abstract&quot;:&quot;The purpose of this study was to examine the effects of singing instruction and rhythmic instruction on the rate of speech and verbal intelligibility of neurologically impaired per­ sons and to ascertain the influence of age, premorbid musical experience, and type of neurological impairment upon the subject's speech production. The subjects were 32 patients with neurogenic communication disorders who were resi­ dents of a chronic care facility. They were randomly assigned to one of three groups: the rhythm instruction group (n = 9), the singing instruction group (n = 9) and the control group (n = 14). A repeated-measures, factorial design was imple­ mented to compare speech performance between the three groups. The treatment groups met twice a week, 30 minutes per session, for a total of 9 weeks. The results of a one-way analysis of variance and analysis of covariance indicated sig­ nificant differences between groups in verbal intelligiblity, with the singing group making the most progress (F = 4.99, p = .014). Although there were not significant differences in speech rate between groups, both treatment groups im­ proved over the course of the study while the control group maintained their previous rate of speech. A multiple regres­ sion analysis revealed that, while premorbid musical expe­ rience was not a significant factor, the treatment subjects' age range (t = 2.96, p = ,005) and type of neurological im&quot;,&quot;issue&quot;:&quot;2&quot;,&quot;volume&quot;:&quot;30&quot;},&quot;isTemporary&quot;:false}]},{&quot;citationID&quot;:&quot;MENDELEY_CITATION_9eb7597e-8b55-4a41-9e23-df51f2dba014&quot;,&quot;properties&quot;:{&quot;noteIndex&quot;:0},&quot;isEdited&quot;:false,&quot;manualOverride&quot;:{&quot;isManuallyOverridden&quot;:false,&quot;citeprocText&quot;:&quot;(de l’Etoile, 2010; Thaut, McIntosh and Hoemberg, 2025)&quot;,&quot;manualOverrideText&quot;:&quot;&quot;},&quot;citationTag&quot;:&quot;MENDELEY_CITATION_v3_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quot;,&quot;citationItems&quot;:[{&quot;id&quot;:&quot;944d81e9-11b6-3f3c-98e8-e717fc471eb1&quot;,&quot;itemData&quot;:{&quot;type&quot;:&quot;article-journal&quot;,&quot;id&quot;:&quot;944d81e9-11b6-3f3c-98e8-e717fc471eb1&quot;,&quot;title&quot;:&quot;Neurologic Music Therapy: A Scientific Paradigm for Clinical Practice&quot;,&quot;author&quot;:[{&quot;family&quot;:&quot;l'Etoile&quot;,&quot;given&quot;:&quot;S. K.&quot;,&quot;parse-names&quot;:false,&quot;dropping-particle&quot;:&quot;&quot;,&quot;non-dropping-particle&quot;:&quot;de&quot;}],&quot;container-title&quot;:&quot;Music and Medicine&quot;,&quot;container-title-short&quot;:&quot;Music Med&quot;,&quot;DOI&quot;:&quot;10.1177/1943862110364232&quot;,&quot;ISSN&quot;:&quot;1943-8621&quot;,&quot;issued&quot;:{&quot;date-parts&quot;:[[2010,4,1]]},&quot;page&quot;:&quot;78-84&quot;,&quot;abstract&quot;:&quot;Neurologic Music Therapy (NMT) is an evidence-based approach to research and clinical practice that is based in neuroscience models of treatment and rehabilitation (Thaut, 2005a). The ability to perceive music and to engage in musical experiences is often still intact even when the central nervous system is damaged by injury or disease. Thus, NMT techniques produce specific and functional outcomes for patients with neurologically based deficits. To give a comprehensive description of the entire NMT clinical taxonomy in one article is not possible. Rather, the descriptions that follow are intended to clarify the underlying neurologic mechanisms and functional outcomes for certain techniques that may be most useful as part of neurorehabilitation. These techniques include Rhythmic Auditory Stimulation in gait training, Vocal Intonation Therapy to enhance speech production, and Musical Neglect Training for redirection of spatial awareness. (PsycINFO Database Record (c) 2012 APA, all rights reserved) (journal abstract)&quot;,&quot;publisher&quot;:&quot;International Association for Music and Medicine&quot;,&quot;issue&quot;:&quot;2&quot;,&quot;volume&quot;:&quot;2&quot;},&quot;isTemporary&quot;:false},{&quot;id&quot;:&quot;9ef165a1-ee49-33ac-9a84-ac26b82a0d5e&quot;,&quot;itemData&quot;:{&quot;type&quot;:&quot;chapter&quot;,&quot;id&quot;:&quot;9ef165a1-ee49-33ac-9a84-ac26b82a0d5e&quot;,&quot;title&quot;:&quot;Neurologic Music Therapy (NMT): From Social Science to Neuroscience&quot;,&quot;author&quot;:[{&quot;family&quot;:&quot;Thaut&quot;,&quot;given&quot;:&quot;Michael, H.&quot;,&quot;parse-names&quot;:false,&quot;dropping-particle&quot;:&quot;&quot;,&quot;non-dropping-particle&quot;:&quot;&quot;},{&quot;family&quot;:&quot;McIntosh&quot;,&quot;given&quot;:&quot;Gerald C.&quot;,&quot;parse-names&quot;:false,&quot;dropping-particle&quot;:&quot;&quot;,&quot;non-dropping-particle&quot;:&quot;&quot;},{&quot;family&quot;:&quot;Hoemberg&quot;,&quot;given&quot;:&quot;Volker&quot;,&quot;parse-names&quot;:false,&quot;dropping-particle&quot;:&quot;&quot;,&quot;non-dropping-particle&quot;:&quot;&quot;}],&quot;container-title&quot;:&quot;Handbook of Neurologic Music Therapy&quot;,&quot;chapter-number&quot;:&quot;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edition&quot;:&quot;2&quot;,&quot;publisher&quot;:&quot;Oxford University Press&quot;,&quot;container-title-short&quot;:&quot;&quot;},&quot;isTemporary&quot;:false}]},{&quot;citationID&quot;:&quot;MENDELEY_CITATION_1c4ec001-018f-436d-9e8f-c57377599b3f&quot;,&quot;properties&quot;:{&quot;noteIndex&quot;:0},&quot;isEdited&quot;:false,&quot;manualOverride&quot;:{&quot;isManuallyOverridden&quot;:false,&quot;citeprocText&quot;:&quot;(Tamplin, 2008a; Santoni, 2025)&quot;,&quot;manualOverrideText&quot;:&quot;&quot;},&quot;citationTag&quot;:&quot;MENDELEY_CITATION_v3_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nBhZ2UiOiIyMjYtMjM2IiwiZWRpdGlvbiI6IjIiLCJwdWJsaXNoZXIiOiJPeGZvcmQgVW5pdmVyc2l0eSBQcmVzcyIsImNvbnRhaW5lci10aXRsZS1zaG9ydCI6IiJ9LCJpc1RlbXBvcmFyeSI6ZmFsc2V9XX0=&quot;,&quot;citationItems&quot;:[{&quot;id&quot;:&quot;9658bfbd-b357-31c4-96ad-6a8f3482c08d&quot;,&quot;itemData&quot;:{&quot;type&quot;:&quot;article-journal&quot;,&quot;id&quot;:&quot;9658bfbd-b357-31c4-96ad-6a8f3482c08d&quot;,&quot;title&quot;:&quot;A Music Therapy Treatment Protocol for Acquired Dysarthria Rehabilitation&quot;,&quot;author&quot;:[{&quot;family&quot;:&quot;Tamplin&quot;,&quot;given&quot;:&quot;Jeanette&quot;,&quot;parse-names&quot;:false,&quot;dropping-particle&quot;:&quot;&quot;,&quot;non-dropping-particle&quot;:&quot;&quot;}],&quot;container-title&quot;:&quot;Music Therapy Perspectives&quot;,&quot;container-title-short&quot;:&quot;Music Ther Perspect&quot;,&quot;URL&quot;:&quot;https://academic.oup.com/mtp/article/26/1/23/1053443&quot;,&quot;issued&quot;:{&quot;date-parts&quot;:[[2008]]},&quot;abstract&quot;:&quot;Dysarthria is a common form of speech impairment, affecting 20-50% of stroke patients and 10&quot;,&quot;volume&quot;:&quot;26&quot;},&quot;isTemporary&quot;:false},{&quot;id&quot;:&quot;71f49144-4911-3195-befb-7bb2751df40f&quot;,&quot;itemData&quot;:{&quot;type&quot;:&quot;chapter&quot;,&quot;id&quot;:&quot;71f49144-4911-3195-befb-7bb2751df40f&quot;,&quot;title&quot;:&quot;Therapeutic Singing (TS)&quot;,&quot;author&quot;:[{&quot;family&quot;:&quot;Santoni&quot;,&quot;given&quot;:&quot;Charlene&quot;,&quot;parse-names&quot;:false,&quot;dropping-particle&quot;:&quot;&quot;,&quot;non-dropping-particle&quot;:&quot;&quot;}],&quot;container-title&quot;:&quot;Handbook of Neurologic Music Therapy&quot;,&quot;chapter-number&quot;:&quot;16&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page&quot;:&quot;226-236&quot;,&quot;edition&quot;:&quot;2&quot;,&quot;publisher&quot;:&quot;Oxford University Press&quot;,&quot;container-title-short&quot;:&quot;&quot;},&quot;isTemporary&quot;:false}]},{&quot;citationID&quot;:&quot;MENDELEY_CITATION_75429cab-e641-4a54-be6a-f4ecd84be181&quot;,&quot;properties&quot;:{&quot;noteIndex&quot;:0},&quot;isEdited&quot;:false,&quot;manualOverride&quot;:{&quot;isManuallyOverridden&quot;:false,&quot;citeprocText&quot;:&quot;(Zumbansen, Peretz and Hébert, 2014)&quot;,&quot;manualOverrideText&quot;:&quot;&quot;},&quot;citationTag&quot;:&quot;MENDELEY_CITATION_v3_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&quot;,&quot;citationItems&quot;:[{&quot;id&quot;:&quot;027f75a4-8cc2-3669-b615-973cc731444b&quot;,&quot;itemData&quot;:{&quot;type&quot;:&quot;article-journal&quot;,&quot;id&quot;:&quot;027f75a4-8cc2-3669-b615-973cc731444b&quot;,&quot;title&quot;:&quot;Melodic intonation therapy: Back to basics for future research&quot;,&quot;author&quot;:[{&quot;family&quot;:&quot;Zumbansen&quot;,&quot;given&quot;:&quot;Anna&quot;,&quot;parse-names&quot;:false,&quot;dropping-particle&quot;:&quot;&quot;,&quot;non-dropping-particle&quot;:&quot;&quot;},{&quot;family&quot;:&quot;Peretz&quot;,&quot;given&quot;:&quot;Isabelle&quot;,&quot;parse-names&quot;:false,&quot;dropping-particle&quot;:&quot;&quot;,&quot;non-dropping-particle&quot;:&quot;&quot;},{&quot;family&quot;:&quot;Hébert&quot;,&quot;given&quot;:&quot;Sylvie&quot;,&quot;parse-names&quot;:false,&quot;dropping-particle&quot;:&quot;&quot;,&quot;non-dropping-particle&quot;:&quot;&quot;}],&quot;container-title&quot;:&quot;Frontiers in Neurology&quot;,&quot;container-title-short&quot;:&quot;Front Neurol&quot;,&quot;DOI&quot;:&quot;10.3389/fneur.2014.00007&quot;,&quot;ISSN&quot;:&quot;16642295&quot;,&quot;issued&quot;:{&quot;date-parts&quot;:[[2014]]},&quot;abstract&quot;:&quot;We present a critical review of the literature on melodic intonation therapy (MIT), one of the most formalized treatments used by speech-language therapist in Broca's aphasia. We suggest basic clarifications to enhance the scientific support of this promising treatment. First, therapeutic protocols using singing as a speech facilitation technique are not necessarily MIT. The goal of MIT is to restore propositional speech. The rationale is that patients can learn a new way to speak through singing by using language-capable regions of the right cerebral hemisphere. Eventually, patients are supposed to use this way of speaking permanently but not to sing overtly. We argue that many treatment programs covered in systematic reviews on MIT's efficacy do not match MIT's therapeutic goal and rationale. Critically, we identified two main variations of MIT: the French thérapie mélodique et rythmée (TMR) that trains patients to use singing overtly as a facilitation technique in case of speech struggle and palliative versions of MIT that help patients with the most severe expressive deficits produce a limited set of useful, readymade phrases. Second, we distinguish between the immediate effect of singing on speech production and the long-term effect of the entire program on language recovery. Many results in the MIT literature can be explained by this temporal perspective. Finally, we propose that MIT can be viewed as a treatment of apraxia of speech more than aphasia. This issue should be explored in future experimental studies. © 2014 Zumbansen, Peretz and Hébert.&quot;,&quot;volume&quot;:&quot;5 JAN&quot;},&quot;isTemporary&quot;:false}]},{&quot;citationID&quot;:&quot;MENDELEY_CITATION_75b13896-9050-4ccb-9d64-25f0c05158a7&quot;,&quot;properties&quot;:{&quot;noteIndex&quot;:0},&quot;isEdited&quot;:false,&quot;manualOverride&quot;:{&quot;isManuallyOverridden&quot;:false,&quot;citeprocText&quot;:&quot;(Brown &lt;i&gt;et al.&lt;/i&gt;, 2004; Zarate, 2013; Moss, 2023)&quot;,&quot;manualOverrideText&quot;:&quot;&quot;},&quot;citationTag&quot;:&quot;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&quot;,&quot;citationItems&quot;:[{&quot;id&quot;:&quot;b55bfb9c-20d0-3c1a-8457-d0bc370eec67&quot;,&quot;itemData&quot;:{&quot;type&quot;:&quot;article-journal&quot;,&quot;id&quot;:&quot;b55bfb9c-20d0-3c1a-8457-d0bc370eec67&quot;,&quot;title&quot;:&quot;The song system of the human brain&quot;,&quot;author&quot;:[{&quot;family&quot;:&quot;Brown&quot;,&quot;given&quot;:&quot;Steven&quot;,&quot;parse-names&quot;:false,&quot;dropping-particle&quot;:&quot;&quot;,&quot;non-dropping-particle&quot;:&quot;&quot;},{&quot;family&quot;:&quot;Martinez&quot;,&quot;given&quot;:&quot;Michael J.&quot;,&quot;parse-names&quot;:false,&quot;dropping-particle&quot;:&quot;&quot;,&quot;non-dropping-particle&quot;:&quot;&quot;},{&quot;family&quot;:&quot;Hodges&quot;,&quot;given&quot;:&quot;Donald A.&quot;,&quot;parse-names&quot;:false,&quot;dropping-particle&quot;:&quot;&quot;,&quot;non-dropping-particle&quot;:&quot;&quot;},{&quot;family&quot;:&quot;Fox&quot;,&quot;given&quot;:&quot;Peter T.&quot;,&quot;parse-names&quot;:false,&quot;dropping-particle&quot;:&quot;&quot;,&quot;non-dropping-particle&quot;:&quot;&quot;},{&quot;family&quot;:&quot;Parsons&quot;,&quot;given&quot;:&quot;Lawrence M.&quot;,&quot;parse-names&quot;:false,&quot;dropping-particle&quot;:&quot;&quot;,&quot;non-dropping-particle&quot;:&quot;&quot;}],&quot;container-title&quot;:&quot;Cognitive Brain Research&quot;,&quot;accessed&quot;:{&quot;date-parts&quot;:[[2026,1,2]]},&quot;DOI&quot;:&quot;10.1016/J.COGBRAINRES.2004.03.016&quot;,&quot;ISSN&quot;:&quot;0926-6410&quot;,&quot;PMID&quot;:&quot;15268914&quot;,&quot;URL&quot;:&quot;https://www.sciencedirect.com/science/article/pii/S092664100400093X&quot;,&quot;issued&quot;:{&quot;date-parts&quot;:[[2004,8,1]]},&quot;page&quot;:&quot;363-375&quot;,&quot;abstract&quot;:&quot;Although sophisticated insights have been gained into the neurobiology of singing in songbirds, little comparable knowledge exists for humans, the most complex singers in nature. Human song complexity is evidenced by the capacity to generate both richly structured melodies and coordinated multi-part harmonizations. The present study aimed to elucidate this multi-faceted vocal system by using 15O-water positron emission tomography to scan \&quot;listen and respond\&quot; performances of amateur musicians either singing repetitions of novel melodies, singing harmonizations with novel melodies, or vocalizing monotonically. Overall, major blood flow increases were seen in the primary and secondary auditory cortices, primary motor cortex, frontal operculum, supplementary motor area, insula, posterior cerebellum, and basal ganglia. Melody repetition and harmonization produced highly similar patterns of activation. However, whereas all three tasks activated secondary auditory cortex (posterior Brodmann Area 22), only melody repetition and harmonization activated the planum polare (BA 38). This result implies that BA 38 is responsible for an even higher level of musical processing than BA 22. Finally, all three of these \&quot;listen and respond\&quot; tasks activated the frontal operculum (Broca's area), a region involved in cognitive/motor sequence production and imitation, thereby implicating it in musical imitation and vocal learning. © 2004 Elsevier B.V. All rights reserved.&quot;,&quot;publisher&quot;:&quot;Elsevier&quot;,&quot;issue&quot;:&quot;3&quot;,&quot;volume&quot;:&quot;20&quot;,&quot;container-title-short&quot;:&quot;&quot;},&quot;isTemporary&quot;:false},{&quot;id&quot;:&quot;9bafe9a4-0336-3864-8c1a-f700bacec8f0&quot;,&quot;itemData&quot;:{&quot;type&quot;:&quot;article-journal&quot;,&quot;id&quot;:&quot;9bafe9a4-0336-3864-8c1a-f700bacec8f0&quot;,&quot;title&quot;:&quot;The neural control of singing&quot;,&quot;author&quot;:[{&quot;family&quot;:&quot;Zarate&quot;,&quot;given&quot;:&quot;Jean Mary&quot;,&quot;parse-names&quot;:false,&quot;dropping-particle&quot;:&quot;&quot;,&quot;non-dropping-particle&quot;:&quot;&quot;}],&quot;container-title&quot;:&quot;Frontiers in Human Neuroscience&quot;,&quot;container-title-short&quot;:&quot;Front Hum Neurosci&quot;,&quot;DOI&quot;:&quot;10.3389/fnhum.2013.00237&quot;,&quot;ISSN&quot;:&quot;16625161&quot;,&quot;issued&quot;:{&quot;date-parts&quot;:[[2013,6,3]]},&quot;abstract&quot;:&quot;Singing provides a unique opportunity to examine music performance-the musical instrument is contained wholly within the body, thus eliminating the need for creating artificial instruments or tasks in neuroimaging experiments. Here, more than two decades of voice and singing research will be reviewed to give an overview of the sensory-motor control of the singing voice, starting from the vocal tract and leading up to the brain regions involved in singing. Additionally, to demonstrate how sensory feedback is integrated with vocal motor control, recent functional magnetic resonance imaging (fMRI) research on somatosensory and auditory feedback processing during singing will be presented. The relationship between the brain and singing behavior will be explored also by examining: (1) neuroplasticity as a function of various lengths and types of training, (2) vocal amusia due to a compromised singing network, and (3) singing performance in individuals with congenital amusia. Finally, the auditory-motor control network for singing will be considered alongside dual-stream models of auditory processing in music and speech to refine both these theoretical models and the singing network itself. © 2013 Zarate.&quot;,&quot;publisher&quot;:&quot;Frontiers Media S. A.&quot;,&quot;issue&quot;:&quot;JUN&quot;},&quot;isTemporary&quot;:false},{&quot;id&quot;:&quot;fd4f7458-fdfc-385b-8065-d2a4dc879145&quot;,&quot;itemData&quot;:{&quot;type&quot;:&quot;article-journal&quot;,&quot;id&quot;:&quot;fd4f7458-fdfc-385b-8065-d2a4dc879145&quot;,&quot;title&quot;:&quot;Between Time and Space: Coordination of Articulator Movements in the Motor Cortex&quot;,&quot;author&quot;:[{&quot;family&quot;:&quot;Moss&quot;,&quot;given&quot;:&quot;Heidi&quot;,&quot;parse-names&quot;:false,&quot;dropping-particle&quot;:&quot;&quot;,&quot;non-dropping-particle&quot;:&quot;&quot;}],&quot;container-title&quot;:&quot;Journal of Singing&quot;,&quot;DOI&quot;:&quot;10.53830/dpmg9854&quot;,&quot;ISSN&quot;:&quot;10867732&quot;,&quot;issued&quot;:{&quot;date-parts&quot;:[[2023,4,25]]},&quot;page&quot;:&quot;665-670&quot;,&quot;abstract&quot;:&quot;Singing is the most complex human motor behavior involving the seemingly instantaneous coordination of over 100 diverse muscles. The perceived spontaneous sound production requires precise control in a tight timing window at the level of milliseconds. The synchronous recruitment is a wonder of motor prediction, with calculations, signals, and even some muscle activity occurring prior to any onset of sound. Recent research in neuroscience, using bold in vivo approaches to dissect how the tongue, lips, and jaw are coordinated in the brain, reveal a dynamic relationship between timing, location, and order. Singers and teachers can integrate ideas from this research to generate more targeted pedagogy.&quot;,&quot;publisher&quot;:&quot;National Association of Teachers of Singing, Inc&quot;,&quot;issue&quot;:&quot;5&quot;,&quot;volume&quot;:&quot;79&quot;,&quot;container-title-short&quot;:&quot;&quot;},&quot;isTemporary&quot;:false}]},{&quot;citationID&quot;:&quot;MENDELEY_CITATION_ab1edfc4-876b-4cd0-b680-7819cdb55537&quot;,&quot;properties&quot;:{&quot;noteIndex&quot;:0},&quot;isEdited&quot;:false,&quot;manualOverride&quot;:{&quot;isManuallyOverridden&quot;:false,&quot;citeprocText&quot;:&quot;(Brown &lt;i&gt;et al.&lt;/i&gt;, 2004; Zarate, 2013)&quot;,&quot;manualOverrideText&quot;:&quot;&quot;},&quot;citationTag&quot;:&quot;MENDELEY_CITATION_v3_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&quot;,&quot;citationItems&quot;:[{&quot;id&quot;:&quot;b55bfb9c-20d0-3c1a-8457-d0bc370eec67&quot;,&quot;itemData&quot;:{&quot;type&quot;:&quot;article-journal&quot;,&quot;id&quot;:&quot;b55bfb9c-20d0-3c1a-8457-d0bc370eec67&quot;,&quot;title&quot;:&quot;The song system of the human brain&quot;,&quot;author&quot;:[{&quot;family&quot;:&quot;Brown&quot;,&quot;given&quot;:&quot;Steven&quot;,&quot;parse-names&quot;:false,&quot;dropping-particle&quot;:&quot;&quot;,&quot;non-dropping-particle&quot;:&quot;&quot;},{&quot;family&quot;:&quot;Martinez&quot;,&quot;given&quot;:&quot;Michael J.&quot;,&quot;parse-names&quot;:false,&quot;dropping-particle&quot;:&quot;&quot;,&quot;non-dropping-particle&quot;:&quot;&quot;},{&quot;family&quot;:&quot;Hodges&quot;,&quot;given&quot;:&quot;Donald A.&quot;,&quot;parse-names&quot;:false,&quot;dropping-particle&quot;:&quot;&quot;,&quot;non-dropping-particle&quot;:&quot;&quot;},{&quot;family&quot;:&quot;Fox&quot;,&quot;given&quot;:&quot;Peter T.&quot;,&quot;parse-names&quot;:false,&quot;dropping-particle&quot;:&quot;&quot;,&quot;non-dropping-particle&quot;:&quot;&quot;},{&quot;family&quot;:&quot;Parsons&quot;,&quot;given&quot;:&quot;Lawrence M.&quot;,&quot;parse-names&quot;:false,&quot;dropping-particle&quot;:&quot;&quot;,&quot;non-dropping-particle&quot;:&quot;&quot;}],&quot;container-title&quot;:&quot;Cognitive Brain Research&quot;,&quot;accessed&quot;:{&quot;date-parts&quot;:[[2026,1,2]]},&quot;DOI&quot;:&quot;10.1016/J.COGBRAINRES.2004.03.016&quot;,&quot;ISSN&quot;:&quot;0926-6410&quot;,&quot;PMID&quot;:&quot;15268914&quot;,&quot;URL&quot;:&quot;https://www.sciencedirect.com/science/article/pii/S092664100400093X&quot;,&quot;issued&quot;:{&quot;date-parts&quot;:[[2004,8,1]]},&quot;page&quot;:&quot;363-375&quot;,&quot;abstract&quot;:&quot;Although sophisticated insights have been gained into the neurobiology of singing in songbirds, little comparable knowledge exists for humans, the most complex singers in nature. Human song complexity is evidenced by the capacity to generate both richly structured melodies and coordinated multi-part harmonizations. The present study aimed to elucidate this multi-faceted vocal system by using 15O-water positron emission tomography to scan \&quot;listen and respond\&quot; performances of amateur musicians either singing repetitions of novel melodies, singing harmonizations with novel melodies, or vocalizing monotonically. Overall, major blood flow increases were seen in the primary and secondary auditory cortices, primary motor cortex, frontal operculum, supplementary motor area, insula, posterior cerebellum, and basal ganglia. Melody repetition and harmonization produced highly similar patterns of activation. However, whereas all three tasks activated secondary auditory cortex (posterior Brodmann Area 22), only melody repetition and harmonization activated the planum polare (BA 38). This result implies that BA 38 is responsible for an even higher level of musical processing than BA 22. Finally, all three of these \&quot;listen and respond\&quot; tasks activated the frontal operculum (Broca's area), a region involved in cognitive/motor sequence production and imitation, thereby implicating it in musical imitation and vocal learning. © 2004 Elsevier B.V. All rights reserved.&quot;,&quot;publisher&quot;:&quot;Elsevier&quot;,&quot;issue&quot;:&quot;3&quot;,&quot;volume&quot;:&quot;20&quot;,&quot;container-title-short&quot;:&quot;&quot;},&quot;isTemporary&quot;:false},{&quot;id&quot;:&quot;9bafe9a4-0336-3864-8c1a-f700bacec8f0&quot;,&quot;itemData&quot;:{&quot;type&quot;:&quot;article-journal&quot;,&quot;id&quot;:&quot;9bafe9a4-0336-3864-8c1a-f700bacec8f0&quot;,&quot;title&quot;:&quot;The neural control of singing&quot;,&quot;author&quot;:[{&quot;family&quot;:&quot;Zarate&quot;,&quot;given&quot;:&quot;Jean Mary&quot;,&quot;parse-names&quot;:false,&quot;dropping-particle&quot;:&quot;&quot;,&quot;non-dropping-particle&quot;:&quot;&quot;}],&quot;container-title&quot;:&quot;Frontiers in Human Neuroscience&quot;,&quot;container-title-short&quot;:&quot;Front Hum Neurosci&quot;,&quot;DOI&quot;:&quot;10.3389/fnhum.2013.00237&quot;,&quot;ISSN&quot;:&quot;16625161&quot;,&quot;issued&quot;:{&quot;date-parts&quot;:[[2013,6,3]]},&quot;abstract&quot;:&quot;Singing provides a unique opportunity to examine music performance-the musical instrument is contained wholly within the body, thus eliminating the need for creating artificial instruments or tasks in neuroimaging experiments. Here, more than two decades of voice and singing research will be reviewed to give an overview of the sensory-motor control of the singing voice, starting from the vocal tract and leading up to the brain regions involved in singing. Additionally, to demonstrate how sensory feedback is integrated with vocal motor control, recent functional magnetic resonance imaging (fMRI) research on somatosensory and auditory feedback processing during singing will be presented. The relationship between the brain and singing behavior will be explored also by examining: (1) neuroplasticity as a function of various lengths and types of training, (2) vocal amusia due to a compromised singing network, and (3) singing performance in individuals with congenital amusia. Finally, the auditory-motor control network for singing will be considered alongside dual-stream models of auditory processing in music and speech to refine both these theoretical models and the singing network itself. © 2013 Zarate.&quot;,&quot;publisher&quot;:&quot;Frontiers Media S. A.&quot;,&quot;issue&quot;:&quot;JUN&quot;},&quot;isTemporary&quot;:false}]},{&quot;citationID&quot;:&quot;MENDELEY_CITATION_2f921813-557c-4821-b97d-54d3ec474f46&quot;,&quot;properties&quot;:{&quot;noteIndex&quot;:0},&quot;isEdited&quot;:false,&quot;manualOverride&quot;:{&quot;isManuallyOverridden&quot;:false,&quot;citeprocText&quot;:&quot;(Brown &lt;i&gt;et al.&lt;/i&gt;, 2004; Zarate, 2013; Moss, 2023)&quot;,&quot;manualOverrideText&quot;:&quot;&quot;},&quot;citationTag&quot;:&quot;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&quot;,&quot;citationItems&quot;:[{&quot;id&quot;:&quot;b55bfb9c-20d0-3c1a-8457-d0bc370eec67&quot;,&quot;itemData&quot;:{&quot;type&quot;:&quot;article-journal&quot;,&quot;id&quot;:&quot;b55bfb9c-20d0-3c1a-8457-d0bc370eec67&quot;,&quot;title&quot;:&quot;The song system of the human brain&quot;,&quot;author&quot;:[{&quot;family&quot;:&quot;Brown&quot;,&quot;given&quot;:&quot;Steven&quot;,&quot;parse-names&quot;:false,&quot;dropping-particle&quot;:&quot;&quot;,&quot;non-dropping-particle&quot;:&quot;&quot;},{&quot;family&quot;:&quot;Martinez&quot;,&quot;given&quot;:&quot;Michael J.&quot;,&quot;parse-names&quot;:false,&quot;dropping-particle&quot;:&quot;&quot;,&quot;non-dropping-particle&quot;:&quot;&quot;},{&quot;family&quot;:&quot;Hodges&quot;,&quot;given&quot;:&quot;Donald A.&quot;,&quot;parse-names&quot;:false,&quot;dropping-particle&quot;:&quot;&quot;,&quot;non-dropping-particle&quot;:&quot;&quot;},{&quot;family&quot;:&quot;Fox&quot;,&quot;given&quot;:&quot;Peter T.&quot;,&quot;parse-names&quot;:false,&quot;dropping-particle&quot;:&quot;&quot;,&quot;non-dropping-particle&quot;:&quot;&quot;},{&quot;family&quot;:&quot;Parsons&quot;,&quot;given&quot;:&quot;Lawrence M.&quot;,&quot;parse-names&quot;:false,&quot;dropping-particle&quot;:&quot;&quot;,&quot;non-dropping-particle&quot;:&quot;&quot;}],&quot;container-title&quot;:&quot;Cognitive Brain Research&quot;,&quot;accessed&quot;:{&quot;date-parts&quot;:[[2026,1,2]]},&quot;DOI&quot;:&quot;10.1016/J.COGBRAINRES.2004.03.016&quot;,&quot;ISSN&quot;:&quot;0926-6410&quot;,&quot;PMID&quot;:&quot;15268914&quot;,&quot;URL&quot;:&quot;https://www.sciencedirect.com/science/article/pii/S092664100400093X&quot;,&quot;issued&quot;:{&quot;date-parts&quot;:[[2004,8,1]]},&quot;page&quot;:&quot;363-375&quot;,&quot;abstract&quot;:&quot;Although sophisticated insights have been gained into the neurobiology of singing in songbirds, little comparable knowledge exists for humans, the most complex singers in nature. Human song complexity is evidenced by the capacity to generate both richly structured melodies and coordinated multi-part harmonizations. The present study aimed to elucidate this multi-faceted vocal system by using 15O-water positron emission tomography to scan \&quot;listen and respond\&quot; performances of amateur musicians either singing repetitions of novel melodies, singing harmonizations with novel melodies, or vocalizing monotonically. Overall, major blood flow increases were seen in the primary and secondary auditory cortices, primary motor cortex, frontal operculum, supplementary motor area, insula, posterior cerebellum, and basal ganglia. Melody repetition and harmonization produced highly similar patterns of activation. However, whereas all three tasks activated secondary auditory cortex (posterior Brodmann Area 22), only melody repetition and harmonization activated the planum polare (BA 38). This result implies that BA 38 is responsible for an even higher level of musical processing than BA 22. Finally, all three of these \&quot;listen and respond\&quot; tasks activated the frontal operculum (Broca's area), a region involved in cognitive/motor sequence production and imitation, thereby implicating it in musical imitation and vocal learning. © 2004 Elsevier B.V. All rights reserved.&quot;,&quot;publisher&quot;:&quot;Elsevier&quot;,&quot;issue&quot;:&quot;3&quot;,&quot;volume&quot;:&quot;20&quot;,&quot;container-title-short&quot;:&quot;&quot;},&quot;isTemporary&quot;:false},{&quot;id&quot;:&quot;9bafe9a4-0336-3864-8c1a-f700bacec8f0&quot;,&quot;itemData&quot;:{&quot;type&quot;:&quot;article-journal&quot;,&quot;id&quot;:&quot;9bafe9a4-0336-3864-8c1a-f700bacec8f0&quot;,&quot;title&quot;:&quot;The neural control of singing&quot;,&quot;author&quot;:[{&quot;family&quot;:&quot;Zarate&quot;,&quot;given&quot;:&quot;Jean Mary&quot;,&quot;parse-names&quot;:false,&quot;dropping-particle&quot;:&quot;&quot;,&quot;non-dropping-particle&quot;:&quot;&quot;}],&quot;container-title&quot;:&quot;Frontiers in Human Neuroscience&quot;,&quot;container-title-short&quot;:&quot;Front Hum Neurosci&quot;,&quot;DOI&quot;:&quot;10.3389/fnhum.2013.00237&quot;,&quot;ISSN&quot;:&quot;16625161&quot;,&quot;issued&quot;:{&quot;date-parts&quot;:[[2013,6,3]]},&quot;abstract&quot;:&quot;Singing provides a unique opportunity to examine music performance-the musical instrument is contained wholly within the body, thus eliminating the need for creating artificial instruments or tasks in neuroimaging experiments. Here, more than two decades of voice and singing research will be reviewed to give an overview of the sensory-motor control of the singing voice, starting from the vocal tract and leading up to the brain regions involved in singing. Additionally, to demonstrate how sensory feedback is integrated with vocal motor control, recent functional magnetic resonance imaging (fMRI) research on somatosensory and auditory feedback processing during singing will be presented. The relationship between the brain and singing behavior will be explored also by examining: (1) neuroplasticity as a function of various lengths and types of training, (2) vocal amusia due to a compromised singing network, and (3) singing performance in individuals with congenital amusia. Finally, the auditory-motor control network for singing will be considered alongside dual-stream models of auditory processing in music and speech to refine both these theoretical models and the singing network itself. © 2013 Zarate.&quot;,&quot;publisher&quot;:&quot;Frontiers Media S. A.&quot;,&quot;issue&quot;:&quot;JUN&quot;},&quot;isTemporary&quot;:false},{&quot;id&quot;:&quot;fd4f7458-fdfc-385b-8065-d2a4dc879145&quot;,&quot;itemData&quot;:{&quot;type&quot;:&quot;article-journal&quot;,&quot;id&quot;:&quot;fd4f7458-fdfc-385b-8065-d2a4dc879145&quot;,&quot;title&quot;:&quot;Between Time and Space: Coordination of Articulator Movements in the Motor Cortex&quot;,&quot;author&quot;:[{&quot;family&quot;:&quot;Moss&quot;,&quot;given&quot;:&quot;Heidi&quot;,&quot;parse-names&quot;:false,&quot;dropping-particle&quot;:&quot;&quot;,&quot;non-dropping-particle&quot;:&quot;&quot;}],&quot;container-title&quot;:&quot;Journal of Singing&quot;,&quot;DOI&quot;:&quot;10.53830/dpmg9854&quot;,&quot;ISSN&quot;:&quot;10867732&quot;,&quot;issued&quot;:{&quot;date-parts&quot;:[[2023,4,25]]},&quot;page&quot;:&quot;665-670&quot;,&quot;abstract&quot;:&quot;Singing is the most complex human motor behavior involving the seemingly instantaneous coordination of over 100 diverse muscles. The perceived spontaneous sound production requires precise control in a tight timing window at the level of milliseconds. The synchronous recruitment is a wonder of motor prediction, with calculations, signals, and even some muscle activity occurring prior to any onset of sound. Recent research in neuroscience, using bold in vivo approaches to dissect how the tongue, lips, and jaw are coordinated in the brain, reveal a dynamic relationship between timing, location, and order. Singers and teachers can integrate ideas from this research to generate more targeted pedagogy.&quot;,&quot;publisher&quot;:&quot;National Association of Teachers of Singing, Inc&quot;,&quot;issue&quot;:&quot;5&quot;,&quot;volume&quot;:&quot;79&quot;,&quot;container-title-short&quot;:&quot;&quot;},&quot;isTemporary&quot;:false}]},{&quot;citationID&quot;:&quot;MENDELEY_CITATION_6a1ff405-8ac1-4173-8c29-1b5f2691fb89&quot;,&quot;properties&quot;:{&quot;noteIndex&quot;:0},&quot;isEdited&quot;:false,&quot;manualOverride&quot;:{&quot;isManuallyOverridden&quot;:false,&quot;citeprocText&quot;:&quot;(Schlaug, Marchina and Norton, 2009)&quot;,&quot;manualOverrideText&quot;:&quot;&quot;},&quot;citationTag&quot;:&quot;MENDELEY_CITATION_v3_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&quot;,&quot;citationItems&quot;:[{&quot;id&quot;:&quot;b8817ac9-889e-3229-9ae6-8250e5e7e090&quot;,&quot;itemData&quot;:{&quot;type&quot;:&quot;article-journal&quot;,&quot;id&quot;:&quot;b8817ac9-889e-3229-9ae6-8250e5e7e090&quot;,&quot;title&quot;:&quot;Evidence for plasticity in white-matter tracts of patients with chronic broca's aphasia undergoing intense intonation-based speech therapy&quot;,&quot;author&quot;:[{&quot;family&quot;:&quot;Schlaug&quot;,&quot;given&quot;:&quot;Gottfried&quot;,&quot;parse-names&quot;:false,&quot;dropping-particle&quot;:&quot;&quot;,&quot;non-dropping-particle&quot;:&quot;&quot;},{&quot;family&quot;:&quot;Marchina&quot;,&quot;given&quot;:&quot;Sarah&quot;,&quot;parse-names&quot;:false,&quot;dropping-particle&quot;:&quot;&quot;,&quot;non-dropping-particle&quot;:&quot;&quot;},{&quot;family&quot;:&quot;Norton&quot;,&quot;given&quot;:&quot;Andrea&quot;,&quot;parse-names&quot;:false,&quot;dropping-particle&quot;:&quot;&quot;,&quot;non-dropping-particle&quot;:&quot;&quot;}],&quot;container-title&quot;:&quot;Annals of the New York Academy of Sciences&quot;,&quot;container-title-short&quot;:&quot;Ann N Y Acad Sci&quot;,&quot;DOI&quot;:&quot;10.1111/j.1749-6632.2009.04587.x&quot;,&quot;ISBN&quot;:&quot;9781573317399&quot;,&quot;ISSN&quot;:&quot;17496632&quot;,&quot;PMID&quot;:&quot;19673813&quot;,&quot;issued&quot;:{&quot;date-parts&quot;:[[2009,7]]},&quot;page&quot;:&quot;385-394&quot;,&quot;abstract&quot;:&quot;Recovery from aphasia can be achieved through recruitment of either perilesional brain regions in the affected hemisphere or homologous language regions in the nonlesional hemisphere. For patients with large left-hemisphere lesions, recovery through the right hemisphere may be the only possible path. The right-hemisphere regions most likely to play a role in this recovery process are the superior temporal lobe (important for auditory feedback control), premotor regionsposterior inferior frontal gyrus (important for planning and sequencing of motor actions and for auditory-motor mapping), and the primary motor cortex (important for execution of vocal motor actions). These regions are connected reciprocally via a major fiber tract called the arcuate fasciculus (AF), however, this tract is not as well developed in the right hemisphere as it is in the dominant left. We tested whether an intonation-based speech therapy (i.e., melodic intonation therapy [MIT]), which is typically administered in an intense fashion with 75-80 daily therapy sessions, would lead to changes in white-matter tracts, particularly the AF. Using diffusion tensor imaging (DTI), we found a significant increase in the number of AF fibers and AF volume comparing post- with pretreatment assessments in six patients that could not be attributed to scan-to-scan variability. This suggests that intense, long-term MIT leads to remodeling of the right AF and may provide an explanation for the sustained therapy effects that were seen in these six patients. © 2009 New York Academy of Sciences.&quot;,&quot;volume&quot;:&quot;1169&quot;},&quot;isTemporary&quot;:false}]},{&quot;citationID&quot;:&quot;MENDELEY_CITATION_0002d77a-e2f6-4869-a5c0-7e46285fa063&quot;,&quot;properties&quot;:{&quot;noteIndex&quot;:0},&quot;isEdited&quot;:false,&quot;manualOverride&quot;:{&quot;isManuallyOverridden&quot;:false,&quot;citeprocText&quot;:&quot;(Norton &lt;i&gt;et al.&lt;/i&gt;, 2009)&quot;,&quot;manualOverrideText&quot;:&quot;&quot;},&quot;citationTag&quot;:&quot;MENDELEY_CITATION_v3_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&quot;,&quot;citationItems&quot;:[{&quot;id&quot;:&quot;42216308-d858-374e-8f6a-d0fe995e4ac5&quot;,&quot;itemData&quot;:{&quot;type&quot;:&quot;article-journal&quot;,&quot;id&quot;:&quot;42216308-d858-374e-8f6a-d0fe995e4ac5&quot;,&quot;title&quot;:&quot;Melodic intonation therapy: Shared insights on how it is done and why it might help&quot;,&quot;author&quot;:[{&quot;family&quot;:&quot;Norton&quot;,&quot;given&quot;:&quot;Andrea&quot;,&quot;parse-names&quot;:false,&quot;dropping-particle&quot;:&quot;&quot;,&quot;non-dropping-particle&quot;:&quot;&quot;},{&quot;family&quot;:&quot;Zipse&quot;,&quot;given&quot;:&quot;Lauryn&quot;,&quot;parse-names&quot;:false,&quot;dropping-particle&quot;:&quot;&quot;,&quot;non-dropping-particle&quot;:&quot;&quot;},{&quot;family&quot;:&quot;Marchina&quot;,&quot;given&quot;:&quot;Sarah&quot;,&quot;parse-names&quot;:false,&quot;dropping-particle&quot;:&quot;&quot;,&quot;non-dropping-particle&quot;:&quot;&quot;},{&quot;family&quot;:&quot;Schlaug&quot;,&quot;given&quot;:&quot;Gottfried&quot;,&quot;parse-names&quot;:false,&quot;dropping-particle&quot;:&quot;&quot;,&quot;non-dropping-particle&quot;:&quot;&quot;}],&quot;container-title&quot;:&quot;Annals of the New York Academy of Sciences&quot;,&quot;container-title-short&quot;:&quot;Ann N Y Acad Sci&quot;,&quot;DOI&quot;:&quot;10.1111/j.1749-6632.2009.04859.x&quot;,&quot;ISBN&quot;:&quot;9781573317399&quot;,&quot;ISSN&quot;:&quot;17496632&quot;,&quot;PMID&quot;:&quot;19673819&quot;,&quot;issued&quot;:{&quot;date-parts&quot;:[[2009]]},&quot;page&quot;:&quot;431-436&quot;,&quot;abstract&quot;:&quot;For more than 100 years, clinicians have noted that patients with nonfluent aphasia are capable of singing words that they cannot speak. Thus, the use of melody and rhythm has long been recommended for improving aphasic patients' fluency, but it was not until 1973 that a music-based treatment [Melodic Intonation Therapy (MIT)] was developed. Our ongoing investigation of MIT's efficacy has provided valuable insight into this therapy's effect on language recovery. Here we share those observations, our additions to the protocol that aim to enhance MIT's benefit, and the rationale that supports them. © 2009 New York Academy of Sciences.&quot;,&quot;volume&quot;:&quot;1169&quot;},&quot;isTemporary&quot;:false}]},{&quot;citationID&quot;:&quot;MENDELEY_CITATION_502d3b72-b91d-4fc9-b2e2-c9caa82e6bde&quot;,&quot;properties&quot;:{&quot;noteIndex&quot;:0},&quot;isEdited&quot;:false,&quot;manualOverride&quot;:{&quot;isManuallyOverridden&quot;:false,&quot;citeprocText&quot;:&quot;(Brown &lt;i&gt;et al.&lt;/i&gt;, 2004; Schlaug, Maechina and Norton, 2008; Zarate, 2013)&quot;,&quot;manualOverrideText&quot;:&quot;&quot;},&quot;citationTag&quot;:&quot;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&quot;,&quot;citationItems&quot;:[{&quot;id&quot;:&quot;b71573e3-18f0-3f96-bed7-a0046742df0c&quot;,&quot;itemData&quot;:{&quot;type&quot;:&quot;article-journal&quot;,&quot;id&quot;:&quot;b71573e3-18f0-3f96-bed7-a0046742df0c&quot;,&quot;title&quot;:&quot;From Singing to speaking: Why singing may lead to recovery of expresive language function in patients with broca's aphasia&quot;,&quot;author&quot;:[{&quot;family&quot;:&quot;Schlaug&quot;,&quot;given&quot;:&quot;Gottfried&quot;,&quot;parse-names&quot;:false,&quot;dropping-particle&quot;:&quot;&quot;,&quot;non-dropping-particle&quot;:&quot;&quot;},{&quot;family&quot;:&quot;Maechina&quot;,&quot;given&quot;:&quot;Sarah&quot;,&quot;parse-names&quot;:false,&quot;dropping-particle&quot;:&quot;&quot;,&quot;non-dropping-particle&quot;:&quot;&quot;},{&quot;family&quot;:&quot;Norton&quot;,&quot;given&quot;:&quot;Andrea&quot;,&quot;parse-names&quot;:false,&quot;dropping-particle&quot;:&quot;&quot;,&quot;non-dropping-particle&quot;:&quot;&quot;}],&quot;container-title&quot;:&quot;Music Perception&quot;,&quot;container-title-short&quot;:&quot;Music Percept&quot;,&quot;DOI&quot;:&quot;10.1525/mp.2008.25.4.315&quot;,&quot;ISSN&quot;:&quot;07307829&quot;,&quot;PMID&quot;:&quot;21197418&quot;,&quot;issued&quot;:{&quot;date-parts&quot;:[[2008,4]]},&quot;page&quot;:&quot;315-323&quot;,&quot;abstract&quot;:&quot;It has been reported that patients with severely nonfluent aphasia are better at singing lyrics than speaking the same words. This observation inspired the development of Melodic Intonation Therapy (MIT), a treatment whose effects have been shown, but whose efficacy is unproven and neural correlates remain unidentified. Because of its potential to engage/unmask language-capable regions in the unaffected right hemisphere, MIT is particularly well suited for patients with large left-hemisphere lesions. Using two patients with similar impairments and stroke size/location, we show the effects of MIT and a control intervention. Both interventions' post-treatment outcomes revealed significant improvement in propositional speech that generalized to unpracticed words and phrases; however, the MITtreated patient's gains surpassed those of the controltreated patient. Treatment-associated imaging changes indicate that MIT's unique engagement of the right hemisphere, both through singing and tapping with the left hand to prime the sensorimotor and premotor cortices for articulation, accounts for its effect over nonintoned speech therapy. © 2008 By the Regents of the University of California.&quot;,&quot;issue&quot;:&quot;4&quot;,&quot;volume&quot;:&quot;25&quot;},&quot;isTemporary&quot;:false},{&quot;id&quot;:&quot;b55bfb9c-20d0-3c1a-8457-d0bc370eec67&quot;,&quot;itemData&quot;:{&quot;type&quot;:&quot;article-journal&quot;,&quot;id&quot;:&quot;b55bfb9c-20d0-3c1a-8457-d0bc370eec67&quot;,&quot;title&quot;:&quot;The song system of the human brain&quot;,&quot;author&quot;:[{&quot;family&quot;:&quot;Brown&quot;,&quot;given&quot;:&quot;Steven&quot;,&quot;parse-names&quot;:false,&quot;dropping-particle&quot;:&quot;&quot;,&quot;non-dropping-particle&quot;:&quot;&quot;},{&quot;family&quot;:&quot;Martinez&quot;,&quot;given&quot;:&quot;Michael J.&quot;,&quot;parse-names&quot;:false,&quot;dropping-particle&quot;:&quot;&quot;,&quot;non-dropping-particle&quot;:&quot;&quot;},{&quot;family&quot;:&quot;Hodges&quot;,&quot;given&quot;:&quot;Donald A.&quot;,&quot;parse-names&quot;:false,&quot;dropping-particle&quot;:&quot;&quot;,&quot;non-dropping-particle&quot;:&quot;&quot;},{&quot;family&quot;:&quot;Fox&quot;,&quot;given&quot;:&quot;Peter T.&quot;,&quot;parse-names&quot;:false,&quot;dropping-particle&quot;:&quot;&quot;,&quot;non-dropping-particle&quot;:&quot;&quot;},{&quot;family&quot;:&quot;Parsons&quot;,&quot;given&quot;:&quot;Lawrence M.&quot;,&quot;parse-names&quot;:false,&quot;dropping-particle&quot;:&quot;&quot;,&quot;non-dropping-particle&quot;:&quot;&quot;}],&quot;container-title&quot;:&quot;Cognitive Brain Research&quot;,&quot;accessed&quot;:{&quot;date-parts&quot;:[[2026,1,2]]},&quot;DOI&quot;:&quot;10.1016/J.COGBRAINRES.2004.03.016&quot;,&quot;ISSN&quot;:&quot;0926-6410&quot;,&quot;PMID&quot;:&quot;15268914&quot;,&quot;URL&quot;:&quot;https://www.sciencedirect.com/science/article/pii/S092664100400093X&quot;,&quot;issued&quot;:{&quot;date-parts&quot;:[[2004,8,1]]},&quot;page&quot;:&quot;363-375&quot;,&quot;abstract&quot;:&quot;Although sophisticated insights have been gained into the neurobiology of singing in songbirds, little comparable knowledge exists for humans, the most complex singers in nature. Human song complexity is evidenced by the capacity to generate both richly structured melodies and coordinated multi-part harmonizations. The present study aimed to elucidate this multi-faceted vocal system by using 15O-water positron emission tomography to scan \&quot;listen and respond\&quot; performances of amateur musicians either singing repetitions of novel melodies, singing harmonizations with novel melodies, or vocalizing monotonically. Overall, major blood flow increases were seen in the primary and secondary auditory cortices, primary motor cortex, frontal operculum, supplementary motor area, insula, posterior cerebellum, and basal ganglia. Melody repetition and harmonization produced highly similar patterns of activation. However, whereas all three tasks activated secondary auditory cortex (posterior Brodmann Area 22), only melody repetition and harmonization activated the planum polare (BA 38). This result implies that BA 38 is responsible for an even higher level of musical processing than BA 22. Finally, all three of these \&quot;listen and respond\&quot; tasks activated the frontal operculum (Broca's area), a region involved in cognitive/motor sequence production and imitation, thereby implicating it in musical imitation and vocal learning. © 2004 Elsevier B.V. All rights reserved.&quot;,&quot;publisher&quot;:&quot;Elsevier&quot;,&quot;issue&quot;:&quot;3&quot;,&quot;volume&quot;:&quot;20&quot;,&quot;container-title-short&quot;:&quot;&quot;},&quot;isTemporary&quot;:false},{&quot;id&quot;:&quot;9bafe9a4-0336-3864-8c1a-f700bacec8f0&quot;,&quot;itemData&quot;:{&quot;type&quot;:&quot;article-journal&quot;,&quot;id&quot;:&quot;9bafe9a4-0336-3864-8c1a-f700bacec8f0&quot;,&quot;title&quot;:&quot;The neural control of singing&quot;,&quot;author&quot;:[{&quot;family&quot;:&quot;Zarate&quot;,&quot;given&quot;:&quot;Jean Mary&quot;,&quot;parse-names&quot;:false,&quot;dropping-particle&quot;:&quot;&quot;,&quot;non-dropping-particle&quot;:&quot;&quot;}],&quot;container-title&quot;:&quot;Frontiers in Human Neuroscience&quot;,&quot;container-title-short&quot;:&quot;Front Hum Neurosci&quot;,&quot;DOI&quot;:&quot;10.3389/fnhum.2013.00237&quot;,&quot;ISSN&quot;:&quot;16625161&quot;,&quot;issued&quot;:{&quot;date-parts&quot;:[[2013,6,3]]},&quot;abstract&quot;:&quot;Singing provides a unique opportunity to examine music performance-the musical instrument is contained wholly within the body, thus eliminating the need for creating artificial instruments or tasks in neuroimaging experiments. Here, more than two decades of voice and singing research will be reviewed to give an overview of the sensory-motor control of the singing voice, starting from the vocal tract and leading up to the brain regions involved in singing. Additionally, to demonstrate how sensory feedback is integrated with vocal motor control, recent functional magnetic resonance imaging (fMRI) research on somatosensory and auditory feedback processing during singing will be presented. The relationship between the brain and singing behavior will be explored also by examining: (1) neuroplasticity as a function of various lengths and types of training, (2) vocal amusia due to a compromised singing network, and (3) singing performance in individuals with congenital amusia. Finally, the auditory-motor control network for singing will be considered alongside dual-stream models of auditory processing in music and speech to refine both these theoretical models and the singing network itself. © 2013 Zarate.&quot;,&quot;publisher&quot;:&quot;Frontiers Media S. A.&quot;,&quot;issue&quot;:&quot;JUN&quot;},&quot;isTemporary&quot;:false}]},{&quot;citationID&quot;:&quot;MENDELEY_CITATION_d9b845eb-2091-48f3-81a9-d51f2810f69c&quot;,&quot;properties&quot;:{&quot;noteIndex&quot;:0},&quot;isEdited&quot;:false,&quot;manualOverride&quot;:{&quot;isManuallyOverridden&quot;:false,&quot;citeprocText&quot;:&quot;(Brown &lt;i&gt;et al.&lt;/i&gt;, 2004; Thaut, 2005; Stegemöller &lt;i&gt;et al.&lt;/i&gt;, 2017)&quot;,&quot;manualOverrideText&quot;:&quot;&quot;},&quot;citationTag&quot;:&quot;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&quot;,&quot;citationItems&quot;:[{&quot;id&quot;:&quot;b55bfb9c-20d0-3c1a-8457-d0bc370eec67&quot;,&quot;itemData&quot;:{&quot;type&quot;:&quot;article-journal&quot;,&quot;id&quot;:&quot;b55bfb9c-20d0-3c1a-8457-d0bc370eec67&quot;,&quot;title&quot;:&quot;The song system of the human brain&quot;,&quot;author&quot;:[{&quot;family&quot;:&quot;Brown&quot;,&quot;given&quot;:&quot;Steven&quot;,&quot;parse-names&quot;:false,&quot;dropping-particle&quot;:&quot;&quot;,&quot;non-dropping-particle&quot;:&quot;&quot;},{&quot;family&quot;:&quot;Martinez&quot;,&quot;given&quot;:&quot;Michael J.&quot;,&quot;parse-names&quot;:false,&quot;dropping-particle&quot;:&quot;&quot;,&quot;non-dropping-particle&quot;:&quot;&quot;},{&quot;family&quot;:&quot;Hodges&quot;,&quot;given&quot;:&quot;Donald A.&quot;,&quot;parse-names&quot;:false,&quot;dropping-particle&quot;:&quot;&quot;,&quot;non-dropping-particle&quot;:&quot;&quot;},{&quot;family&quot;:&quot;Fox&quot;,&quot;given&quot;:&quot;Peter T.&quot;,&quot;parse-names&quot;:false,&quot;dropping-particle&quot;:&quot;&quot;,&quot;non-dropping-particle&quot;:&quot;&quot;},{&quot;family&quot;:&quot;Parsons&quot;,&quot;given&quot;:&quot;Lawrence M.&quot;,&quot;parse-names&quot;:false,&quot;dropping-particle&quot;:&quot;&quot;,&quot;non-dropping-particle&quot;:&quot;&quot;}],&quot;container-title&quot;:&quot;Cognitive Brain Research&quot;,&quot;accessed&quot;:{&quot;date-parts&quot;:[[2026,1,2]]},&quot;DOI&quot;:&quot;10.1016/J.COGBRAINRES.2004.03.016&quot;,&quot;ISSN&quot;:&quot;0926-6410&quot;,&quot;PMID&quot;:&quot;15268914&quot;,&quot;URL&quot;:&quot;https://www.sciencedirect.com/science/article/pii/S092664100400093X&quot;,&quot;issued&quot;:{&quot;date-parts&quot;:[[2004,8,1]]},&quot;page&quot;:&quot;363-375&quot;,&quot;abstract&quot;:&quot;Although sophisticated insights have been gained into the neurobiology of singing in songbirds, little comparable knowledge exists for humans, the most complex singers in nature. Human song complexity is evidenced by the capacity to generate both richly structured melodies and coordinated multi-part harmonizations. The present study aimed to elucidate this multi-faceted vocal system by using 15O-water positron emission tomography to scan \&quot;listen and respond\&quot; performances of amateur musicians either singing repetitions of novel melodies, singing harmonizations with novel melodies, or vocalizing monotonically. Overall, major blood flow increases were seen in the primary and secondary auditory cortices, primary motor cortex, frontal operculum, supplementary motor area, insula, posterior cerebellum, and basal ganglia. Melody repetition and harmonization produced highly similar patterns of activation. However, whereas all three tasks activated secondary auditory cortex (posterior Brodmann Area 22), only melody repetition and harmonization activated the planum polare (BA 38). This result implies that BA 38 is responsible for an even higher level of musical processing than BA 22. Finally, all three of these \&quot;listen and respond\&quot; tasks activated the frontal operculum (Broca's area), a region involved in cognitive/motor sequence production and imitation, thereby implicating it in musical imitation and vocal learning. © 2004 Elsevier B.V. All rights reserved.&quot;,&quot;publisher&quot;:&quot;Elsevier&quot;,&quot;issue&quot;:&quot;3&quot;,&quot;volume&quot;:&quot;20&quot;,&quot;container-title-short&quot;:&quot;&quot;},&quot;isTemporary&quot;:false},{&quot;id&quot;:&quot;15c402de-c5d9-38ec-852d-daf7391af1d1&quot;,&quot;itemData&quot;:{&quot;type&quot;:&quot;book&quot;,&quot;id&quot;:&quot;15c402de-c5d9-38ec-852d-daf7391af1d1&quot;,&quot;title&quot;:&quot;Rhythm, music, and the brain : scientific foundations and clinical applications&quot;,&quot;author&quot;:[{&quot;family&quot;:&quot;Thaut&quot;,&quot;given&quot;:&quot;Michael&quot;,&quot;parse-names&quot;:false,&quot;dropping-particle&quot;:&quot;&quot;,&quot;non-dropping-particle&quot;:&quot;&quot;}],&quot;collection-title&quot;:&quot;Studies on new music research ; 7&quot;,&quot;ISBN&quot;:&quot;9780415973700&quot;,&quot;issued&quot;:{&quot;date-parts&quot;:[[2005]]},&quot;publisher-place&quot;:&quot;New York&quot;,&quot;publisher&quot;:&quot;Routledge&quot;,&quot;container-title-short&quot;:&quot;&quot;},&quot;isTemporary&quot;:false},{&quot;id&quot;:&quot;1221d317-b215-3b23-bde2-52c0cc89aaf8&quot;,&quot;itemData&quot;:{&quot;type&quot;:&quot;article-journal&quot;,&quot;id&quot;:&quot;1221d317-b215-3b23-bde2-52c0cc89aaf8&quot;,&quot;title&quot;:&quot;Effects of singing on voice, respiratory control and quality of life in persons with Parkinson’s disease&quot;,&quot;author&quot;:[{&quot;family&quot;:&quot;Stegemöller&quot;,&quot;given&quot;:&quot;Elizabeth L.&quot;,&quot;parse-names&quot;:false,&quot;dropping-particle&quot;:&quot;&quot;,&quot;non-dropping-particle&quot;:&quot;&quot;},{&quot;family&quot;:&quot;Radig&quot;,&quot;given&quot;:&quot;Hollie&quot;,&quot;parse-names&quot;:false,&quot;dropping-particle&quot;:&quot;&quot;,&quot;non-dropping-particle&quot;:&quot;&quot;},{&quot;family&quot;:&quot;Hibbing&quot;,&quot;given&quot;:&quot;Paul&quot;,&quot;parse-names&quot;:false,&quot;dropping-particle&quot;:&quot;&quot;,&quot;non-dropping-particle&quot;:&quot;&quot;},{&quot;family&quot;:&quot;Wingate&quot;,&quot;given&quot;:&quot;Judith&quot;,&quot;parse-names&quot;:false,&quot;dropping-particle&quot;:&quot;&quot;,&quot;non-dropping-particle&quot;:&quot;&quot;},{&quot;family&quot;:&quot;Sapienza&quot;,&quot;given&quot;:&quot;Christine&quot;,&quot;parse-names&quot;:false,&quot;dropping-particle&quot;:&quot;&quot;,&quot;non-dropping-particle&quot;:&quot;&quot;}],&quot;container-title&quot;:&quot;Disability and Rehabilitation&quot;,&quot;container-title-short&quot;:&quot;Disabil Rehabil&quot;,&quot;DOI&quot;:&quot;10.3109/09638288.2016.1152610&quot;,&quot;ISSN&quot;:&quot;14645165&quot;,&quot;PMID&quot;:&quot;26987751&quot;,&quot;issued&quot;:{&quot;date-parts&quot;:[[2017,3,13]]},&quot;page&quot;:&quot;594-600&quot;,&quot;abstract&quot;:&quot;Purpose Interventions focused on singing may provide additional benefits to established voice and respiratory therapies, due to their greater emphasis on the respiratory muscle control system in those with Parkinson’s disease (PD) progresses. The purpose of this study was to examine if singing can improve voice, respiratory pressure and quality of life (QOL) in persons with PD. Methods This pilot study measured the effects of a singing intervention in 27 participants with PD. Participants were assigned to a high (met twice weekly) or low (met once weekly) dosage group. Voice, respiratory and QOL measures were recorded before and after an 8-week singing intervention. Sessions were led by board-certified music therapists and included a series of vocal and articulation exercises and group singing. Results Both groups demonstrated significant improvements in maximum inspiratory and expiratory pressure, as well as phonation time. While other voice measures improved, they did not reach statistical significance. Voice QOL and whole health QOL also significantly improved. Conclusion These results suggest singing may be a beneficial and engaging treatment choice for improving and maintaining vocal function and respiratory pressure in persons with PD. Implications for Rehabilitation In a small sample, group singing proved beneficial for improving voice and respiratory impairment in persons with Parkinson’s disease. Completing group singing one time per week for 8 weeks was as effective as completing group singing two times per week for 8 weeks in persons with Parkinson’s disease. Group singing is an effective means of improving overall quality of life in persons with Parkinson’s disease.&quot;,&quot;publisher&quot;:&quot;Taylor and Francis Ltd&quot;,&quot;issue&quot;:&quot;6&quot;,&quot;volume&quot;:&quot;39&quot;},&quot;isTemporary&quot;:false}]},{&quot;citationID&quot;:&quot;MENDELEY_CITATION_41918976-16f4-4221-a348-d68d231249f4&quot;,&quot;properties&quot;:{&quot;noteIndex&quot;:0},&quot;isEdited&quot;:false,&quot;manualOverride&quot;:{&quot;isManuallyOverridden&quot;:false,&quot;citeprocText&quot;:&quot;(Stegemöller &lt;i&gt;et al.&lt;/i&gt;, 2017)&quot;,&quot;manualOverrideText&quot;:&quot;&quot;},&quot;citationTag&quot;:&quot;MENDELEY_CITATION_v3_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&quot;,&quot;citationItems&quot;:[{&quot;id&quot;:&quot;1221d317-b215-3b23-bde2-52c0cc89aaf8&quot;,&quot;itemData&quot;:{&quot;type&quot;:&quot;article-journal&quot;,&quot;id&quot;:&quot;1221d317-b215-3b23-bde2-52c0cc89aaf8&quot;,&quot;title&quot;:&quot;Effects of singing on voice, respiratory control and quality of life in persons with Parkinson’s disease&quot;,&quot;author&quot;:[{&quot;family&quot;:&quot;Stegemöller&quot;,&quot;given&quot;:&quot;Elizabeth L.&quot;,&quot;parse-names&quot;:false,&quot;dropping-particle&quot;:&quot;&quot;,&quot;non-dropping-particle&quot;:&quot;&quot;},{&quot;family&quot;:&quot;Radig&quot;,&quot;given&quot;:&quot;Hollie&quot;,&quot;parse-names&quot;:false,&quot;dropping-particle&quot;:&quot;&quot;,&quot;non-dropping-particle&quot;:&quot;&quot;},{&quot;family&quot;:&quot;Hibbing&quot;,&quot;given&quot;:&quot;Paul&quot;,&quot;parse-names&quot;:false,&quot;dropping-particle&quot;:&quot;&quot;,&quot;non-dropping-particle&quot;:&quot;&quot;},{&quot;family&quot;:&quot;Wingate&quot;,&quot;given&quot;:&quot;Judith&quot;,&quot;parse-names&quot;:false,&quot;dropping-particle&quot;:&quot;&quot;,&quot;non-dropping-particle&quot;:&quot;&quot;},{&quot;family&quot;:&quot;Sapienza&quot;,&quot;given&quot;:&quot;Christine&quot;,&quot;parse-names&quot;:false,&quot;dropping-particle&quot;:&quot;&quot;,&quot;non-dropping-particle&quot;:&quot;&quot;}],&quot;container-title&quot;:&quot;Disability and Rehabilitation&quot;,&quot;container-title-short&quot;:&quot;Disabil Rehabil&quot;,&quot;DOI&quot;:&quot;10.3109/09638288.2016.1152610&quot;,&quot;ISSN&quot;:&quot;14645165&quot;,&quot;PMID&quot;:&quot;26987751&quot;,&quot;issued&quot;:{&quot;date-parts&quot;:[[2017,3,13]]},&quot;page&quot;:&quot;594-600&quot;,&quot;abstract&quot;:&quot;Purpose Interventions focused on singing may provide additional benefits to established voice and respiratory therapies, due to their greater emphasis on the respiratory muscle control system in those with Parkinson’s disease (PD) progresses. The purpose of this study was to examine if singing can improve voice, respiratory pressure and quality of life (QOL) in persons with PD. Methods This pilot study measured the effects of a singing intervention in 27 participants with PD. Participants were assigned to a high (met twice weekly) or low (met once weekly) dosage group. Voice, respiratory and QOL measures were recorded before and after an 8-week singing intervention. Sessions were led by board-certified music therapists and included a series of vocal and articulation exercises and group singing. Results Both groups demonstrated significant improvements in maximum inspiratory and expiratory pressure, as well as phonation time. While other voice measures improved, they did not reach statistical significance. Voice QOL and whole health QOL also significantly improved. Conclusion These results suggest singing may be a beneficial and engaging treatment choice for improving and maintaining vocal function and respiratory pressure in persons with PD. Implications for Rehabilitation In a small sample, group singing proved beneficial for improving voice and respiratory impairment in persons with Parkinson’s disease. Completing group singing one time per week for 8 weeks was as effective as completing group singing two times per week for 8 weeks in persons with Parkinson’s disease. Group singing is an effective means of improving overall quality of life in persons with Parkinson’s disease.&quot;,&quot;publisher&quot;:&quot;Taylor and Francis Ltd&quot;,&quot;issue&quot;:&quot;6&quot;,&quot;volume&quot;:&quot;39&quot;},&quot;isTemporary&quot;:false}]},{&quot;citationID&quot;:&quot;MENDELEY_CITATION_502c13e0-781d-4881-9b07-0504ccbad653&quot;,&quot;properties&quot;:{&quot;noteIndex&quot;:0},&quot;isEdited&quot;:false,&quot;manualOverride&quot;:{&quot;isManuallyOverridden&quot;:false,&quot;citeprocText&quot;:&quot;(Grocke and Wigram, 2007; Baird and Samson, 2015; Tamplin and Baker, 2017)&quot;,&quot;manualOverrideText&quot;:&quot;&quot;},&quot;citationTag&quot;:&quot;MENDELEY_CITATION_v3_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&quot;,&quot;citationItems&quot;:[{&quot;id&quot;:&quot;02c5b6a0-3db0-38c8-b93a-14cbd12ef1a3&quot;,&quot;itemData&quot;:{&quot;type&quot;:&quot;article-journal&quot;,&quot;id&quot;:&quot;02c5b6a0-3db0-38c8-b93a-14cbd12ef1a3&quot;,&quot;title&quot;:&quot;Music and dementia&quot;,&quot;author&quot;:[{&quot;family&quot;:&quot;Baird&quot;,&quot;given&quot;:&quot;Amee&quot;,&quot;parse-names&quot;:false,&quot;dropping-particle&quot;:&quot;&quot;,&quot;non-dropping-particle&quot;:&quot;&quot;},{&quot;family&quot;:&quot;Samson&quot;,&quot;given&quot;:&quot;Séverine&quot;,&quot;parse-names&quot;:false,&quot;dropping-particle&quot;:&quot;&quot;,&quot;non-dropping-particle&quot;:&quot;&quot;}],&quot;container-title&quot;:&quot;Progress in Brain Research&quot;,&quot;container-title-short&quot;:&quot;Prog Brain Res&quot;,&quot;accessed&quot;:{&quot;date-parts&quot;:[[2025,12,6]]},&quot;DOI&quot;:&quot;10.1016/BS.PBR.2014.11.028&quot;,&quot;ISSN&quot;:&quot;0079-6123&quot;,&quot;PMID&quot;:&quot;25725917&quot;,&quot;URL&quot;:&quot;https://www.sciencedirect.com/science/chapter/bookseries/abs/pii/S0079612314000296&quot;,&quot;issued&quot;:{&quot;date-parts&quot;:[[2015,1,1]]},&quot;page&quot;:&quot;207-235&quot;,&quot;abstract&quot;:&quot;There is an increasing incidence of dementia in our aging population, and consequently an urgent need to develop treatments and activities that may alleviate the symptoms of dementia. Accumulating evidence shows that persons with dementia enjoy music, and their ability to respond to music is potentially preserved even in the late or severe stages of dementia when verbal communication may have ceased. Media interest in this topic has contributed to the public perception that music abilities are an \&quot;island of preservation\&quot; in an otherwise cognitively impaired person with dementia. In this chapter, we review the current literature on music cognition in dementia and show that there has been very scarce rigorous scientific investigation of this issue, and that various types of music memory exist and are differentially impaired in the different types of dementia. Furthermore, we discuss the recent development of music activities as a nonpharmacological treatment for dementia and highlight the methodological limitations of the current literature on this topic. While it has been reported that music activities can improve behavior, (particularly agitation), mood, and cognition in persons with dementia, recent large-scale randomized control studies have questioned the specificity of the effect of music and found that it is no more beneficial than other pleasant activities. Nevertheless, music is unique in its powerful ability to elicit both memories and emotions. This can provide an important link to individual's past and a means of nonverbal communication with carers, which make it an ideal stimulus for persons with dementia.&quot;,&quot;publisher&quot;:&quot;Elsevier&quot;,&quot;volume&quot;:&quot;217&quot;},&quot;isTemporary&quot;:false},{&quot;id&quot;:&quot;efbac003-7735-3a08-98d9-e51cfa073f90&quot;,&quot;itemData&quot;:{&quot;type&quot;:&quot;book&quot;,&quot;id&quot;:&quot;efbac003-7735-3a08-98d9-e51cfa073f90&quot;,&quot;title&quot;:&quot;Receptive methods in music therapy : techniques and clinical applications for music therapy clinicians, educators, and students&quot;,&quot;author&quot;:[{&quot;family&quot;:&quot;Grocke&quot;,&quot;given&quot;:&quot;Denise&quot;,&quot;parse-names&quot;:false,&quot;dropping-particle&quot;:&quot;&quot;,&quot;non-dropping-particle&quot;:&quot;&quot;},{&quot;family&quot;:&quot;Wigram&quot;,&quot;given&quot;:&quot;Tony&quot;,&quot;parse-names&quot;:false,&quot;dropping-particle&quot;:&quot;&quot;,&quot;non-dropping-particle&quot;:&quot;&quot;}],&quot;issued&quot;:{&quot;date-parts&quot;:[[2007]]},&quot;publisher-place&quot;:&quot;London&quot;,&quot;publisher&quot;:&quot;Jessica Kingsley Publishers&quot;,&quot;container-title-short&quot;:&quot;&quot;},&quot;isTemporary&quot;:false},{&quot;id&quot;:&quot;cb45d561-d147-3e77-9c42-6a4ffc2aceb7&quot;,&quot;itemData&quot;:{&quot;type&quot;:&quot;article-journal&quot;,&quot;id&quot;:&quot;cb45d561-d147-3e77-9c42-6a4ffc2aceb7&quot;,&quot;title&quot;:&quot;Therapeutic Singing Protocols for Addressing Acquired and Degenerative Speech Disorders in Adults&quot;,&quot;author&quot;:[{&quot;family&quot;:&quot;Tamplin&quot;,&quot;given&quot;:&quot;Jeanette&quot;,&quot;parse-names&quot;:false,&quot;dropping-particle&quot;:&quot;&quot;,&quot;non-dropping-particle&quot;:&quot;&quot;},{&quot;family&quot;:&quot;Baker&quot;,&quot;given&quot;:&quot;Felicity A&quot;,&quot;parse-names&quot;:false,&quot;dropping-particle&quot;:&quot;&quot;,&quot;non-dropping-particle&quot;:&quot;&quot;}],&quot;container-title&quot;:&quot;Music Therapy Perspectives&quot;,&quot;container-title-short&quot;:&quot;Music Ther Perspect&quot;,&quot;DOI&quot;:&quot;10.1093/mtp/mix006&quot;,&quot;ISSN&quot;:&quot;0734-6875&quot;,&quot;issued&quot;:{&quot;date-parts&quot;:[[2017,11,13]]},&quot;page&quot;:&quot;113-123&quot;,&quot;abstract&quot;:&quot;The ability to communicate and make oneself understood is integral to a person's quality of life. It affects social interaction , educational and vocational opportunities, and ultimately independence and sense of self. Unfortunately, speech production is often impaired as a result of neurological damage (e.g., traumatic brain injury, stroke) or disorders (e.g., Parkinson's disease). There are many similarities and shared neural mechanisms between speech and singing. For example, both singing and speech utilize rhythm, pitch variation , tempo, dynamics, articulation, and respiratory support. Music therapists manipulate these elements of music when addressing therapeutic goals for people with neurogenic speech disorders. Many clinical protocols to address speech disorders in adults have now been published to guide clinical practice in music therapy. This paper summarizes existing music therapy and singing-based protocols used to address commonly occurring acquired or degenerative speech disorders, namely dysarthria, dysphonia, dysprosody, and apraxia of speech. We examine individual and group therapy protocols used in medical and community settings for people with neurogenic speech disorders caused by traumatic brain injury, stroke, spinal cord injury, and Parkinson's disease. We highlight the strengths and limitations of these protocols and make recommendations for clinical practice.&quot;,&quot;publisher&quot;:&quot;Oxford University Press (OUP)&quot;,&quot;issue&quot;:&quot;2&quot;,&quot;volume&quot;:&quot;35&quot;},&quot;isTemporary&quot;:false}]},{&quot;citationID&quot;:&quot;MENDELEY_CITATION_5c014186-3374-485d-94bd-381d9aeda3a4&quot;,&quot;properties&quot;:{&quot;noteIndex&quot;:0},&quot;isEdited&quot;:false,&quot;manualOverride&quot;:{&quot;isManuallyOverridden&quot;:false,&quot;citeprocText&quot;:&quot;(Baird and Samson, 2015)&quot;,&quot;manualOverrideText&quot;:&quot;&quot;},&quot;citationTag&quot;:&quot;MENDELEY_CITATION_v3_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&quot;,&quot;citationItems&quot;:[{&quot;id&quot;:&quot;02c5b6a0-3db0-38c8-b93a-14cbd12ef1a3&quot;,&quot;itemData&quot;:{&quot;type&quot;:&quot;article-journal&quot;,&quot;id&quot;:&quot;02c5b6a0-3db0-38c8-b93a-14cbd12ef1a3&quot;,&quot;title&quot;:&quot;Music and dementia&quot;,&quot;author&quot;:[{&quot;family&quot;:&quot;Baird&quot;,&quot;given&quot;:&quot;Amee&quot;,&quot;parse-names&quot;:false,&quot;dropping-particle&quot;:&quot;&quot;,&quot;non-dropping-particle&quot;:&quot;&quot;},{&quot;family&quot;:&quot;Samson&quot;,&quot;given&quot;:&quot;Séverine&quot;,&quot;parse-names&quot;:false,&quot;dropping-particle&quot;:&quot;&quot;,&quot;non-dropping-particle&quot;:&quot;&quot;}],&quot;container-title&quot;:&quot;Progress in Brain Research&quot;,&quot;container-title-short&quot;:&quot;Prog Brain Res&quot;,&quot;accessed&quot;:{&quot;date-parts&quot;:[[2025,12,6]]},&quot;DOI&quot;:&quot;10.1016/BS.PBR.2014.11.028&quot;,&quot;ISSN&quot;:&quot;0079-6123&quot;,&quot;PMID&quot;:&quot;25725917&quot;,&quot;URL&quot;:&quot;https://www.sciencedirect.com/science/chapter/bookseries/abs/pii/S0079612314000296&quot;,&quot;issued&quot;:{&quot;date-parts&quot;:[[2015,1,1]]},&quot;page&quot;:&quot;207-235&quot;,&quot;abstract&quot;:&quot;There is an increasing incidence of dementia in our aging population, and consequently an urgent need to develop treatments and activities that may alleviate the symptoms of dementia. Accumulating evidence shows that persons with dementia enjoy music, and their ability to respond to music is potentially preserved even in the late or severe stages of dementia when verbal communication may have ceased. Media interest in this topic has contributed to the public perception that music abilities are an \&quot;island of preservation\&quot; in an otherwise cognitively impaired person with dementia. In this chapter, we review the current literature on music cognition in dementia and show that there has been very scarce rigorous scientific investigation of this issue, and that various types of music memory exist and are differentially impaired in the different types of dementia. Furthermore, we discuss the recent development of music activities as a nonpharmacological treatment for dementia and highlight the methodological limitations of the current literature on this topic. While it has been reported that music activities can improve behavior, (particularly agitation), mood, and cognition in persons with dementia, recent large-scale randomized control studies have questioned the specificity of the effect of music and found that it is no more beneficial than other pleasant activities. Nevertheless, music is unique in its powerful ability to elicit both memories and emotions. This can provide an important link to individual's past and a means of nonverbal communication with carers, which make it an ideal stimulus for persons with dementia.&quot;,&quot;publisher&quot;:&quot;Elsevier&quot;,&quot;volume&quot;:&quot;217&quot;},&quot;isTemporary&quot;:false}]},{&quot;citationID&quot;:&quot;MENDELEY_CITATION_f57eeb60-1441-449b-b50d-e810ebf55850&quot;,&quot;properties&quot;:{&quot;noteIndex&quot;:0},&quot;isEdited&quot;:false,&quot;manualOverride&quot;:{&quot;isManuallyOverridden&quot;:false,&quot;citeprocText&quot;:&quot;(Thaut, 2008)&quot;,&quot;manualOverrideText&quot;:&quot;&quot;},&quot;citationTag&quot;:&quot;MENDELEY_CITATION_v3_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&quot;,&quot;citationItems&quot;:[{&quot;id&quot;:&quot;76974aff-040c-32f5-b149-57915896287e&quot;,&quot;itemData&quot;:{&quot;type&quot;:&quot;book&quot;,&quot;id&quot;:&quot;76974aff-040c-32f5-b149-57915896287e&quot;,&quot;title&quot;:&quot;Rhythm, Music, and the Brain&quot;,&quot;author&quot;:[{&quot;family&quot;:&quot;Thaut&quot;,&quot;given&quot;:&quot;Michael H.&quot;,&quot;parse-names&quot;:false,&quot;dropping-particle&quot;:&quot;&quot;,&quot;non-dropping-particle&quot;:&quot;&quot;}],&quot;editor&quot;:[{&quot;family&quot;:&quot;Leman&quot;,&quot;given&quot;:&quot;Mark&quot;,&quot;parse-names&quot;:false,&quot;dropping-particle&quot;:&quot;&quot;,&quot;non-dropping-particle&quot;:&quot;&quot;}],&quot;issued&quot;:{&quot;date-parts&quot;:[[2008]]},&quot;publisher-place&quot;:&quot;New York&quot;,&quot;publisher&quot;:&quot;Routledge&quot;,&quot;container-title-short&quot;:&quot;&quot;},&quot;isTemporary&quot;:false}]},{&quot;citationID&quot;:&quot;MENDELEY_CITATION_4a54a6a8-b512-4aa3-b63e-7bccd83915eb&quot;,&quot;properties&quot;:{&quot;noteIndex&quot;:0},&quot;isEdited&quot;:false,&quot;manualOverride&quot;:{&quot;isManuallyOverridden&quot;:false,&quot;citeprocText&quot;:&quot;(Thaut, 2008; Thaut &lt;i&gt;et al.&lt;/i&gt;, 2019)&quot;,&quot;manualOverrideText&quot;:&quot;&quot;},&quot;citationTag&quot;:&quot;MENDELEY_CITATION_v3_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&quot;,&quot;citationItems&quot;:[{&quot;id&quot;:&quot;76974aff-040c-32f5-b149-57915896287e&quot;,&quot;itemData&quot;:{&quot;type&quot;:&quot;book&quot;,&quot;id&quot;:&quot;76974aff-040c-32f5-b149-57915896287e&quot;,&quot;title&quot;:&quot;Rhythm, Music, and the Brain&quot;,&quot;author&quot;:[{&quot;family&quot;:&quot;Thaut&quot;,&quot;given&quot;:&quot;Michael H.&quot;,&quot;parse-names&quot;:false,&quot;dropping-particle&quot;:&quot;&quot;,&quot;non-dropping-particle&quot;:&quot;&quot;}],&quot;editor&quot;:[{&quot;family&quot;:&quot;Leman&quot;,&quot;given&quot;:&quot;Mark&quot;,&quot;parse-names&quot;:false,&quot;dropping-particle&quot;:&quot;&quot;,&quot;non-dropping-particle&quot;:&quot;&quot;}],&quot;issued&quot;:{&quot;date-parts&quot;:[[2008]]},&quot;publisher-place&quot;:&quot;New York&quot;,&quot;publisher&quot;:&quot;Routledge&quot;,&quot;container-title-short&quot;:&quot;&quot;},&quot;isTemporary&quot;:false},{&quot;id&quot;:&quot;331a07f5-7755-3f5a-8b98-01b3d90bafa3&quot;,&quot;itemData&quot;:{&quot;type&quot;:&quot;article-journal&quot;,&quot;id&quot;:&quot;331a07f5-7755-3f5a-8b98-01b3d90bafa3&quot;,&quot;title&quot;:&quot;Rhythmic auditory stimulation for reduction of falls in Parkinson’s disease: a randomized controlled study&quot;,&quot;author&quot;:[{&quot;family&quot;:&quot;Thaut&quot;,&quot;given&quot;:&quot;Michael H.&quot;,&quot;parse-names&quot;:false,&quot;dropping-particle&quot;:&quot;&quot;,&quot;non-dropping-particle&quot;:&quot;&quot;},{&quot;family&quot;:&quot;Rice&quot;,&quot;given&quot;:&quot;Ruth R.&quot;,&quot;parse-names&quot;:false,&quot;dropping-particle&quot;:&quot;&quot;,&quot;non-dropping-particle&quot;:&quot;&quot;},{&quot;family&quot;:&quot;Braun Janzen&quot;,&quot;given&quot;:&quot;Thenille&quot;,&quot;parse-names&quot;:false,&quot;dropping-particle&quot;:&quot;&quot;,&quot;non-dropping-particle&quot;:&quot;&quot;},{&quot;family&quot;:&quot;Hurt-Thaut&quot;,&quot;given&quot;:&quot;Corene P.&quot;,&quot;parse-names&quot;:false,&quot;dropping-particle&quot;:&quot;&quot;,&quot;non-dropping-particle&quot;:&quot;&quot;},{&quot;family&quot;:&quot;McIntosh&quot;,&quot;given&quot;:&quot;Gerald C.&quot;,&quot;parse-names&quot;:false,&quot;dropping-particle&quot;:&quot;&quot;,&quot;non-dropping-particle&quot;:&quot;&quot;}],&quot;container-title&quot;:&quot;Clinical Rehabilitation&quot;,&quot;container-title-short&quot;:&quot;Clin Rehabil&quot;,&quot;DOI&quot;:&quot;10.1177/0269215518788615&quot;,&quot;ISSN&quot;:&quot;14770873&quot;,&quot;PMID&quot;:&quot;30033755&quot;,&quot;issued&quot;:{&quot;date-parts&quot;:[[2019,1,1]]},&quot;page&quot;:&quot;34-43&quot;,&quot;abstract&quot;:&quot;Objective: To test whether rhythmic auditory stimulation (RAS) training reduces the number of falls in Parkinson’s disease patients with a history of frequent falls. Design: Randomized withdrawal study design. Subjects: A total of 60 participants (aged 62–82 years) diagnosed with idiopathic Parkinson’s disease (Hoehn and Yahr stages III or IV) with at least two falls in the past 12 months. Intervention: Participants were randomly allocated to two groups and completed 30 minutes of daily home-based gait training with metronome click–embedded music. The experimental group completed 24 weeks of RAS training, whereas the control group discontinued RAS training between weeks 8 and 16. Main measures: Changes in clinical and kinematic parameters were assessed at baseline, weeks 8, 16, and 24. Results: Both groups improved significantly at week 8. At week 16—after the control group had discontinued training—significant differences between groups emerged including a rise in the fall index for the control group (M = 10, SD = 6). Resumption of training reduced the number of falls so that group differences were no longer significant at week 24 (M experimental = 3, SD = 2.6; M control = 5, SD = 4.4; P &gt; 0.05). Bilateral ankle dorsiflexion was significantly correlated with changes in gait, fear of falling, and the fall index, indicating ankle flexion as a potential kinematic mechanism RAS addresses to reduce falls. Conclusion: RAS training significantly reduced the number of falls in Parkinson’s disease and modified key gait parameters, such as velocity and stride length.&quot;,&quot;publisher&quot;:&quot;SAGE Publications Ltd&quot;,&quot;issue&quot;:&quot;1&quot;,&quot;volume&quot;:&quot;33&quot;},&quot;isTemporary&quot;:false}]},{&quot;citationID&quot;:&quot;MENDELEY_CITATION_c8342759-8c21-43df-9176-638ca6e10422&quot;,&quot;properties&quot;:{&quot;noteIndex&quot;:0},&quot;isEdited&quot;:false,&quot;manualOverride&quot;:{&quot;isManuallyOverridden&quot;:false,&quot;citeprocText&quot;:&quot;(Cohen and Masse, 1993; Stahl &lt;i&gt;et al.&lt;/i&gt;, 2011; Cortese &lt;i&gt;et al.&lt;/i&gt;, 2015)&quot;,&quot;manualOverrideText&quot;:&quot;&quot;},&quot;citationTag&quot;:&quot;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&quot;,&quot;citationItems&quot;:[{&quot;id&quot;:&quot;06fa7d66-ddcf-3120-a085-c9dce1af3012&quot;,&quot;itemData&quot;:{&quot;type&quot;:&quot;article-journal&quot;,&quot;id&quot;:&quot;06fa7d66-ddcf-3120-a085-c9dce1af3012&quot;,&quot;title&quot;:&quot;Rhythm in disguise: Why singing may not hold the key to recovery from aphasia&quot;,&quot;author&quot;:[{&quot;family&quot;:&quot;Stahl&quot;,&quot;given&quot;:&quot;Benjamin&quot;,&quot;parse-names&quot;:false,&quot;dropping-particle&quot;:&quot;&quot;,&quot;non-dropping-particle&quot;:&quot;&quot;},{&quot;family&quot;:&quot;Kotz&quot;,&quot;given&quot;:&quot;Sonja A.&quot;,&quot;parse-names&quot;:false,&quot;dropping-particle&quot;:&quot;&quot;,&quot;non-dropping-particle&quot;:&quot;&quot;},{&quot;family&quot;:&quot;Henseler&quot;,&quot;given&quot;:&quot;Ilona&quot;,&quot;parse-names&quot;:false,&quot;dropping-particle&quot;:&quot;&quot;,&quot;non-dropping-particle&quot;:&quot;&quot;},{&quot;family&quot;:&quot;Turner&quot;,&quot;given&quot;:&quot;Robert&quot;,&quot;parse-names&quot;:false,&quot;dropping-particle&quot;:&quot;&quot;,&quot;non-dropping-particle&quot;:&quot;&quot;},{&quot;family&quot;:&quot;Geyer&quot;,&quot;given&quot;:&quot;Stefan&quot;,&quot;parse-names&quot;:false,&quot;dropping-particle&quot;:&quot;&quot;,&quot;non-dropping-particle&quot;:&quot;&quot;}],&quot;container-title&quot;:&quot;Brain&quot;,&quot;DOI&quot;:&quot;10.1093/brain/awr240&quot;,&quot;ISSN&quot;:&quot;14602156&quot;,&quot;issued&quot;:{&quot;date-parts&quot;:[[2011]]},&quot;page&quot;:&quot;3083-3093&quot;,&quot;abstract&quot;:&quot;The question of whether singing may be helpful for stroke patients with non-fluent aphasia has been debated for many years. However, the role of rhythm in speech recovery appears to have been neglected. In the current lesion study, we aimed to assess the relative importance of melody and rhythm for speech production in 17 non-fluent aphasics. Furthermore, we systematically alternated the lyrics to test for the influence of long-term memory and preserved motor automaticity in formulaic expressions. We controlled for vocal frequency variability, pitch accuracy, rhythmicity, syllable duration, phonetic complexity and other relevant factors, such as learning effects or the acoustic setting. Contrary to some opinion, our data suggest that singing may not be decisive for speech production in non-fluent aphasics. Instead, our results indicate that rhythm may be crucial, particularly for patients with lesions including the basal ganglia. Among the patients we studied, basal ganglia lesions accounted for more than 50 of the variance related to rhythmicity. Our findings therefore suggest that benefits typically attributed to melodic intoning in the past could actually have their roots in rhythm. Moreover, our data indicate that lyric production in non-fluent aphasics may be strongly mediated by long-term memory and motor automaticity, irrespective of whether lyrics are sung or spoken. © 2011 The Author.&quot;,&quot;publisher&quot;:&quot;Oxford University Press&quot;,&quot;issue&quot;:&quot;10&quot;,&quot;volume&quot;:&quot;134&quot;,&quot;container-title-short&quot;:&quot;&quot;},&quot;isTemporary&quot;:false},{&quot;id&quot;:&quot;53c0aa96-c618-36ca-a398-51438f4ea43a&quot;,&quot;itemData&quot;:{&quot;type&quot;:&quot;article-journal&quot;,&quot;id&quot;:&quot;53c0aa96-c618-36ca-a398-51438f4ea43a&quot;,&quot;title&quot;:&quot;Rehabilitation of aphasia: Application of melodic-rhythmic therapy to Italian language&quot;,&quot;author&quot;:[{&quot;family&quot;:&quot;Cortese&quot;,&quot;given&quot;:&quot;Maria Daniela&quot;,&quot;parse-names&quot;:false,&quot;dropping-particle&quot;:&quot;&quot;,&quot;non-dropping-particle&quot;:&quot;&quot;},{&quot;family&quot;:&quot;Riganello&quot;,&quot;given&quot;:&quot;Francesco&quot;,&quot;parse-names&quot;:false,&quot;dropping-particle&quot;:&quot;&quot;,&quot;non-dropping-particle&quot;:&quot;&quot;},{&quot;family&quot;:&quot;Arcuri&quot;,&quot;given&quot;:&quot;Francesco&quot;,&quot;parse-names&quot;:false,&quot;dropping-particle&quot;:&quot;&quot;,&quot;non-dropping-particle&quot;:&quot;&quot;},{&quot;family&quot;:&quot;Pignataro&quot;,&quot;given&quot;:&quot;Luigina Maria&quot;,&quot;parse-names&quot;:false,&quot;dropping-particle&quot;:&quot;&quot;,&quot;non-dropping-particle&quot;:&quot;&quot;},{&quot;family&quot;:&quot;Buglione&quot;,&quot;given&quot;:&quot;Lolanda&quot;,&quot;parse-names&quot;:false,&quot;dropping-particle&quot;:&quot;&quot;,&quot;non-dropping-particle&quot;:&quot;&quot;}],&quot;container-title&quot;:&quot;Frontiers in Human Neuroscience&quot;,&quot;container-title-short&quot;:&quot;Front Hum Neurosci&quot;,&quot;DOI&quot;:&quot;10.3389/fnhum.2015.00520&quot;,&quot;ISSN&quot;:&quot;16625161&quot;,&quot;issued&quot;:{&quot;date-parts&quot;:[[2015,9,24]]},&quot;abstract&quot;:&quot;Aphasia is a complex disorder, frequent after stroke (with an incidence of 38%), with a detailed pathophysiological characterization. Effective approaches are crucial for devising an efficient rehabilitative strategy, in order to address the everyday life and professional disability. Several rehabilitative procedures are based on psycholinguistic, cognitive, psychosocial or pragmatic approaches, including amongst those with a neurobehavioral approach the Melodic Intonation Therapy (MIT). Van Eeckhout's adaptation of MIT to French language (Melodic-Rhythmic Therapy: MRT) has implemented the training strategy by adding a rhythmic structure reproducing French prosody. The purpose of this study was to adapt MRT rehabilitation procedures to Italian language and to verify its efficacy in a group of six chronic patients (five males) with severe non-fluent aphasia and without specific aphasic treatments during the previous 9 months. The patients were treated 4 days a week for 16 weeks, with sessions of 30-40 min. They were assessed 6 months after the end of the treatment (follow-up). The patients showed a significant improvement at the Aachener Aphasie Test (AAT) in different fields of spontaneous speech, with superimposable results at the follow- up. Albeit preliminary, these findings support the use of MRT in the rehabilitation after stroke. Specifically, MRT seems to benefit from its stronger structure than the available stimulation-facilitation procedures and allows a better quantification of the rehabilitation efficacy.&quot;,&quot;publisher&quot;:&quot;Frontiers Media S. A&quot;,&quot;issue&quot;:&quot;September&quot;,&quot;volume&quot;:&quot;9&quot;},&quot;isTemporary&quot;:false},{&quot;id&quot;:&quot;2f9c5af6-2b4d-3696-86db-3b9f748d8c0e&quot;,&quot;itemData&quot;:{&quot;type&quot;:&quot;article-journal&quot;,&quot;id&quot;:&quot;2f9c5af6-2b4d-3696-86db-3b9f748d8c0e&quot;,&quot;title&quot;:&quot;The Application of Singing and Rhythmic Instruction as a Therapeutic Intervention for Persons with Neurogenic Communication Disorders&quot;,&quot;author&quot;:[{&quot;family&quot;:&quot;Cohen&quot;,&quot;given&quot;:&quot;Nicki S&quot;,&quot;parse-names&quot;:false,&quot;dropping-particle&quot;:&quot;&quot;,&quot;non-dropping-particle&quot;:&quot;&quot;},{&quot;family&quot;:&quot;Masse&quot;,&quot;given&quot;:&quot;Renee&quot;,&quot;parse-names&quot;:false,&quot;dropping-particle&quot;:&quot;&quot;,&quot;non-dropping-particle&quot;:&quot;&quot;}],&quot;container-title&quot;:&quot;Journal of Music Therapy&quot;,&quot;container-title-short&quot;:&quot;J Music Ther&quot;,&quot;URL&quot;:&quot;https://academic.oup.com/jmt/article-abstract/30/2/81/923498&quot;,&quot;issued&quot;:{&quot;date-parts&quot;:[[1993,7]]},&quot;page&quot;:&quot;81-99&quot;,&quot;abstract&quot;:&quot;The purpose of this study was to examine the effects of singing instruction and rhythmic instruction on the rate of speech and verbal intelligibility of neurologically impaired per­ sons and to ascertain the influence of age, premorbid musical experience, and type of neurological impairment upon the subject's speech production. The subjects were 32 patients with neurogenic communication disorders who were resi­ dents of a chronic care facility. They were randomly assigned to one of three groups: the rhythm instruction group (n = 9), the singing instruction group (n = 9) and the control group (n = 14). A repeated-measures, factorial design was imple­ mented to compare speech performance between the three groups. The treatment groups met twice a week, 30 minutes per session, for a total of 9 weeks. The results of a one-way analysis of variance and analysis of covariance indicated sig­ nificant differences between groups in verbal intelligiblity, with the singing group making the most progress (F = 4.99, p = .014). Although there were not significant differences in speech rate between groups, both treatment groups im­ proved over the course of the study while the control group maintained their previous rate of speech. A multiple regres­ sion analysis revealed that, while premorbid musical expe­ rience was not a significant factor, the treatment subjects' age range (t = 2.96, p = ,005) and type of neurological im&quot;,&quot;issue&quot;:&quot;2&quot;,&quot;volume&quot;:&quot;30&quot;},&quot;isTemporary&quot;:false}]},{&quot;citationID&quot;:&quot;MENDELEY_CITATION_ea67ad13-a9b8-4adc-9b4b-11f09e66c65c&quot;,&quot;properties&quot;:{&quot;noteIndex&quot;:0},&quot;isEdited&quot;:false,&quot;manualOverride&quot;:{&quot;isManuallyOverridden&quot;:false,&quot;citeprocText&quot;:&quot;(Tamplin &lt;i&gt;et al.&lt;/i&gt;, 2019; Thaut &lt;i&gt;et al.&lt;/i&gt;, 2019; Mohseni &lt;i&gt;et al.&lt;/i&gt;, 2023)&quot;,&quot;manualOverrideText&quot;:&quot;&quot;},&quot;citationTag&quot;:&quot;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&quot;,&quot;citationItems&quot;:[{&quot;id&quot;:&quot;331a07f5-7755-3f5a-8b98-01b3d90bafa3&quot;,&quot;itemData&quot;:{&quot;type&quot;:&quot;article-journal&quot;,&quot;id&quot;:&quot;331a07f5-7755-3f5a-8b98-01b3d90bafa3&quot;,&quot;title&quot;:&quot;Rhythmic auditory stimulation for reduction of falls in Parkinson’s disease: a randomized controlled study&quot;,&quot;author&quot;:[{&quot;family&quot;:&quot;Thaut&quot;,&quot;given&quot;:&quot;Michael H.&quot;,&quot;parse-names&quot;:false,&quot;dropping-particle&quot;:&quot;&quot;,&quot;non-dropping-particle&quot;:&quot;&quot;},{&quot;family&quot;:&quot;Rice&quot;,&quot;given&quot;:&quot;Ruth R.&quot;,&quot;parse-names&quot;:false,&quot;dropping-particle&quot;:&quot;&quot;,&quot;non-dropping-particle&quot;:&quot;&quot;},{&quot;family&quot;:&quot;Braun Janzen&quot;,&quot;given&quot;:&quot;Thenille&quot;,&quot;parse-names&quot;:false,&quot;dropping-particle&quot;:&quot;&quot;,&quot;non-dropping-particle&quot;:&quot;&quot;},{&quot;family&quot;:&quot;Hurt-Thaut&quot;,&quot;given&quot;:&quot;Corene P.&quot;,&quot;parse-names&quot;:false,&quot;dropping-particle&quot;:&quot;&quot;,&quot;non-dropping-particle&quot;:&quot;&quot;},{&quot;family&quot;:&quot;McIntosh&quot;,&quot;given&quot;:&quot;Gerald C.&quot;,&quot;parse-names&quot;:false,&quot;dropping-particle&quot;:&quot;&quot;,&quot;non-dropping-particle&quot;:&quot;&quot;}],&quot;container-title&quot;:&quot;Clinical Rehabilitation&quot;,&quot;container-title-short&quot;:&quot;Clin Rehabil&quot;,&quot;DOI&quot;:&quot;10.1177/0269215518788615&quot;,&quot;ISSN&quot;:&quot;14770873&quot;,&quot;PMID&quot;:&quot;30033755&quot;,&quot;issued&quot;:{&quot;date-parts&quot;:[[2019,1,1]]},&quot;page&quot;:&quot;34-43&quot;,&quot;abstract&quot;:&quot;Objective: To test whether rhythmic auditory stimulation (RAS) training reduces the number of falls in Parkinson’s disease patients with a history of frequent falls. Design: Randomized withdrawal study design. Subjects: A total of 60 participants (aged 62–82 years) diagnosed with idiopathic Parkinson’s disease (Hoehn and Yahr stages III or IV) with at least two falls in the past 12 months. Intervention: Participants were randomly allocated to two groups and completed 30 minutes of daily home-based gait training with metronome click–embedded music. The experimental group completed 24 weeks of RAS training, whereas the control group discontinued RAS training between weeks 8 and 16. Main measures: Changes in clinical and kinematic parameters were assessed at baseline, weeks 8, 16, and 24. Results: Both groups improved significantly at week 8. At week 16—after the control group had discontinued training—significant differences between groups emerged including a rise in the fall index for the control group (M = 10, SD = 6). Resumption of training reduced the number of falls so that group differences were no longer significant at week 24 (M experimental = 3, SD = 2.6; M control = 5, SD = 4.4; P &gt; 0.05). Bilateral ankle dorsiflexion was significantly correlated with changes in gait, fear of falling, and the fall index, indicating ankle flexion as a potential kinematic mechanism RAS addresses to reduce falls. Conclusion: RAS training significantly reduced the number of falls in Parkinson’s disease and modified key gait parameters, such as velocity and stride length.&quot;,&quot;publisher&quot;:&quot;SAGE Publications Ltd&quot;,&quot;issue&quot;:&quot;1&quot;,&quot;volume&quot;:&quot;33&quot;},&quot;isTemporary&quot;:false},{&quot;id&quot;:&quot;ace127f0-2465-33fd-a8ca-89e2f3d3196e&quot;,&quot;itemData&quot;:{&quot;type&quot;:&quot;article-journal&quot;,&quot;id&quot;:&quot;ace127f0-2465-33fd-a8ca-89e2f3d3196e&quot;,&quot;title&quot;:&quot;ParkinSong: A Controlled Trial of Singing-Based Therapy for Parkinson’s Disease&quot;,&quot;author&quot;:[{&quot;family&quot;:&quot;Tamplin&quot;,&quot;given&quot;:&quot;Jeanette&quot;,&quot;parse-names&quot;:false,&quot;dropping-particle&quot;:&quot;&quot;,&quot;non-dropping-particle&quot;:&quot;&quot;},{&quot;family&quot;:&quot;Morris&quot;,&quot;given&quot;:&quot;Meg E.&quot;,&quot;parse-names&quot;:false,&quot;dropping-particle&quot;:&quot;&quot;,&quot;non-dropping-particle&quot;:&quot;&quot;},{&quot;family&quot;:&quot;Marigliani&quot;,&quot;given&quot;:&quot;Caterina&quot;,&quot;parse-names&quot;:false,&quot;dropping-particle&quot;:&quot;&quot;,&quot;non-dropping-particle&quot;:&quot;&quot;},{&quot;family&quot;:&quot;Baker&quot;,&quot;given&quot;:&quot;Felicity A.&quot;,&quot;parse-names&quot;:false,&quot;dropping-particle&quot;:&quot;&quot;,&quot;non-dropping-particle&quot;:&quot;&quot;},{&quot;family&quot;:&quot;Vogel&quot;,&quot;given&quot;:&quot;Adam P.&quot;,&quot;parse-names&quot;:false,&quot;dropping-particle&quot;:&quot;&quot;,&quot;non-dropping-particle&quot;:&quot;&quot;}],&quot;container-title&quot;:&quot;Neurorehabilitation and Neural Repair&quot;,&quot;container-title-short&quot;:&quot;Neurorehabil Neural Repair&quot;,&quot;DOI&quot;:&quot;10.1177/1545968319847948&quot;,&quot;ISSN&quot;:&quot;15526844&quot;,&quot;PMID&quot;:&quot;31081485&quot;,&quot;issued&quot;:{&quot;date-parts&quot;:[[2019,6,1]]},&quot;page&quot;:&quot;453-463&quot;,&quot;abstract&quot;:&quot;Background. Communication impairment is one of the most common symptoms of Parkinson’s disease (PD), significantly affecting quality of life. Singing shares many of the neural networks and structural mechanisms used during speech and, thus, has potential for therapeutic application to address speech disorders. Objective. To explore the effects of an interdisciplinary singing-based therapeutic intervention (ParkinSong) on voice and communication in people with PD. Methods. A controlled trial compared the effects of the ParkinSong intervention with an active control condition at 2 dosage levels (weekly vs monthly) over 3 months, on voice, speech, respiratory strength, and voice-related quality-of-life outcomes for 75 people living with PD. The interdisciplinary ParkinSong model comprised high-effort vocal and respiratory tasks, speech exercises, group singing, and social communication opportunities. Results. ParkinSong intervention participants demonstrated significant improvements in vocal intensity (P =.018), maximum expiratory pressure (P =.032), and voice-related quality of life (P =.043) in comparison to controls. Weekly ParkinSong participants increased vocal intensity more than monthly participants (P =.011). Vocal intensity declined in nontreatment control groups. No statistical differences between groups on maximum phonation length or maximum inspiratory pressure were observed at 3 months. Conclusions. ParkinSong is an engaging intervention with the potential to increase loudness and respiratory function in people with mild to moderately severe PD.&quot;,&quot;publisher&quot;:&quot;SAGE Publications Inc.&quot;,&quot;issue&quot;:&quot;6&quot;,&quot;volume&quot;:&quot;33&quot;},&quot;isTemporary&quot;:false},{&quot;id&quot;:&quot;27cb0d73-5fda-3e3b-bbe3-a32576ad5e0e&quot;,&quot;itemData&quot;:{&quot;type&quot;:&quot;article-journal&quot;,&quot;id&quot;:&quot;27cb0d73-5fda-3e3b-bbe3-a32576ad5e0e&quot;,&quot;title&quot;:&quot;Voice improvement following conventional speech therapy combined with singing intervention in people with Parkinson's disease: A three-arm randomised controlled trial&quot;,&quot;author&quot;:[{&quot;family&quot;:&quot;Mohseni&quot;,&quot;given&quot;:&quot;Zeinab&quot;,&quot;parse-names&quot;:false,&quot;dropping-particle&quot;:&quot;&quot;,&quot;non-dropping-particle&quot;:&quot;&quot;},{&quot;family&quot;:&quot;Mohamadi&quot;,&quot;given&quot;:&quot;Reyhane&quot;,&quot;parse-names&quot;:false,&quot;dropping-particle&quot;:&quot;&quot;,&quot;non-dropping-particle&quot;:&quot;&quot;},{&quot;family&quot;:&quot;Habibi&quot;,&quot;given&quot;:&quot;Seyed Amir Hasan&quot;,&quot;parse-names&quot;:false,&quot;dropping-particle&quot;:&quot;&quot;,&quot;non-dropping-particle&quot;:&quot;&quot;},{&quot;family&quot;:&quot;Saffarian&quot;,&quot;given&quot;:&quot;Arezoo&quot;,&quot;parse-names&quot;:false,&quot;dropping-particle&quot;:&quot;&quot;,&quot;non-dropping-particle&quot;:&quot;&quot;},{&quot;family&quot;:&quot;Abolghasemi&quot;,&quot;given&quot;:&quot;Jamile&quot;,&quot;parse-names&quot;:false,&quot;dropping-particle&quot;:&quot;&quot;,&quot;non-dropping-particle&quot;:&quot;&quot;}],&quot;container-title&quot;:&quot;International Journal of Language and Communication Disorders&quot;,&quot;container-title-short&quot;:&quot;Int J Lang Commun Disord&quot;,&quot;DOI&quot;:&quot;10.1111/1460-6984.12900&quot;,&quot;ISSN&quot;:&quot;14606984&quot;,&quot;PMID&quot;:&quot;37282797&quot;,&quot;issued&quot;:{&quot;date-parts&quot;:[[2023,9,1]]},&quot;page&quot;:&quot;1752-1767&quot;,&quot;abstract&quot;:&quot;Background: Although speech and voice disorders are common in Parkinson's disease (PD), there is insufficient evidence to support the effectiveness of behavioural speech therapies in these patients. Aims: This study aimed to examine the effects of a new tele-rehabilitation program, a combining of conventional speech therapy and singing intervention, on voice deficits in patients with PD. Methods &amp; Procedures: This study was a three-armed, assessor-masked, randomised controlled trial. Thirty-three people with PD were randomly assigned to the combination therapy, conventional speech therapy, or singing intervention group. This study followed the Consolidated Standards of Reporting Trials guidelines for non-pharmacological treatment. Each patient participated in 12 tele-rehabilitation sessions over 4 weeks. The combination therapy group received speech and singing interventions simultaneously (respiratory, speech, voice, and singing exercises). Voice intensity as a primary outcome and the voice handicap index (VHI), maximum frequency range, jitter and shimmer as secondary outcomes were evaluated 1 week before the first intervention session, 1 week after the last intervention session and 3 months after the last evaluation. Outcomes &amp; Results: The results of repeated measures analysis of variance showed a significant main effect of time on all outcomes in all three groups after treatment (p &lt; 0.001). There was a significant group effect for voice intensity (p &lt; 0.001), VHI (p &lt; 0.001), maximum frequency range (p = 0.014) and shimmer (p = 0.001). The combination therapy group demonstrated a significant outperformance in the VHI and shimmer than the speech therapy (p = 0.038) and singing intervention (p &lt; 0.001) groups. The results of this study also indicated that combination therapy group compared to singing intervention group had a larger effect on voice intensity (p &lt; 0.001), shimmer (p &lt; 0.001) and maximum frequency range (p = 0.048). Conclusions &amp; Implication: The results demonstrated that combining speech therapy with a singing intervention delivered through tele-rehabilitation might be more effective in improving voice problems in patients with PD. What this paper adds: What is already known on the subject Parkinson's disease (PD) is a neurological disorder that frequently causes disturbances in speech and voice, which negatively affect patients’ quality of life. Although speech difficulties occur in 90% of patients with PD, evidence-based treatment options for speech and language problems in these patients are limited. Therefore, further studies are required to develop and assess evidence-based treatment programs. What this study adds The findings of this study showed that a combination therapy program including conventional speech therapy approaches and individual singing intervention provided through tele-rehabilitation may have a greater effect on the improvement of voice problems in people with PD compared to speech therapy and singing intervention alone. What are the clinical implications of this work? Tele-rehabilitation combination therapy is an inexpensive and enjoyable behavioural treatment. The advantages of this method are that it is easy to access, appropriate for many stages of voice problems in PD, requires no prior singing training, encourages voice health and self-management and maximises treatment resources available to people with PD. We believe that the results of this study can provide a new clinical basis for treatment of voice disorders in people with PD.&quot;,&quot;publisher&quot;:&quot;John Wiley and Sons Inc&quot;,&quot;issue&quot;:&quot;5&quot;,&quot;volume&quot;:&quot;58&quot;},&quot;isTemporary&quot;:false}]},{&quot;citationID&quot;:&quot;MENDELEY_CITATION_e15d69fa-a552-4b13-a086-1900b48b1c40&quot;,&quot;properties&quot;:{&quot;noteIndex&quot;:0},&quot;isEdited&quot;:false,&quot;manualOverride&quot;:{&quot;isManuallyOverridden&quot;:false,&quot;citeprocText&quot;:&quot;(Conklyn &lt;i&gt;et al.&lt;/i&gt;, 2012; Van Der Meulen &lt;i&gt;et al.&lt;/i&gt;, 2016)&quot;,&quot;manualOverrideText&quot;:&quot;&quot;},&quot;citationTag&quot;:&quot;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&quot;,&quot;citationItems&quot;:[{&quot;id&quot;:&quot;0c81102d-abab-3ea4-a6cf-0dee1f460dc3&quot;,&quot;itemData&quot;:{&quot;type&quot;:&quot;article-journal&quot;,&quot;id&quot;:&quot;0c81102d-abab-3ea4-a6cf-0dee1f460dc3&quot;,&quot;title&quot;:&quot;Melodic intonation therapy in chronic aphasia: Evidence from a pilot randomized controlled trial&quot;,&quot;author&quot;:[{&quot;family&quot;:&quot;Meulen&quot;,&quot;given&quot;:&quot;Ineke&quot;,&quot;parse-names&quot;:false,&quot;dropping-particle&quot;:&quot;&quot;,&quot;non-dropping-particle&quot;:&quot;Van Der&quot;},{&quot;family&quot;:&quot;Sandt-Koenderman&quot;,&quot;given&quot;:&quot;Mieke W.M.E.&quot;,&quot;parse-names&quot;:false,&quot;dropping-particle&quot;:&quot;&quot;,&quot;non-dropping-particle&quot;:&quot;Van De&quot;},{&quot;family&quot;:&quot;Heijenbrok&quot;,&quot;given&quot;:&quot;Majanka H.&quot;,&quot;parse-names&quot;:false,&quot;dropping-particle&quot;:&quot;&quot;,&quot;non-dropping-particle&quot;:&quot;&quot;},{&quot;family&quot;:&quot;Visch-Brink&quot;,&quot;given&quot;:&quot;Evy&quot;,&quot;parse-names&quot;:false,&quot;dropping-particle&quot;:&quot;&quot;,&quot;non-dropping-particle&quot;:&quot;&quot;},{&quot;family&quot;:&quot;Ribber&quot;,&quot;given&quot;:&quot;Gerard M.&quot;,&quot;parse-names&quot;:false,&quot;dropping-particle&quot;:&quot;&quot;,&quot;non-dropping-particle&quot;:&quot;&quot;}],&quot;container-title&quot;:&quot;Frontiers in Human Neuroscience&quot;,&quot;container-title-short&quot;:&quot;Front Hum Neurosci&quot;,&quot;DOI&quot;:&quot;10.3389/fnhum.2016.00533&quot;,&quot;ISSN&quot;:&quot;16625161&quot;,&quot;PMID&quot;:&quot;27847473&quot;,&quot;issued&quot;:{&quot;date-parts&quot;:[[2016,11,1]]},&quot;abstract&quot;:&quot;Melodic Intonation Therapy (MIT) is a language production therapy for severely nonfluent aphasic patients using melodic intoning and rhythm to restore language. Although many studies have reported its beneficial effects on language production, randomized controlled trials (RCT) examining the efficacy of MIT are rare. In an earlier publication, we presented the results of an RCT on MIT in subacute aphasia and found that MIT was effective on trained and untrained items. Further, we observed a clear trend in improved functional language use after MIT: subacute aphasic patients receiving MIT improved considerably on language tasks measuring connected speech and daily life verbal communication. Here, we present the results of a pilot RCT on MIT in chronic aphasia and compare these to the results observed in subacute aphasia. We used a multicenter waiting-list RCT design. Patients with chronic (&gt;1 year) post-stroke aphasia were randomly allocated to the experimental group (6 weeks MIT) or to the control group (6 weeks no intervention followed by 6 weeks MIT). Assessments were done at baseline (T1), after 6 weeks (T2), and 6 weeks later (T3). Efficacy was evaluated at T2 using univariable linear regression analyses. Outcome measures were chosen to examine several levels of therapy success: improvement on trained items, generalization to untrained items, and generalization to verbal communication. Of 17 included patients, 10 were allocated to the experimental condition and 7 to the control condition. MIT significantly improved repetition of trained items (β = 13.32, p = 0.02). This effect did not remain stable at follow-up assessment. In contrast to earlier studies, we found only a limited and temporary effect of MIT, without generalization to untrained material or to functional communication. The results further suggest that the effect of MIT in chronic aphasia is more restricted than its effect in earlier stages post stroke. This is in line with studies showing larger effects of aphasia therapy in earlier compared to later stages post stroke. The study was designed as an RCT, but was underpowered. The results therefore have to be interpreted cautiously and future larger studies are needed.&quot;,&quot;publisher&quot;:&quot;Frontiers Media S. A&quot;,&quot;issue&quot;:&quot;NOV2016&quot;,&quot;volume&quot;:&quot;10&quot;},&quot;isTemporary&quot;:false},{&quot;id&quot;:&quot;ced4f309-8f4a-3c5c-ab3d-85290c73c116&quot;,&quot;itemData&quot;:{&quot;type&quot;:&quot;article-journal&quot;,&quot;id&quot;:&quot;ced4f309-8f4a-3c5c-ab3d-85290c73c116&quot;,&quot;title&quot;:&quot;The effects of modified melodic intonation therapy on nonfluent aphasia: A pilot study&quot;,&quot;author&quot;:[{&quot;family&quot;:&quot;Conklyn&quot;,&quot;given&quot;:&quot;Dwyer&quot;,&quot;parse-names&quot;:false,&quot;dropping-particle&quot;:&quot;&quot;,&quot;non-dropping-particle&quot;:&quot;&quot;},{&quot;family&quot;:&quot;Novak&quot;,&quot;given&quot;:&quot;Eric&quot;,&quot;parse-names&quot;:false,&quot;dropping-particle&quot;:&quot;&quot;,&quot;non-dropping-particle&quot;:&quot;&quot;},{&quot;family&quot;:&quot;Boissy&quot;,&quot;given&quot;:&quot;Adrienne&quot;,&quot;parse-names&quot;:false,&quot;dropping-particle&quot;:&quot;&quot;,&quot;non-dropping-particle&quot;:&quot;&quot;},{&quot;family&quot;:&quot;Bethoux&quot;,&quot;given&quot;:&quot;Francois&quot;,&quot;parse-names&quot;:false,&quot;dropping-particle&quot;:&quot;&quot;,&quot;non-dropping-particle&quot;:&quot;&quot;},{&quot;family&quot;:&quot;Chemali&quot;,&quot;given&quot;:&quot;Kamal&quot;,&quot;parse-names&quot;:false,&quot;dropping-particle&quot;:&quot;&quot;,&quot;non-dropping-particle&quot;:&quot;&quot;}],&quot;container-title&quot;:&quot;Journal of Speech, Language, and Hearing Research&quot;,&quot;DOI&quot;:&quot;10.1044/1092-4388(2012/11-0105)&quot;,&quot;ISSN&quot;:&quot;10924388&quot;,&quot;PMID&quot;:&quot;22411278&quot;,&quot;issued&quot;:{&quot;date-parts&quot;:[[2012,10,1]]},&quot;page&quot;:&quot;1463-1471&quot;,&quot;abstract&quot;:&quot;Objective: Positive results have been reported with melodic intonation therapy (MIT) in nonfluent aphasia patientswith damage to their left-brain speech processes, using the patient's intact ability to sing to promote functional language. This pilot study sought to determine the immediate effects of introducing modified melodic intonation therapy (MMIT), a modification of MIT, as an early intervention in stroke patients presenting with Broca's aphasia. Method: After a randomized controlled single-blind design, 30 acute stroke survivors with nonfluent aphasia were randomly assigned to receive MIT treatment or no treatment. A pre/post test, based on the responsive and repetition subsections of the Western Aphasia Battery, was developed for this study. Results: After 1 session, a significant within-subject change was observed for the treatment group's adjusted total score (p =.02), and a significant difference between groups was found for adjusted total score (p =.02) favoring the treatment group. The treatment group also showed a significant change in their responsive subsection scores (p =.01) when their pre-tests from Visit 1 to Visit 2 were compared, whereas the control group showed no change, suggesting a possible carry-over effect of MIT treatment. Conclusion: This study provides preliminary data supporting the possible benefits of utilizing MMIT treatment early in the recovery of nonfluent aphasia patients. © American Speech-Language-Hearing Association.&quot;,&quot;issue&quot;:&quot;5&quot;,&quot;volume&quot;:&quot;55&quot;,&quot;container-title-short&quot;:&quot;&quot;},&quot;isTemporary&quot;:false}]},{&quot;citationID&quot;:&quot;MENDELEY_CITATION_877a56ab-04de-4406-bf44-84728bf59682&quot;,&quot;properties&quot;:{&quot;noteIndex&quot;:0},&quot;isEdited&quot;:false,&quot;manualOverride&quot;:{&quot;isManuallyOverridden&quot;:false,&quot;citeprocText&quot;:&quot;(Zumbansen, Peretz and Hébert, 2014; Ramírez Ribera, 2024; Irons and Sheffield, 2025)&quot;,&quot;manualOverrideText&quot;:&quot;&quot;},&quot;citationTag&quot;:&quot;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&quot;,&quot;citationItems&quot;:[{&quot;id&quot;:&quot;a2aeadf2-353c-3942-b2b5-6b816b84fe55&quot;,&quot;itemData&quot;:{&quot;type&quot;:&quot;article-journal&quot;,&quot;id&quot;:&quot;a2aeadf2-353c-3942-b2b5-6b816b84fe55&quot;,&quot;title&quot;:&quot;Musicoterapia para la rehabilitación del habla en la enfermedad de Párkinson&quot;,&quot;author&quot;:[{&quot;family&quot;:&quot;Ramírez Ribera&quot;,&quot;given&quot;:&quot;Roger&quot;,&quot;parse-names&quot;:false,&quot;dropping-particle&quot;:&quot;&quot;,&quot;non-dropping-particle&quot;:&quot;&quot;}],&quot;container-title&quot;:&quot;Misostenido&quot;,&quot;DOI&quot;:&quot;10.59028/misostenido.2024.16&quot;,&quot;issued&quot;:{&quot;date-parts&quot;:[[2024,7,10]]},&quot;page&quot;:&quot;54-61&quot;,&quot;abstract&quot;:&quot;La Enfermedad de Párkinson es una enfermedad neurodegenerativa que produce el deterioro del sistema nervioso y, de entre la generalidad de síntomas que produce, va disminuyendo la capacidad de hablar en la persona que la padece. El objetivo de esta propuesta de intervención es conseguir que esa persona afectada sea capaz de expresarse oralmente de manera comprensible para que pueda desenvolverse de forma independiente en su ambiente cotidiano. Para ello, es imprescindible la rehabilitación de los mecanismos involucrados en el habla que se han visto deteriorados por esta enfermedad. La metodología utilizada para recuperar estos mecanismos se fundamenta en técnicas desarrolladas por Thaut y Hömberg en lo que se denomina Musicoterapia Neurológica, vertiente de la musicoterapia orientada a preservar o rehabilitar disfunciones cognitivas, motoras y del lenguaje ocasionadas por lesiones sobrevenidas o condiciones de degeneración neurológica. En el caso de las disfunciones del lenguaje, se trata de utilizar el canto de modo terapéutico sirviéndose, por un lado, de actividades de relajación, respiración y emisión vocal para mejorar la fonación; por otro, de ejercicios dirigidos a recuperar la movilidad de los órganos articulatorios para la adecuada producción de vocales y letras y por último, de actividades de ritmo, entonación, melodía y acentuación para recuperar la expresividad del habla.&quot;,&quot;publisher&quot;:&quot;Universidad Internacional de La Rioja&quot;,&quot;issue&quot;:&quot;7&quot;,&quot;container-title-short&quot;:&quot;&quot;},&quot;isTemporary&quot;:false},{&quot;id&quot;:&quot;3c815739-7555-3dad-9fd9-9167c1168cc1&quot;,&quot;itemData&quot;:{&quot;type&quot;:&quot;article-journal&quot;,&quot;id&quot;:&quot;3c815739-7555-3dad-9fd9-9167c1168cc1&quot;,&quot;title&quot;:&quot;Singing interventions for people living with Parkinson’s: a systematic review and meta-analysis&quot;,&quot;author&quot;:[{&quot;family&quot;:&quot;Irons&quot;,&quot;given&quot;:&quot;J. Yoon&quot;,&quot;parse-names&quot;:false,&quot;dropping-particle&quot;:&quot;&quot;,&quot;non-dropping-particle&quot;:&quot;&quot;},{&quot;family&quot;:&quot;Sheffield&quot;,&quot;given&quot;:&quot;David&quot;,&quot;parse-names&quot;:false,&quot;dropping-particle&quot;:&quot;&quot;,&quot;non-dropping-particle&quot;:&quot;&quot;}],&quot;container-title&quot;:&quot;BMJ Open &quot;,&quot;DOI&quot;:&quot;10.1136/bmjopen-2024-089154&quot;,&quot;ISSN&quot;:&quot;20446055&quot;,&quot;issued&quot;:{&quot;date-parts&quot;:[[2025,11,24]]},&quot;abstract&quot;:&quot;Objectives To evaluate the effects of singing interventions on well-being, mental health and communication, motor and respiratory functions through meta-analysis and to examine the practices used in the singing interventions. Design Systematic review and meta-analysis. Inclusion criteria Both randomised and non-randomised studies, involving participants living with Parkinson’s and receiving singing interventions. Data sources Four databases (CINAHL, Medline, PsycINFO, Web of Science) and Google Scholar were searched. The last search was conducted on 3 April 2025. Primary and secondary outcome measures Eligible studies reported on the following outcomes: quality of life, voice-related acoustic measures, respiratory function, mental health and motor function. The risk of bias was assessed using the Downs and Black Quality checklist for controlled studies and national heart, lung, blood institute study quality assessment tool for non-controlled studies. Analysis Meta-analyses were conducted to pool effect sizes across included studies using random-effects models. All analyses were performed using Meta-Essentials. Additionally, key elements of singing practices were narratively synthesised. Results 23 studies (3 randomised controlled trials (RCTs), 20 non-RCTs) involving 540 participants were included in the analysis. Common elements of singing intervention practices included breathing exercises, vocal warm-ups and singing participants’ preferred songs, which are largely led by music therapists.Three meta-analyses based on RCTs were conducted on clinical outcome measures; results suggest that singing was favoured in only one outcome measure, vocal loudness during sustained vowel production (standard mean difference (SMD)=0.67, 95%CI 0.29 to 1.05, I2=0%). However, the certainty of this evidence is very low due to a high risk of bias, imprecision and indirectness. Further, when combining results from RCTs and non-RCTs, positive changes for three further outcome measures were observed: maximum phonation time (k=11, n=157, SMD=0.38, 95%CI 0.18 to 0.59, I2=23.48%), vocal loudness of sustained vowel (k=8, n=99, SMD=0.50, 95%CI 0.14 to 0.86, I2=50.96%) and a respiratory function measure of maximal inspiration pressure (k=4, n=65, SMD=0.46, 95%CI 0.07 to 0.85, I2=0%). However, these findings are largely based on non-controlled studies with very low quality of evidence. Conclusions Singing interventions may support people living with Parkinson’s, but due to insufficient high-quality evidence, we are unable to determine the effects of singing interventions. We discuss implications for future work and practice, emphasising that more robust RCTs are needed.&quot;,&quot;publisher&quot;:&quot;BMJ Publishing Group&quot;,&quot;issue&quot;:&quot;11&quot;,&quot;volume&quot;:&quot;15&quot;,&quot;container-title-short&quot;:&quot;&quot;},&quot;isTemporary&quot;:false},{&quot;id&quot;:&quot;027f75a4-8cc2-3669-b615-973cc731444b&quot;,&quot;itemData&quot;:{&quot;type&quot;:&quot;article-journal&quot;,&quot;id&quot;:&quot;027f75a4-8cc2-3669-b615-973cc731444b&quot;,&quot;title&quot;:&quot;Melodic intonation therapy: Back to basics for future research&quot;,&quot;author&quot;:[{&quot;family&quot;:&quot;Zumbansen&quot;,&quot;given&quot;:&quot;Anna&quot;,&quot;parse-names&quot;:false,&quot;dropping-particle&quot;:&quot;&quot;,&quot;non-dropping-particle&quot;:&quot;&quot;},{&quot;family&quot;:&quot;Peretz&quot;,&quot;given&quot;:&quot;Isabelle&quot;,&quot;parse-names&quot;:false,&quot;dropping-particle&quot;:&quot;&quot;,&quot;non-dropping-particle&quot;:&quot;&quot;},{&quot;family&quot;:&quot;Hébert&quot;,&quot;given&quot;:&quot;Sylvie&quot;,&quot;parse-names&quot;:false,&quot;dropping-particle&quot;:&quot;&quot;,&quot;non-dropping-particle&quot;:&quot;&quot;}],&quot;container-title&quot;:&quot;Frontiers in Neurology&quot;,&quot;container-title-short&quot;:&quot;Front Neurol&quot;,&quot;DOI&quot;:&quot;10.3389/fneur.2014.00007&quot;,&quot;ISSN&quot;:&quot;16642295&quot;,&quot;issued&quot;:{&quot;date-parts&quot;:[[2014]]},&quot;abstract&quot;:&quot;We present a critical review of the literature on melodic intonation therapy (MIT), one of the most formalized treatments used by speech-language therapist in Broca's aphasia. We suggest basic clarifications to enhance the scientific support of this promising treatment. First, therapeutic protocols using singing as a speech facilitation technique are not necessarily MIT. The goal of MIT is to restore propositional speech. The rationale is that patients can learn a new way to speak through singing by using language-capable regions of the right cerebral hemisphere. Eventually, patients are supposed to use this way of speaking permanently but not to sing overtly. We argue that many treatment programs covered in systematic reviews on MIT's efficacy do not match MIT's therapeutic goal and rationale. Critically, we identified two main variations of MIT: the French thérapie mélodique et rythmée (TMR) that trains patients to use singing overtly as a facilitation technique in case of speech struggle and palliative versions of MIT that help patients with the most severe expressive deficits produce a limited set of useful, readymade phrases. Second, we distinguish between the immediate effect of singing on speech production and the long-term effect of the entire program on language recovery. Many results in the MIT literature can be explained by this temporal perspective. Finally, we propose that MIT can be viewed as a treatment of apraxia of speech more than aphasia. This issue should be explored in future experimental studies. © 2014 Zumbansen, Peretz and Hébert.&quot;,&quot;volume&quot;:&quot;5 JAN&quot;},&quot;isTemporary&quot;:false}]},{&quot;citationID&quot;:&quot;MENDELEY_CITATION_2f3c5c11-10cd-44ce-b688-8bce35d61d82&quot;,&quot;properties&quot;:{&quot;noteIndex&quot;:0},&quot;isEdited&quot;:false,&quot;manualOverride&quot;:{&quot;isManuallyOverridden&quot;:false,&quot;citeprocText&quot;:&quot;(Haneishi, 2001; Azekawa and Lagasse, 2018)&quot;,&quot;manualOverrideText&quot;:&quot;&quot;},&quot;citationTag&quot;:&quot;MENDELEY_CITATION_v3_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&quot;,&quot;citationItems&quot;:[{&quot;id&quot;:&quot;758c2d65-aba1-3965-a400-cdab15d0258b&quot;,&quot;itemData&quot;:{&quot;type&quot;:&quot;article-journal&quot;,&quot;id&quot;:&quot;758c2d65-aba1-3965-a400-cdab15d0258b&quot;,&quot;title&quot;:&quot;Singing Exercises for Speech and Vocal Abilities in Individuals with Hypokinetic Dysarthria: A Feasibility Study&quot;,&quot;author&quot;:[{&quot;family&quot;:&quot;Azekawa&quot;,&quot;given&quot;:&quot;Megumi&quot;,&quot;parse-names&quot;:false,&quot;dropping-particle&quot;:&quot;&quot;,&quot;non-dropping-particle&quot;:&quot;&quot;},{&quot;family&quot;:&quot;Lagasse&quot;,&quot;given&quot;:&quot;A. Blythe&quot;,&quot;parse-names&quot;:false,&quot;dropping-particle&quot;:&quot;&quot;,&quot;non-dropping-particle&quot;:&quot;&quot;}],&quot;container-title&quot;:&quot;Music Therapy Perspectives&quot;,&quot;container-title-short&quot;:&quot;Music Ther Perspect&quot;,&quot;DOI&quot;:&quot;10.1093/mtp/miw042&quot;,&quot;ISSN&quot;:&quot;20537387&quot;,&quot;issued&quot;:{&quot;date-parts&quot;:[[2018,4,9]]},&quot;page&quot;:&quot;40-49&quot;,&quot;abstract&quot;:&quot;Many individuals with Parkinson's disease (PD) develop characteristics of hypokinetic dysarthria during the course of the disease. As communication skills are predominant factors in everyday life, dysarthric speech symptoms immediately influence decreased competence in communication, thereby increased frustration, and loss of confidence regardless of the degree of symptoms. The purpose of this study was to investigate the feasibility of a group music therapy protocol using Neurologic Music Therapy techniques for treating voice and speech deficits due to hypokinetic dysarthria seen in individuals with PD. Five participants with PD exhibiting characteristics of hypokinetic dysarthria participated in six weekly group music therapy sessions. Three speech assessments were administered as pretest and posttest to assess participants' improvement in variables that measured vocal function, voice quality, articulatory control, and connected speech intelligibility through acoustic and perceptual analyses. Feasibility and outcome measures provided initial evidence to warrant further study of the protocol.&quot;,&quot;publisher&quot;:&quot;Oxford University Press&quot;,&quot;issue&quot;:&quot;1&quot;,&quot;volume&quot;:&quot;36&quot;},&quot;isTemporary&quot;:false},{&quot;id&quot;:&quot;cca635a7-0f2e-3a77-8218-bb95108df142&quot;,&quot;itemData&quot;:{&quot;type&quot;:&quot;report&quot;,&quot;id&quot;:&quot;cca635a7-0f2e-3a77-8218-bb95108df142&quot;,&quot;title&quot;:&quot;Effects of a Music Therapy Voice Protocol on Speech Intelligibility, Vocal Acoustic Measures, and Mood of Individuals with Parkinson's Disease&quot;,&quot;author&quot;:[{&quot;family&quot;:&quot;Haneishi&quot;,&quot;given&quot;:&quot;Eri&quot;,&quot;parse-names&quot;:false,&quot;dropping-particle&quot;:&quot;&quot;,&quot;non-dropping-particle&quot;:&quot;&quot;}],&quot;container-title&quot;:&quot;Journal of Music Therapy&quot;,&quot;container-title-short&quot;:&quot;J Music Ther&quot;,&quot;URL&quot;:&quot;https://academic.oup.com/jmt/article/38/4/273/894549&quot;,&quot;issued&quot;:{&quot;date-parts&quot;:[[2001]]},&quot;number-of-pages&quot;:&quot;273-290&quot;,&quot;abstract&quot;:&quot;This study examined the effects of a Music Therapy Voice Protocol (MTVP) on speech intelligibility, vocal intensity, max­ imum vocal range, maximum duration of sustained vowel phonation, vocal fundamental frequency, vocal fundamental frequency variability, and mood of individuals with Parkin­ son's disease. Four female patients, who demonstrated voice and speech problems, served as their own controls and participated in baseline assessment (study pretest), a series of MTVP sessions involving vocal and singing exer­ cises, and final evaluation (study posttest). In study pre and posttests, data for speech intelligibility and all acoustic vari­ ables were collected. Statistically significant increases were found in speech intelligibility, as rated by caregivers, and in vocal intensity from study pretest to posttest as the results of paired samples t-fesfs. In addition, before and after each MTVP session (session pre and posttests), self-rated mood scores and selected acoustic variables were collected. No significant differences were found in any of the variables from the session pretests to posttests, across the entire treatment period, or their interactions as the results of two­ way ANOVAs with repeated measures. Although not signifi­ cant, the mean of mood scores in session posttests (M = 8.69) was higher than that in session pretests (M = 7.93).&quot;},&quot;isTemporary&quot;:false}]},{&quot;citationID&quot;:&quot;MENDELEY_CITATION_a2b11057-e9a8-44c1-b4e9-1ebf49a06571&quot;,&quot;properties&quot;:{&quot;noteIndex&quot;:0},&quot;isEdited&quot;:false,&quot;manualOverride&quot;:{&quot;isManuallyOverridden&quot;:false,&quot;citeprocText&quot;:&quot;(Cohen and Masse, 1993; Tamplin, 2008a)&quot;,&quot;manualOverrideText&quot;:&quot;&quot;},&quot;citationTag&quot;:&quot;MENDELEY_CITATION_v3_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&quot;,&quot;citationItems&quot;:[{&quot;id&quot;:&quot;2f9c5af6-2b4d-3696-86db-3b9f748d8c0e&quot;,&quot;itemData&quot;:{&quot;type&quot;:&quot;article-journal&quot;,&quot;id&quot;:&quot;2f9c5af6-2b4d-3696-86db-3b9f748d8c0e&quot;,&quot;title&quot;:&quot;The Application of Singing and Rhythmic Instruction as a Therapeutic Intervention for Persons with Neurogenic Communication Disorders&quot;,&quot;author&quot;:[{&quot;family&quot;:&quot;Cohen&quot;,&quot;given&quot;:&quot;Nicki S&quot;,&quot;parse-names&quot;:false,&quot;dropping-particle&quot;:&quot;&quot;,&quot;non-dropping-particle&quot;:&quot;&quot;},{&quot;family&quot;:&quot;Masse&quot;,&quot;given&quot;:&quot;Renee&quot;,&quot;parse-names&quot;:false,&quot;dropping-particle&quot;:&quot;&quot;,&quot;non-dropping-particle&quot;:&quot;&quot;}],&quot;container-title&quot;:&quot;Journal of Music Therapy&quot;,&quot;container-title-short&quot;:&quot;J Music Ther&quot;,&quot;URL&quot;:&quot;https://academic.oup.com/jmt/article-abstract/30/2/81/923498&quot;,&quot;issued&quot;:{&quot;date-parts&quot;:[[1993,7]]},&quot;page&quot;:&quot;81-99&quot;,&quot;abstract&quot;:&quot;The purpose of this study was to examine the effects of singing instruction and rhythmic instruction on the rate of speech and verbal intelligibility of neurologically impaired per­ sons and to ascertain the influence of age, premorbid musical experience, and type of neurological impairment upon the subject's speech production. The subjects were 32 patients with neurogenic communication disorders who were resi­ dents of a chronic care facility. They were randomly assigned to one of three groups: the rhythm instruction group (n = 9), the singing instruction group (n = 9) and the control group (n = 14). A repeated-measures, factorial design was imple­ mented to compare speech performance between the three groups. The treatment groups met twice a week, 30 minutes per session, for a total of 9 weeks. The results of a one-way analysis of variance and analysis of covariance indicated sig­ nificant differences between groups in verbal intelligiblity, with the singing group making the most progress (F = 4.99, p = .014). Although there were not significant differences in speech rate between groups, both treatment groups im­ proved over the course of the study while the control group maintained their previous rate of speech. A multiple regres­ sion analysis revealed that, while premorbid musical expe­ rience was not a significant factor, the treatment subjects' age range (t = 2.96, p = ,005) and type of neurological im&quot;,&quot;issue&quot;:&quot;2&quot;,&quot;volume&quot;:&quot;30&quot;},&quot;isTemporary&quot;:false},{&quot;id&quot;:&quot;9658bfbd-b357-31c4-96ad-6a8f3482c08d&quot;,&quot;itemData&quot;:{&quot;type&quot;:&quot;article-journal&quot;,&quot;id&quot;:&quot;9658bfbd-b357-31c4-96ad-6a8f3482c08d&quot;,&quot;title&quot;:&quot;A Music Therapy Treatment Protocol for Acquired Dysarthria Rehabilitation&quot;,&quot;author&quot;:[{&quot;family&quot;:&quot;Tamplin&quot;,&quot;given&quot;:&quot;Jeanette&quot;,&quot;parse-names&quot;:false,&quot;dropping-particle&quot;:&quot;&quot;,&quot;non-dropping-particle&quot;:&quot;&quot;}],&quot;container-title&quot;:&quot;Music Therapy Perspectives&quot;,&quot;container-title-short&quot;:&quot;Music Ther Perspect&quot;,&quot;URL&quot;:&quot;https://academic.oup.com/mtp/article/26/1/23/1053443&quot;,&quot;issued&quot;:{&quot;date-parts&quot;:[[2008]]},&quot;abstract&quot;:&quot;Dysarthria is a common form of speech impairment, affecting 20-50% of stroke patients and 10&quot;,&quot;volume&quot;:&quot;26&quot;},&quot;isTemporary&quot;:false}]},{&quot;citationID&quot;:&quot;MENDELEY_CITATION_83ce5e11-048d-4981-9ebe-5bed5f11a3c6&quot;,&quot;properties&quot;:{&quot;noteIndex&quot;:0},&quot;isEdited&quot;:false,&quot;manualOverride&quot;:{&quot;isManuallyOverridden&quot;:false,&quot;citeprocText&quot;:&quot;(Thaut and Hömberg, 2025; Thaut, McIntosh and Hoemberg, 2025)&quot;,&quot;manualOverrideText&quot;:&quot;&quot;},&quot;citationTag&quot;:&quot;MENDELEY_CITATION_v3_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&quot;,&quot;citationItems&quot;:[{&quot;id&quot;:&quot;9ef165a1-ee49-33ac-9a84-ac26b82a0d5e&quot;,&quot;itemData&quot;:{&quot;type&quot;:&quot;chapter&quot;,&quot;id&quot;:&quot;9ef165a1-ee49-33ac-9a84-ac26b82a0d5e&quot;,&quot;title&quot;:&quot;Neurologic Music Therapy (NMT): From Social Science to Neuroscience&quot;,&quot;author&quot;:[{&quot;family&quot;:&quot;Thaut&quot;,&quot;given&quot;:&quot;Michael, H.&quot;,&quot;parse-names&quot;:false,&quot;dropping-particle&quot;:&quot;&quot;,&quot;non-dropping-particle&quot;:&quot;&quot;},{&quot;family&quot;:&quot;McIntosh&quot;,&quot;given&quot;:&quot;Gerald C.&quot;,&quot;parse-names&quot;:false,&quot;dropping-particle&quot;:&quot;&quot;,&quot;non-dropping-particle&quot;:&quot;&quot;},{&quot;family&quot;:&quot;Hoemberg&quot;,&quot;given&quot;:&quot;Volker&quot;,&quot;parse-names&quot;:false,&quot;dropping-particle&quot;:&quot;&quot;,&quot;non-dropping-particle&quot;:&quot;&quot;}],&quot;container-title&quot;:&quot;Handbook of Neurologic Music Therapy&quot;,&quot;chapter-number&quot;:&quot;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edition&quot;:&quot;2&quot;,&quot;publisher&quot;:&quot;Oxford University Press&quot;,&quot;container-title-short&quot;:&quot;&quot;},&quot;isTemporary&quot;:false},{&quot;id&quot;:&quot;f0f62e96-3a4e-3523-8a23-87a977b70257&quot;,&quot;itemData&quot;:{&quot;type&quot;:&quot;book&quot;,&quot;id&quot;:&quot;f0f62e96-3a4e-3523-8a23-87a977b70257&quot;,&quot;title&quot;:&quot;Handbook of Neurologic Music Therapy&quot;,&quot;editor&quot;:[{&quot;family&quot;:&quot;Thaut&quot;,&quot;given&quot;:&quot;Michael H&quot;,&quot;parse-names&quot;:false,&quot;dropping-particle&quot;:&quot;&quot;,&quot;non-dropping-particle&quot;:&quot;&quot;},{&quot;family&quot;:&quot;Hömberg&quot;,&quot;given&quot;:&quot;Volker&quot;,&quot;parse-names&quot;:false,&quot;dropping-particle&quot;:&quot;&quot;,&quot;non-dropping-particle&quot;:&quot;&quot;}],&quot;DOI&quot;:&quot;10.1093/oso/9780192844491.001.0001&quot;,&quot;ISBN&quot;:&quot;9780192844491&quot;,&quot;URL&quot;:&quot;https://doi.org/10.1093/oso/9780192844491.001.0001&quot;,&quot;issued&quot;:{&quot;date-parts&quot;:[[2025,3,21]]},&quot;abstract&quot;:&quot;Neurologic Music Therapy (NMT) is a form of music therapy developed for people suffering from cognitive, sensory, or motor dysfunctions arising from neurological diseases of the nervous system. People who can benefit from this therapy include sufferers from stroke, traumatic brain injury, Parkinson's and Huntington's disease, cerebral palsy, Alzheimer's disease, autism, and other neurological diseases affecting cognition, movement, and communication (e.g. muscular sclerosis, muscular dystrophy). The Handbook of Neurologic Music Therapy is a comprehensive landmark text presenting a new and revolutionary model of music in rehabilitation, therapy, and medicine that is scientifically validated and clinically tested. It represents a field that is practised by over 4,000 NMT=-certified clinicians in over 70 countries. In this second edition, the book is fully updated and revised with new research updates in the field, and it extends the original clinical chapter content.&quot;,&quot;publisher&quot;:&quot;Oxford University Press&quot;,&quot;container-title-short&quot;:&quot;&quot;},&quot;isTemporary&quot;:false}]},{&quot;citationID&quot;:&quot;MENDELEY_CITATION_2ca90bed-0aa3-4f76-bd4d-f630ceb676eb&quot;,&quot;properties&quot;:{&quot;noteIndex&quot;:0},&quot;isEdited&quot;:false,&quot;manualOverride&quot;:{&quot;isManuallyOverridden&quot;:false,&quot;citeprocText&quot;:&quot;(Cohen and Masse, 1993)&quot;,&quot;manualOverrideText&quot;:&quot;&quot;},&quot;citationTag&quot;:&quot;MENDELEY_CITATION_v3_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&quot;,&quot;citationItems&quot;:[{&quot;id&quot;:&quot;2f9c5af6-2b4d-3696-86db-3b9f748d8c0e&quot;,&quot;itemData&quot;:{&quot;type&quot;:&quot;article-journal&quot;,&quot;id&quot;:&quot;2f9c5af6-2b4d-3696-86db-3b9f748d8c0e&quot;,&quot;title&quot;:&quot;The Application of Singing and Rhythmic Instruction as a Therapeutic Intervention for Persons with Neurogenic Communication Disorders&quot;,&quot;author&quot;:[{&quot;family&quot;:&quot;Cohen&quot;,&quot;given&quot;:&quot;Nicki S&quot;,&quot;parse-names&quot;:false,&quot;dropping-particle&quot;:&quot;&quot;,&quot;non-dropping-particle&quot;:&quot;&quot;},{&quot;family&quot;:&quot;Masse&quot;,&quot;given&quot;:&quot;Renee&quot;,&quot;parse-names&quot;:false,&quot;dropping-particle&quot;:&quot;&quot;,&quot;non-dropping-particle&quot;:&quot;&quot;}],&quot;container-title&quot;:&quot;Journal of Music Therapy&quot;,&quot;container-title-short&quot;:&quot;J Music Ther&quot;,&quot;URL&quot;:&quot;https://academic.oup.com/jmt/article-abstract/30/2/81/923498&quot;,&quot;issued&quot;:{&quot;date-parts&quot;:[[1993,7]]},&quot;page&quot;:&quot;81-99&quot;,&quot;abstract&quot;:&quot;The purpose of this study was to examine the effects of singing instruction and rhythmic instruction on the rate of speech and verbal intelligibility of neurologically impaired per­ sons and to ascertain the influence of age, premorbid musical experience, and type of neurological impairment upon the subject's speech production. The subjects were 32 patients with neurogenic communication disorders who were resi­ dents of a chronic care facility. They were randomly assigned to one of three groups: the rhythm instruction group (n = 9), the singing instruction group (n = 9) and the control group (n = 14). A repeated-measures, factorial design was imple­ mented to compare speech performance between the three groups. The treatment groups met twice a week, 30 minutes per session, for a total of 9 weeks. The results of a one-way analysis of variance and analysis of covariance indicated sig­ nificant differences between groups in verbal intelligiblity, with the singing group making the most progress (F = 4.99, p = .014). Although there were not significant differences in speech rate between groups, both treatment groups im­ proved over the course of the study while the control group maintained their previous rate of speech. A multiple regres­ sion analysis revealed that, while premorbid musical expe­ rience was not a significant factor, the treatment subjects' age range (t = 2.96, p = ,005) and type of neurological im&quot;,&quot;issue&quot;:&quot;2&quot;,&quot;volume&quot;:&quot;30&quot;},&quot;isTemporary&quot;:false}]},{&quot;citationID&quot;:&quot;MENDELEY_CITATION_14c681da-1b35-483a-8990-d940754fc3f3&quot;,&quot;properties&quot;:{&quot;noteIndex&quot;:0},&quot;isEdited&quot;:false,&quot;manualOverride&quot;:{&quot;isManuallyOverridden&quot;:false,&quot;citeprocText&quot;:&quot;(Haneishi, 2001; Tamplin, 2008a)&quot;,&quot;manualOverrideText&quot;:&quot;&quot;},&quot;citationTag&quot;:&quot;MENDELEY_CITATION_v3_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&quot;,&quot;citationItems&quot;:[{&quot;id&quot;:&quot;cca635a7-0f2e-3a77-8218-bb95108df142&quot;,&quot;itemData&quot;:{&quot;type&quot;:&quot;report&quot;,&quot;id&quot;:&quot;cca635a7-0f2e-3a77-8218-bb95108df142&quot;,&quot;title&quot;:&quot;Effects of a Music Therapy Voice Protocol on Speech Intelligibility, Vocal Acoustic Measures, and Mood of Individuals with Parkinson's Disease&quot;,&quot;author&quot;:[{&quot;family&quot;:&quot;Haneishi&quot;,&quot;given&quot;:&quot;Eri&quot;,&quot;parse-names&quot;:false,&quot;dropping-particle&quot;:&quot;&quot;,&quot;non-dropping-particle&quot;:&quot;&quot;}],&quot;container-title&quot;:&quot;Journal of Music Therapy&quot;,&quot;container-title-short&quot;:&quot;J Music Ther&quot;,&quot;URL&quot;:&quot;https://academic.oup.com/jmt/article/38/4/273/894549&quot;,&quot;issued&quot;:{&quot;date-parts&quot;:[[2001]]},&quot;number-of-pages&quot;:&quot;273-290&quot;,&quot;abstract&quot;:&quot;This study examined the effects of a Music Therapy Voice Protocol (MTVP) on speech intelligibility, vocal intensity, max­ imum vocal range, maximum duration of sustained vowel phonation, vocal fundamental frequency, vocal fundamental frequency variability, and mood of individuals with Parkin­ son's disease. Four female patients, who demonstrated voice and speech problems, served as their own controls and participated in baseline assessment (study pretest), a series of MTVP sessions involving vocal and singing exer­ cises, and final evaluation (study posttest). In study pre and posttests, data for speech intelligibility and all acoustic vari­ ables were collected. Statistically significant increases were found in speech intelligibility, as rated by caregivers, and in vocal intensity from study pretest to posttest as the results of paired samples t-fesfs. In addition, before and after each MTVP session (session pre and posttests), self-rated mood scores and selected acoustic variables were collected. No significant differences were found in any of the variables from the session pretests to posttests, across the entire treatment period, or their interactions as the results of two­ way ANOVAs with repeated measures. Although not signifi­ cant, the mean of mood scores in session posttests (M = 8.69) was higher than that in session pretests (M = 7.93).&quot;},&quot;isTemporary&quot;:false},{&quot;id&quot;:&quot;9658bfbd-b357-31c4-96ad-6a8f3482c08d&quot;,&quot;itemData&quot;:{&quot;type&quot;:&quot;article-journal&quot;,&quot;id&quot;:&quot;9658bfbd-b357-31c4-96ad-6a8f3482c08d&quot;,&quot;title&quot;:&quot;A Music Therapy Treatment Protocol for Acquired Dysarthria Rehabilitation&quot;,&quot;author&quot;:[{&quot;family&quot;:&quot;Tamplin&quot;,&quot;given&quot;:&quot;Jeanette&quot;,&quot;parse-names&quot;:false,&quot;dropping-particle&quot;:&quot;&quot;,&quot;non-dropping-particle&quot;:&quot;&quot;}],&quot;container-title&quot;:&quot;Music Therapy Perspectives&quot;,&quot;container-title-short&quot;:&quot;Music Ther Perspect&quot;,&quot;URL&quot;:&quot;https://academic.oup.com/mtp/article/26/1/23/1053443&quot;,&quot;issued&quot;:{&quot;date-parts&quot;:[[2008]]},&quot;abstract&quot;:&quot;Dysarthria is a common form of speech impairment, affecting 20-50% of stroke patients and 10&quot;,&quot;volume&quot;:&quot;26&quot;},&quot;isTemporary&quot;:false}]},{&quot;citationID&quot;:&quot;MENDELEY_CITATION_c774f9c9-fcfe-45a7-989c-1b156589e50b&quot;,&quot;properties&quot;:{&quot;noteIndex&quot;:0},&quot;isEdited&quot;:false,&quot;manualOverride&quot;:{&quot;isManuallyOverridden&quot;:false,&quot;citeprocText&quot;:&quot;(Thaut, McIntosh and Hoemberg, 2025)&quot;,&quot;manualOverrideText&quot;:&quot;&quot;},&quot;citationTag&quot;:&quot;MENDELEY_CITATION_v3_eyJjaXRhdGlvbklEIjoiTUVOREVMRVlfQ0lUQVRJT05fYzc3NGY5YzktZmNmZS00NWE3LTk4OWMtMWIxNTY1ODllNTBiIiwicHJvcGVydGllcyI6eyJub3RlSW5kZXgiOjB9LCJpc0VkaXRlZCI6ZmFsc2UsIm1hbnVhbE92ZXJyaWRlIjp7ImlzTWFudWFsbHlPdmVycmlkZGVuIjpmYWxzZSwiY2l0ZXByb2NUZXh0IjoiK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quot;,&quot;citationItems&quot;:[{&quot;id&quot;:&quot;9ef165a1-ee49-33ac-9a84-ac26b82a0d5e&quot;,&quot;itemData&quot;:{&quot;type&quot;:&quot;chapter&quot;,&quot;id&quot;:&quot;9ef165a1-ee49-33ac-9a84-ac26b82a0d5e&quot;,&quot;title&quot;:&quot;Neurologic Music Therapy (NMT): From Social Science to Neuroscience&quot;,&quot;author&quot;:[{&quot;family&quot;:&quot;Thaut&quot;,&quot;given&quot;:&quot;Michael, H.&quot;,&quot;parse-names&quot;:false,&quot;dropping-particle&quot;:&quot;&quot;,&quot;non-dropping-particle&quot;:&quot;&quot;},{&quot;family&quot;:&quot;McIntosh&quot;,&quot;given&quot;:&quot;Gerald C.&quot;,&quot;parse-names&quot;:false,&quot;dropping-particle&quot;:&quot;&quot;,&quot;non-dropping-particle&quot;:&quot;&quot;},{&quot;family&quot;:&quot;Hoemberg&quot;,&quot;given&quot;:&quot;Volker&quot;,&quot;parse-names&quot;:false,&quot;dropping-particle&quot;:&quot;&quot;,&quot;non-dropping-particle&quot;:&quot;&quot;}],&quot;container-title&quot;:&quot;Handbook of Neurologic Music Therapy&quot;,&quot;chapter-number&quot;:&quot;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edition&quot;:&quot;2&quot;,&quot;publisher&quot;:&quot;Oxford University Press&quot;,&quot;container-title-short&quot;:&quot;&quot;},&quot;isTemporary&quot;:false}]},{&quot;citationID&quot;:&quot;MENDELEY_CITATION_36a30afb-70c7-42d3-aa3f-08aed52b1a5b&quot;,&quot;properties&quot;:{&quot;noteIndex&quot;:0},&quot;isEdited&quot;:false,&quot;manualOverride&quot;:{&quot;isManuallyOverridden&quot;:false,&quot;citeprocText&quot;:&quot;(Santoni, 2025; Thaut, McIntosh and Hoemberg, 2025)&quot;,&quot;manualOverrideText&quot;:&quot;&quot;},&quot;citationTag&quot;:&quot;MENDELEY_CITATION_v3_eyJjaXRhdGlvbklEIjoiTUVOREVMRVlfQ0lUQVRJT05fMzZhMzBhZmItNzBjNy00MmQzLWFhM2YtMDhhZWQ1MmIxYTViIiwicHJvcGVydGllcyI6eyJub3RlSW5kZXgiOjB9LCJpc0VkaXRlZCI6ZmFsc2UsIm1hbnVhbE92ZXJyaWRlIjp7ImlzTWFudWFsbHlPdmVycmlkZGVuIjpmYWxzZSwiY2l0ZXByb2NUZXh0IjoiKFNhbnRvbmksIDIwMjU7I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cGFnZSI6IjIyNi0yMzYiLCJlZGl0aW9uIjoiMiIsInB1Ymxpc2hlciI6Ik94Zm9yZCBVbml2ZXJzaXR5IFByZXNzIiwiY29udGFpbmVyLXRpdGxlLXNob3J0IjoiIn0sImlzVGVtcG9yYXJ5IjpmYWxzZX1dfQ==&quot;,&quot;citationItems&quot;:[{&quot;id&quot;:&quot;9ef165a1-ee49-33ac-9a84-ac26b82a0d5e&quot;,&quot;itemData&quot;:{&quot;type&quot;:&quot;chapter&quot;,&quot;id&quot;:&quot;9ef165a1-ee49-33ac-9a84-ac26b82a0d5e&quot;,&quot;title&quot;:&quot;Neurologic Music Therapy (NMT): From Social Science to Neuroscience&quot;,&quot;author&quot;:[{&quot;family&quot;:&quot;Thaut&quot;,&quot;given&quot;:&quot;Michael, H.&quot;,&quot;parse-names&quot;:false,&quot;dropping-particle&quot;:&quot;&quot;,&quot;non-dropping-particle&quot;:&quot;&quot;},{&quot;family&quot;:&quot;McIntosh&quot;,&quot;given&quot;:&quot;Gerald C.&quot;,&quot;parse-names&quot;:false,&quot;dropping-particle&quot;:&quot;&quot;,&quot;non-dropping-particle&quot;:&quot;&quot;},{&quot;family&quot;:&quot;Hoemberg&quot;,&quot;given&quot;:&quot;Volker&quot;,&quot;parse-names&quot;:false,&quot;dropping-particle&quot;:&quot;&quot;,&quot;non-dropping-particle&quot;:&quot;&quot;}],&quot;container-title&quot;:&quot;Handbook of Neurologic Music Therapy&quot;,&quot;chapter-number&quot;:&quot;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edition&quot;:&quot;2&quot;,&quot;publisher&quot;:&quot;Oxford University Press&quot;,&quot;container-title-short&quot;:&quot;&quot;},&quot;isTemporary&quot;:false},{&quot;id&quot;:&quot;71f49144-4911-3195-befb-7bb2751df40f&quot;,&quot;itemData&quot;:{&quot;type&quot;:&quot;chapter&quot;,&quot;id&quot;:&quot;71f49144-4911-3195-befb-7bb2751df40f&quot;,&quot;title&quot;:&quot;Therapeutic Singing (TS)&quot;,&quot;author&quot;:[{&quot;family&quot;:&quot;Santoni&quot;,&quot;given&quot;:&quot;Charlene&quot;,&quot;parse-names&quot;:false,&quot;dropping-particle&quot;:&quot;&quot;,&quot;non-dropping-particle&quot;:&quot;&quot;}],&quot;container-title&quot;:&quot;Handbook of Neurologic Music Therapy&quot;,&quot;chapter-number&quot;:&quot;16&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page&quot;:&quot;226-236&quot;,&quot;edition&quot;:&quot;2&quot;,&quot;publisher&quot;:&quot;Oxford University Press&quot;,&quot;container-title-short&quot;:&quot;&quot;},&quot;isTemporary&quot;:false}]},{&quot;citationID&quot;:&quot;MENDELEY_CITATION_5c3d247d-419e-4fe6-82ad-5cd94071fb24&quot;,&quot;properties&quot;:{&quot;noteIndex&quot;:0},&quot;isEdited&quot;:false,&quot;manualOverride&quot;:{&quot;isManuallyOverridden&quot;:false,&quot;citeprocText&quot;:&quot;(Santoni, 2025)&quot;,&quot;manualOverrideText&quot;:&quot;&quot;},&quot;citationTag&quot;:&quot;MENDELEY_CITATION_v3_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cGFnZSI6IjIyNi0yMzYiLCJlZGl0aW9uIjoiMiIsInB1Ymxpc2hlciI6Ik94Zm9yZCBVbml2ZXJzaXR5IFByZXNzIiwiY29udGFpbmVyLXRpdGxlLXNob3J0IjoiIn0sImlzVGVtcG9yYXJ5IjpmYWxzZX1dfQ==&quot;,&quot;citationItems&quot;:[{&quot;id&quot;:&quot;71f49144-4911-3195-befb-7bb2751df40f&quot;,&quot;itemData&quot;:{&quot;type&quot;:&quot;chapter&quot;,&quot;id&quot;:&quot;71f49144-4911-3195-befb-7bb2751df40f&quot;,&quot;title&quot;:&quot;Therapeutic Singing (TS)&quot;,&quot;author&quot;:[{&quot;family&quot;:&quot;Santoni&quot;,&quot;given&quot;:&quot;Charlene&quot;,&quot;parse-names&quot;:false,&quot;dropping-particle&quot;:&quot;&quot;,&quot;non-dropping-particle&quot;:&quot;&quot;}],&quot;container-title&quot;:&quot;Handbook of Neurologic Music Therapy&quot;,&quot;chapter-number&quot;:&quot;16&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page&quot;:&quot;226-236&quot;,&quot;edition&quot;:&quot;2&quot;,&quot;publisher&quot;:&quot;Oxford University Press&quot;,&quot;container-title-short&quot;:&quot;&quot;},&quot;isTemporary&quot;:false}]},{&quot;citationID&quot;:&quot;MENDELEY_CITATION_128ccbd5-5da9-420c-b1dc-f28f7a79523b&quot;,&quot;properties&quot;:{&quot;noteIndex&quot;:0},&quot;isEdited&quot;:false,&quot;manualOverride&quot;:{&quot;isManuallyOverridden&quot;:false,&quot;citeprocText&quot;:&quot;(Thaut, McIntosh and Hoemberg, 2025)&quot;,&quot;manualOverrideText&quot;:&quot;&quot;},&quot;citationTag&quot;:&quot;MENDELEY_CITATION_v3_eyJjaXRhdGlvbklEIjoiTUVOREVMRVlfQ0lUQVRJT05fMTI4Y2NiZDUtNWRhOS00MjBjLWIxZGMtZjI4ZjdhNzk1MjNiIiwicHJvcGVydGllcyI6eyJub3RlSW5kZXgiOjB9LCJpc0VkaXRlZCI6ZmFsc2UsIm1hbnVhbE92ZXJyaWRlIjp7ImlzTWFudWFsbHlPdmVycmlkZGVuIjpmYWxzZSwiY2l0ZXByb2NUZXh0IjoiK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quot;,&quot;citationItems&quot;:[{&quot;id&quot;:&quot;9ef165a1-ee49-33ac-9a84-ac26b82a0d5e&quot;,&quot;itemData&quot;:{&quot;type&quot;:&quot;chapter&quot;,&quot;id&quot;:&quot;9ef165a1-ee49-33ac-9a84-ac26b82a0d5e&quot;,&quot;title&quot;:&quot;Neurologic Music Therapy (NMT): From Social Science to Neuroscience&quot;,&quot;author&quot;:[{&quot;family&quot;:&quot;Thaut&quot;,&quot;given&quot;:&quot;Michael, H.&quot;,&quot;parse-names&quot;:false,&quot;dropping-particle&quot;:&quot;&quot;,&quot;non-dropping-particle&quot;:&quot;&quot;},{&quot;family&quot;:&quot;McIntosh&quot;,&quot;given&quot;:&quot;Gerald C.&quot;,&quot;parse-names&quot;:false,&quot;dropping-particle&quot;:&quot;&quot;,&quot;non-dropping-particle&quot;:&quot;&quot;},{&quot;family&quot;:&quot;Hoemberg&quot;,&quot;given&quot;:&quot;Volker&quot;,&quot;parse-names&quot;:false,&quot;dropping-particle&quot;:&quot;&quot;,&quot;non-dropping-particle&quot;:&quot;&quot;}],&quot;container-title&quot;:&quot;Handbook of Neurologic Music Therapy&quot;,&quot;chapter-number&quot;:&quot;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edition&quot;:&quot;2&quot;,&quot;publisher&quot;:&quot;Oxford University Press&quot;,&quot;container-title-short&quot;:&quot;&quot;},&quot;isTemporary&quot;:false}]},{&quot;citationID&quot;:&quot;MENDELEY_CITATION_18135619-1883-4e3b-918d-ac9f6aec3401&quot;,&quot;properties&quot;:{&quot;noteIndex&quot;:0},&quot;isEdited&quot;:false,&quot;manualOverride&quot;:{&quot;isManuallyOverridden&quot;:false,&quot;citeprocText&quot;:&quot;(Schlaug, Maechina and Norton, 2008; Thaut, McIntosh and Hoemberg, 2025)&quot;,&quot;manualOverrideText&quot;:&quot;&quot;},&quot;citationTag&quot;:&quot;MENDELEY_CITATION_v3_eyJjaXRhdGlvbklEIjoiTUVOREVMRVlfQ0lUQVRJT05fMTgxMzU2MTktMTg4My00ZTNiLTkxOGQtYWM5ZjZhZWMzNDAxIiwicHJvcGVydGllcyI6eyJub3RlSW5kZXgiOjB9LCJpc0VkaXRlZCI6ZmFsc2UsIm1hbnVhbE92ZXJyaWRlIjp7ImlzTWFudWFsbHlPdmVycmlkZGVuIjpmYWxzZSwiY2l0ZXByb2NUZXh0IjoiKFNjaGxhdWcsIE1hZWNoaW5hIGFuZCBOb3J0b24sIDIwMDg7I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&quot;,&quot;citationItems&quot;:[{&quot;id&quot;:&quot;9ef165a1-ee49-33ac-9a84-ac26b82a0d5e&quot;,&quot;itemData&quot;:{&quot;type&quot;:&quot;chapter&quot;,&quot;id&quot;:&quot;9ef165a1-ee49-33ac-9a84-ac26b82a0d5e&quot;,&quot;title&quot;:&quot;Neurologic Music Therapy (NMT): From Social Science to Neuroscience&quot;,&quot;author&quot;:[{&quot;family&quot;:&quot;Thaut&quot;,&quot;given&quot;:&quot;Michael, H.&quot;,&quot;parse-names&quot;:false,&quot;dropping-particle&quot;:&quot;&quot;,&quot;non-dropping-particle&quot;:&quot;&quot;},{&quot;family&quot;:&quot;McIntosh&quot;,&quot;given&quot;:&quot;Gerald C.&quot;,&quot;parse-names&quot;:false,&quot;dropping-particle&quot;:&quot;&quot;,&quot;non-dropping-particle&quot;:&quot;&quot;},{&quot;family&quot;:&quot;Hoemberg&quot;,&quot;given&quot;:&quot;Volker&quot;,&quot;parse-names&quot;:false,&quot;dropping-particle&quot;:&quot;&quot;,&quot;non-dropping-particle&quot;:&quot;&quot;}],&quot;container-title&quot;:&quot;Handbook of Neurologic Music Therapy&quot;,&quot;chapter-number&quot;:&quot;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edition&quot;:&quot;2&quot;,&quot;publisher&quot;:&quot;Oxford University Press&quot;,&quot;container-title-short&quot;:&quot;&quot;},&quot;isTemporary&quot;:false},{&quot;id&quot;:&quot;b71573e3-18f0-3f96-bed7-a0046742df0c&quot;,&quot;itemData&quot;:{&quot;type&quot;:&quot;article-journal&quot;,&quot;id&quot;:&quot;b71573e3-18f0-3f96-bed7-a0046742df0c&quot;,&quot;title&quot;:&quot;From Singing to speaking: Why singing may lead to recovery of expresive language function in patients with broca's aphasia&quot;,&quot;author&quot;:[{&quot;family&quot;:&quot;Schlaug&quot;,&quot;given&quot;:&quot;Gottfried&quot;,&quot;parse-names&quot;:false,&quot;dropping-particle&quot;:&quot;&quot;,&quot;non-dropping-particle&quot;:&quot;&quot;},{&quot;family&quot;:&quot;Maechina&quot;,&quot;given&quot;:&quot;Sarah&quot;,&quot;parse-names&quot;:false,&quot;dropping-particle&quot;:&quot;&quot;,&quot;non-dropping-particle&quot;:&quot;&quot;},{&quot;family&quot;:&quot;Norton&quot;,&quot;given&quot;:&quot;Andrea&quot;,&quot;parse-names&quot;:false,&quot;dropping-particle&quot;:&quot;&quot;,&quot;non-dropping-particle&quot;:&quot;&quot;}],&quot;container-title&quot;:&quot;Music Perception&quot;,&quot;container-title-short&quot;:&quot;Music Percept&quot;,&quot;DOI&quot;:&quot;10.1525/mp.2008.25.4.315&quot;,&quot;ISSN&quot;:&quot;07307829&quot;,&quot;PMID&quot;:&quot;21197418&quot;,&quot;issued&quot;:{&quot;date-parts&quot;:[[2008,4]]},&quot;page&quot;:&quot;315-323&quot;,&quot;abstract&quot;:&quot;It has been reported that patients with severely nonfluent aphasia are better at singing lyrics than speaking the same words. This observation inspired the development of Melodic Intonation Therapy (MIT), a treatment whose effects have been shown, but whose efficacy is unproven and neural correlates remain unidentified. Because of its potential to engage/unmask language-capable regions in the unaffected right hemisphere, MIT is particularly well suited for patients with large left-hemisphere lesions. Using two patients with similar impairments and stroke size/location, we show the effects of MIT and a control intervention. Both interventions' post-treatment outcomes revealed significant improvement in propositional speech that generalized to unpracticed words and phrases; however, the MITtreated patient's gains surpassed those of the controltreated patient. Treatment-associated imaging changes indicate that MIT's unique engagement of the right hemisphere, both through singing and tapping with the left hand to prime the sensorimotor and premotor cortices for articulation, accounts for its effect over nonintoned speech therapy. © 2008 By the Regents of the University of California.&quot;,&quot;issue&quot;:&quot;4&quot;,&quot;volume&quot;:&quot;25&quot;},&quot;isTemporary&quot;:false}]},{&quot;citationID&quot;:&quot;MENDELEY_CITATION_c6b6ee46-d3a6-48db-b65e-0e576716a683&quot;,&quot;properties&quot;:{&quot;noteIndex&quot;:0},&quot;isEdited&quot;:false,&quot;manualOverride&quot;:{&quot;isManuallyOverridden&quot;:false,&quot;citeprocText&quot;:&quot;(Lee &lt;i&gt;et al.&lt;/i&gt;, 2019; Thaut, McIntosh and Hoemberg, 2025)&quot;,&quot;manualOverrideText&quot;:&quot;&quot;},&quot;citationTag&quot;:&quot;MENDELEY_CITATION_v3_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&quot;,&quot;citationItems&quot;:[{&quot;id&quot;:&quot;99e5f4c8-b3b7-3e49-823e-c9aed85455df&quot;,&quot;itemData&quot;:{&quot;type&quot;:&quot;chapter&quot;,&quot;id&quot;:&quot;99e5f4c8-b3b7-3e49-823e-c9aed85455df&quot;,&quot;title&quot;:&quot;Neurologic Music Therapy for Speech and Language Rehabilitation&quot;,&quot;author&quot;:[{&quot;family&quot;:&quot;Lee&quot;,&quot;given&quot;:&quot;Yune S&quot;,&quot;parse-names&quot;:false,&quot;dropping-particle&quot;:&quot;&quot;,&quot;non-dropping-particle&quot;:&quot;&quot;},{&quot;family&quot;:&quot;Thaut&quot;,&quot;given&quot;:&quot;Corene&quot;,&quot;parse-names&quot;:false,&quot;dropping-particle&quot;:&quot;&quot;,&quot;non-dropping-particle&quot;:&quot;&quot;},{&quot;family&quot;:&quot;Santoni&quot;,&quot;given&quot;:&quot;Charlene&quot;,&quot;parse-names&quot;:false,&quot;dropping-particle&quot;:&quot;&quot;,&quot;non-dropping-particle&quot;:&quot;&quot;},{&quot;family&quot;:&quot;Hodges&quot;,&quot;given&quot;:&quot;Donald A&quot;,&quot;parse-names&quot;:false,&quot;dropping-particle&quot;:&quot;&quot;,&quot;non-dropping-particle&quot;:&quot;&quot;},{&quot;family&quot;:&quot;Thaut&quot;,&quot;given&quot;:&quot;Michael H&quot;,&quot;parse-names&quot;:false,&quot;dropping-particle&quot;:&quot;&quot;,&quot;non-dropping-particle&quot;:&quot;&quot;}],&quot;collection-title&quot;:&quot;Oxford Library of Psychology&quot;,&quot;DOI&quot;:&quot;10.1093/oxfordhb/9780198804123.013.28&quot;,&quot;ISBN&quot;:&quot;9780198804123&quot;,&quot;issued&quot;:{&quot;date-parts&quot;:[[2019]]},&quot;abstract&quot;:&quot;This chapter examines the connection between music and speech, and points out areas of intersection relative to the mechanisms guiding their practice, application, and execution. This work also investigates the role of neurologic music therapy as a developmental, remedial, and rehabilitative protocol in the area of speech and language. In order to operationalize findings, the chapter is divided into sections by speech and language disorder: dysarthria, apraxia of speech, aphasia, fluency, sensory deficits, voice disorders, and dyslexia. Literature is provided hereafter outlining the premise for music prescription relative to the aforementioned areas, as well as areas of speech and language therapy wherein music discernibly exists as a fundamental construct in various therapeutic protocols; the practice of singing being a main area of concentration. The review provides an overview of related research and outlines areas in preliminary stages of investigation.&quot;,&quot;publisher&quot;:&quot;Oxford University Press&quot;,&quot;container-title-short&quot;:&quot;&quot;},&quot;isTemporary&quot;:false},{&quot;id&quot;:&quot;9ef165a1-ee49-33ac-9a84-ac26b82a0d5e&quot;,&quot;itemData&quot;:{&quot;type&quot;:&quot;chapter&quot;,&quot;id&quot;:&quot;9ef165a1-ee49-33ac-9a84-ac26b82a0d5e&quot;,&quot;title&quot;:&quot;Neurologic Music Therapy (NMT): From Social Science to Neuroscience&quot;,&quot;author&quot;:[{&quot;family&quot;:&quot;Thaut&quot;,&quot;given&quot;:&quot;Michael, H.&quot;,&quot;parse-names&quot;:false,&quot;dropping-particle&quot;:&quot;&quot;,&quot;non-dropping-particle&quot;:&quot;&quot;},{&quot;family&quot;:&quot;McIntosh&quot;,&quot;given&quot;:&quot;Gerald C.&quot;,&quot;parse-names&quot;:false,&quot;dropping-particle&quot;:&quot;&quot;,&quot;non-dropping-particle&quot;:&quot;&quot;},{&quot;family&quot;:&quot;Hoemberg&quot;,&quot;given&quot;:&quot;Volker&quot;,&quot;parse-names&quot;:false,&quot;dropping-particle&quot;:&quot;&quot;,&quot;non-dropping-particle&quot;:&quot;&quot;}],&quot;container-title&quot;:&quot;Handbook of Neurologic Music Therapy&quot;,&quot;chapter-number&quot;:&quot;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edition&quot;:&quot;2&quot;,&quot;publisher&quot;:&quot;Oxford University Press&quot;,&quot;container-title-short&quot;:&quot;&quot;},&quot;isTemporary&quot;:false}]},{&quot;citationID&quot;:&quot;MENDELEY_CITATION_8485907a-d723-4c5b-86f2-829202e1eb1f&quot;,&quot;properties&quot;:{&quot;noteIndex&quot;:0},&quot;isEdited&quot;:false,&quot;manualOverride&quot;:{&quot;isManuallyOverridden&quot;:false,&quot;citeprocText&quot;:&quot;(Schlaug, Marchina and Norton, 2009)&quot;,&quot;manualOverrideText&quot;:&quot;&quot;},&quot;citationTag&quot;:&quot;MENDELEY_CITATION_v3_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&quot;,&quot;citationItems&quot;:[{&quot;id&quot;:&quot;b8817ac9-889e-3229-9ae6-8250e5e7e090&quot;,&quot;itemData&quot;:{&quot;type&quot;:&quot;article-journal&quot;,&quot;id&quot;:&quot;b8817ac9-889e-3229-9ae6-8250e5e7e090&quot;,&quot;title&quot;:&quot;Evidence for plasticity in white-matter tracts of patients with chronic broca's aphasia undergoing intense intonation-based speech therapy&quot;,&quot;author&quot;:[{&quot;family&quot;:&quot;Schlaug&quot;,&quot;given&quot;:&quot;Gottfried&quot;,&quot;parse-names&quot;:false,&quot;dropping-particle&quot;:&quot;&quot;,&quot;non-dropping-particle&quot;:&quot;&quot;},{&quot;family&quot;:&quot;Marchina&quot;,&quot;given&quot;:&quot;Sarah&quot;,&quot;parse-names&quot;:false,&quot;dropping-particle&quot;:&quot;&quot;,&quot;non-dropping-particle&quot;:&quot;&quot;},{&quot;family&quot;:&quot;Norton&quot;,&quot;given&quot;:&quot;Andrea&quot;,&quot;parse-names&quot;:false,&quot;dropping-particle&quot;:&quot;&quot;,&quot;non-dropping-particle&quot;:&quot;&quot;}],&quot;container-title&quot;:&quot;Annals of the New York Academy of Sciences&quot;,&quot;container-title-short&quot;:&quot;Ann N Y Acad Sci&quot;,&quot;DOI&quot;:&quot;10.1111/j.1749-6632.2009.04587.x&quot;,&quot;ISBN&quot;:&quot;9781573317399&quot;,&quot;ISSN&quot;:&quot;17496632&quot;,&quot;PMID&quot;:&quot;19673813&quot;,&quot;issued&quot;:{&quot;date-parts&quot;:[[2009,7]]},&quot;page&quot;:&quot;385-394&quot;,&quot;abstract&quot;:&quot;Recovery from aphasia can be achieved through recruitment of either perilesional brain regions in the affected hemisphere or homologous language regions in the nonlesional hemisphere. For patients with large left-hemisphere lesions, recovery through the right hemisphere may be the only possible path. The right-hemisphere regions most likely to play a role in this recovery process are the superior temporal lobe (important for auditory feedback control), premotor regionsposterior inferior frontal gyrus (important for planning and sequencing of motor actions and for auditory-motor mapping), and the primary motor cortex (important for execution of vocal motor actions). These regions are connected reciprocally via a major fiber tract called the arcuate fasciculus (AF), however, this tract is not as well developed in the right hemisphere as it is in the dominant left. We tested whether an intonation-based speech therapy (i.e., melodic intonation therapy [MIT]), which is typically administered in an intense fashion with 75-80 daily therapy sessions, would lead to changes in white-matter tracts, particularly the AF. Using diffusion tensor imaging (DTI), we found a significant increase in the number of AF fibers and AF volume comparing post- with pretreatment assessments in six patients that could not be attributed to scan-to-scan variability. This suggests that intense, long-term MIT leads to remodeling of the right AF and may provide an explanation for the sustained therapy effects that were seen in these six patients. © 2009 New York Academy of Sciences.&quot;,&quot;volume&quot;:&quot;1169&quot;},&quot;isTemporary&quot;:false}]},{&quot;citationID&quot;:&quot;MENDELEY_CITATION_3b34f2dd-4234-45ae-b9ee-2fb6ba60637f&quot;,&quot;properties&quot;:{&quot;noteIndex&quot;:0},&quot;isEdited&quot;:false,&quot;manualOverride&quot;:{&quot;isManuallyOverridden&quot;:false,&quot;citeprocText&quot;:&quot;(Marchina, Norton and Schlaug, 2023)&quot;,&quot;manualOverrideText&quot;:&quot;&quot;},&quot;citationTag&quot;:&quot;MENDELEY_CITATION_v3_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&quot;,&quot;citationItems&quot;:[{&quot;id&quot;:&quot;a66ea117-a74a-31a6-a8c2-4a958838f1fd&quot;,&quot;itemData&quot;:{&quot;type&quot;:&quot;article-journal&quot;,&quot;id&quot;:&quot;a66ea117-a74a-31a6-a8c2-4a958838f1fd&quot;,&quot;title&quot;:&quot;Effects of melodic intonation therapy in patients with chronic nonfluent aphasia&quot;,&quot;author&quot;:[{&quot;family&quot;:&quot;Marchina&quot;,&quot;given&quot;:&quot;Sarah&quot;,&quot;parse-names&quot;:false,&quot;dropping-particle&quot;:&quot;&quot;,&quot;non-dropping-particle&quot;:&quot;&quot;},{&quot;family&quot;:&quot;Norton&quot;,&quot;given&quot;:&quot;Andrea&quot;,&quot;parse-names&quot;:false,&quot;dropping-particle&quot;:&quot;&quot;,&quot;non-dropping-particle&quot;:&quot;&quot;},{&quot;family&quot;:&quot;Schlaug&quot;,&quot;given&quot;:&quot;Gottfried&quot;,&quot;parse-names&quot;:false,&quot;dropping-particle&quot;:&quot;&quot;,&quot;non-dropping-particle&quot;:&quot;&quot;}],&quot;container-title&quot;:&quot;Annals of the New York Academy of Sciences&quot;,&quot;container-title-short&quot;:&quot;Ann N Y Acad Sci&quot;,&quot;DOI&quot;:&quot;10.1111/nyas.14927&quot;,&quot;ISSN&quot;:&quot;17496632&quot;,&quot;PMID&quot;:&quot;36349876&quot;,&quot;issued&quot;:{&quot;date-parts&quot;:[[2023,1,1]]},&quot;page&quot;:&quot;173-185&quot;,&quot;abstract&quot;:&quot;Patients with large left-hemisphere lesions and post-stroke aphasia often remain nonfluent. Melodic intonation therapy (MIT) may be an effective alternative to traditional speech therapy for facilitating recovery of fluency in those patients. In an open-label, proof-of-concept study, 14 subjects with nonfluent aphasia with large left-hemisphere lesions (171 ± 76 cc) underwent two speech/language assessments before, one at the midpoint, and two after the end of 75 sessions (1.5 h/session) of MIT. Functional MR imaging was done before and after therapy asking subjects to vocalize the same set of 10 bi-syllabic words. We found significant improvements in speech output after a period of intensive MIT (75 sessions for a total of 112.5 h) compared to two pre-therapy assessments. Therapy-induced gains were maintained 4 weeks post-treatment. Imaging changes were seen in a right-hemisphere network that included the posterior superior temporal and inferior frontal gyri, inferior pre- and postcentral gyri, pre-supplementary motor area, and supramarginal gyrus. Functional changes in the posterior right inferior frontal gyri significantly correlated with changes in a measure of fluency. Intense training of intonation-supported auditory-motor coupling and engaging feedforward/feedback control regions in the unaffected hemisphere improves speech-motor functions in subjects with nonfluent aphasia and large left-hemisphere lesions.&quot;,&quot;publisher&quot;:&quot;John Wiley and Sons Inc&quot;,&quot;issue&quot;:&quot;1&quot;,&quot;volume&quot;:&quot;1519&quot;},&quot;isTemporary&quot;:false}]},{&quot;citationID&quot;:&quot;MENDELEY_CITATION_fde688bf-966a-434e-b315-2268d8d9ad3a&quot;,&quot;properties&quot;:{&quot;noteIndex&quot;:0},&quot;isEdited&quot;:false,&quot;manualOverride&quot;:{&quot;isManuallyOverridden&quot;:false,&quot;citeprocText&quot;:&quot;(Cohen and Masse, 1993)&quot;,&quot;manualOverrideText&quot;:&quot;&quot;},&quot;citationTag&quot;:&quot;MENDELEY_CITATION_v3_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&quot;,&quot;citationItems&quot;:[{&quot;id&quot;:&quot;2f9c5af6-2b4d-3696-86db-3b9f748d8c0e&quot;,&quot;itemData&quot;:{&quot;type&quot;:&quot;article-journal&quot;,&quot;id&quot;:&quot;2f9c5af6-2b4d-3696-86db-3b9f748d8c0e&quot;,&quot;title&quot;:&quot;The Application of Singing and Rhythmic Instruction as a Therapeutic Intervention for Persons with Neurogenic Communication Disorders&quot;,&quot;author&quot;:[{&quot;family&quot;:&quot;Cohen&quot;,&quot;given&quot;:&quot;Nicki S&quot;,&quot;parse-names&quot;:false,&quot;dropping-particle&quot;:&quot;&quot;,&quot;non-dropping-particle&quot;:&quot;&quot;},{&quot;family&quot;:&quot;Masse&quot;,&quot;given&quot;:&quot;Renee&quot;,&quot;parse-names&quot;:false,&quot;dropping-particle&quot;:&quot;&quot;,&quot;non-dropping-particle&quot;:&quot;&quot;}],&quot;container-title&quot;:&quot;Journal of Music Therapy&quot;,&quot;container-title-short&quot;:&quot;J Music Ther&quot;,&quot;URL&quot;:&quot;https://academic.oup.com/jmt/article-abstract/30/2/81/923498&quot;,&quot;issued&quot;:{&quot;date-parts&quot;:[[1993,7]]},&quot;page&quot;:&quot;81-99&quot;,&quot;abstract&quot;:&quot;The purpose of this study was to examine the effects of singing instruction and rhythmic instruction on the rate of speech and verbal intelligibility of neurologically impaired per­ sons and to ascertain the influence of age, premorbid musical experience, and type of neurological impairment upon the subject's speech production. The subjects were 32 patients with neurogenic communication disorders who were resi­ dents of a chronic care facility. They were randomly assigned to one of three groups: the rhythm instruction group (n = 9), the singing instruction group (n = 9) and the control group (n = 14). A repeated-measures, factorial design was imple­ mented to compare speech performance between the three groups. The treatment groups met twice a week, 30 minutes per session, for a total of 9 weeks. The results of a one-way analysis of variance and analysis of covariance indicated sig­ nificant differences between groups in verbal intelligiblity, with the singing group making the most progress (F = 4.99, p = .014). Although there were not significant differences in speech rate between groups, both treatment groups im­ proved over the course of the study while the control group maintained their previous rate of speech. A multiple regres­ sion analysis revealed that, while premorbid musical expe­ rience was not a significant factor, the treatment subjects' age range (t = 2.96, p = ,005) and type of neurological im&quot;,&quot;issue&quot;:&quot;2&quot;,&quot;volume&quot;:&quot;30&quot;},&quot;isTemporary&quot;:false}]},{&quot;citationID&quot;:&quot;MENDELEY_CITATION_d82476eb-7f01-4f47-a6bb-7d744f79ed0e&quot;,&quot;properties&quot;:{&quot;noteIndex&quot;:0},&quot;isEdited&quot;:false,&quot;manualOverride&quot;:{&quot;isManuallyOverridden&quot;:false,&quot;citeprocText&quot;:&quot;(Santoni, 2025)&quot;,&quot;manualOverrideText&quot;:&quot;&quot;},&quot;citationTag&quot;:&quot;MENDELEY_CITATION_v3_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cGFnZSI6IjIyNi0yMzYiLCJlZGl0aW9uIjoiMiIsInB1Ymxpc2hlciI6Ik94Zm9yZCBVbml2ZXJzaXR5IFByZXNzIiwiY29udGFpbmVyLXRpdGxlLXNob3J0IjoiIn0sImlzVGVtcG9yYXJ5IjpmYWxzZX1dfQ==&quot;,&quot;citationItems&quot;:[{&quot;id&quot;:&quot;71f49144-4911-3195-befb-7bb2751df40f&quot;,&quot;itemData&quot;:{&quot;type&quot;:&quot;chapter&quot;,&quot;id&quot;:&quot;71f49144-4911-3195-befb-7bb2751df40f&quot;,&quot;title&quot;:&quot;Therapeutic Singing (TS)&quot;,&quot;author&quot;:[{&quot;family&quot;:&quot;Santoni&quot;,&quot;given&quot;:&quot;Charlene&quot;,&quot;parse-names&quot;:false,&quot;dropping-particle&quot;:&quot;&quot;,&quot;non-dropping-particle&quot;:&quot;&quot;}],&quot;container-title&quot;:&quot;Handbook of Neurologic Music Therapy&quot;,&quot;chapter-number&quot;:&quot;16&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page&quot;:&quot;226-236&quot;,&quot;edition&quot;:&quot;2&quot;,&quot;publisher&quot;:&quot;Oxford University Press&quot;,&quot;container-title-short&quot;:&quot;&quot;},&quot;isTemporary&quot;:false}]},{&quot;citationID&quot;:&quot;MENDELEY_CITATION_12f45fa0-1ae0-4ffd-8acf-7dbb88624cc8&quot;,&quot;properties&quot;:{&quot;noteIndex&quot;:0},&quot;isEdited&quot;:false,&quot;manualOverride&quot;:{&quot;isManuallyOverridden&quot;:false,&quot;citeprocText&quot;:&quot;(Baker, Wigram and Gold, 2005; Tamplin and Baker, 2017; Lee &lt;i&gt;et al.&lt;/i&gt;, 2019)&quot;,&quot;manualOverrideText&quot;:&quot;&quot;},&quot;citationTag&quot;:&quot;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&quot;,&quot;citationItems&quot;:[{&quot;id&quot;:&quot;cb45d561-d147-3e77-9c42-6a4ffc2aceb7&quot;,&quot;itemData&quot;:{&quot;type&quot;:&quot;article-journal&quot;,&quot;id&quot;:&quot;cb45d561-d147-3e77-9c42-6a4ffc2aceb7&quot;,&quot;title&quot;:&quot;Therapeutic Singing Protocols for Addressing Acquired and Degenerative Speech Disorders in Adults&quot;,&quot;author&quot;:[{&quot;family&quot;:&quot;Tamplin&quot;,&quot;given&quot;:&quot;Jeanette&quot;,&quot;parse-names&quot;:false,&quot;dropping-particle&quot;:&quot;&quot;,&quot;non-dropping-particle&quot;:&quot;&quot;},{&quot;family&quot;:&quot;Baker&quot;,&quot;given&quot;:&quot;Felicity A&quot;,&quot;parse-names&quot;:false,&quot;dropping-particle&quot;:&quot;&quot;,&quot;non-dropping-particle&quot;:&quot;&quot;}],&quot;container-title&quot;:&quot;Music Therapy Perspectives&quot;,&quot;container-title-short&quot;:&quot;Music Ther Perspect&quot;,&quot;DOI&quot;:&quot;10.1093/mtp/mix006&quot;,&quot;ISSN&quot;:&quot;0734-6875&quot;,&quot;issued&quot;:{&quot;date-parts&quot;:[[2017,11,13]]},&quot;page&quot;:&quot;113-123&quot;,&quot;abstract&quot;:&quot;The ability to communicate and make oneself understood is integral to a person's quality of life. It affects social interaction , educational and vocational opportunities, and ultimately independence and sense of self. Unfortunately, speech production is often impaired as a result of neurological damage (e.g., traumatic brain injury, stroke) or disorders (e.g., Parkinson's disease). There are many similarities and shared neural mechanisms between speech and singing. For example, both singing and speech utilize rhythm, pitch variation , tempo, dynamics, articulation, and respiratory support. Music therapists manipulate these elements of music when addressing therapeutic goals for people with neurogenic speech disorders. Many clinical protocols to address speech disorders in adults have now been published to guide clinical practice in music therapy. This paper summarizes existing music therapy and singing-based protocols used to address commonly occurring acquired or degenerative speech disorders, namely dysarthria, dysphonia, dysprosody, and apraxia of speech. We examine individual and group therapy protocols used in medical and community settings for people with neurogenic speech disorders caused by traumatic brain injury, stroke, spinal cord injury, and Parkinson's disease. We highlight the strengths and limitations of these protocols and make recommendations for clinical practice.&quot;,&quot;publisher&quot;:&quot;Oxford University Press (OUP)&quot;,&quot;issue&quot;:&quot;2&quot;,&quot;volume&quot;:&quot;35&quot;},&quot;isTemporary&quot;:false},{&quot;id&quot;:&quot;99e5f4c8-b3b7-3e49-823e-c9aed85455df&quot;,&quot;itemData&quot;:{&quot;type&quot;:&quot;chapter&quot;,&quot;id&quot;:&quot;99e5f4c8-b3b7-3e49-823e-c9aed85455df&quot;,&quot;title&quot;:&quot;Neurologic Music Therapy for Speech and Language Rehabilitation&quot;,&quot;author&quot;:[{&quot;family&quot;:&quot;Lee&quot;,&quot;given&quot;:&quot;Yune S&quot;,&quot;parse-names&quot;:false,&quot;dropping-particle&quot;:&quot;&quot;,&quot;non-dropping-particle&quot;:&quot;&quot;},{&quot;family&quot;:&quot;Thaut&quot;,&quot;given&quot;:&quot;Corene&quot;,&quot;parse-names&quot;:false,&quot;dropping-particle&quot;:&quot;&quot;,&quot;non-dropping-particle&quot;:&quot;&quot;},{&quot;family&quot;:&quot;Santoni&quot;,&quot;given&quot;:&quot;Charlene&quot;,&quot;parse-names&quot;:false,&quot;dropping-particle&quot;:&quot;&quot;,&quot;non-dropping-particle&quot;:&quot;&quot;},{&quot;family&quot;:&quot;Hodges&quot;,&quot;given&quot;:&quot;Donald A&quot;,&quot;parse-names&quot;:false,&quot;dropping-particle&quot;:&quot;&quot;,&quot;non-dropping-particle&quot;:&quot;&quot;},{&quot;family&quot;:&quot;Thaut&quot;,&quot;given&quot;:&quot;Michael H&quot;,&quot;parse-names&quot;:false,&quot;dropping-particle&quot;:&quot;&quot;,&quot;non-dropping-particle&quot;:&quot;&quot;}],&quot;collection-title&quot;:&quot;Oxford Library of Psychology&quot;,&quot;DOI&quot;:&quot;10.1093/oxfordhb/9780198804123.013.28&quot;,&quot;ISBN&quot;:&quot;9780198804123&quot;,&quot;issued&quot;:{&quot;date-parts&quot;:[[2019]]},&quot;abstract&quot;:&quot;This chapter examines the connection between music and speech, and points out areas of intersection relative to the mechanisms guiding their practice, application, and execution. This work also investigates the role of neurologic music therapy as a developmental, remedial, and rehabilitative protocol in the area of speech and language. In order to operationalize findings, the chapter is divided into sections by speech and language disorder: dysarthria, apraxia of speech, aphasia, fluency, sensory deficits, voice disorders, and dyslexia. Literature is provided hereafter outlining the premise for music prescription relative to the aforementioned areas, as well as areas of speech and language therapy wherein music discernibly exists as a fundamental construct in various therapeutic protocols; the practice of singing being a main area of concentration. The review provides an overview of related research and outlines areas in preliminary stages of investigation.&quot;,&quot;publisher&quot;:&quot;Oxford University Press&quot;,&quot;container-title-short&quot;:&quot;&quot;},&quot;isTemporary&quot;:false},{&quot;id&quot;:&quot;caed2165-f457-38f4-a888-288d210a2c6d&quot;,&quot;itemData&quot;:{&quot;type&quot;:&quot;article-journal&quot;,&quot;id&quot;:&quot;caed2165-f457-38f4-a888-288d210a2c6d&quot;,&quot;title&quot;:&quot;The effects of a song-singing programme on the affective speaking intonation of people with traumatic brain injury&quot;,&quot;author&quot;:[{&quot;family&quot;:&quot;Baker&quot;,&quot;given&quot;:&quot;Felicity&quot;,&quot;parse-names&quot;:false,&quot;dropping-particle&quot;:&quot;&quot;,&quot;non-dropping-particle&quot;:&quot;&quot;},{&quot;family&quot;:&quot;Wigram&quot;,&quot;given&quot;:&quot;T.&quot;,&quot;parse-names&quot;:false,&quot;dropping-particle&quot;:&quot;&quot;,&quot;non-dropping-particle&quot;:&quot;&quot;},{&quot;family&quot;:&quot;Gold&quot;,&quot;given&quot;:&quot;C.&quot;,&quot;parse-names&quot;:false,&quot;dropping-particle&quot;:&quot;&quot;,&quot;non-dropping-particle&quot;:&quot;&quot;}],&quot;container-title&quot;:&quot;Brain Injury&quot;,&quot;container-title-short&quot;:&quot;Brain Inj&quot;,&quot;DOI&quot;:&quot;10.1080/02699050400005150&quot;,&quot;ISSN&quot;:&quot;1362301X&quot;,&quot;PMID&quot;:&quot;16134740&quot;,&quot;issued&quot;:{&quot;date-parts&quot;:[[2005]]},&quot;page&quot;:&quot;519-528&quot;,&quot;abstract&quot;:&quot;Primary objective: To examine changes in the relationship between intonation, voice range and mood following music therapy programmes in people with traumatic brain injury. Research design: Data from four case studies were pooled and effect size, ANOVA and correlation calculations were performed to evaluate the effectiveness of treatment. Methods and procedures: Subjects sang three self-selected songs for 15 sessions. Speaking fundamental frequency, fundamental frequency variability, slope, voice range and mood were analysed pre- and post-session. Results: Immediate treatment effects were not found. Long-term improvements in affective intonation were found in three subjects, especially in fundamental frequency. Voice range improved over time and was positively correlated with the three intonation components. Mood scale data showed that immediate effects were in the negative direction whereas there weres increases in positive mood state in the longer-term. Conclusions: Findings suggest that, in the long-term, song singing can improve vocal range and mood and enhance the affective intonation styles of people with TBI. © 2005 Taylor &amp; Francis Group Ltd.&quot;,&quot;publisher&quot;:&quot;Taylor and Francis Ltd.&quot;,&quot;issue&quot;:&quot;7&quot;,&quot;volume&quot;:&quot;19&quot;},&quot;isTemporary&quot;:false}]},{&quot;citationID&quot;:&quot;MENDELEY_CITATION_75ae7967-1e27-4eec-90d3-2a8659530149&quot;,&quot;properties&quot;:{&quot;noteIndex&quot;:0},&quot;isEdited&quot;:false,&quot;manualOverride&quot;:{&quot;isManuallyOverridden&quot;:false,&quot;citeprocText&quot;:&quot;(Zumbansen, Peretz and Hébert, 2014)&quot;,&quot;manualOverrideText&quot;:&quot;&quot;},&quot;citationTag&quot;:&quot;MENDELEY_CITATION_v3_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&quot;,&quot;citationItems&quot;:[{&quot;id&quot;:&quot;027f75a4-8cc2-3669-b615-973cc731444b&quot;,&quot;itemData&quot;:{&quot;type&quot;:&quot;article-journal&quot;,&quot;id&quot;:&quot;027f75a4-8cc2-3669-b615-973cc731444b&quot;,&quot;title&quot;:&quot;Melodic intonation therapy: Back to basics for future research&quot;,&quot;author&quot;:[{&quot;family&quot;:&quot;Zumbansen&quot;,&quot;given&quot;:&quot;Anna&quot;,&quot;parse-names&quot;:false,&quot;dropping-particle&quot;:&quot;&quot;,&quot;non-dropping-particle&quot;:&quot;&quot;},{&quot;family&quot;:&quot;Peretz&quot;,&quot;given&quot;:&quot;Isabelle&quot;,&quot;parse-names&quot;:false,&quot;dropping-particle&quot;:&quot;&quot;,&quot;non-dropping-particle&quot;:&quot;&quot;},{&quot;family&quot;:&quot;Hébert&quot;,&quot;given&quot;:&quot;Sylvie&quot;,&quot;parse-names&quot;:false,&quot;dropping-particle&quot;:&quot;&quot;,&quot;non-dropping-particle&quot;:&quot;&quot;}],&quot;container-title&quot;:&quot;Frontiers in Neurology&quot;,&quot;container-title-short&quot;:&quot;Front Neurol&quot;,&quot;DOI&quot;:&quot;10.3389/fneur.2014.00007&quot;,&quot;ISSN&quot;:&quot;16642295&quot;,&quot;issued&quot;:{&quot;date-parts&quot;:[[2014]]},&quot;abstract&quot;:&quot;We present a critical review of the literature on melodic intonation therapy (MIT), one of the most formalized treatments used by speech-language therapist in Broca's aphasia. We suggest basic clarifications to enhance the scientific support of this promising treatment. First, therapeutic protocols using singing as a speech facilitation technique are not necessarily MIT. The goal of MIT is to restore propositional speech. The rationale is that patients can learn a new way to speak through singing by using language-capable regions of the right cerebral hemisphere. Eventually, patients are supposed to use this way of speaking permanently but not to sing overtly. We argue that many treatment programs covered in systematic reviews on MIT's efficacy do not match MIT's therapeutic goal and rationale. Critically, we identified two main variations of MIT: the French thérapie mélodique et rythmée (TMR) that trains patients to use singing overtly as a facilitation technique in case of speech struggle and palliative versions of MIT that help patients with the most severe expressive deficits produce a limited set of useful, readymade phrases. Second, we distinguish between the immediate effect of singing on speech production and the long-term effect of the entire program on language recovery. Many results in the MIT literature can be explained by this temporal perspective. Finally, we propose that MIT can be viewed as a treatment of apraxia of speech more than aphasia. This issue should be explored in future experimental studies. © 2014 Zumbansen, Peretz and Hébert.&quot;,&quot;volume&quot;:&quot;5 JAN&quot;},&quot;isTemporary&quot;:false}]},{&quot;citationID&quot;:&quot;MENDELEY_CITATION_3adbce9e-ca2b-451a-b608-fa79a46d0eda&quot;,&quot;properties&quot;:{&quot;noteIndex&quot;:0},&quot;isEdited&quot;:false,&quot;manualOverride&quot;:{&quot;isManuallyOverridden&quot;:false,&quot;citeprocText&quot;:&quot;(Tamplin &lt;i&gt;et al.&lt;/i&gt;, 2019; Mohseni &lt;i&gt;et al.&lt;/i&gt;, 2023)&quot;,&quot;manualOverrideText&quot;:&quot;&quot;},&quot;citationTag&quot;:&quot;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&quot;,&quot;citationItems&quot;:[{&quot;id&quot;:&quot;ace127f0-2465-33fd-a8ca-89e2f3d3196e&quot;,&quot;itemData&quot;:{&quot;type&quot;:&quot;article-journal&quot;,&quot;id&quot;:&quot;ace127f0-2465-33fd-a8ca-89e2f3d3196e&quot;,&quot;title&quot;:&quot;ParkinSong: A Controlled Trial of Singing-Based Therapy for Parkinson’s Disease&quot;,&quot;author&quot;:[{&quot;family&quot;:&quot;Tamplin&quot;,&quot;given&quot;:&quot;Jeanette&quot;,&quot;parse-names&quot;:false,&quot;dropping-particle&quot;:&quot;&quot;,&quot;non-dropping-particle&quot;:&quot;&quot;},{&quot;family&quot;:&quot;Morris&quot;,&quot;given&quot;:&quot;Meg E.&quot;,&quot;parse-names&quot;:false,&quot;dropping-particle&quot;:&quot;&quot;,&quot;non-dropping-particle&quot;:&quot;&quot;},{&quot;family&quot;:&quot;Marigliani&quot;,&quot;given&quot;:&quot;Caterina&quot;,&quot;parse-names&quot;:false,&quot;dropping-particle&quot;:&quot;&quot;,&quot;non-dropping-particle&quot;:&quot;&quot;},{&quot;family&quot;:&quot;Baker&quot;,&quot;given&quot;:&quot;Felicity A.&quot;,&quot;parse-names&quot;:false,&quot;dropping-particle&quot;:&quot;&quot;,&quot;non-dropping-particle&quot;:&quot;&quot;},{&quot;family&quot;:&quot;Vogel&quot;,&quot;given&quot;:&quot;Adam P.&quot;,&quot;parse-names&quot;:false,&quot;dropping-particle&quot;:&quot;&quot;,&quot;non-dropping-particle&quot;:&quot;&quot;}],&quot;container-title&quot;:&quot;Neurorehabilitation and Neural Repair&quot;,&quot;container-title-short&quot;:&quot;Neurorehabil Neural Repair&quot;,&quot;DOI&quot;:&quot;10.1177/1545968319847948&quot;,&quot;ISSN&quot;:&quot;15526844&quot;,&quot;PMID&quot;:&quot;31081485&quot;,&quot;issued&quot;:{&quot;date-parts&quot;:[[2019,6,1]]},&quot;page&quot;:&quot;453-463&quot;,&quot;abstract&quot;:&quot;Background. Communication impairment is one of the most common symptoms of Parkinson’s disease (PD), significantly affecting quality of life. Singing shares many of the neural networks and structural mechanisms used during speech and, thus, has potential for therapeutic application to address speech disorders. Objective. To explore the effects of an interdisciplinary singing-based therapeutic intervention (ParkinSong) on voice and communication in people with PD. Methods. A controlled trial compared the effects of the ParkinSong intervention with an active control condition at 2 dosage levels (weekly vs monthly) over 3 months, on voice, speech, respiratory strength, and voice-related quality-of-life outcomes for 75 people living with PD. The interdisciplinary ParkinSong model comprised high-effort vocal and respiratory tasks, speech exercises, group singing, and social communication opportunities. Results. ParkinSong intervention participants demonstrated significant improvements in vocal intensity (P =.018), maximum expiratory pressure (P =.032), and voice-related quality of life (P =.043) in comparison to controls. Weekly ParkinSong participants increased vocal intensity more than monthly participants (P =.011). Vocal intensity declined in nontreatment control groups. No statistical differences between groups on maximum phonation length or maximum inspiratory pressure were observed at 3 months. Conclusions. ParkinSong is an engaging intervention with the potential to increase loudness and respiratory function in people with mild to moderately severe PD.&quot;,&quot;publisher&quot;:&quot;SAGE Publications Inc.&quot;,&quot;issue&quot;:&quot;6&quot;,&quot;volume&quot;:&quot;33&quot;},&quot;isTemporary&quot;:false},{&quot;id&quot;:&quot;27cb0d73-5fda-3e3b-bbe3-a32576ad5e0e&quot;,&quot;itemData&quot;:{&quot;type&quot;:&quot;article-journal&quot;,&quot;id&quot;:&quot;27cb0d73-5fda-3e3b-bbe3-a32576ad5e0e&quot;,&quot;title&quot;:&quot;Voice improvement following conventional speech therapy combined with singing intervention in people with Parkinson's disease: A three-arm randomised controlled trial&quot;,&quot;author&quot;:[{&quot;family&quot;:&quot;Mohseni&quot;,&quot;given&quot;:&quot;Zeinab&quot;,&quot;parse-names&quot;:false,&quot;dropping-particle&quot;:&quot;&quot;,&quot;non-dropping-particle&quot;:&quot;&quot;},{&quot;family&quot;:&quot;Mohamadi&quot;,&quot;given&quot;:&quot;Reyhane&quot;,&quot;parse-names&quot;:false,&quot;dropping-particle&quot;:&quot;&quot;,&quot;non-dropping-particle&quot;:&quot;&quot;},{&quot;family&quot;:&quot;Habibi&quot;,&quot;given&quot;:&quot;Seyed Amir Hasan&quot;,&quot;parse-names&quot;:false,&quot;dropping-particle&quot;:&quot;&quot;,&quot;non-dropping-particle&quot;:&quot;&quot;},{&quot;family&quot;:&quot;Saffarian&quot;,&quot;given&quot;:&quot;Arezoo&quot;,&quot;parse-names&quot;:false,&quot;dropping-particle&quot;:&quot;&quot;,&quot;non-dropping-particle&quot;:&quot;&quot;},{&quot;family&quot;:&quot;Abolghasemi&quot;,&quot;given&quot;:&quot;Jamile&quot;,&quot;parse-names&quot;:false,&quot;dropping-particle&quot;:&quot;&quot;,&quot;non-dropping-particle&quot;:&quot;&quot;}],&quot;container-title&quot;:&quot;International Journal of Language and Communication Disorders&quot;,&quot;container-title-short&quot;:&quot;Int J Lang Commun Disord&quot;,&quot;DOI&quot;:&quot;10.1111/1460-6984.12900&quot;,&quot;ISSN&quot;:&quot;14606984&quot;,&quot;PMID&quot;:&quot;37282797&quot;,&quot;issued&quot;:{&quot;date-parts&quot;:[[2023,9,1]]},&quot;page&quot;:&quot;1752-1767&quot;,&quot;abstract&quot;:&quot;Background: Although speech and voice disorders are common in Parkinson's disease (PD), there is insufficient evidence to support the effectiveness of behavioural speech therapies in these patients. Aims: This study aimed to examine the effects of a new tele-rehabilitation program, a combining of conventional speech therapy and singing intervention, on voice deficits in patients with PD. Methods &amp; Procedures: This study was a three-armed, assessor-masked, randomised controlled trial. Thirty-three people with PD were randomly assigned to the combination therapy, conventional speech therapy, or singing intervention group. This study followed the Consolidated Standards of Reporting Trials guidelines for non-pharmacological treatment. Each patient participated in 12 tele-rehabilitation sessions over 4 weeks. The combination therapy group received speech and singing interventions simultaneously (respiratory, speech, voice, and singing exercises). Voice intensity as a primary outcome and the voice handicap index (VHI), maximum frequency range, jitter and shimmer as secondary outcomes were evaluated 1 week before the first intervention session, 1 week after the last intervention session and 3 months after the last evaluation. Outcomes &amp; Results: The results of repeated measures analysis of variance showed a significant main effect of time on all outcomes in all three groups after treatment (p &lt; 0.001). There was a significant group effect for voice intensity (p &lt; 0.001), VHI (p &lt; 0.001), maximum frequency range (p = 0.014) and shimmer (p = 0.001). The combination therapy group demonstrated a significant outperformance in the VHI and shimmer than the speech therapy (p = 0.038) and singing intervention (p &lt; 0.001) groups. The results of this study also indicated that combination therapy group compared to singing intervention group had a larger effect on voice intensity (p &lt; 0.001), shimmer (p &lt; 0.001) and maximum frequency range (p = 0.048). Conclusions &amp; Implication: The results demonstrated that combining speech therapy with a singing intervention delivered through tele-rehabilitation might be more effective in improving voice problems in patients with PD. What this paper adds: What is already known on the subject Parkinson's disease (PD) is a neurological disorder that frequently causes disturbances in speech and voice, which negatively affect patients’ quality of life. Although speech difficulties occur in 90% of patients with PD, evidence-based treatment options for speech and language problems in these patients are limited. Therefore, further studies are required to develop and assess evidence-based treatment programs. What this study adds The findings of this study showed that a combination therapy program including conventional speech therapy approaches and individual singing intervention provided through tele-rehabilitation may have a greater effect on the improvement of voice problems in people with PD compared to speech therapy and singing intervention alone. What are the clinical implications of this work? Tele-rehabilitation combination therapy is an inexpensive and enjoyable behavioural treatment. The advantages of this method are that it is easy to access, appropriate for many stages of voice problems in PD, requires no prior singing training, encourages voice health and self-management and maximises treatment resources available to people with PD. We believe that the results of this study can provide a new clinical basis for treatment of voice disorders in people with PD.&quot;,&quot;publisher&quot;:&quot;John Wiley and Sons Inc&quot;,&quot;issue&quot;:&quot;5&quot;,&quot;volume&quot;:&quot;58&quot;},&quot;isTemporary&quot;:false}]},{&quot;citationID&quot;:&quot;MENDELEY_CITATION_ab66ea56-aa26-4ae5-882f-b5fcf2a005aa&quot;,&quot;properties&quot;:{&quot;noteIndex&quot;:0},&quot;isEdited&quot;:false,&quot;manualOverride&quot;:{&quot;isManuallyOverridden&quot;:false,&quot;citeprocText&quot;:&quot;(Thaut, 2008; Tamplin &lt;i&gt;et al.&lt;/i&gt;, 2019; Thaut, McIntosh and Hoemberg, 2025)&quot;,&quot;manualOverrideText&quot;:&quot;&quot;},&quot;citationTag&quot;:&quot;MENDELEY_CITATION_v3_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&quot;,&quot;citationItems&quot;:[{&quot;id&quot;:&quot;76974aff-040c-32f5-b149-57915896287e&quot;,&quot;itemData&quot;:{&quot;type&quot;:&quot;book&quot;,&quot;id&quot;:&quot;76974aff-040c-32f5-b149-57915896287e&quot;,&quot;title&quot;:&quot;Rhythm, Music, and the Brain&quot;,&quot;author&quot;:[{&quot;family&quot;:&quot;Thaut&quot;,&quot;given&quot;:&quot;Michael H.&quot;,&quot;parse-names&quot;:false,&quot;dropping-particle&quot;:&quot;&quot;,&quot;non-dropping-particle&quot;:&quot;&quot;}],&quot;editor&quot;:[{&quot;family&quot;:&quot;Leman&quot;,&quot;given&quot;:&quot;Mark&quot;,&quot;parse-names&quot;:false,&quot;dropping-particle&quot;:&quot;&quot;,&quot;non-dropping-particle&quot;:&quot;&quot;}],&quot;issued&quot;:{&quot;date-parts&quot;:[[2008]]},&quot;publisher-place&quot;:&quot;New York&quot;,&quot;publisher&quot;:&quot;Routledge&quot;,&quot;container-title-short&quot;:&quot;&quot;},&quot;isTemporary&quot;:false},{&quot;id&quot;:&quot;9ef165a1-ee49-33ac-9a84-ac26b82a0d5e&quot;,&quot;itemData&quot;:{&quot;type&quot;:&quot;chapter&quot;,&quot;id&quot;:&quot;9ef165a1-ee49-33ac-9a84-ac26b82a0d5e&quot;,&quot;title&quot;:&quot;Neurologic Music Therapy (NMT): From Social Science to Neuroscience&quot;,&quot;author&quot;:[{&quot;family&quot;:&quot;Thaut&quot;,&quot;given&quot;:&quot;Michael, H.&quot;,&quot;parse-names&quot;:false,&quot;dropping-particle&quot;:&quot;&quot;,&quot;non-dropping-particle&quot;:&quot;&quot;},{&quot;family&quot;:&quot;McIntosh&quot;,&quot;given&quot;:&quot;Gerald C.&quot;,&quot;parse-names&quot;:false,&quot;dropping-particle&quot;:&quot;&quot;,&quot;non-dropping-particle&quot;:&quot;&quot;},{&quot;family&quot;:&quot;Hoemberg&quot;,&quot;given&quot;:&quot;Volker&quot;,&quot;parse-names&quot;:false,&quot;dropping-particle&quot;:&quot;&quot;,&quot;non-dropping-particle&quot;:&quot;&quot;}],&quot;container-title&quot;:&quot;Handbook of Neurologic Music Therapy&quot;,&quot;chapter-number&quot;:&quot;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edition&quot;:&quot;2&quot;,&quot;publisher&quot;:&quot;Oxford University Press&quot;,&quot;container-title-short&quot;:&quot;&quot;},&quot;isTemporary&quot;:false},{&quot;id&quot;:&quot;ace127f0-2465-33fd-a8ca-89e2f3d3196e&quot;,&quot;itemData&quot;:{&quot;type&quot;:&quot;article-journal&quot;,&quot;id&quot;:&quot;ace127f0-2465-33fd-a8ca-89e2f3d3196e&quot;,&quot;title&quot;:&quot;ParkinSong: A Controlled Trial of Singing-Based Therapy for Parkinson’s Disease&quot;,&quot;author&quot;:[{&quot;family&quot;:&quot;Tamplin&quot;,&quot;given&quot;:&quot;Jeanette&quot;,&quot;parse-names&quot;:false,&quot;dropping-particle&quot;:&quot;&quot;,&quot;non-dropping-particle&quot;:&quot;&quot;},{&quot;family&quot;:&quot;Morris&quot;,&quot;given&quot;:&quot;Meg E.&quot;,&quot;parse-names&quot;:false,&quot;dropping-particle&quot;:&quot;&quot;,&quot;non-dropping-particle&quot;:&quot;&quot;},{&quot;family&quot;:&quot;Marigliani&quot;,&quot;given&quot;:&quot;Caterina&quot;,&quot;parse-names&quot;:false,&quot;dropping-particle&quot;:&quot;&quot;,&quot;non-dropping-particle&quot;:&quot;&quot;},{&quot;family&quot;:&quot;Baker&quot;,&quot;given&quot;:&quot;Felicity A.&quot;,&quot;parse-names&quot;:false,&quot;dropping-particle&quot;:&quot;&quot;,&quot;non-dropping-particle&quot;:&quot;&quot;},{&quot;family&quot;:&quot;Vogel&quot;,&quot;given&quot;:&quot;Adam P.&quot;,&quot;parse-names&quot;:false,&quot;dropping-particle&quot;:&quot;&quot;,&quot;non-dropping-particle&quot;:&quot;&quot;}],&quot;container-title&quot;:&quot;Neurorehabilitation and Neural Repair&quot;,&quot;container-title-short&quot;:&quot;Neurorehabil Neural Repair&quot;,&quot;DOI&quot;:&quot;10.1177/1545968319847948&quot;,&quot;ISSN&quot;:&quot;15526844&quot;,&quot;PMID&quot;:&quot;31081485&quot;,&quot;issued&quot;:{&quot;date-parts&quot;:[[2019,6,1]]},&quot;page&quot;:&quot;453-463&quot;,&quot;abstract&quot;:&quot;Background. Communication impairment is one of the most common symptoms of Parkinson’s disease (PD), significantly affecting quality of life. Singing shares many of the neural networks and structural mechanisms used during speech and, thus, has potential for therapeutic application to address speech disorders. Objective. To explore the effects of an interdisciplinary singing-based therapeutic intervention (ParkinSong) on voice and communication in people with PD. Methods. A controlled trial compared the effects of the ParkinSong intervention with an active control condition at 2 dosage levels (weekly vs monthly) over 3 months, on voice, speech, respiratory strength, and voice-related quality-of-life outcomes for 75 people living with PD. The interdisciplinary ParkinSong model comprised high-effort vocal and respiratory tasks, speech exercises, group singing, and social communication opportunities. Results. ParkinSong intervention participants demonstrated significant improvements in vocal intensity (P =.018), maximum expiratory pressure (P =.032), and voice-related quality of life (P =.043) in comparison to controls. Weekly ParkinSong participants increased vocal intensity more than monthly participants (P =.011). Vocal intensity declined in nontreatment control groups. No statistical differences between groups on maximum phonation length or maximum inspiratory pressure were observed at 3 months. Conclusions. ParkinSong is an engaging intervention with the potential to increase loudness and respiratory function in people with mild to moderately severe PD.&quot;,&quot;publisher&quot;:&quot;SAGE Publications Inc.&quot;,&quot;issue&quot;:&quot;6&quot;,&quot;volume&quot;:&quot;33&quot;},&quot;isTemporary&quot;:false}]},{&quot;citationID&quot;:&quot;MENDELEY_CITATION_9ac09e3f-fb32-4230-aefe-b28e62dae979&quot;,&quot;properties&quot;:{&quot;noteIndex&quot;:0},&quot;isEdited&quot;:false,&quot;manualOverride&quot;:{&quot;isManuallyOverridden&quot;:false,&quot;citeprocText&quot;:&quot;(Good &lt;i&gt;et al.&lt;/i&gt;, 2025; Irons and Sheffield, 2025)&quot;,&quot;manualOverrideText&quot;:&quot;&quot;},&quot;citationItems&quot;:[{&quot;id&quot;:&quot;ef56d80e-367a-3889-ada7-d8732673b5c3&quot;,&quot;itemData&quot;:{&quot;type&quot;:&quot;article-journal&quot;,&quot;id&quot;:&quot;ef56d80e-367a-3889-ada7-d8732673b5c3&quot;,&quot;title&quot;:&quot;Community Choir Improves Vocal Production Measures in Individuals Living with Parkinson's Disease&quot;,&quot;author&quot;:[{&quot;family&quot;:&quot;Good&quot;,&quot;given&quot;:&quot;Arla&quot;,&quot;parse-names&quot;:false,&quot;dropping-particle&quot;:&quot;&quot;,&quot;non-dropping-particle&quot;:&quot;&quot;},{&quot;family&quot;:&quot;Earle&quot;,&quot;given&quot;:&quot;Elizabeth&quot;,&quot;parse-names&quot;:false,&quot;dropping-particle&quot;:&quot;&quot;,&quot;non-dropping-particle&quot;:&quot;&quot;},{&quot;family&quot;:&quot;Vezer&quot;,&quot;given&quot;:&quot;Esztella&quot;,&quot;parse-names&quot;:false,&quot;dropping-particle&quot;:&quot;&quot;,&quot;non-dropping-particle&quot;:&quot;&quot;},{&quot;family&quot;:&quot;Gilmore&quot;,&quot;given&quot;:&quot;Sean&quot;,&quot;parse-names&quot;:false,&quot;dropping-particle&quot;:&quot;&quot;,&quot;non-dropping-particle&quot;:&quot;&quot;},{&quot;family&quot;:&quot;Livingstone&quot;,&quot;given&quot;:&quot;Steven&quot;,&quot;parse-names&quot;:false,&quot;dropping-particle&quot;:&quot;&quot;,&quot;non-dropping-particle&quot;:&quot;&quot;},{&quot;family&quot;:&quot;Russo&quot;,&quot;given&quot;:&quot;Frank A.&quot;,&quot;parse-names&quot;:false,&quot;dropping-particle&quot;:&quot;&quot;,&quot;non-dropping-particle&quot;:&quot;&quot;}],&quot;container-title&quot;:&quot;Journal of Voice&quot;,&quot;DOI&quot;:&quot;10.1016/j.jvoice.2022.12.001&quot;,&quot;ISSN&quot;:&quot;18734588&quot;,&quot;PMID&quot;:&quot;36642592&quot;,&quot;issued&quot;:{&quot;date-parts&quot;:[[2025,5,1]]},&quot;page&quot;:&quot;848.e7-848.e20&quot;,&quot;abstract&quot;:&quot;Objectives: Parkinson's disease (PD) is a neurodegenerative disease leading to motor impairments and dystonia across diverse muscle groups including vocal muscles. The vocal production challenges associated with PD have received considerably less research attention than the primary gross motor symptoms of the disease despite having a substantial effect on quality of life. Increasingly, people living with PD are discovering group singing as an asset-based approach to community building that is purported to strengthen vocal muscles and improve vocal quality. Study design/Methods: The present study investigated the impact of community choir on vocal production in people living with PD across two sites. Prior to and immediately following a 12-week community choir at each site, vocal testing included a range of vocal-acoustic measures, including lowest and highest achievable pitch, duration of phonation, loudness, jitter, and shimmer. Results: Results showed that group singing significantly improved some, though not all, measures of vocal production. Group singing improved lowest pitch (both groups), duration (both groups), intensity (one group), jitter (one group), and shimmer (both groups). Conclusions: These findings support community choir as a feasible and scalable complementary approach to managing vocal production challenges associated with PD.&quot;,&quot;publisher&quot;:&quot;Elsevier Inc.&quot;,&quot;issue&quot;:&quot;3&quot;,&quot;volume&quot;:&quot;39&quot;,&quot;container-title-short&quot;:&quot;&quot;},&quot;isTemporary&quot;:false},{&quot;id&quot;:&quot;3c815739-7555-3dad-9fd9-9167c1168cc1&quot;,&quot;itemData&quot;:{&quot;type&quot;:&quot;article-journal&quot;,&quot;id&quot;:&quot;3c815739-7555-3dad-9fd9-9167c1168cc1&quot;,&quot;title&quot;:&quot;Singing interventions for people living with Parkinson’s: a systematic review and meta-analysis&quot;,&quot;author&quot;:[{&quot;family&quot;:&quot;Irons&quot;,&quot;given&quot;:&quot;J. Yoon&quot;,&quot;parse-names&quot;:false,&quot;dropping-particle&quot;:&quot;&quot;,&quot;non-dropping-particle&quot;:&quot;&quot;},{&quot;family&quot;:&quot;Sheffield&quot;,&quot;given&quot;:&quot;David&quot;,&quot;parse-names&quot;:false,&quot;dropping-particle&quot;:&quot;&quot;,&quot;non-dropping-particle&quot;:&quot;&quot;}],&quot;container-title&quot;:&quot;BMJ Open &quot;,&quot;DOI&quot;:&quot;10.1136/bmjopen-2024-089154&quot;,&quot;ISSN&quot;:&quot;20446055&quot;,&quot;issued&quot;:{&quot;date-parts&quot;:[[2025,11,24]]},&quot;abstract&quot;:&quot;Objectives To evaluate the effects of singing interventions on well-being, mental health and communication, motor and respiratory functions through meta-analysis and to examine the practices used in the singing interventions. Design Systematic review and meta-analysis. Inclusion criteria Both randomised and non-randomised studies, involving participants living with Parkinson’s and receiving singing interventions. Data sources Four databases (CINAHL, Medline, PsycINFO, Web of Science) and Google Scholar were searched. The last search was conducted on 3 April 2025. Primary and secondary outcome measures Eligible studies reported on the following outcomes: quality of life, voice-related acoustic measures, respiratory function, mental health and motor function. The risk of bias was assessed using the Downs and Black Quality checklist for controlled studies and national heart, lung, blood institute study quality assessment tool for non-controlled studies. Analysis Meta-analyses were conducted to pool effect sizes across included studies using random-effects models. All analyses were performed using Meta-Essentials. Additionally, key elements of singing practices were narratively synthesised. Results 23 studies (3 randomised controlled trials (RCTs), 20 non-RCTs) involving 540 participants were included in the analysis. Common elements of singing intervention practices included breathing exercises, vocal warm-ups and singing participants’ preferred songs, which are largely led by music therapists.Three meta-analyses based on RCTs were conducted on clinical outcome measures; results suggest that singing was favoured in only one outcome measure, vocal loudness during sustained vowel production (standard mean difference (SMD)=0.67, 95%CI 0.29 to 1.05, I2=0%). However, the certainty of this evidence is very low due to a high risk of bias, imprecision and indirectness. Further, when combining results from RCTs and non-RCTs, positive changes for three further outcome measures were observed: maximum phonation time (k=11, n=157, SMD=0.38, 95%CI 0.18 to 0.59, I2=23.48%), vocal loudness of sustained vowel (k=8, n=99, SMD=0.50, 95%CI 0.14 to 0.86, I2=50.96%) and a respiratory function measure of maximal inspiration pressure (k=4, n=65, SMD=0.46, 95%CI 0.07 to 0.85, I2=0%). However, these findings are largely based on non-controlled studies with very low quality of evidence. Conclusions Singing interventions may support people living with Parkinson’s, but due to insufficient high-quality evidence, we are unable to determine the effects of singing interventions. We discuss implications for future work and practice, emphasising that more robust RCTs are needed.&quot;,&quot;publisher&quot;:&quot;BMJ Publishing Group&quot;,&quot;issue&quot;:&quot;11&quot;,&quot;volume&quot;:&quot;15&quot;},&quot;isTemporary&quot;:false}],&quot;citationTag&quot;:&quot;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&quot;},{&quot;citationID&quot;:&quot;MENDELEY_CITATION_e586f592-851d-4d02-8f67-be8ba338f57c&quot;,&quot;properties&quot;:{&quot;noteIndex&quot;:0},&quot;isEdited&quot;:false,&quot;manualOverride&quot;:{&quot;isManuallyOverridden&quot;:false,&quot;citeprocText&quot;:&quot;(Irons and Sheffield, 2025)&quot;,&quot;manualOverrideText&quot;:&quot;&quot;},&quot;citationTag&quot;:&quot;MENDELEY_CITATION_v3_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&quot;,&quot;citationItems&quot;:[{&quot;id&quot;:&quot;3c815739-7555-3dad-9fd9-9167c1168cc1&quot;,&quot;itemData&quot;:{&quot;type&quot;:&quot;article-journal&quot;,&quot;id&quot;:&quot;3c815739-7555-3dad-9fd9-9167c1168cc1&quot;,&quot;title&quot;:&quot;Singing interventions for people living with Parkinson’s: a systematic review and meta-analysis&quot;,&quot;author&quot;:[{&quot;family&quot;:&quot;Irons&quot;,&quot;given&quot;:&quot;J. Yoon&quot;,&quot;parse-names&quot;:false,&quot;dropping-particle&quot;:&quot;&quot;,&quot;non-dropping-particle&quot;:&quot;&quot;},{&quot;family&quot;:&quot;Sheffield&quot;,&quot;given&quot;:&quot;David&quot;,&quot;parse-names&quot;:false,&quot;dropping-particle&quot;:&quot;&quot;,&quot;non-dropping-particle&quot;:&quot;&quot;}],&quot;container-title&quot;:&quot;BMJ Open &quot;,&quot;DOI&quot;:&quot;10.1136/bmjopen-2024-089154&quot;,&quot;ISSN&quot;:&quot;20446055&quot;,&quot;issued&quot;:{&quot;date-parts&quot;:[[2025,11,24]]},&quot;abstract&quot;:&quot;Objectives To evaluate the effects of singing interventions on well-being, mental health and communication, motor and respiratory functions through meta-analysis and to examine the practices used in the singing interventions. Design Systematic review and meta-analysis. Inclusion criteria Both randomised and non-randomised studies, involving participants living with Parkinson’s and receiving singing interventions. Data sources Four databases (CINAHL, Medline, PsycINFO, Web of Science) and Google Scholar were searched. The last search was conducted on 3 April 2025. Primary and secondary outcome measures Eligible studies reported on the following outcomes: quality of life, voice-related acoustic measures, respiratory function, mental health and motor function. The risk of bias was assessed using the Downs and Black Quality checklist for controlled studies and national heart, lung, blood institute study quality assessment tool for non-controlled studies. Analysis Meta-analyses were conducted to pool effect sizes across included studies using random-effects models. All analyses were performed using Meta-Essentials. Additionally, key elements of singing practices were narratively synthesised. Results 23 studies (3 randomised controlled trials (RCTs), 20 non-RCTs) involving 540 participants were included in the analysis. Common elements of singing intervention practices included breathing exercises, vocal warm-ups and singing participants’ preferred songs, which are largely led by music therapists.Three meta-analyses based on RCTs were conducted on clinical outcome measures; results suggest that singing was favoured in only one outcome measure, vocal loudness during sustained vowel production (standard mean difference (SMD)=0.67, 95%CI 0.29 to 1.05, I2=0%). However, the certainty of this evidence is very low due to a high risk of bias, imprecision and indirectness. Further, when combining results from RCTs and non-RCTs, positive changes for three further outcome measures were observed: maximum phonation time (k=11, n=157, SMD=0.38, 95%CI 0.18 to 0.59, I2=23.48%), vocal loudness of sustained vowel (k=8, n=99, SMD=0.50, 95%CI 0.14 to 0.86, I2=50.96%) and a respiratory function measure of maximal inspiration pressure (k=4, n=65, SMD=0.46, 95%CI 0.07 to 0.85, I2=0%). However, these findings are largely based on non-controlled studies with very low quality of evidence. Conclusions Singing interventions may support people living with Parkinson’s, but due to insufficient high-quality evidence, we are unable to determine the effects of singing interventions. We discuss implications for future work and practice, emphasising that more robust RCTs are needed.&quot;,&quot;publisher&quot;:&quot;BMJ Publishing Group&quot;,&quot;issue&quot;:&quot;11&quot;,&quot;volume&quot;:&quot;15&quot;,&quot;container-title-short&quot;:&quot;&quot;},&quot;isTemporary&quot;:false}]},{&quot;citationID&quot;:&quot;MENDELEY_CITATION_7760170b-ce19-4e7e-8a2e-70ed5a193c14&quot;,&quot;properties&quot;:{&quot;noteIndex&quot;:0},&quot;isEdited&quot;:false,&quot;manualOverride&quot;:{&quot;isManuallyOverridden&quot;:false,&quot;citeprocText&quot;:&quot;(Sparks, Helm and Albert, 1974)&quot;,&quot;manualOverrideText&quot;:&quot;&quot;},&quot;citationTag&quot;:&quot;MENDELEY_CITATION_v3_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&quot;,&quot;citationItems&quot;:[{&quot;id&quot;:&quot;c43491cf-9d3c-3dcd-99b4-69abc133aeb6&quot;,&quot;itemData&quot;:{&quot;type&quot;:&quot;article-journal&quot;,&quot;id&quot;:&quot;c43491cf-9d3c-3dcd-99b4-69abc133aeb6&quot;,&quot;title&quot;:&quot;Aphasia Rehabilitation Resulting from Melodic Intonation Therapy&quot;,&quot;author&quot;:[{&quot;family&quot;:&quot;Sparks&quot;,&quot;given&quot;:&quot;Robert&quot;,&quot;parse-names&quot;:false,&quot;dropping-particle&quot;:&quot;&quot;,&quot;non-dropping-particle&quot;:&quot;&quot;},{&quot;family&quot;:&quot;Helm&quot;,&quot;given&quot;:&quot;Nancy&quot;,&quot;parse-names&quot;:false,&quot;dropping-particle&quot;:&quot;&quot;,&quot;non-dropping-particle&quot;:&quot;&quot;},{&quot;family&quot;:&quot;Albert&quot;,&quot;given&quot;:&quot;Martin&quot;,&quot;parse-names&quot;:false,&quot;dropping-particle&quot;:&quot;&quot;,&quot;non-dropping-particle&quot;:&quot;&quot;}],&quot;container-title&quot;:&quot;Cortex&quot;,&quot;issued&quot;:{&quot;date-parts&quot;:[[1974,12]]},&quot;page&quot;:&quot;303-316&quot;,&quot;issue&quot;:&quot;4&quot;,&quot;volume&quot;:&quot;10&quot;,&quot;container-title-short&quot;:&quot;&quot;},&quot;isTemporary&quot;:false}]},{&quot;citationID&quot;:&quot;MENDELEY_CITATION_fb242ed8-6129-425e-b912-30ea8874a2da&quot;,&quot;properties&quot;:{&quot;noteIndex&quot;:0},&quot;isEdited&quot;:false,&quot;manualOverride&quot;:{&quot;isManuallyOverridden&quot;:false,&quot;citeprocText&quot;:&quot;(Schlaug, Marchina and Norton, 2009)&quot;,&quot;manualOverrideText&quot;:&quot;&quot;},&quot;citationTag&quot;:&quot;MENDELEY_CITATION_v3_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&quot;,&quot;citationItems&quot;:[{&quot;id&quot;:&quot;b8817ac9-889e-3229-9ae6-8250e5e7e090&quot;,&quot;itemData&quot;:{&quot;type&quot;:&quot;article-journal&quot;,&quot;id&quot;:&quot;b8817ac9-889e-3229-9ae6-8250e5e7e090&quot;,&quot;title&quot;:&quot;Evidence for plasticity in white-matter tracts of patients with chronic broca's aphasia undergoing intense intonation-based speech therapy&quot;,&quot;author&quot;:[{&quot;family&quot;:&quot;Schlaug&quot;,&quot;given&quot;:&quot;Gottfried&quot;,&quot;parse-names&quot;:false,&quot;dropping-particle&quot;:&quot;&quot;,&quot;non-dropping-particle&quot;:&quot;&quot;},{&quot;family&quot;:&quot;Marchina&quot;,&quot;given&quot;:&quot;Sarah&quot;,&quot;parse-names&quot;:false,&quot;dropping-particle&quot;:&quot;&quot;,&quot;non-dropping-particle&quot;:&quot;&quot;},{&quot;family&quot;:&quot;Norton&quot;,&quot;given&quot;:&quot;Andrea&quot;,&quot;parse-names&quot;:false,&quot;dropping-particle&quot;:&quot;&quot;,&quot;non-dropping-particle&quot;:&quot;&quot;}],&quot;container-title&quot;:&quot;Annals of the New York Academy of Sciences&quot;,&quot;container-title-short&quot;:&quot;Ann N Y Acad Sci&quot;,&quot;DOI&quot;:&quot;10.1111/j.1749-6632.2009.04587.x&quot;,&quot;ISBN&quot;:&quot;9781573317399&quot;,&quot;ISSN&quot;:&quot;17496632&quot;,&quot;PMID&quot;:&quot;19673813&quot;,&quot;issued&quot;:{&quot;date-parts&quot;:[[2009,7]]},&quot;page&quot;:&quot;385-394&quot;,&quot;abstract&quot;:&quot;Recovery from aphasia can be achieved through recruitment of either perilesional brain regions in the affected hemisphere or homologous language regions in the nonlesional hemisphere. For patients with large left-hemisphere lesions, recovery through the right hemisphere may be the only possible path. The right-hemisphere regions most likely to play a role in this recovery process are the superior temporal lobe (important for auditory feedback control), premotor regionsposterior inferior frontal gyrus (important for planning and sequencing of motor actions and for auditory-motor mapping), and the primary motor cortex (important for execution of vocal motor actions). These regions are connected reciprocally via a major fiber tract called the arcuate fasciculus (AF), however, this tract is not as well developed in the right hemisphere as it is in the dominant left. We tested whether an intonation-based speech therapy (i.e., melodic intonation therapy [MIT]), which is typically administered in an intense fashion with 75-80 daily therapy sessions, would lead to changes in white-matter tracts, particularly the AF. Using diffusion tensor imaging (DTI), we found a significant increase in the number of AF fibers and AF volume comparing post- with pretreatment assessments in six patients that could not be attributed to scan-to-scan variability. This suggests that intense, long-term MIT leads to remodeling of the right AF and may provide an explanation for the sustained therapy effects that were seen in these six patients. © 2009 New York Academy of Sciences.&quot;,&quot;volume&quot;:&quot;1169&quot;},&quot;isTemporary&quot;:false}]},{&quot;citationID&quot;:&quot;MENDELEY_CITATION_7907e66f-748a-4fc9-a37c-1617f9e8225b&quot;,&quot;properties&quot;:{&quot;noteIndex&quot;:0},&quot;isEdited&quot;:false,&quot;manualOverride&quot;:{&quot;isManuallyOverridden&quot;:false,&quot;citeprocText&quot;:&quot;(Conklyn &lt;i&gt;et al.&lt;/i&gt;, 2012; Siponkoski &lt;i&gt;et al.&lt;/i&gt;, 2023)&quot;,&quot;manualOverrideText&quot;:&quot;&quot;},&quot;citationTag&quot;:&quot;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&quot;,&quot;citationItems&quot;:[{&quot;id&quot;:&quot;ced4f309-8f4a-3c5c-ab3d-85290c73c116&quot;,&quot;itemData&quot;:{&quot;type&quot;:&quot;article-journal&quot;,&quot;id&quot;:&quot;ced4f309-8f4a-3c5c-ab3d-85290c73c116&quot;,&quot;title&quot;:&quot;The effects of modified melodic intonation therapy on nonfluent aphasia: A pilot study&quot;,&quot;author&quot;:[{&quot;family&quot;:&quot;Conklyn&quot;,&quot;given&quot;:&quot;Dwyer&quot;,&quot;parse-names&quot;:false,&quot;dropping-particle&quot;:&quot;&quot;,&quot;non-dropping-particle&quot;:&quot;&quot;},{&quot;family&quot;:&quot;Novak&quot;,&quot;given&quot;:&quot;Eric&quot;,&quot;parse-names&quot;:false,&quot;dropping-particle&quot;:&quot;&quot;,&quot;non-dropping-particle&quot;:&quot;&quot;},{&quot;family&quot;:&quot;Boissy&quot;,&quot;given&quot;:&quot;Adrienne&quot;,&quot;parse-names&quot;:false,&quot;dropping-particle&quot;:&quot;&quot;,&quot;non-dropping-particle&quot;:&quot;&quot;},{&quot;family&quot;:&quot;Bethoux&quot;,&quot;given&quot;:&quot;Francois&quot;,&quot;parse-names&quot;:false,&quot;dropping-particle&quot;:&quot;&quot;,&quot;non-dropping-particle&quot;:&quot;&quot;},{&quot;family&quot;:&quot;Chemali&quot;,&quot;given&quot;:&quot;Kamal&quot;,&quot;parse-names&quot;:false,&quot;dropping-particle&quot;:&quot;&quot;,&quot;non-dropping-particle&quot;:&quot;&quot;}],&quot;container-title&quot;:&quot;Journal of Speech, Language, and Hearing Research&quot;,&quot;DOI&quot;:&quot;10.1044/1092-4388(2012/11-0105)&quot;,&quot;ISSN&quot;:&quot;10924388&quot;,&quot;PMID&quot;:&quot;22411278&quot;,&quot;issued&quot;:{&quot;date-parts&quot;:[[2012,10,1]]},&quot;page&quot;:&quot;1463-1471&quot;,&quot;abstract&quot;:&quot;Objective: Positive results have been reported with melodic intonation therapy (MIT) in nonfluent aphasia patientswith damage to their left-brain speech processes, using the patient's intact ability to sing to promote functional language. This pilot study sought to determine the immediate effects of introducing modified melodic intonation therapy (MMIT), a modification of MIT, as an early intervention in stroke patients presenting with Broca's aphasia. Method: After a randomized controlled single-blind design, 30 acute stroke survivors with nonfluent aphasia were randomly assigned to receive MIT treatment or no treatment. A pre/post test, based on the responsive and repetition subsections of the Western Aphasia Battery, was developed for this study. Results: After 1 session, a significant within-subject change was observed for the treatment group's adjusted total score (p =.02), and a significant difference between groups was found for adjusted total score (p =.02) favoring the treatment group. The treatment group also showed a significant change in their responsive subsection scores (p =.01) when their pre-tests from Visit 1 to Visit 2 were compared, whereas the control group showed no change, suggesting a possible carry-over effect of MIT treatment. Conclusion: This study provides preliminary data supporting the possible benefits of utilizing MMIT treatment early in the recovery of nonfluent aphasia patients. © American Speech-Language-Hearing Association.&quot;,&quot;issue&quot;:&quot;5&quot;,&quot;volume&quot;:&quot;55&quot;,&quot;container-title-short&quot;:&quot;&quot;},&quot;isTemporary&quot;:false},{&quot;id&quot;:&quot;5b24fe2d-69cf-3129-871a-a479ed10af8c&quot;,&quot;itemData&quot;:{&quot;type&quot;:&quot;article-journal&quot;,&quot;id&quot;:&quot;5b24fe2d-69cf-3129-871a-a479ed10af8c&quot;,&quot;title&quot;:&quot;Efficacy of a multicomponent singing intervention on communication and psychosocial functioning in chronic aphasia: a randomized controlled crossover trial&quot;,&quot;author&quot;:[{&quot;family&quot;:&quot;Siponkoski&quot;,&quot;given&quot;:&quot;Sini Tuuli&quot;,&quot;parse-names&quot;:false,&quot;dropping-particle&quot;:&quot;&quot;,&quot;non-dropping-particle&quot;:&quot;&quot;},{&quot;family&quot;:&quot;Pitkäniemi&quot;,&quot;given&quot;:&quot;Anni&quot;,&quot;parse-names&quot;:false,&quot;dropping-particle&quot;:&quot;&quot;,&quot;non-dropping-particle&quot;:&quot;&quot;},{&quot;family&quot;:&quot;Laitinen&quot;,&quot;given&quot;:&quot;Sari&quot;,&quot;parse-names&quot;:false,&quot;dropping-particle&quot;:&quot;&quot;,&quot;non-dropping-particle&quot;:&quot;&quot;},{&quot;family&quot;:&quot;Särkämö&quot;,&quot;given&quot;:&quot;Essi Reetta&quot;,&quot;parse-names&quot;:false,&quot;dropping-particle&quot;:&quot;&quot;,&quot;non-dropping-particle&quot;:&quot;&quot;},{&quot;family&quot;:&quot;Pentikäinen&quot;,&quot;given&quot;:&quot;Emmi&quot;,&quot;parse-names&quot;:false,&quot;dropping-particle&quot;:&quot;&quot;,&quot;non-dropping-particle&quot;:&quot;&quot;},{&quot;family&quot;:&quot;Eloranta&quot;,&quot;given&quot;:&quot;Heidi&quot;,&quot;parse-names&quot;:false,&quot;dropping-particle&quot;:&quot;&quot;,&quot;non-dropping-particle&quot;:&quot;&quot;},{&quot;family&quot;:&quot;Tuomiranta&quot;,&quot;given&quot;:&quot;Leena&quot;,&quot;parse-names&quot;:false,&quot;dropping-particle&quot;:&quot;&quot;,&quot;non-dropping-particle&quot;:&quot;&quot;},{&quot;family&quot;:&quot;Melkas&quot;,&quot;given&quot;:&quot;Susanna&quot;,&quot;parse-names&quot;:false,&quot;dropping-particle&quot;:&quot;&quot;,&quot;non-dropping-particle&quot;:&quot;&quot;},{&quot;family&quot;:&quot;Schlaug&quot;,&quot;given&quot;:&quot;Gottfried&quot;,&quot;parse-names&quot;:false,&quot;dropping-particle&quot;:&quot;&quot;,&quot;non-dropping-particle&quot;:&quot;&quot;},{&quot;family&quot;:&quot;Sihvonen&quot;,&quot;given&quot;:&quot;Aleksi J.&quot;,&quot;parse-names&quot;:false,&quot;dropping-particle&quot;:&quot;&quot;,&quot;non-dropping-particle&quot;:&quot;&quot;},{&quot;family&quot;:&quot;Särkämö&quot;,&quot;given&quot;:&quot;Teppo&quot;,&quot;parse-names&quot;:false,&quot;dropping-particle&quot;:&quot;&quot;,&quot;non-dropping-particle&quot;:&quot;&quot;}],&quot;container-title&quot;:&quot;Brain Communications&quot;,&quot;container-title-short&quot;:&quot;Brain Commun&quot;,&quot;DOI&quot;:&quot;10.1093/braincomms/fcac337&quot;,&quot;ISSN&quot;:&quot;26321297&quot;,&quot;PMID&quot;:&quot;36687394&quot;,&quot;issued&quot;:{&quot;date-parts&quot;:[[2023]]},&quot;abstract&quot;:&quot;The ability to produce words through singing can be preserved in severe aphasia, but the benefits of group-based singing rehabilitation in aphasia are largely unknown. Our aim was to determine the efficacy of a multicomponent singing intervention on communication and speech production, emotional-social functioning and caregiver well-being in aphasia. Fifty-four patients with acquired brain injury and chronic aphasia and their family caregivers (n = 43) were recruited. Using a crossover randomized controlled trial design, participants were randomized to two groups who received a 4-month singing intervention either during the first or second half of the study in addition to standard care. The intervention comprised weekly group-based training (including choir singing and group-level melodic intonation therapy) and tablet-assisted singing training at home. At baseline, 5- and 9-month stages, patients were assessed with tests and questionnaires on communication and speech production, mood, social functioning, and quality of life and family caregivers with questionnaires on caregiver burden. All participants who participated in the baseline measurement (n = 50) were included in linear mixed model analyses. Compared with standard care, the singing intervention improved everyday communication and responsive speech production from baseline to 5-month stage, and these changes were sustained also longitudinally (baseline to 9-month stage). Additionally, the intervention enhanced patients' social participation and reduced caregiver burden. This study provides novel evidence that group-based multicomponent singing training can enhance communication and spoken language production in chronic aphasia as well as improve psychosocial wellbeing in patients and caregivers. https://www.clinicaltrials.gov, Unique identifier: NCT03501797.&quot;,&quot;publisher&quot;:&quot;Oxford University Press&quot;,&quot;issue&quot;:&quot;1&quot;,&quot;volume&quot;:&quot;5&quot;},&quot;isTemporary&quot;:false}]},{&quot;citationID&quot;:&quot;MENDELEY_CITATION_9275e96b-78d6-4433-87f8-bf52f932d268&quot;,&quot;properties&quot;:{&quot;noteIndex&quot;:0},&quot;isEdited&quot;:false,&quot;manualOverride&quot;:{&quot;isManuallyOverridden&quot;:false,&quot;citeprocText&quot;:&quot;(Zumbansen, Peretz and Hébert, 2014; Liu &lt;i&gt;et al.&lt;/i&gt;, 2021; Gong and Ye, 2024)&quot;,&quot;manualOverrideText&quot;:&quot;&quot;},&quot;citationTag&quot;:&quot;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&quot;,&quot;citationItems&quot;:[{&quot;id&quot;:&quot;027f75a4-8cc2-3669-b615-973cc731444b&quot;,&quot;itemData&quot;:{&quot;type&quot;:&quot;article-journal&quot;,&quot;id&quot;:&quot;027f75a4-8cc2-3669-b615-973cc731444b&quot;,&quot;title&quot;:&quot;Melodic intonation therapy: Back to basics for future research&quot;,&quot;author&quot;:[{&quot;family&quot;:&quot;Zumbansen&quot;,&quot;given&quot;:&quot;Anna&quot;,&quot;parse-names&quot;:false,&quot;dropping-particle&quot;:&quot;&quot;,&quot;non-dropping-particle&quot;:&quot;&quot;},{&quot;family&quot;:&quot;Peretz&quot;,&quot;given&quot;:&quot;Isabelle&quot;,&quot;parse-names&quot;:false,&quot;dropping-particle&quot;:&quot;&quot;,&quot;non-dropping-particle&quot;:&quot;&quot;},{&quot;family&quot;:&quot;Hébert&quot;,&quot;given&quot;:&quot;Sylvie&quot;,&quot;parse-names&quot;:false,&quot;dropping-particle&quot;:&quot;&quot;,&quot;non-dropping-particle&quot;:&quot;&quot;}],&quot;container-title&quot;:&quot;Frontiers in Neurology&quot;,&quot;container-title-short&quot;:&quot;Front Neurol&quot;,&quot;DOI&quot;:&quot;10.3389/fneur.2014.00007&quot;,&quot;ISSN&quot;:&quot;16642295&quot;,&quot;issued&quot;:{&quot;date-parts&quot;:[[2014]]},&quot;abstract&quot;:&quot;We present a critical review of the literature on melodic intonation therapy (MIT), one of the most formalized treatments used by speech-language therapist in Broca's aphasia. We suggest basic clarifications to enhance the scientific support of this promising treatment. First, therapeutic protocols using singing as a speech facilitation technique are not necessarily MIT. The goal of MIT is to restore propositional speech. The rationale is that patients can learn a new way to speak through singing by using language-capable regions of the right cerebral hemisphere. Eventually, patients are supposed to use this way of speaking permanently but not to sing overtly. We argue that many treatment programs covered in systematic reviews on MIT's efficacy do not match MIT's therapeutic goal and rationale. Critically, we identified two main variations of MIT: the French thérapie mélodique et rythmée (TMR) that trains patients to use singing overtly as a facilitation technique in case of speech struggle and palliative versions of MIT that help patients with the most severe expressive deficits produce a limited set of useful, readymade phrases. Second, we distinguish between the immediate effect of singing on speech production and the long-term effect of the entire program on language recovery. Many results in the MIT literature can be explained by this temporal perspective. Finally, we propose that MIT can be viewed as a treatment of apraxia of speech more than aphasia. This issue should be explored in future experimental studies. © 2014 Zumbansen, Peretz and Hébert.&quot;,&quot;volume&quot;:&quot;5 JAN&quot;},&quot;isTemporary&quot;:false},{&quot;id&quot;:&quot;ddca6335-9d3a-3ba4-b777-caa895cc7484&quot;,&quot;itemData&quot;:{&quot;type&quot;:&quot;article-journal&quot;,&quot;id&quot;:&quot;ddca6335-9d3a-3ba4-b777-caa895cc7484&quot;,&quot;title&quot;:&quot;Effects of Music Therapy on Aphasia and Cognition of Patients with Post-stroke: A Systematic Review and Meta-analysis&quot;,&quot;author&quot;:[{&quot;family&quot;:&quot;Gong&quot;,&quot;given&quot;:&quot;Dajiao&quot;,&quot;parse-names&quot;:false,&quot;dropping-particle&quot;:&quot;&quot;,&quot;non-dropping-particle&quot;:&quot;&quot;},{&quot;family&quot;:&quot;Ye&quot;,&quot;given&quot;:&quot;Fengfang&quot;,&quot;parse-names&quot;:false,&quot;dropping-particle&quot;:&quot;&quot;,&quot;non-dropping-particle&quot;:&quot;&quot;}],&quot;container-title&quot;:&quot;Noise and Health&quot;,&quot;container-title-short&quot;:&quot;Noise Health&quot;,&quot;DOI&quot;:&quot;10.4103/nah.nah_24_24&quot;,&quot;ISSN&quot;:&quot;19984030&quot;,&quot;PMID&quot;:&quot;38904813&quot;,&quot;issued&quot;:{&quot;date-parts&quot;:[[2024,4,1]]},&quot;page&quot;:&quot;136-141&quot;,&quot;abstract&quot;:&quot;Purpose: This investigation sought to systematically assess music therapy's impact on aphasia and cognition in patients with post-stroke. Methods: Comprehensive searches were performed across major databases, including PubMed, Web of Science, Embase, Cochrane Library, China National Knowledge Infrastructure, and Vip Chinese sci-tech periodicals (VIP), covering publications up to December 2023. After screening and extracting data from the retrieved literature, its quality was appraised, which was followed by a meta-analysis using RevMan software (version 5.4, Cochrane Collaboration, Oxford, UK). Results: Nine articles, which were published from 2008 to 2022, were covered in this investigation, comprising 309 stroke patients in total. Meta-analysis results from these variations were found to be not statistically significant in the degree of functional communication improvement between the experimental group and the control group (standardized mean difference [SMD] = 0.23, 95% confidence interval [CI] (-0.19; 0.77), P &gt; 0.05). These variations were found to be not statistically significant in the improvement of understanding ability in the experimental group compared with that in the control group (SMD = 0.21, 95% CI [-0.66; 1.09], P &gt; 0.05). The degree of improvement in repetitive ability of the experimental group was considerably greater than that of the control group (SMD = 0.37, 95% CI [0.01; 0.76], P &lt; 0.05). These variations were found to be not statistically significant in the improvement of naming ability in the experimental group compared with that in the control group (SMD = 0.30, 95% CI [-0.19; 0.80], P &gt; 0.05). The cognitive score of the experimental group was considerably greater than that of the control group (SMD = 0.75, 95% CI [0.44; 1.06], P &lt; 0.05). Conclusion: Music therapy can effectively ameliorate the repetition ability of patients with aphasia after stroke. It can also improve the cognitive ability of patients. Thus, music therapy could be further applied to treat this type of patients.&quot;,&quot;publisher&quot;:&quot;Wolters Kluwer Medknow Publications&quot;,&quot;issue&quot;:&quot;121&quot;,&quot;volume&quot;:&quot;26&quot;},&quot;isTemporary&quot;:false},{&quot;id&quot;:&quot;4b196b82-15c6-304b-8634-fc8599f76488&quot;,&quot;itemData&quot;:{&quot;type&quot;:&quot;article-journal&quot;,&quot;id&quot;:&quot;4b196b82-15c6-304b-8634-fc8599f76488&quot;,&quot;title&quot;:&quot;The effect of music therapy on language recovery in patients with aphasia after stroke: a systematic review and meta-analysis&quot;,&quot;author&quot;:[{&quot;family&quot;:&quot;Liu&quot;,&quot;given&quot;:&quot;Qingqing&quot;,&quot;parse-names&quot;:false,&quot;dropping-particle&quot;:&quot;&quot;,&quot;non-dropping-particle&quot;:&quot;&quot;},{&quot;family&quot;:&quot;Li&quot;,&quot;given&quot;:&quot;Weibo&quot;,&quot;parse-names&quot;:false,&quot;dropping-particle&quot;:&quot;&quot;,&quot;non-dropping-particle&quot;:&quot;&quot;},{&quot;family&quot;:&quot;Yin&quot;,&quot;given&quot;:&quot;Yu&quot;,&quot;parse-names&quot;:false,&quot;dropping-particle&quot;:&quot;&quot;,&quot;non-dropping-particle&quot;:&quot;&quot;},{&quot;family&quot;:&quot;Zhao&quot;,&quot;given&quot;:&quot;Zhenbiao&quot;,&quot;parse-names&quot;:false,&quot;dropping-particle&quot;:&quot;&quot;,&quot;non-dropping-particle&quot;:&quot;&quot;},{&quot;family&quot;:&quot;Yang&quot;,&quot;given&quot;:&quot;Yuhui&quot;,&quot;parse-names&quot;:false,&quot;dropping-particle&quot;:&quot;&quot;,&quot;non-dropping-particle&quot;:&quot;&quot;},{&quot;family&quot;:&quot;Zhao&quot;,&quot;given&quot;:&quot;Yue&quot;,&quot;parse-names&quot;:false,&quot;dropping-particle&quot;:&quot;&quot;,&quot;non-dropping-particle&quot;:&quot;&quot;},{&quot;family&quot;:&quot;Tan&quot;,&quot;given&quot;:&quot;Yafei&quot;,&quot;parse-names&quot;:false,&quot;dropping-particle&quot;:&quot;&quot;,&quot;non-dropping-particle&quot;:&quot;&quot;},{&quot;family&quot;:&quot;Yu&quot;,&quot;given&quot;:&quot;Jing&quot;,&quot;parse-names&quot;:false,&quot;dropping-particle&quot;:&quot;&quot;,&quot;non-dropping-particle&quot;:&quot;&quot;}],&quot;container-title&quot;:&quot;Neurological Sciences&quot;,&quot;DOI&quot;:&quot;10.1007/s10072-021-05743-9&quot;,&quot;ISSN&quot;:&quot;15903478&quot;,&quot;PMID&quot;:&quot;34816318&quot;,&quot;issued&quot;:{&quot;date-parts&quot;:[[2021,2,1]]},&quot;page&quot;:&quot;863-872&quot;,&quot;abstract&quot;:&quot;Objective: The aim of this meta-analysis was to evaluate the evidence on the effectiveness of music therapy in the recovery of language function in post-stroke aphasia, compared with conventional therapy or no therapy. Methods: We searched studies that explored the effect of music therapy on language function in post-stroke aphasia and published in PubMed, Embase, the Cochrane Library, Web of Science, CINAHL, ProQuest Digital Dissertations, and ClinicalTrials.gov from inception to March 2021. Six reviewers independently screened out eligible studies, extracted data, and evaluated the methodological quality. Results were pooled using mean difference (MD) with 95% confidence interval (CI). Heterogeneity was assessed by the chi-square test and I2 statistic. Results: Six studies were included in this meta-analysis involving 115 patients. The methodological quality of these studies ranged from poor to excellent. There was significant mean difference in functional communication for post-stroke aphasia by 1.45 (95% CI: 0.24, 2.65; P = 0.02, from poor to excellent evidence), in repetition by 6.49 (95% CI: 0.97, 12.00; P = 0.02, from acceptable to excellent evidence), and in naming by 11.44 (95% CI: 1.63, 21.26; P = 0.02, from acceptable to excellent evidence). But there was no significant difference in comprehension for post-stroke aphasia by 7.21 (95% CI: − 10.88, 25.29; P = 0.43, from acceptable to excellent evidence). Conclusions: Music therapy can improve functional communication, repetition, and naming in patients with post-stroke aphasia, but did not significantly improve comprehension. Trial registration: CRD42021251526&quot;,&quot;publisher&quot;:&quot;Springer-Verlag Italia s.r.l.&quot;,&quot;issue&quot;:&quot;2&quot;,&quot;volume&quot;:&quot;43&quot;,&quot;container-title-short&quot;:&quot;&quot;},&quot;isTemporary&quot;:false}]},{&quot;citationID&quot;:&quot;MENDELEY_CITATION_491ea954-4dd3-4e8e-b1ea-682d0b9e735c&quot;,&quot;properties&quot;:{&quot;noteIndex&quot;:0},&quot;isEdited&quot;:false,&quot;manualOverride&quot;:{&quot;isManuallyOverridden&quot;:false,&quot;citeprocText&quot;:&quot;(Haro-Martínez &lt;i&gt;et al.&lt;/i&gt;, 2017; Gonzalez, Rojas and Ardila, 2021)&quot;,&quot;manualOverrideText&quot;:&quot;&quot;},&quot;citationTag&quot;:&quot;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&quot;,&quot;citationItems&quot;:[{&quot;id&quot;:&quot;ef22f69b-2600-3349-b99b-6421b05519d9&quot;,&quot;itemData&quot;:{&quot;type&quot;:&quot;article-journal&quot;,&quot;id&quot;:&quot;ef22f69b-2600-3349-b99b-6421b05519d9&quot;,&quot;title&quot;:&quot;Adaptation of melodic intonation therapy to Spanish: a feasibility pilot study&quot;,&quot;author&quot;:[{&quot;family&quot;:&quot;Haro-Martínez&quot;,&quot;given&quot;:&quot;Ana María&quot;,&quot;parse-names&quot;:false,&quot;dropping-particle&quot;:&quot;&quot;,&quot;non-dropping-particle&quot;:&quot;&quot;},{&quot;family&quot;:&quot;García-Concejero&quot;,&quot;given&quot;:&quot;Victoria Eugenia&quot;,&quot;parse-names&quot;:false,&quot;dropping-particle&quot;:&quot;&quot;,&quot;non-dropping-particle&quot;:&quot;&quot;},{&quot;family&quot;:&quot;López-Ramos&quot;,&quot;given&quot;:&quot;Amparo&quot;,&quot;parse-names&quot;:false,&quot;dropping-particle&quot;:&quot;&quot;,&quot;non-dropping-particle&quot;:&quot;&quot;},{&quot;family&quot;:&quot;Maté-Arribas&quot;,&quot;given&quot;:&quot;Enedina&quot;,&quot;parse-names&quot;:false,&quot;dropping-particle&quot;:&quot;&quot;,&quot;non-dropping-particle&quot;:&quot;&quot;},{&quot;family&quot;:&quot;López-Táppero&quot;,&quot;given&quot;:&quot;José&quot;,&quot;parse-names&quot;:false,&quot;dropping-particle&quot;:&quot;&quot;,&quot;non-dropping-particle&quot;:&quot;&quot;},{&quot;family&quot;:&quot;Lubrini&quot;,&quot;given&quot;:&quot;Genny&quot;,&quot;parse-names&quot;:false,&quot;dropping-particle&quot;:&quot;&quot;,&quot;non-dropping-particle&quot;:&quot;&quot;},{&quot;family&quot;:&quot;Díez-Tejedor&quot;,&quot;given&quot;:&quot;Exuperio&quot;,&quot;parse-names&quot;:false,&quot;dropping-particle&quot;:&quot;&quot;,&quot;non-dropping-particle&quot;:&quot;&quot;},{&quot;family&quot;:&quot;Fuentes&quot;,&quot;given&quot;:&quot;Blanca&quot;,&quot;parse-names&quot;:false,&quot;dropping-particle&quot;:&quot;&quot;,&quot;non-dropping-particle&quot;:&quot;&quot;}],&quot;container-title&quot;:&quot;Aphasiology&quot;,&quot;container-title-short&quot;:&quot;Aphasiology&quot;,&quot;DOI&quot;:&quot;10.1080/02687038.2017.1279731&quot;,&quot;ISSN&quot;:&quot;14645041&quot;,&quot;issued&quot;:{&quot;date-parts&quot;:[[2017,11,2]]},&quot;page&quot;:&quot;1333-1343&quot;,&quot;abstract&quot;:&quot;Background: Although the effectiveness of melodic intonation therapy (MIT) has been demonstrated in poststroke aphasia, its use in Spanish-speaking countries is practically nonexistent, primarily due to the therapy not having been adapted to Spanish. Aims: To develop a Spanish version of MIT and to evaluate its feasibility in patients with nonfluent aphasia after an ischemic stroke. Methods &amp; Procedures: The study was performed in two phases: the first phase involved creation of a Spanish adaptation of MIT; the second phase consisted of a pilot intervention study to analyse its feasibility for use with Spanish patients with poststroke nonfluent aphasia. We recruited patients with aphasia due to a first ischemic stroke more than 6 months before inclusion in the study and who had received a standard programme of conventional language therapy after the stroke. The duration of the MIT was 18 sessions performed over a 6-week period. Each session lasted 30 min per patient and was performed by a language-experienced therapist previously trained in MIT. We used the communicative activity log (CAL) questionnaire and the Boston Diagnostic Aphasia Examination (BDAE) as instruments to measure the change in the communication skills experienced by the patients. Outcomes &amp; Results: Ten patients were screened and evaluated by a specialist in neuropsychology, and only four met the study criteria. After the therapy, three of the four patients demonstrated improved BDAE results, increasing from an average of 18–36; the CAL average increased from 48.75 to 51.25. These scores were not significant because of the small sample size. Conclusions: We have developed a Spanish version of MIT that is feasible for use with patients with poststroke nonfluent aphasia and that shows a trend towards speech improvement. Further prospective studies to evaluate its potential efficacy are needed.&quot;,&quot;publisher&quot;:&quot;Routledge&quot;,&quot;issue&quot;:&quot;11&quot;,&quot;volume&quot;:&quot;31&quot;},&quot;isTemporary&quot;:false},{&quot;id&quot;:&quot;cc92f068-3a9f-364a-9baf-243719d861f7&quot;,&quot;itemData&quot;:{&quot;type&quot;:&quot;article-journal&quot;,&quot;id&quot;:&quot;cc92f068-3a9f-364a-9baf-243719d861f7&quot;,&quot;title&quot;:&quot;Post-stroke Aphasia in Spanish language: the effect of demographic variables&quot;,&quot;author&quot;:[{&quot;family&quot;:&quot;Gonzalez&quot;,&quot;given&quot;:&quot;Rafael&quot;,&quot;parse-names&quot;:false,&quot;dropping-particle&quot;:&quot;&quot;,&quot;non-dropping-particle&quot;:&quot;&quot;},{&quot;family&quot;:&quot;Rojas&quot;,&quot;given&quot;:&quot;Macarena&quot;,&quot;parse-names&quot;:false,&quot;dropping-particle&quot;:&quot;&quot;,&quot;non-dropping-particle&quot;:&quot;&quot;},{&quot;family&quot;:&quot;Ardila&quot;,&quot;given&quot;:&quot;Alfredo&quot;,&quot;parse-names&quot;:false,&quot;dropping-particle&quot;:&quot;&quot;,&quot;non-dropping-particle&quot;:&quot;&quot;}],&quot;container-title&quot;:&quot;Aphasiology&quot;,&quot;container-title-short&quot;:&quot;Aphasiology&quot;,&quot;DOI&quot;:&quot;10.1080/02687038.2020.1742284&quot;,&quot;ISSN&quot;:&quot;14645041&quot;,&quot;issued&quot;:{&quot;date-parts&quot;:[[2021]]},&quot;page&quot;:&quot;914-924&quot;,&quot;abstract&quot;:&quot;Background: The pattern of post-stroke aphasia in Spanish speakers has not previously been reported. Furthermore, the association between aphasia type and demographic variables is not clearly understood. Aims: To investigate the incidence and type of aphasia in first-ever acute stroke during the early chronic and later chronic periods in native Spanish speakers and the effect of demographic variables. Methods &amp; Procedures: Spanish versions of Western Aphasia Battery and Boston Diagnostic Aphasia Examination were used for language assessment. Lesion localization was done by using computerized axial tomography and magnetic resonance imaging. Final simple included 243 (97.98%) right-handed, and five (2.02%) left-handed participants; 143 men and 105 women with a mean age of 58.68 years. Outcomes &amp; Results: The types of aphasia included–14.1% Broca’s, 15.3% Wernicke’s, 10.1% Conduction, 9.3% Transcortical Sensory, 1.6% Transcortical Motor, 28.2% Anomic, 4.8% Global, and 16.5% Mixed non-fluent. Wernicke’s aphasia, along with Transcortical Sensory aphasia was more frequently observed in older people. Broca’s aphasia was more prevalent but less severe in women than in men. Auditory Comprehension and Naming negatively correlated with age, while schooling positively correlated with Auditory Comprehension. Time since onset did not significantly affect the type of aphasia. Schooling correlated with the severity of Anomic aphasia. Conclusions: The most common type of aphasia in our sample was Anomic aphasia. Older people had an increased probability to present a fluent type of aphasia. Broca’s aphasia was more frequent but less severe in women.&quot;,&quot;publisher&quot;:&quot;Routledge&quot;,&quot;issue&quot;:&quot;7&quot;,&quot;volume&quot;:&quot;35&quot;},&quot;isTemporary&quot;:false}]},{&quot;citationID&quot;:&quot;MENDELEY_CITATION_dfc8e283-417c-40c6-87da-b346b7a02040&quot;,&quot;properties&quot;:{&quot;noteIndex&quot;:0},&quot;isEdited&quot;:false,&quot;manualOverride&quot;:{&quot;isManuallyOverridden&quot;:false,&quot;citeprocText&quot;:&quot;(Haneishi, 2001; Tamplin, 2008a, 2008b)&quot;,&quot;manualOverrideText&quot;:&quot;&quot;},&quot;citationTag&quot;:&quot;MENDELEY_CITATION_v3_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&quot;,&quot;citationItems&quot;:[{&quot;id&quot;:&quot;cca635a7-0f2e-3a77-8218-bb95108df142&quot;,&quot;itemData&quot;:{&quot;type&quot;:&quot;report&quot;,&quot;id&quot;:&quot;cca635a7-0f2e-3a77-8218-bb95108df142&quot;,&quot;title&quot;:&quot;Effects of a Music Therapy Voice Protocol on Speech Intelligibility, Vocal Acoustic Measures, and Mood of Individuals with Parkinson's Disease&quot;,&quot;author&quot;:[{&quot;family&quot;:&quot;Haneishi&quot;,&quot;given&quot;:&quot;Eri&quot;,&quot;parse-names&quot;:false,&quot;dropping-particle&quot;:&quot;&quot;,&quot;non-dropping-particle&quot;:&quot;&quot;}],&quot;container-title&quot;:&quot;Journal of Music Therapy&quot;,&quot;container-title-short&quot;:&quot;J Music Ther&quot;,&quot;URL&quot;:&quot;https://academic.oup.com/jmt/article/38/4/273/894549&quot;,&quot;issued&quot;:{&quot;date-parts&quot;:[[2001]]},&quot;number-of-pages&quot;:&quot;273-290&quot;,&quot;abstract&quot;:&quot;This study examined the effects of a Music Therapy Voice Protocol (MTVP) on speech intelligibility, vocal intensity, max­ imum vocal range, maximum duration of sustained vowel phonation, vocal fundamental frequency, vocal fundamental frequency variability, and mood of individuals with Parkin­ son's disease. Four female patients, who demonstrated voice and speech problems, served as their own controls and participated in baseline assessment (study pretest), a series of MTVP sessions involving vocal and singing exer­ cises, and final evaluation (study posttest). In study pre and posttests, data for speech intelligibility and all acoustic vari­ ables were collected. Statistically significant increases were found in speech intelligibility, as rated by caregivers, and in vocal intensity from study pretest to posttest as the results of paired samples t-fesfs. In addition, before and after each MTVP session (session pre and posttests), self-rated mood scores and selected acoustic variables were collected. No significant differences were found in any of the variables from the session pretests to posttests, across the entire treatment period, or their interactions as the results of two­ way ANOVAs with repeated measures. Although not signifi­ cant, the mean of mood scores in session posttests (M = 8.69) was higher than that in session pretests (M = 7.93).&quot;},&quot;isTemporary&quot;:false},{&quot;id&quot;:&quot;9658bfbd-b357-31c4-96ad-6a8f3482c08d&quot;,&quot;itemData&quot;:{&quot;type&quot;:&quot;article-journal&quot;,&quot;id&quot;:&quot;9658bfbd-b357-31c4-96ad-6a8f3482c08d&quot;,&quot;title&quot;:&quot;A Music Therapy Treatment Protocol for Acquired Dysarthria Rehabilitation&quot;,&quot;author&quot;:[{&quot;family&quot;:&quot;Tamplin&quot;,&quot;given&quot;:&quot;Jeanette&quot;,&quot;parse-names&quot;:false,&quot;dropping-particle&quot;:&quot;&quot;,&quot;non-dropping-particle&quot;:&quot;&quot;}],&quot;container-title&quot;:&quot;Music Therapy Perspectives&quot;,&quot;container-title-short&quot;:&quot;Music Ther Perspect&quot;,&quot;URL&quot;:&quot;https://academic.oup.com/mtp/article/26/1/23/1053443&quot;,&quot;issued&quot;:{&quot;date-parts&quot;:[[2008]]},&quot;abstract&quot;:&quot;Dysarthria is a common form of speech impairment, affecting 20-50% of stroke patients and 10&quot;,&quot;volume&quot;:&quot;26&quot;},&quot;isTemporary&quot;:false},{&quot;id&quot;:&quot;e5954f6f-d9dd-39b4-a80a-1c841d74dd5a&quot;,&quot;itemData&quot;:{&quot;type&quot;:&quot;article-journal&quot;,&quot;id&quot;:&quot;e5954f6f-d9dd-39b4-a80a-1c841d74dd5a&quot;,&quot;title&quot;:&quot;A pilot study into the effect of vocal exercises and singing on dysarthric speech&quot;,&quot;author&quot;:[{&quot;family&quot;:&quot;Tamplin&quot;,&quot;given&quot;:&quot;Jeanette&quot;,&quot;parse-names&quot;:false,&quot;dropping-particle&quot;:&quot;&quot;,&quot;non-dropping-particle&quot;:&quot;&quot;}],&quot;container-title&quot;:&quot;NeuroRehabilitation&quot;,&quot;container-title-short&quot;:&quot;NeuroRehabilitation&quot;,&quot;issued&quot;:{&quot;date-parts&quot;:[[2008]]},&quot;page&quot;:&quot;207-216&quot;,&quot;abstract&quot;:&quot;This pilot study aimed to investigate the effects of vocal exercises and singing on intelligibility and speech naturalness for subjects with acquired dysarthria following traumatic brain injury or stroke. A multiple case study design was used, involving pre, mid, and post-treatment assessments of intelligibility, rate, naturalness, and pause time for four subjects with dysarthria. Each subject participated in 24 individual music therapy sessions over eight weeks involving oral motor respiratory exercises, rhythmic and melodic articulation exercises, rhythmic speech cuing, vocal intonation therapy, and therapeutic singing using familiar songs. Results were measured using a standardized dysarthric speech assessment-the Sentence Intelligibility Test, waveform analysis, and ratings of speech naturalness. Statistically significant improvements in functional speech intelligibility were achieved but improvements in rate of speech were not significant. Speech naturalness improved post-treatment and a reduction in the number and length of pauses was verified via waveform analysis. Preliminary findings suggest that a program of vocal exercises and singing may facilitate more normative speech production for people with acquired dysarthria and support the need for further research in this area.&quot;,&quot;publisher&quot;:&quot;IOS Press&quot;,&quot;volume&quot;:&quot;23&quot;},&quot;isTemporary&quot;:false}]},{&quot;citationID&quot;:&quot;MENDELEY_CITATION_9f5a16e3-25f2-4632-9dce-a02a3994cbed&quot;,&quot;properties&quot;:{&quot;noteIndex&quot;:0},&quot;isEdited&quot;:false,&quot;manualOverride&quot;:{&quot;isManuallyOverridden&quot;:false,&quot;citeprocText&quot;:&quot;(Baker, Wigram and Gold, 2005)&quot;,&quot;manualOverrideText&quot;:&quot;&quot;},&quot;citationTag&quot;:&quot;MENDELEY_CITATION_v3_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&quot;,&quot;citationItems&quot;:[{&quot;id&quot;:&quot;caed2165-f457-38f4-a888-288d210a2c6d&quot;,&quot;itemData&quot;:{&quot;type&quot;:&quot;article-journal&quot;,&quot;id&quot;:&quot;caed2165-f457-38f4-a888-288d210a2c6d&quot;,&quot;title&quot;:&quot;The effects of a song-singing programme on the affective speaking intonation of people with traumatic brain injury&quot;,&quot;author&quot;:[{&quot;family&quot;:&quot;Baker&quot;,&quot;given&quot;:&quot;Felicity&quot;,&quot;parse-names&quot;:false,&quot;dropping-particle&quot;:&quot;&quot;,&quot;non-dropping-particle&quot;:&quot;&quot;},{&quot;family&quot;:&quot;Wigram&quot;,&quot;given&quot;:&quot;T.&quot;,&quot;parse-names&quot;:false,&quot;dropping-particle&quot;:&quot;&quot;,&quot;non-dropping-particle&quot;:&quot;&quot;},{&quot;family&quot;:&quot;Gold&quot;,&quot;given&quot;:&quot;C.&quot;,&quot;parse-names&quot;:false,&quot;dropping-particle&quot;:&quot;&quot;,&quot;non-dropping-particle&quot;:&quot;&quot;}],&quot;container-title&quot;:&quot;Brain Injury&quot;,&quot;container-title-short&quot;:&quot;Brain Inj&quot;,&quot;DOI&quot;:&quot;10.1080/02699050400005150&quot;,&quot;ISSN&quot;:&quot;1362301X&quot;,&quot;PMID&quot;:&quot;16134740&quot;,&quot;issued&quot;:{&quot;date-parts&quot;:[[2005]]},&quot;page&quot;:&quot;519-528&quot;,&quot;abstract&quot;:&quot;Primary objective: To examine changes in the relationship between intonation, voice range and mood following music therapy programmes in people with traumatic brain injury. Research design: Data from four case studies were pooled and effect size, ANOVA and correlation calculations were performed to evaluate the effectiveness of treatment. Methods and procedures: Subjects sang three self-selected songs for 15 sessions. Speaking fundamental frequency, fundamental frequency variability, slope, voice range and mood were analysed pre- and post-session. Results: Immediate treatment effects were not found. Long-term improvements in affective intonation were found in three subjects, especially in fundamental frequency. Voice range improved over time and was positively correlated with the three intonation components. Mood scale data showed that immediate effects were in the negative direction whereas there weres increases in positive mood state in the longer-term. Conclusions: Findings suggest that, in the long-term, song singing can improve vocal range and mood and enhance the affective intonation styles of people with TBI. © 2005 Taylor &amp; Francis Group Ltd.&quot;,&quot;publisher&quot;:&quot;Taylor and Francis Ltd.&quot;,&quot;issue&quot;:&quot;7&quot;,&quot;volume&quot;:&quot;19&quot;},&quot;isTemporary&quot;:false}]},{&quot;citationID&quot;:&quot;MENDELEY_CITATION_5d4464ce-b0e5-4302-b00a-ec24704e132f&quot;,&quot;properties&quot;:{&quot;noteIndex&quot;:0},&quot;isEdited&quot;:false,&quot;manualOverride&quot;:{&quot;isManuallyOverridden&quot;:false,&quot;citeprocText&quot;:&quot;(Grocke and Wigram, 2007; Baird and Samson, 2015)&quot;,&quot;manualOverrideText&quot;:&quot;&quot;},&quot;citationTag&quot;:&quot;MENDELEY_CITATION_v3_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&quot;,&quot;citationItems&quot;:[{&quot;id&quot;:&quot;efbac003-7735-3a08-98d9-e51cfa073f90&quot;,&quot;itemData&quot;:{&quot;type&quot;:&quot;book&quot;,&quot;id&quot;:&quot;efbac003-7735-3a08-98d9-e51cfa073f90&quot;,&quot;title&quot;:&quot;Receptive methods in music therapy : techniques and clinical applications for music therapy clinicians, educators, and students&quot;,&quot;author&quot;:[{&quot;family&quot;:&quot;Grocke&quot;,&quot;given&quot;:&quot;Denise&quot;,&quot;parse-names&quot;:false,&quot;dropping-particle&quot;:&quot;&quot;,&quot;non-dropping-particle&quot;:&quot;&quot;},{&quot;family&quot;:&quot;Wigram&quot;,&quot;given&quot;:&quot;Tony&quot;,&quot;parse-names&quot;:false,&quot;dropping-particle&quot;:&quot;&quot;,&quot;non-dropping-particle&quot;:&quot;&quot;}],&quot;issued&quot;:{&quot;date-parts&quot;:[[2007]]},&quot;publisher-place&quot;:&quot;London&quot;,&quot;publisher&quot;:&quot;Jessica Kingsley Publishers&quot;,&quot;container-title-short&quot;:&quot;&quot;},&quot;isTemporary&quot;:false},{&quot;id&quot;:&quot;02c5b6a0-3db0-38c8-b93a-14cbd12ef1a3&quot;,&quot;itemData&quot;:{&quot;type&quot;:&quot;article-journal&quot;,&quot;id&quot;:&quot;02c5b6a0-3db0-38c8-b93a-14cbd12ef1a3&quot;,&quot;title&quot;:&quot;Music and dementia&quot;,&quot;author&quot;:[{&quot;family&quot;:&quot;Baird&quot;,&quot;given&quot;:&quot;Amee&quot;,&quot;parse-names&quot;:false,&quot;dropping-particle&quot;:&quot;&quot;,&quot;non-dropping-particle&quot;:&quot;&quot;},{&quot;family&quot;:&quot;Samson&quot;,&quot;given&quot;:&quot;Séverine&quot;,&quot;parse-names&quot;:false,&quot;dropping-particle&quot;:&quot;&quot;,&quot;non-dropping-particle&quot;:&quot;&quot;}],&quot;container-title&quot;:&quot;Progress in Brain Research&quot;,&quot;container-title-short&quot;:&quot;Prog Brain Res&quot;,&quot;accessed&quot;:{&quot;date-parts&quot;:[[2025,12,6]]},&quot;DOI&quot;:&quot;10.1016/BS.PBR.2014.11.028&quot;,&quot;ISSN&quot;:&quot;0079-6123&quot;,&quot;PMID&quot;:&quot;25725917&quot;,&quot;URL&quot;:&quot;https://www.sciencedirect.com/science/chapter/bookseries/abs/pii/S0079612314000296&quot;,&quot;issued&quot;:{&quot;date-parts&quot;:[[2015,1,1]]},&quot;page&quot;:&quot;207-235&quot;,&quot;abstract&quot;:&quot;There is an increasing incidence of dementia in our aging population, and consequently an urgent need to develop treatments and activities that may alleviate the symptoms of dementia. Accumulating evidence shows that persons with dementia enjoy music, and their ability to respond to music is potentially preserved even in the late or severe stages of dementia when verbal communication may have ceased. Media interest in this topic has contributed to the public perception that music abilities are an \&quot;island of preservation\&quot; in an otherwise cognitively impaired person with dementia. In this chapter, we review the current literature on music cognition in dementia and show that there has been very scarce rigorous scientific investigation of this issue, and that various types of music memory exist and are differentially impaired in the different types of dementia. Furthermore, we discuss the recent development of music activities as a nonpharmacological treatment for dementia and highlight the methodological limitations of the current literature on this topic. While it has been reported that music activities can improve behavior, (particularly agitation), mood, and cognition in persons with dementia, recent large-scale randomized control studies have questioned the specificity of the effect of music and found that it is no more beneficial than other pleasant activities. Nevertheless, music is unique in its powerful ability to elicit both memories and emotions. This can provide an important link to individual's past and a means of nonverbal communication with carers, which make it an ideal stimulus for persons with dementia.&quot;,&quot;publisher&quot;:&quot;Elsevier&quot;,&quot;volume&quot;:&quot;217&quot;},&quot;isTemporary&quot;:false}]},{&quot;citationID&quot;:&quot;MENDELEY_CITATION_e754f4ab-4d4f-4817-b64b-14605f223799&quot;,&quot;properties&quot;:{&quot;noteIndex&quot;:0},&quot;isEdited&quot;:false,&quot;manualOverride&quot;:{&quot;isManuallyOverridden&quot;:false,&quot;citeprocText&quot;:&quot;(Haneishi, 2001; Baker, Wigram and Gold, 2005; Tamplin, 2008b)&quot;,&quot;manualOverrideText&quot;:&quot;&quot;},&quot;citationTag&quot;:&quot;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&quot;,&quot;citationItems&quot;:[{&quot;id&quot;:&quot;cca635a7-0f2e-3a77-8218-bb95108df142&quot;,&quot;itemData&quot;:{&quot;type&quot;:&quot;report&quot;,&quot;id&quot;:&quot;cca635a7-0f2e-3a77-8218-bb95108df142&quot;,&quot;title&quot;:&quot;Effects of a Music Therapy Voice Protocol on Speech Intelligibility, Vocal Acoustic Measures, and Mood of Individuals with Parkinson's Disease&quot;,&quot;author&quot;:[{&quot;family&quot;:&quot;Haneishi&quot;,&quot;given&quot;:&quot;Eri&quot;,&quot;parse-names&quot;:false,&quot;dropping-particle&quot;:&quot;&quot;,&quot;non-dropping-particle&quot;:&quot;&quot;}],&quot;container-title&quot;:&quot;Journal of Music Therapy&quot;,&quot;container-title-short&quot;:&quot;J Music Ther&quot;,&quot;URL&quot;:&quot;https://academic.oup.com/jmt/article/38/4/273/894549&quot;,&quot;issued&quot;:{&quot;date-parts&quot;:[[2001]]},&quot;number-of-pages&quot;:&quot;273-290&quot;,&quot;abstract&quot;:&quot;This study examined the effects of a Music Therapy Voice Protocol (MTVP) on speech intelligibility, vocal intensity, max­ imum vocal range, maximum duration of sustained vowel phonation, vocal fundamental frequency, vocal fundamental frequency variability, and mood of individuals with Parkin­ son's disease. Four female patients, who demonstrated voice and speech problems, served as their own controls and participated in baseline assessment (study pretest), a series of MTVP sessions involving vocal and singing exer­ cises, and final evaluation (study posttest). In study pre and posttests, data for speech intelligibility and all acoustic vari­ ables were collected. Statistically significant increases were found in speech intelligibility, as rated by caregivers, and in vocal intensity from study pretest to posttest as the results of paired samples t-fesfs. In addition, before and after each MTVP session (session pre and posttests), self-rated mood scores and selected acoustic variables were collected. No significant differences were found in any of the variables from the session pretests to posttests, across the entire treatment period, or their interactions as the results of two­ way ANOVAs with repeated measures. Although not signifi­ cant, the mean of mood scores in session posttests (M = 8.69) was higher than that in session pretests (M = 7.93).&quot;},&quot;isTemporary&quot;:false},{&quot;id&quot;:&quot;e5954f6f-d9dd-39b4-a80a-1c841d74dd5a&quot;,&quot;itemData&quot;:{&quot;type&quot;:&quot;article-journal&quot;,&quot;id&quot;:&quot;e5954f6f-d9dd-39b4-a80a-1c841d74dd5a&quot;,&quot;title&quot;:&quot;A pilot study into the effect of vocal exercises and singing on dysarthric speech&quot;,&quot;author&quot;:[{&quot;family&quot;:&quot;Tamplin&quot;,&quot;given&quot;:&quot;Jeanette&quot;,&quot;parse-names&quot;:false,&quot;dropping-particle&quot;:&quot;&quot;,&quot;non-dropping-particle&quot;:&quot;&quot;}],&quot;container-title&quot;:&quot;NeuroRehabilitation&quot;,&quot;container-title-short&quot;:&quot;NeuroRehabilitation&quot;,&quot;issued&quot;:{&quot;date-parts&quot;:[[2008]]},&quot;page&quot;:&quot;207-216&quot;,&quot;abstract&quot;:&quot;This pilot study aimed to investigate the effects of vocal exercises and singing on intelligibility and speech naturalness for subjects with acquired dysarthria following traumatic brain injury or stroke. A multiple case study design was used, involving pre, mid, and post-treatment assessments of intelligibility, rate, naturalness, and pause time for four subjects with dysarthria. Each subject participated in 24 individual music therapy sessions over eight weeks involving oral motor respiratory exercises, rhythmic and melodic articulation exercises, rhythmic speech cuing, vocal intonation therapy, and therapeutic singing using familiar songs. Results were measured using a standardized dysarthric speech assessment-the Sentence Intelligibility Test, waveform analysis, and ratings of speech naturalness. Statistically significant improvements in functional speech intelligibility were achieved but improvements in rate of speech were not significant. Speech naturalness improved post-treatment and a reduction in the number and length of pauses was verified via waveform analysis. Preliminary findings suggest that a program of vocal exercises and singing may facilitate more normative speech production for people with acquired dysarthria and support the need for further research in this area.&quot;,&quot;publisher&quot;:&quot;IOS Press&quot;,&quot;volume&quot;:&quot;23&quot;},&quot;isTemporary&quot;:false},{&quot;id&quot;:&quot;caed2165-f457-38f4-a888-288d210a2c6d&quot;,&quot;itemData&quot;:{&quot;type&quot;:&quot;article-journal&quot;,&quot;id&quot;:&quot;caed2165-f457-38f4-a888-288d210a2c6d&quot;,&quot;title&quot;:&quot;The effects of a song-singing programme on the affective speaking intonation of people with traumatic brain injury&quot;,&quot;author&quot;:[{&quot;family&quot;:&quot;Baker&quot;,&quot;given&quot;:&quot;Felicity&quot;,&quot;parse-names&quot;:false,&quot;dropping-particle&quot;:&quot;&quot;,&quot;non-dropping-particle&quot;:&quot;&quot;},{&quot;family&quot;:&quot;Wigram&quot;,&quot;given&quot;:&quot;T.&quot;,&quot;parse-names&quot;:false,&quot;dropping-particle&quot;:&quot;&quot;,&quot;non-dropping-particle&quot;:&quot;&quot;},{&quot;family&quot;:&quot;Gold&quot;,&quot;given&quot;:&quot;C.&quot;,&quot;parse-names&quot;:false,&quot;dropping-particle&quot;:&quot;&quot;,&quot;non-dropping-particle&quot;:&quot;&quot;}],&quot;container-title&quot;:&quot;Brain Injury&quot;,&quot;container-title-short&quot;:&quot;Brain Inj&quot;,&quot;DOI&quot;:&quot;10.1080/02699050400005150&quot;,&quot;ISSN&quot;:&quot;1362301X&quot;,&quot;PMID&quot;:&quot;16134740&quot;,&quot;issued&quot;:{&quot;date-parts&quot;:[[2005]]},&quot;page&quot;:&quot;519-528&quot;,&quot;abstract&quot;:&quot;Primary objective: To examine changes in the relationship between intonation, voice range and mood following music therapy programmes in people with traumatic brain injury. Research design: Data from four case studies were pooled and effect size, ANOVA and correlation calculations were performed to evaluate the effectiveness of treatment. Methods and procedures: Subjects sang three self-selected songs for 15 sessions. Speaking fundamental frequency, fundamental frequency variability, slope, voice range and mood were analysed pre- and post-session. Results: Immediate treatment effects were not found. Long-term improvements in affective intonation were found in three subjects, especially in fundamental frequency. Voice range improved over time and was positively correlated with the three intonation components. Mood scale data showed that immediate effects were in the negative direction whereas there weres increases in positive mood state in the longer-term. Conclusions: Findings suggest that, in the long-term, song singing can improve vocal range and mood and enhance the affective intonation styles of people with TBI. © 2005 Taylor &amp; Francis Group Ltd.&quot;,&quot;publisher&quot;:&quot;Taylor and Francis Ltd.&quot;,&quot;issue&quot;:&quot;7&quot;,&quot;volume&quot;:&quot;19&quot;},&quot;isTemporary&quot;:false}]},{&quot;citationID&quot;:&quot;MENDELEY_CITATION_d10c0fba-116b-412f-91f7-e6b702b3e423&quot;,&quot;properties&quot;:{&quot;noteIndex&quot;:0},&quot;isEdited&quot;:false,&quot;manualOverride&quot;:{&quot;isManuallyOverridden&quot;:false,&quot;citeprocText&quot;:&quot;(Haneishi, 2001; Baker, Wigram and Gold, 2005; Tamplin, 2008b; Irons and Sheffield, 2025; Koshimori &lt;i&gt;et al.&lt;/i&gt;, 2025)&quot;,&quot;manualOverrideText&quot;:&quot;&quot;},&quot;citationTag&quot;:&quot;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&quot;,&quot;citationItems&quot;:[{&quot;id&quot;:&quot;7f3a5103-c41a-3fff-9a79-b744ebe90b86&quot;,&quot;itemData&quot;:{&quot;type&quot;:&quot;article-journal&quot;,&quot;id&quot;:&quot;7f3a5103-c41a-3fff-9a79-b744ebe90b86&quot;,&quot;title&quot;:&quot;Music-based interventions for nonfluent aphasia: A systematic review of randomized control trials&quot;,&quot;author&quot;:[{&quot;family&quot;:&quot;Koshimori&quot;,&quot;given&quot;:&quot;Yuko&quot;,&quot;parse-names&quot;:false,&quot;dropping-particle&quot;:&quot;&quot;,&quot;non-dropping-particle&quot;:&quot;&quot;},{&quot;family&quot;:&quot;Akkunje&quot;,&quot;given&quot;:&quot;Preetie Shetty&quot;,&quot;parse-names&quot;:false,&quot;dropping-particle&quot;:&quot;&quot;,&quot;non-dropping-particle&quot;:&quot;&quot;},{&quot;family&quot;:&quot;Tjiandri&quot;,&quot;given&quot;:&quot;Evelyn&quot;,&quot;parse-names&quot;:false,&quot;dropping-particle&quot;:&quot;&quot;,&quot;non-dropping-particle&quot;:&quot;&quot;},{&quot;family&quot;:&quot;Kowaleski&quot;,&quot;given&quot;:&quot;Julia B.&quot;,&quot;parse-names&quot;:false,&quot;dropping-particle&quot;:&quot;&quot;,&quot;non-dropping-particle&quot;:&quot;&quot;},{&quot;family&quot;:&quot;Thaut&quot;,&quot;given&quot;:&quot;Michael H.&quot;,&quot;parse-names&quot;:false,&quot;dropping-particle&quot;:&quot;&quot;,&quot;non-dropping-particle&quot;:&quot;&quot;}],&quot;container-title&quot;:&quot;Annals of the New York Academy of Sciences&quot;,&quot;container-title-short&quot;:&quot;Ann N Y Acad Sci&quot;,&quot;DOI&quot;:&quot;10.1111/nyas.15387&quot;,&quot;ISSN&quot;:&quot;17496632&quot;,&quot;PMID&quot;:&quot;40543062&quot;,&quot;issued&quot;:{&quot;date-parts&quot;:[[2025,7,1]]},&quot;page&quot;:&quot;92-111&quot;,&quot;abstract&quot;:&quot;Music-based interventions (MBIs) offer promising strategies for addressing speech-language impairments in individuals with nonfluent aphasia. This systematic review summarizes the current literature of MBIs for nonfluent aphasia recovery by types of MBIs to determine the efficacy of MBIs and assesses the risk of bias to identify common methodological limitations. A systematic search was conducted of MEDLINE, PubMed, and APA PsycInfo for the 20 years preceding July 2024. Risk of bias assessment was performed using the revised Joanna Briggs Institute critical appraisal tool for randomized controlled trials (RCTs). Ten RCTs met the inclusion criteria, featuring MBIs such as Melodic Intonation Therapy, Modified Melodic Intonation Therapy, and singing-based approaches. The results highlighted the potential of MBIs in various domains, particularly in enhancing repetition and naming abilities, even when compared to speech therapy. The reviewed studies exhibited a moderate to high risk of bias. Outcome measures varied widely, and functional communication, a critical rehabilitation goal, was examined in just two RCTs. Furthermore, heterogeneous control conditions and statistical methods hindered meaningful comparisons across studies. Future research should prioritize functional communication outcomes and refine intervention protocols to strengthen the evidence base. Addressing these gaps is essential for advancing the potential benefits of these clinical tools for nonfluent aphasia recovery.&quot;,&quot;publisher&quot;:&quot;John Wiley and Sons Inc&quot;,&quot;issue&quot;:&quot;1&quot;,&quot;volume&quot;:&quot;1549&quot;},&quot;isTemporary&quot;:false},{&quot;id&quot;:&quot;3c815739-7555-3dad-9fd9-9167c1168cc1&quot;,&quot;itemData&quot;:{&quot;type&quot;:&quot;article-journal&quot;,&quot;id&quot;:&quot;3c815739-7555-3dad-9fd9-9167c1168cc1&quot;,&quot;title&quot;:&quot;Singing interventions for people living with Parkinson’s: a systematic review and meta-analysis&quot;,&quot;author&quot;:[{&quot;family&quot;:&quot;Irons&quot;,&quot;given&quot;:&quot;J. Yoon&quot;,&quot;parse-names&quot;:false,&quot;dropping-particle&quot;:&quot;&quot;,&quot;non-dropping-particle&quot;:&quot;&quot;},{&quot;family&quot;:&quot;Sheffield&quot;,&quot;given&quot;:&quot;David&quot;,&quot;parse-names&quot;:false,&quot;dropping-particle&quot;:&quot;&quot;,&quot;non-dropping-particle&quot;:&quot;&quot;}],&quot;container-title&quot;:&quot;BMJ Open &quot;,&quot;DOI&quot;:&quot;10.1136/bmjopen-2024-089154&quot;,&quot;ISSN&quot;:&quot;20446055&quot;,&quot;issued&quot;:{&quot;date-parts&quot;:[[2025,11,24]]},&quot;abstract&quot;:&quot;Objectives To evaluate the effects of singing interventions on well-being, mental health and communication, motor and respiratory functions through meta-analysis and to examine the practices used in the singing interventions. Design Systematic review and meta-analysis. Inclusion criteria Both randomised and non-randomised studies, involving participants living with Parkinson’s and receiving singing interventions. Data sources Four databases (CINAHL, Medline, PsycINFO, Web of Science) and Google Scholar were searched. The last search was conducted on 3 April 2025. Primary and secondary outcome measures Eligible studies reported on the following outcomes: quality of life, voice-related acoustic measures, respiratory function, mental health and motor function. The risk of bias was assessed using the Downs and Black Quality checklist for controlled studies and national heart, lung, blood institute study quality assessment tool for non-controlled studies. Analysis Meta-analyses were conducted to pool effect sizes across included studies using random-effects models. All analyses were performed using Meta-Essentials. Additionally, key elements of singing practices were narratively synthesised. Results 23 studies (3 randomised controlled trials (RCTs), 20 non-RCTs) involving 540 participants were included in the analysis. Common elements of singing intervention practices included breathing exercises, vocal warm-ups and singing participants’ preferred songs, which are largely led by music therapists.Three meta-analyses based on RCTs were conducted on clinical outcome measures; results suggest that singing was favoured in only one outcome measure, vocal loudness during sustained vowel production (standard mean difference (SMD)=0.67, 95%CI 0.29 to 1.05, I2=0%). However, the certainty of this evidence is very low due to a high risk of bias, imprecision and indirectness. Further, when combining results from RCTs and non-RCTs, positive changes for three further outcome measures were observed: maximum phonation time (k=11, n=157, SMD=0.38, 95%CI 0.18 to 0.59, I2=23.48%), vocal loudness of sustained vowel (k=8, n=99, SMD=0.50, 95%CI 0.14 to 0.86, I2=50.96%) and a respiratory function measure of maximal inspiration pressure (k=4, n=65, SMD=0.46, 95%CI 0.07 to 0.85, I2=0%). However, these findings are largely based on non-controlled studies with very low quality of evidence. Conclusions Singing interventions may support people living with Parkinson’s, but due to insufficient high-quality evidence, we are unable to determine the effects of singing interventions. We discuss implications for future work and practice, emphasising that more robust RCTs are needed.&quot;,&quot;publisher&quot;:&quot;BMJ Publishing Group&quot;,&quot;issue&quot;:&quot;11&quot;,&quot;volume&quot;:&quot;15&quot;,&quot;container-title-short&quot;:&quot;&quot;},&quot;isTemporary&quot;:false},{&quot;id&quot;:&quot;e5954f6f-d9dd-39b4-a80a-1c841d74dd5a&quot;,&quot;itemData&quot;:{&quot;type&quot;:&quot;article-journal&quot;,&quot;id&quot;:&quot;e5954f6f-d9dd-39b4-a80a-1c841d74dd5a&quot;,&quot;title&quot;:&quot;A pilot study into the effect of vocal exercises and singing on dysarthric speech&quot;,&quot;author&quot;:[{&quot;family&quot;:&quot;Tamplin&quot;,&quot;given&quot;:&quot;Jeanette&quot;,&quot;parse-names&quot;:false,&quot;dropping-particle&quot;:&quot;&quot;,&quot;non-dropping-particle&quot;:&quot;&quot;}],&quot;container-title&quot;:&quot;NeuroRehabilitation&quot;,&quot;container-title-short&quot;:&quot;NeuroRehabilitation&quot;,&quot;issued&quot;:{&quot;date-parts&quot;:[[2008]]},&quot;page&quot;:&quot;207-216&quot;,&quot;abstract&quot;:&quot;This pilot study aimed to investigate the effects of vocal exercises and singing on intelligibility and speech naturalness for subjects with acquired dysarthria following traumatic brain injury or stroke. A multiple case study design was used, involving pre, mid, and post-treatment assessments of intelligibility, rate, naturalness, and pause time for four subjects with dysarthria. Each subject participated in 24 individual music therapy sessions over eight weeks involving oral motor respiratory exercises, rhythmic and melodic articulation exercises, rhythmic speech cuing, vocal intonation therapy, and therapeutic singing using familiar songs. Results were measured using a standardized dysarthric speech assessment-the Sentence Intelligibility Test, waveform analysis, and ratings of speech naturalness. Statistically significant improvements in functional speech intelligibility were achieved but improvements in rate of speech were not significant. Speech naturalness improved post-treatment and a reduction in the number and length of pauses was verified via waveform analysis. Preliminary findings suggest that a program of vocal exercises and singing may facilitate more normative speech production for people with acquired dysarthria and support the need for further research in this area.&quot;,&quot;publisher&quot;:&quot;IOS Press&quot;,&quot;volume&quot;:&quot;23&quot;},&quot;isTemporary&quot;:false},{&quot;id&quot;:&quot;caed2165-f457-38f4-a888-288d210a2c6d&quot;,&quot;itemData&quot;:{&quot;type&quot;:&quot;article-journal&quot;,&quot;id&quot;:&quot;caed2165-f457-38f4-a888-288d210a2c6d&quot;,&quot;title&quot;:&quot;The effects of a song-singing programme on the affective speaking intonation of people with traumatic brain injury&quot;,&quot;author&quot;:[{&quot;family&quot;:&quot;Baker&quot;,&quot;given&quot;:&quot;Felicity&quot;,&quot;parse-names&quot;:false,&quot;dropping-particle&quot;:&quot;&quot;,&quot;non-dropping-particle&quot;:&quot;&quot;},{&quot;family&quot;:&quot;Wigram&quot;,&quot;given&quot;:&quot;T.&quot;,&quot;parse-names&quot;:false,&quot;dropping-particle&quot;:&quot;&quot;,&quot;non-dropping-particle&quot;:&quot;&quot;},{&quot;family&quot;:&quot;Gold&quot;,&quot;given&quot;:&quot;C.&quot;,&quot;parse-names&quot;:false,&quot;dropping-particle&quot;:&quot;&quot;,&quot;non-dropping-particle&quot;:&quot;&quot;}],&quot;container-title&quot;:&quot;Brain Injury&quot;,&quot;container-title-short&quot;:&quot;Brain Inj&quot;,&quot;DOI&quot;:&quot;10.1080/02699050400005150&quot;,&quot;ISSN&quot;:&quot;1362301X&quot;,&quot;PMID&quot;:&quot;16134740&quot;,&quot;issued&quot;:{&quot;date-parts&quot;:[[2005]]},&quot;page&quot;:&quot;519-528&quot;,&quot;abstract&quot;:&quot;Primary objective: To examine changes in the relationship between intonation, voice range and mood following music therapy programmes in people with traumatic brain injury. Research design: Data from four case studies were pooled and effect size, ANOVA and correlation calculations were performed to evaluate the effectiveness of treatment. Methods and procedures: Subjects sang three self-selected songs for 15 sessions. Speaking fundamental frequency, fundamental frequency variability, slope, voice range and mood were analysed pre- and post-session. Results: Immediate treatment effects were not found. Long-term improvements in affective intonation were found in three subjects, especially in fundamental frequency. Voice range improved over time and was positively correlated with the three intonation components. Mood scale data showed that immediate effects were in the negative direction whereas there weres increases in positive mood state in the longer-term. Conclusions: Findings suggest that, in the long-term, song singing can improve vocal range and mood and enhance the affective intonation styles of people with TBI. © 2005 Taylor &amp; Francis Group Ltd.&quot;,&quot;publisher&quot;:&quot;Taylor and Francis Ltd.&quot;,&quot;issue&quot;:&quot;7&quot;,&quot;volume&quot;:&quot;19&quot;},&quot;isTemporary&quot;:false},{&quot;id&quot;:&quot;cca635a7-0f2e-3a77-8218-bb95108df142&quot;,&quot;itemData&quot;:{&quot;type&quot;:&quot;report&quot;,&quot;id&quot;:&quot;cca635a7-0f2e-3a77-8218-bb95108df142&quot;,&quot;title&quot;:&quot;Effects of a Music Therapy Voice Protocol on Speech Intelligibility, Vocal Acoustic Measures, and Mood of Individuals with Parkinson's Disease&quot;,&quot;author&quot;:[{&quot;family&quot;:&quot;Haneishi&quot;,&quot;given&quot;:&quot;Eri&quot;,&quot;parse-names&quot;:false,&quot;dropping-particle&quot;:&quot;&quot;,&quot;non-dropping-particle&quot;:&quot;&quot;}],&quot;container-title&quot;:&quot;Journal of Music Therapy&quot;,&quot;container-title-short&quot;:&quot;J Music Ther&quot;,&quot;URL&quot;:&quot;https://academic.oup.com/jmt/article/38/4/273/894549&quot;,&quot;issued&quot;:{&quot;date-parts&quot;:[[2001]]},&quot;number-of-pages&quot;:&quot;273-290&quot;,&quot;abstract&quot;:&quot;This study examined the effects of a Music Therapy Voice Protocol (MTVP) on speech intelligibility, vocal intensity, max­ imum vocal range, maximum duration of sustained vowel phonation, vocal fundamental frequency, vocal fundamental frequency variability, and mood of individuals with Parkin­ son's disease. Four female patients, who demonstrated voice and speech problems, served as their own controls and participated in baseline assessment (study pretest), a series of MTVP sessions involving vocal and singing exer­ cises, and final evaluation (study posttest). In study pre and posttests, data for speech intelligibility and all acoustic vari­ ables were collected. Statistically significant increases were found in speech intelligibility, as rated by caregivers, and in vocal intensity from study pretest to posttest as the results of paired samples t-fesfs. In addition, before and after each MTVP session (session pre and posttests), self-rated mood scores and selected acoustic variables were collected. No significant differences were found in any of the variables from the session pretests to posttests, across the entire treatment period, or their interactions as the results of two­ way ANOVAs with repeated measures. Although not signifi­ cant, the mean of mood scores in session posttests (M = 8.69) was higher than that in session pretests (M = 7.93).&quot;},&quot;isTemporary&quot;:false}]},{&quot;citationID&quot;:&quot;MENDELEY_CITATION_af270a48-371e-4e22-999c-2def5687f36b&quot;,&quot;properties&quot;:{&quot;noteIndex&quot;:0},&quot;isEdited&quot;:false,&quot;manualOverride&quot;:{&quot;isManuallyOverridden&quot;:false,&quot;citeprocText&quot;:&quot;(Zhang, Li and Du, 2022; Gong and Ye, 2024; Gu &lt;i&gt;et al.&lt;/i&gt;, 2024; Irons and Sheffield, 2025; Koshimori &lt;i&gt;et al.&lt;/i&gt;, 2025)&quot;,&quot;manualOverrideText&quot;:&quot;&quot;},&quot;citationTag&quot;:&quot;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&quot;,&quot;citationItems&quot;:[{&quot;id&quot;:&quot;7f3a5103-c41a-3fff-9a79-b744ebe90b86&quot;,&quot;itemData&quot;:{&quot;type&quot;:&quot;article-journal&quot;,&quot;id&quot;:&quot;7f3a5103-c41a-3fff-9a79-b744ebe90b86&quot;,&quot;title&quot;:&quot;Music-based interventions for nonfluent aphasia: A systematic review of randomized control trials&quot;,&quot;author&quot;:[{&quot;family&quot;:&quot;Koshimori&quot;,&quot;given&quot;:&quot;Yuko&quot;,&quot;parse-names&quot;:false,&quot;dropping-particle&quot;:&quot;&quot;,&quot;non-dropping-particle&quot;:&quot;&quot;},{&quot;family&quot;:&quot;Akkunje&quot;,&quot;given&quot;:&quot;Preetie Shetty&quot;,&quot;parse-names&quot;:false,&quot;dropping-particle&quot;:&quot;&quot;,&quot;non-dropping-particle&quot;:&quot;&quot;},{&quot;family&quot;:&quot;Tjiandri&quot;,&quot;given&quot;:&quot;Evelyn&quot;,&quot;parse-names&quot;:false,&quot;dropping-particle&quot;:&quot;&quot;,&quot;non-dropping-particle&quot;:&quot;&quot;},{&quot;family&quot;:&quot;Kowaleski&quot;,&quot;given&quot;:&quot;Julia B.&quot;,&quot;parse-names&quot;:false,&quot;dropping-particle&quot;:&quot;&quot;,&quot;non-dropping-particle&quot;:&quot;&quot;},{&quot;family&quot;:&quot;Thaut&quot;,&quot;given&quot;:&quot;Michael H.&quot;,&quot;parse-names&quot;:false,&quot;dropping-particle&quot;:&quot;&quot;,&quot;non-dropping-particle&quot;:&quot;&quot;}],&quot;container-title&quot;:&quot;Annals of the New York Academy of Sciences&quot;,&quot;container-title-short&quot;:&quot;Ann N Y Acad Sci&quot;,&quot;DOI&quot;:&quot;10.1111/nyas.15387&quot;,&quot;ISSN&quot;:&quot;17496632&quot;,&quot;PMID&quot;:&quot;40543062&quot;,&quot;issued&quot;:{&quot;date-parts&quot;:[[2025,7,1]]},&quot;page&quot;:&quot;92-111&quot;,&quot;abstract&quot;:&quot;Music-based interventions (MBIs) offer promising strategies for addressing speech-language impairments in individuals with nonfluent aphasia. This systematic review summarizes the current literature of MBIs for nonfluent aphasia recovery by types of MBIs to determine the efficacy of MBIs and assesses the risk of bias to identify common methodological limitations. A systematic search was conducted of MEDLINE, PubMed, and APA PsycInfo for the 20 years preceding July 2024. Risk of bias assessment was performed using the revised Joanna Briggs Institute critical appraisal tool for randomized controlled trials (RCTs). Ten RCTs met the inclusion criteria, featuring MBIs such as Melodic Intonation Therapy, Modified Melodic Intonation Therapy, and singing-based approaches. The results highlighted the potential of MBIs in various domains, particularly in enhancing repetition and naming abilities, even when compared to speech therapy. The reviewed studies exhibited a moderate to high risk of bias. Outcome measures varied widely, and functional communication, a critical rehabilitation goal, was examined in just two RCTs. Furthermore, heterogeneous control conditions and statistical methods hindered meaningful comparisons across studies. Future research should prioritize functional communication outcomes and refine intervention protocols to strengthen the evidence base. Addressing these gaps is essential for advancing the potential benefits of these clinical tools for nonfluent aphasia recovery.&quot;,&quot;publisher&quot;:&quot;John Wiley and Sons Inc&quot;,&quot;issue&quot;:&quot;1&quot;,&quot;volume&quot;:&quot;1549&quot;},&quot;isTemporary&quot;:false},{&quot;id&quot;:&quot;3c815739-7555-3dad-9fd9-9167c1168cc1&quot;,&quot;itemData&quot;:{&quot;type&quot;:&quot;article-journal&quot;,&quot;id&quot;:&quot;3c815739-7555-3dad-9fd9-9167c1168cc1&quot;,&quot;title&quot;:&quot;Singing interventions for people living with Parkinson’s: a systematic review and meta-analysis&quot;,&quot;author&quot;:[{&quot;family&quot;:&quot;Irons&quot;,&quot;given&quot;:&quot;J. Yoon&quot;,&quot;parse-names&quot;:false,&quot;dropping-particle&quot;:&quot;&quot;,&quot;non-dropping-particle&quot;:&quot;&quot;},{&quot;family&quot;:&quot;Sheffield&quot;,&quot;given&quot;:&quot;David&quot;,&quot;parse-names&quot;:false,&quot;dropping-particle&quot;:&quot;&quot;,&quot;non-dropping-particle&quot;:&quot;&quot;}],&quot;container-title&quot;:&quot;BMJ Open &quot;,&quot;DOI&quot;:&quot;10.1136/bmjopen-2024-089154&quot;,&quot;ISSN&quot;:&quot;20446055&quot;,&quot;issued&quot;:{&quot;date-parts&quot;:[[2025,11,24]]},&quot;abstract&quot;:&quot;Objectives To evaluate the effects of singing interventions on well-being, mental health and communication, motor and respiratory functions through meta-analysis and to examine the practices used in the singing interventions. Design Systematic review and meta-analysis. Inclusion criteria Both randomised and non-randomised studies, involving participants living with Parkinson’s and receiving singing interventions. Data sources Four databases (CINAHL, Medline, PsycINFO, Web of Science) and Google Scholar were searched. The last search was conducted on 3 April 2025. Primary and secondary outcome measures Eligible studies reported on the following outcomes: quality of life, voice-related acoustic measures, respiratory function, mental health and motor function. The risk of bias was assessed using the Downs and Black Quality checklist for controlled studies and national heart, lung, blood institute study quality assessment tool for non-controlled studies. Analysis Meta-analyses were conducted to pool effect sizes across included studies using random-effects models. All analyses were performed using Meta-Essentials. Additionally, key elements of singing practices were narratively synthesised. Results 23 studies (3 randomised controlled trials (RCTs), 20 non-RCTs) involving 540 participants were included in the analysis. Common elements of singing intervention practices included breathing exercises, vocal warm-ups and singing participants’ preferred songs, which are largely led by music therapists.Three meta-analyses based on RCTs were conducted on clinical outcome measures; results suggest that singing was favoured in only one outcome measure, vocal loudness during sustained vowel production (standard mean difference (SMD)=0.67, 95%CI 0.29 to 1.05, I2=0%). However, the certainty of this evidence is very low due to a high risk of bias, imprecision and indirectness. Further, when combining results from RCTs and non-RCTs, positive changes for three further outcome measures were observed: maximum phonation time (k=11, n=157, SMD=0.38, 95%CI 0.18 to 0.59, I2=23.48%), vocal loudness of sustained vowel (k=8, n=99, SMD=0.50, 95%CI 0.14 to 0.86, I2=50.96%) and a respiratory function measure of maximal inspiration pressure (k=4, n=65, SMD=0.46, 95%CI 0.07 to 0.85, I2=0%). However, these findings are largely based on non-controlled studies with very low quality of evidence. Conclusions Singing interventions may support people living with Parkinson’s, but due to insufficient high-quality evidence, we are unable to determine the effects of singing interventions. We discuss implications for future work and practice, emphasising that more robust RCTs are needed.&quot;,&quot;publisher&quot;:&quot;BMJ Publishing Group&quot;,&quot;issue&quot;:&quot;11&quot;,&quot;volume&quot;:&quot;15&quot;,&quot;container-title-short&quot;:&quot;&quot;},&quot;isTemporary&quot;:false},{&quot;id&quot;:&quot;9494eaaa-e472-3586-9f47-ef0440beecd4&quot;,&quot;itemData&quot;:{&quot;type&quot;:&quot;article&quot;,&quot;id&quot;:&quot;9494eaaa-e472-3586-9f47-ef0440beecd4&quot;,&quot;title&quot;:&quot;Melodic Intonation Therapy on Non-fluent Aphasia After Stroke: A Systematic Review and Analysis on Clinical Trials&quot;,&quot;author&quot;:[{&quot;family&quot;:&quot;Zhang&quot;,&quot;given&quot;:&quot;Xiaoying&quot;,&quot;parse-names&quot;:false,&quot;dropping-particle&quot;:&quot;&quot;,&quot;non-dropping-particle&quot;:&quot;&quot;},{&quot;family&quot;:&quot;Li&quot;,&quot;given&quot;:&quot;Jianjun&quot;,&quot;parse-names&quot;:false,&quot;dropping-particle&quot;:&quot;&quot;,&quot;non-dropping-particle&quot;:&quot;&quot;},{&quot;family&quot;:&quot;Du&quot;,&quot;given&quot;:&quot;Yi&quot;,&quot;parse-names&quot;:false,&quot;dropping-particle&quot;:&quot;&quot;,&quot;non-dropping-particle&quot;:&quot;&quot;}],&quot;container-title&quot;:&quot;Frontiers in Neuroscience&quot;,&quot;container-title-short&quot;:&quot;Front Neurosci&quot;,&quot;DOI&quot;:&quot;10.3389/fnins.2021.753356&quot;,&quot;ISSN&quot;:&quot;1662453X&quot;,&quot;issued&quot;:{&quot;date-parts&quot;:[[2022,1,27]]},&quot;abstract&quot;:&quot;Melodic intonation therapy (MIT) is a melodic musical training method that could be combined with language rehabilitation. However, some of the existing literature focuses on theoretical mechanism research, while others only focus on clinical behavioral evidence. Few clinical experimental studies can combine the two for behavioral and mechanism analysis. This review aimed at systematizing recent results from studies that have delved explicitly into the MIT effect on non-fluent aphasia by their study design properties, summarizing the findings, and identifying knowledge gaps for future work. MIT clinical trials and case studies were retrieved and teased out the results to explore the validity and relevance of these results. These studies focused on MIT intervention for patients with non-fluent aphasia in stroke recovery period. After retrieving 128 MIT-related articles, 39 valid RCT studies and case reports were provided for analysis. Our summary shows that behavioral measurements at MIT are excessive and provide insufficient evidence of MRI imaging structure. This proves that MIT still needs many MRI studies to determine its clinical evidence and intervention targets. The strengthening of large-scale clinical evidence of imaging observations will result in the clear neural circuit prompts and prediction models proposed for the MIT treatment and its prognosis.&quot;,&quot;publisher&quot;:&quot;Frontiers Media S.A.&quot;,&quot;volume&quot;:&quot;15&quot;},&quot;isTemporary&quot;:false},{&quot;id&quot;:&quot;24c40442-2cd0-3513-a94b-bb07288511d6&quot;,&quot;itemData&quot;:{&quot;type&quot;:&quot;article-journal&quot;,&quot;id&quot;:&quot;24c40442-2cd0-3513-a94b-bb07288511d6&quot;,&quot;title&quot;:&quot;Neurologic music therapy for non-fluent aphasia: a systematic review and meta-analysis of randomized controlled trials&quot;,&quot;author&quot;:[{&quot;family&quot;:&quot;Gu&quot;,&quot;given&quot;:&quot;Jiayi&quot;,&quot;parse-names&quot;:false,&quot;dropping-particle&quot;:&quot;&quot;,&quot;non-dropping-particle&quot;:&quot;&quot;},{&quot;family&quot;:&quot;Long&quot;,&quot;given&quot;:&quot;Wei&quot;,&quot;parse-names&quot;:false,&quot;dropping-particle&quot;:&quot;&quot;,&quot;non-dropping-particle&quot;:&quot;&quot;},{&quot;family&quot;:&quot;Zeng&quot;,&quot;given&quot;:&quot;Siqin&quot;,&quot;parse-names&quot;:false,&quot;dropping-particle&quot;:&quot;&quot;,&quot;non-dropping-particle&quot;:&quot;&quot;},{&quot;family&quot;:&quot;Li&quot;,&quot;given&quot;:&quot;Chengjuan&quot;,&quot;parse-names&quot;:false,&quot;dropping-particle&quot;:&quot;&quot;,&quot;non-dropping-particle&quot;:&quot;&quot;},{&quot;family&quot;:&quot;Fang&quot;,&quot;given&quot;:&quot;Cuini&quot;,&quot;parse-names&quot;:false,&quot;dropping-particle&quot;:&quot;&quot;,&quot;non-dropping-particle&quot;:&quot;&quot;},{&quot;family&quot;:&quot;Zhang&quot;,&quot;given&quot;:&quot;Xiaoying&quot;,&quot;parse-names&quot;:false,&quot;dropping-particle&quot;:&quot;&quot;,&quot;non-dropping-particle&quot;:&quot;&quot;}],&quot;container-title&quot;:&quot;Frontiers in Neurology &quot;,&quot;DOI&quot;:&quot;10.3389/fneur.2024.1395312&quot;,&quot;ISSN&quot;:&quot;16642295&quot;,&quot;issued&quot;:{&quot;date-parts&quot;:[[2024,5,23]]},&quot;abstract&quot;:&quot;Introduction: The efficacy of neurologic music therapy (NMT) techniques for the treatment of non-fluent aphasia has been widely accepted by the rehabilitation medical community. However, consensus on which dimensions of speech function can be improved by NMT techniques and standardized intervention dosage remains elusive. This study aimed to provide evidence regarding the efficacy of NMT in improving speech function and explore the optimal intervention dose. A systematic review and meta-analysis were conducted to search for randomized clinical trials and open-label trials that evaluated speech functions after NMT. Methods: We searched all papers and reviews published from database inception to July 2023, including PubMed, Cochrane Library, Web of Science, Embase, and CNKI. Statistical analyses were mainly carried out on RevManV5.4.1 and pooled using a random-effects model. The primary outcome was the standardized mean difference (SMD) in speech functions, determined by calculating the change in speech functions score from baseline to the primary endpoint in the NMT group versus the control arm. Results: A total of 11 studies with 329 patients were included. NMT had a positive effect on repetition ability (SMD = 0.37, 95%CI [0.12, 0.62], p &lt; 0.05), but did not lead to significant differences in naming, comprehension, spontaneous speech, or communication. When the intervention time was &gt;20 h, NMT exhibited a significant advantage at improving repetition ability (SMD = 0.43, 95%CI [0.06, 0.79], p &lt; 0.05). Discussion: This study provides evidence supporting the NMT enhancement of repetition ability in patients with non-fluent aphasia. Future large-sample studies are required to determine the optimal intervention dose of music therapy for different subtypes of non-fluent aphasia. Systematic review registration: PROSPERO, identifier CRD42023470313.&quot;,&quot;publisher&quot;:&quot;Frontiers Media SA&quot;,&quot;volume&quot;:&quot;15&quot;,&quot;container-title-short&quot;:&quot;&quot;},&quot;isTemporary&quot;:false},{&quot;id&quot;:&quot;ddca6335-9d3a-3ba4-b777-caa895cc7484&quot;,&quot;itemData&quot;:{&quot;type&quot;:&quot;article-journal&quot;,&quot;id&quot;:&quot;ddca6335-9d3a-3ba4-b777-caa895cc7484&quot;,&quot;title&quot;:&quot;Effects of Music Therapy on Aphasia and Cognition of Patients with Post-stroke: A Systematic Review and Meta-analysis&quot;,&quot;author&quot;:[{&quot;family&quot;:&quot;Gong&quot;,&quot;given&quot;:&quot;Dajiao&quot;,&quot;parse-names&quot;:false,&quot;dropping-particle&quot;:&quot;&quot;,&quot;non-dropping-particle&quot;:&quot;&quot;},{&quot;family&quot;:&quot;Ye&quot;,&quot;given&quot;:&quot;Fengfang&quot;,&quot;parse-names&quot;:false,&quot;dropping-particle&quot;:&quot;&quot;,&quot;non-dropping-particle&quot;:&quot;&quot;}],&quot;container-title&quot;:&quot;Noise and Health&quot;,&quot;container-title-short&quot;:&quot;Noise Health&quot;,&quot;DOI&quot;:&quot;10.4103/nah.nah_24_24&quot;,&quot;ISSN&quot;:&quot;19984030&quot;,&quot;PMID&quot;:&quot;38904813&quot;,&quot;issued&quot;:{&quot;date-parts&quot;:[[2024,4,1]]},&quot;page&quot;:&quot;136-141&quot;,&quot;abstract&quot;:&quot;Purpose: This investigation sought to systematically assess music therapy's impact on aphasia and cognition in patients with post-stroke. Methods: Comprehensive searches were performed across major databases, including PubMed, Web of Science, Embase, Cochrane Library, China National Knowledge Infrastructure, and Vip Chinese sci-tech periodicals (VIP), covering publications up to December 2023. After screening and extracting data from the retrieved literature, its quality was appraised, which was followed by a meta-analysis using RevMan software (version 5.4, Cochrane Collaboration, Oxford, UK). Results: Nine articles, which were published from 2008 to 2022, were covered in this investigation, comprising 309 stroke patients in total. Meta-analysis results from these variations were found to be not statistically significant in the degree of functional communication improvement between the experimental group and the control group (standardized mean difference [SMD] = 0.23, 95% confidence interval [CI] (-0.19; 0.77), P &gt; 0.05). These variations were found to be not statistically significant in the improvement of understanding ability in the experimental group compared with that in the control group (SMD = 0.21, 95% CI [-0.66; 1.09], P &gt; 0.05). The degree of improvement in repetitive ability of the experimental group was considerably greater than that of the control group (SMD = 0.37, 95% CI [0.01; 0.76], P &lt; 0.05). These variations were found to be not statistically significant in the improvement of naming ability in the experimental group compared with that in the control group (SMD = 0.30, 95% CI [-0.19; 0.80], P &gt; 0.05). The cognitive score of the experimental group was considerably greater than that of the control group (SMD = 0.75, 95% CI [0.44; 1.06], P &lt; 0.05). Conclusion: Music therapy can effectively ameliorate the repetition ability of patients with aphasia after stroke. It can also improve the cognitive ability of patients. Thus, music therapy could be further applied to treat this type of patients.&quot;,&quot;publisher&quot;:&quot;Wolters Kluwer Medknow Publications&quot;,&quot;issue&quot;:&quot;121&quot;,&quot;volume&quot;:&quot;26&quot;},&quot;isTemporary&quot;:false}]},{&quot;citationID&quot;:&quot;MENDELEY_CITATION_a9147a9f-ed67-4f86-81ac-b15d27e22a9e&quot;,&quot;properties&quot;:{&quot;noteIndex&quot;:0},&quot;isEdited&quot;:false,&quot;manualOverride&quot;:{&quot;isManuallyOverridden&quot;:false,&quot;citeprocText&quot;:&quot;(Tamplin &lt;i&gt;et al.&lt;/i&gt;, 2019; Irons and Sheffield, 2025)&quot;,&quot;manualOverrideText&quot;:&quot;&quot;},&quot;citationTag&quot;:&quot;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&quot;,&quot;citationItems&quot;:[{&quot;id&quot;:&quot;ace127f0-2465-33fd-a8ca-89e2f3d3196e&quot;,&quot;itemData&quot;:{&quot;type&quot;:&quot;article-journal&quot;,&quot;id&quot;:&quot;ace127f0-2465-33fd-a8ca-89e2f3d3196e&quot;,&quot;title&quot;:&quot;ParkinSong: A Controlled Trial of Singing-Based Therapy for Parkinson’s Disease&quot;,&quot;author&quot;:[{&quot;family&quot;:&quot;Tamplin&quot;,&quot;given&quot;:&quot;Jeanette&quot;,&quot;parse-names&quot;:false,&quot;dropping-particle&quot;:&quot;&quot;,&quot;non-dropping-particle&quot;:&quot;&quot;},{&quot;family&quot;:&quot;Morris&quot;,&quot;given&quot;:&quot;Meg E.&quot;,&quot;parse-names&quot;:false,&quot;dropping-particle&quot;:&quot;&quot;,&quot;non-dropping-particle&quot;:&quot;&quot;},{&quot;family&quot;:&quot;Marigliani&quot;,&quot;given&quot;:&quot;Caterina&quot;,&quot;parse-names&quot;:false,&quot;dropping-particle&quot;:&quot;&quot;,&quot;non-dropping-particle&quot;:&quot;&quot;},{&quot;family&quot;:&quot;Baker&quot;,&quot;given&quot;:&quot;Felicity A.&quot;,&quot;parse-names&quot;:false,&quot;dropping-particle&quot;:&quot;&quot;,&quot;non-dropping-particle&quot;:&quot;&quot;},{&quot;family&quot;:&quot;Vogel&quot;,&quot;given&quot;:&quot;Adam P.&quot;,&quot;parse-names&quot;:false,&quot;dropping-particle&quot;:&quot;&quot;,&quot;non-dropping-particle&quot;:&quot;&quot;}],&quot;container-title&quot;:&quot;Neurorehabilitation and Neural Repair&quot;,&quot;container-title-short&quot;:&quot;Neurorehabil Neural Repair&quot;,&quot;DOI&quot;:&quot;10.1177/1545968319847948&quot;,&quot;ISSN&quot;:&quot;15526844&quot;,&quot;PMID&quot;:&quot;31081485&quot;,&quot;issued&quot;:{&quot;date-parts&quot;:[[2019,6,1]]},&quot;page&quot;:&quot;453-463&quot;,&quot;abstract&quot;:&quot;Background. Communication impairment is one of the most common symptoms of Parkinson’s disease (PD), significantly affecting quality of life. Singing shares many of the neural networks and structural mechanisms used during speech and, thus, has potential for therapeutic application to address speech disorders. Objective. To explore the effects of an interdisciplinary singing-based therapeutic intervention (ParkinSong) on voice and communication in people with PD. Methods. A controlled trial compared the effects of the ParkinSong intervention with an active control condition at 2 dosage levels (weekly vs monthly) over 3 months, on voice, speech, respiratory strength, and voice-related quality-of-life outcomes for 75 people living with PD. The interdisciplinary ParkinSong model comprised high-effort vocal and respiratory tasks, speech exercises, group singing, and social communication opportunities. Results. ParkinSong intervention participants demonstrated significant improvements in vocal intensity (P =.018), maximum expiratory pressure (P =.032), and voice-related quality of life (P =.043) in comparison to controls. Weekly ParkinSong participants increased vocal intensity more than monthly participants (P =.011). Vocal intensity declined in nontreatment control groups. No statistical differences between groups on maximum phonation length or maximum inspiratory pressure were observed at 3 months. Conclusions. ParkinSong is an engaging intervention with the potential to increase loudness and respiratory function in people with mild to moderately severe PD.&quot;,&quot;publisher&quot;:&quot;SAGE Publications Inc.&quot;,&quot;issue&quot;:&quot;6&quot;,&quot;volume&quot;:&quot;33&quot;},&quot;isTemporary&quot;:false},{&quot;id&quot;:&quot;3c815739-7555-3dad-9fd9-9167c1168cc1&quot;,&quot;itemData&quot;:{&quot;type&quot;:&quot;article-journal&quot;,&quot;id&quot;:&quot;3c815739-7555-3dad-9fd9-9167c1168cc1&quot;,&quot;title&quot;:&quot;Singing interventions for people living with Parkinson’s: a systematic review and meta-analysis&quot;,&quot;author&quot;:[{&quot;family&quot;:&quot;Irons&quot;,&quot;given&quot;:&quot;J. Yoon&quot;,&quot;parse-names&quot;:false,&quot;dropping-particle&quot;:&quot;&quot;,&quot;non-dropping-particle&quot;:&quot;&quot;},{&quot;family&quot;:&quot;Sheffield&quot;,&quot;given&quot;:&quot;David&quot;,&quot;parse-names&quot;:false,&quot;dropping-particle&quot;:&quot;&quot;,&quot;non-dropping-particle&quot;:&quot;&quot;}],&quot;container-title&quot;:&quot;BMJ Open &quot;,&quot;DOI&quot;:&quot;10.1136/bmjopen-2024-089154&quot;,&quot;ISSN&quot;:&quot;20446055&quot;,&quot;issued&quot;:{&quot;date-parts&quot;:[[2025,11,24]]},&quot;abstract&quot;:&quot;Objectives To evaluate the effects of singing interventions on well-being, mental health and communication, motor and respiratory functions through meta-analysis and to examine the practices used in the singing interventions. Design Systematic review and meta-analysis. Inclusion criteria Both randomised and non-randomised studies, involving participants living with Parkinson’s and receiving singing interventions. Data sources Four databases (CINAHL, Medline, PsycINFO, Web of Science) and Google Scholar were searched. The last search was conducted on 3 April 2025. Primary and secondary outcome measures Eligible studies reported on the following outcomes: quality of life, voice-related acoustic measures, respiratory function, mental health and motor function. The risk of bias was assessed using the Downs and Black Quality checklist for controlled studies and national heart, lung, blood institute study quality assessment tool for non-controlled studies. Analysis Meta-analyses were conducted to pool effect sizes across included studies using random-effects models. All analyses were performed using Meta-Essentials. Additionally, key elements of singing practices were narratively synthesised. Results 23 studies (3 randomised controlled trials (RCTs), 20 non-RCTs) involving 540 participants were included in the analysis. Common elements of singing intervention practices included breathing exercises, vocal warm-ups and singing participants’ preferred songs, which are largely led by music therapists.Three meta-analyses based on RCTs were conducted on clinical outcome measures; results suggest that singing was favoured in only one outcome measure, vocal loudness during sustained vowel production (standard mean difference (SMD)=0.67, 95%CI 0.29 to 1.05, I2=0%). However, the certainty of this evidence is very low due to a high risk of bias, imprecision and indirectness. Further, when combining results from RCTs and non-RCTs, positive changes for three further outcome measures were observed: maximum phonation time (k=11, n=157, SMD=0.38, 95%CI 0.18 to 0.59, I2=23.48%), vocal loudness of sustained vowel (k=8, n=99, SMD=0.50, 95%CI 0.14 to 0.86, I2=50.96%) and a respiratory function measure of maximal inspiration pressure (k=4, n=65, SMD=0.46, 95%CI 0.07 to 0.85, I2=0%). However, these findings are largely based on non-controlled studies with very low quality of evidence. Conclusions Singing interventions may support people living with Parkinson’s, but due to insufficient high-quality evidence, we are unable to determine the effects of singing interventions. We discuss implications for future work and practice, emphasising that more robust RCTs are needed.&quot;,&quot;publisher&quot;:&quot;BMJ Publishing Group&quot;,&quot;issue&quot;:&quot;11&quot;,&quot;volume&quot;:&quot;15&quot;,&quot;container-title-short&quot;:&quot;&quot;},&quot;isTemporary&quot;:false}]},{&quot;citationID&quot;:&quot;MENDELEY_CITATION_7419961d-7e2e-4b4e-b42a-9f8bbc5ad217&quot;,&quot;properties&quot;:{&quot;noteIndex&quot;:0},&quot;isEdited&quot;:false,&quot;manualOverride&quot;:{&quot;isManuallyOverridden&quot;:false,&quot;citeprocText&quot;:&quot;(Zumbansen, Peretz and Hébert, 2014; Mohseni &lt;i&gt;et al.&lt;/i&gt;, 2023)&quot;,&quot;manualOverrideText&quot;:&quot;&quot;},&quot;citationTag&quot;:&quot;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&quot;,&quot;citationItems&quot;:[{&quot;id&quot;:&quot;027f75a4-8cc2-3669-b615-973cc731444b&quot;,&quot;itemData&quot;:{&quot;type&quot;:&quot;article-journal&quot;,&quot;id&quot;:&quot;027f75a4-8cc2-3669-b615-973cc731444b&quot;,&quot;title&quot;:&quot;Melodic intonation therapy: Back to basics for future research&quot;,&quot;author&quot;:[{&quot;family&quot;:&quot;Zumbansen&quot;,&quot;given&quot;:&quot;Anna&quot;,&quot;parse-names&quot;:false,&quot;dropping-particle&quot;:&quot;&quot;,&quot;non-dropping-particle&quot;:&quot;&quot;},{&quot;family&quot;:&quot;Peretz&quot;,&quot;given&quot;:&quot;Isabelle&quot;,&quot;parse-names&quot;:false,&quot;dropping-particle&quot;:&quot;&quot;,&quot;non-dropping-particle&quot;:&quot;&quot;},{&quot;family&quot;:&quot;Hébert&quot;,&quot;given&quot;:&quot;Sylvie&quot;,&quot;parse-names&quot;:false,&quot;dropping-particle&quot;:&quot;&quot;,&quot;non-dropping-particle&quot;:&quot;&quot;}],&quot;container-title&quot;:&quot;Frontiers in Neurology&quot;,&quot;container-title-short&quot;:&quot;Front Neurol&quot;,&quot;DOI&quot;:&quot;10.3389/fneur.2014.00007&quot;,&quot;ISSN&quot;:&quot;16642295&quot;,&quot;issued&quot;:{&quot;date-parts&quot;:[[2014]]},&quot;abstract&quot;:&quot;We present a critical review of the literature on melodic intonation therapy (MIT), one of the most formalized treatments used by speech-language therapist in Broca's aphasia. We suggest basic clarifications to enhance the scientific support of this promising treatment. First, therapeutic protocols using singing as a speech facilitation technique are not necessarily MIT. The goal of MIT is to restore propositional speech. The rationale is that patients can learn a new way to speak through singing by using language-capable regions of the right cerebral hemisphere. Eventually, patients are supposed to use this way of speaking permanently but not to sing overtly. We argue that many treatment programs covered in systematic reviews on MIT's efficacy do not match MIT's therapeutic goal and rationale. Critically, we identified two main variations of MIT: the French thérapie mélodique et rythmée (TMR) that trains patients to use singing overtly as a facilitation technique in case of speech struggle and palliative versions of MIT that help patients with the most severe expressive deficits produce a limited set of useful, readymade phrases. Second, we distinguish between the immediate effect of singing on speech production and the long-term effect of the entire program on language recovery. Many results in the MIT literature can be explained by this temporal perspective. Finally, we propose that MIT can be viewed as a treatment of apraxia of speech more than aphasia. This issue should be explored in future experimental studies. © 2014 Zumbansen, Peretz and Hébert.&quot;,&quot;volume&quot;:&quot;5 JAN&quot;},&quot;isTemporary&quot;:false},{&quot;id&quot;:&quot;27cb0d73-5fda-3e3b-bbe3-a32576ad5e0e&quot;,&quot;itemData&quot;:{&quot;type&quot;:&quot;article-journal&quot;,&quot;id&quot;:&quot;27cb0d73-5fda-3e3b-bbe3-a32576ad5e0e&quot;,&quot;title&quot;:&quot;Voice improvement following conventional speech therapy combined with singing intervention in people with Parkinson's disease: A three-arm randomised controlled trial&quot;,&quot;author&quot;:[{&quot;family&quot;:&quot;Mohseni&quot;,&quot;given&quot;:&quot;Zeinab&quot;,&quot;parse-names&quot;:false,&quot;dropping-particle&quot;:&quot;&quot;,&quot;non-dropping-particle&quot;:&quot;&quot;},{&quot;family&quot;:&quot;Mohamadi&quot;,&quot;given&quot;:&quot;Reyhane&quot;,&quot;parse-names&quot;:false,&quot;dropping-particle&quot;:&quot;&quot;,&quot;non-dropping-particle&quot;:&quot;&quot;},{&quot;family&quot;:&quot;Habibi&quot;,&quot;given&quot;:&quot;Seyed Amir Hasan&quot;,&quot;parse-names&quot;:false,&quot;dropping-particle&quot;:&quot;&quot;,&quot;non-dropping-particle&quot;:&quot;&quot;},{&quot;family&quot;:&quot;Saffarian&quot;,&quot;given&quot;:&quot;Arezoo&quot;,&quot;parse-names&quot;:false,&quot;dropping-particle&quot;:&quot;&quot;,&quot;non-dropping-particle&quot;:&quot;&quot;},{&quot;family&quot;:&quot;Abolghasemi&quot;,&quot;given&quot;:&quot;Jamile&quot;,&quot;parse-names&quot;:false,&quot;dropping-particle&quot;:&quot;&quot;,&quot;non-dropping-particle&quot;:&quot;&quot;}],&quot;container-title&quot;:&quot;International Journal of Language and Communication Disorders&quot;,&quot;container-title-short&quot;:&quot;Int J Lang Commun Disord&quot;,&quot;DOI&quot;:&quot;10.1111/1460-6984.12900&quot;,&quot;ISSN&quot;:&quot;14606984&quot;,&quot;PMID&quot;:&quot;37282797&quot;,&quot;issued&quot;:{&quot;date-parts&quot;:[[2023,9,1]]},&quot;page&quot;:&quot;1752-1767&quot;,&quot;abstract&quot;:&quot;Background: Although speech and voice disorders are common in Parkinson's disease (PD), there is insufficient evidence to support the effectiveness of behavioural speech therapies in these patients. Aims: This study aimed to examine the effects of a new tele-rehabilitation program, a combining of conventional speech therapy and singing intervention, on voice deficits in patients with PD. Methods &amp; Procedures: This study was a three-armed, assessor-masked, randomised controlled trial. Thirty-three people with PD were randomly assigned to the combination therapy, conventional speech therapy, or singing intervention group. This study followed the Consolidated Standards of Reporting Trials guidelines for non-pharmacological treatment. Each patient participated in 12 tele-rehabilitation sessions over 4 weeks. The combination therapy group received speech and singing interventions simultaneously (respiratory, speech, voice, and singing exercises). Voice intensity as a primary outcome and the voice handicap index (VHI), maximum frequency range, jitter and shimmer as secondary outcomes were evaluated 1 week before the first intervention session, 1 week after the last intervention session and 3 months after the last evaluation. Outcomes &amp; Results: The results of repeated measures analysis of variance showed a significant main effect of time on all outcomes in all three groups after treatment (p &lt; 0.001). There was a significant group effect for voice intensity (p &lt; 0.001), VHI (p &lt; 0.001), maximum frequency range (p = 0.014) and shimmer (p = 0.001). The combination therapy group demonstrated a significant outperformance in the VHI and shimmer than the speech therapy (p = 0.038) and singing intervention (p &lt; 0.001) groups. The results of this study also indicated that combination therapy group compared to singing intervention group had a larger effect on voice intensity (p &lt; 0.001), shimmer (p &lt; 0.001) and maximum frequency range (p = 0.048). Conclusions &amp; Implication: The results demonstrated that combining speech therapy with a singing intervention delivered through tele-rehabilitation might be more effective in improving voice problems in patients with PD. What this paper adds: What is already known on the subject Parkinson's disease (PD) is a neurological disorder that frequently causes disturbances in speech and voice, which negatively affect patients’ quality of life. Although speech difficulties occur in 90% of patients with PD, evidence-based treatment options for speech and language problems in these patients are limited. Therefore, further studies are required to develop and assess evidence-based treatment programs. What this study adds The findings of this study showed that a combination therapy program including conventional speech therapy approaches and individual singing intervention provided through tele-rehabilitation may have a greater effect on the improvement of voice problems in people with PD compared to speech therapy and singing intervention alone. What are the clinical implications of this work? Tele-rehabilitation combination therapy is an inexpensive and enjoyable behavioural treatment. The advantages of this method are that it is easy to access, appropriate for many stages of voice problems in PD, requires no prior singing training, encourages voice health and self-management and maximises treatment resources available to people with PD. We believe that the results of this study can provide a new clinical basis for treatment of voice disorders in people with PD.&quot;,&quot;publisher&quot;:&quot;John Wiley and Sons Inc&quot;,&quot;issue&quot;:&quot;5&quot;,&quot;volume&quot;:&quot;58&quot;},&quot;isTemporary&quot;:false}]},{&quot;citationID&quot;:&quot;MENDELEY_CITATION_f92e16c5-7265-4f1c-a842-02924fdc91c8&quot;,&quot;properties&quot;:{&quot;noteIndex&quot;:0},&quot;isEdited&quot;:false,&quot;manualOverride&quot;:{&quot;isManuallyOverridden&quot;:false,&quot;citeprocText&quot;:&quot;(Liu &lt;i&gt;et al.&lt;/i&gt;, 2021; Gong and Ye, 2024)&quot;,&quot;manualOverrideText&quot;:&quot;&quot;},&quot;citationTag&quot;:&quot;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&quot;,&quot;citationItems&quot;:[{&quot;id&quot;:&quot;4b196b82-15c6-304b-8634-fc8599f76488&quot;,&quot;itemData&quot;:{&quot;type&quot;:&quot;article-journal&quot;,&quot;id&quot;:&quot;4b196b82-15c6-304b-8634-fc8599f76488&quot;,&quot;title&quot;:&quot;The effect of music therapy on language recovery in patients with aphasia after stroke: a systematic review and meta-analysis&quot;,&quot;author&quot;:[{&quot;family&quot;:&quot;Liu&quot;,&quot;given&quot;:&quot;Qingqing&quot;,&quot;parse-names&quot;:false,&quot;dropping-particle&quot;:&quot;&quot;,&quot;non-dropping-particle&quot;:&quot;&quot;},{&quot;family&quot;:&quot;Li&quot;,&quot;given&quot;:&quot;Weibo&quot;,&quot;parse-names&quot;:false,&quot;dropping-particle&quot;:&quot;&quot;,&quot;non-dropping-particle&quot;:&quot;&quot;},{&quot;family&quot;:&quot;Yin&quot;,&quot;given&quot;:&quot;Yu&quot;,&quot;parse-names&quot;:false,&quot;dropping-particle&quot;:&quot;&quot;,&quot;non-dropping-particle&quot;:&quot;&quot;},{&quot;family&quot;:&quot;Zhao&quot;,&quot;given&quot;:&quot;Zhenbiao&quot;,&quot;parse-names&quot;:false,&quot;dropping-particle&quot;:&quot;&quot;,&quot;non-dropping-particle&quot;:&quot;&quot;},{&quot;family&quot;:&quot;Yang&quot;,&quot;given&quot;:&quot;Yuhui&quot;,&quot;parse-names&quot;:false,&quot;dropping-particle&quot;:&quot;&quot;,&quot;non-dropping-particle&quot;:&quot;&quot;},{&quot;family&quot;:&quot;Zhao&quot;,&quot;given&quot;:&quot;Yue&quot;,&quot;parse-names&quot;:false,&quot;dropping-particle&quot;:&quot;&quot;,&quot;non-dropping-particle&quot;:&quot;&quot;},{&quot;family&quot;:&quot;Tan&quot;,&quot;given&quot;:&quot;Yafei&quot;,&quot;parse-names&quot;:false,&quot;dropping-particle&quot;:&quot;&quot;,&quot;non-dropping-particle&quot;:&quot;&quot;},{&quot;family&quot;:&quot;Yu&quot;,&quot;given&quot;:&quot;Jing&quot;,&quot;parse-names&quot;:false,&quot;dropping-particle&quot;:&quot;&quot;,&quot;non-dropping-particle&quot;:&quot;&quot;}],&quot;container-title&quot;:&quot;Neurological Sciences&quot;,&quot;DOI&quot;:&quot;10.1007/s10072-021-05743-9&quot;,&quot;ISSN&quot;:&quot;15903478&quot;,&quot;PMID&quot;:&quot;34816318&quot;,&quot;issued&quot;:{&quot;date-parts&quot;:[[2021,2,1]]},&quot;page&quot;:&quot;863-872&quot;,&quot;abstract&quot;:&quot;Objective: The aim of this meta-analysis was to evaluate the evidence on the effectiveness of music therapy in the recovery of language function in post-stroke aphasia, compared with conventional therapy or no therapy. Methods: We searched studies that explored the effect of music therapy on language function in post-stroke aphasia and published in PubMed, Embase, the Cochrane Library, Web of Science, CINAHL, ProQuest Digital Dissertations, and ClinicalTrials.gov from inception to March 2021. Six reviewers independently screened out eligible studies, extracted data, and evaluated the methodological quality. Results were pooled using mean difference (MD) with 95% confidence interval (CI). Heterogeneity was assessed by the chi-square test and I2 statistic. Results: Six studies were included in this meta-analysis involving 115 patients. The methodological quality of these studies ranged from poor to excellent. There was significant mean difference in functional communication for post-stroke aphasia by 1.45 (95% CI: 0.24, 2.65; P = 0.02, from poor to excellent evidence), in repetition by 6.49 (95% CI: 0.97, 12.00; P = 0.02, from acceptable to excellent evidence), and in naming by 11.44 (95% CI: 1.63, 21.26; P = 0.02, from acceptable to excellent evidence). But there was no significant difference in comprehension for post-stroke aphasia by 7.21 (95% CI: − 10.88, 25.29; P = 0.43, from acceptable to excellent evidence). Conclusions: Music therapy can improve functional communication, repetition, and naming in patients with post-stroke aphasia, but did not significantly improve comprehension. Trial registration: CRD42021251526&quot;,&quot;publisher&quot;:&quot;Springer-Verlag Italia s.r.l.&quot;,&quot;issue&quot;:&quot;2&quot;,&quot;volume&quot;:&quot;43&quot;,&quot;container-title-short&quot;:&quot;&quot;},&quot;isTemporary&quot;:false},{&quot;id&quot;:&quot;ddca6335-9d3a-3ba4-b777-caa895cc7484&quot;,&quot;itemData&quot;:{&quot;type&quot;:&quot;article-journal&quot;,&quot;id&quot;:&quot;ddca6335-9d3a-3ba4-b777-caa895cc7484&quot;,&quot;title&quot;:&quot;Effects of Music Therapy on Aphasia and Cognition of Patients with Post-stroke: A Systematic Review and Meta-analysis&quot;,&quot;author&quot;:[{&quot;family&quot;:&quot;Gong&quot;,&quot;given&quot;:&quot;Dajiao&quot;,&quot;parse-names&quot;:false,&quot;dropping-particle&quot;:&quot;&quot;,&quot;non-dropping-particle&quot;:&quot;&quot;},{&quot;family&quot;:&quot;Ye&quot;,&quot;given&quot;:&quot;Fengfang&quot;,&quot;parse-names&quot;:false,&quot;dropping-particle&quot;:&quot;&quot;,&quot;non-dropping-particle&quot;:&quot;&quot;}],&quot;container-title&quot;:&quot;Noise and Health&quot;,&quot;container-title-short&quot;:&quot;Noise Health&quot;,&quot;DOI&quot;:&quot;10.4103/nah.nah_24_24&quot;,&quot;ISSN&quot;:&quot;19984030&quot;,&quot;PMID&quot;:&quot;38904813&quot;,&quot;issued&quot;:{&quot;date-parts&quot;:[[2024,4,1]]},&quot;page&quot;:&quot;136-141&quot;,&quot;abstract&quot;:&quot;Purpose: This investigation sought to systematically assess music therapy's impact on aphasia and cognition in patients with post-stroke. Methods: Comprehensive searches were performed across major databases, including PubMed, Web of Science, Embase, Cochrane Library, China National Knowledge Infrastructure, and Vip Chinese sci-tech periodicals (VIP), covering publications up to December 2023. After screening and extracting data from the retrieved literature, its quality was appraised, which was followed by a meta-analysis using RevMan software (version 5.4, Cochrane Collaboration, Oxford, UK). Results: Nine articles, which were published from 2008 to 2022, were covered in this investigation, comprising 309 stroke patients in total. Meta-analysis results from these variations were found to be not statistically significant in the degree of functional communication improvement between the experimental group and the control group (standardized mean difference [SMD] = 0.23, 95% confidence interval [CI] (-0.19; 0.77), P &gt; 0.05). These variations were found to be not statistically significant in the improvement of understanding ability in the experimental group compared with that in the control group (SMD = 0.21, 95% CI [-0.66; 1.09], P &gt; 0.05). The degree of improvement in repetitive ability of the experimental group was considerably greater than that of the control group (SMD = 0.37, 95% CI [0.01; 0.76], P &lt; 0.05). These variations were found to be not statistically significant in the improvement of naming ability in the experimental group compared with that in the control group (SMD = 0.30, 95% CI [-0.19; 0.80], P &gt; 0.05). The cognitive score of the experimental group was considerably greater than that of the control group (SMD = 0.75, 95% CI [0.44; 1.06], P &lt; 0.05). Conclusion: Music therapy can effectively ameliorate the repetition ability of patients with aphasia after stroke. It can also improve the cognitive ability of patients. Thus, music therapy could be further applied to treat this type of patients.&quot;,&quot;publisher&quot;:&quot;Wolters Kluwer Medknow Publications&quot;,&quot;issue&quot;:&quot;121&quot;,&quot;volume&quot;:&quot;26&quot;},&quot;isTemporary&quot;:false}]},{&quot;citationID&quot;:&quot;MENDELEY_CITATION_c877aee8-d50f-4d27-8f40-a8fa53d238ce&quot;,&quot;properties&quot;:{&quot;noteIndex&quot;:0},&quot;isEdited&quot;:false,&quot;manualOverride&quot;:{&quot;isManuallyOverridden&quot;:false,&quot;citeprocText&quot;:&quot;(Haro-Martínez &lt;i&gt;et al.&lt;/i&gt;, 2017)&quot;,&quot;manualOverrideText&quot;:&quot;&quot;},&quot;citationTag&quot;:&quot;MENDELEY_CITATION_v3_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&quot;,&quot;citationItems&quot;:[{&quot;id&quot;:&quot;ef22f69b-2600-3349-b99b-6421b05519d9&quot;,&quot;itemData&quot;:{&quot;type&quot;:&quot;article-journal&quot;,&quot;id&quot;:&quot;ef22f69b-2600-3349-b99b-6421b05519d9&quot;,&quot;title&quot;:&quot;Adaptation of melodic intonation therapy to Spanish: a feasibility pilot study&quot;,&quot;author&quot;:[{&quot;family&quot;:&quot;Haro-Martínez&quot;,&quot;given&quot;:&quot;Ana María&quot;,&quot;parse-names&quot;:false,&quot;dropping-particle&quot;:&quot;&quot;,&quot;non-dropping-particle&quot;:&quot;&quot;},{&quot;family&quot;:&quot;García-Concejero&quot;,&quot;given&quot;:&quot;Victoria Eugenia&quot;,&quot;parse-names&quot;:false,&quot;dropping-particle&quot;:&quot;&quot;,&quot;non-dropping-particle&quot;:&quot;&quot;},{&quot;family&quot;:&quot;López-Ramos&quot;,&quot;given&quot;:&quot;Amparo&quot;,&quot;parse-names&quot;:false,&quot;dropping-particle&quot;:&quot;&quot;,&quot;non-dropping-particle&quot;:&quot;&quot;},{&quot;family&quot;:&quot;Maté-Arribas&quot;,&quot;given&quot;:&quot;Enedina&quot;,&quot;parse-names&quot;:false,&quot;dropping-particle&quot;:&quot;&quot;,&quot;non-dropping-particle&quot;:&quot;&quot;},{&quot;family&quot;:&quot;López-Táppero&quot;,&quot;given&quot;:&quot;José&quot;,&quot;parse-names&quot;:false,&quot;dropping-particle&quot;:&quot;&quot;,&quot;non-dropping-particle&quot;:&quot;&quot;},{&quot;family&quot;:&quot;Lubrini&quot;,&quot;given&quot;:&quot;Genny&quot;,&quot;parse-names&quot;:false,&quot;dropping-particle&quot;:&quot;&quot;,&quot;non-dropping-particle&quot;:&quot;&quot;},{&quot;family&quot;:&quot;Díez-Tejedor&quot;,&quot;given&quot;:&quot;Exuperio&quot;,&quot;parse-names&quot;:false,&quot;dropping-particle&quot;:&quot;&quot;,&quot;non-dropping-particle&quot;:&quot;&quot;},{&quot;family&quot;:&quot;Fuentes&quot;,&quot;given&quot;:&quot;Blanca&quot;,&quot;parse-names&quot;:false,&quot;dropping-particle&quot;:&quot;&quot;,&quot;non-dropping-particle&quot;:&quot;&quot;}],&quot;container-title&quot;:&quot;Aphasiology&quot;,&quot;container-title-short&quot;:&quot;Aphasiology&quot;,&quot;DOI&quot;:&quot;10.1080/02687038.2017.1279731&quot;,&quot;ISSN&quot;:&quot;14645041&quot;,&quot;issued&quot;:{&quot;date-parts&quot;:[[2017,11,2]]},&quot;page&quot;:&quot;1333-1343&quot;,&quot;abstract&quot;:&quot;Background: Although the effectiveness of melodic intonation therapy (MIT) has been demonstrated in poststroke aphasia, its use in Spanish-speaking countries is practically nonexistent, primarily due to the therapy not having been adapted to Spanish. Aims: To develop a Spanish version of MIT and to evaluate its feasibility in patients with nonfluent aphasia after an ischemic stroke. Methods &amp; Procedures: The study was performed in two phases: the first phase involved creation of a Spanish adaptation of MIT; the second phase consisted of a pilot intervention study to analyse its feasibility for use with Spanish patients with poststroke nonfluent aphasia. We recruited patients with aphasia due to a first ischemic stroke more than 6 months before inclusion in the study and who had received a standard programme of conventional language therapy after the stroke. The duration of the MIT was 18 sessions performed over a 6-week period. Each session lasted 30 min per patient and was performed by a language-experienced therapist previously trained in MIT. We used the communicative activity log (CAL) questionnaire and the Boston Diagnostic Aphasia Examination (BDAE) as instruments to measure the change in the communication skills experienced by the patients. Outcomes &amp; Results: Ten patients were screened and evaluated by a specialist in neuropsychology, and only four met the study criteria. After the therapy, three of the four patients demonstrated improved BDAE results, increasing from an average of 18–36; the CAL average increased from 48.75 to 51.25. These scores were not significant because of the small sample size. Conclusions: We have developed a Spanish version of MIT that is feasible for use with patients with poststroke nonfluent aphasia and that shows a trend towards speech improvement. Further prospective studies to evaluate its potential efficacy are needed.&quot;,&quot;publisher&quot;:&quot;Routledge&quot;,&quot;issue&quot;:&quot;11&quot;,&quot;volume&quot;:&quot;31&quot;},&quot;isTemporary&quot;:false}]},{&quot;citationID&quot;:&quot;MENDELEY_CITATION_bf1a120a-8286-4507-ba04-a04e3db34498&quot;,&quot;properties&quot;:{&quot;noteIndex&quot;:0},&quot;isEdited&quot;:false,&quot;manualOverride&quot;:{&quot;isManuallyOverridden&quot;:false,&quot;citeprocText&quot;:&quot;(Zevallos &lt;i&gt;et al.&lt;/i&gt;, 2015; Ortiz &lt;i&gt;et al.&lt;/i&gt;, 2023; Cabrera, Felici and Cartagena, 2024)&quot;,&quot;manualOverrideText&quot;:&quot;&quot;},&quot;citationTag&quot;:&quot;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&quot;,&quot;citationItems&quot;:[{&quot;id&quot;:&quot;9f1d0e85-b1f2-35a7-964f-03d116239c64&quot;,&quot;itemData&quot;:{&quot;type&quot;:&quot;article-journal&quot;,&quot;id&quot;:&quot;9f1d0e85-b1f2-35a7-964f-03d116239c64&quot;,&quot;title&quot;:&quot;Burden of stroke in Puerto Rico&quot;,&quot;author&quot;:[{&quot;family&quot;:&quot;Zevallos&quot;,&quot;given&quot;:&quot;Juan&quot;,&quot;parse-names&quot;:false,&quot;dropping-particle&quot;:&quot;&quot;,&quot;non-dropping-particle&quot;:&quot;&quot;},{&quot;family&quot;:&quot;Santiago&quot;,&quot;given&quot;:&quot;Fernando&quot;,&quot;parse-names&quot;:false,&quot;dropping-particle&quot;:&quot;&quot;,&quot;non-dropping-particle&quot;:&quot;&quot;},{&quot;family&quot;:&quot;González&quot;,&quot;given&quot;:&quot;Juan&quot;,&quot;parse-names&quot;:false,&quot;dropping-particle&quot;:&quot;&quot;,&quot;non-dropping-particle&quot;:&quot;&quot;},{&quot;family&quot;:&quot;Rodríguez&quot;,&quot;given&quot;:&quot;Abiezer&quot;,&quot;parse-names&quot;:false,&quot;dropping-particle&quot;:&quot;&quot;,&quot;non-dropping-particle&quot;:&quot;&quot;},{&quot;family&quot;:&quot;Pericchi&quot;,&quot;given&quot;:&quot;Luis&quot;,&quot;parse-names&quot;:false,&quot;dropping-particle&quot;:&quot;&quot;,&quot;non-dropping-particle&quot;:&quot;&quot;},{&quot;family&quot;:&quot;Rodríguez-Mercado&quot;,&quot;given&quot;:&quot;Rafael&quot;,&quot;parse-names&quot;:false,&quot;dropping-particle&quot;:&quot;&quot;,&quot;non-dropping-particle&quot;:&quot;&quot;},{&quot;family&quot;:&quot;Nobo&quot;,&quot;given&quot;:&quot;Ulises&quot;,&quot;parse-names&quot;:false,&quot;dropping-particle&quot;:&quot;&quot;,&quot;non-dropping-particle&quot;:&quot;&quot;}],&quot;container-title&quot;:&quot;International Journal of Stroke&quot;,&quot;DOI&quot;:&quot;10.1111/ijs.12350&quot;,&quot;ISSN&quot;:&quot;17474949&quot;,&quot;PMID&quot;:&quot;25141980&quot;,&quot;issued&quot;:{&quot;date-parts&quot;:[[2015,1,1]]},&quot;page&quot;:&quot;117-119&quot;,&quot;abstract&quot;:&quot;Stroke is the fifth leading cause of death and the first cause of long-term disability in Puerto Rico. Trained staff reviewed and independently validated the medical records of patients who had been hospitalized with possible stroke at any of the 20 largest hospitals located in Puerto Rico during 2007, 2009, and 2011. The mean age of the 5005 newly diagnosed stroke patients (51·2% female) was 70 years. At the time of hospitalization, women were 41/2 years older, were less likely to be married (60·2% vs. 39·9%, P&lt;0·001), smoked less (5·8% vs. 13·4%, P&lt;0·001), and had significantly higher proportion of diabetes (56·0% vs. 54·8%), hypertension (89·1% vs. 85·0%), and low density lipoprotein-cholesterol (LDL-Chol)&gt;100mg/dL (65·7% vs. 57·5%) P&lt;0·05. Ischemic stroke represented 75% of all types of strokes. Atrial fibrillation was mentioned in 7·9% of the medical records. The risk for dying before discharge was similar for both genders, but was 40% higher for women than for men at one-year follow-up: age-adjusted odds ratio=1·4 (95% confidence interval=1·2-1·5).&quot;,&quot;publisher&quot;:&quot;Blackwell Publishing Ltd&quot;,&quot;issue&quot;:&quot;1&quot;,&quot;volume&quot;:&quot;10&quot;,&quot;container-title-short&quot;:&quot;&quot;},&quot;isTemporary&quot;:false},{&quot;id&quot;:&quot;eeee34b9-f4bd-36bc-9f23-d91075442d9d&quot;,&quot;itemData&quot;:{&quot;type&quot;:&quot;report&quot;,&quot;id&quot;:&quot;eeee34b9-f4bd-36bc-9f23-d91075442d9d&quot;,&quot;title&quot;:&quot;A Cost Model for Neurological Diseases in Puerto Rico: Parkinson’s Disease, Alzheimer’s Disease and Huntington’s Disease&quot;,&quot;author&quot;:[{&quot;family&quot;:&quot;Ortiz&quot;,&quot;given&quot;:&quot;Nicole J&quot;,&quot;parse-names&quot;:false,&quot;dropping-particle&quot;:&quot;&quot;,&quot;non-dropping-particle&quot;:&quot;&quot;},{&quot;family&quot;:&quot;Méndez&quot;,&quot;given&quot;:&quot;Mayra&quot;,&quot;parse-names&quot;:false,&quot;dropping-particle&quot;:&quot;&quot;,&quot;non-dropping-particle&quot;:&quot;&quot;},{&quot;family&quot;:&quot;Avilés&quot;,&quot;given&quot;:&quot;Gabriela&quot;,&quot;parse-names&quot;:false,&quot;dropping-particle&quot;:&quot;&quot;,&quot;non-dropping-particle&quot;:&quot;&quot;},{&quot;family&quot;:&quot;Román&quot;,&quot;given&quot;:&quot;César&quot;,&quot;parse-names&quot;:false,&quot;dropping-particle&quot;:&quot;&quot;,&quot;non-dropping-particle&quot;:&quot;&quot;},{&quot;family&quot;:&quot;Narváez-Cordero&quot;,&quot;given&quot;:&quot;Paula&quot;,&quot;parse-names&quot;:false,&quot;dropping-particle&quot;:&quot;&quot;,&quot;non-dropping-particle&quot;:&quot;&quot;},{&quot;family&quot;:&quot;Valdés&quot;,&quot;given&quot;:&quot;Elizmarie&quot;,&quot;parse-names&quot;:false,&quot;dropping-particle&quot;:&quot;&quot;,&quot;non-dropping-particle&quot;:&quot;&quot;},{&quot;family&quot;:&quot;Cabrera-Ríos&quot;,&quot;given&quot;:&quot;Mauricio&quot;,&quot;parse-names&quot;:false,&quot;dropping-particle&quot;:&quot;&quot;,&quot;non-dropping-particle&quot;:&quot;&quot;},{&quot;family&quot;:&quot;Isaza&quot;,&quot;given&quot;:&quot;Clara E&quot;,&quot;parse-names&quot;:false,&quot;dropping-particle&quot;:&quot;&quot;,&quot;non-dropping-particle&quot;:&quot;&quot;}],&quot;container-title&quot;:&quot;PRHSJ&quot;,&quot;issued&quot;:{&quot;date-parts&quot;:[[2023]]},&quot;abstract&quot;:&quot;Objective: This article proposes an engineering-economics model to determine the total cost of a neurological disease along its temporal progression. The objective was to develop a planning tool faithful to the reality of this type of ailment as well as to that of Puerto Rico (PR). Methods: The proposed model organizes a given neurological disease into 3 progressive phases of deterioration; in each, the model collects the typical associated costs and adjusts them based on their value over time. This way, the total cost of the ailment is calculated and its present-day dollar value expressed. Model verification was carried out using data from Puerto Rico related to Parkinson's, Alzheimer's, and Huntington's diseases. Results: The method demonstrated here considered Parkinson's disease in PR. Our model calculated a total annual cost of $64,915 for a patient at the medium stage. This figure is larger than estimates from other authors, which fall between $41,689 and $51,600 for the USA. This difference is partially due to the proposed model considering the individual's opportunity cost of the loss of productive years, an original contribution of our work. Conclusion: A neurological disease is one in which an individual goes through progressive phases of deterioration that will require significant economic resources. The model proposed here is designed across the commonalities between Alzheimer's, Parkinson's, and Huntington's diseases and illustrated using costs from PR. As an additional contribution, it allows the consideration of the opportunity cost of lost productivity, a characteristic that makes it more realistic. [P R Health Sci J 2023;42(2):146-151] A cost model for Parkinson's disease (PD), Alzheimer's disease (AD), and Huntington's disease (HD) is presented, herein. Quantifying the cost of living with these neurological diseases matters for planning purposes. For model-building, information pertaining to Puerto Rico (PR) about the expected costs that the three said diseases have in common was used. The explicit consideration of the opportunity cost of lost productivity makes the proposed model more realistic than those developed by others. In this paper, a review of the costs of each ailment, as well as the health costs in PR is presented first, followed by a description of the methodology used to create the proposed model, to then describe how each of the three ailments can be fit into the model's 3-stage framework for cost allocation. The application of the model to PD in PR is presented for verification purposes, followed by a discussion of the results and, finally, the conclusions. Literature review of Cost information Costs related to Alzheimer's Disease In 2010, the Alzheimer's Association estimated (1) the average annual cost of care per dementia case to be from $41,000 to $56,000 (in the USA). The type and level of care needed for AD changes over time due to its progressiveness (2). The estimated annual costs for long-term care service in the USA for 2020 were $90,155 for a semi-private room in a nursing home and $102,200 for a private one (2). Also, on an hourly basis, $48 for basic services in an assisted living facility and $23 for a home health aide are normal costs; adult care services are $75 per day.&quot;,&quot;issue&quot;:&quot;2&quot;,&quot;volume&quot;:&quot;42&quot;,&quot;container-title-short&quot;:&quot;&quot;},&quot;isTemporary&quot;:false},{&quot;id&quot;:&quot;46f0cb24-6a93-3d56-9e2e-32b0da2322f1&quot;,&quot;itemData&quot;:{&quot;type&quot;:&quot;article-journal&quot;,&quot;id&quot;:&quot;46f0cb24-6a93-3d56-9e2e-32b0da2322f1&quot;,&quot;title&quot;:&quot;Caregivers of people with Alzheimer’s Disease in Puerto Rico 2021 ‐ 2022: A panoramic view of their epidemiological profile, health status and quality of life&quot;,&quot;author&quot;:[{&quot;family&quot;:&quot;Cabrera&quot;,&quot;given&quot;:&quot;Alex&quot;,&quot;parse-names&quot;:false,&quot;dropping-particle&quot;:&quot;&quot;,&quot;non-dropping-particle&quot;:&quot;&quot;},{&quot;family&quot;:&quot;Felici&quot;,&quot;given&quot;:&quot;Marcos E.&quot;,&quot;parse-names&quot;:false,&quot;dropping-particle&quot;:&quot;&quot;,&quot;non-dropping-particle&quot;:&quot;&quot;},{&quot;family&quot;:&quot;Cartagena&quot;,&quot;given&quot;:&quot;Marianne&quot;,&quot;parse-names&quot;:false,&quot;dropping-particle&quot;:&quot;&quot;,&quot;non-dropping-particle&quot;:&quot;&quot;}],&quot;container-title&quot;:&quot;Alzheimer's &amp; Dementia&quot;,&quot;DOI&quot;:&quot;10.1002/alz.087391&quot;,&quot;ISSN&quot;:&quot;1552-5260&quot;,&quot;issued&quot;:{&quot;date-parts&quot;:[[2024,12]]},&quot;publisher&quot;:&quot;Wiley&quot;,&quot;issue&quot;:&quot;4&quot;,&quot;volume&quot;:&quot;20&quot;,&quot;container-title-short&quot;:&quot;&quot;},&quot;isTemporary&quot;:false}]},{&quot;citationID&quot;:&quot;MENDELEY_CITATION_4598223b-2bc3-4967-9718-9997dcbf9c05&quot;,&quot;properties&quot;:{&quot;noteIndex&quot;:0},&quot;isEdited&quot;:false,&quot;manualOverride&quot;:{&quot;isManuallyOverridden&quot;:false,&quot;citeprocText&quot;:&quot;(Tamplin and Baker, 2017)&quot;,&quot;manualOverrideText&quot;:&quot;&quot;},&quot;citationTag&quot;:&quot;MENDELEY_CITATION_v3_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&quot;,&quot;citationItems&quot;:[{&quot;id&quot;:&quot;cb45d561-d147-3e77-9c42-6a4ffc2aceb7&quot;,&quot;itemData&quot;:{&quot;type&quot;:&quot;article-journal&quot;,&quot;id&quot;:&quot;cb45d561-d147-3e77-9c42-6a4ffc2aceb7&quot;,&quot;title&quot;:&quot;Therapeutic Singing Protocols for Addressing Acquired and Degenerative Speech Disorders in Adults&quot;,&quot;author&quot;:[{&quot;family&quot;:&quot;Tamplin&quot;,&quot;given&quot;:&quot;Jeanette&quot;,&quot;parse-names&quot;:false,&quot;dropping-particle&quot;:&quot;&quot;,&quot;non-dropping-particle&quot;:&quot;&quot;},{&quot;family&quot;:&quot;Baker&quot;,&quot;given&quot;:&quot;Felicity A&quot;,&quot;parse-names&quot;:false,&quot;dropping-particle&quot;:&quot;&quot;,&quot;non-dropping-particle&quot;:&quot;&quot;}],&quot;container-title&quot;:&quot;Music Therapy Perspectives&quot;,&quot;container-title-short&quot;:&quot;Music Ther Perspect&quot;,&quot;DOI&quot;:&quot;10.1093/mtp/mix006&quot;,&quot;ISSN&quot;:&quot;0734-6875&quot;,&quot;issued&quot;:{&quot;date-parts&quot;:[[2017,11,13]]},&quot;page&quot;:&quot;113-123&quot;,&quot;abstract&quot;:&quot;The ability to communicate and make oneself understood is integral to a person's quality of life. It affects social interaction , educational and vocational opportunities, and ultimately independence and sense of self. Unfortunately, speech production is often impaired as a result of neurological damage (e.g., traumatic brain injury, stroke) or disorders (e.g., Parkinson's disease). There are many similarities and shared neural mechanisms between speech and singing. For example, both singing and speech utilize rhythm, pitch variation , tempo, dynamics, articulation, and respiratory support. Music therapists manipulate these elements of music when addressing therapeutic goals for people with neurogenic speech disorders. Many clinical protocols to address speech disorders in adults have now been published to guide clinical practice in music therapy. This paper summarizes existing music therapy and singing-based protocols used to address commonly occurring acquired or degenerative speech disorders, namely dysarthria, dysphonia, dysprosody, and apraxia of speech. We examine individual and group therapy protocols used in medical and community settings for people with neurogenic speech disorders caused by traumatic brain injury, stroke, spinal cord injury, and Parkinson's disease. We highlight the strengths and limitations of these protocols and make recommendations for clinical practice.&quot;,&quot;publisher&quot;:&quot;Oxford University Press (OUP)&quot;,&quot;issue&quot;:&quot;2&quot;,&quot;volume&quot;:&quot;35&quot;},&quot;isTemporary&quot;:false}]},{&quot;citationID&quot;:&quot;MENDELEY_CITATION_3f6300ea-9440-4bb2-84fa-0b3a9214b942&quot;,&quot;properties&quot;:{&quot;noteIndex&quot;:0},&quot;isEdited&quot;:false,&quot;manualOverride&quot;:{&quot;isManuallyOverridden&quot;:false,&quot;citeprocText&quot;:&quot;(Gilman &lt;i&gt;et al.&lt;/i&gt;, 2010; Loar, 2020; Brown, 2024; Flock &lt;i&gt;et al.&lt;/i&gt;, 2025)&quot;,&quot;manualOverrideText&quot;:&quot;&quot;},&quot;citationTag&quot;:&quot;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&quot;,&quot;citationItems&quot;:[{&quot;id&quot;:&quot;624c52f1-3e85-341b-bd83-c12bd2e25b63&quot;,&quot;itemData&quot;:{&quot;type&quot;:&quot;article-journal&quot;,&quot;id&quot;:&quot;624c52f1-3e85-341b-bd83-c12bd2e25b63&quot;,&quot;title&quot;:&quot;The Speech Pathologist, the Singing Teacher, and the Singing Voice Specialist: Where' s the Line?&quot;,&quot;author&quot;:[{&quot;family&quot;:&quot;Gilman&quot;,&quot;given&quot;:&quot;Marina&quot;,&quot;parse-names&quot;:false,&quot;dropping-particle&quot;:&quot;&quot;,&quot;non-dropping-particle&quot;:&quot;&quot;},{&quot;family&quot;:&quot;Nix&quot;,&quot;given&quot;:&quot;John&quot;,&quot;parse-names&quot;:false,&quot;dropping-particle&quot;:&quot;&quot;,&quot;non-dropping-particle&quot;:&quot;&quot;},{&quot;family&quot;:&quot;Hapner&quot;,&quot;given&quot;:&quot;Edie&quot;,&quot;parse-names&quot;:false,&quot;dropping-particle&quot;:&quot;&quot;,&quot;non-dropping-particle&quot;:&quot;&quot;},{&quot;family&quot;:&quot;Mccoy&quot;,&quot;given&quot;:&quot;Scott&quot;,&quot;parse-names&quot;:false,&quot;dropping-particle&quot;:&quot;&quot;,&quot;non-dropping-particle&quot;:&quot;&quot;}],&quot;container-title&quot;:&quot;Journal of Singing&quot;,&quot;URL&quot;:&quot;www.surveymonkey.&quot;,&quot;issued&quot;:{&quot;date-parts&quot;:[[2010]]},&quot;page&quot;:&quot;171-178&quot;,&quot;issue&quot;:&quot;2&quot;,&quot;volume&quot;:&quot;67&quot;,&quot;container-title-short&quot;:&quot;&quot;},&quot;isTemporary&quot;:false},{&quot;id&quot;:&quot;40ff31a2-0fd4-3e1a-92a6-b450d72a0cf9&quot;,&quot;itemData&quot;:{&quot;type&quot;:&quot;article-journal&quot;,&quot;id&quot;:&quot;40ff31a2-0fd4-3e1a-92a6-b450d72a0cf9&quot;,&quot;title&quot;:&quot;Working Together to Find a Voice: Recommendations for Voice Healthcare Based on Expert-By-Experience and Practitioner Consensus&quot;,&quot;author&quot;:[{&quot;family&quot;:&quot;Flock&quot;,&quot;given&quot;:&quot;Lydia&quot;,&quot;parse-names&quot;:false,&quot;dropping-particle&quot;:&quot;&quot;,&quot;non-dropping-particle&quot;:&quot;&quot;},{&quot;family&quot;:&quot;King&quot;,&quot;given&quot;:&quot;Stephen R.&quot;,&quot;parse-names&quot;:false,&quot;dropping-particle&quot;:&quot;&quot;,&quot;non-dropping-particle&quot;:&quot;&quot;},{&quot;family&quot;:&quot;Williams&quot;,&quot;given&quot;:&quot;Jenevora&quot;,&quot;parse-names&quot;:false,&quot;dropping-particle&quot;:&quot;&quot;,&quot;non-dropping-particle&quot;:&quot;&quot;},{&quot;family&quot;:&quot;Finlay&quot;,&quot;given&quot;:&quot;Emma&quot;,&quot;parse-names&quot;:false,&quot;dropping-particle&quot;:&quot;&quot;,&quot;non-dropping-particle&quot;:&quot;&quot;},{&quot;family&quot;:&quot;Smikle&quot;,&quot;given&quot;:&quot;Hannah&quot;,&quot;parse-names&quot;:false,&quot;dropping-particle&quot;:&quot;&quot;,&quot;non-dropping-particle&quot;:&quot;&quot;},{&quot;family&quot;:&quot;Benito&quot;,&quot;given&quot;:&quot;Monica&quot;,&quot;parse-names&quot;:false,&quot;dropping-particle&quot;:&quot;&quot;,&quot;non-dropping-particle&quot;:&quot;&quot;},{&quot;family&quot;:&quot;Benton-Stace&quot;,&quot;given&quot;:&quot;Francesca&quot;,&quot;parse-names&quot;:false,&quot;dropping-particle&quot;:&quot;&quot;,&quot;non-dropping-particle&quot;:&quot;&quot;},{&quot;family&quot;:&quot;Brown&quot;,&quot;given&quot;:&quot;Jenna&quot;,&quot;parse-names&quot;:false,&quot;dropping-particle&quot;:&quot;&quot;,&quot;non-dropping-particle&quot;:&quot;&quot;},{&quot;family&quot;:&quot;Mann-Daraz&quot;,&quot;given&quot;:&quot;Abigail J.&quot;,&quot;parse-names&quot;:false,&quot;dropping-particle&quot;:&quot;&quot;,&quot;non-dropping-particle&quot;:&quot;&quot;},{&quot;family&quot;:&quot;Hart&quot;,&quot;given&quot;:&quot;Lydia&quot;,&quot;parse-names&quot;:false,&quot;dropping-particle&quot;:&quot;&quot;,&quot;non-dropping-particle&quot;:&quot;&quot;},{&quot;family&quot;:&quot;Mclean&quot;,&quot;given&quot;:&quot;Keesha&quot;,&quot;parse-names&quot;:false,&quot;dropping-particle&quot;:&quot;&quot;,&quot;non-dropping-particle&quot;:&quot;&quot;},{&quot;family&quot;:&quot;Prucnal&quot;,&quot;given&quot;:&quot;Zofia&quot;,&quot;parse-names&quot;:false,&quot;dropping-particle&quot;:&quot;&quot;,&quot;non-dropping-particle&quot;:&quot;&quot;},{&quot;family&quot;:&quot;Barry&quot;,&quot;given&quot;:&quot;Louisa&quot;,&quot;parse-names&quot;:false,&quot;dropping-particle&quot;:&quot;&quot;,&quot;non-dropping-particle&quot;:&quot;&quot;},{&quot;family&quot;:&quot;Lynes&quot;,&quot;given&quot;:&quot;Rachel&quot;,&quot;parse-names&quot;:false,&quot;dropping-particle&quot;:&quot;&quot;,&quot;non-dropping-particle&quot;:&quot;&quot;},{&quot;family&quot;:&quot;Toy&quot;,&quot;given&quot;:&quot;Mel&quot;,&quot;parse-names&quot;:false,&quot;dropping-particle&quot;:&quot;&quot;,&quot;non-dropping-particle&quot;:&quot;&quot;},{&quot;family&quot;:&quot;Valentine&quot;,&quot;given&quot;:&quot;Kate&quot;,&quot;parse-names&quot;:false,&quot;dropping-particle&quot;:&quot;&quot;,&quot;non-dropping-particle&quot;:&quot;&quot;},{&quot;family&quot;:&quot;Slattery&quot;,&quot;given&quot;:&quot;Sam&quot;,&quot;parse-names&quot;:false,&quot;dropping-particle&quot;:&quot;&quot;,&quot;non-dropping-particle&quot;:&quot;&quot;},{&quot;family&quot;:&quot;Aldridge-Waddon&quot;,&quot;given&quot;:&quot;Luke&quot;,&quot;parse-names&quot;:false,&quot;dropping-particle&quot;:&quot;&quot;,&quot;non-dropping-particle&quot;:&quot;&quot;}],&quot;container-title&quot;:&quot;Journal of Voice&quot;,&quot;DOI&quot;:&quot;10.1016/j.jvoice.2023.02.023&quot;,&quot;ISSN&quot;:&quot;18734588&quot;,&quot;PMID&quot;:&quot;36959052&quot;,&quot;issued&quot;:{&quot;date-parts&quot;:[[2025,7,1]]},&quot;page&quot;:&quot;1137.e9-1137.e17&quot;,&quot;abstract&quot;:&quot;Objectives: Voice care services aim to provide effective and meaningful voice care. Current practice guidance recommends a multidisciplinary voice care approach, supported by the evidence-base and practitioner experience. However, unlike other areas of physical and mental health, current voice care guidance does not explicitly include the voices of experts-by-experience, meaning those who have lived experience of voice difficulties. The perspectives of those working within nonclinical voice professions, such as vocal coaches, are also often omitted. There is therefore a need for updated practice guidance which prioritizes expert-by-experience and nonclinical perspectives. Methods: Vocal Health Education hosted a consensus meeting in London, UK. The meeting was coproduced with experts-by-experience, and attendees included those with lived experience of voice difficulties and practitioners across a range of disciplines within voice care. The content of the meeting was synthesized into themes and associated recommendations were drafted and agreed to by all attendees. Results: The consensus statement offers practical advice to those working in voice care. Recommendations are offered for multidisciplinary and biopsychosocial voice care, with a focus on person-centered practice and the valuing of lived experience. Through discussion, consensus was reached regarding recommendations for voice care assessment and treatment, practitioner approach, psychosocial considerations, and service design. The need for greater expert-by-experience involvement, coproduction, and co-construction was emphasized throughout. Conclusions: This report emphasizes the voices of those with lived experience. It highlights ways of updating or improving current care, with the aim of informing clinical practice as well as research and service development. The consensus statement is the first in voice care to include experts-by-experience at the center of its recommendations, underlining the need for more coproduced and co-constructed research and practice within voice healthcare.&quot;,&quot;publisher&quot;:&quot;Elsevier Inc.&quot;,&quot;issue&quot;:&quot;4&quot;,&quot;volume&quot;:&quot;39&quot;,&quot;container-title-short&quot;:&quot;&quot;},&quot;isTemporary&quot;:false},{&quot;id&quot;:&quot;6e801a22-4ab0-31ee-b5a3-a22bed7e42d4&quot;,&quot;itemData&quot;:{&quot;type&quot;:&quot;thesis&quot;,&quot;id&quot;:&quot;6e801a22-4ab0-31ee-b5a3-a22bed7e42d4&quot;,&quot;title&quot;:&quot;The Singing Voice Specialist: An Essential Bridge Between Two Worlds&quot;,&quot;author&quot;:[{&quot;family&quot;:&quot;Loar&quot;,&quot;given&quot;:&quot;Rebecca Holbrook&quot;,&quot;parse-names&quot;:false,&quot;dropping-particle&quot;:&quot;&quot;,&quot;non-dropping-particle&quot;:&quot;&quot;}],&quot;URL&quot;:&quot;https://scholarcommons.sc.edu/etd&quot;,&quot;issued&quot;:{&quot;date-parts&quot;:[[2020]]},&quot;abstract&quot;:&quot;For more than 35 years, voice teachers have been seeking an educational platform\nto adequately prepare a Singing Voice Specialist. Several degree ideas have been\nproposed, none of which have been fully implemented, leaving the field of Singing Voice\nSpecialty without a certifying body or way to achieve licensure or certification. This\ndocument seeks to uncover the current progress in the field of Singing Voice Specialty,\nthe progression of educational programs geared toward Singing Voice Specialization,\npossible accrediting associations, and future education needed to propel this profession\nforward.\nIn seeking these answers, experts within various aspects of voice care are\ninterviewed to discuss the aforementioned questions. An anonymous survey was\nadministered to singers which included questions regarding performance genre, vocal\nhealth, and knowledge of Singing Voice Specialization.&quot;,&quot;publisher&quot;:&quot;University of South Carolina&quot;,&quot;container-title-short&quot;:&quot;&quot;},&quot;isTemporary&quot;:false},{&quot;id&quot;:&quot;cb7f8843-49cb-350e-a9bf-55d83e285997&quot;,&quot;itemData&quot;:{&quot;type&quot;:&quot;article-journal&quot;,&quot;id&quot;:&quot;cb7f8843-49cb-350e-a9bf-55d83e285997&quot;,&quot;title&quot;:&quot;A Multidiscipline Practitioner Pilot Study Into the Potential Professionalization of Singing Voice Rehabilitation Specialists in the United Kingdom&quot;,&quot;author&quot;:[{&quot;family&quot;:&quot;Brown&quot;,&quot;given&quot;:&quot;Jenna&quot;,&quot;parse-names&quot;:false,&quot;dropping-particle&quot;:&quot;&quot;,&quot;non-dropping-particle&quot;:&quot;&quot;}],&quot;container-title&quot;:&quot;Journal of Voice&quot;,&quot;DOI&quot;:&quot;10.1016/j.jvoice.2024.11.040&quot;,&quot;ISSN&quot;:&quot;18734588&quot;,&quot;issued&quot;:{&quot;date-parts&quot;:[[2024]]},&quot;abstract&quot;:&quot;Objective: Despite anecdotal evidence highlighting the benefits of singing teacher involvement in voice rehabilitation for effective and sustainable biopsychosocial treatment of vocal injury, singing teachers working as singing voice rehabilitation specialists (SVRS) in the United Kingdom (UK) have often been criticized for working beyond their scope of practice. With limited empirical research into the role, concern and confusion has fueled challenges to its legitimacy. The lack of regulation raises questions around safeguarding, skills, and demarcation of roles within the multidiscipline team. Previous research into patient experiences in the voice clinic has suggested hierarchy and power imbalances between patients and clinicians are impeding development of rehabilitation practices and outcomes. The aim of this pilot study is to explore whether similar socioeconomic and epistemological structures are perceived as contributing to critique of SVRS involvement in rehabilitation and whether formal professionalization of the role may provide a solution to the debate. Methods: To systematically explore the views and experiences of professionals working in the multidisciplinary voice clinic team in the UK, a deductive, qualitative methodology was adopted. Recognizing the majority female workforce in this context, MFST was applied to semistructured interviews with nine female-identifying participants: three Otolaryngologists, three SLTs, and three SVRS. Data were analyzed according to the themes and concepts of materialist feminism, using in vivo and embodied facial coding to capture verbal and non-verbal communication. Results: Participants viewed the SVRS role as a positive addition to clinical practice. They indicate that in their experiences, some of the concepts found in materialist femininist analysis of organizations and women's role in the workplace hold true, and may be reasonably said to contribute to skepticism surrounding the SVRS role. They suggest there are challenges and benefits to professionaling the role. These relate to relationships, management and oversight; navigating and respecting professional identity; individual scope of practice, skills, and qualifications; establishing and managing shared ethical and economic values. Conclusion: Overall, professionalization for SVRS was viewed positively, to enhance integration into existing workplace structures. Professional training, certification, and regulation was felt to be important for creating a shared language between clinicians and nonclinicians. It was noted, however, that there are challenges within the current medical paradigm, which would be less advantageous to pursue. The requirements of professionalization should be carefully negotiated alongside the current freedoms and creative practices employed by SVRSs.&quot;,&quot;publisher&quot;:&quot;Elsevier Inc.&quot;,&quot;container-title-short&quot;:&quot;&quot;},&quot;isTemporary&quot;:false}]},{&quot;citationID&quot;:&quot;MENDELEY_CITATION_310af31e-be77-4284-a790-481dd4c545e0&quot;,&quot;properties&quot;:{&quot;noteIndex&quot;:0},&quot;isEdited&quot;:false,&quot;manualOverride&quot;:{&quot;isManuallyOverridden&quot;:true,&quot;citeprocText&quot;:&quot;(Gilman &lt;i&gt;et al.&lt;/i&gt;, 2010)&quot;,&quot;manualOverrideText&quot;:&quot;Gilman et al. (2010)&quot;},&quot;citationTag&quot;:&quot;MENDELEY_CITATION_v3_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&quot;,&quot;citationItems&quot;:[{&quot;id&quot;:&quot;624c52f1-3e85-341b-bd83-c12bd2e25b63&quot;,&quot;itemData&quot;:{&quot;type&quot;:&quot;article-journal&quot;,&quot;id&quot;:&quot;624c52f1-3e85-341b-bd83-c12bd2e25b63&quot;,&quot;title&quot;:&quot;The Speech Pathologist, the Singing Teacher, and the Singing Voice Specialist: Where' s the Line?&quot;,&quot;author&quot;:[{&quot;family&quot;:&quot;Gilman&quot;,&quot;given&quot;:&quot;Marina&quot;,&quot;parse-names&quot;:false,&quot;dropping-particle&quot;:&quot;&quot;,&quot;non-dropping-particle&quot;:&quot;&quot;},{&quot;family&quot;:&quot;Nix&quot;,&quot;given&quot;:&quot;John&quot;,&quot;parse-names&quot;:false,&quot;dropping-particle&quot;:&quot;&quot;,&quot;non-dropping-particle&quot;:&quot;&quot;},{&quot;family&quot;:&quot;Hapner&quot;,&quot;given&quot;:&quot;Edie&quot;,&quot;parse-names&quot;:false,&quot;dropping-particle&quot;:&quot;&quot;,&quot;non-dropping-particle&quot;:&quot;&quot;},{&quot;family&quot;:&quot;Mccoy&quot;,&quot;given&quot;:&quot;Scott&quot;,&quot;parse-names&quot;:false,&quot;dropping-particle&quot;:&quot;&quot;,&quot;non-dropping-particle&quot;:&quot;&quot;}],&quot;container-title&quot;:&quot;Journal of Singing&quot;,&quot;URL&quot;:&quot;www.surveymonkey.&quot;,&quot;issued&quot;:{&quot;date-parts&quot;:[[2010]]},&quot;page&quot;:&quot;171-178&quot;,&quot;issue&quot;:&quot;2&quot;,&quot;volume&quot;:&quot;67&quot;,&quot;container-title-short&quot;:&quot;&quot;},&quot;isTemporary&quot;:false}]},{&quot;citationID&quot;:&quot;MENDELEY_CITATION_4c5be6c9-8754-42f6-8b48-4998b4b9109c&quot;,&quot;properties&quot;:{&quot;noteIndex&quot;:0},&quot;isEdited&quot;:false,&quot;manualOverride&quot;:{&quot;isManuallyOverridden&quot;:true,&quot;citeprocText&quot;:&quot;(Loar, 2020)&quot;,&quot;manualOverrideText&quot;:&quot;Loar's (2020)&quot;},&quot;citationTag&quot;:&quot;MENDELEY_CITATION_v3_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&quot;,&quot;citationItems&quot;:[{&quot;id&quot;:&quot;6e801a22-4ab0-31ee-b5a3-a22bed7e42d4&quot;,&quot;itemData&quot;:{&quot;type&quot;:&quot;thesis&quot;,&quot;id&quot;:&quot;6e801a22-4ab0-31ee-b5a3-a22bed7e42d4&quot;,&quot;title&quot;:&quot;The Singing Voice Specialist: An Essential Bridge Between Two Worlds&quot;,&quot;author&quot;:[{&quot;family&quot;:&quot;Loar&quot;,&quot;given&quot;:&quot;Rebecca Holbrook&quot;,&quot;parse-names&quot;:false,&quot;dropping-particle&quot;:&quot;&quot;,&quot;non-dropping-particle&quot;:&quot;&quot;}],&quot;URL&quot;:&quot;https://scholarcommons.sc.edu/etd&quot;,&quot;issued&quot;:{&quot;date-parts&quot;:[[2020]]},&quot;abstract&quot;:&quot;For more than 35 years, voice teachers have been seeking an educational platform\nto adequately prepare a Singing Voice Specialist. Several degree ideas have been\nproposed, none of which have been fully implemented, leaving the field of Singing Voice\nSpecialty without a certifying body or way to achieve licensure or certification. This\ndocument seeks to uncover the current progress in the field of Singing Voice Specialty,\nthe progression of educational programs geared toward Singing Voice Specialization,\npossible accrediting associations, and future education needed to propel this profession\nforward.\nIn seeking these answers, experts within various aspects of voice care are\ninterviewed to discuss the aforementioned questions. An anonymous survey was\nadministered to singers which included questions regarding performance genre, vocal\nhealth, and knowledge of Singing Voice Specialization.&quot;,&quot;publisher&quot;:&quot;University of South Carolina&quot;,&quot;container-title-short&quot;:&quot;&quot;},&quot;isTemporary&quot;:false,&quot;suppress-author&quot;:false,&quot;composite&quot;:false,&quot;author-only&quot;:false}]},{&quot;citationID&quot;:&quot;MENDELEY_CITATION_044a1193-7279-4d06-ba68-15f8aba45b03&quot;,&quot;properties&quot;:{&quot;noteIndex&quot;:0},&quot;isEdited&quot;:false,&quot;manualOverride&quot;:{&quot;isManuallyOverridden&quot;:false,&quot;citeprocText&quot;:&quot;(Brown, 2024; Flock &lt;i&gt;et al.&lt;/i&gt;, 2025)&quot;,&quot;manualOverrideText&quot;:&quot;&quot;},&quot;citationTag&quot;:&quot;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&quot;,&quot;citationItems&quot;:[{&quot;id&quot;:&quot;40ff31a2-0fd4-3e1a-92a6-b450d72a0cf9&quot;,&quot;itemData&quot;:{&quot;type&quot;:&quot;article-journal&quot;,&quot;id&quot;:&quot;40ff31a2-0fd4-3e1a-92a6-b450d72a0cf9&quot;,&quot;title&quot;:&quot;Working Together to Find a Voice: Recommendations for Voice Healthcare Based on Expert-By-Experience and Practitioner Consensus&quot;,&quot;author&quot;:[{&quot;family&quot;:&quot;Flock&quot;,&quot;given&quot;:&quot;Lydia&quot;,&quot;parse-names&quot;:false,&quot;dropping-particle&quot;:&quot;&quot;,&quot;non-dropping-particle&quot;:&quot;&quot;},{&quot;family&quot;:&quot;King&quot;,&quot;given&quot;:&quot;Stephen R.&quot;,&quot;parse-names&quot;:false,&quot;dropping-particle&quot;:&quot;&quot;,&quot;non-dropping-particle&quot;:&quot;&quot;},{&quot;family&quot;:&quot;Williams&quot;,&quot;given&quot;:&quot;Jenevora&quot;,&quot;parse-names&quot;:false,&quot;dropping-particle&quot;:&quot;&quot;,&quot;non-dropping-particle&quot;:&quot;&quot;},{&quot;family&quot;:&quot;Finlay&quot;,&quot;given&quot;:&quot;Emma&quot;,&quot;parse-names&quot;:false,&quot;dropping-particle&quot;:&quot;&quot;,&quot;non-dropping-particle&quot;:&quot;&quot;},{&quot;family&quot;:&quot;Smikle&quot;,&quot;given&quot;:&quot;Hannah&quot;,&quot;parse-names&quot;:false,&quot;dropping-particle&quot;:&quot;&quot;,&quot;non-dropping-particle&quot;:&quot;&quot;},{&quot;family&quot;:&quot;Benito&quot;,&quot;given&quot;:&quot;Monica&quot;,&quot;parse-names&quot;:false,&quot;dropping-particle&quot;:&quot;&quot;,&quot;non-dropping-particle&quot;:&quot;&quot;},{&quot;family&quot;:&quot;Benton-Stace&quot;,&quot;given&quot;:&quot;Francesca&quot;,&quot;parse-names&quot;:false,&quot;dropping-particle&quot;:&quot;&quot;,&quot;non-dropping-particle&quot;:&quot;&quot;},{&quot;family&quot;:&quot;Brown&quot;,&quot;given&quot;:&quot;Jenna&quot;,&quot;parse-names&quot;:false,&quot;dropping-particle&quot;:&quot;&quot;,&quot;non-dropping-particle&quot;:&quot;&quot;},{&quot;family&quot;:&quot;Mann-Daraz&quot;,&quot;given&quot;:&quot;Abigail J.&quot;,&quot;parse-names&quot;:false,&quot;dropping-particle&quot;:&quot;&quot;,&quot;non-dropping-particle&quot;:&quot;&quot;},{&quot;family&quot;:&quot;Hart&quot;,&quot;given&quot;:&quot;Lydia&quot;,&quot;parse-names&quot;:false,&quot;dropping-particle&quot;:&quot;&quot;,&quot;non-dropping-particle&quot;:&quot;&quot;},{&quot;family&quot;:&quot;Mclean&quot;,&quot;given&quot;:&quot;Keesha&quot;,&quot;parse-names&quot;:false,&quot;dropping-particle&quot;:&quot;&quot;,&quot;non-dropping-particle&quot;:&quot;&quot;},{&quot;family&quot;:&quot;Prucnal&quot;,&quot;given&quot;:&quot;Zofia&quot;,&quot;parse-names&quot;:false,&quot;dropping-particle&quot;:&quot;&quot;,&quot;non-dropping-particle&quot;:&quot;&quot;},{&quot;family&quot;:&quot;Barry&quot;,&quot;given&quot;:&quot;Louisa&quot;,&quot;parse-names&quot;:false,&quot;dropping-particle&quot;:&quot;&quot;,&quot;non-dropping-particle&quot;:&quot;&quot;},{&quot;family&quot;:&quot;Lynes&quot;,&quot;given&quot;:&quot;Rachel&quot;,&quot;parse-names&quot;:false,&quot;dropping-particle&quot;:&quot;&quot;,&quot;non-dropping-particle&quot;:&quot;&quot;},{&quot;family&quot;:&quot;Toy&quot;,&quot;given&quot;:&quot;Mel&quot;,&quot;parse-names&quot;:false,&quot;dropping-particle&quot;:&quot;&quot;,&quot;non-dropping-particle&quot;:&quot;&quot;},{&quot;family&quot;:&quot;Valentine&quot;,&quot;given&quot;:&quot;Kate&quot;,&quot;parse-names&quot;:false,&quot;dropping-particle&quot;:&quot;&quot;,&quot;non-dropping-particle&quot;:&quot;&quot;},{&quot;family&quot;:&quot;Slattery&quot;,&quot;given&quot;:&quot;Sam&quot;,&quot;parse-names&quot;:false,&quot;dropping-particle&quot;:&quot;&quot;,&quot;non-dropping-particle&quot;:&quot;&quot;},{&quot;family&quot;:&quot;Aldridge-Waddon&quot;,&quot;given&quot;:&quot;Luke&quot;,&quot;parse-names&quot;:false,&quot;dropping-particle&quot;:&quot;&quot;,&quot;non-dropping-particle&quot;:&quot;&quot;}],&quot;container-title&quot;:&quot;Journal of Voice&quot;,&quot;DOI&quot;:&quot;10.1016/j.jvoice.2023.02.023&quot;,&quot;ISSN&quot;:&quot;18734588&quot;,&quot;PMID&quot;:&quot;36959052&quot;,&quot;issued&quot;:{&quot;date-parts&quot;:[[2025,7,1]]},&quot;page&quot;:&quot;1137.e9-1137.e17&quot;,&quot;abstract&quot;:&quot;Objectives: Voice care services aim to provide effective and meaningful voice care. Current practice guidance recommends a multidisciplinary voice care approach, supported by the evidence-base and practitioner experience. However, unlike other areas of physical and mental health, current voice care guidance does not explicitly include the voices of experts-by-experience, meaning those who have lived experience of voice difficulties. The perspectives of those working within nonclinical voice professions, such as vocal coaches, are also often omitted. There is therefore a need for updated practice guidance which prioritizes expert-by-experience and nonclinical perspectives. Methods: Vocal Health Education hosted a consensus meeting in London, UK. The meeting was coproduced with experts-by-experience, and attendees included those with lived experience of voice difficulties and practitioners across a range of disciplines within voice care. The content of the meeting was synthesized into themes and associated recommendations were drafted and agreed to by all attendees. Results: The consensus statement offers practical advice to those working in voice care. Recommendations are offered for multidisciplinary and biopsychosocial voice care, with a focus on person-centered practice and the valuing of lived experience. Through discussion, consensus was reached regarding recommendations for voice care assessment and treatment, practitioner approach, psychosocial considerations, and service design. The need for greater expert-by-experience involvement, coproduction, and co-construction was emphasized throughout. Conclusions: This report emphasizes the voices of those with lived experience. It highlights ways of updating or improving current care, with the aim of informing clinical practice as well as research and service development. The consensus statement is the first in voice care to include experts-by-experience at the center of its recommendations, underlining the need for more coproduced and co-constructed research and practice within voice healthcare.&quot;,&quot;publisher&quot;:&quot;Elsevier Inc.&quot;,&quot;issue&quot;:&quot;4&quot;,&quot;volume&quot;:&quot;39&quot;,&quot;container-title-short&quot;:&quot;&quot;},&quot;isTemporary&quot;:false},{&quot;id&quot;:&quot;cb7f8843-49cb-350e-a9bf-55d83e285997&quot;,&quot;itemData&quot;:{&quot;type&quot;:&quot;article-journal&quot;,&quot;id&quot;:&quot;cb7f8843-49cb-350e-a9bf-55d83e285997&quot;,&quot;title&quot;:&quot;A Multidiscipline Practitioner Pilot Study Into the Potential Professionalization of Singing Voice Rehabilitation Specialists in the United Kingdom&quot;,&quot;author&quot;:[{&quot;family&quot;:&quot;Brown&quot;,&quot;given&quot;:&quot;Jenna&quot;,&quot;parse-names&quot;:false,&quot;dropping-particle&quot;:&quot;&quot;,&quot;non-dropping-particle&quot;:&quot;&quot;}],&quot;container-title&quot;:&quot;Journal of Voice&quot;,&quot;DOI&quot;:&quot;10.1016/j.jvoice.2024.11.040&quot;,&quot;ISSN&quot;:&quot;18734588&quot;,&quot;issued&quot;:{&quot;date-parts&quot;:[[2024]]},&quot;abstract&quot;:&quot;Objective: Despite anecdotal evidence highlighting the benefits of singing teacher involvement in voice rehabilitation for effective and sustainable biopsychosocial treatment of vocal injury, singing teachers working as singing voice rehabilitation specialists (SVRS) in the United Kingdom (UK) have often been criticized for working beyond their scope of practice. With limited empirical research into the role, concern and confusion has fueled challenges to its legitimacy. The lack of regulation raises questions around safeguarding, skills, and demarcation of roles within the multidiscipline team. Previous research into patient experiences in the voice clinic has suggested hierarchy and power imbalances between patients and clinicians are impeding development of rehabilitation practices and outcomes. The aim of this pilot study is to explore whether similar socioeconomic and epistemological structures are perceived as contributing to critique of SVRS involvement in rehabilitation and whether formal professionalization of the role may provide a solution to the debate. Methods: To systematically explore the views and experiences of professionals working in the multidisciplinary voice clinic team in the UK, a deductive, qualitative methodology was adopted. Recognizing the majority female workforce in this context, MFST was applied to semistructured interviews with nine female-identifying participants: three Otolaryngologists, three SLTs, and three SVRS. Data were analyzed according to the themes and concepts of materialist feminism, using in vivo and embodied facial coding to capture verbal and non-verbal communication. Results: Participants viewed the SVRS role as a positive addition to clinical practice. They indicate that in their experiences, some of the concepts found in materialist femininist analysis of organizations and women's role in the workplace hold true, and may be reasonably said to contribute to skepticism surrounding the SVRS role. They suggest there are challenges and benefits to professionaling the role. These relate to relationships, management and oversight; navigating and respecting professional identity; individual scope of practice, skills, and qualifications; establishing and managing shared ethical and economic values. Conclusion: Overall, professionalization for SVRS was viewed positively, to enhance integration into existing workplace structures. Professional training, certification, and regulation was felt to be important for creating a shared language between clinicians and nonclinicians. It was noted, however, that there are challenges within the current medical paradigm, which would be less advantageous to pursue. The requirements of professionalization should be carefully negotiated alongside the current freedoms and creative practices employed by SVRSs.&quot;,&quot;publisher&quot;:&quot;Elsevier Inc.&quot;,&quot;container-title-short&quot;:&quot;&quot;},&quot;isTemporary&quot;:false}]},{&quot;citationID&quot;:&quot;MENDELEY_CITATION_7360e0fd-d3be-4411-8793-d2fa0d7aa240&quot;,&quot;properties&quot;:{&quot;noteIndex&quot;:0},&quot;isEdited&quot;:false,&quot;manualOverride&quot;:{&quot;isManuallyOverridden&quot;:false,&quot;citeprocText&quot;:&quot;(Thaut, McIntosh and Hoemberg, 2025)&quot;,&quot;manualOverrideText&quot;:&quot;&quot;},&quot;citationTag&quot;:&quot;MENDELEY_CITATION_v3_eyJjaXRhdGlvbklEIjoiTUVOREVMRVlfQ0lUQVRJT05fNzM2MGUwZmQtZDNiZS00NDExLTg3OTMtZDJmYTBkN2FhMjQwIiwicHJvcGVydGllcyI6eyJub3RlSW5kZXgiOjB9LCJpc0VkaXRlZCI6ZmFsc2UsIm1hbnVhbE92ZXJyaWRlIjp7ImlzTWFudWFsbHlPdmVycmlkZGVuIjpmYWxzZSwiY2l0ZXByb2NUZXh0IjoiK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quot;,&quot;citationItems&quot;:[{&quot;id&quot;:&quot;9ef165a1-ee49-33ac-9a84-ac26b82a0d5e&quot;,&quot;itemData&quot;:{&quot;type&quot;:&quot;chapter&quot;,&quot;id&quot;:&quot;9ef165a1-ee49-33ac-9a84-ac26b82a0d5e&quot;,&quot;title&quot;:&quot;Neurologic Music Therapy (NMT): From Social Science to Neuroscience&quot;,&quot;author&quot;:[{&quot;family&quot;:&quot;Thaut&quot;,&quot;given&quot;:&quot;Michael, H.&quot;,&quot;parse-names&quot;:false,&quot;dropping-particle&quot;:&quot;&quot;,&quot;non-dropping-particle&quot;:&quot;&quot;},{&quot;family&quot;:&quot;McIntosh&quot;,&quot;given&quot;:&quot;Gerald C.&quot;,&quot;parse-names&quot;:false,&quot;dropping-particle&quot;:&quot;&quot;,&quot;non-dropping-particle&quot;:&quot;&quot;},{&quot;family&quot;:&quot;Hoemberg&quot;,&quot;given&quot;:&quot;Volker&quot;,&quot;parse-names&quot;:false,&quot;dropping-particle&quot;:&quot;&quot;,&quot;non-dropping-particle&quot;:&quot;&quot;}],&quot;container-title&quot;:&quot;Handbook of Neurologic Music Therapy&quot;,&quot;chapter-number&quot;:&quot;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edition&quot;:&quot;2&quot;,&quot;publisher&quot;:&quot;Oxford University Press&quot;,&quot;container-title-short&quot;:&quot;&quot;},&quot;isTemporary&quot;:false}]},{&quot;citationID&quot;:&quot;MENDELEY_CITATION_83c17a6e-9b86-48c0-90ca-528d885084b2&quot;,&quot;properties&quot;:{&quot;noteIndex&quot;:0},&quot;isEdited&quot;:false,&quot;manualOverride&quot;:{&quot;isManuallyOverridden&quot;:false,&quot;citeprocText&quot;:&quot;(Gilman &lt;i&gt;et al.&lt;/i&gt;, 2010; Loar, 2020; Brown, 2024)&quot;,&quot;manualOverrideText&quot;:&quot;&quot;},&quot;citationTag&quot;:&quot;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&quot;,&quot;citationItems&quot;:[{&quot;id&quot;:&quot;624c52f1-3e85-341b-bd83-c12bd2e25b63&quot;,&quot;itemData&quot;:{&quot;type&quot;:&quot;article-journal&quot;,&quot;id&quot;:&quot;624c52f1-3e85-341b-bd83-c12bd2e25b63&quot;,&quot;title&quot;:&quot;The Speech Pathologist, the Singing Teacher, and the Singing Voice Specialist: Where' s the Line?&quot;,&quot;author&quot;:[{&quot;family&quot;:&quot;Gilman&quot;,&quot;given&quot;:&quot;Marina&quot;,&quot;parse-names&quot;:false,&quot;dropping-particle&quot;:&quot;&quot;,&quot;non-dropping-particle&quot;:&quot;&quot;},{&quot;family&quot;:&quot;Nix&quot;,&quot;given&quot;:&quot;John&quot;,&quot;parse-names&quot;:false,&quot;dropping-particle&quot;:&quot;&quot;,&quot;non-dropping-particle&quot;:&quot;&quot;},{&quot;family&quot;:&quot;Hapner&quot;,&quot;given&quot;:&quot;Edie&quot;,&quot;parse-names&quot;:false,&quot;dropping-particle&quot;:&quot;&quot;,&quot;non-dropping-particle&quot;:&quot;&quot;},{&quot;family&quot;:&quot;Mccoy&quot;,&quot;given&quot;:&quot;Scott&quot;,&quot;parse-names&quot;:false,&quot;dropping-particle&quot;:&quot;&quot;,&quot;non-dropping-particle&quot;:&quot;&quot;}],&quot;container-title&quot;:&quot;Journal of Singing&quot;,&quot;URL&quot;:&quot;www.surveymonkey.&quot;,&quot;issued&quot;:{&quot;date-parts&quot;:[[2010]]},&quot;page&quot;:&quot;171-178&quot;,&quot;issue&quot;:&quot;2&quot;,&quot;volume&quot;:&quot;67&quot;,&quot;container-title-short&quot;:&quot;&quot;},&quot;isTemporary&quot;:false},{&quot;id&quot;:&quot;6e801a22-4ab0-31ee-b5a3-a22bed7e42d4&quot;,&quot;itemData&quot;:{&quot;type&quot;:&quot;thesis&quot;,&quot;id&quot;:&quot;6e801a22-4ab0-31ee-b5a3-a22bed7e42d4&quot;,&quot;title&quot;:&quot;The Singing Voice Specialist: An Essential Bridge Between Two Worlds&quot;,&quot;author&quot;:[{&quot;family&quot;:&quot;Loar&quot;,&quot;given&quot;:&quot;Rebecca Holbrook&quot;,&quot;parse-names&quot;:false,&quot;dropping-particle&quot;:&quot;&quot;,&quot;non-dropping-particle&quot;:&quot;&quot;}],&quot;URL&quot;:&quot;https://scholarcommons.sc.edu/etd&quot;,&quot;issued&quot;:{&quot;date-parts&quot;:[[2020]]},&quot;abstract&quot;:&quot;For more than 35 years, voice teachers have been seeking an educational platform\nto adequately prepare a Singing Voice Specialist. Several degree ideas have been\nproposed, none of which have been fully implemented, leaving the field of Singing Voice\nSpecialty without a certifying body or way to achieve licensure or certification. This\ndocument seeks to uncover the current progress in the field of Singing Voice Specialty,\nthe progression of educational programs geared toward Singing Voice Specialization,\npossible accrediting associations, and future education needed to propel this profession\nforward.\nIn seeking these answers, experts within various aspects of voice care are\ninterviewed to discuss the aforementioned questions. An anonymous survey was\nadministered to singers which included questions regarding performance genre, vocal\nhealth, and knowledge of Singing Voice Specialization.&quot;,&quot;publisher&quot;:&quot;University of South Carolina&quot;,&quot;container-title-short&quot;:&quot;&quot;},&quot;isTemporary&quot;:false},{&quot;id&quot;:&quot;cb7f8843-49cb-350e-a9bf-55d83e285997&quot;,&quot;itemData&quot;:{&quot;type&quot;:&quot;article-journal&quot;,&quot;id&quot;:&quot;cb7f8843-49cb-350e-a9bf-55d83e285997&quot;,&quot;title&quot;:&quot;A Multidiscipline Practitioner Pilot Study Into the Potential Professionalization of Singing Voice Rehabilitation Specialists in the United Kingdom&quot;,&quot;author&quot;:[{&quot;family&quot;:&quot;Brown&quot;,&quot;given&quot;:&quot;Jenna&quot;,&quot;parse-names&quot;:false,&quot;dropping-particle&quot;:&quot;&quot;,&quot;non-dropping-particle&quot;:&quot;&quot;}],&quot;container-title&quot;:&quot;Journal of Voice&quot;,&quot;DOI&quot;:&quot;10.1016/j.jvoice.2024.11.040&quot;,&quot;ISSN&quot;:&quot;18734588&quot;,&quot;issued&quot;:{&quot;date-parts&quot;:[[2024]]},&quot;abstract&quot;:&quot;Objective: Despite anecdotal evidence highlighting the benefits of singing teacher involvement in voice rehabilitation for effective and sustainable biopsychosocial treatment of vocal injury, singing teachers working as singing voice rehabilitation specialists (SVRS) in the United Kingdom (UK) have often been criticized for working beyond their scope of practice. With limited empirical research into the role, concern and confusion has fueled challenges to its legitimacy. The lack of regulation raises questions around safeguarding, skills, and demarcation of roles within the multidiscipline team. Previous research into patient experiences in the voice clinic has suggested hierarchy and power imbalances between patients and clinicians are impeding development of rehabilitation practices and outcomes. The aim of this pilot study is to explore whether similar socioeconomic and epistemological structures are perceived as contributing to critique of SVRS involvement in rehabilitation and whether formal professionalization of the role may provide a solution to the debate. Methods: To systematically explore the views and experiences of professionals working in the multidisciplinary voice clinic team in the UK, a deductive, qualitative methodology was adopted. Recognizing the majority female workforce in this context, MFST was applied to semistructured interviews with nine female-identifying participants: three Otolaryngologists, three SLTs, and three SVRS. Data were analyzed according to the themes and concepts of materialist feminism, using in vivo and embodied facial coding to capture verbal and non-verbal communication. Results: Participants viewed the SVRS role as a positive addition to clinical practice. They indicate that in their experiences, some of the concepts found in materialist femininist analysis of organizations and women's role in the workplace hold true, and may be reasonably said to contribute to skepticism surrounding the SVRS role. They suggest there are challenges and benefits to professionaling the role. These relate to relationships, management and oversight; navigating and respecting professional identity; individual scope of practice, skills, and qualifications; establishing and managing shared ethical and economic values. Conclusion: Overall, professionalization for SVRS was viewed positively, to enhance integration into existing workplace structures. Professional training, certification, and regulation was felt to be important for creating a shared language between clinicians and nonclinicians. It was noted, however, that there are challenges within the current medical paradigm, which would be less advantageous to pursue. The requirements of professionalization should be carefully negotiated alongside the current freedoms and creative practices employed by SVRSs.&quot;,&quot;publisher&quot;:&quot;Elsevier Inc.&quot;,&quot;container-title-short&quot;:&quot;&quot;},&quot;isTemporary&quot;:false}]},{&quot;citationID&quot;:&quot;MENDELEY_CITATION_4146505e-c14b-4e2c-8f53-a43a7b412995&quot;,&quot;properties&quot;:{&quot;noteIndex&quot;:0},&quot;isEdited&quot;:false,&quot;manualOverride&quot;:{&quot;isManuallyOverridden&quot;:false,&quot;citeprocText&quot;:&quot;(Thaut, McIntosh and Hoemberg, 2025)&quot;,&quot;manualOverrideText&quot;:&quot;&quot;},&quot;citationTag&quot;:&quot;MENDELEY_CITATION_v3_eyJjaXRhdGlvbklEIjoiTUVOREVMRVlfQ0lUQVRJT05fNDE0NjUwNWUtYzE0Yi00ZTJjLThmNTMtYTQzYTdiNDEyOTk1IiwicHJvcGVydGllcyI6eyJub3RlSW5kZXgiOjB9LCJpc0VkaXRlZCI6ZmFsc2UsIm1hbnVhbE92ZXJyaWRlIjp7ImlzTWFudWFsbHlPdmVycmlkZGVuIjpmYWxzZSwiY2l0ZXByb2NUZXh0IjoiK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quot;,&quot;citationItems&quot;:[{&quot;id&quot;:&quot;9ef165a1-ee49-33ac-9a84-ac26b82a0d5e&quot;,&quot;itemData&quot;:{&quot;type&quot;:&quot;chapter&quot;,&quot;id&quot;:&quot;9ef165a1-ee49-33ac-9a84-ac26b82a0d5e&quot;,&quot;title&quot;:&quot;Neurologic Music Therapy (NMT): From Social Science to Neuroscience&quot;,&quot;author&quot;:[{&quot;family&quot;:&quot;Thaut&quot;,&quot;given&quot;:&quot;Michael, H.&quot;,&quot;parse-names&quot;:false,&quot;dropping-particle&quot;:&quot;&quot;,&quot;non-dropping-particle&quot;:&quot;&quot;},{&quot;family&quot;:&quot;McIntosh&quot;,&quot;given&quot;:&quot;Gerald C.&quot;,&quot;parse-names&quot;:false,&quot;dropping-particle&quot;:&quot;&quot;,&quot;non-dropping-particle&quot;:&quot;&quot;},{&quot;family&quot;:&quot;Hoemberg&quot;,&quot;given&quot;:&quot;Volker&quot;,&quot;parse-names&quot;:false,&quot;dropping-particle&quot;:&quot;&quot;,&quot;non-dropping-particle&quot;:&quot;&quot;}],&quot;container-title&quot;:&quot;Handbook of Neurologic Music Therapy&quot;,&quot;chapter-number&quot;:&quot;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edition&quot;:&quot;2&quot;,&quot;publisher&quot;:&quot;Oxford University Press&quot;,&quot;container-title-short&quot;:&quot;&quot;},&quot;isTemporary&quot;:false}]},{&quot;citationID&quot;:&quot;MENDELEY_CITATION_f4a45ec2-236f-4156-a5ee-942f3ecfe484&quot;,&quot;properties&quot;:{&quot;noteIndex&quot;:0},&quot;isEdited&quot;:false,&quot;manualOverride&quot;:{&quot;isManuallyOverridden&quot;:false,&quot;citeprocText&quot;:&quot;(Zevallos &lt;i&gt;et al.&lt;/i&gt;, 2015)&quot;,&quot;manualOverrideText&quot;:&quot;&quot;},&quot;citationTag&quot;:&quot;MENDELEY_CITATION_v3_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&quot;,&quot;citationItems&quot;:[{&quot;id&quot;:&quot;9f1d0e85-b1f2-35a7-964f-03d116239c64&quot;,&quot;itemData&quot;:{&quot;type&quot;:&quot;article-journal&quot;,&quot;id&quot;:&quot;9f1d0e85-b1f2-35a7-964f-03d116239c64&quot;,&quot;title&quot;:&quot;Burden of stroke in Puerto Rico&quot;,&quot;author&quot;:[{&quot;family&quot;:&quot;Zevallos&quot;,&quot;given&quot;:&quot;Juan&quot;,&quot;parse-names&quot;:false,&quot;dropping-particle&quot;:&quot;&quot;,&quot;non-dropping-particle&quot;:&quot;&quot;},{&quot;family&quot;:&quot;Santiago&quot;,&quot;given&quot;:&quot;Fernando&quot;,&quot;parse-names&quot;:false,&quot;dropping-particle&quot;:&quot;&quot;,&quot;non-dropping-particle&quot;:&quot;&quot;},{&quot;family&quot;:&quot;González&quot;,&quot;given&quot;:&quot;Juan&quot;,&quot;parse-names&quot;:false,&quot;dropping-particle&quot;:&quot;&quot;,&quot;non-dropping-particle&quot;:&quot;&quot;},{&quot;family&quot;:&quot;Rodríguez&quot;,&quot;given&quot;:&quot;Abiezer&quot;,&quot;parse-names&quot;:false,&quot;dropping-particle&quot;:&quot;&quot;,&quot;non-dropping-particle&quot;:&quot;&quot;},{&quot;family&quot;:&quot;Pericchi&quot;,&quot;given&quot;:&quot;Luis&quot;,&quot;parse-names&quot;:false,&quot;dropping-particle&quot;:&quot;&quot;,&quot;non-dropping-particle&quot;:&quot;&quot;},{&quot;family&quot;:&quot;Rodríguez-Mercado&quot;,&quot;given&quot;:&quot;Rafael&quot;,&quot;parse-names&quot;:false,&quot;dropping-particle&quot;:&quot;&quot;,&quot;non-dropping-particle&quot;:&quot;&quot;},{&quot;family&quot;:&quot;Nobo&quot;,&quot;given&quot;:&quot;Ulises&quot;,&quot;parse-names&quot;:false,&quot;dropping-particle&quot;:&quot;&quot;,&quot;non-dropping-particle&quot;:&quot;&quot;}],&quot;container-title&quot;:&quot;International Journal of Stroke&quot;,&quot;DOI&quot;:&quot;10.1111/ijs.12350&quot;,&quot;ISSN&quot;:&quot;17474949&quot;,&quot;PMID&quot;:&quot;25141980&quot;,&quot;issued&quot;:{&quot;date-parts&quot;:[[2015,1,1]]},&quot;page&quot;:&quot;117-119&quot;,&quot;abstract&quot;:&quot;Stroke is the fifth leading cause of death and the first cause of long-term disability in Puerto Rico. Trained staff reviewed and independently validated the medical records of patients who had been hospitalized with possible stroke at any of the 20 largest hospitals located in Puerto Rico during 2007, 2009, and 2011. The mean age of the 5005 newly diagnosed stroke patients (51·2% female) was 70 years. At the time of hospitalization, women were 41/2 years older, were less likely to be married (60·2% vs. 39·9%, P&lt;0·001), smoked less (5·8% vs. 13·4%, P&lt;0·001), and had significantly higher proportion of diabetes (56·0% vs. 54·8%), hypertension (89·1% vs. 85·0%), and low density lipoprotein-cholesterol (LDL-Chol)&gt;100mg/dL (65·7% vs. 57·5%) P&lt;0·05. Ischemic stroke represented 75% of all types of strokes. Atrial fibrillation was mentioned in 7·9% of the medical records. The risk for dying before discharge was similar for both genders, but was 40% higher for women than for men at one-year follow-up: age-adjusted odds ratio=1·4 (95% confidence interval=1·2-1·5).&quot;,&quot;publisher&quot;:&quot;Blackwell Publishing Ltd&quot;,&quot;issue&quot;:&quot;1&quot;,&quot;volume&quot;:&quot;10&quot;,&quot;container-title-short&quot;:&quot;&quot;},&quot;isTemporary&quot;:false}]},{&quot;citationID&quot;:&quot;MENDELEY_CITATION_daa7ae05-f586-4129-a462-ffc4f552c7ab&quot;,&quot;properties&quot;:{&quot;noteIndex&quot;:0},&quot;isEdited&quot;:false,&quot;manualOverride&quot;:{&quot;isManuallyOverridden&quot;:false,&quot;citeprocText&quot;:&quot;(Gonzalez, Rojas and Ardila, 2021)&quot;,&quot;manualOverrideText&quot;:&quot;&quot;},&quot;citationTag&quot;:&quot;MENDELEY_CITATION_v3_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&quot;,&quot;citationItems&quot;:[{&quot;id&quot;:&quot;cc92f068-3a9f-364a-9baf-243719d861f7&quot;,&quot;itemData&quot;:{&quot;type&quot;:&quot;article-journal&quot;,&quot;id&quot;:&quot;cc92f068-3a9f-364a-9baf-243719d861f7&quot;,&quot;title&quot;:&quot;Post-stroke Aphasia in Spanish language: the effect of demographic variables&quot;,&quot;author&quot;:[{&quot;family&quot;:&quot;Gonzalez&quot;,&quot;given&quot;:&quot;Rafael&quot;,&quot;parse-names&quot;:false,&quot;dropping-particle&quot;:&quot;&quot;,&quot;non-dropping-particle&quot;:&quot;&quot;},{&quot;family&quot;:&quot;Rojas&quot;,&quot;given&quot;:&quot;Macarena&quot;,&quot;parse-names&quot;:false,&quot;dropping-particle&quot;:&quot;&quot;,&quot;non-dropping-particle&quot;:&quot;&quot;},{&quot;family&quot;:&quot;Ardila&quot;,&quot;given&quot;:&quot;Alfredo&quot;,&quot;parse-names&quot;:false,&quot;dropping-particle&quot;:&quot;&quot;,&quot;non-dropping-particle&quot;:&quot;&quot;}],&quot;container-title&quot;:&quot;Aphasiology&quot;,&quot;container-title-short&quot;:&quot;Aphasiology&quot;,&quot;DOI&quot;:&quot;10.1080/02687038.2020.1742284&quot;,&quot;ISSN&quot;:&quot;14645041&quot;,&quot;issued&quot;:{&quot;date-parts&quot;:[[2021]]},&quot;page&quot;:&quot;914-924&quot;,&quot;abstract&quot;:&quot;Background: The pattern of post-stroke aphasia in Spanish speakers has not previously been reported. Furthermore, the association between aphasia type and demographic variables is not clearly understood. Aims: To investigate the incidence and type of aphasia in first-ever acute stroke during the early chronic and later chronic periods in native Spanish speakers and the effect of demographic variables. Methods &amp; Procedures: Spanish versions of Western Aphasia Battery and Boston Diagnostic Aphasia Examination were used for language assessment. Lesion localization was done by using computerized axial tomography and magnetic resonance imaging. Final simple included 243 (97.98%) right-handed, and five (2.02%) left-handed participants; 143 men and 105 women with a mean age of 58.68 years. Outcomes &amp; Results: The types of aphasia included–14.1% Broca’s, 15.3% Wernicke’s, 10.1% Conduction, 9.3% Transcortical Sensory, 1.6% Transcortical Motor, 28.2% Anomic, 4.8% Global, and 16.5% Mixed non-fluent. Wernicke’s aphasia, along with Transcortical Sensory aphasia was more frequently observed in older people. Broca’s aphasia was more prevalent but less severe in women than in men. Auditory Comprehension and Naming negatively correlated with age, while schooling positively correlated with Auditory Comprehension. Time since onset did not significantly affect the type of aphasia. Schooling correlated with the severity of Anomic aphasia. Conclusions: The most common type of aphasia in our sample was Anomic aphasia. Older people had an increased probability to present a fluent type of aphasia. Broca’s aphasia was more frequent but less severe in women.&quot;,&quot;publisher&quot;:&quot;Routledge&quot;,&quot;issue&quot;:&quot;7&quot;,&quot;volume&quot;:&quot;35&quot;},&quot;isTemporary&quot;:false}]},{&quot;citationID&quot;:&quot;MENDELEY_CITATION_f8471131-4638-4b47-8605-ab7e5763e586&quot;,&quot;properties&quot;:{&quot;noteIndex&quot;:0},&quot;isEdited&quot;:false,&quot;manualOverride&quot;:{&quot;isManuallyOverridden&quot;:false,&quot;citeprocText&quot;:&quot;(Feliciano-Astacio &lt;i&gt;et al.&lt;/i&gt;, 2019; Cabrera, Felici and Cartagena, 2024)&quot;,&quot;manualOverrideText&quot;:&quot;&quot;},&quot;citationTag&quot;:&quot;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&quot;,&quot;citationItems&quot;:[{&quot;id&quot;:&quot;bfedf775-473e-33d3-9cf9-8063e6da7e79&quot;,&quot;itemData&quot;:{&quot;type&quot;:&quot;article-journal&quot;,&quot;id&quot;:&quot;bfedf775-473e-33d3-9cf9-8063e6da7e79&quot;,&quot;title&quot;:&quot;The Puerto Rico Alzheimer disease initiative (PRADI): A multisource ascertainment approach&quot;,&quot;author&quot;:[{&quot;family&quot;:&quot;Feliciano-Astacio&quot;,&quot;given&quot;:&quot;Briseida E.&quot;,&quot;parse-names&quot;:false,&quot;dropping-particle&quot;:&quot;&quot;,&quot;non-dropping-particle&quot;:&quot;&quot;},{&quot;family&quot;:&quot;Celis&quot;,&quot;given&quot;:&quot;Katrina&quot;,&quot;parse-names&quot;:false,&quot;dropping-particle&quot;:&quot;&quot;,&quot;non-dropping-particle&quot;:&quot;&quot;},{&quot;family&quot;:&quot;Ramos&quot;,&quot;given&quot;:&quot;Jairo&quot;,&quot;parse-names&quot;:false,&quot;dropping-particle&quot;:&quot;&quot;,&quot;non-dropping-particle&quot;:&quot;&quot;},{&quot;family&quot;:&quot;Rajabli&quot;,&quot;given&quot;:&quot;Farid&quot;,&quot;parse-names&quot;:false,&quot;dropping-particle&quot;:&quot;&quot;,&quot;non-dropping-particle&quot;:&quot;&quot;},{&quot;family&quot;:&quot;Adams&quot;,&quot;given&quot;:&quot;Larry Deon&quot;,&quot;parse-names&quot;:false,&quot;dropping-particle&quot;:&quot;&quot;,&quot;non-dropping-particle&quot;:&quot;&quot;},{&quot;family&quot;:&quot;Rodriguez&quot;,&quot;given&quot;:&quot;Alejandra&quot;,&quot;parse-names&quot;:false,&quot;dropping-particle&quot;:&quot;&quot;,&quot;non-dropping-particle&quot;:&quot;&quot;},{&quot;family&quot;:&quot;Rodriguez&quot;,&quot;given&quot;:&quot;Vanessa&quot;,&quot;parse-names&quot;:false,&quot;dropping-particle&quot;:&quot;&quot;,&quot;non-dropping-particle&quot;:&quot;&quot;},{&quot;family&quot;:&quot;Bussies&quot;,&quot;given&quot;:&quot;Parker L.&quot;,&quot;parse-names&quot;:false,&quot;dropping-particle&quot;:&quot;&quot;,&quot;non-dropping-particle&quot;:&quot;&quot;},{&quot;family&quot;:&quot;Sierra&quot;,&quot;given&quot;:&quot;Carolina&quot;,&quot;parse-names&quot;:false,&quot;dropping-particle&quot;:&quot;&quot;,&quot;non-dropping-particle&quot;:&quot;&quot;},{&quot;family&quot;:&quot;Manrique&quot;,&quot;given&quot;:&quot;Patricia&quot;,&quot;parse-names&quot;:false,&quot;dropping-particle&quot;:&quot;&quot;,&quot;non-dropping-particle&quot;:&quot;&quot;},{&quot;family&quot;:&quot;Mena&quot;,&quot;given&quot;:&quot;Pedro R.&quot;,&quot;parse-names&quot;:false,&quot;dropping-particle&quot;:&quot;&quot;,&quot;non-dropping-particle&quot;:&quot;&quot;},{&quot;family&quot;:&quot;Grana&quot;,&quot;given&quot;:&quot;Antonella&quot;,&quot;parse-names&quot;:false,&quot;dropping-particle&quot;:&quot;&quot;,&quot;non-dropping-particle&quot;:&quot;&quot;},{&quot;family&quot;:&quot;Prough&quot;,&quot;given&quot;:&quot;Michael&quot;,&quot;parse-names&quot;:false,&quot;dropping-particle&quot;:&quot;&quot;,&quot;non-dropping-particle&quot;:&quot;&quot;},{&quot;family&quot;:&quot;Hamilton-Nelson&quot;,&quot;given&quot;:&quot;Kara L.&quot;,&quot;parse-names&quot;:false,&quot;dropping-particle&quot;:&quot;&quot;,&quot;non-dropping-particle&quot;:&quot;&quot;},{&quot;family&quot;:&quot;Feliciano&quot;,&quot;given&quot;:&quot;Nereida&quot;,&quot;parse-names&quot;:false,&quot;dropping-particle&quot;:&quot;&quot;,&quot;non-dropping-particle&quot;:&quot;&quot;},{&quot;family&quot;:&quot;Chinea&quot;,&quot;given&quot;:&quot;Angel&quot;,&quot;parse-names&quot;:false,&quot;dropping-particle&quot;:&quot;&quot;,&quot;non-dropping-particle&quot;:&quot;&quot;},{&quot;family&quot;:&quot;Acosta&quot;,&quot;given&quot;:&quot;Heriberto&quot;,&quot;parse-names&quot;:false,&quot;dropping-particle&quot;:&quot;&quot;,&quot;non-dropping-particle&quot;:&quot;&quot;},{&quot;family&quot;:&quot;McCauley&quot;,&quot;given&quot;:&quot;Jacob L.&quot;,&quot;parse-names&quot;:false,&quot;dropping-particle&quot;:&quot;&quot;,&quot;non-dropping-particle&quot;:&quot;&quot;},{&quot;family&quot;:&quot;Vance&quot;,&quot;given&quot;:&quot;Jeffery M.&quot;,&quot;parse-names&quot;:false,&quot;dropping-particle&quot;:&quot;&quot;,&quot;non-dropping-particle&quot;:&quot;&quot;},{&quot;family&quot;:&quot;Beecham&quot;,&quot;given&quot;:&quot;Gary W.&quot;,&quot;parse-names&quot;:false,&quot;dropping-particle&quot;:&quot;&quot;,&quot;non-dropping-particle&quot;:&quot;&quot;},{&quot;family&quot;:&quot;Pericak-Vance&quot;,&quot;given&quot;:&quot;Margaret A.&quot;,&quot;parse-names&quot;:false,&quot;dropping-particle&quot;:&quot;&quot;,&quot;non-dropping-particle&quot;:&quot;&quot;},{&quot;family&quot;:&quot;Cuccaro&quot;,&quot;given&quot;:&quot;Michael L.&quot;,&quot;parse-names&quot;:false,&quot;dropping-particle&quot;:&quot;&quot;,&quot;non-dropping-particle&quot;:&quot;&quot;}],&quot;container-title&quot;:&quot;Frontiers in Genetics&quot;,&quot;container-title-short&quot;:&quot;Front Genet&quot;,&quot;DOI&quot;:&quot;10.3389/fgene.2019.00538&quot;,&quot;ISSN&quot;:&quot;16648021&quot;,&quot;issued&quot;:{&quot;date-parts&quot;:[[2019]]},&quot;abstract&quot;:&quot;Introduction: Puerto Ricans, the second largest Latino group in the continental US, are underrepresented in genomic studies of Alzheimer disease (AD). To increase representation of this group in genomic studies of AD, we developed a multisource ascertainment approach to enroll AD patients, and their family members living in Puerto Rico (PR) as part of the Alzheimer's Disease Sequencing Project (ADSP), an international effort to advance broader personalized/precision medicine initiatives for AD across all populations. Methods: The Puerto Rico Alzheimer Disease Initiative (PRADI) multisource ascertainment approach was developed to recruit and enroll Puerto Rican adults aged 50 years and older for a genetic research study of AD, including individuals with cognitive decline (AD, mild cognitive impairment), their similarly, aged family members, and cognitively healthy unrelated individuals age 50 and up. Emphasizing identification and relationship building with key stakeholders, we conducted ascertainment across the island. In addition to reporting on PRADI ascertainment, we detail admixture analysis for our cohort by region, group differences in age of onset, cognitive level by region, and ascertainment source. Results: We report on 674 individuals who met standard eligibility criteria [282 AD-affected participants (42% of the sample), 115 individuals with mild cognitive impairment (MCI) (17% of the sample), and 277 cognitively healthy individuals (41% of the sample)]. There are 43 possible multiplex families (10 families with 4 or more AD-affected members and 3 families with 3 AD-affected members). Most individuals in our cohort were ascertained from the Metro, Bayamón, and Caguas health regions. Across health regions, we found differences in ancestral backgrounds, and select clinical traits. Discussion: The multisource ascertainment approach used in the PRADI study highlights the importance of enlisting a broad range of community resources and providers. Preliminary results provide important information about our cohort that will be useful as we move forward with ascertainment. We expect that results from the PRADI study will lead to a better understanding of genetic risk for AD among this population.&quot;,&quot;publisher&quot;:&quot;Frontiers Media S.A.&quot;,&quot;issue&quot;:&quot;JUN&quot;,&quot;volume&quot;:&quot;10&quot;},&quot;isTemporary&quot;:false},{&quot;id&quot;:&quot;46f0cb24-6a93-3d56-9e2e-32b0da2322f1&quot;,&quot;itemData&quot;:{&quot;type&quot;:&quot;article-journal&quot;,&quot;id&quot;:&quot;46f0cb24-6a93-3d56-9e2e-32b0da2322f1&quot;,&quot;title&quot;:&quot;Caregivers of people with Alzheimer’s Disease in Puerto Rico 2021 ‐ 2022: A panoramic view of their epidemiological profile, health status and quality of life&quot;,&quot;author&quot;:[{&quot;family&quot;:&quot;Cabrera&quot;,&quot;given&quot;:&quot;Alex&quot;,&quot;parse-names&quot;:false,&quot;dropping-particle&quot;:&quot;&quot;,&quot;non-dropping-particle&quot;:&quot;&quot;},{&quot;family&quot;:&quot;Felici&quot;,&quot;given&quot;:&quot;Marcos E.&quot;,&quot;parse-names&quot;:false,&quot;dropping-particle&quot;:&quot;&quot;,&quot;non-dropping-particle&quot;:&quot;&quot;},{&quot;family&quot;:&quot;Cartagena&quot;,&quot;given&quot;:&quot;Marianne&quot;,&quot;parse-names&quot;:false,&quot;dropping-particle&quot;:&quot;&quot;,&quot;non-dropping-particle&quot;:&quot;&quot;}],&quot;container-title&quot;:&quot;Alzheimer's &amp; Dementia&quot;,&quot;DOI&quot;:&quot;10.1002/alz.087391&quot;,&quot;ISSN&quot;:&quot;1552-5260&quot;,&quot;issued&quot;:{&quot;date-parts&quot;:[[2024,12]]},&quot;publisher&quot;:&quot;Wiley&quot;,&quot;issue&quot;:&quot;4&quot;,&quot;volume&quot;:&quot;20&quot;,&quot;container-title-short&quot;:&quot;&quot;},&quot;isTemporary&quot;:false}]},{&quot;citationID&quot;:&quot;MENDELEY_CITATION_252a0425-7cbf-43e9-b1f2-6f820a94e52e&quot;,&quot;properties&quot;:{&quot;noteIndex&quot;:0},&quot;isEdited&quot;:false,&quot;manualOverride&quot;:{&quot;isManuallyOverridden&quot;:false,&quot;citeprocText&quot;:&quot;(Ortiz &lt;i&gt;et al.&lt;/i&gt;, 2023)&quot;,&quot;manualOverrideText&quot;:&quot;&quot;},&quot;citationTag&quot;:&quot;MENDELEY_CITATION_v3_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&quot;,&quot;citationItems&quot;:[{&quot;id&quot;:&quot;eeee34b9-f4bd-36bc-9f23-d91075442d9d&quot;,&quot;itemData&quot;:{&quot;type&quot;:&quot;report&quot;,&quot;id&quot;:&quot;eeee34b9-f4bd-36bc-9f23-d91075442d9d&quot;,&quot;title&quot;:&quot;A Cost Model for Neurological Diseases in Puerto Rico: Parkinson’s Disease, Alzheimer’s Disease and Huntington’s Disease&quot;,&quot;author&quot;:[{&quot;family&quot;:&quot;Ortiz&quot;,&quot;given&quot;:&quot;Nicole J&quot;,&quot;parse-names&quot;:false,&quot;dropping-particle&quot;:&quot;&quot;,&quot;non-dropping-particle&quot;:&quot;&quot;},{&quot;family&quot;:&quot;Méndez&quot;,&quot;given&quot;:&quot;Mayra&quot;,&quot;parse-names&quot;:false,&quot;dropping-particle&quot;:&quot;&quot;,&quot;non-dropping-particle&quot;:&quot;&quot;},{&quot;family&quot;:&quot;Avilés&quot;,&quot;given&quot;:&quot;Gabriela&quot;,&quot;parse-names&quot;:false,&quot;dropping-particle&quot;:&quot;&quot;,&quot;non-dropping-particle&quot;:&quot;&quot;},{&quot;family&quot;:&quot;Román&quot;,&quot;given&quot;:&quot;César&quot;,&quot;parse-names&quot;:false,&quot;dropping-particle&quot;:&quot;&quot;,&quot;non-dropping-particle&quot;:&quot;&quot;},{&quot;family&quot;:&quot;Narváez-Cordero&quot;,&quot;given&quot;:&quot;Paula&quot;,&quot;parse-names&quot;:false,&quot;dropping-particle&quot;:&quot;&quot;,&quot;non-dropping-particle&quot;:&quot;&quot;},{&quot;family&quot;:&quot;Valdés&quot;,&quot;given&quot;:&quot;Elizmarie&quot;,&quot;parse-names&quot;:false,&quot;dropping-particle&quot;:&quot;&quot;,&quot;non-dropping-particle&quot;:&quot;&quot;},{&quot;family&quot;:&quot;Cabrera-Ríos&quot;,&quot;given&quot;:&quot;Mauricio&quot;,&quot;parse-names&quot;:false,&quot;dropping-particle&quot;:&quot;&quot;,&quot;non-dropping-particle&quot;:&quot;&quot;},{&quot;family&quot;:&quot;Isaza&quot;,&quot;given&quot;:&quot;Clara E&quot;,&quot;parse-names&quot;:false,&quot;dropping-particle&quot;:&quot;&quot;,&quot;non-dropping-particle&quot;:&quot;&quot;}],&quot;container-title&quot;:&quot;PRHSJ&quot;,&quot;issued&quot;:{&quot;date-parts&quot;:[[2023]]},&quot;abstract&quot;:&quot;Objective: This article proposes an engineering-economics model to determine the total cost of a neurological disease along its temporal progression. The objective was to develop a planning tool faithful to the reality of this type of ailment as well as to that of Puerto Rico (PR). Methods: The proposed model organizes a given neurological disease into 3 progressive phases of deterioration; in each, the model collects the typical associated costs and adjusts them based on their value over time. This way, the total cost of the ailment is calculated and its present-day dollar value expressed. Model verification was carried out using data from Puerto Rico related to Parkinson's, Alzheimer's, and Huntington's diseases. Results: The method demonstrated here considered Parkinson's disease in PR. Our model calculated a total annual cost of $64,915 for a patient at the medium stage. This figure is larger than estimates from other authors, which fall between $41,689 and $51,600 for the USA. This difference is partially due to the proposed model considering the individual's opportunity cost of the loss of productive years, an original contribution of our work. Conclusion: A neurological disease is one in which an individual goes through progressive phases of deterioration that will require significant economic resources. The model proposed here is designed across the commonalities between Alzheimer's, Parkinson's, and Huntington's diseases and illustrated using costs from PR. As an additional contribution, it allows the consideration of the opportunity cost of lost productivity, a characteristic that makes it more realistic. [P R Health Sci J 2023;42(2):146-151] A cost model for Parkinson's disease (PD), Alzheimer's disease (AD), and Huntington's disease (HD) is presented, herein. Quantifying the cost of living with these neurological diseases matters for planning purposes. For model-building, information pertaining to Puerto Rico (PR) about the expected costs that the three said diseases have in common was used. The explicit consideration of the opportunity cost of lost productivity makes the proposed model more realistic than those developed by others. In this paper, a review of the costs of each ailment, as well as the health costs in PR is presented first, followed by a description of the methodology used to create the proposed model, to then describe how each of the three ailments can be fit into the model's 3-stage framework for cost allocation. The application of the model to PD in PR is presented for verification purposes, followed by a discussion of the results and, finally, the conclusions. Literature review of Cost information Costs related to Alzheimer's Disease In 2010, the Alzheimer's Association estimated (1) the average annual cost of care per dementia case to be from $41,000 to $56,000 (in the USA). The type and level of care needed for AD changes over time due to its progressiveness (2). The estimated annual costs for long-term care service in the USA for 2020 were $90,155 for a semi-private room in a nursing home and $102,200 for a private one (2). Also, on an hourly basis, $48 for basic services in an assisted living facility and $23 for a home health aide are normal costs; adult care services are $75 per day.&quot;,&quot;issue&quot;:&quot;2&quot;,&quot;volume&quot;:&quot;42&quot;,&quot;container-title-short&quot;:&quot;&quot;},&quot;isTemporary&quot;:false}]},{&quot;citationID&quot;:&quot;MENDELEY_CITATION_3a40d4dc-0fd5-48aa-b05a-3f460ff052bd&quot;,&quot;properties&quot;:{&quot;noteIndex&quot;:0},&quot;isEdited&quot;:false,&quot;manualOverride&quot;:{&quot;isManuallyOverridden&quot;:false,&quot;citeprocText&quot;:&quot;(Grocke and Wigram, 2007; Baird and Samson, 2015)&quot;,&quot;manualOverrideText&quot;:&quot;&quot;},&quot;citationTag&quot;:&quot;MENDELEY_CITATION_v3_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&quot;,&quot;citationItems&quot;:[{&quot;id&quot;:&quot;02c5b6a0-3db0-38c8-b93a-14cbd12ef1a3&quot;,&quot;itemData&quot;:{&quot;type&quot;:&quot;article-journal&quot;,&quot;id&quot;:&quot;02c5b6a0-3db0-38c8-b93a-14cbd12ef1a3&quot;,&quot;title&quot;:&quot;Music and dementia&quot;,&quot;author&quot;:[{&quot;family&quot;:&quot;Baird&quot;,&quot;given&quot;:&quot;Amee&quot;,&quot;parse-names&quot;:false,&quot;dropping-particle&quot;:&quot;&quot;,&quot;non-dropping-particle&quot;:&quot;&quot;},{&quot;family&quot;:&quot;Samson&quot;,&quot;given&quot;:&quot;Séverine&quot;,&quot;parse-names&quot;:false,&quot;dropping-particle&quot;:&quot;&quot;,&quot;non-dropping-particle&quot;:&quot;&quot;}],&quot;container-title&quot;:&quot;Progress in Brain Research&quot;,&quot;container-title-short&quot;:&quot;Prog Brain Res&quot;,&quot;accessed&quot;:{&quot;date-parts&quot;:[[2025,12,6]]},&quot;DOI&quot;:&quot;10.1016/BS.PBR.2014.11.028&quot;,&quot;ISSN&quot;:&quot;0079-6123&quot;,&quot;PMID&quot;:&quot;25725917&quot;,&quot;URL&quot;:&quot;https://www.sciencedirect.com/science/chapter/bookseries/abs/pii/S0079612314000296&quot;,&quot;issued&quot;:{&quot;date-parts&quot;:[[2015,1,1]]},&quot;page&quot;:&quot;207-235&quot;,&quot;abstract&quot;:&quot;There is an increasing incidence of dementia in our aging population, and consequently an urgent need to develop treatments and activities that may alleviate the symptoms of dementia. Accumulating evidence shows that persons with dementia enjoy music, and their ability to respond to music is potentially preserved even in the late or severe stages of dementia when verbal communication may have ceased. Media interest in this topic has contributed to the public perception that music abilities are an \&quot;island of preservation\&quot; in an otherwise cognitively impaired person with dementia. In this chapter, we review the current literature on music cognition in dementia and show that there has been very scarce rigorous scientific investigation of this issue, and that various types of music memory exist and are differentially impaired in the different types of dementia. Furthermore, we discuss the recent development of music activities as a nonpharmacological treatment for dementia and highlight the methodological limitations of the current literature on this topic. While it has been reported that music activities can improve behavior, (particularly agitation), mood, and cognition in persons with dementia, recent large-scale randomized control studies have questioned the specificity of the effect of music and found that it is no more beneficial than other pleasant activities. Nevertheless, music is unique in its powerful ability to elicit both memories and emotions. This can provide an important link to individual's past and a means of nonverbal communication with carers, which make it an ideal stimulus for persons with dementia.&quot;,&quot;publisher&quot;:&quot;Elsevier&quot;,&quot;volume&quot;:&quot;217&quot;},&quot;isTemporary&quot;:false},{&quot;id&quot;:&quot;efbac003-7735-3a08-98d9-e51cfa073f90&quot;,&quot;itemData&quot;:{&quot;type&quot;:&quot;book&quot;,&quot;id&quot;:&quot;efbac003-7735-3a08-98d9-e51cfa073f90&quot;,&quot;title&quot;:&quot;Receptive methods in music therapy : techniques and clinical applications for music therapy clinicians, educators, and students&quot;,&quot;author&quot;:[{&quot;family&quot;:&quot;Grocke&quot;,&quot;given&quot;:&quot;Denise&quot;,&quot;parse-names&quot;:false,&quot;dropping-particle&quot;:&quot;&quot;,&quot;non-dropping-particle&quot;:&quot;&quot;},{&quot;family&quot;:&quot;Wigram&quot;,&quot;given&quot;:&quot;Tony&quot;,&quot;parse-names&quot;:false,&quot;dropping-particle&quot;:&quot;&quot;,&quot;non-dropping-particle&quot;:&quot;&quot;}],&quot;issued&quot;:{&quot;date-parts&quot;:[[2007]]},&quot;publisher-place&quot;:&quot;London&quot;,&quot;publisher&quot;:&quot;Jessica Kingsley Publishers&quot;,&quot;container-title-short&quot;:&quot;&quot;},&quot;isTemporary&quot;:false}]},{&quot;citationID&quot;:&quot;MENDELEY_CITATION_4e26ab5d-9b00-44e0-aa51-b83f90a0c0cd&quot;,&quot;properties&quot;:{&quot;noteIndex&quot;:0},&quot;isEdited&quot;:false,&quot;manualOverride&quot;:{&quot;isManuallyOverridden&quot;:true,&quot;citeprocText&quot;:&quot;(Loar, 2020)&quot;,&quot;manualOverrideText&quot;:&quot;(2020)&quot;},&quot;citationTag&quot;:&quot;MENDELEY_CITATION_v3_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&quot;,&quot;citationItems&quot;:[{&quot;id&quot;:&quot;6e801a22-4ab0-31ee-b5a3-a22bed7e42d4&quot;,&quot;itemData&quot;:{&quot;type&quot;:&quot;thesis&quot;,&quot;id&quot;:&quot;6e801a22-4ab0-31ee-b5a3-a22bed7e42d4&quot;,&quot;title&quot;:&quot;The Singing Voice Specialist: An Essential Bridge Between Two Worlds&quot;,&quot;author&quot;:[{&quot;family&quot;:&quot;Loar&quot;,&quot;given&quot;:&quot;Rebecca Holbrook&quot;,&quot;parse-names&quot;:false,&quot;dropping-particle&quot;:&quot;&quot;,&quot;non-dropping-particle&quot;:&quot;&quot;}],&quot;URL&quot;:&quot;https://scholarcommons.sc.edu/etd&quot;,&quot;issued&quot;:{&quot;date-parts&quot;:[[2020]]},&quot;abstract&quot;:&quot;For more than 35 years, voice teachers have been seeking an educational platform\nto adequately prepare a Singing Voice Specialist. Several degree ideas have been\nproposed, none of which have been fully implemented, leaving the field of Singing Voice\nSpecialty without a certifying body or way to achieve licensure or certification. This\ndocument seeks to uncover the current progress in the field of Singing Voice Specialty,\nthe progression of educational programs geared toward Singing Voice Specialization,\npossible accrediting associations, and future education needed to propel this profession\nforward.\nIn seeking these answers, experts within various aspects of voice care are\ninterviewed to discuss the aforementioned questions. An anonymous survey was\nadministered to singers which included questions regarding performance genre, vocal\nhealth, and knowledge of Singing Voice Specialization.&quot;,&quot;publisher&quot;:&quot;University of South Carolina&quot;,&quot;container-title-short&quot;:&quot;&quot;},&quot;isTemporary&quot;:false}]},{&quot;citationID&quot;:&quot;MENDELEY_CITATION_38856580-a432-4972-9ffb-3389abd88801&quot;,&quot;properties&quot;:{&quot;noteIndex&quot;:0},&quot;isEdited&quot;:false,&quot;manualOverride&quot;:{&quot;isManuallyOverridden&quot;:true,&quot;citeprocText&quot;:&quot;(Brown, 2024; Flock &lt;i&gt;et al.&lt;/i&gt;, 2025)&quot;,&quot;manualOverrideText&quot;:&quot;Brown (2024) and Flock et al. (2025)&quot;},&quot;citationTag&quot;:&quot;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&quot;,&quot;citationItems&quot;:[{&quot;id&quot;:&quot;cb7f8843-49cb-350e-a9bf-55d83e285997&quot;,&quot;itemData&quot;:{&quot;type&quot;:&quot;article-journal&quot;,&quot;id&quot;:&quot;cb7f8843-49cb-350e-a9bf-55d83e285997&quot;,&quot;title&quot;:&quot;A Multidiscipline Practitioner Pilot Study Into the Potential Professionalization of Singing Voice Rehabilitation Specialists in the United Kingdom&quot;,&quot;author&quot;:[{&quot;family&quot;:&quot;Brown&quot;,&quot;given&quot;:&quot;Jenna&quot;,&quot;parse-names&quot;:false,&quot;dropping-particle&quot;:&quot;&quot;,&quot;non-dropping-particle&quot;:&quot;&quot;}],&quot;container-title&quot;:&quot;Journal of Voice&quot;,&quot;DOI&quot;:&quot;10.1016/j.jvoice.2024.11.040&quot;,&quot;ISSN&quot;:&quot;18734588&quot;,&quot;issued&quot;:{&quot;date-parts&quot;:[[2024]]},&quot;abstract&quot;:&quot;Objective: Despite anecdotal evidence highlighting the benefits of singing teacher involvement in voice rehabilitation for effective and sustainable biopsychosocial treatment of vocal injury, singing teachers working as singing voice rehabilitation specialists (SVRS) in the United Kingdom (UK) have often been criticized for working beyond their scope of practice. With limited empirical research into the role, concern and confusion has fueled challenges to its legitimacy. The lack of regulation raises questions around safeguarding, skills, and demarcation of roles within the multidiscipline team. Previous research into patient experiences in the voice clinic has suggested hierarchy and power imbalances between patients and clinicians are impeding development of rehabilitation practices and outcomes. The aim of this pilot study is to explore whether similar socioeconomic and epistemological structures are perceived as contributing to critique of SVRS involvement in rehabilitation and whether formal professionalization of the role may provide a solution to the debate. Methods: To systematically explore the views and experiences of professionals working in the multidisciplinary voice clinic team in the UK, a deductive, qualitative methodology was adopted. Recognizing the majority female workforce in this context, MFST was applied to semistructured interviews with nine female-identifying participants: three Otolaryngologists, three SLTs, and three SVRS. Data were analyzed according to the themes and concepts of materialist feminism, using in vivo and embodied facial coding to capture verbal and non-verbal communication. Results: Participants viewed the SVRS role as a positive addition to clinical practice. They indicate that in their experiences, some of the concepts found in materialist femininist analysis of organizations and women's role in the workplace hold true, and may be reasonably said to contribute to skepticism surrounding the SVRS role. They suggest there are challenges and benefits to professionaling the role. These relate to relationships, management and oversight; navigating and respecting professional identity; individual scope of practice, skills, and qualifications; establishing and managing shared ethical and economic values. Conclusion: Overall, professionalization for SVRS was viewed positively, to enhance integration into existing workplace structures. Professional training, certification, and regulation was felt to be important for creating a shared language between clinicians and nonclinicians. It was noted, however, that there are challenges within the current medical paradigm, which would be less advantageous to pursue. The requirements of professionalization should be carefully negotiated alongside the current freedoms and creative practices employed by SVRSs.&quot;,&quot;publisher&quot;:&quot;Elsevier Inc.&quot;,&quot;container-title-short&quot;:&quot;&quot;},&quot;isTemporary&quot;:false},{&quot;id&quot;:&quot;40ff31a2-0fd4-3e1a-92a6-b450d72a0cf9&quot;,&quot;itemData&quot;:{&quot;type&quot;:&quot;article-journal&quot;,&quot;id&quot;:&quot;40ff31a2-0fd4-3e1a-92a6-b450d72a0cf9&quot;,&quot;title&quot;:&quot;Working Together to Find a Voice: Recommendations for Voice Healthcare Based on Expert-By-Experience and Practitioner Consensus&quot;,&quot;author&quot;:[{&quot;family&quot;:&quot;Flock&quot;,&quot;given&quot;:&quot;Lydia&quot;,&quot;parse-names&quot;:false,&quot;dropping-particle&quot;:&quot;&quot;,&quot;non-dropping-particle&quot;:&quot;&quot;},{&quot;family&quot;:&quot;King&quot;,&quot;given&quot;:&quot;Stephen R.&quot;,&quot;parse-names&quot;:false,&quot;dropping-particle&quot;:&quot;&quot;,&quot;non-dropping-particle&quot;:&quot;&quot;},{&quot;family&quot;:&quot;Williams&quot;,&quot;given&quot;:&quot;Jenevora&quot;,&quot;parse-names&quot;:false,&quot;dropping-particle&quot;:&quot;&quot;,&quot;non-dropping-particle&quot;:&quot;&quot;},{&quot;family&quot;:&quot;Finlay&quot;,&quot;given&quot;:&quot;Emma&quot;,&quot;parse-names&quot;:false,&quot;dropping-particle&quot;:&quot;&quot;,&quot;non-dropping-particle&quot;:&quot;&quot;},{&quot;family&quot;:&quot;Smikle&quot;,&quot;given&quot;:&quot;Hannah&quot;,&quot;parse-names&quot;:false,&quot;dropping-particle&quot;:&quot;&quot;,&quot;non-dropping-particle&quot;:&quot;&quot;},{&quot;family&quot;:&quot;Benito&quot;,&quot;given&quot;:&quot;Monica&quot;,&quot;parse-names&quot;:false,&quot;dropping-particle&quot;:&quot;&quot;,&quot;non-dropping-particle&quot;:&quot;&quot;},{&quot;family&quot;:&quot;Benton-Stace&quot;,&quot;given&quot;:&quot;Francesca&quot;,&quot;parse-names&quot;:false,&quot;dropping-particle&quot;:&quot;&quot;,&quot;non-dropping-particle&quot;:&quot;&quot;},{&quot;family&quot;:&quot;Brown&quot;,&quot;given&quot;:&quot;Jenna&quot;,&quot;parse-names&quot;:false,&quot;dropping-particle&quot;:&quot;&quot;,&quot;non-dropping-particle&quot;:&quot;&quot;},{&quot;family&quot;:&quot;Mann-Daraz&quot;,&quot;given&quot;:&quot;Abigail J.&quot;,&quot;parse-names&quot;:false,&quot;dropping-particle&quot;:&quot;&quot;,&quot;non-dropping-particle&quot;:&quot;&quot;},{&quot;family&quot;:&quot;Hart&quot;,&quot;given&quot;:&quot;Lydia&quot;,&quot;parse-names&quot;:false,&quot;dropping-particle&quot;:&quot;&quot;,&quot;non-dropping-particle&quot;:&quot;&quot;},{&quot;family&quot;:&quot;Mclean&quot;,&quot;given&quot;:&quot;Keesha&quot;,&quot;parse-names&quot;:false,&quot;dropping-particle&quot;:&quot;&quot;,&quot;non-dropping-particle&quot;:&quot;&quot;},{&quot;family&quot;:&quot;Prucnal&quot;,&quot;given&quot;:&quot;Zofia&quot;,&quot;parse-names&quot;:false,&quot;dropping-particle&quot;:&quot;&quot;,&quot;non-dropping-particle&quot;:&quot;&quot;},{&quot;family&quot;:&quot;Barry&quot;,&quot;given&quot;:&quot;Louisa&quot;,&quot;parse-names&quot;:false,&quot;dropping-particle&quot;:&quot;&quot;,&quot;non-dropping-particle&quot;:&quot;&quot;},{&quot;family&quot;:&quot;Lynes&quot;,&quot;given&quot;:&quot;Rachel&quot;,&quot;parse-names&quot;:false,&quot;dropping-particle&quot;:&quot;&quot;,&quot;non-dropping-particle&quot;:&quot;&quot;},{&quot;family&quot;:&quot;Toy&quot;,&quot;given&quot;:&quot;Mel&quot;,&quot;parse-names&quot;:false,&quot;dropping-particle&quot;:&quot;&quot;,&quot;non-dropping-particle&quot;:&quot;&quot;},{&quot;family&quot;:&quot;Valentine&quot;,&quot;given&quot;:&quot;Kate&quot;,&quot;parse-names&quot;:false,&quot;dropping-particle&quot;:&quot;&quot;,&quot;non-dropping-particle&quot;:&quot;&quot;},{&quot;family&quot;:&quot;Slattery&quot;,&quot;given&quot;:&quot;Sam&quot;,&quot;parse-names&quot;:false,&quot;dropping-particle&quot;:&quot;&quot;,&quot;non-dropping-particle&quot;:&quot;&quot;},{&quot;family&quot;:&quot;Aldridge-Waddon&quot;,&quot;given&quot;:&quot;Luke&quot;,&quot;parse-names&quot;:false,&quot;dropping-particle&quot;:&quot;&quot;,&quot;non-dropping-particle&quot;:&quot;&quot;}],&quot;container-title&quot;:&quot;Journal of Voice&quot;,&quot;DOI&quot;:&quot;10.1016/j.jvoice.2023.02.023&quot;,&quot;ISSN&quot;:&quot;18734588&quot;,&quot;PMID&quot;:&quot;36959052&quot;,&quot;issued&quot;:{&quot;date-parts&quot;:[[2025,7,1]]},&quot;page&quot;:&quot;1137.e9-1137.e17&quot;,&quot;abstract&quot;:&quot;Objectives: Voice care services aim to provide effective and meaningful voice care. Current practice guidance recommends a multidisciplinary voice care approach, supported by the evidence-base and practitioner experience. However, unlike other areas of physical and mental health, current voice care guidance does not explicitly include the voices of experts-by-experience, meaning those who have lived experience of voice difficulties. The perspectives of those working within nonclinical voice professions, such as vocal coaches, are also often omitted. There is therefore a need for updated practice guidance which prioritizes expert-by-experience and nonclinical perspectives. Methods: Vocal Health Education hosted a consensus meeting in London, UK. The meeting was coproduced with experts-by-experience, and attendees included those with lived experience of voice difficulties and practitioners across a range of disciplines within voice care. The content of the meeting was synthesized into themes and associated recommendations were drafted and agreed to by all attendees. Results: The consensus statement offers practical advice to those working in voice care. Recommendations are offered for multidisciplinary and biopsychosocial voice care, with a focus on person-centered practice and the valuing of lived experience. Through discussion, consensus was reached regarding recommendations for voice care assessment and treatment, practitioner approach, psychosocial considerations, and service design. The need for greater expert-by-experience involvement, coproduction, and co-construction was emphasized throughout. Conclusions: This report emphasizes the voices of those with lived experience. It highlights ways of updating or improving current care, with the aim of informing clinical practice as well as research and service development. The consensus statement is the first in voice care to include experts-by-experience at the center of its recommendations, underlining the need for more coproduced and co-constructed research and practice within voice healthcare.&quot;,&quot;publisher&quot;:&quot;Elsevier Inc.&quot;,&quot;issue&quot;:&quot;4&quot;,&quot;volume&quot;:&quot;39&quot;,&quot;container-title-short&quot;:&quot;&quot;},&quot;isTemporary&quot;:false}]},{&quot;citationID&quot;:&quot;MENDELEY_CITATION_237ccdaa-6d3c-4908-b92a-de01f43b46ab&quot;,&quot;properties&quot;:{&quot;noteIndex&quot;:0},&quot;isEdited&quot;:false,&quot;manualOverride&quot;:{&quot;isManuallyOverridden&quot;:false,&quot;citeprocText&quot;:&quot;(Schlaug, Marchina and Norton, 2009; Zumbansen, Peretz and Hébert, 2014; Tamplin &lt;i&gt;et al.&lt;/i&gt;, 2019; Mohseni &lt;i&gt;et al.&lt;/i&gt;, 2023)&quot;,&quot;manualOverrideText&quot;:&quot;&quot;},&quot;citationTag&quot;:&quot;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&quot;,&quot;citationItems&quot;:[{&quot;id&quot;:&quot;ace127f0-2465-33fd-a8ca-89e2f3d3196e&quot;,&quot;itemData&quot;:{&quot;type&quot;:&quot;article-journal&quot;,&quot;id&quot;:&quot;ace127f0-2465-33fd-a8ca-89e2f3d3196e&quot;,&quot;title&quot;:&quot;ParkinSong: A Controlled Trial of Singing-Based Therapy for Parkinson’s Disease&quot;,&quot;author&quot;:[{&quot;family&quot;:&quot;Tamplin&quot;,&quot;given&quot;:&quot;Jeanette&quot;,&quot;parse-names&quot;:false,&quot;dropping-particle&quot;:&quot;&quot;,&quot;non-dropping-particle&quot;:&quot;&quot;},{&quot;family&quot;:&quot;Morris&quot;,&quot;given&quot;:&quot;Meg E.&quot;,&quot;parse-names&quot;:false,&quot;dropping-particle&quot;:&quot;&quot;,&quot;non-dropping-particle&quot;:&quot;&quot;},{&quot;family&quot;:&quot;Marigliani&quot;,&quot;given&quot;:&quot;Caterina&quot;,&quot;parse-names&quot;:false,&quot;dropping-particle&quot;:&quot;&quot;,&quot;non-dropping-particle&quot;:&quot;&quot;},{&quot;family&quot;:&quot;Baker&quot;,&quot;given&quot;:&quot;Felicity A.&quot;,&quot;parse-names&quot;:false,&quot;dropping-particle&quot;:&quot;&quot;,&quot;non-dropping-particle&quot;:&quot;&quot;},{&quot;family&quot;:&quot;Vogel&quot;,&quot;given&quot;:&quot;Adam P.&quot;,&quot;parse-names&quot;:false,&quot;dropping-particle&quot;:&quot;&quot;,&quot;non-dropping-particle&quot;:&quot;&quot;}],&quot;container-title&quot;:&quot;Neurorehabilitation and Neural Repair&quot;,&quot;container-title-short&quot;:&quot;Neurorehabil Neural Repair&quot;,&quot;DOI&quot;:&quot;10.1177/1545968319847948&quot;,&quot;ISSN&quot;:&quot;15526844&quot;,&quot;PMID&quot;:&quot;31081485&quot;,&quot;issued&quot;:{&quot;date-parts&quot;:[[2019,6,1]]},&quot;page&quot;:&quot;453-463&quot;,&quot;abstract&quot;:&quot;Background. Communication impairment is one of the most common symptoms of Parkinson’s disease (PD), significantly affecting quality of life. Singing shares many of the neural networks and structural mechanisms used during speech and, thus, has potential for therapeutic application to address speech disorders. Objective. To explore the effects of an interdisciplinary singing-based therapeutic intervention (ParkinSong) on voice and communication in people with PD. Methods. A controlled trial compared the effects of the ParkinSong intervention with an active control condition at 2 dosage levels (weekly vs monthly) over 3 months, on voice, speech, respiratory strength, and voice-related quality-of-life outcomes for 75 people living with PD. The interdisciplinary ParkinSong model comprised high-effort vocal and respiratory tasks, speech exercises, group singing, and social communication opportunities. Results. ParkinSong intervention participants demonstrated significant improvements in vocal intensity (P =.018), maximum expiratory pressure (P =.032), and voice-related quality of life (P =.043) in comparison to controls. Weekly ParkinSong participants increased vocal intensity more than monthly participants (P =.011). Vocal intensity declined in nontreatment control groups. No statistical differences between groups on maximum phonation length or maximum inspiratory pressure were observed at 3 months. Conclusions. ParkinSong is an engaging intervention with the potential to increase loudness and respiratory function in people with mild to moderately severe PD.&quot;,&quot;publisher&quot;:&quot;SAGE Publications Inc.&quot;,&quot;issue&quot;:&quot;6&quot;,&quot;volume&quot;:&quot;33&quot;},&quot;isTemporary&quot;:false},{&quot;id&quot;:&quot;27cb0d73-5fda-3e3b-bbe3-a32576ad5e0e&quot;,&quot;itemData&quot;:{&quot;type&quot;:&quot;article-journal&quot;,&quot;id&quot;:&quot;27cb0d73-5fda-3e3b-bbe3-a32576ad5e0e&quot;,&quot;title&quot;:&quot;Voice improvement following conventional speech therapy combined with singing intervention in people with Parkinson's disease: A three-arm randomised controlled trial&quot;,&quot;author&quot;:[{&quot;family&quot;:&quot;Mohseni&quot;,&quot;given&quot;:&quot;Zeinab&quot;,&quot;parse-names&quot;:false,&quot;dropping-particle&quot;:&quot;&quot;,&quot;non-dropping-particle&quot;:&quot;&quot;},{&quot;family&quot;:&quot;Mohamadi&quot;,&quot;given&quot;:&quot;Reyhane&quot;,&quot;parse-names&quot;:false,&quot;dropping-particle&quot;:&quot;&quot;,&quot;non-dropping-particle&quot;:&quot;&quot;},{&quot;family&quot;:&quot;Habibi&quot;,&quot;given&quot;:&quot;Seyed Amir Hasan&quot;,&quot;parse-names&quot;:false,&quot;dropping-particle&quot;:&quot;&quot;,&quot;non-dropping-particle&quot;:&quot;&quot;},{&quot;family&quot;:&quot;Saffarian&quot;,&quot;given&quot;:&quot;Arezoo&quot;,&quot;parse-names&quot;:false,&quot;dropping-particle&quot;:&quot;&quot;,&quot;non-dropping-particle&quot;:&quot;&quot;},{&quot;family&quot;:&quot;Abolghasemi&quot;,&quot;given&quot;:&quot;Jamile&quot;,&quot;parse-names&quot;:false,&quot;dropping-particle&quot;:&quot;&quot;,&quot;non-dropping-particle&quot;:&quot;&quot;}],&quot;container-title&quot;:&quot;International Journal of Language and Communication Disorders&quot;,&quot;container-title-short&quot;:&quot;Int J Lang Commun Disord&quot;,&quot;DOI&quot;:&quot;10.1111/1460-6984.12900&quot;,&quot;ISSN&quot;:&quot;14606984&quot;,&quot;PMID&quot;:&quot;37282797&quot;,&quot;issued&quot;:{&quot;date-parts&quot;:[[2023,9,1]]},&quot;page&quot;:&quot;1752-1767&quot;,&quot;abstract&quot;:&quot;Background: Although speech and voice disorders are common in Parkinson's disease (PD), there is insufficient evidence to support the effectiveness of behavioural speech therapies in these patients. Aims: This study aimed to examine the effects of a new tele-rehabilitation program, a combining of conventional speech therapy and singing intervention, on voice deficits in patients with PD. Methods &amp; Procedures: This study was a three-armed, assessor-masked, randomised controlled trial. Thirty-three people with PD were randomly assigned to the combination therapy, conventional speech therapy, or singing intervention group. This study followed the Consolidated Standards of Reporting Trials guidelines for non-pharmacological treatment. Each patient participated in 12 tele-rehabilitation sessions over 4 weeks. The combination therapy group received speech and singing interventions simultaneously (respiratory, speech, voice, and singing exercises). Voice intensity as a primary outcome and the voice handicap index (VHI), maximum frequency range, jitter and shimmer as secondary outcomes were evaluated 1 week before the first intervention session, 1 week after the last intervention session and 3 months after the last evaluation. Outcomes &amp; Results: The results of repeated measures analysis of variance showed a significant main effect of time on all outcomes in all three groups after treatment (p &lt; 0.001). There was a significant group effect for voice intensity (p &lt; 0.001), VHI (p &lt; 0.001), maximum frequency range (p = 0.014) and shimmer (p = 0.001). The combination therapy group demonstrated a significant outperformance in the VHI and shimmer than the speech therapy (p = 0.038) and singing intervention (p &lt; 0.001) groups. The results of this study also indicated that combination therapy group compared to singing intervention group had a larger effect on voice intensity (p &lt; 0.001), shimmer (p &lt; 0.001) and maximum frequency range (p = 0.048). Conclusions &amp; Implication: The results demonstrated that combining speech therapy with a singing intervention delivered through tele-rehabilitation might be more effective in improving voice problems in patients with PD. What this paper adds: What is already known on the subject Parkinson's disease (PD) is a neurological disorder that frequently causes disturbances in speech and voice, which negatively affect patients’ quality of life. Although speech difficulties occur in 90% of patients with PD, evidence-based treatment options for speech and language problems in these patients are limited. Therefore, further studies are required to develop and assess evidence-based treatment programs. What this study adds The findings of this study showed that a combination therapy program including conventional speech therapy approaches and individual singing intervention provided through tele-rehabilitation may have a greater effect on the improvement of voice problems in people with PD compared to speech therapy and singing intervention alone. What are the clinical implications of this work? Tele-rehabilitation combination therapy is an inexpensive and enjoyable behavioural treatment. The advantages of this method are that it is easy to access, appropriate for many stages of voice problems in PD, requires no prior singing training, encourages voice health and self-management and maximises treatment resources available to people with PD. We believe that the results of this study can provide a new clinical basis for treatment of voice disorders in people with PD.&quot;,&quot;publisher&quot;:&quot;John Wiley and Sons Inc&quot;,&quot;issue&quot;:&quot;5&quot;,&quot;volume&quot;:&quot;58&quot;},&quot;isTemporary&quot;:false},{&quot;id&quot;:&quot;b8817ac9-889e-3229-9ae6-8250e5e7e090&quot;,&quot;itemData&quot;:{&quot;type&quot;:&quot;article-journal&quot;,&quot;id&quot;:&quot;b8817ac9-889e-3229-9ae6-8250e5e7e090&quot;,&quot;title&quot;:&quot;Evidence for plasticity in white-matter tracts of patients with chronic broca's aphasia undergoing intense intonation-based speech therapy&quot;,&quot;author&quot;:[{&quot;family&quot;:&quot;Schlaug&quot;,&quot;given&quot;:&quot;Gottfried&quot;,&quot;parse-names&quot;:false,&quot;dropping-particle&quot;:&quot;&quot;,&quot;non-dropping-particle&quot;:&quot;&quot;},{&quot;family&quot;:&quot;Marchina&quot;,&quot;given&quot;:&quot;Sarah&quot;,&quot;parse-names&quot;:false,&quot;dropping-particle&quot;:&quot;&quot;,&quot;non-dropping-particle&quot;:&quot;&quot;},{&quot;family&quot;:&quot;Norton&quot;,&quot;given&quot;:&quot;Andrea&quot;,&quot;parse-names&quot;:false,&quot;dropping-particle&quot;:&quot;&quot;,&quot;non-dropping-particle&quot;:&quot;&quot;}],&quot;container-title&quot;:&quot;Annals of the New York Academy of Sciences&quot;,&quot;container-title-short&quot;:&quot;Ann N Y Acad Sci&quot;,&quot;DOI&quot;:&quot;10.1111/j.1749-6632.2009.04587.x&quot;,&quot;ISBN&quot;:&quot;9781573317399&quot;,&quot;ISSN&quot;:&quot;17496632&quot;,&quot;PMID&quot;:&quot;19673813&quot;,&quot;issued&quot;:{&quot;date-parts&quot;:[[2009,7]]},&quot;page&quot;:&quot;385-394&quot;,&quot;abstract&quot;:&quot;Recovery from aphasia can be achieved through recruitment of either perilesional brain regions in the affected hemisphere or homologous language regions in the nonlesional hemisphere. For patients with large left-hemisphere lesions, recovery through the right hemisphere may be the only possible path. The right-hemisphere regions most likely to play a role in this recovery process are the superior temporal lobe (important for auditory feedback control), premotor regionsposterior inferior frontal gyrus (important for planning and sequencing of motor actions and for auditory-motor mapping), and the primary motor cortex (important for execution of vocal motor actions). These regions are connected reciprocally via a major fiber tract called the arcuate fasciculus (AF), however, this tract is not as well developed in the right hemisphere as it is in the dominant left. We tested whether an intonation-based speech therapy (i.e., melodic intonation therapy [MIT]), which is typically administered in an intense fashion with 75-80 daily therapy sessions, would lead to changes in white-matter tracts, particularly the AF. Using diffusion tensor imaging (DTI), we found a significant increase in the number of AF fibers and AF volume comparing post- with pretreatment assessments in six patients that could not be attributed to scan-to-scan variability. This suggests that intense, long-term MIT leads to remodeling of the right AF and may provide an explanation for the sustained therapy effects that were seen in these six patients. © 2009 New York Academy of Sciences.&quot;,&quot;volume&quot;:&quot;1169&quot;},&quot;isTemporary&quot;:false},{&quot;id&quot;:&quot;027f75a4-8cc2-3669-b615-973cc731444b&quot;,&quot;itemData&quot;:{&quot;type&quot;:&quot;article-journal&quot;,&quot;id&quot;:&quot;027f75a4-8cc2-3669-b615-973cc731444b&quot;,&quot;title&quot;:&quot;Melodic intonation therapy: Back to basics for future research&quot;,&quot;author&quot;:[{&quot;family&quot;:&quot;Zumbansen&quot;,&quot;given&quot;:&quot;Anna&quot;,&quot;parse-names&quot;:false,&quot;dropping-particle&quot;:&quot;&quot;,&quot;non-dropping-particle&quot;:&quot;&quot;},{&quot;family&quot;:&quot;Peretz&quot;,&quot;given&quot;:&quot;Isabelle&quot;,&quot;parse-names&quot;:false,&quot;dropping-particle&quot;:&quot;&quot;,&quot;non-dropping-particle&quot;:&quot;&quot;},{&quot;family&quot;:&quot;Hébert&quot;,&quot;given&quot;:&quot;Sylvie&quot;,&quot;parse-names&quot;:false,&quot;dropping-particle&quot;:&quot;&quot;,&quot;non-dropping-particle&quot;:&quot;&quot;}],&quot;container-title&quot;:&quot;Frontiers in Neurology&quot;,&quot;container-title-short&quot;:&quot;Front Neurol&quot;,&quot;DOI&quot;:&quot;10.3389/fneur.2014.00007&quot;,&quot;ISSN&quot;:&quot;16642295&quot;,&quot;issued&quot;:{&quot;date-parts&quot;:[[2014]]},&quot;abstract&quot;:&quot;We present a critical review of the literature on melodic intonation therapy (MIT), one of the most formalized treatments used by speech-language therapist in Broca's aphasia. We suggest basic clarifications to enhance the scientific support of this promising treatment. First, therapeutic protocols using singing as a speech facilitation technique are not necessarily MIT. The goal of MIT is to restore propositional speech. The rationale is that patients can learn a new way to speak through singing by using language-capable regions of the right cerebral hemisphere. Eventually, patients are supposed to use this way of speaking permanently but not to sing overtly. We argue that many treatment programs covered in systematic reviews on MIT's efficacy do not match MIT's therapeutic goal and rationale. Critically, we identified two main variations of MIT: the French thérapie mélodique et rythmée (TMR) that trains patients to use singing overtly as a facilitation technique in case of speech struggle and palliative versions of MIT that help patients with the most severe expressive deficits produce a limited set of useful, readymade phrases. Second, we distinguish between the immediate effect of singing on speech production and the long-term effect of the entire program on language recovery. Many results in the MIT literature can be explained by this temporal perspective. Finally, we propose that MIT can be viewed as a treatment of apraxia of speech more than aphasia. This issue should be explored in future experimental studies. © 2014 Zumbansen, Peretz and Hébert.&quot;,&quot;volume&quot;:&quot;5 JAN&quot;},&quot;isTemporary&quot;:false}]},{&quot;citationID&quot;:&quot;MENDELEY_CITATION_fcaf03f3-dd1c-4152-89d9-d6ee7b37821d&quot;,&quot;properties&quot;:{&quot;noteIndex&quot;:0},&quot;isEdited&quot;:false,&quot;manualOverride&quot;:{&quot;isManuallyOverridden&quot;:false,&quot;citeprocText&quot;:&quot;(Thaut, 2005; Schlaug, Maechina and Norton, 2008; de l’Etoile, 2010; Zarate, 2013)&quot;,&quot;manualOverrideText&quot;:&quot;&quot;},&quot;citationTag&quot;:&quot;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&quot;,&quot;citationItems&quot;:[{&quot;id&quot;:&quot;15c402de-c5d9-38ec-852d-daf7391af1d1&quot;,&quot;itemData&quot;:{&quot;type&quot;:&quot;book&quot;,&quot;id&quot;:&quot;15c402de-c5d9-38ec-852d-daf7391af1d1&quot;,&quot;title&quot;:&quot;Rhythm, music, and the brain : scientific foundations and clinical applications&quot;,&quot;author&quot;:[{&quot;family&quot;:&quot;Thaut&quot;,&quot;given&quot;:&quot;Michael&quot;,&quot;parse-names&quot;:false,&quot;dropping-particle&quot;:&quot;&quot;,&quot;non-dropping-particle&quot;:&quot;&quot;}],&quot;collection-title&quot;:&quot;Studies on new music research ; 7&quot;,&quot;ISBN&quot;:&quot;9780415973700&quot;,&quot;issued&quot;:{&quot;date-parts&quot;:[[2005]]},&quot;publisher-place&quot;:&quot;New York&quot;,&quot;publisher&quot;:&quot;Routledge&quot;,&quot;container-title-short&quot;:&quot;&quot;},&quot;isTemporary&quot;:false},{&quot;id&quot;:&quot;b71573e3-18f0-3f96-bed7-a0046742df0c&quot;,&quot;itemData&quot;:{&quot;type&quot;:&quot;article-journal&quot;,&quot;id&quot;:&quot;b71573e3-18f0-3f96-bed7-a0046742df0c&quot;,&quot;title&quot;:&quot;From Singing to speaking: Why singing may lead to recovery of expresive language function in patients with broca's aphasia&quot;,&quot;author&quot;:[{&quot;family&quot;:&quot;Schlaug&quot;,&quot;given&quot;:&quot;Gottfried&quot;,&quot;parse-names&quot;:false,&quot;dropping-particle&quot;:&quot;&quot;,&quot;non-dropping-particle&quot;:&quot;&quot;},{&quot;family&quot;:&quot;Maechina&quot;,&quot;given&quot;:&quot;Sarah&quot;,&quot;parse-names&quot;:false,&quot;dropping-particle&quot;:&quot;&quot;,&quot;non-dropping-particle&quot;:&quot;&quot;},{&quot;family&quot;:&quot;Norton&quot;,&quot;given&quot;:&quot;Andrea&quot;,&quot;parse-names&quot;:false,&quot;dropping-particle&quot;:&quot;&quot;,&quot;non-dropping-particle&quot;:&quot;&quot;}],&quot;container-title&quot;:&quot;Music Perception&quot;,&quot;container-title-short&quot;:&quot;Music Percept&quot;,&quot;DOI&quot;:&quot;10.1525/mp.2008.25.4.315&quot;,&quot;ISSN&quot;:&quot;07307829&quot;,&quot;PMID&quot;:&quot;21197418&quot;,&quot;issued&quot;:{&quot;date-parts&quot;:[[2008,4]]},&quot;page&quot;:&quot;315-323&quot;,&quot;abstract&quot;:&quot;It has been reported that patients with severely nonfluent aphasia are better at singing lyrics than speaking the same words. This observation inspired the development of Melodic Intonation Therapy (MIT), a treatment whose effects have been shown, but whose efficacy is unproven and neural correlates remain unidentified. Because of its potential to engage/unmask language-capable regions in the unaffected right hemisphere, MIT is particularly well suited for patients with large left-hemisphere lesions. Using two patients with similar impairments and stroke size/location, we show the effects of MIT and a control intervention. Both interventions' post-treatment outcomes revealed significant improvement in propositional speech that generalized to unpracticed words and phrases; however, the MITtreated patient's gains surpassed those of the controltreated patient. Treatment-associated imaging changes indicate that MIT's unique engagement of the right hemisphere, both through singing and tapping with the left hand to prime the sensorimotor and premotor cortices for articulation, accounts for its effect over nonintoned speech therapy. © 2008 By the Regents of the University of California.&quot;,&quot;issue&quot;:&quot;4&quot;,&quot;volume&quot;:&quot;25&quot;},&quot;isTemporary&quot;:false},{&quot;id&quot;:&quot;944d81e9-11b6-3f3c-98e8-e717fc471eb1&quot;,&quot;itemData&quot;:{&quot;type&quot;:&quot;article-journal&quot;,&quot;id&quot;:&quot;944d81e9-11b6-3f3c-98e8-e717fc471eb1&quot;,&quot;title&quot;:&quot;Neurologic Music Therapy: A Scientific Paradigm for Clinical Practice&quot;,&quot;author&quot;:[{&quot;family&quot;:&quot;l'Etoile&quot;,&quot;given&quot;:&quot;S. K.&quot;,&quot;parse-names&quot;:false,&quot;dropping-particle&quot;:&quot;&quot;,&quot;non-dropping-particle&quot;:&quot;de&quot;}],&quot;container-title&quot;:&quot;Music and Medicine&quot;,&quot;container-title-short&quot;:&quot;Music Med&quot;,&quot;DOI&quot;:&quot;10.1177/1943862110364232&quot;,&quot;ISSN&quot;:&quot;1943-8621&quot;,&quot;issued&quot;:{&quot;date-parts&quot;:[[2010,4,1]]},&quot;page&quot;:&quot;78-84&quot;,&quot;abstract&quot;:&quot;Neurologic Music Therapy (NMT) is an evidence-based approach to research and clinical practice that is based in neuroscience models of treatment and rehabilitation (Thaut, 2005a). The ability to perceive music and to engage in musical experiences is often still intact even when the central nervous system is damaged by injury or disease. Thus, NMT techniques produce specific and functional outcomes for patients with neurologically based deficits. To give a comprehensive description of the entire NMT clinical taxonomy in one article is not possible. Rather, the descriptions that follow are intended to clarify the underlying neurologic mechanisms and functional outcomes for certain techniques that may be most useful as part of neurorehabilitation. These techniques include Rhythmic Auditory Stimulation in gait training, Vocal Intonation Therapy to enhance speech production, and Musical Neglect Training for redirection of spatial awareness. (PsycINFO Database Record (c) 2012 APA, all rights reserved) (journal abstract)&quot;,&quot;publisher&quot;:&quot;International Association for Music and Medicine&quot;,&quot;issue&quot;:&quot;2&quot;,&quot;volume&quot;:&quot;2&quot;},&quot;isTemporary&quot;:false},{&quot;id&quot;:&quot;9bafe9a4-0336-3864-8c1a-f700bacec8f0&quot;,&quot;itemData&quot;:{&quot;type&quot;:&quot;article-journal&quot;,&quot;id&quot;:&quot;9bafe9a4-0336-3864-8c1a-f700bacec8f0&quot;,&quot;title&quot;:&quot;The neural control of singing&quot;,&quot;author&quot;:[{&quot;family&quot;:&quot;Zarate&quot;,&quot;given&quot;:&quot;Jean Mary&quot;,&quot;parse-names&quot;:false,&quot;dropping-particle&quot;:&quot;&quot;,&quot;non-dropping-particle&quot;:&quot;&quot;}],&quot;container-title&quot;:&quot;Frontiers in Human Neuroscience&quot;,&quot;container-title-short&quot;:&quot;Front Hum Neurosci&quot;,&quot;DOI&quot;:&quot;10.3389/fnhum.2013.00237&quot;,&quot;ISSN&quot;:&quot;16625161&quot;,&quot;issued&quot;:{&quot;date-parts&quot;:[[2013,6,3]]},&quot;abstract&quot;:&quot;Singing provides a unique opportunity to examine music performance-the musical instrument is contained wholly within the body, thus eliminating the need for creating artificial instruments or tasks in neuroimaging experiments. Here, more than two decades of voice and singing research will be reviewed to give an overview of the sensory-motor control of the singing voice, starting from the vocal tract and leading up to the brain regions involved in singing. Additionally, to demonstrate how sensory feedback is integrated with vocal motor control, recent functional magnetic resonance imaging (fMRI) research on somatosensory and auditory feedback processing during singing will be presented. The relationship between the brain and singing behavior will be explored also by examining: (1) neuroplasticity as a function of various lengths and types of training, (2) vocal amusia due to a compromised singing network, and (3) singing performance in individuals with congenital amusia. Finally, the auditory-motor control network for singing will be considered alongside dual-stream models of auditory processing in music and speech to refine both these theoretical models and the singing network itself. © 2013 Zarate.&quot;,&quot;publisher&quot;:&quot;Frontiers Media S. A.&quot;,&quot;issue&quot;:&quot;JUN&quot;},&quot;isTemporary&quot;:false}]},{&quot;citationID&quot;:&quot;MENDELEY_CITATION_c68baeff-1468-4bfd-9648-ca8e0f63cf2e&quot;,&quot;properties&quot;:{&quot;noteIndex&quot;:0},&quot;isEdited&quot;:false,&quot;manualOverride&quot;:{&quot;isManuallyOverridden&quot;:false,&quot;citeprocText&quot;:&quot;(Gilman &lt;i&gt;et al.&lt;/i&gt;, 2010; Loar, 2020; Brown, 2024; Flock &lt;i&gt;et al.&lt;/i&gt;, 2025)&quot;,&quot;manualOverrideText&quot;:&quot;&quot;},&quot;citationTag&quot;:&quot;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&quot;,&quot;citationItems&quot;:[{&quot;id&quot;:&quot;624c52f1-3e85-341b-bd83-c12bd2e25b63&quot;,&quot;itemData&quot;:{&quot;type&quot;:&quot;article-journal&quot;,&quot;id&quot;:&quot;624c52f1-3e85-341b-bd83-c12bd2e25b63&quot;,&quot;title&quot;:&quot;The Speech Pathologist, the Singing Teacher, and the Singing Voice Specialist: Where' s the Line?&quot;,&quot;author&quot;:[{&quot;family&quot;:&quot;Gilman&quot;,&quot;given&quot;:&quot;Marina&quot;,&quot;parse-names&quot;:false,&quot;dropping-particle&quot;:&quot;&quot;,&quot;non-dropping-particle&quot;:&quot;&quot;},{&quot;family&quot;:&quot;Nix&quot;,&quot;given&quot;:&quot;John&quot;,&quot;parse-names&quot;:false,&quot;dropping-particle&quot;:&quot;&quot;,&quot;non-dropping-particle&quot;:&quot;&quot;},{&quot;family&quot;:&quot;Hapner&quot;,&quot;given&quot;:&quot;Edie&quot;,&quot;parse-names&quot;:false,&quot;dropping-particle&quot;:&quot;&quot;,&quot;non-dropping-particle&quot;:&quot;&quot;},{&quot;family&quot;:&quot;Mccoy&quot;,&quot;given&quot;:&quot;Scott&quot;,&quot;parse-names&quot;:false,&quot;dropping-particle&quot;:&quot;&quot;,&quot;non-dropping-particle&quot;:&quot;&quot;}],&quot;container-title&quot;:&quot;Journal of Singing&quot;,&quot;URL&quot;:&quot;www.surveymonkey.&quot;,&quot;issued&quot;:{&quot;date-parts&quot;:[[2010]]},&quot;page&quot;:&quot;171-178&quot;,&quot;issue&quot;:&quot;2&quot;,&quot;volume&quot;:&quot;67&quot;,&quot;container-title-short&quot;:&quot;&quot;},&quot;isTemporary&quot;:false},{&quot;id&quot;:&quot;6e801a22-4ab0-31ee-b5a3-a22bed7e42d4&quot;,&quot;itemData&quot;:{&quot;type&quot;:&quot;thesis&quot;,&quot;id&quot;:&quot;6e801a22-4ab0-31ee-b5a3-a22bed7e42d4&quot;,&quot;title&quot;:&quot;The Singing Voice Specialist: An Essential Bridge Between Two Worlds&quot;,&quot;author&quot;:[{&quot;family&quot;:&quot;Loar&quot;,&quot;given&quot;:&quot;Rebecca Holbrook&quot;,&quot;parse-names&quot;:false,&quot;dropping-particle&quot;:&quot;&quot;,&quot;non-dropping-particle&quot;:&quot;&quot;}],&quot;URL&quot;:&quot;https://scholarcommons.sc.edu/etd&quot;,&quot;issued&quot;:{&quot;date-parts&quot;:[[2020]]},&quot;abstract&quot;:&quot;For more than 35 years, voice teachers have been seeking an educational platform\nto adequately prepare a Singing Voice Specialist. Several degree ideas have been\nproposed, none of which have been fully implemented, leaving the field of Singing Voice\nSpecialty without a certifying body or way to achieve licensure or certification. This\ndocument seeks to uncover the current progress in the field of Singing Voice Specialty,\nthe progression of educational programs geared toward Singing Voice Specialization,\npossible accrediting associations, and future education needed to propel this profession\nforward.\nIn seeking these answers, experts within various aspects of voice care are\ninterviewed to discuss the aforementioned questions. An anonymous survey was\nadministered to singers which included questions regarding performance genre, vocal\nhealth, and knowledge of Singing Voice Specialization.&quot;,&quot;publisher&quot;:&quot;University of South Carolina&quot;,&quot;container-title-short&quot;:&quot;&quot;},&quot;isTemporary&quot;:false},{&quot;id&quot;:&quot;cb7f8843-49cb-350e-a9bf-55d83e285997&quot;,&quot;itemData&quot;:{&quot;type&quot;:&quot;article-journal&quot;,&quot;id&quot;:&quot;cb7f8843-49cb-350e-a9bf-55d83e285997&quot;,&quot;title&quot;:&quot;A Multidiscipline Practitioner Pilot Study Into the Potential Professionalization of Singing Voice Rehabilitation Specialists in the United Kingdom&quot;,&quot;author&quot;:[{&quot;family&quot;:&quot;Brown&quot;,&quot;given&quot;:&quot;Jenna&quot;,&quot;parse-names&quot;:false,&quot;dropping-particle&quot;:&quot;&quot;,&quot;non-dropping-particle&quot;:&quot;&quot;}],&quot;container-title&quot;:&quot;Journal of Voice&quot;,&quot;DOI&quot;:&quot;10.1016/j.jvoice.2024.11.040&quot;,&quot;ISSN&quot;:&quot;18734588&quot;,&quot;issued&quot;:{&quot;date-parts&quot;:[[2024]]},&quot;abstract&quot;:&quot;Objective: Despite anecdotal evidence highlighting the benefits of singing teacher involvement in voice rehabilitation for effective and sustainable biopsychosocial treatment of vocal injury, singing teachers working as singing voice rehabilitation specialists (SVRS) in the United Kingdom (UK) have often been criticized for working beyond their scope of practice. With limited empirical research into the role, concern and confusion has fueled challenges to its legitimacy. The lack of regulation raises questions around safeguarding, skills, and demarcation of roles within the multidiscipline team. Previous research into patient experiences in the voice clinic has suggested hierarchy and power imbalances between patients and clinicians are impeding development of rehabilitation practices and outcomes. The aim of this pilot study is to explore whether similar socioeconomic and epistemological structures are perceived as contributing to critique of SVRS involvement in rehabilitation and whether formal professionalization of the role may provide a solution to the debate. Methods: To systematically explore the views and experiences of professionals working in the multidisciplinary voice clinic team in the UK, a deductive, qualitative methodology was adopted. Recognizing the majority female workforce in this context, MFST was applied to semistructured interviews with nine female-identifying participants: three Otolaryngologists, three SLTs, and three SVRS. Data were analyzed according to the themes and concepts of materialist feminism, using in vivo and embodied facial coding to capture verbal and non-verbal communication. Results: Participants viewed the SVRS role as a positive addition to clinical practice. They indicate that in their experiences, some of the concepts found in materialist femininist analysis of organizations and women's role in the workplace hold true, and may be reasonably said to contribute to skepticism surrounding the SVRS role. They suggest there are challenges and benefits to professionaling the role. These relate to relationships, management and oversight; navigating and respecting professional identity; individual scope of practice, skills, and qualifications; establishing and managing shared ethical and economic values. Conclusion: Overall, professionalization for SVRS was viewed positively, to enhance integration into existing workplace structures. Professional training, certification, and regulation was felt to be important for creating a shared language between clinicians and nonclinicians. It was noted, however, that there are challenges within the current medical paradigm, which would be less advantageous to pursue. The requirements of professionalization should be carefully negotiated alongside the current freedoms and creative practices employed by SVRSs.&quot;,&quot;publisher&quot;:&quot;Elsevier Inc.&quot;,&quot;container-title-short&quot;:&quot;&quot;},&quot;isTemporary&quot;:false},{&quot;id&quot;:&quot;40ff31a2-0fd4-3e1a-92a6-b450d72a0cf9&quot;,&quot;itemData&quot;:{&quot;type&quot;:&quot;article-journal&quot;,&quot;id&quot;:&quot;40ff31a2-0fd4-3e1a-92a6-b450d72a0cf9&quot;,&quot;title&quot;:&quot;Working Together to Find a Voice: Recommendations for Voice Healthcare Based on Expert-By-Experience and Practitioner Consensus&quot;,&quot;author&quot;:[{&quot;family&quot;:&quot;Flock&quot;,&quot;given&quot;:&quot;Lydia&quot;,&quot;parse-names&quot;:false,&quot;dropping-particle&quot;:&quot;&quot;,&quot;non-dropping-particle&quot;:&quot;&quot;},{&quot;family&quot;:&quot;King&quot;,&quot;given&quot;:&quot;Stephen R.&quot;,&quot;parse-names&quot;:false,&quot;dropping-particle&quot;:&quot;&quot;,&quot;non-dropping-particle&quot;:&quot;&quot;},{&quot;family&quot;:&quot;Williams&quot;,&quot;given&quot;:&quot;Jenevora&quot;,&quot;parse-names&quot;:false,&quot;dropping-particle&quot;:&quot;&quot;,&quot;non-dropping-particle&quot;:&quot;&quot;},{&quot;family&quot;:&quot;Finlay&quot;,&quot;given&quot;:&quot;Emma&quot;,&quot;parse-names&quot;:false,&quot;dropping-particle&quot;:&quot;&quot;,&quot;non-dropping-particle&quot;:&quot;&quot;},{&quot;family&quot;:&quot;Smikle&quot;,&quot;given&quot;:&quot;Hannah&quot;,&quot;parse-names&quot;:false,&quot;dropping-particle&quot;:&quot;&quot;,&quot;non-dropping-particle&quot;:&quot;&quot;},{&quot;family&quot;:&quot;Benito&quot;,&quot;given&quot;:&quot;Monica&quot;,&quot;parse-names&quot;:false,&quot;dropping-particle&quot;:&quot;&quot;,&quot;non-dropping-particle&quot;:&quot;&quot;},{&quot;family&quot;:&quot;Benton-Stace&quot;,&quot;given&quot;:&quot;Francesca&quot;,&quot;parse-names&quot;:false,&quot;dropping-particle&quot;:&quot;&quot;,&quot;non-dropping-particle&quot;:&quot;&quot;},{&quot;family&quot;:&quot;Brown&quot;,&quot;given&quot;:&quot;Jenna&quot;,&quot;parse-names&quot;:false,&quot;dropping-particle&quot;:&quot;&quot;,&quot;non-dropping-particle&quot;:&quot;&quot;},{&quot;family&quot;:&quot;Mann-Daraz&quot;,&quot;given&quot;:&quot;Abigail J.&quot;,&quot;parse-names&quot;:false,&quot;dropping-particle&quot;:&quot;&quot;,&quot;non-dropping-particle&quot;:&quot;&quot;},{&quot;family&quot;:&quot;Hart&quot;,&quot;given&quot;:&quot;Lydia&quot;,&quot;parse-names&quot;:false,&quot;dropping-particle&quot;:&quot;&quot;,&quot;non-dropping-particle&quot;:&quot;&quot;},{&quot;family&quot;:&quot;Mclean&quot;,&quot;given&quot;:&quot;Keesha&quot;,&quot;parse-names&quot;:false,&quot;dropping-particle&quot;:&quot;&quot;,&quot;non-dropping-particle&quot;:&quot;&quot;},{&quot;family&quot;:&quot;Prucnal&quot;,&quot;given&quot;:&quot;Zofia&quot;,&quot;parse-names&quot;:false,&quot;dropping-particle&quot;:&quot;&quot;,&quot;non-dropping-particle&quot;:&quot;&quot;},{&quot;family&quot;:&quot;Barry&quot;,&quot;given&quot;:&quot;Louisa&quot;,&quot;parse-names&quot;:false,&quot;dropping-particle&quot;:&quot;&quot;,&quot;non-dropping-particle&quot;:&quot;&quot;},{&quot;family&quot;:&quot;Lynes&quot;,&quot;given&quot;:&quot;Rachel&quot;,&quot;parse-names&quot;:false,&quot;dropping-particle&quot;:&quot;&quot;,&quot;non-dropping-particle&quot;:&quot;&quot;},{&quot;family&quot;:&quot;Toy&quot;,&quot;given&quot;:&quot;Mel&quot;,&quot;parse-names&quot;:false,&quot;dropping-particle&quot;:&quot;&quot;,&quot;non-dropping-particle&quot;:&quot;&quot;},{&quot;family&quot;:&quot;Valentine&quot;,&quot;given&quot;:&quot;Kate&quot;,&quot;parse-names&quot;:false,&quot;dropping-particle&quot;:&quot;&quot;,&quot;non-dropping-particle&quot;:&quot;&quot;},{&quot;family&quot;:&quot;Slattery&quot;,&quot;given&quot;:&quot;Sam&quot;,&quot;parse-names&quot;:false,&quot;dropping-particle&quot;:&quot;&quot;,&quot;non-dropping-particle&quot;:&quot;&quot;},{&quot;family&quot;:&quot;Aldridge-Waddon&quot;,&quot;given&quot;:&quot;Luke&quot;,&quot;parse-names&quot;:false,&quot;dropping-particle&quot;:&quot;&quot;,&quot;non-dropping-particle&quot;:&quot;&quot;}],&quot;container-title&quot;:&quot;Journal of Voice&quot;,&quot;DOI&quot;:&quot;10.1016/j.jvoice.2023.02.023&quot;,&quot;ISSN&quot;:&quot;18734588&quot;,&quot;PMID&quot;:&quot;36959052&quot;,&quot;issued&quot;:{&quot;date-parts&quot;:[[2025,7,1]]},&quot;page&quot;:&quot;1137.e9-1137.e17&quot;,&quot;abstract&quot;:&quot;Objectives: Voice care services aim to provide effective and meaningful voice care. Current practice guidance recommends a multidisciplinary voice care approach, supported by the evidence-base and practitioner experience. However, unlike other areas of physical and mental health, current voice care guidance does not explicitly include the voices of experts-by-experience, meaning those who have lived experience of voice difficulties. The perspectives of those working within nonclinical voice professions, such as vocal coaches, are also often omitted. There is therefore a need for updated practice guidance which prioritizes expert-by-experience and nonclinical perspectives. Methods: Vocal Health Education hosted a consensus meeting in London, UK. The meeting was coproduced with experts-by-experience, and attendees included those with lived experience of voice difficulties and practitioners across a range of disciplines within voice care. The content of the meeting was synthesized into themes and associated recommendations were drafted and agreed to by all attendees. Results: The consensus statement offers practical advice to those working in voice care. Recommendations are offered for multidisciplinary and biopsychosocial voice care, with a focus on person-centered practice and the valuing of lived experience. Through discussion, consensus was reached regarding recommendations for voice care assessment and treatment, practitioner approach, psychosocial considerations, and service design. The need for greater expert-by-experience involvement, coproduction, and co-construction was emphasized throughout. Conclusions: This report emphasizes the voices of those with lived experience. It highlights ways of updating or improving current care, with the aim of informing clinical practice as well as research and service development. The consensus statement is the first in voice care to include experts-by-experience at the center of its recommendations, underlining the need for more coproduced and co-constructed research and practice within voice healthcare.&quot;,&quot;publisher&quot;:&quot;Elsevier Inc.&quot;,&quot;issue&quot;:&quot;4&quot;,&quot;volume&quot;:&quot;39&quot;,&quot;container-title-short&quot;:&quot;&quot;},&quot;isTemporary&quot;:false}]},{&quot;citationID&quot;:&quot;MENDELEY_CITATION_f9027ed1-f9be-4cb4-98d3-9c31f3edc87c&quot;,&quot;properties&quot;:{&quot;noteIndex&quot;:0},&quot;isEdited&quot;:false,&quot;manualOverride&quot;:{&quot;isManuallyOverridden&quot;:true,&quot;citeprocText&quot;:&quot;(Gibbs, 1988)&quot;,&quot;manualOverrideText&quot;:&quot;1988)&quot;},&quot;citationTag&quot;:&quot;MENDELEY_CITATION_v3_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&quot;,&quot;citationItems&quot;:[{&quot;id&quot;:&quot;872bacd6-0a3a-345a-af0d-e86a9d94aa92&quot;,&quot;itemData&quot;:{&quot;type&quot;:&quot;book&quot;,&quot;id&quot;:&quot;872bacd6-0a3a-345a-af0d-e86a9d94aa92&quot;,&quot;title&quot;:&quot;Learning by Doing: a guide to teaching and learning methods&quot;,&quot;author&quot;:[{&quot;family&quot;:&quot;Gibbs&quot;,&quot;given&quot;:&quot;Graham&quot;,&quot;parse-names&quot;:false,&quot;dropping-particle&quot;:&quot;&quot;,&quot;non-dropping-particle&quot;:&quot;&quot;}],&quot;issued&quot;:{&quot;date-parts&quot;:[[1988]]},&quot;publisher-place&quot;:&quot;London&quot;,&quot;publisher&quot;:&quot;FEU&quot;,&quot;container-title-short&quot;:&quot;&quot;},&quot;isTemporary&quot;:false}]},{&quot;citationID&quot;:&quot;MENDELEY_CITATION_b6cc1b19-a351-488b-9de2-4921517715f8&quot;,&quot;properties&quot;:{&quot;noteIndex&quot;:0},&quot;isEdited&quot;:false,&quot;manualOverride&quot;:{&quot;isManuallyOverridden&quot;:false,&quot;citeprocText&quot;:&quot;(Thaut and Hömberg, 2025)&quot;,&quot;manualOverrideText&quot;:&quot;&quot;},&quot;citationTag&quot;:&quot;MENDELEY_CITATION_v3_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&quot;,&quot;citationItems&quot;:[{&quot;id&quot;:&quot;f0f62e96-3a4e-3523-8a23-87a977b70257&quot;,&quot;itemData&quot;:{&quot;type&quot;:&quot;book&quot;,&quot;id&quot;:&quot;f0f62e96-3a4e-3523-8a23-87a977b70257&quot;,&quot;title&quot;:&quot;Handbook of Neurologic Music Therapy&quot;,&quot;editor&quot;:[{&quot;family&quot;:&quot;Thaut&quot;,&quot;given&quot;:&quot;Michael H&quot;,&quot;parse-names&quot;:false,&quot;dropping-particle&quot;:&quot;&quot;,&quot;non-dropping-particle&quot;:&quot;&quot;},{&quot;family&quot;:&quot;Hömberg&quot;,&quot;given&quot;:&quot;Volker&quot;,&quot;parse-names&quot;:false,&quot;dropping-particle&quot;:&quot;&quot;,&quot;non-dropping-particle&quot;:&quot;&quot;}],&quot;DOI&quot;:&quot;10.1093/oso/9780192844491.001.0001&quot;,&quot;ISBN&quot;:&quot;9780192844491&quot;,&quot;URL&quot;:&quot;https://doi.org/10.1093/oso/9780192844491.001.0001&quot;,&quot;issued&quot;:{&quot;date-parts&quot;:[[2025,3,21]]},&quot;abstract&quot;:&quot;Neurologic Music Therapy (NMT) is a form of music therapy developed for people suffering from cognitive, sensory, or motor dysfunctions arising from neurological diseases of the nervous system. People who can benefit from this therapy include sufferers from stroke, traumatic brain injury, Parkinson's and Huntington's disease, cerebral palsy, Alzheimer's disease, autism, and other neurological diseases affecting cognition, movement, and communication (e.g. muscular sclerosis, muscular dystrophy). The Handbook of Neurologic Music Therapy is a comprehensive landmark text presenting a new and revolutionary model of music in rehabilitation, therapy, and medicine that is scientifically validated and clinically tested. It represents a field that is practised by over 4,000 NMT=-certified clinicians in over 70 countries. In this second edition, the book is fully updated and revised with new research updates in the field, and it extends the original clinical chapter content.&quot;,&quot;publisher&quot;:&quot;Oxford University Press&quot;,&quot;container-title-short&quot;:&quot;&quot;},&quot;isTemporary&quot;:false}]},{&quot;citationID&quot;:&quot;MENDELEY_CITATION_5ab19923-4825-425f-99d6-9f47a572ce1b&quot;,&quot;properties&quot;:{&quot;noteIndex&quot;:0},&quot;isEdited&quot;:false,&quot;manualOverride&quot;:{&quot;isManuallyOverridden&quot;:false,&quot;citeprocText&quot;:&quot;(Santoni, 2025)&quot;,&quot;manualOverrideText&quot;:&quot;&quot;},&quot;citationTag&quot;:&quot;MENDELEY_CITATION_v3_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&quot;,&quot;citationItems&quot;:[{&quot;id&quot;:&quot;71f49144-4911-3195-befb-7bb2751df40f&quot;,&quot;itemData&quot;:{&quot;type&quot;:&quot;chapter&quot;,&quot;id&quot;:&quot;71f49144-4911-3195-befb-7bb2751df40f&quot;,&quot;title&quot;:&quot;Therapeutic Singing (TS)&quot;,&quot;author&quot;:[{&quot;family&quot;:&quot;Santoni&quot;,&quot;given&quot;:&quot;Charlene&quot;,&quot;parse-names&quot;:false,&quot;dropping-particle&quot;:&quot;&quot;,&quot;non-dropping-particle&quot;:&quot;&quot;}],&quot;container-title&quot;:&quot;Handbook of Neurologic Music Therapy&quot;,&quot;chapter-number&quot;:&quot;16&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page&quot;:&quot;226-236&quot;,&quot;edition&quot;:&quot;2&quot;,&quot;publisher&quot;:&quot;Oxford University Press&quot;,&quot;container-title-short&quot;:&quot;&quot;},&quot;isTemporary&quot;:false}]},{&quot;citationID&quot;:&quot;MENDELEY_CITATION_d46063be-e0a5-444c-aa88-aea5099ea3a4&quot;,&quot;properties&quot;:{&quot;noteIndex&quot;:0},&quot;isEdited&quot;:false,&quot;manualOverride&quot;:{&quot;isManuallyOverridden&quot;:false,&quot;citeprocText&quot;:&quot;(Stahl &lt;i&gt;et al.&lt;/i&gt;, 2011)&quot;,&quot;manualOverrideText&quot;:&quot;&quot;},&quot;citationTag&quot;:&quot;MENDELEY_CITATION_v3_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&quot;,&quot;citationItems&quot;:[{&quot;id&quot;:&quot;06fa7d66-ddcf-3120-a085-c9dce1af3012&quot;,&quot;itemData&quot;:{&quot;type&quot;:&quot;article-journal&quot;,&quot;id&quot;:&quot;06fa7d66-ddcf-3120-a085-c9dce1af3012&quot;,&quot;title&quot;:&quot;Rhythm in disguise: Why singing may not hold the key to recovery from aphasia&quot;,&quot;author&quot;:[{&quot;family&quot;:&quot;Stahl&quot;,&quot;given&quot;:&quot;Benjamin&quot;,&quot;parse-names&quot;:false,&quot;dropping-particle&quot;:&quot;&quot;,&quot;non-dropping-particle&quot;:&quot;&quot;},{&quot;family&quot;:&quot;Kotz&quot;,&quot;given&quot;:&quot;Sonja A.&quot;,&quot;parse-names&quot;:false,&quot;dropping-particle&quot;:&quot;&quot;,&quot;non-dropping-particle&quot;:&quot;&quot;},{&quot;family&quot;:&quot;Henseler&quot;,&quot;given&quot;:&quot;Ilona&quot;,&quot;parse-names&quot;:false,&quot;dropping-particle&quot;:&quot;&quot;,&quot;non-dropping-particle&quot;:&quot;&quot;},{&quot;family&quot;:&quot;Turner&quot;,&quot;given&quot;:&quot;Robert&quot;,&quot;parse-names&quot;:false,&quot;dropping-particle&quot;:&quot;&quot;,&quot;non-dropping-particle&quot;:&quot;&quot;},{&quot;family&quot;:&quot;Geyer&quot;,&quot;given&quot;:&quot;Stefan&quot;,&quot;parse-names&quot;:false,&quot;dropping-particle&quot;:&quot;&quot;,&quot;non-dropping-particle&quot;:&quot;&quot;}],&quot;container-title&quot;:&quot;Brain&quot;,&quot;DOI&quot;:&quot;10.1093/brain/awr240&quot;,&quot;ISSN&quot;:&quot;14602156&quot;,&quot;issued&quot;:{&quot;date-parts&quot;:[[2011]]},&quot;page&quot;:&quot;3083-3093&quot;,&quot;abstract&quot;:&quot;The question of whether singing may be helpful for stroke patients with non-fluent aphasia has been debated for many years. However, the role of rhythm in speech recovery appears to have been neglected. In the current lesion study, we aimed to assess the relative importance of melody and rhythm for speech production in 17 non-fluent aphasics. Furthermore, we systematically alternated the lyrics to test for the influence of long-term memory and preserved motor automaticity in formulaic expressions. We controlled for vocal frequency variability, pitch accuracy, rhythmicity, syllable duration, phonetic complexity and other relevant factors, such as learning effects or the acoustic setting. Contrary to some opinion, our data suggest that singing may not be decisive for speech production in non-fluent aphasics. Instead, our results indicate that rhythm may be crucial, particularly for patients with lesions including the basal ganglia. Among the patients we studied, basal ganglia lesions accounted for more than 50 of the variance related to rhythmicity. Our findings therefore suggest that benefits typically attributed to melodic intoning in the past could actually have their roots in rhythm. Moreover, our data indicate that lyric production in non-fluent aphasics may be strongly mediated by long-term memory and motor automaticity, irrespective of whether lyrics are sung or spoken. © 2011 The Author.&quot;,&quot;publisher&quot;:&quot;Oxford University Press&quot;,&quot;issue&quot;:&quot;10&quot;,&quot;volume&quot;:&quot;134&quot;,&quot;container-title-short&quot;:&quot;&quot;},&quot;isTemporary&quot;:false}]},{&quot;citationID&quot;:&quot;MENDELEY_CITATION_a7747eeb-6780-47d9-8186-630ed2680c5b&quot;,&quot;properties&quot;:{&quot;noteIndex&quot;:0},&quot;isEdited&quot;:false,&quot;manualOverride&quot;:{&quot;isManuallyOverridden&quot;:false,&quot;citeprocText&quot;:&quot;(Snyder, 2019)&quot;,&quot;manualOverrideText&quot;:&quot;&quot;},&quot;citationTag&quot;:&quot;MENDELEY_CITATION_v3_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&quot;,&quot;citationItems&quot;:[{&quot;id&quot;:&quot;8da50df3-948f-3969-9929-89196844d6ff&quot;,&quot;itemData&quot;:{&quot;type&quot;:&quot;article-journal&quot;,&quot;id&quot;:&quot;8da50df3-948f-3969-9929-89196844d6ff&quot;,&quot;title&quot;:&quot;Literature review as a research methodology: An overview and guidelines&quot;,&quot;author&quot;:[{&quot;family&quot;:&quot;Snyder&quot;,&quot;given&quot;:&quot;Hannah&quot;,&quot;parse-names&quot;:false,&quot;dropping-particle&quot;:&quot;&quot;,&quot;non-dropping-particle&quot;:&quot;&quot;}],&quot;container-title&quot;:&quot;Journal of Business Research&quot;,&quot;container-title-short&quot;:&quot;J Bus Res&quot;,&quot;DOI&quot;:&quot;10.1016/j.jbusres.2019.07.039&quot;,&quot;ISSN&quot;:&quot;01482963&quot;,&quot;issued&quot;:{&quot;date-parts&quot;:[[2019,11,1]]},&quot;page&quot;:&quot;333-339&quot;,&quot;abstract&quot;:&quot;Knowledge production within the field of business research is accelerating at a tremendous speed while at the same time remaining fragmented and interdisciplinary. This makes it hard to keep up with state-of-the-art and to be at the forefront of research, as well as to assess the collective evidence in a particular area of business research. This is why the literature review as a research method is more relevant than ever. Traditional literature reviews often lack thoroughness and rigor and are conducted ad hoc, rather than following a specific methodology. Therefore, questions can be raised about the quality and trustworthiness of these types of reviews. This paper discusses literature review as a methodology for conducting research and offers an overview of different types of reviews, as well as some guidelines to how to both conduct and evaluate a literature review paper. It also discusses common pitfalls and how to get literature reviews published.&quot;,&quot;publisher&quot;:&quot;Elsevier Inc.&quot;,&quot;volume&quot;:&quot;104&quot;},&quot;isTemporary&quot;:false}]},{&quot;citationID&quot;:&quot;MENDELEY_CITATION_434d3919-d84a-49b5-88a1-c0f4ecf9d0eb&quot;,&quot;properties&quot;:{&quot;noteIndex&quot;:0},&quot;isEdited&quot;:false,&quot;manualOverride&quot;:{&quot;isManuallyOverridden&quot;:false,&quot;citeprocText&quot;:&quot;(Gilman &lt;i&gt;et al.&lt;/i&gt;, 2010; Flock &lt;i&gt;et al.&lt;/i&gt;, 2025)&quot;,&quot;manualOverrideText&quot;:&quot;&quot;},&quot;citationTag&quot;:&quot;MENDELEY_CITATION_v3_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&quot;,&quot;citationItems&quot;:[{&quot;id&quot;:&quot;40ff31a2-0fd4-3e1a-92a6-b450d72a0cf9&quot;,&quot;itemData&quot;:{&quot;type&quot;:&quot;article-journal&quot;,&quot;id&quot;:&quot;40ff31a2-0fd4-3e1a-92a6-b450d72a0cf9&quot;,&quot;title&quot;:&quot;Working Together to Find a Voice: Recommendations for Voice Healthcare Based on Expert-By-Experience and Practitioner Consensus&quot;,&quot;author&quot;:[{&quot;family&quot;:&quot;Flock&quot;,&quot;given&quot;:&quot;Lydia&quot;,&quot;parse-names&quot;:false,&quot;dropping-particle&quot;:&quot;&quot;,&quot;non-dropping-particle&quot;:&quot;&quot;},{&quot;family&quot;:&quot;King&quot;,&quot;given&quot;:&quot;Stephen R.&quot;,&quot;parse-names&quot;:false,&quot;dropping-particle&quot;:&quot;&quot;,&quot;non-dropping-particle&quot;:&quot;&quot;},{&quot;family&quot;:&quot;Williams&quot;,&quot;given&quot;:&quot;Jenevora&quot;,&quot;parse-names&quot;:false,&quot;dropping-particle&quot;:&quot;&quot;,&quot;non-dropping-particle&quot;:&quot;&quot;},{&quot;family&quot;:&quot;Finlay&quot;,&quot;given&quot;:&quot;Emma&quot;,&quot;parse-names&quot;:false,&quot;dropping-particle&quot;:&quot;&quot;,&quot;non-dropping-particle&quot;:&quot;&quot;},{&quot;family&quot;:&quot;Smikle&quot;,&quot;given&quot;:&quot;Hannah&quot;,&quot;parse-names&quot;:false,&quot;dropping-particle&quot;:&quot;&quot;,&quot;non-dropping-particle&quot;:&quot;&quot;},{&quot;family&quot;:&quot;Benito&quot;,&quot;given&quot;:&quot;Monica&quot;,&quot;parse-names&quot;:false,&quot;dropping-particle&quot;:&quot;&quot;,&quot;non-dropping-particle&quot;:&quot;&quot;},{&quot;family&quot;:&quot;Benton-Stace&quot;,&quot;given&quot;:&quot;Francesca&quot;,&quot;parse-names&quot;:false,&quot;dropping-particle&quot;:&quot;&quot;,&quot;non-dropping-particle&quot;:&quot;&quot;},{&quot;family&quot;:&quot;Brown&quot;,&quot;given&quot;:&quot;Jenna&quot;,&quot;parse-names&quot;:false,&quot;dropping-particle&quot;:&quot;&quot;,&quot;non-dropping-particle&quot;:&quot;&quot;},{&quot;family&quot;:&quot;Mann-Daraz&quot;,&quot;given&quot;:&quot;Abigail J.&quot;,&quot;parse-names&quot;:false,&quot;dropping-particle&quot;:&quot;&quot;,&quot;non-dropping-particle&quot;:&quot;&quot;},{&quot;family&quot;:&quot;Hart&quot;,&quot;given&quot;:&quot;Lydia&quot;,&quot;parse-names&quot;:false,&quot;dropping-particle&quot;:&quot;&quot;,&quot;non-dropping-particle&quot;:&quot;&quot;},{&quot;family&quot;:&quot;Mclean&quot;,&quot;given&quot;:&quot;Keesha&quot;,&quot;parse-names&quot;:false,&quot;dropping-particle&quot;:&quot;&quot;,&quot;non-dropping-particle&quot;:&quot;&quot;},{&quot;family&quot;:&quot;Prucnal&quot;,&quot;given&quot;:&quot;Zofia&quot;,&quot;parse-names&quot;:false,&quot;dropping-particle&quot;:&quot;&quot;,&quot;non-dropping-particle&quot;:&quot;&quot;},{&quot;family&quot;:&quot;Barry&quot;,&quot;given&quot;:&quot;Louisa&quot;,&quot;parse-names&quot;:false,&quot;dropping-particle&quot;:&quot;&quot;,&quot;non-dropping-particle&quot;:&quot;&quot;},{&quot;family&quot;:&quot;Lynes&quot;,&quot;given&quot;:&quot;Rachel&quot;,&quot;parse-names&quot;:false,&quot;dropping-particle&quot;:&quot;&quot;,&quot;non-dropping-particle&quot;:&quot;&quot;},{&quot;family&quot;:&quot;Toy&quot;,&quot;given&quot;:&quot;Mel&quot;,&quot;parse-names&quot;:false,&quot;dropping-particle&quot;:&quot;&quot;,&quot;non-dropping-particle&quot;:&quot;&quot;},{&quot;family&quot;:&quot;Valentine&quot;,&quot;given&quot;:&quot;Kate&quot;,&quot;parse-names&quot;:false,&quot;dropping-particle&quot;:&quot;&quot;,&quot;non-dropping-particle&quot;:&quot;&quot;},{&quot;family&quot;:&quot;Slattery&quot;,&quot;given&quot;:&quot;Sam&quot;,&quot;parse-names&quot;:false,&quot;dropping-particle&quot;:&quot;&quot;,&quot;non-dropping-particle&quot;:&quot;&quot;},{&quot;family&quot;:&quot;Aldridge-Waddon&quot;,&quot;given&quot;:&quot;Luke&quot;,&quot;parse-names&quot;:false,&quot;dropping-particle&quot;:&quot;&quot;,&quot;non-dropping-particle&quot;:&quot;&quot;}],&quot;container-title&quot;:&quot;Journal of Voice&quot;,&quot;DOI&quot;:&quot;10.1016/j.jvoice.2023.02.023&quot;,&quot;ISSN&quot;:&quot;18734588&quot;,&quot;PMID&quot;:&quot;36959052&quot;,&quot;issued&quot;:{&quot;date-parts&quot;:[[2025,7,1]]},&quot;page&quot;:&quot;1137.e9-1137.e17&quot;,&quot;abstract&quot;:&quot;Objectives: Voice care services aim to provide effective and meaningful voice care. Current practice guidance recommends a multidisciplinary voice care approach, supported by the evidence-base and practitioner experience. However, unlike other areas of physical and mental health, current voice care guidance does not explicitly include the voices of experts-by-experience, meaning those who have lived experience of voice difficulties. The perspectives of those working within nonclinical voice professions, such as vocal coaches, are also often omitted. There is therefore a need for updated practice guidance which prioritizes expert-by-experience and nonclinical perspectives. Methods: Vocal Health Education hosted a consensus meeting in London, UK. The meeting was coproduced with experts-by-experience, and attendees included those with lived experience of voice difficulties and practitioners across a range of disciplines within voice care. The content of the meeting was synthesized into themes and associated recommendations were drafted and agreed to by all attendees. Results: The consensus statement offers practical advice to those working in voice care. Recommendations are offered for multidisciplinary and biopsychosocial voice care, with a focus on person-centered practice and the valuing of lived experience. Through discussion, consensus was reached regarding recommendations for voice care assessment and treatment, practitioner approach, psychosocial considerations, and service design. The need for greater expert-by-experience involvement, coproduction, and co-construction was emphasized throughout. Conclusions: This report emphasizes the voices of those with lived experience. It highlights ways of updating or improving current care, with the aim of informing clinical practice as well as research and service development. The consensus statement is the first in voice care to include experts-by-experience at the center of its recommendations, underlining the need for more coproduced and co-constructed research and practice within voice healthcare.&quot;,&quot;publisher&quot;:&quot;Elsevier Inc.&quot;,&quot;issue&quot;:&quot;4&quot;,&quot;volume&quot;:&quot;39&quot;,&quot;container-title-short&quot;:&quot;&quot;},&quot;isTemporary&quot;:false},{&quot;id&quot;:&quot;624c52f1-3e85-341b-bd83-c12bd2e25b63&quot;,&quot;itemData&quot;:{&quot;type&quot;:&quot;article-journal&quot;,&quot;id&quot;:&quot;624c52f1-3e85-341b-bd83-c12bd2e25b63&quot;,&quot;title&quot;:&quot;The Speech Pathologist, the Singing Teacher, and the Singing Voice Specialist: Where' s the Line?&quot;,&quot;author&quot;:[{&quot;family&quot;:&quot;Gilman&quot;,&quot;given&quot;:&quot;Marina&quot;,&quot;parse-names&quot;:false,&quot;dropping-particle&quot;:&quot;&quot;,&quot;non-dropping-particle&quot;:&quot;&quot;},{&quot;family&quot;:&quot;Nix&quot;,&quot;given&quot;:&quot;John&quot;,&quot;parse-names&quot;:false,&quot;dropping-particle&quot;:&quot;&quot;,&quot;non-dropping-particle&quot;:&quot;&quot;},{&quot;family&quot;:&quot;Hapner&quot;,&quot;given&quot;:&quot;Edie&quot;,&quot;parse-names&quot;:false,&quot;dropping-particle&quot;:&quot;&quot;,&quot;non-dropping-particle&quot;:&quot;&quot;},{&quot;family&quot;:&quot;Mccoy&quot;,&quot;given&quot;:&quot;Scott&quot;,&quot;parse-names&quot;:false,&quot;dropping-particle&quot;:&quot;&quot;,&quot;non-dropping-particle&quot;:&quot;&quot;}],&quot;container-title&quot;:&quot;Journal of Singing&quot;,&quot;URL&quot;:&quot;www.surveymonkey.&quot;,&quot;issued&quot;:{&quot;date-parts&quot;:[[2010]]},&quot;page&quot;:&quot;171-178&quot;,&quot;issue&quot;:&quot;2&quot;,&quot;volume&quot;:&quot;67&quot;,&quot;container-title-short&quot;:&quot;&quot;},&quot;isTemporary&quot;:false}]},{&quot;citationID&quot;:&quot;MENDELEY_CITATION_a141dbd5-de09-410d-af08-2a39a8518fae&quot;,&quot;properties&quot;:{&quot;noteIndex&quot;:0},&quot;isEdited&quot;:false,&quot;manualOverride&quot;:{&quot;isManuallyOverridden&quot;:false,&quot;citeprocText&quot;:&quot;(Gilman &lt;i&gt;et al.&lt;/i&gt;, 2010)&quot;,&quot;manualOverrideText&quot;:&quot;&quot;},&quot;citationTag&quot;:&quot;MENDELEY_CITATION_v3_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&quot;,&quot;citationItems&quot;:[{&quot;id&quot;:&quot;624c52f1-3e85-341b-bd83-c12bd2e25b63&quot;,&quot;itemData&quot;:{&quot;type&quot;:&quot;article-journal&quot;,&quot;id&quot;:&quot;624c52f1-3e85-341b-bd83-c12bd2e25b63&quot;,&quot;title&quot;:&quot;The Speech Pathologist, the Singing Teacher, and the Singing Voice Specialist: Where' s the Line?&quot;,&quot;author&quot;:[{&quot;family&quot;:&quot;Gilman&quot;,&quot;given&quot;:&quot;Marina&quot;,&quot;parse-names&quot;:false,&quot;dropping-particle&quot;:&quot;&quot;,&quot;non-dropping-particle&quot;:&quot;&quot;},{&quot;family&quot;:&quot;Nix&quot;,&quot;given&quot;:&quot;John&quot;,&quot;parse-names&quot;:false,&quot;dropping-particle&quot;:&quot;&quot;,&quot;non-dropping-particle&quot;:&quot;&quot;},{&quot;family&quot;:&quot;Hapner&quot;,&quot;given&quot;:&quot;Edie&quot;,&quot;parse-names&quot;:false,&quot;dropping-particle&quot;:&quot;&quot;,&quot;non-dropping-particle&quot;:&quot;&quot;},{&quot;family&quot;:&quot;Mccoy&quot;,&quot;given&quot;:&quot;Scott&quot;,&quot;parse-names&quot;:false,&quot;dropping-particle&quot;:&quot;&quot;,&quot;non-dropping-particle&quot;:&quot;&quot;}],&quot;container-title&quot;:&quot;Journal of Singing&quot;,&quot;URL&quot;:&quot;www.surveymonkey.&quot;,&quot;issued&quot;:{&quot;date-parts&quot;:[[2010]]},&quot;page&quot;:&quot;171-178&quot;,&quot;issue&quot;:&quot;2&quot;,&quot;volume&quot;:&quot;67&quot;,&quot;container-title-short&quot;:&quot;&quot;},&quot;isTemporary&quot;:false}]},{&quot;citationID&quot;:&quot;MENDELEY_CITATION_30ba55ed-a44a-453d-9b35-8af62de41278&quot;,&quot;properties&quot;:{&quot;noteIndex&quot;:0},&quot;isEdited&quot;:false,&quot;manualOverride&quot;:{&quot;isManuallyOverridden&quot;:false,&quot;citeprocText&quot;:&quot;(Zumbansen, Peretz and Hébert, 2014)&quot;,&quot;manualOverrideText&quot;:&quot;&quot;},&quot;citationTag&quot;:&quot;MENDELEY_CITATION_v3_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&quot;,&quot;citationItems&quot;:[{&quot;id&quot;:&quot;027f75a4-8cc2-3669-b615-973cc731444b&quot;,&quot;itemData&quot;:{&quot;type&quot;:&quot;article-journal&quot;,&quot;id&quot;:&quot;027f75a4-8cc2-3669-b615-973cc731444b&quot;,&quot;title&quot;:&quot;Melodic intonation therapy: Back to basics for future research&quot;,&quot;author&quot;:[{&quot;family&quot;:&quot;Zumbansen&quot;,&quot;given&quot;:&quot;Anna&quot;,&quot;parse-names&quot;:false,&quot;dropping-particle&quot;:&quot;&quot;,&quot;non-dropping-particle&quot;:&quot;&quot;},{&quot;family&quot;:&quot;Peretz&quot;,&quot;given&quot;:&quot;Isabelle&quot;,&quot;parse-names&quot;:false,&quot;dropping-particle&quot;:&quot;&quot;,&quot;non-dropping-particle&quot;:&quot;&quot;},{&quot;family&quot;:&quot;Hébert&quot;,&quot;given&quot;:&quot;Sylvie&quot;,&quot;parse-names&quot;:false,&quot;dropping-particle&quot;:&quot;&quot;,&quot;non-dropping-particle&quot;:&quot;&quot;}],&quot;container-title&quot;:&quot;Frontiers in Neurology&quot;,&quot;container-title-short&quot;:&quot;Front Neurol&quot;,&quot;DOI&quot;:&quot;10.3389/fneur.2014.00007&quot;,&quot;ISSN&quot;:&quot;16642295&quot;,&quot;issued&quot;:{&quot;date-parts&quot;:[[2014]]},&quot;abstract&quot;:&quot;We present a critical review of the literature on melodic intonation therapy (MIT), one of the most formalized treatments used by speech-language therapist in Broca's aphasia. We suggest basic clarifications to enhance the scientific support of this promising treatment. First, therapeutic protocols using singing as a speech facilitation technique are not necessarily MIT. The goal of MIT is to restore propositional speech. The rationale is that patients can learn a new way to speak through singing by using language-capable regions of the right cerebral hemisphere. Eventually, patients are supposed to use this way of speaking permanently but not to sing overtly. We argue that many treatment programs covered in systematic reviews on MIT's efficacy do not match MIT's therapeutic goal and rationale. Critically, we identified two main variations of MIT: the French thérapie mélodique et rythmée (TMR) that trains patients to use singing overtly as a facilitation technique in case of speech struggle and palliative versions of MIT that help patients with the most severe expressive deficits produce a limited set of useful, readymade phrases. Second, we distinguish between the immediate effect of singing on speech production and the long-term effect of the entire program on language recovery. Many results in the MIT literature can be explained by this temporal perspective. Finally, we propose that MIT can be viewed as a treatment of apraxia of speech more than aphasia. This issue should be explored in future experimental studies. © 2014 Zumbansen, Peretz and Hébert.&quot;,&quot;volume&quot;:&quot;5 JAN&quot;},&quot;isTemporary&quot;:false}]},{&quot;citationID&quot;:&quot;MENDELEY_CITATION_bcbbd712-2097-4fd1-9265-bb5157faab9c&quot;,&quot;properties&quot;:{&quot;noteIndex&quot;:0},&quot;isEdited&quot;:false,&quot;manualOverride&quot;:{&quot;isManuallyOverridden&quot;:false,&quot;citeprocText&quot;:&quot;(Haro-Martínez &lt;i&gt;et al.&lt;/i&gt;, 2017; Gonzalez, Rojas and Ardila, 2021)&quot;,&quot;manualOverrideText&quot;:&quot;&quot;},&quot;citationTag&quot;:&quot;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&quot;,&quot;citationItems&quot;:[{&quot;id&quot;:&quot;ef22f69b-2600-3349-b99b-6421b05519d9&quot;,&quot;itemData&quot;:{&quot;type&quot;:&quot;article-journal&quot;,&quot;id&quot;:&quot;ef22f69b-2600-3349-b99b-6421b05519d9&quot;,&quot;title&quot;:&quot;Adaptation of melodic intonation therapy to Spanish: a feasibility pilot study&quot;,&quot;author&quot;:[{&quot;family&quot;:&quot;Haro-Martínez&quot;,&quot;given&quot;:&quot;Ana María&quot;,&quot;parse-names&quot;:false,&quot;dropping-particle&quot;:&quot;&quot;,&quot;non-dropping-particle&quot;:&quot;&quot;},{&quot;family&quot;:&quot;García-Concejero&quot;,&quot;given&quot;:&quot;Victoria Eugenia&quot;,&quot;parse-names&quot;:false,&quot;dropping-particle&quot;:&quot;&quot;,&quot;non-dropping-particle&quot;:&quot;&quot;},{&quot;family&quot;:&quot;López-Ramos&quot;,&quot;given&quot;:&quot;Amparo&quot;,&quot;parse-names&quot;:false,&quot;dropping-particle&quot;:&quot;&quot;,&quot;non-dropping-particle&quot;:&quot;&quot;},{&quot;family&quot;:&quot;Maté-Arribas&quot;,&quot;given&quot;:&quot;Enedina&quot;,&quot;parse-names&quot;:false,&quot;dropping-particle&quot;:&quot;&quot;,&quot;non-dropping-particle&quot;:&quot;&quot;},{&quot;family&quot;:&quot;López-Táppero&quot;,&quot;given&quot;:&quot;José&quot;,&quot;parse-names&quot;:false,&quot;dropping-particle&quot;:&quot;&quot;,&quot;non-dropping-particle&quot;:&quot;&quot;},{&quot;family&quot;:&quot;Lubrini&quot;,&quot;given&quot;:&quot;Genny&quot;,&quot;parse-names&quot;:false,&quot;dropping-particle&quot;:&quot;&quot;,&quot;non-dropping-particle&quot;:&quot;&quot;},{&quot;family&quot;:&quot;Díez-Tejedor&quot;,&quot;given&quot;:&quot;Exuperio&quot;,&quot;parse-names&quot;:false,&quot;dropping-particle&quot;:&quot;&quot;,&quot;non-dropping-particle&quot;:&quot;&quot;},{&quot;family&quot;:&quot;Fuentes&quot;,&quot;given&quot;:&quot;Blanca&quot;,&quot;parse-names&quot;:false,&quot;dropping-particle&quot;:&quot;&quot;,&quot;non-dropping-particle&quot;:&quot;&quot;}],&quot;container-title&quot;:&quot;Aphasiology&quot;,&quot;container-title-short&quot;:&quot;Aphasiology&quot;,&quot;DOI&quot;:&quot;10.1080/02687038.2017.1279731&quot;,&quot;ISSN&quot;:&quot;14645041&quot;,&quot;issued&quot;:{&quot;date-parts&quot;:[[2017,11,2]]},&quot;page&quot;:&quot;1333-1343&quot;,&quot;abstract&quot;:&quot;Background: Although the effectiveness of melodic intonation therapy (MIT) has been demonstrated in poststroke aphasia, its use in Spanish-speaking countries is practically nonexistent, primarily due to the therapy not having been adapted to Spanish. Aims: To develop a Spanish version of MIT and to evaluate its feasibility in patients with nonfluent aphasia after an ischemic stroke. Methods &amp; Procedures: The study was performed in two phases: the first phase involved creation of a Spanish adaptation of MIT; the second phase consisted of a pilot intervention study to analyse its feasibility for use with Spanish patients with poststroke nonfluent aphasia. We recruited patients with aphasia due to a first ischemic stroke more than 6 months before inclusion in the study and who had received a standard programme of conventional language therapy after the stroke. The duration of the MIT was 18 sessions performed over a 6-week period. Each session lasted 30 min per patient and was performed by a language-experienced therapist previously trained in MIT. We used the communicative activity log (CAL) questionnaire and the Boston Diagnostic Aphasia Examination (BDAE) as instruments to measure the change in the communication skills experienced by the patients. Outcomes &amp; Results: Ten patients were screened and evaluated by a specialist in neuropsychology, and only four met the study criteria. After the therapy, three of the four patients demonstrated improved BDAE results, increasing from an average of 18–36; the CAL average increased from 48.75 to 51.25. These scores were not significant because of the small sample size. Conclusions: We have developed a Spanish version of MIT that is feasible for use with patients with poststroke nonfluent aphasia and that shows a trend towards speech improvement. Further prospective studies to evaluate its potential efficacy are needed.&quot;,&quot;publisher&quot;:&quot;Routledge&quot;,&quot;issue&quot;:&quot;11&quot;,&quot;volume&quot;:&quot;31&quot;},&quot;isTemporary&quot;:false},{&quot;id&quot;:&quot;cc92f068-3a9f-364a-9baf-243719d861f7&quot;,&quot;itemData&quot;:{&quot;type&quot;:&quot;article-journal&quot;,&quot;id&quot;:&quot;cc92f068-3a9f-364a-9baf-243719d861f7&quot;,&quot;title&quot;:&quot;Post-stroke Aphasia in Spanish language: the effect of demographic variables&quot;,&quot;author&quot;:[{&quot;family&quot;:&quot;Gonzalez&quot;,&quot;given&quot;:&quot;Rafael&quot;,&quot;parse-names&quot;:false,&quot;dropping-particle&quot;:&quot;&quot;,&quot;non-dropping-particle&quot;:&quot;&quot;},{&quot;family&quot;:&quot;Rojas&quot;,&quot;given&quot;:&quot;Macarena&quot;,&quot;parse-names&quot;:false,&quot;dropping-particle&quot;:&quot;&quot;,&quot;non-dropping-particle&quot;:&quot;&quot;},{&quot;family&quot;:&quot;Ardila&quot;,&quot;given&quot;:&quot;Alfredo&quot;,&quot;parse-names&quot;:false,&quot;dropping-particle&quot;:&quot;&quot;,&quot;non-dropping-particle&quot;:&quot;&quot;}],&quot;container-title&quot;:&quot;Aphasiology&quot;,&quot;container-title-short&quot;:&quot;Aphasiology&quot;,&quot;DOI&quot;:&quot;10.1080/02687038.2020.1742284&quot;,&quot;ISSN&quot;:&quot;14645041&quot;,&quot;issued&quot;:{&quot;date-parts&quot;:[[2021]]},&quot;page&quot;:&quot;914-924&quot;,&quot;abstract&quot;:&quot;Background: The pattern of post-stroke aphasia in Spanish speakers has not previously been reported. Furthermore, the association between aphasia type and demographic variables is not clearly understood. Aims: To investigate the incidence and type of aphasia in first-ever acute stroke during the early chronic and later chronic periods in native Spanish speakers and the effect of demographic variables. Methods &amp; Procedures: Spanish versions of Western Aphasia Battery and Boston Diagnostic Aphasia Examination were used for language assessment. Lesion localization was done by using computerized axial tomography and magnetic resonance imaging. Final simple included 243 (97.98%) right-handed, and five (2.02%) left-handed participants; 143 men and 105 women with a mean age of 58.68 years. Outcomes &amp; Results: The types of aphasia included–14.1% Broca’s, 15.3% Wernicke’s, 10.1% Conduction, 9.3% Transcortical Sensory, 1.6% Transcortical Motor, 28.2% Anomic, 4.8% Global, and 16.5% Mixed non-fluent. Wernicke’s aphasia, along with Transcortical Sensory aphasia was more frequently observed in older people. Broca’s aphasia was more prevalent but less severe in women than in men. Auditory Comprehension and Naming negatively correlated with age, while schooling positively correlated with Auditory Comprehension. Time since onset did not significantly affect the type of aphasia. Schooling correlated with the severity of Anomic aphasia. Conclusions: The most common type of aphasia in our sample was Anomic aphasia. Older people had an increased probability to present a fluent type of aphasia. Broca’s aphasia was more frequent but less severe in women.&quot;,&quot;publisher&quot;:&quot;Routledge&quot;,&quot;issue&quot;:&quot;7&quot;,&quot;volume&quot;:&quot;35&quot;},&quot;isTemporary&quot;:false}]},{&quot;citationID&quot;:&quot;MENDELEY_CITATION_79fd7c0d-a58b-4d9d-978f-6fb5beee4e79&quot;,&quot;properties&quot;:{&quot;noteIndex&quot;:0},&quot;isEdited&quot;:false,&quot;manualOverride&quot;:{&quot;isManuallyOverridden&quot;:false,&quot;citeprocText&quot;:&quot;(Ferrari, 2015; Xiao and Watson, 2019)&quot;,&quot;manualOverrideText&quot;:&quot;&quot;},&quot;citationTag&quot;:&quot;MENDELEY_CITATION_v3_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&quot;,&quot;citationItems&quot;:[{&quot;id&quot;:&quot;a159a27b-aa9f-3d8f-805d-70989fff37ab&quot;,&quot;itemData&quot;:{&quot;type&quot;:&quot;article-journal&quot;,&quot;id&quot;:&quot;a159a27b-aa9f-3d8f-805d-70989fff37ab&quot;,&quot;title&quot;:&quot;Writing narrative style literature reviews&quot;,&quot;author&quot;:[{&quot;family&quot;:&quot;Ferrari&quot;,&quot;given&quot;:&quot;Rossella&quot;,&quot;parse-names&quot;:false,&quot;dropping-particle&quot;:&quot;&quot;,&quot;non-dropping-particle&quot;:&quot;&quot;}],&quot;container-title&quot;:&quot;Medical Writing&quot;,&quot;DOI&quot;:&quot;10.1179/2047480615z.000000000329&quot;,&quot;ISSN&quot;:&quot;2047-4806&quot;,&quot;issued&quot;:{&quot;date-parts&quot;:[[2015,12]]},&quot;page&quot;:&quot;230-235&quot;,&quot;abstract&quot;:&quot;Reviews provide a synthesis of published literature on a topic and describe its current state-of-art. Reviews in clinical research are thus useful when designing studies or developing practice guidelines. The two standard types of reviews are (a) systematic and (b) non-systematic or narrative review. Unlike systematic reviews that benefit from guidelines such as PRISMA (Preferred Reporting Items for Systematic Reviews and Meta-Analyses) statement, there are no acknowledged guidelines for narrative reviews. I have attempted to define the best practice recommendations for the preparation of a narrative review in clinical research. The quality of a narrative review may be improved by borrowing from the sys- tematic review methodologies that are aimed at reducing bias in the selection of articles for review and employing an effective bibliographic research strategy. The dynamics of narrative review writing, the organizational pattern of the text, the analysis, and the synthesis processes are also discussed. Keywords:&quot;,&quot;publisher&quot;:&quot;Informa UK Limited&quot;,&quot;issue&quot;:&quot;4&quot;,&quot;volume&quot;:&quot;24&quot;,&quot;container-title-short&quot;:&quot;&quot;},&quot;isTemporary&quot;:false},{&quot;id&quot;:&quot;6cd2646d-95c3-3054-b273-a67c6a11fa6d&quot;,&quot;itemData&quot;:{&quot;type&quot;:&quot;article-journal&quot;,&quot;id&quot;:&quot;6cd2646d-95c3-3054-b273-a67c6a11fa6d&quot;,&quot;title&quot;:&quot;Guidance on Conducting a Systematic Literature Review&quot;,&quot;author&quot;:[{&quot;family&quot;:&quot;Xiao&quot;,&quot;given&quot;:&quot;Yu&quot;,&quot;parse-names&quot;:false,&quot;dropping-particle&quot;:&quot;&quot;,&quot;non-dropping-particle&quot;:&quot;&quot;},{&quot;family&quot;:&quot;Watson&quot;,&quot;given&quot;:&quot;Maria&quot;,&quot;parse-names&quot;:false,&quot;dropping-particle&quot;:&quot;&quot;,&quot;non-dropping-particle&quot;:&quot;&quot;}],&quot;container-title&quot;:&quot;Journal of Planning Education and Research&quot;,&quot;container-title-short&quot;:&quot;J Plan Educ Res&quot;,&quot;DOI&quot;:&quot;10.1177/0739456X17723971&quot;,&quot;ISSN&quot;:&quot;15526577&quot;,&quot;issued&quot;:{&quot;date-parts&quot;:[[2019,3,1]]},&quot;page&quot;:&quot;93-112&quot;,&quot;abstract&quot;:&quot;Literature reviews establish the foundation of academic inquires. However, in the planning field, we lack rigorous systematic reviews. In this article, through a systematic search on the methodology of literature review, we categorize a typology of literature reviews, discuss steps in conducting a systematic literature review, and provide suggestions on how to enhance rigor in literature reviews in planning education and research.&quot;,&quot;publisher&quot;:&quot;SAGE Publications Inc.&quot;,&quot;issue&quot;:&quot;1&quot;,&quot;volume&quot;:&quot;39&quot;},&quot;isTemporary&quot;:false}]},{&quot;citationID&quot;:&quot;MENDELEY_CITATION_fa58ad27-660a-4348-b5b0-2fe1141d15dd&quot;,&quot;properties&quot;:{&quot;noteIndex&quot;:0},&quot;isEdited&quot;:false,&quot;manualOverride&quot;:{&quot;isManuallyOverridden&quot;:false,&quot;citeprocText&quot;:&quot;(Thaut, McIntosh and Hoemberg, 2025)&quot;,&quot;manualOverrideText&quot;:&quot;&quot;},&quot;citationTag&quot;:&quot;MENDELEY_CITATION_v3_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&quot;,&quot;citationItems&quot;:[{&quot;id&quot;:&quot;9ef165a1-ee49-33ac-9a84-ac26b82a0d5e&quot;,&quot;itemData&quot;:{&quot;type&quot;:&quot;chapter&quot;,&quot;id&quot;:&quot;9ef165a1-ee49-33ac-9a84-ac26b82a0d5e&quot;,&quot;title&quot;:&quot;Neurologic Music Therapy (NMT): From Social Science to Neuroscience&quot;,&quot;author&quot;:[{&quot;family&quot;:&quot;Thaut&quot;,&quot;given&quot;:&quot;Michael, H.&quot;,&quot;parse-names&quot;:false,&quot;dropping-particle&quot;:&quot;&quot;,&quot;non-dropping-particle&quot;:&quot;&quot;},{&quot;family&quot;:&quot;McIntosh&quot;,&quot;given&quot;:&quot;Gerald C.&quot;,&quot;parse-names&quot;:false,&quot;dropping-particle&quot;:&quot;&quot;,&quot;non-dropping-particle&quot;:&quot;&quot;},{&quot;family&quot;:&quot;Hoemberg&quot;,&quot;given&quot;:&quot;Volker&quot;,&quot;parse-names&quot;:false,&quot;dropping-particle&quot;:&quot;&quot;,&quot;non-dropping-particle&quot;:&quot;&quot;}],&quot;container-title&quot;:&quot;Handbook of Neurologic Music Therapy&quot;,&quot;chapter-number&quot;:&quot;1&quot;,&quot;editor&quot;:[{&quot;family&quot;:&quot;Thaut&quot;,&quot;given&quot;:&quot;Michael, H.&quot;,&quot;parse-names&quot;:false,&quot;dropping-particle&quot;:&quot;&quot;,&quot;non-dropping-particle&quot;:&quot;&quot;},{&quot;family&quot;:&quot;Hoemberg&quot;,&quot;given&quot;:&quot;Volker&quot;,&quot;parse-names&quot;:false,&quot;dropping-particle&quot;:&quot;&quot;,&quot;non-dropping-particle&quot;:&quot;&quot;}],&quot;issued&quot;:{&quot;date-parts&quot;:[[2025]]},&quot;publisher-place&quot;:&quot;New York&quot;,&quot;edition&quot;:&quot;2&quot;,&quot;publisher&quot;:&quot;Oxford University Press&quot;,&quot;container-title-short&quot;:&quot;&quot;},&quot;isTemporary&quot;:false}]},{&quot;citationID&quot;:&quot;MENDELEY_CITATION_55b77308-b4de-4208-8c10-9be947ed3ec3&quot;,&quot;properties&quot;:{&quot;noteIndex&quot;:0},&quot;isEdited&quot;:false,&quot;manualOverride&quot;:{&quot;isManuallyOverridden&quot;:false,&quot;citeprocText&quot;:&quot;(Grocke and Wigram, 2007; Baird and Samson, 2015)&quot;,&quot;manualOverrideText&quot;:&quot;&quot;},&quot;citationTag&quot;:&quot;MENDELEY_CITATION_v3_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&quot;,&quot;citationItems&quot;:[{&quot;id&quot;:&quot;02c5b6a0-3db0-38c8-b93a-14cbd12ef1a3&quot;,&quot;itemData&quot;:{&quot;type&quot;:&quot;article-journal&quot;,&quot;id&quot;:&quot;02c5b6a0-3db0-38c8-b93a-14cbd12ef1a3&quot;,&quot;title&quot;:&quot;Music and dementia&quot;,&quot;author&quot;:[{&quot;family&quot;:&quot;Baird&quot;,&quot;given&quot;:&quot;Amee&quot;,&quot;parse-names&quot;:false,&quot;dropping-particle&quot;:&quot;&quot;,&quot;non-dropping-particle&quot;:&quot;&quot;},{&quot;family&quot;:&quot;Samson&quot;,&quot;given&quot;:&quot;Séverine&quot;,&quot;parse-names&quot;:false,&quot;dropping-particle&quot;:&quot;&quot;,&quot;non-dropping-particle&quot;:&quot;&quot;}],&quot;container-title&quot;:&quot;Progress in Brain Research&quot;,&quot;container-title-short&quot;:&quot;Prog Brain Res&quot;,&quot;accessed&quot;:{&quot;date-parts&quot;:[[2025,12,6]]},&quot;DOI&quot;:&quot;10.1016/BS.PBR.2014.11.028&quot;,&quot;ISSN&quot;:&quot;0079-6123&quot;,&quot;PMID&quot;:&quot;25725917&quot;,&quot;URL&quot;:&quot;https://www.sciencedirect.com/science/chapter/bookseries/abs/pii/S0079612314000296&quot;,&quot;issued&quot;:{&quot;date-parts&quot;:[[2015,1,1]]},&quot;page&quot;:&quot;207-235&quot;,&quot;abstract&quot;:&quot;There is an increasing incidence of dementia in our aging population, and consequently an urgent need to develop treatments and activities that may alleviate the symptoms of dementia. Accumulating evidence shows that persons with dementia enjoy music, and their ability to respond to music is potentially preserved even in the late or severe stages of dementia when verbal communication may have ceased. Media interest in this topic has contributed to the public perception that music abilities are an \&quot;island of preservation\&quot; in an otherwise cognitively impaired person with dementia. In this chapter, we review the current literature on music cognition in dementia and show that there has been very scarce rigorous scientific investigation of this issue, and that various types of music memory exist and are differentially impaired in the different types of dementia. Furthermore, we discuss the recent development of music activities as a nonpharmacological treatment for dementia and highlight the methodological limitations of the current literature on this topic. While it has been reported that music activities can improve behavior, (particularly agitation), mood, and cognition in persons with dementia, recent large-scale randomized control studies have questioned the specificity of the effect of music and found that it is no more beneficial than other pleasant activities. Nevertheless, music is unique in its powerful ability to elicit both memories and emotions. This can provide an important link to individual's past and a means of nonverbal communication with carers, which make it an ideal stimulus for persons with dementia.&quot;,&quot;publisher&quot;:&quot;Elsevier&quot;,&quot;volume&quot;:&quot;217&quot;},&quot;isTemporary&quot;:false},{&quot;id&quot;:&quot;efbac003-7735-3a08-98d9-e51cfa073f90&quot;,&quot;itemData&quot;:{&quot;type&quot;:&quot;book&quot;,&quot;id&quot;:&quot;efbac003-7735-3a08-98d9-e51cfa073f90&quot;,&quot;title&quot;:&quot;Receptive methods in music therapy : techniques and clinical applications for music therapy clinicians, educators, and students&quot;,&quot;author&quot;:[{&quot;family&quot;:&quot;Grocke&quot;,&quot;given&quot;:&quot;Denise&quot;,&quot;parse-names&quot;:false,&quot;dropping-particle&quot;:&quot;&quot;,&quot;non-dropping-particle&quot;:&quot;&quot;},{&quot;family&quot;:&quot;Wigram&quot;,&quot;given&quot;:&quot;Tony&quot;,&quot;parse-names&quot;:false,&quot;dropping-particle&quot;:&quot;&quot;,&quot;non-dropping-particle&quot;:&quot;&quot;}],&quot;issued&quot;:{&quot;date-parts&quot;:[[2007]]},&quot;publisher-place&quot;:&quot;London&quot;,&quot;publisher&quot;:&quot;Jessica Kingsley Publishers&quot;,&quot;container-title-short&quot;:&quot;&quot;},&quot;isTemporary&quot;:false}]}]"/>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7D5477-361F-C243-9952-A80089833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1160</TotalTime>
  <Pages>33</Pages>
  <Words>9516</Words>
  <Characters>64424</Characters>
  <Application>Microsoft Office Word</Application>
  <DocSecurity>0</DocSecurity>
  <Lines>1091</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Lourdes González Caraballo (2318051)</dc:creator>
  <cp:keywords/>
  <dc:description/>
  <cp:lastModifiedBy>Lourdes González Caraballo (2318051)</cp:lastModifiedBy>
  <cp:revision>23</cp:revision>
  <dcterms:created xsi:type="dcterms:W3CDTF">2025-12-30T14:46:00Z</dcterms:created>
  <dcterms:modified xsi:type="dcterms:W3CDTF">2026-01-04T19:03:00Z</dcterms:modified>
</cp:coreProperties>
</file>