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CE154" w14:textId="769C335C" w:rsidR="005520D5" w:rsidRDefault="000B4398" w:rsidP="00C773E3">
      <w:pPr>
        <w:spacing w:line="480" w:lineRule="auto"/>
        <w:jc w:val="both"/>
      </w:pPr>
      <w:r>
        <w:t>Hyacinth Rigaud worked for both Louis the Fourteenth and Louis the Fifteenth of France and painted both of their official portraits.</w:t>
      </w:r>
      <w:r>
        <w:rPr>
          <w:rStyle w:val="FootnoteReference"/>
        </w:rPr>
        <w:footnoteReference w:id="1"/>
      </w:r>
      <w:r>
        <w:t xml:space="preserve"> His style was very influential and became the go-to for official portraits across Europe in the 18</w:t>
      </w:r>
      <w:r w:rsidRPr="000B4398">
        <w:rPr>
          <w:vertAlign w:val="superscript"/>
        </w:rPr>
        <w:t>th</w:t>
      </w:r>
      <w:r>
        <w:t xml:space="preserve"> century.</w:t>
      </w:r>
      <w:r>
        <w:rPr>
          <w:rStyle w:val="FootnoteReference"/>
        </w:rPr>
        <w:footnoteReference w:id="2"/>
      </w:r>
      <w:r>
        <w:t xml:space="preserve"> This shows the dominant influence of French culture at the time if even the style of monarchal portrait was being copied by the other European nations</w:t>
      </w:r>
      <w:r w:rsidR="00C773E3">
        <w:t>, once can therefore presume from that cultural influence that the French aristocracy at the time were very prosperous</w:t>
      </w:r>
      <w:r w:rsidR="00F01A1C">
        <w:t xml:space="preserve"> and wealthy, something the painting itself also suggests with the abundance of gold and furs, much like the painting of Louis the fourteenth.</w:t>
      </w:r>
      <w:r w:rsidR="00F01A1C">
        <w:rPr>
          <w:rStyle w:val="FootnoteReference"/>
        </w:rPr>
        <w:footnoteReference w:id="3"/>
      </w:r>
    </w:p>
    <w:p w14:paraId="616B4D53" w14:textId="09E0EEFB" w:rsidR="00B46EE4" w:rsidRDefault="00191063" w:rsidP="00C773E3">
      <w:pPr>
        <w:spacing w:line="480" w:lineRule="auto"/>
        <w:jc w:val="both"/>
      </w:pPr>
      <w:r>
        <w:t xml:space="preserve">The painting </w:t>
      </w:r>
      <w:r w:rsidR="00BD44BC">
        <w:t>of Louis XV is unlike that of his great</w:t>
      </w:r>
      <w:r w:rsidR="00065ACF">
        <w:t xml:space="preserve"> </w:t>
      </w:r>
      <w:r w:rsidR="00BD44BC">
        <w:t>grandfather in that it does not feature any military symbolism such as a sword</w:t>
      </w:r>
      <w:r w:rsidR="00065ACF">
        <w:t>, the inclusion of which generally suggests a level of militarism which he therefore lacks. He does however have the same robes</w:t>
      </w:r>
      <w:r w:rsidR="00D93864">
        <w:t xml:space="preserve"> (or at least what appear to be the same robes) </w:t>
      </w:r>
      <w:r w:rsidR="00065ACF">
        <w:t xml:space="preserve"> as </w:t>
      </w:r>
      <w:r w:rsidR="00D93864">
        <w:t>h</w:t>
      </w:r>
      <w:r w:rsidR="00065ACF">
        <w:t>is great grandfather</w:t>
      </w:r>
      <w:r w:rsidR="00D93864">
        <w:t>, this creates an impression of timelessness and continuity, something mirrored by the repeated names as well, if they are all louis, and they are all magnificent and wealthy and powerful, they are nothing but a continuation of the state, something which ties in well with the absolutist principles that Louis</w:t>
      </w:r>
      <w:r w:rsidR="00167BDB">
        <w:t xml:space="preserve"> the</w:t>
      </w:r>
      <w:r w:rsidR="00D93864">
        <w:t xml:space="preserve"> Fourteen</w:t>
      </w:r>
      <w:r w:rsidR="00167BDB">
        <w:t>th</w:t>
      </w:r>
      <w:r w:rsidR="00D93864">
        <w:t xml:space="preserve"> </w:t>
      </w:r>
      <w:r w:rsidR="00167BDB">
        <w:t>developed and expanded it is very much the case therefore that the royal portraits of both kings should and did reflect the timeless and continuous nature of their authority</w:t>
      </w:r>
      <w:r w:rsidR="00552197">
        <w:t>.</w:t>
      </w:r>
    </w:p>
    <w:p w14:paraId="153CD6EC" w14:textId="1D8EE5D6" w:rsidR="00552197" w:rsidRDefault="00552197" w:rsidP="00C773E3">
      <w:pPr>
        <w:spacing w:line="480" w:lineRule="auto"/>
        <w:jc w:val="both"/>
      </w:pPr>
      <w:r>
        <w:t xml:space="preserve">In all three portraits of the </w:t>
      </w:r>
      <w:r w:rsidR="00D41C89">
        <w:t>Kings Louis a pillar features predominantly in the background.</w:t>
      </w:r>
      <w:r w:rsidR="00D41C89">
        <w:rPr>
          <w:rStyle w:val="FootnoteReference"/>
        </w:rPr>
        <w:footnoteReference w:id="4"/>
      </w:r>
      <w:r w:rsidR="00D41C89">
        <w:t xml:space="preserve"> There are multiple possible explanations for this: the first is that it links to the continuity as previously displayed by the robes and the name and becomes another feature of the ancient regime; alternatively it could be an attempt of linking oneself to the Greco-romans that were so popular during the period of enlightenment in an attempt to appear to be in touch and men of the enlightenment as well, while also subtly implying a link to the Roman Empire a link bolstered by the cultural influence enjoyed by </w:t>
      </w:r>
      <w:r w:rsidR="00D41C89">
        <w:lastRenderedPageBreak/>
        <w:t xml:space="preserve">the French at the time. Finally it could be a reference to the pillars of state, where the clergy is the first pillar of state the king is the second, and in an era in which the first pillar is being dismantled by the age of rationalism which forced a separation of church and state, that left only one pillar remaining, the pillar </w:t>
      </w:r>
      <w:r w:rsidR="00D97578">
        <w:t xml:space="preserve">of the king, on proud display in royal portraits for all to see their sole remaining power. </w:t>
      </w:r>
    </w:p>
    <w:p w14:paraId="0E1400A3" w14:textId="1E3FACBF" w:rsidR="004B1FAE" w:rsidRDefault="004B1FAE" w:rsidP="00C773E3">
      <w:pPr>
        <w:spacing w:line="480" w:lineRule="auto"/>
        <w:jc w:val="both"/>
      </w:pPr>
      <w:r>
        <w:t>One obvious part of the portrait is the sheer quantity of gold on display, gold on the crown, gold on the sceptre, gold leaf on all the furniture, this overwhelming display of wealth shows off the power and prestige of the nation-monarch however a more subtle detail is the materials in the carpet in the portrait, which appears to be silk</w:t>
      </w:r>
      <w:r>
        <w:rPr>
          <w:rStyle w:val="FootnoteReference"/>
        </w:rPr>
        <w:footnoteReference w:id="5"/>
      </w:r>
      <w:r>
        <w:t>. Silk is a material which comes from silk worms found in Asia, and in a time before factory farming this display of vast amounts of silk would be a vast display of wealth potentially even more than the gold, it also shows off the size of the French trade routes and access to exotic ports, thus proving French trade supremacy.</w:t>
      </w:r>
    </w:p>
    <w:p w14:paraId="0BD2E2A6" w14:textId="246F7CFF" w:rsidR="004B1FAE" w:rsidRDefault="004B1FAE" w:rsidP="00C773E3">
      <w:pPr>
        <w:spacing w:line="480" w:lineRule="auto"/>
        <w:jc w:val="both"/>
      </w:pPr>
      <w:r>
        <w:t xml:space="preserve">To conclude therefore this portrait presents the strength of the French nation and the timeless nature of its rulers, indistinguishable </w:t>
      </w:r>
      <w:r w:rsidR="0045778D">
        <w:t>between state and ruler the portrait presents the full force of culture, trade and wealth France has to offer, in  such a powerful display that the style of painting itself became a fashion for any and all European monarchs for the decades to come as they strove to prove themselves the equals of the French Ancien R</w:t>
      </w:r>
      <w:r w:rsidR="0045778D">
        <w:rPr>
          <w:rFonts w:cstheme="minorHAnsi"/>
        </w:rPr>
        <w:t>é</w:t>
      </w:r>
      <w:bookmarkStart w:id="0" w:name="_GoBack"/>
      <w:bookmarkEnd w:id="0"/>
      <w:r w:rsidR="0045778D">
        <w:t>gime.</w:t>
      </w:r>
    </w:p>
    <w:sectPr w:rsidR="004B1FA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47991" w14:textId="77777777" w:rsidR="00CA55CC" w:rsidRDefault="00CA55CC" w:rsidP="00A95916">
      <w:pPr>
        <w:spacing w:after="0" w:line="240" w:lineRule="auto"/>
      </w:pPr>
      <w:r>
        <w:separator/>
      </w:r>
    </w:p>
  </w:endnote>
  <w:endnote w:type="continuationSeparator" w:id="0">
    <w:p w14:paraId="612727AD" w14:textId="77777777" w:rsidR="00CA55CC" w:rsidRDefault="00CA55CC" w:rsidP="00A95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923C4" w14:textId="77777777" w:rsidR="00CA55CC" w:rsidRDefault="00CA55CC" w:rsidP="00A95916">
      <w:pPr>
        <w:spacing w:after="0" w:line="240" w:lineRule="auto"/>
      </w:pPr>
      <w:r>
        <w:separator/>
      </w:r>
    </w:p>
  </w:footnote>
  <w:footnote w:type="continuationSeparator" w:id="0">
    <w:p w14:paraId="3F5203EB" w14:textId="77777777" w:rsidR="00CA55CC" w:rsidRDefault="00CA55CC" w:rsidP="00A95916">
      <w:pPr>
        <w:spacing w:after="0" w:line="240" w:lineRule="auto"/>
      </w:pPr>
      <w:r>
        <w:continuationSeparator/>
      </w:r>
    </w:p>
  </w:footnote>
  <w:footnote w:id="1">
    <w:p w14:paraId="12984C06" w14:textId="2835C1CF" w:rsidR="000B4398" w:rsidRDefault="000B4398">
      <w:pPr>
        <w:pStyle w:val="FootnoteText"/>
      </w:pPr>
      <w:r>
        <w:rPr>
          <w:rStyle w:val="FootnoteReference"/>
        </w:rPr>
        <w:footnoteRef/>
      </w:r>
      <w:r>
        <w:t xml:space="preserve"> </w:t>
      </w:r>
      <w:hyperlink r:id="rId1" w:history="1">
        <w:r>
          <w:rPr>
            <w:rStyle w:val="Hyperlink"/>
          </w:rPr>
          <w:t>https://www.nationalgallery.org.uk/artists/hyacinthe-rigaud</w:t>
        </w:r>
      </w:hyperlink>
      <w:r>
        <w:t xml:space="preserve"> 27/10/19</w:t>
      </w:r>
    </w:p>
  </w:footnote>
  <w:footnote w:id="2">
    <w:p w14:paraId="602C9A40" w14:textId="401C0E8D" w:rsidR="000B4398" w:rsidRDefault="000B4398">
      <w:pPr>
        <w:pStyle w:val="FootnoteText"/>
      </w:pPr>
      <w:r>
        <w:rPr>
          <w:rStyle w:val="FootnoteReference"/>
        </w:rPr>
        <w:footnoteRef/>
      </w:r>
      <w:r>
        <w:t xml:space="preserve"> ibid</w:t>
      </w:r>
    </w:p>
  </w:footnote>
  <w:footnote w:id="3">
    <w:p w14:paraId="34C91B52" w14:textId="32118B17" w:rsidR="00F01A1C" w:rsidRDefault="00F01A1C">
      <w:pPr>
        <w:pStyle w:val="FootnoteText"/>
      </w:pPr>
      <w:r>
        <w:rPr>
          <w:rStyle w:val="FootnoteReference"/>
        </w:rPr>
        <w:footnoteRef/>
      </w:r>
      <w:r>
        <w:t xml:space="preserve"> Hyacinth Rigaud, </w:t>
      </w:r>
      <w:r>
        <w:rPr>
          <w:i/>
          <w:iCs/>
        </w:rPr>
        <w:t xml:space="preserve">Portrait of Louis XIV </w:t>
      </w:r>
      <w:r>
        <w:t>(1701). Oil on canvas. Louvre, Paris.</w:t>
      </w:r>
    </w:p>
    <w:p w14:paraId="6611BADC" w14:textId="0700A0E9" w:rsidR="00F01A1C" w:rsidRPr="00F01A1C" w:rsidRDefault="00F01A1C">
      <w:pPr>
        <w:pStyle w:val="FootnoteText"/>
      </w:pPr>
      <w:r>
        <w:t xml:space="preserve">Hyacinth Rigaud, </w:t>
      </w:r>
      <w:r>
        <w:rPr>
          <w:i/>
          <w:iCs/>
        </w:rPr>
        <w:t xml:space="preserve">Portrait of Louis XV </w:t>
      </w:r>
      <w:r>
        <w:t>(17</w:t>
      </w:r>
      <w:r>
        <w:t>30</w:t>
      </w:r>
      <w:r>
        <w:t xml:space="preserve">). Oil on canvas. </w:t>
      </w:r>
      <w:r>
        <w:t>Palace of Versailles</w:t>
      </w:r>
      <w:r>
        <w:t>.</w:t>
      </w:r>
    </w:p>
  </w:footnote>
  <w:footnote w:id="4">
    <w:p w14:paraId="7688A439" w14:textId="20A26C5B" w:rsidR="00D41C89" w:rsidRPr="00D41C89" w:rsidRDefault="00D41C89">
      <w:pPr>
        <w:pStyle w:val="FootnoteText"/>
      </w:pPr>
      <w:r>
        <w:rPr>
          <w:rStyle w:val="FootnoteReference"/>
        </w:rPr>
        <w:footnoteRef/>
      </w:r>
      <w:r>
        <w:t xml:space="preserve"> </w:t>
      </w:r>
      <w:r>
        <w:rPr>
          <w:i/>
          <w:iCs/>
        </w:rPr>
        <w:t xml:space="preserve">Louis XIV </w:t>
      </w:r>
      <w:r>
        <w:t xml:space="preserve">(1701) </w:t>
      </w:r>
      <w:r>
        <w:rPr>
          <w:i/>
          <w:iCs/>
        </w:rPr>
        <w:t xml:space="preserve">Louis XV </w:t>
      </w:r>
      <w:r>
        <w:t xml:space="preserve">(1730) Antione-Francois Callet, </w:t>
      </w:r>
      <w:r>
        <w:rPr>
          <w:i/>
          <w:iCs/>
        </w:rPr>
        <w:t xml:space="preserve">Portrait of Louis XVI </w:t>
      </w:r>
      <w:r>
        <w:t>(1779). Oil on canvas. Palace of Versailles.</w:t>
      </w:r>
    </w:p>
  </w:footnote>
  <w:footnote w:id="5">
    <w:p w14:paraId="46387F22" w14:textId="2E56CE65" w:rsidR="004B1FAE" w:rsidRDefault="004B1FAE">
      <w:pPr>
        <w:pStyle w:val="FootnoteText"/>
      </w:pPr>
      <w:r>
        <w:rPr>
          <w:rStyle w:val="FootnoteReference"/>
        </w:rPr>
        <w:footnoteRef/>
      </w:r>
      <w:r>
        <w:t xml:space="preserve"> </w:t>
      </w:r>
      <w:r>
        <w:rPr>
          <w:i/>
          <w:iCs/>
        </w:rPr>
        <w:t xml:space="preserve">Louis XV </w:t>
      </w:r>
      <w:r>
        <w:t>(1730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5EDFE" w14:textId="139E5E03" w:rsidR="00965E94" w:rsidRDefault="00965E94">
    <w:pPr>
      <w:pStyle w:val="Header"/>
    </w:pPr>
    <w:r>
      <w:t>Gobbet 1</w:t>
    </w:r>
    <w:r>
      <w:ptab w:relativeTo="margin" w:alignment="center" w:leader="none"/>
    </w:r>
    <w:r>
      <w:t>Portrait of Louis XV</w:t>
    </w:r>
    <w:r>
      <w:ptab w:relativeTo="margin" w:alignment="right" w:leader="none"/>
    </w:r>
    <w:r w:rsidR="00286589">
      <w:t>27/10/19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16"/>
    <w:rsid w:val="00065ACF"/>
    <w:rsid w:val="000B4398"/>
    <w:rsid w:val="00167BDB"/>
    <w:rsid w:val="00191063"/>
    <w:rsid w:val="00286589"/>
    <w:rsid w:val="0045778D"/>
    <w:rsid w:val="004B1FAE"/>
    <w:rsid w:val="005520D5"/>
    <w:rsid w:val="00552197"/>
    <w:rsid w:val="00965E94"/>
    <w:rsid w:val="00A95916"/>
    <w:rsid w:val="00B46EE4"/>
    <w:rsid w:val="00BD44BC"/>
    <w:rsid w:val="00C773E3"/>
    <w:rsid w:val="00CA55CC"/>
    <w:rsid w:val="00D41C89"/>
    <w:rsid w:val="00D93864"/>
    <w:rsid w:val="00D97578"/>
    <w:rsid w:val="00F01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1CDBC"/>
  <w15:chartTrackingRefBased/>
  <w15:docId w15:val="{F2770618-5471-4C1E-90B0-255CE75AE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916"/>
  </w:style>
  <w:style w:type="paragraph" w:styleId="Footer">
    <w:name w:val="footer"/>
    <w:basedOn w:val="Normal"/>
    <w:link w:val="FooterChar"/>
    <w:uiPriority w:val="99"/>
    <w:unhideWhenUsed/>
    <w:rsid w:val="00A95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916"/>
  </w:style>
  <w:style w:type="paragraph" w:styleId="FootnoteText">
    <w:name w:val="footnote text"/>
    <w:basedOn w:val="Normal"/>
    <w:link w:val="FootnoteTextChar"/>
    <w:uiPriority w:val="99"/>
    <w:semiHidden/>
    <w:unhideWhenUsed/>
    <w:rsid w:val="000B43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4398"/>
    <w:rPr>
      <w:sz w:val="20"/>
      <w:szCs w:val="20"/>
    </w:rPr>
  </w:style>
  <w:style w:type="character" w:styleId="FootnoteReference">
    <w:name w:val="footnote reference"/>
    <w:basedOn w:val="DefaultParagraphFont"/>
    <w:uiPriority w:val="99"/>
    <w:semiHidden/>
    <w:unhideWhenUsed/>
    <w:rsid w:val="000B4398"/>
    <w:rPr>
      <w:vertAlign w:val="superscript"/>
    </w:rPr>
  </w:style>
  <w:style w:type="character" w:styleId="Hyperlink">
    <w:name w:val="Hyperlink"/>
    <w:basedOn w:val="DefaultParagraphFont"/>
    <w:uiPriority w:val="99"/>
    <w:semiHidden/>
    <w:unhideWhenUsed/>
    <w:rsid w:val="000B43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gallery.org.uk/artists/hyacinthe-riga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3287</TotalTime>
  <Pages>2</Pages>
  <Words>604</Words>
  <Characters>3044</Characters>
  <Application>Microsoft Office Word</Application>
  <DocSecurity>0</DocSecurity>
  <Lines>39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Parkinson-Shanley</dc:creator>
  <cp:keywords/>
  <dc:description/>
  <cp:lastModifiedBy>Phillip Parkinson-Shanley</cp:lastModifiedBy>
  <cp:revision>1</cp:revision>
  <dcterms:created xsi:type="dcterms:W3CDTF">2019-10-25T11:53:00Z</dcterms:created>
  <dcterms:modified xsi:type="dcterms:W3CDTF">2019-10-27T19:40:00Z</dcterms:modified>
</cp:coreProperties>
</file>