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7A81E8" w14:textId="73A91E19" w:rsidR="0096604F" w:rsidRDefault="0096604F" w:rsidP="0096604F">
      <w:pPr>
        <w:spacing w:line="360" w:lineRule="auto"/>
        <w:jc w:val="center"/>
        <w:rPr>
          <w:rFonts w:ascii="Arial" w:hAnsi="Arial" w:cs="Arial"/>
        </w:rPr>
      </w:pPr>
      <w:r>
        <w:rPr>
          <w:rFonts w:ascii="Arial" w:hAnsi="Arial" w:cs="Arial"/>
        </w:rPr>
        <w:t>Nicole Thomas</w:t>
      </w:r>
    </w:p>
    <w:p w14:paraId="39F499F9" w14:textId="22E6F79C" w:rsidR="0096604F" w:rsidRDefault="0096604F" w:rsidP="0096604F">
      <w:pPr>
        <w:spacing w:line="360" w:lineRule="auto"/>
        <w:jc w:val="center"/>
        <w:rPr>
          <w:rFonts w:ascii="Arial" w:hAnsi="Arial" w:cs="Arial"/>
        </w:rPr>
      </w:pPr>
      <w:r>
        <w:rPr>
          <w:rFonts w:ascii="Arial" w:hAnsi="Arial" w:cs="Arial"/>
        </w:rPr>
        <w:t>Student ID 1904041</w:t>
      </w:r>
    </w:p>
    <w:p w14:paraId="11B5E1E2" w14:textId="4F65EF70" w:rsidR="0096604F" w:rsidRDefault="0096604F" w:rsidP="0096604F">
      <w:pPr>
        <w:spacing w:line="360" w:lineRule="auto"/>
        <w:jc w:val="center"/>
        <w:rPr>
          <w:rFonts w:ascii="Arial" w:hAnsi="Arial" w:cs="Arial"/>
        </w:rPr>
      </w:pPr>
      <w:r>
        <w:rPr>
          <w:rFonts w:ascii="Arial" w:hAnsi="Arial" w:cs="Arial"/>
        </w:rPr>
        <w:t>Culture, Identity and Education</w:t>
      </w:r>
    </w:p>
    <w:p w14:paraId="149F789A" w14:textId="44E2686A" w:rsidR="0096604F" w:rsidRDefault="0096604F" w:rsidP="0096604F">
      <w:pPr>
        <w:spacing w:line="360" w:lineRule="auto"/>
        <w:jc w:val="center"/>
        <w:rPr>
          <w:rFonts w:ascii="Arial" w:hAnsi="Arial" w:cs="Arial"/>
        </w:rPr>
      </w:pPr>
    </w:p>
    <w:p w14:paraId="3CCC7463" w14:textId="0D4D8950" w:rsidR="0096604F" w:rsidRDefault="0096604F" w:rsidP="0096604F">
      <w:pPr>
        <w:spacing w:line="360" w:lineRule="auto"/>
        <w:jc w:val="center"/>
        <w:rPr>
          <w:rFonts w:ascii="Arial" w:hAnsi="Arial" w:cs="Arial"/>
          <w:u w:val="single"/>
        </w:rPr>
      </w:pPr>
      <w:r w:rsidRPr="0096604F">
        <w:rPr>
          <w:rFonts w:ascii="Arial" w:hAnsi="Arial" w:cs="Arial"/>
          <w:u w:val="single"/>
        </w:rPr>
        <w:t>Critically evaluate the factors that affect the formation of identity in early childhood and adolescence</w:t>
      </w:r>
    </w:p>
    <w:p w14:paraId="729975D6" w14:textId="044A804B" w:rsidR="0096604F" w:rsidRDefault="0096604F" w:rsidP="0096604F">
      <w:pPr>
        <w:spacing w:line="360" w:lineRule="auto"/>
        <w:jc w:val="center"/>
        <w:rPr>
          <w:rFonts w:ascii="Arial" w:hAnsi="Arial" w:cs="Arial"/>
          <w:u w:val="single"/>
        </w:rPr>
      </w:pPr>
    </w:p>
    <w:p w14:paraId="39285FF0" w14:textId="5D195319" w:rsidR="0096604F" w:rsidRDefault="0096604F" w:rsidP="0096604F">
      <w:pPr>
        <w:spacing w:line="360" w:lineRule="auto"/>
        <w:rPr>
          <w:rFonts w:ascii="Arial" w:hAnsi="Arial" w:cs="Arial"/>
        </w:rPr>
      </w:pPr>
      <w:r>
        <w:rPr>
          <w:rFonts w:ascii="Arial" w:hAnsi="Arial" w:cs="Arial"/>
        </w:rPr>
        <w:t>What is Identity? Identity is everything a person is made up of, including their race, gender or their ethnic background. Our identity is what is unique about ourselves, defining who we are</w:t>
      </w:r>
      <w:r w:rsidR="008E4560">
        <w:rPr>
          <w:rFonts w:ascii="Arial" w:hAnsi="Arial" w:cs="Arial"/>
        </w:rPr>
        <w:t>, our beliefs and what we stand for.</w:t>
      </w:r>
      <w:r>
        <w:rPr>
          <w:rFonts w:ascii="Arial" w:hAnsi="Arial" w:cs="Arial"/>
        </w:rPr>
        <w:t xml:space="preserve"> Identity can shape a child in their early childhood </w:t>
      </w:r>
      <w:r w:rsidR="008E4560">
        <w:rPr>
          <w:rFonts w:ascii="Arial" w:hAnsi="Arial" w:cs="Arial"/>
        </w:rPr>
        <w:t xml:space="preserve">and continuing to develop or change </w:t>
      </w:r>
      <w:r>
        <w:rPr>
          <w:rFonts w:ascii="Arial" w:hAnsi="Arial" w:cs="Arial"/>
        </w:rPr>
        <w:t xml:space="preserve">during their adolescent years. This may affect a child’s identity when developing in their early years as they may base it on family beliefs and not necessarily their own, or even in today’s society, believing what they feel they are perceived as due </w:t>
      </w:r>
      <w:r w:rsidR="008E4560">
        <w:rPr>
          <w:rFonts w:ascii="Arial" w:hAnsi="Arial" w:cs="Arial"/>
        </w:rPr>
        <w:t>to what they may see on s</w:t>
      </w:r>
      <w:r>
        <w:rPr>
          <w:rFonts w:ascii="Arial" w:hAnsi="Arial" w:cs="Arial"/>
        </w:rPr>
        <w:t>ocial media</w:t>
      </w:r>
      <w:r w:rsidR="008E4560">
        <w:rPr>
          <w:rFonts w:ascii="Arial" w:hAnsi="Arial" w:cs="Arial"/>
        </w:rPr>
        <w:t xml:space="preserve"> and what they read.</w:t>
      </w:r>
      <w:r>
        <w:rPr>
          <w:rFonts w:ascii="Arial" w:hAnsi="Arial" w:cs="Arial"/>
        </w:rPr>
        <w:t xml:space="preserve"> </w:t>
      </w:r>
      <w:r w:rsidR="008277FC">
        <w:rPr>
          <w:rFonts w:ascii="Arial" w:hAnsi="Arial" w:cs="Arial"/>
        </w:rPr>
        <w:t xml:space="preserve">During this essay, the writer will be discussing different topics which may affect a child’s identity including their race, gender and ethnicity. </w:t>
      </w:r>
      <w:r w:rsidR="00D7578F">
        <w:rPr>
          <w:rFonts w:ascii="Arial" w:hAnsi="Arial" w:cs="Arial"/>
        </w:rPr>
        <w:t>The writer has</w:t>
      </w:r>
      <w:r w:rsidR="002B69DA">
        <w:rPr>
          <w:rFonts w:ascii="Arial" w:hAnsi="Arial" w:cs="Arial"/>
        </w:rPr>
        <w:t xml:space="preserve"> chosen these specific topics as </w:t>
      </w:r>
      <w:r w:rsidR="00D7578F">
        <w:rPr>
          <w:rFonts w:ascii="Arial" w:hAnsi="Arial" w:cs="Arial"/>
        </w:rPr>
        <w:t>the writer f</w:t>
      </w:r>
      <w:r w:rsidR="002B69DA">
        <w:rPr>
          <w:rFonts w:ascii="Arial" w:hAnsi="Arial" w:cs="Arial"/>
        </w:rPr>
        <w:t>eel</w:t>
      </w:r>
      <w:r w:rsidR="00D7578F">
        <w:rPr>
          <w:rFonts w:ascii="Arial" w:hAnsi="Arial" w:cs="Arial"/>
        </w:rPr>
        <w:t>s</w:t>
      </w:r>
      <w:r w:rsidR="002B69DA">
        <w:rPr>
          <w:rFonts w:ascii="Arial" w:hAnsi="Arial" w:cs="Arial"/>
        </w:rPr>
        <w:t xml:space="preserve"> they play a big part in one’s identity</w:t>
      </w:r>
      <w:r w:rsidR="00C331DA">
        <w:rPr>
          <w:rFonts w:ascii="Arial" w:hAnsi="Arial" w:cs="Arial"/>
        </w:rPr>
        <w:t xml:space="preserve"> and how they are shaped into the person they </w:t>
      </w:r>
      <w:r w:rsidR="000C281A">
        <w:rPr>
          <w:rFonts w:ascii="Arial" w:hAnsi="Arial" w:cs="Arial"/>
        </w:rPr>
        <w:t xml:space="preserve">become. </w:t>
      </w:r>
    </w:p>
    <w:p w14:paraId="6532F280" w14:textId="6E8DFF4D" w:rsidR="002B69DA" w:rsidRDefault="002B69DA" w:rsidP="0096604F">
      <w:pPr>
        <w:spacing w:line="360" w:lineRule="auto"/>
        <w:rPr>
          <w:rFonts w:ascii="Arial" w:hAnsi="Arial" w:cs="Arial"/>
        </w:rPr>
      </w:pPr>
    </w:p>
    <w:p w14:paraId="58880EE7" w14:textId="1379415E" w:rsidR="002B69DA" w:rsidRDefault="0010334C" w:rsidP="0096604F">
      <w:pPr>
        <w:spacing w:line="360" w:lineRule="auto"/>
        <w:rPr>
          <w:rFonts w:ascii="Arial" w:hAnsi="Arial" w:cs="Arial"/>
        </w:rPr>
      </w:pPr>
      <w:r>
        <w:rPr>
          <w:rFonts w:ascii="Arial" w:hAnsi="Arial" w:cs="Arial"/>
        </w:rPr>
        <w:t xml:space="preserve">“Race and ethnicity are two concepts related to human ancestry. Race is defined as a category of humankind that shares certain distinctive physical traits. The term ethnicities </w:t>
      </w:r>
      <w:r w:rsidR="00950476">
        <w:rPr>
          <w:rFonts w:ascii="Arial" w:hAnsi="Arial" w:cs="Arial"/>
        </w:rPr>
        <w:t>are</w:t>
      </w:r>
      <w:r>
        <w:rPr>
          <w:rFonts w:ascii="Arial" w:hAnsi="Arial" w:cs="Arial"/>
        </w:rPr>
        <w:t xml:space="preserve"> more broadly defined as large groups of people classed according to common racial, national, tribal, religious, linguistic, or cultural origin or background” (Blakemore, 2019). The writer feels as though Race and Ethnicity have a link to each other, however ethnicity has more of a broad range of features included in itself,</w:t>
      </w:r>
      <w:r w:rsidR="00182533">
        <w:rPr>
          <w:rFonts w:ascii="Arial" w:hAnsi="Arial" w:cs="Arial"/>
        </w:rPr>
        <w:t xml:space="preserve"> which can be chosen by the individual of whom they may belong to or what their beliefs are,</w:t>
      </w:r>
      <w:r>
        <w:rPr>
          <w:rFonts w:ascii="Arial" w:hAnsi="Arial" w:cs="Arial"/>
        </w:rPr>
        <w:t xml:space="preserve"> where-as your race is linked more towards your </w:t>
      </w:r>
      <w:r w:rsidR="00182533">
        <w:rPr>
          <w:rFonts w:ascii="Arial" w:hAnsi="Arial" w:cs="Arial"/>
        </w:rPr>
        <w:t>physical characteristics, it is more often associated with biology and the traits you carry.</w:t>
      </w:r>
      <w:r w:rsidR="00D7578F">
        <w:rPr>
          <w:rFonts w:ascii="Arial" w:hAnsi="Arial" w:cs="Arial"/>
        </w:rPr>
        <w:t xml:space="preserve"> Although there are specific cultures and ethnic identities linked to different race, the writer feels as though it doesn’t specifically mean that that individual has to be a part of the culture if they do not feel they are belonging. The writer feels that </w:t>
      </w:r>
      <w:r w:rsidR="00EF4DE9">
        <w:rPr>
          <w:rFonts w:ascii="Arial" w:hAnsi="Arial" w:cs="Arial"/>
        </w:rPr>
        <w:t>even though the child has originally come from a specific ethnic group, their</w:t>
      </w:r>
      <w:r w:rsidR="00D7578F">
        <w:rPr>
          <w:rFonts w:ascii="Arial" w:hAnsi="Arial" w:cs="Arial"/>
        </w:rPr>
        <w:t xml:space="preserve"> identity may change when they become a particular age, due to more information surrounding other ethnicities and what they find themselves </w:t>
      </w:r>
      <w:r w:rsidR="00EF4DE9">
        <w:rPr>
          <w:rFonts w:ascii="Arial" w:hAnsi="Arial" w:cs="Arial"/>
        </w:rPr>
        <w:t>more i</w:t>
      </w:r>
      <w:r w:rsidR="00D7578F">
        <w:rPr>
          <w:rFonts w:ascii="Arial" w:hAnsi="Arial" w:cs="Arial"/>
        </w:rPr>
        <w:t>nterested in or what they may strongly believe in.</w:t>
      </w:r>
      <w:r w:rsidR="00DF5576">
        <w:rPr>
          <w:rFonts w:ascii="Arial" w:hAnsi="Arial" w:cs="Arial"/>
        </w:rPr>
        <w:t xml:space="preserve"> </w:t>
      </w:r>
      <w:r w:rsidR="00DF5576">
        <w:rPr>
          <w:rFonts w:ascii="Arial" w:hAnsi="Arial" w:cs="Arial"/>
        </w:rPr>
        <w:lastRenderedPageBreak/>
        <w:t xml:space="preserve">The writer feels that as the individual becomes older, they may either form strong opinions and a sense of belonging to the ethnic group they have been brought up in to, or after developing a larger insight of other ethnic groups, they may find themselves wanting to become a part of another group, practicing a different religion or feeling strongly towards those specific beliefs and practices. </w:t>
      </w:r>
      <w:r w:rsidR="00E1727A">
        <w:rPr>
          <w:rFonts w:ascii="Arial" w:hAnsi="Arial" w:cs="Arial"/>
        </w:rPr>
        <w:t xml:space="preserve">The writer strongly feels that one’s race does not define the type of ethnic group they belong to and find that people of a specific race </w:t>
      </w:r>
      <w:r w:rsidR="00EF4DE9">
        <w:rPr>
          <w:rFonts w:ascii="Arial" w:hAnsi="Arial" w:cs="Arial"/>
        </w:rPr>
        <w:t xml:space="preserve">are often </w:t>
      </w:r>
      <w:r w:rsidR="00E1727A">
        <w:rPr>
          <w:rFonts w:ascii="Arial" w:hAnsi="Arial" w:cs="Arial"/>
        </w:rPr>
        <w:t>categorised and stereotyped</w:t>
      </w:r>
      <w:r w:rsidR="00EF4DE9">
        <w:rPr>
          <w:rFonts w:ascii="Arial" w:hAnsi="Arial" w:cs="Arial"/>
        </w:rPr>
        <w:t xml:space="preserve"> in to belonging to a specific ethnic group. </w:t>
      </w:r>
      <w:r w:rsidR="00C331DA">
        <w:rPr>
          <w:rFonts w:ascii="Arial" w:hAnsi="Arial" w:cs="Arial"/>
        </w:rPr>
        <w:t xml:space="preserve">According to Connolly, 2019, </w:t>
      </w:r>
      <w:r w:rsidR="00A95203">
        <w:rPr>
          <w:rFonts w:ascii="Arial" w:hAnsi="Arial" w:cs="Arial"/>
        </w:rPr>
        <w:t xml:space="preserve">children developing an understanding of their ethnicity and their ethnic background may not necessarily always come from their parents or family, but by their community or what they may see on television. He adds that sometimes, a child’s perception of their ethnicity may be influenced by what they have seen, heard or experienced due to community events, forming their own opinion of their background and learning opinions of how they may be perceived. The writer feels that when it comes to </w:t>
      </w:r>
      <w:r w:rsidR="00240834">
        <w:rPr>
          <w:rFonts w:ascii="Arial" w:hAnsi="Arial" w:cs="Arial"/>
        </w:rPr>
        <w:t xml:space="preserve">a child’s identity forming around their </w:t>
      </w:r>
      <w:r w:rsidR="00A95203">
        <w:rPr>
          <w:rFonts w:ascii="Arial" w:hAnsi="Arial" w:cs="Arial"/>
        </w:rPr>
        <w:t>ethnicity</w:t>
      </w:r>
      <w:r w:rsidR="00240834">
        <w:rPr>
          <w:rFonts w:ascii="Arial" w:hAnsi="Arial" w:cs="Arial"/>
        </w:rPr>
        <w:t>, their idea and opinion of this</w:t>
      </w:r>
      <w:r w:rsidR="00A95203">
        <w:rPr>
          <w:rFonts w:ascii="Arial" w:hAnsi="Arial" w:cs="Arial"/>
        </w:rPr>
        <w:t xml:space="preserve"> can be widely influenced by the culture they are brought up in to or by what they </w:t>
      </w:r>
      <w:r w:rsidR="00240834">
        <w:rPr>
          <w:rFonts w:ascii="Arial" w:hAnsi="Arial" w:cs="Arial"/>
        </w:rPr>
        <w:t xml:space="preserve">may </w:t>
      </w:r>
      <w:r w:rsidR="00A95203">
        <w:rPr>
          <w:rFonts w:ascii="Arial" w:hAnsi="Arial" w:cs="Arial"/>
        </w:rPr>
        <w:t>witness in their early years, forming more of an opinion based</w:t>
      </w:r>
      <w:r w:rsidR="00240834">
        <w:rPr>
          <w:rFonts w:ascii="Arial" w:hAnsi="Arial" w:cs="Arial"/>
        </w:rPr>
        <w:t xml:space="preserve"> around </w:t>
      </w:r>
      <w:r w:rsidR="00A95203">
        <w:rPr>
          <w:rFonts w:ascii="Arial" w:hAnsi="Arial" w:cs="Arial"/>
        </w:rPr>
        <w:t>the beliefs of the people closest to them, rather than really understanding what their ethnic background is about</w:t>
      </w:r>
      <w:r w:rsidR="00EF4DE9">
        <w:rPr>
          <w:rFonts w:ascii="Arial" w:hAnsi="Arial" w:cs="Arial"/>
        </w:rPr>
        <w:t xml:space="preserve"> and having an opinion of their own.</w:t>
      </w:r>
      <w:r w:rsidR="00A95203">
        <w:rPr>
          <w:rFonts w:ascii="Arial" w:hAnsi="Arial" w:cs="Arial"/>
        </w:rPr>
        <w:t xml:space="preserve"> The writer feels this may cause them to have a negative look on other ethnicities</w:t>
      </w:r>
      <w:r w:rsidR="00240834">
        <w:rPr>
          <w:rFonts w:ascii="Arial" w:hAnsi="Arial" w:cs="Arial"/>
        </w:rPr>
        <w:t xml:space="preserve"> as they may feel that some aren’t as important as their own or have a lack of understanding of others and their</w:t>
      </w:r>
      <w:r w:rsidR="00FC1F4D">
        <w:rPr>
          <w:rFonts w:ascii="Arial" w:hAnsi="Arial" w:cs="Arial"/>
        </w:rPr>
        <w:t xml:space="preserve"> own</w:t>
      </w:r>
      <w:r w:rsidR="00240834">
        <w:rPr>
          <w:rFonts w:ascii="Arial" w:hAnsi="Arial" w:cs="Arial"/>
        </w:rPr>
        <w:t xml:space="preserve"> cultures</w:t>
      </w:r>
      <w:r w:rsidR="00A95203">
        <w:rPr>
          <w:rFonts w:ascii="Arial" w:hAnsi="Arial" w:cs="Arial"/>
        </w:rPr>
        <w:t>, so it is really important that they are taught about other ethnic groups</w:t>
      </w:r>
      <w:r w:rsidR="00EF4DE9">
        <w:rPr>
          <w:rFonts w:ascii="Arial" w:hAnsi="Arial" w:cs="Arial"/>
        </w:rPr>
        <w:t xml:space="preserve"> and c</w:t>
      </w:r>
      <w:r w:rsidR="00A95203">
        <w:rPr>
          <w:rFonts w:ascii="Arial" w:hAnsi="Arial" w:cs="Arial"/>
        </w:rPr>
        <w:t>ultures,</w:t>
      </w:r>
      <w:r w:rsidR="00EF4DE9">
        <w:rPr>
          <w:rFonts w:ascii="Arial" w:hAnsi="Arial" w:cs="Arial"/>
        </w:rPr>
        <w:t xml:space="preserve"> </w:t>
      </w:r>
      <w:r w:rsidR="00A95203">
        <w:rPr>
          <w:rFonts w:ascii="Arial" w:hAnsi="Arial" w:cs="Arial"/>
        </w:rPr>
        <w:t>and what their traditions may be, in order for them to have a wider variety of information, than being so closed off</w:t>
      </w:r>
      <w:r w:rsidR="00240834">
        <w:rPr>
          <w:rFonts w:ascii="Arial" w:hAnsi="Arial" w:cs="Arial"/>
        </w:rPr>
        <w:t xml:space="preserve"> and only taking the time to understand their own. The writer feels that when developing more knowledge and having a wider variety of information on different ethnicities and different beliefs, cultures, languages etc, during their </w:t>
      </w:r>
      <w:proofErr w:type="spellStart"/>
      <w:r w:rsidR="00240834">
        <w:rPr>
          <w:rFonts w:ascii="Arial" w:hAnsi="Arial" w:cs="Arial"/>
        </w:rPr>
        <w:t>adolesant</w:t>
      </w:r>
      <w:proofErr w:type="spellEnd"/>
      <w:r w:rsidR="00240834">
        <w:rPr>
          <w:rFonts w:ascii="Arial" w:hAnsi="Arial" w:cs="Arial"/>
        </w:rPr>
        <w:t xml:space="preserve"> years they </w:t>
      </w:r>
      <w:r w:rsidR="00EF4DE9">
        <w:rPr>
          <w:rFonts w:ascii="Arial" w:hAnsi="Arial" w:cs="Arial"/>
        </w:rPr>
        <w:t xml:space="preserve">could </w:t>
      </w:r>
      <w:r w:rsidR="00240834">
        <w:rPr>
          <w:rFonts w:ascii="Arial" w:hAnsi="Arial" w:cs="Arial"/>
        </w:rPr>
        <w:t xml:space="preserve">find themselves having a change of opinion or </w:t>
      </w:r>
      <w:r w:rsidR="00EF4DE9">
        <w:rPr>
          <w:rFonts w:ascii="Arial" w:hAnsi="Arial" w:cs="Arial"/>
        </w:rPr>
        <w:t xml:space="preserve">may develop an even </w:t>
      </w:r>
      <w:r w:rsidR="00240834">
        <w:rPr>
          <w:rFonts w:ascii="Arial" w:hAnsi="Arial" w:cs="Arial"/>
        </w:rPr>
        <w:t>strong</w:t>
      </w:r>
      <w:r w:rsidR="00EF4DE9">
        <w:rPr>
          <w:rFonts w:ascii="Arial" w:hAnsi="Arial" w:cs="Arial"/>
        </w:rPr>
        <w:t>er</w:t>
      </w:r>
      <w:r w:rsidR="00240834">
        <w:rPr>
          <w:rFonts w:ascii="Arial" w:hAnsi="Arial" w:cs="Arial"/>
        </w:rPr>
        <w:t xml:space="preserve"> feeling </w:t>
      </w:r>
      <w:r w:rsidR="00EF4DE9">
        <w:rPr>
          <w:rFonts w:ascii="Arial" w:hAnsi="Arial" w:cs="Arial"/>
        </w:rPr>
        <w:t xml:space="preserve">towards their original ethnic group and </w:t>
      </w:r>
      <w:r w:rsidR="00240834">
        <w:rPr>
          <w:rFonts w:ascii="Arial" w:hAnsi="Arial" w:cs="Arial"/>
        </w:rPr>
        <w:t>of who they belong to</w:t>
      </w:r>
      <w:r w:rsidR="00EF4DE9">
        <w:rPr>
          <w:rFonts w:ascii="Arial" w:hAnsi="Arial" w:cs="Arial"/>
        </w:rPr>
        <w:t>,</w:t>
      </w:r>
      <w:r w:rsidR="00240834">
        <w:rPr>
          <w:rFonts w:ascii="Arial" w:hAnsi="Arial" w:cs="Arial"/>
        </w:rPr>
        <w:t xml:space="preserve"> sticking to what they know</w:t>
      </w:r>
      <w:r w:rsidR="00EF4DE9">
        <w:rPr>
          <w:rFonts w:ascii="Arial" w:hAnsi="Arial" w:cs="Arial"/>
        </w:rPr>
        <w:t xml:space="preserve"> and what they have been brought up with.</w:t>
      </w:r>
      <w:r w:rsidR="00240834">
        <w:rPr>
          <w:rFonts w:ascii="Arial" w:hAnsi="Arial" w:cs="Arial"/>
        </w:rPr>
        <w:t xml:space="preserve"> </w:t>
      </w:r>
      <w:r w:rsidR="0059502B">
        <w:rPr>
          <w:rFonts w:ascii="Arial" w:hAnsi="Arial" w:cs="Arial"/>
        </w:rPr>
        <w:t xml:space="preserve">One theorist, Erik Erikson, </w:t>
      </w:r>
      <w:r w:rsidR="00FC1F4D">
        <w:rPr>
          <w:rFonts w:ascii="Arial" w:hAnsi="Arial" w:cs="Arial"/>
        </w:rPr>
        <w:t xml:space="preserve">who was a </w:t>
      </w:r>
      <w:r w:rsidR="008C78B8">
        <w:rPr>
          <w:rFonts w:ascii="Arial" w:hAnsi="Arial" w:cs="Arial"/>
        </w:rPr>
        <w:t>German American</w:t>
      </w:r>
      <w:r w:rsidR="00FC1F4D">
        <w:rPr>
          <w:rFonts w:ascii="Arial" w:hAnsi="Arial" w:cs="Arial"/>
        </w:rPr>
        <w:t xml:space="preserve"> psychologist, </w:t>
      </w:r>
      <w:r w:rsidR="0059502B">
        <w:rPr>
          <w:rFonts w:ascii="Arial" w:hAnsi="Arial" w:cs="Arial"/>
        </w:rPr>
        <w:t xml:space="preserve">came up with a three-stage model surrounding ethnic identity development, </w:t>
      </w:r>
      <w:r w:rsidR="00C25B76">
        <w:rPr>
          <w:rFonts w:ascii="Arial" w:hAnsi="Arial" w:cs="Arial"/>
        </w:rPr>
        <w:t>however,</w:t>
      </w:r>
      <w:r w:rsidR="0059502B">
        <w:rPr>
          <w:rFonts w:ascii="Arial" w:hAnsi="Arial" w:cs="Arial"/>
        </w:rPr>
        <w:t xml:space="preserve"> did not create them on a specific age, but explained how it may develop between early years and those of adolescence. He even described how an individual could spend the majority of their lives developing on their ethnic identity, according to ACT, 2021. </w:t>
      </w:r>
      <w:r w:rsidR="00C25B76">
        <w:rPr>
          <w:rFonts w:ascii="Arial" w:hAnsi="Arial" w:cs="Arial"/>
        </w:rPr>
        <w:lastRenderedPageBreak/>
        <w:t xml:space="preserve">The three ethnic identity development stages are: Unexamined ethnic identity, moratorium and achieved. According to ACT, 2021, </w:t>
      </w:r>
      <w:r w:rsidR="00FC1F4D">
        <w:rPr>
          <w:rFonts w:ascii="Arial" w:hAnsi="Arial" w:cs="Arial"/>
        </w:rPr>
        <w:t>‘U</w:t>
      </w:r>
      <w:r w:rsidR="00C25B76">
        <w:rPr>
          <w:rFonts w:ascii="Arial" w:hAnsi="Arial" w:cs="Arial"/>
        </w:rPr>
        <w:t>nexamined ethnic identity</w:t>
      </w:r>
      <w:r w:rsidR="00FC1F4D">
        <w:rPr>
          <w:rFonts w:ascii="Arial" w:hAnsi="Arial" w:cs="Arial"/>
        </w:rPr>
        <w:t>’</w:t>
      </w:r>
      <w:r w:rsidR="00C25B76">
        <w:rPr>
          <w:rFonts w:ascii="Arial" w:hAnsi="Arial" w:cs="Arial"/>
        </w:rPr>
        <w:t xml:space="preserve"> is when the individual has not yet truly categorised themselves with being in a specific ethnic group or have yet to form a sense of ethnic identity, mainly when the individual is part of a dominant culture</w:t>
      </w:r>
      <w:r w:rsidR="00EF4DE9">
        <w:rPr>
          <w:rFonts w:ascii="Arial" w:hAnsi="Arial" w:cs="Arial"/>
        </w:rPr>
        <w:t xml:space="preserve"> - </w:t>
      </w:r>
      <w:r w:rsidR="00FC1F4D">
        <w:rPr>
          <w:rFonts w:ascii="Arial" w:hAnsi="Arial" w:cs="Arial"/>
        </w:rPr>
        <w:t>‘</w:t>
      </w:r>
      <w:r w:rsidR="00C25B76">
        <w:rPr>
          <w:rFonts w:ascii="Arial" w:hAnsi="Arial" w:cs="Arial"/>
        </w:rPr>
        <w:t>Moratorium</w:t>
      </w:r>
      <w:r w:rsidR="00FC1F4D">
        <w:rPr>
          <w:rFonts w:ascii="Arial" w:hAnsi="Arial" w:cs="Arial"/>
        </w:rPr>
        <w:t>’</w:t>
      </w:r>
      <w:r w:rsidR="00C25B76">
        <w:rPr>
          <w:rFonts w:ascii="Arial" w:hAnsi="Arial" w:cs="Arial"/>
        </w:rPr>
        <w:t xml:space="preserve"> is when an adolescent becomes more interested in their own ethnicity, searching for the meaning and what their ethnicity may involve, for example their ethnic group history, the language they speak or taking time to participate in cultural activities and it is said that the reason behind their interest in their ethnic group may b</w:t>
      </w:r>
      <w:r w:rsidR="003F18A2">
        <w:rPr>
          <w:rFonts w:ascii="Arial" w:hAnsi="Arial" w:cs="Arial"/>
        </w:rPr>
        <w:t>e triggered by a death of a family member or maybe by a world event that has relations to one’s ethnic group</w:t>
      </w:r>
      <w:r w:rsidR="00EF4DE9">
        <w:rPr>
          <w:rFonts w:ascii="Arial" w:hAnsi="Arial" w:cs="Arial"/>
        </w:rPr>
        <w:t xml:space="preserve"> - </w:t>
      </w:r>
      <w:r w:rsidR="003F18A2">
        <w:rPr>
          <w:rFonts w:ascii="Arial" w:hAnsi="Arial" w:cs="Arial"/>
        </w:rPr>
        <w:t xml:space="preserve"> </w:t>
      </w:r>
      <w:r w:rsidR="000C281A">
        <w:rPr>
          <w:rFonts w:ascii="Arial" w:hAnsi="Arial" w:cs="Arial"/>
        </w:rPr>
        <w:t xml:space="preserve">‘Achieved’ is the last stage, where after researching and studying their ethnicity, the adolescent feels a sense of secure of who they are and what their ethnic identity entails, where this becomes an important part of their identity, according to ACT, 2021. </w:t>
      </w:r>
    </w:p>
    <w:p w14:paraId="50E999F6" w14:textId="2CC46156" w:rsidR="00FC1F4D" w:rsidRDefault="00FC1F4D" w:rsidP="0096604F">
      <w:pPr>
        <w:spacing w:line="360" w:lineRule="auto"/>
        <w:rPr>
          <w:rFonts w:ascii="Arial" w:hAnsi="Arial" w:cs="Arial"/>
        </w:rPr>
      </w:pPr>
    </w:p>
    <w:p w14:paraId="04D6FA76" w14:textId="4B773FBF" w:rsidR="00FC1F4D" w:rsidRDefault="00F13879" w:rsidP="0096604F">
      <w:pPr>
        <w:spacing w:line="360" w:lineRule="auto"/>
        <w:rPr>
          <w:rFonts w:ascii="Arial" w:hAnsi="Arial" w:cs="Arial"/>
        </w:rPr>
      </w:pPr>
      <w:r>
        <w:rPr>
          <w:rFonts w:ascii="Arial" w:hAnsi="Arial" w:cs="Arial"/>
        </w:rPr>
        <w:t xml:space="preserve">“The social construction of racial identity can be referred as a sense of group or collective identity based on one’s perception that he or she shares a common </w:t>
      </w:r>
      <w:r w:rsidR="00D7578F">
        <w:rPr>
          <w:rFonts w:ascii="Arial" w:hAnsi="Arial" w:cs="Arial"/>
        </w:rPr>
        <w:t xml:space="preserve">heritage with a particular racial group” (Wiki, 2020). </w:t>
      </w:r>
      <w:r w:rsidR="008C78B8">
        <w:rPr>
          <w:rFonts w:ascii="Arial" w:hAnsi="Arial" w:cs="Arial"/>
        </w:rPr>
        <w:t xml:space="preserve">Another psychologist, William Cross, developed the model racial identity development. According to Cross, 1978, he explained how his development referred to identity statuses rather than referring to them as stages as he felt stages were more understood to being steps that all take, whereas this may not always occur for all adolescents. </w:t>
      </w:r>
      <w:r>
        <w:rPr>
          <w:rFonts w:ascii="Arial" w:hAnsi="Arial" w:cs="Arial"/>
        </w:rPr>
        <w:t>He adds that the four identity statuses could occur at any time during adolescence and isn’t at a set stage in their lives. The four identity statuses are: ‘Pre-</w:t>
      </w:r>
      <w:r w:rsidR="005C733B">
        <w:rPr>
          <w:rFonts w:ascii="Arial" w:hAnsi="Arial" w:cs="Arial"/>
        </w:rPr>
        <w:t>en</w:t>
      </w:r>
      <w:r>
        <w:rPr>
          <w:rFonts w:ascii="Arial" w:hAnsi="Arial" w:cs="Arial"/>
        </w:rPr>
        <w:t xml:space="preserve">counter’ ‘Encounter’ ‘Immersion’ and ‘Internalization and Commitment’. </w:t>
      </w:r>
      <w:r w:rsidR="005C733B">
        <w:rPr>
          <w:rFonts w:ascii="Arial" w:hAnsi="Arial" w:cs="Arial"/>
        </w:rPr>
        <w:t xml:space="preserve">‘Pre-encounter’ is where the adolescent is not yet aware of their race and therefore does not know how this may affect their life – ‘Encounter’ is where the adolescent experiences a thought in regard to their role of racial identification in their life, which may be a negative or positive experience in regard to their race, but the experience is often negative and this is where they may experience racism for the first time – ‘Immersion’ is somewhere that forces the adolescent to confront their racial identity, where they may search for information regarding racial identity or learn through interaction with peers who are of the same race – ‘Internalization and Commitment’ is where the adolescent has developed a sense of racial identity, becoming comfortable socialising with the race of whom they </w:t>
      </w:r>
      <w:r w:rsidR="005C733B">
        <w:rPr>
          <w:rFonts w:ascii="Arial" w:hAnsi="Arial" w:cs="Arial"/>
        </w:rPr>
        <w:lastRenderedPageBreak/>
        <w:t>identify with as well as individuals outside of their racial group, according to ACT, 2021. “Psychologist Beverly Tatum argues that it is important for racial minority youth to learn the meaning of their racial identity and be with others who share their experiences. Rather than seeing this as a self-segregation, Tatum points out that this can teach them to cope as a member of a racial minority within a dominant culture” (Tatum, 2003). The writer feels that it is important for a child or adolescent to understand their racial identity</w:t>
      </w:r>
      <w:r w:rsidR="00EF4DE9">
        <w:rPr>
          <w:rFonts w:ascii="Arial" w:hAnsi="Arial" w:cs="Arial"/>
        </w:rPr>
        <w:t>.</w:t>
      </w:r>
      <w:r w:rsidR="005C733B">
        <w:rPr>
          <w:rFonts w:ascii="Arial" w:hAnsi="Arial" w:cs="Arial"/>
        </w:rPr>
        <w:t xml:space="preserve"> Today, social media plays a big impact in all lives, but </w:t>
      </w:r>
      <w:r w:rsidR="00D22B0F">
        <w:rPr>
          <w:rFonts w:ascii="Arial" w:hAnsi="Arial" w:cs="Arial"/>
        </w:rPr>
        <w:t>has a major impact on the</w:t>
      </w:r>
      <w:r w:rsidR="005C733B">
        <w:rPr>
          <w:rFonts w:ascii="Arial" w:hAnsi="Arial" w:cs="Arial"/>
        </w:rPr>
        <w:t xml:space="preserve"> younger generatio</w:t>
      </w:r>
      <w:r w:rsidR="00D22B0F">
        <w:rPr>
          <w:rFonts w:ascii="Arial" w:hAnsi="Arial" w:cs="Arial"/>
        </w:rPr>
        <w:t>n, not always in a positive way</w:t>
      </w:r>
      <w:r w:rsidR="00CE3FD6">
        <w:rPr>
          <w:rFonts w:ascii="Arial" w:hAnsi="Arial" w:cs="Arial"/>
        </w:rPr>
        <w:t>. What they may read or see on the internet or even sometimes things that have been shared by their peers, may have a negative effect on how they see themselves and how they see their racial group</w:t>
      </w:r>
      <w:r w:rsidR="00EF4DE9">
        <w:rPr>
          <w:rFonts w:ascii="Arial" w:hAnsi="Arial" w:cs="Arial"/>
        </w:rPr>
        <w:t xml:space="preserve">. </w:t>
      </w:r>
      <w:r w:rsidR="00CE3FD6">
        <w:rPr>
          <w:rFonts w:ascii="Arial" w:hAnsi="Arial" w:cs="Arial"/>
        </w:rPr>
        <w:t>The writer strongly feels that any child, no matter what race, does not deserve to be brought up feeling picked on, categorised or stereotyped just by the colour of their skin. For example, during 2020 we as a nation saw the BLM (black lives matter) protest</w:t>
      </w:r>
      <w:r w:rsidR="00B55B8D">
        <w:rPr>
          <w:rFonts w:ascii="Arial" w:hAnsi="Arial" w:cs="Arial"/>
        </w:rPr>
        <w:t>s take place,</w:t>
      </w:r>
      <w:r w:rsidR="00CE3FD6">
        <w:rPr>
          <w:rFonts w:ascii="Arial" w:hAnsi="Arial" w:cs="Arial"/>
        </w:rPr>
        <w:t xml:space="preserve"> after seeing a black man living in America killed by Police. As a black child growing up, seeing this going on within their communities, witnessing the effect it had on everyone, the writer feels that this may have a negative effect on a</w:t>
      </w:r>
      <w:r w:rsidR="00B55B8D">
        <w:rPr>
          <w:rFonts w:ascii="Arial" w:hAnsi="Arial" w:cs="Arial"/>
        </w:rPr>
        <w:t xml:space="preserve"> child or adolescent </w:t>
      </w:r>
      <w:r w:rsidR="00CE3FD6">
        <w:rPr>
          <w:rFonts w:ascii="Arial" w:hAnsi="Arial" w:cs="Arial"/>
        </w:rPr>
        <w:t>who has witnessed their race being discriminated against as they may feel a sense of threat</w:t>
      </w:r>
      <w:r w:rsidR="00B55B8D">
        <w:rPr>
          <w:rFonts w:ascii="Arial" w:hAnsi="Arial" w:cs="Arial"/>
        </w:rPr>
        <w:t xml:space="preserve">, feeling as though they constantly have to defend themselves and </w:t>
      </w:r>
      <w:r w:rsidR="00CE3FD6">
        <w:rPr>
          <w:rFonts w:ascii="Arial" w:hAnsi="Arial" w:cs="Arial"/>
        </w:rPr>
        <w:t>having an outlook that other communities may judge them on their colour of skin</w:t>
      </w:r>
      <w:r w:rsidR="00B55B8D">
        <w:rPr>
          <w:rFonts w:ascii="Arial" w:hAnsi="Arial" w:cs="Arial"/>
        </w:rPr>
        <w:t xml:space="preserve">, feeling a sense of shame towards their identity. </w:t>
      </w:r>
      <w:r w:rsidR="00E52F1D">
        <w:rPr>
          <w:rFonts w:ascii="Arial" w:hAnsi="Arial" w:cs="Arial"/>
        </w:rPr>
        <w:t xml:space="preserve">The writer feels that it is so important for children from a young age to learn about the History of their racial identity and to realise the importance of their belonging, regardless of where they may come from or what racial identity they belong to. </w:t>
      </w:r>
    </w:p>
    <w:p w14:paraId="6633E37F" w14:textId="6FAB75BF" w:rsidR="00155FAA" w:rsidRDefault="00155FAA" w:rsidP="0096604F">
      <w:pPr>
        <w:spacing w:line="360" w:lineRule="auto"/>
        <w:rPr>
          <w:rFonts w:ascii="Arial" w:hAnsi="Arial" w:cs="Arial"/>
        </w:rPr>
      </w:pPr>
    </w:p>
    <w:p w14:paraId="1FD10ED5" w14:textId="422D3D27" w:rsidR="00155FAA" w:rsidRDefault="00155FAA" w:rsidP="0096604F">
      <w:pPr>
        <w:spacing w:line="360" w:lineRule="auto"/>
        <w:rPr>
          <w:rFonts w:ascii="Arial" w:hAnsi="Arial" w:cs="Arial"/>
        </w:rPr>
      </w:pPr>
      <w:r>
        <w:rPr>
          <w:rFonts w:ascii="Arial" w:hAnsi="Arial" w:cs="Arial"/>
        </w:rPr>
        <w:t xml:space="preserve">The last topic the writer has chosen which they feel has an impact on a child’s identity is gender. </w:t>
      </w:r>
      <w:r w:rsidR="00713C39">
        <w:rPr>
          <w:rFonts w:ascii="Arial" w:hAnsi="Arial" w:cs="Arial"/>
        </w:rPr>
        <w:t xml:space="preserve">The writer feels that even from a young age, children are taught about specific gender roles and what is seen as the ‘norm’. However, not all children or adolescents may feel they </w:t>
      </w:r>
      <w:r w:rsidR="006F631E">
        <w:rPr>
          <w:rFonts w:ascii="Arial" w:hAnsi="Arial" w:cs="Arial"/>
        </w:rPr>
        <w:t>identify as the gender</w:t>
      </w:r>
      <w:r w:rsidR="00713C39">
        <w:rPr>
          <w:rFonts w:ascii="Arial" w:hAnsi="Arial" w:cs="Arial"/>
        </w:rPr>
        <w:t xml:space="preserve"> they were born as. Lawrence Kohlberg, an American psychologist developed ‘stages of gender’. According to The Open Learn Team, 2019, Kohlberg’s development included 3 stages – Gender Labelling, Gender Stability and Gender Consistency. “</w:t>
      </w:r>
      <w:r w:rsidR="002D3B20">
        <w:rPr>
          <w:rFonts w:ascii="Arial" w:hAnsi="Arial" w:cs="Arial"/>
        </w:rPr>
        <w:t>Stage 1 – Gender Labelling – Children can identify themselves and others as girls or boys (m</w:t>
      </w:r>
      <w:r w:rsidR="006F631E">
        <w:rPr>
          <w:rFonts w:ascii="Arial" w:hAnsi="Arial" w:cs="Arial"/>
        </w:rPr>
        <w:t>others</w:t>
      </w:r>
      <w:r w:rsidR="002D3B20">
        <w:rPr>
          <w:rFonts w:ascii="Arial" w:hAnsi="Arial" w:cs="Arial"/>
        </w:rPr>
        <w:t xml:space="preserve"> and </w:t>
      </w:r>
      <w:r w:rsidR="006F631E">
        <w:rPr>
          <w:rFonts w:ascii="Arial" w:hAnsi="Arial" w:cs="Arial"/>
        </w:rPr>
        <w:t>fathers</w:t>
      </w:r>
      <w:r w:rsidR="002D3B20">
        <w:rPr>
          <w:rFonts w:ascii="Arial" w:hAnsi="Arial" w:cs="Arial"/>
        </w:rPr>
        <w:t xml:space="preserve">), however gender is not seen as stable over time or changes in physical </w:t>
      </w:r>
      <w:r w:rsidR="002D3B20">
        <w:rPr>
          <w:rFonts w:ascii="Arial" w:hAnsi="Arial" w:cs="Arial"/>
        </w:rPr>
        <w:lastRenderedPageBreak/>
        <w:t>characteristics</w:t>
      </w:r>
      <w:r w:rsidR="006F631E">
        <w:rPr>
          <w:rFonts w:ascii="Arial" w:hAnsi="Arial" w:cs="Arial"/>
        </w:rPr>
        <w:t xml:space="preserve">, </w:t>
      </w:r>
      <w:proofErr w:type="spellStart"/>
      <w:r w:rsidR="002D3B20">
        <w:rPr>
          <w:rFonts w:ascii="Arial" w:hAnsi="Arial" w:cs="Arial"/>
        </w:rPr>
        <w:t>e.g</w:t>
      </w:r>
      <w:proofErr w:type="spellEnd"/>
      <w:r w:rsidR="002D3B20">
        <w:rPr>
          <w:rFonts w:ascii="Arial" w:hAnsi="Arial" w:cs="Arial"/>
        </w:rPr>
        <w:t xml:space="preserve"> length of hair</w:t>
      </w:r>
      <w:r w:rsidR="006F631E">
        <w:rPr>
          <w:rFonts w:ascii="Arial" w:hAnsi="Arial" w:cs="Arial"/>
        </w:rPr>
        <w:t xml:space="preserve"> and clothes</w:t>
      </w:r>
      <w:r w:rsidR="002D3B20">
        <w:rPr>
          <w:rFonts w:ascii="Arial" w:hAnsi="Arial" w:cs="Arial"/>
        </w:rPr>
        <w:t xml:space="preserve"> – Stage 2: Gender stability – children recognising that gender is stable over time, boys grow up to be </w:t>
      </w:r>
      <w:r w:rsidR="006F631E">
        <w:rPr>
          <w:rFonts w:ascii="Arial" w:hAnsi="Arial" w:cs="Arial"/>
        </w:rPr>
        <w:t>fathers</w:t>
      </w:r>
      <w:r w:rsidR="002D3B20">
        <w:rPr>
          <w:rFonts w:ascii="Arial" w:hAnsi="Arial" w:cs="Arial"/>
        </w:rPr>
        <w:t>, and girls grow up to be mothers, however the unchanging nature of gender – that it remains the same regardless of changes in superficial appearance or activity choice – is not yet appreciated – Stage 3: Gender consistency – Children have a full appreciation of the permanence of gender over time and across situations” (The Open Learn Team, 2019). However, according to The Open Learn Team, 2019, theorists Martin et al and Halverson’s gender schema approach is said to suggest that a child will form ‘cognitive schemas’ regarding gender as soon as they have discovered their own sex</w:t>
      </w:r>
      <w:r w:rsidR="00560A5A">
        <w:rPr>
          <w:rFonts w:ascii="Arial" w:hAnsi="Arial" w:cs="Arial"/>
        </w:rPr>
        <w:t xml:space="preserve"> – the schemas are said to pilot gender development, where it will guide a child’s attention and memory where they focus around gender-typed information a lot more than they focus </w:t>
      </w:r>
      <w:r w:rsidR="00A33854">
        <w:rPr>
          <w:rFonts w:ascii="Arial" w:hAnsi="Arial" w:cs="Arial"/>
        </w:rPr>
        <w:t>on</w:t>
      </w:r>
      <w:r w:rsidR="00560A5A">
        <w:rPr>
          <w:rFonts w:ascii="Arial" w:hAnsi="Arial" w:cs="Arial"/>
        </w:rPr>
        <w:t xml:space="preserve"> counter stereotypical information. </w:t>
      </w:r>
      <w:r w:rsidR="00A33854">
        <w:rPr>
          <w:rFonts w:ascii="Arial" w:hAnsi="Arial" w:cs="Arial"/>
        </w:rPr>
        <w:t xml:space="preserve">The writer feels that gender identity has become a big part in today’s society, with their being either influential celebrities or people a child surround themselves with or look up to, media, news, and whereas the ‘genetic make-up’ of a child is what they were born as, it doesn’t necessarily determine what gender they decide to </w:t>
      </w:r>
      <w:r w:rsidR="006F631E">
        <w:rPr>
          <w:rFonts w:ascii="Arial" w:hAnsi="Arial" w:cs="Arial"/>
        </w:rPr>
        <w:t>identify as.</w:t>
      </w:r>
      <w:r w:rsidR="00A33854">
        <w:rPr>
          <w:rFonts w:ascii="Arial" w:hAnsi="Arial" w:cs="Arial"/>
        </w:rPr>
        <w:t xml:space="preserve"> </w:t>
      </w:r>
      <w:r w:rsidR="00844DAB">
        <w:rPr>
          <w:rFonts w:ascii="Arial" w:hAnsi="Arial" w:cs="Arial"/>
        </w:rPr>
        <w:t xml:space="preserve">According to Rafferty, 2018, what determines a child </w:t>
      </w:r>
      <w:r w:rsidR="006F631E">
        <w:rPr>
          <w:rFonts w:ascii="Arial" w:hAnsi="Arial" w:cs="Arial"/>
        </w:rPr>
        <w:t xml:space="preserve">to be a </w:t>
      </w:r>
      <w:r w:rsidR="00844DAB">
        <w:rPr>
          <w:rFonts w:ascii="Arial" w:hAnsi="Arial" w:cs="Arial"/>
        </w:rPr>
        <w:t xml:space="preserve">boy or girl is the sex or assigned gender they are given at birth, which is based on their physical characteristics, whereas gender identity is something an individual senses which may come from interaction of biological traits, developmental influences or environmental conditions. </w:t>
      </w:r>
      <w:r w:rsidR="00A33854">
        <w:rPr>
          <w:rFonts w:ascii="Arial" w:hAnsi="Arial" w:cs="Arial"/>
        </w:rPr>
        <w:t xml:space="preserve">The writer feels that a child of any age, or even going into their adolescent years should be able to identify as the gender they choose to be, which like the writer explained previously may not match their ‘genetic make-up’. </w:t>
      </w:r>
    </w:p>
    <w:p w14:paraId="761A9D47" w14:textId="77777777" w:rsidR="0028502C" w:rsidRDefault="0028502C" w:rsidP="0096604F">
      <w:pPr>
        <w:spacing w:line="360" w:lineRule="auto"/>
        <w:rPr>
          <w:rFonts w:ascii="Arial" w:hAnsi="Arial" w:cs="Arial"/>
        </w:rPr>
      </w:pPr>
    </w:p>
    <w:p w14:paraId="66A53217" w14:textId="51A65BBF" w:rsidR="006F631E" w:rsidRDefault="006F631E" w:rsidP="0096604F">
      <w:pPr>
        <w:spacing w:line="360" w:lineRule="auto"/>
        <w:rPr>
          <w:rFonts w:ascii="Arial" w:hAnsi="Arial" w:cs="Arial"/>
        </w:rPr>
      </w:pPr>
      <w:r>
        <w:rPr>
          <w:rFonts w:ascii="Arial" w:hAnsi="Arial" w:cs="Arial"/>
        </w:rPr>
        <w:t xml:space="preserve">In conclusion, </w:t>
      </w:r>
      <w:r w:rsidR="00AB52B1">
        <w:rPr>
          <w:rFonts w:ascii="Arial" w:hAnsi="Arial" w:cs="Arial"/>
        </w:rPr>
        <w:t xml:space="preserve">the writer feels that in particular, race, ethnicity and gender as well as other factors play an important part in regard to the formation of a child’s </w:t>
      </w:r>
      <w:r w:rsidR="008D581B">
        <w:rPr>
          <w:rFonts w:ascii="Arial" w:hAnsi="Arial" w:cs="Arial"/>
        </w:rPr>
        <w:t xml:space="preserve">identity. The writer feels that a child is easily influenced during their younger ages of development and feel that sometimes the identity they form up until their adolescent years may not necessarily be their true form of identity. The writer feels that it is not until they reach adolescent years </w:t>
      </w:r>
      <w:proofErr w:type="gramStart"/>
      <w:r w:rsidR="008D581B">
        <w:rPr>
          <w:rFonts w:ascii="Arial" w:hAnsi="Arial" w:cs="Arial"/>
        </w:rPr>
        <w:t>do</w:t>
      </w:r>
      <w:proofErr w:type="gramEnd"/>
      <w:r w:rsidR="008D581B">
        <w:rPr>
          <w:rFonts w:ascii="Arial" w:hAnsi="Arial" w:cs="Arial"/>
        </w:rPr>
        <w:t xml:space="preserve"> they start to discover information regarding their race and around different ethnic groups along with gender identity to determine what they think and how they may perceive themselves. The writer feels that adults such as parents, guardians and other influential adults play a big part in the formation of a child’s identity, in which it is important that a child is able to express themselves and </w:t>
      </w:r>
      <w:r w:rsidR="008D581B">
        <w:rPr>
          <w:rFonts w:ascii="Arial" w:hAnsi="Arial" w:cs="Arial"/>
        </w:rPr>
        <w:lastRenderedPageBreak/>
        <w:t xml:space="preserve">their own opinions and to be taught information that will benefit their growth and their well-being. </w:t>
      </w:r>
    </w:p>
    <w:p w14:paraId="61AF418D" w14:textId="1B72A879" w:rsidR="0010334C" w:rsidRDefault="0010334C" w:rsidP="0096604F">
      <w:pPr>
        <w:spacing w:line="360" w:lineRule="auto"/>
        <w:rPr>
          <w:rFonts w:ascii="Arial" w:hAnsi="Arial" w:cs="Arial"/>
        </w:rPr>
      </w:pPr>
    </w:p>
    <w:p w14:paraId="77702662" w14:textId="77777777" w:rsidR="0010334C" w:rsidRDefault="0010334C" w:rsidP="0096604F">
      <w:pPr>
        <w:spacing w:line="360" w:lineRule="auto"/>
        <w:rPr>
          <w:rFonts w:ascii="Arial" w:hAnsi="Arial" w:cs="Arial"/>
          <w:u w:val="single"/>
        </w:rPr>
      </w:pPr>
    </w:p>
    <w:p w14:paraId="18B5F32A" w14:textId="4B664FDB" w:rsidR="0010334C" w:rsidRDefault="0010334C" w:rsidP="008B7AA8">
      <w:pPr>
        <w:spacing w:line="360" w:lineRule="auto"/>
        <w:jc w:val="center"/>
        <w:rPr>
          <w:rFonts w:ascii="Arial" w:hAnsi="Arial" w:cs="Arial"/>
          <w:u w:val="single"/>
        </w:rPr>
      </w:pPr>
      <w:r w:rsidRPr="0010334C">
        <w:rPr>
          <w:rFonts w:ascii="Arial" w:hAnsi="Arial" w:cs="Arial"/>
          <w:u w:val="single"/>
        </w:rPr>
        <w:t>Reference List</w:t>
      </w:r>
    </w:p>
    <w:p w14:paraId="2F125110" w14:textId="77777777" w:rsidR="008B7AA8" w:rsidRPr="0010334C" w:rsidRDefault="008B7AA8" w:rsidP="008B7AA8">
      <w:pPr>
        <w:spacing w:line="360" w:lineRule="auto"/>
        <w:jc w:val="center"/>
        <w:rPr>
          <w:rFonts w:ascii="Arial" w:hAnsi="Arial" w:cs="Arial"/>
          <w:u w:val="single"/>
        </w:rPr>
      </w:pPr>
    </w:p>
    <w:p w14:paraId="0ECE4CF0" w14:textId="7F088515" w:rsidR="00E91AE5" w:rsidRDefault="008B7AA8" w:rsidP="0010334C">
      <w:pPr>
        <w:spacing w:line="360" w:lineRule="auto"/>
        <w:rPr>
          <w:rFonts w:ascii="Arial" w:hAnsi="Arial" w:cs="Arial"/>
        </w:rPr>
      </w:pPr>
      <w:sdt>
        <w:sdtPr>
          <w:rPr>
            <w:rFonts w:ascii="Arial" w:hAnsi="Arial" w:cs="Arial"/>
          </w:rPr>
          <w:id w:val="-862598026"/>
          <w:citation/>
        </w:sdtPr>
        <w:sdtContent>
          <w:r>
            <w:rPr>
              <w:rFonts w:ascii="Arial" w:hAnsi="Arial" w:cs="Arial"/>
            </w:rPr>
            <w:fldChar w:fldCharType="begin"/>
          </w:r>
          <w:r>
            <w:rPr>
              <w:rFonts w:ascii="Arial" w:hAnsi="Arial" w:cs="Arial"/>
            </w:rPr>
            <w:instrText xml:space="preserve"> CITATION Eri201 \l 2057 </w:instrText>
          </w:r>
          <w:r>
            <w:rPr>
              <w:rFonts w:ascii="Arial" w:hAnsi="Arial" w:cs="Arial"/>
            </w:rPr>
            <w:fldChar w:fldCharType="separate"/>
          </w:r>
          <w:r w:rsidRPr="008B7AA8">
            <w:rPr>
              <w:rFonts w:ascii="Arial" w:hAnsi="Arial" w:cs="Arial"/>
              <w:noProof/>
            </w:rPr>
            <w:t>(Blakemore, 2020)</w:t>
          </w:r>
          <w:r>
            <w:rPr>
              <w:rFonts w:ascii="Arial" w:hAnsi="Arial" w:cs="Arial"/>
            </w:rPr>
            <w:fldChar w:fldCharType="end"/>
          </w:r>
        </w:sdtContent>
      </w:sdt>
      <w:r>
        <w:rPr>
          <w:rFonts w:ascii="Arial" w:hAnsi="Arial" w:cs="Arial"/>
        </w:rPr>
        <w:t xml:space="preserve"> </w:t>
      </w:r>
    </w:p>
    <w:p w14:paraId="04E677CF" w14:textId="7CD22251" w:rsidR="008B7AA8" w:rsidRDefault="008B7AA8" w:rsidP="0010334C">
      <w:pPr>
        <w:spacing w:line="360" w:lineRule="auto"/>
        <w:rPr>
          <w:rFonts w:ascii="Arial" w:hAnsi="Arial" w:cs="Arial"/>
        </w:rPr>
      </w:pPr>
      <w:hyperlink r:id="rId7" w:history="1">
        <w:r w:rsidRPr="000C498F">
          <w:rPr>
            <w:rStyle w:val="Hyperlink"/>
            <w:rFonts w:ascii="Arial" w:hAnsi="Arial" w:cs="Arial"/>
          </w:rPr>
          <w:t>https://www.nationalgeographic.co.uk/history/2019/02/race-and-ethnicity-explained</w:t>
        </w:r>
      </w:hyperlink>
      <w:r>
        <w:rPr>
          <w:rFonts w:ascii="Arial" w:hAnsi="Arial" w:cs="Arial"/>
        </w:rPr>
        <w:t xml:space="preserve"> </w:t>
      </w:r>
    </w:p>
    <w:p w14:paraId="240C182F" w14:textId="77777777" w:rsidR="008B7AA8" w:rsidRDefault="008B7AA8" w:rsidP="0010334C">
      <w:pPr>
        <w:spacing w:line="360" w:lineRule="auto"/>
        <w:rPr>
          <w:rFonts w:ascii="Arial" w:hAnsi="Arial" w:cs="Arial"/>
        </w:rPr>
      </w:pPr>
    </w:p>
    <w:p w14:paraId="0F3A0A86" w14:textId="7CCC1B2D" w:rsidR="000C281A" w:rsidRDefault="008B7AA8" w:rsidP="0010334C">
      <w:pPr>
        <w:spacing w:line="360" w:lineRule="auto"/>
        <w:rPr>
          <w:rFonts w:ascii="Arial" w:hAnsi="Arial" w:cs="Arial"/>
        </w:rPr>
      </w:pPr>
      <w:sdt>
        <w:sdtPr>
          <w:rPr>
            <w:rFonts w:ascii="Arial" w:hAnsi="Arial" w:cs="Arial"/>
          </w:rPr>
          <w:id w:val="2067832792"/>
          <w:citation/>
        </w:sdtPr>
        <w:sdtContent>
          <w:r>
            <w:rPr>
              <w:rFonts w:ascii="Arial" w:hAnsi="Arial" w:cs="Arial"/>
            </w:rPr>
            <w:fldChar w:fldCharType="begin"/>
          </w:r>
          <w:r>
            <w:rPr>
              <w:rFonts w:ascii="Arial" w:hAnsi="Arial" w:cs="Arial"/>
            </w:rPr>
            <w:instrText xml:space="preserve"> CITATION Pau19 \l 2057 </w:instrText>
          </w:r>
          <w:r>
            <w:rPr>
              <w:rFonts w:ascii="Arial" w:hAnsi="Arial" w:cs="Arial"/>
            </w:rPr>
            <w:fldChar w:fldCharType="separate"/>
          </w:r>
          <w:r w:rsidRPr="008B7AA8">
            <w:rPr>
              <w:rFonts w:ascii="Arial" w:hAnsi="Arial" w:cs="Arial"/>
              <w:noProof/>
            </w:rPr>
            <w:t>(Connolly, 2019)</w:t>
          </w:r>
          <w:r>
            <w:rPr>
              <w:rFonts w:ascii="Arial" w:hAnsi="Arial" w:cs="Arial"/>
            </w:rPr>
            <w:fldChar w:fldCharType="end"/>
          </w:r>
        </w:sdtContent>
      </w:sdt>
    </w:p>
    <w:p w14:paraId="3D3B77F9" w14:textId="63701018" w:rsidR="008B7AA8" w:rsidRDefault="008B7AA8" w:rsidP="0010334C">
      <w:pPr>
        <w:spacing w:line="360" w:lineRule="auto"/>
        <w:rPr>
          <w:rFonts w:ascii="Arial" w:hAnsi="Arial" w:cs="Arial"/>
        </w:rPr>
      </w:pPr>
      <w:hyperlink r:id="rId8" w:history="1">
        <w:r w:rsidRPr="000C498F">
          <w:rPr>
            <w:rStyle w:val="Hyperlink"/>
            <w:rFonts w:ascii="Arial" w:hAnsi="Arial" w:cs="Arial"/>
          </w:rPr>
          <w:t>https://www.open.edu/openlearn/body-mind/childhood-youth/childhood-and-youth-studies/childhood/children-and-ethnicity</w:t>
        </w:r>
      </w:hyperlink>
      <w:r>
        <w:rPr>
          <w:rFonts w:ascii="Arial" w:hAnsi="Arial" w:cs="Arial"/>
        </w:rPr>
        <w:t xml:space="preserve"> </w:t>
      </w:r>
    </w:p>
    <w:p w14:paraId="7DFE1B5E" w14:textId="5D264CF9" w:rsidR="008C78B8" w:rsidRDefault="008C78B8" w:rsidP="0010334C">
      <w:pPr>
        <w:spacing w:line="360" w:lineRule="auto"/>
        <w:rPr>
          <w:rFonts w:ascii="Arial" w:hAnsi="Arial" w:cs="Arial"/>
        </w:rPr>
      </w:pPr>
    </w:p>
    <w:p w14:paraId="2163C7A6" w14:textId="47702A50" w:rsidR="008B7AA8" w:rsidRDefault="008B7AA8" w:rsidP="0010334C">
      <w:pPr>
        <w:spacing w:line="360" w:lineRule="auto"/>
        <w:rPr>
          <w:rFonts w:ascii="Arial" w:hAnsi="Arial" w:cs="Arial"/>
        </w:rPr>
      </w:pPr>
      <w:sdt>
        <w:sdtPr>
          <w:rPr>
            <w:rFonts w:ascii="Arial" w:hAnsi="Arial" w:cs="Arial"/>
          </w:rPr>
          <w:id w:val="1478040769"/>
          <w:citation/>
        </w:sdtPr>
        <w:sdtContent>
          <w:r>
            <w:rPr>
              <w:rFonts w:ascii="Arial" w:hAnsi="Arial" w:cs="Arial"/>
            </w:rPr>
            <w:fldChar w:fldCharType="begin"/>
          </w:r>
          <w:r>
            <w:rPr>
              <w:rFonts w:ascii="Arial" w:hAnsi="Arial" w:cs="Arial"/>
            </w:rPr>
            <w:instrText xml:space="preserve"> CITATION ACT21 \l 2057 </w:instrText>
          </w:r>
          <w:r>
            <w:rPr>
              <w:rFonts w:ascii="Arial" w:hAnsi="Arial" w:cs="Arial"/>
            </w:rPr>
            <w:fldChar w:fldCharType="separate"/>
          </w:r>
          <w:r w:rsidRPr="008B7AA8">
            <w:rPr>
              <w:rFonts w:ascii="Arial" w:hAnsi="Arial" w:cs="Arial"/>
              <w:noProof/>
            </w:rPr>
            <w:t>(ACT, 2021)</w:t>
          </w:r>
          <w:r>
            <w:rPr>
              <w:rFonts w:ascii="Arial" w:hAnsi="Arial" w:cs="Arial"/>
            </w:rPr>
            <w:fldChar w:fldCharType="end"/>
          </w:r>
        </w:sdtContent>
      </w:sdt>
      <w:r>
        <w:rPr>
          <w:rFonts w:ascii="Arial" w:hAnsi="Arial" w:cs="Arial"/>
        </w:rPr>
        <w:t xml:space="preserve"> </w:t>
      </w:r>
    </w:p>
    <w:p w14:paraId="351420FF" w14:textId="5523A156" w:rsidR="008B7AA8" w:rsidRDefault="008B7AA8" w:rsidP="0010334C">
      <w:pPr>
        <w:spacing w:line="360" w:lineRule="auto"/>
        <w:rPr>
          <w:rFonts w:ascii="Arial" w:hAnsi="Arial" w:cs="Arial"/>
        </w:rPr>
      </w:pPr>
      <w:hyperlink r:id="rId9" w:history="1">
        <w:r w:rsidRPr="000C498F">
          <w:rPr>
            <w:rStyle w:val="Hyperlink"/>
            <w:rFonts w:ascii="Arial" w:hAnsi="Arial" w:cs="Arial"/>
          </w:rPr>
          <w:t>http://actforyouth.net/adolescence/ethnic_racial.cfm</w:t>
        </w:r>
      </w:hyperlink>
      <w:r>
        <w:rPr>
          <w:rFonts w:ascii="Arial" w:hAnsi="Arial" w:cs="Arial"/>
        </w:rPr>
        <w:t xml:space="preserve"> </w:t>
      </w:r>
    </w:p>
    <w:p w14:paraId="760C516F" w14:textId="77777777" w:rsidR="008B7AA8" w:rsidRDefault="008B7AA8" w:rsidP="0010334C">
      <w:pPr>
        <w:spacing w:line="360" w:lineRule="auto"/>
        <w:rPr>
          <w:rFonts w:ascii="Arial" w:hAnsi="Arial" w:cs="Arial"/>
        </w:rPr>
      </w:pPr>
    </w:p>
    <w:p w14:paraId="24570311" w14:textId="72B237F6" w:rsidR="008C78B8" w:rsidRDefault="008B7AA8" w:rsidP="0010334C">
      <w:pPr>
        <w:spacing w:line="360" w:lineRule="auto"/>
        <w:rPr>
          <w:rFonts w:ascii="Arial" w:hAnsi="Arial" w:cs="Arial"/>
          <w:i/>
          <w:iCs/>
        </w:rPr>
      </w:pPr>
      <w:r>
        <w:rPr>
          <w:rFonts w:ascii="Arial" w:hAnsi="Arial" w:cs="Arial"/>
        </w:rPr>
        <w:t>(Cross. W,</w:t>
      </w:r>
      <w:r w:rsidR="008C78B8">
        <w:rPr>
          <w:rFonts w:ascii="Arial" w:hAnsi="Arial" w:cs="Arial"/>
        </w:rPr>
        <w:t xml:space="preserve"> 1978</w:t>
      </w:r>
      <w:r>
        <w:rPr>
          <w:rFonts w:ascii="Arial" w:hAnsi="Arial" w:cs="Arial"/>
        </w:rPr>
        <w:t>) ‘</w:t>
      </w:r>
      <w:r w:rsidR="008C78B8" w:rsidRPr="008B7AA8">
        <w:rPr>
          <w:rFonts w:ascii="Arial" w:hAnsi="Arial" w:cs="Arial"/>
          <w:i/>
          <w:iCs/>
        </w:rPr>
        <w:t xml:space="preserve">The Thomas and Cross models of psychological </w:t>
      </w:r>
      <w:proofErr w:type="spellStart"/>
      <w:r w:rsidR="008C78B8" w:rsidRPr="008B7AA8">
        <w:rPr>
          <w:rFonts w:ascii="Arial" w:hAnsi="Arial" w:cs="Arial"/>
          <w:i/>
          <w:iCs/>
        </w:rPr>
        <w:t>nigrescence</w:t>
      </w:r>
      <w:proofErr w:type="spellEnd"/>
      <w:r w:rsidR="008C78B8" w:rsidRPr="008B7AA8">
        <w:rPr>
          <w:rFonts w:ascii="Arial" w:hAnsi="Arial" w:cs="Arial"/>
          <w:i/>
          <w:iCs/>
        </w:rPr>
        <w:t>: A literature review. Journal of Black Psychology, 4, 13-31</w:t>
      </w:r>
      <w:r>
        <w:rPr>
          <w:rFonts w:ascii="Arial" w:hAnsi="Arial" w:cs="Arial"/>
          <w:i/>
          <w:iCs/>
        </w:rPr>
        <w:t>’</w:t>
      </w:r>
      <w:r w:rsidR="008C78B8" w:rsidRPr="008B7AA8">
        <w:rPr>
          <w:rFonts w:ascii="Arial" w:hAnsi="Arial" w:cs="Arial"/>
          <w:i/>
          <w:iCs/>
        </w:rPr>
        <w:t xml:space="preserve">  </w:t>
      </w:r>
    </w:p>
    <w:p w14:paraId="49066B1D" w14:textId="1499C749" w:rsidR="008B7AA8" w:rsidRPr="008B7AA8" w:rsidRDefault="008B7AA8" w:rsidP="0010334C">
      <w:pPr>
        <w:spacing w:line="360" w:lineRule="auto"/>
        <w:rPr>
          <w:rFonts w:ascii="Arial" w:hAnsi="Arial" w:cs="Arial"/>
        </w:rPr>
      </w:pPr>
      <w:hyperlink r:id="rId10" w:history="1">
        <w:r w:rsidRPr="000C498F">
          <w:rPr>
            <w:rStyle w:val="Hyperlink"/>
            <w:rFonts w:ascii="Arial" w:hAnsi="Arial" w:cs="Arial"/>
          </w:rPr>
          <w:t>http://actforyouth.net/adolescence/ethnic_racial.cfm</w:t>
        </w:r>
      </w:hyperlink>
      <w:r>
        <w:rPr>
          <w:rFonts w:ascii="Arial" w:hAnsi="Arial" w:cs="Arial"/>
        </w:rPr>
        <w:t xml:space="preserve"> </w:t>
      </w:r>
    </w:p>
    <w:p w14:paraId="355F0E1F" w14:textId="1AAD867E" w:rsidR="00D7578F" w:rsidRDefault="00D7578F" w:rsidP="0010334C">
      <w:pPr>
        <w:spacing w:line="360" w:lineRule="auto"/>
        <w:rPr>
          <w:rFonts w:ascii="Arial" w:hAnsi="Arial" w:cs="Arial"/>
        </w:rPr>
      </w:pPr>
    </w:p>
    <w:p w14:paraId="0503C8CB" w14:textId="1CFB3F0D" w:rsidR="005C733B" w:rsidRDefault="008B7AA8" w:rsidP="0010334C">
      <w:pPr>
        <w:spacing w:line="360" w:lineRule="auto"/>
        <w:rPr>
          <w:rFonts w:ascii="Arial" w:hAnsi="Arial" w:cs="Arial"/>
        </w:rPr>
      </w:pPr>
      <w:sdt>
        <w:sdtPr>
          <w:rPr>
            <w:rFonts w:ascii="Arial" w:hAnsi="Arial" w:cs="Arial"/>
          </w:rPr>
          <w:id w:val="1617105649"/>
          <w:citation/>
        </w:sdtPr>
        <w:sdtContent>
          <w:r>
            <w:rPr>
              <w:rFonts w:ascii="Arial" w:hAnsi="Arial" w:cs="Arial"/>
            </w:rPr>
            <w:fldChar w:fldCharType="begin"/>
          </w:r>
          <w:r>
            <w:rPr>
              <w:rFonts w:ascii="Arial" w:hAnsi="Arial" w:cs="Arial"/>
            </w:rPr>
            <w:instrText xml:space="preserve"> CITATION Wik201 \l 2057 </w:instrText>
          </w:r>
          <w:r>
            <w:rPr>
              <w:rFonts w:ascii="Arial" w:hAnsi="Arial" w:cs="Arial"/>
            </w:rPr>
            <w:fldChar w:fldCharType="separate"/>
          </w:r>
          <w:r w:rsidRPr="008B7AA8">
            <w:rPr>
              <w:rFonts w:ascii="Arial" w:hAnsi="Arial" w:cs="Arial"/>
              <w:noProof/>
            </w:rPr>
            <w:t>(Wikipedia, 2020)</w:t>
          </w:r>
          <w:r>
            <w:rPr>
              <w:rFonts w:ascii="Arial" w:hAnsi="Arial" w:cs="Arial"/>
            </w:rPr>
            <w:fldChar w:fldCharType="end"/>
          </w:r>
        </w:sdtContent>
      </w:sdt>
      <w:r>
        <w:rPr>
          <w:rFonts w:ascii="Arial" w:hAnsi="Arial" w:cs="Arial"/>
        </w:rPr>
        <w:t xml:space="preserve"> </w:t>
      </w:r>
    </w:p>
    <w:p w14:paraId="6DAEA645" w14:textId="0849FEA2" w:rsidR="008B7AA8" w:rsidRDefault="008B7AA8" w:rsidP="0010334C">
      <w:pPr>
        <w:spacing w:line="360" w:lineRule="auto"/>
        <w:rPr>
          <w:rFonts w:ascii="Arial" w:hAnsi="Arial" w:cs="Arial"/>
        </w:rPr>
      </w:pPr>
      <w:hyperlink r:id="rId11" w:history="1">
        <w:r w:rsidRPr="000C498F">
          <w:rPr>
            <w:rStyle w:val="Hyperlink"/>
            <w:rFonts w:ascii="Arial" w:hAnsi="Arial" w:cs="Arial"/>
          </w:rPr>
          <w:t>https://en.wikipedia.org/wiki/Ethnic_identity_development</w:t>
        </w:r>
      </w:hyperlink>
      <w:r>
        <w:rPr>
          <w:rFonts w:ascii="Arial" w:hAnsi="Arial" w:cs="Arial"/>
        </w:rPr>
        <w:t xml:space="preserve"> </w:t>
      </w:r>
    </w:p>
    <w:p w14:paraId="1D5807B1" w14:textId="552BD496" w:rsidR="008B7AA8" w:rsidRDefault="008B7AA8" w:rsidP="0010334C">
      <w:pPr>
        <w:spacing w:line="360" w:lineRule="auto"/>
        <w:rPr>
          <w:rFonts w:ascii="Arial" w:hAnsi="Arial" w:cs="Arial"/>
        </w:rPr>
      </w:pPr>
    </w:p>
    <w:p w14:paraId="00670832" w14:textId="77777777" w:rsidR="008B7AA8" w:rsidRDefault="008B7AA8" w:rsidP="0010334C">
      <w:pPr>
        <w:spacing w:line="360" w:lineRule="auto"/>
        <w:rPr>
          <w:rFonts w:ascii="Arial" w:hAnsi="Arial" w:cs="Arial"/>
        </w:rPr>
      </w:pPr>
    </w:p>
    <w:p w14:paraId="53FF3B9C" w14:textId="3A19CB62" w:rsidR="005C733B" w:rsidRDefault="008B7AA8" w:rsidP="0010334C">
      <w:pPr>
        <w:spacing w:line="360" w:lineRule="auto"/>
        <w:rPr>
          <w:rFonts w:ascii="Arial" w:hAnsi="Arial" w:cs="Arial"/>
          <w:i/>
          <w:iCs/>
        </w:rPr>
      </w:pPr>
      <w:r>
        <w:rPr>
          <w:rFonts w:ascii="Arial" w:hAnsi="Arial" w:cs="Arial"/>
        </w:rPr>
        <w:t>(Tatum. B, 2003) ‘</w:t>
      </w:r>
      <w:r w:rsidR="005C733B" w:rsidRPr="008B7AA8">
        <w:rPr>
          <w:rFonts w:ascii="Arial" w:hAnsi="Arial" w:cs="Arial"/>
          <w:i/>
          <w:iCs/>
        </w:rPr>
        <w:t xml:space="preserve">Why are all the black kids sitting together in the </w:t>
      </w:r>
      <w:proofErr w:type="gramStart"/>
      <w:r w:rsidR="005C733B" w:rsidRPr="008B7AA8">
        <w:rPr>
          <w:rFonts w:ascii="Arial" w:hAnsi="Arial" w:cs="Arial"/>
          <w:i/>
          <w:iCs/>
        </w:rPr>
        <w:t>cafeteria?:</w:t>
      </w:r>
      <w:proofErr w:type="gramEnd"/>
      <w:r w:rsidR="005C733B" w:rsidRPr="008B7AA8">
        <w:rPr>
          <w:rFonts w:ascii="Arial" w:hAnsi="Arial" w:cs="Arial"/>
          <w:i/>
          <w:iCs/>
        </w:rPr>
        <w:t xml:space="preserve"> A psychologist explains the development of racial identity. New York: Basic Book</w:t>
      </w:r>
      <w:r>
        <w:rPr>
          <w:rFonts w:ascii="Arial" w:hAnsi="Arial" w:cs="Arial"/>
          <w:i/>
          <w:iCs/>
        </w:rPr>
        <w:t>s’</w:t>
      </w:r>
    </w:p>
    <w:p w14:paraId="0A9C418D" w14:textId="42C140A9" w:rsidR="008B7AA8" w:rsidRDefault="008B7AA8" w:rsidP="0010334C">
      <w:pPr>
        <w:spacing w:line="360" w:lineRule="auto"/>
        <w:rPr>
          <w:rFonts w:ascii="Arial" w:hAnsi="Arial" w:cs="Arial"/>
        </w:rPr>
      </w:pPr>
      <w:hyperlink r:id="rId12" w:history="1">
        <w:r w:rsidRPr="000C498F">
          <w:rPr>
            <w:rStyle w:val="Hyperlink"/>
            <w:rFonts w:ascii="Arial" w:hAnsi="Arial" w:cs="Arial"/>
          </w:rPr>
          <w:t>http://actforyouth.net/adolescence/ethnic_racial.cfm</w:t>
        </w:r>
      </w:hyperlink>
      <w:r>
        <w:rPr>
          <w:rFonts w:ascii="Arial" w:hAnsi="Arial" w:cs="Arial"/>
        </w:rPr>
        <w:t xml:space="preserve"> </w:t>
      </w:r>
    </w:p>
    <w:p w14:paraId="4DCCF4CD" w14:textId="0A02FA15" w:rsidR="008C78B8" w:rsidRDefault="008C78B8" w:rsidP="0010334C">
      <w:pPr>
        <w:spacing w:line="360" w:lineRule="auto"/>
        <w:rPr>
          <w:rFonts w:ascii="Arial" w:hAnsi="Arial" w:cs="Arial"/>
        </w:rPr>
      </w:pPr>
    </w:p>
    <w:p w14:paraId="2F409AEC" w14:textId="64A8821C" w:rsidR="00560A5A" w:rsidRDefault="008B7AA8" w:rsidP="0010334C">
      <w:pPr>
        <w:spacing w:line="360" w:lineRule="auto"/>
        <w:rPr>
          <w:rFonts w:ascii="Arial" w:hAnsi="Arial" w:cs="Arial"/>
        </w:rPr>
      </w:pPr>
      <w:sdt>
        <w:sdtPr>
          <w:rPr>
            <w:rFonts w:ascii="Arial" w:hAnsi="Arial" w:cs="Arial"/>
          </w:rPr>
          <w:id w:val="1312687694"/>
          <w:citation/>
        </w:sdtPr>
        <w:sdtContent>
          <w:r>
            <w:rPr>
              <w:rFonts w:ascii="Arial" w:hAnsi="Arial" w:cs="Arial"/>
            </w:rPr>
            <w:fldChar w:fldCharType="begin"/>
          </w:r>
          <w:r>
            <w:rPr>
              <w:rFonts w:ascii="Arial" w:hAnsi="Arial" w:cs="Arial"/>
            </w:rPr>
            <w:instrText xml:space="preserve"> CITATION The19 \l 2057 </w:instrText>
          </w:r>
          <w:r>
            <w:rPr>
              <w:rFonts w:ascii="Arial" w:hAnsi="Arial" w:cs="Arial"/>
            </w:rPr>
            <w:fldChar w:fldCharType="separate"/>
          </w:r>
          <w:r w:rsidRPr="008B7AA8">
            <w:rPr>
              <w:rFonts w:ascii="Arial" w:hAnsi="Arial" w:cs="Arial"/>
              <w:noProof/>
            </w:rPr>
            <w:t>(Team, 2019)</w:t>
          </w:r>
          <w:r>
            <w:rPr>
              <w:rFonts w:ascii="Arial" w:hAnsi="Arial" w:cs="Arial"/>
            </w:rPr>
            <w:fldChar w:fldCharType="end"/>
          </w:r>
        </w:sdtContent>
      </w:sdt>
      <w:r>
        <w:rPr>
          <w:rFonts w:ascii="Arial" w:hAnsi="Arial" w:cs="Arial"/>
        </w:rPr>
        <w:t xml:space="preserve"> </w:t>
      </w:r>
    </w:p>
    <w:p w14:paraId="2F944902" w14:textId="5B6DA2FE" w:rsidR="008B7AA8" w:rsidRDefault="008B7AA8" w:rsidP="0010334C">
      <w:pPr>
        <w:spacing w:line="360" w:lineRule="auto"/>
        <w:rPr>
          <w:rFonts w:ascii="Arial" w:hAnsi="Arial" w:cs="Arial"/>
        </w:rPr>
      </w:pPr>
      <w:hyperlink r:id="rId13" w:history="1">
        <w:r w:rsidRPr="000C498F">
          <w:rPr>
            <w:rStyle w:val="Hyperlink"/>
            <w:rFonts w:ascii="Arial" w:hAnsi="Arial" w:cs="Arial"/>
          </w:rPr>
          <w:t>https://www.open.edu/openlearn/body-mind/childhood-youth/childhood-and-youth-studies/childhood/cognition-and-gender-development</w:t>
        </w:r>
      </w:hyperlink>
      <w:r>
        <w:rPr>
          <w:rFonts w:ascii="Arial" w:hAnsi="Arial" w:cs="Arial"/>
        </w:rPr>
        <w:t xml:space="preserve"> </w:t>
      </w:r>
    </w:p>
    <w:p w14:paraId="1812DB7E" w14:textId="267B35DC" w:rsidR="008B7AA8" w:rsidRDefault="008B7AA8" w:rsidP="0010334C">
      <w:pPr>
        <w:spacing w:line="360" w:lineRule="auto"/>
        <w:rPr>
          <w:rFonts w:ascii="Arial" w:hAnsi="Arial" w:cs="Arial"/>
        </w:rPr>
      </w:pPr>
    </w:p>
    <w:p w14:paraId="5FCDFE87" w14:textId="77777777" w:rsidR="008B7AA8" w:rsidRDefault="008B7AA8" w:rsidP="0010334C">
      <w:pPr>
        <w:spacing w:line="360" w:lineRule="auto"/>
        <w:rPr>
          <w:rFonts w:ascii="Arial" w:hAnsi="Arial" w:cs="Arial"/>
        </w:rPr>
      </w:pPr>
    </w:p>
    <w:p w14:paraId="0177DF3D" w14:textId="41EE95E0" w:rsidR="00E91AE5" w:rsidRDefault="00E91AE5" w:rsidP="0010334C">
      <w:pPr>
        <w:spacing w:line="360" w:lineRule="auto"/>
        <w:rPr>
          <w:rFonts w:ascii="Arial" w:hAnsi="Arial" w:cs="Arial"/>
        </w:rPr>
      </w:pPr>
    </w:p>
    <w:p w14:paraId="375235CE" w14:textId="38AC4671" w:rsidR="00E91AE5" w:rsidRDefault="008B7AA8" w:rsidP="0010334C">
      <w:pPr>
        <w:spacing w:line="360" w:lineRule="auto"/>
        <w:rPr>
          <w:rFonts w:ascii="Arial" w:hAnsi="Arial" w:cs="Arial"/>
        </w:rPr>
      </w:pPr>
      <w:sdt>
        <w:sdtPr>
          <w:rPr>
            <w:rFonts w:ascii="Arial" w:hAnsi="Arial" w:cs="Arial"/>
          </w:rPr>
          <w:id w:val="-1858341950"/>
          <w:citation/>
        </w:sdtPr>
        <w:sdtContent>
          <w:r>
            <w:rPr>
              <w:rFonts w:ascii="Arial" w:hAnsi="Arial" w:cs="Arial"/>
            </w:rPr>
            <w:fldChar w:fldCharType="begin"/>
          </w:r>
          <w:r>
            <w:rPr>
              <w:rFonts w:ascii="Arial" w:hAnsi="Arial" w:cs="Arial"/>
            </w:rPr>
            <w:instrText xml:space="preserve"> CITATION Jas18 \l 2057 </w:instrText>
          </w:r>
          <w:r>
            <w:rPr>
              <w:rFonts w:ascii="Arial" w:hAnsi="Arial" w:cs="Arial"/>
            </w:rPr>
            <w:fldChar w:fldCharType="separate"/>
          </w:r>
          <w:r w:rsidRPr="008B7AA8">
            <w:rPr>
              <w:rFonts w:ascii="Arial" w:hAnsi="Arial" w:cs="Arial"/>
              <w:noProof/>
            </w:rPr>
            <w:t>(Rafferty, 2018 )</w:t>
          </w:r>
          <w:r>
            <w:rPr>
              <w:rFonts w:ascii="Arial" w:hAnsi="Arial" w:cs="Arial"/>
            </w:rPr>
            <w:fldChar w:fldCharType="end"/>
          </w:r>
        </w:sdtContent>
      </w:sdt>
      <w:r>
        <w:rPr>
          <w:rFonts w:ascii="Arial" w:hAnsi="Arial" w:cs="Arial"/>
        </w:rPr>
        <w:t xml:space="preserve"> </w:t>
      </w:r>
    </w:p>
    <w:p w14:paraId="4417395D" w14:textId="6E876654" w:rsidR="008B7AA8" w:rsidRDefault="008B7AA8" w:rsidP="0010334C">
      <w:pPr>
        <w:spacing w:line="360" w:lineRule="auto"/>
        <w:rPr>
          <w:rFonts w:ascii="Arial" w:hAnsi="Arial" w:cs="Arial"/>
        </w:rPr>
      </w:pPr>
      <w:hyperlink r:id="rId14" w:history="1">
        <w:r w:rsidRPr="000C498F">
          <w:rPr>
            <w:rStyle w:val="Hyperlink"/>
            <w:rFonts w:ascii="Arial" w:hAnsi="Arial" w:cs="Arial"/>
          </w:rPr>
          <w:t>https://www.healthychildren.org/English/ages-stages/gradeschool/Pages/Gender-Identity-and-Gender-Confusion-In-Children.aspx</w:t>
        </w:r>
      </w:hyperlink>
      <w:r>
        <w:rPr>
          <w:rFonts w:ascii="Arial" w:hAnsi="Arial" w:cs="Arial"/>
        </w:rPr>
        <w:t xml:space="preserve"> </w:t>
      </w:r>
    </w:p>
    <w:p w14:paraId="474BC6A1" w14:textId="77777777" w:rsidR="0010334C" w:rsidRDefault="0010334C" w:rsidP="0096604F">
      <w:pPr>
        <w:spacing w:line="360" w:lineRule="auto"/>
        <w:jc w:val="center"/>
        <w:rPr>
          <w:rFonts w:ascii="Arial" w:hAnsi="Arial" w:cs="Arial"/>
        </w:rPr>
      </w:pPr>
    </w:p>
    <w:p w14:paraId="13D64D45" w14:textId="77777777" w:rsidR="0096604F" w:rsidRPr="0096604F" w:rsidRDefault="0096604F" w:rsidP="0096604F">
      <w:pPr>
        <w:spacing w:line="360" w:lineRule="auto"/>
        <w:jc w:val="center"/>
        <w:rPr>
          <w:rFonts w:ascii="Arial" w:hAnsi="Arial" w:cs="Arial"/>
        </w:rPr>
      </w:pPr>
    </w:p>
    <w:sectPr w:rsidR="0096604F" w:rsidRPr="0096604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F74AC" w14:textId="77777777" w:rsidR="00DF4CE9" w:rsidRDefault="00DF4CE9" w:rsidP="008B7AA8">
      <w:r>
        <w:separator/>
      </w:r>
    </w:p>
  </w:endnote>
  <w:endnote w:type="continuationSeparator" w:id="0">
    <w:p w14:paraId="018D3BB9" w14:textId="77777777" w:rsidR="00DF4CE9" w:rsidRDefault="00DF4CE9" w:rsidP="008B7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7779280"/>
      <w:docPartObj>
        <w:docPartGallery w:val="Page Numbers (Bottom of Page)"/>
        <w:docPartUnique/>
      </w:docPartObj>
    </w:sdtPr>
    <w:sdtContent>
      <w:p w14:paraId="0BB545EE" w14:textId="2CF3E949" w:rsidR="008B7AA8" w:rsidRDefault="008B7AA8" w:rsidP="000C49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3BA854" w14:textId="77777777" w:rsidR="008B7AA8" w:rsidRDefault="008B7AA8" w:rsidP="008B7A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1891946"/>
      <w:docPartObj>
        <w:docPartGallery w:val="Page Numbers (Bottom of Page)"/>
        <w:docPartUnique/>
      </w:docPartObj>
    </w:sdtPr>
    <w:sdtContent>
      <w:p w14:paraId="5D2C9671" w14:textId="2B30D704" w:rsidR="008B7AA8" w:rsidRDefault="008B7AA8" w:rsidP="000C49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CF423A" w14:textId="77777777" w:rsidR="008B7AA8" w:rsidRDefault="008B7AA8" w:rsidP="008B7A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3A5A88" w14:textId="77777777" w:rsidR="00DF4CE9" w:rsidRDefault="00DF4CE9" w:rsidP="008B7AA8">
      <w:r>
        <w:separator/>
      </w:r>
    </w:p>
  </w:footnote>
  <w:footnote w:type="continuationSeparator" w:id="0">
    <w:p w14:paraId="45C55DAF" w14:textId="77777777" w:rsidR="00DF4CE9" w:rsidRDefault="00DF4CE9" w:rsidP="008B7A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4F"/>
    <w:rsid w:val="000C281A"/>
    <w:rsid w:val="001015D7"/>
    <w:rsid w:val="0010334C"/>
    <w:rsid w:val="00155FAA"/>
    <w:rsid w:val="00182533"/>
    <w:rsid w:val="00240834"/>
    <w:rsid w:val="0028502C"/>
    <w:rsid w:val="002A52BA"/>
    <w:rsid w:val="002B69DA"/>
    <w:rsid w:val="002C6B38"/>
    <w:rsid w:val="002D3B20"/>
    <w:rsid w:val="00364837"/>
    <w:rsid w:val="003F18A2"/>
    <w:rsid w:val="00560A5A"/>
    <w:rsid w:val="0059502B"/>
    <w:rsid w:val="005C733B"/>
    <w:rsid w:val="00666590"/>
    <w:rsid w:val="006F631E"/>
    <w:rsid w:val="00713C39"/>
    <w:rsid w:val="00745B3B"/>
    <w:rsid w:val="00814136"/>
    <w:rsid w:val="008277FC"/>
    <w:rsid w:val="00843F78"/>
    <w:rsid w:val="00844DAB"/>
    <w:rsid w:val="008B7AA8"/>
    <w:rsid w:val="008C78B8"/>
    <w:rsid w:val="008D581B"/>
    <w:rsid w:val="008E4560"/>
    <w:rsid w:val="00950476"/>
    <w:rsid w:val="0096604F"/>
    <w:rsid w:val="009C64BF"/>
    <w:rsid w:val="00A33854"/>
    <w:rsid w:val="00A95203"/>
    <w:rsid w:val="00AB52B1"/>
    <w:rsid w:val="00B55B8D"/>
    <w:rsid w:val="00C25B76"/>
    <w:rsid w:val="00C331DA"/>
    <w:rsid w:val="00CE3FD6"/>
    <w:rsid w:val="00D22B0F"/>
    <w:rsid w:val="00D33542"/>
    <w:rsid w:val="00D7578F"/>
    <w:rsid w:val="00DF4CE9"/>
    <w:rsid w:val="00DF5576"/>
    <w:rsid w:val="00E1727A"/>
    <w:rsid w:val="00E52F1D"/>
    <w:rsid w:val="00E91AE5"/>
    <w:rsid w:val="00EF4DE9"/>
    <w:rsid w:val="00F13879"/>
    <w:rsid w:val="00FC1F4D"/>
    <w:rsid w:val="00FE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4E055"/>
  <w15:chartTrackingRefBased/>
  <w15:docId w15:val="{1C688F83-ED76-174F-900B-B3714CBA4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334C"/>
    <w:rPr>
      <w:color w:val="0563C1" w:themeColor="hyperlink"/>
      <w:u w:val="single"/>
    </w:rPr>
  </w:style>
  <w:style w:type="character" w:styleId="UnresolvedMention">
    <w:name w:val="Unresolved Mention"/>
    <w:basedOn w:val="DefaultParagraphFont"/>
    <w:uiPriority w:val="99"/>
    <w:semiHidden/>
    <w:unhideWhenUsed/>
    <w:rsid w:val="0010334C"/>
    <w:rPr>
      <w:color w:val="605E5C"/>
      <w:shd w:val="clear" w:color="auto" w:fill="E1DFDD"/>
    </w:rPr>
  </w:style>
  <w:style w:type="character" w:styleId="FollowedHyperlink">
    <w:name w:val="FollowedHyperlink"/>
    <w:basedOn w:val="DefaultParagraphFont"/>
    <w:uiPriority w:val="99"/>
    <w:semiHidden/>
    <w:unhideWhenUsed/>
    <w:rsid w:val="00950476"/>
    <w:rPr>
      <w:color w:val="954F72" w:themeColor="followedHyperlink"/>
      <w:u w:val="single"/>
    </w:rPr>
  </w:style>
  <w:style w:type="paragraph" w:styleId="Footer">
    <w:name w:val="footer"/>
    <w:basedOn w:val="Normal"/>
    <w:link w:val="FooterChar"/>
    <w:uiPriority w:val="99"/>
    <w:unhideWhenUsed/>
    <w:rsid w:val="008B7AA8"/>
    <w:pPr>
      <w:tabs>
        <w:tab w:val="center" w:pos="4513"/>
        <w:tab w:val="right" w:pos="9026"/>
      </w:tabs>
    </w:pPr>
  </w:style>
  <w:style w:type="character" w:customStyle="1" w:styleId="FooterChar">
    <w:name w:val="Footer Char"/>
    <w:basedOn w:val="DefaultParagraphFont"/>
    <w:link w:val="Footer"/>
    <w:uiPriority w:val="99"/>
    <w:rsid w:val="008B7AA8"/>
  </w:style>
  <w:style w:type="character" w:styleId="PageNumber">
    <w:name w:val="page number"/>
    <w:basedOn w:val="DefaultParagraphFont"/>
    <w:uiPriority w:val="99"/>
    <w:semiHidden/>
    <w:unhideWhenUsed/>
    <w:rsid w:val="008B7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302169">
      <w:bodyDiv w:val="1"/>
      <w:marLeft w:val="0"/>
      <w:marRight w:val="0"/>
      <w:marTop w:val="0"/>
      <w:marBottom w:val="0"/>
      <w:divBdr>
        <w:top w:val="none" w:sz="0" w:space="0" w:color="auto"/>
        <w:left w:val="none" w:sz="0" w:space="0" w:color="auto"/>
        <w:bottom w:val="none" w:sz="0" w:space="0" w:color="auto"/>
        <w:right w:val="none" w:sz="0" w:space="0" w:color="auto"/>
      </w:divBdr>
    </w:div>
    <w:div w:id="485364570">
      <w:bodyDiv w:val="1"/>
      <w:marLeft w:val="0"/>
      <w:marRight w:val="0"/>
      <w:marTop w:val="0"/>
      <w:marBottom w:val="0"/>
      <w:divBdr>
        <w:top w:val="none" w:sz="0" w:space="0" w:color="auto"/>
        <w:left w:val="none" w:sz="0" w:space="0" w:color="auto"/>
        <w:bottom w:val="none" w:sz="0" w:space="0" w:color="auto"/>
        <w:right w:val="none" w:sz="0" w:space="0" w:color="auto"/>
      </w:divBdr>
    </w:div>
    <w:div w:id="1347098767">
      <w:bodyDiv w:val="1"/>
      <w:marLeft w:val="0"/>
      <w:marRight w:val="0"/>
      <w:marTop w:val="0"/>
      <w:marBottom w:val="0"/>
      <w:divBdr>
        <w:top w:val="none" w:sz="0" w:space="0" w:color="auto"/>
        <w:left w:val="none" w:sz="0" w:space="0" w:color="auto"/>
        <w:bottom w:val="none" w:sz="0" w:space="0" w:color="auto"/>
        <w:right w:val="none" w:sz="0" w:space="0" w:color="auto"/>
      </w:divBdr>
    </w:div>
    <w:div w:id="1422096359">
      <w:bodyDiv w:val="1"/>
      <w:marLeft w:val="0"/>
      <w:marRight w:val="0"/>
      <w:marTop w:val="0"/>
      <w:marBottom w:val="0"/>
      <w:divBdr>
        <w:top w:val="none" w:sz="0" w:space="0" w:color="auto"/>
        <w:left w:val="none" w:sz="0" w:space="0" w:color="auto"/>
        <w:bottom w:val="none" w:sz="0" w:space="0" w:color="auto"/>
        <w:right w:val="none" w:sz="0" w:space="0" w:color="auto"/>
      </w:divBdr>
    </w:div>
    <w:div w:id="1553275648">
      <w:bodyDiv w:val="1"/>
      <w:marLeft w:val="0"/>
      <w:marRight w:val="0"/>
      <w:marTop w:val="0"/>
      <w:marBottom w:val="0"/>
      <w:divBdr>
        <w:top w:val="none" w:sz="0" w:space="0" w:color="auto"/>
        <w:left w:val="none" w:sz="0" w:space="0" w:color="auto"/>
        <w:bottom w:val="none" w:sz="0" w:space="0" w:color="auto"/>
        <w:right w:val="none" w:sz="0" w:space="0" w:color="auto"/>
      </w:divBdr>
    </w:div>
    <w:div w:id="1604611012">
      <w:bodyDiv w:val="1"/>
      <w:marLeft w:val="0"/>
      <w:marRight w:val="0"/>
      <w:marTop w:val="0"/>
      <w:marBottom w:val="0"/>
      <w:divBdr>
        <w:top w:val="none" w:sz="0" w:space="0" w:color="auto"/>
        <w:left w:val="none" w:sz="0" w:space="0" w:color="auto"/>
        <w:bottom w:val="none" w:sz="0" w:space="0" w:color="auto"/>
        <w:right w:val="none" w:sz="0" w:space="0" w:color="auto"/>
      </w:divBdr>
    </w:div>
    <w:div w:id="1688407918">
      <w:bodyDiv w:val="1"/>
      <w:marLeft w:val="0"/>
      <w:marRight w:val="0"/>
      <w:marTop w:val="0"/>
      <w:marBottom w:val="0"/>
      <w:divBdr>
        <w:top w:val="none" w:sz="0" w:space="0" w:color="auto"/>
        <w:left w:val="none" w:sz="0" w:space="0" w:color="auto"/>
        <w:bottom w:val="none" w:sz="0" w:space="0" w:color="auto"/>
        <w:right w:val="none" w:sz="0" w:space="0" w:color="auto"/>
      </w:divBdr>
    </w:div>
    <w:div w:id="169857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childhood-youth/childhood-and-youth-studies/childhood/children-and-ethnicity" TargetMode="External"/><Relationship Id="rId13" Type="http://schemas.openxmlformats.org/officeDocument/2006/relationships/hyperlink" Target="https://www.open.edu/openlearn/body-mind/childhood-youth/childhood-and-youth-studies/childhood/cognition-and-gender-develop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ationalgeographic.co.uk/history/2019/02/race-and-ethnicity-explained" TargetMode="External"/><Relationship Id="rId12" Type="http://schemas.openxmlformats.org/officeDocument/2006/relationships/hyperlink" Target="http://actforyouth.net/adolescence/ethnic_racial.cf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Ethnic_identity_developm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actforyouth.net/adolescence/ethnic_racial.cfm" TargetMode="External"/><Relationship Id="rId4" Type="http://schemas.openxmlformats.org/officeDocument/2006/relationships/webSettings" Target="webSettings.xml"/><Relationship Id="rId9" Type="http://schemas.openxmlformats.org/officeDocument/2006/relationships/hyperlink" Target="http://actforyouth.net/adolescence/ethnic_racial.cfm" TargetMode="External"/><Relationship Id="rId14" Type="http://schemas.openxmlformats.org/officeDocument/2006/relationships/hyperlink" Target="https://www.healthychildren.org/English/ages-stages/gradeschool/Pages/Gender-Identity-and-Gender-Confusion-In-Childr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Eri20</b:Tag>
    <b:SourceType>InternetSite</b:SourceType>
    <b:Guid>{6F783D1F-E547-EE40-ABCC-2B77582F6830}</b:Guid>
    <b:Title>National Geographic</b:Title>
    <b:URL>https://www.nationalgeographic.co.uk/history/2019/02/race-and-ethnicity-explained</b:URL>
    <b:Year>2020</b:Year>
    <b:YearAccessed>2021</b:YearAccessed>
    <b:MonthAccessed>January </b:MonthAccessed>
    <b:DayAccessed>18</b:DayAccessed>
    <b:Author>
      <b:Author>
        <b:NameList>
          <b:Person>
            <b:Last>Blakemore</b:Last>
            <b:First>Erin</b:First>
          </b:Person>
        </b:NameList>
      </b:Author>
    </b:Author>
    <b:RefOrder>7</b:RefOrder>
  </b:Source>
  <b:Source>
    <b:Tag>Eri201</b:Tag>
    <b:SourceType>InternetSite</b:SourceType>
    <b:Guid>{5F9A7A2C-AF78-664B-B35F-E5EED4171CE2}</b:Guid>
    <b:Author>
      <b:Author>
        <b:NameList>
          <b:Person>
            <b:Last>Blakemore</b:Last>
            <b:First>Erin</b:First>
          </b:Person>
        </b:NameList>
      </b:Author>
    </b:Author>
    <b:Title>national geographic </b:Title>
    <b:URL>https://www.nationalgeographic.co.uk/history/2019/02/race-and-ethnicity-explained</b:URL>
    <b:Year>2020</b:Year>
    <b:YearAccessed>2021</b:YearAccessed>
    <b:MonthAccessed>January</b:MonthAccessed>
    <b:DayAccessed>18</b:DayAccessed>
    <b:RefOrder>1</b:RefOrder>
  </b:Source>
  <b:Source>
    <b:Tag>Pau19</b:Tag>
    <b:SourceType>InternetSite</b:SourceType>
    <b:Guid>{CE01D499-BB26-434D-9C8D-87AEAED5C03D}</b:Guid>
    <b:Author>
      <b:Author>
        <b:NameList>
          <b:Person>
            <b:Last>Connolly</b:Last>
            <b:First>Paul</b:First>
          </b:Person>
        </b:NameList>
      </b:Author>
    </b:Author>
    <b:Title>Open University </b:Title>
    <b:URL>https://www.open.edu/openlearn/body-mind/childhood-youth/childhood-and-youth-studies/childhood/children-and-ethnicity</b:URL>
    <b:Year>2019</b:Year>
    <b:YearAccessed>2021</b:YearAccessed>
    <b:MonthAccessed>January</b:MonthAccessed>
    <b:DayAccessed>18</b:DayAccessed>
    <b:RefOrder>2</b:RefOrder>
  </b:Source>
  <b:Source>
    <b:Tag>ACT21</b:Tag>
    <b:SourceType>InternetSite</b:SourceType>
    <b:Guid>{B30C8766-4137-BB4F-97FE-3D3E1A133E18}</b:Guid>
    <b:Author>
      <b:Author>
        <b:NameList>
          <b:Person>
            <b:Last>ACT</b:Last>
          </b:Person>
        </b:NameList>
      </b:Author>
    </b:Author>
    <b:Title>Act for Youth </b:Title>
    <b:URL>http://actforyouth.net/adolescence/ethnic_racial.cfm</b:URL>
    <b:Year>2021</b:Year>
    <b:YearAccessed>2021</b:YearAccessed>
    <b:MonthAccessed>January </b:MonthAccessed>
    <b:DayAccessed>18</b:DayAccessed>
    <b:RefOrder>3</b:RefOrder>
  </b:Source>
  <b:Source>
    <b:Tag>Cro78</b:Tag>
    <b:SourceType>InternetSite</b:SourceType>
    <b:Guid>{611750BD-950E-ED4F-A536-606080A30F18}</b:Guid>
    <b:Author>
      <b:Author>
        <b:NameList>
          <b:Person>
            <b:Last>Cross</b:Last>
            <b:First>W</b:First>
          </b:Person>
        </b:NameList>
      </b:Author>
    </b:Author>
    <b:Title>Act for Youth</b:Title>
    <b:URL>http://actforyouth.net/adolescence/ethnic_racial.cfm</b:URL>
    <b:Year>1978</b:Year>
    <b:YearAccessed>2021</b:YearAccessed>
    <b:MonthAccessed>January </b:MonthAccessed>
    <b:DayAccessed>18</b:DayAccessed>
    <b:RefOrder>8</b:RefOrder>
  </b:Source>
  <b:Source>
    <b:Tag>Wik201</b:Tag>
    <b:SourceType>InternetSite</b:SourceType>
    <b:Guid>{50CF6215-F569-BE46-B409-1C01FB4247D0}</b:Guid>
    <b:Author>
      <b:Author>
        <b:NameList>
          <b:Person>
            <b:Last>Wikipedia</b:Last>
          </b:Person>
        </b:NameList>
      </b:Author>
    </b:Author>
    <b:Title>Wikipedia </b:Title>
    <b:URL>https://en.wikipedia.org/wiki/Ethnic_identity_development</b:URL>
    <b:Year>2020</b:Year>
    <b:YearAccessed>2021</b:YearAccessed>
    <b:MonthAccessed>January</b:MonthAccessed>
    <b:DayAccessed>18</b:DayAccessed>
    <b:RefOrder>4</b:RefOrder>
  </b:Source>
  <b:Source>
    <b:Tag>The19</b:Tag>
    <b:SourceType>InternetSite</b:SourceType>
    <b:Guid>{2AB851A1-3DE2-8C41-B563-A241BACE7D7A}</b:Guid>
    <b:Author>
      <b:Author>
        <b:NameList>
          <b:Person>
            <b:Last>Team</b:Last>
            <b:First>The</b:First>
            <b:Middle>OpenLearn</b:Middle>
          </b:Person>
        </b:NameList>
      </b:Author>
    </b:Author>
    <b:Title>The Open University </b:Title>
    <b:URL>https://www.open.edu/openlearn/body-mind/childhood-youth/childhood-and-youth-studies/childhood/cognition-and-gender-development</b:URL>
    <b:Year>2019</b:Year>
    <b:YearAccessed>2021</b:YearAccessed>
    <b:MonthAccessed>January </b:MonthAccessed>
    <b:DayAccessed>18</b:DayAccessed>
    <b:RefOrder>5</b:RefOrder>
  </b:Source>
  <b:Source>
    <b:Tag>Jas18</b:Tag>
    <b:SourceType>InternetSite</b:SourceType>
    <b:Guid>{3AB6BD50-130F-7544-9843-8F976B789C68}</b:Guid>
    <b:Author>
      <b:Author>
        <b:NameList>
          <b:Person>
            <b:Last>Rafferty</b:Last>
            <b:First>Jason</b:First>
          </b:Person>
        </b:NameList>
      </b:Author>
    </b:Author>
    <b:Title>healthychildren.org</b:Title>
    <b:URL>https://www.healthychildren.org/English/ages-stages/gradeschool/Pages/Gender-Identity-and-Gender-Confusion-In-Children.aspx</b:URL>
    <b:Year>2018 </b:Year>
    <b:YearAccessed>2021</b:YearAccessed>
    <b:MonthAccessed>January </b:MonthAccessed>
    <b:DayAccessed>18</b:DayAccessed>
    <b:RefOrder>6</b:RefOrder>
  </b:Source>
</b:Sources>
</file>

<file path=customXml/itemProps1.xml><?xml version="1.0" encoding="utf-8"?>
<ds:datastoreItem xmlns:ds="http://schemas.openxmlformats.org/officeDocument/2006/customXml" ds:itemID="{A9D4CA50-F13D-6D43-A17E-457F96447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7</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Thomas (1904041)</dc:creator>
  <cp:keywords/>
  <dc:description/>
  <cp:lastModifiedBy>Nicole Thomas (1904041)</cp:lastModifiedBy>
  <cp:revision>33</cp:revision>
  <dcterms:created xsi:type="dcterms:W3CDTF">2021-01-18T12:11:00Z</dcterms:created>
  <dcterms:modified xsi:type="dcterms:W3CDTF">2021-01-18T20:41:00Z</dcterms:modified>
</cp:coreProperties>
</file>