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0AE93" w14:textId="48E3CEBC" w:rsidR="001534CD" w:rsidRDefault="001534CD" w:rsidP="00CF17E0">
      <w:pPr>
        <w:jc w:val="center"/>
      </w:pPr>
      <w:r w:rsidRPr="001534CD">
        <w:rPr>
          <w:noProof/>
        </w:rPr>
        <w:drawing>
          <wp:inline distT="0" distB="0" distL="0" distR="0" wp14:anchorId="667ED803" wp14:editId="2B31E380">
            <wp:extent cx="2391109" cy="1038370"/>
            <wp:effectExtent l="0" t="0" r="9525" b="9525"/>
            <wp:docPr id="692364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64236" name=""/>
                    <pic:cNvPicPr/>
                  </pic:nvPicPr>
                  <pic:blipFill>
                    <a:blip r:embed="rId8"/>
                    <a:stretch>
                      <a:fillRect/>
                    </a:stretch>
                  </pic:blipFill>
                  <pic:spPr>
                    <a:xfrm>
                      <a:off x="0" y="0"/>
                      <a:ext cx="2391109" cy="1038370"/>
                    </a:xfrm>
                    <a:prstGeom prst="rect">
                      <a:avLst/>
                    </a:prstGeom>
                  </pic:spPr>
                </pic:pic>
              </a:graphicData>
            </a:graphic>
          </wp:inline>
        </w:drawing>
      </w:r>
    </w:p>
    <w:p w14:paraId="305395BC" w14:textId="77777777" w:rsidR="001534CD" w:rsidRDefault="001534CD"/>
    <w:p w14:paraId="5216A521" w14:textId="46E42ABD" w:rsidR="001534CD" w:rsidRDefault="001534CD" w:rsidP="001534CD">
      <w:pPr>
        <w:pStyle w:val="Titolo"/>
      </w:pPr>
      <w:r w:rsidRPr="001534CD">
        <w:t>BMSW5013</w:t>
      </w:r>
    </w:p>
    <w:p w14:paraId="71DF3EC5" w14:textId="77777777" w:rsidR="001534CD" w:rsidRPr="001534CD" w:rsidRDefault="001534CD" w:rsidP="001534CD"/>
    <w:p w14:paraId="4BF3B248" w14:textId="38E3D99F" w:rsidR="001534CD" w:rsidRDefault="001534CD" w:rsidP="001534CD">
      <w:pPr>
        <w:pStyle w:val="Titolo"/>
      </w:pPr>
      <w:r w:rsidRPr="001534CD">
        <w:t>BA (</w:t>
      </w:r>
      <w:proofErr w:type="spellStart"/>
      <w:r w:rsidRPr="001534CD">
        <w:t>Hons</w:t>
      </w:r>
      <w:proofErr w:type="spellEnd"/>
      <w:r w:rsidRPr="001534CD">
        <w:t>) Developing Leadership and Management</w:t>
      </w:r>
    </w:p>
    <w:p w14:paraId="65EA323D" w14:textId="77777777" w:rsidR="001534CD" w:rsidRPr="001534CD" w:rsidRDefault="001534CD" w:rsidP="001534CD"/>
    <w:p w14:paraId="2263335F" w14:textId="55161A16" w:rsidR="00B74E86" w:rsidRDefault="00733A8E" w:rsidP="001534CD">
      <w:pPr>
        <w:pStyle w:val="Titolo"/>
      </w:pPr>
      <w:r>
        <w:t>“A Report Detailing an Innovative Solution to an Operational Problem – Focused on the Driver Role at Amazon”</w:t>
      </w:r>
    </w:p>
    <w:p w14:paraId="31A56EDF" w14:textId="77777777" w:rsidR="00CF17E0" w:rsidRDefault="00CF17E0" w:rsidP="00CF17E0"/>
    <w:p w14:paraId="0695613C" w14:textId="77777777" w:rsidR="00CF17E0" w:rsidRDefault="00CF17E0" w:rsidP="00CF17E0"/>
    <w:p w14:paraId="7E893510" w14:textId="77777777" w:rsidR="00CF17E0" w:rsidRDefault="00CF17E0" w:rsidP="00CF17E0"/>
    <w:p w14:paraId="76AE86CE" w14:textId="77777777" w:rsidR="00CF17E0" w:rsidRDefault="00CF17E0" w:rsidP="00CF17E0"/>
    <w:p w14:paraId="7E7AF0E6" w14:textId="77777777" w:rsidR="00CF17E0" w:rsidRDefault="00CF17E0" w:rsidP="00CF17E0"/>
    <w:p w14:paraId="25B7D29B" w14:textId="77777777" w:rsidR="00CF17E0" w:rsidRDefault="00CF17E0" w:rsidP="00CF17E0"/>
    <w:p w14:paraId="51A95ED1" w14:textId="77777777" w:rsidR="00CF17E0" w:rsidRDefault="00CF17E0" w:rsidP="00CF17E0"/>
    <w:p w14:paraId="0096175E" w14:textId="5F75A299" w:rsidR="00CF17E0" w:rsidRDefault="00CF17E0" w:rsidP="00CF17E0">
      <w:pPr>
        <w:jc w:val="center"/>
      </w:pPr>
      <w:r>
        <w:t>Student Name:</w:t>
      </w:r>
      <w:r w:rsidR="00CF335D">
        <w:t xml:space="preserve">Marius </w:t>
      </w:r>
      <w:proofErr w:type="spellStart"/>
      <w:r w:rsidR="00CF335D">
        <w:t>Badea</w:t>
      </w:r>
      <w:proofErr w:type="spellEnd"/>
    </w:p>
    <w:p w14:paraId="76C553BC" w14:textId="5536FE0B" w:rsidR="00CF17E0" w:rsidRPr="00CF17E0" w:rsidRDefault="00CF17E0" w:rsidP="00733A8E">
      <w:pPr>
        <w:jc w:val="center"/>
      </w:pPr>
      <w:r>
        <w:t>Student ID:</w:t>
      </w:r>
      <w:r w:rsidR="0010473B" w:rsidRPr="0010473B">
        <w:t xml:space="preserve"> 1914675</w:t>
      </w:r>
    </w:p>
    <w:p w14:paraId="52B67D0E" w14:textId="77777777" w:rsidR="00B74E86" w:rsidRDefault="00B74E86"/>
    <w:p w14:paraId="3DE86F1B" w14:textId="77777777" w:rsidR="00B74E86" w:rsidRDefault="00733A8E">
      <w:pPr>
        <w:spacing w:line="259" w:lineRule="auto"/>
        <w:jc w:val="left"/>
        <w:rPr>
          <w:rFonts w:ascii="Segoe UI Emoji" w:hAnsi="Segoe UI Emoji" w:cs="Segoe UI Emoji"/>
          <w:b/>
          <w:bCs/>
        </w:rPr>
      </w:pPr>
      <w:r>
        <w:rPr>
          <w:rFonts w:ascii="Segoe UI Emoji" w:hAnsi="Segoe UI Emoji" w:cs="Segoe UI Emoji"/>
          <w:b/>
          <w:bCs/>
        </w:rPr>
        <w:br w:type="page"/>
      </w:r>
    </w:p>
    <w:p w14:paraId="18FB43AA" w14:textId="77777777" w:rsidR="00B74E86" w:rsidRDefault="00733A8E" w:rsidP="00655150">
      <w:pPr>
        <w:pStyle w:val="Titolo1"/>
      </w:pPr>
      <w:bookmarkStart w:id="0" w:name="_Toc201317789"/>
      <w:r>
        <w:t>Executive Summary</w:t>
      </w:r>
      <w:bookmarkEnd w:id="0"/>
    </w:p>
    <w:p w14:paraId="7A5F96F6" w14:textId="16A9B470" w:rsidR="00B74E86" w:rsidRDefault="00733A8E">
      <w:r>
        <w:t>Th</w:t>
      </w:r>
      <w:r w:rsidR="001C1CAC">
        <w:t xml:space="preserve">is </w:t>
      </w:r>
      <w:r>
        <w:t xml:space="preserve">report </w:t>
      </w:r>
      <w:r w:rsidR="0067289B">
        <w:t>explores</w:t>
      </w:r>
      <w:r>
        <w:t xml:space="preserve"> one of the fundamental operating challenges in the last-mile delivery mechanism at Amazon, the unavailability of precise and consistent information about delivery access, which induces ineffectiveness, delays, and frustration </w:t>
      </w:r>
      <w:r w:rsidR="001C1CAC">
        <w:t>among</w:t>
      </w:r>
      <w:r>
        <w:t xml:space="preserve"> delivery drivers. The report, relying on one of the personal experiences as a Delivery Associate, offers </w:t>
      </w:r>
      <w:r w:rsidR="0067289B">
        <w:t>an</w:t>
      </w:r>
      <w:r>
        <w:t xml:space="preserve"> innovative solution: the DriverSmart Access Assistant. The driver-friendly, voice-controlled, AI-assisted in-app delivery feature enables drivers to reco</w:t>
      </w:r>
      <w:r>
        <w:t>rd, share</w:t>
      </w:r>
      <w:r w:rsidR="0067289B">
        <w:t>,</w:t>
      </w:r>
      <w:r>
        <w:t xml:space="preserve"> and have real-time access </w:t>
      </w:r>
      <w:r w:rsidR="0067289B">
        <w:t>to</w:t>
      </w:r>
      <w:r>
        <w:t xml:space="preserve"> the delivery addresses to increase the efficiency of routes and customer satisfaction.</w:t>
      </w:r>
    </w:p>
    <w:p w14:paraId="402F6323" w14:textId="6A8D7D00" w:rsidR="00B74E86" w:rsidRDefault="00733A8E">
      <w:r>
        <w:t>Based on the 4Ps of Innovation framework</w:t>
      </w:r>
      <w:r w:rsidR="0067289B">
        <w:t>,</w:t>
      </w:r>
      <w:r>
        <w:t xml:space="preserve"> the report has classified the solution as a process and product innovation</w:t>
      </w:r>
      <w:r w:rsidR="0067289B">
        <w:t>,</w:t>
      </w:r>
      <w:r>
        <w:t xml:space="preserve"> namely, elements of position innovation. Idea generation strategy was introduced by employing the Creative Problem Solving (CPS) model and the use of the SCAMPER technique. </w:t>
      </w:r>
      <w:r w:rsidR="0067289B">
        <w:t>To</w:t>
      </w:r>
      <w:r>
        <w:t xml:space="preserve"> assess the feasibility of the solution, a force field analysis prepared by Lewin was </w:t>
      </w:r>
      <w:proofErr w:type="spellStart"/>
      <w:r>
        <w:t>utilized</w:t>
      </w:r>
      <w:proofErr w:type="spellEnd"/>
      <w:r>
        <w:t>, which showed that there are more advantages than there are obstacles (e.g., setup expenses and issues with privacy protection).</w:t>
      </w:r>
    </w:p>
    <w:p w14:paraId="74FB14A5" w14:textId="3D8B56C6" w:rsidR="00B74E86" w:rsidRDefault="00733A8E">
      <w:r>
        <w:t xml:space="preserve">The elaboration of the organisational climate of Amazon </w:t>
      </w:r>
      <w:r w:rsidR="0067289B">
        <w:t>based on</w:t>
      </w:r>
      <w:r>
        <w:t xml:space="preserve"> the Componential Theory of Creativity by </w:t>
      </w:r>
      <w:proofErr w:type="spellStart"/>
      <w:r>
        <w:t>Amabile</w:t>
      </w:r>
      <w:proofErr w:type="spellEnd"/>
      <w:r>
        <w:t xml:space="preserve"> points out that innovation is encouraged at the highest level and, in practice, front-line workers such as drivers are not included in the organised innovation system. This restricts </w:t>
      </w:r>
      <w:r w:rsidR="0067289B">
        <w:t xml:space="preserve">the </w:t>
      </w:r>
      <w:r>
        <w:t>bottom-up flow of ideas</w:t>
      </w:r>
      <w:r w:rsidR="0067289B">
        <w:t>,</w:t>
      </w:r>
      <w:r>
        <w:t xml:space="preserve"> which can solve actual </w:t>
      </w:r>
      <w:r w:rsidR="0067289B">
        <w:t>on-the-ground</w:t>
      </w:r>
      <w:r>
        <w:t xml:space="preserve"> problems.</w:t>
      </w:r>
    </w:p>
    <w:p w14:paraId="5F540376" w14:textId="77777777" w:rsidR="00B74E86" w:rsidRDefault="00B74E86"/>
    <w:p w14:paraId="3515BA15" w14:textId="77777777" w:rsidR="00B74E86" w:rsidRDefault="00B74E86"/>
    <w:p w14:paraId="4E9DB507" w14:textId="77777777" w:rsidR="001C1CAC" w:rsidRDefault="001C1CAC">
      <w:pPr>
        <w:spacing w:after="0" w:line="240" w:lineRule="auto"/>
        <w:jc w:val="left"/>
      </w:pPr>
      <w:r>
        <w:br w:type="page"/>
      </w:r>
    </w:p>
    <w:sdt>
      <w:sdtPr>
        <w:rPr>
          <w:rFonts w:ascii="Times New Roman" w:eastAsiaTheme="minorHAnsi" w:hAnsi="Times New Roman" w:cstheme="minorBidi"/>
          <w:color w:val="auto"/>
          <w:kern w:val="2"/>
          <w:sz w:val="24"/>
          <w:szCs w:val="22"/>
          <w:lang w:val="en-IN"/>
          <w14:ligatures w14:val="standardContextual"/>
        </w:rPr>
        <w:id w:val="499320946"/>
        <w:docPartObj>
          <w:docPartGallery w:val="Table of Contents"/>
          <w:docPartUnique/>
        </w:docPartObj>
      </w:sdtPr>
      <w:sdtEndPr>
        <w:rPr>
          <w:b/>
          <w:bCs/>
          <w:noProof/>
        </w:rPr>
      </w:sdtEndPr>
      <w:sdtContent>
        <w:p w14:paraId="174117B0" w14:textId="62C7D31E" w:rsidR="00655150" w:rsidRPr="00BA5A6C" w:rsidRDefault="00655150">
          <w:pPr>
            <w:pStyle w:val="Titolosommario"/>
            <w:rPr>
              <w:rFonts w:ascii="Times New Roman" w:hAnsi="Times New Roman" w:cs="Times New Roman"/>
              <w:b/>
              <w:bCs/>
              <w:color w:val="auto"/>
              <w:sz w:val="28"/>
              <w:szCs w:val="28"/>
            </w:rPr>
          </w:pPr>
          <w:r w:rsidRPr="00BA5A6C">
            <w:rPr>
              <w:rFonts w:ascii="Times New Roman" w:hAnsi="Times New Roman" w:cs="Times New Roman"/>
              <w:b/>
              <w:bCs/>
              <w:color w:val="auto"/>
              <w:sz w:val="28"/>
              <w:szCs w:val="28"/>
            </w:rPr>
            <w:t>Table of Contents</w:t>
          </w:r>
        </w:p>
        <w:p w14:paraId="6496373B" w14:textId="051AFEC2" w:rsidR="0004286F" w:rsidRDefault="00655150">
          <w:pPr>
            <w:pStyle w:val="Sommario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01317789" w:history="1">
            <w:r w:rsidR="0004286F" w:rsidRPr="00FF5AAC">
              <w:rPr>
                <w:rStyle w:val="Collegamentoipertestuale"/>
                <w:noProof/>
              </w:rPr>
              <w:t>Executive Summary</w:t>
            </w:r>
            <w:r w:rsidR="0004286F">
              <w:rPr>
                <w:noProof/>
                <w:webHidden/>
              </w:rPr>
              <w:tab/>
            </w:r>
            <w:r w:rsidR="0004286F">
              <w:rPr>
                <w:noProof/>
                <w:webHidden/>
              </w:rPr>
              <w:fldChar w:fldCharType="begin"/>
            </w:r>
            <w:r w:rsidR="0004286F">
              <w:rPr>
                <w:noProof/>
                <w:webHidden/>
              </w:rPr>
              <w:instrText xml:space="preserve"> PAGEREF _Toc201317789 \h </w:instrText>
            </w:r>
            <w:r w:rsidR="0004286F">
              <w:rPr>
                <w:noProof/>
                <w:webHidden/>
              </w:rPr>
            </w:r>
            <w:r w:rsidR="0004286F">
              <w:rPr>
                <w:noProof/>
                <w:webHidden/>
              </w:rPr>
              <w:fldChar w:fldCharType="separate"/>
            </w:r>
            <w:r w:rsidR="0004286F">
              <w:rPr>
                <w:noProof/>
                <w:webHidden/>
              </w:rPr>
              <w:t>1</w:t>
            </w:r>
            <w:r w:rsidR="0004286F">
              <w:rPr>
                <w:noProof/>
                <w:webHidden/>
              </w:rPr>
              <w:fldChar w:fldCharType="end"/>
            </w:r>
          </w:hyperlink>
        </w:p>
        <w:p w14:paraId="71D1BD5B" w14:textId="1E30E2DE" w:rsidR="0004286F" w:rsidRDefault="0004286F">
          <w:pPr>
            <w:pStyle w:val="Sommario1"/>
            <w:tabs>
              <w:tab w:val="right" w:leader="dot" w:pos="9016"/>
            </w:tabs>
            <w:rPr>
              <w:rFonts w:asciiTheme="minorHAnsi" w:eastAsiaTheme="minorEastAsia" w:hAnsiTheme="minorHAnsi"/>
              <w:noProof/>
              <w:szCs w:val="24"/>
              <w:lang w:eastAsia="en-IN"/>
            </w:rPr>
          </w:pPr>
          <w:hyperlink w:anchor="_Toc201317790" w:history="1">
            <w:r w:rsidRPr="00FF5AAC">
              <w:rPr>
                <w:rStyle w:val="Collegamentoipertestuale"/>
                <w:noProof/>
              </w:rPr>
              <w:t>Introduction to Amazon and the Driver Role</w:t>
            </w:r>
            <w:r>
              <w:rPr>
                <w:noProof/>
                <w:webHidden/>
              </w:rPr>
              <w:tab/>
            </w:r>
            <w:r>
              <w:rPr>
                <w:noProof/>
                <w:webHidden/>
              </w:rPr>
              <w:fldChar w:fldCharType="begin"/>
            </w:r>
            <w:r>
              <w:rPr>
                <w:noProof/>
                <w:webHidden/>
              </w:rPr>
              <w:instrText xml:space="preserve"> PAGEREF _Toc201317790 \h </w:instrText>
            </w:r>
            <w:r>
              <w:rPr>
                <w:noProof/>
                <w:webHidden/>
              </w:rPr>
            </w:r>
            <w:r>
              <w:rPr>
                <w:noProof/>
                <w:webHidden/>
              </w:rPr>
              <w:fldChar w:fldCharType="separate"/>
            </w:r>
            <w:r>
              <w:rPr>
                <w:noProof/>
                <w:webHidden/>
              </w:rPr>
              <w:t>4</w:t>
            </w:r>
            <w:r>
              <w:rPr>
                <w:noProof/>
                <w:webHidden/>
              </w:rPr>
              <w:fldChar w:fldCharType="end"/>
            </w:r>
          </w:hyperlink>
        </w:p>
        <w:p w14:paraId="165A2D9E" w14:textId="386E14AD" w:rsidR="0004286F" w:rsidRDefault="0004286F">
          <w:pPr>
            <w:pStyle w:val="Sommario2"/>
            <w:tabs>
              <w:tab w:val="right" w:leader="dot" w:pos="9016"/>
            </w:tabs>
            <w:rPr>
              <w:rFonts w:asciiTheme="minorHAnsi" w:eastAsiaTheme="minorEastAsia" w:hAnsiTheme="minorHAnsi"/>
              <w:noProof/>
              <w:szCs w:val="24"/>
              <w:lang w:eastAsia="en-IN"/>
            </w:rPr>
          </w:pPr>
          <w:hyperlink w:anchor="_Toc201317791" w:history="1">
            <w:r w:rsidRPr="00FF5AAC">
              <w:rPr>
                <w:rStyle w:val="Collegamentoipertestuale"/>
                <w:noProof/>
              </w:rPr>
              <w:t>The Importance of Creativity and Innovation in the Logistics Sector</w:t>
            </w:r>
            <w:r>
              <w:rPr>
                <w:noProof/>
                <w:webHidden/>
              </w:rPr>
              <w:tab/>
            </w:r>
            <w:r>
              <w:rPr>
                <w:noProof/>
                <w:webHidden/>
              </w:rPr>
              <w:fldChar w:fldCharType="begin"/>
            </w:r>
            <w:r>
              <w:rPr>
                <w:noProof/>
                <w:webHidden/>
              </w:rPr>
              <w:instrText xml:space="preserve"> PAGEREF _Toc201317791 \h </w:instrText>
            </w:r>
            <w:r>
              <w:rPr>
                <w:noProof/>
                <w:webHidden/>
              </w:rPr>
            </w:r>
            <w:r>
              <w:rPr>
                <w:noProof/>
                <w:webHidden/>
              </w:rPr>
              <w:fldChar w:fldCharType="separate"/>
            </w:r>
            <w:r>
              <w:rPr>
                <w:noProof/>
                <w:webHidden/>
              </w:rPr>
              <w:t>5</w:t>
            </w:r>
            <w:r>
              <w:rPr>
                <w:noProof/>
                <w:webHidden/>
              </w:rPr>
              <w:fldChar w:fldCharType="end"/>
            </w:r>
          </w:hyperlink>
        </w:p>
        <w:p w14:paraId="1C94CD0F" w14:textId="360FB36D" w:rsidR="0004286F" w:rsidRDefault="0004286F">
          <w:pPr>
            <w:pStyle w:val="Sommario1"/>
            <w:tabs>
              <w:tab w:val="right" w:leader="dot" w:pos="9016"/>
            </w:tabs>
            <w:rPr>
              <w:rFonts w:asciiTheme="minorHAnsi" w:eastAsiaTheme="minorEastAsia" w:hAnsiTheme="minorHAnsi"/>
              <w:noProof/>
              <w:szCs w:val="24"/>
              <w:lang w:eastAsia="en-IN"/>
            </w:rPr>
          </w:pPr>
          <w:hyperlink w:anchor="_Toc201317792" w:history="1">
            <w:r w:rsidRPr="00FF5AAC">
              <w:rPr>
                <w:rStyle w:val="Collegamentoipertestuale"/>
                <w:noProof/>
              </w:rPr>
              <w:t>Identification of an Operational Problem</w:t>
            </w:r>
            <w:r>
              <w:rPr>
                <w:noProof/>
                <w:webHidden/>
              </w:rPr>
              <w:tab/>
            </w:r>
            <w:r>
              <w:rPr>
                <w:noProof/>
                <w:webHidden/>
              </w:rPr>
              <w:fldChar w:fldCharType="begin"/>
            </w:r>
            <w:r>
              <w:rPr>
                <w:noProof/>
                <w:webHidden/>
              </w:rPr>
              <w:instrText xml:space="preserve"> PAGEREF _Toc201317792 \h </w:instrText>
            </w:r>
            <w:r>
              <w:rPr>
                <w:noProof/>
                <w:webHidden/>
              </w:rPr>
            </w:r>
            <w:r>
              <w:rPr>
                <w:noProof/>
                <w:webHidden/>
              </w:rPr>
              <w:fldChar w:fldCharType="separate"/>
            </w:r>
            <w:r>
              <w:rPr>
                <w:noProof/>
                <w:webHidden/>
              </w:rPr>
              <w:t>7</w:t>
            </w:r>
            <w:r>
              <w:rPr>
                <w:noProof/>
                <w:webHidden/>
              </w:rPr>
              <w:fldChar w:fldCharType="end"/>
            </w:r>
          </w:hyperlink>
        </w:p>
        <w:p w14:paraId="138B76F1" w14:textId="5CCDDF28" w:rsidR="0004286F" w:rsidRDefault="0004286F">
          <w:pPr>
            <w:pStyle w:val="Sommario1"/>
            <w:tabs>
              <w:tab w:val="right" w:leader="dot" w:pos="9016"/>
            </w:tabs>
            <w:rPr>
              <w:rFonts w:asciiTheme="minorHAnsi" w:eastAsiaTheme="minorEastAsia" w:hAnsiTheme="minorHAnsi"/>
              <w:noProof/>
              <w:szCs w:val="24"/>
              <w:lang w:eastAsia="en-IN"/>
            </w:rPr>
          </w:pPr>
          <w:hyperlink w:anchor="_Toc201317793" w:history="1">
            <w:r w:rsidRPr="00FF5AAC">
              <w:rPr>
                <w:rStyle w:val="Collegamentoipertestuale"/>
                <w:noProof/>
              </w:rPr>
              <w:t>The 4Ps of Innovation and Innovative Solution</w:t>
            </w:r>
            <w:r>
              <w:rPr>
                <w:noProof/>
                <w:webHidden/>
              </w:rPr>
              <w:tab/>
            </w:r>
            <w:r>
              <w:rPr>
                <w:noProof/>
                <w:webHidden/>
              </w:rPr>
              <w:fldChar w:fldCharType="begin"/>
            </w:r>
            <w:r>
              <w:rPr>
                <w:noProof/>
                <w:webHidden/>
              </w:rPr>
              <w:instrText xml:space="preserve"> PAGEREF _Toc201317793 \h </w:instrText>
            </w:r>
            <w:r>
              <w:rPr>
                <w:noProof/>
                <w:webHidden/>
              </w:rPr>
            </w:r>
            <w:r>
              <w:rPr>
                <w:noProof/>
                <w:webHidden/>
              </w:rPr>
              <w:fldChar w:fldCharType="separate"/>
            </w:r>
            <w:r>
              <w:rPr>
                <w:noProof/>
                <w:webHidden/>
              </w:rPr>
              <w:t>8</w:t>
            </w:r>
            <w:r>
              <w:rPr>
                <w:noProof/>
                <w:webHidden/>
              </w:rPr>
              <w:fldChar w:fldCharType="end"/>
            </w:r>
          </w:hyperlink>
        </w:p>
        <w:p w14:paraId="685EC1C2" w14:textId="7A86CEF4" w:rsidR="0004286F" w:rsidRDefault="0004286F">
          <w:pPr>
            <w:pStyle w:val="Sommario1"/>
            <w:tabs>
              <w:tab w:val="right" w:leader="dot" w:pos="9016"/>
            </w:tabs>
            <w:rPr>
              <w:rFonts w:asciiTheme="minorHAnsi" w:eastAsiaTheme="minorEastAsia" w:hAnsiTheme="minorHAnsi"/>
              <w:noProof/>
              <w:szCs w:val="24"/>
              <w:lang w:eastAsia="en-IN"/>
            </w:rPr>
          </w:pPr>
          <w:hyperlink w:anchor="_Toc201317794" w:history="1">
            <w:r w:rsidRPr="00FF5AAC">
              <w:rPr>
                <w:rStyle w:val="Collegamentoipertestuale"/>
                <w:noProof/>
              </w:rPr>
              <w:t>Creativity Process that was used to Come Up with the Idea</w:t>
            </w:r>
            <w:r>
              <w:rPr>
                <w:noProof/>
                <w:webHidden/>
              </w:rPr>
              <w:tab/>
            </w:r>
            <w:r>
              <w:rPr>
                <w:noProof/>
                <w:webHidden/>
              </w:rPr>
              <w:fldChar w:fldCharType="begin"/>
            </w:r>
            <w:r>
              <w:rPr>
                <w:noProof/>
                <w:webHidden/>
              </w:rPr>
              <w:instrText xml:space="preserve"> PAGEREF _Toc201317794 \h </w:instrText>
            </w:r>
            <w:r>
              <w:rPr>
                <w:noProof/>
                <w:webHidden/>
              </w:rPr>
            </w:r>
            <w:r>
              <w:rPr>
                <w:noProof/>
                <w:webHidden/>
              </w:rPr>
              <w:fldChar w:fldCharType="separate"/>
            </w:r>
            <w:r>
              <w:rPr>
                <w:noProof/>
                <w:webHidden/>
              </w:rPr>
              <w:t>10</w:t>
            </w:r>
            <w:r>
              <w:rPr>
                <w:noProof/>
                <w:webHidden/>
              </w:rPr>
              <w:fldChar w:fldCharType="end"/>
            </w:r>
          </w:hyperlink>
        </w:p>
        <w:p w14:paraId="163C10E3" w14:textId="447932D6" w:rsidR="0004286F" w:rsidRDefault="0004286F">
          <w:pPr>
            <w:pStyle w:val="Sommario2"/>
            <w:tabs>
              <w:tab w:val="right" w:leader="dot" w:pos="9016"/>
            </w:tabs>
            <w:rPr>
              <w:rFonts w:asciiTheme="minorHAnsi" w:eastAsiaTheme="minorEastAsia" w:hAnsiTheme="minorHAnsi"/>
              <w:noProof/>
              <w:szCs w:val="24"/>
              <w:lang w:eastAsia="en-IN"/>
            </w:rPr>
          </w:pPr>
          <w:hyperlink w:anchor="_Toc201317795" w:history="1">
            <w:r w:rsidRPr="00FF5AAC">
              <w:rPr>
                <w:rStyle w:val="Collegamentoipertestuale"/>
                <w:noProof/>
              </w:rPr>
              <w:t>The implementation of the Creative Problem-Solving Model (CPS)</w:t>
            </w:r>
            <w:r>
              <w:rPr>
                <w:noProof/>
                <w:webHidden/>
              </w:rPr>
              <w:tab/>
            </w:r>
            <w:r>
              <w:rPr>
                <w:noProof/>
                <w:webHidden/>
              </w:rPr>
              <w:fldChar w:fldCharType="begin"/>
            </w:r>
            <w:r>
              <w:rPr>
                <w:noProof/>
                <w:webHidden/>
              </w:rPr>
              <w:instrText xml:space="preserve"> PAGEREF _Toc201317795 \h </w:instrText>
            </w:r>
            <w:r>
              <w:rPr>
                <w:noProof/>
                <w:webHidden/>
              </w:rPr>
            </w:r>
            <w:r>
              <w:rPr>
                <w:noProof/>
                <w:webHidden/>
              </w:rPr>
              <w:fldChar w:fldCharType="separate"/>
            </w:r>
            <w:r>
              <w:rPr>
                <w:noProof/>
                <w:webHidden/>
              </w:rPr>
              <w:t>10</w:t>
            </w:r>
            <w:r>
              <w:rPr>
                <w:noProof/>
                <w:webHidden/>
              </w:rPr>
              <w:fldChar w:fldCharType="end"/>
            </w:r>
          </w:hyperlink>
        </w:p>
        <w:p w14:paraId="19608D0A" w14:textId="2EC7F98E" w:rsidR="0004286F" w:rsidRDefault="0004286F">
          <w:pPr>
            <w:pStyle w:val="Sommario2"/>
            <w:tabs>
              <w:tab w:val="right" w:leader="dot" w:pos="9016"/>
            </w:tabs>
            <w:rPr>
              <w:rFonts w:asciiTheme="minorHAnsi" w:eastAsiaTheme="minorEastAsia" w:hAnsiTheme="minorHAnsi"/>
              <w:noProof/>
              <w:szCs w:val="24"/>
              <w:lang w:eastAsia="en-IN"/>
            </w:rPr>
          </w:pPr>
          <w:hyperlink w:anchor="_Toc201317796" w:history="1">
            <w:r w:rsidRPr="00FF5AAC">
              <w:rPr>
                <w:rStyle w:val="Collegamentoipertestuale"/>
                <w:noProof/>
              </w:rPr>
              <w:t>Applying SCAMPER to Refine the Idea</w:t>
            </w:r>
            <w:r>
              <w:rPr>
                <w:noProof/>
                <w:webHidden/>
              </w:rPr>
              <w:tab/>
            </w:r>
            <w:r>
              <w:rPr>
                <w:noProof/>
                <w:webHidden/>
              </w:rPr>
              <w:fldChar w:fldCharType="begin"/>
            </w:r>
            <w:r>
              <w:rPr>
                <w:noProof/>
                <w:webHidden/>
              </w:rPr>
              <w:instrText xml:space="preserve"> PAGEREF _Toc201317796 \h </w:instrText>
            </w:r>
            <w:r>
              <w:rPr>
                <w:noProof/>
                <w:webHidden/>
              </w:rPr>
            </w:r>
            <w:r>
              <w:rPr>
                <w:noProof/>
                <w:webHidden/>
              </w:rPr>
              <w:fldChar w:fldCharType="separate"/>
            </w:r>
            <w:r>
              <w:rPr>
                <w:noProof/>
                <w:webHidden/>
              </w:rPr>
              <w:t>11</w:t>
            </w:r>
            <w:r>
              <w:rPr>
                <w:noProof/>
                <w:webHidden/>
              </w:rPr>
              <w:fldChar w:fldCharType="end"/>
            </w:r>
          </w:hyperlink>
        </w:p>
        <w:p w14:paraId="280F716E" w14:textId="29C281FB" w:rsidR="0004286F" w:rsidRDefault="0004286F">
          <w:pPr>
            <w:pStyle w:val="Sommario2"/>
            <w:tabs>
              <w:tab w:val="right" w:leader="dot" w:pos="9016"/>
            </w:tabs>
            <w:rPr>
              <w:rFonts w:asciiTheme="minorHAnsi" w:eastAsiaTheme="minorEastAsia" w:hAnsiTheme="minorHAnsi"/>
              <w:noProof/>
              <w:szCs w:val="24"/>
              <w:lang w:eastAsia="en-IN"/>
            </w:rPr>
          </w:pPr>
          <w:hyperlink w:anchor="_Toc201317797" w:history="1">
            <w:r w:rsidRPr="00FF5AAC">
              <w:rPr>
                <w:rStyle w:val="Collegamentoipertestuale"/>
                <w:noProof/>
              </w:rPr>
              <w:t>Insights from the Creativity Process</w:t>
            </w:r>
            <w:r>
              <w:rPr>
                <w:noProof/>
                <w:webHidden/>
              </w:rPr>
              <w:tab/>
            </w:r>
            <w:r>
              <w:rPr>
                <w:noProof/>
                <w:webHidden/>
              </w:rPr>
              <w:fldChar w:fldCharType="begin"/>
            </w:r>
            <w:r>
              <w:rPr>
                <w:noProof/>
                <w:webHidden/>
              </w:rPr>
              <w:instrText xml:space="preserve"> PAGEREF _Toc201317797 \h </w:instrText>
            </w:r>
            <w:r>
              <w:rPr>
                <w:noProof/>
                <w:webHidden/>
              </w:rPr>
            </w:r>
            <w:r>
              <w:rPr>
                <w:noProof/>
                <w:webHidden/>
              </w:rPr>
              <w:fldChar w:fldCharType="separate"/>
            </w:r>
            <w:r>
              <w:rPr>
                <w:noProof/>
                <w:webHidden/>
              </w:rPr>
              <w:t>12</w:t>
            </w:r>
            <w:r>
              <w:rPr>
                <w:noProof/>
                <w:webHidden/>
              </w:rPr>
              <w:fldChar w:fldCharType="end"/>
            </w:r>
          </w:hyperlink>
        </w:p>
        <w:p w14:paraId="737F56A9" w14:textId="1B0FC6B8" w:rsidR="0004286F" w:rsidRDefault="0004286F">
          <w:pPr>
            <w:pStyle w:val="Sommario2"/>
            <w:tabs>
              <w:tab w:val="right" w:leader="dot" w:pos="9016"/>
            </w:tabs>
            <w:rPr>
              <w:rFonts w:asciiTheme="minorHAnsi" w:eastAsiaTheme="minorEastAsia" w:hAnsiTheme="minorHAnsi"/>
              <w:noProof/>
              <w:szCs w:val="24"/>
              <w:lang w:eastAsia="en-IN"/>
            </w:rPr>
          </w:pPr>
          <w:hyperlink w:anchor="_Toc201317798" w:history="1">
            <w:r w:rsidRPr="00FF5AAC">
              <w:rPr>
                <w:rStyle w:val="Collegamentoipertestuale"/>
                <w:noProof/>
              </w:rPr>
              <w:t>Driving Forces (Forces Supporting Change)</w:t>
            </w:r>
            <w:r>
              <w:rPr>
                <w:noProof/>
                <w:webHidden/>
              </w:rPr>
              <w:tab/>
            </w:r>
            <w:r>
              <w:rPr>
                <w:noProof/>
                <w:webHidden/>
              </w:rPr>
              <w:fldChar w:fldCharType="begin"/>
            </w:r>
            <w:r>
              <w:rPr>
                <w:noProof/>
                <w:webHidden/>
              </w:rPr>
              <w:instrText xml:space="preserve"> PAGEREF _Toc201317798 \h </w:instrText>
            </w:r>
            <w:r>
              <w:rPr>
                <w:noProof/>
                <w:webHidden/>
              </w:rPr>
            </w:r>
            <w:r>
              <w:rPr>
                <w:noProof/>
                <w:webHidden/>
              </w:rPr>
              <w:fldChar w:fldCharType="separate"/>
            </w:r>
            <w:r>
              <w:rPr>
                <w:noProof/>
                <w:webHidden/>
              </w:rPr>
              <w:t>12</w:t>
            </w:r>
            <w:r>
              <w:rPr>
                <w:noProof/>
                <w:webHidden/>
              </w:rPr>
              <w:fldChar w:fldCharType="end"/>
            </w:r>
          </w:hyperlink>
        </w:p>
        <w:p w14:paraId="772C7918" w14:textId="11C03EB0" w:rsidR="0004286F" w:rsidRDefault="0004286F">
          <w:pPr>
            <w:pStyle w:val="Sommario2"/>
            <w:tabs>
              <w:tab w:val="right" w:leader="dot" w:pos="9016"/>
            </w:tabs>
            <w:rPr>
              <w:rFonts w:asciiTheme="minorHAnsi" w:eastAsiaTheme="minorEastAsia" w:hAnsiTheme="minorHAnsi"/>
              <w:noProof/>
              <w:szCs w:val="24"/>
              <w:lang w:eastAsia="en-IN"/>
            </w:rPr>
          </w:pPr>
          <w:hyperlink w:anchor="_Toc201317799" w:history="1">
            <w:r w:rsidRPr="00FF5AAC">
              <w:rPr>
                <w:rStyle w:val="Collegamentoipertestuale"/>
                <w:noProof/>
              </w:rPr>
              <w:t>Restraining Forces (Forces Resisting Change)</w:t>
            </w:r>
            <w:r>
              <w:rPr>
                <w:noProof/>
                <w:webHidden/>
              </w:rPr>
              <w:tab/>
            </w:r>
            <w:r>
              <w:rPr>
                <w:noProof/>
                <w:webHidden/>
              </w:rPr>
              <w:fldChar w:fldCharType="begin"/>
            </w:r>
            <w:r>
              <w:rPr>
                <w:noProof/>
                <w:webHidden/>
              </w:rPr>
              <w:instrText xml:space="preserve"> PAGEREF _Toc201317799 \h </w:instrText>
            </w:r>
            <w:r>
              <w:rPr>
                <w:noProof/>
                <w:webHidden/>
              </w:rPr>
            </w:r>
            <w:r>
              <w:rPr>
                <w:noProof/>
                <w:webHidden/>
              </w:rPr>
              <w:fldChar w:fldCharType="separate"/>
            </w:r>
            <w:r>
              <w:rPr>
                <w:noProof/>
                <w:webHidden/>
              </w:rPr>
              <w:t>13</w:t>
            </w:r>
            <w:r>
              <w:rPr>
                <w:noProof/>
                <w:webHidden/>
              </w:rPr>
              <w:fldChar w:fldCharType="end"/>
            </w:r>
          </w:hyperlink>
        </w:p>
        <w:p w14:paraId="002E768C" w14:textId="66D1326B" w:rsidR="0004286F" w:rsidRDefault="0004286F">
          <w:pPr>
            <w:pStyle w:val="Sommario2"/>
            <w:tabs>
              <w:tab w:val="right" w:leader="dot" w:pos="9016"/>
            </w:tabs>
            <w:rPr>
              <w:rFonts w:asciiTheme="minorHAnsi" w:eastAsiaTheme="minorEastAsia" w:hAnsiTheme="minorHAnsi"/>
              <w:noProof/>
              <w:szCs w:val="24"/>
              <w:lang w:eastAsia="en-IN"/>
            </w:rPr>
          </w:pPr>
          <w:hyperlink w:anchor="_Toc201317800" w:history="1">
            <w:r w:rsidRPr="00FF5AAC">
              <w:rPr>
                <w:rStyle w:val="Collegamentoipertestuale"/>
                <w:noProof/>
              </w:rPr>
              <w:t>Force Field Analysis Diagram</w:t>
            </w:r>
            <w:r>
              <w:rPr>
                <w:noProof/>
                <w:webHidden/>
              </w:rPr>
              <w:tab/>
            </w:r>
            <w:r>
              <w:rPr>
                <w:noProof/>
                <w:webHidden/>
              </w:rPr>
              <w:fldChar w:fldCharType="begin"/>
            </w:r>
            <w:r>
              <w:rPr>
                <w:noProof/>
                <w:webHidden/>
              </w:rPr>
              <w:instrText xml:space="preserve"> PAGEREF _Toc201317800 \h </w:instrText>
            </w:r>
            <w:r>
              <w:rPr>
                <w:noProof/>
                <w:webHidden/>
              </w:rPr>
            </w:r>
            <w:r>
              <w:rPr>
                <w:noProof/>
                <w:webHidden/>
              </w:rPr>
              <w:fldChar w:fldCharType="separate"/>
            </w:r>
            <w:r>
              <w:rPr>
                <w:noProof/>
                <w:webHidden/>
              </w:rPr>
              <w:t>14</w:t>
            </w:r>
            <w:r>
              <w:rPr>
                <w:noProof/>
                <w:webHidden/>
              </w:rPr>
              <w:fldChar w:fldCharType="end"/>
            </w:r>
          </w:hyperlink>
        </w:p>
        <w:p w14:paraId="118690D5" w14:textId="38D52E5C" w:rsidR="0004286F" w:rsidRDefault="0004286F">
          <w:pPr>
            <w:pStyle w:val="Sommario2"/>
            <w:tabs>
              <w:tab w:val="right" w:leader="dot" w:pos="9016"/>
            </w:tabs>
            <w:rPr>
              <w:rFonts w:asciiTheme="minorHAnsi" w:eastAsiaTheme="minorEastAsia" w:hAnsiTheme="minorHAnsi"/>
              <w:noProof/>
              <w:szCs w:val="24"/>
              <w:lang w:eastAsia="en-IN"/>
            </w:rPr>
          </w:pPr>
          <w:hyperlink w:anchor="_Toc201317801" w:history="1">
            <w:r w:rsidRPr="00FF5AAC">
              <w:rPr>
                <w:rStyle w:val="Collegamentoipertestuale"/>
                <w:noProof/>
              </w:rPr>
              <w:t>Analysis and Strategy</w:t>
            </w:r>
            <w:r>
              <w:rPr>
                <w:noProof/>
                <w:webHidden/>
              </w:rPr>
              <w:tab/>
            </w:r>
            <w:r>
              <w:rPr>
                <w:noProof/>
                <w:webHidden/>
              </w:rPr>
              <w:fldChar w:fldCharType="begin"/>
            </w:r>
            <w:r>
              <w:rPr>
                <w:noProof/>
                <w:webHidden/>
              </w:rPr>
              <w:instrText xml:space="preserve"> PAGEREF _Toc201317801 \h </w:instrText>
            </w:r>
            <w:r>
              <w:rPr>
                <w:noProof/>
                <w:webHidden/>
              </w:rPr>
            </w:r>
            <w:r>
              <w:rPr>
                <w:noProof/>
                <w:webHidden/>
              </w:rPr>
              <w:fldChar w:fldCharType="separate"/>
            </w:r>
            <w:r>
              <w:rPr>
                <w:noProof/>
                <w:webHidden/>
              </w:rPr>
              <w:t>14</w:t>
            </w:r>
            <w:r>
              <w:rPr>
                <w:noProof/>
                <w:webHidden/>
              </w:rPr>
              <w:fldChar w:fldCharType="end"/>
            </w:r>
          </w:hyperlink>
        </w:p>
        <w:p w14:paraId="726F0927" w14:textId="394AEAAD" w:rsidR="0004286F" w:rsidRDefault="0004286F">
          <w:pPr>
            <w:pStyle w:val="Sommario1"/>
            <w:tabs>
              <w:tab w:val="right" w:leader="dot" w:pos="9016"/>
            </w:tabs>
            <w:rPr>
              <w:rFonts w:asciiTheme="minorHAnsi" w:eastAsiaTheme="minorEastAsia" w:hAnsiTheme="minorHAnsi"/>
              <w:noProof/>
              <w:szCs w:val="24"/>
              <w:lang w:eastAsia="en-IN"/>
            </w:rPr>
          </w:pPr>
          <w:hyperlink w:anchor="_Toc201317802" w:history="1">
            <w:r w:rsidRPr="00FF5AAC">
              <w:rPr>
                <w:rStyle w:val="Collegamentoipertestuale"/>
                <w:noProof/>
              </w:rPr>
              <w:t>Organisational Climate for Innovation and Management Support</w:t>
            </w:r>
            <w:r>
              <w:rPr>
                <w:noProof/>
                <w:webHidden/>
              </w:rPr>
              <w:tab/>
            </w:r>
            <w:r>
              <w:rPr>
                <w:noProof/>
                <w:webHidden/>
              </w:rPr>
              <w:fldChar w:fldCharType="begin"/>
            </w:r>
            <w:r>
              <w:rPr>
                <w:noProof/>
                <w:webHidden/>
              </w:rPr>
              <w:instrText xml:space="preserve"> PAGEREF _Toc201317802 \h </w:instrText>
            </w:r>
            <w:r>
              <w:rPr>
                <w:noProof/>
                <w:webHidden/>
              </w:rPr>
            </w:r>
            <w:r>
              <w:rPr>
                <w:noProof/>
                <w:webHidden/>
              </w:rPr>
              <w:fldChar w:fldCharType="separate"/>
            </w:r>
            <w:r>
              <w:rPr>
                <w:noProof/>
                <w:webHidden/>
              </w:rPr>
              <w:t>16</w:t>
            </w:r>
            <w:r>
              <w:rPr>
                <w:noProof/>
                <w:webHidden/>
              </w:rPr>
              <w:fldChar w:fldCharType="end"/>
            </w:r>
          </w:hyperlink>
        </w:p>
        <w:p w14:paraId="28BF1A35" w14:textId="17915801" w:rsidR="0004286F" w:rsidRDefault="0004286F">
          <w:pPr>
            <w:pStyle w:val="Sommario2"/>
            <w:tabs>
              <w:tab w:val="right" w:leader="dot" w:pos="9016"/>
            </w:tabs>
            <w:rPr>
              <w:rFonts w:asciiTheme="minorHAnsi" w:eastAsiaTheme="minorEastAsia" w:hAnsiTheme="minorHAnsi"/>
              <w:noProof/>
              <w:szCs w:val="24"/>
              <w:lang w:eastAsia="en-IN"/>
            </w:rPr>
          </w:pPr>
          <w:hyperlink w:anchor="_Toc201317803" w:history="1">
            <w:r w:rsidRPr="00FF5AAC">
              <w:rPr>
                <w:rStyle w:val="Collegamentoipertestuale"/>
                <w:noProof/>
              </w:rPr>
              <w:t>Amazon’s Innovation Culture: Top-Down vs. Bottom-Up</w:t>
            </w:r>
            <w:r>
              <w:rPr>
                <w:noProof/>
                <w:webHidden/>
              </w:rPr>
              <w:tab/>
            </w:r>
            <w:r>
              <w:rPr>
                <w:noProof/>
                <w:webHidden/>
              </w:rPr>
              <w:fldChar w:fldCharType="begin"/>
            </w:r>
            <w:r>
              <w:rPr>
                <w:noProof/>
                <w:webHidden/>
              </w:rPr>
              <w:instrText xml:space="preserve"> PAGEREF _Toc201317803 \h </w:instrText>
            </w:r>
            <w:r>
              <w:rPr>
                <w:noProof/>
                <w:webHidden/>
              </w:rPr>
            </w:r>
            <w:r>
              <w:rPr>
                <w:noProof/>
                <w:webHidden/>
              </w:rPr>
              <w:fldChar w:fldCharType="separate"/>
            </w:r>
            <w:r>
              <w:rPr>
                <w:noProof/>
                <w:webHidden/>
              </w:rPr>
              <w:t>16</w:t>
            </w:r>
            <w:r>
              <w:rPr>
                <w:noProof/>
                <w:webHidden/>
              </w:rPr>
              <w:fldChar w:fldCharType="end"/>
            </w:r>
          </w:hyperlink>
        </w:p>
        <w:p w14:paraId="465D24AB" w14:textId="4F7A0763" w:rsidR="0004286F" w:rsidRDefault="0004286F">
          <w:pPr>
            <w:pStyle w:val="Sommario2"/>
            <w:tabs>
              <w:tab w:val="right" w:leader="dot" w:pos="9016"/>
            </w:tabs>
            <w:rPr>
              <w:rFonts w:asciiTheme="minorHAnsi" w:eastAsiaTheme="minorEastAsia" w:hAnsiTheme="minorHAnsi"/>
              <w:noProof/>
              <w:szCs w:val="24"/>
              <w:lang w:eastAsia="en-IN"/>
            </w:rPr>
          </w:pPr>
          <w:hyperlink w:anchor="_Toc201317804" w:history="1">
            <w:r w:rsidRPr="00FF5AAC">
              <w:rPr>
                <w:rStyle w:val="Collegamentoipertestuale"/>
                <w:noProof/>
              </w:rPr>
              <w:t>Evaluating Support Using Amabile’s Componential Theory of Creativity</w:t>
            </w:r>
            <w:r>
              <w:rPr>
                <w:noProof/>
                <w:webHidden/>
              </w:rPr>
              <w:tab/>
            </w:r>
            <w:r>
              <w:rPr>
                <w:noProof/>
                <w:webHidden/>
              </w:rPr>
              <w:fldChar w:fldCharType="begin"/>
            </w:r>
            <w:r>
              <w:rPr>
                <w:noProof/>
                <w:webHidden/>
              </w:rPr>
              <w:instrText xml:space="preserve"> PAGEREF _Toc201317804 \h </w:instrText>
            </w:r>
            <w:r>
              <w:rPr>
                <w:noProof/>
                <w:webHidden/>
              </w:rPr>
            </w:r>
            <w:r>
              <w:rPr>
                <w:noProof/>
                <w:webHidden/>
              </w:rPr>
              <w:fldChar w:fldCharType="separate"/>
            </w:r>
            <w:r>
              <w:rPr>
                <w:noProof/>
                <w:webHidden/>
              </w:rPr>
              <w:t>16</w:t>
            </w:r>
            <w:r>
              <w:rPr>
                <w:noProof/>
                <w:webHidden/>
              </w:rPr>
              <w:fldChar w:fldCharType="end"/>
            </w:r>
          </w:hyperlink>
        </w:p>
        <w:p w14:paraId="7E547D8C" w14:textId="485C94EE" w:rsidR="0004286F" w:rsidRDefault="0004286F">
          <w:pPr>
            <w:pStyle w:val="Sommario2"/>
            <w:tabs>
              <w:tab w:val="right" w:leader="dot" w:pos="9016"/>
            </w:tabs>
            <w:rPr>
              <w:rFonts w:asciiTheme="minorHAnsi" w:eastAsiaTheme="minorEastAsia" w:hAnsiTheme="minorHAnsi"/>
              <w:noProof/>
              <w:szCs w:val="24"/>
              <w:lang w:eastAsia="en-IN"/>
            </w:rPr>
          </w:pPr>
          <w:hyperlink w:anchor="_Toc201317805" w:history="1">
            <w:r w:rsidRPr="00FF5AAC">
              <w:rPr>
                <w:rStyle w:val="Collegamentoipertestuale"/>
                <w:noProof/>
              </w:rPr>
              <w:t>The Likelihood of Implementation</w:t>
            </w:r>
            <w:r>
              <w:rPr>
                <w:noProof/>
                <w:webHidden/>
              </w:rPr>
              <w:tab/>
            </w:r>
            <w:r>
              <w:rPr>
                <w:noProof/>
                <w:webHidden/>
              </w:rPr>
              <w:fldChar w:fldCharType="begin"/>
            </w:r>
            <w:r>
              <w:rPr>
                <w:noProof/>
                <w:webHidden/>
              </w:rPr>
              <w:instrText xml:space="preserve"> PAGEREF _Toc201317805 \h </w:instrText>
            </w:r>
            <w:r>
              <w:rPr>
                <w:noProof/>
                <w:webHidden/>
              </w:rPr>
            </w:r>
            <w:r>
              <w:rPr>
                <w:noProof/>
                <w:webHidden/>
              </w:rPr>
              <w:fldChar w:fldCharType="separate"/>
            </w:r>
            <w:r>
              <w:rPr>
                <w:noProof/>
                <w:webHidden/>
              </w:rPr>
              <w:t>17</w:t>
            </w:r>
            <w:r>
              <w:rPr>
                <w:noProof/>
                <w:webHidden/>
              </w:rPr>
              <w:fldChar w:fldCharType="end"/>
            </w:r>
          </w:hyperlink>
        </w:p>
        <w:p w14:paraId="0A61645D" w14:textId="439836EA" w:rsidR="0004286F" w:rsidRDefault="0004286F">
          <w:pPr>
            <w:pStyle w:val="Sommario2"/>
            <w:tabs>
              <w:tab w:val="right" w:leader="dot" w:pos="9016"/>
            </w:tabs>
            <w:rPr>
              <w:rFonts w:asciiTheme="minorHAnsi" w:eastAsiaTheme="minorEastAsia" w:hAnsiTheme="minorHAnsi"/>
              <w:noProof/>
              <w:szCs w:val="24"/>
              <w:lang w:eastAsia="en-IN"/>
            </w:rPr>
          </w:pPr>
          <w:hyperlink w:anchor="_Toc201317806" w:history="1">
            <w:r w:rsidRPr="00FF5AAC">
              <w:rPr>
                <w:rStyle w:val="Collegamentoipertestuale"/>
                <w:noProof/>
              </w:rPr>
              <w:t>Recommendations for Implementation Support</w:t>
            </w:r>
            <w:r>
              <w:rPr>
                <w:noProof/>
                <w:webHidden/>
              </w:rPr>
              <w:tab/>
            </w:r>
            <w:r>
              <w:rPr>
                <w:noProof/>
                <w:webHidden/>
              </w:rPr>
              <w:fldChar w:fldCharType="begin"/>
            </w:r>
            <w:r>
              <w:rPr>
                <w:noProof/>
                <w:webHidden/>
              </w:rPr>
              <w:instrText xml:space="preserve"> PAGEREF _Toc201317806 \h </w:instrText>
            </w:r>
            <w:r>
              <w:rPr>
                <w:noProof/>
                <w:webHidden/>
              </w:rPr>
            </w:r>
            <w:r>
              <w:rPr>
                <w:noProof/>
                <w:webHidden/>
              </w:rPr>
              <w:fldChar w:fldCharType="separate"/>
            </w:r>
            <w:r>
              <w:rPr>
                <w:noProof/>
                <w:webHidden/>
              </w:rPr>
              <w:t>18</w:t>
            </w:r>
            <w:r>
              <w:rPr>
                <w:noProof/>
                <w:webHidden/>
              </w:rPr>
              <w:fldChar w:fldCharType="end"/>
            </w:r>
          </w:hyperlink>
        </w:p>
        <w:p w14:paraId="55540B0A" w14:textId="54A91EE4" w:rsidR="0004286F" w:rsidRDefault="0004286F">
          <w:pPr>
            <w:pStyle w:val="Sommario1"/>
            <w:tabs>
              <w:tab w:val="right" w:leader="dot" w:pos="9016"/>
            </w:tabs>
            <w:rPr>
              <w:rFonts w:asciiTheme="minorHAnsi" w:eastAsiaTheme="minorEastAsia" w:hAnsiTheme="minorHAnsi"/>
              <w:noProof/>
              <w:szCs w:val="24"/>
              <w:lang w:eastAsia="en-IN"/>
            </w:rPr>
          </w:pPr>
          <w:hyperlink w:anchor="_Toc201317807" w:history="1">
            <w:r w:rsidRPr="00FF5AAC">
              <w:rPr>
                <w:rStyle w:val="Collegamentoipertestuale"/>
                <w:noProof/>
              </w:rPr>
              <w:t>Summary of Findings and Conclusion</w:t>
            </w:r>
            <w:r>
              <w:rPr>
                <w:noProof/>
                <w:webHidden/>
              </w:rPr>
              <w:tab/>
            </w:r>
            <w:r>
              <w:rPr>
                <w:noProof/>
                <w:webHidden/>
              </w:rPr>
              <w:fldChar w:fldCharType="begin"/>
            </w:r>
            <w:r>
              <w:rPr>
                <w:noProof/>
                <w:webHidden/>
              </w:rPr>
              <w:instrText xml:space="preserve"> PAGEREF _Toc201317807 \h </w:instrText>
            </w:r>
            <w:r>
              <w:rPr>
                <w:noProof/>
                <w:webHidden/>
              </w:rPr>
            </w:r>
            <w:r>
              <w:rPr>
                <w:noProof/>
                <w:webHidden/>
              </w:rPr>
              <w:fldChar w:fldCharType="separate"/>
            </w:r>
            <w:r>
              <w:rPr>
                <w:noProof/>
                <w:webHidden/>
              </w:rPr>
              <w:t>19</w:t>
            </w:r>
            <w:r>
              <w:rPr>
                <w:noProof/>
                <w:webHidden/>
              </w:rPr>
              <w:fldChar w:fldCharType="end"/>
            </w:r>
          </w:hyperlink>
        </w:p>
        <w:p w14:paraId="143874DF" w14:textId="2D8A7F3B" w:rsidR="0004286F" w:rsidRDefault="0004286F">
          <w:pPr>
            <w:pStyle w:val="Sommario1"/>
            <w:tabs>
              <w:tab w:val="right" w:leader="dot" w:pos="9016"/>
            </w:tabs>
            <w:rPr>
              <w:rFonts w:asciiTheme="minorHAnsi" w:eastAsiaTheme="minorEastAsia" w:hAnsiTheme="minorHAnsi"/>
              <w:noProof/>
              <w:szCs w:val="24"/>
              <w:lang w:eastAsia="en-IN"/>
            </w:rPr>
          </w:pPr>
          <w:hyperlink w:anchor="_Toc201317808" w:history="1">
            <w:r w:rsidRPr="00FF5AAC">
              <w:rPr>
                <w:rStyle w:val="Collegamentoipertestuale"/>
                <w:noProof/>
              </w:rPr>
              <w:t>References</w:t>
            </w:r>
            <w:r>
              <w:rPr>
                <w:noProof/>
                <w:webHidden/>
              </w:rPr>
              <w:tab/>
            </w:r>
            <w:r>
              <w:rPr>
                <w:noProof/>
                <w:webHidden/>
              </w:rPr>
              <w:fldChar w:fldCharType="begin"/>
            </w:r>
            <w:r>
              <w:rPr>
                <w:noProof/>
                <w:webHidden/>
              </w:rPr>
              <w:instrText xml:space="preserve"> PAGEREF _Toc201317808 \h </w:instrText>
            </w:r>
            <w:r>
              <w:rPr>
                <w:noProof/>
                <w:webHidden/>
              </w:rPr>
            </w:r>
            <w:r>
              <w:rPr>
                <w:noProof/>
                <w:webHidden/>
              </w:rPr>
              <w:fldChar w:fldCharType="separate"/>
            </w:r>
            <w:r>
              <w:rPr>
                <w:noProof/>
                <w:webHidden/>
              </w:rPr>
              <w:t>20</w:t>
            </w:r>
            <w:r>
              <w:rPr>
                <w:noProof/>
                <w:webHidden/>
              </w:rPr>
              <w:fldChar w:fldCharType="end"/>
            </w:r>
          </w:hyperlink>
        </w:p>
        <w:p w14:paraId="3736698B" w14:textId="54E85A9D" w:rsidR="00655150" w:rsidRDefault="00655150">
          <w:r>
            <w:rPr>
              <w:b/>
              <w:bCs/>
              <w:noProof/>
            </w:rPr>
            <w:fldChar w:fldCharType="end"/>
          </w:r>
        </w:p>
      </w:sdtContent>
    </w:sdt>
    <w:p w14:paraId="03CC72BB" w14:textId="77777777" w:rsidR="00BA5A6C" w:rsidRDefault="00BA5A6C">
      <w:pPr>
        <w:spacing w:after="0" w:line="240" w:lineRule="auto"/>
        <w:jc w:val="left"/>
        <w:rPr>
          <w:b/>
          <w:bCs/>
          <w:sz w:val="28"/>
          <w:szCs w:val="28"/>
        </w:rPr>
      </w:pPr>
      <w:r w:rsidRPr="00BA5A6C">
        <w:rPr>
          <w:b/>
          <w:bCs/>
          <w:sz w:val="28"/>
          <w:szCs w:val="28"/>
        </w:rPr>
        <w:t>Table of Figures</w:t>
      </w:r>
    </w:p>
    <w:p w14:paraId="78AA7AAD" w14:textId="77777777" w:rsidR="00BA5A6C" w:rsidRDefault="00BA5A6C">
      <w:pPr>
        <w:spacing w:after="0" w:line="240" w:lineRule="auto"/>
        <w:jc w:val="left"/>
        <w:rPr>
          <w:b/>
          <w:bCs/>
          <w:sz w:val="28"/>
          <w:szCs w:val="28"/>
        </w:rPr>
      </w:pPr>
    </w:p>
    <w:p w14:paraId="15A88C88" w14:textId="221B16B5" w:rsidR="00BA5A6C" w:rsidRDefault="00BA5A6C">
      <w:pPr>
        <w:pStyle w:val="Indicedellefigure"/>
        <w:tabs>
          <w:tab w:val="right" w:leader="dot" w:pos="9016"/>
        </w:tabs>
        <w:rPr>
          <w:noProof/>
        </w:rPr>
      </w:pPr>
      <w:r>
        <w:fldChar w:fldCharType="begin"/>
      </w:r>
      <w:r>
        <w:instrText xml:space="preserve"> TOC \h \z \c "Figure" </w:instrText>
      </w:r>
      <w:r>
        <w:fldChar w:fldCharType="separate"/>
      </w:r>
      <w:hyperlink w:anchor="_Toc201316544" w:history="1">
        <w:r w:rsidRPr="00713A00">
          <w:rPr>
            <w:rStyle w:val="Collegamentoipertestuale"/>
            <w:noProof/>
          </w:rPr>
          <w:t>Figure 1. Creative Problem-Solving</w:t>
        </w:r>
        <w:r>
          <w:rPr>
            <w:noProof/>
            <w:webHidden/>
          </w:rPr>
          <w:tab/>
        </w:r>
        <w:r>
          <w:rPr>
            <w:noProof/>
            <w:webHidden/>
          </w:rPr>
          <w:fldChar w:fldCharType="begin"/>
        </w:r>
        <w:r>
          <w:rPr>
            <w:noProof/>
            <w:webHidden/>
          </w:rPr>
          <w:instrText xml:space="preserve"> PAGEREF _Toc201316544 \h </w:instrText>
        </w:r>
        <w:r>
          <w:rPr>
            <w:noProof/>
            <w:webHidden/>
          </w:rPr>
        </w:r>
        <w:r>
          <w:rPr>
            <w:noProof/>
            <w:webHidden/>
          </w:rPr>
          <w:fldChar w:fldCharType="separate"/>
        </w:r>
        <w:r>
          <w:rPr>
            <w:noProof/>
            <w:webHidden/>
          </w:rPr>
          <w:t>10</w:t>
        </w:r>
        <w:r>
          <w:rPr>
            <w:noProof/>
            <w:webHidden/>
          </w:rPr>
          <w:fldChar w:fldCharType="end"/>
        </w:r>
      </w:hyperlink>
    </w:p>
    <w:p w14:paraId="7E23F287" w14:textId="6B7CEF1A" w:rsidR="00BA5A6C" w:rsidRDefault="00BA5A6C">
      <w:pPr>
        <w:pStyle w:val="Indicedellefigure"/>
        <w:tabs>
          <w:tab w:val="right" w:leader="dot" w:pos="9016"/>
        </w:tabs>
        <w:rPr>
          <w:noProof/>
        </w:rPr>
      </w:pPr>
      <w:hyperlink w:anchor="_Toc201316545" w:history="1">
        <w:r w:rsidRPr="00713A00">
          <w:rPr>
            <w:rStyle w:val="Collegamentoipertestuale"/>
            <w:noProof/>
          </w:rPr>
          <w:t>Figure 2. SCAMPER Model</w:t>
        </w:r>
        <w:r>
          <w:rPr>
            <w:noProof/>
            <w:webHidden/>
          </w:rPr>
          <w:tab/>
        </w:r>
        <w:r>
          <w:rPr>
            <w:noProof/>
            <w:webHidden/>
          </w:rPr>
          <w:fldChar w:fldCharType="begin"/>
        </w:r>
        <w:r>
          <w:rPr>
            <w:noProof/>
            <w:webHidden/>
          </w:rPr>
          <w:instrText xml:space="preserve"> PAGEREF _Toc201316545 \h </w:instrText>
        </w:r>
        <w:r>
          <w:rPr>
            <w:noProof/>
            <w:webHidden/>
          </w:rPr>
        </w:r>
        <w:r>
          <w:rPr>
            <w:noProof/>
            <w:webHidden/>
          </w:rPr>
          <w:fldChar w:fldCharType="separate"/>
        </w:r>
        <w:r>
          <w:rPr>
            <w:noProof/>
            <w:webHidden/>
          </w:rPr>
          <w:t>12</w:t>
        </w:r>
        <w:r>
          <w:rPr>
            <w:noProof/>
            <w:webHidden/>
          </w:rPr>
          <w:fldChar w:fldCharType="end"/>
        </w:r>
      </w:hyperlink>
    </w:p>
    <w:p w14:paraId="441C1CEE" w14:textId="60F1D6BE" w:rsidR="00BA5A6C" w:rsidRDefault="00BA5A6C">
      <w:pPr>
        <w:pStyle w:val="Indicedellefigure"/>
        <w:tabs>
          <w:tab w:val="right" w:leader="dot" w:pos="9016"/>
        </w:tabs>
        <w:rPr>
          <w:noProof/>
        </w:rPr>
      </w:pPr>
      <w:hyperlink w:anchor="_Toc201316546" w:history="1">
        <w:r w:rsidRPr="00713A00">
          <w:rPr>
            <w:rStyle w:val="Collegamentoipertestuale"/>
            <w:noProof/>
          </w:rPr>
          <w:t>Figure 3. Force Field Analysis Diagram</w:t>
        </w:r>
        <w:r>
          <w:rPr>
            <w:noProof/>
            <w:webHidden/>
          </w:rPr>
          <w:tab/>
        </w:r>
        <w:r>
          <w:rPr>
            <w:noProof/>
            <w:webHidden/>
          </w:rPr>
          <w:fldChar w:fldCharType="begin"/>
        </w:r>
        <w:r>
          <w:rPr>
            <w:noProof/>
            <w:webHidden/>
          </w:rPr>
          <w:instrText xml:space="preserve"> PAGEREF _Toc201316546 \h </w:instrText>
        </w:r>
        <w:r>
          <w:rPr>
            <w:noProof/>
            <w:webHidden/>
          </w:rPr>
        </w:r>
        <w:r>
          <w:rPr>
            <w:noProof/>
            <w:webHidden/>
          </w:rPr>
          <w:fldChar w:fldCharType="separate"/>
        </w:r>
        <w:r>
          <w:rPr>
            <w:noProof/>
            <w:webHidden/>
          </w:rPr>
          <w:t>14</w:t>
        </w:r>
        <w:r>
          <w:rPr>
            <w:noProof/>
            <w:webHidden/>
          </w:rPr>
          <w:fldChar w:fldCharType="end"/>
        </w:r>
      </w:hyperlink>
    </w:p>
    <w:p w14:paraId="709A44AB" w14:textId="77777777" w:rsidR="00BA5A6C" w:rsidRDefault="00BA5A6C">
      <w:pPr>
        <w:spacing w:after="0" w:line="240" w:lineRule="auto"/>
        <w:jc w:val="left"/>
      </w:pPr>
      <w:r>
        <w:fldChar w:fldCharType="end"/>
      </w:r>
    </w:p>
    <w:p w14:paraId="767FC892" w14:textId="77777777" w:rsidR="00BA5A6C" w:rsidRPr="00BA5A6C" w:rsidRDefault="00BA5A6C">
      <w:pPr>
        <w:spacing w:after="0" w:line="240" w:lineRule="auto"/>
        <w:jc w:val="left"/>
        <w:rPr>
          <w:b/>
          <w:bCs/>
          <w:sz w:val="28"/>
          <w:szCs w:val="24"/>
        </w:rPr>
      </w:pPr>
      <w:r w:rsidRPr="00BA5A6C">
        <w:rPr>
          <w:b/>
          <w:bCs/>
          <w:sz w:val="28"/>
          <w:szCs w:val="24"/>
        </w:rPr>
        <w:t>No. of Tables</w:t>
      </w:r>
    </w:p>
    <w:p w14:paraId="7B5F9529" w14:textId="77777777" w:rsidR="00BA5A6C" w:rsidRDefault="00BA5A6C">
      <w:pPr>
        <w:pStyle w:val="Indicedellefigure"/>
        <w:tabs>
          <w:tab w:val="right" w:leader="dot" w:pos="9016"/>
        </w:tabs>
      </w:pPr>
    </w:p>
    <w:p w14:paraId="335AEADF" w14:textId="15ABD037" w:rsidR="00BA5A6C" w:rsidRDefault="00BA5A6C">
      <w:pPr>
        <w:pStyle w:val="Indicedellefigure"/>
        <w:tabs>
          <w:tab w:val="right" w:leader="dot" w:pos="9016"/>
        </w:tabs>
        <w:rPr>
          <w:rFonts w:asciiTheme="minorHAnsi" w:eastAsiaTheme="minorEastAsia" w:hAnsiTheme="minorHAnsi"/>
          <w:noProof/>
          <w:szCs w:val="24"/>
          <w:lang w:eastAsia="en-IN"/>
        </w:rPr>
      </w:pPr>
      <w:r>
        <w:fldChar w:fldCharType="begin"/>
      </w:r>
      <w:r>
        <w:instrText xml:space="preserve"> TOC \h \z \c "Table" </w:instrText>
      </w:r>
      <w:r>
        <w:fldChar w:fldCharType="separate"/>
      </w:r>
      <w:hyperlink w:anchor="_Toc201316563" w:history="1">
        <w:r w:rsidRPr="006712A7">
          <w:rPr>
            <w:rStyle w:val="Collegamentoipertestuale"/>
            <w:noProof/>
          </w:rPr>
          <w:t>Table 1. Driving Forces</w:t>
        </w:r>
        <w:r>
          <w:rPr>
            <w:noProof/>
            <w:webHidden/>
          </w:rPr>
          <w:tab/>
        </w:r>
        <w:r>
          <w:rPr>
            <w:noProof/>
            <w:webHidden/>
          </w:rPr>
          <w:fldChar w:fldCharType="begin"/>
        </w:r>
        <w:r>
          <w:rPr>
            <w:noProof/>
            <w:webHidden/>
          </w:rPr>
          <w:instrText xml:space="preserve"> PAGEREF _Toc201316563 \h </w:instrText>
        </w:r>
        <w:r>
          <w:rPr>
            <w:noProof/>
            <w:webHidden/>
          </w:rPr>
        </w:r>
        <w:r>
          <w:rPr>
            <w:noProof/>
            <w:webHidden/>
          </w:rPr>
          <w:fldChar w:fldCharType="separate"/>
        </w:r>
        <w:r>
          <w:rPr>
            <w:noProof/>
            <w:webHidden/>
          </w:rPr>
          <w:t>12</w:t>
        </w:r>
        <w:r>
          <w:rPr>
            <w:noProof/>
            <w:webHidden/>
          </w:rPr>
          <w:fldChar w:fldCharType="end"/>
        </w:r>
      </w:hyperlink>
    </w:p>
    <w:p w14:paraId="41F1304C" w14:textId="3F9CABDE" w:rsidR="00BA5A6C" w:rsidRDefault="00BA5A6C">
      <w:pPr>
        <w:pStyle w:val="Indicedellefigure"/>
        <w:tabs>
          <w:tab w:val="right" w:leader="dot" w:pos="9016"/>
        </w:tabs>
        <w:rPr>
          <w:rFonts w:asciiTheme="minorHAnsi" w:eastAsiaTheme="minorEastAsia" w:hAnsiTheme="minorHAnsi"/>
          <w:noProof/>
          <w:szCs w:val="24"/>
          <w:lang w:eastAsia="en-IN"/>
        </w:rPr>
      </w:pPr>
      <w:hyperlink w:anchor="_Toc201316564" w:history="1">
        <w:r w:rsidRPr="006712A7">
          <w:rPr>
            <w:rStyle w:val="Collegamentoipertestuale"/>
            <w:noProof/>
          </w:rPr>
          <w:t>Table 2. Restraining Forces</w:t>
        </w:r>
        <w:r>
          <w:rPr>
            <w:noProof/>
            <w:webHidden/>
          </w:rPr>
          <w:tab/>
        </w:r>
        <w:r>
          <w:rPr>
            <w:noProof/>
            <w:webHidden/>
          </w:rPr>
          <w:fldChar w:fldCharType="begin"/>
        </w:r>
        <w:r>
          <w:rPr>
            <w:noProof/>
            <w:webHidden/>
          </w:rPr>
          <w:instrText xml:space="preserve"> PAGEREF _Toc201316564 \h </w:instrText>
        </w:r>
        <w:r>
          <w:rPr>
            <w:noProof/>
            <w:webHidden/>
          </w:rPr>
        </w:r>
        <w:r>
          <w:rPr>
            <w:noProof/>
            <w:webHidden/>
          </w:rPr>
          <w:fldChar w:fldCharType="separate"/>
        </w:r>
        <w:r>
          <w:rPr>
            <w:noProof/>
            <w:webHidden/>
          </w:rPr>
          <w:t>13</w:t>
        </w:r>
        <w:r>
          <w:rPr>
            <w:noProof/>
            <w:webHidden/>
          </w:rPr>
          <w:fldChar w:fldCharType="end"/>
        </w:r>
      </w:hyperlink>
    </w:p>
    <w:p w14:paraId="7F46B5D0" w14:textId="5CD6B1CB" w:rsidR="00655150" w:rsidRDefault="00BA5A6C">
      <w:pPr>
        <w:spacing w:after="0" w:line="240" w:lineRule="auto"/>
        <w:jc w:val="left"/>
        <w:rPr>
          <w:rFonts w:eastAsiaTheme="majorEastAsia" w:cstheme="majorBidi"/>
          <w:b/>
          <w:sz w:val="28"/>
          <w:szCs w:val="32"/>
        </w:rPr>
      </w:pPr>
      <w:r>
        <w:fldChar w:fldCharType="end"/>
      </w:r>
      <w:r w:rsidR="00655150">
        <w:br w:type="page"/>
      </w:r>
    </w:p>
    <w:p w14:paraId="1AFC98A4" w14:textId="3D65A3B9" w:rsidR="001C1CAC" w:rsidRPr="0064104A" w:rsidRDefault="001C1CAC" w:rsidP="001C1CAC">
      <w:pPr>
        <w:pStyle w:val="Titolo1"/>
      </w:pPr>
      <w:bookmarkStart w:id="1" w:name="_Toc201317790"/>
      <w:r w:rsidRPr="0064104A">
        <w:t>Introduction to Amazon and the Driver Role</w:t>
      </w:r>
      <w:bookmarkEnd w:id="1"/>
    </w:p>
    <w:p w14:paraId="4C942C80" w14:textId="7F1898DB" w:rsidR="00B74E86" w:rsidRDefault="00733A8E">
      <w:r>
        <w:t>Amazon is a multinational organisation specialising in e-commerce and technology, which has gained enormous recognition due to its operational practices centred on excellence, innovation, and obsession with the customers. The company was introduced in the year 1994 and has since become one of the largest corporations globally because it provides services in the field of online shopping</w:t>
      </w:r>
      <w:r w:rsidR="0067289B">
        <w:t>,</w:t>
      </w:r>
      <w:r>
        <w:t xml:space="preserve"> </w:t>
      </w:r>
      <w:r w:rsidR="0067289B">
        <w:t>warehousing</w:t>
      </w:r>
      <w:r>
        <w:t>, cloud computing (AWS), digital streaming, and logistics. Amazon has made it clear that the capability to transport millions of packages across the globe in a timely and efficient manner is one of its principal operational feats that can be highlighted (Amazon, 2023).</w:t>
      </w:r>
    </w:p>
    <w:p w14:paraId="6B7C0982" w14:textId="798F7C73" w:rsidR="00B74E86" w:rsidRDefault="00733A8E">
      <w:r>
        <w:t>Amazon Logistics arm, also commonly known as Amazon Logistics (AMZL), is interested in the last-mile delivery process. This step includes moving packages at local stations to deliver them to the doorsteps of customers under strict time schedules. This is a job at which I work as a Delivery Associate, where a team member has to pick up pre-sorted packages and deliver them along a pre-designated route by using a proprietary Amazon delivery mobile app. The position will need attention to detail, time managemen</w:t>
      </w:r>
      <w:r>
        <w:t>t, and the provision of quality customer services, and should be able to adjust to various issues, including the ability to operate within densely populated cities, comply with the tight delivery schedule, and handle customer relations.</w:t>
      </w:r>
    </w:p>
    <w:p w14:paraId="1085A65B" w14:textId="57BB239C" w:rsidR="00B74E86" w:rsidRDefault="00733A8E">
      <w:r>
        <w:t xml:space="preserve">The drivers will be provided with the real-time route details and the </w:t>
      </w:r>
      <w:r w:rsidR="0067289B">
        <w:t>peak season</w:t>
      </w:r>
      <w:r>
        <w:t xml:space="preserve"> to carry out up to 200 deliveries per day. These tasks in delivery are becoming more complex, which is coupled with the escalating demands of customers </w:t>
      </w:r>
      <w:r w:rsidR="0067289B">
        <w:t>for</w:t>
      </w:r>
      <w:r>
        <w:t xml:space="preserve"> faster delivery of their goods</w:t>
      </w:r>
      <w:r w:rsidR="001C1CAC">
        <w:t>,</w:t>
      </w:r>
      <w:r>
        <w:t xml:space="preserve"> the importance of the efficiency of operation is therefore becoming a priority. Such </w:t>
      </w:r>
      <w:r w:rsidR="0067289B">
        <w:t xml:space="preserve">an </w:t>
      </w:r>
      <w:r>
        <w:t xml:space="preserve">environment opens a great opportunity </w:t>
      </w:r>
      <w:r w:rsidR="0067289B">
        <w:t>for</w:t>
      </w:r>
      <w:r>
        <w:t xml:space="preserve"> innovating on the ground level, especially in enhancing processes and tools </w:t>
      </w:r>
      <w:proofErr w:type="spellStart"/>
      <w:r>
        <w:t>utilized</w:t>
      </w:r>
      <w:proofErr w:type="spellEnd"/>
      <w:r>
        <w:t xml:space="preserve"> by the drivers. </w:t>
      </w:r>
    </w:p>
    <w:p w14:paraId="724BBAB6" w14:textId="77777777" w:rsidR="00B74E86" w:rsidRDefault="00733A8E">
      <w:r>
        <w:t xml:space="preserve">This report aims at exploring a particular operational issue creating a problem in my capacity as a delivery driver and to present a cost-effective solution that may lead to achieving </w:t>
      </w:r>
      <w:proofErr w:type="spellStart"/>
      <w:r>
        <w:t>Amazon`s</w:t>
      </w:r>
      <w:proofErr w:type="spellEnd"/>
      <w:r>
        <w:t xml:space="preserve"> goals and pursue an environmentally-friendly sustainability in the long-term perspective. This report is meant to demonstrate how innovation at the level of individual employees can truly help a global organisation such as Amazon with its innovations by entwining theoretical concepts and empirical knowledge.</w:t>
      </w:r>
    </w:p>
    <w:p w14:paraId="5E46C729" w14:textId="77777777" w:rsidR="00B74E86" w:rsidRDefault="00B74E86"/>
    <w:p w14:paraId="68B6E54D" w14:textId="794BBEAC" w:rsidR="00BC7870" w:rsidRPr="0064104A" w:rsidRDefault="00BC7870" w:rsidP="00655150">
      <w:pPr>
        <w:pStyle w:val="Titolo2"/>
      </w:pPr>
      <w:bookmarkStart w:id="2" w:name="_Toc201317791"/>
      <w:r w:rsidRPr="0064104A">
        <w:t>The Importance of Creativity and Innovation in the Logistics Sector</w:t>
      </w:r>
      <w:bookmarkEnd w:id="2"/>
    </w:p>
    <w:p w14:paraId="136E9A8D" w14:textId="3822BEA1" w:rsidR="00B74E86" w:rsidRDefault="00733A8E">
      <w:r>
        <w:t xml:space="preserve">Innovation and creativity are core to operational excellence </w:t>
      </w:r>
      <w:r w:rsidR="0067289B">
        <w:t>in</w:t>
      </w:r>
      <w:r>
        <w:t xml:space="preserve"> the logistics industry and competitiveness. These aspects are not the luxury of a fast-paced, technology-centred organisation such as Amazon</w:t>
      </w:r>
      <w:r w:rsidR="00BC7870">
        <w:t>. C</w:t>
      </w:r>
      <w:r>
        <w:t>reativity as a process is concerned with creating new ideas and solutions, but innovation is an implementation process that provides value to the ideas</w:t>
      </w:r>
      <w:r w:rsidR="00B575FC">
        <w:t xml:space="preserve">. </w:t>
      </w:r>
      <w:r>
        <w:t>When it is done efficiently, innovation will help simplify the process, save money, make customers happier</w:t>
      </w:r>
      <w:r w:rsidR="0067289B">
        <w:t>,</w:t>
      </w:r>
      <w:r>
        <w:t xml:space="preserve"> and solve issues that often arise in operations.</w:t>
      </w:r>
    </w:p>
    <w:p w14:paraId="152BE08D" w14:textId="29269855" w:rsidR="00B74E86" w:rsidRDefault="00733A8E">
      <w:r>
        <w:t xml:space="preserve">The demands of e-commerce businesses, </w:t>
      </w:r>
      <w:r w:rsidR="0067289B">
        <w:t>customers</w:t>
      </w:r>
      <w:r>
        <w:t xml:space="preserve"> need to be provided with fast delivery, and the existence of a complicated global supply chain </w:t>
      </w:r>
      <w:r w:rsidR="0067289B">
        <w:t>is</w:t>
      </w:r>
      <w:r>
        <w:t xml:space="preserve"> critical to the logistics industry and </w:t>
      </w:r>
      <w:r w:rsidR="0067289B">
        <w:t>making</w:t>
      </w:r>
      <w:r>
        <w:t xml:space="preserve"> it more</w:t>
      </w:r>
      <w:r w:rsidR="00BC7870">
        <w:t>, i</w:t>
      </w:r>
      <w:r>
        <w:t xml:space="preserve">t means that innovation needs to be incorporated not only at the very top of the </w:t>
      </w:r>
      <w:r w:rsidR="0067289B">
        <w:t>corporation</w:t>
      </w:r>
      <w:r>
        <w:t xml:space="preserve"> but in all operational layers, and the last-mile delivery staff is not an exception. Amazon has made a fair amount of its credibility on logistical innovation, including warehouse robots to a prototype of the drone delivery. </w:t>
      </w:r>
      <w:r w:rsidR="00BC7870">
        <w:t>F</w:t>
      </w:r>
      <w:r w:rsidR="0067289B">
        <w:t>ront-line</w:t>
      </w:r>
      <w:r>
        <w:t xml:space="preserve"> issues</w:t>
      </w:r>
      <w:r w:rsidR="0067289B">
        <w:t>,</w:t>
      </w:r>
      <w:r>
        <w:t xml:space="preserve"> especially </w:t>
      </w:r>
      <w:r>
        <w:t>those suffered by delivery drivers</w:t>
      </w:r>
      <w:r w:rsidR="0067289B">
        <w:t>,</w:t>
      </w:r>
      <w:r>
        <w:t xml:space="preserve"> have not been analysed sufficiently in formal innovation strategies</w:t>
      </w:r>
      <w:r w:rsidR="000052E7">
        <w:t xml:space="preserve"> (</w:t>
      </w:r>
      <w:proofErr w:type="spellStart"/>
      <w:r w:rsidR="000052E7" w:rsidRPr="00A735DD">
        <w:t>Zennaro</w:t>
      </w:r>
      <w:proofErr w:type="spellEnd"/>
      <w:r w:rsidR="000052E7">
        <w:t xml:space="preserve"> et al</w:t>
      </w:r>
      <w:r w:rsidR="006A4563">
        <w:t>.,</w:t>
      </w:r>
      <w:r w:rsidR="000052E7" w:rsidRPr="00A735DD">
        <w:t xml:space="preserve"> 2022</w:t>
      </w:r>
      <w:r w:rsidR="000052E7">
        <w:t>)</w:t>
      </w:r>
      <w:r>
        <w:t>.</w:t>
      </w:r>
    </w:p>
    <w:p w14:paraId="4F524615" w14:textId="4C7CE3F6" w:rsidR="00B74E86" w:rsidRDefault="00733A8E">
      <w:r>
        <w:t xml:space="preserve">The drivers of Amazon, called Delivery Associates, work within narrow delivery windows and </w:t>
      </w:r>
      <w:r w:rsidR="00BC7870">
        <w:t>must</w:t>
      </w:r>
      <w:r>
        <w:t xml:space="preserve"> deal with inaccurate instructions, multi-storey apartment construction</w:t>
      </w:r>
      <w:r w:rsidR="0067289B">
        <w:t>,</w:t>
      </w:r>
      <w:r>
        <w:t xml:space="preserve"> and the code of entry, as well as </w:t>
      </w:r>
      <w:r w:rsidR="0067289B">
        <w:t>inefficient</w:t>
      </w:r>
      <w:r>
        <w:t xml:space="preserve"> routing. The nature of these pain points is that in isolation, they are not very serious, but when they stack up, they can bring about major delays, </w:t>
      </w:r>
      <w:r w:rsidR="0067289B">
        <w:t>burned-out</w:t>
      </w:r>
      <w:r>
        <w:t xml:space="preserve"> drivers, and even dissatisfied customers. The solution to the problems which </w:t>
      </w:r>
      <w:r w:rsidR="0067289B">
        <w:t>based</w:t>
      </w:r>
      <w:r>
        <w:t xml:space="preserve"> on the bottom-up creativity needs the employees to come up and contribute ideas to remedy the </w:t>
      </w:r>
      <w:r w:rsidR="0067289B">
        <w:t>hands-on</w:t>
      </w:r>
      <w:r>
        <w:t xml:space="preserve"> daily operational problems. The support of </w:t>
      </w:r>
      <w:r>
        <w:t>this can be traced at the company level as it already has features such as the Voice of the Associate initiative, where employees will provide their feedback and ideas (Amazon, 2023). Still, there is potential to get even more payoff in introducing well-structured innovation processes down to the level of drivers.</w:t>
      </w:r>
    </w:p>
    <w:p w14:paraId="22576AB3" w14:textId="06F7505E" w:rsidR="00B74E86" w:rsidRDefault="00733A8E">
      <w:r>
        <w:t xml:space="preserve">Other factors that lead to long-term organisational sustainability include creativity and innovation. </w:t>
      </w:r>
      <w:proofErr w:type="spellStart"/>
      <w:r>
        <w:t>Drucker</w:t>
      </w:r>
      <w:proofErr w:type="spellEnd"/>
      <w:r>
        <w:t xml:space="preserve"> (2006) confirms that innovation is the unique instrument of entrepreneurs in or out of organisations </w:t>
      </w:r>
      <w:r w:rsidR="0067289B">
        <w:t>to</w:t>
      </w:r>
      <w:r>
        <w:t xml:space="preserve"> utilise change as an opportunity. In logistics, this can comprise harmonising AI-powered technologies of route optimisation, creating wearable safety devices </w:t>
      </w:r>
      <w:r w:rsidR="0067289B">
        <w:t>for</w:t>
      </w:r>
      <w:r>
        <w:t xml:space="preserve"> drivers</w:t>
      </w:r>
      <w:r w:rsidR="0067289B">
        <w:t>,</w:t>
      </w:r>
      <w:r>
        <w:t xml:space="preserve"> or introducing new feedback systems that would record issues with deliveries in real-time. The move of Amazon towards Flex and DSP (Delivery Service Partner), types of models, </w:t>
      </w:r>
      <w:r w:rsidR="0067289B">
        <w:t>has</w:t>
      </w:r>
      <w:r>
        <w:t xml:space="preserve"> been defined as process innovations, which is the</w:t>
      </w:r>
      <w:r>
        <w:t xml:space="preserve"> practice of revamping delivery operations with the help of gig workers and independent fleets.</w:t>
      </w:r>
    </w:p>
    <w:p w14:paraId="0EA50B0E" w14:textId="4F73290B" w:rsidR="00B74E86" w:rsidRDefault="00733A8E">
      <w:r>
        <w:t>The innovation in terms of logistics is strategically advantageous. Operational efficiency can be used to differentiate the firm into the position of the market leader</w:t>
      </w:r>
      <w:r w:rsidR="0067289B">
        <w:t>,</w:t>
      </w:r>
      <w:r>
        <w:t xml:space="preserve"> as Porter (1985) explains in his theory of competitive strategy. Amazon is a good example of applying innovation to reduce the delivery cost in even the competitive markets such as </w:t>
      </w:r>
      <w:r w:rsidR="0067289B">
        <w:t xml:space="preserve">the </w:t>
      </w:r>
      <w:r>
        <w:t xml:space="preserve">UK, </w:t>
      </w:r>
      <w:r w:rsidR="0067289B">
        <w:t xml:space="preserve">the </w:t>
      </w:r>
      <w:r>
        <w:t>US, and India. Much of this</w:t>
      </w:r>
      <w:r w:rsidR="0067289B">
        <w:t>,</w:t>
      </w:r>
      <w:r>
        <w:t xml:space="preserve"> however</w:t>
      </w:r>
      <w:r w:rsidR="0067289B">
        <w:t>,</w:t>
      </w:r>
      <w:r>
        <w:t xml:space="preserve"> is top-down. It may be useful to stimulate creativity among drivers and find ideas that may have </w:t>
      </w:r>
      <w:r w:rsidR="0067289B">
        <w:t xml:space="preserve">a </w:t>
      </w:r>
      <w:r>
        <w:t>high practical impact, which the upper management or other developers may overlook since they do not encounter daily realities.</w:t>
      </w:r>
    </w:p>
    <w:p w14:paraId="6CA5CA23" w14:textId="7DB39CCD" w:rsidR="00B74E86" w:rsidRDefault="00733A8E">
      <w:r>
        <w:t xml:space="preserve">To conclude, logistics innovation is a key issue of Amazon that generates value, raises efficiency, and delivers customer service. Yet, to ensure that innovation is as effective as possible, it should go beyond the macro view of changes to involve micro-level enhancements in the processes based on the suggestions of people who can have the best idea of the issue at </w:t>
      </w:r>
      <w:r w:rsidR="0067289B">
        <w:t>hand, such</w:t>
      </w:r>
      <w:r>
        <w:t xml:space="preserve"> as delivery drivers. Nurturing such a culture and a tool</w:t>
      </w:r>
      <w:r w:rsidR="0067289B">
        <w:t>,</w:t>
      </w:r>
      <w:r>
        <w:t xml:space="preserve"> and a freedom to be creative and drive this kind of innovation</w:t>
      </w:r>
      <w:r w:rsidR="0067289B">
        <w:t>,</w:t>
      </w:r>
      <w:r>
        <w:t xml:space="preserve"> is going to keep Amazon on the cutting edge of logistical excellence.</w:t>
      </w:r>
    </w:p>
    <w:p w14:paraId="2F488771" w14:textId="77777777" w:rsidR="00B74E86" w:rsidRDefault="00B74E86"/>
    <w:p w14:paraId="0C80D518" w14:textId="77777777" w:rsidR="00B74E86" w:rsidRDefault="00B74E86"/>
    <w:p w14:paraId="286919F6" w14:textId="77777777" w:rsidR="00BC7870" w:rsidRDefault="00BC7870">
      <w:pPr>
        <w:spacing w:after="0" w:line="240" w:lineRule="auto"/>
        <w:jc w:val="left"/>
      </w:pPr>
      <w:r>
        <w:br w:type="page"/>
      </w:r>
    </w:p>
    <w:p w14:paraId="0295EB40" w14:textId="05FA7211" w:rsidR="00BC7870" w:rsidRPr="0064104A" w:rsidRDefault="00BC7870" w:rsidP="00655150">
      <w:pPr>
        <w:pStyle w:val="Titolo1"/>
      </w:pPr>
      <w:bookmarkStart w:id="3" w:name="_Toc201317792"/>
      <w:r w:rsidRPr="0064104A">
        <w:t>Identification of an Operational Problem</w:t>
      </w:r>
      <w:bookmarkEnd w:id="3"/>
    </w:p>
    <w:p w14:paraId="32ECDD24" w14:textId="1034F8C3" w:rsidR="00B74E86" w:rsidRDefault="00733A8E">
      <w:r>
        <w:t xml:space="preserve">As a delivery driver working at Amazon in my present job, one of the biggest operational issues that regularly </w:t>
      </w:r>
      <w:r w:rsidR="0067289B">
        <w:t>happens</w:t>
      </w:r>
      <w:r>
        <w:t xml:space="preserve"> is incorrect and irregular method of delivery access, especially in heavily inhabited urban and residential zones. Although Amazon equips its drivers with digital tools to ensure optimal delivery-route communications (e.g., real-time route updates, prompt actions in its delivery app, the scanning capacity), it still fails to consider essential contextual information, e.g., elaborate codes to access apartment buildings, gates to enter addresses, confusing addresses, or locked building entrances.</w:t>
      </w:r>
    </w:p>
    <w:p w14:paraId="43EC824C" w14:textId="2995411F" w:rsidR="00B74E86" w:rsidRDefault="00733A8E">
      <w:r>
        <w:t>This difficulty often results in wasted time caused by a delivery attempt, double delivery attempts, or unavailability within the desired delivery window</w:t>
      </w:r>
      <w:r w:rsidR="0067289B">
        <w:t>,</w:t>
      </w:r>
      <w:r>
        <w:t xml:space="preserve"> most often at a building lacking a specified code of entry, or ambiguity as to a delivery location. This often causes drivers to put the packages in open spaces, hence endangering themselves to being stolen or </w:t>
      </w:r>
      <w:r w:rsidR="0067289B">
        <w:t>complaints</w:t>
      </w:r>
      <w:r>
        <w:t xml:space="preserve"> or re-deliveries of the parcels made.</w:t>
      </w:r>
    </w:p>
    <w:p w14:paraId="634F7DBE" w14:textId="32E5A601" w:rsidR="00B74E86" w:rsidRDefault="00733A8E">
      <w:r>
        <w:t xml:space="preserve">Besides, it is compounded by the </w:t>
      </w:r>
      <w:proofErr w:type="spellStart"/>
      <w:r>
        <w:t>KPI-centered</w:t>
      </w:r>
      <w:proofErr w:type="spellEnd"/>
      <w:r>
        <w:t xml:space="preserve"> delivery system that Amazon has. The delivery drivers </w:t>
      </w:r>
      <w:r w:rsidR="00BC7870">
        <w:t>must</w:t>
      </w:r>
      <w:r>
        <w:t xml:space="preserve"> face tough productivity requirements, usually 150 to 200 deliveries per shift. A failure to provide delivery directions in a timely fashion and with relevant information causes them to make decisions in real-time, which negatively affects their cognitive stress and decreases their capacity to provide high-quality services </w:t>
      </w:r>
      <w:r w:rsidR="0067289B">
        <w:t>regularly</w:t>
      </w:r>
      <w:r>
        <w:t xml:space="preserve"> (Smith &amp; Lewis, 2022).</w:t>
      </w:r>
    </w:p>
    <w:p w14:paraId="0750FBFC" w14:textId="7CC54B31" w:rsidR="00B74E86" w:rsidRPr="00655150" w:rsidRDefault="00BC7870">
      <w:pPr>
        <w:rPr>
          <w:b/>
          <w:bCs/>
        </w:rPr>
      </w:pPr>
      <w:r w:rsidRPr="00655150">
        <w:rPr>
          <w:b/>
          <w:bCs/>
        </w:rPr>
        <w:t>The structural operational issue is determined as:</w:t>
      </w:r>
    </w:p>
    <w:p w14:paraId="48DFB9F4" w14:textId="1E64B6CD" w:rsidR="00B74E86" w:rsidRDefault="00BC7870">
      <w:r>
        <w:t xml:space="preserve">“Inadequacy in </w:t>
      </w:r>
      <w:r w:rsidR="0067289B">
        <w:t xml:space="preserve">the </w:t>
      </w:r>
      <w:r>
        <w:t xml:space="preserve">availability of </w:t>
      </w:r>
      <w:r w:rsidR="0067289B">
        <w:t>real-time</w:t>
      </w:r>
      <w:r>
        <w:t>, precise</w:t>
      </w:r>
      <w:r w:rsidR="0067289B">
        <w:t>,</w:t>
      </w:r>
      <w:r>
        <w:t xml:space="preserve"> and contextual delivery access data in the last-mile delivery network adversely affects delivery competence, driver productivity</w:t>
      </w:r>
      <w:r w:rsidR="0067289B">
        <w:t>,</w:t>
      </w:r>
      <w:r>
        <w:t xml:space="preserve"> and customer contentment.”</w:t>
      </w:r>
    </w:p>
    <w:p w14:paraId="49EDA373" w14:textId="3DC05B1B" w:rsidR="00B74E86" w:rsidRDefault="00733A8E">
      <w:r>
        <w:t xml:space="preserve">This problem not only </w:t>
      </w:r>
      <w:r w:rsidR="0067289B">
        <w:t>impacts</w:t>
      </w:r>
      <w:r>
        <w:t xml:space="preserve"> the performance, it implies other </w:t>
      </w:r>
      <w:r w:rsidR="0067289B">
        <w:t>broader problems</w:t>
      </w:r>
      <w:r>
        <w:t xml:space="preserve"> about safety, data quality, and organisational responsiveness. If this problem can be solved, it would further create another opportunity whereby Amazon will be able to reinforce its operational efficiency by adopting a driver-informed and technology-aided solution to the problem, which will be described in the following section of this report</w:t>
      </w:r>
      <w:r w:rsidR="00A66106">
        <w:t xml:space="preserve"> (</w:t>
      </w:r>
      <w:proofErr w:type="spellStart"/>
      <w:r w:rsidR="00A66106" w:rsidRPr="00A735DD">
        <w:t>Zennaro</w:t>
      </w:r>
      <w:proofErr w:type="spellEnd"/>
      <w:r w:rsidR="00A66106" w:rsidRPr="00A735DD">
        <w:t xml:space="preserve"> </w:t>
      </w:r>
      <w:r w:rsidR="00A66106">
        <w:t>et al.,</w:t>
      </w:r>
      <w:r w:rsidR="00A66106" w:rsidRPr="00A735DD">
        <w:t xml:space="preserve"> 2022</w:t>
      </w:r>
      <w:r w:rsidR="00A66106">
        <w:t>)</w:t>
      </w:r>
      <w:r>
        <w:t>.</w:t>
      </w:r>
    </w:p>
    <w:p w14:paraId="3CA45C80" w14:textId="77777777" w:rsidR="00B74E86" w:rsidRDefault="00B74E86"/>
    <w:p w14:paraId="087D7FA8" w14:textId="77777777" w:rsidR="00B74E86" w:rsidRDefault="00B74E86"/>
    <w:p w14:paraId="7220E935" w14:textId="77777777" w:rsidR="00BC7870" w:rsidRDefault="00BC7870">
      <w:pPr>
        <w:spacing w:after="0" w:line="240" w:lineRule="auto"/>
        <w:jc w:val="left"/>
      </w:pPr>
      <w:r>
        <w:br w:type="page"/>
      </w:r>
    </w:p>
    <w:p w14:paraId="51970BC0" w14:textId="5655E5DB" w:rsidR="00B74E86" w:rsidRDefault="00733A8E" w:rsidP="00655150">
      <w:pPr>
        <w:pStyle w:val="Titolo1"/>
      </w:pPr>
      <w:bookmarkStart w:id="4" w:name="_Toc201317793"/>
      <w:r>
        <w:t>The 4Ps of Innovation and Innovative Solution</w:t>
      </w:r>
      <w:bookmarkEnd w:id="4"/>
    </w:p>
    <w:p w14:paraId="2AAA95AD" w14:textId="7B2BFA05" w:rsidR="00B74E86" w:rsidRDefault="00733A8E">
      <w:r>
        <w:t xml:space="preserve">The solution to voids and inappropriate information on the delivery access to mitigate the problem that was identified consists in creating and launching a voice-activated, AI-augmented in-app feature, named the </w:t>
      </w:r>
      <w:r w:rsidR="00FF043D">
        <w:t>“</w:t>
      </w:r>
      <w:r>
        <w:t>DriverSmart Access Assistant</w:t>
      </w:r>
      <w:r w:rsidR="00FF043D">
        <w:t>”</w:t>
      </w:r>
      <w:r>
        <w:t xml:space="preserve">, which would enable delivery drivers to leave contextual notes, record access data, and send real-time updates to each delivery location they would be passing on the route. This </w:t>
      </w:r>
      <w:r w:rsidR="0067289B">
        <w:t>would be</w:t>
      </w:r>
      <w:r>
        <w:t xml:space="preserve"> a part of the current Amazon delivery app, and the drivers would be able to add tags to the </w:t>
      </w:r>
      <w:r w:rsidR="0067289B">
        <w:t>addresses in</w:t>
      </w:r>
      <w:r>
        <w:t xml:space="preserve"> </w:t>
      </w:r>
      <w:r w:rsidR="0067289B">
        <w:t xml:space="preserve">the </w:t>
      </w:r>
      <w:r>
        <w:t xml:space="preserve">form of voice memos or text-length status updates that would be accessible in the future </w:t>
      </w:r>
      <w:r w:rsidR="0067289B">
        <w:t>by other drivers or</w:t>
      </w:r>
      <w:r>
        <w:t xml:space="preserve"> added to </w:t>
      </w:r>
      <w:r w:rsidR="0067289B">
        <w:t xml:space="preserve">the </w:t>
      </w:r>
      <w:r>
        <w:t>delivery profile of the customer.</w:t>
      </w:r>
    </w:p>
    <w:p w14:paraId="6D3CC7EA" w14:textId="060C2507" w:rsidR="00B74E86" w:rsidRPr="00FF043D" w:rsidRDefault="00FF043D">
      <w:pPr>
        <w:rPr>
          <w:b/>
          <w:bCs/>
        </w:rPr>
      </w:pPr>
      <w:r w:rsidRPr="00FF043D">
        <w:rPr>
          <w:b/>
          <w:bCs/>
        </w:rPr>
        <w:t>How it works:</w:t>
      </w:r>
    </w:p>
    <w:p w14:paraId="4FCE5371" w14:textId="2D71D6FA" w:rsidR="00B74E86" w:rsidRDefault="00733A8E" w:rsidP="00FF043D">
      <w:pPr>
        <w:pStyle w:val="Paragrafoelenco"/>
        <w:numPr>
          <w:ilvl w:val="0"/>
          <w:numId w:val="6"/>
        </w:numPr>
      </w:pPr>
      <w:r>
        <w:t xml:space="preserve">Once a driver reaches </w:t>
      </w:r>
      <w:r w:rsidR="0067289B">
        <w:t xml:space="preserve">their </w:t>
      </w:r>
      <w:r>
        <w:t>destination, the app asks him/her to rate the ease of access.</w:t>
      </w:r>
    </w:p>
    <w:p w14:paraId="39640492" w14:textId="5D757AA4" w:rsidR="00B74E86" w:rsidRDefault="00733A8E" w:rsidP="00FF043D">
      <w:pPr>
        <w:pStyle w:val="Paragrafoelenco"/>
        <w:numPr>
          <w:ilvl w:val="0"/>
          <w:numId w:val="6"/>
        </w:numPr>
      </w:pPr>
      <w:r>
        <w:t xml:space="preserve">In case of </w:t>
      </w:r>
      <w:r w:rsidR="0067289B">
        <w:t xml:space="preserve">the </w:t>
      </w:r>
      <w:r>
        <w:t>emergence of any problems (e.g.</w:t>
      </w:r>
      <w:r w:rsidR="0067289B">
        <w:t>,</w:t>
      </w:r>
      <w:r>
        <w:t xml:space="preserve"> locked gate, no code was mentioned, confusion over the apartment), the driver </w:t>
      </w:r>
      <w:r w:rsidR="0067289B">
        <w:t>can</w:t>
      </w:r>
      <w:r>
        <w:t xml:space="preserve"> talk into the app to leave a note such as: “Enter through the back alley, buzz flat 2B.”</w:t>
      </w:r>
    </w:p>
    <w:p w14:paraId="4D102BCE" w14:textId="77777777" w:rsidR="00B74E86" w:rsidRDefault="00733A8E" w:rsidP="00FF043D">
      <w:pPr>
        <w:pStyle w:val="Paragrafoelenco"/>
        <w:numPr>
          <w:ilvl w:val="0"/>
          <w:numId w:val="6"/>
        </w:numPr>
      </w:pPr>
      <w:r>
        <w:t>The AI model records and organises what is fed into it insecurely in the cloud and associates it with the address.</w:t>
      </w:r>
    </w:p>
    <w:p w14:paraId="006D64B7" w14:textId="5ACA9096" w:rsidR="00B74E86" w:rsidRDefault="00733A8E" w:rsidP="00FF043D">
      <w:pPr>
        <w:pStyle w:val="Paragrafoelenco"/>
        <w:numPr>
          <w:ilvl w:val="0"/>
          <w:numId w:val="6"/>
        </w:numPr>
      </w:pPr>
      <w:r>
        <w:t>These tips are provided to future drivers on the routes near the location before reaching the location without the need to travel the route</w:t>
      </w:r>
      <w:r w:rsidR="00AB2EF1">
        <w:t xml:space="preserve"> (</w:t>
      </w:r>
      <w:r w:rsidR="00AB2EF1" w:rsidRPr="00A735DD">
        <w:t>Perez Perez,</w:t>
      </w:r>
      <w:r w:rsidR="00AB2EF1">
        <w:t xml:space="preserve"> </w:t>
      </w:r>
      <w:r w:rsidR="00AB2EF1" w:rsidRPr="00A735DD">
        <w:t>2025</w:t>
      </w:r>
      <w:r w:rsidR="00AB2EF1">
        <w:t>)</w:t>
      </w:r>
      <w:r>
        <w:t>.</w:t>
      </w:r>
    </w:p>
    <w:p w14:paraId="7FBD8303" w14:textId="3879A9A0" w:rsidR="00B74E86" w:rsidRDefault="00733A8E" w:rsidP="00FF043D">
      <w:pPr>
        <w:pStyle w:val="Paragrafoelenco"/>
        <w:numPr>
          <w:ilvl w:val="0"/>
          <w:numId w:val="6"/>
        </w:numPr>
      </w:pPr>
      <w:r>
        <w:t>The consumer will automatically be required to update or verify access information</w:t>
      </w:r>
      <w:r w:rsidR="0067289B">
        <w:t>,</w:t>
      </w:r>
      <w:r>
        <w:t xml:space="preserve"> given the recurrent notes of the driver.</w:t>
      </w:r>
    </w:p>
    <w:p w14:paraId="245815AF" w14:textId="1F0363AE" w:rsidR="00B74E86" w:rsidRDefault="00733A8E">
      <w:r>
        <w:t>Such a solution provides a customer-driven, progressive enhancement of the delivery efficiency and customer satisfaction, which is paramount during peak periods.</w:t>
      </w:r>
      <w:r w:rsidR="00FF043D">
        <w:t xml:space="preserve"> I</w:t>
      </w:r>
      <w:r>
        <w:t>t credits drivers to collaborate in the enhancement of the services delivered without interfering with their deadlines.</w:t>
      </w:r>
    </w:p>
    <w:p w14:paraId="717402C3" w14:textId="6EE3F730" w:rsidR="00FF043D" w:rsidRPr="0064104A" w:rsidRDefault="00FF043D" w:rsidP="00FF043D">
      <w:pPr>
        <w:rPr>
          <w:b/>
          <w:bCs/>
        </w:rPr>
      </w:pPr>
      <w:r w:rsidRPr="0064104A">
        <w:rPr>
          <w:b/>
          <w:bCs/>
        </w:rPr>
        <w:t>Positioning the Idea within the 4Ps of Innovation Framework</w:t>
      </w:r>
    </w:p>
    <w:p w14:paraId="7F0F6C18" w14:textId="1D8FA858" w:rsidR="00B74E86" w:rsidRDefault="00B575FC">
      <w:r>
        <w:t>There are four dimensions of innovation</w:t>
      </w:r>
      <w:r w:rsidR="0067289B">
        <w:t>,</w:t>
      </w:r>
      <w:r>
        <w:t xml:space="preserve"> i.e., Product, Process, Position, and Paradigm</w:t>
      </w:r>
      <w:r w:rsidR="0067289B">
        <w:t>,</w:t>
      </w:r>
      <w:r>
        <w:t xml:space="preserve"> otherwise known as </w:t>
      </w:r>
      <w:r w:rsidR="0067289B">
        <w:t xml:space="preserve">the </w:t>
      </w:r>
      <w:r>
        <w:t>4Ps of Innovation. The DriverSmart Access Assistant falls into the following categories:</w:t>
      </w:r>
    </w:p>
    <w:p w14:paraId="0DB2C2F1" w14:textId="69342405" w:rsidR="00B74E86" w:rsidRPr="00FF043D" w:rsidRDefault="00733A8E">
      <w:pPr>
        <w:rPr>
          <w:b/>
          <w:bCs/>
        </w:rPr>
      </w:pPr>
      <w:r w:rsidRPr="00FF043D">
        <w:rPr>
          <w:b/>
          <w:bCs/>
        </w:rPr>
        <w:t>1. Process Innovation (Primary Category)</w:t>
      </w:r>
    </w:p>
    <w:p w14:paraId="1DED5286" w14:textId="2797C7C3" w:rsidR="00B74E86" w:rsidRDefault="00733A8E" w:rsidP="00FF043D">
      <w:pPr>
        <w:pStyle w:val="Paragrafoelenco"/>
        <w:numPr>
          <w:ilvl w:val="0"/>
          <w:numId w:val="7"/>
        </w:numPr>
      </w:pPr>
      <w:r>
        <w:t xml:space="preserve">This innovation modifies the way that the delivery process is conducted. Rather than just taking input </w:t>
      </w:r>
      <w:r w:rsidR="0067289B">
        <w:t>from</w:t>
      </w:r>
      <w:r>
        <w:t xml:space="preserve"> </w:t>
      </w:r>
      <w:r w:rsidR="0067289B">
        <w:t>customers</w:t>
      </w:r>
      <w:r>
        <w:t xml:space="preserve"> or their static data, with this solution</w:t>
      </w:r>
      <w:r w:rsidR="0067289B">
        <w:t>,</w:t>
      </w:r>
      <w:r>
        <w:t xml:space="preserve"> dynamic </w:t>
      </w:r>
      <w:r w:rsidR="0067289B">
        <w:t>driver-informed</w:t>
      </w:r>
      <w:r>
        <w:t xml:space="preserve"> collection with delivery of data is introduced. It also </w:t>
      </w:r>
      <w:proofErr w:type="spellStart"/>
      <w:r>
        <w:t>optimizes</w:t>
      </w:r>
      <w:proofErr w:type="spellEnd"/>
      <w:r>
        <w:t xml:space="preserve"> the work process of last-mile logistics, cutting trial-and-error delivery and sharpening it.</w:t>
      </w:r>
    </w:p>
    <w:p w14:paraId="34839049" w14:textId="74CED158" w:rsidR="00B74E86" w:rsidRDefault="00733A8E" w:rsidP="00FF043D">
      <w:pPr>
        <w:pStyle w:val="Paragrafoelenco"/>
        <w:numPr>
          <w:ilvl w:val="0"/>
          <w:numId w:val="7"/>
        </w:numPr>
      </w:pPr>
      <w:r>
        <w:t xml:space="preserve">It also promotes </w:t>
      </w:r>
      <w:r w:rsidR="0067289B">
        <w:t>real-time</w:t>
      </w:r>
      <w:r>
        <w:t xml:space="preserve"> problem solving where </w:t>
      </w:r>
      <w:r w:rsidR="0067289B">
        <w:t>front-line</w:t>
      </w:r>
      <w:r>
        <w:t xml:space="preserve"> employees </w:t>
      </w:r>
      <w:r w:rsidR="0067289B">
        <w:t>can</w:t>
      </w:r>
      <w:r>
        <w:t xml:space="preserve"> enhance operational knowledge directly.</w:t>
      </w:r>
    </w:p>
    <w:p w14:paraId="3642FD70" w14:textId="77777777" w:rsidR="00B74E86" w:rsidRPr="00FF043D" w:rsidRDefault="00733A8E">
      <w:pPr>
        <w:rPr>
          <w:b/>
          <w:bCs/>
        </w:rPr>
      </w:pPr>
      <w:r w:rsidRPr="00FF043D">
        <w:rPr>
          <w:b/>
          <w:bCs/>
        </w:rPr>
        <w:t>2. Product Innovation</w:t>
      </w:r>
    </w:p>
    <w:p w14:paraId="43017F03" w14:textId="0AFB7BC7" w:rsidR="00B74E86" w:rsidRDefault="00733A8E" w:rsidP="00FF043D">
      <w:pPr>
        <w:pStyle w:val="Paragrafoelenco"/>
        <w:numPr>
          <w:ilvl w:val="0"/>
          <w:numId w:val="8"/>
        </w:numPr>
      </w:pPr>
      <w:r>
        <w:t xml:space="preserve">The feature is another digital bias offered in the technology ecosystem of the delivery driver. It improves the operations of </w:t>
      </w:r>
      <w:r w:rsidR="0067289B">
        <w:t xml:space="preserve">the </w:t>
      </w:r>
      <w:r>
        <w:t xml:space="preserve">Amazon Delivery App </w:t>
      </w:r>
      <w:r w:rsidR="00FF043D">
        <w:t>using</w:t>
      </w:r>
      <w:r>
        <w:t xml:space="preserve"> AI transcription, voice input, and smart location tagging functionalities, such capability that most delivery systems do not provide to drivers</w:t>
      </w:r>
      <w:r w:rsidR="004705E2">
        <w:t xml:space="preserve"> (</w:t>
      </w:r>
      <w:proofErr w:type="spellStart"/>
      <w:r w:rsidR="004705E2" w:rsidRPr="00A735DD">
        <w:t>Komkowski</w:t>
      </w:r>
      <w:proofErr w:type="spellEnd"/>
      <w:r w:rsidR="004705E2" w:rsidRPr="00A735DD">
        <w:t xml:space="preserve"> </w:t>
      </w:r>
      <w:r w:rsidR="004705E2">
        <w:t>et al.,</w:t>
      </w:r>
      <w:r w:rsidR="004705E2" w:rsidRPr="00A735DD">
        <w:t xml:space="preserve"> 2025</w:t>
      </w:r>
      <w:r w:rsidR="004705E2">
        <w:t>)</w:t>
      </w:r>
      <w:r>
        <w:t>.</w:t>
      </w:r>
    </w:p>
    <w:p w14:paraId="2B728150" w14:textId="77777777" w:rsidR="00B74E86" w:rsidRDefault="00733A8E">
      <w:pPr>
        <w:rPr>
          <w:b/>
          <w:bCs/>
        </w:rPr>
      </w:pPr>
      <w:r>
        <w:rPr>
          <w:b/>
          <w:bCs/>
        </w:rPr>
        <w:t>3. Position Innovation (Secondary Category)</w:t>
      </w:r>
    </w:p>
    <w:p w14:paraId="62D7B121" w14:textId="7C1777A6" w:rsidR="00B74E86" w:rsidRDefault="00733A8E" w:rsidP="00FF043D">
      <w:pPr>
        <w:pStyle w:val="Paragrafoelenco"/>
        <w:numPr>
          <w:ilvl w:val="0"/>
          <w:numId w:val="8"/>
        </w:numPr>
      </w:pPr>
      <w:r>
        <w:t>This is a win-win solution that reorients the way the customer experience is provided</w:t>
      </w:r>
      <w:r w:rsidR="0067289B">
        <w:t>,</w:t>
      </w:r>
      <w:r>
        <w:t xml:space="preserve"> as the customer bears responsibility partially in the delivery success of the future by providing feedback based on the information of the drivers. It transforms the story to be a customer-only input to customer-driver co-created access </w:t>
      </w:r>
      <w:r w:rsidR="0067289B">
        <w:t xml:space="preserve">to </w:t>
      </w:r>
      <w:r>
        <w:t>information.</w:t>
      </w:r>
    </w:p>
    <w:p w14:paraId="07B31B61" w14:textId="5152A4D8" w:rsidR="00B74E86" w:rsidRPr="001806E2" w:rsidRDefault="00733A8E">
      <w:pPr>
        <w:rPr>
          <w:b/>
          <w:bCs/>
        </w:rPr>
      </w:pPr>
      <w:r w:rsidRPr="001806E2">
        <w:rPr>
          <w:b/>
          <w:bCs/>
        </w:rPr>
        <w:t xml:space="preserve">4. </w:t>
      </w:r>
      <w:r w:rsidR="001806E2" w:rsidRPr="001806E2">
        <w:rPr>
          <w:b/>
          <w:bCs/>
        </w:rPr>
        <w:t>Paradigm Innovation (Not Applicable)</w:t>
      </w:r>
    </w:p>
    <w:p w14:paraId="7D2E0A49" w14:textId="02FAF8C0" w:rsidR="00B74E86" w:rsidRDefault="00733A8E" w:rsidP="001806E2">
      <w:pPr>
        <w:pStyle w:val="Paragrafoelenco"/>
        <w:numPr>
          <w:ilvl w:val="0"/>
          <w:numId w:val="8"/>
        </w:numPr>
      </w:pPr>
      <w:r>
        <w:t xml:space="preserve">The principal values and presumptions of the model of logistics are preserved. There is no radical change </w:t>
      </w:r>
      <w:r w:rsidR="0067289B">
        <w:t>in</w:t>
      </w:r>
      <w:r>
        <w:t xml:space="preserve"> the business model or the market. Thus, the given innovation cannot be considered a paradigm shift, but it helps support paradigm-aligned objectives (efficiency, customer focus).</w:t>
      </w:r>
    </w:p>
    <w:p w14:paraId="3E685A31" w14:textId="77777777" w:rsidR="00B74E86" w:rsidRDefault="00B74E86"/>
    <w:p w14:paraId="5C4A96E4" w14:textId="77777777" w:rsidR="001806E2" w:rsidRDefault="001806E2"/>
    <w:p w14:paraId="69BB8DCA" w14:textId="77777777" w:rsidR="001806E2" w:rsidRDefault="001806E2"/>
    <w:p w14:paraId="0F160FFC" w14:textId="77777777" w:rsidR="001806E2" w:rsidRDefault="001806E2"/>
    <w:p w14:paraId="4E60239B" w14:textId="77777777" w:rsidR="001806E2" w:rsidRDefault="001806E2"/>
    <w:p w14:paraId="4458EDFB" w14:textId="77777777" w:rsidR="00B74E86" w:rsidRDefault="00B74E86"/>
    <w:p w14:paraId="22AE8A68" w14:textId="77777777" w:rsidR="00B74E86" w:rsidRDefault="00B74E86"/>
    <w:p w14:paraId="1D00718E" w14:textId="66AB7B10" w:rsidR="00B74E86" w:rsidRPr="001806E2" w:rsidRDefault="00733A8E" w:rsidP="001806E2">
      <w:pPr>
        <w:pStyle w:val="Titolo1"/>
      </w:pPr>
      <w:bookmarkStart w:id="5" w:name="_Toc201317794"/>
      <w:r w:rsidRPr="001806E2">
        <w:t>Creativity Process that was used to Come Up with the Idea</w:t>
      </w:r>
      <w:bookmarkEnd w:id="5"/>
    </w:p>
    <w:p w14:paraId="351109C9" w14:textId="439279F7" w:rsidR="00B74E86" w:rsidRDefault="00733A8E">
      <w:r>
        <w:t xml:space="preserve">Creativity in an organisational perspective does not only entail spontaneousness, it is many times a resultant outcome of ordered thinking and </w:t>
      </w:r>
      <w:r w:rsidR="0067289B">
        <w:t xml:space="preserve">the </w:t>
      </w:r>
      <w:r>
        <w:t xml:space="preserve">use of models which assist in </w:t>
      </w:r>
      <w:r w:rsidR="0067289B">
        <w:t xml:space="preserve">the </w:t>
      </w:r>
      <w:r>
        <w:t>generation and refinement of ideas. When creating a product like “DriverSmart Access Assistant” that can be used in Amazon delivery processes, an integrated Creative Problem Solving (CPS) and SCAMPER type algorithms allowed me to find a solution to the identified problem consistently and constructively throughout the process of elaborating the solution and making it feasible</w:t>
      </w:r>
      <w:r w:rsidR="00DA00F2">
        <w:t xml:space="preserve"> ()</w:t>
      </w:r>
      <w:r>
        <w:t>.</w:t>
      </w:r>
    </w:p>
    <w:p w14:paraId="47DD903B" w14:textId="77777777" w:rsidR="00DA00F2" w:rsidRDefault="00DA00F2" w:rsidP="00DA00F2">
      <w:pPr>
        <w:keepNext/>
        <w:jc w:val="center"/>
      </w:pPr>
      <w:r>
        <w:rPr>
          <w:noProof/>
        </w:rPr>
        <w:drawing>
          <wp:inline distT="0" distB="0" distL="0" distR="0" wp14:anchorId="2B04394A" wp14:editId="404E4B81">
            <wp:extent cx="4290060" cy="2280015"/>
            <wp:effectExtent l="0" t="0" r="0" b="6350"/>
            <wp:docPr id="1011109873" name="Picture 1" descr="Creative Problem-Solving: Essential for Modern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ive Problem-Solving: Essential for Modern Business Su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5597" cy="2282957"/>
                    </a:xfrm>
                    <a:prstGeom prst="rect">
                      <a:avLst/>
                    </a:prstGeom>
                    <a:noFill/>
                    <a:ln>
                      <a:noFill/>
                    </a:ln>
                  </pic:spPr>
                </pic:pic>
              </a:graphicData>
            </a:graphic>
          </wp:inline>
        </w:drawing>
      </w:r>
    </w:p>
    <w:p w14:paraId="59F6ED22" w14:textId="27289699" w:rsidR="00DA00F2" w:rsidRDefault="00DA00F2" w:rsidP="00DA00F2">
      <w:pPr>
        <w:pStyle w:val="Didascalia"/>
        <w:jc w:val="center"/>
      </w:pPr>
      <w:bookmarkStart w:id="6" w:name="_Toc201316544"/>
      <w:r>
        <w:t xml:space="preserve">Figure </w:t>
      </w:r>
      <w:r w:rsidR="00EA6A23">
        <w:fldChar w:fldCharType="begin"/>
      </w:r>
      <w:r w:rsidR="00EA6A23">
        <w:instrText xml:space="preserve"> SEQ Figure \* ARABIC </w:instrText>
      </w:r>
      <w:r w:rsidR="00EA6A23">
        <w:fldChar w:fldCharType="separate"/>
      </w:r>
      <w:r w:rsidR="00EA6A23">
        <w:rPr>
          <w:noProof/>
        </w:rPr>
        <w:t>1</w:t>
      </w:r>
      <w:r w:rsidR="00EA6A23">
        <w:rPr>
          <w:noProof/>
        </w:rPr>
        <w:fldChar w:fldCharType="end"/>
      </w:r>
      <w:r>
        <w:t>. Creative Problem-Solving</w:t>
      </w:r>
      <w:bookmarkEnd w:id="6"/>
    </w:p>
    <w:p w14:paraId="78346321" w14:textId="4DC515D9" w:rsidR="00DA00F2" w:rsidRPr="00DA00F2" w:rsidRDefault="00DA00F2" w:rsidP="00DA00F2">
      <w:pPr>
        <w:jc w:val="center"/>
      </w:pPr>
      <w:r>
        <w:t>(Source:</w:t>
      </w:r>
      <w:r w:rsidR="00B447F0">
        <w:t xml:space="preserve"> </w:t>
      </w:r>
      <w:r w:rsidR="00B447F0" w:rsidRPr="00B447F0">
        <w:t>admin, 2024</w:t>
      </w:r>
      <w:r>
        <w:t>)</w:t>
      </w:r>
    </w:p>
    <w:p w14:paraId="69B13C82" w14:textId="01E50CA8" w:rsidR="00B74E86" w:rsidRPr="001806E2" w:rsidRDefault="00733A8E" w:rsidP="001806E2">
      <w:pPr>
        <w:pStyle w:val="Titolo2"/>
      </w:pPr>
      <w:bookmarkStart w:id="7" w:name="_Toc201317795"/>
      <w:r w:rsidRPr="001806E2">
        <w:t xml:space="preserve">The implementation of the Creative </w:t>
      </w:r>
      <w:r w:rsidR="001806E2" w:rsidRPr="001806E2">
        <w:t>Problem-Solving</w:t>
      </w:r>
      <w:r w:rsidRPr="001806E2">
        <w:t xml:space="preserve"> Model (CPS)</w:t>
      </w:r>
      <w:bookmarkEnd w:id="7"/>
    </w:p>
    <w:p w14:paraId="4F6B34EC" w14:textId="4810C289" w:rsidR="00B74E86" w:rsidRDefault="00733A8E">
      <w:r>
        <w:t xml:space="preserve">One of them is </w:t>
      </w:r>
      <w:r w:rsidR="0067289B">
        <w:t xml:space="preserve">the </w:t>
      </w:r>
      <w:r>
        <w:t xml:space="preserve">CPS model created by Osborn and </w:t>
      </w:r>
      <w:proofErr w:type="spellStart"/>
      <w:r>
        <w:t>Parnes</w:t>
      </w:r>
      <w:proofErr w:type="spellEnd"/>
      <w:r>
        <w:t xml:space="preserve"> (</w:t>
      </w:r>
      <w:proofErr w:type="spellStart"/>
      <w:r>
        <w:t>Isaksen</w:t>
      </w:r>
      <w:proofErr w:type="spellEnd"/>
      <w:r>
        <w:t xml:space="preserve"> et al., 2011)</w:t>
      </w:r>
      <w:r w:rsidR="0067289B">
        <w:t>,</w:t>
      </w:r>
      <w:r>
        <w:t xml:space="preserve"> which is popularly applied to creative problem solving and </w:t>
      </w:r>
      <w:r w:rsidR="0067289B">
        <w:t>applies</w:t>
      </w:r>
      <w:r>
        <w:t xml:space="preserve"> to solving work-related problems. Its stages are the following:</w:t>
      </w:r>
    </w:p>
    <w:p w14:paraId="5EDA1893" w14:textId="539FA5CB" w:rsidR="00B74E86" w:rsidRPr="001806E2" w:rsidRDefault="00733A8E">
      <w:pPr>
        <w:rPr>
          <w:b/>
          <w:bCs/>
        </w:rPr>
      </w:pPr>
      <w:r w:rsidRPr="001806E2">
        <w:rPr>
          <w:b/>
          <w:bCs/>
        </w:rPr>
        <w:t xml:space="preserve">a. </w:t>
      </w:r>
      <w:r w:rsidR="001806E2" w:rsidRPr="001806E2">
        <w:rPr>
          <w:b/>
          <w:bCs/>
        </w:rPr>
        <w:t>Clarify</w:t>
      </w:r>
      <w:r w:rsidRPr="001806E2">
        <w:rPr>
          <w:b/>
          <w:bCs/>
        </w:rPr>
        <w:t xml:space="preserve"> the Problem</w:t>
      </w:r>
    </w:p>
    <w:p w14:paraId="6FEDAD3F" w14:textId="2EA83EFA" w:rsidR="00B74E86" w:rsidRDefault="00733A8E">
      <w:pPr>
        <w:rPr>
          <w:lang w:val="en-US"/>
        </w:rPr>
      </w:pPr>
      <w:r>
        <w:t xml:space="preserve">Because my role was that of a delivery driver, I quite often experienced the same kind of hassles: inaccessible delivery addresses, lack of entry codes </w:t>
      </w:r>
      <w:r w:rsidR="0067289B">
        <w:t>for</w:t>
      </w:r>
      <w:r>
        <w:t xml:space="preserve"> where to go, and some vague information about the location. I had to record these challenges during </w:t>
      </w:r>
      <w:r w:rsidR="0067289B">
        <w:t xml:space="preserve">a </w:t>
      </w:r>
      <w:r>
        <w:t xml:space="preserve">few weeks, and how they affected accuracy in </w:t>
      </w:r>
      <w:r w:rsidR="0067289B">
        <w:t xml:space="preserve">the </w:t>
      </w:r>
      <w:r>
        <w:t>delivery and management of time</w:t>
      </w:r>
      <w:r>
        <w:rPr>
          <w:lang w:val="en-US"/>
        </w:rPr>
        <w:t>. I then set the issue bald:</w:t>
      </w:r>
    </w:p>
    <w:p w14:paraId="0C1C2EAB" w14:textId="205AAA4F" w:rsidR="00B74E86" w:rsidRDefault="001806E2">
      <w:pPr>
        <w:rPr>
          <w:lang w:val="en-US"/>
        </w:rPr>
      </w:pPr>
      <w:r>
        <w:rPr>
          <w:lang w:val="en-US"/>
        </w:rPr>
        <w:t xml:space="preserve">“How can we allow drivers to report and share access-related delivery matters in real-time </w:t>
      </w:r>
      <w:r w:rsidR="0067289B">
        <w:rPr>
          <w:lang w:val="en-US"/>
        </w:rPr>
        <w:t>to</w:t>
      </w:r>
      <w:r>
        <w:rPr>
          <w:lang w:val="en-US"/>
        </w:rPr>
        <w:t xml:space="preserve"> enhance route efficiency and customer satisfaction?”</w:t>
      </w:r>
    </w:p>
    <w:p w14:paraId="30371570" w14:textId="77777777" w:rsidR="00B74E86" w:rsidRPr="001806E2" w:rsidRDefault="00733A8E">
      <w:pPr>
        <w:rPr>
          <w:b/>
          <w:bCs/>
          <w:lang w:val="en-US"/>
        </w:rPr>
      </w:pPr>
      <w:r w:rsidRPr="001806E2">
        <w:rPr>
          <w:b/>
          <w:bCs/>
          <w:lang w:val="en-US"/>
        </w:rPr>
        <w:t>b. Generate Ideas</w:t>
      </w:r>
    </w:p>
    <w:p w14:paraId="4C3E2FD2" w14:textId="0AFB546A" w:rsidR="00B74E86" w:rsidRDefault="00733A8E">
      <w:pPr>
        <w:rPr>
          <w:lang w:val="en-US"/>
        </w:rPr>
      </w:pPr>
      <w:r>
        <w:rPr>
          <w:lang w:val="en-US"/>
        </w:rPr>
        <w:t>I considered both non-digital and digital solutions during brainstorming. Such concepts were the logs of the manual delivery, access checks via SMS, and even forums between drivers. Such were</w:t>
      </w:r>
      <w:r w:rsidR="0067289B">
        <w:rPr>
          <w:lang w:val="en-US"/>
        </w:rPr>
        <w:t>,</w:t>
      </w:r>
      <w:r>
        <w:rPr>
          <w:lang w:val="en-US"/>
        </w:rPr>
        <w:t xml:space="preserve"> however</w:t>
      </w:r>
      <w:r w:rsidR="0067289B">
        <w:rPr>
          <w:lang w:val="en-US"/>
        </w:rPr>
        <w:t>,</w:t>
      </w:r>
      <w:r>
        <w:rPr>
          <w:lang w:val="en-US"/>
        </w:rPr>
        <w:t xml:space="preserve"> not </w:t>
      </w:r>
      <w:r w:rsidR="001806E2">
        <w:rPr>
          <w:lang w:val="en-US"/>
        </w:rPr>
        <w:t>automated,</w:t>
      </w:r>
      <w:r>
        <w:rPr>
          <w:lang w:val="en-US"/>
        </w:rPr>
        <w:t xml:space="preserve"> and scalable.</w:t>
      </w:r>
    </w:p>
    <w:p w14:paraId="6F6C74E2" w14:textId="77777777" w:rsidR="001806E2" w:rsidRDefault="00733A8E">
      <w:pPr>
        <w:rPr>
          <w:b/>
          <w:bCs/>
        </w:rPr>
      </w:pPr>
      <w:r w:rsidRPr="001806E2">
        <w:rPr>
          <w:b/>
          <w:bCs/>
          <w:lang w:val="en-US"/>
        </w:rPr>
        <w:t xml:space="preserve">c. </w:t>
      </w:r>
      <w:r w:rsidR="001806E2" w:rsidRPr="007320B3">
        <w:rPr>
          <w:b/>
          <w:bCs/>
        </w:rPr>
        <w:t>Develop and Refine Solutions</w:t>
      </w:r>
    </w:p>
    <w:p w14:paraId="64F473A0" w14:textId="303644E6" w:rsidR="00B74E86" w:rsidRDefault="00733A8E">
      <w:pPr>
        <w:rPr>
          <w:lang w:val="en-US"/>
        </w:rPr>
      </w:pPr>
      <w:r>
        <w:rPr>
          <w:lang w:val="en-US"/>
        </w:rPr>
        <w:t xml:space="preserve">It was based on this ideation that the application of a voice-enabled, AI-powered app expansion surfaced to be the most successful. It was both convenient, fast, and integrated with the </w:t>
      </w:r>
      <w:r w:rsidR="001806E2">
        <w:rPr>
          <w:lang w:val="en-US"/>
        </w:rPr>
        <w:t>tool’s</w:t>
      </w:r>
      <w:r>
        <w:rPr>
          <w:lang w:val="en-US"/>
        </w:rPr>
        <w:t xml:space="preserve"> drivers </w:t>
      </w:r>
      <w:r w:rsidR="001806E2">
        <w:rPr>
          <w:lang w:val="en-US"/>
        </w:rPr>
        <w:t xml:space="preserve">that </w:t>
      </w:r>
      <w:r w:rsidR="0067289B">
        <w:rPr>
          <w:lang w:val="en-US"/>
        </w:rPr>
        <w:t xml:space="preserve">were </w:t>
      </w:r>
      <w:r>
        <w:rPr>
          <w:lang w:val="en-US"/>
        </w:rPr>
        <w:t>familiar with. At this point</w:t>
      </w:r>
      <w:r w:rsidR="0067289B">
        <w:rPr>
          <w:lang w:val="en-US"/>
        </w:rPr>
        <w:t>,</w:t>
      </w:r>
      <w:r>
        <w:rPr>
          <w:lang w:val="en-US"/>
        </w:rPr>
        <w:t xml:space="preserve"> I </w:t>
      </w:r>
      <w:r w:rsidR="001806E2">
        <w:rPr>
          <w:lang w:val="en-US"/>
        </w:rPr>
        <w:t>considered</w:t>
      </w:r>
      <w:r>
        <w:rPr>
          <w:lang w:val="en-US"/>
        </w:rPr>
        <w:t xml:space="preserve"> the existing infrastructure that Amazon already had (apps, GPS routing, customer profiles) and how it would fit into the solution without serious overhauls of the systems</w:t>
      </w:r>
      <w:r w:rsidR="002D6A1B">
        <w:rPr>
          <w:lang w:val="en-US"/>
        </w:rPr>
        <w:t xml:space="preserve"> (</w:t>
      </w:r>
      <w:proofErr w:type="spellStart"/>
      <w:r w:rsidR="002D6A1B" w:rsidRPr="00A735DD">
        <w:t>Ozdemir</w:t>
      </w:r>
      <w:proofErr w:type="spellEnd"/>
      <w:r w:rsidR="002D6A1B">
        <w:t xml:space="preserve"> et al., </w:t>
      </w:r>
      <w:r w:rsidR="002D6A1B" w:rsidRPr="00A735DD">
        <w:t>2023</w:t>
      </w:r>
      <w:r w:rsidR="002D6A1B">
        <w:rPr>
          <w:lang w:val="en-US"/>
        </w:rPr>
        <w:t>)</w:t>
      </w:r>
      <w:r>
        <w:rPr>
          <w:lang w:val="en-US"/>
        </w:rPr>
        <w:t>.</w:t>
      </w:r>
    </w:p>
    <w:p w14:paraId="11049FEA" w14:textId="4BCE5A01" w:rsidR="00B74E86" w:rsidRPr="001806E2" w:rsidRDefault="00733A8E">
      <w:pPr>
        <w:rPr>
          <w:b/>
          <w:bCs/>
          <w:lang w:val="en-US"/>
        </w:rPr>
      </w:pPr>
      <w:r w:rsidRPr="001806E2">
        <w:rPr>
          <w:b/>
          <w:bCs/>
          <w:lang w:val="en-US"/>
        </w:rPr>
        <w:t xml:space="preserve">d. </w:t>
      </w:r>
      <w:r w:rsidR="001806E2" w:rsidRPr="001806E2">
        <w:rPr>
          <w:b/>
          <w:bCs/>
          <w:lang w:val="en-US"/>
        </w:rPr>
        <w:t>Implement and Evaluate</w:t>
      </w:r>
    </w:p>
    <w:p w14:paraId="79777EDD" w14:textId="0BC8D800" w:rsidR="00B74E86" w:rsidRDefault="00733A8E">
      <w:pPr>
        <w:rPr>
          <w:lang w:val="en-US"/>
        </w:rPr>
      </w:pPr>
      <w:r>
        <w:rPr>
          <w:lang w:val="en-US"/>
        </w:rPr>
        <w:t>The idea has not been applied, but I held a sort of informal peer conversation with other drivers to prove the feasibility of the idea. Responses substantiated the possible utility of a voice assistant tool, especially in delivery areas with large volumes of shipments and complicated structures.</w:t>
      </w:r>
    </w:p>
    <w:p w14:paraId="1C78309D" w14:textId="77777777" w:rsidR="001806E2" w:rsidRDefault="001806E2" w:rsidP="001806E2">
      <w:pPr>
        <w:pStyle w:val="Titolo2"/>
      </w:pPr>
      <w:bookmarkStart w:id="8" w:name="_Toc201317796"/>
      <w:r w:rsidRPr="007320B3">
        <w:t>Applying SCAMPER to Refine the Idea</w:t>
      </w:r>
      <w:bookmarkEnd w:id="8"/>
    </w:p>
    <w:p w14:paraId="6B96E7E1" w14:textId="4D994AA6" w:rsidR="00B74E86" w:rsidRDefault="00733A8E">
      <w:pPr>
        <w:rPr>
          <w:lang w:val="en-US"/>
        </w:rPr>
      </w:pPr>
      <w:r>
        <w:rPr>
          <w:lang w:val="en-US"/>
        </w:rPr>
        <w:t xml:space="preserve">A checklist of prompts to better </w:t>
      </w:r>
      <w:r w:rsidR="0067289B">
        <w:rPr>
          <w:lang w:val="en-US"/>
        </w:rPr>
        <w:t>develop or</w:t>
      </w:r>
      <w:r>
        <w:rPr>
          <w:lang w:val="en-US"/>
        </w:rPr>
        <w:t xml:space="preserve"> new product</w:t>
      </w:r>
      <w:r w:rsidR="001806E2">
        <w:rPr>
          <w:lang w:val="en-US"/>
        </w:rPr>
        <w:t xml:space="preserve"> or </w:t>
      </w:r>
      <w:r>
        <w:rPr>
          <w:lang w:val="en-US"/>
        </w:rPr>
        <w:t>service is the SCAMPER technique (</w:t>
      </w:r>
      <w:proofErr w:type="spellStart"/>
      <w:r>
        <w:rPr>
          <w:lang w:val="en-US"/>
        </w:rPr>
        <w:t>Eberle</w:t>
      </w:r>
      <w:proofErr w:type="spellEnd"/>
      <w:r>
        <w:rPr>
          <w:lang w:val="en-US"/>
        </w:rPr>
        <w:t>, 1972). I applied to the further development of the DriverSmart Access Assistant:</w:t>
      </w:r>
    </w:p>
    <w:p w14:paraId="174A99A7" w14:textId="0A267112" w:rsidR="00B74E86" w:rsidRPr="001806E2" w:rsidRDefault="00733A8E" w:rsidP="001806E2">
      <w:pPr>
        <w:pStyle w:val="Paragrafoelenco"/>
        <w:numPr>
          <w:ilvl w:val="0"/>
          <w:numId w:val="8"/>
        </w:numPr>
        <w:rPr>
          <w:lang w:val="en-US"/>
        </w:rPr>
      </w:pPr>
      <w:r w:rsidRPr="001806E2">
        <w:rPr>
          <w:b/>
          <w:bCs/>
          <w:lang w:val="en-US"/>
        </w:rPr>
        <w:t>Substitute -</w:t>
      </w:r>
      <w:r w:rsidRPr="001806E2">
        <w:rPr>
          <w:lang w:val="en-US"/>
        </w:rPr>
        <w:t xml:space="preserve"> </w:t>
      </w:r>
      <w:r w:rsidR="001806E2" w:rsidRPr="001806E2">
        <w:rPr>
          <w:lang w:val="en-US"/>
        </w:rPr>
        <w:t>R</w:t>
      </w:r>
      <w:r w:rsidRPr="001806E2">
        <w:rPr>
          <w:lang w:val="en-US"/>
        </w:rPr>
        <w:t xml:space="preserve">eplace </w:t>
      </w:r>
      <w:r w:rsidR="0067289B" w:rsidRPr="001806E2">
        <w:rPr>
          <w:lang w:val="en-US"/>
        </w:rPr>
        <w:t>customer-only end-user</w:t>
      </w:r>
      <w:r w:rsidRPr="001806E2">
        <w:rPr>
          <w:lang w:val="en-US"/>
        </w:rPr>
        <w:t xml:space="preserve"> input with </w:t>
      </w:r>
      <w:r w:rsidR="0067289B" w:rsidRPr="001806E2">
        <w:rPr>
          <w:lang w:val="en-US"/>
        </w:rPr>
        <w:t>driver-contributed</w:t>
      </w:r>
      <w:r w:rsidRPr="001806E2">
        <w:rPr>
          <w:lang w:val="en-US"/>
        </w:rPr>
        <w:t xml:space="preserve"> updates.</w:t>
      </w:r>
    </w:p>
    <w:p w14:paraId="23F55956" w14:textId="24113686" w:rsidR="00B74E86" w:rsidRPr="001806E2" w:rsidRDefault="00733A8E" w:rsidP="001806E2">
      <w:pPr>
        <w:pStyle w:val="Paragrafoelenco"/>
        <w:numPr>
          <w:ilvl w:val="0"/>
          <w:numId w:val="8"/>
        </w:numPr>
        <w:rPr>
          <w:lang w:val="en-US"/>
        </w:rPr>
      </w:pPr>
      <w:r w:rsidRPr="001806E2">
        <w:rPr>
          <w:b/>
          <w:bCs/>
          <w:lang w:val="en-US"/>
        </w:rPr>
        <w:t>Combine</w:t>
      </w:r>
      <w:r w:rsidR="001806E2" w:rsidRPr="001806E2">
        <w:rPr>
          <w:b/>
          <w:bCs/>
          <w:lang w:val="en-US"/>
        </w:rPr>
        <w:t xml:space="preserve"> -</w:t>
      </w:r>
      <w:r w:rsidRPr="001806E2">
        <w:rPr>
          <w:lang w:val="en-US"/>
        </w:rPr>
        <w:t xml:space="preserve"> </w:t>
      </w:r>
      <w:r w:rsidR="0067289B" w:rsidRPr="001806E2">
        <w:rPr>
          <w:lang w:val="en-US"/>
        </w:rPr>
        <w:t>GPS-tagged</w:t>
      </w:r>
      <w:r w:rsidRPr="001806E2">
        <w:rPr>
          <w:lang w:val="en-US"/>
        </w:rPr>
        <w:t xml:space="preserve"> location + Voice input + AI </w:t>
      </w:r>
      <w:r w:rsidR="0067289B" w:rsidRPr="001806E2">
        <w:rPr>
          <w:lang w:val="en-US"/>
        </w:rPr>
        <w:t xml:space="preserve">to </w:t>
      </w:r>
      <w:r w:rsidRPr="001806E2">
        <w:rPr>
          <w:lang w:val="en-US"/>
        </w:rPr>
        <w:t>transcribe that into text.</w:t>
      </w:r>
    </w:p>
    <w:p w14:paraId="1670FE87" w14:textId="61DEC4E5" w:rsidR="00B74E86" w:rsidRPr="001806E2" w:rsidRDefault="00733A8E" w:rsidP="001806E2">
      <w:pPr>
        <w:pStyle w:val="Paragrafoelenco"/>
        <w:numPr>
          <w:ilvl w:val="0"/>
          <w:numId w:val="8"/>
        </w:numPr>
        <w:rPr>
          <w:lang w:val="en-US"/>
        </w:rPr>
      </w:pPr>
      <w:r w:rsidRPr="001806E2">
        <w:rPr>
          <w:b/>
          <w:bCs/>
          <w:lang w:val="en-US"/>
        </w:rPr>
        <w:t>Ad</w:t>
      </w:r>
      <w:r w:rsidR="001806E2" w:rsidRPr="001806E2">
        <w:rPr>
          <w:b/>
          <w:bCs/>
          <w:lang w:val="en-US"/>
        </w:rPr>
        <w:t>apt</w:t>
      </w:r>
      <w:r w:rsidRPr="001806E2">
        <w:rPr>
          <w:b/>
          <w:bCs/>
          <w:lang w:val="en-US"/>
        </w:rPr>
        <w:t xml:space="preserve"> -</w:t>
      </w:r>
      <w:r w:rsidRPr="001806E2">
        <w:rPr>
          <w:lang w:val="en-US"/>
        </w:rPr>
        <w:t xml:space="preserve"> Alter </w:t>
      </w:r>
      <w:r w:rsidR="0067289B" w:rsidRPr="001806E2">
        <w:rPr>
          <w:lang w:val="en-US"/>
        </w:rPr>
        <w:t xml:space="preserve">the </w:t>
      </w:r>
      <w:r w:rsidRPr="001806E2">
        <w:rPr>
          <w:lang w:val="en-US"/>
        </w:rPr>
        <w:t>current voice recognition and make it applicable to delivery.</w:t>
      </w:r>
    </w:p>
    <w:p w14:paraId="07E1430F" w14:textId="77777777" w:rsidR="00B74E86" w:rsidRPr="001806E2" w:rsidRDefault="00733A8E" w:rsidP="001806E2">
      <w:pPr>
        <w:pStyle w:val="Paragrafoelenco"/>
        <w:numPr>
          <w:ilvl w:val="0"/>
          <w:numId w:val="8"/>
        </w:numPr>
        <w:rPr>
          <w:lang w:val="en-US"/>
        </w:rPr>
      </w:pPr>
      <w:r w:rsidRPr="001806E2">
        <w:rPr>
          <w:b/>
          <w:bCs/>
          <w:lang w:val="en-US"/>
        </w:rPr>
        <w:t>Modify -</w:t>
      </w:r>
      <w:r w:rsidRPr="001806E2">
        <w:rPr>
          <w:lang w:val="en-US"/>
        </w:rPr>
        <w:t xml:space="preserve"> Adapt the existing app in its data input flow towards audio and text.</w:t>
      </w:r>
    </w:p>
    <w:p w14:paraId="67D64AE6" w14:textId="484937DD" w:rsidR="00B74E86" w:rsidRPr="001806E2" w:rsidRDefault="001806E2" w:rsidP="001806E2">
      <w:pPr>
        <w:pStyle w:val="Paragrafoelenco"/>
        <w:numPr>
          <w:ilvl w:val="0"/>
          <w:numId w:val="8"/>
        </w:numPr>
        <w:rPr>
          <w:lang w:val="en-US"/>
        </w:rPr>
      </w:pPr>
      <w:r w:rsidRPr="001806E2">
        <w:rPr>
          <w:b/>
          <w:bCs/>
          <w:lang w:val="en-US"/>
        </w:rPr>
        <w:t xml:space="preserve">Put to another </w:t>
      </w:r>
      <w:r w:rsidR="0067289B" w:rsidRPr="001806E2">
        <w:rPr>
          <w:b/>
          <w:bCs/>
          <w:lang w:val="en-US"/>
        </w:rPr>
        <w:t>use</w:t>
      </w:r>
      <w:r w:rsidRPr="001806E2">
        <w:rPr>
          <w:b/>
          <w:bCs/>
          <w:lang w:val="en-US"/>
        </w:rPr>
        <w:t xml:space="preserve"> -</w:t>
      </w:r>
      <w:r w:rsidRPr="001806E2">
        <w:rPr>
          <w:lang w:val="en-US"/>
        </w:rPr>
        <w:t xml:space="preserve"> Use the driver feedback in routing, but in </w:t>
      </w:r>
      <w:r w:rsidR="0067289B" w:rsidRPr="001806E2">
        <w:rPr>
          <w:lang w:val="en-US"/>
        </w:rPr>
        <w:t xml:space="preserve">the </w:t>
      </w:r>
      <w:r w:rsidRPr="001806E2">
        <w:rPr>
          <w:lang w:val="en-US"/>
        </w:rPr>
        <w:t>future design of delivery systems that would be improved.</w:t>
      </w:r>
    </w:p>
    <w:p w14:paraId="23043917" w14:textId="03E95293" w:rsidR="00B74E86" w:rsidRPr="001806E2" w:rsidRDefault="00733A8E" w:rsidP="001806E2">
      <w:pPr>
        <w:pStyle w:val="Paragrafoelenco"/>
        <w:numPr>
          <w:ilvl w:val="0"/>
          <w:numId w:val="8"/>
        </w:numPr>
        <w:rPr>
          <w:lang w:val="en-US"/>
        </w:rPr>
      </w:pPr>
      <w:r w:rsidRPr="001806E2">
        <w:rPr>
          <w:b/>
          <w:bCs/>
          <w:lang w:val="en-US"/>
        </w:rPr>
        <w:t>Eliminate -</w:t>
      </w:r>
      <w:r w:rsidR="001806E2" w:rsidRPr="001806E2">
        <w:rPr>
          <w:lang w:val="en-US"/>
        </w:rPr>
        <w:t xml:space="preserve"> </w:t>
      </w:r>
      <w:r w:rsidRPr="001806E2">
        <w:rPr>
          <w:lang w:val="en-US"/>
        </w:rPr>
        <w:t xml:space="preserve">Do away with the situation where they </w:t>
      </w:r>
      <w:r w:rsidR="001806E2" w:rsidRPr="001806E2">
        <w:rPr>
          <w:lang w:val="en-US"/>
        </w:rPr>
        <w:t>must</w:t>
      </w:r>
      <w:r w:rsidRPr="001806E2">
        <w:rPr>
          <w:lang w:val="en-US"/>
        </w:rPr>
        <w:t xml:space="preserve"> rely on the customers to </w:t>
      </w:r>
      <w:r w:rsidR="001806E2" w:rsidRPr="001806E2">
        <w:rPr>
          <w:lang w:val="en-US"/>
        </w:rPr>
        <w:t>always give them the perfect delivery notes</w:t>
      </w:r>
      <w:r w:rsidRPr="001806E2">
        <w:rPr>
          <w:lang w:val="en-US"/>
        </w:rPr>
        <w:t>.</w:t>
      </w:r>
    </w:p>
    <w:p w14:paraId="740EF188" w14:textId="70BCCE67" w:rsidR="00B74E86" w:rsidRPr="001806E2" w:rsidRDefault="001806E2" w:rsidP="001806E2">
      <w:pPr>
        <w:pStyle w:val="Paragrafoelenco"/>
        <w:numPr>
          <w:ilvl w:val="0"/>
          <w:numId w:val="8"/>
        </w:numPr>
        <w:rPr>
          <w:lang w:val="en-US"/>
        </w:rPr>
      </w:pPr>
      <w:r w:rsidRPr="001806E2">
        <w:rPr>
          <w:b/>
          <w:bCs/>
          <w:lang w:val="en-US"/>
        </w:rPr>
        <w:t>Rearrange -</w:t>
      </w:r>
      <w:r w:rsidRPr="001806E2">
        <w:rPr>
          <w:lang w:val="en-US"/>
        </w:rPr>
        <w:t xml:space="preserve"> Redesign the delivery feedback loops so that</w:t>
      </w:r>
      <w:r w:rsidR="0067289B" w:rsidRPr="001806E2">
        <w:rPr>
          <w:lang w:val="en-US"/>
        </w:rPr>
        <w:t>,</w:t>
      </w:r>
      <w:r w:rsidRPr="001806E2">
        <w:rPr>
          <w:lang w:val="en-US"/>
        </w:rPr>
        <w:t xml:space="preserve"> first, they are provided by the drivers and not when complaints occur.</w:t>
      </w:r>
    </w:p>
    <w:p w14:paraId="7C54E7DD" w14:textId="5F747B37" w:rsidR="00B74E86" w:rsidRDefault="00733A8E">
      <w:pPr>
        <w:rPr>
          <w:lang w:val="en-US"/>
        </w:rPr>
      </w:pPr>
      <w:r>
        <w:rPr>
          <w:lang w:val="en-US"/>
        </w:rPr>
        <w:t xml:space="preserve">This was a measure that contributed to the feasibility of the idea and rendered it </w:t>
      </w:r>
      <w:r w:rsidR="0067289B">
        <w:rPr>
          <w:lang w:val="en-US"/>
        </w:rPr>
        <w:t>more oriented</w:t>
      </w:r>
      <w:r>
        <w:rPr>
          <w:lang w:val="en-US"/>
        </w:rPr>
        <w:t xml:space="preserve"> </w:t>
      </w:r>
      <w:r w:rsidR="0067289B">
        <w:rPr>
          <w:lang w:val="en-US"/>
        </w:rPr>
        <w:t>toward</w:t>
      </w:r>
      <w:r>
        <w:rPr>
          <w:lang w:val="en-US"/>
        </w:rPr>
        <w:t xml:space="preserve"> usability, cost-efficiency</w:t>
      </w:r>
      <w:r w:rsidR="0067289B">
        <w:rPr>
          <w:lang w:val="en-US"/>
        </w:rPr>
        <w:t>,</w:t>
      </w:r>
      <w:r>
        <w:rPr>
          <w:lang w:val="en-US"/>
        </w:rPr>
        <w:t xml:space="preserve"> and contribution to the idea concerning </w:t>
      </w:r>
      <w:r w:rsidR="0067289B">
        <w:rPr>
          <w:lang w:val="en-US"/>
        </w:rPr>
        <w:t>Amazon's</w:t>
      </w:r>
      <w:r>
        <w:rPr>
          <w:lang w:val="en-US"/>
        </w:rPr>
        <w:t xml:space="preserve"> real-time logistics system.</w:t>
      </w:r>
    </w:p>
    <w:p w14:paraId="604FF40E" w14:textId="734D518C" w:rsidR="00B74E86" w:rsidRDefault="00733A8E" w:rsidP="001806E2">
      <w:pPr>
        <w:pStyle w:val="Titolo2"/>
      </w:pPr>
      <w:bookmarkStart w:id="9" w:name="_Toc201317797"/>
      <w:r w:rsidRPr="001806E2">
        <w:t>Insights from the Creativity Process</w:t>
      </w:r>
      <w:bookmarkEnd w:id="9"/>
    </w:p>
    <w:p w14:paraId="0E742653" w14:textId="4B80B849" w:rsidR="000E5993" w:rsidRDefault="000E5993" w:rsidP="000E5993">
      <w:r>
        <w:t xml:space="preserve">With the application of CPS and SCAMPER, I was able to take a step forward where I was neither irritated </w:t>
      </w:r>
      <w:r w:rsidR="0067289B">
        <w:t>nor</w:t>
      </w:r>
      <w:r>
        <w:t xml:space="preserve"> could not describe exactly what should be done to generate a clear solution to a problem. The frameworks gave order, promoted divergent thinking</w:t>
      </w:r>
      <w:r w:rsidR="0067289B">
        <w:t>,</w:t>
      </w:r>
      <w:r>
        <w:t xml:space="preserve"> and prevented the premature rejection of ideas that might be effective. The fact that the creative journey was done as a team effort, involving exchanges of ideas with peers in an informal manner, confirmed the necessity to innovate directly with the end users, </w:t>
      </w:r>
      <w:r w:rsidR="0067289B">
        <w:t>who,</w:t>
      </w:r>
      <w:r>
        <w:t xml:space="preserve"> in the given situation</w:t>
      </w:r>
      <w:r w:rsidR="0067289B">
        <w:t>,</w:t>
      </w:r>
      <w:r>
        <w:t xml:space="preserve"> are drivers.</w:t>
      </w:r>
    </w:p>
    <w:p w14:paraId="18EF08A2" w14:textId="38906D1E" w:rsidR="000E5993" w:rsidRDefault="000E5993" w:rsidP="000E5993">
      <w:r>
        <w:t xml:space="preserve">In addition, the process demonstrates the fact that creativity does not lie in artistic or a high-level business setting. It can flourish in </w:t>
      </w:r>
      <w:r w:rsidR="0067289B">
        <w:t xml:space="preserve">the </w:t>
      </w:r>
      <w:r>
        <w:t>case of regular activities where the front-line workers are motivated and empowered to think critically about their activities.</w:t>
      </w:r>
    </w:p>
    <w:p w14:paraId="020628BA" w14:textId="77777777" w:rsidR="00EA6A23" w:rsidRDefault="00EA6A23" w:rsidP="00EA6A23">
      <w:pPr>
        <w:keepNext/>
        <w:jc w:val="center"/>
      </w:pPr>
      <w:r>
        <w:rPr>
          <w:noProof/>
        </w:rPr>
        <w:drawing>
          <wp:inline distT="0" distB="0" distL="0" distR="0" wp14:anchorId="489931CC" wp14:editId="230114B0">
            <wp:extent cx="5090160" cy="1635438"/>
            <wp:effectExtent l="0" t="0" r="0" b="3175"/>
            <wp:docPr id="250535588" name="Picture 2" descr="Scamper as a Design Thinking Tool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mper as a Design Thinking Tool (with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3852" cy="1636624"/>
                    </a:xfrm>
                    <a:prstGeom prst="rect">
                      <a:avLst/>
                    </a:prstGeom>
                    <a:noFill/>
                    <a:ln>
                      <a:noFill/>
                    </a:ln>
                  </pic:spPr>
                </pic:pic>
              </a:graphicData>
            </a:graphic>
          </wp:inline>
        </w:drawing>
      </w:r>
    </w:p>
    <w:p w14:paraId="41551EB8" w14:textId="0F19E401" w:rsidR="00EA6A23" w:rsidRDefault="00EA6A23" w:rsidP="00EA6A23">
      <w:pPr>
        <w:pStyle w:val="Didascalia"/>
        <w:jc w:val="center"/>
      </w:pPr>
      <w:bookmarkStart w:id="10" w:name="_Toc201316545"/>
      <w:r>
        <w:t xml:space="preserve">Figure </w:t>
      </w:r>
      <w:r>
        <w:fldChar w:fldCharType="begin"/>
      </w:r>
      <w:r>
        <w:instrText xml:space="preserve"> SEQ Figure \* ARABIC </w:instrText>
      </w:r>
      <w:r>
        <w:fldChar w:fldCharType="separate"/>
      </w:r>
      <w:r>
        <w:rPr>
          <w:noProof/>
        </w:rPr>
        <w:t>2</w:t>
      </w:r>
      <w:r>
        <w:rPr>
          <w:noProof/>
        </w:rPr>
        <w:fldChar w:fldCharType="end"/>
      </w:r>
      <w:r>
        <w:t>. SCAMPER Model</w:t>
      </w:r>
      <w:bookmarkEnd w:id="10"/>
    </w:p>
    <w:p w14:paraId="27D4E9FF" w14:textId="0329876E" w:rsidR="000E5993" w:rsidRDefault="00EA6A23" w:rsidP="00EA6A23">
      <w:pPr>
        <w:jc w:val="center"/>
      </w:pPr>
      <w:r w:rsidRPr="00EA6A23">
        <w:t>(</w:t>
      </w:r>
      <w:r>
        <w:t xml:space="preserve">Source: </w:t>
      </w:r>
      <w:r w:rsidRPr="00EA6A23">
        <w:t>Agarwal, 2024)</w:t>
      </w:r>
      <w:r w:rsidR="000E5993">
        <w:t> </w:t>
      </w:r>
    </w:p>
    <w:p w14:paraId="4E78535D" w14:textId="77777777" w:rsidR="001806E2" w:rsidRDefault="001806E2" w:rsidP="000E5993">
      <w:pPr>
        <w:rPr>
          <w:b/>
          <w:bCs/>
        </w:rPr>
      </w:pPr>
      <w:r w:rsidRPr="007320B3">
        <w:rPr>
          <w:b/>
          <w:bCs/>
        </w:rPr>
        <w:t>Critical Evaluation of the Idea Using Lewin’s Force Field Analysis</w:t>
      </w:r>
    </w:p>
    <w:p w14:paraId="5B16FF34" w14:textId="13971703" w:rsidR="000E5993" w:rsidRDefault="0067289B" w:rsidP="000E5993">
      <w:r>
        <w:t>To</w:t>
      </w:r>
      <w:r w:rsidR="000E5993">
        <w:t xml:space="preserve"> determine the feasibility of the DriverSmart Access Assistant adoption in the last-mile delivery processes </w:t>
      </w:r>
      <w:r>
        <w:t>at</w:t>
      </w:r>
      <w:r w:rsidR="000E5993">
        <w:t xml:space="preserve"> Amazon, the Force Field Analysis by Lewin (1951) is a useful tool to measure the forces in favour</w:t>
      </w:r>
      <w:r>
        <w:t xml:space="preserve"> of</w:t>
      </w:r>
      <w:r w:rsidR="000E5993">
        <w:t>/against the change. According to this model, every change is bound to fail unless there are more driving forces as compared to restraining forces. It allows the decision-makers to be strategic in naming, increasing</w:t>
      </w:r>
      <w:r>
        <w:t>,</w:t>
      </w:r>
      <w:r w:rsidR="000E5993">
        <w:t xml:space="preserve"> or decreasing these forces </w:t>
      </w:r>
      <w:r>
        <w:t>to</w:t>
      </w:r>
      <w:r w:rsidR="000E5993">
        <w:t xml:space="preserve"> guarantee the success </w:t>
      </w:r>
      <w:r>
        <w:t>of</w:t>
      </w:r>
      <w:r w:rsidR="000E5993">
        <w:t xml:space="preserve"> implementation</w:t>
      </w:r>
      <w:r w:rsidR="002F795D">
        <w:t xml:space="preserve"> (</w:t>
      </w:r>
      <w:proofErr w:type="spellStart"/>
      <w:r w:rsidR="002F795D" w:rsidRPr="00A735DD">
        <w:t>Lilja</w:t>
      </w:r>
      <w:proofErr w:type="spellEnd"/>
      <w:r w:rsidR="002F795D" w:rsidRPr="00A735DD">
        <w:t>, 2021</w:t>
      </w:r>
      <w:r w:rsidR="002F795D">
        <w:t>)</w:t>
      </w:r>
      <w:r w:rsidR="000E5993">
        <w:t>.</w:t>
      </w:r>
    </w:p>
    <w:p w14:paraId="6F6B5359" w14:textId="735032D1" w:rsidR="001806E2" w:rsidRPr="007320B3" w:rsidRDefault="001806E2" w:rsidP="001806E2">
      <w:pPr>
        <w:pStyle w:val="Titolo2"/>
      </w:pPr>
      <w:bookmarkStart w:id="11" w:name="_Toc201317798"/>
      <w:r w:rsidRPr="007320B3">
        <w:t>Driving Forces (Forces Supporting Change)</w:t>
      </w:r>
      <w:bookmarkEnd w:id="11"/>
    </w:p>
    <w:p w14:paraId="1873EA31" w14:textId="3A1F4A8A" w:rsidR="00103133" w:rsidRDefault="00103133" w:rsidP="00103133">
      <w:pPr>
        <w:pStyle w:val="Didascalia"/>
        <w:keepNext/>
      </w:pPr>
      <w:bookmarkStart w:id="12" w:name="_Toc201316563"/>
      <w:r>
        <w:t xml:space="preserve">Table </w:t>
      </w:r>
      <w:r>
        <w:fldChar w:fldCharType="begin"/>
      </w:r>
      <w:r>
        <w:instrText xml:space="preserve"> SEQ Table \* ARABIC </w:instrText>
      </w:r>
      <w:r>
        <w:fldChar w:fldCharType="separate"/>
      </w:r>
      <w:r>
        <w:rPr>
          <w:noProof/>
        </w:rPr>
        <w:t>1</w:t>
      </w:r>
      <w:r>
        <w:rPr>
          <w:noProof/>
        </w:rPr>
        <w:fldChar w:fldCharType="end"/>
      </w:r>
      <w:r>
        <w:t>. Driving Forces</w:t>
      </w:r>
      <w:bookmarkEnd w:id="12"/>
    </w:p>
    <w:tbl>
      <w:tblPr>
        <w:tblStyle w:val="Tabellagriglia4-colore2"/>
        <w:tblW w:w="0" w:type="auto"/>
        <w:jc w:val="center"/>
        <w:tblLook w:val="04A0" w:firstRow="1" w:lastRow="0" w:firstColumn="1" w:lastColumn="0" w:noHBand="0" w:noVBand="1"/>
      </w:tblPr>
      <w:tblGrid>
        <w:gridCol w:w="2915"/>
        <w:gridCol w:w="6101"/>
      </w:tblGrid>
      <w:tr w:rsidR="001806E2" w:rsidRPr="007320B3" w14:paraId="74CBC6D9" w14:textId="77777777" w:rsidTr="0010313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6978F8" w14:textId="77777777" w:rsidR="001806E2" w:rsidRPr="007320B3" w:rsidRDefault="001806E2" w:rsidP="008A4B8B">
            <w:r w:rsidRPr="007320B3">
              <w:t>Driving Force</w:t>
            </w:r>
          </w:p>
        </w:tc>
        <w:tc>
          <w:tcPr>
            <w:tcW w:w="0" w:type="auto"/>
            <w:hideMark/>
          </w:tcPr>
          <w:p w14:paraId="00526A7C" w14:textId="77777777" w:rsidR="001806E2" w:rsidRPr="007320B3" w:rsidRDefault="001806E2" w:rsidP="008A4B8B">
            <w:pPr>
              <w:cnfStyle w:val="100000000000" w:firstRow="1" w:lastRow="0" w:firstColumn="0" w:lastColumn="0" w:oddVBand="0" w:evenVBand="0" w:oddHBand="0" w:evenHBand="0" w:firstRowFirstColumn="0" w:firstRowLastColumn="0" w:lastRowFirstColumn="0" w:lastRowLastColumn="0"/>
            </w:pPr>
            <w:r w:rsidRPr="007320B3">
              <w:t>Explanation</w:t>
            </w:r>
          </w:p>
        </w:tc>
      </w:tr>
      <w:tr w:rsidR="001806E2" w:rsidRPr="007320B3" w14:paraId="69624D52" w14:textId="77777777" w:rsidTr="001031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986EB1" w14:textId="77777777" w:rsidR="001806E2" w:rsidRPr="007320B3" w:rsidRDefault="001806E2" w:rsidP="008A4B8B">
            <w:r w:rsidRPr="007320B3">
              <w:t>Improved Delivery Efficiency</w:t>
            </w:r>
          </w:p>
        </w:tc>
        <w:tc>
          <w:tcPr>
            <w:tcW w:w="0" w:type="auto"/>
            <w:hideMark/>
          </w:tcPr>
          <w:p w14:paraId="1ADB47E8" w14:textId="77777777"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Reduces time spent on address access issues, allowing drivers to complete more deliveries within the allotted time.</w:t>
            </w:r>
          </w:p>
        </w:tc>
      </w:tr>
      <w:tr w:rsidR="001806E2" w:rsidRPr="007320B3" w14:paraId="182E4622" w14:textId="77777777" w:rsidTr="001031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3D2BE9" w14:textId="77777777" w:rsidR="001806E2" w:rsidRPr="007320B3" w:rsidRDefault="001806E2" w:rsidP="008A4B8B">
            <w:r w:rsidRPr="007320B3">
              <w:t>Enhanced Customer Satisfaction</w:t>
            </w:r>
          </w:p>
        </w:tc>
        <w:tc>
          <w:tcPr>
            <w:tcW w:w="0" w:type="auto"/>
            <w:hideMark/>
          </w:tcPr>
          <w:p w14:paraId="74CA83C6"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Accurate access notes improve successful first-time delivery rates and reduce parcel loss or redelivery requests.</w:t>
            </w:r>
          </w:p>
        </w:tc>
      </w:tr>
      <w:tr w:rsidR="001806E2" w:rsidRPr="007320B3" w14:paraId="52C00D44" w14:textId="77777777" w:rsidTr="001031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453BED" w14:textId="77777777" w:rsidR="001806E2" w:rsidRPr="007320B3" w:rsidRDefault="001806E2" w:rsidP="008A4B8B">
            <w:r w:rsidRPr="007320B3">
              <w:t>Employee Empowerment</w:t>
            </w:r>
          </w:p>
        </w:tc>
        <w:tc>
          <w:tcPr>
            <w:tcW w:w="0" w:type="auto"/>
            <w:hideMark/>
          </w:tcPr>
          <w:p w14:paraId="7518C810" w14:textId="77777777"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Empowers drivers to contribute directly to process improvement, enhancing engagement and reducing stress.</w:t>
            </w:r>
          </w:p>
        </w:tc>
      </w:tr>
      <w:tr w:rsidR="001806E2" w:rsidRPr="007320B3" w14:paraId="0977E98B" w14:textId="77777777" w:rsidTr="001031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C9C27F" w14:textId="77777777" w:rsidR="001806E2" w:rsidRPr="007320B3" w:rsidRDefault="001806E2" w:rsidP="008A4B8B">
            <w:r w:rsidRPr="007320B3">
              <w:t>Data-Driven Enhancement</w:t>
            </w:r>
          </w:p>
        </w:tc>
        <w:tc>
          <w:tcPr>
            <w:tcW w:w="0" w:type="auto"/>
            <w:hideMark/>
          </w:tcPr>
          <w:p w14:paraId="53373EFA"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Provides Amazon with actionable, field-based data for continuous improvement of logistics and delivery apps.</w:t>
            </w:r>
          </w:p>
        </w:tc>
      </w:tr>
      <w:tr w:rsidR="001806E2" w:rsidRPr="007320B3" w14:paraId="3DA26800" w14:textId="77777777" w:rsidTr="001031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47427A" w14:textId="77777777" w:rsidR="001806E2" w:rsidRPr="007320B3" w:rsidRDefault="001806E2" w:rsidP="008A4B8B">
            <w:r w:rsidRPr="007320B3">
              <w:t>Low Additional Cost</w:t>
            </w:r>
          </w:p>
        </w:tc>
        <w:tc>
          <w:tcPr>
            <w:tcW w:w="0" w:type="auto"/>
            <w:hideMark/>
          </w:tcPr>
          <w:p w14:paraId="40CE1903" w14:textId="77777777"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Builds on existing mobile infrastructure, requiring only software integration, which is cost-effective at scale.</w:t>
            </w:r>
          </w:p>
        </w:tc>
      </w:tr>
      <w:tr w:rsidR="001806E2" w:rsidRPr="007320B3" w14:paraId="512A75AC" w14:textId="77777777" w:rsidTr="001031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7C8EA9" w14:textId="77777777" w:rsidR="001806E2" w:rsidRPr="007320B3" w:rsidRDefault="001806E2" w:rsidP="008A4B8B">
            <w:r w:rsidRPr="007320B3">
              <w:t>Supports Amazon’s Innovation Culture</w:t>
            </w:r>
          </w:p>
        </w:tc>
        <w:tc>
          <w:tcPr>
            <w:tcW w:w="0" w:type="auto"/>
            <w:hideMark/>
          </w:tcPr>
          <w:p w14:paraId="3779A7E3"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Aligns with Amazon’s customer-obsessed, tech-forward, and feedback-oriented business model.</w:t>
            </w:r>
          </w:p>
        </w:tc>
      </w:tr>
    </w:tbl>
    <w:p w14:paraId="64F128E4" w14:textId="77777777" w:rsidR="001806E2" w:rsidRPr="007320B3" w:rsidRDefault="001806E2" w:rsidP="001806E2"/>
    <w:p w14:paraId="12BA91C4" w14:textId="667CA215" w:rsidR="001806E2" w:rsidRPr="007320B3" w:rsidRDefault="001806E2" w:rsidP="001806E2">
      <w:pPr>
        <w:pStyle w:val="Titolo2"/>
      </w:pPr>
      <w:bookmarkStart w:id="13" w:name="_Toc201317799"/>
      <w:r w:rsidRPr="007320B3">
        <w:t>Restraining Forces (Forces Resisting Change)</w:t>
      </w:r>
      <w:bookmarkEnd w:id="13"/>
    </w:p>
    <w:p w14:paraId="3B2D069E" w14:textId="21E08E2A" w:rsidR="00103133" w:rsidRDefault="00103133" w:rsidP="00103133">
      <w:pPr>
        <w:pStyle w:val="Didascalia"/>
        <w:keepNext/>
      </w:pPr>
      <w:bookmarkStart w:id="14" w:name="_Toc201316564"/>
      <w:r>
        <w:t xml:space="preserve">Table </w:t>
      </w:r>
      <w:r>
        <w:fldChar w:fldCharType="begin"/>
      </w:r>
      <w:r>
        <w:instrText xml:space="preserve"> SEQ Table \* ARABIC </w:instrText>
      </w:r>
      <w:r>
        <w:fldChar w:fldCharType="separate"/>
      </w:r>
      <w:r>
        <w:rPr>
          <w:noProof/>
        </w:rPr>
        <w:t>2</w:t>
      </w:r>
      <w:r>
        <w:rPr>
          <w:noProof/>
        </w:rPr>
        <w:fldChar w:fldCharType="end"/>
      </w:r>
      <w:r>
        <w:t>. Restraining Forces</w:t>
      </w:r>
      <w:bookmarkEnd w:id="14"/>
    </w:p>
    <w:tbl>
      <w:tblPr>
        <w:tblStyle w:val="Tabellagriglia5scura-colore5"/>
        <w:tblW w:w="0" w:type="auto"/>
        <w:tblLook w:val="04A0" w:firstRow="1" w:lastRow="0" w:firstColumn="1" w:lastColumn="0" w:noHBand="0" w:noVBand="1"/>
      </w:tblPr>
      <w:tblGrid>
        <w:gridCol w:w="2710"/>
        <w:gridCol w:w="6306"/>
      </w:tblGrid>
      <w:tr w:rsidR="00DA14F1" w:rsidRPr="007320B3" w14:paraId="46EDE0BA" w14:textId="77777777" w:rsidTr="001031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76C500" w14:textId="77777777" w:rsidR="001806E2" w:rsidRPr="007320B3" w:rsidRDefault="001806E2" w:rsidP="008A4B8B">
            <w:r w:rsidRPr="007320B3">
              <w:t>Restraining Force</w:t>
            </w:r>
          </w:p>
        </w:tc>
        <w:tc>
          <w:tcPr>
            <w:tcW w:w="0" w:type="auto"/>
            <w:hideMark/>
          </w:tcPr>
          <w:p w14:paraId="59705EB3" w14:textId="77777777" w:rsidR="001806E2" w:rsidRPr="007320B3" w:rsidRDefault="001806E2" w:rsidP="008A4B8B">
            <w:pPr>
              <w:cnfStyle w:val="100000000000" w:firstRow="1" w:lastRow="0" w:firstColumn="0" w:lastColumn="0" w:oddVBand="0" w:evenVBand="0" w:oddHBand="0" w:evenHBand="0" w:firstRowFirstColumn="0" w:firstRowLastColumn="0" w:lastRowFirstColumn="0" w:lastRowLastColumn="0"/>
            </w:pPr>
            <w:r w:rsidRPr="007320B3">
              <w:t>Explanation</w:t>
            </w:r>
          </w:p>
        </w:tc>
      </w:tr>
      <w:tr w:rsidR="00DA14F1" w:rsidRPr="007320B3" w14:paraId="1CAFBF73" w14:textId="77777777" w:rsidTr="00103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D32865" w14:textId="77777777" w:rsidR="001806E2" w:rsidRPr="007320B3" w:rsidRDefault="001806E2" w:rsidP="008A4B8B">
            <w:r w:rsidRPr="007320B3">
              <w:t>Initial Development and Testing Costs</w:t>
            </w:r>
          </w:p>
        </w:tc>
        <w:tc>
          <w:tcPr>
            <w:tcW w:w="0" w:type="auto"/>
            <w:hideMark/>
          </w:tcPr>
          <w:p w14:paraId="75C188F3" w14:textId="77777777"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Although not infrastructure-heavy, integrating new AI tools and voice systems still requires upfront investment and pilot testing.</w:t>
            </w:r>
          </w:p>
        </w:tc>
      </w:tr>
      <w:tr w:rsidR="00DA14F1" w:rsidRPr="007320B3" w14:paraId="29FC4664" w14:textId="77777777" w:rsidTr="00103133">
        <w:tc>
          <w:tcPr>
            <w:cnfStyle w:val="001000000000" w:firstRow="0" w:lastRow="0" w:firstColumn="1" w:lastColumn="0" w:oddVBand="0" w:evenVBand="0" w:oddHBand="0" w:evenHBand="0" w:firstRowFirstColumn="0" w:firstRowLastColumn="0" w:lastRowFirstColumn="0" w:lastRowLastColumn="0"/>
            <w:tcW w:w="0" w:type="auto"/>
            <w:hideMark/>
          </w:tcPr>
          <w:p w14:paraId="1D506B48" w14:textId="77777777" w:rsidR="001806E2" w:rsidRPr="007320B3" w:rsidRDefault="001806E2" w:rsidP="008A4B8B">
            <w:r w:rsidRPr="007320B3">
              <w:t>Privacy and Data Security Concerns</w:t>
            </w:r>
          </w:p>
        </w:tc>
        <w:tc>
          <w:tcPr>
            <w:tcW w:w="0" w:type="auto"/>
            <w:hideMark/>
          </w:tcPr>
          <w:p w14:paraId="31306E17"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Voice-recorded notes may raise GDPR or customer privacy concerns unless anonymised and secured.</w:t>
            </w:r>
          </w:p>
        </w:tc>
      </w:tr>
      <w:tr w:rsidR="00DA14F1" w:rsidRPr="007320B3" w14:paraId="5BB921EE" w14:textId="77777777" w:rsidTr="00103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254298" w14:textId="77777777" w:rsidR="001806E2" w:rsidRPr="007320B3" w:rsidRDefault="001806E2" w:rsidP="008A4B8B">
            <w:r w:rsidRPr="007320B3">
              <w:t>Driver Training Requirements</w:t>
            </w:r>
          </w:p>
        </w:tc>
        <w:tc>
          <w:tcPr>
            <w:tcW w:w="0" w:type="auto"/>
            <w:hideMark/>
          </w:tcPr>
          <w:p w14:paraId="06789A03" w14:textId="769DCF61"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Drivers may require short onboarding or app updates to use the new system efficiently</w:t>
            </w:r>
            <w:r w:rsidR="00DA14F1">
              <w:t xml:space="preserve"> (</w:t>
            </w:r>
            <w:proofErr w:type="spellStart"/>
            <w:r w:rsidR="00DA14F1" w:rsidRPr="00A735DD">
              <w:t>Baah</w:t>
            </w:r>
            <w:proofErr w:type="spellEnd"/>
            <w:r w:rsidR="00DA14F1" w:rsidRPr="00A735DD">
              <w:t xml:space="preserve"> </w:t>
            </w:r>
            <w:r w:rsidR="00DA14F1">
              <w:t xml:space="preserve">et al., </w:t>
            </w:r>
            <w:r w:rsidR="00DA14F1" w:rsidRPr="00A735DD">
              <w:t>2024</w:t>
            </w:r>
            <w:r w:rsidR="00DA14F1">
              <w:t>)</w:t>
            </w:r>
            <w:r w:rsidRPr="007320B3">
              <w:t>.</w:t>
            </w:r>
          </w:p>
        </w:tc>
      </w:tr>
      <w:tr w:rsidR="00DA14F1" w:rsidRPr="007320B3" w14:paraId="63C227C7" w14:textId="77777777" w:rsidTr="00103133">
        <w:tc>
          <w:tcPr>
            <w:cnfStyle w:val="001000000000" w:firstRow="0" w:lastRow="0" w:firstColumn="1" w:lastColumn="0" w:oddVBand="0" w:evenVBand="0" w:oddHBand="0" w:evenHBand="0" w:firstRowFirstColumn="0" w:firstRowLastColumn="0" w:lastRowFirstColumn="0" w:lastRowLastColumn="0"/>
            <w:tcW w:w="0" w:type="auto"/>
            <w:hideMark/>
          </w:tcPr>
          <w:p w14:paraId="6857942E" w14:textId="77777777" w:rsidR="001806E2" w:rsidRPr="007320B3" w:rsidRDefault="001806E2" w:rsidP="008A4B8B">
            <w:r w:rsidRPr="007320B3">
              <w:t>System Abuse or Inaccurate Inputs</w:t>
            </w:r>
          </w:p>
        </w:tc>
        <w:tc>
          <w:tcPr>
            <w:tcW w:w="0" w:type="auto"/>
            <w:hideMark/>
          </w:tcPr>
          <w:p w14:paraId="02DC980F"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Without quality controls, drivers could input inaccurate or unhelpful data, compromising the system’s reliability.</w:t>
            </w:r>
          </w:p>
        </w:tc>
      </w:tr>
      <w:tr w:rsidR="00DA14F1" w:rsidRPr="007320B3" w14:paraId="70C58A02" w14:textId="77777777" w:rsidTr="001031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7CDD35" w14:textId="77777777" w:rsidR="001806E2" w:rsidRPr="007320B3" w:rsidRDefault="001806E2" w:rsidP="008A4B8B">
            <w:r w:rsidRPr="007320B3">
              <w:t>Resistance to Change from Drivers</w:t>
            </w:r>
          </w:p>
        </w:tc>
        <w:tc>
          <w:tcPr>
            <w:tcW w:w="0" w:type="auto"/>
            <w:hideMark/>
          </w:tcPr>
          <w:p w14:paraId="133EF18E" w14:textId="77777777" w:rsidR="001806E2" w:rsidRPr="007320B3" w:rsidRDefault="001806E2" w:rsidP="008A4B8B">
            <w:pPr>
              <w:cnfStyle w:val="000000100000" w:firstRow="0" w:lastRow="0" w:firstColumn="0" w:lastColumn="0" w:oddVBand="0" w:evenVBand="0" w:oddHBand="1" w:evenHBand="0" w:firstRowFirstColumn="0" w:firstRowLastColumn="0" w:lastRowFirstColumn="0" w:lastRowLastColumn="0"/>
            </w:pPr>
            <w:r w:rsidRPr="007320B3">
              <w:t>Some drivers may view the feature as additional work or be reluctant to adapt during busy shifts.</w:t>
            </w:r>
          </w:p>
        </w:tc>
      </w:tr>
      <w:tr w:rsidR="00DA14F1" w:rsidRPr="007320B3" w14:paraId="17458930" w14:textId="77777777" w:rsidTr="00103133">
        <w:tc>
          <w:tcPr>
            <w:cnfStyle w:val="001000000000" w:firstRow="0" w:lastRow="0" w:firstColumn="1" w:lastColumn="0" w:oddVBand="0" w:evenVBand="0" w:oddHBand="0" w:evenHBand="0" w:firstRowFirstColumn="0" w:firstRowLastColumn="0" w:lastRowFirstColumn="0" w:lastRowLastColumn="0"/>
            <w:tcW w:w="0" w:type="auto"/>
            <w:hideMark/>
          </w:tcPr>
          <w:p w14:paraId="654C5C1F" w14:textId="77777777" w:rsidR="001806E2" w:rsidRPr="007320B3" w:rsidRDefault="001806E2" w:rsidP="008A4B8B">
            <w:r w:rsidRPr="007320B3">
              <w:t>Technical Integration Risks</w:t>
            </w:r>
          </w:p>
        </w:tc>
        <w:tc>
          <w:tcPr>
            <w:tcW w:w="0" w:type="auto"/>
            <w:hideMark/>
          </w:tcPr>
          <w:p w14:paraId="3D76F298" w14:textId="77777777" w:rsidR="001806E2" w:rsidRPr="007320B3" w:rsidRDefault="001806E2" w:rsidP="008A4B8B">
            <w:pPr>
              <w:cnfStyle w:val="000000000000" w:firstRow="0" w:lastRow="0" w:firstColumn="0" w:lastColumn="0" w:oddVBand="0" w:evenVBand="0" w:oddHBand="0" w:evenHBand="0" w:firstRowFirstColumn="0" w:firstRowLastColumn="0" w:lastRowFirstColumn="0" w:lastRowLastColumn="0"/>
            </w:pPr>
            <w:r w:rsidRPr="007320B3">
              <w:t>Compatibility with Amazon’s existing logistics software needs to be thoroughly tested to avoid operational disruption.</w:t>
            </w:r>
          </w:p>
        </w:tc>
      </w:tr>
    </w:tbl>
    <w:p w14:paraId="61ACB35A" w14:textId="77777777" w:rsidR="001806E2" w:rsidRPr="007320B3" w:rsidRDefault="001806E2" w:rsidP="001806E2"/>
    <w:p w14:paraId="39697763" w14:textId="79BE0614" w:rsidR="001806E2" w:rsidRPr="007320B3" w:rsidRDefault="001806E2" w:rsidP="001806E2">
      <w:pPr>
        <w:pStyle w:val="Titolo2"/>
      </w:pPr>
      <w:bookmarkStart w:id="15" w:name="_Toc201317800"/>
      <w:r w:rsidRPr="007320B3">
        <w:t>Force Field Analysis Diagram</w:t>
      </w:r>
      <w:bookmarkEnd w:id="15"/>
    </w:p>
    <w:p w14:paraId="69AC248B" w14:textId="77777777" w:rsidR="00103133" w:rsidRDefault="001806E2" w:rsidP="00103133">
      <w:pPr>
        <w:keepNext/>
        <w:jc w:val="center"/>
      </w:pPr>
      <w:r>
        <w:rPr>
          <w:noProof/>
        </w:rPr>
        <w:drawing>
          <wp:inline distT="0" distB="0" distL="0" distR="0" wp14:anchorId="46B8D6B8" wp14:editId="3C122D3B">
            <wp:extent cx="5731510" cy="3484245"/>
            <wp:effectExtent l="0" t="0" r="2540" b="1905"/>
            <wp:docPr id="1195184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84238" name="Picture 1195184238"/>
                    <pic:cNvPicPr/>
                  </pic:nvPicPr>
                  <pic:blipFill>
                    <a:blip r:embed="rId11">
                      <a:extLst>
                        <a:ext uri="{28A0092B-C50C-407E-A947-70E740481C1C}">
                          <a14:useLocalDpi xmlns:a14="http://schemas.microsoft.com/office/drawing/2010/main" val="0"/>
                        </a:ext>
                      </a:extLst>
                    </a:blip>
                    <a:stretch>
                      <a:fillRect/>
                    </a:stretch>
                  </pic:blipFill>
                  <pic:spPr>
                    <a:xfrm>
                      <a:off x="0" y="0"/>
                      <a:ext cx="5731510" cy="3484245"/>
                    </a:xfrm>
                    <a:prstGeom prst="rect">
                      <a:avLst/>
                    </a:prstGeom>
                  </pic:spPr>
                </pic:pic>
              </a:graphicData>
            </a:graphic>
          </wp:inline>
        </w:drawing>
      </w:r>
    </w:p>
    <w:p w14:paraId="1E15D5D4" w14:textId="2E5DD770" w:rsidR="001806E2" w:rsidRDefault="00103133" w:rsidP="00103133">
      <w:pPr>
        <w:pStyle w:val="Didascalia"/>
        <w:jc w:val="center"/>
      </w:pPr>
      <w:bookmarkStart w:id="16" w:name="_Toc201316546"/>
      <w:r>
        <w:t xml:space="preserve">Figure </w:t>
      </w:r>
      <w:r w:rsidR="00EA6A23">
        <w:fldChar w:fldCharType="begin"/>
      </w:r>
      <w:r w:rsidR="00EA6A23">
        <w:instrText xml:space="preserve"> SEQ Figure \* ARABIC </w:instrText>
      </w:r>
      <w:r w:rsidR="00EA6A23">
        <w:fldChar w:fldCharType="separate"/>
      </w:r>
      <w:r w:rsidR="00EA6A23">
        <w:rPr>
          <w:noProof/>
        </w:rPr>
        <w:t>3</w:t>
      </w:r>
      <w:r w:rsidR="00EA6A23">
        <w:rPr>
          <w:noProof/>
        </w:rPr>
        <w:fldChar w:fldCharType="end"/>
      </w:r>
      <w:r>
        <w:t>. Force Field Analysis Diagram</w:t>
      </w:r>
      <w:bookmarkEnd w:id="16"/>
    </w:p>
    <w:p w14:paraId="66D16055" w14:textId="3E6C3F58" w:rsidR="00103133" w:rsidRPr="00103133" w:rsidRDefault="00103133" w:rsidP="00103133">
      <w:pPr>
        <w:jc w:val="center"/>
      </w:pPr>
      <w:r>
        <w:t>(Source: Author, 2025)</w:t>
      </w:r>
    </w:p>
    <w:p w14:paraId="4E0B4990" w14:textId="77777777" w:rsidR="001806E2" w:rsidRDefault="001806E2" w:rsidP="000E5993"/>
    <w:p w14:paraId="1C494A48" w14:textId="78D01CDE" w:rsidR="000E5993" w:rsidRDefault="000E5993" w:rsidP="001806E2">
      <w:pPr>
        <w:pStyle w:val="Titolo2"/>
      </w:pPr>
      <w:bookmarkStart w:id="17" w:name="_Toc201317801"/>
      <w:r>
        <w:t>Analysis</w:t>
      </w:r>
      <w:r w:rsidR="001806E2">
        <w:t xml:space="preserve"> and Strategy</w:t>
      </w:r>
      <w:bookmarkEnd w:id="17"/>
    </w:p>
    <w:p w14:paraId="76E96125" w14:textId="3CB013AE" w:rsidR="000E5993" w:rsidRDefault="000E5993" w:rsidP="000E5993">
      <w:r>
        <w:t xml:space="preserve">The Force Field Analysis reveals that it has a positive bias to innovation in that the driving forces are very strong and are compatible with the culture and the strategic objectives </w:t>
      </w:r>
      <w:r w:rsidR="0067289B">
        <w:t>of Amazon</w:t>
      </w:r>
      <w:r>
        <w:t>. But then the braking forces are not irrelevant</w:t>
      </w:r>
      <w:r w:rsidR="0067289B">
        <w:t>,</w:t>
      </w:r>
      <w:r>
        <w:t xml:space="preserve"> especially where privacy issues are involved</w:t>
      </w:r>
      <w:r w:rsidR="0067289B">
        <w:t>,</w:t>
      </w:r>
      <w:r>
        <w:t xml:space="preserve"> and </w:t>
      </w:r>
      <w:r w:rsidR="0067289B">
        <w:t>driver</w:t>
      </w:r>
      <w:r>
        <w:t xml:space="preserve"> </w:t>
      </w:r>
      <w:r w:rsidR="0067289B">
        <w:t>interaction</w:t>
      </w:r>
      <w:r>
        <w:t>. So, to have success with the innovation, Amazon:</w:t>
      </w:r>
    </w:p>
    <w:p w14:paraId="5857D9CE" w14:textId="4A71A600" w:rsidR="000E5993" w:rsidRDefault="001806E2" w:rsidP="00655150">
      <w:pPr>
        <w:pStyle w:val="Paragrafoelenco"/>
        <w:numPr>
          <w:ilvl w:val="0"/>
          <w:numId w:val="9"/>
        </w:numPr>
      </w:pPr>
      <w:r w:rsidRPr="00655150">
        <w:rPr>
          <w:b/>
          <w:bCs/>
        </w:rPr>
        <w:t>Mitigate Privacy Risks</w:t>
      </w:r>
      <w:r w:rsidR="000E5993" w:rsidRPr="00655150">
        <w:rPr>
          <w:b/>
          <w:bCs/>
        </w:rPr>
        <w:t>:</w:t>
      </w:r>
      <w:r w:rsidR="000E5993">
        <w:t xml:space="preserve"> Usage of encryption, user consent procedures</w:t>
      </w:r>
      <w:r w:rsidR="0067289B">
        <w:t>,</w:t>
      </w:r>
      <w:r w:rsidR="000E5993">
        <w:t xml:space="preserve"> and anonymisation of location-linked notes.</w:t>
      </w:r>
    </w:p>
    <w:p w14:paraId="3D4B935F" w14:textId="0131BEC1" w:rsidR="000E5993" w:rsidRDefault="001806E2" w:rsidP="00655150">
      <w:pPr>
        <w:pStyle w:val="Paragrafoelenco"/>
        <w:numPr>
          <w:ilvl w:val="0"/>
          <w:numId w:val="9"/>
        </w:numPr>
      </w:pPr>
      <w:r w:rsidRPr="00655150">
        <w:rPr>
          <w:b/>
          <w:bCs/>
        </w:rPr>
        <w:t>Pilot</w:t>
      </w:r>
      <w:r w:rsidR="000E5993" w:rsidRPr="00655150">
        <w:rPr>
          <w:b/>
          <w:bCs/>
        </w:rPr>
        <w:t xml:space="preserve"> the Solution:</w:t>
      </w:r>
      <w:r w:rsidR="000E5993">
        <w:t xml:space="preserve"> Start small by chipping off a </w:t>
      </w:r>
      <w:r w:rsidR="0067289B">
        <w:t>small-scale</w:t>
      </w:r>
      <w:r w:rsidR="000E5993">
        <w:t xml:space="preserve"> regional </w:t>
      </w:r>
      <w:r w:rsidR="0067289B">
        <w:t>project to</w:t>
      </w:r>
      <w:r w:rsidR="000E5993">
        <w:t xml:space="preserve"> collect data and to address the unexpected integration </w:t>
      </w:r>
      <w:r w:rsidR="0067289B">
        <w:t>problems</w:t>
      </w:r>
      <w:r w:rsidR="000E5993">
        <w:t>.</w:t>
      </w:r>
    </w:p>
    <w:p w14:paraId="17616DB2" w14:textId="697948D6" w:rsidR="000E5993" w:rsidRDefault="001806E2" w:rsidP="00655150">
      <w:pPr>
        <w:pStyle w:val="Paragrafoelenco"/>
        <w:numPr>
          <w:ilvl w:val="0"/>
          <w:numId w:val="9"/>
        </w:numPr>
      </w:pPr>
      <w:r w:rsidRPr="00655150">
        <w:rPr>
          <w:b/>
          <w:bCs/>
        </w:rPr>
        <w:t>Provide Minimal Training</w:t>
      </w:r>
      <w:r w:rsidR="000E5993" w:rsidRPr="00655150">
        <w:rPr>
          <w:b/>
          <w:bCs/>
        </w:rPr>
        <w:t>:</w:t>
      </w:r>
      <w:r w:rsidR="000E5993">
        <w:t xml:space="preserve"> Provide in-app tutorials or videos that will make the product simple to learn</w:t>
      </w:r>
      <w:r w:rsidR="002138C6">
        <w:t xml:space="preserve"> (</w:t>
      </w:r>
      <w:r w:rsidR="002138C6" w:rsidRPr="00A735DD">
        <w:t xml:space="preserve">Mansoor </w:t>
      </w:r>
      <w:r w:rsidR="002138C6">
        <w:t xml:space="preserve">et al., </w:t>
      </w:r>
      <w:r w:rsidR="002138C6" w:rsidRPr="00A735DD">
        <w:t>2021</w:t>
      </w:r>
      <w:r w:rsidR="002138C6">
        <w:t>)</w:t>
      </w:r>
      <w:r w:rsidR="000E5993">
        <w:t>.</w:t>
      </w:r>
    </w:p>
    <w:p w14:paraId="0FB9F266" w14:textId="11A49365" w:rsidR="000E5993" w:rsidRDefault="00655150" w:rsidP="00655150">
      <w:pPr>
        <w:pStyle w:val="Paragrafoelenco"/>
        <w:numPr>
          <w:ilvl w:val="0"/>
          <w:numId w:val="9"/>
        </w:numPr>
      </w:pPr>
      <w:r w:rsidRPr="00655150">
        <w:rPr>
          <w:b/>
          <w:bCs/>
        </w:rPr>
        <w:t>Incentivise Quality Inputs</w:t>
      </w:r>
      <w:r w:rsidR="000E5993" w:rsidRPr="00655150">
        <w:rPr>
          <w:b/>
          <w:bCs/>
        </w:rPr>
        <w:t>:</w:t>
      </w:r>
      <w:r w:rsidR="000E5993">
        <w:t xml:space="preserve"> Reward the drivers who contribute accurate quality access notes all the time.</w:t>
      </w:r>
    </w:p>
    <w:p w14:paraId="6B94F763" w14:textId="43F84D95" w:rsidR="000E5993" w:rsidRDefault="000E5993" w:rsidP="00655150">
      <w:pPr>
        <w:pStyle w:val="Paragrafoelenco"/>
        <w:numPr>
          <w:ilvl w:val="0"/>
          <w:numId w:val="9"/>
        </w:numPr>
      </w:pPr>
      <w:r w:rsidRPr="00655150">
        <w:rPr>
          <w:b/>
          <w:bCs/>
        </w:rPr>
        <w:t>I</w:t>
      </w:r>
      <w:r w:rsidR="00655150" w:rsidRPr="00655150">
        <w:rPr>
          <w:b/>
          <w:bCs/>
        </w:rPr>
        <w:t>mplement</w:t>
      </w:r>
      <w:r w:rsidRPr="00655150">
        <w:rPr>
          <w:b/>
          <w:bCs/>
        </w:rPr>
        <w:t xml:space="preserve"> Moderation Tools:</w:t>
      </w:r>
      <w:r>
        <w:t xml:space="preserve"> Moderation can be performed with an AI filter or manually </w:t>
      </w:r>
      <w:r w:rsidR="0067289B">
        <w:t>to</w:t>
      </w:r>
      <w:r>
        <w:t xml:space="preserve"> track the quality of input and note inconsistent data.</w:t>
      </w:r>
    </w:p>
    <w:p w14:paraId="0C5D59C1" w14:textId="77777777" w:rsidR="000E5993" w:rsidRDefault="000E5993" w:rsidP="000E5993">
      <w:r>
        <w:t> </w:t>
      </w:r>
    </w:p>
    <w:p w14:paraId="5FCBD044" w14:textId="77777777" w:rsidR="00655150" w:rsidRDefault="00655150">
      <w:pPr>
        <w:spacing w:after="0" w:line="240" w:lineRule="auto"/>
        <w:jc w:val="left"/>
      </w:pPr>
      <w:r>
        <w:br w:type="page"/>
      </w:r>
    </w:p>
    <w:p w14:paraId="28686E3C" w14:textId="77777777" w:rsidR="00655150" w:rsidRDefault="00655150" w:rsidP="00655150">
      <w:pPr>
        <w:pStyle w:val="Titolo1"/>
      </w:pPr>
      <w:bookmarkStart w:id="18" w:name="_Toc201317802"/>
      <w:r w:rsidRPr="007320B3">
        <w:t>Organisational Climate for Innovation and Management Support</w:t>
      </w:r>
      <w:bookmarkEnd w:id="18"/>
    </w:p>
    <w:p w14:paraId="2D1E5F10" w14:textId="3C1C6556" w:rsidR="000E5993" w:rsidRDefault="000E5993" w:rsidP="000E5993">
      <w:r>
        <w:t xml:space="preserve">Technical feasibility is necessary, but not sufficient, </w:t>
      </w:r>
      <w:r w:rsidR="0067289B">
        <w:t>for</w:t>
      </w:r>
      <w:r>
        <w:t xml:space="preserve"> </w:t>
      </w:r>
      <w:r w:rsidR="0067289B">
        <w:t xml:space="preserve">the </w:t>
      </w:r>
      <w:r>
        <w:t>successful implementation of any innovative idea</w:t>
      </w:r>
      <w:r w:rsidR="0067289B">
        <w:t>.</w:t>
      </w:r>
      <w:r>
        <w:t xml:space="preserve"> </w:t>
      </w:r>
      <w:r w:rsidR="0067289B">
        <w:t>Organisational</w:t>
      </w:r>
      <w:r>
        <w:t xml:space="preserve"> climate </w:t>
      </w:r>
      <w:r w:rsidR="0067289B">
        <w:t>for</w:t>
      </w:r>
      <w:r>
        <w:t xml:space="preserve"> innovation is even more important, that is, how much the culture of the company, its leadership</w:t>
      </w:r>
      <w:r w:rsidR="0067289B">
        <w:t>,</w:t>
      </w:r>
      <w:r>
        <w:t xml:space="preserve"> and organisational structures encourage creativity, experimentation</w:t>
      </w:r>
      <w:r w:rsidR="0067289B">
        <w:t>,</w:t>
      </w:r>
      <w:r>
        <w:t xml:space="preserve"> and change. Amazon</w:t>
      </w:r>
      <w:r w:rsidR="0067289B">
        <w:t>,</w:t>
      </w:r>
      <w:r>
        <w:t xml:space="preserve"> with its daring attitude towards technology and operational efficiency</w:t>
      </w:r>
      <w:r w:rsidR="0067289B">
        <w:t>,</w:t>
      </w:r>
      <w:r>
        <w:t xml:space="preserve"> has earned a reputation as the company that promotes innovation throughout the entire </w:t>
      </w:r>
      <w:proofErr w:type="spellStart"/>
      <w:r>
        <w:t>organization</w:t>
      </w:r>
      <w:proofErr w:type="spellEnd"/>
      <w:r>
        <w:t>. Nonetheless, at operational ground-level</w:t>
      </w:r>
      <w:r w:rsidR="0067289B">
        <w:t>,</w:t>
      </w:r>
      <w:r>
        <w:t xml:space="preserve"> especially in the delivery unit of last-mile workers, the climate can be viewed as both robust and weak.</w:t>
      </w:r>
    </w:p>
    <w:p w14:paraId="4F6838B6" w14:textId="77777777" w:rsidR="00655150" w:rsidRDefault="00655150" w:rsidP="000912B2">
      <w:pPr>
        <w:pStyle w:val="Titolo2"/>
      </w:pPr>
      <w:bookmarkStart w:id="19" w:name="_Toc201317803"/>
      <w:r w:rsidRPr="007320B3">
        <w:t>Amazon’s Innovation Culture: Top-Down vs. Bottom-Up</w:t>
      </w:r>
      <w:bookmarkEnd w:id="19"/>
    </w:p>
    <w:p w14:paraId="03CA1497" w14:textId="34F41144" w:rsidR="000E5993" w:rsidRDefault="000E5993" w:rsidP="000E5993">
      <w:r>
        <w:t xml:space="preserve">The </w:t>
      </w:r>
      <w:r w:rsidR="00655150">
        <w:t>“</w:t>
      </w:r>
      <w:r>
        <w:t>Day 1</w:t>
      </w:r>
      <w:r w:rsidR="00655150">
        <w:t>”</w:t>
      </w:r>
      <w:r>
        <w:t xml:space="preserve"> philosophy has a significant influence on Amazon as a people-facing company to adopt an incessant redesigning, unmatched flexibility, and insatiability towards </w:t>
      </w:r>
      <w:r w:rsidR="0067289B">
        <w:t xml:space="preserve">a </w:t>
      </w:r>
      <w:r>
        <w:t xml:space="preserve">risk-taking culture Bezos, </w:t>
      </w:r>
      <w:r w:rsidR="00A735DD">
        <w:t xml:space="preserve">in </w:t>
      </w:r>
      <w:r>
        <w:t>2016. Amazon also supports experimentation internally, where teams can choose to form two-pizza teams (the maximum team size that can fit in a 12-inch pizza), internal hackathons, and have Leadership Principles (Amazon, 2023), such as the value of “Invent and Simplify” and another one called Customer Obsession</w:t>
      </w:r>
      <w:r w:rsidR="00A735DD">
        <w:t xml:space="preserve"> (</w:t>
      </w:r>
      <w:r w:rsidR="00A735DD" w:rsidRPr="00A735DD">
        <w:t>Stone, 2022</w:t>
      </w:r>
      <w:r w:rsidR="00A735DD">
        <w:t>)</w:t>
      </w:r>
      <w:r>
        <w:t>.</w:t>
      </w:r>
    </w:p>
    <w:p w14:paraId="34699ED6" w14:textId="6BF62453" w:rsidR="000E5993" w:rsidRDefault="000E5993" w:rsidP="000E5993">
      <w:r>
        <w:t xml:space="preserve">On a vertical level, this culture is strong. Amazon is a major investor in technological research and development, the automation of </w:t>
      </w:r>
      <w:r w:rsidR="0067289B">
        <w:t>its</w:t>
      </w:r>
      <w:r>
        <w:t xml:space="preserve"> supply chain, and AI-based systems, exporting many of the new systems worldwide after testing and confirming their efficiency. Brought into a different perspective</w:t>
      </w:r>
      <w:r w:rsidR="0067289B">
        <w:t>,</w:t>
      </w:r>
      <w:r>
        <w:t xml:space="preserve"> however, by the context of Delivery Associates</w:t>
      </w:r>
      <w:r w:rsidR="0067289B">
        <w:t>,</w:t>
      </w:r>
      <w:r>
        <w:t xml:space="preserve"> most of which are contractors or 3rd party Delivery Service Partners (DSPs), the pipeline of innovation will be reduced and limited </w:t>
      </w:r>
      <w:r w:rsidR="0067289B">
        <w:t>greatly</w:t>
      </w:r>
      <w:r>
        <w:t>.</w:t>
      </w:r>
    </w:p>
    <w:p w14:paraId="52FF540E" w14:textId="44A48FD8" w:rsidR="000E5993" w:rsidRDefault="000E5993" w:rsidP="000E5993">
      <w:r>
        <w:t xml:space="preserve">Even though drivers employ sophisticated applications and systems, they do not have many means of affecting how these systems develop. Drivers are at best not a party to systematic innovation </w:t>
      </w:r>
      <w:r w:rsidR="0067289B">
        <w:t>feedback</w:t>
      </w:r>
      <w:r>
        <w:t xml:space="preserve"> cycles like the idea </w:t>
      </w:r>
      <w:r w:rsidR="0067289B">
        <w:t>contests</w:t>
      </w:r>
      <w:r>
        <w:t xml:space="preserve"> or the innovation labs process that corporate employees are exposed to. This </w:t>
      </w:r>
      <w:r w:rsidR="0067289B">
        <w:t>impedes</w:t>
      </w:r>
      <w:r>
        <w:t xml:space="preserve"> </w:t>
      </w:r>
      <w:r w:rsidR="0067289B">
        <w:t xml:space="preserve">the </w:t>
      </w:r>
      <w:r>
        <w:t>implementation of driver-inspired innovation like the product</w:t>
      </w:r>
      <w:r w:rsidR="0067289B">
        <w:t>,</w:t>
      </w:r>
      <w:r>
        <w:t xml:space="preserve"> the DriverSmart Access Assistant</w:t>
      </w:r>
      <w:r w:rsidR="0067289B">
        <w:t>,</w:t>
      </w:r>
      <w:r>
        <w:t xml:space="preserve"> under which the idea fits into </w:t>
      </w:r>
      <w:r w:rsidR="0067289B">
        <w:t>Amazon's</w:t>
      </w:r>
      <w:r>
        <w:t xml:space="preserve"> bigger innovation philosophy</w:t>
      </w:r>
      <w:r w:rsidR="007C4687">
        <w:t xml:space="preserve"> (</w:t>
      </w:r>
      <w:r w:rsidR="007C4687" w:rsidRPr="00A735DD">
        <w:t xml:space="preserve">Vu, </w:t>
      </w:r>
      <w:proofErr w:type="spellStart"/>
      <w:r w:rsidR="007C4687" w:rsidRPr="00A735DD">
        <w:t>Ngo</w:t>
      </w:r>
      <w:proofErr w:type="spellEnd"/>
      <w:r w:rsidR="007C4687" w:rsidRPr="00A735DD">
        <w:t xml:space="preserve">, </w:t>
      </w:r>
      <w:r w:rsidR="006A40B5">
        <w:t>and</w:t>
      </w:r>
      <w:r w:rsidR="007C4687" w:rsidRPr="00A735DD">
        <w:t xml:space="preserve"> </w:t>
      </w:r>
      <w:proofErr w:type="spellStart"/>
      <w:r w:rsidR="007C4687" w:rsidRPr="00A735DD">
        <w:t>Hoang</w:t>
      </w:r>
      <w:proofErr w:type="spellEnd"/>
      <w:r w:rsidR="007C4687" w:rsidRPr="00A735DD">
        <w:t>,</w:t>
      </w:r>
      <w:r w:rsidR="007C4687">
        <w:t xml:space="preserve"> </w:t>
      </w:r>
      <w:r w:rsidR="007C4687" w:rsidRPr="00A735DD">
        <w:t>2021</w:t>
      </w:r>
      <w:r w:rsidR="007C4687">
        <w:t>)</w:t>
      </w:r>
      <w:r>
        <w:t>.</w:t>
      </w:r>
    </w:p>
    <w:p w14:paraId="3D87B6A6" w14:textId="47F72299" w:rsidR="00655150" w:rsidRPr="007320B3" w:rsidRDefault="00655150" w:rsidP="000912B2">
      <w:pPr>
        <w:pStyle w:val="Titolo2"/>
      </w:pPr>
      <w:bookmarkStart w:id="20" w:name="_Toc201317804"/>
      <w:r w:rsidRPr="007320B3">
        <w:t xml:space="preserve">Evaluating Support Using </w:t>
      </w:r>
      <w:proofErr w:type="spellStart"/>
      <w:r w:rsidRPr="007320B3">
        <w:t>Amabile’s</w:t>
      </w:r>
      <w:proofErr w:type="spellEnd"/>
      <w:r w:rsidRPr="007320B3">
        <w:t xml:space="preserve"> Componential Theory of Creativity</w:t>
      </w:r>
      <w:bookmarkEnd w:id="20"/>
    </w:p>
    <w:p w14:paraId="59C3B286" w14:textId="77777777" w:rsidR="00655150" w:rsidRDefault="000E5993" w:rsidP="00655150">
      <w:r>
        <w:t xml:space="preserve">The theory developed by </w:t>
      </w:r>
      <w:proofErr w:type="spellStart"/>
      <w:r>
        <w:t>Amabile</w:t>
      </w:r>
      <w:proofErr w:type="spellEnd"/>
      <w:r>
        <w:t xml:space="preserve"> (1996) names three components of creativity needed to be innovative at work:</w:t>
      </w:r>
    </w:p>
    <w:p w14:paraId="4133009D" w14:textId="77777777" w:rsidR="00655150" w:rsidRPr="007320B3" w:rsidRDefault="00655150" w:rsidP="00655150">
      <w:pPr>
        <w:numPr>
          <w:ilvl w:val="0"/>
          <w:numId w:val="2"/>
        </w:numPr>
        <w:tabs>
          <w:tab w:val="num" w:pos="720"/>
        </w:tabs>
      </w:pPr>
      <w:r w:rsidRPr="007320B3">
        <w:t>Domain-relevant skills (knowledge and expertise),</w:t>
      </w:r>
    </w:p>
    <w:p w14:paraId="5CAB68BD" w14:textId="77777777" w:rsidR="00655150" w:rsidRPr="007320B3" w:rsidRDefault="00655150" w:rsidP="00655150">
      <w:pPr>
        <w:numPr>
          <w:ilvl w:val="0"/>
          <w:numId w:val="2"/>
        </w:numPr>
        <w:tabs>
          <w:tab w:val="num" w:pos="720"/>
        </w:tabs>
      </w:pPr>
      <w:r w:rsidRPr="007320B3">
        <w:t>Creativity-relevant processes (e.g., cognitive flexibility, problem-solving),</w:t>
      </w:r>
    </w:p>
    <w:p w14:paraId="1D117144" w14:textId="6410EFC5" w:rsidR="00655150" w:rsidRPr="00655150" w:rsidRDefault="00655150" w:rsidP="00655150">
      <w:pPr>
        <w:numPr>
          <w:ilvl w:val="0"/>
          <w:numId w:val="2"/>
        </w:numPr>
        <w:tabs>
          <w:tab w:val="num" w:pos="720"/>
        </w:tabs>
      </w:pPr>
      <w:r w:rsidRPr="007320B3">
        <w:t>Task motivation (intrinsic or extrinsic drive to engage creatively).</w:t>
      </w:r>
    </w:p>
    <w:p w14:paraId="23673EC9" w14:textId="4E657DD5" w:rsidR="000E5993" w:rsidRDefault="000E5993" w:rsidP="00655150">
      <w:r>
        <w:t>Amazon drivers also have domain-relevant knowledge, even though it is commonly known that they discuss delivery issues all the time. Most of them also exhibit creativity-related aspects</w:t>
      </w:r>
      <w:r w:rsidR="0067289B">
        <w:t>,</w:t>
      </w:r>
      <w:r>
        <w:t xml:space="preserve"> like working within complicated delivery conditions as well as handling customers. Their task motivation</w:t>
      </w:r>
      <w:r w:rsidR="00DA14F1">
        <w:t xml:space="preserve"> </w:t>
      </w:r>
      <w:r>
        <w:t xml:space="preserve">is often controlled </w:t>
      </w:r>
      <w:r w:rsidR="0067289B">
        <w:t>by</w:t>
      </w:r>
      <w:r>
        <w:t xml:space="preserve"> the performance gauge</w:t>
      </w:r>
      <w:r w:rsidR="0067289B">
        <w:t>,</w:t>
      </w:r>
      <w:r>
        <w:t xml:space="preserve"> that is, how many deliveries </w:t>
      </w:r>
      <w:r w:rsidR="0067289B">
        <w:t>they can</w:t>
      </w:r>
      <w:r>
        <w:t xml:space="preserve"> make in an hour</w:t>
      </w:r>
      <w:r w:rsidR="0067289B">
        <w:t>,</w:t>
      </w:r>
      <w:r>
        <w:t xml:space="preserve"> limiting the time to study, experiment</w:t>
      </w:r>
      <w:r w:rsidR="0067289B">
        <w:t>,</w:t>
      </w:r>
      <w:r>
        <w:t xml:space="preserve"> or get feedback. Also, the employees in other areas of driving might be recipients of little appreciation or </w:t>
      </w:r>
      <w:r w:rsidR="0067289B">
        <w:t>downward</w:t>
      </w:r>
      <w:r>
        <w:t xml:space="preserve"> communication</w:t>
      </w:r>
      <w:r w:rsidR="0067289B">
        <w:t>,</w:t>
      </w:r>
      <w:r>
        <w:t xml:space="preserve"> and this suppresses the desire of coming out to contribute creative ideas</w:t>
      </w:r>
      <w:r w:rsidR="00FD6C42">
        <w:t xml:space="preserve"> (</w:t>
      </w:r>
      <w:proofErr w:type="spellStart"/>
      <w:r w:rsidR="00FD6C42" w:rsidRPr="00A735DD">
        <w:t>Cimini</w:t>
      </w:r>
      <w:proofErr w:type="spellEnd"/>
      <w:r w:rsidR="00FD6C42">
        <w:t xml:space="preserve"> et al.,</w:t>
      </w:r>
      <w:r w:rsidR="00FD6C42" w:rsidRPr="00A735DD">
        <w:t xml:space="preserve"> 2022</w:t>
      </w:r>
      <w:r w:rsidR="00FD6C42">
        <w:t>)</w:t>
      </w:r>
      <w:r>
        <w:t>.</w:t>
      </w:r>
    </w:p>
    <w:p w14:paraId="131C4107" w14:textId="16C5580F" w:rsidR="000E5993" w:rsidRDefault="0067289B" w:rsidP="000E5993">
      <w:r>
        <w:t>To</w:t>
      </w:r>
      <w:r w:rsidR="000E5993">
        <w:t xml:space="preserve"> make the delivery level innovative, Amazon will have to transform </w:t>
      </w:r>
      <w:r>
        <w:t>its</w:t>
      </w:r>
      <w:r w:rsidR="000E5993">
        <w:t xml:space="preserve"> hierarchical performance-oriented system into something that rewards drivers who show insights and solve problems, or in other words</w:t>
      </w:r>
      <w:r>
        <w:t>,</w:t>
      </w:r>
      <w:r w:rsidR="000E5993">
        <w:t xml:space="preserve"> use the model that </w:t>
      </w:r>
      <w:proofErr w:type="spellStart"/>
      <w:r w:rsidR="000E5993">
        <w:t>Amabile</w:t>
      </w:r>
      <w:proofErr w:type="spellEnd"/>
      <w:r w:rsidR="000E5993">
        <w:t xml:space="preserve"> proposes. An example of this could be the establishment of app-based feedback mechanisms, micro-rewards in response to the ideas provided directly by a driver, or the creation of innovation </w:t>
      </w:r>
      <w:proofErr w:type="spellStart"/>
      <w:r w:rsidR="000E5993">
        <w:t>taskforces</w:t>
      </w:r>
      <w:proofErr w:type="spellEnd"/>
      <w:r w:rsidR="000E5993">
        <w:t xml:space="preserve"> within the DSP networks.</w:t>
      </w:r>
    </w:p>
    <w:p w14:paraId="05CC3D24" w14:textId="6802C0DB" w:rsidR="00B74E86" w:rsidRDefault="00733A8E" w:rsidP="000912B2">
      <w:pPr>
        <w:pStyle w:val="Titolo2"/>
      </w:pPr>
      <w:bookmarkStart w:id="21" w:name="_Toc201317805"/>
      <w:r>
        <w:t>The Likelihood of Implementation</w:t>
      </w:r>
      <w:bookmarkEnd w:id="21"/>
    </w:p>
    <w:p w14:paraId="07524262" w14:textId="77777777" w:rsidR="00B74E86" w:rsidRPr="0067289B" w:rsidRDefault="00733A8E" w:rsidP="0067289B">
      <w:r w:rsidRPr="0067289B">
        <w:t>The likelihood of the DriverSmart Access Assistant being implemented depends on two factors:</w:t>
      </w:r>
    </w:p>
    <w:p w14:paraId="139A9198" w14:textId="571CCB59" w:rsidR="000E5993" w:rsidRPr="0067289B" w:rsidRDefault="000E5993" w:rsidP="00655150">
      <w:pPr>
        <w:pStyle w:val="Paragrafoelenco"/>
        <w:numPr>
          <w:ilvl w:val="0"/>
          <w:numId w:val="10"/>
        </w:numPr>
      </w:pPr>
      <w:r w:rsidRPr="00655150">
        <w:rPr>
          <w:b/>
          <w:bCs/>
        </w:rPr>
        <w:t>Strategic Alignment:</w:t>
      </w:r>
      <w:r w:rsidRPr="0067289B">
        <w:t xml:space="preserve"> The concept aligns with the overall goal of Amazon to improve customer experience and </w:t>
      </w:r>
      <w:proofErr w:type="spellStart"/>
      <w:r w:rsidRPr="0067289B">
        <w:t>minimize</w:t>
      </w:r>
      <w:proofErr w:type="spellEnd"/>
      <w:r w:rsidRPr="0067289B">
        <w:t xml:space="preserve"> the friction during the </w:t>
      </w:r>
      <w:r w:rsidR="0067289B" w:rsidRPr="0067289B">
        <w:t>logistics</w:t>
      </w:r>
      <w:r w:rsidRPr="0067289B">
        <w:t xml:space="preserve"> process. It uses already existing technology (AI, mobile apps) and immediately follows through with an enhancement of the delivery results</w:t>
      </w:r>
      <w:r w:rsidR="00605190">
        <w:t xml:space="preserve"> (</w:t>
      </w:r>
      <w:proofErr w:type="spellStart"/>
      <w:r w:rsidR="00605190" w:rsidRPr="00A735DD">
        <w:t>Moraes</w:t>
      </w:r>
      <w:proofErr w:type="spellEnd"/>
      <w:r w:rsidR="00605190" w:rsidRPr="00A735DD">
        <w:t>, Carvalho</w:t>
      </w:r>
      <w:r w:rsidR="00DA14F1">
        <w:t>,</w:t>
      </w:r>
      <w:r w:rsidR="00605190" w:rsidRPr="00A735DD">
        <w:t xml:space="preserve"> and </w:t>
      </w:r>
      <w:proofErr w:type="spellStart"/>
      <w:r w:rsidR="00605190" w:rsidRPr="00A735DD">
        <w:t>Sampaio</w:t>
      </w:r>
      <w:proofErr w:type="spellEnd"/>
      <w:r w:rsidR="00605190" w:rsidRPr="00A735DD">
        <w:t>, 2023</w:t>
      </w:r>
      <w:r w:rsidR="00605190">
        <w:t>)</w:t>
      </w:r>
      <w:r w:rsidRPr="0067289B">
        <w:t>.</w:t>
      </w:r>
    </w:p>
    <w:p w14:paraId="2BD02C3F" w14:textId="3D5C1177" w:rsidR="000E5993" w:rsidRPr="0067289B" w:rsidRDefault="00655150" w:rsidP="00655150">
      <w:pPr>
        <w:pStyle w:val="Paragrafoelenco"/>
        <w:numPr>
          <w:ilvl w:val="0"/>
          <w:numId w:val="10"/>
        </w:numPr>
      </w:pPr>
      <w:r w:rsidRPr="00655150">
        <w:rPr>
          <w:b/>
          <w:bCs/>
        </w:rPr>
        <w:t>Operational</w:t>
      </w:r>
      <w:r w:rsidR="000E5993" w:rsidRPr="00655150">
        <w:rPr>
          <w:b/>
          <w:bCs/>
        </w:rPr>
        <w:t xml:space="preserve"> willingness</w:t>
      </w:r>
      <w:r w:rsidRPr="00655150">
        <w:rPr>
          <w:b/>
          <w:bCs/>
        </w:rPr>
        <w:t>:</w:t>
      </w:r>
      <w:r>
        <w:t xml:space="preserve"> </w:t>
      </w:r>
      <w:r w:rsidR="000E5993" w:rsidRPr="0067289B">
        <w:t xml:space="preserve"> Amazon has the resources and infrastructure to implement the system, but its appropriateness to follow a bottom-up innovation is inconsistent. Traditionally, any change processes that influence app design or touch delivery routines are centralised</w:t>
      </w:r>
      <w:r>
        <w:t xml:space="preserve"> and </w:t>
      </w:r>
      <w:r w:rsidR="000E5993" w:rsidRPr="0067289B">
        <w:t>data-driven</w:t>
      </w:r>
      <w:r w:rsidR="00DA14F1">
        <w:t>,</w:t>
      </w:r>
      <w:r w:rsidR="000E5993" w:rsidRPr="0067289B">
        <w:t xml:space="preserve"> and necessarily </w:t>
      </w:r>
      <w:r w:rsidR="0067289B" w:rsidRPr="0067289B">
        <w:t xml:space="preserve">have </w:t>
      </w:r>
      <w:r w:rsidR="000E5993" w:rsidRPr="0067289B">
        <w:t>minimal driver input.</w:t>
      </w:r>
    </w:p>
    <w:p w14:paraId="6C3E497A" w14:textId="6E64C631" w:rsidR="000E5993" w:rsidRPr="0067289B" w:rsidRDefault="000E5993" w:rsidP="0067289B">
      <w:r w:rsidRPr="0067289B">
        <w:t>There are precedents</w:t>
      </w:r>
      <w:r w:rsidR="0067289B" w:rsidRPr="0067289B">
        <w:t>,</w:t>
      </w:r>
      <w:r w:rsidRPr="0067289B">
        <w:t xml:space="preserve"> though. As an illustration, Amazon has modified such features of the app as photo on delivery or stop verification based on the feedback of drivers and customers. This implies that when the concept is introduced with clean data, a low implementation risk</w:t>
      </w:r>
      <w:r w:rsidR="0067289B" w:rsidRPr="0067289B">
        <w:t>,</w:t>
      </w:r>
      <w:r w:rsidRPr="0067289B">
        <w:t xml:space="preserve"> and quantifiable KPIs, it is possible to pilot </w:t>
      </w:r>
      <w:r w:rsidR="00655150" w:rsidRPr="0067289B">
        <w:t>it</w:t>
      </w:r>
      <w:r w:rsidRPr="0067289B">
        <w:t>.</w:t>
      </w:r>
    </w:p>
    <w:p w14:paraId="652D410D" w14:textId="44C04CCA" w:rsidR="00655150" w:rsidRPr="007320B3" w:rsidRDefault="00655150" w:rsidP="00655150">
      <w:pPr>
        <w:pStyle w:val="Titolo2"/>
      </w:pPr>
      <w:bookmarkStart w:id="22" w:name="_Toc201317806"/>
      <w:r w:rsidRPr="007320B3">
        <w:t>Recommendations for Implementation Support</w:t>
      </w:r>
      <w:bookmarkEnd w:id="22"/>
    </w:p>
    <w:p w14:paraId="0853D25E" w14:textId="3BEE76D4" w:rsidR="000E5993" w:rsidRPr="0067289B" w:rsidRDefault="0067289B" w:rsidP="0067289B">
      <w:r w:rsidRPr="0067289B">
        <w:t>To</w:t>
      </w:r>
      <w:r w:rsidR="000E5993" w:rsidRPr="0067289B">
        <w:t xml:space="preserve"> gain </w:t>
      </w:r>
      <w:r w:rsidRPr="0067289B">
        <w:t>a greater</w:t>
      </w:r>
      <w:r w:rsidR="000E5993" w:rsidRPr="0067289B">
        <w:t xml:space="preserve"> likelihood of adoption, Amazon ought to:</w:t>
      </w:r>
    </w:p>
    <w:p w14:paraId="12BA0B29" w14:textId="4459D6CF" w:rsidR="000E5993" w:rsidRPr="0067289B" w:rsidRDefault="000E5993" w:rsidP="00655150">
      <w:pPr>
        <w:pStyle w:val="Paragrafoelenco"/>
        <w:numPr>
          <w:ilvl w:val="0"/>
          <w:numId w:val="11"/>
        </w:numPr>
      </w:pPr>
      <w:r w:rsidRPr="0067289B">
        <w:t>Include devices to provide feedback on innovation (feedback buttons, etc.) in the driver application (e.g., option to suggest an improvement).</w:t>
      </w:r>
    </w:p>
    <w:p w14:paraId="064AE16A" w14:textId="220A380D" w:rsidR="000E5993" w:rsidRPr="0067289B" w:rsidRDefault="000E5993" w:rsidP="00655150">
      <w:pPr>
        <w:pStyle w:val="Paragrafoelenco"/>
        <w:numPr>
          <w:ilvl w:val="0"/>
          <w:numId w:val="11"/>
        </w:numPr>
      </w:pPr>
      <w:r w:rsidRPr="0067289B">
        <w:t>Improve incentives to driver innovation: e.g.</w:t>
      </w:r>
      <w:r w:rsidR="0067289B" w:rsidRPr="0067289B">
        <w:t>,</w:t>
      </w:r>
      <w:r w:rsidRPr="0067289B">
        <w:t xml:space="preserve"> monthly driver awards, performance bonus.</w:t>
      </w:r>
    </w:p>
    <w:p w14:paraId="01B657DC" w14:textId="2D680E29" w:rsidR="000E5993" w:rsidRPr="0067289B" w:rsidRDefault="000E5993" w:rsidP="00655150">
      <w:pPr>
        <w:pStyle w:val="Paragrafoelenco"/>
        <w:numPr>
          <w:ilvl w:val="0"/>
          <w:numId w:val="11"/>
        </w:numPr>
      </w:pPr>
      <w:r w:rsidRPr="0067289B">
        <w:t xml:space="preserve">Regional pilot innovations, </w:t>
      </w:r>
      <w:r w:rsidR="0067289B" w:rsidRPr="0067289B">
        <w:t>scalable</w:t>
      </w:r>
      <w:r w:rsidRPr="0067289B">
        <w:t xml:space="preserve"> evaluation</w:t>
      </w:r>
      <w:r w:rsidR="0067289B" w:rsidRPr="0067289B">
        <w:t>,</w:t>
      </w:r>
      <w:r w:rsidRPr="0067289B">
        <w:t xml:space="preserve"> and then global </w:t>
      </w:r>
      <w:r w:rsidR="0067289B" w:rsidRPr="0067289B">
        <w:t>rollout</w:t>
      </w:r>
      <w:r w:rsidRPr="0067289B">
        <w:t>.</w:t>
      </w:r>
    </w:p>
    <w:p w14:paraId="4B5536D0" w14:textId="2C5C5286" w:rsidR="000E5993" w:rsidRPr="0067289B" w:rsidRDefault="000E5993" w:rsidP="00655150">
      <w:pPr>
        <w:pStyle w:val="Paragrafoelenco"/>
        <w:numPr>
          <w:ilvl w:val="0"/>
          <w:numId w:val="11"/>
        </w:numPr>
      </w:pPr>
      <w:r w:rsidRPr="0067289B">
        <w:t>Place innovation liaisons within DSPs to gather ideas and to report to regional managers.</w:t>
      </w:r>
    </w:p>
    <w:p w14:paraId="2CA67C3C" w14:textId="73CDC5C7" w:rsidR="00B74E86" w:rsidRPr="0067289B" w:rsidRDefault="00733A8E" w:rsidP="0067289B">
      <w:pPr>
        <w:rPr>
          <w:rFonts w:ascii="Segoe UI Emoji" w:hAnsi="Segoe UI Emoji" w:cs="Segoe UI Emoji"/>
        </w:rPr>
      </w:pPr>
      <w:r w:rsidRPr="0067289B">
        <w:rPr>
          <w:rFonts w:ascii="Segoe UI Emoji" w:hAnsi="Segoe UI Emoji" w:cs="Segoe UI Emoji"/>
        </w:rPr>
        <w:br w:type="page"/>
      </w:r>
    </w:p>
    <w:p w14:paraId="09F8D0AF" w14:textId="38295735" w:rsidR="00B74E86" w:rsidRDefault="00733A8E" w:rsidP="00655150">
      <w:pPr>
        <w:pStyle w:val="Titolo1"/>
      </w:pPr>
      <w:bookmarkStart w:id="23" w:name="_Toc201317807"/>
      <w:r>
        <w:t>Summary of Findings and Conclusion</w:t>
      </w:r>
      <w:bookmarkEnd w:id="23"/>
    </w:p>
    <w:p w14:paraId="0A1D6A07" w14:textId="4E561B39" w:rsidR="000E5993" w:rsidRDefault="000E5993" w:rsidP="000E5993">
      <w:r>
        <w:t>In this report, one of the operational issues at Amazon has been explored as a real and ongoing challenge of delivering reliable and accurate real-time delivery access information within the last-mile delivery process, which reflects the fact that it adversely affects driver efficiency, customer satisfaction, and overall operational performance. Based on personal experience and scholarly power, the analysis has proved that the factors of creativity and innovation may be regarded as essential instruments to resolve such challenges</w:t>
      </w:r>
      <w:r w:rsidR="00DA00F2">
        <w:t xml:space="preserve"> in</w:t>
      </w:r>
      <w:r>
        <w:t xml:space="preserve"> the world of dynamic and pressure situations such as e-commerce logistics.</w:t>
      </w:r>
    </w:p>
    <w:p w14:paraId="257951E8" w14:textId="20C435D6" w:rsidR="000E5993" w:rsidRDefault="000E5993" w:rsidP="000E5993">
      <w:r>
        <w:t>The solution suggested (the DriverSmart Access Assistant) has been created with the help of structuring creative thinking methods, which include the Creative Problem Solving (CPS) model and SCAMPER technique. The tool is designed to enable drivers to share and store key access information,</w:t>
      </w:r>
      <w:r w:rsidR="0067289B">
        <w:t xml:space="preserve"> </w:t>
      </w:r>
      <w:r>
        <w:t xml:space="preserve">taking voice and machine transcription, increasing the level of knowledge at ground level. It is planned as a practical, user-driven, and scalable solution that has an obvious prospect to enhance the success rates of first-time delivery and </w:t>
      </w:r>
      <w:proofErr w:type="spellStart"/>
      <w:r>
        <w:t>minimize</w:t>
      </w:r>
      <w:proofErr w:type="spellEnd"/>
      <w:r>
        <w:t xml:space="preserve"> inefficiencies in the logistics chain of Amazon.</w:t>
      </w:r>
    </w:p>
    <w:p w14:paraId="3A47F012" w14:textId="7EF44FAE" w:rsidR="000E5993" w:rsidRDefault="000E5993" w:rsidP="000E5993">
      <w:r>
        <w:t xml:space="preserve">Using the 4Ps of Innovation model to </w:t>
      </w:r>
      <w:proofErr w:type="spellStart"/>
      <w:r>
        <w:t>categorize</w:t>
      </w:r>
      <w:proofErr w:type="spellEnd"/>
      <w:r>
        <w:t xml:space="preserve"> the issue, the concept would fall under process and product-based innovation</w:t>
      </w:r>
      <w:r w:rsidR="0067289B">
        <w:t>,</w:t>
      </w:r>
      <w:r>
        <w:t xml:space="preserve"> with </w:t>
      </w:r>
      <w:r w:rsidR="0067289B">
        <w:t xml:space="preserve">a </w:t>
      </w:r>
      <w:r>
        <w:t>trace of position-based innovation in the manner of re-inventing the customer-driver relationship. Additional consideration has been made with the help of the Force Field Analysis by Lewin just to make sure that, although there do exist some restraining forces (cost of development, privacy issues), the driving forces (efficiency, empowerment of the employees, customer satisfaction) are stronger than the restraining</w:t>
      </w:r>
      <w:r w:rsidR="0067289B">
        <w:t xml:space="preserve"> forces</w:t>
      </w:r>
      <w:r>
        <w:t>.</w:t>
      </w:r>
    </w:p>
    <w:p w14:paraId="6EAF2785" w14:textId="6D6669FF" w:rsidR="00B74E86" w:rsidRDefault="000E5993" w:rsidP="000E5993">
      <w:r>
        <w:t xml:space="preserve">As the organisational analysis showed, although Amazon has a high level of innovation culture at the corporate level, there are not many opportunities to have bottom-up innovation among the drivers. Based on the Componential Theory of Creativity as postulated by </w:t>
      </w:r>
      <w:proofErr w:type="spellStart"/>
      <w:r>
        <w:t>Amabile</w:t>
      </w:r>
      <w:proofErr w:type="spellEnd"/>
      <w:r>
        <w:t>, the report pointed out that drivers hold the necessary skills (both domain-specific skills and motivation) to make innovations</w:t>
      </w:r>
      <w:r w:rsidR="0067289B">
        <w:t>,</w:t>
      </w:r>
      <w:r>
        <w:t xml:space="preserve"> but their input can be improved through </w:t>
      </w:r>
      <w:r w:rsidR="0067289B">
        <w:t xml:space="preserve">the </w:t>
      </w:r>
      <w:r>
        <w:t xml:space="preserve">creation of better structures and support to offer the best of their thoughts. By adopting a broader vision of innovation--incorporating tools and rewarding efforts on the part of drivers to head initiatives--Amazon would </w:t>
      </w:r>
      <w:r w:rsidR="0067289B">
        <w:t>have</w:t>
      </w:r>
      <w:r>
        <w:t xml:space="preserve"> a much better experience in executing the innovation.</w:t>
      </w:r>
    </w:p>
    <w:p w14:paraId="508C15D9" w14:textId="77777777" w:rsidR="00B74E86" w:rsidRDefault="00B74E86"/>
    <w:p w14:paraId="292EFB7A" w14:textId="77777777" w:rsidR="00B74E86" w:rsidRDefault="00B74E86"/>
    <w:p w14:paraId="5C6A1D0B" w14:textId="77777777" w:rsidR="00B74E86" w:rsidRDefault="00733A8E" w:rsidP="00155E37">
      <w:pPr>
        <w:pStyle w:val="Titolo1"/>
      </w:pPr>
      <w:bookmarkStart w:id="24" w:name="_Toc201317808"/>
      <w:r>
        <w:t>References</w:t>
      </w:r>
      <w:bookmarkEnd w:id="24"/>
    </w:p>
    <w:p w14:paraId="63DF000B" w14:textId="77777777" w:rsidR="00155E37" w:rsidRPr="00A735DD" w:rsidRDefault="00155E37" w:rsidP="00155E37">
      <w:pPr>
        <w:tabs>
          <w:tab w:val="left" w:pos="720"/>
        </w:tabs>
        <w:jc w:val="left"/>
      </w:pPr>
      <w:r w:rsidRPr="00A735DD">
        <w:t>admin (2024). </w:t>
      </w:r>
      <w:r w:rsidRPr="00A735DD">
        <w:rPr>
          <w:i/>
          <w:iCs/>
        </w:rPr>
        <w:t>Creative Problem-Solving: Essential for Modern Business Success</w:t>
      </w:r>
      <w:r w:rsidRPr="00A735DD">
        <w:t xml:space="preserve">. [online] </w:t>
      </w:r>
      <w:proofErr w:type="spellStart"/>
      <w:r w:rsidRPr="00A735DD">
        <w:t>Badruka</w:t>
      </w:r>
      <w:proofErr w:type="spellEnd"/>
      <w:r w:rsidRPr="00A735DD">
        <w:t xml:space="preserve"> School of Management. Available at: https://www.badrukaschoolofmanagement.edu.in/business-success-with-creative-problem-solving/ [Accessed 20 Jun. 2025].</w:t>
      </w:r>
    </w:p>
    <w:p w14:paraId="7D117EDC" w14:textId="77777777" w:rsidR="00155E37" w:rsidRPr="00A735DD" w:rsidRDefault="00155E37" w:rsidP="00155E37">
      <w:pPr>
        <w:tabs>
          <w:tab w:val="left" w:pos="720"/>
        </w:tabs>
        <w:jc w:val="left"/>
      </w:pPr>
      <w:r w:rsidRPr="00A735DD">
        <w:t>Agarwal, R. (2024). </w:t>
      </w:r>
      <w:r w:rsidRPr="00A735DD">
        <w:rPr>
          <w:i/>
          <w:iCs/>
        </w:rPr>
        <w:t>Scamper as a Design Thinking Tool (with example)</w:t>
      </w:r>
      <w:r w:rsidRPr="00A735DD">
        <w:t>. [online] First Loop. Available at: https://www.thefirstloop.com/post/scamper-as-a-design-thinking-tool [Accessed 20 Jun. 2025].</w:t>
      </w:r>
    </w:p>
    <w:p w14:paraId="233CA819" w14:textId="77777777" w:rsidR="00155E37" w:rsidRPr="00A735DD" w:rsidRDefault="00155E37" w:rsidP="00155E37">
      <w:pPr>
        <w:tabs>
          <w:tab w:val="left" w:pos="720"/>
        </w:tabs>
        <w:jc w:val="left"/>
      </w:pPr>
      <w:r w:rsidRPr="00A735DD">
        <w:t xml:space="preserve">Amazon (2023). </w:t>
      </w:r>
      <w:r w:rsidRPr="00A735DD">
        <w:rPr>
          <w:i/>
          <w:iCs/>
        </w:rPr>
        <w:t>Leadership Principles.</w:t>
      </w:r>
      <w:r w:rsidRPr="00A735DD">
        <w:br/>
        <w:t xml:space="preserve">Available at: </w:t>
      </w:r>
      <w:hyperlink r:id="rId12" w:history="1">
        <w:r w:rsidRPr="00A735DD">
          <w:rPr>
            <w:rStyle w:val="Collegamentoipertestuale"/>
          </w:rPr>
          <w:t>https://www.aboutamazon.com/about-us/leadership-principles</w:t>
        </w:r>
      </w:hyperlink>
    </w:p>
    <w:p w14:paraId="69098964" w14:textId="0CE89C8D" w:rsidR="00155E37" w:rsidRPr="00A735DD" w:rsidRDefault="00155E37" w:rsidP="00155E37">
      <w:pPr>
        <w:tabs>
          <w:tab w:val="left" w:pos="720"/>
        </w:tabs>
        <w:jc w:val="left"/>
      </w:pPr>
      <w:proofErr w:type="spellStart"/>
      <w:r w:rsidRPr="00A735DD">
        <w:t>Baah</w:t>
      </w:r>
      <w:proofErr w:type="spellEnd"/>
      <w:r w:rsidRPr="00A735DD">
        <w:t xml:space="preserve">, C., </w:t>
      </w:r>
      <w:proofErr w:type="spellStart"/>
      <w:r w:rsidRPr="00A735DD">
        <w:t>Agyabeng-Mensah</w:t>
      </w:r>
      <w:proofErr w:type="spellEnd"/>
      <w:r w:rsidRPr="00A735DD">
        <w:t xml:space="preserve">, Y., </w:t>
      </w:r>
      <w:proofErr w:type="spellStart"/>
      <w:r w:rsidRPr="00A735DD">
        <w:t>Afum</w:t>
      </w:r>
      <w:proofErr w:type="spellEnd"/>
      <w:r w:rsidRPr="00A735DD">
        <w:t xml:space="preserve">, E., </w:t>
      </w:r>
      <w:proofErr w:type="spellStart"/>
      <w:r w:rsidRPr="00A735DD">
        <w:t>Acquah</w:t>
      </w:r>
      <w:proofErr w:type="spellEnd"/>
      <w:r w:rsidRPr="00A735DD">
        <w:t xml:space="preserve">, I.S.K. and </w:t>
      </w:r>
      <w:proofErr w:type="spellStart"/>
      <w:r w:rsidRPr="00A735DD">
        <w:t>Essel</w:t>
      </w:r>
      <w:proofErr w:type="spellEnd"/>
      <w:r w:rsidRPr="00A735DD">
        <w:t xml:space="preserve">, D., </w:t>
      </w:r>
      <w:r>
        <w:t>(</w:t>
      </w:r>
      <w:r w:rsidRPr="00A735DD">
        <w:t>2024</w:t>
      </w:r>
      <w:r>
        <w:t>)</w:t>
      </w:r>
      <w:r w:rsidRPr="00A735DD">
        <w:t xml:space="preserve"> </w:t>
      </w:r>
      <w:r>
        <w:t>‘</w:t>
      </w:r>
      <w:r w:rsidRPr="00A735DD">
        <w:t>Government influence on logistics and supply chain innovations: assessing implications for firm performance and societal impact in an emerging economy</w:t>
      </w:r>
      <w:r>
        <w:t>’,</w:t>
      </w:r>
      <w:r w:rsidRPr="00A735DD">
        <w:t> </w:t>
      </w:r>
      <w:r w:rsidRPr="00A735DD">
        <w:rPr>
          <w:i/>
          <w:iCs/>
        </w:rPr>
        <w:t>International Journal of Emerging Markets</w:t>
      </w:r>
      <w:r w:rsidRPr="00A735DD">
        <w:t>, </w:t>
      </w:r>
      <w:r w:rsidRPr="00A735DD">
        <w:rPr>
          <w:i/>
          <w:iCs/>
        </w:rPr>
        <w:t>19</w:t>
      </w:r>
      <w:r w:rsidRPr="00A735DD">
        <w:t xml:space="preserve">(11), pp.3646-3666, </w:t>
      </w:r>
      <w:hyperlink r:id="rId13" w:history="1">
        <w:r w:rsidRPr="00A735DD">
          <w:rPr>
            <w:rStyle w:val="Collegamentoipertestuale"/>
          </w:rPr>
          <w:t>https://www.researchgate.net/profile/Charles-Baah-2/publication/368839473_Government_influence_on_logistics_and_supply_chain_innovations_assessing_implications_for_firm_performance_and_societal_impact_in_an_emerging_economy/links/66ce9ba6b1606e24c2a3fb6a/Government-influence-on-logistics-and-supply-chain-innovations-assessing-implications-for-firm-performance-and-societal-impact-in-an-emerging-economy.pdf</w:t>
        </w:r>
      </w:hyperlink>
      <w:r w:rsidRPr="00A735DD">
        <w:t xml:space="preserve"> </w:t>
      </w:r>
    </w:p>
    <w:p w14:paraId="2DE8B804" w14:textId="01D05BB0" w:rsidR="00155E37" w:rsidRPr="00A735DD" w:rsidRDefault="00155E37" w:rsidP="00155E37">
      <w:pPr>
        <w:tabs>
          <w:tab w:val="left" w:pos="720"/>
        </w:tabs>
        <w:jc w:val="left"/>
      </w:pPr>
      <w:proofErr w:type="spellStart"/>
      <w:r w:rsidRPr="00A735DD">
        <w:t>Cimini</w:t>
      </w:r>
      <w:proofErr w:type="spellEnd"/>
      <w:r w:rsidRPr="00A735DD">
        <w:t xml:space="preserve">, C., </w:t>
      </w:r>
      <w:proofErr w:type="spellStart"/>
      <w:r w:rsidRPr="00A735DD">
        <w:t>Lagorio</w:t>
      </w:r>
      <w:proofErr w:type="spellEnd"/>
      <w:r w:rsidRPr="00A735DD">
        <w:t xml:space="preserve">, A., </w:t>
      </w:r>
      <w:proofErr w:type="spellStart"/>
      <w:r w:rsidRPr="00A735DD">
        <w:t>Piffari</w:t>
      </w:r>
      <w:proofErr w:type="spellEnd"/>
      <w:r w:rsidRPr="00A735DD">
        <w:t xml:space="preserve">, C., </w:t>
      </w:r>
      <w:proofErr w:type="spellStart"/>
      <w:r w:rsidRPr="00A735DD">
        <w:t>Galimberti</w:t>
      </w:r>
      <w:proofErr w:type="spellEnd"/>
      <w:r w:rsidRPr="00A735DD">
        <w:t xml:space="preserve">, M. and Pinto, R., </w:t>
      </w:r>
      <w:r w:rsidR="00B1635C">
        <w:t>(</w:t>
      </w:r>
      <w:r w:rsidRPr="00A735DD">
        <w:t>2022</w:t>
      </w:r>
      <w:r w:rsidR="00B1635C">
        <w:t>)</w:t>
      </w:r>
      <w:r w:rsidRPr="00A735DD">
        <w:t xml:space="preserve">, September </w:t>
      </w:r>
      <w:r w:rsidR="00B1635C">
        <w:t>‘</w:t>
      </w:r>
      <w:r w:rsidRPr="00A735DD">
        <w:t>Human factors and change management: a case study in logistics 4.0</w:t>
      </w:r>
      <w:r w:rsidR="00B1635C">
        <w:t>’,</w:t>
      </w:r>
      <w:r w:rsidRPr="00A735DD">
        <w:t xml:space="preserve"> In </w:t>
      </w:r>
      <w:r w:rsidRPr="00A735DD">
        <w:rPr>
          <w:i/>
          <w:iCs/>
        </w:rPr>
        <w:t>IFIP International Conference on Advances in Production Management Systems</w:t>
      </w:r>
      <w:r w:rsidRPr="00A735DD">
        <w:t xml:space="preserve"> (pp. 461-468). Cham: Springer Nature Switzerland, </w:t>
      </w:r>
      <w:hyperlink r:id="rId14" w:history="1">
        <w:r w:rsidRPr="00A735DD">
          <w:rPr>
            <w:rStyle w:val="Collegamentoipertestuale"/>
          </w:rPr>
          <w:t>https://inria.hal.science/hal-04768982/document</w:t>
        </w:r>
      </w:hyperlink>
      <w:r w:rsidRPr="00A735DD">
        <w:t xml:space="preserve"> </w:t>
      </w:r>
    </w:p>
    <w:p w14:paraId="53E84080" w14:textId="6AF18FF6" w:rsidR="00155E37" w:rsidRPr="00A735DD" w:rsidRDefault="00155E37" w:rsidP="00155E37">
      <w:pPr>
        <w:tabs>
          <w:tab w:val="left" w:pos="720"/>
        </w:tabs>
        <w:jc w:val="left"/>
      </w:pPr>
      <w:proofErr w:type="spellStart"/>
      <w:r w:rsidRPr="00A735DD">
        <w:t>Komkowski</w:t>
      </w:r>
      <w:proofErr w:type="spellEnd"/>
      <w:r w:rsidRPr="00A735DD">
        <w:t xml:space="preserve">, T., Antony, J., Garza-Reyes, J.A., </w:t>
      </w:r>
      <w:proofErr w:type="spellStart"/>
      <w:r w:rsidRPr="00A735DD">
        <w:t>Tortorella</w:t>
      </w:r>
      <w:proofErr w:type="spellEnd"/>
      <w:r w:rsidRPr="00A735DD">
        <w:t xml:space="preserve">, G.L. and </w:t>
      </w:r>
      <w:proofErr w:type="spellStart"/>
      <w:r w:rsidRPr="00A735DD">
        <w:t>Pongboonchai-Empl</w:t>
      </w:r>
      <w:proofErr w:type="spellEnd"/>
      <w:r w:rsidRPr="00A735DD">
        <w:t xml:space="preserve">, T., </w:t>
      </w:r>
      <w:r w:rsidR="00BB3972">
        <w:t>(</w:t>
      </w:r>
      <w:r w:rsidRPr="00A735DD">
        <w:t>2025</w:t>
      </w:r>
      <w:r w:rsidR="00BB3972">
        <w:t>)</w:t>
      </w:r>
      <w:r w:rsidRPr="00A735DD">
        <w:t xml:space="preserve"> </w:t>
      </w:r>
      <w:r w:rsidR="00BB3972">
        <w:t>‘</w:t>
      </w:r>
      <w:r w:rsidRPr="00A735DD">
        <w:t>Integrating lean management with industry 4.0: an explorative dynamic capabilities theory perspective</w:t>
      </w:r>
      <w:r w:rsidR="00BB3972">
        <w:t>’,</w:t>
      </w:r>
      <w:r w:rsidRPr="00A735DD">
        <w:t> </w:t>
      </w:r>
      <w:r w:rsidRPr="00A735DD">
        <w:rPr>
          <w:i/>
          <w:iCs/>
        </w:rPr>
        <w:t>Production Planning &amp; Control</w:t>
      </w:r>
      <w:r w:rsidRPr="00A735DD">
        <w:t>, </w:t>
      </w:r>
      <w:r w:rsidRPr="00A735DD">
        <w:rPr>
          <w:i/>
          <w:iCs/>
        </w:rPr>
        <w:t>36</w:t>
      </w:r>
      <w:r w:rsidRPr="00A735DD">
        <w:t xml:space="preserve">(5), pp.607-625, </w:t>
      </w:r>
      <w:hyperlink r:id="rId15" w:history="1">
        <w:r w:rsidRPr="00A735DD">
          <w:rPr>
            <w:rStyle w:val="Collegamentoipertestuale"/>
          </w:rPr>
          <w:t>https://www.tandfonline.com/doi/pdf/10.1080/09537287.2023.2294297</w:t>
        </w:r>
      </w:hyperlink>
      <w:r w:rsidRPr="00A735DD">
        <w:t xml:space="preserve"> </w:t>
      </w:r>
    </w:p>
    <w:p w14:paraId="0FFF608B" w14:textId="1103FCCB" w:rsidR="00155E37" w:rsidRPr="00A735DD" w:rsidRDefault="00155E37" w:rsidP="00155E37">
      <w:pPr>
        <w:tabs>
          <w:tab w:val="left" w:pos="720"/>
        </w:tabs>
        <w:jc w:val="left"/>
      </w:pPr>
      <w:proofErr w:type="spellStart"/>
      <w:r w:rsidRPr="00A735DD">
        <w:t>Lilja</w:t>
      </w:r>
      <w:proofErr w:type="spellEnd"/>
      <w:r w:rsidRPr="00A735DD">
        <w:t xml:space="preserve">, T., </w:t>
      </w:r>
      <w:r w:rsidR="00532E69">
        <w:t>(</w:t>
      </w:r>
      <w:r w:rsidRPr="00A735DD">
        <w:t>2021</w:t>
      </w:r>
      <w:r w:rsidR="00532E69">
        <w:t>)</w:t>
      </w:r>
      <w:r w:rsidRPr="00A735DD">
        <w:t xml:space="preserve"> </w:t>
      </w:r>
      <w:r w:rsidR="00532E69">
        <w:t>‘</w:t>
      </w:r>
      <w:r w:rsidRPr="00A735DD">
        <w:t xml:space="preserve">Change management in </w:t>
      </w:r>
      <w:proofErr w:type="spellStart"/>
      <w:r w:rsidRPr="00A735DD">
        <w:t>digitalization</w:t>
      </w:r>
      <w:proofErr w:type="spellEnd"/>
      <w:r w:rsidRPr="00A735DD">
        <w:t xml:space="preserve"> of project logistics and implementation of a new logistics management system</w:t>
      </w:r>
      <w:r w:rsidR="00532E69">
        <w:t>’</w:t>
      </w:r>
      <w:r w:rsidRPr="00A735DD">
        <w:t xml:space="preserve">, </w:t>
      </w:r>
      <w:hyperlink r:id="rId16" w:history="1">
        <w:r w:rsidRPr="00A735DD">
          <w:rPr>
            <w:rStyle w:val="Collegamentoipertestuale"/>
          </w:rPr>
          <w:t>https://lutpub.lut.fi/bitstream/handle/10024/162295/Masters_Thesis_Lilja_Tuulia.pdf?sequence=1&amp;isAllowed=y</w:t>
        </w:r>
      </w:hyperlink>
      <w:r w:rsidRPr="00A735DD">
        <w:t xml:space="preserve"> </w:t>
      </w:r>
    </w:p>
    <w:p w14:paraId="53277981" w14:textId="64B050B7" w:rsidR="00155E37" w:rsidRPr="00A735DD" w:rsidRDefault="00155E37" w:rsidP="00155E37">
      <w:pPr>
        <w:tabs>
          <w:tab w:val="left" w:pos="720"/>
        </w:tabs>
        <w:jc w:val="left"/>
      </w:pPr>
      <w:r w:rsidRPr="00A735DD">
        <w:t xml:space="preserve">Mansoor, A., Farrukh, M., Lee, J.K. and Jahan, S., </w:t>
      </w:r>
      <w:r w:rsidR="00532E69">
        <w:t>(</w:t>
      </w:r>
      <w:r w:rsidRPr="00A735DD">
        <w:t>2021</w:t>
      </w:r>
      <w:r w:rsidR="00532E69">
        <w:t>)</w:t>
      </w:r>
      <w:r w:rsidRPr="00A735DD">
        <w:t xml:space="preserve"> </w:t>
      </w:r>
      <w:r w:rsidR="00532E69">
        <w:t>‘</w:t>
      </w:r>
      <w:r w:rsidRPr="00A735DD">
        <w:t>Stimulation of employees’ green creativity through green transformational leadership and management initiatives</w:t>
      </w:r>
      <w:r w:rsidR="00532E69">
        <w:t>’,</w:t>
      </w:r>
      <w:r w:rsidRPr="00A735DD">
        <w:t> </w:t>
      </w:r>
      <w:r w:rsidRPr="00A735DD">
        <w:rPr>
          <w:i/>
          <w:iCs/>
        </w:rPr>
        <w:t>Sustainability</w:t>
      </w:r>
      <w:r w:rsidRPr="00A735DD">
        <w:t>, </w:t>
      </w:r>
      <w:r w:rsidRPr="00A735DD">
        <w:rPr>
          <w:i/>
          <w:iCs/>
        </w:rPr>
        <w:t>13</w:t>
      </w:r>
      <w:r w:rsidRPr="00A735DD">
        <w:t xml:space="preserve">(14), p.7844, </w:t>
      </w:r>
      <w:hyperlink r:id="rId17" w:history="1">
        <w:r w:rsidRPr="00A735DD">
          <w:rPr>
            <w:rStyle w:val="Collegamentoipertestuale"/>
          </w:rPr>
          <w:t>https://www.mdpi.com/2071-1050/13/14/7844</w:t>
        </w:r>
      </w:hyperlink>
      <w:r w:rsidRPr="00A735DD">
        <w:t xml:space="preserve"> </w:t>
      </w:r>
    </w:p>
    <w:p w14:paraId="2C6D2EDE" w14:textId="55C45974" w:rsidR="00155E37" w:rsidRPr="00A735DD" w:rsidRDefault="00155E37" w:rsidP="00155E37">
      <w:pPr>
        <w:tabs>
          <w:tab w:val="left" w:pos="720"/>
        </w:tabs>
        <w:jc w:val="left"/>
      </w:pPr>
      <w:proofErr w:type="spellStart"/>
      <w:r w:rsidRPr="00A735DD">
        <w:t>Moraes</w:t>
      </w:r>
      <w:proofErr w:type="spellEnd"/>
      <w:r w:rsidRPr="00A735DD">
        <w:t xml:space="preserve">, A., Carvalho, A.M. and </w:t>
      </w:r>
      <w:proofErr w:type="spellStart"/>
      <w:r w:rsidRPr="00A735DD">
        <w:t>Sampaio</w:t>
      </w:r>
      <w:proofErr w:type="spellEnd"/>
      <w:r w:rsidRPr="00A735DD">
        <w:t xml:space="preserve">, P., </w:t>
      </w:r>
      <w:r w:rsidR="00786D94">
        <w:t>(</w:t>
      </w:r>
      <w:r w:rsidRPr="00A735DD">
        <w:t>2023</w:t>
      </w:r>
      <w:r w:rsidR="00786D94">
        <w:t>)</w:t>
      </w:r>
      <w:r w:rsidRPr="00A735DD">
        <w:t xml:space="preserve"> </w:t>
      </w:r>
      <w:r w:rsidR="00786D94">
        <w:t>‘</w:t>
      </w:r>
      <w:r w:rsidRPr="00A735DD">
        <w:t>Lean and Industry 4.0: a review of the relationship, its limitations, and the path ahead with Industry 5.0</w:t>
      </w:r>
      <w:r w:rsidR="00786D94">
        <w:t>’,</w:t>
      </w:r>
      <w:r w:rsidRPr="00A735DD">
        <w:t> </w:t>
      </w:r>
      <w:r w:rsidRPr="00A735DD">
        <w:rPr>
          <w:i/>
          <w:iCs/>
        </w:rPr>
        <w:t>Machines</w:t>
      </w:r>
      <w:r w:rsidRPr="00A735DD">
        <w:t>, </w:t>
      </w:r>
      <w:r w:rsidRPr="00A735DD">
        <w:rPr>
          <w:i/>
          <w:iCs/>
        </w:rPr>
        <w:t>11</w:t>
      </w:r>
      <w:r w:rsidRPr="00A735DD">
        <w:t xml:space="preserve">(4), p.44, </w:t>
      </w:r>
      <w:hyperlink r:id="rId18" w:history="1">
        <w:r w:rsidRPr="00A735DD">
          <w:rPr>
            <w:rStyle w:val="Collegamentoipertestuale"/>
          </w:rPr>
          <w:t>https://www.mdpi.com/2075-1702/11/4/443/pdf</w:t>
        </w:r>
      </w:hyperlink>
      <w:r w:rsidRPr="00A735DD">
        <w:t xml:space="preserve"> </w:t>
      </w:r>
    </w:p>
    <w:p w14:paraId="73ABCECA" w14:textId="2E9A53D6" w:rsidR="00155E37" w:rsidRPr="00A735DD" w:rsidRDefault="00155E37" w:rsidP="00155E37">
      <w:pPr>
        <w:tabs>
          <w:tab w:val="left" w:pos="720"/>
        </w:tabs>
        <w:jc w:val="left"/>
      </w:pPr>
      <w:proofErr w:type="spellStart"/>
      <w:r w:rsidRPr="00A735DD">
        <w:t>Ozdemir</w:t>
      </w:r>
      <w:proofErr w:type="spellEnd"/>
      <w:r w:rsidRPr="00A735DD">
        <w:t xml:space="preserve">, S., de </w:t>
      </w:r>
      <w:proofErr w:type="spellStart"/>
      <w:r w:rsidRPr="00A735DD">
        <w:t>Arroyabe</w:t>
      </w:r>
      <w:proofErr w:type="spellEnd"/>
      <w:r w:rsidRPr="00A735DD">
        <w:t xml:space="preserve">, J.C.F., Sena, V. and Gupta, S., </w:t>
      </w:r>
      <w:r w:rsidR="00836773">
        <w:t>(</w:t>
      </w:r>
      <w:r w:rsidRPr="00A735DD">
        <w:t>2023</w:t>
      </w:r>
      <w:r w:rsidR="00836773">
        <w:t>)</w:t>
      </w:r>
      <w:r w:rsidRPr="00A735DD">
        <w:t xml:space="preserve"> </w:t>
      </w:r>
      <w:r w:rsidR="00836773">
        <w:t>‘</w:t>
      </w:r>
      <w:r w:rsidRPr="00A735DD">
        <w:t>Stakeholder diversity and collaborative innovation: Integrating the resource-based view with stakeholder theory</w:t>
      </w:r>
      <w:r w:rsidR="00836773">
        <w:t>’,</w:t>
      </w:r>
      <w:r w:rsidRPr="00A735DD">
        <w:t> </w:t>
      </w:r>
      <w:r w:rsidRPr="00A735DD">
        <w:rPr>
          <w:i/>
          <w:iCs/>
        </w:rPr>
        <w:t>Journal of Business Research</w:t>
      </w:r>
      <w:r w:rsidRPr="00A735DD">
        <w:t>, </w:t>
      </w:r>
      <w:r w:rsidRPr="00A735DD">
        <w:rPr>
          <w:i/>
          <w:iCs/>
        </w:rPr>
        <w:t>164</w:t>
      </w:r>
      <w:r w:rsidRPr="00A735DD">
        <w:t xml:space="preserve">, p.113955, </w:t>
      </w:r>
      <w:hyperlink r:id="rId19" w:history="1">
        <w:r w:rsidRPr="00A735DD">
          <w:rPr>
            <w:rStyle w:val="Collegamentoipertestuale"/>
          </w:rPr>
          <w:t>https://www.sciencedirect.com/science/article/pii/S0148296323003132</w:t>
        </w:r>
      </w:hyperlink>
      <w:r w:rsidRPr="00A735DD">
        <w:t xml:space="preserve"> </w:t>
      </w:r>
    </w:p>
    <w:p w14:paraId="21291AEA" w14:textId="62E8F4C5" w:rsidR="00155E37" w:rsidRPr="00A735DD" w:rsidRDefault="00155E37" w:rsidP="00155E37">
      <w:pPr>
        <w:tabs>
          <w:tab w:val="left" w:pos="720"/>
        </w:tabs>
        <w:jc w:val="left"/>
      </w:pPr>
      <w:r w:rsidRPr="00A735DD">
        <w:t xml:space="preserve">Perez Perez, J.E., </w:t>
      </w:r>
      <w:r w:rsidR="00A56AB1">
        <w:t>(</w:t>
      </w:r>
      <w:r w:rsidRPr="00A735DD">
        <w:t>2025</w:t>
      </w:r>
      <w:r w:rsidR="00A56AB1">
        <w:t>) ‘</w:t>
      </w:r>
      <w:r w:rsidRPr="00A735DD">
        <w:t>Foresight and the scamper technique: a combination of collective intelligence strategies for building innovation capacity</w:t>
      </w:r>
      <w:r w:rsidR="00A56AB1">
        <w:t>’,</w:t>
      </w:r>
      <w:r w:rsidRPr="00A735DD">
        <w:t> </w:t>
      </w:r>
      <w:r w:rsidRPr="00A735DD">
        <w:rPr>
          <w:i/>
          <w:iCs/>
        </w:rPr>
        <w:t>foresight</w:t>
      </w:r>
      <w:r w:rsidRPr="00A735DD">
        <w:t>, </w:t>
      </w:r>
      <w:r w:rsidRPr="00A735DD">
        <w:rPr>
          <w:i/>
          <w:iCs/>
        </w:rPr>
        <w:t>27</w:t>
      </w:r>
      <w:r w:rsidRPr="00A735DD">
        <w:t xml:space="preserve">(2), pp.341-366, </w:t>
      </w:r>
      <w:hyperlink r:id="rId20" w:history="1">
        <w:r w:rsidRPr="00A735DD">
          <w:rPr>
            <w:rStyle w:val="Collegamentoipertestuale"/>
          </w:rPr>
          <w:t>https://www.researchgate.net/profile/Juan-Perez-Perez-4/publication/382106507_Foresight_and_the_scamper_technique_a_combination_of_collective_intelligence_strategies_for_building_innovation_capacity/links/6777e7d4117f340ec3f0192f/Foresight-and-the-scamper-technique-a-combination-of-collective-intelligence-strategies-for-building-innovation-capacity.pdf</w:t>
        </w:r>
      </w:hyperlink>
      <w:r w:rsidRPr="00A735DD">
        <w:t xml:space="preserve"> </w:t>
      </w:r>
    </w:p>
    <w:p w14:paraId="40FA3C7A" w14:textId="77777777" w:rsidR="00155E37" w:rsidRPr="00A735DD" w:rsidRDefault="00155E37" w:rsidP="00155E37">
      <w:pPr>
        <w:tabs>
          <w:tab w:val="left" w:pos="720"/>
        </w:tabs>
        <w:jc w:val="left"/>
      </w:pPr>
      <w:bookmarkStart w:id="25" w:name="_Hlk201316944"/>
      <w:r w:rsidRPr="00A735DD">
        <w:t xml:space="preserve">Stone, B., </w:t>
      </w:r>
      <w:r>
        <w:t>(</w:t>
      </w:r>
      <w:r w:rsidRPr="00A735DD">
        <w:t>2022</w:t>
      </w:r>
      <w:bookmarkEnd w:id="25"/>
      <w:r>
        <w:t>)</w:t>
      </w:r>
      <w:r w:rsidRPr="00A735DD">
        <w:t>. </w:t>
      </w:r>
      <w:r w:rsidRPr="00A735DD">
        <w:rPr>
          <w:i/>
          <w:iCs/>
        </w:rPr>
        <w:t>Amazon unbound: Jeff Bezos and the invention of a global empire</w:t>
      </w:r>
      <w:r w:rsidRPr="00A735DD">
        <w:t xml:space="preserve">. Simon and </w:t>
      </w:r>
      <w:proofErr w:type="spellStart"/>
      <w:r w:rsidRPr="00A735DD">
        <w:t>Schuster</w:t>
      </w:r>
      <w:proofErr w:type="spellEnd"/>
      <w:r>
        <w:t xml:space="preserve">, </w:t>
      </w:r>
      <w:hyperlink r:id="rId21" w:history="1">
        <w:r w:rsidRPr="005E2839">
          <w:rPr>
            <w:rStyle w:val="Collegamentoipertestuale"/>
          </w:rPr>
          <w:t>https://balka-book.com/files/2024/03_15/20_46/u_files_store_18_85.pdf</w:t>
        </w:r>
      </w:hyperlink>
      <w:r>
        <w:t xml:space="preserve"> </w:t>
      </w:r>
    </w:p>
    <w:p w14:paraId="1D07F77D" w14:textId="1486CBF0" w:rsidR="00155E37" w:rsidRPr="00A735DD" w:rsidRDefault="00155E37" w:rsidP="00155E37">
      <w:pPr>
        <w:tabs>
          <w:tab w:val="left" w:pos="720"/>
        </w:tabs>
        <w:jc w:val="left"/>
      </w:pPr>
      <w:r w:rsidRPr="00A735DD">
        <w:t xml:space="preserve">Vu, T., </w:t>
      </w:r>
      <w:proofErr w:type="spellStart"/>
      <w:r w:rsidRPr="00A735DD">
        <w:t>Ngo</w:t>
      </w:r>
      <w:proofErr w:type="spellEnd"/>
      <w:r w:rsidRPr="00A735DD">
        <w:t xml:space="preserve">, T., </w:t>
      </w:r>
      <w:r w:rsidR="00C001E2">
        <w:t>and</w:t>
      </w:r>
      <w:r w:rsidRPr="00A735DD">
        <w:t xml:space="preserve"> </w:t>
      </w:r>
      <w:proofErr w:type="spellStart"/>
      <w:r w:rsidRPr="00A735DD">
        <w:t>Hoang</w:t>
      </w:r>
      <w:proofErr w:type="spellEnd"/>
      <w:r w:rsidRPr="00A735DD">
        <w:t xml:space="preserve">, H. (2021) </w:t>
      </w:r>
      <w:r w:rsidR="00D65F03">
        <w:t>‘</w:t>
      </w:r>
      <w:r w:rsidRPr="00525E72">
        <w:t>Innovative capacity and employee involvement in logistics performance: Evidence from emerging markets</w:t>
      </w:r>
      <w:r w:rsidR="00D65F03">
        <w:rPr>
          <w:i/>
          <w:iCs/>
        </w:rPr>
        <w:t>’,</w:t>
      </w:r>
      <w:r w:rsidRPr="00A735DD">
        <w:t xml:space="preserve"> </w:t>
      </w:r>
      <w:r w:rsidRPr="00A735DD">
        <w:rPr>
          <w:i/>
          <w:iCs/>
        </w:rPr>
        <w:t>Journal of Open Innovation: Technology, Market, and Complexity,</w:t>
      </w:r>
      <w:r w:rsidRPr="00A735DD">
        <w:t xml:space="preserve"> 7(3), 200.</w:t>
      </w:r>
      <w:r w:rsidRPr="00A735DD">
        <w:br/>
        <w:t xml:space="preserve">Open Access: </w:t>
      </w:r>
      <w:hyperlink r:id="rId22" w:history="1">
        <w:r w:rsidRPr="00A735DD">
          <w:rPr>
            <w:rStyle w:val="Collegamentoipertestuale"/>
          </w:rPr>
          <w:t>https://www.mdpi.com/2199-8531/7/3/200</w:t>
        </w:r>
      </w:hyperlink>
    </w:p>
    <w:p w14:paraId="6BE5BCEA" w14:textId="6E80AA96" w:rsidR="00B74E86" w:rsidRPr="00A735DD" w:rsidRDefault="00155E37" w:rsidP="001C30E5">
      <w:pPr>
        <w:tabs>
          <w:tab w:val="left" w:pos="720"/>
        </w:tabs>
        <w:jc w:val="left"/>
      </w:pPr>
      <w:proofErr w:type="spellStart"/>
      <w:r w:rsidRPr="00A735DD">
        <w:t>Zennaro</w:t>
      </w:r>
      <w:proofErr w:type="spellEnd"/>
      <w:r w:rsidRPr="00A735DD">
        <w:t xml:space="preserve">, I., </w:t>
      </w:r>
      <w:proofErr w:type="spellStart"/>
      <w:r w:rsidRPr="00A735DD">
        <w:t>Finco</w:t>
      </w:r>
      <w:proofErr w:type="spellEnd"/>
      <w:r w:rsidRPr="00A735DD">
        <w:t xml:space="preserve">, S., </w:t>
      </w:r>
      <w:proofErr w:type="spellStart"/>
      <w:r w:rsidRPr="00A735DD">
        <w:t>Calzavara</w:t>
      </w:r>
      <w:proofErr w:type="spellEnd"/>
      <w:r w:rsidRPr="00A735DD">
        <w:t xml:space="preserve">, M. and Persona, A., </w:t>
      </w:r>
      <w:r w:rsidR="00D0110B">
        <w:t>(</w:t>
      </w:r>
      <w:r w:rsidRPr="00A735DD">
        <w:t>2022</w:t>
      </w:r>
      <w:r w:rsidR="00D0110B">
        <w:t>)</w:t>
      </w:r>
      <w:r w:rsidRPr="00A735DD">
        <w:t xml:space="preserve"> </w:t>
      </w:r>
      <w:r w:rsidR="00D0110B">
        <w:t>‘</w:t>
      </w:r>
      <w:r w:rsidRPr="00A735DD">
        <w:t>Implementing E-commerce from a logistics perspective: Literature review and methodological framework</w:t>
      </w:r>
      <w:r w:rsidR="00D0110B">
        <w:t>’,</w:t>
      </w:r>
      <w:r w:rsidRPr="00A735DD">
        <w:t> </w:t>
      </w:r>
      <w:r w:rsidRPr="00A735DD">
        <w:rPr>
          <w:i/>
          <w:iCs/>
        </w:rPr>
        <w:t>Sustainability</w:t>
      </w:r>
      <w:r w:rsidRPr="00A735DD">
        <w:t>, </w:t>
      </w:r>
      <w:r w:rsidRPr="00A735DD">
        <w:rPr>
          <w:i/>
          <w:iCs/>
        </w:rPr>
        <w:t>14</w:t>
      </w:r>
      <w:r w:rsidRPr="00A735DD">
        <w:t xml:space="preserve">(2), p.911, </w:t>
      </w:r>
      <w:hyperlink r:id="rId23" w:history="1">
        <w:r w:rsidRPr="00A735DD">
          <w:rPr>
            <w:rStyle w:val="Collegamentoipertestuale"/>
          </w:rPr>
          <w:t>https://www.mdpi.com/2071-1050/14/2/911/pdf</w:t>
        </w:r>
      </w:hyperlink>
      <w:r w:rsidRPr="00A735DD">
        <w:t xml:space="preserve"> </w:t>
      </w:r>
    </w:p>
    <w:sectPr w:rsidR="00B74E86" w:rsidRPr="00A735DD" w:rsidSect="00975F89">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D5C16" w14:textId="77777777" w:rsidR="00E12D43" w:rsidRDefault="00E12D43">
      <w:pPr>
        <w:spacing w:line="240" w:lineRule="auto"/>
      </w:pPr>
      <w:r>
        <w:separator/>
      </w:r>
    </w:p>
  </w:endnote>
  <w:endnote w:type="continuationSeparator" w:id="0">
    <w:p w14:paraId="42BA352C" w14:textId="77777777" w:rsidR="00E12D43" w:rsidRDefault="00E12D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973290"/>
      <w:docPartObj>
        <w:docPartGallery w:val="Page Numbers (Bottom of Page)"/>
        <w:docPartUnique/>
      </w:docPartObj>
    </w:sdtPr>
    <w:sdtEndPr>
      <w:rPr>
        <w:noProof/>
      </w:rPr>
    </w:sdtEndPr>
    <w:sdtContent>
      <w:p w14:paraId="3ABF740A" w14:textId="3D31C396" w:rsidR="00975F89" w:rsidRDefault="00975F89">
        <w:pPr>
          <w:pStyle w:val="Pidipagina"/>
          <w:jc w:val="center"/>
        </w:pPr>
        <w:r>
          <w:fldChar w:fldCharType="begin"/>
        </w:r>
        <w:r>
          <w:instrText xml:space="preserve"> PAGE   \* MERGEFORMAT </w:instrText>
        </w:r>
        <w:r>
          <w:fldChar w:fldCharType="separate"/>
        </w:r>
        <w:r>
          <w:rPr>
            <w:noProof/>
          </w:rPr>
          <w:t>2</w:t>
        </w:r>
        <w:r>
          <w:rPr>
            <w:noProof/>
          </w:rPr>
          <w:fldChar w:fldCharType="end"/>
        </w:r>
      </w:p>
    </w:sdtContent>
  </w:sdt>
  <w:p w14:paraId="7BE04105" w14:textId="77777777" w:rsidR="00975F89" w:rsidRDefault="00975F8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30726" w14:textId="77777777" w:rsidR="00E12D43" w:rsidRDefault="00E12D43">
      <w:pPr>
        <w:spacing w:after="0"/>
      </w:pPr>
      <w:r>
        <w:separator/>
      </w:r>
    </w:p>
  </w:footnote>
  <w:footnote w:type="continuationSeparator" w:id="0">
    <w:p w14:paraId="12F0D965" w14:textId="77777777" w:rsidR="00E12D43" w:rsidRDefault="00E12D4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00A9B"/>
    <w:multiLevelType w:val="multilevel"/>
    <w:tmpl w:val="0C000A9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CC63542"/>
    <w:multiLevelType w:val="hybridMultilevel"/>
    <w:tmpl w:val="C35C56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B55FBD"/>
    <w:multiLevelType w:val="hybridMultilevel"/>
    <w:tmpl w:val="8B92C8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CA6E84"/>
    <w:multiLevelType w:val="multilevel"/>
    <w:tmpl w:val="29CA6E8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2B5B7288"/>
    <w:multiLevelType w:val="hybridMultilevel"/>
    <w:tmpl w:val="5B6232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31C6D81"/>
    <w:multiLevelType w:val="hybridMultilevel"/>
    <w:tmpl w:val="81200C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97903D2"/>
    <w:multiLevelType w:val="hybridMultilevel"/>
    <w:tmpl w:val="8C8C55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A3B2CCD"/>
    <w:multiLevelType w:val="hybridMultilevel"/>
    <w:tmpl w:val="05E219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63E7FE8"/>
    <w:multiLevelType w:val="multilevel"/>
    <w:tmpl w:val="463E7FE8"/>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9" w15:restartNumberingAfterBreak="0">
    <w:nsid w:val="69F101A1"/>
    <w:multiLevelType w:val="multilevel"/>
    <w:tmpl w:val="69F101A1"/>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0" w15:restartNumberingAfterBreak="0">
    <w:nsid w:val="7AE0483C"/>
    <w:multiLevelType w:val="multilevel"/>
    <w:tmpl w:val="7AE0483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1911698197">
    <w:abstractNumId w:val="10"/>
  </w:num>
  <w:num w:numId="2" w16cid:durableId="531965337">
    <w:abstractNumId w:val="9"/>
  </w:num>
  <w:num w:numId="3" w16cid:durableId="1375428011">
    <w:abstractNumId w:val="3"/>
  </w:num>
  <w:num w:numId="4" w16cid:durableId="677539622">
    <w:abstractNumId w:val="0"/>
  </w:num>
  <w:num w:numId="5" w16cid:durableId="1535967461">
    <w:abstractNumId w:val="8"/>
  </w:num>
  <w:num w:numId="6" w16cid:durableId="1656835635">
    <w:abstractNumId w:val="5"/>
  </w:num>
  <w:num w:numId="7" w16cid:durableId="2004043248">
    <w:abstractNumId w:val="7"/>
  </w:num>
  <w:num w:numId="8" w16cid:durableId="607006890">
    <w:abstractNumId w:val="2"/>
  </w:num>
  <w:num w:numId="9" w16cid:durableId="2036225748">
    <w:abstractNumId w:val="6"/>
  </w:num>
  <w:num w:numId="10" w16cid:durableId="968634468">
    <w:abstractNumId w:val="4"/>
  </w:num>
  <w:num w:numId="11" w16cid:durableId="302658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5"/>
  <w:proofState w:spelling="clean"/>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7D2"/>
    <w:rsid w:val="000052E7"/>
    <w:rsid w:val="0004286F"/>
    <w:rsid w:val="000912B2"/>
    <w:rsid w:val="000B3767"/>
    <w:rsid w:val="000E5993"/>
    <w:rsid w:val="00103133"/>
    <w:rsid w:val="0010473B"/>
    <w:rsid w:val="00120551"/>
    <w:rsid w:val="001443F1"/>
    <w:rsid w:val="001534CD"/>
    <w:rsid w:val="00155E37"/>
    <w:rsid w:val="001806E2"/>
    <w:rsid w:val="001B5C78"/>
    <w:rsid w:val="001C1CAC"/>
    <w:rsid w:val="001C1D88"/>
    <w:rsid w:val="001C30E5"/>
    <w:rsid w:val="001C37E7"/>
    <w:rsid w:val="00201870"/>
    <w:rsid w:val="00206BE4"/>
    <w:rsid w:val="002138C6"/>
    <w:rsid w:val="002D6A1B"/>
    <w:rsid w:val="002E3219"/>
    <w:rsid w:val="002F795D"/>
    <w:rsid w:val="00312647"/>
    <w:rsid w:val="004705E2"/>
    <w:rsid w:val="00483D08"/>
    <w:rsid w:val="004950F1"/>
    <w:rsid w:val="00525E72"/>
    <w:rsid w:val="005279DA"/>
    <w:rsid w:val="00532E69"/>
    <w:rsid w:val="00605190"/>
    <w:rsid w:val="0064104A"/>
    <w:rsid w:val="00645332"/>
    <w:rsid w:val="00655150"/>
    <w:rsid w:val="0067289B"/>
    <w:rsid w:val="006A40B5"/>
    <w:rsid w:val="006A4563"/>
    <w:rsid w:val="007320B3"/>
    <w:rsid w:val="00733A8E"/>
    <w:rsid w:val="00754564"/>
    <w:rsid w:val="00786D94"/>
    <w:rsid w:val="007C39FE"/>
    <w:rsid w:val="007C4687"/>
    <w:rsid w:val="00836773"/>
    <w:rsid w:val="00975F89"/>
    <w:rsid w:val="009A2401"/>
    <w:rsid w:val="00A30240"/>
    <w:rsid w:val="00A56AB1"/>
    <w:rsid w:val="00A66106"/>
    <w:rsid w:val="00A735DD"/>
    <w:rsid w:val="00AB2EF1"/>
    <w:rsid w:val="00AE703A"/>
    <w:rsid w:val="00B1635C"/>
    <w:rsid w:val="00B447F0"/>
    <w:rsid w:val="00B575FC"/>
    <w:rsid w:val="00B74E86"/>
    <w:rsid w:val="00BA5A6C"/>
    <w:rsid w:val="00BB3972"/>
    <w:rsid w:val="00BC07AC"/>
    <w:rsid w:val="00BC7870"/>
    <w:rsid w:val="00C001E2"/>
    <w:rsid w:val="00C04A5C"/>
    <w:rsid w:val="00C25FF0"/>
    <w:rsid w:val="00C42F6C"/>
    <w:rsid w:val="00CB090D"/>
    <w:rsid w:val="00CF17E0"/>
    <w:rsid w:val="00CF335D"/>
    <w:rsid w:val="00D0110B"/>
    <w:rsid w:val="00D13BB5"/>
    <w:rsid w:val="00D65F03"/>
    <w:rsid w:val="00D75754"/>
    <w:rsid w:val="00DA00F2"/>
    <w:rsid w:val="00DA14F1"/>
    <w:rsid w:val="00DC30D6"/>
    <w:rsid w:val="00DD07D2"/>
    <w:rsid w:val="00E023E7"/>
    <w:rsid w:val="00E12D43"/>
    <w:rsid w:val="00E27E66"/>
    <w:rsid w:val="00E722D4"/>
    <w:rsid w:val="00EA6A23"/>
    <w:rsid w:val="00ED5F66"/>
    <w:rsid w:val="00F135C5"/>
    <w:rsid w:val="00FD6C42"/>
    <w:rsid w:val="00FF043D"/>
    <w:rsid w:val="2EF85E1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45F25"/>
  <w15:docId w15:val="{7CA2F221-0529-40B2-9A92-0048B34A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160" w:line="360" w:lineRule="auto"/>
      <w:jc w:val="both"/>
    </w:pPr>
    <w:rPr>
      <w:rFonts w:ascii="Times New Roman" w:hAnsi="Times New Roman"/>
      <w:kern w:val="2"/>
      <w:sz w:val="24"/>
      <w:szCs w:val="22"/>
      <w:lang w:eastAsia="en-US"/>
      <w14:ligatures w14:val="standardContextual"/>
    </w:rPr>
  </w:style>
  <w:style w:type="paragraph" w:styleId="Titolo1">
    <w:name w:val="heading 1"/>
    <w:basedOn w:val="Normale"/>
    <w:next w:val="Normale"/>
    <w:link w:val="Titolo1Carattere"/>
    <w:autoRedefine/>
    <w:uiPriority w:val="9"/>
    <w:qFormat/>
    <w:pPr>
      <w:keepNext/>
      <w:keepLines/>
      <w:spacing w:before="240" w:after="0"/>
      <w:outlineLvl w:val="0"/>
    </w:pPr>
    <w:rPr>
      <w:rFonts w:eastAsiaTheme="majorEastAsia" w:cstheme="majorBidi"/>
      <w:b/>
      <w:sz w:val="28"/>
      <w:szCs w:val="32"/>
    </w:rPr>
  </w:style>
  <w:style w:type="paragraph" w:styleId="Titolo2">
    <w:name w:val="heading 2"/>
    <w:basedOn w:val="Normale"/>
    <w:next w:val="Normale"/>
    <w:link w:val="Titolo2Carattere"/>
    <w:autoRedefine/>
    <w:uiPriority w:val="9"/>
    <w:unhideWhenUsed/>
    <w:qFormat/>
    <w:pPr>
      <w:keepNext/>
      <w:keepLines/>
      <w:spacing w:before="40" w:after="0"/>
      <w:outlineLvl w:val="1"/>
    </w:pPr>
    <w:rPr>
      <w:rFonts w:eastAsiaTheme="majorEastAsia" w:cstheme="majorBidi"/>
      <w:b/>
      <w:sz w:val="26"/>
      <w:szCs w:val="26"/>
    </w:rPr>
  </w:style>
  <w:style w:type="paragraph" w:styleId="Titolo3">
    <w:name w:val="heading 3"/>
    <w:basedOn w:val="Normale"/>
    <w:next w:val="Normale"/>
    <w:link w:val="Titolo3Carattere"/>
    <w:uiPriority w:val="9"/>
    <w:unhideWhenUsed/>
    <w:qFormat/>
    <w:pPr>
      <w:keepNext/>
      <w:keepLines/>
      <w:spacing w:before="160" w:after="80"/>
      <w:outlineLvl w:val="2"/>
    </w:pPr>
    <w:rPr>
      <w:rFonts w:eastAsiaTheme="majorEastAsia" w:cstheme="majorBidi"/>
      <w:b/>
      <w:color w:val="000000" w:themeColor="text1"/>
      <w:szCs w:val="28"/>
    </w:rPr>
  </w:style>
  <w:style w:type="paragraph" w:styleId="Titolo4">
    <w:name w:val="heading 4"/>
    <w:basedOn w:val="Normale"/>
    <w:next w:val="Normale"/>
    <w:link w:val="Titolo4Carattere"/>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olo5">
    <w:name w:val="heading 5"/>
    <w:basedOn w:val="Normale"/>
    <w:next w:val="Normale"/>
    <w:link w:val="Titolo5Carattere"/>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Titolo6">
    <w:name w:val="heading 6"/>
    <w:basedOn w:val="Normale"/>
    <w:next w:val="Normale"/>
    <w:link w:val="Titolo6Carattere"/>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olo7">
    <w:name w:val="heading 7"/>
    <w:basedOn w:val="Normale"/>
    <w:next w:val="Normale"/>
    <w:link w:val="Titolo7Carattere"/>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Titolo8">
    <w:name w:val="heading 8"/>
    <w:basedOn w:val="Normale"/>
    <w:next w:val="Normale"/>
    <w:link w:val="Titolo8Carattere"/>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Titolo9">
    <w:name w:val="heading 9"/>
    <w:basedOn w:val="Normale"/>
    <w:next w:val="Normale"/>
    <w:link w:val="Titolo9Carattere"/>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visitato">
    <w:name w:val="FollowedHyperlink"/>
    <w:basedOn w:val="Carpredefinitoparagrafo"/>
    <w:uiPriority w:val="99"/>
    <w:semiHidden/>
    <w:unhideWhenUsed/>
    <w:qFormat/>
    <w:rPr>
      <w:color w:val="954F72" w:themeColor="followedHyperlink"/>
      <w:u w:val="single"/>
    </w:rPr>
  </w:style>
  <w:style w:type="character" w:styleId="Collegamentoipertestuale">
    <w:name w:val="Hyperlink"/>
    <w:basedOn w:val="Carpredefinitoparagrafo"/>
    <w:uiPriority w:val="99"/>
    <w:unhideWhenUsed/>
    <w:rPr>
      <w:color w:val="0563C1" w:themeColor="hyperlink"/>
      <w:u w:val="single"/>
    </w:rPr>
  </w:style>
  <w:style w:type="paragraph" w:styleId="Sottotitolo">
    <w:name w:val="Subtitle"/>
    <w:basedOn w:val="Normale"/>
    <w:next w:val="Normale"/>
    <w:link w:val="SottotitoloCarattere"/>
    <w:uiPriority w:val="11"/>
    <w:qFormat/>
    <w:rPr>
      <w:rFonts w:asciiTheme="minorHAnsi" w:eastAsiaTheme="majorEastAsia" w:hAnsiTheme="minorHAnsi" w:cstheme="majorBidi"/>
      <w:color w:val="595959" w:themeColor="text1" w:themeTint="A6"/>
      <w:spacing w:val="15"/>
      <w:sz w:val="28"/>
      <w:szCs w:val="28"/>
    </w:rPr>
  </w:style>
  <w:style w:type="table" w:styleId="Grigliatabella">
    <w:name w:val="Table Grid"/>
    <w:basedOn w:val="Tabellanormale"/>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olo">
    <w:name w:val="Title"/>
    <w:basedOn w:val="Normale"/>
    <w:next w:val="Normale"/>
    <w:link w:val="TitoloCarattere"/>
    <w:autoRedefine/>
    <w:uiPriority w:val="10"/>
    <w:qFormat/>
    <w:pPr>
      <w:spacing w:after="0" w:line="240" w:lineRule="auto"/>
      <w:contextualSpacing/>
      <w:jc w:val="center"/>
    </w:pPr>
    <w:rPr>
      <w:rFonts w:eastAsiaTheme="majorEastAsia" w:cstheme="majorBidi"/>
      <w:b/>
      <w:spacing w:val="-10"/>
      <w:kern w:val="28"/>
      <w:sz w:val="52"/>
      <w:szCs w:val="56"/>
    </w:rPr>
  </w:style>
  <w:style w:type="character" w:customStyle="1" w:styleId="Titolo1Carattere">
    <w:name w:val="Titolo 1 Carattere"/>
    <w:basedOn w:val="Carpredefinitoparagrafo"/>
    <w:link w:val="Titolo1"/>
    <w:uiPriority w:val="9"/>
    <w:qFormat/>
    <w:rPr>
      <w:rFonts w:ascii="Times New Roman" w:eastAsiaTheme="majorEastAsia" w:hAnsi="Times New Roman" w:cstheme="majorBidi"/>
      <w:b/>
      <w:sz w:val="28"/>
      <w:szCs w:val="32"/>
    </w:rPr>
  </w:style>
  <w:style w:type="character" w:customStyle="1" w:styleId="Titolo2Carattere">
    <w:name w:val="Titolo 2 Carattere"/>
    <w:basedOn w:val="Carpredefinitoparagrafo"/>
    <w:link w:val="Titolo2"/>
    <w:uiPriority w:val="9"/>
    <w:qFormat/>
    <w:rPr>
      <w:rFonts w:ascii="Times New Roman" w:eastAsiaTheme="majorEastAsia" w:hAnsi="Times New Roman" w:cstheme="majorBidi"/>
      <w:b/>
      <w:sz w:val="26"/>
      <w:szCs w:val="26"/>
    </w:rPr>
  </w:style>
  <w:style w:type="character" w:customStyle="1" w:styleId="TitoloCarattere">
    <w:name w:val="Titolo Carattere"/>
    <w:basedOn w:val="Carpredefinitoparagrafo"/>
    <w:link w:val="Titolo"/>
    <w:uiPriority w:val="10"/>
    <w:qFormat/>
    <w:rPr>
      <w:rFonts w:ascii="Times New Roman" w:eastAsiaTheme="majorEastAsia" w:hAnsi="Times New Roman" w:cstheme="majorBidi"/>
      <w:b/>
      <w:spacing w:val="-10"/>
      <w:kern w:val="28"/>
      <w:sz w:val="52"/>
      <w:szCs w:val="56"/>
    </w:rPr>
  </w:style>
  <w:style w:type="character" w:customStyle="1" w:styleId="Titolo3Carattere">
    <w:name w:val="Titolo 3 Carattere"/>
    <w:basedOn w:val="Carpredefinitoparagrafo"/>
    <w:link w:val="Titolo3"/>
    <w:uiPriority w:val="9"/>
    <w:qFormat/>
    <w:rPr>
      <w:rFonts w:ascii="Times New Roman" w:eastAsiaTheme="majorEastAsia" w:hAnsi="Times New Roman" w:cstheme="majorBidi"/>
      <w:b/>
      <w:color w:val="000000" w:themeColor="text1"/>
      <w:sz w:val="24"/>
      <w:szCs w:val="28"/>
    </w:rPr>
  </w:style>
  <w:style w:type="character" w:customStyle="1" w:styleId="Titolo4Carattere">
    <w:name w:val="Titolo 4 Carattere"/>
    <w:basedOn w:val="Carpredefinitoparagrafo"/>
    <w:link w:val="Titolo4"/>
    <w:uiPriority w:val="9"/>
    <w:semiHidden/>
    <w:qFormat/>
    <w:rPr>
      <w:rFonts w:eastAsiaTheme="majorEastAsia" w:cstheme="majorBidi"/>
      <w:i/>
      <w:iCs/>
      <w:color w:val="2F5496" w:themeColor="accent1" w:themeShade="BF"/>
      <w:sz w:val="24"/>
    </w:rPr>
  </w:style>
  <w:style w:type="character" w:customStyle="1" w:styleId="Titolo5Carattere">
    <w:name w:val="Titolo 5 Carattere"/>
    <w:basedOn w:val="Carpredefinitoparagrafo"/>
    <w:link w:val="Titolo5"/>
    <w:uiPriority w:val="9"/>
    <w:semiHidden/>
    <w:qFormat/>
    <w:rPr>
      <w:rFonts w:eastAsiaTheme="majorEastAsia" w:cstheme="majorBidi"/>
      <w:color w:val="2F5496" w:themeColor="accent1" w:themeShade="BF"/>
      <w:sz w:val="24"/>
    </w:rPr>
  </w:style>
  <w:style w:type="character" w:customStyle="1" w:styleId="Titolo6Carattere">
    <w:name w:val="Titolo 6 Carattere"/>
    <w:basedOn w:val="Carpredefinitoparagrafo"/>
    <w:link w:val="Titolo6"/>
    <w:uiPriority w:val="9"/>
    <w:semiHidden/>
    <w:rPr>
      <w:rFonts w:eastAsiaTheme="majorEastAsia" w:cstheme="majorBidi"/>
      <w:i/>
      <w:iCs/>
      <w:color w:val="595959" w:themeColor="text1" w:themeTint="A6"/>
      <w:sz w:val="24"/>
    </w:rPr>
  </w:style>
  <w:style w:type="character" w:customStyle="1" w:styleId="Titolo7Carattere">
    <w:name w:val="Titolo 7 Carattere"/>
    <w:basedOn w:val="Carpredefinitoparagrafo"/>
    <w:link w:val="Titolo7"/>
    <w:uiPriority w:val="9"/>
    <w:semiHidden/>
    <w:qFormat/>
    <w:rPr>
      <w:rFonts w:eastAsiaTheme="majorEastAsia" w:cstheme="majorBidi"/>
      <w:color w:val="595959" w:themeColor="text1" w:themeTint="A6"/>
      <w:sz w:val="24"/>
    </w:rPr>
  </w:style>
  <w:style w:type="character" w:customStyle="1" w:styleId="Titolo8Carattere">
    <w:name w:val="Titolo 8 Carattere"/>
    <w:basedOn w:val="Carpredefinitoparagrafo"/>
    <w:link w:val="Titolo8"/>
    <w:uiPriority w:val="9"/>
    <w:semiHidden/>
    <w:qFormat/>
    <w:rPr>
      <w:rFonts w:eastAsiaTheme="majorEastAsia" w:cstheme="majorBidi"/>
      <w:i/>
      <w:iCs/>
      <w:color w:val="262626" w:themeColor="text1" w:themeTint="D9"/>
      <w:sz w:val="24"/>
    </w:rPr>
  </w:style>
  <w:style w:type="character" w:customStyle="1" w:styleId="Titolo9Carattere">
    <w:name w:val="Titolo 9 Carattere"/>
    <w:basedOn w:val="Carpredefinitoparagrafo"/>
    <w:link w:val="Titolo9"/>
    <w:uiPriority w:val="9"/>
    <w:semiHidden/>
    <w:rPr>
      <w:rFonts w:eastAsiaTheme="majorEastAsia" w:cstheme="majorBidi"/>
      <w:color w:val="262626" w:themeColor="text1" w:themeTint="D9"/>
      <w:sz w:val="24"/>
    </w:rPr>
  </w:style>
  <w:style w:type="character" w:customStyle="1" w:styleId="SottotitoloCarattere">
    <w:name w:val="Sottotitolo Carattere"/>
    <w:basedOn w:val="Carpredefinitoparagrafo"/>
    <w:link w:val="Sottotitolo"/>
    <w:uiPriority w:val="11"/>
    <w:qFormat/>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qFormat/>
    <w:rPr>
      <w:rFonts w:ascii="Times New Roman" w:hAnsi="Times New Roman"/>
      <w:i/>
      <w:iCs/>
      <w:color w:val="404040" w:themeColor="text1" w:themeTint="BF"/>
      <w:sz w:val="24"/>
    </w:rPr>
  </w:style>
  <w:style w:type="paragraph" w:styleId="Paragrafoelenco">
    <w:name w:val="List Paragraph"/>
    <w:basedOn w:val="Normale"/>
    <w:uiPriority w:val="34"/>
    <w:qFormat/>
    <w:pPr>
      <w:ind w:left="720"/>
      <w:contextualSpacing/>
    </w:pPr>
  </w:style>
  <w:style w:type="character" w:customStyle="1" w:styleId="IntenseEmphasis1">
    <w:name w:val="Intense Emphasis1"/>
    <w:basedOn w:val="Carpredefinitoparagrafo"/>
    <w:uiPriority w:val="21"/>
    <w:qFormat/>
    <w:rPr>
      <w:i/>
      <w:iCs/>
      <w:color w:val="2F5496" w:themeColor="accent1" w:themeShade="BF"/>
    </w:rPr>
  </w:style>
  <w:style w:type="paragraph" w:styleId="Citazioneintensa">
    <w:name w:val="Intense Quote"/>
    <w:basedOn w:val="Normale"/>
    <w:next w:val="Normale"/>
    <w:link w:val="CitazioneintensaCarattere"/>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qFormat/>
    <w:rPr>
      <w:rFonts w:ascii="Times New Roman" w:hAnsi="Times New Roman"/>
      <w:i/>
      <w:iCs/>
      <w:color w:val="2F5496" w:themeColor="accent1" w:themeShade="BF"/>
      <w:sz w:val="24"/>
    </w:rPr>
  </w:style>
  <w:style w:type="character" w:customStyle="1" w:styleId="IntenseReference1">
    <w:name w:val="Intense Reference1"/>
    <w:basedOn w:val="Carpredefinitoparagrafo"/>
    <w:uiPriority w:val="32"/>
    <w:qFormat/>
    <w:rPr>
      <w:b/>
      <w:bCs/>
      <w:smallCaps/>
      <w:color w:val="2F5496" w:themeColor="accent1" w:themeShade="BF"/>
      <w:spacing w:val="5"/>
    </w:rPr>
  </w:style>
  <w:style w:type="character" w:customStyle="1" w:styleId="UnresolvedMention1">
    <w:name w:val="Unresolved Mention1"/>
    <w:basedOn w:val="Carpredefinitoparagrafo"/>
    <w:uiPriority w:val="99"/>
    <w:semiHidden/>
    <w:unhideWhenUsed/>
    <w:qFormat/>
    <w:rPr>
      <w:color w:val="605E5C"/>
      <w:shd w:val="clear" w:color="auto" w:fill="E1DFDD"/>
    </w:rPr>
  </w:style>
  <w:style w:type="paragraph" w:styleId="Titolosommario">
    <w:name w:val="TOC Heading"/>
    <w:basedOn w:val="Titolo1"/>
    <w:next w:val="Normale"/>
    <w:uiPriority w:val="39"/>
    <w:unhideWhenUsed/>
    <w:qFormat/>
    <w:rsid w:val="00655150"/>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Sommario1">
    <w:name w:val="toc 1"/>
    <w:basedOn w:val="Normale"/>
    <w:next w:val="Normale"/>
    <w:autoRedefine/>
    <w:uiPriority w:val="39"/>
    <w:unhideWhenUsed/>
    <w:rsid w:val="00655150"/>
    <w:pPr>
      <w:spacing w:after="100"/>
    </w:pPr>
  </w:style>
  <w:style w:type="paragraph" w:styleId="Sommario2">
    <w:name w:val="toc 2"/>
    <w:basedOn w:val="Normale"/>
    <w:next w:val="Normale"/>
    <w:autoRedefine/>
    <w:uiPriority w:val="39"/>
    <w:unhideWhenUsed/>
    <w:rsid w:val="00655150"/>
    <w:pPr>
      <w:spacing w:after="100"/>
      <w:ind w:left="240"/>
    </w:pPr>
  </w:style>
  <w:style w:type="table" w:styleId="Tabellagriglia4-colore2">
    <w:name w:val="Grid Table 4 Accent 2"/>
    <w:basedOn w:val="Tabellanormale"/>
    <w:uiPriority w:val="49"/>
    <w:rsid w:val="0010313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ellagriglia5scura-colore5">
    <w:name w:val="Grid Table 5 Dark Accent 5"/>
    <w:basedOn w:val="Tabellanormale"/>
    <w:uiPriority w:val="50"/>
    <w:rsid w:val="001031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Didascalia">
    <w:name w:val="caption"/>
    <w:basedOn w:val="Normale"/>
    <w:next w:val="Normale"/>
    <w:uiPriority w:val="35"/>
    <w:unhideWhenUsed/>
    <w:qFormat/>
    <w:rsid w:val="00103133"/>
    <w:pPr>
      <w:spacing w:after="200" w:line="240" w:lineRule="auto"/>
    </w:pPr>
    <w:rPr>
      <w:i/>
      <w:iCs/>
      <w:color w:val="44546A" w:themeColor="text2"/>
      <w:sz w:val="18"/>
      <w:szCs w:val="18"/>
    </w:rPr>
  </w:style>
  <w:style w:type="paragraph" w:styleId="NormaleWeb">
    <w:name w:val="Normal (Web)"/>
    <w:basedOn w:val="Normale"/>
    <w:uiPriority w:val="99"/>
    <w:semiHidden/>
    <w:unhideWhenUsed/>
    <w:rsid w:val="00EA6A23"/>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Indicedellefigure">
    <w:name w:val="table of figures"/>
    <w:basedOn w:val="Normale"/>
    <w:next w:val="Normale"/>
    <w:uiPriority w:val="99"/>
    <w:unhideWhenUsed/>
    <w:rsid w:val="00BA5A6C"/>
    <w:pPr>
      <w:spacing w:after="0"/>
    </w:pPr>
  </w:style>
  <w:style w:type="paragraph" w:styleId="Intestazione">
    <w:name w:val="header"/>
    <w:basedOn w:val="Normale"/>
    <w:link w:val="IntestazioneCarattere"/>
    <w:uiPriority w:val="99"/>
    <w:unhideWhenUsed/>
    <w:rsid w:val="00975F89"/>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75F89"/>
    <w:rPr>
      <w:rFonts w:ascii="Times New Roman" w:hAnsi="Times New Roman"/>
      <w:kern w:val="2"/>
      <w:sz w:val="24"/>
      <w:szCs w:val="22"/>
      <w:lang w:eastAsia="en-US"/>
      <w14:ligatures w14:val="standardContextual"/>
    </w:rPr>
  </w:style>
  <w:style w:type="paragraph" w:styleId="Pidipagina">
    <w:name w:val="footer"/>
    <w:basedOn w:val="Normale"/>
    <w:link w:val="PidipaginaCarattere"/>
    <w:uiPriority w:val="99"/>
    <w:unhideWhenUsed/>
    <w:rsid w:val="00975F89"/>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75F89"/>
    <w:rPr>
      <w:rFonts w:ascii="Times New Roman" w:hAnsi="Times New Roman"/>
      <w:kern w:val="2"/>
      <w:sz w:val="24"/>
      <w:szCs w:val="22"/>
      <w:lang w:eastAsia="en-US"/>
      <w14:ligatures w14:val="standardContextual"/>
    </w:rPr>
  </w:style>
  <w:style w:type="character" w:styleId="Menzionenonrisolta">
    <w:name w:val="Unresolved Mention"/>
    <w:basedOn w:val="Carpredefinitoparagrafo"/>
    <w:uiPriority w:val="99"/>
    <w:semiHidden/>
    <w:unhideWhenUsed/>
    <w:rsid w:val="00A735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1216625">
      <w:bodyDiv w:val="1"/>
      <w:marLeft w:val="0"/>
      <w:marRight w:val="0"/>
      <w:marTop w:val="0"/>
      <w:marBottom w:val="0"/>
      <w:divBdr>
        <w:top w:val="none" w:sz="0" w:space="0" w:color="auto"/>
        <w:left w:val="none" w:sz="0" w:space="0" w:color="auto"/>
        <w:bottom w:val="none" w:sz="0" w:space="0" w:color="auto"/>
        <w:right w:val="none" w:sz="0" w:space="0" w:color="auto"/>
      </w:divBdr>
    </w:div>
    <w:div w:id="1700543911">
      <w:bodyDiv w:val="1"/>
      <w:marLeft w:val="0"/>
      <w:marRight w:val="0"/>
      <w:marTop w:val="0"/>
      <w:marBottom w:val="0"/>
      <w:divBdr>
        <w:top w:val="none" w:sz="0" w:space="0" w:color="auto"/>
        <w:left w:val="none" w:sz="0" w:space="0" w:color="auto"/>
        <w:bottom w:val="none" w:sz="0" w:space="0" w:color="auto"/>
        <w:right w:val="none" w:sz="0" w:space="0" w:color="auto"/>
      </w:divBdr>
    </w:div>
    <w:div w:id="1748649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Charles-Baah-2/publication/368839473_Government_influence_on_logistics_and_supply_chain_innovations_assessing_implications_for_firm_performance_and_societal_impact_in_an_emerging_economy/links/66ce9ba6b1606e24c2a3fb6a/Government-influence-on-logistics-and-supply-chain-innovations-assessing-implications-for-firm-performance-and-societal-impact-in-an-emerging-economy.pdf" TargetMode="External"/><Relationship Id="rId18" Type="http://schemas.openxmlformats.org/officeDocument/2006/relationships/hyperlink" Target="https://www.mdpi.com/2075-1702/11/4/443/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balka-book.com/files/2024/03_15/20_46/u_files_store_18_85.pdf" TargetMode="External"/><Relationship Id="rId7" Type="http://schemas.openxmlformats.org/officeDocument/2006/relationships/endnotes" Target="endnotes.xml"/><Relationship Id="rId12" Type="http://schemas.openxmlformats.org/officeDocument/2006/relationships/hyperlink" Target="https://www.aboutamazon.com/about-us/leadership-principles" TargetMode="External"/><Relationship Id="rId17" Type="http://schemas.openxmlformats.org/officeDocument/2006/relationships/hyperlink" Target="https://www.mdpi.com/2071-1050/13/14/784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utpub.lut.fi/bitstream/handle/10024/162295/Masters_Thesis_Lilja_Tuulia.pdf?sequence=1&amp;isAllowed=y" TargetMode="External"/><Relationship Id="rId20" Type="http://schemas.openxmlformats.org/officeDocument/2006/relationships/hyperlink" Target="https://www.researchgate.net/profile/Juan-Perez-Perez-4/publication/382106507_Foresight_and_the_scamper_technique_a_combination_of_collective_intelligence_strategies_for_building_innovation_capacity/links/6777e7d4117f340ec3f0192f/Foresight-and-the-scamper-technique-a-combination-of-collective-intelligence-strategies-for-building-innovation-capacit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andfonline.com/doi/pdf/10.1080/09537287.2023.2294297" TargetMode="External"/><Relationship Id="rId23" Type="http://schemas.openxmlformats.org/officeDocument/2006/relationships/hyperlink" Target="https://www.mdpi.com/2071-1050/14/2/911/pdf" TargetMode="External"/><Relationship Id="rId10" Type="http://schemas.openxmlformats.org/officeDocument/2006/relationships/image" Target="media/image3.png"/><Relationship Id="rId19" Type="http://schemas.openxmlformats.org/officeDocument/2006/relationships/hyperlink" Target="https://www.sciencedirect.com/science/article/pii/S014829632300313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nria.hal.science/hal-04768982/document" TargetMode="External"/><Relationship Id="rId22" Type="http://schemas.openxmlformats.org/officeDocument/2006/relationships/hyperlink" Target="https://www.mdpi.com/2199-8531/7/3/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650F5-588E-41BF-B7B4-4C81BE0DA8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Pages>
  <Words>5057</Words>
  <Characters>33807</Characters>
  <Application>Microsoft Office Word</Application>
  <DocSecurity>0</DocSecurity>
  <Lines>281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Maties (1905775)</cp:lastModifiedBy>
  <cp:revision>91</cp:revision>
  <dcterms:created xsi:type="dcterms:W3CDTF">2025-06-20T04:37:00Z</dcterms:created>
  <dcterms:modified xsi:type="dcterms:W3CDTF">2025-08-23T15:13:00Z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ffeb926d-5caa-409a-8175-ebb2a50afa94</vt:lpwstr>
  </property>
  <property fmtid="{D5CDD505-2E9C-101B-9397-08002B2CF9AE}" pid="3" name="KSOProductBuildVer">
    <vt:lpwstr>1033-12.2.0.21546</vt:lpwstr>
  </property>
  <property fmtid="{D5CDD505-2E9C-101B-9397-08002B2CF9AE}" pid="4" name="ICV">
    <vt:lpwstr>6C4040688E5345DFA735A96A0A53B637_12</vt:lpwstr>
  </property>
</Properties>
</file>