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958"/>
      </w:tblGrid>
      <w:tr w:rsidR="008657F9" w:rsidRPr="008657F9" w14:paraId="77EADD95" w14:textId="77777777" w:rsidTr="008657F9">
        <w:tc>
          <w:tcPr>
            <w:tcW w:w="9922" w:type="dxa"/>
            <w:shd w:val="clear" w:color="auto" w:fill="C0C0C0"/>
          </w:tcPr>
          <w:p w14:paraId="5F0C5A23" w14:textId="77777777" w:rsidR="008657F9" w:rsidRPr="008657F9" w:rsidRDefault="008657F9" w:rsidP="008657F9">
            <w:pPr>
              <w:keepNext/>
              <w:spacing w:before="120" w:after="120" w:line="240" w:lineRule="auto"/>
              <w:jc w:val="center"/>
              <w:outlineLvl w:val="3"/>
              <w:rPr>
                <w:rFonts w:ascii="Arial" w:eastAsia="Times New Roman" w:hAnsi="Arial" w:cs="Arial"/>
                <w:b/>
                <w:sz w:val="40"/>
                <w:szCs w:val="20"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sz w:val="40"/>
                <w:szCs w:val="20"/>
                <w:lang w:eastAsia="en-GB"/>
              </w:rPr>
              <w:t xml:space="preserve">LEVEL 6 ASSESSMENT SPECIFICATION </w:t>
            </w:r>
          </w:p>
        </w:tc>
      </w:tr>
    </w:tbl>
    <w:p w14:paraId="08439A6A" w14:textId="77777777" w:rsidR="008657F9" w:rsidRPr="008657F9" w:rsidRDefault="008657F9" w:rsidP="008657F9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eastAsia="en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8657F9" w:rsidRPr="008657F9" w14:paraId="28B3B74B" w14:textId="77777777" w:rsidTr="008657F9">
        <w:tc>
          <w:tcPr>
            <w:tcW w:w="2093" w:type="dxa"/>
            <w:shd w:val="pct15" w:color="auto" w:fill="auto"/>
          </w:tcPr>
          <w:p w14:paraId="24877C99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Student name:</w:t>
            </w:r>
          </w:p>
        </w:tc>
        <w:tc>
          <w:tcPr>
            <w:tcW w:w="3293" w:type="dxa"/>
          </w:tcPr>
          <w:p w14:paraId="7CC3B3DF" w14:textId="301FAD59" w:rsidR="008657F9" w:rsidRPr="008657F9" w:rsidRDefault="001D3C9E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>
              <w:rPr>
                <w:rFonts w:ascii="Arial" w:eastAsia="Times New Roman" w:hAnsi="Arial" w:cs="Arial"/>
                <w:b/>
                <w:lang w:eastAsia="en-GB"/>
              </w:rPr>
              <w:t>Lauren Rustage</w:t>
            </w:r>
          </w:p>
        </w:tc>
        <w:tc>
          <w:tcPr>
            <w:tcW w:w="2268" w:type="dxa"/>
            <w:shd w:val="clear" w:color="auto" w:fill="D9D9D9"/>
          </w:tcPr>
          <w:p w14:paraId="7AD87E59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Student ID number:</w:t>
            </w:r>
          </w:p>
        </w:tc>
        <w:tc>
          <w:tcPr>
            <w:tcW w:w="2268" w:type="dxa"/>
          </w:tcPr>
          <w:p w14:paraId="5E7424C6" w14:textId="4A1C723A" w:rsidR="008657F9" w:rsidRPr="008657F9" w:rsidRDefault="001D3C9E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>
              <w:rPr>
                <w:rFonts w:ascii="Arial" w:eastAsia="Times New Roman" w:hAnsi="Arial" w:cs="Arial"/>
                <w:b/>
                <w:lang w:eastAsia="en-GB"/>
              </w:rPr>
              <w:t>1901872</w:t>
            </w:r>
          </w:p>
        </w:tc>
      </w:tr>
      <w:tr w:rsidR="008657F9" w:rsidRPr="008657F9" w14:paraId="7EA39456" w14:textId="77777777" w:rsidTr="008657F9">
        <w:tc>
          <w:tcPr>
            <w:tcW w:w="2093" w:type="dxa"/>
            <w:shd w:val="pct15" w:color="auto" w:fill="auto"/>
          </w:tcPr>
          <w:p w14:paraId="118B7949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Programme:</w:t>
            </w:r>
          </w:p>
        </w:tc>
        <w:tc>
          <w:tcPr>
            <w:tcW w:w="7829" w:type="dxa"/>
            <w:gridSpan w:val="3"/>
          </w:tcPr>
          <w:p w14:paraId="2EB8B279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BSc Health, Nutrition and Lifestyle / BA Physical Education</w:t>
            </w:r>
          </w:p>
        </w:tc>
      </w:tr>
      <w:tr w:rsidR="008657F9" w:rsidRPr="008657F9" w14:paraId="5F98B936" w14:textId="77777777" w:rsidTr="008657F9">
        <w:tc>
          <w:tcPr>
            <w:tcW w:w="2093" w:type="dxa"/>
            <w:shd w:val="pct15" w:color="auto" w:fill="auto"/>
          </w:tcPr>
          <w:p w14:paraId="647E92EA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6D6F598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color w:val="373A3C"/>
                <w:shd w:val="clear" w:color="auto" w:fill="FBF7F5"/>
                <w:lang w:eastAsia="en-GB"/>
              </w:rPr>
              <w:t>Perspectives on Health &amp; Physical Activity</w:t>
            </w:r>
          </w:p>
        </w:tc>
      </w:tr>
      <w:tr w:rsidR="008657F9" w:rsidRPr="008657F9" w14:paraId="4F058F32" w14:textId="77777777" w:rsidTr="008657F9">
        <w:tc>
          <w:tcPr>
            <w:tcW w:w="2093" w:type="dxa"/>
            <w:shd w:val="pct15" w:color="auto" w:fill="auto"/>
          </w:tcPr>
          <w:p w14:paraId="0106232A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Module code:</w:t>
            </w:r>
          </w:p>
        </w:tc>
        <w:tc>
          <w:tcPr>
            <w:tcW w:w="3293" w:type="dxa"/>
          </w:tcPr>
          <w:p w14:paraId="637FADDD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color w:val="373A3C"/>
                <w:shd w:val="clear" w:color="auto" w:fill="FBF7F5"/>
                <w:lang w:eastAsia="en-GB"/>
              </w:rPr>
              <w:t>BMPE6003</w:t>
            </w:r>
          </w:p>
        </w:tc>
        <w:tc>
          <w:tcPr>
            <w:tcW w:w="2268" w:type="dxa"/>
            <w:shd w:val="clear" w:color="auto" w:fill="D9D9D9"/>
          </w:tcPr>
          <w:p w14:paraId="343DEC8D" w14:textId="77777777" w:rsidR="008657F9" w:rsidRPr="008657F9" w:rsidRDefault="008657F9" w:rsidP="008657F9">
            <w:pPr>
              <w:keepNext/>
              <w:spacing w:after="0" w:line="240" w:lineRule="auto"/>
              <w:jc w:val="both"/>
              <w:outlineLvl w:val="1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Contribution to Overall Module Assessment (%):</w:t>
            </w:r>
          </w:p>
        </w:tc>
        <w:tc>
          <w:tcPr>
            <w:tcW w:w="2268" w:type="dxa"/>
          </w:tcPr>
          <w:p w14:paraId="46A8A66D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50%</w:t>
            </w:r>
          </w:p>
        </w:tc>
      </w:tr>
      <w:tr w:rsidR="008657F9" w:rsidRPr="008657F9" w14:paraId="465B4685" w14:textId="77777777" w:rsidTr="008657F9">
        <w:tc>
          <w:tcPr>
            <w:tcW w:w="2093" w:type="dxa"/>
            <w:shd w:val="pct15" w:color="auto" w:fill="auto"/>
          </w:tcPr>
          <w:p w14:paraId="235344B6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Lecturer:</w:t>
            </w:r>
          </w:p>
        </w:tc>
        <w:tc>
          <w:tcPr>
            <w:tcW w:w="3293" w:type="dxa"/>
          </w:tcPr>
          <w:p w14:paraId="4C7FC1E6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Alison Connaughton</w:t>
            </w:r>
          </w:p>
        </w:tc>
        <w:tc>
          <w:tcPr>
            <w:tcW w:w="2268" w:type="dxa"/>
            <w:shd w:val="clear" w:color="auto" w:fill="D9D9D9"/>
          </w:tcPr>
          <w:p w14:paraId="5C3E6ED8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Internal Verifier:</w:t>
            </w:r>
          </w:p>
        </w:tc>
        <w:tc>
          <w:tcPr>
            <w:tcW w:w="2268" w:type="dxa"/>
          </w:tcPr>
          <w:p w14:paraId="622F2996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Chris Cashin</w:t>
            </w:r>
          </w:p>
        </w:tc>
      </w:tr>
      <w:tr w:rsidR="008657F9" w:rsidRPr="008657F9" w14:paraId="50FE744E" w14:textId="77777777" w:rsidTr="008657F9">
        <w:tc>
          <w:tcPr>
            <w:tcW w:w="2093" w:type="dxa"/>
            <w:shd w:val="pct15" w:color="auto" w:fill="auto"/>
          </w:tcPr>
          <w:p w14:paraId="36AD2CCA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Assignment Title:</w:t>
            </w:r>
          </w:p>
        </w:tc>
        <w:tc>
          <w:tcPr>
            <w:tcW w:w="3293" w:type="dxa"/>
          </w:tcPr>
          <w:p w14:paraId="2C9C1E5F" w14:textId="77777777" w:rsidR="008657F9" w:rsidRPr="008657F9" w:rsidRDefault="008657F9" w:rsidP="008657F9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Essay:</w:t>
            </w:r>
            <w:r w:rsidRPr="008657F9">
              <w:rPr>
                <w:rFonts w:ascii="Arial" w:eastAsia="Times New Roman" w:hAnsi="Arial" w:cs="Arial"/>
                <w:lang w:eastAsia="en-GB"/>
              </w:rPr>
              <w:t xml:space="preserve"> Identify a current issue or topic within the areas of sport, health, nutrition and physical education for investigation and critical review. </w:t>
            </w:r>
          </w:p>
        </w:tc>
        <w:tc>
          <w:tcPr>
            <w:tcW w:w="2268" w:type="dxa"/>
            <w:shd w:val="pct15" w:color="auto" w:fill="auto"/>
          </w:tcPr>
          <w:p w14:paraId="7C45E5F2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Word count (or equivalent):</w:t>
            </w:r>
          </w:p>
        </w:tc>
        <w:tc>
          <w:tcPr>
            <w:tcW w:w="2268" w:type="dxa"/>
          </w:tcPr>
          <w:p w14:paraId="2093610A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3000</w:t>
            </w:r>
          </w:p>
        </w:tc>
      </w:tr>
      <w:tr w:rsidR="008657F9" w:rsidRPr="008657F9" w14:paraId="58A4F1B0" w14:textId="77777777" w:rsidTr="008657F9">
        <w:tc>
          <w:tcPr>
            <w:tcW w:w="2093" w:type="dxa"/>
            <w:shd w:val="pct15" w:color="auto" w:fill="auto"/>
          </w:tcPr>
          <w:p w14:paraId="4CC0AC9A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16AA68BD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19</w:t>
            </w:r>
            <w:r w:rsidRPr="008657F9">
              <w:rPr>
                <w:rFonts w:ascii="Arial" w:eastAsia="Times New Roman" w:hAnsi="Arial" w:cs="Arial"/>
                <w:b/>
                <w:vertAlign w:val="superscript"/>
                <w:lang w:eastAsia="en-GB"/>
              </w:rPr>
              <w:t>th</w:t>
            </w:r>
            <w:r w:rsidRPr="008657F9">
              <w:rPr>
                <w:rFonts w:ascii="Arial" w:eastAsia="Times New Roman" w:hAnsi="Arial" w:cs="Arial"/>
                <w:b/>
                <w:lang w:eastAsia="en-GB"/>
              </w:rPr>
              <w:t xml:space="preserve"> of November, 2021</w:t>
            </w:r>
          </w:p>
        </w:tc>
        <w:tc>
          <w:tcPr>
            <w:tcW w:w="2268" w:type="dxa"/>
            <w:shd w:val="pct15" w:color="auto" w:fill="auto"/>
          </w:tcPr>
          <w:p w14:paraId="2280D781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43D83639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 xml:space="preserve">Within 4 working term time weeks. </w:t>
            </w:r>
          </w:p>
        </w:tc>
      </w:tr>
      <w:tr w:rsidR="008657F9" w:rsidRPr="008657F9" w14:paraId="41483289" w14:textId="77777777" w:rsidTr="008657F9">
        <w:tc>
          <w:tcPr>
            <w:tcW w:w="2093" w:type="dxa"/>
            <w:shd w:val="pct15" w:color="auto" w:fill="auto"/>
          </w:tcPr>
          <w:p w14:paraId="4AD8C3A1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Submission method: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8D5D765" w14:textId="77777777" w:rsidR="008657F9" w:rsidRPr="008657F9" w:rsidRDefault="008657F9" w:rsidP="008657F9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8657F9">
              <w:rPr>
                <w:rFonts w:ascii="Arial" w:eastAsia="Times New Roman" w:hAnsi="Arial" w:cs="Arial"/>
                <w:lang w:eastAsia="en-GB"/>
              </w:rPr>
              <w:t xml:space="preserve">All written assessments, where practical and possible, must be submitted via </w:t>
            </w:r>
            <w:proofErr w:type="spellStart"/>
            <w:r w:rsidRPr="008657F9">
              <w:rPr>
                <w:rFonts w:ascii="Arial" w:eastAsia="Times New Roman" w:hAnsi="Arial" w:cs="Arial"/>
                <w:lang w:eastAsia="en-GB"/>
              </w:rPr>
              <w:t>Turnitin</w:t>
            </w:r>
            <w:proofErr w:type="spellEnd"/>
            <w:r w:rsidRPr="008657F9">
              <w:rPr>
                <w:rFonts w:ascii="Arial" w:eastAsia="Times New Roman" w:hAnsi="Arial" w:cs="Arial"/>
                <w:lang w:eastAsia="en-GB"/>
              </w:rPr>
              <w:t xml:space="preserve"> unless otherwise instructed by the Lecturer. (Please DO NOT put this assessment specification into </w:t>
            </w:r>
            <w:proofErr w:type="spellStart"/>
            <w:r w:rsidRPr="008657F9">
              <w:rPr>
                <w:rFonts w:ascii="Arial" w:eastAsia="Times New Roman" w:hAnsi="Arial" w:cs="Arial"/>
                <w:lang w:eastAsia="en-GB"/>
              </w:rPr>
              <w:t>Turnitin</w:t>
            </w:r>
            <w:proofErr w:type="spellEnd"/>
            <w:r w:rsidRPr="008657F9">
              <w:rPr>
                <w:rFonts w:ascii="Arial" w:eastAsia="Times New Roman" w:hAnsi="Arial" w:cs="Arial"/>
                <w:lang w:eastAsia="en-GB"/>
              </w:rPr>
              <w:t xml:space="preserve"> or it will match many similarities with other students’ submissions.)</w:t>
            </w:r>
          </w:p>
          <w:p w14:paraId="3EB52AB6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 xml:space="preserve">Alternative submission method (if applicable): </w:t>
            </w:r>
          </w:p>
          <w:p w14:paraId="47346D0C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 xml:space="preserve">Late submission of the assessment will result in a late penalty mark.  </w:t>
            </w:r>
            <w:r w:rsidRPr="008657F9">
              <w:rPr>
                <w:rFonts w:ascii="Arial" w:eastAsia="Times New Roman" w:hAnsi="Arial" w:cs="Arial"/>
                <w:lang w:eastAsia="en-GB"/>
              </w:rPr>
              <w:t>Penalties for late submission: Up to one week late, maximum mark of 40%.  Over one week late, 0%.  Only the Extenuating Circumstances Panel may approve a change to submission dates.</w:t>
            </w:r>
          </w:p>
        </w:tc>
      </w:tr>
      <w:tr w:rsidR="008657F9" w:rsidRPr="008657F9" w14:paraId="5B9E5D54" w14:textId="77777777" w:rsidTr="008657F9">
        <w:tc>
          <w:tcPr>
            <w:tcW w:w="2093" w:type="dxa"/>
            <w:shd w:val="pct15" w:color="auto" w:fill="auto"/>
          </w:tcPr>
          <w:p w14:paraId="09C78F0F" w14:textId="77777777" w:rsidR="008657F9" w:rsidRPr="008657F9" w:rsidRDefault="008657F9" w:rsidP="008657F9">
            <w:pPr>
              <w:spacing w:before="120" w:after="12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8657F9">
              <w:rPr>
                <w:rFonts w:ascii="Arial" w:eastAsia="Times New Roman" w:hAnsi="Arial" w:cs="Arial"/>
                <w:b/>
                <w:lang w:eastAsia="en-GB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7C7EB65" w14:textId="77777777" w:rsidR="008657F9" w:rsidRPr="008657F9" w:rsidRDefault="008657F9" w:rsidP="008657F9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657F9">
              <w:rPr>
                <w:rFonts w:ascii="Arial" w:eastAsia="Times New Roman" w:hAnsi="Arial" w:cs="Arial"/>
                <w:lang w:eastAsia="en-GB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used, cited or quoted in order to complete this assessment.  </w:t>
            </w:r>
          </w:p>
        </w:tc>
      </w:tr>
    </w:tbl>
    <w:p w14:paraId="656F3EF9" w14:textId="77777777" w:rsidR="008657F9" w:rsidRPr="008657F9" w:rsidRDefault="008657F9" w:rsidP="008657F9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14:paraId="77CFC007" w14:textId="77777777" w:rsidR="008657F9" w:rsidRPr="008657F9" w:rsidRDefault="008657F9" w:rsidP="008657F9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14:paraId="7806CA1F" w14:textId="77777777" w:rsidR="008657F9" w:rsidRPr="008657F9" w:rsidRDefault="008657F9" w:rsidP="008657F9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14:paraId="3784F196" w14:textId="77777777" w:rsidR="008657F9" w:rsidRPr="008657F9" w:rsidRDefault="008657F9" w:rsidP="008657F9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14:paraId="0234D7BF" w14:textId="77777777" w:rsidR="008657F9" w:rsidRPr="008657F9" w:rsidRDefault="008657F9" w:rsidP="008657F9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14:paraId="3FEB479C" w14:textId="11734B36" w:rsidR="008657F9" w:rsidRDefault="008657F9" w:rsidP="008657F9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14:paraId="4027074F" w14:textId="77777777" w:rsidR="008657F9" w:rsidRPr="008657F9" w:rsidRDefault="008657F9" w:rsidP="008657F9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14:paraId="4D6438C2" w14:textId="4C4A7B59" w:rsidR="00CC3900" w:rsidRPr="00CC3900" w:rsidRDefault="00D74D84" w:rsidP="00BA2A75">
      <w:pPr>
        <w:spacing w:after="0" w:line="240" w:lineRule="auto"/>
        <w:rPr>
          <w:rFonts w:ascii="Times New Roman" w:eastAsia="Times New Roman" w:hAnsi="Times New Roman" w:cs="Times New Roman"/>
          <w:b/>
          <w:lang w:eastAsia="en-GB"/>
        </w:rPr>
      </w:pPr>
      <w:r>
        <w:rPr>
          <w:rFonts w:ascii="Times New Roman" w:eastAsia="Times New Roman" w:hAnsi="Times New Roman" w:cs="Times New Roman"/>
          <w:b/>
          <w:lang w:eastAsia="en-GB"/>
        </w:rPr>
        <w:lastRenderedPageBreak/>
        <w:t>STUDENT FEEDBACK FORM</w:t>
      </w:r>
    </w:p>
    <w:tbl>
      <w:tblPr>
        <w:tblW w:w="4470" w:type="pct"/>
        <w:tblLayout w:type="fixed"/>
        <w:tblLook w:val="04A0" w:firstRow="1" w:lastRow="0" w:firstColumn="1" w:lastColumn="0" w:noHBand="0" w:noVBand="1"/>
      </w:tblPr>
      <w:tblGrid>
        <w:gridCol w:w="4958"/>
        <w:gridCol w:w="1418"/>
        <w:gridCol w:w="1983"/>
      </w:tblGrid>
      <w:tr w:rsidR="00FE2A76" w:rsidRPr="00CC3900" w14:paraId="6EFFBC07" w14:textId="77777777" w:rsidTr="0079754B">
        <w:trPr>
          <w:trHeight w:val="1002"/>
        </w:trPr>
        <w:tc>
          <w:tcPr>
            <w:tcW w:w="296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8E24358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 xml:space="preserve">Generic Assessment Criteria </w:t>
            </w: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B3E4AC8" w14:textId="77777777" w:rsidR="00CC3900" w:rsidRPr="004035BB" w:rsidRDefault="00CC3900" w:rsidP="00BA2A75">
            <w:pPr>
              <w:spacing w:after="0" w:line="240" w:lineRule="auto"/>
              <w:ind w:left="360" w:right="113"/>
              <w:jc w:val="center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>Marks available</w:t>
            </w:r>
          </w:p>
        </w:tc>
        <w:tc>
          <w:tcPr>
            <w:tcW w:w="11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FC79CE4" w14:textId="77777777" w:rsidR="00CC3900" w:rsidRPr="004035BB" w:rsidRDefault="00CC3900" w:rsidP="00BA2A75">
            <w:pPr>
              <w:spacing w:after="0" w:line="240" w:lineRule="auto"/>
              <w:ind w:left="360" w:right="113"/>
              <w:jc w:val="center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 xml:space="preserve">Marks </w:t>
            </w:r>
          </w:p>
          <w:p w14:paraId="07DAC68D" w14:textId="77777777" w:rsidR="00CC3900" w:rsidRPr="004035BB" w:rsidRDefault="00CC3900" w:rsidP="00BA2A75">
            <w:pPr>
              <w:spacing w:after="0" w:line="240" w:lineRule="auto"/>
              <w:ind w:left="360" w:right="113"/>
              <w:jc w:val="center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>awarded</w:t>
            </w:r>
          </w:p>
        </w:tc>
      </w:tr>
      <w:tr w:rsidR="00FE2A76" w:rsidRPr="00CC3900" w14:paraId="1387B641" w14:textId="77777777" w:rsidTr="0079754B">
        <w:trPr>
          <w:trHeight w:val="450"/>
        </w:trPr>
        <w:tc>
          <w:tcPr>
            <w:tcW w:w="296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DD4A35" w14:textId="5C602A82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>Engagement with Literature Skills</w:t>
            </w:r>
          </w:p>
          <w:p w14:paraId="3B74C239" w14:textId="77777777" w:rsidR="00CC3900" w:rsidRPr="004035BB" w:rsidRDefault="00CC3900" w:rsidP="00BA2A75">
            <w:pPr>
              <w:spacing w:after="120" w:line="240" w:lineRule="auto"/>
              <w:ind w:left="360"/>
              <w:rPr>
                <w:rFonts w:ascii="Times New Roman" w:eastAsia="Times New Roman" w:hAnsi="Times New Roman" w:cs="Times New Roman"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lang w:eastAsia="en-GB"/>
              </w:rPr>
              <w:t>.</w:t>
            </w: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4BDEED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EB3D1E3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10B9782D" w14:textId="77777777" w:rsidTr="0079754B">
        <w:trPr>
          <w:trHeight w:val="450"/>
        </w:trPr>
        <w:tc>
          <w:tcPr>
            <w:tcW w:w="2966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250382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17045777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9C1D6A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lang w:eastAsia="en-GB"/>
              </w:rPr>
              <w:t>20</w:t>
            </w:r>
          </w:p>
        </w:tc>
        <w:tc>
          <w:tcPr>
            <w:tcW w:w="118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1334A" w14:textId="77777777" w:rsidR="00CC3900" w:rsidRPr="004035BB" w:rsidRDefault="00CC3900" w:rsidP="00FE2A76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3A4F87F3" w14:textId="77777777" w:rsidTr="0079754B">
        <w:trPr>
          <w:trHeight w:val="451"/>
        </w:trPr>
        <w:tc>
          <w:tcPr>
            <w:tcW w:w="296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44051B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</w:p>
        </w:tc>
        <w:tc>
          <w:tcPr>
            <w:tcW w:w="8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849D78" w14:textId="77777777" w:rsidR="00CC3900" w:rsidRPr="004035BB" w:rsidRDefault="00CC3900" w:rsidP="00FE2A76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99FB6D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763E4FBA" w14:textId="77777777" w:rsidTr="0079754B">
        <w:trPr>
          <w:trHeight w:val="450"/>
        </w:trPr>
        <w:tc>
          <w:tcPr>
            <w:tcW w:w="296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81F38CA" w14:textId="118BAF2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>Knowledge and Understanding Skills</w:t>
            </w:r>
          </w:p>
          <w:p w14:paraId="00D26A1D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33D8E03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B7DDAC4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6C8BF4A0" w14:textId="77777777" w:rsidTr="0079754B">
        <w:trPr>
          <w:trHeight w:val="450"/>
        </w:trPr>
        <w:tc>
          <w:tcPr>
            <w:tcW w:w="2966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4706E4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13E03FDC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E8509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lang w:eastAsia="en-GB"/>
              </w:rPr>
              <w:t>20</w:t>
            </w:r>
          </w:p>
        </w:tc>
        <w:tc>
          <w:tcPr>
            <w:tcW w:w="118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4260E4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6C8466CA" w14:textId="77777777" w:rsidTr="0079754B">
        <w:trPr>
          <w:trHeight w:val="451"/>
        </w:trPr>
        <w:tc>
          <w:tcPr>
            <w:tcW w:w="296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348A3F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</w:p>
        </w:tc>
        <w:tc>
          <w:tcPr>
            <w:tcW w:w="8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A870ED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00E5FF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4FA979EE" w14:textId="77777777" w:rsidTr="0079754B">
        <w:trPr>
          <w:trHeight w:val="450"/>
        </w:trPr>
        <w:tc>
          <w:tcPr>
            <w:tcW w:w="296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E6836AA" w14:textId="6ECA5D95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>Cognitive and Intellectual Skills</w:t>
            </w:r>
          </w:p>
          <w:p w14:paraId="6F05E528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3521B9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15B8928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786D3006" w14:textId="77777777" w:rsidTr="0079754B">
        <w:trPr>
          <w:trHeight w:val="450"/>
        </w:trPr>
        <w:tc>
          <w:tcPr>
            <w:tcW w:w="2966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4A4D48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839A4C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lang w:eastAsia="en-GB"/>
              </w:rPr>
              <w:t>30</w:t>
            </w:r>
          </w:p>
        </w:tc>
        <w:tc>
          <w:tcPr>
            <w:tcW w:w="118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C338F7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22CC87BD" w14:textId="77777777" w:rsidTr="0079754B">
        <w:trPr>
          <w:trHeight w:val="451"/>
        </w:trPr>
        <w:tc>
          <w:tcPr>
            <w:tcW w:w="296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D83D49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</w:p>
        </w:tc>
        <w:tc>
          <w:tcPr>
            <w:tcW w:w="8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B3CA98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702873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034997AD" w14:textId="77777777" w:rsidTr="0079754B">
        <w:trPr>
          <w:trHeight w:val="450"/>
        </w:trPr>
        <w:tc>
          <w:tcPr>
            <w:tcW w:w="296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B802DD6" w14:textId="45A0EB23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>Practical Application Skills</w:t>
            </w:r>
          </w:p>
          <w:p w14:paraId="1F6B2BDB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7E447A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015E6F2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45317A21" w14:textId="77777777" w:rsidTr="0079754B">
        <w:trPr>
          <w:trHeight w:val="451"/>
        </w:trPr>
        <w:tc>
          <w:tcPr>
            <w:tcW w:w="2966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442A430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BA1A305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F7F201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lang w:eastAsia="en-GB"/>
              </w:rPr>
              <w:t>20</w:t>
            </w:r>
          </w:p>
        </w:tc>
        <w:tc>
          <w:tcPr>
            <w:tcW w:w="118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0BB526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01B96BEB" w14:textId="77777777" w:rsidTr="0079754B">
        <w:trPr>
          <w:trHeight w:val="450"/>
        </w:trPr>
        <w:tc>
          <w:tcPr>
            <w:tcW w:w="296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271031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</w:p>
        </w:tc>
        <w:tc>
          <w:tcPr>
            <w:tcW w:w="8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A4F739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AD343B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1D4F46E4" w14:textId="77777777" w:rsidTr="0079754B">
        <w:trPr>
          <w:trHeight w:val="450"/>
        </w:trPr>
        <w:tc>
          <w:tcPr>
            <w:tcW w:w="296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6DB77D" w14:textId="373200DA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>Transferable Skills for Life and Professional Practice</w:t>
            </w:r>
          </w:p>
          <w:p w14:paraId="29251B31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90FD0C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8486B75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2D22ADF0" w14:textId="77777777" w:rsidTr="0079754B">
        <w:trPr>
          <w:trHeight w:val="451"/>
        </w:trPr>
        <w:tc>
          <w:tcPr>
            <w:tcW w:w="2966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5D7153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2D150D8" w14:textId="77777777" w:rsidR="00CC3900" w:rsidRPr="00CC3900" w:rsidRDefault="00CC3900" w:rsidP="00BA2A75">
            <w:pPr>
              <w:spacing w:after="12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176A8C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lang w:eastAsia="en-GB"/>
              </w:rPr>
              <w:t>10</w:t>
            </w:r>
          </w:p>
        </w:tc>
        <w:tc>
          <w:tcPr>
            <w:tcW w:w="118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5F7546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A76" w:rsidRPr="00CC3900" w14:paraId="00EF4E8D" w14:textId="77777777" w:rsidTr="0079754B">
        <w:trPr>
          <w:trHeight w:val="450"/>
        </w:trPr>
        <w:tc>
          <w:tcPr>
            <w:tcW w:w="296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7789CF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lang w:eastAsia="en-GB"/>
              </w:rPr>
            </w:pPr>
          </w:p>
        </w:tc>
        <w:tc>
          <w:tcPr>
            <w:tcW w:w="84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E97D3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8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435A63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</w:tbl>
    <w:p w14:paraId="77A52EBE" w14:textId="77777777" w:rsidR="00CC3900" w:rsidRPr="00CC3900" w:rsidRDefault="00CC3900" w:rsidP="00BA2A75">
      <w:pPr>
        <w:spacing w:after="0" w:line="240" w:lineRule="auto"/>
        <w:ind w:left="284" w:right="531"/>
        <w:rPr>
          <w:rFonts w:ascii="Times New Roman" w:eastAsia="Times New Roman" w:hAnsi="Times New Roman" w:cs="Times New Roman"/>
          <w:b/>
          <w:lang w:eastAsia="en-GB"/>
        </w:rPr>
      </w:pPr>
    </w:p>
    <w:tbl>
      <w:tblPr>
        <w:tblpPr w:leftFromText="180" w:rightFromText="180" w:vertAnchor="text" w:horzAnchor="margin" w:tblpXSpec="center" w:tblpY="82"/>
        <w:tblW w:w="96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964"/>
        <w:gridCol w:w="5001"/>
        <w:gridCol w:w="244"/>
        <w:gridCol w:w="425"/>
      </w:tblGrid>
      <w:tr w:rsidR="00CC3900" w:rsidRPr="00CC3900" w14:paraId="768350EB" w14:textId="77777777" w:rsidTr="00B15E34">
        <w:trPr>
          <w:cantSplit/>
        </w:trPr>
        <w:tc>
          <w:tcPr>
            <w:tcW w:w="3964" w:type="dxa"/>
            <w:vMerge w:val="restart"/>
            <w:shd w:val="pct15" w:color="auto" w:fill="auto"/>
            <w:vAlign w:val="center"/>
          </w:tcPr>
          <w:p w14:paraId="16FF1FB8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 xml:space="preserve">Assessment Mark </w:t>
            </w:r>
            <w:r w:rsidRPr="004035BB">
              <w:rPr>
                <w:rFonts w:ascii="Times New Roman" w:eastAsia="Times New Roman" w:hAnsi="Times New Roman" w:cs="Times New Roman"/>
                <w:bCs/>
                <w:lang w:eastAsia="en-GB"/>
              </w:rPr>
              <w:t>(</w:t>
            </w:r>
            <w:r w:rsidRPr="004035BB">
              <w:rPr>
                <w:rFonts w:ascii="Times New Roman" w:eastAsia="Times New Roman" w:hAnsi="Times New Roman" w:cs="Times New Roman"/>
                <w:lang w:eastAsia="en-GB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5245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4709C0D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lang w:eastAsia="en-GB"/>
              </w:rPr>
              <w:t>Late Submission Penalties (tick if appropriate)</w:t>
            </w:r>
          </w:p>
        </w:tc>
        <w:tc>
          <w:tcPr>
            <w:tcW w:w="425" w:type="dxa"/>
            <w:vMerge w:val="restart"/>
            <w:vAlign w:val="center"/>
          </w:tcPr>
          <w:p w14:paraId="7F1F8020" w14:textId="77777777" w:rsidR="00CC3900" w:rsidRPr="004035BB" w:rsidRDefault="00CC3900" w:rsidP="00BA2A75">
            <w:pPr>
              <w:spacing w:after="0" w:line="240" w:lineRule="auto"/>
              <w:ind w:left="360"/>
              <w:jc w:val="right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%</w:t>
            </w:r>
          </w:p>
        </w:tc>
      </w:tr>
      <w:tr w:rsidR="00CC3900" w:rsidRPr="00CC3900" w14:paraId="23C7C58F" w14:textId="77777777" w:rsidTr="00B15E34">
        <w:trPr>
          <w:cantSplit/>
        </w:trPr>
        <w:tc>
          <w:tcPr>
            <w:tcW w:w="3964" w:type="dxa"/>
            <w:vMerge/>
            <w:vAlign w:val="bottom"/>
          </w:tcPr>
          <w:p w14:paraId="26C44CF8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5001" w:type="dxa"/>
            <w:vAlign w:val="bottom"/>
          </w:tcPr>
          <w:p w14:paraId="53C99AD6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4035BB">
              <w:rPr>
                <w:rFonts w:ascii="Times New Roman" w:eastAsia="Times New Roman" w:hAnsi="Times New Roman" w:cs="Times New Roman"/>
                <w:lang w:eastAsia="en-GB"/>
              </w:rPr>
              <w:t>Up to 1 week late (40% Max)</w:t>
            </w:r>
          </w:p>
        </w:tc>
        <w:tc>
          <w:tcPr>
            <w:tcW w:w="244" w:type="dxa"/>
            <w:vAlign w:val="bottom"/>
          </w:tcPr>
          <w:p w14:paraId="7845EE49" w14:textId="77777777" w:rsidR="00CC3900" w:rsidRPr="004035BB" w:rsidRDefault="00CC3900" w:rsidP="00BA2A75">
            <w:pPr>
              <w:spacing w:after="0" w:line="240" w:lineRule="auto"/>
              <w:ind w:left="360"/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425" w:type="dxa"/>
            <w:vMerge/>
            <w:vAlign w:val="bottom"/>
          </w:tcPr>
          <w:p w14:paraId="2DD371F6" w14:textId="77777777" w:rsidR="00CC3900" w:rsidRPr="004035BB" w:rsidRDefault="00CC3900" w:rsidP="00BA2A75">
            <w:pPr>
              <w:spacing w:after="0" w:line="240" w:lineRule="auto"/>
              <w:ind w:left="360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</w:tbl>
    <w:p w14:paraId="697E1617" w14:textId="77777777" w:rsidR="00270258" w:rsidRDefault="00270258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325DE117" w14:textId="77777777" w:rsidR="00270258" w:rsidRDefault="00270258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101A1642" w14:textId="77777777" w:rsidR="007B150C" w:rsidRDefault="007B150C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143A5EED" w14:textId="77777777" w:rsidR="00AA098C" w:rsidRPr="000D0C41" w:rsidRDefault="00AA098C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6EEACCB9" w14:textId="15D0685E" w:rsidR="00AA098C" w:rsidRPr="000A7D5F" w:rsidRDefault="003A442D">
      <w:pPr>
        <w:rPr>
          <w:rFonts w:ascii="Times New Roman" w:hAnsi="Times New Roman" w:cs="Times New Roman"/>
          <w:color w:val="000000" w:themeColor="text1"/>
          <w:sz w:val="28"/>
          <w:szCs w:val="28"/>
          <w:lang w:val="en-US"/>
        </w:rPr>
      </w:pPr>
      <w:r w:rsidRPr="000A7D5F">
        <w:rPr>
          <w:rFonts w:ascii="Times New Roman" w:hAnsi="Times New Roman" w:cs="Times New Roman"/>
          <w:color w:val="000000" w:themeColor="text1"/>
          <w:sz w:val="28"/>
          <w:szCs w:val="28"/>
          <w:lang w:val="en-US"/>
        </w:rPr>
        <w:t xml:space="preserve">Should Physical Literacy </w:t>
      </w:r>
      <w:r w:rsidR="007A0BD5" w:rsidRPr="000A7D5F">
        <w:rPr>
          <w:rFonts w:ascii="Times New Roman" w:hAnsi="Times New Roman" w:cs="Times New Roman"/>
          <w:color w:val="000000" w:themeColor="text1"/>
          <w:sz w:val="28"/>
          <w:szCs w:val="28"/>
          <w:lang w:val="en-US"/>
        </w:rPr>
        <w:t>be the main aim of Physical Education?</w:t>
      </w:r>
    </w:p>
    <w:p w14:paraId="17866249" w14:textId="77777777" w:rsidR="00AA098C" w:rsidRPr="000A7D5F" w:rsidRDefault="00AA098C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D82295B" w14:textId="65510EA2" w:rsidR="004F0246" w:rsidRPr="000A7D5F" w:rsidRDefault="00B46EF4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Whitehead (2010) implies physical literacy is an integral part of </w:t>
      </w:r>
      <w:r w:rsidR="000D0C41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everyone’s</w:t>
      </w:r>
      <w:r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lives</w:t>
      </w:r>
      <w:r w:rsidR="0075451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</w:t>
      </w:r>
      <w:r w:rsidR="00FE564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in</w:t>
      </w:r>
      <w:r w:rsidR="0075451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which foundational movement skills are taught in the early years</w:t>
      </w:r>
      <w:r w:rsidR="00AA5D2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 continues to develop throughout ones life (Sport Wales, 2015). </w:t>
      </w:r>
      <w:r w:rsidR="002E190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Firstly, this essay will discuss how the change in the curriculum in Wales has allowed teachers to focus on the specific </w:t>
      </w:r>
      <w:r w:rsidR="00136189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children and young people in their classrooms</w:t>
      </w:r>
      <w:r w:rsidR="00E242B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 </w:t>
      </w:r>
      <w:r w:rsidR="00C81DB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provide lessons which lay the foundations to allow children and young people to participate in more physical activity within the local and wider community (Welsh Government, 2020; Welsh Government, 2021; </w:t>
      </w:r>
      <w:r w:rsidR="00FE2E4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Department for Children, Education, Lifelong Learning and Skills (</w:t>
      </w:r>
      <w:r w:rsidR="00C81DB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DCELLS</w:t>
      </w:r>
      <w:r w:rsidR="00FE2E4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),</w:t>
      </w:r>
      <w:r w:rsidR="00C81DB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2008).</w:t>
      </w:r>
      <w:r w:rsidR="00664BA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Secondly, this essay will discuss why a physical literacy aim of P</w:t>
      </w:r>
      <w:r w:rsidR="009535F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hysical </w:t>
      </w:r>
      <w:r w:rsidR="00664BA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</w:t>
      </w:r>
      <w:r w:rsidR="009535F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ducation (PE)</w:t>
      </w:r>
      <w:r w:rsidR="00664BA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may promote the </w:t>
      </w:r>
      <w:r w:rsidR="000D0C41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benefits</w:t>
      </w:r>
      <w:r w:rsidR="00664BA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 encourage more children and young people to lead fulfilling active lifestyles (</w:t>
      </w:r>
      <w:proofErr w:type="spellStart"/>
      <w:r w:rsidR="00664BA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Jurbala</w:t>
      </w:r>
      <w:proofErr w:type="spellEnd"/>
      <w:r w:rsidR="00664BA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2015; Whitehead, 2010).</w:t>
      </w:r>
      <w:r w:rsidR="007B6A71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Thirdly, health related aims and a whole School approach will be discussed</w:t>
      </w:r>
      <w:r w:rsidR="00A16B7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 whether health based aims may offer a wider range of activities and benefits over physical literacy (</w:t>
      </w:r>
      <w:proofErr w:type="spellStart"/>
      <w:r w:rsidR="00A16B7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Jurbala</w:t>
      </w:r>
      <w:proofErr w:type="spellEnd"/>
      <w:r w:rsidR="00A16B7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2015; </w:t>
      </w:r>
      <w:r w:rsidR="009535F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Association of Physical Education (</w:t>
      </w:r>
      <w:proofErr w:type="spellStart"/>
      <w:r w:rsidR="00A16B7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AfPE</w:t>
      </w:r>
      <w:proofErr w:type="spellEnd"/>
      <w:r w:rsidR="009535F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</w:t>
      </w:r>
      <w:r w:rsidR="00A16B7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2020). </w:t>
      </w:r>
      <w:r w:rsidR="00304F9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Finally, the practical implications of physical literacy and how this could impact the real World will also be discussed, as well as potential </w:t>
      </w:r>
      <w:r w:rsidR="00DD10B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ways to overcome these implications (Whitehead, 2010; </w:t>
      </w:r>
      <w:r w:rsidR="00535349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Vickerman and DePauw, 2010)</w:t>
      </w:r>
      <w:r w:rsidR="000D0C41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</w:p>
    <w:p w14:paraId="107BFA8A" w14:textId="77777777" w:rsidR="004F0246" w:rsidRPr="000A7D5F" w:rsidRDefault="004F0246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9753FF2" w14:textId="5EC39DA5" w:rsidR="00AA098C" w:rsidRPr="000A7D5F" w:rsidRDefault="003B14C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The flexible nature of the current Curriculum in Wales </w:t>
      </w:r>
      <w:r w:rsidR="0046525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allows teachers to design units of work and lesson plan</w:t>
      </w:r>
      <w:r w:rsidR="00484A0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</w:t>
      </w:r>
      <w:r w:rsidR="0046525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which </w:t>
      </w:r>
      <w:r w:rsidR="00DD33F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appropriately challenge and develop the pupils </w:t>
      </w:r>
      <w:r w:rsidR="00D72C0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in their class </w:t>
      </w:r>
      <w:r w:rsidR="006C0AE4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</w:t>
      </w:r>
      <w:r w:rsidR="006C0AE4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DCELLS, 2008).</w:t>
      </w:r>
      <w:r w:rsidR="00DF6E40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8716D0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Units of work </w:t>
      </w:r>
      <w:r w:rsidR="00BE6A36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and lessons </w:t>
      </w:r>
      <w:r w:rsidR="008716D0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must cover the four areas of learning, health and well-being, creative activities, adventurous activities and competitive activities</w:t>
      </w:r>
      <w:r w:rsidR="00A63A1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</w:t>
      </w:r>
      <w:r w:rsidR="008716D0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323A38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to ensure </w:t>
      </w:r>
      <w:r w:rsidR="008D4AAE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children </w:t>
      </w:r>
      <w:r w:rsidR="00737C6B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develop a wide range of skills </w:t>
      </w:r>
      <w:r w:rsidR="008716D0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(DCELLS, 2008).</w:t>
      </w:r>
      <w:r w:rsidR="00737C6B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In turn, </w:t>
      </w:r>
      <w:r w:rsidR="000F3461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pupils </w:t>
      </w:r>
      <w:r w:rsidR="000E4539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can break through the proficiency barrier</w:t>
      </w:r>
      <w:r w:rsidR="008716D0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7266D1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and participate </w:t>
      </w:r>
      <w:r w:rsidR="004672F9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in more complex sports and activities</w:t>
      </w:r>
      <w:r w:rsidR="004718A7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possibly leading to a life long passion for physical activity</w:t>
      </w:r>
      <w:r w:rsidR="004672F9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(Clark and Metcalfe, </w:t>
      </w:r>
      <w:r w:rsidR="00F41B33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2002</w:t>
      </w:r>
      <w:r w:rsidR="004718A7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;</w:t>
      </w:r>
      <w:r w:rsidR="009100AE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4718A7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Whitehead, 2010</w:t>
      </w:r>
      <w:r w:rsidR="00F41B33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). </w:t>
      </w:r>
      <w:r w:rsidR="001C34DF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Furthermore, </w:t>
      </w:r>
      <w:r w:rsidR="00CC5DA0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lessons </w:t>
      </w:r>
      <w:r w:rsidR="00CC5DA0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must </w:t>
      </w:r>
      <w:r w:rsidR="009D3F4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develop skills across the curriculum </w:t>
      </w:r>
      <w:r w:rsidR="00634EC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including </w:t>
      </w:r>
      <w:r w:rsidR="000D649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thinking, communication, </w:t>
      </w:r>
      <w:r w:rsidR="00AD5CD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ICT and number</w:t>
      </w:r>
      <w:r w:rsidR="001430E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this can allow pupils </w:t>
      </w:r>
      <w:r w:rsidR="002121D0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to make links from other subjects and find a value in what they are learning</w:t>
      </w:r>
      <w:r w:rsidR="00EA7B0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08609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in all subjects and specifically PE </w:t>
      </w:r>
      <w:r w:rsidR="00EA7B0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(DCELLS, 2008). </w:t>
      </w:r>
      <w:r w:rsidR="006167B0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Therefore, </w:t>
      </w:r>
      <w:r w:rsidR="006F51F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teachers should </w:t>
      </w:r>
      <w:r w:rsidR="00F1521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base</w:t>
      </w:r>
      <w:r w:rsidR="006F51F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their aim </w:t>
      </w:r>
      <w:r w:rsidR="00CA4AD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around the curriculum and although th</w:t>
      </w:r>
      <w:r w:rsidR="007D7C3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is is </w:t>
      </w:r>
      <w:r w:rsidR="00BB3A7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broad should not </w:t>
      </w:r>
      <w:r w:rsidR="00F00C6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lose sight of the fact </w:t>
      </w:r>
      <w:r w:rsidR="008E4C4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that lessons need to be inclusive (DCELLS, 2008, Whitehead, 2010;</w:t>
      </w:r>
      <w:r w:rsidR="004B740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7B01E9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Vickerman and DePa</w:t>
      </w:r>
      <w:r w:rsidR="000F1DC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u</w:t>
      </w:r>
      <w:r w:rsidR="007B01E9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w, 2010a</w:t>
      </w:r>
      <w:r w:rsidR="004B740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). </w:t>
      </w:r>
      <w:r w:rsidR="00190C7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Although teachers </w:t>
      </w:r>
      <w:r w:rsidR="00D4499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own aims of PE </w:t>
      </w:r>
      <w:r w:rsidR="00890EC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could </w:t>
      </w:r>
      <w:r w:rsidR="00D4499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come from their hobbies</w:t>
      </w:r>
      <w:r w:rsidR="004B740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</w:t>
      </w:r>
      <w:r w:rsidR="00D4499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experiences</w:t>
      </w:r>
      <w:r w:rsidR="004B740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 expertise</w:t>
      </w:r>
      <w:r w:rsidR="00D4499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DCELL</w:t>
      </w:r>
      <w:r w:rsidR="00456DF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 (</w:t>
      </w:r>
      <w:r w:rsidR="00920C00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2008)</w:t>
      </w:r>
      <w:r w:rsidR="00F855F4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highlight that </w:t>
      </w:r>
      <w:r w:rsidR="00141B3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all lessons should </w:t>
      </w:r>
      <w:r w:rsidR="004730D4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include every learner, regardless of ability</w:t>
      </w:r>
      <w:r w:rsidR="00CD6ED1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. </w:t>
      </w:r>
      <w:r w:rsidR="00BB285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Having said this,</w:t>
      </w:r>
      <w:r w:rsidR="008447D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teachers aims of PE could differ, even within the same School,</w:t>
      </w:r>
      <w:r w:rsidR="00427D1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</w:t>
      </w:r>
      <w:r w:rsidR="0040161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may have an impact on the quality of education </w:t>
      </w:r>
      <w:r w:rsidR="00427D1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pupils</w:t>
      </w:r>
      <w:r w:rsidR="0040161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564A9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receive</w:t>
      </w:r>
      <w:r w:rsidR="0040161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5C5CE4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</w:t>
      </w:r>
      <w:proofErr w:type="spellStart"/>
      <w:r w:rsidR="005C5CE4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AfPE</w:t>
      </w:r>
      <w:proofErr w:type="spellEnd"/>
      <w:r w:rsidR="005C5CE4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2021).</w:t>
      </w:r>
      <w:r w:rsidR="00F239B9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</w:p>
    <w:p w14:paraId="3234A209" w14:textId="77777777" w:rsidR="00525E03" w:rsidRPr="000A7D5F" w:rsidRDefault="00525E03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2C3A8D6" w14:textId="635FA7C7" w:rsidR="000E0605" w:rsidRPr="000A7D5F" w:rsidRDefault="000A7BCA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The 2022 curriculum in Wales allows Schools to design their own curriculum depending on the </w:t>
      </w:r>
      <w:r w:rsidR="0069796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ability and environment the School is in, for example</w:t>
      </w:r>
      <w:r w:rsidR="00564A9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</w:t>
      </w:r>
      <w:r w:rsidR="0069796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if a School is near a beach, they are able to use this to their advantage</w:t>
      </w:r>
      <w:r w:rsidR="0019487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for physical activities, such as surfing and for cross-curricular </w:t>
      </w:r>
      <w:r w:rsidR="0019487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lastRenderedPageBreak/>
        <w:t>learning</w:t>
      </w:r>
      <w:r w:rsidR="00EE55B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such as numeracy and literacy</w:t>
      </w:r>
      <w:r w:rsidR="0019487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69796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(Welsh Government, 2021).</w:t>
      </w:r>
      <w:r w:rsidR="00212570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843FE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Using resources in </w:t>
      </w:r>
      <w:r w:rsidR="00685E4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local areas for learning can further enhance pupils </w:t>
      </w:r>
      <w:r w:rsidR="0019487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applying their knowledge</w:t>
      </w:r>
      <w:r w:rsidR="00484AC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into the real World and become informed</w:t>
      </w:r>
      <w:r w:rsidR="006F4BA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physically literate</w:t>
      </w:r>
      <w:r w:rsidR="00484AC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citizens (Welsh Government, 2021; </w:t>
      </w:r>
      <w:proofErr w:type="spellStart"/>
      <w:r w:rsidR="00484AC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Jurbala</w:t>
      </w:r>
      <w:proofErr w:type="spellEnd"/>
      <w:r w:rsidR="002C1B9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2015).</w:t>
      </w:r>
      <w:r w:rsidR="00C07BF4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A72B2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However, due to PE</w:t>
      </w:r>
      <w:r w:rsidR="009B37C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not specifically being on the curriculum, this could result </w:t>
      </w:r>
      <w:r w:rsidR="00DB732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in </w:t>
      </w:r>
      <w:r w:rsidR="0033547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pupils getting very little physical activity (Welsh Government, 2021). </w:t>
      </w:r>
      <w:r w:rsidR="003F12D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Instead, t</w:t>
      </w:r>
      <w:r w:rsidR="00FA112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he new curriculum is split into areas of learning</w:t>
      </w:r>
      <w:r w:rsidR="003F12D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</w:t>
      </w:r>
      <w:r w:rsidR="00FA112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7D3F3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and </w:t>
      </w:r>
      <w:r w:rsidR="00F55AC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the </w:t>
      </w:r>
      <w:r w:rsidR="007D3F3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Health and Well-being</w:t>
      </w:r>
      <w:r w:rsidR="00F55AC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area of learning</w:t>
      </w:r>
      <w:r w:rsidR="007D3F3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closely ties in with PE (Welsh Government, 2021).</w:t>
      </w:r>
      <w:r w:rsidR="0074096F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85461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The change in the curriculum </w:t>
      </w:r>
      <w:r w:rsidR="00B7739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comes from the Global shift in priorities </w:t>
      </w:r>
      <w:r w:rsidR="00763B2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to participate in physical activity </w:t>
      </w:r>
      <w:r w:rsidR="00AA1B2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for </w:t>
      </w:r>
      <w:r w:rsidR="00763B2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the health benefits and</w:t>
      </w:r>
      <w:r w:rsidR="00AA1B2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</w:t>
      </w:r>
      <w:r w:rsidR="00763B2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therefore, </w:t>
      </w:r>
      <w:r w:rsidR="00F45E1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could be better suited for the next generation to thrive</w:t>
      </w:r>
      <w:r w:rsidR="00F3797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as active members of society</w:t>
      </w:r>
      <w:r w:rsidR="00F45E1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763B2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</w:t>
      </w:r>
      <w:proofErr w:type="spellStart"/>
      <w:r w:rsidR="007B01E9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AfPE</w:t>
      </w:r>
      <w:proofErr w:type="spellEnd"/>
      <w:r w:rsidR="007B01E9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2020</w:t>
      </w:r>
      <w:r w:rsidR="00763B2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</w:t>
      </w:r>
      <w:r w:rsidR="00F45E1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="002B3A31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F80E8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</w:t>
      </w:r>
      <w:r w:rsidR="00026A9B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dditionally, within the curriculum there is more </w:t>
      </w:r>
      <w:r w:rsidR="0006045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freedom to participate in physical activity through cross-curricular activities and lessons. </w:t>
      </w:r>
      <w:r w:rsidR="00F5336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Furthermore</w:t>
      </w:r>
      <w:r w:rsidR="003C7BE0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the progression steps within the new curriculum align </w:t>
      </w:r>
      <w:r w:rsidR="00B76634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with becoming physically literate individuals</w:t>
      </w:r>
      <w:r w:rsidR="000E060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 challenge pupils at the </w:t>
      </w:r>
      <w:r w:rsidR="003C7BE0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0E060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appropriate levels (Welsh Government, 2021</w:t>
      </w:r>
      <w:r w:rsidR="00FB7A3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).</w:t>
      </w:r>
      <w:r w:rsidR="00732B0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59242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The changes within the curriculum allow</w:t>
      </w:r>
      <w:r w:rsidR="00F543A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</w:t>
      </w:r>
      <w:r w:rsidR="0059242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for </w:t>
      </w:r>
      <w:r w:rsidR="003B5816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 more holistic approach </w:t>
      </w:r>
      <w:r w:rsidR="00A871F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which</w:t>
      </w:r>
      <w:r w:rsidR="00D10CC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74599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can lay the foundations for children to have a</w:t>
      </w:r>
      <w:r w:rsidR="007E2278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n</w:t>
      </w:r>
      <w:r w:rsidR="0074599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4C171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appreciat</w:t>
      </w:r>
      <w:r w:rsidR="007E2278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ion</w:t>
      </w:r>
      <w:r w:rsidR="004C171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 </w:t>
      </w:r>
      <w:r w:rsidR="0074599E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lifelong passion for physical activity</w:t>
      </w:r>
      <w:r w:rsidR="004C171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(Whitehead, </w:t>
      </w:r>
      <w:r w:rsidR="004C1718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2010; Welsh Government, </w:t>
      </w:r>
      <w:r w:rsidR="004C171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2021</w:t>
      </w:r>
      <w:r w:rsidR="0086592C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).</w:t>
      </w:r>
    </w:p>
    <w:p w14:paraId="62AF49F4" w14:textId="77777777" w:rsidR="00A142D6" w:rsidRPr="000A7D5F" w:rsidRDefault="00A142D6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1D8A635" w14:textId="62CE17A7" w:rsidR="00241062" w:rsidRPr="000A7D5F" w:rsidRDefault="00241062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Whitehead (201</w:t>
      </w:r>
      <w:r w:rsidR="00F3779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0</w:t>
      </w:r>
      <w:r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="00B007C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implies physical literacy is about gaining the physical, </w:t>
      </w:r>
      <w:r w:rsidR="002D0D5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cognitive social and affective skills </w:t>
      </w:r>
      <w:r w:rsidR="00FC773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in order to participate in physical activity throughout life </w:t>
      </w:r>
      <w:r w:rsidR="00FC7732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(Bailey </w:t>
      </w:r>
      <w:r w:rsidR="00FC7732" w:rsidRPr="000A7D5F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et al., </w:t>
      </w:r>
      <w:r w:rsidR="00FC7732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2009).</w:t>
      </w:r>
      <w:r w:rsidR="000403DA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DB737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Although this definition has been used in policies</w:t>
      </w:r>
      <w:r w:rsidR="00B20BA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around the World</w:t>
      </w:r>
      <w:r w:rsidR="00B935D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Whitehead</w:t>
      </w:r>
      <w:r w:rsidR="009D4CD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’s</w:t>
      </w:r>
      <w:r w:rsidR="00B935D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(200</w:t>
      </w:r>
      <w:r w:rsidR="00506003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0</w:t>
      </w:r>
      <w:r w:rsidR="00B935D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="009D4CD7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definition focused more on the philosophy </w:t>
      </w:r>
      <w:r w:rsidR="00B20BA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of physical literacy</w:t>
      </w:r>
      <w:r w:rsidR="00D90A1D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such as </w:t>
      </w:r>
      <w:r w:rsidR="00584125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existentialism, phenomenology and monism</w:t>
      </w:r>
      <w:r w:rsidR="00B20BA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</w:t>
      </w:r>
      <w:r w:rsidR="00B20BA8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Whitehead</w:t>
      </w:r>
      <w:r w:rsidR="00B20BA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</w:t>
      </w:r>
      <w:r w:rsidR="00B20BA8" w:rsidRPr="000D0C4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2010; Sport Wales, </w:t>
      </w:r>
      <w:r w:rsidR="00B20BA8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2015</w:t>
      </w:r>
      <w:r w:rsidR="007546F4" w:rsidRPr="000A7D5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; </w:t>
      </w:r>
      <w:r w:rsidR="007546F4" w:rsidRPr="000D0C41">
        <w:rPr>
          <w:rStyle w:val="normaltextrun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Keegan, Dudley, and Barnett, 2020</w:t>
      </w:r>
      <w:r w:rsidR="007546F4" w:rsidRPr="000A7D5F">
        <w:rPr>
          <w:rStyle w:val="normaltextrun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  <w:r w:rsidR="007E7C26" w:rsidRPr="000A7D5F">
        <w:rPr>
          <w:rStyle w:val="normaltextrun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AA359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</w:t>
      </w:r>
      <w:r w:rsidR="0041734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urbala</w:t>
      </w:r>
      <w:proofErr w:type="spellEnd"/>
      <w:r w:rsidR="0041734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(2015)</w:t>
      </w:r>
      <w:r w:rsidR="00845C8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suggests </w:t>
      </w:r>
      <w:r w:rsidR="00F571B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physical literacy </w:t>
      </w:r>
      <w:r w:rsidR="00C00E2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a metaphor </w:t>
      </w:r>
      <w:r w:rsidR="008A6AA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which </w:t>
      </w:r>
      <w:r w:rsidR="006B49D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individual </w:t>
      </w:r>
      <w:r w:rsidR="0033295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creates their own capacity within an environment. </w:t>
      </w:r>
      <w:r w:rsidR="0029118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Whilst </w:t>
      </w:r>
      <w:r w:rsidR="00C753B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physical literacy includes one’s own perceptions o</w:t>
      </w:r>
      <w:r w:rsidR="00542B9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</w:t>
      </w:r>
      <w:r w:rsidR="00C753B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environment and </w:t>
      </w:r>
      <w:r w:rsidR="00542B9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their competence</w:t>
      </w:r>
      <w:r w:rsidR="00C753B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0E772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cognitive, social and affective domains </w:t>
      </w:r>
      <w:r w:rsidR="009B068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are just as important and </w:t>
      </w:r>
      <w:r w:rsidR="00AC65F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suggesting physical literacy is a metaphor </w:t>
      </w:r>
      <w:r w:rsidR="006F471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could hinder</w:t>
      </w:r>
      <w:r w:rsidR="00B55A7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people</w:t>
      </w:r>
      <w:r w:rsidR="00B052D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="00B55A7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 perceptions of</w:t>
      </w:r>
      <w:r w:rsidR="006F471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importance of these domains </w:t>
      </w:r>
      <w:r w:rsidR="004F477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(Whitehead, 200</w:t>
      </w:r>
      <w:r w:rsidR="0050600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0</w:t>
      </w:r>
      <w:r w:rsidR="004F477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; Whitehead, 2010; </w:t>
      </w:r>
      <w:proofErr w:type="spellStart"/>
      <w:r w:rsidR="00345B2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Jurbala</w:t>
      </w:r>
      <w:proofErr w:type="spellEnd"/>
      <w:r w:rsidR="00345B2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2015, Bailey </w:t>
      </w:r>
      <w:r w:rsidR="00345B2A" w:rsidRPr="000A7D5F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 xml:space="preserve">et al., </w:t>
      </w:r>
      <w:r w:rsidR="00345B2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2009</w:t>
      </w:r>
      <w:r w:rsidR="00345B2A" w:rsidRPr="000A7D5F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).</w:t>
      </w:r>
      <w:r w:rsidR="00FA6BA0" w:rsidRPr="000A7D5F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 xml:space="preserve"> </w:t>
      </w:r>
      <w:r w:rsidR="0043151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Having said this, physical literacy is a </w:t>
      </w:r>
      <w:r w:rsidR="00A65C2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relatively </w:t>
      </w:r>
      <w:r w:rsidR="0043151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new concept </w:t>
      </w:r>
      <w:r w:rsidR="004E2BC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8A0A4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consequently is difficult to find a description which </w:t>
      </w:r>
      <w:r w:rsidR="0069597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every</w:t>
      </w:r>
      <w:r w:rsidR="00DE0C6A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one</w:t>
      </w:r>
      <w:r w:rsidR="0069597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agrees with (</w:t>
      </w:r>
      <w:r w:rsidR="0069597D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Whitehead</w:t>
      </w:r>
      <w:r w:rsidR="0069597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200</w:t>
      </w:r>
      <w:r w:rsidR="0050600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0</w:t>
      </w:r>
      <w:r w:rsidR="0069597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</w:t>
      </w:r>
      <w:proofErr w:type="spellStart"/>
      <w:r w:rsidR="0069597D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Jurbala</w:t>
      </w:r>
      <w:proofErr w:type="spellEnd"/>
      <w:r w:rsidR="0069597D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69597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2015). </w:t>
      </w:r>
      <w:r w:rsidR="00912B39" w:rsidRPr="000A7D5F">
        <w:rPr>
          <w:rStyle w:val="normaltextrun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Whitehead’s (2010) definition is suggested to be easier to understand and, therefore, used more in policies (Welsh Government, 20</w:t>
      </w:r>
      <w:r w:rsidR="00912B39" w:rsidRPr="000D0C41">
        <w:rPr>
          <w:rStyle w:val="normaltextrun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</w:t>
      </w:r>
      <w:r w:rsidR="00912B39" w:rsidRPr="000A7D5F">
        <w:rPr>
          <w:rStyle w:val="normaltextrun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). However, this has perhaps left physical literacy open to interpretation by individuals which may not allow every pupil to receive the same level of physical activity, which is an integral </w:t>
      </w:r>
      <w:r w:rsidR="006402F5">
        <w:rPr>
          <w:rStyle w:val="normaltextrun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part </w:t>
      </w:r>
      <w:r w:rsidR="00912B39" w:rsidRPr="000A7D5F">
        <w:rPr>
          <w:rStyle w:val="normaltextrun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of education  (Sport Wales, 2015; </w:t>
      </w:r>
      <w:r w:rsidR="00912B3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United Nations Educational, Scientific and Cultural </w:t>
      </w:r>
      <w:r w:rsidR="00912B39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Organization (UNESCO), 2015); Cale and Harris, </w:t>
      </w:r>
      <w:r w:rsidR="00912B3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2013; UN Convention on the Rights of the Child (</w:t>
      </w:r>
      <w:r w:rsidR="00912B39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UNCRC</w:t>
      </w:r>
      <w:r w:rsidR="00912B3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), 2016). </w:t>
      </w:r>
      <w:r w:rsidR="00C82B3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Within this essay </w:t>
      </w:r>
      <w:r w:rsidR="006A0BF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term physical literacy is defined as </w:t>
      </w:r>
      <w:r w:rsidR="008B7AD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developing domains of learning in order to achieve a lifelong passion for physical activity (</w:t>
      </w:r>
      <w:r w:rsidR="00E5218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Whitehead, 2010). </w:t>
      </w:r>
    </w:p>
    <w:p w14:paraId="384704A9" w14:textId="77777777" w:rsidR="00FB4F37" w:rsidRPr="000A7D5F" w:rsidRDefault="00FB4F37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7EA5426A" w14:textId="77777777" w:rsidR="00253E9C" w:rsidRPr="000A7D5F" w:rsidRDefault="006C3DD6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Another </w:t>
      </w:r>
      <w:r w:rsidR="0033230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way which</w:t>
      </w:r>
      <w:r w:rsidR="00890FE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may promote a lifelong passion for physical activity </w:t>
      </w:r>
      <w:r w:rsidR="0033230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is skill-related aims (</w:t>
      </w:r>
      <w:r w:rsidR="00250BD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Murdoch and Whitehead, 2013; Welsh Government, 2008).</w:t>
      </w:r>
      <w:r w:rsidR="0070748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A450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Focusing on </w:t>
      </w:r>
      <w:r w:rsidR="004A13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physical </w:t>
      </w:r>
      <w:r w:rsidR="00DA450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skills during PE lessons </w:t>
      </w:r>
      <w:r w:rsidR="00BC71F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can increase the physical competence of pupils </w:t>
      </w:r>
      <w:r w:rsidR="0011592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by </w:t>
      </w:r>
      <w:r w:rsidR="0001208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repetition </w:t>
      </w:r>
      <w:r w:rsidR="008E258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of the </w:t>
      </w:r>
      <w:r w:rsidR="0005358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skill (</w:t>
      </w:r>
      <w:r w:rsidR="00B00A4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Pickup and Price, 2007). </w:t>
      </w:r>
      <w:r w:rsidR="006C367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However, </w:t>
      </w:r>
      <w:r w:rsidR="0079308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there may be little </w:t>
      </w:r>
      <w:r w:rsidR="00A071E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development of the social, affective and cognitive domains of learning</w:t>
      </w:r>
      <w:r w:rsidR="00A5109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and therefore, may not be enjoyable for pupils, </w:t>
      </w:r>
      <w:r w:rsidR="004011C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potentially</w:t>
      </w:r>
      <w:r w:rsidR="00A5109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leading to a </w:t>
      </w:r>
      <w:r w:rsidR="00A5109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decrease in physical activity </w:t>
      </w:r>
      <w:r w:rsidR="005F6E8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when they leave School (Bailey </w:t>
      </w:r>
      <w:r w:rsidR="005F6E89" w:rsidRPr="000A7D5F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et al</w:t>
      </w:r>
      <w:r w:rsidR="005F6E8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., 2009;</w:t>
      </w:r>
      <w:r w:rsidR="004011C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Whitehead, 2010</w:t>
      </w:r>
      <w:r w:rsidR="00947CE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; </w:t>
      </w:r>
      <w:r w:rsidR="00947CEB" w:rsidRPr="009535F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Clark and Metcalfe, </w:t>
      </w:r>
      <w:r w:rsidR="00947CE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2002</w:t>
      </w:r>
      <w:r w:rsidR="004011C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). </w:t>
      </w:r>
      <w:r w:rsidR="00947CE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Adding to this, </w:t>
      </w:r>
      <w:proofErr w:type="spellStart"/>
      <w:r w:rsidR="00D219EE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Gallahue</w:t>
      </w:r>
      <w:proofErr w:type="spellEnd"/>
      <w:r w:rsidR="00D219EE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BE557E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Ozmun and Goodway</w:t>
      </w:r>
      <w:r w:rsidR="00207BA5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07BA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(2012) suggest foundational movement skills have to be in place by the time the pupil is seven and </w:t>
      </w:r>
      <w:r w:rsidR="0018673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if they do not feel competent in their physical, social, affective and cognitive </w:t>
      </w:r>
      <w:r w:rsidR="00FC4E7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skills by the time they are thirteen, is it unlikely that they will participate in physical </w:t>
      </w:r>
      <w:r w:rsidR="003C27A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activity</w:t>
      </w:r>
      <w:r w:rsidR="00FC4E7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outside of School and even less likely to participate </w:t>
      </w:r>
      <w:r w:rsidR="003C27A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physical activity once they leave School. </w:t>
      </w:r>
      <w:r w:rsidR="00C443F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Therefore, </w:t>
      </w:r>
      <w:r w:rsidR="002471D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teachers must provide pupils with lessons which lay the foundations for pupils to develop into </w:t>
      </w:r>
      <w:r w:rsidR="001B2D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active members of society (Welsh Government, 2021). </w:t>
      </w:r>
      <w:r w:rsidR="005B211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achieve this, teachers may decide to use a models based approach</w:t>
      </w:r>
      <w:r w:rsidR="002361B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</w:t>
      </w:r>
      <w:r w:rsidR="00B4085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promote and develop the benefits of physical activity whilst educating pupils (</w:t>
      </w:r>
      <w:r w:rsidR="00B40857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Metzler</w:t>
      </w:r>
      <w:r w:rsidR="00B4085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522F0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2011).</w:t>
      </w:r>
      <w:r w:rsidR="007D19B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6F0BB415" w14:textId="77777777" w:rsidR="00253E9C" w:rsidRPr="000A7D5F" w:rsidRDefault="00253E9C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D5B00D4" w14:textId="62C8C13E" w:rsidR="00FB4F37" w:rsidRPr="000A7D5F" w:rsidRDefault="007D19B9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There are many different </w:t>
      </w:r>
      <w:r w:rsidR="001A601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models which are used</w:t>
      </w:r>
      <w:r w:rsidR="0074001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1A601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dependant on the teachers aim of PE, however, </w:t>
      </w:r>
      <w:r w:rsidR="00FC54B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sport education model </w:t>
      </w:r>
      <w:r w:rsidR="00E0510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may be</w:t>
      </w:r>
      <w:r w:rsidR="005D281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useful to achieve skill related aims (</w:t>
      </w:r>
      <w:r w:rsidR="005D2816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Si</w:t>
      </w:r>
      <w:r w:rsidR="005526EB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="005D2816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dentop</w:t>
      </w:r>
      <w:r w:rsidR="005D281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5526E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1994). </w:t>
      </w:r>
      <w:r w:rsidR="003805D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When implemented correctly this model is inclusive, </w:t>
      </w:r>
      <w:r w:rsidR="003E63C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promotes physical activity</w:t>
      </w:r>
      <w:r w:rsidR="00E0510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develops physical skills </w:t>
      </w:r>
      <w:r w:rsidR="003E63C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E53DC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create good sportsmanship</w:t>
      </w:r>
      <w:r w:rsidR="00E20F4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(Metzler, 2011</w:t>
      </w:r>
      <w:r w:rsidR="001A303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). </w:t>
      </w:r>
      <w:r w:rsidR="003C23C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Although, this can take a lot of planning, once it is in place, it has the possibility to create high-quality PE</w:t>
      </w:r>
      <w:r w:rsidR="005B7E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which engages pupils in their own learning</w:t>
      </w:r>
      <w:r w:rsidR="008C2ED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(AfPE, </w:t>
      </w:r>
      <w:r w:rsidR="007B2E7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2021b)</w:t>
      </w:r>
      <w:r w:rsidR="005B7E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Having said this, </w:t>
      </w:r>
      <w:r w:rsidR="00C335F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as it suggests in title, </w:t>
      </w:r>
      <w:r w:rsidR="005B7E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sport education model </w:t>
      </w:r>
      <w:r w:rsidR="00C335F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exclusively for sport (Metzler, </w:t>
      </w:r>
      <w:r w:rsidR="0048249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2011; Siedentop, 1994). Whilst this is not </w:t>
      </w:r>
      <w:r w:rsidR="00AA659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necessarily a negative thing, </w:t>
      </w:r>
      <w:r w:rsidR="00635BC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teacher</w:t>
      </w:r>
      <w:r w:rsidR="004B179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must continue to</w:t>
      </w:r>
      <w:r w:rsidR="00635BC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provide high-quality </w:t>
      </w:r>
      <w:r w:rsidR="005F502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PE in creative activities, competitive activit</w:t>
      </w:r>
      <w:r w:rsidR="00FC6F1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ies </w:t>
      </w:r>
      <w:r w:rsidR="005F502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 health and wellbeing</w:t>
      </w:r>
      <w:r w:rsidR="00A5116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allow pupils to continue to thrive in their PE lessons</w:t>
      </w:r>
      <w:r w:rsidR="00FC6F1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for the main focus not to be </w:t>
      </w:r>
      <w:r w:rsidR="0095518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competitive activiti</w:t>
      </w:r>
      <w:r w:rsidR="0075277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es</w:t>
      </w:r>
      <w:r w:rsidR="00B8317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E0510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which</w:t>
      </w:r>
      <w:r w:rsidR="00B8317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currently dominates PE</w:t>
      </w:r>
      <w:r w:rsidR="00FC6F1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r w:rsidR="001833D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Welsh Government, 2021; Welsh Government, 2008; </w:t>
      </w:r>
      <w:proofErr w:type="spellStart"/>
      <w:r w:rsidR="001833D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AfPE</w:t>
      </w:r>
      <w:proofErr w:type="spellEnd"/>
      <w:r w:rsidR="001833D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202</w:t>
      </w:r>
      <w:r w:rsidR="002246B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</w:t>
      </w:r>
      <w:r w:rsidR="001833D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  <w:r w:rsidR="0075277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Furthermore, as the Welsh curriculum is changing in 2022</w:t>
      </w:r>
      <w:r w:rsidR="0066261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PE will be known as Health and Well-being</w:t>
      </w:r>
      <w:r w:rsidR="000D503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AC63A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much more holistic approach, </w:t>
      </w:r>
      <w:r w:rsidR="000D503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which may be difficult to achieve physical skill-related aims</w:t>
      </w:r>
      <w:r w:rsidR="00957A8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when there is a push for a more </w:t>
      </w:r>
      <w:r w:rsidR="00AC63A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rounded</w:t>
      </w:r>
      <w:r w:rsidR="00957A8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approach (Welsh Government, 2008; Welsh Government, 2021). </w:t>
      </w:r>
      <w:r w:rsidR="0029781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However, </w:t>
      </w:r>
      <w:r w:rsidR="00297812" w:rsidRPr="000D0C4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Kirk </w:t>
      </w:r>
      <w:r w:rsidR="00433B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A303D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2018</w:t>
      </w:r>
      <w:r w:rsidR="00433B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 </w:t>
      </w:r>
      <w:r w:rsidR="0029781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implies PE has not changed in sixty years</w:t>
      </w:r>
      <w:r w:rsidR="001A375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th</w:t>
      </w:r>
      <w:r w:rsidR="000A375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erefore,</w:t>
      </w:r>
      <w:r w:rsidR="001A375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physical educators</w:t>
      </w:r>
      <w:r w:rsidR="00433B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A375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will need to </w:t>
      </w:r>
      <w:r w:rsidR="00DC6F6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chang</w:t>
      </w:r>
      <w:r w:rsidR="000A375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="00DC6F6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</w:t>
      </w:r>
      <w:r w:rsidR="000A375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ir</w:t>
      </w:r>
      <w:r w:rsidR="00DC6F6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approach </w:t>
      </w:r>
      <w:r w:rsidR="000A375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PE, which </w:t>
      </w:r>
      <w:r w:rsidR="00DC6F6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they </w:t>
      </w:r>
      <w:r w:rsidR="000A375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would have</w:t>
      </w:r>
      <w:r w:rsidR="000F3F0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C6F6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grown up with</w:t>
      </w:r>
      <w:r w:rsidR="005370D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F3F0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 currently use,</w:t>
      </w:r>
      <w:r w:rsidR="001A375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33B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requiring more training to understand the new curriculum and </w:t>
      </w:r>
      <w:r w:rsidR="005370D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change</w:t>
      </w:r>
      <w:r w:rsidR="00433B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PE.</w:t>
      </w:r>
      <w:r w:rsidR="000F3F0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844C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From this, teachers who focus on physical skill related aims of PE adapting their approach </w:t>
      </w:r>
      <w:r w:rsidR="002C633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suit the whole child (Kirk, </w:t>
      </w:r>
      <w:r w:rsidR="00A303D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2018;</w:t>
      </w:r>
      <w:r w:rsidR="002C633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Welsh Government, 2021).</w:t>
      </w:r>
      <w:r w:rsidR="00433BC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A361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Therefore, developing physical literacy </w:t>
      </w:r>
      <w:r w:rsidR="0036041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as an aim of PE</w:t>
      </w:r>
      <w:r w:rsidR="000346D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inline with the change in curriculum</w:t>
      </w:r>
      <w:r w:rsidR="00AC297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could create happy, healthy and active members of society (Welsh Government, 2021). </w:t>
      </w:r>
    </w:p>
    <w:p w14:paraId="089ABB98" w14:textId="77777777" w:rsidR="006A41AB" w:rsidRPr="000A7D5F" w:rsidRDefault="006A41AB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F11538F" w14:textId="785B723E" w:rsidR="006A41AB" w:rsidRPr="000A7D5F" w:rsidRDefault="00C11ECE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change in curriculum could also </w:t>
      </w:r>
      <w:r w:rsidR="000352D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result in t</w:t>
      </w:r>
      <w:r w:rsidR="0022591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eachers aim</w:t>
      </w:r>
      <w:r w:rsidR="0090609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22591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of PE</w:t>
      </w:r>
      <w:r w:rsidR="00181F9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develop </w:t>
      </w:r>
      <w:r w:rsidR="00FA33F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health of pupils (Cale and Harris, </w:t>
      </w:r>
      <w:r w:rsidR="0009184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2013). </w:t>
      </w:r>
      <w:r w:rsidR="00703A3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health </w:t>
      </w:r>
      <w:r w:rsidR="0064422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approach toward</w:t>
      </w:r>
      <w:r w:rsidR="00D7001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64422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PE</w:t>
      </w:r>
      <w:r w:rsidR="005D260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could possibly </w:t>
      </w:r>
      <w:r w:rsidR="000969D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educate pupils on how to access physical activity, </w:t>
      </w:r>
      <w:r w:rsidR="009555E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how to participate in physical activity and </w:t>
      </w:r>
      <w:r w:rsidR="00703AA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learning</w:t>
      </w:r>
      <w:r w:rsidR="00CD643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healthy</w:t>
      </w:r>
      <w:r w:rsidR="00703AA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lifestyle choices </w:t>
      </w:r>
      <w:r w:rsidR="00DD360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which will increase </w:t>
      </w:r>
      <w:r w:rsidR="00CD643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their</w:t>
      </w:r>
      <w:r w:rsidR="004A43C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quality of life </w:t>
      </w:r>
      <w:r w:rsidR="00CD643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(Cale and Harris, 2021). </w:t>
      </w:r>
      <w:r w:rsidR="00753C4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Additionally, with overweight and obesity cases increasing within the United Kingdom, especially in children and young people, a health </w:t>
      </w:r>
      <w:r w:rsidR="00E15E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based </w:t>
      </w:r>
      <w:r w:rsidR="00753C4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approach </w:t>
      </w:r>
      <w:r w:rsidR="00E15E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PE </w:t>
      </w:r>
      <w:r w:rsidR="00CB02E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may be one way to tackle this crisis (</w:t>
      </w:r>
      <w:r w:rsidR="009A75D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World Health Organisation, 2018).</w:t>
      </w:r>
      <w:r w:rsidR="0085040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7481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PE </w:t>
      </w:r>
      <w:r w:rsidR="00782EA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can teach, improve and give confidence to pupils to participate in more physical activity</w:t>
      </w:r>
      <w:r w:rsidR="00FF342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hopefully creating a higher quality of life for pupils (</w:t>
      </w:r>
      <w:proofErr w:type="spellStart"/>
      <w:r w:rsidR="0071693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AfPE</w:t>
      </w:r>
      <w:proofErr w:type="spellEnd"/>
      <w:r w:rsidR="0071693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2020). </w:t>
      </w:r>
      <w:r w:rsidR="0085040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Having said this, PE is given a very limited amount of time on the curriculum</w:t>
      </w:r>
      <w:r w:rsidR="00C92EF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and, therefore, a health based approach, with </w:t>
      </w:r>
      <w:r w:rsidR="00812DD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</w:t>
      </w:r>
      <w:r w:rsidR="00C92EF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hope o</w:t>
      </w:r>
      <w:r w:rsidR="00812DD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</w:t>
      </w:r>
      <w:r w:rsidR="00C92EF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ta</w:t>
      </w:r>
      <w:r w:rsidR="00E6492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ckling the obesity crisis</w:t>
      </w:r>
      <w:r w:rsidR="00695A1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7A671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may be a far bigger issue than PE could </w:t>
      </w:r>
      <w:r w:rsidR="007A671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ever cope with (</w:t>
      </w:r>
      <w:proofErr w:type="spellStart"/>
      <w:r w:rsidR="00812DD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AfPE</w:t>
      </w:r>
      <w:proofErr w:type="spellEnd"/>
      <w:r w:rsidR="00812DD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2020; Cale and Harris, 2013). </w:t>
      </w:r>
      <w:r w:rsidR="003A0DF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Whilst PE could be a part of </w:t>
      </w:r>
      <w:r w:rsidR="00AC50A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way to reduce this issue</w:t>
      </w:r>
      <w:r w:rsidR="001514A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including the community and </w:t>
      </w:r>
      <w:r w:rsidR="00731BF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1514A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whole School</w:t>
      </w:r>
      <w:r w:rsidR="00F83C3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1514A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F204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will</w:t>
      </w:r>
      <w:r w:rsidR="00864B8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not</w:t>
      </w:r>
      <w:r w:rsidR="00FF204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only encourage </w:t>
      </w:r>
      <w:r w:rsidR="001B5D5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healthier lifestyle, by showing </w:t>
      </w:r>
      <w:r w:rsidR="002F7C1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every teacher cares about the health of the pupil</w:t>
      </w:r>
      <w:r w:rsidR="00B8452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promotes a healthy lifestyle, </w:t>
      </w:r>
      <w:r w:rsidR="00E1775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but </w:t>
      </w:r>
      <w:r w:rsidR="005814A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also </w:t>
      </w:r>
      <w:r w:rsidR="00864B8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give</w:t>
      </w:r>
      <w:r w:rsidR="005814A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864B8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pupils a sense of </w:t>
      </w:r>
      <w:r w:rsidR="0061665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relatedness</w:t>
      </w:r>
      <w:r w:rsidR="005814A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which </w:t>
      </w:r>
      <w:r w:rsidR="001060C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fulfils one of three human basic needs </w:t>
      </w:r>
      <w:r w:rsidR="00EE501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encourage intrinsic motivation (Ryan and Deci, 2017; </w:t>
      </w:r>
      <w:proofErr w:type="spellStart"/>
      <w:r w:rsidR="00E15E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Weare</w:t>
      </w:r>
      <w:proofErr w:type="spellEnd"/>
      <w:r w:rsidR="00E15E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2013).</w:t>
      </w:r>
    </w:p>
    <w:p w14:paraId="77068D53" w14:textId="5168A109" w:rsidR="007231F1" w:rsidRPr="000A7D5F" w:rsidRDefault="007231F1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ECBD625" w14:textId="68F58CE0" w:rsidR="002B0DFE" w:rsidRPr="000A7D5F" w:rsidRDefault="000C6A21" w:rsidP="0099194D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Fostering a whole School approach</w:t>
      </w:r>
      <w:r w:rsidR="00D80B5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C122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has the potential to develop pupils mental health as well as their physical health </w:t>
      </w:r>
      <w:r w:rsidR="0030169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="0030169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Glazzard</w:t>
      </w:r>
      <w:proofErr w:type="spellEnd"/>
      <w:r w:rsidR="0030169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Bostwick, 2018). </w:t>
      </w:r>
      <w:r w:rsidR="00BE729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Additionally, a whole School approach should aim </w:t>
      </w:r>
      <w:r w:rsidR="00BA4C0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eliminate any forms of discrimination through equal </w:t>
      </w:r>
      <w:r w:rsidR="0027373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opportunities</w:t>
      </w:r>
      <w:r w:rsidR="00BA4C0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16075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ensuring </w:t>
      </w:r>
      <w:r w:rsidR="00FA276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pupils have </w:t>
      </w:r>
      <w:r w:rsidR="0016075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 sense of belonging</w:t>
      </w:r>
      <w:r w:rsidR="00F10B8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27373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collaboration from stakeholders, including the local and wider community (</w:t>
      </w:r>
      <w:proofErr w:type="spellStart"/>
      <w:r w:rsidR="0027373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Glazzard</w:t>
      </w:r>
      <w:proofErr w:type="spellEnd"/>
      <w:r w:rsidR="0027373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Bostwick, 2018).</w:t>
      </w:r>
      <w:r w:rsidR="00FA276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However, this approac</w:t>
      </w:r>
      <w:r w:rsidR="008F642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 could arise some issues, especially in Schools where everything has been done the same way for years</w:t>
      </w:r>
      <w:r w:rsidR="00A3508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="00A3508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AfPE</w:t>
      </w:r>
      <w:proofErr w:type="spellEnd"/>
      <w:r w:rsidR="00A3508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2021; </w:t>
      </w:r>
      <w:r w:rsidR="00B6246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Ekins and Grimes, 2009). </w:t>
      </w:r>
      <w:r w:rsidR="008B7F0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Teachers could be reluctant to adapt their way of teaching as they know what works for their class</w:t>
      </w:r>
      <w:r w:rsidR="00F92A3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and, especially in Secondary Schools, are only used to teach their subject, not health (</w:t>
      </w:r>
      <w:proofErr w:type="spellStart"/>
      <w:r w:rsidR="00332A6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Weare</w:t>
      </w:r>
      <w:proofErr w:type="spellEnd"/>
      <w:r w:rsidR="00332A6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2013). Although a whole School approach </w:t>
      </w:r>
      <w:r w:rsidR="008560C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likely daunting </w:t>
      </w:r>
      <w:r w:rsidR="0072143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for teachers who previously have </w:t>
      </w:r>
      <w:r w:rsidR="0083476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little to no</w:t>
      </w:r>
      <w:r w:rsidR="0072143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experience in teaching health, the adaptations to their lessons </w:t>
      </w:r>
      <w:r w:rsidR="001E3EC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do not have to be major and their </w:t>
      </w:r>
      <w:r w:rsidR="006369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perceived </w:t>
      </w:r>
      <w:r w:rsidR="001E3EC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quality of lessons </w:t>
      </w:r>
      <w:r w:rsidR="006369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not compromised (</w:t>
      </w:r>
      <w:proofErr w:type="spellStart"/>
      <w:r w:rsidR="006369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Glazzard</w:t>
      </w:r>
      <w:proofErr w:type="spellEnd"/>
      <w:r w:rsidR="006369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Bostwick, 2018; Welsh Government, 2020).</w:t>
      </w:r>
      <w:r w:rsidR="0083476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Adaptations could </w:t>
      </w:r>
      <w:r w:rsidR="00D0152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include taking the lesson outside to promote </w:t>
      </w:r>
      <w:r w:rsidR="00C811F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effectiveness of green spaces to mental health </w:t>
      </w:r>
      <w:r w:rsidR="004708A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(Longshore, </w:t>
      </w:r>
      <w:proofErr w:type="spellStart"/>
      <w:r w:rsidR="004708A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McAlarnen</w:t>
      </w:r>
      <w:proofErr w:type="spellEnd"/>
      <w:r w:rsidR="004708A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D37B0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Sappington and Hannon, 2019). </w:t>
      </w:r>
      <w:r w:rsidR="0072046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Although </w:t>
      </w:r>
      <w:r w:rsidR="00F8357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some teachers will still be apprehensive about a whole School approach, ensuring they have the correct and sufficient training </w:t>
      </w:r>
      <w:r w:rsidR="002123D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can support them in the transition to a whole School approach (Welsh Government, 2020; DCELLS, 2008).</w:t>
      </w:r>
      <w:r w:rsidR="008929F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7668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Therefore, </w:t>
      </w:r>
      <w:r w:rsidR="006F146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C7668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health based </w:t>
      </w:r>
      <w:r w:rsidR="0006161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aim towards PE may not </w:t>
      </w:r>
      <w:r w:rsidR="006F146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incorporate as much of the curriculum and development as a physical literacy aim can, however, a whole School approach </w:t>
      </w:r>
      <w:r w:rsidR="000D0F3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with the emphasis on health could promote a fulfilling and healthy lifestyle (Whitehead, 2010).</w:t>
      </w:r>
    </w:p>
    <w:p w14:paraId="6B1354C8" w14:textId="77777777" w:rsidR="002B0DFE" w:rsidRPr="000A7D5F" w:rsidRDefault="002B0DFE" w:rsidP="0099194D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5F6C816" w14:textId="4A84F2A7" w:rsidR="007231F1" w:rsidRPr="000A7D5F" w:rsidRDefault="005E79DA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One area of the curriculum which cannot be compromised</w:t>
      </w:r>
      <w:r w:rsidR="009F765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physical literacy may struggle to achieve</w:t>
      </w:r>
      <w:r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 the inclusion element</w:t>
      </w:r>
      <w:r w:rsidR="004A10A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(Welsh Government, 2020). </w:t>
      </w:r>
      <w:r w:rsidR="009F765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Whilst </w:t>
      </w:r>
      <w:r w:rsidR="00592C4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concept of </w:t>
      </w:r>
      <w:r w:rsidR="009F765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physical literacy </w:t>
      </w:r>
      <w:r w:rsidR="00256E7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thinks of the whole child and wants to allow every child to lead fulfilling lives, the teachers approach to physical literacy </w:t>
      </w:r>
      <w:r w:rsidR="000D4E7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could hinder this (Vickerman and DePa</w:t>
      </w:r>
      <w:r w:rsidR="000F1DC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</w:t>
      </w:r>
      <w:r w:rsidR="000D4E7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w, 2010</w:t>
      </w:r>
      <w:r w:rsidR="00706D8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</w:t>
      </w:r>
      <w:r w:rsidR="000D4E7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  <w:r w:rsidR="00FA020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5053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Teachers expectations of children and young people with physical disabilities </w:t>
      </w:r>
      <w:r w:rsidR="002A22D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may be lower than those without physical disabilities</w:t>
      </w:r>
      <w:r w:rsidR="002B644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and, although this may not be intentional, puts children and young people with physical disabilities at a disadvantage</w:t>
      </w:r>
      <w:r w:rsidR="00D0440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(Vickerman and DePa</w:t>
      </w:r>
      <w:r w:rsidR="000F1DC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</w:t>
      </w:r>
      <w:r w:rsidR="00D0440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w, 2010</w:t>
      </w:r>
      <w:r w:rsidR="00706D8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</w:t>
      </w:r>
      <w:r w:rsidR="00D0440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). </w:t>
      </w:r>
      <w:r w:rsidR="0035053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F5F3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overcome this issue it is essential teachers consider the needs of every child and young person</w:t>
      </w:r>
      <w:r w:rsidR="008E45B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their class and unless everyone can actively participate in an activity or lesson</w:t>
      </w:r>
      <w:r w:rsidR="00D2088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it should not be included in their lesson plan (Vickerman and DePa</w:t>
      </w:r>
      <w:r w:rsidR="000F1DC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</w:t>
      </w:r>
      <w:r w:rsidR="00D2088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w, 2010a).</w:t>
      </w:r>
      <w:r w:rsidR="00C36D1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Notwithstanding the challenges of creating </w:t>
      </w:r>
      <w:r w:rsidR="00576B8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inclusive lessons, </w:t>
      </w:r>
      <w:r w:rsidR="00C36D1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8762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teachers must think of innovative ways </w:t>
      </w:r>
      <w:r w:rsidR="0079479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develop the physical literacy of </w:t>
      </w:r>
      <w:r w:rsidR="002E74D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pupils</w:t>
      </w:r>
      <w:r w:rsidR="0079479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</w:t>
      </w:r>
      <w:r w:rsidR="002E74D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79479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if they feel unable to, are comfortable in </w:t>
      </w:r>
      <w:r w:rsidR="007065D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working collaboratively with their team</w:t>
      </w:r>
      <w:r w:rsidR="002E74D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</w:t>
      </w:r>
      <w:r w:rsidR="007065D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parents to </w:t>
      </w:r>
      <w:r w:rsidR="0016340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appropriately</w:t>
      </w:r>
      <w:r w:rsidR="007065D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6340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challenge</w:t>
      </w:r>
      <w:r w:rsidR="007065D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6340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children and young people (Vickerman and DePa</w:t>
      </w:r>
      <w:r w:rsidR="000F1DC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</w:t>
      </w:r>
      <w:r w:rsidR="0016340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w, 2010a; Vickerman and DePa</w:t>
      </w:r>
      <w:r w:rsidR="000F1DC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</w:t>
      </w:r>
      <w:r w:rsidR="0016340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w, 2010b</w:t>
      </w:r>
      <w:r w:rsidR="00DD113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; Welsh Government, 2021; DCELLS, 2008</w:t>
      </w:r>
      <w:r w:rsidR="0016340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  <w:r w:rsidR="007B01E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C1C6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 exampl</w:t>
      </w:r>
      <w:r w:rsidR="00436CA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 of inclusion which allows people to thrive is Rose and Giovanni on Strictly Come Dancing (2021)</w:t>
      </w:r>
      <w:r w:rsidR="00662FB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Rose is deaf, yet week after week </w:t>
      </w:r>
      <w:r w:rsidR="00FC145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they</w:t>
      </w:r>
      <w:r w:rsidR="00662FB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achieve beautiful dances</w:t>
      </w:r>
      <w:r w:rsidR="00FC145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are near the top of the leader board</w:t>
      </w:r>
      <w:r w:rsidR="005E4C4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In their most recent dance </w:t>
      </w:r>
      <w:r w:rsidR="00D66D5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 element of the dance had no music at all, </w:t>
      </w:r>
      <w:r w:rsidR="00D66D5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showing the public what she hears when she dances </w:t>
      </w:r>
      <w:r w:rsidR="00FE60F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that being deaf is not a disadvantage (Strictly Come Dancing, 2021). </w:t>
      </w:r>
      <w:r w:rsidR="00B15E3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</w:t>
      </w:r>
      <w:r w:rsidR="00F53A0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hen assessing physical literacy, which </w:t>
      </w:r>
      <w:r w:rsidR="007D1CD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has been proved difficult even without varying abilities in one class, </w:t>
      </w:r>
      <w:r w:rsidR="001F73F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assessments </w:t>
      </w:r>
      <w:r w:rsidR="007D1CD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must be different</w:t>
      </w:r>
      <w:r w:rsidR="001237C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iated to individuals (Vickerman and DePa</w:t>
      </w:r>
      <w:r w:rsidR="000F1DC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</w:t>
      </w:r>
      <w:r w:rsidR="001237C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w, 2010a).</w:t>
      </w:r>
    </w:p>
    <w:p w14:paraId="12A26646" w14:textId="77777777" w:rsidR="00AF5801" w:rsidRPr="000A7D5F" w:rsidRDefault="00AF5801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33EAAF5" w14:textId="5DB0A123" w:rsidR="00AF5801" w:rsidRPr="000A7D5F" w:rsidRDefault="00404A1D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With the pressure from </w:t>
      </w:r>
      <w:r w:rsidR="002C0FC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Welsh Government (2020)</w:t>
      </w:r>
      <w:r w:rsidR="00CC7E8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provide evidence of learning</w:t>
      </w:r>
      <w:r w:rsidR="00730B2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grades, which is already challen</w:t>
      </w:r>
      <w:r w:rsidR="00C24B8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ging within PE, physical literacy </w:t>
      </w:r>
      <w:r w:rsidR="00C6201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even more demanding. </w:t>
      </w:r>
      <w:r w:rsidR="00792A3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Whilst filming pupils performing certain </w:t>
      </w:r>
      <w:r w:rsidR="000341C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physical </w:t>
      </w:r>
      <w:r w:rsidR="00792A3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skills </w:t>
      </w:r>
      <w:r w:rsidR="00BD285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could evidence they are </w:t>
      </w:r>
      <w:r w:rsidR="00365B3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physically </w:t>
      </w:r>
      <w:r w:rsidR="00BD285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competent, physical literacy is about the whole child</w:t>
      </w:r>
      <w:r w:rsidR="006119D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which suggests </w:t>
      </w:r>
      <w:r w:rsidR="00365B3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more evidence is needed for the cognitive, social and affective learning (Bailey </w:t>
      </w:r>
      <w:r w:rsidR="00365B31" w:rsidRPr="000A7D5F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 xml:space="preserve">et al., </w:t>
      </w:r>
      <w:r w:rsidR="00365B3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2009</w:t>
      </w:r>
      <w:r w:rsidR="00E02BE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; Whitehead, 2010</w:t>
      </w:r>
      <w:r w:rsidR="00365B3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). </w:t>
      </w:r>
      <w:r w:rsidR="000341C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These domains of learning could be evidenced </w:t>
      </w:r>
      <w:r w:rsidR="00AE006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via</w:t>
      </w:r>
      <w:r w:rsidR="00772C1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</w:t>
      </w:r>
      <w:r w:rsidR="00AE006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written </w:t>
      </w:r>
      <w:r w:rsidR="00772C1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learning journal where </w:t>
      </w:r>
      <w:r w:rsidR="00CC3D2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pupils explain why, how</w:t>
      </w:r>
      <w:r w:rsidR="003B3CB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when and with who they exercise</w:t>
      </w:r>
      <w:r w:rsidR="00257D7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from this, </w:t>
      </w:r>
      <w:r w:rsidR="001F411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teachers can plan their future lessons more effectively </w:t>
      </w:r>
      <w:r w:rsidR="00862A0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challenge every pupil to fulfil their potential</w:t>
      </w:r>
      <w:r w:rsidR="00842FD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also maintain physical literacy as the aim of PE</w:t>
      </w:r>
      <w:r w:rsidR="00862A0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(Welsh Government, 2020;</w:t>
      </w:r>
      <w:r w:rsidR="00CE6AD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Whitehead, 2010).</w:t>
      </w:r>
      <w:r w:rsidR="0002615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Another way to possibly assess physical literacy </w:t>
      </w:r>
      <w:r w:rsidR="001B393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</w:t>
      </w:r>
      <w:r w:rsidR="0050624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for pupils to identify their intrinsic motivation towards physical activity</w:t>
      </w:r>
      <w:r w:rsidR="0017603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their </w:t>
      </w:r>
      <w:r w:rsidR="00117D1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perceived physical competence (Whitehead, 2010</w:t>
      </w:r>
      <w:r w:rsidR="006B01B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; Ryan and Deci, </w:t>
      </w:r>
      <w:r w:rsidR="00E03CC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2017</w:t>
      </w:r>
      <w:r w:rsidR="00117D1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  <w:r w:rsidR="00DF32D4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503A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With this </w:t>
      </w:r>
      <w:r w:rsidR="00E03CC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type of </w:t>
      </w:r>
      <w:r w:rsidR="009503A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assessment, pupils are able to apply their knowledge into the real World and </w:t>
      </w:r>
      <w:r w:rsidR="001B1212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once they leave School continue in more physical activity</w:t>
      </w:r>
      <w:r w:rsidR="00416A4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leading to a physically literate li</w:t>
      </w:r>
      <w:r w:rsidR="00F9297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</w:t>
      </w:r>
      <w:r w:rsidR="00416A4C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 (Whitehead, 2010).</w:t>
      </w:r>
      <w:r w:rsidR="00B20869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A77E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Whilst </w:t>
      </w:r>
      <w:r w:rsidR="00A1715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extrinsic motivation is not completely negative, allowing pupils to discover what activities they like and identify why they like participating in certain types of physical activities and dislike others</w:t>
      </w:r>
      <w:r w:rsidR="005C70A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33428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increases the quality of lesson</w:t>
      </w:r>
      <w:r w:rsidR="00F523C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may encourage pupils to participate in more physical activity (Whitehead, 2010; </w:t>
      </w:r>
      <w:proofErr w:type="spellStart"/>
      <w:r w:rsidR="00F523C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AfPE</w:t>
      </w:r>
      <w:proofErr w:type="spellEnd"/>
      <w:r w:rsidR="00F523C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2021). </w:t>
      </w:r>
      <w:r w:rsidR="00D20A9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achieve this, </w:t>
      </w:r>
      <w:r w:rsidR="00C978D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it vital teachers are aware of what physical literacy is and how to effectively teach </w:t>
      </w:r>
      <w:r w:rsidR="00A7465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PE</w:t>
      </w:r>
      <w:r w:rsidR="00F367E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367E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(Welsh Government, 2021</w:t>
      </w:r>
      <w:r w:rsidR="00F367E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="009B6C5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H</w:t>
      </w:r>
      <w:r w:rsidR="001038E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owever, </w:t>
      </w:r>
      <w:r w:rsidR="00F367E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similar to</w:t>
      </w:r>
      <w:r w:rsidR="001038E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PE on the Schools timetable, PE on Primary teacher training is limited</w:t>
      </w:r>
      <w:r w:rsidR="0056541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may impact the quality of PE teachers are able to provide </w:t>
      </w:r>
      <w:r w:rsidR="006F579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(Welsh Government, 2021).</w:t>
      </w:r>
      <w:r w:rsidR="00C978D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2DDE7F1C" w14:textId="77777777" w:rsidR="002F4D1B" w:rsidRPr="000A7D5F" w:rsidRDefault="002F4D1B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467525F" w14:textId="77777777" w:rsidR="001524E5" w:rsidRPr="000A7D5F" w:rsidRDefault="002E6924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As PE has a limited time on the Primary PGCE timetable, it is essential the lectures are of high quality </w:t>
      </w:r>
      <w:r w:rsidR="002D7CA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(Welsh </w:t>
      </w:r>
      <w:r w:rsidR="008E62E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Government, 2019). </w:t>
      </w:r>
      <w:r w:rsidR="003B2B3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However, even with extremely high quality PE lectures on the PGCE, it may still be difficult to cover all elements of PE </w:t>
      </w:r>
      <w:r w:rsidR="0080248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 detail</w:t>
      </w:r>
      <w:r w:rsidR="00263DC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(Sport Wales, 2015; Welsh Government, 2019). S</w:t>
      </w:r>
      <w:r w:rsidR="00FC4CE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port Wales (2015) highlight that foundational movement skills, running, jumping, hopping throwing and catching, need to be in place </w:t>
      </w:r>
      <w:r w:rsidR="00FF4B2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by the time the child turns seven years old</w:t>
      </w:r>
      <w:r w:rsidR="001F2D0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order for them to participate in more complex activities and to feel </w:t>
      </w:r>
      <w:r w:rsidR="00263DC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competent.</w:t>
      </w:r>
      <w:r w:rsidR="00D77AC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Therefore it may be necessary for PE </w:t>
      </w:r>
      <w:r w:rsidR="00904E0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on the PGCE to go into more detail through a longer period of time (Welsh Government, 2019</w:t>
      </w:r>
      <w:r w:rsidR="001524E5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; Sport Wales, 2015).</w:t>
      </w:r>
    </w:p>
    <w:p w14:paraId="22633F71" w14:textId="3AE18D39" w:rsidR="001524E5" w:rsidRPr="000A7D5F" w:rsidRDefault="001524E5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22579298" w14:textId="77777777" w:rsidR="001524E5" w:rsidRPr="000A7D5F" w:rsidRDefault="001524E5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7C1528BB" w14:textId="1D598D21" w:rsidR="00716939" w:rsidRPr="000A7D5F" w:rsidRDefault="001524E5" w:rsidP="00584125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conclude, physical literacy is a vital element of everyone’s lives, especially children and young people </w:t>
      </w:r>
      <w:r w:rsidR="00D77ACF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A422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="004A422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Jurbala</w:t>
      </w:r>
      <w:proofErr w:type="spellEnd"/>
      <w:r w:rsidR="004A422E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2015). Through the change in the curriculum </w:t>
      </w:r>
      <w:r w:rsidR="007B1518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there is potential for more focus on physical literacy, rather than on just physically educating children and young people (Welsh Government, 2021; DCELLS, 2008). Additionally, as there is more flexibility in the new curriculum, teachers </w:t>
      </w:r>
      <w:r w:rsidR="002E637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are able to focus their lessons on what children and young people have in the community</w:t>
      </w:r>
      <w:r w:rsidR="00FC269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develop the skills which will allow them to become valued members of society (Welsh Government, 2020). Furthermore, teachers can include physical elements </w:t>
      </w:r>
      <w:r w:rsidR="00C60E8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</w:t>
      </w:r>
      <w:r w:rsidR="00C60E8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cross-curricula activities which can enhance children and young people</w:t>
      </w:r>
      <w:r w:rsidR="00824CD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="00C60E8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 physical literacy </w:t>
      </w:r>
      <w:r w:rsidR="00B910D7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(Welsh Government, 2020). Skill based aims of PE </w:t>
      </w:r>
      <w:r w:rsidR="001C56D6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have been central for many years, however, if educators want children to have a lifelong passion for physical activity</w:t>
      </w:r>
      <w:r w:rsidR="00566B3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more holistic approach is needed (Bailey </w:t>
      </w:r>
      <w:r w:rsidR="00566B31" w:rsidRPr="000A7D5F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et al.,</w:t>
      </w:r>
      <w:r w:rsidR="00566B31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2009; Whitehead, 2010). </w:t>
      </w:r>
      <w:r w:rsidR="002476A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Whilst health based aims may provide a more holistic approach, without the help from a whole School approach it could result </w:t>
      </w:r>
      <w:r w:rsidR="0008425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 the importance of health being lost (</w:t>
      </w:r>
      <w:proofErr w:type="spellStart"/>
      <w:r w:rsidR="0008425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Weare</w:t>
      </w:r>
      <w:proofErr w:type="spellEnd"/>
      <w:r w:rsidR="0008425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2013; </w:t>
      </w:r>
      <w:proofErr w:type="spellStart"/>
      <w:r w:rsidR="0008425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Glazzard</w:t>
      </w:r>
      <w:proofErr w:type="spellEnd"/>
      <w:r w:rsidR="0008425A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Bostwick, 2018). </w:t>
      </w:r>
      <w:r w:rsidR="00FE734B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No matter the aim of PE it is vital inclusion remains at the forefront</w:t>
      </w:r>
      <w:r w:rsidR="009D14F0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every child and young person is given the opportunity to actively participate and develop during lessons (Welsh Government, 2020; DCELS, 2008). </w:t>
      </w:r>
      <w:r w:rsidR="00E67BB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When taught effectively, through meaningful activities, PE, with the emphasis on physical literacy</w:t>
      </w:r>
      <w:r w:rsidR="0047399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E67BB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can develop the whole child and result in the possibility for every child and young person </w:t>
      </w:r>
      <w:r w:rsidR="00473993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have healthy and fulfilling lives (Whitehead, 2010</w:t>
      </w:r>
      <w:r w:rsidR="005713ED" w:rsidRPr="000A7D5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; Metzler, 2011).</w:t>
      </w:r>
    </w:p>
    <w:p w14:paraId="6F97CDC6" w14:textId="08CE6CAC" w:rsidR="00716939" w:rsidRDefault="00716939" w:rsidP="00584125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22BB7AE" w14:textId="7EB94866" w:rsidR="009535F7" w:rsidRPr="000D0C41" w:rsidRDefault="009535F7" w:rsidP="00584125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Word Count: 2,9</w:t>
      </w:r>
      <w:r w:rsidR="0089584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36</w:t>
      </w:r>
    </w:p>
    <w:p w14:paraId="7E9C3FB7" w14:textId="4B4538E7" w:rsidR="009A75D6" w:rsidRPr="000D0C41" w:rsidRDefault="009A75D6" w:rsidP="00584125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375556E" w14:textId="77777777" w:rsidR="00C94573" w:rsidRPr="000D0C41" w:rsidRDefault="00C94573" w:rsidP="00584125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248D8D1E" w14:textId="76558EF9" w:rsidR="007B2E76" w:rsidRPr="006E7D4F" w:rsidRDefault="002B431F" w:rsidP="00584125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</w:rPr>
      </w:pPr>
      <w:r w:rsidRPr="006E7D4F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</w:rPr>
        <w:t>References</w:t>
      </w:r>
    </w:p>
    <w:p w14:paraId="65AF8BC9" w14:textId="77777777" w:rsidR="007B2E76" w:rsidRPr="000D0C41" w:rsidRDefault="007B2E76" w:rsidP="00584125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7878B54" w14:textId="77777777" w:rsidR="005F3EB2" w:rsidRPr="000D0C41" w:rsidRDefault="005F3EB2">
      <w:pPr>
        <w:pStyle w:val="paragraph"/>
        <w:spacing w:before="0" w:beforeAutospacing="0" w:after="0" w:afterAutospacing="0"/>
        <w:textAlignment w:val="baseline"/>
        <w:divId w:val="949318562"/>
      </w:pPr>
      <w:r w:rsidRPr="000D0C41">
        <w:rPr>
          <w:rStyle w:val="normaltextrun"/>
          <w:lang w:val="en-US"/>
        </w:rPr>
        <w:t>Association of Physical Education (</w:t>
      </w:r>
      <w:proofErr w:type="spellStart"/>
      <w:r w:rsidRPr="000D0C41">
        <w:rPr>
          <w:rStyle w:val="normaltextrun"/>
          <w:lang w:val="en-US"/>
        </w:rPr>
        <w:t>AfPE</w:t>
      </w:r>
      <w:proofErr w:type="spellEnd"/>
      <w:r w:rsidRPr="000D0C41">
        <w:rPr>
          <w:rStyle w:val="normaltextrun"/>
          <w:lang w:val="en-US"/>
        </w:rPr>
        <w:t>) (2020) </w:t>
      </w:r>
      <w:r w:rsidRPr="000D0C41">
        <w:rPr>
          <w:rStyle w:val="normaltextrun"/>
          <w:i/>
          <w:iCs/>
          <w:lang w:val="en-US"/>
        </w:rPr>
        <w:t>Health Position Paper. </w:t>
      </w:r>
      <w:r w:rsidRPr="000D0C41">
        <w:rPr>
          <w:rStyle w:val="normaltextrun"/>
          <w:lang w:val="en-US"/>
        </w:rPr>
        <w:t>Available at: https://www.afpe.org.uk/physical-education/wp-content/uploads/Health-Position-Paper-2020-Web.pdf (Accessed: 20 October 2021).</w:t>
      </w:r>
      <w:r w:rsidRPr="000D0C41">
        <w:rPr>
          <w:rStyle w:val="eop"/>
        </w:rPr>
        <w:t> </w:t>
      </w:r>
    </w:p>
    <w:p w14:paraId="75F8B907" w14:textId="77777777" w:rsidR="005F3EB2" w:rsidRPr="000D0C41" w:rsidRDefault="005F3EB2">
      <w:pPr>
        <w:pStyle w:val="paragraph"/>
        <w:spacing w:before="0" w:beforeAutospacing="0" w:after="0" w:afterAutospacing="0"/>
        <w:textAlignment w:val="baseline"/>
        <w:divId w:val="1211916920"/>
      </w:pPr>
      <w:r w:rsidRPr="000D0C41">
        <w:rPr>
          <w:rStyle w:val="eop"/>
        </w:rPr>
        <w:t> </w:t>
      </w:r>
    </w:p>
    <w:p w14:paraId="61DF457D" w14:textId="77777777" w:rsidR="005F3EB2" w:rsidRPr="000D0C41" w:rsidRDefault="005F3EB2">
      <w:pPr>
        <w:pStyle w:val="paragraph"/>
        <w:spacing w:before="0" w:beforeAutospacing="0" w:after="0" w:afterAutospacing="0"/>
        <w:textAlignment w:val="baseline"/>
        <w:divId w:val="827286235"/>
      </w:pPr>
      <w:r w:rsidRPr="000D0C41">
        <w:rPr>
          <w:rStyle w:val="normaltextrun"/>
          <w:lang w:val="en-US"/>
        </w:rPr>
        <w:t>Association of Physical Education (</w:t>
      </w:r>
      <w:proofErr w:type="spellStart"/>
      <w:r w:rsidRPr="000D0C41">
        <w:rPr>
          <w:rStyle w:val="normaltextrun"/>
          <w:lang w:val="en-US"/>
        </w:rPr>
        <w:t>AfPE</w:t>
      </w:r>
      <w:proofErr w:type="spellEnd"/>
      <w:r w:rsidRPr="000D0C41">
        <w:rPr>
          <w:rStyle w:val="normaltextrun"/>
          <w:lang w:val="en-US"/>
        </w:rPr>
        <w:t>) (2021) </w:t>
      </w:r>
      <w:r w:rsidRPr="000D0C41">
        <w:rPr>
          <w:rStyle w:val="normaltextrun"/>
          <w:i/>
          <w:iCs/>
          <w:lang w:val="en-US"/>
        </w:rPr>
        <w:t>HQPE. Available at: </w:t>
      </w:r>
      <w:r w:rsidRPr="000D0C41">
        <w:rPr>
          <w:rStyle w:val="normaltextrun"/>
          <w:lang w:val="en-US"/>
        </w:rPr>
        <w:t>HQPE </w:t>
      </w:r>
      <w:hyperlink r:id="rId7" w:tgtFrame="_blank" w:history="1">
        <w:r w:rsidRPr="000D0C41">
          <w:rPr>
            <w:rStyle w:val="normaltextrun"/>
            <w:lang w:val="en-US"/>
          </w:rPr>
          <w:t>https://www.youtube.com/watch?v=VEVqrTNQ7yU</w:t>
        </w:r>
      </w:hyperlink>
      <w:r w:rsidRPr="000D0C41">
        <w:rPr>
          <w:rStyle w:val="normaltextrun"/>
          <w:lang w:val="en-US"/>
        </w:rPr>
        <w:t> Accessed (9 November 2021).</w:t>
      </w:r>
      <w:r w:rsidRPr="000D0C41">
        <w:rPr>
          <w:rStyle w:val="eop"/>
        </w:rPr>
        <w:t> </w:t>
      </w:r>
    </w:p>
    <w:p w14:paraId="135133C3" w14:textId="77777777" w:rsidR="00F13022" w:rsidRPr="000D0C41" w:rsidRDefault="00F13022" w:rsidP="00584125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F19A132" w14:textId="0E87C3DE" w:rsidR="00F13022" w:rsidRPr="000D0C41" w:rsidRDefault="00224B04" w:rsidP="00584125">
      <w:pPr>
        <w:spacing w:after="0"/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Bailey, R., Armour, K., Kirk, D., Jess, M., Pickup, I., Sandford, R. and BERA Physical Education and Sport Pedagogy Special Interest Group  (2009) ‘The educational benefits claimed for physical education and school sport: an academic review’, </w:t>
      </w:r>
      <w:r w:rsidRPr="000D0C41">
        <w:rPr>
          <w:rFonts w:ascii="Times New Roman" w:eastAsia="Times New Roman" w:hAnsi="Times New Roman" w:cs="Times New Roman"/>
          <w:i/>
          <w:sz w:val="24"/>
          <w:szCs w:val="24"/>
          <w:shd w:val="clear" w:color="auto" w:fill="FFFFFF"/>
        </w:rPr>
        <w:t>Research Papers in Education.</w:t>
      </w:r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 24 (1), pp. 1-27.</w:t>
      </w:r>
      <w:r w:rsidRPr="000D0C41">
        <w:rPr>
          <w:rStyle w:val="Heading1Char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 </w:t>
      </w:r>
    </w:p>
    <w:p w14:paraId="398A4C5B" w14:textId="77777777" w:rsidR="00725523" w:rsidRPr="000D0C41" w:rsidRDefault="00725523" w:rsidP="00584125">
      <w:pPr>
        <w:spacing w:after="0"/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</w:p>
    <w:p w14:paraId="0BB3671B" w14:textId="77777777" w:rsidR="00182463" w:rsidRPr="000D0C41" w:rsidRDefault="00182463" w:rsidP="00584125">
      <w:pPr>
        <w:spacing w:after="0"/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</w:p>
    <w:p w14:paraId="3C801525" w14:textId="7F2945A3" w:rsidR="001C11DF" w:rsidRPr="000D0C41" w:rsidRDefault="001C11DF" w:rsidP="00584125">
      <w:pPr>
        <w:spacing w:after="0"/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Cale, L. and Harris, J. (2013) ‘Every child (of every size) matters’ in physical education! Physical education's role in childhood obesity, S</w:t>
      </w:r>
      <w:r w:rsidRPr="000D0C41">
        <w:rPr>
          <w:rStyle w:val="normaltextrun"/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port, Education and Society</w:t>
      </w:r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 18(4), pp. 433-452, DOI: </w:t>
      </w:r>
      <w:hyperlink r:id="rId8" w:tgtFrame="_blank" w:history="1">
        <w:r w:rsidRPr="000D0C41">
          <w:rPr>
            <w:rStyle w:val="normaltextrun"/>
            <w:rFonts w:ascii="Times New Roman" w:eastAsia="Times New Roman" w:hAnsi="Times New Roman" w:cs="Times New Roman"/>
            <w:sz w:val="24"/>
            <w:szCs w:val="24"/>
            <w:shd w:val="clear" w:color="auto" w:fill="FFFFFF"/>
          </w:rPr>
          <w:t>10.1080/13573322.2011.601734</w:t>
        </w:r>
      </w:hyperlink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 </w:t>
      </w:r>
      <w:r w:rsidRPr="000D0C41"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6D6175F3" w14:textId="4EF6E63C" w:rsidR="004801C8" w:rsidRPr="000D0C41" w:rsidRDefault="004801C8" w:rsidP="004801C8">
      <w:pPr>
        <w:rPr>
          <w:rFonts w:ascii="Times New Roman" w:hAnsi="Times New Roman" w:cs="Times New Roman"/>
          <w:sz w:val="24"/>
          <w:szCs w:val="24"/>
        </w:rPr>
      </w:pPr>
    </w:p>
    <w:p w14:paraId="70EB687B" w14:textId="52707BEE" w:rsidR="004801C8" w:rsidRPr="000D0C41" w:rsidRDefault="004801C8" w:rsidP="004801C8">
      <w:pPr>
        <w:rPr>
          <w:rFonts w:ascii="Times New Roman" w:hAnsi="Times New Roman" w:cs="Times New Roman"/>
          <w:sz w:val="24"/>
          <w:szCs w:val="24"/>
        </w:rPr>
      </w:pPr>
      <w:r w:rsidRPr="000D0C41">
        <w:rPr>
          <w:rFonts w:ascii="Times New Roman" w:hAnsi="Times New Roman" w:cs="Times New Roman"/>
          <w:sz w:val="24"/>
          <w:szCs w:val="24"/>
        </w:rPr>
        <w:t>Clark, J. and Metcalfe, J. (2002) ‘The Mountain of Motor Development: A Metaphor’, in Clark, J. and Humphrey, J. (ed.) Motor Development: Research and Review. Reston: NASPE Publications. </w:t>
      </w:r>
    </w:p>
    <w:p w14:paraId="3686A5D2" w14:textId="66942F1F" w:rsidR="00A85E32" w:rsidRPr="000D0C41" w:rsidRDefault="00A85E32" w:rsidP="00584125">
      <w:pPr>
        <w:spacing w:after="0"/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DE09D30" w14:textId="7682283B" w:rsidR="00A85E32" w:rsidRPr="000D0C41" w:rsidRDefault="00A85E32" w:rsidP="00584125">
      <w:pPr>
        <w:spacing w:after="0"/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Department for Children, Education, Lifelong Learning and Skills (2008) </w:t>
      </w:r>
      <w:r w:rsidRPr="000D0C41">
        <w:rPr>
          <w:rFonts w:ascii="Times New Roman" w:eastAsia="Times New Roman" w:hAnsi="Times New Roman" w:cs="Times New Roman"/>
          <w:i/>
          <w:color w:val="000000"/>
          <w:sz w:val="24"/>
          <w:szCs w:val="24"/>
          <w:shd w:val="clear" w:color="auto" w:fill="FFFFFF"/>
          <w:lang w:val="en-US"/>
        </w:rPr>
        <w:t>Physical education in the National Curriculum for Wales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. Cardiff: Welsh Assembly Government.</w:t>
      </w:r>
      <w:r w:rsidRPr="000D0C41">
        <w:rPr>
          <w:rStyle w:val="Heading1Char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20BD25DE" w14:textId="77777777" w:rsidR="00B62463" w:rsidRPr="000D0C41" w:rsidRDefault="00B62463" w:rsidP="00584125">
      <w:pPr>
        <w:spacing w:after="0"/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42FA3031" w14:textId="48F778B1" w:rsidR="00B62463" w:rsidRPr="000D0C41" w:rsidRDefault="00B62463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Ekins, A. and Grimes, P. (2009). </w:t>
      </w:r>
      <w:r w:rsidRPr="000D0C41">
        <w:rPr>
          <w:rFonts w:ascii="Times New Roman" w:eastAsia="Times New Roman" w:hAnsi="Times New Roman" w:cs="Times New Roman"/>
          <w:i/>
          <w:color w:val="000000"/>
          <w:sz w:val="24"/>
          <w:szCs w:val="24"/>
          <w:shd w:val="clear" w:color="auto" w:fill="FFFFFF"/>
        </w:rPr>
        <w:t>Inclusion: Developing An Effective Whole School Approach: Developing an Effective Whole School Approach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McGraw-Hill Education. </w:t>
      </w:r>
    </w:p>
    <w:p w14:paraId="67264634" w14:textId="77777777" w:rsidR="001C11DF" w:rsidRPr="000D0C41" w:rsidRDefault="001C11DF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694B5A3B" w14:textId="7655D542" w:rsidR="00182463" w:rsidRPr="000D0C41" w:rsidRDefault="00BE557E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D0C41">
        <w:rPr>
          <w:rFonts w:ascii="Times New Roman" w:eastAsia="Times New Roman" w:hAnsi="Times New Roman" w:cs="Times New Roman"/>
          <w:sz w:val="24"/>
          <w:szCs w:val="24"/>
        </w:rPr>
        <w:t>Gallahue</w:t>
      </w:r>
      <w:proofErr w:type="spellEnd"/>
      <w:r w:rsidRPr="000D0C41">
        <w:rPr>
          <w:rFonts w:ascii="Times New Roman" w:eastAsia="Times New Roman" w:hAnsi="Times New Roman" w:cs="Times New Roman"/>
          <w:sz w:val="24"/>
          <w:szCs w:val="24"/>
        </w:rPr>
        <w:t xml:space="preserve">, D. L., Ozmun, J. C., and Goodway, J. (2012). </w:t>
      </w:r>
      <w:r w:rsidRPr="000D0C41">
        <w:rPr>
          <w:rFonts w:ascii="Times New Roman" w:eastAsia="Times New Roman" w:hAnsi="Times New Roman" w:cs="Times New Roman"/>
          <w:i/>
          <w:iCs/>
          <w:sz w:val="24"/>
          <w:szCs w:val="24"/>
        </w:rPr>
        <w:t>Understanding Motor Development: Infants, Children, Adolescents, Adults</w:t>
      </w:r>
      <w:r w:rsidRPr="000D0C41">
        <w:rPr>
          <w:rFonts w:ascii="Times New Roman" w:eastAsia="Times New Roman" w:hAnsi="Times New Roman" w:cs="Times New Roman"/>
          <w:sz w:val="24"/>
          <w:szCs w:val="24"/>
        </w:rPr>
        <w:t>. New York: McGraw-Hill.</w:t>
      </w:r>
    </w:p>
    <w:p w14:paraId="55E33C1D" w14:textId="0985F72F" w:rsidR="001D35D9" w:rsidRPr="000D0C41" w:rsidRDefault="001D35D9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0C0E70C0" w14:textId="77777777" w:rsidR="001D35D9" w:rsidRPr="000D0C41" w:rsidRDefault="001D35D9" w:rsidP="0099194D">
      <w:pPr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0D0C41"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Glazzard</w:t>
      </w:r>
      <w:proofErr w:type="spellEnd"/>
      <w:r w:rsidRPr="000D0C41"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, J. and Bostwick, R. (2018</w:t>
      </w:r>
      <w:r w:rsidRPr="000D0C41">
        <w:rPr>
          <w:rStyle w:val="normaltextrun"/>
          <w:rFonts w:ascii="Times New Roman" w:eastAsia="Times New Roman" w:hAnsi="Times New Roman" w:cs="Times New Roman"/>
          <w:i/>
          <w:iCs/>
          <w:sz w:val="24"/>
          <w:szCs w:val="24"/>
          <w:shd w:val="clear" w:color="auto" w:fill="FFFFFF"/>
        </w:rPr>
        <w:t>). A whole school approach</w:t>
      </w:r>
      <w:r w:rsidRPr="000D0C41"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. Critical Publishing.</w:t>
      </w:r>
    </w:p>
    <w:p w14:paraId="2B4B762A" w14:textId="0900FFBB" w:rsidR="00D8703A" w:rsidRPr="000D0C41" w:rsidRDefault="00D8703A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065F4D94" w14:textId="41F1987E" w:rsidR="00D8703A" w:rsidRPr="000D0C41" w:rsidRDefault="00D8703A" w:rsidP="00584125">
      <w:pPr>
        <w:spacing w:after="0"/>
        <w:rPr>
          <w:rStyle w:val="UnresolvedMention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Jurbala</w:t>
      </w:r>
      <w:proofErr w:type="spellEnd"/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, P. (2015) ‘What Is Physical Literacy, Really?’, </w:t>
      </w:r>
      <w:r w:rsidRPr="000D0C41">
        <w:rPr>
          <w:rFonts w:ascii="Times New Roman" w:eastAsia="Times New Roman" w:hAnsi="Times New Roman" w:cs="Times New Roman"/>
          <w:i/>
          <w:sz w:val="24"/>
          <w:szCs w:val="24"/>
          <w:shd w:val="clear" w:color="auto" w:fill="FFFFFF"/>
        </w:rPr>
        <w:t>Quest</w:t>
      </w:r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, 67(4), pp.367-383, DOI: </w:t>
      </w:r>
      <w:hyperlink r:id="rId9" w:tgtFrame="_blank" w:history="1">
        <w:r w:rsidRPr="000D0C41">
          <w:rPr>
            <w:rFonts w:ascii="Times New Roman" w:eastAsia="Times New Roman" w:hAnsi="Times New Roman" w:cs="Times New Roman"/>
            <w:sz w:val="24"/>
            <w:szCs w:val="24"/>
            <w:shd w:val="clear" w:color="auto" w:fill="FFFFFF"/>
          </w:rPr>
          <w:t>10.1080/00336297.2015.1084341</w:t>
        </w:r>
      </w:hyperlink>
      <w:r w:rsidRPr="000D0C41">
        <w:rPr>
          <w:rStyle w:val="UnresolvedMention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 </w:t>
      </w:r>
    </w:p>
    <w:p w14:paraId="6C7402AC" w14:textId="2EE0D531" w:rsidR="00A303D8" w:rsidRPr="000D0C41" w:rsidRDefault="00A303D8" w:rsidP="00584125">
      <w:pPr>
        <w:spacing w:after="0"/>
        <w:rPr>
          <w:rStyle w:val="Heading1Char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Kirk, D. (2018) ‘Physical Education-as-Health Promotion: Recent developments and future issues’, </w:t>
      </w:r>
      <w:r w:rsidRPr="000D0C41">
        <w:rPr>
          <w:rFonts w:ascii="Times New Roman" w:eastAsia="Times New Roman" w:hAnsi="Times New Roman" w:cs="Times New Roman"/>
          <w:i/>
          <w:sz w:val="24"/>
          <w:szCs w:val="24"/>
          <w:shd w:val="clear" w:color="auto" w:fill="FFFFFF"/>
        </w:rPr>
        <w:t>Education and Health, </w:t>
      </w:r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36(3), pp. 70-75. </w:t>
      </w:r>
      <w:r w:rsidRPr="000D0C41">
        <w:rPr>
          <w:rStyle w:val="Heading1Char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 </w:t>
      </w:r>
    </w:p>
    <w:p w14:paraId="025F7C04" w14:textId="2425564F" w:rsidR="001D35D9" w:rsidRPr="000D0C41" w:rsidRDefault="001D35D9" w:rsidP="00584125">
      <w:pPr>
        <w:spacing w:after="0"/>
        <w:rPr>
          <w:rStyle w:val="Heading1Char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</w:p>
    <w:p w14:paraId="35C0B292" w14:textId="77777777" w:rsidR="001D35D9" w:rsidRPr="000D0C41" w:rsidRDefault="001D35D9" w:rsidP="0099194D">
      <w:pPr>
        <w:rPr>
          <w:rStyle w:val="eop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0D0C41"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Keegan, R., Dudley, D. and Barnett, L. (2020) </w:t>
      </w:r>
      <w:r w:rsidRPr="000D0C41">
        <w:rPr>
          <w:rStyle w:val="normaltextrun"/>
          <w:rFonts w:ascii="Times New Roman" w:eastAsia="Times New Roman" w:hAnsi="Times New Roman" w:cs="Times New Roman"/>
          <w:i/>
          <w:iCs/>
          <w:sz w:val="24"/>
          <w:szCs w:val="24"/>
          <w:shd w:val="clear" w:color="auto" w:fill="FFFFFF"/>
        </w:rPr>
        <w:t>Physical Literacy: Informing a Definition and Standard for Australia. </w:t>
      </w:r>
      <w:r w:rsidRPr="000D0C41"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Australia: Australian Sports Commission Communications.</w:t>
      </w:r>
      <w:r w:rsidRPr="000D0C41">
        <w:rPr>
          <w:rStyle w:val="eop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 </w:t>
      </w:r>
    </w:p>
    <w:p w14:paraId="607C222A" w14:textId="4259C69D" w:rsidR="00A303D8" w:rsidRPr="000D0C41" w:rsidRDefault="00A303D8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09253FAB" w14:textId="752A5520" w:rsidR="00A303D8" w:rsidRPr="000D0C41" w:rsidRDefault="00A303D8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Kirk, D. (2018) ‘Physical Education-as-Health Promotion: Recent developments and future issues’, </w:t>
      </w:r>
      <w:r w:rsidRPr="000D0C41">
        <w:rPr>
          <w:rFonts w:ascii="Times New Roman" w:eastAsia="Times New Roman" w:hAnsi="Times New Roman" w:cs="Times New Roman"/>
          <w:i/>
          <w:sz w:val="24"/>
          <w:szCs w:val="24"/>
          <w:shd w:val="clear" w:color="auto" w:fill="FFFFFF"/>
        </w:rPr>
        <w:t>Education and Health, </w:t>
      </w:r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36(3), pp. 70-75. </w:t>
      </w:r>
      <w:r w:rsidRPr="000D0C41">
        <w:rPr>
          <w:rStyle w:val="Heading1Char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 </w:t>
      </w:r>
    </w:p>
    <w:p w14:paraId="592D273B" w14:textId="77777777" w:rsidR="00320BD6" w:rsidRPr="000D0C41" w:rsidRDefault="00320BD6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4690AC20" w14:textId="479B06DA" w:rsidR="00D37B0B" w:rsidRPr="000D0C41" w:rsidRDefault="00D37B0B" w:rsidP="00584125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Longshore, </w:t>
      </w:r>
      <w:r w:rsidR="00E1531C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K., </w:t>
      </w:r>
      <w:proofErr w:type="spellStart"/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McAlarnen</w:t>
      </w:r>
      <w:proofErr w:type="spellEnd"/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E1531C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M., 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Sappington</w:t>
      </w:r>
      <w:r w:rsidR="00E1531C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 R.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Hannon, </w:t>
      </w:r>
      <w:r w:rsidR="00E1531C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D. </w:t>
      </w:r>
    </w:p>
    <w:p w14:paraId="432B84A4" w14:textId="2137BD89" w:rsidR="00E1531C" w:rsidRPr="000D0C41" w:rsidRDefault="00B10A5A" w:rsidP="00584125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‘Mindfulness and green exercise: enhancing our relationship with physical activity and the natural world’, in</w:t>
      </w:r>
      <w:r w:rsidR="00881D2C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Donnelly, A. and Macintyre, T.</w:t>
      </w:r>
      <w:r w:rsidR="000608F6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(2019) </w:t>
      </w:r>
      <w:r w:rsidR="000608F6" w:rsidRPr="000D0C41">
        <w:rPr>
          <w:rFonts w:ascii="Times New Roman" w:eastAsia="Times New Roman" w:hAnsi="Times New Roman" w:cs="Times New Roman"/>
          <w:i/>
          <w:color w:val="000000"/>
          <w:sz w:val="24"/>
          <w:szCs w:val="24"/>
          <w:shd w:val="clear" w:color="auto" w:fill="FFFFFF"/>
        </w:rPr>
        <w:t>Physical Activity in Natural Settings; Green and Blue Exercise</w:t>
      </w:r>
      <w:r w:rsidR="00F07870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London: Routledge.</w:t>
      </w:r>
    </w:p>
    <w:p w14:paraId="1445EB1B" w14:textId="77777777" w:rsidR="00B10A5A" w:rsidRPr="000D0C41" w:rsidRDefault="00B10A5A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21CD17D4" w14:textId="3E476137" w:rsidR="00320BD6" w:rsidRPr="000D0C41" w:rsidRDefault="00320BD6" w:rsidP="00584125">
      <w:pPr>
        <w:spacing w:after="0"/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Metzler, M. (2011)</w:t>
      </w:r>
      <w:r w:rsidRPr="000D0C41">
        <w:rPr>
          <w:rStyle w:val="normaltextrun"/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 Instructional Models For Physical Education</w:t>
      </w:r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. 3rd Edition. Arizona: Holcomb Hathaway.</w:t>
      </w:r>
      <w:r w:rsidRPr="000D0C41"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53696022" w14:textId="0C99DA70" w:rsidR="00B00FDA" w:rsidRPr="000D0C41" w:rsidRDefault="00B00FDA" w:rsidP="00584125">
      <w:pPr>
        <w:spacing w:after="0"/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55DA540" w14:textId="2B56B9BE" w:rsidR="00B00FDA" w:rsidRPr="000D0C41" w:rsidRDefault="00B00FDA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Ryan, R. M., and Deci, E. L. (2018) </w:t>
      </w:r>
      <w:r w:rsidRPr="000D0C41">
        <w:rPr>
          <w:rFonts w:ascii="Times New Roman" w:eastAsia="Times New Roman" w:hAnsi="Times New Roman" w:cs="Times New Roman"/>
          <w:i/>
          <w:color w:val="000000"/>
          <w:sz w:val="24"/>
          <w:szCs w:val="24"/>
          <w:shd w:val="clear" w:color="auto" w:fill="FFFFFF"/>
        </w:rPr>
        <w:t>Self-determination theory: Basic psychological needs in motivation, development, and wellness.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 Surrey: The Guilford Press.</w:t>
      </w:r>
      <w:r w:rsidRPr="000D0C41">
        <w:rPr>
          <w:rStyle w:val="Heading1Char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53C171C8" w14:textId="3F36DEE5" w:rsidR="006A4FF0" w:rsidRPr="000D0C41" w:rsidRDefault="006A4FF0" w:rsidP="00584125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4B07D7B1" w14:textId="018F9054" w:rsidR="006A4FF0" w:rsidRPr="000D0C41" w:rsidRDefault="006A4FF0">
      <w:pPr>
        <w:pStyle w:val="paragraph"/>
        <w:spacing w:before="0" w:beforeAutospacing="0" w:after="0" w:afterAutospacing="0"/>
        <w:textAlignment w:val="baseline"/>
        <w:divId w:val="1131872294"/>
        <w:rPr>
          <w:rStyle w:val="eop"/>
        </w:rPr>
      </w:pPr>
      <w:r w:rsidRPr="000D0C41">
        <w:rPr>
          <w:rStyle w:val="normaltextrun"/>
          <w:lang w:val="en-US"/>
        </w:rPr>
        <w:t>Siedentop, D., Hastie, P. and Van Der Mars, H. (2011) </w:t>
      </w:r>
      <w:r w:rsidRPr="000D0C41">
        <w:rPr>
          <w:rStyle w:val="normaltextrun"/>
          <w:i/>
          <w:iCs/>
          <w:lang w:val="en-US"/>
        </w:rPr>
        <w:t>Complete Guide to Sport Education</w:t>
      </w:r>
      <w:r w:rsidRPr="000D0C41">
        <w:rPr>
          <w:rStyle w:val="normaltextrun"/>
          <w:lang w:val="en-US"/>
        </w:rPr>
        <w:t>. 2nd Edition. Leeds: Human Kinetics.</w:t>
      </w:r>
      <w:r w:rsidRPr="000D0C41">
        <w:rPr>
          <w:rStyle w:val="eop"/>
        </w:rPr>
        <w:t> </w:t>
      </w:r>
    </w:p>
    <w:p w14:paraId="7BA089A7" w14:textId="58CDD323" w:rsidR="005C6D97" w:rsidRPr="000D0C41" w:rsidRDefault="005C6D97">
      <w:pPr>
        <w:pStyle w:val="paragraph"/>
        <w:spacing w:before="0" w:beforeAutospacing="0" w:after="0" w:afterAutospacing="0"/>
        <w:textAlignment w:val="baseline"/>
        <w:divId w:val="1131872294"/>
        <w:rPr>
          <w:rStyle w:val="eop"/>
        </w:rPr>
      </w:pPr>
    </w:p>
    <w:p w14:paraId="454A4812" w14:textId="49C880D0" w:rsidR="00D22334" w:rsidRPr="000D0C41" w:rsidRDefault="00D22334" w:rsidP="00D22334">
      <w:pPr>
        <w:divId w:val="1131872294"/>
        <w:rPr>
          <w:rFonts w:ascii="Times New Roman" w:hAnsi="Times New Roman" w:cs="Times New Roman"/>
          <w:sz w:val="24"/>
          <w:szCs w:val="24"/>
        </w:rPr>
      </w:pPr>
      <w:r w:rsidRPr="000D0C41">
        <w:rPr>
          <w:rFonts w:ascii="Times New Roman" w:hAnsi="Times New Roman" w:cs="Times New Roman"/>
          <w:sz w:val="24"/>
          <w:szCs w:val="24"/>
        </w:rPr>
        <w:t xml:space="preserve">Sport Wales (2015) </w:t>
      </w:r>
      <w:r w:rsidRPr="000D0C41">
        <w:rPr>
          <w:rFonts w:ascii="Times New Roman" w:hAnsi="Times New Roman" w:cs="Times New Roman"/>
          <w:i/>
          <w:iCs/>
          <w:sz w:val="24"/>
          <w:szCs w:val="24"/>
        </w:rPr>
        <w:t xml:space="preserve">Sport Wales Physical Literacy (Version 2) </w:t>
      </w:r>
      <w:r w:rsidRPr="000D0C41">
        <w:rPr>
          <w:rFonts w:ascii="Times New Roman" w:hAnsi="Times New Roman" w:cs="Times New Roman"/>
          <w:sz w:val="24"/>
          <w:szCs w:val="24"/>
        </w:rPr>
        <w:t>Available at:</w:t>
      </w:r>
    </w:p>
    <w:p w14:paraId="21FC1683" w14:textId="5C2D0C46" w:rsidR="00182463" w:rsidRDefault="00A727A7" w:rsidP="001D35D9">
      <w:pPr>
        <w:divId w:val="1131872294"/>
        <w:rPr>
          <w:rFonts w:ascii="Times New Roman" w:hAnsi="Times New Roman" w:cs="Times New Roman"/>
          <w:sz w:val="24"/>
          <w:szCs w:val="24"/>
        </w:rPr>
      </w:pPr>
      <w:hyperlink r:id="rId10" w:history="1">
        <w:r w:rsidR="00D22334" w:rsidRPr="000D0C41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https://www.youtube.com/watch?v=fyCm6ZLRCbQ</w:t>
        </w:r>
      </w:hyperlink>
      <w:r w:rsidR="00D22334" w:rsidRPr="000D0C41">
        <w:rPr>
          <w:rFonts w:ascii="Times New Roman" w:hAnsi="Times New Roman" w:cs="Times New Roman"/>
          <w:sz w:val="24"/>
          <w:szCs w:val="24"/>
        </w:rPr>
        <w:t xml:space="preserve"> (Accessed 14 October 2021).</w:t>
      </w:r>
    </w:p>
    <w:p w14:paraId="473CCE3E" w14:textId="02C1012F" w:rsidR="00E75BBE" w:rsidRDefault="00E75BBE" w:rsidP="001D35D9">
      <w:pPr>
        <w:divId w:val="1131872294"/>
        <w:rPr>
          <w:rFonts w:ascii="Times New Roman" w:hAnsi="Times New Roman" w:cs="Times New Roman"/>
          <w:sz w:val="24"/>
          <w:szCs w:val="24"/>
        </w:rPr>
      </w:pPr>
    </w:p>
    <w:p w14:paraId="0B4B88CD" w14:textId="5328F859" w:rsidR="000700C7" w:rsidRPr="000D0C41" w:rsidRDefault="00E75BBE" w:rsidP="001D35D9">
      <w:pPr>
        <w:divId w:val="1131872294"/>
        <w:rPr>
          <w:rStyle w:val="normaltextrun"/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Strictly Come Dancing (2021) </w:t>
      </w:r>
      <w:r w:rsidR="0019033B">
        <w:rPr>
          <w:rFonts w:ascii="Times New Roman" w:hAnsi="Times New Roman" w:cs="Times New Roman"/>
          <w:i/>
          <w:iCs/>
          <w:sz w:val="24"/>
          <w:szCs w:val="24"/>
        </w:rPr>
        <w:t xml:space="preserve">Rose </w:t>
      </w:r>
      <w:proofErr w:type="spellStart"/>
      <w:r w:rsidR="0019033B">
        <w:rPr>
          <w:rFonts w:ascii="Times New Roman" w:hAnsi="Times New Roman" w:cs="Times New Roman"/>
          <w:i/>
          <w:iCs/>
          <w:sz w:val="24"/>
          <w:szCs w:val="24"/>
        </w:rPr>
        <w:t>Ayling</w:t>
      </w:r>
      <w:proofErr w:type="spellEnd"/>
      <w:r w:rsidR="0019033B">
        <w:rPr>
          <w:rFonts w:ascii="Times New Roman" w:hAnsi="Times New Roman" w:cs="Times New Roman"/>
          <w:i/>
          <w:iCs/>
          <w:sz w:val="24"/>
          <w:szCs w:val="24"/>
        </w:rPr>
        <w:t xml:space="preserve">-Ellis and Giovanni </w:t>
      </w:r>
      <w:proofErr w:type="spellStart"/>
      <w:r w:rsidR="0019033B">
        <w:rPr>
          <w:rFonts w:ascii="Times New Roman" w:hAnsi="Times New Roman" w:cs="Times New Roman"/>
          <w:i/>
          <w:iCs/>
          <w:sz w:val="24"/>
          <w:szCs w:val="24"/>
        </w:rPr>
        <w:t>Pernice</w:t>
      </w:r>
      <w:proofErr w:type="spellEnd"/>
      <w:r w:rsidR="00992FCC">
        <w:rPr>
          <w:rFonts w:ascii="Times New Roman" w:hAnsi="Times New Roman" w:cs="Times New Roman"/>
          <w:i/>
          <w:iCs/>
          <w:sz w:val="24"/>
          <w:szCs w:val="24"/>
        </w:rPr>
        <w:t xml:space="preserve"> Dance Couples Choice BBC S</w:t>
      </w:r>
      <w:r w:rsidR="00C95C43">
        <w:rPr>
          <w:rFonts w:ascii="Times New Roman" w:hAnsi="Times New Roman" w:cs="Times New Roman"/>
          <w:i/>
          <w:iCs/>
          <w:sz w:val="24"/>
          <w:szCs w:val="24"/>
        </w:rPr>
        <w:t xml:space="preserve">trictly 2021. </w:t>
      </w:r>
      <w:r w:rsidR="00C95C4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="00C95C43" w:rsidRPr="000E555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https://youtu.be/QejOzrlovTQ</w:t>
        </w:r>
      </w:hyperlink>
      <w:r w:rsidR="00C95C43">
        <w:rPr>
          <w:rFonts w:ascii="Times New Roman" w:hAnsi="Times New Roman" w:cs="Times New Roman"/>
          <w:sz w:val="24"/>
          <w:szCs w:val="24"/>
        </w:rPr>
        <w:t xml:space="preserve"> (Accessed </w:t>
      </w:r>
      <w:r w:rsidR="00EC66A0">
        <w:rPr>
          <w:rFonts w:ascii="Times New Roman" w:hAnsi="Times New Roman" w:cs="Times New Roman"/>
          <w:sz w:val="24"/>
          <w:szCs w:val="24"/>
        </w:rPr>
        <w:t>14 November 2021).</w:t>
      </w:r>
    </w:p>
    <w:p w14:paraId="5BF0F7DB" w14:textId="77777777" w:rsidR="00725523" w:rsidRPr="000D0C41" w:rsidRDefault="00725523" w:rsidP="00584125">
      <w:pPr>
        <w:spacing w:after="0"/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</w:p>
    <w:p w14:paraId="59C5557D" w14:textId="7931593B" w:rsidR="001D35D9" w:rsidRPr="000D0C41" w:rsidRDefault="00725523" w:rsidP="0099194D">
      <w:pPr>
        <w:spacing w:after="0"/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lastRenderedPageBreak/>
        <w:t>United Nations Educational, Scientific and Cultural Organization (2015) </w:t>
      </w:r>
      <w:r w:rsidRPr="000D0C41">
        <w:rPr>
          <w:rFonts w:ascii="Times New Roman" w:eastAsia="Times New Roman" w:hAnsi="Times New Roman" w:cs="Times New Roman"/>
          <w:i/>
          <w:iCs/>
          <w:sz w:val="24"/>
          <w:szCs w:val="24"/>
          <w:shd w:val="clear" w:color="auto" w:fill="FFFFFF"/>
        </w:rPr>
        <w:t>Quality Physical Education. </w:t>
      </w:r>
      <w:r w:rsidRPr="000D0C41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France: Scientific and Cultural Organization. </w:t>
      </w:r>
    </w:p>
    <w:p w14:paraId="75393673" w14:textId="77777777" w:rsidR="005A48FE" w:rsidRPr="000D0C41" w:rsidRDefault="005A48FE" w:rsidP="008657F9">
      <w:pPr>
        <w:spacing w:after="0"/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</w:p>
    <w:p w14:paraId="741A38F3" w14:textId="0A00BFA8" w:rsidR="0030755F" w:rsidRPr="000D0C41" w:rsidRDefault="0030755F" w:rsidP="0099194D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UN Convention on the Rights of the Child  (2016)</w:t>
      </w:r>
      <w:r w:rsidRPr="000D0C4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 A Summary of The UN Convention on the Rights of the Child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  Available at: https://www.unicef.org.uk/what-we-do/un-convention-child-rights/ (Accessed: 4 March 2021).  </w:t>
      </w:r>
    </w:p>
    <w:p w14:paraId="4DA4AFDE" w14:textId="77777777" w:rsidR="001237C3" w:rsidRPr="000D0C41" w:rsidRDefault="001237C3" w:rsidP="0099194D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5A61515" w14:textId="794C4B3E" w:rsidR="001237C3" w:rsidRPr="000D0C41" w:rsidRDefault="001237C3" w:rsidP="0099194D">
      <w:pPr>
        <w:spacing w:after="0"/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Vickerman, P. and DePa</w:t>
      </w:r>
      <w:r w:rsidR="000F1DCF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u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w, K. ‘Physical Literacy and</w:t>
      </w:r>
      <w:r w:rsidR="00AF5801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Individuals with a Disability’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in Whitehead, M. </w:t>
      </w:r>
      <w:r w:rsidR="00AA2413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(ed.) 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(2010a) </w:t>
      </w:r>
      <w:r w:rsidRPr="000D0C4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Physical Literacy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London: Routledge</w:t>
      </w:r>
    </w:p>
    <w:p w14:paraId="2277B064" w14:textId="77777777" w:rsidR="000D4E71" w:rsidRPr="000D0C41" w:rsidRDefault="000D4E71" w:rsidP="0099194D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1CC1D94" w14:textId="5C0322B0" w:rsidR="000D4E71" w:rsidRPr="000D0C41" w:rsidRDefault="000D4E71" w:rsidP="0099194D">
      <w:pPr>
        <w:spacing w:after="0"/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Vickerman, P. and DePa</w:t>
      </w:r>
      <w:r w:rsidR="000F1DCF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u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w, K. ‘Physical Literacy and Issues of Diversity’</w:t>
      </w:r>
      <w:r w:rsidR="00FA0203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Whitehead, M. </w:t>
      </w:r>
      <w:r w:rsidR="00AA2413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(ed.) 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(2010</w:t>
      </w:r>
      <w:r w:rsidR="001237C3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b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D973AD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973AD" w:rsidRPr="000D0C4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Physical Literacy</w:t>
      </w:r>
      <w:r w:rsidR="00D973AD"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London: Routledge</w:t>
      </w:r>
    </w:p>
    <w:p w14:paraId="035F6173" w14:textId="77777777" w:rsidR="001D35D9" w:rsidRPr="000D0C41" w:rsidRDefault="001D35D9">
      <w:pPr>
        <w:rPr>
          <w:rStyle w:val="eop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</w:p>
    <w:p w14:paraId="785BEA5C" w14:textId="1E3C1E34" w:rsidR="00E15ED7" w:rsidRPr="000D0C41" w:rsidRDefault="00E15ED7">
      <w:pPr>
        <w:rPr>
          <w:rStyle w:val="eop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Weare</w:t>
      </w:r>
      <w:proofErr w:type="spellEnd"/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, K. (2013). </w:t>
      </w:r>
      <w:r w:rsidRPr="000D0C41">
        <w:rPr>
          <w:rStyle w:val="normaltextrun"/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Promoting mental, emotional and social health: A whole school approach</w:t>
      </w:r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Routledge.</w:t>
      </w:r>
      <w:r w:rsidRPr="000D0C41"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54F58FCE" w14:textId="77777777" w:rsidR="001D35D9" w:rsidRPr="000D0C41" w:rsidRDefault="001D35D9">
      <w:pPr>
        <w:pStyle w:val="paragraph"/>
        <w:spacing w:before="0" w:beforeAutospacing="0" w:after="0" w:afterAutospacing="0"/>
        <w:textAlignment w:val="baseline"/>
        <w:divId w:val="531236734"/>
        <w:rPr>
          <w:rStyle w:val="normaltextrun"/>
        </w:rPr>
      </w:pPr>
    </w:p>
    <w:p w14:paraId="796B2F01" w14:textId="753D8A75" w:rsidR="0024421D" w:rsidRPr="000D0C41" w:rsidRDefault="0024421D">
      <w:pPr>
        <w:pStyle w:val="paragraph"/>
        <w:spacing w:before="0" w:beforeAutospacing="0" w:after="0" w:afterAutospacing="0"/>
        <w:textAlignment w:val="baseline"/>
        <w:divId w:val="531236734"/>
      </w:pPr>
      <w:r w:rsidRPr="000D0C41">
        <w:rPr>
          <w:rStyle w:val="normaltextrun"/>
        </w:rPr>
        <w:t>Welsh Government (2021) </w:t>
      </w:r>
      <w:r w:rsidRPr="000D0C41">
        <w:rPr>
          <w:rStyle w:val="normaltextrun"/>
          <w:i/>
          <w:iCs/>
        </w:rPr>
        <w:t>Health and Well-being. </w:t>
      </w:r>
      <w:r w:rsidRPr="000D0C41">
        <w:rPr>
          <w:rStyle w:val="normaltextrun"/>
        </w:rPr>
        <w:t>Available at: https://hwb.gov.wales/curriculum-for-wales/health-and-well-being/ (Accessed: 9 November 2021).</w:t>
      </w:r>
      <w:r w:rsidRPr="000D0C41">
        <w:rPr>
          <w:rStyle w:val="eop"/>
        </w:rPr>
        <w:t> </w:t>
      </w:r>
    </w:p>
    <w:p w14:paraId="1FF738E5" w14:textId="77777777" w:rsidR="0024421D" w:rsidRPr="000D0C41" w:rsidRDefault="0024421D">
      <w:pPr>
        <w:pStyle w:val="paragraph"/>
        <w:spacing w:before="0" w:beforeAutospacing="0" w:after="0" w:afterAutospacing="0"/>
        <w:textAlignment w:val="baseline"/>
        <w:divId w:val="53090568"/>
      </w:pPr>
      <w:r w:rsidRPr="000D0C41">
        <w:rPr>
          <w:rStyle w:val="eop"/>
        </w:rPr>
        <w:t> </w:t>
      </w:r>
    </w:p>
    <w:p w14:paraId="6A4E62A9" w14:textId="2C60C854" w:rsidR="0024421D" w:rsidRDefault="0024421D">
      <w:pPr>
        <w:pStyle w:val="paragraph"/>
        <w:spacing w:before="0" w:beforeAutospacing="0" w:after="0" w:afterAutospacing="0"/>
        <w:textAlignment w:val="baseline"/>
        <w:divId w:val="1485127050"/>
        <w:rPr>
          <w:rStyle w:val="eop"/>
        </w:rPr>
      </w:pPr>
      <w:r w:rsidRPr="000D0C41">
        <w:rPr>
          <w:rStyle w:val="normaltextrun"/>
        </w:rPr>
        <w:t>Welsh Government (2020) </w:t>
      </w:r>
      <w:r w:rsidRPr="000D0C41">
        <w:rPr>
          <w:rStyle w:val="normaltextrun"/>
          <w:i/>
          <w:iCs/>
        </w:rPr>
        <w:t>Curriculum for Wales Guidance.</w:t>
      </w:r>
      <w:r w:rsidRPr="000D0C41">
        <w:rPr>
          <w:rStyle w:val="normaltextrun"/>
        </w:rPr>
        <w:t> Available at: </w:t>
      </w:r>
      <w:hyperlink r:id="rId12" w:tgtFrame="_blank" w:history="1">
        <w:r w:rsidRPr="000D0C41">
          <w:rPr>
            <w:rStyle w:val="normaltextrun"/>
          </w:rPr>
          <w:t>https://hwb.gov.wales/storage/331eb63b-481f-4b0b-a607-5e6c3e41ae0f/curriculum-for-wales-guidance-070220.pdf</w:t>
        </w:r>
      </w:hyperlink>
      <w:r w:rsidRPr="000D0C41">
        <w:rPr>
          <w:rStyle w:val="normaltextrun"/>
        </w:rPr>
        <w:t> (Accessed on 9 August 2021).</w:t>
      </w:r>
      <w:r w:rsidRPr="000D0C41">
        <w:rPr>
          <w:rStyle w:val="eop"/>
        </w:rPr>
        <w:t> </w:t>
      </w:r>
    </w:p>
    <w:p w14:paraId="17F219EE" w14:textId="3DD98A04" w:rsidR="00E13A2E" w:rsidRDefault="00E13A2E">
      <w:pPr>
        <w:pStyle w:val="paragraph"/>
        <w:spacing w:before="0" w:beforeAutospacing="0" w:after="0" w:afterAutospacing="0"/>
        <w:textAlignment w:val="baseline"/>
        <w:divId w:val="1485127050"/>
        <w:rPr>
          <w:rStyle w:val="eop"/>
        </w:rPr>
      </w:pPr>
    </w:p>
    <w:p w14:paraId="5D908B07" w14:textId="01998ACB" w:rsidR="00E13A2E" w:rsidRPr="00CC4EE4" w:rsidRDefault="00E13A2E">
      <w:pPr>
        <w:pStyle w:val="paragraph"/>
        <w:spacing w:before="0" w:beforeAutospacing="0" w:after="0" w:afterAutospacing="0"/>
        <w:textAlignment w:val="baseline"/>
        <w:divId w:val="1485127050"/>
      </w:pPr>
      <w:r>
        <w:rPr>
          <w:rStyle w:val="eop"/>
        </w:rPr>
        <w:t>Welsh Government</w:t>
      </w:r>
      <w:r w:rsidR="006B19FF">
        <w:rPr>
          <w:rStyle w:val="eop"/>
        </w:rPr>
        <w:t xml:space="preserve"> (2019) </w:t>
      </w:r>
      <w:r w:rsidR="00CC4EE4">
        <w:rPr>
          <w:rStyle w:val="eop"/>
          <w:i/>
          <w:iCs/>
        </w:rPr>
        <w:t xml:space="preserve">How to become a Primary Teacher. </w:t>
      </w:r>
      <w:r w:rsidR="00CC4EE4">
        <w:rPr>
          <w:rStyle w:val="eop"/>
        </w:rPr>
        <w:t xml:space="preserve">Available at: </w:t>
      </w:r>
      <w:hyperlink r:id="rId13" w:history="1">
        <w:r w:rsidR="009A78BA" w:rsidRPr="00E31019">
          <w:rPr>
            <w:rStyle w:val="Hyperlink"/>
          </w:rPr>
          <w:t>https://careerswales.gov.wales/job-information/primary-teacher/how-to-become</w:t>
        </w:r>
      </w:hyperlink>
      <w:r w:rsidR="009A78BA">
        <w:rPr>
          <w:rStyle w:val="eop"/>
        </w:rPr>
        <w:t xml:space="preserve"> (Accessed: 14 November 2021).</w:t>
      </w:r>
    </w:p>
    <w:p w14:paraId="0DB69B5D" w14:textId="047D9FD7" w:rsidR="0024421D" w:rsidRPr="000D0C41" w:rsidRDefault="0024421D">
      <w:pPr>
        <w:rPr>
          <w:rStyle w:val="eop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</w:p>
    <w:p w14:paraId="6B40DF5B" w14:textId="1907F2E1" w:rsidR="00506003" w:rsidRPr="000D0C41" w:rsidRDefault="00506003">
      <w:pPr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0D0C41">
        <w:rPr>
          <w:rStyle w:val="eop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Whitehead, M. </w:t>
      </w:r>
      <w:r w:rsidR="00E00623" w:rsidRPr="000D0C41">
        <w:rPr>
          <w:rStyle w:val="eop"/>
          <w:rFonts w:ascii="Times New Roman" w:eastAsia="Times New Roman" w:hAnsi="Times New Roman" w:cs="Times New Roman"/>
          <w:i/>
          <w:iCs/>
          <w:sz w:val="24"/>
          <w:szCs w:val="24"/>
          <w:shd w:val="clear" w:color="auto" w:fill="FFFFFF"/>
        </w:rPr>
        <w:t>‘Aims as an Issue</w:t>
      </w:r>
      <w:r w:rsidR="00C426FA" w:rsidRPr="000D0C41">
        <w:rPr>
          <w:rStyle w:val="eop"/>
          <w:rFonts w:ascii="Times New Roman" w:eastAsia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in Physical Education’, </w:t>
      </w:r>
      <w:r w:rsidR="00C426FA" w:rsidRPr="000D0C41">
        <w:rPr>
          <w:rStyle w:val="eop"/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>Capel, S.</w:t>
      </w:r>
      <w:r w:rsidR="00E00623"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&amp; Piotrowski, S. </w:t>
      </w:r>
      <w:r w:rsidR="00C426FA"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(eds.) 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(2000) </w:t>
      </w:r>
      <w:r w:rsidRPr="000D0C4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Issues in physical education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</w:t>
      </w:r>
      <w:r w:rsidR="00AA2413"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>London: Routledge.</w:t>
      </w:r>
    </w:p>
    <w:p w14:paraId="322B39BE" w14:textId="77777777" w:rsidR="001D35D9" w:rsidRPr="000D0C41" w:rsidRDefault="001D35D9" w:rsidP="0099194D">
      <w:pPr>
        <w:spacing w:after="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74876A5" w14:textId="7B81807D" w:rsidR="00C67B50" w:rsidRPr="000D0C41" w:rsidRDefault="00C67B50" w:rsidP="0099194D">
      <w:pPr>
        <w:spacing w:after="0"/>
        <w:rPr>
          <w:rStyle w:val="normaltextrun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>Whitehead, M. ‘Promoting physical literacy within and beyon</w:t>
      </w:r>
      <w:r w:rsidR="00955C51"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>d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school curriculum’, 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Whitehead, M. (ed.) (2010a) </w:t>
      </w:r>
      <w:r w:rsidRPr="000D0C4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Physical Literacy</w:t>
      </w:r>
      <w:r w:rsidRPr="000D0C41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London: Routledge</w:t>
      </w:r>
    </w:p>
    <w:p w14:paraId="4118966C" w14:textId="77777777" w:rsidR="001D35D9" w:rsidRPr="000D0C41" w:rsidRDefault="001D35D9">
      <w:pPr>
        <w:rPr>
          <w:rStyle w:val="eop"/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</w:p>
    <w:p w14:paraId="323338AA" w14:textId="6C27774C" w:rsidR="009A75D6" w:rsidRPr="000D0C41" w:rsidRDefault="009A75D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World Health Organization (WHO) (‎2018)‎ </w:t>
      </w:r>
      <w:r w:rsidRPr="000D0C41">
        <w:rPr>
          <w:rStyle w:val="normaltextrun"/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Global action plan on physical activity 2018–2030: more active people for a healthier world</w:t>
      </w:r>
      <w:r w:rsidRPr="000D0C41">
        <w:rPr>
          <w:rStyle w:val="normaltextrun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Geneva: World Health Organisation.</w:t>
      </w:r>
      <w:r w:rsidRPr="000D0C41">
        <w:rPr>
          <w:rStyle w:val="eop"/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sectPr w:rsidR="009A75D6" w:rsidRPr="000D0C41">
      <w:headerReference w:type="default" r:id="rId14"/>
      <w:footerReference w:type="even" r:id="rId15"/>
      <w:footerReference w:type="default" r:id="rId1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ABFA85" w14:textId="77777777" w:rsidR="00321B23" w:rsidRDefault="00321B23" w:rsidP="00EB3C96">
      <w:pPr>
        <w:spacing w:after="0" w:line="240" w:lineRule="auto"/>
      </w:pPr>
      <w:r>
        <w:separator/>
      </w:r>
    </w:p>
  </w:endnote>
  <w:endnote w:type="continuationSeparator" w:id="0">
    <w:p w14:paraId="2ACB5999" w14:textId="77777777" w:rsidR="00321B23" w:rsidRDefault="00321B23" w:rsidP="00EB3C96">
      <w:pPr>
        <w:spacing w:after="0" w:line="240" w:lineRule="auto"/>
      </w:pPr>
      <w:r>
        <w:continuationSeparator/>
      </w:r>
    </w:p>
  </w:endnote>
  <w:endnote w:type="continuationNotice" w:id="1">
    <w:p w14:paraId="63BFDE0C" w14:textId="77777777" w:rsidR="00321B23" w:rsidRDefault="00321B2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G Times (WN)"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56305752"/>
      <w:docPartObj>
        <w:docPartGallery w:val="Page Numbers (Bottom of Page)"/>
        <w:docPartUnique/>
      </w:docPartObj>
    </w:sdtPr>
    <w:sdtContent>
      <w:p w14:paraId="1FFD1363" w14:textId="2C7FED1A" w:rsidR="00AD1271" w:rsidRDefault="00AD1271" w:rsidP="004D5F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315963416"/>
      <w:docPartObj>
        <w:docPartGallery w:val="Page Numbers (Bottom of Page)"/>
        <w:docPartUnique/>
      </w:docPartObj>
    </w:sdtPr>
    <w:sdtContent>
      <w:p w14:paraId="368FAD12" w14:textId="3AC36F67" w:rsidR="00AD1271" w:rsidRDefault="00AD1271" w:rsidP="004D5F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47004482"/>
      <w:docPartObj>
        <w:docPartGallery w:val="Page Numbers (Bottom of Page)"/>
        <w:docPartUnique/>
      </w:docPartObj>
    </w:sdtPr>
    <w:sdtContent>
      <w:p w14:paraId="6820BAEB" w14:textId="5070F0A4" w:rsidR="00AD1271" w:rsidRDefault="00AD1271" w:rsidP="004D5F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1A09A1E" w14:textId="77777777" w:rsidR="00AD1271" w:rsidRDefault="00AD127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40248743"/>
      <w:docPartObj>
        <w:docPartGallery w:val="Page Numbers (Bottom of Page)"/>
        <w:docPartUnique/>
      </w:docPartObj>
    </w:sdtPr>
    <w:sdtContent>
      <w:p w14:paraId="6F922048" w14:textId="44DB31E5" w:rsidR="00AD1271" w:rsidRDefault="00AD1271" w:rsidP="004D5F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10</w:t>
        </w:r>
        <w:r>
          <w:rPr>
            <w:rStyle w:val="PageNumber"/>
          </w:rPr>
          <w:fldChar w:fldCharType="end"/>
        </w:r>
      </w:p>
    </w:sdtContent>
  </w:sdt>
  <w:p w14:paraId="41F2B499" w14:textId="0AD105CF" w:rsidR="003120AC" w:rsidRDefault="003120AC">
    <w:pPr>
      <w:pStyle w:val="Footer"/>
      <w:jc w:val="center"/>
    </w:pPr>
    <w:r>
      <w:t xml:space="preserve">Page 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17072D86" w14:textId="77777777" w:rsidR="00EB3C96" w:rsidRDefault="00EB3C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3E0099" w14:textId="77777777" w:rsidR="00321B23" w:rsidRDefault="00321B23" w:rsidP="00EB3C96">
      <w:pPr>
        <w:spacing w:after="0" w:line="240" w:lineRule="auto"/>
      </w:pPr>
      <w:r>
        <w:separator/>
      </w:r>
    </w:p>
  </w:footnote>
  <w:footnote w:type="continuationSeparator" w:id="0">
    <w:p w14:paraId="6D8A926D" w14:textId="77777777" w:rsidR="00321B23" w:rsidRDefault="00321B23" w:rsidP="00EB3C96">
      <w:pPr>
        <w:spacing w:after="0" w:line="240" w:lineRule="auto"/>
      </w:pPr>
      <w:r>
        <w:continuationSeparator/>
      </w:r>
    </w:p>
  </w:footnote>
  <w:footnote w:type="continuationNotice" w:id="1">
    <w:p w14:paraId="0C0B189B" w14:textId="77777777" w:rsidR="00321B23" w:rsidRDefault="00321B2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C80FFF" w14:textId="7AA7FFD4" w:rsidR="00AD1271" w:rsidRDefault="00AD1271">
    <w:pPr>
      <w:pStyle w:val="Header"/>
    </w:pPr>
    <w:r>
      <w:rPr>
        <w:lang w:val="en-US"/>
      </w:rPr>
      <w:t xml:space="preserve">Lauren </w:t>
    </w:r>
    <w:proofErr w:type="spellStart"/>
    <w:r>
      <w:rPr>
        <w:lang w:val="en-US"/>
      </w:rPr>
      <w:t>Rustage</w:t>
    </w:r>
    <w:proofErr w:type="spellEnd"/>
    <w:r>
      <w:rPr>
        <w:lang w:val="en-US"/>
      </w:rPr>
      <w:t xml:space="preserve">                                                          BMPE6003                                                                  1901872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4A1FF1"/>
    <w:multiLevelType w:val="hybridMultilevel"/>
    <w:tmpl w:val="3E4A1B0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D73647"/>
    <w:multiLevelType w:val="hybridMultilevel"/>
    <w:tmpl w:val="DAB61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98C"/>
    <w:rsid w:val="00007FD2"/>
    <w:rsid w:val="0001208A"/>
    <w:rsid w:val="00025F91"/>
    <w:rsid w:val="00026158"/>
    <w:rsid w:val="00026A9B"/>
    <w:rsid w:val="000341C1"/>
    <w:rsid w:val="000346D2"/>
    <w:rsid w:val="000352D0"/>
    <w:rsid w:val="000403DA"/>
    <w:rsid w:val="000433F2"/>
    <w:rsid w:val="00053580"/>
    <w:rsid w:val="00060453"/>
    <w:rsid w:val="000608F6"/>
    <w:rsid w:val="00061614"/>
    <w:rsid w:val="000700C7"/>
    <w:rsid w:val="0008425A"/>
    <w:rsid w:val="0008609E"/>
    <w:rsid w:val="00091846"/>
    <w:rsid w:val="000969D3"/>
    <w:rsid w:val="000A0F69"/>
    <w:rsid w:val="000A3759"/>
    <w:rsid w:val="000A7BCA"/>
    <w:rsid w:val="000A7D5F"/>
    <w:rsid w:val="000C3485"/>
    <w:rsid w:val="000C6A21"/>
    <w:rsid w:val="000D0C41"/>
    <w:rsid w:val="000D0F3C"/>
    <w:rsid w:val="000D4E71"/>
    <w:rsid w:val="000D5033"/>
    <w:rsid w:val="000D6492"/>
    <w:rsid w:val="000E0605"/>
    <w:rsid w:val="000E4539"/>
    <w:rsid w:val="000E5550"/>
    <w:rsid w:val="000E7723"/>
    <w:rsid w:val="000F1DCF"/>
    <w:rsid w:val="000F2DA6"/>
    <w:rsid w:val="000F3461"/>
    <w:rsid w:val="000F3F07"/>
    <w:rsid w:val="001038E6"/>
    <w:rsid w:val="001059AC"/>
    <w:rsid w:val="001060C9"/>
    <w:rsid w:val="00115922"/>
    <w:rsid w:val="00117D1E"/>
    <w:rsid w:val="001237C3"/>
    <w:rsid w:val="001326F2"/>
    <w:rsid w:val="00136189"/>
    <w:rsid w:val="00141B38"/>
    <w:rsid w:val="001430EC"/>
    <w:rsid w:val="001514A4"/>
    <w:rsid w:val="001524E5"/>
    <w:rsid w:val="00160754"/>
    <w:rsid w:val="00163408"/>
    <w:rsid w:val="0016362D"/>
    <w:rsid w:val="0017603F"/>
    <w:rsid w:val="001818C2"/>
    <w:rsid w:val="00181F9F"/>
    <w:rsid w:val="00182463"/>
    <w:rsid w:val="001833D3"/>
    <w:rsid w:val="00186739"/>
    <w:rsid w:val="0019033B"/>
    <w:rsid w:val="00190C75"/>
    <w:rsid w:val="0019487A"/>
    <w:rsid w:val="001A3034"/>
    <w:rsid w:val="001A3615"/>
    <w:rsid w:val="001A3752"/>
    <w:rsid w:val="001A601B"/>
    <w:rsid w:val="001B1212"/>
    <w:rsid w:val="001B2DC4"/>
    <w:rsid w:val="001B393E"/>
    <w:rsid w:val="001B5D5F"/>
    <w:rsid w:val="001C11DF"/>
    <w:rsid w:val="001C34DF"/>
    <w:rsid w:val="001C56D6"/>
    <w:rsid w:val="001D35D9"/>
    <w:rsid w:val="001D3C9E"/>
    <w:rsid w:val="001E3ECB"/>
    <w:rsid w:val="001F2D0E"/>
    <w:rsid w:val="001F3D26"/>
    <w:rsid w:val="001F411C"/>
    <w:rsid w:val="001F73F3"/>
    <w:rsid w:val="00202208"/>
    <w:rsid w:val="00207BA5"/>
    <w:rsid w:val="002121D0"/>
    <w:rsid w:val="002123D6"/>
    <w:rsid w:val="00212570"/>
    <w:rsid w:val="002246BF"/>
    <w:rsid w:val="00224B04"/>
    <w:rsid w:val="00225912"/>
    <w:rsid w:val="002361B6"/>
    <w:rsid w:val="00241062"/>
    <w:rsid w:val="0024421D"/>
    <w:rsid w:val="002471D9"/>
    <w:rsid w:val="002476AD"/>
    <w:rsid w:val="00250BD3"/>
    <w:rsid w:val="00253E9C"/>
    <w:rsid w:val="00256E7C"/>
    <w:rsid w:val="00257D72"/>
    <w:rsid w:val="00263DCE"/>
    <w:rsid w:val="00270258"/>
    <w:rsid w:val="00270720"/>
    <w:rsid w:val="00272A94"/>
    <w:rsid w:val="00273730"/>
    <w:rsid w:val="0029118B"/>
    <w:rsid w:val="00297812"/>
    <w:rsid w:val="002A22DB"/>
    <w:rsid w:val="002B0DFE"/>
    <w:rsid w:val="002B3A31"/>
    <w:rsid w:val="002B431F"/>
    <w:rsid w:val="002B644B"/>
    <w:rsid w:val="002C0FC0"/>
    <w:rsid w:val="002C1B98"/>
    <w:rsid w:val="002C6333"/>
    <w:rsid w:val="002C78AF"/>
    <w:rsid w:val="002D0D5D"/>
    <w:rsid w:val="002D7CAE"/>
    <w:rsid w:val="002E190B"/>
    <w:rsid w:val="002E6376"/>
    <w:rsid w:val="002E6924"/>
    <w:rsid w:val="002E74DE"/>
    <w:rsid w:val="002F4D1B"/>
    <w:rsid w:val="002F7C1C"/>
    <w:rsid w:val="00301694"/>
    <w:rsid w:val="00302967"/>
    <w:rsid w:val="00304F9A"/>
    <w:rsid w:val="0030755F"/>
    <w:rsid w:val="003120AC"/>
    <w:rsid w:val="00320BD6"/>
    <w:rsid w:val="00321B23"/>
    <w:rsid w:val="00323A38"/>
    <w:rsid w:val="0032494F"/>
    <w:rsid w:val="003260C5"/>
    <w:rsid w:val="003276DC"/>
    <w:rsid w:val="00332300"/>
    <w:rsid w:val="00332952"/>
    <w:rsid w:val="00332A66"/>
    <w:rsid w:val="0033428B"/>
    <w:rsid w:val="0033547E"/>
    <w:rsid w:val="00345B2A"/>
    <w:rsid w:val="0035053E"/>
    <w:rsid w:val="00355264"/>
    <w:rsid w:val="003556A7"/>
    <w:rsid w:val="0036041F"/>
    <w:rsid w:val="00365B31"/>
    <w:rsid w:val="003805D5"/>
    <w:rsid w:val="003A0DFF"/>
    <w:rsid w:val="003A442D"/>
    <w:rsid w:val="003B05B8"/>
    <w:rsid w:val="003B14C7"/>
    <w:rsid w:val="003B2B38"/>
    <w:rsid w:val="003B3CB9"/>
    <w:rsid w:val="003B5816"/>
    <w:rsid w:val="003C23C0"/>
    <w:rsid w:val="003C27A9"/>
    <w:rsid w:val="003C7BE0"/>
    <w:rsid w:val="003E63CA"/>
    <w:rsid w:val="003F12D7"/>
    <w:rsid w:val="004011CA"/>
    <w:rsid w:val="00401617"/>
    <w:rsid w:val="004035BB"/>
    <w:rsid w:val="00404A1D"/>
    <w:rsid w:val="00416A4C"/>
    <w:rsid w:val="00417348"/>
    <w:rsid w:val="00427D18"/>
    <w:rsid w:val="00431519"/>
    <w:rsid w:val="00433BC4"/>
    <w:rsid w:val="00436CAD"/>
    <w:rsid w:val="00456DFA"/>
    <w:rsid w:val="0046525C"/>
    <w:rsid w:val="00467160"/>
    <w:rsid w:val="004672F9"/>
    <w:rsid w:val="004708AA"/>
    <w:rsid w:val="004718A7"/>
    <w:rsid w:val="004730D4"/>
    <w:rsid w:val="00473993"/>
    <w:rsid w:val="004801C8"/>
    <w:rsid w:val="00482491"/>
    <w:rsid w:val="00484A0C"/>
    <w:rsid w:val="00484ACC"/>
    <w:rsid w:val="004A10A3"/>
    <w:rsid w:val="004A13D7"/>
    <w:rsid w:val="004A422E"/>
    <w:rsid w:val="004A43C1"/>
    <w:rsid w:val="004B1798"/>
    <w:rsid w:val="004B7402"/>
    <w:rsid w:val="004C1718"/>
    <w:rsid w:val="004E2BCD"/>
    <w:rsid w:val="004F0246"/>
    <w:rsid w:val="004F477E"/>
    <w:rsid w:val="00506003"/>
    <w:rsid w:val="0050624A"/>
    <w:rsid w:val="00522F09"/>
    <w:rsid w:val="00525E03"/>
    <w:rsid w:val="00527E13"/>
    <w:rsid w:val="00535349"/>
    <w:rsid w:val="005370D8"/>
    <w:rsid w:val="00542B92"/>
    <w:rsid w:val="0054593A"/>
    <w:rsid w:val="005526EB"/>
    <w:rsid w:val="00564A91"/>
    <w:rsid w:val="00565415"/>
    <w:rsid w:val="00566B31"/>
    <w:rsid w:val="005713ED"/>
    <w:rsid w:val="00576B8F"/>
    <w:rsid w:val="005814AE"/>
    <w:rsid w:val="00584125"/>
    <w:rsid w:val="0059242D"/>
    <w:rsid w:val="00592C4E"/>
    <w:rsid w:val="005A48FE"/>
    <w:rsid w:val="005B2114"/>
    <w:rsid w:val="005B7EC4"/>
    <w:rsid w:val="005C5CE4"/>
    <w:rsid w:val="005C6D97"/>
    <w:rsid w:val="005C70A4"/>
    <w:rsid w:val="005D2608"/>
    <w:rsid w:val="005D2816"/>
    <w:rsid w:val="005D38A9"/>
    <w:rsid w:val="005D5291"/>
    <w:rsid w:val="005E4C4F"/>
    <w:rsid w:val="005E79DA"/>
    <w:rsid w:val="005F3EB2"/>
    <w:rsid w:val="005F5025"/>
    <w:rsid w:val="005F6E89"/>
    <w:rsid w:val="006119D6"/>
    <w:rsid w:val="0061665F"/>
    <w:rsid w:val="006167B0"/>
    <w:rsid w:val="00634EC6"/>
    <w:rsid w:val="00635BC2"/>
    <w:rsid w:val="006369D7"/>
    <w:rsid w:val="006402F5"/>
    <w:rsid w:val="0064422D"/>
    <w:rsid w:val="00645A86"/>
    <w:rsid w:val="00651610"/>
    <w:rsid w:val="00662615"/>
    <w:rsid w:val="00662FB1"/>
    <w:rsid w:val="00664BAF"/>
    <w:rsid w:val="0067068E"/>
    <w:rsid w:val="00672F39"/>
    <w:rsid w:val="00685E4F"/>
    <w:rsid w:val="0069597D"/>
    <w:rsid w:val="00695A18"/>
    <w:rsid w:val="00697966"/>
    <w:rsid w:val="006A0BF4"/>
    <w:rsid w:val="006A41AB"/>
    <w:rsid w:val="006A4FF0"/>
    <w:rsid w:val="006B01B4"/>
    <w:rsid w:val="006B19FF"/>
    <w:rsid w:val="006B49D4"/>
    <w:rsid w:val="006C0AE4"/>
    <w:rsid w:val="006C367C"/>
    <w:rsid w:val="006C3DD6"/>
    <w:rsid w:val="006E0E0E"/>
    <w:rsid w:val="006E7D4F"/>
    <w:rsid w:val="006F146B"/>
    <w:rsid w:val="006F466A"/>
    <w:rsid w:val="006F4710"/>
    <w:rsid w:val="006F4BA6"/>
    <w:rsid w:val="006F51FD"/>
    <w:rsid w:val="006F579D"/>
    <w:rsid w:val="00703A31"/>
    <w:rsid w:val="00703AAA"/>
    <w:rsid w:val="007065D6"/>
    <w:rsid w:val="00706D8D"/>
    <w:rsid w:val="00707487"/>
    <w:rsid w:val="00711EC5"/>
    <w:rsid w:val="00716939"/>
    <w:rsid w:val="0072046B"/>
    <w:rsid w:val="0072143B"/>
    <w:rsid w:val="00723166"/>
    <w:rsid w:val="007231F1"/>
    <w:rsid w:val="00725523"/>
    <w:rsid w:val="007266D1"/>
    <w:rsid w:val="00730B23"/>
    <w:rsid w:val="00731BF6"/>
    <w:rsid w:val="00732B03"/>
    <w:rsid w:val="007351A5"/>
    <w:rsid w:val="00737C6B"/>
    <w:rsid w:val="0074001A"/>
    <w:rsid w:val="0074096F"/>
    <w:rsid w:val="0074599E"/>
    <w:rsid w:val="00752779"/>
    <w:rsid w:val="00753C46"/>
    <w:rsid w:val="007540E7"/>
    <w:rsid w:val="00754516"/>
    <w:rsid w:val="007546F4"/>
    <w:rsid w:val="00763B2E"/>
    <w:rsid w:val="00772C12"/>
    <w:rsid w:val="00782EA9"/>
    <w:rsid w:val="00792A34"/>
    <w:rsid w:val="00793086"/>
    <w:rsid w:val="0079479B"/>
    <w:rsid w:val="0079754B"/>
    <w:rsid w:val="007A0BD5"/>
    <w:rsid w:val="007A671E"/>
    <w:rsid w:val="007B01E9"/>
    <w:rsid w:val="007B150C"/>
    <w:rsid w:val="007B1518"/>
    <w:rsid w:val="007B2E76"/>
    <w:rsid w:val="007B6A71"/>
    <w:rsid w:val="007D19B9"/>
    <w:rsid w:val="007D1CD3"/>
    <w:rsid w:val="007D3F37"/>
    <w:rsid w:val="007D7C33"/>
    <w:rsid w:val="007E2278"/>
    <w:rsid w:val="007E4C54"/>
    <w:rsid w:val="007E7C26"/>
    <w:rsid w:val="007F591B"/>
    <w:rsid w:val="00802488"/>
    <w:rsid w:val="00812DD5"/>
    <w:rsid w:val="00820554"/>
    <w:rsid w:val="00824CD2"/>
    <w:rsid w:val="008277CC"/>
    <w:rsid w:val="0083476D"/>
    <w:rsid w:val="00842FDE"/>
    <w:rsid w:val="00843FE5"/>
    <w:rsid w:val="008447D7"/>
    <w:rsid w:val="00845C8A"/>
    <w:rsid w:val="0085040D"/>
    <w:rsid w:val="00854616"/>
    <w:rsid w:val="008560C2"/>
    <w:rsid w:val="00862A03"/>
    <w:rsid w:val="00864B8F"/>
    <w:rsid w:val="008657F9"/>
    <w:rsid w:val="0086592C"/>
    <w:rsid w:val="008716D0"/>
    <w:rsid w:val="00881D2C"/>
    <w:rsid w:val="0088762C"/>
    <w:rsid w:val="008903BF"/>
    <w:rsid w:val="00890EC8"/>
    <w:rsid w:val="00890FE0"/>
    <w:rsid w:val="008929FE"/>
    <w:rsid w:val="0089584D"/>
    <w:rsid w:val="008A0A40"/>
    <w:rsid w:val="008A6AA6"/>
    <w:rsid w:val="008B7AD8"/>
    <w:rsid w:val="008B7F08"/>
    <w:rsid w:val="008C2ED1"/>
    <w:rsid w:val="008D4AAE"/>
    <w:rsid w:val="008E258A"/>
    <w:rsid w:val="008E45B6"/>
    <w:rsid w:val="008E4C42"/>
    <w:rsid w:val="008E62ED"/>
    <w:rsid w:val="008F6421"/>
    <w:rsid w:val="00904E03"/>
    <w:rsid w:val="0090609F"/>
    <w:rsid w:val="009100AE"/>
    <w:rsid w:val="00912B39"/>
    <w:rsid w:val="00920C00"/>
    <w:rsid w:val="00921AF1"/>
    <w:rsid w:val="009408D1"/>
    <w:rsid w:val="00947CEB"/>
    <w:rsid w:val="009503AC"/>
    <w:rsid w:val="009535F7"/>
    <w:rsid w:val="0095518A"/>
    <w:rsid w:val="009555E3"/>
    <w:rsid w:val="00955C51"/>
    <w:rsid w:val="00957A88"/>
    <w:rsid w:val="00964E42"/>
    <w:rsid w:val="00987749"/>
    <w:rsid w:val="0099194D"/>
    <w:rsid w:val="00992FCC"/>
    <w:rsid w:val="009A4CBE"/>
    <w:rsid w:val="009A75D6"/>
    <w:rsid w:val="009A78BA"/>
    <w:rsid w:val="009B068D"/>
    <w:rsid w:val="009B37CC"/>
    <w:rsid w:val="009B6C5D"/>
    <w:rsid w:val="009D14F0"/>
    <w:rsid w:val="009D3F45"/>
    <w:rsid w:val="009D4CD7"/>
    <w:rsid w:val="009F3EAF"/>
    <w:rsid w:val="009F7656"/>
    <w:rsid w:val="00A071E4"/>
    <w:rsid w:val="00A142D6"/>
    <w:rsid w:val="00A16B78"/>
    <w:rsid w:val="00A17157"/>
    <w:rsid w:val="00A21E03"/>
    <w:rsid w:val="00A303D8"/>
    <w:rsid w:val="00A3508B"/>
    <w:rsid w:val="00A444DA"/>
    <w:rsid w:val="00A51095"/>
    <w:rsid w:val="00A51165"/>
    <w:rsid w:val="00A63A11"/>
    <w:rsid w:val="00A65C2C"/>
    <w:rsid w:val="00A72B23"/>
    <w:rsid w:val="00A74658"/>
    <w:rsid w:val="00A85E32"/>
    <w:rsid w:val="00A871FC"/>
    <w:rsid w:val="00AA098C"/>
    <w:rsid w:val="00AA1B2B"/>
    <w:rsid w:val="00AA2413"/>
    <w:rsid w:val="00AA359D"/>
    <w:rsid w:val="00AA3E23"/>
    <w:rsid w:val="00AA5D2E"/>
    <w:rsid w:val="00AA6592"/>
    <w:rsid w:val="00AC297B"/>
    <w:rsid w:val="00AC50AD"/>
    <w:rsid w:val="00AC63A4"/>
    <w:rsid w:val="00AC65F2"/>
    <w:rsid w:val="00AC67C4"/>
    <w:rsid w:val="00AD1271"/>
    <w:rsid w:val="00AD5CDB"/>
    <w:rsid w:val="00AE0069"/>
    <w:rsid w:val="00AF5801"/>
    <w:rsid w:val="00B007C3"/>
    <w:rsid w:val="00B00A42"/>
    <w:rsid w:val="00B00FDA"/>
    <w:rsid w:val="00B03AAF"/>
    <w:rsid w:val="00B052D5"/>
    <w:rsid w:val="00B10A5A"/>
    <w:rsid w:val="00B15E34"/>
    <w:rsid w:val="00B20869"/>
    <w:rsid w:val="00B20BA8"/>
    <w:rsid w:val="00B24286"/>
    <w:rsid w:val="00B40857"/>
    <w:rsid w:val="00B42B3B"/>
    <w:rsid w:val="00B432A3"/>
    <w:rsid w:val="00B45F54"/>
    <w:rsid w:val="00B467F5"/>
    <w:rsid w:val="00B46EF4"/>
    <w:rsid w:val="00B46FD3"/>
    <w:rsid w:val="00B55A73"/>
    <w:rsid w:val="00B62463"/>
    <w:rsid w:val="00B76634"/>
    <w:rsid w:val="00B7739B"/>
    <w:rsid w:val="00B8317F"/>
    <w:rsid w:val="00B83386"/>
    <w:rsid w:val="00B84523"/>
    <w:rsid w:val="00B910D7"/>
    <w:rsid w:val="00B935DD"/>
    <w:rsid w:val="00BA2A75"/>
    <w:rsid w:val="00BA4220"/>
    <w:rsid w:val="00BA4C0A"/>
    <w:rsid w:val="00BB1FEE"/>
    <w:rsid w:val="00BB2857"/>
    <w:rsid w:val="00BB3A77"/>
    <w:rsid w:val="00BC133B"/>
    <w:rsid w:val="00BC71FD"/>
    <w:rsid w:val="00BD2859"/>
    <w:rsid w:val="00BD3517"/>
    <w:rsid w:val="00BE557E"/>
    <w:rsid w:val="00BE6148"/>
    <w:rsid w:val="00BE6A36"/>
    <w:rsid w:val="00BE7298"/>
    <w:rsid w:val="00C00E2D"/>
    <w:rsid w:val="00C07BF4"/>
    <w:rsid w:val="00C11ECE"/>
    <w:rsid w:val="00C24B8E"/>
    <w:rsid w:val="00C335FD"/>
    <w:rsid w:val="00C36D10"/>
    <w:rsid w:val="00C426FA"/>
    <w:rsid w:val="00C432E6"/>
    <w:rsid w:val="00C443FB"/>
    <w:rsid w:val="00C449CE"/>
    <w:rsid w:val="00C60E81"/>
    <w:rsid w:val="00C62018"/>
    <w:rsid w:val="00C67B50"/>
    <w:rsid w:val="00C7481D"/>
    <w:rsid w:val="00C753BC"/>
    <w:rsid w:val="00C76686"/>
    <w:rsid w:val="00C811FF"/>
    <w:rsid w:val="00C81DB8"/>
    <w:rsid w:val="00C82B38"/>
    <w:rsid w:val="00C844C0"/>
    <w:rsid w:val="00C90ABC"/>
    <w:rsid w:val="00C92EF8"/>
    <w:rsid w:val="00C939DF"/>
    <w:rsid w:val="00C94573"/>
    <w:rsid w:val="00C95C43"/>
    <w:rsid w:val="00C96464"/>
    <w:rsid w:val="00C978DD"/>
    <w:rsid w:val="00CA4ADD"/>
    <w:rsid w:val="00CB02E2"/>
    <w:rsid w:val="00CC3900"/>
    <w:rsid w:val="00CC3D25"/>
    <w:rsid w:val="00CC4EE4"/>
    <w:rsid w:val="00CC5DA0"/>
    <w:rsid w:val="00CC7E89"/>
    <w:rsid w:val="00CD643F"/>
    <w:rsid w:val="00CD6ED1"/>
    <w:rsid w:val="00CE47BB"/>
    <w:rsid w:val="00CE5BCD"/>
    <w:rsid w:val="00CE6AD0"/>
    <w:rsid w:val="00CF5F31"/>
    <w:rsid w:val="00CF696E"/>
    <w:rsid w:val="00D01525"/>
    <w:rsid w:val="00D04403"/>
    <w:rsid w:val="00D10CC2"/>
    <w:rsid w:val="00D20888"/>
    <w:rsid w:val="00D20A97"/>
    <w:rsid w:val="00D219EE"/>
    <w:rsid w:val="00D22334"/>
    <w:rsid w:val="00D250E0"/>
    <w:rsid w:val="00D37B0B"/>
    <w:rsid w:val="00D44995"/>
    <w:rsid w:val="00D60202"/>
    <w:rsid w:val="00D66D5F"/>
    <w:rsid w:val="00D7001D"/>
    <w:rsid w:val="00D72C0B"/>
    <w:rsid w:val="00D74D84"/>
    <w:rsid w:val="00D77ACF"/>
    <w:rsid w:val="00D77D65"/>
    <w:rsid w:val="00D80B59"/>
    <w:rsid w:val="00D8703A"/>
    <w:rsid w:val="00D876F6"/>
    <w:rsid w:val="00D90A1D"/>
    <w:rsid w:val="00D95B75"/>
    <w:rsid w:val="00D973AD"/>
    <w:rsid w:val="00DA4500"/>
    <w:rsid w:val="00DB01E8"/>
    <w:rsid w:val="00DB03E8"/>
    <w:rsid w:val="00DB4AD2"/>
    <w:rsid w:val="00DB732B"/>
    <w:rsid w:val="00DB7378"/>
    <w:rsid w:val="00DC6F64"/>
    <w:rsid w:val="00DD10B2"/>
    <w:rsid w:val="00DD1136"/>
    <w:rsid w:val="00DD33FF"/>
    <w:rsid w:val="00DD360E"/>
    <w:rsid w:val="00DE0C6A"/>
    <w:rsid w:val="00DF32D4"/>
    <w:rsid w:val="00DF6925"/>
    <w:rsid w:val="00DF6E40"/>
    <w:rsid w:val="00E00623"/>
    <w:rsid w:val="00E02BE5"/>
    <w:rsid w:val="00E03CC0"/>
    <w:rsid w:val="00E05104"/>
    <w:rsid w:val="00E13A2E"/>
    <w:rsid w:val="00E1531C"/>
    <w:rsid w:val="00E15ED7"/>
    <w:rsid w:val="00E17752"/>
    <w:rsid w:val="00E20F4F"/>
    <w:rsid w:val="00E242BA"/>
    <w:rsid w:val="00E500BC"/>
    <w:rsid w:val="00E52185"/>
    <w:rsid w:val="00E53DC7"/>
    <w:rsid w:val="00E64033"/>
    <w:rsid w:val="00E6492C"/>
    <w:rsid w:val="00E67BB3"/>
    <w:rsid w:val="00E75BBE"/>
    <w:rsid w:val="00E90F23"/>
    <w:rsid w:val="00EA49FC"/>
    <w:rsid w:val="00EA77E6"/>
    <w:rsid w:val="00EA7B07"/>
    <w:rsid w:val="00EB3C96"/>
    <w:rsid w:val="00EC1228"/>
    <w:rsid w:val="00EC1C6A"/>
    <w:rsid w:val="00EC66A0"/>
    <w:rsid w:val="00EE3DEB"/>
    <w:rsid w:val="00EE5012"/>
    <w:rsid w:val="00EE55B2"/>
    <w:rsid w:val="00F00C6F"/>
    <w:rsid w:val="00F07870"/>
    <w:rsid w:val="00F07AA2"/>
    <w:rsid w:val="00F10B8E"/>
    <w:rsid w:val="00F13022"/>
    <w:rsid w:val="00F1521C"/>
    <w:rsid w:val="00F16498"/>
    <w:rsid w:val="00F239B9"/>
    <w:rsid w:val="00F35FAD"/>
    <w:rsid w:val="00F367EE"/>
    <w:rsid w:val="00F37793"/>
    <w:rsid w:val="00F37976"/>
    <w:rsid w:val="00F41B33"/>
    <w:rsid w:val="00F45E13"/>
    <w:rsid w:val="00F478E9"/>
    <w:rsid w:val="00F523C1"/>
    <w:rsid w:val="00F5336C"/>
    <w:rsid w:val="00F53A05"/>
    <w:rsid w:val="00F543A8"/>
    <w:rsid w:val="00F55767"/>
    <w:rsid w:val="00F55AC5"/>
    <w:rsid w:val="00F571B5"/>
    <w:rsid w:val="00F63C69"/>
    <w:rsid w:val="00F80E8A"/>
    <w:rsid w:val="00F83578"/>
    <w:rsid w:val="00F83C38"/>
    <w:rsid w:val="00F855F4"/>
    <w:rsid w:val="00F92979"/>
    <w:rsid w:val="00F92A3D"/>
    <w:rsid w:val="00F95391"/>
    <w:rsid w:val="00FA0203"/>
    <w:rsid w:val="00FA112A"/>
    <w:rsid w:val="00FA2761"/>
    <w:rsid w:val="00FA33FC"/>
    <w:rsid w:val="00FA55A9"/>
    <w:rsid w:val="00FA6BA0"/>
    <w:rsid w:val="00FB4F37"/>
    <w:rsid w:val="00FB7A37"/>
    <w:rsid w:val="00FC145A"/>
    <w:rsid w:val="00FC269B"/>
    <w:rsid w:val="00FC4CE7"/>
    <w:rsid w:val="00FC4E79"/>
    <w:rsid w:val="00FC54B2"/>
    <w:rsid w:val="00FC6F19"/>
    <w:rsid w:val="00FC7732"/>
    <w:rsid w:val="00FD07CC"/>
    <w:rsid w:val="00FE2A76"/>
    <w:rsid w:val="00FE2E4B"/>
    <w:rsid w:val="00FE564A"/>
    <w:rsid w:val="00FE60F2"/>
    <w:rsid w:val="00FE734B"/>
    <w:rsid w:val="00FF204F"/>
    <w:rsid w:val="00FF3429"/>
    <w:rsid w:val="00FF4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D3CEDA"/>
  <w15:chartTrackingRefBased/>
  <w15:docId w15:val="{54DF6593-C559-4031-AA16-7FA078B89C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23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nhideWhenUsed/>
    <w:qFormat/>
    <w:rsid w:val="00EB3C9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nhideWhenUsed/>
    <w:qFormat/>
    <w:rsid w:val="00EB3C9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845C8A"/>
  </w:style>
  <w:style w:type="character" w:customStyle="1" w:styleId="eop">
    <w:name w:val="eop"/>
    <w:basedOn w:val="DefaultParagraphFont"/>
    <w:rsid w:val="00845C8A"/>
  </w:style>
  <w:style w:type="paragraph" w:customStyle="1" w:styleId="paragraph">
    <w:name w:val="paragraph"/>
    <w:basedOn w:val="Normal"/>
    <w:rsid w:val="0024421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2233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223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233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B3C9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3C96"/>
  </w:style>
  <w:style w:type="paragraph" w:styleId="Footer">
    <w:name w:val="footer"/>
    <w:basedOn w:val="Normal"/>
    <w:link w:val="FooterChar"/>
    <w:uiPriority w:val="99"/>
    <w:unhideWhenUsed/>
    <w:rsid w:val="00EB3C9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3C96"/>
  </w:style>
  <w:style w:type="character" w:customStyle="1" w:styleId="Heading2Char">
    <w:name w:val="Heading 2 Char"/>
    <w:basedOn w:val="DefaultParagraphFont"/>
    <w:link w:val="Heading2"/>
    <w:rsid w:val="00EB3C9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EB3C9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customStyle="1" w:styleId="bullet">
    <w:name w:val="bullet"/>
    <w:link w:val="bulletChar"/>
    <w:rsid w:val="00EB3C96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EB3C9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BodyText1">
    <w:name w:val="Body Text1"/>
    <w:basedOn w:val="Normal"/>
    <w:rsid w:val="00EB3C96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EB3C96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AD12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586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286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31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916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793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9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48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872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237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90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23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12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3573322.2011.601734" TargetMode="External"/><Relationship Id="rId13" Type="http://schemas.openxmlformats.org/officeDocument/2006/relationships/hyperlink" Target="https://careerswales.gov.wales/job-information/primary-teacher/how-to-become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VEVqrTNQ7yU" TargetMode="External"/><Relationship Id="rId12" Type="http://schemas.openxmlformats.org/officeDocument/2006/relationships/hyperlink" Target="https://hwb.gov.wales/storage/331eb63b-481f-4b0b-a607-5e6c3e41ae0f/curriculum-for-wales-guidance-070220.pdf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youtu.be/QejOzrlovTQ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youtube.com/watch?v=fyCm6ZLRCbQ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00336297.2015.1084341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4007</Words>
  <Characters>22843</Characters>
  <Application>Microsoft Office Word</Application>
  <DocSecurity>0</DocSecurity>
  <Lines>190</Lines>
  <Paragraphs>53</Paragraphs>
  <ScaleCrop>false</ScaleCrop>
  <Company/>
  <LinksUpToDate>false</LinksUpToDate>
  <CharactersWithSpaces>26797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Rustage</dc:creator>
  <cp:keywords/>
  <dc:description/>
  <cp:lastModifiedBy>Lauren Rustage</cp:lastModifiedBy>
  <cp:revision>2</cp:revision>
  <dcterms:created xsi:type="dcterms:W3CDTF">2021-11-17T12:00:00Z</dcterms:created>
  <dcterms:modified xsi:type="dcterms:W3CDTF">2021-11-17T12:00:00Z</dcterms:modified>
</cp:coreProperties>
</file>