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B2175" w14:textId="77777777" w:rsidR="00971F82" w:rsidRDefault="00971F82" w:rsidP="00826A8F">
      <w:pPr>
        <w:spacing w:line="360" w:lineRule="auto"/>
        <w:rPr>
          <w:rFonts w:ascii="Verdana" w:hAnsi="Verdana" w:cs="Arial"/>
          <w:color w:val="002060"/>
          <w:sz w:val="40"/>
        </w:rPr>
      </w:pPr>
    </w:p>
    <w:p w14:paraId="63515B54" w14:textId="77777777" w:rsidR="00971F82" w:rsidRDefault="00971F82" w:rsidP="00826A8F">
      <w:pPr>
        <w:spacing w:line="360" w:lineRule="auto"/>
        <w:rPr>
          <w:rFonts w:ascii="Verdana" w:hAnsi="Verdana" w:cs="Arial"/>
          <w:color w:val="002060"/>
          <w:sz w:val="40"/>
        </w:rPr>
      </w:pPr>
    </w:p>
    <w:p w14:paraId="0A1B6223" w14:textId="03BF7753" w:rsidR="00971F82" w:rsidRPr="00971F82" w:rsidRDefault="00971F82" w:rsidP="00826A8F">
      <w:pPr>
        <w:spacing w:line="360" w:lineRule="auto"/>
        <w:rPr>
          <w:rFonts w:ascii="Verdana" w:hAnsi="Verdana" w:cs="Arial"/>
          <w:b/>
          <w:color w:val="002060"/>
          <w:sz w:val="40"/>
        </w:rPr>
      </w:pPr>
      <w:r w:rsidRPr="00971F82">
        <w:rPr>
          <w:rFonts w:ascii="Verdana" w:hAnsi="Verdana" w:cs="Arial"/>
          <w:b/>
          <w:color w:val="002060"/>
          <w:sz w:val="40"/>
        </w:rPr>
        <w:t>System Improvement Programme</w:t>
      </w:r>
    </w:p>
    <w:p w14:paraId="1484E23F" w14:textId="48E8578A" w:rsidR="00971F82" w:rsidRDefault="00971F82" w:rsidP="00826A8F">
      <w:pPr>
        <w:spacing w:line="360" w:lineRule="auto"/>
        <w:rPr>
          <w:rFonts w:ascii="Verdana" w:hAnsi="Verdana" w:cs="Arial"/>
          <w:color w:val="002060"/>
          <w:sz w:val="40"/>
        </w:rPr>
      </w:pPr>
    </w:p>
    <w:p w14:paraId="14731C02" w14:textId="1F062829" w:rsidR="00971F82" w:rsidRDefault="00971F82" w:rsidP="00826A8F">
      <w:pPr>
        <w:spacing w:line="360" w:lineRule="auto"/>
        <w:rPr>
          <w:rFonts w:ascii="Verdana" w:hAnsi="Verdana" w:cs="Arial"/>
          <w:color w:val="002060"/>
          <w:sz w:val="40"/>
        </w:rPr>
      </w:pPr>
    </w:p>
    <w:p w14:paraId="4A3F5F8C" w14:textId="52ACFA9A" w:rsidR="00971F82" w:rsidRPr="00971F82" w:rsidRDefault="00971F82" w:rsidP="00826A8F">
      <w:pPr>
        <w:spacing w:line="360" w:lineRule="auto"/>
        <w:rPr>
          <w:rFonts w:ascii="Verdana" w:hAnsi="Verdana" w:cs="Arial"/>
          <w:color w:val="002060"/>
          <w:sz w:val="36"/>
        </w:rPr>
      </w:pPr>
      <w:r w:rsidRPr="00971F82">
        <w:rPr>
          <w:rFonts w:ascii="Verdana" w:hAnsi="Verdana" w:cs="Arial"/>
          <w:color w:val="002060"/>
          <w:sz w:val="36"/>
        </w:rPr>
        <w:t>Introducing an EDMS to improve Medical Records Management in Secondary Care</w:t>
      </w:r>
    </w:p>
    <w:p w14:paraId="7097CDAA" w14:textId="5116C10F" w:rsidR="00971F82" w:rsidRDefault="00971F82" w:rsidP="00826A8F">
      <w:pPr>
        <w:spacing w:line="360" w:lineRule="auto"/>
        <w:rPr>
          <w:rFonts w:ascii="Verdana" w:hAnsi="Verdana" w:cs="Arial"/>
          <w:color w:val="002060"/>
          <w:sz w:val="40"/>
        </w:rPr>
      </w:pPr>
    </w:p>
    <w:p w14:paraId="70F9317D" w14:textId="22EC8ED5" w:rsidR="00971F82" w:rsidRDefault="00971F82" w:rsidP="00826A8F">
      <w:pPr>
        <w:spacing w:line="360" w:lineRule="auto"/>
        <w:rPr>
          <w:rFonts w:ascii="Verdana" w:hAnsi="Verdana" w:cs="Arial"/>
          <w:color w:val="002060"/>
          <w:sz w:val="40"/>
        </w:rPr>
      </w:pPr>
    </w:p>
    <w:p w14:paraId="6830561F" w14:textId="2164CDD0" w:rsidR="00971F82" w:rsidRDefault="00971F82" w:rsidP="00826A8F">
      <w:pPr>
        <w:spacing w:line="360" w:lineRule="auto"/>
        <w:rPr>
          <w:rFonts w:ascii="Verdana" w:hAnsi="Verdana" w:cs="Arial"/>
          <w:color w:val="002060"/>
          <w:sz w:val="40"/>
        </w:rPr>
      </w:pPr>
    </w:p>
    <w:p w14:paraId="33386347" w14:textId="154575E9" w:rsidR="00971F82" w:rsidRDefault="00971F82" w:rsidP="00826A8F">
      <w:pPr>
        <w:spacing w:line="360" w:lineRule="auto"/>
        <w:rPr>
          <w:rFonts w:ascii="Verdana" w:hAnsi="Verdana" w:cs="Arial"/>
          <w:color w:val="002060"/>
          <w:sz w:val="40"/>
        </w:rPr>
      </w:pPr>
    </w:p>
    <w:p w14:paraId="47365864" w14:textId="0AE9CEC5" w:rsidR="00971F82" w:rsidRDefault="00971F82" w:rsidP="00826A8F">
      <w:pPr>
        <w:spacing w:line="360" w:lineRule="auto"/>
        <w:rPr>
          <w:rFonts w:ascii="Verdana" w:hAnsi="Verdana" w:cs="Arial"/>
          <w:color w:val="002060"/>
          <w:sz w:val="40"/>
        </w:rPr>
      </w:pPr>
    </w:p>
    <w:p w14:paraId="46AE1842" w14:textId="1FE57AC3" w:rsidR="00971F82" w:rsidRDefault="00971F82" w:rsidP="00826A8F">
      <w:pPr>
        <w:spacing w:line="360" w:lineRule="auto"/>
        <w:rPr>
          <w:rFonts w:ascii="Verdana" w:hAnsi="Verdana" w:cs="Arial"/>
          <w:color w:val="002060"/>
          <w:sz w:val="40"/>
        </w:rPr>
      </w:pPr>
    </w:p>
    <w:p w14:paraId="101FE286" w14:textId="77777777" w:rsidR="00971F82" w:rsidRDefault="00971F82" w:rsidP="00826A8F">
      <w:pPr>
        <w:spacing w:line="360" w:lineRule="auto"/>
        <w:rPr>
          <w:rFonts w:ascii="Verdana" w:hAnsi="Verdana" w:cs="Arial"/>
          <w:color w:val="002060"/>
          <w:sz w:val="40"/>
        </w:rPr>
      </w:pPr>
    </w:p>
    <w:p w14:paraId="7F213D67" w14:textId="224D3710" w:rsidR="00971F82" w:rsidRPr="00460BD0" w:rsidRDefault="00971F82" w:rsidP="00971F82">
      <w:pPr>
        <w:spacing w:line="276" w:lineRule="auto"/>
        <w:rPr>
          <w:rFonts w:ascii="Verdana" w:hAnsi="Verdana" w:cs="Arial"/>
          <w:color w:val="002060"/>
          <w:sz w:val="24"/>
          <w:szCs w:val="28"/>
        </w:rPr>
      </w:pPr>
      <w:r w:rsidRPr="00460BD0">
        <w:rPr>
          <w:rFonts w:ascii="Verdana" w:hAnsi="Verdana" w:cs="Arial"/>
          <w:color w:val="002060"/>
          <w:sz w:val="24"/>
          <w:szCs w:val="28"/>
        </w:rPr>
        <w:t>Author: Sue Hamer</w:t>
      </w:r>
      <w:r w:rsidRPr="00460BD0">
        <w:rPr>
          <w:rFonts w:ascii="Verdana" w:hAnsi="Verdana" w:cs="Arial"/>
          <w:color w:val="002060"/>
          <w:sz w:val="24"/>
          <w:szCs w:val="28"/>
        </w:rPr>
        <w:br/>
        <w:t>Student Number: 2112925</w:t>
      </w:r>
      <w:r w:rsidRPr="00460BD0">
        <w:rPr>
          <w:rFonts w:ascii="Verdana" w:hAnsi="Verdana" w:cs="Arial"/>
          <w:color w:val="002060"/>
          <w:sz w:val="24"/>
          <w:szCs w:val="28"/>
        </w:rPr>
        <w:br/>
        <w:t>December 2021</w:t>
      </w:r>
      <w:bookmarkStart w:id="0" w:name="_GoBack"/>
      <w:bookmarkEnd w:id="0"/>
    </w:p>
    <w:p w14:paraId="36BAC365" w14:textId="77777777" w:rsidR="00971F82" w:rsidRPr="00971F82" w:rsidRDefault="00971F82" w:rsidP="00826A8F">
      <w:pPr>
        <w:spacing w:line="360" w:lineRule="auto"/>
        <w:rPr>
          <w:rFonts w:ascii="Verdana" w:hAnsi="Verdana" w:cs="Arial"/>
          <w:color w:val="002060"/>
          <w:sz w:val="40"/>
        </w:rPr>
      </w:pPr>
    </w:p>
    <w:p w14:paraId="4897A849" w14:textId="2614E17E" w:rsidR="00CC6640" w:rsidRPr="003A5982" w:rsidRDefault="0025212B" w:rsidP="00826A8F">
      <w:pPr>
        <w:spacing w:line="360" w:lineRule="auto"/>
        <w:rPr>
          <w:rFonts w:ascii="Arial" w:hAnsi="Arial" w:cs="Arial"/>
          <w:b/>
          <w:color w:val="C301AC"/>
          <w:sz w:val="32"/>
          <w:u w:val="single"/>
        </w:rPr>
      </w:pPr>
      <w:r>
        <w:rPr>
          <w:rFonts w:ascii="Arial" w:hAnsi="Arial" w:cs="Arial"/>
          <w:color w:val="C301AC"/>
          <w:sz w:val="28"/>
          <w:u w:val="single"/>
        </w:rPr>
        <w:lastRenderedPageBreak/>
        <w:t>Setting</w:t>
      </w:r>
      <w:r w:rsidR="003A5982">
        <w:rPr>
          <w:rFonts w:ascii="Arial" w:hAnsi="Arial" w:cs="Arial"/>
          <w:color w:val="C301AC"/>
          <w:sz w:val="28"/>
          <w:u w:val="single"/>
        </w:rPr>
        <w:t xml:space="preserve"> </w:t>
      </w:r>
    </w:p>
    <w:p w14:paraId="0410015E" w14:textId="69647BB0" w:rsidR="00244192" w:rsidRDefault="00CC6640" w:rsidP="00826A8F">
      <w:pPr>
        <w:tabs>
          <w:tab w:val="left" w:pos="851"/>
        </w:tabs>
        <w:autoSpaceDE w:val="0"/>
        <w:autoSpaceDN w:val="0"/>
        <w:adjustRightInd w:val="0"/>
        <w:spacing w:line="360" w:lineRule="auto"/>
        <w:jc w:val="both"/>
        <w:rPr>
          <w:rFonts w:ascii="Arial" w:hAnsi="Arial" w:cs="Arial"/>
        </w:rPr>
      </w:pPr>
      <w:r w:rsidRPr="0086152A">
        <w:rPr>
          <w:rFonts w:ascii="Arial" w:hAnsi="Arial" w:cs="Arial"/>
        </w:rPr>
        <w:t xml:space="preserve">Digital technology </w:t>
      </w:r>
      <w:r w:rsidR="004F253E">
        <w:rPr>
          <w:rFonts w:ascii="Arial" w:hAnsi="Arial" w:cs="Arial"/>
        </w:rPr>
        <w:t>provides</w:t>
      </w:r>
      <w:r w:rsidRPr="0086152A">
        <w:rPr>
          <w:rFonts w:ascii="Arial" w:hAnsi="Arial" w:cs="Arial"/>
        </w:rPr>
        <w:t xml:space="preserve"> us with new </w:t>
      </w:r>
      <w:r w:rsidR="004F253E">
        <w:rPr>
          <w:rFonts w:ascii="Arial" w:hAnsi="Arial" w:cs="Arial"/>
        </w:rPr>
        <w:t xml:space="preserve">and exciting </w:t>
      </w:r>
      <w:r w:rsidRPr="0086152A">
        <w:rPr>
          <w:rFonts w:ascii="Arial" w:hAnsi="Arial" w:cs="Arial"/>
        </w:rPr>
        <w:t xml:space="preserve">ways of delivering services </w:t>
      </w:r>
      <w:r w:rsidR="004F253E" w:rsidRPr="0086152A">
        <w:rPr>
          <w:rFonts w:ascii="Arial" w:hAnsi="Arial" w:cs="Arial"/>
        </w:rPr>
        <w:t>more effectively</w:t>
      </w:r>
      <w:r w:rsidR="004F253E">
        <w:rPr>
          <w:rFonts w:ascii="Arial" w:hAnsi="Arial" w:cs="Arial"/>
        </w:rPr>
        <w:t xml:space="preserve"> and </w:t>
      </w:r>
      <w:r w:rsidR="004F253E" w:rsidRPr="0086152A">
        <w:rPr>
          <w:rFonts w:ascii="Arial" w:hAnsi="Arial" w:cs="Arial"/>
        </w:rPr>
        <w:t>efficiently</w:t>
      </w:r>
      <w:r w:rsidR="004F253E">
        <w:rPr>
          <w:rFonts w:ascii="Arial" w:hAnsi="Arial" w:cs="Arial"/>
        </w:rPr>
        <w:t xml:space="preserve">; empowering staff and residents to embrace </w:t>
      </w:r>
      <w:r w:rsidRPr="0086152A">
        <w:rPr>
          <w:rFonts w:ascii="Arial" w:hAnsi="Arial" w:cs="Arial"/>
        </w:rPr>
        <w:t>chang</w:t>
      </w:r>
      <w:r w:rsidR="004F253E">
        <w:rPr>
          <w:rFonts w:ascii="Arial" w:hAnsi="Arial" w:cs="Arial"/>
        </w:rPr>
        <w:t>e as an enabler</w:t>
      </w:r>
      <w:r w:rsidR="00734EED">
        <w:rPr>
          <w:rFonts w:ascii="Arial" w:hAnsi="Arial" w:cs="Arial"/>
        </w:rPr>
        <w:t xml:space="preserve"> for the future</w:t>
      </w:r>
      <w:r w:rsidRPr="0086152A">
        <w:rPr>
          <w:rFonts w:ascii="Arial" w:hAnsi="Arial" w:cs="Arial"/>
        </w:rPr>
        <w:t xml:space="preserve">.  </w:t>
      </w:r>
    </w:p>
    <w:p w14:paraId="2440A994" w14:textId="758CAC42" w:rsidR="00166246" w:rsidRDefault="00926364" w:rsidP="00122549">
      <w:pPr>
        <w:tabs>
          <w:tab w:val="left" w:pos="851"/>
        </w:tabs>
        <w:autoSpaceDE w:val="0"/>
        <w:autoSpaceDN w:val="0"/>
        <w:adjustRightInd w:val="0"/>
        <w:spacing w:line="360" w:lineRule="auto"/>
        <w:jc w:val="both"/>
        <w:rPr>
          <w:rFonts w:ascii="Arial" w:hAnsi="Arial" w:cs="Arial"/>
        </w:rPr>
      </w:pPr>
      <w:r>
        <w:rPr>
          <w:rFonts w:ascii="Arial" w:hAnsi="Arial" w:cs="Arial"/>
        </w:rPr>
        <w:t>There</w:t>
      </w:r>
      <w:r w:rsidR="00244192" w:rsidRPr="00F573D4">
        <w:rPr>
          <w:rFonts w:ascii="Arial" w:hAnsi="Arial" w:cs="Arial"/>
        </w:rPr>
        <w:t xml:space="preserve"> has been a </w:t>
      </w:r>
      <w:r w:rsidRPr="00F573D4">
        <w:rPr>
          <w:rFonts w:ascii="Arial" w:hAnsi="Arial" w:cs="Arial"/>
        </w:rPr>
        <w:t>substantial</w:t>
      </w:r>
      <w:r w:rsidR="00244192" w:rsidRPr="00F573D4">
        <w:rPr>
          <w:rFonts w:ascii="Arial" w:hAnsi="Arial" w:cs="Arial"/>
        </w:rPr>
        <w:t xml:space="preserve"> drive towards improving</w:t>
      </w:r>
      <w:r>
        <w:rPr>
          <w:rFonts w:ascii="Arial" w:hAnsi="Arial" w:cs="Arial"/>
        </w:rPr>
        <w:t xml:space="preserve"> and developing</w:t>
      </w:r>
      <w:r w:rsidR="00244192" w:rsidRPr="00F573D4">
        <w:rPr>
          <w:rFonts w:ascii="Arial" w:hAnsi="Arial" w:cs="Arial"/>
        </w:rPr>
        <w:t xml:space="preserve"> a digital National Health Service</w:t>
      </w:r>
      <w:r>
        <w:rPr>
          <w:rFonts w:ascii="Arial" w:hAnsi="Arial" w:cs="Arial"/>
        </w:rPr>
        <w:t xml:space="preserve"> in recent years</w:t>
      </w:r>
      <w:r w:rsidR="000455A9">
        <w:rPr>
          <w:rFonts w:ascii="Arial" w:hAnsi="Arial" w:cs="Arial"/>
        </w:rPr>
        <w:t xml:space="preserve">, </w:t>
      </w:r>
      <w:r w:rsidR="00263778">
        <w:rPr>
          <w:rFonts w:ascii="Arial" w:hAnsi="Arial" w:cs="Arial"/>
        </w:rPr>
        <w:t xml:space="preserve">working closely with Digital Health and Care Wales to </w:t>
      </w:r>
      <w:r w:rsidR="00166246">
        <w:rPr>
          <w:rFonts w:ascii="Arial" w:hAnsi="Arial" w:cs="Arial"/>
        </w:rPr>
        <w:t>modernis</w:t>
      </w:r>
      <w:r w:rsidR="00920841">
        <w:rPr>
          <w:rFonts w:ascii="Arial" w:hAnsi="Arial" w:cs="Arial"/>
        </w:rPr>
        <w:t>e</w:t>
      </w:r>
      <w:r w:rsidR="00166246">
        <w:rPr>
          <w:rFonts w:ascii="Arial" w:hAnsi="Arial" w:cs="Arial"/>
        </w:rPr>
        <w:t xml:space="preserve"> patient care in Wales</w:t>
      </w:r>
      <w:r w:rsidR="00084FFF">
        <w:rPr>
          <w:rFonts w:ascii="Arial" w:hAnsi="Arial" w:cs="Arial"/>
        </w:rPr>
        <w:t xml:space="preserve"> by making services more accessible and sustainable</w:t>
      </w:r>
      <w:r w:rsidR="00244192" w:rsidRPr="00F573D4">
        <w:rPr>
          <w:rFonts w:ascii="Arial" w:hAnsi="Arial" w:cs="Arial"/>
        </w:rPr>
        <w:t xml:space="preserve">. </w:t>
      </w:r>
    </w:p>
    <w:p w14:paraId="34D61205" w14:textId="65345DB6" w:rsidR="0086152A" w:rsidRPr="009B4F28" w:rsidRDefault="00244192" w:rsidP="007E723A">
      <w:pPr>
        <w:tabs>
          <w:tab w:val="left" w:pos="851"/>
        </w:tabs>
        <w:autoSpaceDE w:val="0"/>
        <w:autoSpaceDN w:val="0"/>
        <w:adjustRightInd w:val="0"/>
        <w:spacing w:line="360" w:lineRule="auto"/>
        <w:jc w:val="both"/>
        <w:rPr>
          <w:rFonts w:ascii="Arial" w:eastAsia="Verdana" w:hAnsi="Arial" w:cs="Arial"/>
          <w:color w:val="1F1F1F"/>
          <w:szCs w:val="24"/>
        </w:rPr>
      </w:pPr>
      <w:r w:rsidRPr="00F573D4">
        <w:rPr>
          <w:rFonts w:ascii="Arial" w:hAnsi="Arial" w:cs="Arial"/>
        </w:rPr>
        <w:t>Prudent healthcare</w:t>
      </w:r>
      <w:r w:rsidR="001558CD">
        <w:rPr>
          <w:rFonts w:ascii="Arial" w:hAnsi="Arial" w:cs="Arial"/>
        </w:rPr>
        <w:t xml:space="preserve"> encourages </w:t>
      </w:r>
      <w:r w:rsidRPr="00F573D4">
        <w:rPr>
          <w:rFonts w:ascii="Arial" w:hAnsi="Arial" w:cs="Arial"/>
        </w:rPr>
        <w:t xml:space="preserve">digital technology whilst focusing on </w:t>
      </w:r>
      <w:r w:rsidR="001558CD">
        <w:rPr>
          <w:rFonts w:ascii="Arial" w:hAnsi="Arial" w:cs="Arial"/>
        </w:rPr>
        <w:t xml:space="preserve">providing </w:t>
      </w:r>
      <w:r w:rsidRPr="00F573D4">
        <w:rPr>
          <w:rFonts w:ascii="Arial" w:hAnsi="Arial" w:cs="Arial"/>
        </w:rPr>
        <w:t xml:space="preserve">a safe, high-quality </w:t>
      </w:r>
      <w:r w:rsidR="001558CD">
        <w:rPr>
          <w:rFonts w:ascii="Arial" w:hAnsi="Arial" w:cs="Arial"/>
        </w:rPr>
        <w:t xml:space="preserve">and efficient </w:t>
      </w:r>
      <w:r w:rsidRPr="00F573D4">
        <w:rPr>
          <w:rFonts w:ascii="Arial" w:hAnsi="Arial" w:cs="Arial"/>
        </w:rPr>
        <w:t xml:space="preserve">plan of care for patients.  National </w:t>
      </w:r>
      <w:r w:rsidR="001558CD">
        <w:rPr>
          <w:rFonts w:ascii="Arial" w:hAnsi="Arial" w:cs="Arial"/>
        </w:rPr>
        <w:t>drivers</w:t>
      </w:r>
      <w:r w:rsidRPr="00F573D4">
        <w:rPr>
          <w:rFonts w:ascii="Arial" w:hAnsi="Arial" w:cs="Arial"/>
        </w:rPr>
        <w:t xml:space="preserve"> such as the</w:t>
      </w:r>
      <w:r>
        <w:rPr>
          <w:rFonts w:ascii="Arial" w:hAnsi="Arial" w:cs="Arial"/>
        </w:rPr>
        <w:t xml:space="preserve"> </w:t>
      </w:r>
      <w:r w:rsidR="00C244E7" w:rsidRPr="0086152A">
        <w:rPr>
          <w:rFonts w:ascii="Arial" w:eastAsia="Verdana" w:hAnsi="Arial" w:cs="Arial"/>
          <w:iCs/>
          <w:color w:val="1F1F1F"/>
          <w:szCs w:val="24"/>
        </w:rPr>
        <w:t xml:space="preserve">Welsh Government </w:t>
      </w:r>
      <w:r w:rsidR="00272804" w:rsidRPr="0086152A">
        <w:rPr>
          <w:rFonts w:ascii="Arial" w:eastAsia="Verdana" w:hAnsi="Arial" w:cs="Arial"/>
          <w:iCs/>
          <w:color w:val="1F1F1F"/>
          <w:szCs w:val="24"/>
        </w:rPr>
        <w:t xml:space="preserve">A Healthier Wales </w:t>
      </w:r>
      <w:r w:rsidR="00C244E7" w:rsidRPr="0086152A">
        <w:rPr>
          <w:rFonts w:ascii="Arial" w:eastAsia="Verdana" w:hAnsi="Arial" w:cs="Arial"/>
          <w:iCs/>
          <w:color w:val="1F1F1F"/>
          <w:szCs w:val="24"/>
        </w:rPr>
        <w:t xml:space="preserve">(2018) and A Digital Health and Social Care Strategy for Wales (2015) </w:t>
      </w:r>
      <w:r w:rsidR="00272804" w:rsidRPr="0086152A">
        <w:rPr>
          <w:rFonts w:ascii="Arial" w:eastAsia="Verdana" w:hAnsi="Arial" w:cs="Arial"/>
          <w:color w:val="1F1F1F"/>
          <w:szCs w:val="24"/>
        </w:rPr>
        <w:t xml:space="preserve">recognises digital as a key </w:t>
      </w:r>
      <w:r w:rsidR="001558CD">
        <w:rPr>
          <w:rFonts w:ascii="Arial" w:eastAsia="Verdana" w:hAnsi="Arial" w:cs="Arial"/>
          <w:color w:val="1F1F1F"/>
          <w:szCs w:val="24"/>
        </w:rPr>
        <w:t>factor</w:t>
      </w:r>
      <w:r w:rsidR="00272804" w:rsidRPr="0086152A">
        <w:rPr>
          <w:rFonts w:ascii="Arial" w:eastAsia="Verdana" w:hAnsi="Arial" w:cs="Arial"/>
          <w:color w:val="1F1F1F"/>
          <w:szCs w:val="24"/>
        </w:rPr>
        <w:t xml:space="preserve"> </w:t>
      </w:r>
      <w:r w:rsidR="001558CD">
        <w:rPr>
          <w:rFonts w:ascii="Arial" w:eastAsia="Verdana" w:hAnsi="Arial" w:cs="Arial"/>
          <w:color w:val="1F1F1F"/>
          <w:szCs w:val="24"/>
        </w:rPr>
        <w:t>for</w:t>
      </w:r>
      <w:r w:rsidR="00272804" w:rsidRPr="0086152A">
        <w:rPr>
          <w:rFonts w:ascii="Arial" w:eastAsia="Verdana" w:hAnsi="Arial" w:cs="Arial"/>
          <w:color w:val="1F1F1F"/>
          <w:szCs w:val="24"/>
        </w:rPr>
        <w:t xml:space="preserve"> transformational change, </w:t>
      </w:r>
      <w:r w:rsidR="001558CD">
        <w:rPr>
          <w:rFonts w:ascii="Arial" w:eastAsia="Verdana" w:hAnsi="Arial" w:cs="Arial"/>
          <w:color w:val="1F1F1F"/>
          <w:szCs w:val="24"/>
        </w:rPr>
        <w:t>however being aware of the many ch</w:t>
      </w:r>
      <w:r w:rsidR="00272804" w:rsidRPr="0086152A">
        <w:rPr>
          <w:rFonts w:ascii="Arial" w:eastAsia="Verdana" w:hAnsi="Arial" w:cs="Arial"/>
          <w:color w:val="1F1F1F"/>
          <w:szCs w:val="24"/>
        </w:rPr>
        <w:t xml:space="preserve">allenges </w:t>
      </w:r>
      <w:r w:rsidR="001558CD">
        <w:rPr>
          <w:rFonts w:ascii="Arial" w:eastAsia="Verdana" w:hAnsi="Arial" w:cs="Arial"/>
          <w:color w:val="1F1F1F"/>
          <w:szCs w:val="24"/>
        </w:rPr>
        <w:t xml:space="preserve">that </w:t>
      </w:r>
      <w:r w:rsidR="00272804" w:rsidRPr="0086152A">
        <w:rPr>
          <w:rFonts w:ascii="Arial" w:eastAsia="Verdana" w:hAnsi="Arial" w:cs="Arial"/>
          <w:color w:val="1F1F1F"/>
          <w:szCs w:val="24"/>
        </w:rPr>
        <w:t xml:space="preserve">digital change </w:t>
      </w:r>
      <w:r w:rsidR="001558CD">
        <w:rPr>
          <w:rFonts w:ascii="Arial" w:eastAsia="Verdana" w:hAnsi="Arial" w:cs="Arial"/>
          <w:color w:val="1F1F1F"/>
          <w:szCs w:val="24"/>
        </w:rPr>
        <w:t>can bring within</w:t>
      </w:r>
      <w:r w:rsidR="00272804" w:rsidRPr="0086152A">
        <w:rPr>
          <w:rFonts w:ascii="Arial" w:eastAsia="Verdana" w:hAnsi="Arial" w:cs="Arial"/>
          <w:color w:val="1F1F1F"/>
          <w:szCs w:val="24"/>
        </w:rPr>
        <w:t xml:space="preserve"> health and </w:t>
      </w:r>
      <w:r w:rsidR="00272804" w:rsidRPr="009B4F28">
        <w:rPr>
          <w:rFonts w:ascii="Arial" w:eastAsia="Verdana" w:hAnsi="Arial" w:cs="Arial"/>
          <w:color w:val="1F1F1F"/>
          <w:szCs w:val="24"/>
        </w:rPr>
        <w:t>care Wales</w:t>
      </w:r>
      <w:r w:rsidR="00DE41AA" w:rsidRPr="009B4F28">
        <w:rPr>
          <w:rFonts w:ascii="Arial" w:eastAsia="Verdana" w:hAnsi="Arial" w:cs="Arial"/>
          <w:color w:val="1F1F1F"/>
          <w:szCs w:val="24"/>
        </w:rPr>
        <w:t>.</w:t>
      </w:r>
      <w:r w:rsidRPr="009B4F28">
        <w:rPr>
          <w:rFonts w:ascii="Arial" w:eastAsia="Verdana" w:hAnsi="Arial" w:cs="Arial"/>
          <w:color w:val="1F1F1F"/>
          <w:szCs w:val="24"/>
        </w:rPr>
        <w:t xml:space="preserve"> </w:t>
      </w:r>
    </w:p>
    <w:p w14:paraId="17D1E6EE" w14:textId="435C8005" w:rsidR="00CF6FD2" w:rsidRPr="009B4F28" w:rsidRDefault="00CF6FD2" w:rsidP="007E723A">
      <w:pPr>
        <w:spacing w:line="360" w:lineRule="auto"/>
        <w:ind w:right="15"/>
        <w:jc w:val="both"/>
        <w:rPr>
          <w:rFonts w:ascii="Arial" w:hAnsi="Arial" w:cs="Arial"/>
        </w:rPr>
      </w:pPr>
      <w:r w:rsidRPr="009B4F28">
        <w:rPr>
          <w:rFonts w:ascii="Arial" w:hAnsi="Arial" w:cs="Arial"/>
        </w:rPr>
        <w:t>Wachter, Prof. R</w:t>
      </w:r>
      <w:r w:rsidR="007957A2">
        <w:rPr>
          <w:rFonts w:ascii="Arial" w:hAnsi="Arial" w:cs="Arial"/>
        </w:rPr>
        <w:t xml:space="preserve">, </w:t>
      </w:r>
      <w:r w:rsidR="00F05B89">
        <w:rPr>
          <w:rFonts w:ascii="Arial" w:hAnsi="Arial" w:cs="Arial"/>
        </w:rPr>
        <w:t>(</w:t>
      </w:r>
      <w:r w:rsidRPr="009B4F28">
        <w:rPr>
          <w:rFonts w:ascii="Arial" w:hAnsi="Arial" w:cs="Arial"/>
        </w:rPr>
        <w:t>2016</w:t>
      </w:r>
      <w:r w:rsidR="00F05B89">
        <w:rPr>
          <w:rFonts w:ascii="Arial" w:hAnsi="Arial" w:cs="Arial"/>
        </w:rPr>
        <w:t>)</w:t>
      </w:r>
      <w:r w:rsidRPr="009B4F28">
        <w:rPr>
          <w:rFonts w:ascii="Arial" w:hAnsi="Arial" w:cs="Arial"/>
        </w:rPr>
        <w:t xml:space="preserve"> p.3 </w:t>
      </w:r>
      <w:r w:rsidR="00B10220">
        <w:rPr>
          <w:rFonts w:ascii="Arial" w:hAnsi="Arial" w:cs="Arial"/>
        </w:rPr>
        <w:t>highlights</w:t>
      </w:r>
      <w:r w:rsidRPr="009B4F28">
        <w:rPr>
          <w:rFonts w:ascii="Arial" w:hAnsi="Arial" w:cs="Arial"/>
        </w:rPr>
        <w:t xml:space="preserve"> the importance of modernising and transforming the NHS. By doing this it will involve </w:t>
      </w:r>
      <w:r w:rsidR="00257C01" w:rsidRPr="009B4F28">
        <w:rPr>
          <w:rFonts w:ascii="Arial" w:hAnsi="Arial" w:cs="Arial"/>
        </w:rPr>
        <w:t>vast</w:t>
      </w:r>
      <w:r w:rsidRPr="009B4F28">
        <w:rPr>
          <w:rFonts w:ascii="Arial" w:hAnsi="Arial" w:cs="Arial"/>
        </w:rPr>
        <w:t xml:space="preserve"> changes in </w:t>
      </w:r>
      <w:r w:rsidR="00257C01">
        <w:rPr>
          <w:rFonts w:ascii="Arial" w:hAnsi="Arial" w:cs="Arial"/>
        </w:rPr>
        <w:t xml:space="preserve">structure, </w:t>
      </w:r>
      <w:r w:rsidRPr="009B4F28">
        <w:rPr>
          <w:rFonts w:ascii="Arial" w:hAnsi="Arial" w:cs="Arial"/>
        </w:rPr>
        <w:t xml:space="preserve">culture, governance, </w:t>
      </w:r>
      <w:r w:rsidR="00257C01">
        <w:rPr>
          <w:rFonts w:ascii="Arial" w:hAnsi="Arial" w:cs="Arial"/>
        </w:rPr>
        <w:t xml:space="preserve">training and the existing </w:t>
      </w:r>
      <w:r w:rsidRPr="009B4F28">
        <w:rPr>
          <w:rFonts w:ascii="Arial" w:hAnsi="Arial" w:cs="Arial"/>
        </w:rPr>
        <w:t xml:space="preserve">workforce. </w:t>
      </w:r>
      <w:r w:rsidR="008943D1">
        <w:rPr>
          <w:rFonts w:ascii="Arial" w:hAnsi="Arial" w:cs="Arial"/>
        </w:rPr>
        <w:t xml:space="preserve">These are </w:t>
      </w:r>
      <w:r w:rsidR="009B4F28" w:rsidRPr="009B4F28">
        <w:rPr>
          <w:rFonts w:ascii="Arial" w:hAnsi="Arial" w:cs="Arial"/>
        </w:rPr>
        <w:t xml:space="preserve">described in the </w:t>
      </w:r>
      <w:proofErr w:type="spellStart"/>
      <w:r w:rsidR="009B4F28" w:rsidRPr="009B4F28">
        <w:rPr>
          <w:rFonts w:ascii="Arial" w:eastAsia="Verdana" w:hAnsi="Arial" w:cs="Arial"/>
          <w:color w:val="1F1F1F"/>
          <w:szCs w:val="24"/>
        </w:rPr>
        <w:t>Topol</w:t>
      </w:r>
      <w:proofErr w:type="spellEnd"/>
      <w:r w:rsidR="009B4F28" w:rsidRPr="009B4F28">
        <w:rPr>
          <w:rFonts w:ascii="Arial" w:eastAsia="Verdana" w:hAnsi="Arial" w:cs="Arial"/>
          <w:color w:val="1F1F1F"/>
          <w:szCs w:val="24"/>
        </w:rPr>
        <w:t xml:space="preserve">, E (2019) </w:t>
      </w:r>
      <w:r w:rsidR="009B4F28" w:rsidRPr="009B4F28">
        <w:rPr>
          <w:rFonts w:ascii="Arial" w:hAnsi="Arial" w:cs="Arial"/>
        </w:rPr>
        <w:t>review.</w:t>
      </w:r>
    </w:p>
    <w:p w14:paraId="3E61A0A6" w14:textId="4EA811A3" w:rsidR="009868D7" w:rsidRDefault="0017548A" w:rsidP="007E723A">
      <w:pPr>
        <w:tabs>
          <w:tab w:val="left" w:pos="851"/>
        </w:tabs>
        <w:autoSpaceDE w:val="0"/>
        <w:autoSpaceDN w:val="0"/>
        <w:adjustRightInd w:val="0"/>
        <w:spacing w:line="360" w:lineRule="auto"/>
        <w:jc w:val="both"/>
        <w:rPr>
          <w:rFonts w:ascii="Arial" w:hAnsi="Arial" w:cs="Arial"/>
        </w:rPr>
      </w:pPr>
      <w:r w:rsidRPr="0017548A">
        <w:rPr>
          <w:rFonts w:ascii="Arial" w:hAnsi="Arial" w:cs="Arial"/>
        </w:rPr>
        <w:t>It is important to note that even though adopting digital technology promotes many benefits as evidenced by Wachter, Prof. R. (</w:t>
      </w:r>
      <w:r w:rsidRPr="00E1584A">
        <w:rPr>
          <w:rFonts w:ascii="Arial" w:hAnsi="Arial" w:cs="Arial"/>
        </w:rPr>
        <w:t>2016)</w:t>
      </w:r>
      <w:r w:rsidR="009868D7">
        <w:rPr>
          <w:rFonts w:ascii="Arial" w:hAnsi="Arial" w:cs="Arial"/>
        </w:rPr>
        <w:t xml:space="preserve"> p.9</w:t>
      </w:r>
      <w:r w:rsidRPr="00E1584A">
        <w:rPr>
          <w:rFonts w:ascii="Arial" w:hAnsi="Arial" w:cs="Arial"/>
        </w:rPr>
        <w:t xml:space="preserve">, i.e. improved quality, reliability and efficiency, </w:t>
      </w:r>
      <w:r w:rsidR="00E1584A">
        <w:rPr>
          <w:rFonts w:ascii="Arial" w:hAnsi="Arial" w:cs="Arial"/>
        </w:rPr>
        <w:t>it</w:t>
      </w:r>
      <w:r w:rsidRPr="00E1584A">
        <w:rPr>
          <w:rFonts w:ascii="Arial" w:hAnsi="Arial" w:cs="Arial"/>
        </w:rPr>
        <w:t xml:space="preserve"> can also fail due to unrealistic expectations</w:t>
      </w:r>
      <w:r w:rsidR="00C66AB1" w:rsidRPr="00E1584A">
        <w:rPr>
          <w:rFonts w:ascii="Arial" w:hAnsi="Arial" w:cs="Arial"/>
        </w:rPr>
        <w:t xml:space="preserve">, failure to engage and not appreciating that digitisation completely changes the </w:t>
      </w:r>
      <w:r w:rsidR="00E1584A">
        <w:rPr>
          <w:rFonts w:ascii="Arial" w:hAnsi="Arial" w:cs="Arial"/>
        </w:rPr>
        <w:t xml:space="preserve">nature of the </w:t>
      </w:r>
      <w:r w:rsidR="00C66AB1" w:rsidRPr="00E1584A">
        <w:rPr>
          <w:rFonts w:ascii="Arial" w:hAnsi="Arial" w:cs="Arial"/>
        </w:rPr>
        <w:t>work</w:t>
      </w:r>
      <w:r w:rsidR="001F09E6">
        <w:rPr>
          <w:rFonts w:ascii="Arial" w:hAnsi="Arial" w:cs="Arial"/>
        </w:rPr>
        <w:t xml:space="preserve"> and the need for a strategic vision and organisation that supports transformational change</w:t>
      </w:r>
      <w:r w:rsidRPr="00E1584A">
        <w:rPr>
          <w:rFonts w:ascii="Arial" w:hAnsi="Arial" w:cs="Arial"/>
        </w:rPr>
        <w:t>.</w:t>
      </w:r>
      <w:r w:rsidRPr="0017548A">
        <w:rPr>
          <w:rFonts w:ascii="Arial" w:hAnsi="Arial" w:cs="Arial"/>
        </w:rPr>
        <w:t xml:space="preserve"> </w:t>
      </w:r>
    </w:p>
    <w:p w14:paraId="2A5D7568" w14:textId="6DD6D266" w:rsidR="00E12030" w:rsidRDefault="00E12030" w:rsidP="007E723A">
      <w:pPr>
        <w:tabs>
          <w:tab w:val="left" w:pos="851"/>
        </w:tabs>
        <w:autoSpaceDE w:val="0"/>
        <w:autoSpaceDN w:val="0"/>
        <w:adjustRightInd w:val="0"/>
        <w:spacing w:line="360" w:lineRule="auto"/>
        <w:jc w:val="both"/>
        <w:rPr>
          <w:rFonts w:ascii="Arial" w:hAnsi="Arial" w:cs="Arial"/>
        </w:rPr>
      </w:pPr>
      <w:r>
        <w:rPr>
          <w:rFonts w:ascii="Arial" w:hAnsi="Arial" w:cs="Arial"/>
        </w:rPr>
        <w:t>Health care records are a well</w:t>
      </w:r>
      <w:r w:rsidR="00520AFE">
        <w:rPr>
          <w:rFonts w:ascii="Arial" w:hAnsi="Arial" w:cs="Arial"/>
        </w:rPr>
        <w:t>-</w:t>
      </w:r>
      <w:r>
        <w:rPr>
          <w:rFonts w:ascii="Arial" w:hAnsi="Arial" w:cs="Arial"/>
        </w:rPr>
        <w:t>known universal problem due to the sheer volume of records held within the primary and secondary care estate. They consume a large amount of space, hold patient data and carry many Information Governance conce</w:t>
      </w:r>
      <w:r w:rsidR="001C116F">
        <w:rPr>
          <w:rFonts w:ascii="Arial" w:hAnsi="Arial" w:cs="Arial"/>
        </w:rPr>
        <w:t>rns.</w:t>
      </w:r>
    </w:p>
    <w:p w14:paraId="1576DACA" w14:textId="14ABAEC9" w:rsidR="00E12030" w:rsidRDefault="00E12030" w:rsidP="007E723A">
      <w:pPr>
        <w:tabs>
          <w:tab w:val="left" w:pos="851"/>
        </w:tabs>
        <w:autoSpaceDE w:val="0"/>
        <w:autoSpaceDN w:val="0"/>
        <w:adjustRightInd w:val="0"/>
        <w:spacing w:line="360" w:lineRule="auto"/>
        <w:jc w:val="both"/>
        <w:rPr>
          <w:rFonts w:ascii="Arial" w:hAnsi="Arial" w:cs="Arial"/>
          <w:color w:val="333333"/>
          <w:shd w:val="clear" w:color="auto" w:fill="FFFFFF"/>
        </w:rPr>
      </w:pPr>
      <w:r>
        <w:rPr>
          <w:rFonts w:ascii="Arial" w:hAnsi="Arial" w:cs="Arial"/>
        </w:rPr>
        <w:t xml:space="preserve">In </w:t>
      </w:r>
      <w:r w:rsidR="00471305">
        <w:rPr>
          <w:rFonts w:ascii="Arial" w:hAnsi="Arial" w:cs="Arial"/>
        </w:rPr>
        <w:t>1907</w:t>
      </w:r>
      <w:r>
        <w:rPr>
          <w:rFonts w:ascii="Arial" w:hAnsi="Arial" w:cs="Arial"/>
        </w:rPr>
        <w:t xml:space="preserve"> </w:t>
      </w:r>
      <w:r w:rsidRPr="00B705AD">
        <w:rPr>
          <w:rStyle w:val="Strong"/>
          <w:rFonts w:ascii="Arial" w:hAnsi="Arial" w:cs="Arial"/>
          <w:b w:val="0"/>
          <w:color w:val="111111"/>
          <w:szCs w:val="27"/>
          <w:shd w:val="clear" w:color="auto" w:fill="FFFFFF"/>
        </w:rPr>
        <w:t>the Mayo Clinic was created in America</w:t>
      </w:r>
      <w:r w:rsidR="00471305">
        <w:rPr>
          <w:rStyle w:val="Strong"/>
          <w:rFonts w:ascii="Arial" w:hAnsi="Arial" w:cs="Arial"/>
          <w:b w:val="0"/>
          <w:color w:val="111111"/>
          <w:szCs w:val="27"/>
          <w:shd w:val="clear" w:color="auto" w:fill="FFFFFF"/>
        </w:rPr>
        <w:t xml:space="preserve"> by Dr Henry Plummer</w:t>
      </w:r>
      <w:r w:rsidRPr="00B705AD">
        <w:rPr>
          <w:rStyle w:val="Strong"/>
          <w:rFonts w:ascii="Arial" w:hAnsi="Arial" w:cs="Arial"/>
          <w:b w:val="0"/>
          <w:color w:val="111111"/>
          <w:szCs w:val="27"/>
          <w:shd w:val="clear" w:color="auto" w:fill="FFFFFF"/>
        </w:rPr>
        <w:t>, focusing on integrated health care, education and research</w:t>
      </w:r>
      <w:r w:rsidR="00471305">
        <w:rPr>
          <w:rStyle w:val="Strong"/>
          <w:rFonts w:ascii="Arial" w:hAnsi="Arial" w:cs="Arial"/>
          <w:b w:val="0"/>
          <w:color w:val="111111"/>
          <w:szCs w:val="27"/>
          <w:shd w:val="clear" w:color="auto" w:fill="FFFFFF"/>
        </w:rPr>
        <w:t xml:space="preserve">. </w:t>
      </w:r>
      <w:r w:rsidR="00471305">
        <w:rPr>
          <w:rFonts w:ascii="Arial" w:hAnsi="Arial" w:cs="Arial"/>
          <w:color w:val="333333"/>
          <w:shd w:val="clear" w:color="auto" w:fill="FFFFFF"/>
        </w:rPr>
        <w:t xml:space="preserve">For many years, the medical record was transported via pneumatic tubes, then </w:t>
      </w:r>
      <w:r w:rsidR="00140D41">
        <w:rPr>
          <w:rFonts w:ascii="Arial" w:hAnsi="Arial" w:cs="Arial"/>
          <w:color w:val="333333"/>
          <w:shd w:val="clear" w:color="auto" w:fill="FFFFFF"/>
        </w:rPr>
        <w:t>years later</w:t>
      </w:r>
      <w:r w:rsidR="00471305">
        <w:rPr>
          <w:rFonts w:ascii="Arial" w:hAnsi="Arial" w:cs="Arial"/>
          <w:color w:val="333333"/>
          <w:shd w:val="clear" w:color="auto" w:fill="FFFFFF"/>
        </w:rPr>
        <w:t xml:space="preserve"> the company implemented a digital record. </w:t>
      </w:r>
      <w:r w:rsidR="001C116F">
        <w:rPr>
          <w:rStyle w:val="Strong"/>
          <w:rFonts w:ascii="Arial" w:hAnsi="Arial" w:cs="Arial"/>
          <w:b w:val="0"/>
          <w:color w:val="111111"/>
          <w:szCs w:val="27"/>
          <w:shd w:val="clear" w:color="auto" w:fill="FFFFFF"/>
        </w:rPr>
        <w:t>Dr Henry Plummer</w:t>
      </w:r>
      <w:r w:rsidR="001C116F">
        <w:rPr>
          <w:rFonts w:ascii="Arial" w:hAnsi="Arial" w:cs="Arial"/>
          <w:color w:val="333333"/>
          <w:shd w:val="clear" w:color="auto" w:fill="FFFFFF"/>
        </w:rPr>
        <w:t xml:space="preserve"> </w:t>
      </w:r>
      <w:r w:rsidR="00471305">
        <w:rPr>
          <w:rFonts w:ascii="Arial" w:hAnsi="Arial" w:cs="Arial"/>
          <w:color w:val="333333"/>
          <w:shd w:val="clear" w:color="auto" w:fill="FFFFFF"/>
        </w:rPr>
        <w:t xml:space="preserve">was passionate about introducing systems and principles, and because of that Mayo Clinic is </w:t>
      </w:r>
      <w:r w:rsidR="00AB6F5F">
        <w:rPr>
          <w:rFonts w:ascii="Arial" w:hAnsi="Arial" w:cs="Arial"/>
          <w:color w:val="333333"/>
          <w:shd w:val="clear" w:color="auto" w:fill="FFFFFF"/>
        </w:rPr>
        <w:t xml:space="preserve">now </w:t>
      </w:r>
      <w:r w:rsidR="00471305">
        <w:rPr>
          <w:rFonts w:ascii="Arial" w:hAnsi="Arial" w:cs="Arial"/>
          <w:color w:val="333333"/>
          <w:shd w:val="clear" w:color="auto" w:fill="FFFFFF"/>
        </w:rPr>
        <w:t>a world leader in the electronic medical record.</w:t>
      </w:r>
      <w:r w:rsidR="00140D41">
        <w:rPr>
          <w:rFonts w:ascii="Arial" w:hAnsi="Arial" w:cs="Arial"/>
          <w:color w:val="333333"/>
          <w:shd w:val="clear" w:color="auto" w:fill="FFFFFF"/>
        </w:rPr>
        <w:t xml:space="preserve"> </w:t>
      </w:r>
    </w:p>
    <w:p w14:paraId="5EAF5E6E" w14:textId="3D18FC02" w:rsidR="00520AFE" w:rsidRPr="00520AFE" w:rsidRDefault="00520AFE" w:rsidP="007E723A">
      <w:pPr>
        <w:tabs>
          <w:tab w:val="left" w:pos="851"/>
        </w:tabs>
        <w:autoSpaceDE w:val="0"/>
        <w:autoSpaceDN w:val="0"/>
        <w:adjustRightInd w:val="0"/>
        <w:spacing w:line="360" w:lineRule="auto"/>
        <w:jc w:val="both"/>
        <w:rPr>
          <w:rFonts w:ascii="Arial" w:hAnsi="Arial" w:cs="Arial"/>
          <w:bCs/>
          <w:color w:val="111111"/>
          <w:szCs w:val="27"/>
          <w:shd w:val="clear" w:color="auto" w:fill="FFFFFF"/>
        </w:rPr>
      </w:pPr>
      <w:r>
        <w:rPr>
          <w:rFonts w:ascii="Arial" w:hAnsi="Arial" w:cs="Arial"/>
          <w:bCs/>
          <w:color w:val="111111"/>
          <w:szCs w:val="27"/>
          <w:shd w:val="clear" w:color="auto" w:fill="FFFFFF"/>
        </w:rPr>
        <w:t xml:space="preserve">By 1965, 70 hospitals were using electronic medical records in America, and </w:t>
      </w:r>
      <w:r w:rsidR="001C116F">
        <w:rPr>
          <w:rFonts w:ascii="Arial" w:hAnsi="Arial" w:cs="Arial"/>
          <w:bCs/>
          <w:color w:val="111111"/>
          <w:szCs w:val="27"/>
          <w:shd w:val="clear" w:color="auto" w:fill="FFFFFF"/>
        </w:rPr>
        <w:t>between</w:t>
      </w:r>
      <w:r>
        <w:rPr>
          <w:rFonts w:ascii="Arial" w:hAnsi="Arial" w:cs="Arial"/>
          <w:bCs/>
          <w:color w:val="111111"/>
          <w:szCs w:val="27"/>
          <w:shd w:val="clear" w:color="auto" w:fill="FFFFFF"/>
        </w:rPr>
        <w:t xml:space="preserve"> 2008 to 2015, the adoption of electronic health records had doubled. </w:t>
      </w:r>
    </w:p>
    <w:p w14:paraId="1B895854" w14:textId="77777777" w:rsidR="00E12030" w:rsidRPr="0017548A" w:rsidRDefault="00E12030" w:rsidP="007E723A">
      <w:pPr>
        <w:tabs>
          <w:tab w:val="left" w:pos="851"/>
        </w:tabs>
        <w:autoSpaceDE w:val="0"/>
        <w:autoSpaceDN w:val="0"/>
        <w:adjustRightInd w:val="0"/>
        <w:spacing w:line="360" w:lineRule="auto"/>
        <w:jc w:val="both"/>
        <w:rPr>
          <w:rFonts w:ascii="Arial" w:hAnsi="Arial" w:cs="Arial"/>
        </w:rPr>
      </w:pPr>
    </w:p>
    <w:p w14:paraId="013493B7" w14:textId="77777777" w:rsidR="0011756E" w:rsidRDefault="0011756E" w:rsidP="00122549">
      <w:pPr>
        <w:spacing w:line="360" w:lineRule="auto"/>
        <w:jc w:val="both"/>
        <w:rPr>
          <w:rFonts w:ascii="Arial" w:hAnsi="Arial" w:cs="Arial"/>
        </w:rPr>
      </w:pPr>
    </w:p>
    <w:p w14:paraId="394A1E0A" w14:textId="1A69E5F9" w:rsidR="008C265D" w:rsidRPr="0011756E" w:rsidRDefault="0011756E" w:rsidP="00122549">
      <w:pPr>
        <w:spacing w:line="360" w:lineRule="auto"/>
        <w:jc w:val="both"/>
        <w:rPr>
          <w:rFonts w:ascii="Arial" w:hAnsi="Arial" w:cs="Arial"/>
          <w:highlight w:val="yellow"/>
        </w:rPr>
      </w:pPr>
      <w:r>
        <w:rPr>
          <w:rFonts w:ascii="Arial" w:hAnsi="Arial" w:cs="Arial"/>
        </w:rPr>
        <w:lastRenderedPageBreak/>
        <w:t xml:space="preserve">There are many advantages that digitalisation can bring to an organisation, as evidenced in </w:t>
      </w:r>
      <w:proofErr w:type="spellStart"/>
      <w:r w:rsidR="00122549" w:rsidRPr="00F573D4">
        <w:rPr>
          <w:rFonts w:ascii="Arial" w:hAnsi="Arial" w:cs="Arial"/>
        </w:rPr>
        <w:t>Honeyman</w:t>
      </w:r>
      <w:proofErr w:type="spellEnd"/>
      <w:r w:rsidR="00122549" w:rsidRPr="00F573D4">
        <w:rPr>
          <w:rFonts w:ascii="Arial" w:hAnsi="Arial" w:cs="Arial"/>
        </w:rPr>
        <w:t xml:space="preserve"> et al (2016)</w:t>
      </w:r>
      <w:r w:rsidR="009868D7">
        <w:rPr>
          <w:rFonts w:ascii="Arial" w:hAnsi="Arial" w:cs="Arial"/>
        </w:rPr>
        <w:t xml:space="preserve"> </w:t>
      </w:r>
      <w:r w:rsidR="009868D7" w:rsidRPr="003C64B8">
        <w:rPr>
          <w:rFonts w:ascii="Arial" w:hAnsi="Arial" w:cs="Arial"/>
        </w:rPr>
        <w:t>p</w:t>
      </w:r>
      <w:r w:rsidR="003C64B8">
        <w:rPr>
          <w:rFonts w:ascii="Arial" w:hAnsi="Arial" w:cs="Arial"/>
        </w:rPr>
        <w:t>g.</w:t>
      </w:r>
      <w:r w:rsidR="003C180C" w:rsidRPr="003C64B8">
        <w:rPr>
          <w:rFonts w:ascii="Arial" w:hAnsi="Arial" w:cs="Arial"/>
        </w:rPr>
        <w:t>4</w:t>
      </w:r>
      <w:r w:rsidRPr="0011756E">
        <w:rPr>
          <w:rFonts w:ascii="Arial" w:hAnsi="Arial" w:cs="Arial"/>
        </w:rPr>
        <w:t xml:space="preserve">, these being reduced duplication of work for health care professionals, improving the quality and safety of care for patients and saving clinicians time when retrieving patient information. Overall this supports a better experience for the patient and a more efficient department. </w:t>
      </w:r>
      <w:proofErr w:type="spellStart"/>
      <w:r w:rsidR="00122549" w:rsidRPr="00F573D4">
        <w:rPr>
          <w:rFonts w:ascii="Arial" w:hAnsi="Arial" w:cs="Arial"/>
        </w:rPr>
        <w:t>Honeyman</w:t>
      </w:r>
      <w:proofErr w:type="spellEnd"/>
      <w:r w:rsidR="00122549" w:rsidRPr="00F573D4">
        <w:rPr>
          <w:rFonts w:ascii="Arial" w:hAnsi="Arial" w:cs="Arial"/>
        </w:rPr>
        <w:t xml:space="preserve"> et al (2016) </w:t>
      </w:r>
      <w:r w:rsidR="003C64B8">
        <w:rPr>
          <w:rFonts w:ascii="Arial" w:hAnsi="Arial" w:cs="Arial"/>
        </w:rPr>
        <w:t xml:space="preserve">pg.4 </w:t>
      </w:r>
      <w:r w:rsidR="00122549" w:rsidRPr="00F573D4">
        <w:rPr>
          <w:rFonts w:ascii="Arial" w:hAnsi="Arial" w:cs="Arial"/>
        </w:rPr>
        <w:t xml:space="preserve">also </w:t>
      </w:r>
      <w:r w:rsidR="00983BB3">
        <w:rPr>
          <w:rFonts w:ascii="Arial" w:hAnsi="Arial" w:cs="Arial"/>
        </w:rPr>
        <w:t>recognised</w:t>
      </w:r>
      <w:r w:rsidR="00122549" w:rsidRPr="00F573D4">
        <w:rPr>
          <w:rFonts w:ascii="Arial" w:hAnsi="Arial" w:cs="Arial"/>
        </w:rPr>
        <w:t xml:space="preserve"> that an electronic patient health record is </w:t>
      </w:r>
      <w:r w:rsidR="00983BB3">
        <w:rPr>
          <w:rFonts w:ascii="Arial" w:hAnsi="Arial" w:cs="Arial"/>
        </w:rPr>
        <w:t xml:space="preserve">essential </w:t>
      </w:r>
      <w:r w:rsidR="00122549" w:rsidRPr="00F573D4">
        <w:rPr>
          <w:rFonts w:ascii="Arial" w:hAnsi="Arial" w:cs="Arial"/>
        </w:rPr>
        <w:t xml:space="preserve">for </w:t>
      </w:r>
      <w:r w:rsidR="00983BB3">
        <w:rPr>
          <w:rFonts w:ascii="Arial" w:hAnsi="Arial" w:cs="Arial"/>
        </w:rPr>
        <w:t>health care professionals</w:t>
      </w:r>
      <w:r w:rsidR="00122549" w:rsidRPr="00F573D4">
        <w:rPr>
          <w:rFonts w:ascii="Arial" w:hAnsi="Arial" w:cs="Arial"/>
        </w:rPr>
        <w:t xml:space="preserve"> to deliver </w:t>
      </w:r>
      <w:r w:rsidR="00983BB3">
        <w:rPr>
          <w:rFonts w:ascii="Arial" w:hAnsi="Arial" w:cs="Arial"/>
        </w:rPr>
        <w:t>joined up</w:t>
      </w:r>
      <w:r w:rsidR="00122549" w:rsidRPr="00F573D4">
        <w:rPr>
          <w:rFonts w:ascii="Arial" w:hAnsi="Arial" w:cs="Arial"/>
        </w:rPr>
        <w:t xml:space="preserve"> care across </w:t>
      </w:r>
      <w:bookmarkStart w:id="1" w:name="_Hlk89720270"/>
      <w:r w:rsidR="00122549" w:rsidRPr="00F573D4">
        <w:rPr>
          <w:rFonts w:ascii="Arial" w:hAnsi="Arial" w:cs="Arial"/>
        </w:rPr>
        <w:t xml:space="preserve">secondary care </w:t>
      </w:r>
      <w:bookmarkEnd w:id="1"/>
      <w:r w:rsidR="00122549" w:rsidRPr="00F573D4">
        <w:rPr>
          <w:rFonts w:ascii="Arial" w:hAnsi="Arial" w:cs="Arial"/>
        </w:rPr>
        <w:t xml:space="preserve">and </w:t>
      </w:r>
      <w:r w:rsidR="00983BB3">
        <w:rPr>
          <w:rFonts w:ascii="Arial" w:hAnsi="Arial" w:cs="Arial"/>
        </w:rPr>
        <w:t xml:space="preserve">external </w:t>
      </w:r>
      <w:r w:rsidR="00122549" w:rsidRPr="00F573D4">
        <w:rPr>
          <w:rFonts w:ascii="Arial" w:hAnsi="Arial" w:cs="Arial"/>
        </w:rPr>
        <w:t xml:space="preserve">organisations.  </w:t>
      </w:r>
      <w:r w:rsidR="00F25D4F">
        <w:rPr>
          <w:rFonts w:ascii="Arial" w:hAnsi="Arial" w:cs="Arial"/>
        </w:rPr>
        <w:t xml:space="preserve">Having </w:t>
      </w:r>
      <w:r w:rsidR="00122549" w:rsidRPr="00F573D4">
        <w:rPr>
          <w:rFonts w:ascii="Arial" w:hAnsi="Arial" w:cs="Arial"/>
        </w:rPr>
        <w:t>data in an electronic format</w:t>
      </w:r>
      <w:r w:rsidR="00F25D4F">
        <w:rPr>
          <w:rFonts w:ascii="Arial" w:hAnsi="Arial" w:cs="Arial"/>
        </w:rPr>
        <w:t xml:space="preserve"> will therefore enhance efficiencies and overall </w:t>
      </w:r>
      <w:r w:rsidR="00122549" w:rsidRPr="00F573D4">
        <w:rPr>
          <w:rFonts w:ascii="Arial" w:hAnsi="Arial" w:cs="Arial"/>
        </w:rPr>
        <w:t xml:space="preserve">service delivery.   </w:t>
      </w:r>
    </w:p>
    <w:p w14:paraId="3DDCBDFA" w14:textId="4136BF1E" w:rsidR="00E12030" w:rsidRDefault="00E12030" w:rsidP="00122549">
      <w:pPr>
        <w:spacing w:line="360" w:lineRule="auto"/>
        <w:jc w:val="both"/>
        <w:rPr>
          <w:rFonts w:ascii="Arial" w:hAnsi="Arial" w:cs="Arial"/>
          <w:color w:val="C301AC"/>
          <w:sz w:val="28"/>
          <w:u w:val="single"/>
        </w:rPr>
      </w:pPr>
      <w:r>
        <w:rPr>
          <w:rFonts w:ascii="Arial" w:hAnsi="Arial" w:cs="Arial"/>
          <w:color w:val="C301AC"/>
          <w:sz w:val="28"/>
          <w:u w:val="single"/>
        </w:rPr>
        <w:t>Scope</w:t>
      </w:r>
    </w:p>
    <w:p w14:paraId="7DCF3C0F" w14:textId="6FA18931" w:rsidR="00165E94" w:rsidRDefault="00165E94" w:rsidP="008B157F">
      <w:pPr>
        <w:spacing w:line="360" w:lineRule="auto"/>
        <w:jc w:val="both"/>
        <w:rPr>
          <w:rFonts w:ascii="Arial" w:hAnsi="Arial" w:cs="Arial"/>
        </w:rPr>
      </w:pPr>
      <w:proofErr w:type="spellStart"/>
      <w:r w:rsidRPr="00742226">
        <w:rPr>
          <w:rFonts w:ascii="Arial" w:hAnsi="Arial" w:cs="Arial"/>
        </w:rPr>
        <w:t>Heurix</w:t>
      </w:r>
      <w:proofErr w:type="spellEnd"/>
      <w:r w:rsidRPr="00742226">
        <w:rPr>
          <w:rFonts w:ascii="Arial" w:hAnsi="Arial" w:cs="Arial"/>
        </w:rPr>
        <w:t>, Johannes</w:t>
      </w:r>
      <w:r>
        <w:rPr>
          <w:rFonts w:ascii="Arial" w:hAnsi="Arial" w:cs="Arial"/>
        </w:rPr>
        <w:t xml:space="preserve"> et al</w:t>
      </w:r>
      <w:r w:rsidRPr="00742226">
        <w:rPr>
          <w:rFonts w:ascii="Arial" w:hAnsi="Arial" w:cs="Arial"/>
        </w:rPr>
        <w:t xml:space="preserve"> (2016) p</w:t>
      </w:r>
      <w:r>
        <w:rPr>
          <w:rFonts w:ascii="Arial" w:hAnsi="Arial" w:cs="Arial"/>
        </w:rPr>
        <w:t>g.1</w:t>
      </w:r>
      <w:r w:rsidRPr="00742226">
        <w:rPr>
          <w:rFonts w:ascii="Arial" w:hAnsi="Arial" w:cs="Arial"/>
        </w:rPr>
        <w:t xml:space="preserve"> </w:t>
      </w:r>
      <w:r>
        <w:rPr>
          <w:rFonts w:ascii="Arial" w:hAnsi="Arial" w:cs="Arial"/>
        </w:rPr>
        <w:t xml:space="preserve">details that </w:t>
      </w:r>
      <w:r w:rsidR="008E666F">
        <w:rPr>
          <w:rFonts w:ascii="Arial" w:hAnsi="Arial" w:cs="Arial"/>
        </w:rPr>
        <w:t xml:space="preserve">patient </w:t>
      </w:r>
      <w:r>
        <w:rPr>
          <w:rFonts w:ascii="Arial" w:hAnsi="Arial" w:cs="Arial"/>
        </w:rPr>
        <w:t>h</w:t>
      </w:r>
      <w:r w:rsidRPr="00742226">
        <w:rPr>
          <w:rFonts w:ascii="Arial" w:hAnsi="Arial" w:cs="Arial"/>
        </w:rPr>
        <w:t xml:space="preserve">ealth records </w:t>
      </w:r>
      <w:r>
        <w:rPr>
          <w:rFonts w:ascii="Arial" w:hAnsi="Arial" w:cs="Arial"/>
        </w:rPr>
        <w:t xml:space="preserve">are </w:t>
      </w:r>
      <w:r w:rsidR="008E666F">
        <w:rPr>
          <w:rFonts w:ascii="Arial" w:hAnsi="Arial" w:cs="Arial"/>
        </w:rPr>
        <w:t xml:space="preserve">one of the </w:t>
      </w:r>
      <w:r w:rsidRPr="00742226">
        <w:rPr>
          <w:rFonts w:ascii="Arial" w:hAnsi="Arial" w:cs="Arial"/>
        </w:rPr>
        <w:t>most sensitive</w:t>
      </w:r>
      <w:r w:rsidR="008E666F">
        <w:rPr>
          <w:rFonts w:ascii="Arial" w:hAnsi="Arial" w:cs="Arial"/>
        </w:rPr>
        <w:t xml:space="preserve"> </w:t>
      </w:r>
      <w:r w:rsidR="00A807B6">
        <w:rPr>
          <w:rFonts w:ascii="Arial" w:hAnsi="Arial" w:cs="Arial"/>
        </w:rPr>
        <w:t>documents</w:t>
      </w:r>
      <w:r w:rsidR="008E666F">
        <w:rPr>
          <w:rFonts w:ascii="Arial" w:hAnsi="Arial" w:cs="Arial"/>
        </w:rPr>
        <w:t xml:space="preserve"> noting</w:t>
      </w:r>
      <w:r w:rsidRPr="00742226">
        <w:rPr>
          <w:rFonts w:ascii="Arial" w:hAnsi="Arial" w:cs="Arial"/>
        </w:rPr>
        <w:t xml:space="preserve"> personal information </w:t>
      </w:r>
      <w:r w:rsidR="008E666F">
        <w:rPr>
          <w:rFonts w:ascii="Arial" w:hAnsi="Arial" w:cs="Arial"/>
        </w:rPr>
        <w:t xml:space="preserve">that </w:t>
      </w:r>
      <w:r w:rsidRPr="00742226">
        <w:rPr>
          <w:rFonts w:ascii="Arial" w:hAnsi="Arial" w:cs="Arial"/>
        </w:rPr>
        <w:t>exist</w:t>
      </w:r>
      <w:r w:rsidR="008E666F">
        <w:rPr>
          <w:rFonts w:ascii="Arial" w:hAnsi="Arial" w:cs="Arial"/>
        </w:rPr>
        <w:t>s</w:t>
      </w:r>
      <w:r>
        <w:rPr>
          <w:rFonts w:ascii="Arial" w:hAnsi="Arial" w:cs="Arial"/>
        </w:rPr>
        <w:t xml:space="preserve"> and</w:t>
      </w:r>
      <w:r w:rsidRPr="00742226">
        <w:rPr>
          <w:rFonts w:ascii="Arial" w:hAnsi="Arial" w:cs="Arial"/>
        </w:rPr>
        <w:t xml:space="preserve"> must be </w:t>
      </w:r>
      <w:r w:rsidR="008E666F" w:rsidRPr="00742226">
        <w:rPr>
          <w:rFonts w:ascii="Arial" w:hAnsi="Arial" w:cs="Arial"/>
        </w:rPr>
        <w:t>sufficiently</w:t>
      </w:r>
      <w:r w:rsidRPr="00742226">
        <w:rPr>
          <w:rFonts w:ascii="Arial" w:hAnsi="Arial" w:cs="Arial"/>
        </w:rPr>
        <w:t xml:space="preserve"> protected to ensure </w:t>
      </w:r>
      <w:r w:rsidR="008E666F">
        <w:rPr>
          <w:rFonts w:ascii="Arial" w:hAnsi="Arial" w:cs="Arial"/>
        </w:rPr>
        <w:t>an</w:t>
      </w:r>
      <w:r w:rsidRPr="00742226">
        <w:rPr>
          <w:rFonts w:ascii="Arial" w:hAnsi="Arial" w:cs="Arial"/>
        </w:rPr>
        <w:t xml:space="preserve"> individual’s privacy.</w:t>
      </w:r>
    </w:p>
    <w:p w14:paraId="4BA6D1A1" w14:textId="7444D64A" w:rsidR="008B157F" w:rsidRPr="008B157F" w:rsidRDefault="00165E94" w:rsidP="008B157F">
      <w:pPr>
        <w:spacing w:line="360" w:lineRule="auto"/>
        <w:jc w:val="both"/>
        <w:rPr>
          <w:rFonts w:ascii="Arial" w:hAnsi="Arial" w:cs="Arial"/>
        </w:rPr>
      </w:pPr>
      <w:r>
        <w:rPr>
          <w:rFonts w:ascii="Arial" w:hAnsi="Arial" w:cs="Arial"/>
        </w:rPr>
        <w:t>Within this particular health board, t</w:t>
      </w:r>
      <w:r w:rsidR="008B157F" w:rsidRPr="008B157F">
        <w:rPr>
          <w:rFonts w:ascii="Arial" w:hAnsi="Arial" w:cs="Arial"/>
        </w:rPr>
        <w:t>here is no central electronic document management system (EDMS) or electronic patient record</w:t>
      </w:r>
      <w:r w:rsidR="00B10220">
        <w:rPr>
          <w:rFonts w:ascii="Arial" w:hAnsi="Arial" w:cs="Arial"/>
        </w:rPr>
        <w:t xml:space="preserve"> (EPR)</w:t>
      </w:r>
      <w:r w:rsidR="008B157F" w:rsidRPr="008B157F">
        <w:rPr>
          <w:rFonts w:ascii="Arial" w:hAnsi="Arial" w:cs="Arial"/>
        </w:rPr>
        <w:t>, meaning patients may have separate notes at multiple locations</w:t>
      </w:r>
      <w:r w:rsidR="00B10220">
        <w:rPr>
          <w:rFonts w:ascii="Arial" w:hAnsi="Arial" w:cs="Arial"/>
        </w:rPr>
        <w:t xml:space="preserve"> across the secondary care estate</w:t>
      </w:r>
      <w:r w:rsidR="008B157F" w:rsidRPr="008B157F">
        <w:rPr>
          <w:rFonts w:ascii="Arial" w:hAnsi="Arial" w:cs="Arial"/>
        </w:rPr>
        <w:t>.</w:t>
      </w:r>
    </w:p>
    <w:p w14:paraId="59C4F5B6" w14:textId="0FDDD876" w:rsidR="008B157F" w:rsidRPr="008B157F" w:rsidRDefault="008B157F" w:rsidP="008B157F">
      <w:pPr>
        <w:spacing w:line="360" w:lineRule="auto"/>
        <w:jc w:val="both"/>
        <w:rPr>
          <w:rFonts w:ascii="Arial" w:hAnsi="Arial" w:cs="Arial"/>
        </w:rPr>
      </w:pPr>
      <w:r w:rsidRPr="008B157F">
        <w:rPr>
          <w:rFonts w:ascii="Arial" w:hAnsi="Arial" w:cs="Arial"/>
        </w:rPr>
        <w:t>Health records are stored on site and with third party offsite storage providers</w:t>
      </w:r>
      <w:r w:rsidR="00F12EA0">
        <w:rPr>
          <w:rFonts w:ascii="Arial" w:hAnsi="Arial" w:cs="Arial"/>
        </w:rPr>
        <w:t>;</w:t>
      </w:r>
      <w:r w:rsidRPr="008B157F">
        <w:rPr>
          <w:rFonts w:ascii="Arial" w:hAnsi="Arial" w:cs="Arial"/>
        </w:rPr>
        <w:t xml:space="preserve"> all in hard copy</w:t>
      </w:r>
      <w:r w:rsidR="00165E94">
        <w:rPr>
          <w:rFonts w:ascii="Arial" w:hAnsi="Arial" w:cs="Arial"/>
        </w:rPr>
        <w:t xml:space="preserve"> which has many disbenefits as well as storage costs</w:t>
      </w:r>
      <w:r w:rsidRPr="008B157F">
        <w:rPr>
          <w:rFonts w:ascii="Arial" w:hAnsi="Arial" w:cs="Arial"/>
        </w:rPr>
        <w:t>.</w:t>
      </w:r>
    </w:p>
    <w:p w14:paraId="3D373588" w14:textId="6596EF46" w:rsidR="00A974DB" w:rsidRDefault="008B157F" w:rsidP="00F87C85">
      <w:pPr>
        <w:spacing w:line="360" w:lineRule="auto"/>
        <w:rPr>
          <w:rFonts w:ascii="Arial" w:hAnsi="Arial" w:cs="Arial"/>
        </w:rPr>
      </w:pPr>
      <w:r w:rsidRPr="008B157F">
        <w:rPr>
          <w:rFonts w:ascii="Arial" w:hAnsi="Arial" w:cs="Arial"/>
        </w:rPr>
        <w:t xml:space="preserve">It is likely that individual specialties have specific filing structures to their notes, rather than there </w:t>
      </w:r>
      <w:r w:rsidRPr="003F4772">
        <w:rPr>
          <w:rFonts w:ascii="Arial" w:hAnsi="Arial" w:cs="Arial"/>
        </w:rPr>
        <w:t xml:space="preserve">being a consistent filing structure across the </w:t>
      </w:r>
      <w:r w:rsidR="00165E94">
        <w:rPr>
          <w:rFonts w:ascii="Arial" w:hAnsi="Arial" w:cs="Arial"/>
        </w:rPr>
        <w:t>health board and r</w:t>
      </w:r>
      <w:r w:rsidRPr="003F4772">
        <w:rPr>
          <w:rFonts w:ascii="Arial" w:hAnsi="Arial" w:cs="Arial"/>
        </w:rPr>
        <w:t>etention periods also vary depending on note types.</w:t>
      </w:r>
      <w:r w:rsidR="00F87C85">
        <w:rPr>
          <w:rFonts w:ascii="Arial" w:hAnsi="Arial" w:cs="Arial"/>
        </w:rPr>
        <w:t xml:space="preserve"> </w:t>
      </w:r>
      <w:r w:rsidR="00F87C85" w:rsidRPr="00F87C85">
        <w:rPr>
          <w:rFonts w:ascii="Arial" w:hAnsi="Arial" w:cs="Arial"/>
        </w:rPr>
        <w:t>Therefore</w:t>
      </w:r>
      <w:r w:rsidR="003848B1">
        <w:rPr>
          <w:rFonts w:ascii="Arial" w:hAnsi="Arial" w:cs="Arial"/>
        </w:rPr>
        <w:t>,</w:t>
      </w:r>
      <w:r w:rsidR="00F87C85" w:rsidRPr="00F87C85">
        <w:rPr>
          <w:rFonts w:ascii="Arial" w:hAnsi="Arial" w:cs="Arial"/>
        </w:rPr>
        <w:t xml:space="preserve"> introducing an EDMS to improve Medical Records Management in Secondar</w:t>
      </w:r>
      <w:r w:rsidR="00F87C85">
        <w:rPr>
          <w:rFonts w:ascii="Arial" w:hAnsi="Arial" w:cs="Arial"/>
        </w:rPr>
        <w:t xml:space="preserve">y Care will provide many advantages. </w:t>
      </w:r>
    </w:p>
    <w:p w14:paraId="68FA36C4" w14:textId="6D6CC404" w:rsidR="00165E94" w:rsidRPr="00165E94" w:rsidRDefault="00165E94" w:rsidP="008B157F">
      <w:pPr>
        <w:spacing w:line="360" w:lineRule="auto"/>
        <w:jc w:val="both"/>
        <w:rPr>
          <w:rFonts w:ascii="Arial" w:hAnsi="Arial" w:cs="Arial"/>
        </w:rPr>
      </w:pPr>
      <w:r>
        <w:rPr>
          <w:rFonts w:ascii="Arial" w:hAnsi="Arial" w:cs="Arial"/>
        </w:rPr>
        <w:t xml:space="preserve">For this particular project, the intention is to pilot with one department so that lessons can be learned before it is implemented </w:t>
      </w:r>
      <w:r w:rsidR="00A347DA">
        <w:rPr>
          <w:rFonts w:ascii="Arial" w:hAnsi="Arial" w:cs="Arial"/>
        </w:rPr>
        <w:t xml:space="preserve">at stages </w:t>
      </w:r>
      <w:r>
        <w:rPr>
          <w:rFonts w:ascii="Arial" w:hAnsi="Arial" w:cs="Arial"/>
        </w:rPr>
        <w:t>across the secondary care estate. The chosen department will be Mental Health Services:</w:t>
      </w:r>
    </w:p>
    <w:tbl>
      <w:tblPr>
        <w:tblStyle w:val="TableGrid"/>
        <w:tblW w:w="0" w:type="auto"/>
        <w:tblLook w:val="04A0" w:firstRow="1" w:lastRow="0" w:firstColumn="1" w:lastColumn="0" w:noHBand="0" w:noVBand="1"/>
      </w:tblPr>
      <w:tblGrid>
        <w:gridCol w:w="2830"/>
        <w:gridCol w:w="1985"/>
        <w:gridCol w:w="1947"/>
        <w:gridCol w:w="2254"/>
      </w:tblGrid>
      <w:tr w:rsidR="00A974DB" w:rsidRPr="003F4772" w14:paraId="7CB8339B" w14:textId="77777777" w:rsidTr="00A974DB">
        <w:tc>
          <w:tcPr>
            <w:tcW w:w="2830" w:type="dxa"/>
          </w:tcPr>
          <w:p w14:paraId="2AD14CBB" w14:textId="733BE53E" w:rsidR="00A974DB" w:rsidRPr="003F4772" w:rsidRDefault="00A974DB" w:rsidP="00122549">
            <w:pPr>
              <w:spacing w:line="360" w:lineRule="auto"/>
              <w:jc w:val="both"/>
              <w:rPr>
                <w:rFonts w:ascii="Arial" w:hAnsi="Arial" w:cs="Arial"/>
                <w:color w:val="C301AC"/>
                <w:u w:val="single"/>
              </w:rPr>
            </w:pPr>
            <w:r w:rsidRPr="003F4772">
              <w:rPr>
                <w:rFonts w:ascii="Arial" w:hAnsi="Arial" w:cs="Arial"/>
                <w:color w:val="C301AC"/>
                <w:u w:val="single"/>
              </w:rPr>
              <w:t>Group</w:t>
            </w:r>
          </w:p>
        </w:tc>
        <w:tc>
          <w:tcPr>
            <w:tcW w:w="1985" w:type="dxa"/>
          </w:tcPr>
          <w:p w14:paraId="3A7974CE" w14:textId="40C1E3D7" w:rsidR="00A974DB" w:rsidRPr="003F4772" w:rsidRDefault="00A974DB" w:rsidP="00122549">
            <w:pPr>
              <w:spacing w:line="360" w:lineRule="auto"/>
              <w:jc w:val="both"/>
              <w:rPr>
                <w:rFonts w:ascii="Arial" w:hAnsi="Arial" w:cs="Arial"/>
                <w:color w:val="C301AC"/>
                <w:u w:val="single"/>
              </w:rPr>
            </w:pPr>
            <w:r w:rsidRPr="003F4772">
              <w:rPr>
                <w:rFonts w:ascii="Arial" w:hAnsi="Arial" w:cs="Arial"/>
                <w:color w:val="C301AC"/>
                <w:u w:val="single"/>
              </w:rPr>
              <w:t>Inpatient</w:t>
            </w:r>
          </w:p>
        </w:tc>
        <w:tc>
          <w:tcPr>
            <w:tcW w:w="1947" w:type="dxa"/>
          </w:tcPr>
          <w:p w14:paraId="6082D8A1" w14:textId="1074543C" w:rsidR="00A974DB" w:rsidRPr="003F4772" w:rsidRDefault="00A974DB" w:rsidP="00122549">
            <w:pPr>
              <w:spacing w:line="360" w:lineRule="auto"/>
              <w:jc w:val="both"/>
              <w:rPr>
                <w:rFonts w:ascii="Arial" w:hAnsi="Arial" w:cs="Arial"/>
                <w:color w:val="C301AC"/>
                <w:u w:val="single"/>
              </w:rPr>
            </w:pPr>
            <w:r w:rsidRPr="003F4772">
              <w:rPr>
                <w:rFonts w:ascii="Arial" w:hAnsi="Arial" w:cs="Arial"/>
                <w:color w:val="C301AC"/>
                <w:u w:val="single"/>
              </w:rPr>
              <w:t>Community</w:t>
            </w:r>
          </w:p>
        </w:tc>
        <w:tc>
          <w:tcPr>
            <w:tcW w:w="2254" w:type="dxa"/>
          </w:tcPr>
          <w:p w14:paraId="16BD7182" w14:textId="05DFA9E3" w:rsidR="00A974DB" w:rsidRPr="003F4772" w:rsidRDefault="00A974DB" w:rsidP="00122549">
            <w:pPr>
              <w:spacing w:line="360" w:lineRule="auto"/>
              <w:jc w:val="both"/>
              <w:rPr>
                <w:rFonts w:ascii="Arial" w:hAnsi="Arial" w:cs="Arial"/>
                <w:color w:val="C301AC"/>
                <w:u w:val="single"/>
              </w:rPr>
            </w:pPr>
            <w:r w:rsidRPr="003F4772">
              <w:rPr>
                <w:rFonts w:ascii="Arial" w:hAnsi="Arial" w:cs="Arial"/>
                <w:color w:val="C301AC"/>
                <w:u w:val="single"/>
              </w:rPr>
              <w:t>Locations</w:t>
            </w:r>
          </w:p>
        </w:tc>
      </w:tr>
      <w:tr w:rsidR="00A974DB" w:rsidRPr="003F4772" w14:paraId="638FD13A" w14:textId="77777777" w:rsidTr="00A974DB">
        <w:tc>
          <w:tcPr>
            <w:tcW w:w="2830" w:type="dxa"/>
          </w:tcPr>
          <w:p w14:paraId="41A0C808" w14:textId="707353E9" w:rsidR="00A974DB" w:rsidRPr="003F4772" w:rsidRDefault="00A974DB" w:rsidP="00A974DB">
            <w:pPr>
              <w:spacing w:line="360" w:lineRule="auto"/>
              <w:rPr>
                <w:rFonts w:ascii="Arial" w:hAnsi="Arial" w:cs="Arial"/>
              </w:rPr>
            </w:pPr>
            <w:r w:rsidRPr="003F4772">
              <w:rPr>
                <w:rFonts w:ascii="Arial" w:hAnsi="Arial" w:cs="Arial"/>
              </w:rPr>
              <w:t>Mental Health Services</w:t>
            </w:r>
          </w:p>
        </w:tc>
        <w:tc>
          <w:tcPr>
            <w:tcW w:w="1985" w:type="dxa"/>
          </w:tcPr>
          <w:p w14:paraId="5026A529" w14:textId="750B1FFB" w:rsidR="00A974DB" w:rsidRPr="003F4772" w:rsidRDefault="00A974DB" w:rsidP="00A974DB">
            <w:pPr>
              <w:spacing w:line="360" w:lineRule="auto"/>
              <w:rPr>
                <w:rFonts w:ascii="Arial" w:hAnsi="Arial" w:cs="Arial"/>
              </w:rPr>
            </w:pPr>
            <w:r w:rsidRPr="003F4772">
              <w:rPr>
                <w:rFonts w:ascii="Arial" w:hAnsi="Arial" w:cs="Arial"/>
              </w:rPr>
              <w:t xml:space="preserve">Yes </w:t>
            </w:r>
          </w:p>
        </w:tc>
        <w:tc>
          <w:tcPr>
            <w:tcW w:w="1947" w:type="dxa"/>
          </w:tcPr>
          <w:p w14:paraId="759AEFF5" w14:textId="37582F88" w:rsidR="00A974DB" w:rsidRPr="003F4772" w:rsidRDefault="00A974DB" w:rsidP="00A974DB">
            <w:pPr>
              <w:spacing w:line="360" w:lineRule="auto"/>
              <w:rPr>
                <w:rFonts w:ascii="Arial" w:hAnsi="Arial" w:cs="Arial"/>
              </w:rPr>
            </w:pPr>
            <w:r w:rsidRPr="003F4772">
              <w:rPr>
                <w:rFonts w:ascii="Arial" w:hAnsi="Arial" w:cs="Arial"/>
              </w:rPr>
              <w:t xml:space="preserve">Yes </w:t>
            </w:r>
          </w:p>
        </w:tc>
        <w:tc>
          <w:tcPr>
            <w:tcW w:w="2254" w:type="dxa"/>
          </w:tcPr>
          <w:p w14:paraId="53F47094" w14:textId="5C312A90" w:rsidR="00A974DB" w:rsidRPr="003F4772" w:rsidRDefault="00A974DB" w:rsidP="00A974DB">
            <w:pPr>
              <w:spacing w:line="360" w:lineRule="auto"/>
              <w:rPr>
                <w:rFonts w:ascii="Arial" w:hAnsi="Arial" w:cs="Arial"/>
              </w:rPr>
            </w:pPr>
            <w:r w:rsidRPr="003F4772">
              <w:rPr>
                <w:rFonts w:ascii="Arial" w:hAnsi="Arial" w:cs="Arial"/>
              </w:rPr>
              <w:t>All</w:t>
            </w:r>
          </w:p>
        </w:tc>
      </w:tr>
    </w:tbl>
    <w:p w14:paraId="03F0CC25" w14:textId="1B7FC02A" w:rsidR="00A974DB" w:rsidRDefault="00A974DB" w:rsidP="00122549">
      <w:pPr>
        <w:spacing w:line="360" w:lineRule="auto"/>
        <w:jc w:val="both"/>
        <w:rPr>
          <w:rFonts w:ascii="Arial" w:hAnsi="Arial" w:cs="Arial"/>
          <w:color w:val="C301AC"/>
          <w:u w:val="single"/>
        </w:rPr>
      </w:pPr>
    </w:p>
    <w:p w14:paraId="0EFBB8BE" w14:textId="195D0114" w:rsidR="00F12EA0" w:rsidRPr="00F12EA0" w:rsidRDefault="00F12EA0" w:rsidP="00122549">
      <w:pPr>
        <w:spacing w:line="360" w:lineRule="auto"/>
        <w:jc w:val="both"/>
        <w:rPr>
          <w:rFonts w:ascii="Arial" w:hAnsi="Arial" w:cs="Arial"/>
        </w:rPr>
      </w:pPr>
      <w:r w:rsidRPr="00F12EA0">
        <w:rPr>
          <w:rFonts w:ascii="Arial" w:hAnsi="Arial" w:cs="Arial"/>
        </w:rPr>
        <w:t>Information Governance will form a large part of the project due to compliance with GDPR and the</w:t>
      </w:r>
      <w:r w:rsidR="00B10220">
        <w:rPr>
          <w:rFonts w:ascii="Arial" w:hAnsi="Arial" w:cs="Arial"/>
        </w:rPr>
        <w:t xml:space="preserve"> health boards</w:t>
      </w:r>
      <w:r w:rsidRPr="00F12EA0">
        <w:rPr>
          <w:rFonts w:ascii="Arial" w:hAnsi="Arial" w:cs="Arial"/>
        </w:rPr>
        <w:t xml:space="preserve"> responsibil</w:t>
      </w:r>
      <w:r w:rsidR="00B10220">
        <w:rPr>
          <w:rFonts w:ascii="Arial" w:hAnsi="Arial" w:cs="Arial"/>
        </w:rPr>
        <w:t>ity</w:t>
      </w:r>
      <w:r w:rsidRPr="00F12EA0">
        <w:rPr>
          <w:rFonts w:ascii="Arial" w:hAnsi="Arial" w:cs="Arial"/>
        </w:rPr>
        <w:t xml:space="preserve"> with retention periods of health records</w:t>
      </w:r>
      <w:r w:rsidR="00373D9A">
        <w:rPr>
          <w:rFonts w:ascii="Arial" w:hAnsi="Arial" w:cs="Arial"/>
        </w:rPr>
        <w:t>, as well as engaging with the individual</w:t>
      </w:r>
      <w:r w:rsidR="00B10220">
        <w:rPr>
          <w:rFonts w:ascii="Arial" w:hAnsi="Arial" w:cs="Arial"/>
        </w:rPr>
        <w:t xml:space="preserve"> clinical</w:t>
      </w:r>
      <w:r w:rsidR="00373D9A">
        <w:rPr>
          <w:rFonts w:ascii="Arial" w:hAnsi="Arial" w:cs="Arial"/>
        </w:rPr>
        <w:t xml:space="preserve"> departments</w:t>
      </w:r>
      <w:r w:rsidRPr="00F12EA0">
        <w:rPr>
          <w:rFonts w:ascii="Arial" w:hAnsi="Arial" w:cs="Arial"/>
        </w:rPr>
        <w:t xml:space="preserve">. The scope will </w:t>
      </w:r>
      <w:r w:rsidR="004D30AD">
        <w:rPr>
          <w:rFonts w:ascii="Arial" w:hAnsi="Arial" w:cs="Arial"/>
        </w:rPr>
        <w:t xml:space="preserve">involve reviewing how many records will </w:t>
      </w:r>
      <w:r w:rsidR="00373D9A">
        <w:rPr>
          <w:rFonts w:ascii="Arial" w:hAnsi="Arial" w:cs="Arial"/>
        </w:rPr>
        <w:t>need to be</w:t>
      </w:r>
      <w:r w:rsidR="004D30AD">
        <w:rPr>
          <w:rFonts w:ascii="Arial" w:hAnsi="Arial" w:cs="Arial"/>
        </w:rPr>
        <w:t xml:space="preserve"> back scanned, procuring a </w:t>
      </w:r>
      <w:r w:rsidR="006D7F33">
        <w:rPr>
          <w:rFonts w:ascii="Arial" w:hAnsi="Arial" w:cs="Arial"/>
        </w:rPr>
        <w:t>third-party</w:t>
      </w:r>
      <w:r w:rsidR="004D30AD">
        <w:rPr>
          <w:rFonts w:ascii="Arial" w:hAnsi="Arial" w:cs="Arial"/>
        </w:rPr>
        <w:t xml:space="preserve"> supplier to scan the </w:t>
      </w:r>
      <w:r w:rsidR="00373D9A">
        <w:rPr>
          <w:rFonts w:ascii="Arial" w:hAnsi="Arial" w:cs="Arial"/>
        </w:rPr>
        <w:t xml:space="preserve">identified </w:t>
      </w:r>
      <w:r w:rsidR="004D30AD">
        <w:rPr>
          <w:rFonts w:ascii="Arial" w:hAnsi="Arial" w:cs="Arial"/>
        </w:rPr>
        <w:t>records</w:t>
      </w:r>
      <w:r w:rsidR="00910A95">
        <w:rPr>
          <w:rFonts w:ascii="Arial" w:hAnsi="Arial" w:cs="Arial"/>
        </w:rPr>
        <w:t xml:space="preserve"> and procuring a system to hold the record</w:t>
      </w:r>
      <w:r w:rsidR="004D30AD">
        <w:rPr>
          <w:rFonts w:ascii="Arial" w:hAnsi="Arial" w:cs="Arial"/>
        </w:rPr>
        <w:t xml:space="preserve">. </w:t>
      </w:r>
      <w:r w:rsidR="006D7F33">
        <w:rPr>
          <w:rFonts w:ascii="Arial" w:hAnsi="Arial" w:cs="Arial"/>
        </w:rPr>
        <w:t xml:space="preserve">A business case will be required to </w:t>
      </w:r>
      <w:r w:rsidR="00910A95">
        <w:rPr>
          <w:rFonts w:ascii="Arial" w:hAnsi="Arial" w:cs="Arial"/>
        </w:rPr>
        <w:t>scope</w:t>
      </w:r>
      <w:r w:rsidR="006D7F33">
        <w:rPr>
          <w:rFonts w:ascii="Arial" w:hAnsi="Arial" w:cs="Arial"/>
        </w:rPr>
        <w:t xml:space="preserve"> if it more </w:t>
      </w:r>
      <w:r w:rsidR="006D7F33">
        <w:rPr>
          <w:rFonts w:ascii="Arial" w:hAnsi="Arial" w:cs="Arial"/>
        </w:rPr>
        <w:lastRenderedPageBreak/>
        <w:t xml:space="preserve">cost effective to </w:t>
      </w:r>
      <w:r w:rsidR="00373D9A">
        <w:rPr>
          <w:rFonts w:ascii="Arial" w:hAnsi="Arial" w:cs="Arial"/>
        </w:rPr>
        <w:t>forward</w:t>
      </w:r>
      <w:r w:rsidR="006D7F33">
        <w:rPr>
          <w:rFonts w:ascii="Arial" w:hAnsi="Arial" w:cs="Arial"/>
        </w:rPr>
        <w:t xml:space="preserve"> scan in-house by purchasing scanning machines, or continuing with a </w:t>
      </w:r>
      <w:r w:rsidR="00373D9A">
        <w:rPr>
          <w:rFonts w:ascii="Arial" w:hAnsi="Arial" w:cs="Arial"/>
        </w:rPr>
        <w:t>third-party</w:t>
      </w:r>
      <w:r w:rsidR="006D7F33">
        <w:rPr>
          <w:rFonts w:ascii="Arial" w:hAnsi="Arial" w:cs="Arial"/>
        </w:rPr>
        <w:t xml:space="preserve"> supplier.</w:t>
      </w:r>
    </w:p>
    <w:p w14:paraId="471D355E" w14:textId="12573939" w:rsidR="001E0F7A" w:rsidRPr="00853128" w:rsidRDefault="00B7514E" w:rsidP="00122549">
      <w:pPr>
        <w:spacing w:line="360" w:lineRule="auto"/>
        <w:jc w:val="both"/>
        <w:rPr>
          <w:rFonts w:ascii="Arial" w:hAnsi="Arial" w:cs="Arial"/>
        </w:rPr>
      </w:pPr>
      <w:r>
        <w:rPr>
          <w:rFonts w:ascii="Arial" w:hAnsi="Arial" w:cs="Arial"/>
          <w:shd w:val="clear" w:color="auto" w:fill="FFFFFF"/>
        </w:rPr>
        <w:t xml:space="preserve">The process will involve </w:t>
      </w:r>
      <w:r w:rsidR="008B1660" w:rsidRPr="00853128">
        <w:rPr>
          <w:rFonts w:ascii="Arial" w:hAnsi="Arial" w:cs="Arial"/>
          <w:shd w:val="clear" w:color="auto" w:fill="FFFFFF"/>
        </w:rPr>
        <w:t>scann</w:t>
      </w:r>
      <w:r>
        <w:rPr>
          <w:rFonts w:ascii="Arial" w:hAnsi="Arial" w:cs="Arial"/>
          <w:shd w:val="clear" w:color="auto" w:fill="FFFFFF"/>
        </w:rPr>
        <w:t>ing identified records, which are indexed for ease of identifying the patient</w:t>
      </w:r>
      <w:r w:rsidR="00D26B3E">
        <w:rPr>
          <w:rFonts w:ascii="Arial" w:hAnsi="Arial" w:cs="Arial"/>
          <w:shd w:val="clear" w:color="auto" w:fill="FFFFFF"/>
        </w:rPr>
        <w:t xml:space="preserve"> and formatted to the correct specification which will be determined with clinical input</w:t>
      </w:r>
      <w:r>
        <w:rPr>
          <w:rFonts w:ascii="Arial" w:hAnsi="Arial" w:cs="Arial"/>
          <w:shd w:val="clear" w:color="auto" w:fill="FFFFFF"/>
        </w:rPr>
        <w:t xml:space="preserve">. This will usually take the form of the patients </w:t>
      </w:r>
      <w:r w:rsidR="00D26B3E">
        <w:rPr>
          <w:rFonts w:ascii="Arial" w:hAnsi="Arial" w:cs="Arial"/>
          <w:shd w:val="clear" w:color="auto" w:fill="FFFFFF"/>
        </w:rPr>
        <w:t>first name</w:t>
      </w:r>
      <w:r>
        <w:rPr>
          <w:rFonts w:ascii="Arial" w:hAnsi="Arial" w:cs="Arial"/>
          <w:shd w:val="clear" w:color="auto" w:fill="FFFFFF"/>
        </w:rPr>
        <w:t>, surname, patient number and date of birth.</w:t>
      </w:r>
      <w:r w:rsidR="008B1660" w:rsidRPr="00853128">
        <w:rPr>
          <w:rFonts w:ascii="Arial" w:hAnsi="Arial" w:cs="Arial"/>
          <w:shd w:val="clear" w:color="auto" w:fill="FFFFFF"/>
        </w:rPr>
        <w:t xml:space="preserve"> </w:t>
      </w:r>
      <w:r w:rsidR="00501BF8" w:rsidRPr="00853128">
        <w:rPr>
          <w:rFonts w:ascii="Arial" w:hAnsi="Arial" w:cs="Arial"/>
          <w:shd w:val="clear" w:color="auto" w:fill="FFFFFF"/>
        </w:rPr>
        <w:t>An important feature requirement of the system will be incorporating a search function so data can be reviewed as the project progresses. As detailed in the improvement section.</w:t>
      </w:r>
      <w:r w:rsidR="008B1660" w:rsidRPr="00853128">
        <w:rPr>
          <w:rFonts w:ascii="Arial" w:hAnsi="Arial" w:cs="Arial"/>
          <w:shd w:val="clear" w:color="auto" w:fill="FFFFFF"/>
        </w:rPr>
        <w:t xml:space="preserve"> </w:t>
      </w:r>
    </w:p>
    <w:p w14:paraId="2ACEC4EF" w14:textId="3BBFBFB2" w:rsidR="0003668E" w:rsidRPr="0003668E" w:rsidRDefault="0025212B" w:rsidP="0003668E">
      <w:pPr>
        <w:spacing w:line="360" w:lineRule="auto"/>
        <w:jc w:val="both"/>
        <w:rPr>
          <w:rFonts w:ascii="Arial" w:hAnsi="Arial" w:cs="Arial"/>
        </w:rPr>
      </w:pPr>
      <w:r>
        <w:rPr>
          <w:rFonts w:ascii="Arial" w:hAnsi="Arial" w:cs="Arial"/>
          <w:color w:val="C301AC"/>
          <w:sz w:val="28"/>
          <w:u w:val="single"/>
        </w:rPr>
        <w:t>Background</w:t>
      </w:r>
    </w:p>
    <w:p w14:paraId="6C8AFB12" w14:textId="6B94C73E" w:rsidR="0003668E" w:rsidRPr="0003668E" w:rsidRDefault="0003668E" w:rsidP="0003668E">
      <w:pPr>
        <w:spacing w:line="360" w:lineRule="auto"/>
        <w:jc w:val="both"/>
        <w:rPr>
          <w:rFonts w:ascii="Arial" w:hAnsi="Arial" w:cs="Arial"/>
          <w:color w:val="C301AC"/>
          <w:sz w:val="28"/>
          <w:u w:val="single"/>
        </w:rPr>
      </w:pPr>
      <w:r w:rsidRPr="00C17CAB">
        <w:rPr>
          <w:rFonts w:ascii="Arial" w:hAnsi="Arial" w:cs="Arial"/>
        </w:rPr>
        <w:t xml:space="preserve">Electronic health records </w:t>
      </w:r>
      <w:r w:rsidR="00C66C74">
        <w:rPr>
          <w:rFonts w:ascii="Arial" w:hAnsi="Arial" w:cs="Arial"/>
        </w:rPr>
        <w:t xml:space="preserve">(EHRs) </w:t>
      </w:r>
      <w:r w:rsidRPr="00C17CAB">
        <w:rPr>
          <w:rFonts w:ascii="Arial" w:hAnsi="Arial" w:cs="Arial"/>
        </w:rPr>
        <w:t xml:space="preserve">are digital records of a patient’s </w:t>
      </w:r>
      <w:r w:rsidR="00C66C74">
        <w:rPr>
          <w:rFonts w:ascii="Arial" w:hAnsi="Arial" w:cs="Arial"/>
        </w:rPr>
        <w:t>medical history taken from a number of specialities, in this case with a focus on secondary car</w:t>
      </w:r>
      <w:r w:rsidRPr="00C17CAB">
        <w:rPr>
          <w:rFonts w:ascii="Arial" w:hAnsi="Arial" w:cs="Arial"/>
        </w:rPr>
        <w:t xml:space="preserve">e. </w:t>
      </w:r>
      <w:r w:rsidR="00884F5D">
        <w:rPr>
          <w:rFonts w:ascii="Arial" w:hAnsi="Arial" w:cs="Arial"/>
        </w:rPr>
        <w:t xml:space="preserve">Utilising </w:t>
      </w:r>
      <w:r w:rsidRPr="00C17CAB">
        <w:rPr>
          <w:rFonts w:ascii="Arial" w:hAnsi="Arial" w:cs="Arial"/>
        </w:rPr>
        <w:t>digital health records</w:t>
      </w:r>
      <w:r w:rsidR="00884F5D">
        <w:rPr>
          <w:rFonts w:ascii="Arial" w:hAnsi="Arial" w:cs="Arial"/>
        </w:rPr>
        <w:t xml:space="preserve"> </w:t>
      </w:r>
      <w:r w:rsidRPr="00C17CAB">
        <w:rPr>
          <w:rFonts w:ascii="Arial" w:hAnsi="Arial" w:cs="Arial"/>
        </w:rPr>
        <w:t>allow</w:t>
      </w:r>
      <w:r>
        <w:rPr>
          <w:rFonts w:ascii="Arial" w:hAnsi="Arial" w:cs="Arial"/>
        </w:rPr>
        <w:t>s</w:t>
      </w:r>
      <w:r w:rsidRPr="00C17CAB">
        <w:rPr>
          <w:rFonts w:ascii="Arial" w:hAnsi="Arial" w:cs="Arial"/>
        </w:rPr>
        <w:t xml:space="preserve"> the </w:t>
      </w:r>
      <w:r w:rsidR="00884F5D" w:rsidRPr="00C17CAB">
        <w:rPr>
          <w:rFonts w:ascii="Arial" w:hAnsi="Arial" w:cs="Arial"/>
        </w:rPr>
        <w:t>complete</w:t>
      </w:r>
      <w:r w:rsidRPr="00C17CAB">
        <w:rPr>
          <w:rFonts w:ascii="Arial" w:hAnsi="Arial" w:cs="Arial"/>
        </w:rPr>
        <w:t xml:space="preserve"> record</w:t>
      </w:r>
      <w:r w:rsidR="00884F5D">
        <w:rPr>
          <w:rFonts w:ascii="Arial" w:hAnsi="Arial" w:cs="Arial"/>
        </w:rPr>
        <w:t xml:space="preserve"> of a patient</w:t>
      </w:r>
      <w:r>
        <w:rPr>
          <w:rFonts w:ascii="Arial" w:hAnsi="Arial" w:cs="Arial"/>
        </w:rPr>
        <w:t xml:space="preserve">, </w:t>
      </w:r>
      <w:r w:rsidRPr="00C17CAB">
        <w:rPr>
          <w:rFonts w:ascii="Arial" w:hAnsi="Arial" w:cs="Arial"/>
        </w:rPr>
        <w:t xml:space="preserve">or </w:t>
      </w:r>
      <w:r w:rsidR="003D4676" w:rsidRPr="00C17CAB">
        <w:rPr>
          <w:rFonts w:ascii="Arial" w:hAnsi="Arial" w:cs="Arial"/>
        </w:rPr>
        <w:t>pertinent</w:t>
      </w:r>
      <w:r w:rsidRPr="00C17CAB">
        <w:rPr>
          <w:rFonts w:ascii="Arial" w:hAnsi="Arial" w:cs="Arial"/>
        </w:rPr>
        <w:t xml:space="preserve"> information from it</w:t>
      </w:r>
      <w:r>
        <w:rPr>
          <w:rFonts w:ascii="Arial" w:hAnsi="Arial" w:cs="Arial"/>
        </w:rPr>
        <w:t>,</w:t>
      </w:r>
      <w:r w:rsidRPr="00C17CAB">
        <w:rPr>
          <w:rFonts w:ascii="Arial" w:hAnsi="Arial" w:cs="Arial"/>
        </w:rPr>
        <w:t xml:space="preserve"> to be shared securely</w:t>
      </w:r>
      <w:r w:rsidR="003D4676">
        <w:rPr>
          <w:rFonts w:ascii="Arial" w:hAnsi="Arial" w:cs="Arial"/>
        </w:rPr>
        <w:t xml:space="preserve"> and quickly</w:t>
      </w:r>
      <w:r w:rsidRPr="00C17CAB">
        <w:rPr>
          <w:rFonts w:ascii="Arial" w:hAnsi="Arial" w:cs="Arial"/>
        </w:rPr>
        <w:t xml:space="preserve"> in a standard way </w:t>
      </w:r>
      <w:r w:rsidR="003D4676">
        <w:rPr>
          <w:rFonts w:ascii="Arial" w:hAnsi="Arial" w:cs="Arial"/>
        </w:rPr>
        <w:t xml:space="preserve">so </w:t>
      </w:r>
      <w:r w:rsidRPr="00C17CAB">
        <w:rPr>
          <w:rFonts w:ascii="Arial" w:hAnsi="Arial" w:cs="Arial"/>
        </w:rPr>
        <w:t xml:space="preserve">health professionals </w:t>
      </w:r>
      <w:r w:rsidR="003D4676">
        <w:rPr>
          <w:rFonts w:ascii="Arial" w:hAnsi="Arial" w:cs="Arial"/>
        </w:rPr>
        <w:t xml:space="preserve">can provide care </w:t>
      </w:r>
      <w:r w:rsidRPr="00C17CAB">
        <w:rPr>
          <w:rFonts w:ascii="Arial" w:hAnsi="Arial" w:cs="Arial"/>
        </w:rPr>
        <w:t>to patient</w:t>
      </w:r>
      <w:r w:rsidR="003D4676">
        <w:rPr>
          <w:rFonts w:ascii="Arial" w:hAnsi="Arial" w:cs="Arial"/>
        </w:rPr>
        <w:t xml:space="preserve">s. This process provides an </w:t>
      </w:r>
      <w:r w:rsidRPr="00C17CAB">
        <w:rPr>
          <w:rFonts w:ascii="Arial" w:hAnsi="Arial" w:cs="Arial"/>
        </w:rPr>
        <w:t>‘integrated’ electronic health record.</w:t>
      </w:r>
    </w:p>
    <w:p w14:paraId="02D55861" w14:textId="1FDDBC95" w:rsidR="00122549" w:rsidRDefault="000E5356" w:rsidP="000E5356">
      <w:pPr>
        <w:tabs>
          <w:tab w:val="left" w:pos="851"/>
        </w:tabs>
        <w:autoSpaceDE w:val="0"/>
        <w:autoSpaceDN w:val="0"/>
        <w:adjustRightInd w:val="0"/>
        <w:spacing w:line="360" w:lineRule="auto"/>
        <w:jc w:val="both"/>
        <w:rPr>
          <w:rFonts w:ascii="Arial" w:hAnsi="Arial" w:cs="Arial"/>
        </w:rPr>
      </w:pPr>
      <w:r w:rsidRPr="000768F4">
        <w:rPr>
          <w:rFonts w:ascii="Arial" w:hAnsi="Arial" w:cs="Arial"/>
        </w:rPr>
        <w:t>Records are stored at many locations across the Health Board, usually at the originating place of treatment, but can be archived elsewhere within the organisation if capacity issues exist.  Many of the sites have well organised records stores but some facilities are not designed to accommodate records and are often unmanaged leading to a state of disorder</w:t>
      </w:r>
      <w:r>
        <w:rPr>
          <w:rFonts w:ascii="Arial" w:hAnsi="Arial" w:cs="Arial"/>
        </w:rPr>
        <w:t xml:space="preserve">. </w:t>
      </w:r>
    </w:p>
    <w:p w14:paraId="189854CE" w14:textId="0A3B85C6" w:rsidR="005345DE" w:rsidRDefault="005345DE" w:rsidP="000E5356">
      <w:pPr>
        <w:tabs>
          <w:tab w:val="left" w:pos="851"/>
        </w:tabs>
        <w:autoSpaceDE w:val="0"/>
        <w:autoSpaceDN w:val="0"/>
        <w:adjustRightInd w:val="0"/>
        <w:spacing w:line="360" w:lineRule="auto"/>
        <w:jc w:val="both"/>
        <w:rPr>
          <w:rFonts w:ascii="Arial" w:eastAsia="Verdana" w:hAnsi="Arial" w:cs="Arial"/>
          <w:color w:val="1F1F1F"/>
          <w:szCs w:val="24"/>
        </w:rPr>
      </w:pPr>
      <w:r>
        <w:rPr>
          <w:rFonts w:ascii="Arial" w:eastAsia="Verdana" w:hAnsi="Arial" w:cs="Arial"/>
          <w:color w:val="1F1F1F"/>
          <w:szCs w:val="24"/>
        </w:rPr>
        <w:t xml:space="preserve">There is also the retention period of records that have to be considered. </w:t>
      </w:r>
      <w:r w:rsidR="004B73E1">
        <w:rPr>
          <w:rFonts w:ascii="Arial" w:eastAsia="Verdana" w:hAnsi="Arial" w:cs="Arial"/>
          <w:color w:val="1F1F1F"/>
          <w:szCs w:val="24"/>
        </w:rPr>
        <w:t>There is a requirement for A</w:t>
      </w:r>
      <w:r>
        <w:rPr>
          <w:rFonts w:ascii="Arial" w:eastAsia="Verdana" w:hAnsi="Arial" w:cs="Arial"/>
          <w:color w:val="1F1F1F"/>
          <w:szCs w:val="24"/>
        </w:rPr>
        <w:t>dult records to be retained for 8 years, but a large proportion, for example</w:t>
      </w:r>
      <w:r w:rsidR="004B73E1">
        <w:rPr>
          <w:rFonts w:ascii="Arial" w:eastAsia="Verdana" w:hAnsi="Arial" w:cs="Arial"/>
          <w:color w:val="1F1F1F"/>
          <w:szCs w:val="24"/>
        </w:rPr>
        <w:t xml:space="preserve"> Children and Young people,</w:t>
      </w:r>
      <w:r>
        <w:rPr>
          <w:rFonts w:ascii="Arial" w:eastAsia="Verdana" w:hAnsi="Arial" w:cs="Arial"/>
          <w:color w:val="1F1F1F"/>
          <w:szCs w:val="24"/>
        </w:rPr>
        <w:t xml:space="preserve"> </w:t>
      </w:r>
      <w:r w:rsidR="00883E8B">
        <w:rPr>
          <w:rFonts w:ascii="Arial" w:eastAsia="Verdana" w:hAnsi="Arial" w:cs="Arial"/>
          <w:color w:val="1F1F1F"/>
          <w:szCs w:val="24"/>
        </w:rPr>
        <w:t>M</w:t>
      </w:r>
      <w:r>
        <w:rPr>
          <w:rFonts w:ascii="Arial" w:eastAsia="Verdana" w:hAnsi="Arial" w:cs="Arial"/>
          <w:color w:val="1F1F1F"/>
          <w:szCs w:val="24"/>
        </w:rPr>
        <w:t>ental Health Services, Maternity, Paediatrics have to be retained for 22-25 years.</w:t>
      </w:r>
    </w:p>
    <w:p w14:paraId="7328F3AC" w14:textId="4F136061" w:rsidR="005345DE" w:rsidRDefault="000E5356" w:rsidP="000E5356">
      <w:pPr>
        <w:tabs>
          <w:tab w:val="left" w:pos="851"/>
        </w:tabs>
        <w:autoSpaceDE w:val="0"/>
        <w:autoSpaceDN w:val="0"/>
        <w:adjustRightInd w:val="0"/>
        <w:spacing w:line="360" w:lineRule="auto"/>
        <w:jc w:val="both"/>
        <w:rPr>
          <w:rFonts w:ascii="Arial" w:hAnsi="Arial" w:cs="Arial"/>
          <w:color w:val="333333"/>
          <w:shd w:val="clear" w:color="auto" w:fill="FFFFFF"/>
        </w:rPr>
      </w:pPr>
      <w:r w:rsidRPr="000768F4">
        <w:rPr>
          <w:rFonts w:ascii="Arial" w:hAnsi="Arial" w:cs="Arial"/>
        </w:rPr>
        <w:t xml:space="preserve">There are many </w:t>
      </w:r>
      <w:r w:rsidR="00025125">
        <w:rPr>
          <w:rFonts w:ascii="Arial" w:hAnsi="Arial" w:cs="Arial"/>
        </w:rPr>
        <w:t>risks</w:t>
      </w:r>
      <w:r w:rsidR="00062C87">
        <w:rPr>
          <w:rFonts w:ascii="Arial" w:hAnsi="Arial" w:cs="Arial"/>
        </w:rPr>
        <w:t xml:space="preserve"> associated</w:t>
      </w:r>
      <w:r w:rsidR="00025125">
        <w:rPr>
          <w:rFonts w:ascii="Arial" w:hAnsi="Arial" w:cs="Arial"/>
        </w:rPr>
        <w:t xml:space="preserve"> </w:t>
      </w:r>
      <w:r w:rsidRPr="000768F4">
        <w:rPr>
          <w:rFonts w:ascii="Arial" w:hAnsi="Arial" w:cs="Arial"/>
        </w:rPr>
        <w:t>with storing paper records</w:t>
      </w:r>
      <w:r w:rsidR="002A0505">
        <w:rPr>
          <w:rFonts w:ascii="Arial" w:hAnsi="Arial" w:cs="Arial"/>
        </w:rPr>
        <w:t xml:space="preserve">. </w:t>
      </w:r>
      <w:r w:rsidR="00062C87">
        <w:rPr>
          <w:rFonts w:ascii="Arial" w:hAnsi="Arial" w:cs="Arial"/>
        </w:rPr>
        <w:t>Non-compliance with r</w:t>
      </w:r>
      <w:r w:rsidRPr="000768F4">
        <w:rPr>
          <w:rFonts w:ascii="Arial" w:hAnsi="Arial" w:cs="Arial"/>
        </w:rPr>
        <w:t>ecords</w:t>
      </w:r>
      <w:r w:rsidR="00062C87">
        <w:rPr>
          <w:rFonts w:ascii="Arial" w:hAnsi="Arial" w:cs="Arial"/>
        </w:rPr>
        <w:t xml:space="preserve"> management policies and procedure, poor management of records including</w:t>
      </w:r>
      <w:r w:rsidR="00E8345A">
        <w:rPr>
          <w:rFonts w:ascii="Arial" w:hAnsi="Arial" w:cs="Arial"/>
        </w:rPr>
        <w:t>;</w:t>
      </w:r>
      <w:r w:rsidR="00062C87">
        <w:rPr>
          <w:rFonts w:ascii="Arial" w:hAnsi="Arial" w:cs="Arial"/>
        </w:rPr>
        <w:t xml:space="preserve"> security, storage, accessibility, archiving and disposal w</w:t>
      </w:r>
      <w:r w:rsidR="004E13ED">
        <w:rPr>
          <w:rFonts w:ascii="Arial" w:hAnsi="Arial" w:cs="Arial"/>
        </w:rPr>
        <w:t xml:space="preserve">hich </w:t>
      </w:r>
      <w:r w:rsidR="00883E8B">
        <w:rPr>
          <w:rFonts w:ascii="Arial" w:hAnsi="Arial" w:cs="Arial"/>
        </w:rPr>
        <w:t xml:space="preserve">all </w:t>
      </w:r>
      <w:r w:rsidR="004E13ED">
        <w:rPr>
          <w:rFonts w:ascii="Arial" w:hAnsi="Arial" w:cs="Arial"/>
        </w:rPr>
        <w:t>go against GDPR guidelines</w:t>
      </w:r>
      <w:r w:rsidR="00883E8B">
        <w:rPr>
          <w:rFonts w:ascii="Arial" w:hAnsi="Arial" w:cs="Arial"/>
        </w:rPr>
        <w:t xml:space="preserve"> for the health board. There are also implications if</w:t>
      </w:r>
      <w:r w:rsidR="00E8345A">
        <w:rPr>
          <w:rFonts w:ascii="Arial" w:hAnsi="Arial" w:cs="Arial"/>
        </w:rPr>
        <w:t xml:space="preserve"> rec</w:t>
      </w:r>
      <w:r w:rsidR="00062C87">
        <w:rPr>
          <w:rFonts w:ascii="Arial" w:hAnsi="Arial" w:cs="Arial"/>
        </w:rPr>
        <w:t xml:space="preserve">ords </w:t>
      </w:r>
      <w:r w:rsidR="00883E8B">
        <w:rPr>
          <w:rFonts w:ascii="Arial" w:hAnsi="Arial" w:cs="Arial"/>
        </w:rPr>
        <w:t>get</w:t>
      </w:r>
      <w:r w:rsidR="00062C87">
        <w:rPr>
          <w:rFonts w:ascii="Arial" w:hAnsi="Arial" w:cs="Arial"/>
        </w:rPr>
        <w:t xml:space="preserve"> lost or stolen resulting in reputational damage and potential financial penalty from the ICO.</w:t>
      </w:r>
      <w:r w:rsidRPr="000768F4">
        <w:rPr>
          <w:rFonts w:ascii="Arial" w:hAnsi="Arial" w:cs="Arial"/>
        </w:rPr>
        <w:t xml:space="preserve"> The process could be much more seamless</w:t>
      </w:r>
      <w:r w:rsidR="00E8345A">
        <w:rPr>
          <w:rFonts w:ascii="Arial" w:hAnsi="Arial" w:cs="Arial"/>
        </w:rPr>
        <w:t xml:space="preserve"> with reduced risks</w:t>
      </w:r>
      <w:r w:rsidRPr="000768F4">
        <w:rPr>
          <w:rFonts w:ascii="Arial" w:hAnsi="Arial" w:cs="Arial"/>
        </w:rPr>
        <w:t xml:space="preserve"> if an electronic document management system was procured to allow back and front scanning of p</w:t>
      </w:r>
      <w:r w:rsidRPr="000768F4">
        <w:rPr>
          <w:rFonts w:ascii="Arial" w:hAnsi="Arial" w:cs="Arial"/>
          <w:color w:val="333333"/>
          <w:shd w:val="clear" w:color="auto" w:fill="FFFFFF"/>
        </w:rPr>
        <w:t>atient notes to be viewed on one single system and managed electronically.</w:t>
      </w:r>
    </w:p>
    <w:p w14:paraId="117E2CE5" w14:textId="1EC752D6" w:rsidR="00452B90" w:rsidRPr="000768F4" w:rsidRDefault="004C3292" w:rsidP="000E5356">
      <w:pPr>
        <w:tabs>
          <w:tab w:val="left" w:pos="851"/>
        </w:tabs>
        <w:autoSpaceDE w:val="0"/>
        <w:autoSpaceDN w:val="0"/>
        <w:adjustRightInd w:val="0"/>
        <w:spacing w:line="360" w:lineRule="auto"/>
        <w:jc w:val="both"/>
        <w:rPr>
          <w:rFonts w:ascii="Arial" w:hAnsi="Arial" w:cs="Arial"/>
        </w:rPr>
      </w:pPr>
      <w:r>
        <w:rPr>
          <w:rFonts w:ascii="Arial" w:eastAsia="Verdana" w:hAnsi="Arial" w:cs="Arial"/>
          <w:color w:val="1F1F1F"/>
          <w:szCs w:val="24"/>
        </w:rPr>
        <w:t xml:space="preserve">Harnessing innovation and technology </w:t>
      </w:r>
      <w:r w:rsidR="009868D7">
        <w:rPr>
          <w:rFonts w:ascii="Arial" w:eastAsia="Verdana" w:hAnsi="Arial" w:cs="Arial"/>
          <w:color w:val="1F1F1F"/>
          <w:szCs w:val="24"/>
        </w:rPr>
        <w:t>were</w:t>
      </w:r>
      <w:r w:rsidR="00452B90" w:rsidRPr="0086152A">
        <w:rPr>
          <w:rFonts w:ascii="Arial" w:eastAsia="Verdana" w:hAnsi="Arial" w:cs="Arial"/>
          <w:color w:val="1F1F1F"/>
          <w:szCs w:val="24"/>
        </w:rPr>
        <w:t xml:space="preserve"> highlighted by the work of the Parliamentary Review of Health and Care (2018), and in recommendations made by the Wales Audit Office (</w:t>
      </w:r>
      <w:r w:rsidR="005857D4">
        <w:rPr>
          <w:rFonts w:ascii="Arial" w:eastAsia="Verdana" w:hAnsi="Arial" w:cs="Arial"/>
          <w:color w:val="1F1F1F"/>
          <w:szCs w:val="24"/>
        </w:rPr>
        <w:t>2018</w:t>
      </w:r>
      <w:r w:rsidR="00452B90" w:rsidRPr="0086152A">
        <w:rPr>
          <w:rFonts w:ascii="Arial" w:eastAsia="Verdana" w:hAnsi="Arial" w:cs="Arial"/>
          <w:color w:val="1F1F1F"/>
          <w:szCs w:val="24"/>
        </w:rPr>
        <w:t>) and the Public Accounts Committee (</w:t>
      </w:r>
      <w:r w:rsidR="00384782">
        <w:rPr>
          <w:rFonts w:ascii="Arial" w:eastAsia="Verdana" w:hAnsi="Arial" w:cs="Arial"/>
          <w:color w:val="1F1F1F"/>
          <w:szCs w:val="24"/>
        </w:rPr>
        <w:t>2020</w:t>
      </w:r>
      <w:r w:rsidR="00452B90" w:rsidRPr="0086152A">
        <w:rPr>
          <w:rFonts w:ascii="Arial" w:eastAsia="Verdana" w:hAnsi="Arial" w:cs="Arial"/>
          <w:color w:val="1F1F1F"/>
          <w:szCs w:val="24"/>
        </w:rPr>
        <w:t xml:space="preserve">). </w:t>
      </w:r>
    </w:p>
    <w:p w14:paraId="5514F3E0" w14:textId="709B4777" w:rsidR="000E5356" w:rsidRPr="000768F4" w:rsidRDefault="000E5356" w:rsidP="00824692">
      <w:pPr>
        <w:tabs>
          <w:tab w:val="left" w:pos="851"/>
        </w:tabs>
        <w:autoSpaceDE w:val="0"/>
        <w:autoSpaceDN w:val="0"/>
        <w:adjustRightInd w:val="0"/>
        <w:spacing w:line="360" w:lineRule="auto"/>
        <w:jc w:val="both"/>
        <w:rPr>
          <w:rFonts w:ascii="Arial" w:hAnsi="Arial" w:cs="Arial"/>
        </w:rPr>
      </w:pPr>
      <w:bookmarkStart w:id="2" w:name="_Hlk87182994"/>
      <w:r w:rsidRPr="000768F4">
        <w:rPr>
          <w:rFonts w:ascii="Arial" w:hAnsi="Arial" w:cs="Arial"/>
        </w:rPr>
        <w:lastRenderedPageBreak/>
        <w:t>The transition from manual to electronic records will</w:t>
      </w:r>
      <w:r w:rsidRPr="000768F4">
        <w:rPr>
          <w:rFonts w:ascii="Arial" w:hAnsi="Arial" w:cs="Arial"/>
          <w:color w:val="212529"/>
          <w:shd w:val="clear" w:color="auto" w:fill="FFFFFF"/>
        </w:rPr>
        <w:t xml:space="preserve"> ensure clinicians have information at the right time to make the </w:t>
      </w:r>
      <w:r w:rsidR="00B53DF1" w:rsidRPr="000768F4">
        <w:rPr>
          <w:rFonts w:ascii="Arial" w:hAnsi="Arial" w:cs="Arial"/>
          <w:color w:val="212529"/>
          <w:shd w:val="clear" w:color="auto" w:fill="FFFFFF"/>
        </w:rPr>
        <w:t>correct</w:t>
      </w:r>
      <w:r w:rsidRPr="000768F4">
        <w:rPr>
          <w:rFonts w:ascii="Arial" w:hAnsi="Arial" w:cs="Arial"/>
          <w:color w:val="212529"/>
          <w:shd w:val="clear" w:color="auto" w:fill="FFFFFF"/>
        </w:rPr>
        <w:t xml:space="preserve"> decisions, which </w:t>
      </w:r>
      <w:r w:rsidR="00742226">
        <w:rPr>
          <w:rFonts w:ascii="Arial" w:hAnsi="Arial" w:cs="Arial"/>
          <w:color w:val="212529"/>
          <w:shd w:val="clear" w:color="auto" w:fill="FFFFFF"/>
        </w:rPr>
        <w:t>is highlighted in t</w:t>
      </w:r>
      <w:r w:rsidRPr="000768F4">
        <w:rPr>
          <w:rFonts w:ascii="Arial" w:hAnsi="Arial" w:cs="Arial"/>
        </w:rPr>
        <w:t xml:space="preserve">he </w:t>
      </w:r>
      <w:r>
        <w:rPr>
          <w:rFonts w:ascii="Arial" w:hAnsi="Arial" w:cs="Arial"/>
        </w:rPr>
        <w:t>W</w:t>
      </w:r>
      <w:r w:rsidRPr="000768F4">
        <w:rPr>
          <w:rFonts w:ascii="Arial" w:hAnsi="Arial" w:cs="Arial"/>
        </w:rPr>
        <w:t xml:space="preserve">elsh </w:t>
      </w:r>
      <w:r>
        <w:rPr>
          <w:rFonts w:ascii="Arial" w:hAnsi="Arial" w:cs="Arial"/>
        </w:rPr>
        <w:t>I</w:t>
      </w:r>
      <w:r w:rsidRPr="000768F4">
        <w:rPr>
          <w:rFonts w:ascii="Arial" w:hAnsi="Arial" w:cs="Arial"/>
        </w:rPr>
        <w:t xml:space="preserve">nformation </w:t>
      </w:r>
      <w:r>
        <w:rPr>
          <w:rFonts w:ascii="Arial" w:hAnsi="Arial" w:cs="Arial"/>
        </w:rPr>
        <w:t>G</w:t>
      </w:r>
      <w:r w:rsidRPr="000768F4">
        <w:rPr>
          <w:rFonts w:ascii="Arial" w:hAnsi="Arial" w:cs="Arial"/>
        </w:rPr>
        <w:t xml:space="preserve">overnance toolkit </w:t>
      </w:r>
      <w:r w:rsidR="0060093A">
        <w:rPr>
          <w:rFonts w:ascii="Arial" w:hAnsi="Arial" w:cs="Arial"/>
        </w:rPr>
        <w:t xml:space="preserve">(2017) </w:t>
      </w:r>
      <w:r w:rsidRPr="000768F4">
        <w:rPr>
          <w:rFonts w:ascii="Arial" w:hAnsi="Arial" w:cs="Arial"/>
        </w:rPr>
        <w:t>for the management of records</w:t>
      </w:r>
      <w:r>
        <w:rPr>
          <w:rFonts w:ascii="Arial" w:hAnsi="Arial" w:cs="Arial"/>
        </w:rPr>
        <w:t xml:space="preserve"> securely</w:t>
      </w:r>
      <w:r w:rsidRPr="000768F4">
        <w:rPr>
          <w:rFonts w:ascii="Arial" w:hAnsi="Arial" w:cs="Arial"/>
        </w:rPr>
        <w:t>.</w:t>
      </w:r>
      <w:r>
        <w:rPr>
          <w:rFonts w:ascii="Arial" w:hAnsi="Arial" w:cs="Arial"/>
        </w:rPr>
        <w:t xml:space="preserve"> </w:t>
      </w:r>
    </w:p>
    <w:bookmarkEnd w:id="2"/>
    <w:p w14:paraId="40D8A283" w14:textId="6F93E0BF" w:rsidR="00900A98" w:rsidRDefault="00AF48C3" w:rsidP="00824692">
      <w:pPr>
        <w:tabs>
          <w:tab w:val="left" w:pos="851"/>
        </w:tabs>
        <w:autoSpaceDE w:val="0"/>
        <w:autoSpaceDN w:val="0"/>
        <w:adjustRightInd w:val="0"/>
        <w:spacing w:line="360" w:lineRule="auto"/>
        <w:jc w:val="both"/>
        <w:rPr>
          <w:rFonts w:ascii="Arial" w:eastAsia="Verdana" w:hAnsi="Arial" w:cs="Arial"/>
          <w:color w:val="1F1F1F"/>
          <w:szCs w:val="24"/>
        </w:rPr>
      </w:pPr>
      <w:r>
        <w:rPr>
          <w:rFonts w:ascii="Arial" w:eastAsia="Verdana" w:hAnsi="Arial" w:cs="Arial"/>
          <w:color w:val="1F1F1F"/>
          <w:szCs w:val="24"/>
        </w:rPr>
        <w:t xml:space="preserve">According to </w:t>
      </w:r>
      <w:proofErr w:type="spellStart"/>
      <w:r>
        <w:rPr>
          <w:rFonts w:ascii="Arial" w:eastAsia="Verdana" w:hAnsi="Arial" w:cs="Arial"/>
          <w:color w:val="1F1F1F"/>
          <w:szCs w:val="24"/>
        </w:rPr>
        <w:t>Topol</w:t>
      </w:r>
      <w:proofErr w:type="spellEnd"/>
      <w:r>
        <w:rPr>
          <w:rFonts w:ascii="Arial" w:eastAsia="Verdana" w:hAnsi="Arial" w:cs="Arial"/>
          <w:color w:val="1F1F1F"/>
          <w:szCs w:val="24"/>
        </w:rPr>
        <w:t>, E (2019</w:t>
      </w:r>
      <w:r w:rsidR="00542739">
        <w:rPr>
          <w:rFonts w:ascii="Arial" w:eastAsia="Verdana" w:hAnsi="Arial" w:cs="Arial"/>
          <w:color w:val="1F1F1F"/>
          <w:szCs w:val="24"/>
        </w:rPr>
        <w:t>)</w:t>
      </w:r>
      <w:r>
        <w:rPr>
          <w:rFonts w:ascii="Arial" w:eastAsia="Verdana" w:hAnsi="Arial" w:cs="Arial"/>
          <w:color w:val="1F1F1F"/>
          <w:szCs w:val="24"/>
        </w:rPr>
        <w:t xml:space="preserve"> p</w:t>
      </w:r>
      <w:r w:rsidR="00542739">
        <w:rPr>
          <w:rFonts w:ascii="Arial" w:eastAsia="Verdana" w:hAnsi="Arial" w:cs="Arial"/>
          <w:color w:val="1F1F1F"/>
          <w:szCs w:val="24"/>
        </w:rPr>
        <w:t>g</w:t>
      </w:r>
      <w:r>
        <w:rPr>
          <w:rFonts w:ascii="Arial" w:eastAsia="Verdana" w:hAnsi="Arial" w:cs="Arial"/>
          <w:color w:val="1F1F1F"/>
          <w:szCs w:val="24"/>
        </w:rPr>
        <w:t xml:space="preserve">.48 </w:t>
      </w:r>
      <w:r w:rsidR="002641CC">
        <w:rPr>
          <w:rFonts w:ascii="Arial" w:eastAsia="Verdana" w:hAnsi="Arial" w:cs="Arial"/>
          <w:color w:val="1F1F1F"/>
          <w:szCs w:val="24"/>
        </w:rPr>
        <w:t>over the next 20 years</w:t>
      </w:r>
      <w:r w:rsidR="00F727B2">
        <w:rPr>
          <w:rFonts w:ascii="Arial" w:eastAsia="Verdana" w:hAnsi="Arial" w:cs="Arial"/>
          <w:color w:val="1F1F1F"/>
          <w:szCs w:val="24"/>
        </w:rPr>
        <w:t xml:space="preserve"> almost all areas of the workforce</w:t>
      </w:r>
      <w:r w:rsidR="002641CC">
        <w:rPr>
          <w:rFonts w:ascii="Arial" w:eastAsia="Verdana" w:hAnsi="Arial" w:cs="Arial"/>
          <w:color w:val="1F1F1F"/>
          <w:szCs w:val="24"/>
        </w:rPr>
        <w:t xml:space="preserve"> </w:t>
      </w:r>
      <w:r>
        <w:rPr>
          <w:rFonts w:ascii="Arial" w:eastAsia="Verdana" w:hAnsi="Arial" w:cs="Arial"/>
          <w:color w:val="1F1F1F"/>
          <w:szCs w:val="24"/>
        </w:rPr>
        <w:t xml:space="preserve">will be </w:t>
      </w:r>
      <w:r w:rsidR="00F727B2">
        <w:rPr>
          <w:rFonts w:ascii="Arial" w:eastAsia="Verdana" w:hAnsi="Arial" w:cs="Arial"/>
          <w:color w:val="1F1F1F"/>
          <w:szCs w:val="24"/>
        </w:rPr>
        <w:t xml:space="preserve">introduced to </w:t>
      </w:r>
      <w:r>
        <w:rPr>
          <w:rFonts w:ascii="Arial" w:eastAsia="Verdana" w:hAnsi="Arial" w:cs="Arial"/>
          <w:color w:val="1F1F1F"/>
          <w:szCs w:val="24"/>
        </w:rPr>
        <w:t>digital technologies within the NHS and will need to be</w:t>
      </w:r>
      <w:r w:rsidR="00F727B2">
        <w:rPr>
          <w:rFonts w:ascii="Arial" w:eastAsia="Verdana" w:hAnsi="Arial" w:cs="Arial"/>
          <w:color w:val="1F1F1F"/>
          <w:szCs w:val="24"/>
        </w:rPr>
        <w:t xml:space="preserve"> supported with adequate training and champions in the workplace</w:t>
      </w:r>
      <w:r>
        <w:rPr>
          <w:rFonts w:ascii="Arial" w:eastAsia="Verdana" w:hAnsi="Arial" w:cs="Arial"/>
          <w:color w:val="1F1F1F"/>
          <w:szCs w:val="24"/>
        </w:rPr>
        <w:t xml:space="preserve">. </w:t>
      </w:r>
      <w:r w:rsidR="00883E8B">
        <w:rPr>
          <w:rFonts w:ascii="Arial" w:eastAsia="Verdana" w:hAnsi="Arial" w:cs="Arial"/>
          <w:color w:val="1F1F1F"/>
          <w:szCs w:val="24"/>
        </w:rPr>
        <w:t>Introducing this change will empower</w:t>
      </w:r>
      <w:r w:rsidR="00DE41AA">
        <w:rPr>
          <w:rFonts w:ascii="Arial" w:eastAsia="Verdana" w:hAnsi="Arial" w:cs="Arial"/>
          <w:color w:val="1F1F1F"/>
          <w:szCs w:val="24"/>
        </w:rPr>
        <w:t xml:space="preserve"> staff to embrace new ways of working and </w:t>
      </w:r>
      <w:r w:rsidR="00883E8B">
        <w:rPr>
          <w:rFonts w:ascii="Arial" w:eastAsia="Verdana" w:hAnsi="Arial" w:cs="Arial"/>
          <w:color w:val="1F1F1F"/>
          <w:szCs w:val="24"/>
        </w:rPr>
        <w:t xml:space="preserve">co-creating the design with clinicians, </w:t>
      </w:r>
      <w:r w:rsidR="00DE41AA">
        <w:rPr>
          <w:rFonts w:ascii="Arial" w:eastAsia="Verdana" w:hAnsi="Arial" w:cs="Arial"/>
          <w:color w:val="1F1F1F"/>
          <w:szCs w:val="24"/>
        </w:rPr>
        <w:t>using data</w:t>
      </w:r>
      <w:r w:rsidR="00741E06">
        <w:rPr>
          <w:rFonts w:ascii="Arial" w:eastAsia="Verdana" w:hAnsi="Arial" w:cs="Arial"/>
          <w:color w:val="1F1F1F"/>
          <w:szCs w:val="24"/>
        </w:rPr>
        <w:t xml:space="preserve"> </w:t>
      </w:r>
      <w:r w:rsidR="004C1441">
        <w:rPr>
          <w:rFonts w:ascii="Arial" w:eastAsia="Verdana" w:hAnsi="Arial" w:cs="Arial"/>
          <w:color w:val="1F1F1F"/>
          <w:szCs w:val="24"/>
        </w:rPr>
        <w:t>to</w:t>
      </w:r>
      <w:r w:rsidR="00741E06">
        <w:rPr>
          <w:rFonts w:ascii="Arial" w:eastAsia="Verdana" w:hAnsi="Arial" w:cs="Arial"/>
          <w:color w:val="1F1F1F"/>
          <w:szCs w:val="24"/>
        </w:rPr>
        <w:t xml:space="preserve"> support whole system change</w:t>
      </w:r>
      <w:r w:rsidR="00DE41AA" w:rsidRPr="0086152A">
        <w:rPr>
          <w:rFonts w:ascii="Arial" w:eastAsia="Verdana" w:hAnsi="Arial" w:cs="Arial"/>
          <w:color w:val="1F1F1F"/>
          <w:szCs w:val="24"/>
        </w:rPr>
        <w:t>.</w:t>
      </w:r>
    </w:p>
    <w:p w14:paraId="3C1E41F4" w14:textId="0233088F" w:rsidR="00E90BF1" w:rsidRPr="00826A8F" w:rsidRDefault="004C1441" w:rsidP="00E90BF1">
      <w:pPr>
        <w:spacing w:line="360" w:lineRule="auto"/>
        <w:rPr>
          <w:rFonts w:ascii="Arial" w:hAnsi="Arial" w:cs="Arial"/>
          <w:color w:val="C301AC"/>
          <w:sz w:val="28"/>
          <w:u w:val="single"/>
        </w:rPr>
      </w:pPr>
      <w:r w:rsidRPr="00EF51D1">
        <w:rPr>
          <w:rFonts w:ascii="Arial" w:hAnsi="Arial" w:cs="Arial"/>
          <w:color w:val="C301AC"/>
          <w:sz w:val="28"/>
          <w:u w:val="single"/>
        </w:rPr>
        <w:t>Objective</w:t>
      </w:r>
    </w:p>
    <w:p w14:paraId="33460904" w14:textId="3A61ADA9" w:rsidR="00721CC9" w:rsidRPr="002439A2" w:rsidRDefault="008B1660" w:rsidP="00B340E5">
      <w:pPr>
        <w:spacing w:line="360" w:lineRule="auto"/>
        <w:jc w:val="both"/>
        <w:rPr>
          <w:rFonts w:ascii="Arial" w:hAnsi="Arial" w:cs="Arial"/>
          <w:highlight w:val="yellow"/>
          <w:shd w:val="clear" w:color="auto" w:fill="FFFFFF"/>
        </w:rPr>
      </w:pPr>
      <w:r w:rsidRPr="002439A2">
        <w:rPr>
          <w:rFonts w:ascii="Arial" w:hAnsi="Arial" w:cs="Arial"/>
          <w:shd w:val="clear" w:color="auto" w:fill="FFFFFF"/>
        </w:rPr>
        <w:t>There are lots of benefits to </w:t>
      </w:r>
      <w:r w:rsidRPr="002439A2">
        <w:rPr>
          <w:rStyle w:val="Strong"/>
          <w:rFonts w:ascii="Arial" w:hAnsi="Arial" w:cs="Arial"/>
          <w:b w:val="0"/>
          <w:shd w:val="clear" w:color="auto" w:fill="FFFFFF"/>
        </w:rPr>
        <w:t>scanning</w:t>
      </w:r>
      <w:r w:rsidRPr="002439A2">
        <w:rPr>
          <w:rFonts w:ascii="Arial" w:hAnsi="Arial" w:cs="Arial"/>
          <w:shd w:val="clear" w:color="auto" w:fill="FFFFFF"/>
        </w:rPr>
        <w:t> medical </w:t>
      </w:r>
      <w:r w:rsidRPr="002439A2">
        <w:rPr>
          <w:rStyle w:val="Strong"/>
          <w:rFonts w:ascii="Arial" w:hAnsi="Arial" w:cs="Arial"/>
          <w:b w:val="0"/>
          <w:shd w:val="clear" w:color="auto" w:fill="FFFFFF"/>
        </w:rPr>
        <w:t>records</w:t>
      </w:r>
      <w:r w:rsidRPr="002439A2">
        <w:rPr>
          <w:rFonts w:ascii="Arial" w:hAnsi="Arial" w:cs="Arial"/>
          <w:shd w:val="clear" w:color="auto" w:fill="FFFFFF"/>
        </w:rPr>
        <w:t xml:space="preserve">, but the combined and most important benefit </w:t>
      </w:r>
      <w:r w:rsidR="00CE0CBF">
        <w:rPr>
          <w:rFonts w:ascii="Arial" w:hAnsi="Arial" w:cs="Arial"/>
          <w:shd w:val="clear" w:color="auto" w:fill="FFFFFF"/>
        </w:rPr>
        <w:t xml:space="preserve">and aim of the project </w:t>
      </w:r>
      <w:r w:rsidRPr="002439A2">
        <w:rPr>
          <w:rFonts w:ascii="Arial" w:hAnsi="Arial" w:cs="Arial"/>
          <w:shd w:val="clear" w:color="auto" w:fill="FFFFFF"/>
        </w:rPr>
        <w:t>is</w:t>
      </w:r>
      <w:r w:rsidR="00D72A41">
        <w:rPr>
          <w:rFonts w:ascii="Arial" w:hAnsi="Arial" w:cs="Arial"/>
          <w:shd w:val="clear" w:color="auto" w:fill="FFFFFF"/>
        </w:rPr>
        <w:t xml:space="preserve"> to</w:t>
      </w:r>
      <w:r w:rsidRPr="002439A2">
        <w:rPr>
          <w:rFonts w:ascii="Arial" w:hAnsi="Arial" w:cs="Arial"/>
          <w:shd w:val="clear" w:color="auto" w:fill="FFFFFF"/>
        </w:rPr>
        <w:t xml:space="preserve"> improv</w:t>
      </w:r>
      <w:r w:rsidR="00D72A41">
        <w:rPr>
          <w:rFonts w:ascii="Arial" w:hAnsi="Arial" w:cs="Arial"/>
          <w:shd w:val="clear" w:color="auto" w:fill="FFFFFF"/>
        </w:rPr>
        <w:t>e</w:t>
      </w:r>
      <w:r w:rsidRPr="002439A2">
        <w:rPr>
          <w:rFonts w:ascii="Arial" w:hAnsi="Arial" w:cs="Arial"/>
          <w:shd w:val="clear" w:color="auto" w:fill="FFFFFF"/>
        </w:rPr>
        <w:t xml:space="preserve"> patient care. </w:t>
      </w:r>
      <w:r w:rsidR="002439A2">
        <w:rPr>
          <w:rFonts w:ascii="Arial" w:hAnsi="Arial" w:cs="Arial"/>
          <w:shd w:val="clear" w:color="auto" w:fill="FFFFFF"/>
        </w:rPr>
        <w:t>Teams</w:t>
      </w:r>
      <w:r w:rsidRPr="002439A2">
        <w:rPr>
          <w:rFonts w:ascii="Arial" w:hAnsi="Arial" w:cs="Arial"/>
          <w:shd w:val="clear" w:color="auto" w:fill="FFFFFF"/>
        </w:rPr>
        <w:t xml:space="preserve"> will have better access to </w:t>
      </w:r>
      <w:r w:rsidRPr="002439A2">
        <w:rPr>
          <w:rStyle w:val="Strong"/>
          <w:rFonts w:ascii="Arial" w:hAnsi="Arial" w:cs="Arial"/>
          <w:b w:val="0"/>
          <w:shd w:val="clear" w:color="auto" w:fill="FFFFFF"/>
        </w:rPr>
        <w:t>records</w:t>
      </w:r>
      <w:r w:rsidRPr="002439A2">
        <w:rPr>
          <w:rFonts w:ascii="Arial" w:hAnsi="Arial" w:cs="Arial"/>
          <w:shd w:val="clear" w:color="auto" w:fill="FFFFFF"/>
        </w:rPr>
        <w:t> and will spend less time looking for old paper documents; all of which means</w:t>
      </w:r>
      <w:r w:rsidR="00FF547B">
        <w:rPr>
          <w:rFonts w:ascii="Arial" w:hAnsi="Arial" w:cs="Arial"/>
          <w:shd w:val="clear" w:color="auto" w:fill="FFFFFF"/>
        </w:rPr>
        <w:t xml:space="preserve"> releases time to</w:t>
      </w:r>
      <w:r w:rsidRPr="002439A2">
        <w:rPr>
          <w:rFonts w:ascii="Arial" w:hAnsi="Arial" w:cs="Arial"/>
          <w:shd w:val="clear" w:color="auto" w:fill="FFFFFF"/>
        </w:rPr>
        <w:t xml:space="preserve"> focus more on the patient. </w:t>
      </w:r>
    </w:p>
    <w:p w14:paraId="0588BEE4" w14:textId="3425EE43" w:rsidR="00CE0CBF" w:rsidRDefault="002439A2" w:rsidP="002439A2">
      <w:pPr>
        <w:tabs>
          <w:tab w:val="left" w:pos="851"/>
        </w:tabs>
        <w:autoSpaceDE w:val="0"/>
        <w:autoSpaceDN w:val="0"/>
        <w:adjustRightInd w:val="0"/>
        <w:spacing w:line="360" w:lineRule="auto"/>
        <w:jc w:val="both"/>
        <w:rPr>
          <w:rFonts w:ascii="Arial" w:hAnsi="Arial" w:cs="Arial"/>
        </w:rPr>
      </w:pPr>
      <w:r w:rsidRPr="002439A2">
        <w:rPr>
          <w:rFonts w:ascii="Arial" w:hAnsi="Arial" w:cs="Arial"/>
        </w:rPr>
        <w:t>Wachter, Prof. R. (2016) pg</w:t>
      </w:r>
      <w:r w:rsidR="00542739">
        <w:rPr>
          <w:rFonts w:ascii="Arial" w:hAnsi="Arial" w:cs="Arial"/>
        </w:rPr>
        <w:t>.</w:t>
      </w:r>
      <w:r w:rsidRPr="002439A2">
        <w:rPr>
          <w:rFonts w:ascii="Arial" w:hAnsi="Arial" w:cs="Arial"/>
        </w:rPr>
        <w:t xml:space="preserve">37 </w:t>
      </w:r>
      <w:r w:rsidR="00FF547B">
        <w:rPr>
          <w:rFonts w:ascii="Arial" w:hAnsi="Arial" w:cs="Arial"/>
        </w:rPr>
        <w:t>states</w:t>
      </w:r>
      <w:r>
        <w:rPr>
          <w:rFonts w:ascii="Arial" w:hAnsi="Arial" w:cs="Arial"/>
        </w:rPr>
        <w:t xml:space="preserve"> that t</w:t>
      </w:r>
      <w:r w:rsidRPr="002439A2">
        <w:rPr>
          <w:rFonts w:ascii="Arial" w:hAnsi="Arial" w:cs="Arial"/>
        </w:rPr>
        <w:t xml:space="preserve">he </w:t>
      </w:r>
      <w:r w:rsidR="000576C1">
        <w:rPr>
          <w:rFonts w:ascii="Arial" w:hAnsi="Arial" w:cs="Arial"/>
        </w:rPr>
        <w:t>aim</w:t>
      </w:r>
      <w:r w:rsidR="007D6AC0">
        <w:rPr>
          <w:rFonts w:ascii="Arial" w:hAnsi="Arial" w:cs="Arial"/>
        </w:rPr>
        <w:t xml:space="preserve"> is</w:t>
      </w:r>
      <w:r w:rsidRPr="002439A2">
        <w:rPr>
          <w:rFonts w:ascii="Arial" w:hAnsi="Arial" w:cs="Arial"/>
        </w:rPr>
        <w:t xml:space="preserve"> not </w:t>
      </w:r>
      <w:r w:rsidR="007D6AC0">
        <w:rPr>
          <w:rFonts w:ascii="Arial" w:hAnsi="Arial" w:cs="Arial"/>
        </w:rPr>
        <w:t xml:space="preserve">necessarily </w:t>
      </w:r>
      <w:r w:rsidRPr="002439A2">
        <w:rPr>
          <w:rFonts w:ascii="Arial" w:hAnsi="Arial" w:cs="Arial"/>
        </w:rPr>
        <w:t>paperless</w:t>
      </w:r>
      <w:r w:rsidR="007D6AC0">
        <w:rPr>
          <w:rFonts w:ascii="Arial" w:hAnsi="Arial" w:cs="Arial"/>
        </w:rPr>
        <w:t>, but</w:t>
      </w:r>
      <w:r w:rsidRPr="002439A2">
        <w:rPr>
          <w:rFonts w:ascii="Arial" w:hAnsi="Arial" w:cs="Arial"/>
        </w:rPr>
        <w:t xml:space="preserve"> improvement. The intention of this project is implementing a leaner system to hold patient </w:t>
      </w:r>
      <w:r w:rsidR="00FF547B">
        <w:rPr>
          <w:rFonts w:ascii="Arial" w:hAnsi="Arial" w:cs="Arial"/>
        </w:rPr>
        <w:t xml:space="preserve">medical </w:t>
      </w:r>
      <w:r w:rsidRPr="002439A2">
        <w:rPr>
          <w:rFonts w:ascii="Arial" w:hAnsi="Arial" w:cs="Arial"/>
        </w:rPr>
        <w:t>records.</w:t>
      </w:r>
    </w:p>
    <w:p w14:paraId="654E4135" w14:textId="24B24587" w:rsidR="00CE0CBF" w:rsidRDefault="00CE0CBF" w:rsidP="008E63C7">
      <w:pPr>
        <w:spacing w:line="360" w:lineRule="auto"/>
        <w:jc w:val="both"/>
        <w:rPr>
          <w:rFonts w:ascii="Arial" w:hAnsi="Arial" w:cs="Arial"/>
        </w:rPr>
      </w:pPr>
      <w:r w:rsidRPr="000768F4">
        <w:rPr>
          <w:rFonts w:ascii="Arial" w:hAnsi="Arial" w:cs="Arial"/>
        </w:rPr>
        <w:t xml:space="preserve">Implementation of an EDMS will improve efficiency, patient care, security of a patient record </w:t>
      </w:r>
      <w:r w:rsidR="00853128" w:rsidRPr="000768F4">
        <w:rPr>
          <w:rFonts w:ascii="Arial" w:hAnsi="Arial" w:cs="Arial"/>
        </w:rPr>
        <w:t>minimises</w:t>
      </w:r>
      <w:r w:rsidRPr="000768F4">
        <w:rPr>
          <w:rFonts w:ascii="Arial" w:eastAsia="Times New Roman" w:hAnsi="Arial" w:cs="Arial"/>
          <w:color w:val="000000"/>
          <w:lang w:eastAsia="en-GB"/>
        </w:rPr>
        <w:t xml:space="preserve"> physical storage space</w:t>
      </w:r>
      <w:r w:rsidR="00EF51D1">
        <w:rPr>
          <w:rFonts w:ascii="Arial" w:eastAsia="Times New Roman" w:hAnsi="Arial" w:cs="Arial"/>
          <w:color w:val="000000"/>
          <w:lang w:eastAsia="en-GB"/>
        </w:rPr>
        <w:t xml:space="preserve"> and storage costs</w:t>
      </w:r>
      <w:r>
        <w:rPr>
          <w:rFonts w:ascii="Arial" w:eastAsia="Times New Roman" w:hAnsi="Arial" w:cs="Arial"/>
          <w:color w:val="000000"/>
          <w:lang w:eastAsia="en-GB"/>
        </w:rPr>
        <w:t xml:space="preserve">. </w:t>
      </w:r>
      <w:r w:rsidRPr="000768F4">
        <w:rPr>
          <w:rFonts w:ascii="Arial" w:hAnsi="Arial" w:cs="Arial"/>
        </w:rPr>
        <w:t>All of which will make access to records more transparent if held in one place.</w:t>
      </w:r>
      <w:r w:rsidR="00EF51D1">
        <w:rPr>
          <w:rFonts w:ascii="Arial" w:hAnsi="Arial" w:cs="Arial"/>
        </w:rPr>
        <w:t xml:space="preserve"> </w:t>
      </w:r>
      <w:r w:rsidR="00D72A41">
        <w:rPr>
          <w:rFonts w:ascii="Arial" w:hAnsi="Arial" w:cs="Arial"/>
        </w:rPr>
        <w:t>T</w:t>
      </w:r>
      <w:r w:rsidR="00EF51D1">
        <w:rPr>
          <w:rFonts w:ascii="Arial" w:hAnsi="Arial" w:cs="Arial"/>
        </w:rPr>
        <w:t>o ensure the objectives are defined</w:t>
      </w:r>
      <w:r w:rsidR="00D72A41">
        <w:rPr>
          <w:rFonts w:ascii="Arial" w:hAnsi="Arial" w:cs="Arial"/>
        </w:rPr>
        <w:t xml:space="preserve"> it is essential to understand </w:t>
      </w:r>
      <w:r w:rsidR="005733E8">
        <w:rPr>
          <w:rFonts w:ascii="Arial" w:hAnsi="Arial" w:cs="Arial"/>
        </w:rPr>
        <w:t>the requirements:</w:t>
      </w:r>
    </w:p>
    <w:tbl>
      <w:tblPr>
        <w:tblStyle w:val="TableGrid"/>
        <w:tblW w:w="0" w:type="auto"/>
        <w:tblLook w:val="04A0" w:firstRow="1" w:lastRow="0" w:firstColumn="1" w:lastColumn="0" w:noHBand="0" w:noVBand="1"/>
      </w:tblPr>
      <w:tblGrid>
        <w:gridCol w:w="2405"/>
        <w:gridCol w:w="6611"/>
      </w:tblGrid>
      <w:tr w:rsidR="00EF51D1" w14:paraId="74693448" w14:textId="77777777" w:rsidTr="00EF51D1">
        <w:tc>
          <w:tcPr>
            <w:tcW w:w="2405" w:type="dxa"/>
          </w:tcPr>
          <w:p w14:paraId="3C891C15" w14:textId="5D176216" w:rsidR="00EF51D1" w:rsidRDefault="00EF51D1" w:rsidP="008E63C7">
            <w:pPr>
              <w:spacing w:line="360" w:lineRule="auto"/>
              <w:jc w:val="both"/>
              <w:rPr>
                <w:rFonts w:ascii="Arial" w:hAnsi="Arial" w:cs="Arial"/>
              </w:rPr>
            </w:pPr>
            <w:r w:rsidRPr="00EF51D1">
              <w:rPr>
                <w:rFonts w:ascii="Arial" w:hAnsi="Arial" w:cs="Arial"/>
                <w:b/>
                <w:color w:val="C301AC"/>
              </w:rPr>
              <w:t>S</w:t>
            </w:r>
            <w:r>
              <w:rPr>
                <w:rFonts w:ascii="Arial" w:hAnsi="Arial" w:cs="Arial"/>
              </w:rPr>
              <w:t>pecific</w:t>
            </w:r>
          </w:p>
        </w:tc>
        <w:tc>
          <w:tcPr>
            <w:tcW w:w="6611" w:type="dxa"/>
          </w:tcPr>
          <w:p w14:paraId="730726D2" w14:textId="50149145" w:rsidR="00EF51D1" w:rsidRPr="00D2568B" w:rsidRDefault="00FF547B" w:rsidP="00D2568B">
            <w:pPr>
              <w:tabs>
                <w:tab w:val="left" w:pos="851"/>
              </w:tabs>
              <w:autoSpaceDE w:val="0"/>
              <w:autoSpaceDN w:val="0"/>
              <w:adjustRightInd w:val="0"/>
              <w:spacing w:line="360" w:lineRule="auto"/>
              <w:jc w:val="both"/>
              <w:rPr>
                <w:rFonts w:ascii="Arial" w:hAnsi="Arial" w:cs="Arial"/>
                <w:szCs w:val="24"/>
              </w:rPr>
            </w:pPr>
            <w:r>
              <w:rPr>
                <w:rFonts w:ascii="Arial" w:hAnsi="Arial" w:cs="Arial"/>
                <w:color w:val="333333"/>
                <w:szCs w:val="24"/>
                <w:shd w:val="clear" w:color="auto" w:fill="FFFFFF"/>
              </w:rPr>
              <w:t>C</w:t>
            </w:r>
            <w:r w:rsidR="005733E8" w:rsidRPr="00C17CAB">
              <w:rPr>
                <w:rFonts w:ascii="Arial" w:hAnsi="Arial" w:cs="Arial"/>
                <w:color w:val="333333"/>
                <w:szCs w:val="24"/>
                <w:shd w:val="clear" w:color="auto" w:fill="FFFFFF"/>
              </w:rPr>
              <w:t xml:space="preserve">onverting </w:t>
            </w:r>
            <w:r w:rsidR="00D2568B">
              <w:rPr>
                <w:rFonts w:ascii="Arial" w:hAnsi="Arial" w:cs="Arial"/>
                <w:color w:val="333333"/>
                <w:szCs w:val="24"/>
                <w:shd w:val="clear" w:color="auto" w:fill="FFFFFF"/>
              </w:rPr>
              <w:t xml:space="preserve">scanned </w:t>
            </w:r>
            <w:r w:rsidR="005733E8" w:rsidRPr="00C17CAB">
              <w:rPr>
                <w:rFonts w:ascii="Arial" w:hAnsi="Arial" w:cs="Arial"/>
                <w:color w:val="333333"/>
                <w:szCs w:val="24"/>
                <w:shd w:val="clear" w:color="auto" w:fill="FFFFFF"/>
              </w:rPr>
              <w:t xml:space="preserve">patient notes into </w:t>
            </w:r>
            <w:r w:rsidR="00D2568B">
              <w:rPr>
                <w:rFonts w:ascii="Arial" w:hAnsi="Arial" w:cs="Arial"/>
                <w:color w:val="333333"/>
                <w:szCs w:val="24"/>
                <w:shd w:val="clear" w:color="auto" w:fill="FFFFFF"/>
              </w:rPr>
              <w:t xml:space="preserve">an </w:t>
            </w:r>
            <w:r w:rsidR="005733E8" w:rsidRPr="00C17CAB">
              <w:rPr>
                <w:rFonts w:ascii="Arial" w:hAnsi="Arial" w:cs="Arial"/>
                <w:color w:val="333333"/>
                <w:szCs w:val="24"/>
                <w:shd w:val="clear" w:color="auto" w:fill="FFFFFF"/>
              </w:rPr>
              <w:t xml:space="preserve">electronic format </w:t>
            </w:r>
            <w:r w:rsidR="00603B9C">
              <w:rPr>
                <w:rFonts w:ascii="Arial" w:hAnsi="Arial" w:cs="Arial"/>
                <w:color w:val="333333"/>
                <w:szCs w:val="24"/>
                <w:shd w:val="clear" w:color="auto" w:fill="FFFFFF"/>
              </w:rPr>
              <w:t>to enable health care professionals to view and manage</w:t>
            </w:r>
            <w:r w:rsidR="005733E8" w:rsidRPr="00C17CAB">
              <w:rPr>
                <w:rFonts w:ascii="Arial" w:hAnsi="Arial" w:cs="Arial"/>
                <w:color w:val="333333"/>
                <w:szCs w:val="24"/>
                <w:shd w:val="clear" w:color="auto" w:fill="FFFFFF"/>
              </w:rPr>
              <w:t xml:space="preserve"> electronically across Secondary Care.</w:t>
            </w:r>
          </w:p>
        </w:tc>
      </w:tr>
      <w:tr w:rsidR="00EF51D1" w14:paraId="3BBACAAA" w14:textId="77777777" w:rsidTr="00EF51D1">
        <w:tc>
          <w:tcPr>
            <w:tcW w:w="2405" w:type="dxa"/>
          </w:tcPr>
          <w:p w14:paraId="0307A0E0" w14:textId="34B96D21" w:rsidR="00EF51D1" w:rsidRDefault="00EF51D1" w:rsidP="008E63C7">
            <w:pPr>
              <w:spacing w:line="360" w:lineRule="auto"/>
              <w:jc w:val="both"/>
              <w:rPr>
                <w:rFonts w:ascii="Arial" w:hAnsi="Arial" w:cs="Arial"/>
              </w:rPr>
            </w:pPr>
            <w:r w:rsidRPr="00EF51D1">
              <w:rPr>
                <w:rFonts w:ascii="Arial" w:hAnsi="Arial" w:cs="Arial"/>
                <w:b/>
                <w:color w:val="C301AC"/>
              </w:rPr>
              <w:t>M</w:t>
            </w:r>
            <w:r>
              <w:rPr>
                <w:rFonts w:ascii="Arial" w:hAnsi="Arial" w:cs="Arial"/>
              </w:rPr>
              <w:t>easurable</w:t>
            </w:r>
          </w:p>
        </w:tc>
        <w:tc>
          <w:tcPr>
            <w:tcW w:w="6611" w:type="dxa"/>
          </w:tcPr>
          <w:p w14:paraId="56B36872" w14:textId="51E818A9" w:rsidR="00EF51D1" w:rsidRDefault="005D27C7" w:rsidP="008E63C7">
            <w:pPr>
              <w:spacing w:line="360" w:lineRule="auto"/>
              <w:jc w:val="both"/>
              <w:rPr>
                <w:rFonts w:ascii="Arial" w:hAnsi="Arial" w:cs="Arial"/>
              </w:rPr>
            </w:pPr>
            <w:r>
              <w:rPr>
                <w:rFonts w:ascii="Arial" w:hAnsi="Arial" w:cs="Arial"/>
              </w:rPr>
              <w:t>Increased efficiency, easier information retrieval</w:t>
            </w:r>
            <w:r w:rsidR="00B44B7A">
              <w:rPr>
                <w:rFonts w:ascii="Arial" w:hAnsi="Arial" w:cs="Arial"/>
              </w:rPr>
              <w:t>,</w:t>
            </w:r>
            <w:r>
              <w:rPr>
                <w:rFonts w:ascii="Arial" w:hAnsi="Arial" w:cs="Arial"/>
              </w:rPr>
              <w:t xml:space="preserve"> storage and i</w:t>
            </w:r>
            <w:r w:rsidR="00A373C9">
              <w:rPr>
                <w:rFonts w:ascii="Arial" w:hAnsi="Arial" w:cs="Arial"/>
              </w:rPr>
              <w:t>ncreased security</w:t>
            </w:r>
            <w:r w:rsidR="00006B2D">
              <w:rPr>
                <w:rFonts w:ascii="Arial" w:hAnsi="Arial" w:cs="Arial"/>
              </w:rPr>
              <w:t>.</w:t>
            </w:r>
          </w:p>
        </w:tc>
      </w:tr>
      <w:tr w:rsidR="00EF51D1" w14:paraId="0B36B8D3" w14:textId="77777777" w:rsidTr="00EF51D1">
        <w:tc>
          <w:tcPr>
            <w:tcW w:w="2405" w:type="dxa"/>
          </w:tcPr>
          <w:p w14:paraId="07FD9FCC" w14:textId="51874543" w:rsidR="00EF51D1" w:rsidRDefault="00EF51D1" w:rsidP="008E63C7">
            <w:pPr>
              <w:spacing w:line="360" w:lineRule="auto"/>
              <w:jc w:val="both"/>
              <w:rPr>
                <w:rFonts w:ascii="Arial" w:hAnsi="Arial" w:cs="Arial"/>
              </w:rPr>
            </w:pPr>
            <w:r w:rsidRPr="00EF51D1">
              <w:rPr>
                <w:rFonts w:ascii="Arial" w:hAnsi="Arial" w:cs="Arial"/>
                <w:b/>
                <w:color w:val="C301AC"/>
              </w:rPr>
              <w:t>A</w:t>
            </w:r>
            <w:r>
              <w:rPr>
                <w:rFonts w:ascii="Arial" w:hAnsi="Arial" w:cs="Arial"/>
              </w:rPr>
              <w:t>ction</w:t>
            </w:r>
          </w:p>
        </w:tc>
        <w:tc>
          <w:tcPr>
            <w:tcW w:w="6611" w:type="dxa"/>
          </w:tcPr>
          <w:p w14:paraId="27E805E4" w14:textId="0BFA9584" w:rsidR="00E72969" w:rsidRDefault="00921ACA" w:rsidP="008E63C7">
            <w:pPr>
              <w:spacing w:line="360" w:lineRule="auto"/>
              <w:jc w:val="both"/>
              <w:rPr>
                <w:rFonts w:ascii="Arial" w:hAnsi="Arial" w:cs="Arial"/>
              </w:rPr>
            </w:pPr>
            <w:r>
              <w:rPr>
                <w:rFonts w:ascii="Arial" w:hAnsi="Arial" w:cs="Arial"/>
              </w:rPr>
              <w:t>Engage with</w:t>
            </w:r>
            <w:r w:rsidR="00815EAB">
              <w:rPr>
                <w:rFonts w:ascii="Arial" w:hAnsi="Arial" w:cs="Arial"/>
              </w:rPr>
              <w:t xml:space="preserve"> Mental Health Services and Information Governance to review number of records</w:t>
            </w:r>
            <w:r w:rsidR="00D2568B">
              <w:rPr>
                <w:rFonts w:ascii="Arial" w:hAnsi="Arial" w:cs="Arial"/>
              </w:rPr>
              <w:t>, location of record</w:t>
            </w:r>
            <w:r>
              <w:rPr>
                <w:rFonts w:ascii="Arial" w:hAnsi="Arial" w:cs="Arial"/>
              </w:rPr>
              <w:t xml:space="preserve"> and</w:t>
            </w:r>
            <w:r w:rsidR="00D2568B">
              <w:rPr>
                <w:rFonts w:ascii="Arial" w:hAnsi="Arial" w:cs="Arial"/>
              </w:rPr>
              <w:t xml:space="preserve"> agree </w:t>
            </w:r>
            <w:r w:rsidR="00FF547B">
              <w:rPr>
                <w:rFonts w:ascii="Arial" w:hAnsi="Arial" w:cs="Arial"/>
              </w:rPr>
              <w:t>process for scanning</w:t>
            </w:r>
            <w:r w:rsidR="00D2568B">
              <w:rPr>
                <w:rFonts w:ascii="Arial" w:hAnsi="Arial" w:cs="Arial"/>
              </w:rPr>
              <w:t>.</w:t>
            </w:r>
          </w:p>
        </w:tc>
      </w:tr>
      <w:tr w:rsidR="00EF51D1" w14:paraId="0F5961E1" w14:textId="77777777" w:rsidTr="00EF51D1">
        <w:tc>
          <w:tcPr>
            <w:tcW w:w="2405" w:type="dxa"/>
          </w:tcPr>
          <w:p w14:paraId="4D5D2495" w14:textId="3ABC84D8" w:rsidR="00EF51D1" w:rsidRDefault="00EF51D1" w:rsidP="008E63C7">
            <w:pPr>
              <w:spacing w:line="360" w:lineRule="auto"/>
              <w:jc w:val="both"/>
              <w:rPr>
                <w:rFonts w:ascii="Arial" w:hAnsi="Arial" w:cs="Arial"/>
              </w:rPr>
            </w:pPr>
            <w:r w:rsidRPr="00EF51D1">
              <w:rPr>
                <w:rFonts w:ascii="Arial" w:hAnsi="Arial" w:cs="Arial"/>
                <w:b/>
                <w:color w:val="C301AC"/>
              </w:rPr>
              <w:t>R</w:t>
            </w:r>
            <w:r>
              <w:rPr>
                <w:rFonts w:ascii="Arial" w:hAnsi="Arial" w:cs="Arial"/>
              </w:rPr>
              <w:t>ealistic</w:t>
            </w:r>
          </w:p>
        </w:tc>
        <w:tc>
          <w:tcPr>
            <w:tcW w:w="6611" w:type="dxa"/>
          </w:tcPr>
          <w:p w14:paraId="09514F3C" w14:textId="6F87A33F" w:rsidR="00EF51D1" w:rsidRDefault="008E5DD5" w:rsidP="008E63C7">
            <w:pPr>
              <w:spacing w:line="360" w:lineRule="auto"/>
              <w:jc w:val="both"/>
              <w:rPr>
                <w:rFonts w:ascii="Arial" w:hAnsi="Arial" w:cs="Arial"/>
              </w:rPr>
            </w:pPr>
            <w:r>
              <w:rPr>
                <w:rFonts w:ascii="Arial" w:hAnsi="Arial" w:cs="Arial"/>
              </w:rPr>
              <w:t xml:space="preserve">To implement </w:t>
            </w:r>
            <w:r w:rsidR="00D2568B">
              <w:rPr>
                <w:rFonts w:ascii="Arial" w:hAnsi="Arial" w:cs="Arial"/>
              </w:rPr>
              <w:t xml:space="preserve">with 1 service area </w:t>
            </w:r>
            <w:r>
              <w:rPr>
                <w:rFonts w:ascii="Arial" w:hAnsi="Arial" w:cs="Arial"/>
              </w:rPr>
              <w:t>where</w:t>
            </w:r>
            <w:r w:rsidR="00D2568B">
              <w:rPr>
                <w:rFonts w:ascii="Arial" w:hAnsi="Arial" w:cs="Arial"/>
              </w:rPr>
              <w:t xml:space="preserve"> lessons </w:t>
            </w:r>
            <w:r>
              <w:rPr>
                <w:rFonts w:ascii="Arial" w:hAnsi="Arial" w:cs="Arial"/>
              </w:rPr>
              <w:t>can be</w:t>
            </w:r>
            <w:r w:rsidR="00D2568B">
              <w:rPr>
                <w:rFonts w:ascii="Arial" w:hAnsi="Arial" w:cs="Arial"/>
              </w:rPr>
              <w:t xml:space="preserve"> learned</w:t>
            </w:r>
            <w:r w:rsidR="00072792">
              <w:rPr>
                <w:rFonts w:ascii="Arial" w:hAnsi="Arial" w:cs="Arial"/>
              </w:rPr>
              <w:t xml:space="preserve"> and a realistic evaluation take</w:t>
            </w:r>
            <w:r>
              <w:rPr>
                <w:rFonts w:ascii="Arial" w:hAnsi="Arial" w:cs="Arial"/>
              </w:rPr>
              <w:t>n</w:t>
            </w:r>
            <w:r w:rsidR="00072792">
              <w:rPr>
                <w:rFonts w:ascii="Arial" w:hAnsi="Arial" w:cs="Arial"/>
              </w:rPr>
              <w:t xml:space="preserve"> place</w:t>
            </w:r>
            <w:r>
              <w:rPr>
                <w:rFonts w:ascii="Arial" w:hAnsi="Arial" w:cs="Arial"/>
              </w:rPr>
              <w:t xml:space="preserve"> post pilot</w:t>
            </w:r>
            <w:r w:rsidR="003673E3">
              <w:rPr>
                <w:rFonts w:ascii="Arial" w:hAnsi="Arial" w:cs="Arial"/>
              </w:rPr>
              <w:t xml:space="preserve"> so improvements can be made</w:t>
            </w:r>
            <w:r w:rsidR="0028127F">
              <w:rPr>
                <w:rFonts w:ascii="Arial" w:hAnsi="Arial" w:cs="Arial"/>
              </w:rPr>
              <w:t>.</w:t>
            </w:r>
          </w:p>
        </w:tc>
      </w:tr>
      <w:tr w:rsidR="00EF51D1" w14:paraId="7D6ADA8D" w14:textId="77777777" w:rsidTr="00EF51D1">
        <w:tc>
          <w:tcPr>
            <w:tcW w:w="2405" w:type="dxa"/>
          </w:tcPr>
          <w:p w14:paraId="730CA73D" w14:textId="5A65789B" w:rsidR="00EF51D1" w:rsidRDefault="00EF51D1" w:rsidP="008E63C7">
            <w:pPr>
              <w:spacing w:line="360" w:lineRule="auto"/>
              <w:jc w:val="both"/>
              <w:rPr>
                <w:rFonts w:ascii="Arial" w:hAnsi="Arial" w:cs="Arial"/>
              </w:rPr>
            </w:pPr>
            <w:r w:rsidRPr="00EF51D1">
              <w:rPr>
                <w:rFonts w:ascii="Arial" w:hAnsi="Arial" w:cs="Arial"/>
                <w:b/>
                <w:color w:val="C301AC"/>
              </w:rPr>
              <w:t>T</w:t>
            </w:r>
            <w:r>
              <w:rPr>
                <w:rFonts w:ascii="Arial" w:hAnsi="Arial" w:cs="Arial"/>
              </w:rPr>
              <w:t>ime bound</w:t>
            </w:r>
          </w:p>
        </w:tc>
        <w:tc>
          <w:tcPr>
            <w:tcW w:w="6611" w:type="dxa"/>
          </w:tcPr>
          <w:p w14:paraId="4778B955" w14:textId="5C02C8C6" w:rsidR="00EF51D1" w:rsidRDefault="003673E3" w:rsidP="008E63C7">
            <w:pPr>
              <w:spacing w:line="360" w:lineRule="auto"/>
              <w:jc w:val="both"/>
              <w:rPr>
                <w:rFonts w:ascii="Arial" w:hAnsi="Arial" w:cs="Arial"/>
              </w:rPr>
            </w:pPr>
            <w:r>
              <w:rPr>
                <w:rFonts w:ascii="Arial" w:hAnsi="Arial" w:cs="Arial"/>
              </w:rPr>
              <w:t>The pilot implementation will be achieved in 6 months</w:t>
            </w:r>
          </w:p>
        </w:tc>
      </w:tr>
    </w:tbl>
    <w:p w14:paraId="2233611C" w14:textId="1791D215" w:rsidR="00F573D4" w:rsidRPr="00C17CAB" w:rsidRDefault="00F573D4" w:rsidP="005733E8">
      <w:pPr>
        <w:tabs>
          <w:tab w:val="left" w:pos="1964"/>
        </w:tabs>
        <w:jc w:val="both"/>
        <w:rPr>
          <w:rFonts w:ascii="Arial" w:hAnsi="Arial" w:cs="Arial"/>
          <w:color w:val="C301AC"/>
          <w:sz w:val="28"/>
          <w:u w:val="single"/>
        </w:rPr>
      </w:pPr>
    </w:p>
    <w:p w14:paraId="2EF67F95" w14:textId="5F35BF7E" w:rsidR="00F573D4" w:rsidRDefault="00103985" w:rsidP="0046581B">
      <w:pPr>
        <w:rPr>
          <w:rFonts w:ascii="Arial" w:hAnsi="Arial" w:cs="Arial"/>
          <w:color w:val="C301AC"/>
          <w:sz w:val="28"/>
          <w:u w:val="single"/>
        </w:rPr>
      </w:pPr>
      <w:r>
        <w:rPr>
          <w:rFonts w:ascii="Arial" w:hAnsi="Arial" w:cs="Arial"/>
          <w:color w:val="C301AC"/>
          <w:sz w:val="28"/>
          <w:u w:val="single"/>
        </w:rPr>
        <w:lastRenderedPageBreak/>
        <w:t>Literature Review</w:t>
      </w:r>
    </w:p>
    <w:p w14:paraId="32296126" w14:textId="50AB01F2" w:rsidR="00103985" w:rsidRPr="00103985" w:rsidRDefault="00103985" w:rsidP="00103985">
      <w:pPr>
        <w:spacing w:line="360" w:lineRule="auto"/>
        <w:jc w:val="both"/>
        <w:rPr>
          <w:rFonts w:ascii="Arial" w:hAnsi="Arial" w:cs="Arial"/>
        </w:rPr>
      </w:pPr>
      <w:r w:rsidRPr="00103985">
        <w:rPr>
          <w:rFonts w:ascii="Arial" w:hAnsi="Arial" w:cs="Arial"/>
        </w:rPr>
        <w:t xml:space="preserve">In order to </w:t>
      </w:r>
      <w:r w:rsidR="006B14C8">
        <w:rPr>
          <w:rFonts w:ascii="Arial" w:hAnsi="Arial" w:cs="Arial"/>
        </w:rPr>
        <w:t xml:space="preserve">systematically review </w:t>
      </w:r>
      <w:r w:rsidR="00221924">
        <w:rPr>
          <w:rFonts w:ascii="Arial" w:hAnsi="Arial" w:cs="Arial"/>
        </w:rPr>
        <w:t xml:space="preserve">what research has been undertaken previously in the area of interest, </w:t>
      </w:r>
      <w:r w:rsidRPr="00103985">
        <w:rPr>
          <w:rFonts w:ascii="Arial" w:hAnsi="Arial" w:cs="Arial"/>
        </w:rPr>
        <w:t xml:space="preserve">it is </w:t>
      </w:r>
      <w:r w:rsidR="00D36CD6">
        <w:rPr>
          <w:rFonts w:ascii="Arial" w:hAnsi="Arial" w:cs="Arial"/>
        </w:rPr>
        <w:t xml:space="preserve">the intention to carry out </w:t>
      </w:r>
      <w:r w:rsidRPr="00103985">
        <w:rPr>
          <w:rFonts w:ascii="Arial" w:hAnsi="Arial" w:cs="Arial"/>
        </w:rPr>
        <w:t>a literature review</w:t>
      </w:r>
      <w:r w:rsidR="00221924">
        <w:rPr>
          <w:rFonts w:ascii="Arial" w:hAnsi="Arial" w:cs="Arial"/>
        </w:rPr>
        <w:t xml:space="preserve"> from various sources</w:t>
      </w:r>
      <w:r w:rsidRPr="00103985">
        <w:rPr>
          <w:rFonts w:ascii="Arial" w:hAnsi="Arial" w:cs="Arial"/>
        </w:rPr>
        <w:t xml:space="preserve">.  This </w:t>
      </w:r>
      <w:r w:rsidR="00D36CD6">
        <w:rPr>
          <w:rFonts w:ascii="Arial" w:hAnsi="Arial" w:cs="Arial"/>
        </w:rPr>
        <w:t xml:space="preserve">will </w:t>
      </w:r>
      <w:r w:rsidRPr="00103985">
        <w:rPr>
          <w:rFonts w:ascii="Arial" w:hAnsi="Arial" w:cs="Arial"/>
        </w:rPr>
        <w:t>enable</w:t>
      </w:r>
      <w:r w:rsidR="00D36CD6">
        <w:rPr>
          <w:rFonts w:ascii="Arial" w:hAnsi="Arial" w:cs="Arial"/>
        </w:rPr>
        <w:t xml:space="preserve"> the researcher to review and </w:t>
      </w:r>
      <w:r w:rsidRPr="00103985">
        <w:rPr>
          <w:rFonts w:ascii="Arial" w:hAnsi="Arial" w:cs="Arial"/>
        </w:rPr>
        <w:t>evaluate the evidence</w:t>
      </w:r>
      <w:r w:rsidR="00D36CD6">
        <w:rPr>
          <w:rFonts w:ascii="Arial" w:hAnsi="Arial" w:cs="Arial"/>
        </w:rPr>
        <w:t xml:space="preserve"> available</w:t>
      </w:r>
      <w:r w:rsidRPr="00103985">
        <w:rPr>
          <w:rFonts w:ascii="Arial" w:hAnsi="Arial" w:cs="Arial"/>
        </w:rPr>
        <w:t xml:space="preserve"> on </w:t>
      </w:r>
      <w:r w:rsidR="00D36CD6">
        <w:rPr>
          <w:rFonts w:ascii="Arial" w:hAnsi="Arial" w:cs="Arial"/>
        </w:rPr>
        <w:t>the area of interest</w:t>
      </w:r>
      <w:r w:rsidRPr="00103985">
        <w:rPr>
          <w:rFonts w:ascii="Arial" w:hAnsi="Arial" w:cs="Arial"/>
        </w:rPr>
        <w:t xml:space="preserve">, </w:t>
      </w:r>
      <w:r w:rsidR="00D36CD6">
        <w:rPr>
          <w:rFonts w:ascii="Arial" w:hAnsi="Arial" w:cs="Arial"/>
        </w:rPr>
        <w:t>focusing on a</w:t>
      </w:r>
      <w:r w:rsidRPr="00103985">
        <w:rPr>
          <w:rFonts w:ascii="Arial" w:hAnsi="Arial" w:cs="Arial"/>
        </w:rPr>
        <w:t>ny gaps</w:t>
      </w:r>
      <w:r w:rsidR="00D36CD6">
        <w:rPr>
          <w:rFonts w:ascii="Arial" w:hAnsi="Arial" w:cs="Arial"/>
        </w:rPr>
        <w:t xml:space="preserve"> where additional information is required to critically evaluate and make an informed decision on the intended change</w:t>
      </w:r>
      <w:r w:rsidR="00D36CD6" w:rsidRPr="0096761D">
        <w:rPr>
          <w:rFonts w:ascii="Arial" w:hAnsi="Arial" w:cs="Arial"/>
        </w:rPr>
        <w:t xml:space="preserve">. </w:t>
      </w:r>
      <w:r w:rsidRPr="0096761D">
        <w:rPr>
          <w:rFonts w:ascii="Arial" w:hAnsi="Arial" w:cs="Arial"/>
        </w:rPr>
        <w:t xml:space="preserve">Polit and Beck </w:t>
      </w:r>
      <w:r w:rsidR="00D36CD6" w:rsidRPr="0096761D">
        <w:rPr>
          <w:rFonts w:ascii="Arial" w:hAnsi="Arial" w:cs="Arial"/>
        </w:rPr>
        <w:t>(</w:t>
      </w:r>
      <w:r w:rsidRPr="0096761D">
        <w:rPr>
          <w:rFonts w:ascii="Arial" w:hAnsi="Arial" w:cs="Arial"/>
        </w:rPr>
        <w:t>2017).</w:t>
      </w:r>
      <w:r w:rsidRPr="00103985">
        <w:rPr>
          <w:rFonts w:ascii="Arial" w:hAnsi="Arial" w:cs="Arial"/>
        </w:rPr>
        <w:t xml:space="preserve">   </w:t>
      </w:r>
    </w:p>
    <w:p w14:paraId="1BD8E3A6" w14:textId="6EA3D673" w:rsidR="00103985" w:rsidRDefault="00103985" w:rsidP="00652D85">
      <w:pPr>
        <w:spacing w:line="360" w:lineRule="auto"/>
        <w:jc w:val="both"/>
        <w:rPr>
          <w:rFonts w:ascii="Arial" w:hAnsi="Arial" w:cs="Arial"/>
        </w:rPr>
      </w:pPr>
      <w:r w:rsidRPr="00103985">
        <w:rPr>
          <w:rFonts w:ascii="Arial" w:hAnsi="Arial" w:cs="Arial"/>
        </w:rPr>
        <w:t>For th</w:t>
      </w:r>
      <w:r w:rsidR="00497ED2">
        <w:rPr>
          <w:rFonts w:ascii="Arial" w:hAnsi="Arial" w:cs="Arial"/>
        </w:rPr>
        <w:t>is particular</w:t>
      </w:r>
      <w:r w:rsidRPr="00103985">
        <w:rPr>
          <w:rFonts w:ascii="Arial" w:hAnsi="Arial" w:cs="Arial"/>
        </w:rPr>
        <w:t xml:space="preserve"> literature review</w:t>
      </w:r>
      <w:r w:rsidR="00497ED2">
        <w:rPr>
          <w:rFonts w:ascii="Arial" w:hAnsi="Arial" w:cs="Arial"/>
        </w:rPr>
        <w:t>,</w:t>
      </w:r>
      <w:r w:rsidRPr="00103985">
        <w:rPr>
          <w:rFonts w:ascii="Arial" w:hAnsi="Arial" w:cs="Arial"/>
        </w:rPr>
        <w:t xml:space="preserve"> the </w:t>
      </w:r>
      <w:r w:rsidR="00497ED2">
        <w:rPr>
          <w:rFonts w:ascii="Arial" w:hAnsi="Arial" w:cs="Arial"/>
        </w:rPr>
        <w:t>author</w:t>
      </w:r>
      <w:r w:rsidRPr="00103985">
        <w:rPr>
          <w:rFonts w:ascii="Arial" w:hAnsi="Arial" w:cs="Arial"/>
        </w:rPr>
        <w:t xml:space="preserve"> accessed electronic databases as well as websites such as The Department of Health</w:t>
      </w:r>
      <w:r w:rsidR="009D51AB">
        <w:rPr>
          <w:rFonts w:ascii="Arial" w:hAnsi="Arial" w:cs="Arial"/>
        </w:rPr>
        <w:t xml:space="preserve"> &amp; Social Care</w:t>
      </w:r>
      <w:r w:rsidRPr="00103985">
        <w:rPr>
          <w:rFonts w:ascii="Arial" w:hAnsi="Arial" w:cs="Arial"/>
        </w:rPr>
        <w:t xml:space="preserve">, </w:t>
      </w:r>
      <w:r w:rsidR="00F8076F">
        <w:rPr>
          <w:rFonts w:ascii="Arial" w:hAnsi="Arial" w:cs="Arial"/>
        </w:rPr>
        <w:t>Digital Health, National Institute for Health &amp; Care Excellence</w:t>
      </w:r>
      <w:r w:rsidR="00497ED2">
        <w:rPr>
          <w:rFonts w:ascii="Arial" w:hAnsi="Arial" w:cs="Arial"/>
        </w:rPr>
        <w:t xml:space="preserve"> (NICE</w:t>
      </w:r>
      <w:r w:rsidR="009D51AB">
        <w:rPr>
          <w:rFonts w:ascii="Arial" w:hAnsi="Arial" w:cs="Arial"/>
        </w:rPr>
        <w:t>)</w:t>
      </w:r>
      <w:r w:rsidR="00690FB3">
        <w:rPr>
          <w:rFonts w:ascii="Arial" w:hAnsi="Arial" w:cs="Arial"/>
          <w:color w:val="2F5496" w:themeColor="accent1" w:themeShade="BF"/>
        </w:rPr>
        <w:t xml:space="preserve"> </w:t>
      </w:r>
      <w:r w:rsidR="00690FB3" w:rsidRPr="004A5D58">
        <w:rPr>
          <w:rFonts w:ascii="Arial" w:hAnsi="Arial" w:cs="Arial"/>
        </w:rPr>
        <w:t xml:space="preserve">and </w:t>
      </w:r>
      <w:r w:rsidR="004A5D58">
        <w:rPr>
          <w:rFonts w:ascii="Arial" w:hAnsi="Arial" w:cs="Arial"/>
        </w:rPr>
        <w:t>communicating</w:t>
      </w:r>
      <w:r w:rsidR="00690FB3" w:rsidRPr="004A5D58">
        <w:rPr>
          <w:rFonts w:ascii="Arial" w:hAnsi="Arial" w:cs="Arial"/>
        </w:rPr>
        <w:t xml:space="preserve"> with </w:t>
      </w:r>
      <w:r w:rsidR="004A5D58" w:rsidRPr="004A5D58">
        <w:rPr>
          <w:rFonts w:ascii="Arial" w:hAnsi="Arial" w:cs="Arial"/>
        </w:rPr>
        <w:t>neighbouring</w:t>
      </w:r>
      <w:r w:rsidR="00690FB3" w:rsidRPr="004A5D58">
        <w:rPr>
          <w:rFonts w:ascii="Arial" w:hAnsi="Arial" w:cs="Arial"/>
        </w:rPr>
        <w:t xml:space="preserve"> Health Boards who have already implemented</w:t>
      </w:r>
      <w:r w:rsidRPr="00103985">
        <w:rPr>
          <w:rFonts w:ascii="Arial" w:hAnsi="Arial" w:cs="Arial"/>
        </w:rPr>
        <w:t xml:space="preserve">. The database searches included the </w:t>
      </w:r>
      <w:r w:rsidRPr="0010750D">
        <w:rPr>
          <w:rFonts w:ascii="Arial" w:hAnsi="Arial" w:cs="Arial"/>
        </w:rPr>
        <w:t xml:space="preserve">Cochrane library, </w:t>
      </w:r>
      <w:r w:rsidR="00D97690" w:rsidRPr="0010750D">
        <w:rPr>
          <w:rFonts w:ascii="Arial" w:hAnsi="Arial" w:cs="Arial"/>
        </w:rPr>
        <w:t xml:space="preserve">Medline, </w:t>
      </w:r>
      <w:proofErr w:type="spellStart"/>
      <w:r w:rsidR="00D97690" w:rsidRPr="0010750D">
        <w:rPr>
          <w:rFonts w:ascii="Arial" w:hAnsi="Arial" w:cs="Arial"/>
        </w:rPr>
        <w:t>Embase</w:t>
      </w:r>
      <w:proofErr w:type="spellEnd"/>
      <w:r w:rsidR="00D97690" w:rsidRPr="0010750D">
        <w:rPr>
          <w:rFonts w:ascii="Arial" w:hAnsi="Arial" w:cs="Arial"/>
        </w:rPr>
        <w:t xml:space="preserve"> and </w:t>
      </w:r>
      <w:proofErr w:type="spellStart"/>
      <w:r w:rsidR="00181841" w:rsidRPr="0010750D">
        <w:rPr>
          <w:rFonts w:ascii="Arial" w:hAnsi="Arial" w:cs="Arial"/>
        </w:rPr>
        <w:t>Psych</w:t>
      </w:r>
      <w:r w:rsidR="00D97690" w:rsidRPr="0010750D">
        <w:rPr>
          <w:rFonts w:ascii="Arial" w:hAnsi="Arial" w:cs="Arial"/>
        </w:rPr>
        <w:t>Info</w:t>
      </w:r>
      <w:proofErr w:type="spellEnd"/>
      <w:r w:rsidR="00D97690" w:rsidRPr="0010750D">
        <w:rPr>
          <w:rFonts w:ascii="Arial" w:hAnsi="Arial" w:cs="Arial"/>
        </w:rPr>
        <w:t xml:space="preserve"> via OVID</w:t>
      </w:r>
      <w:r w:rsidR="0010750D" w:rsidRPr="0010750D">
        <w:rPr>
          <w:rFonts w:ascii="Arial" w:hAnsi="Arial" w:cs="Arial"/>
        </w:rPr>
        <w:t xml:space="preserve"> and</w:t>
      </w:r>
      <w:r w:rsidR="00D97690" w:rsidRPr="0010750D">
        <w:rPr>
          <w:rFonts w:ascii="Arial" w:hAnsi="Arial" w:cs="Arial"/>
        </w:rPr>
        <w:t xml:space="preserve"> </w:t>
      </w:r>
      <w:r w:rsidRPr="0010750D">
        <w:rPr>
          <w:rFonts w:ascii="Arial" w:hAnsi="Arial" w:cs="Arial"/>
        </w:rPr>
        <w:t>ProQuest</w:t>
      </w:r>
      <w:r w:rsidR="00ED0EFD" w:rsidRPr="0010750D">
        <w:rPr>
          <w:rFonts w:ascii="Arial" w:hAnsi="Arial" w:cs="Arial"/>
        </w:rPr>
        <w:t xml:space="preserve">. </w:t>
      </w:r>
      <w:r w:rsidR="00ED0EFD" w:rsidRPr="00ED0EFD">
        <w:rPr>
          <w:rFonts w:ascii="Arial" w:hAnsi="Arial" w:cs="Arial"/>
        </w:rPr>
        <w:t>Finding relevant studies was difficult as there was limited research on electronic document management storage and scanning of records.</w:t>
      </w:r>
      <w:r w:rsidR="00ED0EFD">
        <w:rPr>
          <w:rFonts w:ascii="Times New Roman" w:hAnsi="Times New Roman" w:cs="Times New Roman"/>
        </w:rPr>
        <w:t xml:space="preserve"> </w:t>
      </w:r>
      <w:r w:rsidRPr="00652D85">
        <w:rPr>
          <w:rFonts w:ascii="Arial" w:hAnsi="Arial" w:cs="Arial"/>
        </w:rPr>
        <w:t xml:space="preserve"> </w:t>
      </w:r>
    </w:p>
    <w:p w14:paraId="3F78B656" w14:textId="75AD4AC5" w:rsidR="00103985" w:rsidRDefault="008764F2" w:rsidP="00652D85">
      <w:pPr>
        <w:spacing w:line="360" w:lineRule="auto"/>
        <w:jc w:val="both"/>
        <w:rPr>
          <w:rFonts w:ascii="Arial" w:hAnsi="Arial" w:cs="Arial"/>
        </w:rPr>
      </w:pPr>
      <w:r>
        <w:rPr>
          <w:rFonts w:ascii="Arial" w:hAnsi="Arial" w:cs="Arial"/>
        </w:rPr>
        <w:t>K</w:t>
      </w:r>
      <w:r w:rsidR="00103985" w:rsidRPr="00652D85">
        <w:rPr>
          <w:rFonts w:ascii="Arial" w:hAnsi="Arial" w:cs="Arial"/>
        </w:rPr>
        <w:t xml:space="preserve">ey words </w:t>
      </w:r>
      <w:r>
        <w:rPr>
          <w:rFonts w:ascii="Arial" w:hAnsi="Arial" w:cs="Arial"/>
        </w:rPr>
        <w:t xml:space="preserve">were </w:t>
      </w:r>
      <w:r w:rsidR="00103985" w:rsidRPr="00652D85">
        <w:rPr>
          <w:rFonts w:ascii="Arial" w:hAnsi="Arial" w:cs="Arial"/>
        </w:rPr>
        <w:t xml:space="preserve">used </w:t>
      </w:r>
      <w:r>
        <w:rPr>
          <w:rFonts w:ascii="Arial" w:hAnsi="Arial" w:cs="Arial"/>
        </w:rPr>
        <w:t xml:space="preserve">which </w:t>
      </w:r>
      <w:r w:rsidR="00103985" w:rsidRPr="00652D85">
        <w:rPr>
          <w:rFonts w:ascii="Arial" w:hAnsi="Arial" w:cs="Arial"/>
        </w:rPr>
        <w:t xml:space="preserve">included </w:t>
      </w:r>
      <w:r w:rsidR="00765127">
        <w:rPr>
          <w:rFonts w:ascii="Arial" w:hAnsi="Arial" w:cs="Arial"/>
        </w:rPr>
        <w:t xml:space="preserve">scanning paper record, health record safety, </w:t>
      </w:r>
      <w:r w:rsidR="00547C85" w:rsidRPr="00652D85">
        <w:rPr>
          <w:rFonts w:ascii="Arial" w:hAnsi="Arial" w:cs="Arial"/>
        </w:rPr>
        <w:t>electronic patient record</w:t>
      </w:r>
      <w:r w:rsidR="00547C85">
        <w:rPr>
          <w:rFonts w:ascii="Arial" w:hAnsi="Arial" w:cs="Arial"/>
        </w:rPr>
        <w:t>,</w:t>
      </w:r>
      <w:r w:rsidR="00547C85" w:rsidRPr="00652D85">
        <w:rPr>
          <w:rFonts w:ascii="Arial" w:hAnsi="Arial" w:cs="Arial"/>
        </w:rPr>
        <w:t xml:space="preserve"> </w:t>
      </w:r>
      <w:r w:rsidR="00103985" w:rsidRPr="00652D85">
        <w:rPr>
          <w:rFonts w:ascii="Arial" w:hAnsi="Arial" w:cs="Arial"/>
        </w:rPr>
        <w:t xml:space="preserve">electronic risk assessment, </w:t>
      </w:r>
      <w:r w:rsidR="00547C85" w:rsidRPr="00652D85">
        <w:rPr>
          <w:rFonts w:ascii="Arial" w:hAnsi="Arial" w:cs="Arial"/>
        </w:rPr>
        <w:t>digital health record</w:t>
      </w:r>
      <w:r w:rsidR="0073726B">
        <w:rPr>
          <w:rFonts w:ascii="Arial" w:hAnsi="Arial" w:cs="Arial"/>
        </w:rPr>
        <w:t xml:space="preserve"> and</w:t>
      </w:r>
      <w:r w:rsidR="00547C85" w:rsidRPr="00652D85">
        <w:rPr>
          <w:rFonts w:ascii="Arial" w:hAnsi="Arial" w:cs="Arial"/>
        </w:rPr>
        <w:t xml:space="preserve"> </w:t>
      </w:r>
      <w:r w:rsidR="00103985" w:rsidRPr="00652D85">
        <w:rPr>
          <w:rFonts w:ascii="Arial" w:hAnsi="Arial" w:cs="Arial"/>
        </w:rPr>
        <w:t>electronic health record</w:t>
      </w:r>
      <w:r w:rsidR="00547C85">
        <w:rPr>
          <w:rFonts w:ascii="Arial" w:hAnsi="Arial" w:cs="Arial"/>
        </w:rPr>
        <w:t>.</w:t>
      </w:r>
      <w:r w:rsidR="0073726B">
        <w:rPr>
          <w:rFonts w:ascii="Arial" w:hAnsi="Arial" w:cs="Arial"/>
        </w:rPr>
        <w:t xml:space="preserve"> </w:t>
      </w:r>
      <w:r w:rsidR="00547C85">
        <w:rPr>
          <w:rFonts w:ascii="Arial" w:hAnsi="Arial" w:cs="Arial"/>
        </w:rPr>
        <w:t xml:space="preserve"> </w:t>
      </w:r>
      <w:r w:rsidR="002B41A9">
        <w:rPr>
          <w:rFonts w:ascii="Arial" w:hAnsi="Arial" w:cs="Arial"/>
        </w:rPr>
        <w:t>Various</w:t>
      </w:r>
      <w:r w:rsidR="00103985" w:rsidRPr="00652D85">
        <w:rPr>
          <w:rFonts w:ascii="Arial" w:hAnsi="Arial" w:cs="Arial"/>
        </w:rPr>
        <w:t xml:space="preserve"> </w:t>
      </w:r>
      <w:r w:rsidR="002B41A9">
        <w:rPr>
          <w:rFonts w:ascii="Arial" w:hAnsi="Arial" w:cs="Arial"/>
        </w:rPr>
        <w:t>terms</w:t>
      </w:r>
      <w:r w:rsidR="00103985" w:rsidRPr="00652D85">
        <w:rPr>
          <w:rFonts w:ascii="Arial" w:hAnsi="Arial" w:cs="Arial"/>
        </w:rPr>
        <w:t xml:space="preserve"> for electronic </w:t>
      </w:r>
      <w:r w:rsidR="00063095">
        <w:rPr>
          <w:rFonts w:ascii="Arial" w:hAnsi="Arial" w:cs="Arial"/>
        </w:rPr>
        <w:t>document management</w:t>
      </w:r>
      <w:r w:rsidR="00103985" w:rsidRPr="00652D85">
        <w:rPr>
          <w:rFonts w:ascii="Arial" w:hAnsi="Arial" w:cs="Arial"/>
        </w:rPr>
        <w:t xml:space="preserve"> </w:t>
      </w:r>
      <w:r w:rsidR="002B41A9">
        <w:rPr>
          <w:rFonts w:ascii="Arial" w:hAnsi="Arial" w:cs="Arial"/>
        </w:rPr>
        <w:t xml:space="preserve">were used </w:t>
      </w:r>
      <w:r w:rsidR="00103985" w:rsidRPr="00652D85">
        <w:rPr>
          <w:rFonts w:ascii="Arial" w:hAnsi="Arial" w:cs="Arial"/>
        </w:rPr>
        <w:t xml:space="preserve">in order to widen the search and </w:t>
      </w:r>
      <w:r w:rsidR="002B41A9">
        <w:rPr>
          <w:rFonts w:ascii="Arial" w:hAnsi="Arial" w:cs="Arial"/>
        </w:rPr>
        <w:t>review</w:t>
      </w:r>
      <w:r w:rsidR="00103985" w:rsidRPr="00652D85">
        <w:rPr>
          <w:rFonts w:ascii="Arial" w:hAnsi="Arial" w:cs="Arial"/>
        </w:rPr>
        <w:t xml:space="preserve"> any relevant literature</w:t>
      </w:r>
      <w:r w:rsidR="00C06EE1">
        <w:rPr>
          <w:rFonts w:ascii="Arial" w:hAnsi="Arial" w:cs="Arial"/>
        </w:rPr>
        <w:t xml:space="preserve"> as t</w:t>
      </w:r>
      <w:r w:rsidR="0010750D">
        <w:rPr>
          <w:rFonts w:ascii="Arial" w:hAnsi="Arial" w:cs="Arial"/>
        </w:rPr>
        <w:t>here was less literature on scanned records</w:t>
      </w:r>
      <w:r w:rsidR="00C06EE1">
        <w:rPr>
          <w:rFonts w:ascii="Arial" w:hAnsi="Arial" w:cs="Arial"/>
        </w:rPr>
        <w:t xml:space="preserve">. </w:t>
      </w:r>
      <w:r w:rsidR="0010750D">
        <w:rPr>
          <w:rFonts w:ascii="Arial" w:hAnsi="Arial" w:cs="Arial"/>
        </w:rPr>
        <w:t xml:space="preserve"> </w:t>
      </w:r>
      <w:r w:rsidR="00C06EE1">
        <w:rPr>
          <w:rFonts w:ascii="Arial" w:hAnsi="Arial" w:cs="Arial"/>
        </w:rPr>
        <w:t>F</w:t>
      </w:r>
      <w:r w:rsidR="0010750D">
        <w:rPr>
          <w:rFonts w:ascii="Arial" w:hAnsi="Arial" w:cs="Arial"/>
        </w:rPr>
        <w:t xml:space="preserve">or the context of this review, research conducted on the implementation of electronic patient records </w:t>
      </w:r>
      <w:r w:rsidR="00C06EE1">
        <w:rPr>
          <w:rFonts w:ascii="Arial" w:hAnsi="Arial" w:cs="Arial"/>
        </w:rPr>
        <w:t>have been used</w:t>
      </w:r>
      <w:r w:rsidR="005921FB">
        <w:rPr>
          <w:rFonts w:ascii="Arial" w:hAnsi="Arial" w:cs="Arial"/>
        </w:rPr>
        <w:t xml:space="preserve"> a</w:t>
      </w:r>
      <w:r w:rsidR="00063095">
        <w:rPr>
          <w:rFonts w:ascii="Arial" w:hAnsi="Arial" w:cs="Arial"/>
        </w:rPr>
        <w:t xml:space="preserve">s the benefits and barriers to having </w:t>
      </w:r>
      <w:r w:rsidR="002B08A9">
        <w:rPr>
          <w:rFonts w:ascii="Arial" w:hAnsi="Arial" w:cs="Arial"/>
        </w:rPr>
        <w:t xml:space="preserve">records available </w:t>
      </w:r>
      <w:r w:rsidR="00063095">
        <w:rPr>
          <w:rFonts w:ascii="Arial" w:hAnsi="Arial" w:cs="Arial"/>
        </w:rPr>
        <w:t>electronic</w:t>
      </w:r>
      <w:r w:rsidR="004A5D58">
        <w:rPr>
          <w:rFonts w:ascii="Arial" w:hAnsi="Arial" w:cs="Arial"/>
        </w:rPr>
        <w:t>ally</w:t>
      </w:r>
      <w:r w:rsidR="00C06EE1">
        <w:rPr>
          <w:rFonts w:ascii="Arial" w:hAnsi="Arial" w:cs="Arial"/>
        </w:rPr>
        <w:t xml:space="preserve"> related to the selected system improvement project.</w:t>
      </w:r>
    </w:p>
    <w:p w14:paraId="1273DC59" w14:textId="54946B0D" w:rsidR="0073726B" w:rsidRPr="0073726B" w:rsidRDefault="0073726B" w:rsidP="00652D85">
      <w:pPr>
        <w:spacing w:line="360" w:lineRule="auto"/>
        <w:jc w:val="both"/>
        <w:rPr>
          <w:rFonts w:ascii="Arial" w:hAnsi="Arial" w:cs="Arial"/>
        </w:rPr>
      </w:pPr>
      <w:r w:rsidRPr="0073726B">
        <w:rPr>
          <w:rFonts w:ascii="Arial" w:hAnsi="Arial" w:cs="Arial"/>
        </w:rPr>
        <w:t xml:space="preserve">42,313 reports were initially identified from searching </w:t>
      </w:r>
      <w:r w:rsidRPr="0073726B">
        <w:rPr>
          <w:rFonts w:ascii="Arial" w:eastAsia="Arial Unicode MS" w:hAnsi="Arial" w:cs="Arial"/>
        </w:rPr>
        <w:t>medical records systems, computerized/ or electronic health records. A</w:t>
      </w:r>
      <w:r w:rsidRPr="0073726B">
        <w:rPr>
          <w:rFonts w:ascii="Arial" w:hAnsi="Arial" w:cs="Arial"/>
        </w:rPr>
        <w:t>fter screening for suitability</w:t>
      </w:r>
      <w:r w:rsidR="00384782">
        <w:rPr>
          <w:rFonts w:ascii="Arial" w:hAnsi="Arial" w:cs="Arial"/>
        </w:rPr>
        <w:t>,</w:t>
      </w:r>
      <w:r w:rsidRPr="0073726B">
        <w:rPr>
          <w:rFonts w:ascii="Arial" w:hAnsi="Arial" w:cs="Arial"/>
        </w:rPr>
        <w:t xml:space="preserve"> 41</w:t>
      </w:r>
      <w:r w:rsidR="00384782">
        <w:rPr>
          <w:rFonts w:ascii="Arial" w:hAnsi="Arial" w:cs="Arial"/>
        </w:rPr>
        <w:t xml:space="preserve"> were</w:t>
      </w:r>
      <w:r w:rsidRPr="0073726B">
        <w:rPr>
          <w:rFonts w:ascii="Arial" w:hAnsi="Arial" w:cs="Arial"/>
        </w:rPr>
        <w:t xml:space="preserve"> reviewed and due to eligibility of the content and the time constraints, </w:t>
      </w:r>
      <w:r w:rsidR="00B24BA0">
        <w:rPr>
          <w:rFonts w:ascii="Arial" w:hAnsi="Arial" w:cs="Arial"/>
        </w:rPr>
        <w:t>5</w:t>
      </w:r>
      <w:r w:rsidRPr="0073726B">
        <w:rPr>
          <w:rFonts w:ascii="Arial" w:hAnsi="Arial" w:cs="Arial"/>
        </w:rPr>
        <w:t xml:space="preserve"> papers have been critically appraised for this particular assignment. </w:t>
      </w:r>
    </w:p>
    <w:p w14:paraId="566FD2B2" w14:textId="3244A9A0" w:rsidR="004D5D05" w:rsidRDefault="002B41A9" w:rsidP="00652D85">
      <w:pPr>
        <w:spacing w:line="360" w:lineRule="auto"/>
        <w:jc w:val="both"/>
        <w:rPr>
          <w:rFonts w:ascii="Times New Roman" w:hAnsi="Times New Roman" w:cs="Times New Roman"/>
        </w:rPr>
      </w:pPr>
      <w:r>
        <w:rPr>
          <w:rFonts w:ascii="Arial" w:hAnsi="Arial" w:cs="Arial"/>
        </w:rPr>
        <w:t>To enable a syst</w:t>
      </w:r>
      <w:r w:rsidRPr="002611AD">
        <w:rPr>
          <w:rFonts w:ascii="Arial" w:hAnsi="Arial" w:cs="Arial"/>
        </w:rPr>
        <w:t xml:space="preserve">ematic </w:t>
      </w:r>
      <w:r>
        <w:rPr>
          <w:rFonts w:ascii="Arial" w:hAnsi="Arial" w:cs="Arial"/>
        </w:rPr>
        <w:t xml:space="preserve">review to take place, </w:t>
      </w:r>
      <w:r w:rsidR="00103985" w:rsidRPr="00652D85">
        <w:rPr>
          <w:rFonts w:ascii="Arial" w:hAnsi="Arial" w:cs="Arial"/>
        </w:rPr>
        <w:t>the Critical Appraisal Skills Programme</w:t>
      </w:r>
      <w:r w:rsidR="002611AD">
        <w:rPr>
          <w:rFonts w:ascii="Arial" w:hAnsi="Arial" w:cs="Arial"/>
        </w:rPr>
        <w:t xml:space="preserve"> (2018</w:t>
      </w:r>
      <w:r w:rsidR="00103985" w:rsidRPr="00652D85">
        <w:rPr>
          <w:rFonts w:ascii="Arial" w:hAnsi="Arial" w:cs="Arial"/>
        </w:rPr>
        <w:t>)</w:t>
      </w:r>
      <w:r w:rsidR="002611AD">
        <w:rPr>
          <w:rFonts w:ascii="Arial" w:hAnsi="Arial" w:cs="Arial"/>
        </w:rPr>
        <w:t xml:space="preserve"> </w:t>
      </w:r>
      <w:r w:rsidR="00B56A4D">
        <w:rPr>
          <w:rFonts w:ascii="Arial" w:hAnsi="Arial" w:cs="Arial"/>
        </w:rPr>
        <w:t xml:space="preserve">was used </w:t>
      </w:r>
      <w:r w:rsidR="00103985" w:rsidRPr="002611AD">
        <w:rPr>
          <w:rFonts w:ascii="Arial" w:hAnsi="Arial" w:cs="Arial"/>
        </w:rPr>
        <w:t xml:space="preserve">to assess and critically evaluate the </w:t>
      </w:r>
      <w:r w:rsidR="00B56A4D">
        <w:rPr>
          <w:rFonts w:ascii="Arial" w:hAnsi="Arial" w:cs="Arial"/>
        </w:rPr>
        <w:t>identified papers</w:t>
      </w:r>
      <w:r w:rsidR="00103985" w:rsidRPr="002611AD">
        <w:rPr>
          <w:rFonts w:ascii="Arial" w:hAnsi="Arial" w:cs="Arial"/>
        </w:rPr>
        <w:t xml:space="preserve"> for suitability</w:t>
      </w:r>
      <w:r w:rsidR="002611AD" w:rsidRPr="002611AD">
        <w:rPr>
          <w:rFonts w:ascii="Arial" w:hAnsi="Arial" w:cs="Arial"/>
        </w:rPr>
        <w:t xml:space="preserve">. </w:t>
      </w:r>
      <w:r w:rsidR="008D2CFA">
        <w:rPr>
          <w:rFonts w:ascii="Arial" w:hAnsi="Arial" w:cs="Arial"/>
        </w:rPr>
        <w:t>CASP</w:t>
      </w:r>
      <w:r w:rsidR="00103985" w:rsidRPr="002611AD">
        <w:rPr>
          <w:rFonts w:ascii="Arial" w:hAnsi="Arial" w:cs="Arial"/>
        </w:rPr>
        <w:t xml:space="preserve"> was </w:t>
      </w:r>
      <w:r w:rsidR="00497ED2">
        <w:rPr>
          <w:rFonts w:ascii="Arial" w:hAnsi="Arial" w:cs="Arial"/>
        </w:rPr>
        <w:t>selected</w:t>
      </w:r>
      <w:r w:rsidR="00103985" w:rsidRPr="002611AD">
        <w:rPr>
          <w:rFonts w:ascii="Arial" w:hAnsi="Arial" w:cs="Arial"/>
        </w:rPr>
        <w:t xml:space="preserve"> as the </w:t>
      </w:r>
      <w:r w:rsidR="00497ED2">
        <w:rPr>
          <w:rFonts w:ascii="Arial" w:hAnsi="Arial" w:cs="Arial"/>
        </w:rPr>
        <w:t>author</w:t>
      </w:r>
      <w:r w:rsidR="00103985" w:rsidRPr="002611AD">
        <w:rPr>
          <w:rFonts w:ascii="Arial" w:hAnsi="Arial" w:cs="Arial"/>
        </w:rPr>
        <w:t xml:space="preserve"> found it </w:t>
      </w:r>
      <w:r w:rsidR="004D5D05" w:rsidRPr="002611AD">
        <w:rPr>
          <w:rFonts w:ascii="Arial" w:hAnsi="Arial" w:cs="Arial"/>
        </w:rPr>
        <w:t>a simple tool</w:t>
      </w:r>
      <w:r w:rsidR="00103985" w:rsidRPr="002611AD">
        <w:rPr>
          <w:rFonts w:ascii="Arial" w:hAnsi="Arial" w:cs="Arial"/>
        </w:rPr>
        <w:t xml:space="preserve"> to </w:t>
      </w:r>
      <w:r w:rsidR="00497ED2">
        <w:rPr>
          <w:rFonts w:ascii="Arial" w:hAnsi="Arial" w:cs="Arial"/>
        </w:rPr>
        <w:t>use</w:t>
      </w:r>
      <w:r w:rsidR="00103985" w:rsidRPr="002611AD">
        <w:rPr>
          <w:rFonts w:ascii="Arial" w:hAnsi="Arial" w:cs="Arial"/>
        </w:rPr>
        <w:t xml:space="preserve">. </w:t>
      </w:r>
      <w:r w:rsidR="002D05B9">
        <w:rPr>
          <w:rFonts w:ascii="Arial" w:hAnsi="Arial" w:cs="Arial"/>
        </w:rPr>
        <w:t>As well as research papers</w:t>
      </w:r>
      <w:r w:rsidR="002611AD" w:rsidRPr="002611AD">
        <w:rPr>
          <w:rFonts w:ascii="Arial" w:hAnsi="Arial" w:cs="Arial"/>
        </w:rPr>
        <w:t>,</w:t>
      </w:r>
      <w:r w:rsidR="002D05B9" w:rsidRPr="002D05B9">
        <w:rPr>
          <w:rFonts w:ascii="Arial" w:hAnsi="Arial" w:cs="Arial"/>
        </w:rPr>
        <w:t xml:space="preserve"> </w:t>
      </w:r>
      <w:r w:rsidR="002D05B9" w:rsidRPr="002611AD">
        <w:rPr>
          <w:rFonts w:ascii="Arial" w:hAnsi="Arial" w:cs="Arial"/>
        </w:rPr>
        <w:t>documents and practice guidelines</w:t>
      </w:r>
      <w:r w:rsidR="002D05B9">
        <w:rPr>
          <w:rFonts w:ascii="Arial" w:hAnsi="Arial" w:cs="Arial"/>
        </w:rPr>
        <w:t xml:space="preserve"> and</w:t>
      </w:r>
      <w:r w:rsidR="002611AD" w:rsidRPr="002611AD">
        <w:rPr>
          <w:rFonts w:ascii="Arial" w:hAnsi="Arial" w:cs="Arial"/>
        </w:rPr>
        <w:t xml:space="preserve"> government reports were u</w:t>
      </w:r>
      <w:r w:rsidR="002D05B9">
        <w:rPr>
          <w:rFonts w:ascii="Arial" w:hAnsi="Arial" w:cs="Arial"/>
        </w:rPr>
        <w:t>sed</w:t>
      </w:r>
      <w:r w:rsidR="002611AD" w:rsidRPr="002611AD">
        <w:rPr>
          <w:rFonts w:ascii="Arial" w:hAnsi="Arial" w:cs="Arial"/>
        </w:rPr>
        <w:t xml:space="preserve"> to </w:t>
      </w:r>
      <w:r w:rsidR="002D05B9">
        <w:rPr>
          <w:rFonts w:ascii="Arial" w:hAnsi="Arial" w:cs="Arial"/>
        </w:rPr>
        <w:t>back up</w:t>
      </w:r>
      <w:r w:rsidR="002611AD" w:rsidRPr="002611AD">
        <w:rPr>
          <w:rFonts w:ascii="Arial" w:hAnsi="Arial" w:cs="Arial"/>
        </w:rPr>
        <w:t xml:space="preserve"> study findings and to look for </w:t>
      </w:r>
      <w:r w:rsidR="002D05B9">
        <w:rPr>
          <w:rFonts w:ascii="Arial" w:hAnsi="Arial" w:cs="Arial"/>
        </w:rPr>
        <w:t xml:space="preserve">additional reports </w:t>
      </w:r>
      <w:r w:rsidR="002611AD" w:rsidRPr="002611AD">
        <w:rPr>
          <w:rFonts w:ascii="Arial" w:hAnsi="Arial" w:cs="Arial"/>
        </w:rPr>
        <w:t>that had not shown up on the electronic</w:t>
      </w:r>
      <w:r w:rsidR="002D05B9">
        <w:rPr>
          <w:rFonts w:ascii="Arial" w:hAnsi="Arial" w:cs="Arial"/>
        </w:rPr>
        <w:t xml:space="preserve"> database</w:t>
      </w:r>
      <w:r w:rsidR="002611AD" w:rsidRPr="002611AD">
        <w:rPr>
          <w:rFonts w:ascii="Arial" w:hAnsi="Arial" w:cs="Arial"/>
        </w:rPr>
        <w:t xml:space="preserve"> search.</w:t>
      </w:r>
      <w:r w:rsidR="002611AD">
        <w:rPr>
          <w:rFonts w:ascii="Times New Roman" w:hAnsi="Times New Roman" w:cs="Times New Roman"/>
        </w:rPr>
        <w:t xml:space="preserve">  </w:t>
      </w:r>
    </w:p>
    <w:p w14:paraId="2C87273B" w14:textId="54513C81" w:rsidR="001E0B9F" w:rsidRDefault="00B95570" w:rsidP="00652D85">
      <w:pPr>
        <w:spacing w:line="360" w:lineRule="auto"/>
        <w:jc w:val="both"/>
        <w:rPr>
          <w:rFonts w:ascii="Arial" w:hAnsi="Arial" w:cs="Arial"/>
        </w:rPr>
      </w:pPr>
      <w:r>
        <w:rPr>
          <w:rFonts w:ascii="Arial" w:hAnsi="Arial" w:cs="Arial"/>
          <w:color w:val="212121"/>
          <w:shd w:val="clear" w:color="auto" w:fill="FFFFFF"/>
        </w:rPr>
        <w:t xml:space="preserve">Chen T </w:t>
      </w:r>
      <w:r w:rsidR="00063095" w:rsidRPr="00FD78D4">
        <w:rPr>
          <w:rFonts w:ascii="Arial" w:hAnsi="Arial" w:cs="Arial"/>
        </w:rPr>
        <w:t>et al (2020)</w:t>
      </w:r>
      <w:r w:rsidR="00063095" w:rsidRPr="00063095">
        <w:rPr>
          <w:rFonts w:ascii="Arial" w:hAnsi="Arial" w:cs="Arial"/>
        </w:rPr>
        <w:t xml:space="preserve"> conducted a qualitative analysis </w:t>
      </w:r>
      <w:r w:rsidR="00063095">
        <w:rPr>
          <w:rFonts w:ascii="Arial" w:hAnsi="Arial" w:cs="Arial"/>
        </w:rPr>
        <w:t xml:space="preserve">on the effects of electronic health records. They recognised that </w:t>
      </w:r>
      <w:r w:rsidR="00303809">
        <w:rPr>
          <w:rFonts w:ascii="Arial" w:hAnsi="Arial" w:cs="Arial"/>
        </w:rPr>
        <w:t>despite advances in transitioning from paper to electronic records over the past 25 years,</w:t>
      </w:r>
      <w:r w:rsidR="00256B70">
        <w:rPr>
          <w:rFonts w:ascii="Arial" w:hAnsi="Arial" w:cs="Arial"/>
        </w:rPr>
        <w:t xml:space="preserve"> there still remains barrier</w:t>
      </w:r>
      <w:r w:rsidR="00A725AF">
        <w:rPr>
          <w:rFonts w:ascii="Arial" w:hAnsi="Arial" w:cs="Arial"/>
        </w:rPr>
        <w:t>s</w:t>
      </w:r>
      <w:r w:rsidR="00256B70">
        <w:rPr>
          <w:rFonts w:ascii="Arial" w:hAnsi="Arial" w:cs="Arial"/>
        </w:rPr>
        <w:t xml:space="preserve"> to adoption. </w:t>
      </w:r>
    </w:p>
    <w:p w14:paraId="6AAB7891" w14:textId="6241C41C" w:rsidR="001E0B9F" w:rsidRPr="00794379" w:rsidRDefault="00AB6F5F" w:rsidP="00652D85">
      <w:pPr>
        <w:spacing w:line="360" w:lineRule="auto"/>
        <w:jc w:val="both"/>
        <w:rPr>
          <w:rFonts w:ascii="Arial" w:hAnsi="Arial" w:cs="Arial"/>
        </w:rPr>
      </w:pPr>
      <w:r w:rsidRPr="00794379">
        <w:rPr>
          <w:rFonts w:ascii="Arial" w:hAnsi="Arial" w:cs="Arial"/>
        </w:rPr>
        <w:lastRenderedPageBreak/>
        <w:t xml:space="preserve">The researcher reviewed </w:t>
      </w:r>
      <w:r w:rsidR="001E0B9F" w:rsidRPr="00794379">
        <w:rPr>
          <w:rFonts w:ascii="Arial" w:hAnsi="Arial" w:cs="Arial"/>
        </w:rPr>
        <w:t>141 studies</w:t>
      </w:r>
      <w:r w:rsidRPr="00794379">
        <w:rPr>
          <w:rFonts w:ascii="Arial" w:hAnsi="Arial" w:cs="Arial"/>
        </w:rPr>
        <w:t xml:space="preserve"> from various databases, mainly between 2017 and 2019 which </w:t>
      </w:r>
      <w:r w:rsidR="001E0B9F" w:rsidRPr="00794379">
        <w:rPr>
          <w:rFonts w:ascii="Arial" w:hAnsi="Arial" w:cs="Arial"/>
        </w:rPr>
        <w:t>consisted of questionnaires, interviews and observations.</w:t>
      </w:r>
      <w:r w:rsidR="00FE7D2C" w:rsidRPr="00794379">
        <w:rPr>
          <w:rFonts w:ascii="Arial" w:hAnsi="Arial" w:cs="Arial"/>
        </w:rPr>
        <w:t xml:space="preserve"> </w:t>
      </w:r>
      <w:r w:rsidRPr="00794379">
        <w:rPr>
          <w:rFonts w:ascii="Arial" w:hAnsi="Arial" w:cs="Arial"/>
        </w:rPr>
        <w:t xml:space="preserve">It is to be noted that </w:t>
      </w:r>
      <w:r w:rsidR="00FE7D2C" w:rsidRPr="00794379">
        <w:rPr>
          <w:rFonts w:ascii="Arial" w:hAnsi="Arial" w:cs="Arial"/>
        </w:rPr>
        <w:t>participants were mainly physicians followed by registered nurses.</w:t>
      </w:r>
      <w:r w:rsidR="001E0B9F" w:rsidRPr="00794379">
        <w:rPr>
          <w:rFonts w:ascii="Arial" w:hAnsi="Arial" w:cs="Arial"/>
        </w:rPr>
        <w:t xml:space="preserve"> </w:t>
      </w:r>
    </w:p>
    <w:p w14:paraId="715C4F26" w14:textId="59DB11BE" w:rsidR="00063095" w:rsidRPr="00794379" w:rsidRDefault="00BA2DAD" w:rsidP="00652D85">
      <w:pPr>
        <w:spacing w:line="360" w:lineRule="auto"/>
        <w:jc w:val="both"/>
        <w:rPr>
          <w:rFonts w:ascii="Arial" w:hAnsi="Arial" w:cs="Arial"/>
        </w:rPr>
      </w:pPr>
      <w:r w:rsidRPr="00794379">
        <w:rPr>
          <w:rFonts w:ascii="Arial" w:hAnsi="Arial" w:cs="Arial"/>
        </w:rPr>
        <w:t xml:space="preserve">There is rich data of where the studies took place, </w:t>
      </w:r>
      <w:r w:rsidR="00FD78D4" w:rsidRPr="00794379">
        <w:rPr>
          <w:rFonts w:ascii="Arial" w:hAnsi="Arial" w:cs="Arial"/>
        </w:rPr>
        <w:t xml:space="preserve">with </w:t>
      </w:r>
      <w:r w:rsidRPr="00794379">
        <w:rPr>
          <w:rFonts w:ascii="Arial" w:hAnsi="Arial" w:cs="Arial"/>
        </w:rPr>
        <w:t xml:space="preserve">characteristics and overall themes from the various studies. </w:t>
      </w:r>
      <w:r w:rsidR="003810C0" w:rsidRPr="00794379">
        <w:rPr>
          <w:rFonts w:ascii="Arial" w:hAnsi="Arial" w:cs="Arial"/>
        </w:rPr>
        <w:t>T</w:t>
      </w:r>
      <w:r w:rsidR="00AB6F5F" w:rsidRPr="00794379">
        <w:rPr>
          <w:rFonts w:ascii="Arial" w:hAnsi="Arial" w:cs="Arial"/>
        </w:rPr>
        <w:t>he overall research</w:t>
      </w:r>
      <w:r w:rsidR="00791CA2" w:rsidRPr="00794379">
        <w:rPr>
          <w:rFonts w:ascii="Arial" w:hAnsi="Arial" w:cs="Arial"/>
        </w:rPr>
        <w:t xml:space="preserve"> included better efficiency, more organised at work, </w:t>
      </w:r>
      <w:r w:rsidR="009B4827" w:rsidRPr="00794379">
        <w:rPr>
          <w:rFonts w:ascii="Arial" w:hAnsi="Arial" w:cs="Arial"/>
        </w:rPr>
        <w:t xml:space="preserve">better communication, </w:t>
      </w:r>
      <w:r w:rsidR="00791CA2" w:rsidRPr="00794379">
        <w:rPr>
          <w:rFonts w:ascii="Arial" w:hAnsi="Arial" w:cs="Arial"/>
        </w:rPr>
        <w:t>increased accessibility, better data storage, decreased cost and quality of care. Barriers included system quality</w:t>
      </w:r>
      <w:r w:rsidR="009B4827" w:rsidRPr="00794379">
        <w:rPr>
          <w:rFonts w:ascii="Arial" w:hAnsi="Arial" w:cs="Arial"/>
        </w:rPr>
        <w:t xml:space="preserve">, poor integration </w:t>
      </w:r>
      <w:r w:rsidR="0020503E" w:rsidRPr="00794379">
        <w:rPr>
          <w:rFonts w:ascii="Arial" w:hAnsi="Arial" w:cs="Arial"/>
        </w:rPr>
        <w:t>and</w:t>
      </w:r>
      <w:r w:rsidR="009B4827" w:rsidRPr="00794379">
        <w:rPr>
          <w:rFonts w:ascii="Arial" w:hAnsi="Arial" w:cs="Arial"/>
        </w:rPr>
        <w:t xml:space="preserve"> interoperability, data quality and accuracy</w:t>
      </w:r>
      <w:r w:rsidR="00503A76" w:rsidRPr="00794379">
        <w:rPr>
          <w:rFonts w:ascii="Arial" w:hAnsi="Arial" w:cs="Arial"/>
        </w:rPr>
        <w:t xml:space="preserve">. </w:t>
      </w:r>
      <w:r w:rsidR="001E0B9F" w:rsidRPr="00794379">
        <w:rPr>
          <w:rFonts w:ascii="Arial" w:hAnsi="Arial" w:cs="Arial"/>
        </w:rPr>
        <w:t>Other consideration</w:t>
      </w:r>
      <w:r w:rsidR="009B4827" w:rsidRPr="00794379">
        <w:rPr>
          <w:rFonts w:ascii="Arial" w:hAnsi="Arial" w:cs="Arial"/>
        </w:rPr>
        <w:t>s</w:t>
      </w:r>
      <w:r w:rsidR="001E0B9F" w:rsidRPr="00794379">
        <w:rPr>
          <w:rFonts w:ascii="Arial" w:hAnsi="Arial" w:cs="Arial"/>
        </w:rPr>
        <w:t xml:space="preserve"> are the cost of the system, funding and time constraints. </w:t>
      </w:r>
    </w:p>
    <w:p w14:paraId="07F2A5C5" w14:textId="2512395A" w:rsidR="00AC29E4" w:rsidRPr="00063095" w:rsidRDefault="00AC29E4" w:rsidP="00652D85">
      <w:pPr>
        <w:spacing w:line="360" w:lineRule="auto"/>
        <w:jc w:val="both"/>
        <w:rPr>
          <w:rFonts w:ascii="Arial" w:hAnsi="Arial" w:cs="Arial"/>
        </w:rPr>
      </w:pPr>
      <w:r w:rsidRPr="00794379">
        <w:rPr>
          <w:rFonts w:ascii="Arial" w:hAnsi="Arial" w:cs="Arial"/>
        </w:rPr>
        <w:t xml:space="preserve">The conclusion from </w:t>
      </w:r>
      <w:r w:rsidRPr="00794379">
        <w:rPr>
          <w:rFonts w:ascii="Arial" w:hAnsi="Arial" w:cs="Arial"/>
          <w:color w:val="212121"/>
          <w:shd w:val="clear" w:color="auto" w:fill="FFFFFF"/>
        </w:rPr>
        <w:t>Tsai CH</w:t>
      </w:r>
      <w:r w:rsidRPr="00794379">
        <w:rPr>
          <w:rFonts w:ascii="Segoe UI" w:hAnsi="Segoe UI" w:cs="Segoe UI"/>
          <w:color w:val="212121"/>
          <w:shd w:val="clear" w:color="auto" w:fill="FFFFFF"/>
        </w:rPr>
        <w:t xml:space="preserve"> </w:t>
      </w:r>
      <w:r w:rsidRPr="00794379">
        <w:rPr>
          <w:rFonts w:ascii="Arial" w:hAnsi="Arial" w:cs="Arial"/>
        </w:rPr>
        <w:t xml:space="preserve">et a (2020) </w:t>
      </w:r>
      <w:r w:rsidR="00BA2DAD" w:rsidRPr="00794379">
        <w:rPr>
          <w:rFonts w:ascii="Arial" w:hAnsi="Arial" w:cs="Arial"/>
        </w:rPr>
        <w:t>research</w:t>
      </w:r>
      <w:r w:rsidRPr="00794379">
        <w:rPr>
          <w:rFonts w:ascii="Arial" w:hAnsi="Arial" w:cs="Arial"/>
        </w:rPr>
        <w:t xml:space="preserve"> indicated that there appeared to be an increase in positive effects over time</w:t>
      </w:r>
      <w:r w:rsidR="003810C0" w:rsidRPr="00794379">
        <w:rPr>
          <w:rFonts w:ascii="Arial" w:hAnsi="Arial" w:cs="Arial"/>
        </w:rPr>
        <w:t xml:space="preserve"> in using </w:t>
      </w:r>
      <w:r w:rsidR="009041B5" w:rsidRPr="00794379">
        <w:rPr>
          <w:rFonts w:ascii="Arial" w:hAnsi="Arial" w:cs="Arial"/>
        </w:rPr>
        <w:t>an electronic</w:t>
      </w:r>
      <w:r w:rsidR="003810C0" w:rsidRPr="00794379">
        <w:rPr>
          <w:rFonts w:ascii="Arial" w:hAnsi="Arial" w:cs="Arial"/>
        </w:rPr>
        <w:t xml:space="preserve"> record</w:t>
      </w:r>
      <w:r w:rsidR="004B4334" w:rsidRPr="00794379">
        <w:rPr>
          <w:rFonts w:ascii="Arial" w:hAnsi="Arial" w:cs="Arial"/>
        </w:rPr>
        <w:t>.</w:t>
      </w:r>
    </w:p>
    <w:p w14:paraId="2CC7DE24" w14:textId="63A73EA0" w:rsidR="003E7EBE" w:rsidRDefault="007736BD" w:rsidP="00CC5A1A">
      <w:pPr>
        <w:spacing w:line="360" w:lineRule="auto"/>
        <w:jc w:val="both"/>
        <w:rPr>
          <w:rFonts w:ascii="Arial" w:hAnsi="Arial" w:cs="Arial"/>
        </w:rPr>
      </w:pPr>
      <w:r w:rsidRPr="00FD78D4">
        <w:rPr>
          <w:rFonts w:ascii="Arial" w:hAnsi="Arial" w:cs="Arial"/>
        </w:rPr>
        <w:t>Scott, P and Williams, P (2009)</w:t>
      </w:r>
      <w:r w:rsidRPr="007A53C1">
        <w:rPr>
          <w:rFonts w:ascii="Arial" w:hAnsi="Arial" w:cs="Arial"/>
        </w:rPr>
        <w:t xml:space="preserve"> conducted a research looking at electronic document management to hospital medical records</w:t>
      </w:r>
      <w:r w:rsidR="007A53C1" w:rsidRPr="007A53C1">
        <w:rPr>
          <w:rFonts w:ascii="Arial" w:hAnsi="Arial" w:cs="Arial"/>
        </w:rPr>
        <w:t xml:space="preserve"> as </w:t>
      </w:r>
      <w:r w:rsidR="00C9371F" w:rsidRPr="007A53C1">
        <w:rPr>
          <w:rFonts w:ascii="Arial" w:hAnsi="Arial" w:cs="Arial"/>
        </w:rPr>
        <w:t xml:space="preserve">it was </w:t>
      </w:r>
      <w:r w:rsidR="003C0CFE">
        <w:rPr>
          <w:rFonts w:ascii="Arial" w:hAnsi="Arial" w:cs="Arial"/>
        </w:rPr>
        <w:t xml:space="preserve">a </w:t>
      </w:r>
      <w:r w:rsidR="003E7EBE" w:rsidRPr="007A53C1">
        <w:rPr>
          <w:rFonts w:ascii="Arial" w:hAnsi="Arial" w:cs="Arial"/>
        </w:rPr>
        <w:t>recognised</w:t>
      </w:r>
      <w:r w:rsidR="003C0CFE">
        <w:rPr>
          <w:rFonts w:ascii="Arial" w:hAnsi="Arial" w:cs="Arial"/>
        </w:rPr>
        <w:t xml:space="preserve"> </w:t>
      </w:r>
      <w:r w:rsidR="00C9371F" w:rsidRPr="007A53C1">
        <w:rPr>
          <w:rFonts w:ascii="Arial" w:hAnsi="Arial" w:cs="Arial"/>
        </w:rPr>
        <w:t>growing problem for storing records</w:t>
      </w:r>
      <w:r w:rsidR="007A53C1" w:rsidRPr="007A53C1">
        <w:rPr>
          <w:rFonts w:ascii="Arial" w:hAnsi="Arial" w:cs="Arial"/>
        </w:rPr>
        <w:t>; Tunbridge, R. E. (1965)</w:t>
      </w:r>
      <w:r w:rsidR="007A53C1">
        <w:rPr>
          <w:rFonts w:ascii="Arial" w:hAnsi="Arial" w:cs="Arial"/>
        </w:rPr>
        <w:t>.</w:t>
      </w:r>
    </w:p>
    <w:p w14:paraId="21D9FE2F" w14:textId="371A9FDC" w:rsidR="00EA2CF0" w:rsidRDefault="004268C9" w:rsidP="00CC5A1A">
      <w:pPr>
        <w:spacing w:line="360" w:lineRule="auto"/>
        <w:jc w:val="both"/>
        <w:rPr>
          <w:rFonts w:ascii="Arial" w:hAnsi="Arial" w:cs="Arial"/>
        </w:rPr>
      </w:pPr>
      <w:r w:rsidRPr="0002157D">
        <w:rPr>
          <w:rFonts w:ascii="Arial" w:hAnsi="Arial" w:cs="Arial"/>
        </w:rPr>
        <w:t xml:space="preserve">Scott, P and Williams, P (2009) </w:t>
      </w:r>
      <w:r w:rsidR="00C84939" w:rsidRPr="0002157D">
        <w:rPr>
          <w:rFonts w:ascii="Arial" w:hAnsi="Arial" w:cs="Arial"/>
        </w:rPr>
        <w:t>felt that implementing an EDMS</w:t>
      </w:r>
      <w:r w:rsidR="0002157D">
        <w:rPr>
          <w:rFonts w:ascii="Arial" w:hAnsi="Arial" w:cs="Arial"/>
        </w:rPr>
        <w:t xml:space="preserve"> </w:t>
      </w:r>
      <w:r w:rsidR="00C84939" w:rsidRPr="0002157D">
        <w:rPr>
          <w:rFonts w:ascii="Arial" w:hAnsi="Arial" w:cs="Arial"/>
        </w:rPr>
        <w:t xml:space="preserve">would </w:t>
      </w:r>
      <w:r w:rsidRPr="0002157D">
        <w:rPr>
          <w:rFonts w:ascii="Arial" w:hAnsi="Arial" w:cs="Arial"/>
        </w:rPr>
        <w:t>reduc</w:t>
      </w:r>
      <w:r w:rsidR="00C84939" w:rsidRPr="0002157D">
        <w:rPr>
          <w:rFonts w:ascii="Arial" w:hAnsi="Arial" w:cs="Arial"/>
        </w:rPr>
        <w:t>e</w:t>
      </w:r>
      <w:r w:rsidRPr="0002157D">
        <w:rPr>
          <w:rFonts w:ascii="Arial" w:hAnsi="Arial" w:cs="Arial"/>
        </w:rPr>
        <w:t xml:space="preserve"> administrative staff</w:t>
      </w:r>
      <w:r w:rsidR="0002157D">
        <w:rPr>
          <w:rFonts w:ascii="Arial" w:hAnsi="Arial" w:cs="Arial"/>
        </w:rPr>
        <w:t>ing levels</w:t>
      </w:r>
      <w:r w:rsidRPr="0002157D">
        <w:rPr>
          <w:rFonts w:ascii="Arial" w:hAnsi="Arial" w:cs="Arial"/>
        </w:rPr>
        <w:t xml:space="preserve">, </w:t>
      </w:r>
      <w:r w:rsidR="0002157D">
        <w:rPr>
          <w:rFonts w:ascii="Arial" w:hAnsi="Arial" w:cs="Arial"/>
        </w:rPr>
        <w:t xml:space="preserve">alleviate </w:t>
      </w:r>
      <w:r w:rsidRPr="0002157D">
        <w:rPr>
          <w:rFonts w:ascii="Arial" w:hAnsi="Arial" w:cs="Arial"/>
        </w:rPr>
        <w:t xml:space="preserve">storage space, </w:t>
      </w:r>
      <w:r w:rsidR="00EA2CF0">
        <w:rPr>
          <w:rFonts w:ascii="Arial" w:hAnsi="Arial" w:cs="Arial"/>
        </w:rPr>
        <w:t xml:space="preserve">improve safety and security, enhance </w:t>
      </w:r>
      <w:r w:rsidR="00EA2CF0" w:rsidRPr="0002157D">
        <w:rPr>
          <w:rFonts w:ascii="Arial" w:hAnsi="Arial" w:cs="Arial"/>
        </w:rPr>
        <w:t>interoperability</w:t>
      </w:r>
      <w:r w:rsidR="00EA2CF0">
        <w:rPr>
          <w:rFonts w:ascii="Arial" w:hAnsi="Arial" w:cs="Arial"/>
        </w:rPr>
        <w:t xml:space="preserve">   and support with </w:t>
      </w:r>
      <w:r w:rsidR="00307A6F">
        <w:rPr>
          <w:rFonts w:ascii="Arial" w:hAnsi="Arial" w:cs="Arial"/>
        </w:rPr>
        <w:t xml:space="preserve">record </w:t>
      </w:r>
      <w:r w:rsidR="00EA2CF0">
        <w:rPr>
          <w:rFonts w:ascii="Arial" w:hAnsi="Arial" w:cs="Arial"/>
        </w:rPr>
        <w:t>audit</w:t>
      </w:r>
      <w:r w:rsidR="00307A6F">
        <w:rPr>
          <w:rFonts w:ascii="Arial" w:hAnsi="Arial" w:cs="Arial"/>
        </w:rPr>
        <w:t>s.</w:t>
      </w:r>
      <w:r w:rsidR="00EA2CF0">
        <w:rPr>
          <w:rFonts w:ascii="Arial" w:hAnsi="Arial" w:cs="Arial"/>
        </w:rPr>
        <w:t xml:space="preserve"> </w:t>
      </w:r>
      <w:r w:rsidR="00C84939" w:rsidRPr="0002157D">
        <w:rPr>
          <w:rFonts w:ascii="Arial" w:hAnsi="Arial" w:cs="Arial"/>
        </w:rPr>
        <w:t xml:space="preserve"> </w:t>
      </w:r>
    </w:p>
    <w:p w14:paraId="1D0920C2" w14:textId="43B10F6C" w:rsidR="00B95570" w:rsidRDefault="00F80F17" w:rsidP="00CC5A1A">
      <w:pPr>
        <w:spacing w:line="360" w:lineRule="auto"/>
        <w:jc w:val="both"/>
        <w:rPr>
          <w:rFonts w:ascii="Arial" w:hAnsi="Arial" w:cs="Arial"/>
        </w:rPr>
      </w:pPr>
      <w:r>
        <w:rPr>
          <w:rFonts w:ascii="Arial" w:hAnsi="Arial" w:cs="Arial"/>
        </w:rPr>
        <w:t xml:space="preserve">To test their theory, Scott, P and Williams, P (2009) </w:t>
      </w:r>
      <w:r w:rsidR="00736BA4">
        <w:rPr>
          <w:rFonts w:ascii="Arial" w:hAnsi="Arial" w:cs="Arial"/>
        </w:rPr>
        <w:t>review</w:t>
      </w:r>
      <w:r>
        <w:rPr>
          <w:rFonts w:ascii="Arial" w:hAnsi="Arial" w:cs="Arial"/>
        </w:rPr>
        <w:t>ed</w:t>
      </w:r>
      <w:r w:rsidR="00736BA4">
        <w:rPr>
          <w:rFonts w:ascii="Arial" w:hAnsi="Arial" w:cs="Arial"/>
        </w:rPr>
        <w:t xml:space="preserve"> the outcomes of a pilot EDM deployment at Portsmouth Hospitals NHS Trust in 200</w:t>
      </w:r>
      <w:r w:rsidR="00683398">
        <w:rPr>
          <w:rFonts w:ascii="Arial" w:hAnsi="Arial" w:cs="Arial"/>
        </w:rPr>
        <w:t>5 for the scanning of records</w:t>
      </w:r>
      <w:r w:rsidR="002200CB">
        <w:rPr>
          <w:rFonts w:ascii="Arial" w:hAnsi="Arial" w:cs="Arial"/>
        </w:rPr>
        <w:t xml:space="preserve">. </w:t>
      </w:r>
      <w:r w:rsidR="00B95570">
        <w:rPr>
          <w:rFonts w:ascii="Arial" w:hAnsi="Arial" w:cs="Arial"/>
        </w:rPr>
        <w:t xml:space="preserve">The two departments </w:t>
      </w:r>
      <w:r w:rsidR="00683398">
        <w:rPr>
          <w:rFonts w:ascii="Arial" w:hAnsi="Arial" w:cs="Arial"/>
        </w:rPr>
        <w:t xml:space="preserve">who formed part of the </w:t>
      </w:r>
      <w:r w:rsidR="00B95570">
        <w:rPr>
          <w:rFonts w:ascii="Arial" w:hAnsi="Arial" w:cs="Arial"/>
        </w:rPr>
        <w:t>review are mentioned</w:t>
      </w:r>
      <w:r w:rsidR="00683398">
        <w:rPr>
          <w:rFonts w:ascii="Arial" w:hAnsi="Arial" w:cs="Arial"/>
        </w:rPr>
        <w:t>,</w:t>
      </w:r>
      <w:r w:rsidR="00B95570">
        <w:rPr>
          <w:rFonts w:ascii="Arial" w:hAnsi="Arial" w:cs="Arial"/>
        </w:rPr>
        <w:t xml:space="preserve"> but what is not provided is demographic data and wh</w:t>
      </w:r>
      <w:r w:rsidR="00683398">
        <w:rPr>
          <w:rFonts w:ascii="Arial" w:hAnsi="Arial" w:cs="Arial"/>
        </w:rPr>
        <w:t>ich clinical and non-clinical staff</w:t>
      </w:r>
      <w:r w:rsidR="00B95570">
        <w:rPr>
          <w:rFonts w:ascii="Arial" w:hAnsi="Arial" w:cs="Arial"/>
        </w:rPr>
        <w:t xml:space="preserve"> </w:t>
      </w:r>
      <w:r w:rsidR="001E6D7C">
        <w:rPr>
          <w:rFonts w:ascii="Arial" w:hAnsi="Arial" w:cs="Arial"/>
        </w:rPr>
        <w:t xml:space="preserve">were involved in </w:t>
      </w:r>
      <w:r w:rsidR="00B95570">
        <w:rPr>
          <w:rFonts w:ascii="Arial" w:hAnsi="Arial" w:cs="Arial"/>
        </w:rPr>
        <w:t>the study.</w:t>
      </w:r>
    </w:p>
    <w:p w14:paraId="2B78BBB2" w14:textId="65949812" w:rsidR="00B95570" w:rsidRDefault="00736BA4" w:rsidP="00CC5A1A">
      <w:pPr>
        <w:spacing w:line="360" w:lineRule="auto"/>
        <w:jc w:val="both"/>
        <w:rPr>
          <w:rFonts w:ascii="Arial" w:hAnsi="Arial" w:cs="Arial"/>
        </w:rPr>
      </w:pPr>
      <w:r>
        <w:rPr>
          <w:rFonts w:ascii="Arial" w:hAnsi="Arial" w:cs="Arial"/>
        </w:rPr>
        <w:t xml:space="preserve">The outcome of the pilot </w:t>
      </w:r>
      <w:r w:rsidR="00B32CA3">
        <w:rPr>
          <w:rFonts w:ascii="Arial" w:hAnsi="Arial" w:cs="Arial"/>
        </w:rPr>
        <w:t xml:space="preserve">was the benefits of seeing the summary of a </w:t>
      </w:r>
      <w:r w:rsidR="001E23D2">
        <w:rPr>
          <w:rFonts w:ascii="Arial" w:hAnsi="Arial" w:cs="Arial"/>
        </w:rPr>
        <w:t>patient’s</w:t>
      </w:r>
      <w:r w:rsidR="00B32CA3">
        <w:rPr>
          <w:rFonts w:ascii="Arial" w:hAnsi="Arial" w:cs="Arial"/>
        </w:rPr>
        <w:t xml:space="preserve"> medical record in secondary care and the need for improved security and information sharing. </w:t>
      </w:r>
      <w:r w:rsidR="001E23D2">
        <w:rPr>
          <w:rFonts w:ascii="Arial" w:hAnsi="Arial" w:cs="Arial"/>
        </w:rPr>
        <w:t xml:space="preserve">The importance of involving clinicians and ensuring they led deployment seemed a critical factor as an EDMS is a clinical system that will bring about considerable change to working practices. </w:t>
      </w:r>
      <w:r w:rsidR="007D78F5">
        <w:rPr>
          <w:rFonts w:ascii="Arial" w:hAnsi="Arial" w:cs="Arial"/>
        </w:rPr>
        <w:t>Ash et al (2019) also found this when conducting their review.</w:t>
      </w:r>
    </w:p>
    <w:p w14:paraId="6493660A" w14:textId="07AD9227" w:rsidR="002200CB" w:rsidRDefault="002200CB" w:rsidP="00CC5A1A">
      <w:pPr>
        <w:spacing w:line="360" w:lineRule="auto"/>
        <w:jc w:val="both"/>
        <w:rPr>
          <w:rFonts w:ascii="Arial" w:hAnsi="Arial" w:cs="Arial"/>
        </w:rPr>
      </w:pPr>
      <w:r>
        <w:rPr>
          <w:rFonts w:ascii="Arial" w:hAnsi="Arial" w:cs="Arial"/>
        </w:rPr>
        <w:t>There were a number of lessons learned, from ensuring staff are onboard with training and there are no conflicting priorities; engagement with staff; agreement on the process for change</w:t>
      </w:r>
      <w:r w:rsidR="0057693A">
        <w:rPr>
          <w:rFonts w:ascii="Arial" w:hAnsi="Arial" w:cs="Arial"/>
        </w:rPr>
        <w:t xml:space="preserve"> and</w:t>
      </w:r>
      <w:r>
        <w:rPr>
          <w:rFonts w:ascii="Arial" w:hAnsi="Arial" w:cs="Arial"/>
        </w:rPr>
        <w:t xml:space="preserve"> ensuring records are scanned without disrupting clinical activit</w:t>
      </w:r>
      <w:r w:rsidR="0057693A">
        <w:rPr>
          <w:rFonts w:ascii="Arial" w:hAnsi="Arial" w:cs="Arial"/>
        </w:rPr>
        <w:t>y</w:t>
      </w:r>
      <w:r>
        <w:rPr>
          <w:rFonts w:ascii="Arial" w:hAnsi="Arial" w:cs="Arial"/>
        </w:rPr>
        <w:t xml:space="preserve">.   </w:t>
      </w:r>
    </w:p>
    <w:p w14:paraId="75C26E57" w14:textId="1F16E8EF" w:rsidR="008D2A5F" w:rsidRPr="004306A9" w:rsidRDefault="00373015" w:rsidP="00CC5A1A">
      <w:pPr>
        <w:spacing w:line="360" w:lineRule="auto"/>
        <w:jc w:val="both"/>
        <w:rPr>
          <w:rFonts w:ascii="Arial" w:hAnsi="Arial" w:cs="Arial"/>
        </w:rPr>
      </w:pPr>
      <w:proofErr w:type="spellStart"/>
      <w:r w:rsidRPr="004306A9">
        <w:rPr>
          <w:rFonts w:ascii="Arial" w:hAnsi="Arial" w:cs="Arial"/>
          <w:color w:val="000000"/>
          <w:shd w:val="clear" w:color="auto" w:fill="FFFFFF"/>
        </w:rPr>
        <w:t>Tubaishat</w:t>
      </w:r>
      <w:proofErr w:type="spellEnd"/>
      <w:r w:rsidRPr="004306A9">
        <w:rPr>
          <w:rFonts w:ascii="Arial" w:hAnsi="Arial" w:cs="Arial"/>
          <w:color w:val="000000"/>
          <w:shd w:val="clear" w:color="auto" w:fill="FFFFFF"/>
        </w:rPr>
        <w:t>, A</w:t>
      </w:r>
      <w:r w:rsidR="008D2A5F" w:rsidRPr="004306A9">
        <w:rPr>
          <w:rFonts w:ascii="Arial" w:hAnsi="Arial" w:cs="Arial"/>
        </w:rPr>
        <w:t xml:space="preserve"> (2017) conducted an evaluation </w:t>
      </w:r>
      <w:r w:rsidR="00307A6F" w:rsidRPr="004306A9">
        <w:rPr>
          <w:rFonts w:ascii="Arial" w:hAnsi="Arial" w:cs="Arial"/>
        </w:rPr>
        <w:t xml:space="preserve">looking at implementing </w:t>
      </w:r>
      <w:r w:rsidR="008D2A5F" w:rsidRPr="004306A9">
        <w:rPr>
          <w:rFonts w:ascii="Arial" w:hAnsi="Arial" w:cs="Arial"/>
        </w:rPr>
        <w:t>electroni</w:t>
      </w:r>
      <w:r w:rsidR="00A725AF" w:rsidRPr="004306A9">
        <w:rPr>
          <w:rFonts w:ascii="Arial" w:hAnsi="Arial" w:cs="Arial"/>
        </w:rPr>
        <w:t>c health record</w:t>
      </w:r>
      <w:r w:rsidR="00307A6F" w:rsidRPr="004306A9">
        <w:rPr>
          <w:rFonts w:ascii="Arial" w:hAnsi="Arial" w:cs="Arial"/>
        </w:rPr>
        <w:t xml:space="preserve">s in a </w:t>
      </w:r>
      <w:r w:rsidR="00A725AF" w:rsidRPr="004306A9">
        <w:rPr>
          <w:rFonts w:ascii="Arial" w:hAnsi="Arial" w:cs="Arial"/>
        </w:rPr>
        <w:t xml:space="preserve">hospital. The intention of the review was to get the perspective of nurses across 17 </w:t>
      </w:r>
      <w:proofErr w:type="spellStart"/>
      <w:r w:rsidR="00A725AF" w:rsidRPr="004306A9">
        <w:rPr>
          <w:rFonts w:ascii="Arial" w:hAnsi="Arial" w:cs="Arial"/>
        </w:rPr>
        <w:t>Jordonian</w:t>
      </w:r>
      <w:proofErr w:type="spellEnd"/>
      <w:r w:rsidR="00A725AF" w:rsidRPr="004306A9">
        <w:rPr>
          <w:rFonts w:ascii="Arial" w:hAnsi="Arial" w:cs="Arial"/>
        </w:rPr>
        <w:t xml:space="preserve"> Hospitals, as the effectiveness of electronic health records had not been </w:t>
      </w:r>
      <w:r w:rsidR="00094F6C" w:rsidRPr="004306A9">
        <w:rPr>
          <w:rFonts w:ascii="Arial" w:hAnsi="Arial" w:cs="Arial"/>
        </w:rPr>
        <w:t xml:space="preserve">previously </w:t>
      </w:r>
      <w:r w:rsidR="00A725AF" w:rsidRPr="004306A9">
        <w:rPr>
          <w:rFonts w:ascii="Arial" w:hAnsi="Arial" w:cs="Arial"/>
        </w:rPr>
        <w:t>widely evaluated</w:t>
      </w:r>
      <w:r w:rsidR="005A2A4E" w:rsidRPr="004306A9">
        <w:rPr>
          <w:rFonts w:ascii="Arial" w:hAnsi="Arial" w:cs="Arial"/>
        </w:rPr>
        <w:t>. 1648 nurses participated in the study which</w:t>
      </w:r>
      <w:r w:rsidR="00894BA4" w:rsidRPr="004306A9">
        <w:rPr>
          <w:rFonts w:ascii="Arial" w:hAnsi="Arial" w:cs="Arial"/>
        </w:rPr>
        <w:t xml:space="preserve"> includes their </w:t>
      </w:r>
      <w:r w:rsidR="00CA7231" w:rsidRPr="004306A9">
        <w:rPr>
          <w:rFonts w:ascii="Arial" w:hAnsi="Arial" w:cs="Arial"/>
        </w:rPr>
        <w:t>demographics</w:t>
      </w:r>
      <w:r w:rsidR="00894BA4" w:rsidRPr="004306A9">
        <w:rPr>
          <w:rFonts w:ascii="Arial" w:hAnsi="Arial" w:cs="Arial"/>
        </w:rPr>
        <w:t>,</w:t>
      </w:r>
      <w:r w:rsidR="00CA7231" w:rsidRPr="004306A9">
        <w:rPr>
          <w:rFonts w:ascii="Arial" w:hAnsi="Arial" w:cs="Arial"/>
        </w:rPr>
        <w:t xml:space="preserve"> area of speciality</w:t>
      </w:r>
      <w:r w:rsidR="00404F60" w:rsidRPr="004306A9">
        <w:rPr>
          <w:rFonts w:ascii="Arial" w:hAnsi="Arial" w:cs="Arial"/>
        </w:rPr>
        <w:t xml:space="preserve"> and location. The study</w:t>
      </w:r>
      <w:r w:rsidR="005A2A4E" w:rsidRPr="004306A9">
        <w:rPr>
          <w:rFonts w:ascii="Arial" w:hAnsi="Arial" w:cs="Arial"/>
        </w:rPr>
        <w:t xml:space="preserve"> looked at </w:t>
      </w:r>
      <w:r w:rsidR="001D5CD4" w:rsidRPr="004306A9">
        <w:rPr>
          <w:rFonts w:ascii="Arial" w:hAnsi="Arial" w:cs="Arial"/>
        </w:rPr>
        <w:t xml:space="preserve">service and </w:t>
      </w:r>
      <w:r w:rsidR="005A2A4E" w:rsidRPr="004306A9">
        <w:rPr>
          <w:rFonts w:ascii="Arial" w:hAnsi="Arial" w:cs="Arial"/>
        </w:rPr>
        <w:t xml:space="preserve">system quality, </w:t>
      </w:r>
      <w:r w:rsidR="008E43CA" w:rsidRPr="004306A9">
        <w:rPr>
          <w:rFonts w:ascii="Arial" w:hAnsi="Arial" w:cs="Arial"/>
        </w:rPr>
        <w:lastRenderedPageBreak/>
        <w:t xml:space="preserve">quality of </w:t>
      </w:r>
      <w:r w:rsidR="005A2A4E" w:rsidRPr="004306A9">
        <w:rPr>
          <w:rFonts w:ascii="Arial" w:hAnsi="Arial" w:cs="Arial"/>
        </w:rPr>
        <w:t>information, user satisfaction</w:t>
      </w:r>
      <w:r w:rsidR="008E43CA" w:rsidRPr="004306A9">
        <w:rPr>
          <w:rFonts w:ascii="Arial" w:hAnsi="Arial" w:cs="Arial"/>
        </w:rPr>
        <w:t xml:space="preserve"> and using the system. The researcher</w:t>
      </w:r>
      <w:r w:rsidR="005A2A4E" w:rsidRPr="004306A9">
        <w:rPr>
          <w:rFonts w:ascii="Arial" w:hAnsi="Arial" w:cs="Arial"/>
        </w:rPr>
        <w:t xml:space="preserve"> us</w:t>
      </w:r>
      <w:r w:rsidR="008E43CA" w:rsidRPr="004306A9">
        <w:rPr>
          <w:rFonts w:ascii="Arial" w:hAnsi="Arial" w:cs="Arial"/>
        </w:rPr>
        <w:t>ed</w:t>
      </w:r>
      <w:r w:rsidR="005A2A4E" w:rsidRPr="004306A9">
        <w:rPr>
          <w:rFonts w:ascii="Arial" w:hAnsi="Arial" w:cs="Arial"/>
        </w:rPr>
        <w:t xml:space="preserve"> the </w:t>
      </w:r>
      <w:proofErr w:type="spellStart"/>
      <w:r w:rsidR="005A2A4E" w:rsidRPr="004306A9">
        <w:rPr>
          <w:rFonts w:ascii="Arial" w:hAnsi="Arial" w:cs="Arial"/>
        </w:rPr>
        <w:t>Delone</w:t>
      </w:r>
      <w:proofErr w:type="spellEnd"/>
      <w:r w:rsidR="005A2A4E" w:rsidRPr="004306A9">
        <w:rPr>
          <w:rFonts w:ascii="Arial" w:hAnsi="Arial" w:cs="Arial"/>
        </w:rPr>
        <w:t xml:space="preserve"> and McLean Information System Success Model</w:t>
      </w:r>
      <w:r w:rsidR="008E43CA" w:rsidRPr="004306A9">
        <w:rPr>
          <w:rFonts w:ascii="Arial" w:hAnsi="Arial" w:cs="Arial"/>
        </w:rPr>
        <w:t xml:space="preserve"> to conduct their analysis</w:t>
      </w:r>
      <w:r w:rsidR="00B52374" w:rsidRPr="004306A9">
        <w:rPr>
          <w:rFonts w:ascii="Arial" w:hAnsi="Arial" w:cs="Arial"/>
        </w:rPr>
        <w:t>.</w:t>
      </w:r>
    </w:p>
    <w:p w14:paraId="60518D0E" w14:textId="4AC437C6" w:rsidR="00177631" w:rsidRPr="004306A9" w:rsidRDefault="00177631" w:rsidP="00CC5A1A">
      <w:pPr>
        <w:spacing w:line="360" w:lineRule="auto"/>
        <w:jc w:val="both"/>
        <w:rPr>
          <w:rFonts w:ascii="Arial" w:hAnsi="Arial" w:cs="Arial"/>
        </w:rPr>
      </w:pPr>
      <w:r w:rsidRPr="004306A9">
        <w:rPr>
          <w:rFonts w:ascii="Arial" w:hAnsi="Arial" w:cs="Arial"/>
        </w:rPr>
        <w:t xml:space="preserve">The study only investigated </w:t>
      </w:r>
      <w:r w:rsidR="0063314A" w:rsidRPr="004306A9">
        <w:rPr>
          <w:rFonts w:ascii="Arial" w:hAnsi="Arial" w:cs="Arial"/>
        </w:rPr>
        <w:t>nurses’</w:t>
      </w:r>
      <w:r w:rsidRPr="004306A9">
        <w:rPr>
          <w:rFonts w:ascii="Arial" w:hAnsi="Arial" w:cs="Arial"/>
        </w:rPr>
        <w:t xml:space="preserve"> views and it would be recommended that the contribution of other health care professionals should be assessed.</w:t>
      </w:r>
      <w:r w:rsidR="00B52374" w:rsidRPr="004306A9">
        <w:rPr>
          <w:rFonts w:ascii="Arial" w:hAnsi="Arial" w:cs="Arial"/>
        </w:rPr>
        <w:t xml:space="preserve"> </w:t>
      </w:r>
    </w:p>
    <w:p w14:paraId="1215C0A0" w14:textId="184C95A7" w:rsidR="00094F6C" w:rsidRPr="004306A9" w:rsidRDefault="00094F6C" w:rsidP="00CC5A1A">
      <w:pPr>
        <w:spacing w:line="360" w:lineRule="auto"/>
        <w:jc w:val="both"/>
        <w:rPr>
          <w:rFonts w:ascii="Arial" w:hAnsi="Arial" w:cs="Arial"/>
        </w:rPr>
      </w:pPr>
      <w:r w:rsidRPr="004306A9">
        <w:rPr>
          <w:rFonts w:ascii="Arial" w:hAnsi="Arial" w:cs="Arial"/>
        </w:rPr>
        <w:t>The study evidenced that nurses were positive about an electronic system. It made their tasks easier and enhanced the accuracy, clarity and timelines of patient clinical data</w:t>
      </w:r>
      <w:r w:rsidR="007B3390" w:rsidRPr="004306A9">
        <w:rPr>
          <w:rFonts w:ascii="Arial" w:hAnsi="Arial" w:cs="Arial"/>
        </w:rPr>
        <w:t xml:space="preserve">. </w:t>
      </w:r>
      <w:r w:rsidR="00177631" w:rsidRPr="004306A9">
        <w:rPr>
          <w:rFonts w:ascii="Arial" w:hAnsi="Arial" w:cs="Arial"/>
        </w:rPr>
        <w:t>However,</w:t>
      </w:r>
      <w:r w:rsidR="007B3390" w:rsidRPr="004306A9">
        <w:rPr>
          <w:rFonts w:ascii="Arial" w:hAnsi="Arial" w:cs="Arial"/>
        </w:rPr>
        <w:t xml:space="preserve"> those less confident with their IT skills preferred conventional paper charts and refused to change their working practice.</w:t>
      </w:r>
    </w:p>
    <w:p w14:paraId="4D15DB25" w14:textId="4CFF0DB7" w:rsidR="00177631" w:rsidRPr="004306A9" w:rsidRDefault="00177631" w:rsidP="00CC5A1A">
      <w:pPr>
        <w:spacing w:line="360" w:lineRule="auto"/>
        <w:jc w:val="both"/>
        <w:rPr>
          <w:rFonts w:ascii="Arial" w:hAnsi="Arial" w:cs="Arial"/>
        </w:rPr>
      </w:pPr>
      <w:r w:rsidRPr="004306A9">
        <w:rPr>
          <w:rFonts w:ascii="Arial" w:hAnsi="Arial" w:cs="Arial"/>
        </w:rPr>
        <w:t>The recommendations following the review was the importance of having technical support when problems</w:t>
      </w:r>
      <w:r w:rsidR="0063314A" w:rsidRPr="004306A9">
        <w:rPr>
          <w:rFonts w:ascii="Arial" w:hAnsi="Arial" w:cs="Arial"/>
        </w:rPr>
        <w:t xml:space="preserve"> </w:t>
      </w:r>
      <w:r w:rsidR="00C8271A" w:rsidRPr="004306A9">
        <w:rPr>
          <w:rFonts w:ascii="Arial" w:hAnsi="Arial" w:cs="Arial"/>
        </w:rPr>
        <w:t>came up</w:t>
      </w:r>
      <w:r w:rsidRPr="004306A9">
        <w:rPr>
          <w:rFonts w:ascii="Arial" w:hAnsi="Arial" w:cs="Arial"/>
        </w:rPr>
        <w:t>. Long log-in times</w:t>
      </w:r>
      <w:r w:rsidR="0063314A" w:rsidRPr="004306A9">
        <w:rPr>
          <w:rFonts w:ascii="Arial" w:hAnsi="Arial" w:cs="Arial"/>
        </w:rPr>
        <w:t>, connection problems and frequent breakdowns are believed to affect the effectiveness and efficiency of the system.</w:t>
      </w:r>
      <w:r w:rsidR="00C8271A" w:rsidRPr="004306A9">
        <w:rPr>
          <w:rFonts w:ascii="Arial" w:hAnsi="Arial" w:cs="Arial"/>
        </w:rPr>
        <w:t xml:space="preserve"> </w:t>
      </w:r>
      <w:r w:rsidR="006A3B98" w:rsidRPr="004306A9">
        <w:rPr>
          <w:rFonts w:ascii="Arial" w:hAnsi="Arial" w:cs="Arial"/>
        </w:rPr>
        <w:t>The other aspect was ensuring nurses and end users have a voice when it comes to introducing a new system.</w:t>
      </w:r>
    </w:p>
    <w:p w14:paraId="6FBE1652" w14:textId="2A1BA0F9" w:rsidR="00230FB1" w:rsidRPr="004306A9" w:rsidRDefault="00230FB1" w:rsidP="00CC5A1A">
      <w:pPr>
        <w:spacing w:line="360" w:lineRule="auto"/>
        <w:jc w:val="both"/>
        <w:rPr>
          <w:rFonts w:ascii="Arial" w:hAnsi="Arial" w:cs="Arial"/>
        </w:rPr>
      </w:pPr>
      <w:proofErr w:type="spellStart"/>
      <w:r w:rsidRPr="004306A9">
        <w:rPr>
          <w:rFonts w:ascii="Arial" w:hAnsi="Arial" w:cs="Arial"/>
          <w:color w:val="000000"/>
          <w:shd w:val="clear" w:color="auto" w:fill="FFFFFF"/>
        </w:rPr>
        <w:t>Tubaishat</w:t>
      </w:r>
      <w:proofErr w:type="spellEnd"/>
      <w:r w:rsidRPr="004306A9">
        <w:rPr>
          <w:rFonts w:ascii="Arial" w:hAnsi="Arial" w:cs="Arial"/>
          <w:color w:val="000000"/>
          <w:shd w:val="clear" w:color="auto" w:fill="FFFFFF"/>
        </w:rPr>
        <w:t>, A</w:t>
      </w:r>
      <w:r w:rsidRPr="004306A9">
        <w:rPr>
          <w:rFonts w:ascii="Arial" w:hAnsi="Arial" w:cs="Arial"/>
        </w:rPr>
        <w:t xml:space="preserve"> (2019) conducted a further survey looking at patient safety</w:t>
      </w:r>
      <w:r w:rsidR="006410E2" w:rsidRPr="004306A9">
        <w:rPr>
          <w:rFonts w:ascii="Arial" w:hAnsi="Arial" w:cs="Arial"/>
        </w:rPr>
        <w:t xml:space="preserve"> with electronic health records</w:t>
      </w:r>
      <w:r w:rsidRPr="004306A9">
        <w:rPr>
          <w:rFonts w:ascii="Arial" w:hAnsi="Arial" w:cs="Arial"/>
        </w:rPr>
        <w:t>.</w:t>
      </w:r>
      <w:r w:rsidR="006410E2" w:rsidRPr="004306A9">
        <w:rPr>
          <w:rFonts w:ascii="Arial" w:hAnsi="Arial" w:cs="Arial"/>
        </w:rPr>
        <w:t xml:space="preserve"> The qualitative study involved interviewing</w:t>
      </w:r>
      <w:r w:rsidR="007E468B" w:rsidRPr="004306A9">
        <w:rPr>
          <w:rFonts w:ascii="Arial" w:hAnsi="Arial" w:cs="Arial"/>
        </w:rPr>
        <w:t xml:space="preserve"> a small sample of</w:t>
      </w:r>
      <w:r w:rsidR="006410E2" w:rsidRPr="004306A9">
        <w:rPr>
          <w:rFonts w:ascii="Arial" w:hAnsi="Arial" w:cs="Arial"/>
        </w:rPr>
        <w:t xml:space="preserve"> nurses who had been using electronic records for </w:t>
      </w:r>
      <w:proofErr w:type="spellStart"/>
      <w:r w:rsidR="006410E2" w:rsidRPr="004306A9">
        <w:rPr>
          <w:rFonts w:ascii="Arial" w:hAnsi="Arial" w:cs="Arial"/>
        </w:rPr>
        <w:t>upto</w:t>
      </w:r>
      <w:proofErr w:type="spellEnd"/>
      <w:r w:rsidR="006410E2" w:rsidRPr="004306A9">
        <w:rPr>
          <w:rFonts w:ascii="Arial" w:hAnsi="Arial" w:cs="Arial"/>
        </w:rPr>
        <w:t xml:space="preserve"> 5 years. Qualitive studies provide a good foundation to understand people’s views and experiences</w:t>
      </w:r>
      <w:r w:rsidR="00782889" w:rsidRPr="004306A9">
        <w:rPr>
          <w:rFonts w:ascii="Arial" w:hAnsi="Arial" w:cs="Arial"/>
        </w:rPr>
        <w:t>, which th</w:t>
      </w:r>
      <w:r w:rsidR="006410E2" w:rsidRPr="004306A9">
        <w:rPr>
          <w:rFonts w:ascii="Arial" w:hAnsi="Arial" w:cs="Arial"/>
        </w:rPr>
        <w:t xml:space="preserve">e researcher </w:t>
      </w:r>
      <w:r w:rsidR="00782889" w:rsidRPr="004306A9">
        <w:rPr>
          <w:rFonts w:ascii="Arial" w:hAnsi="Arial" w:cs="Arial"/>
        </w:rPr>
        <w:t xml:space="preserve">led, and to ensure trustworthiness, a </w:t>
      </w:r>
      <w:r w:rsidR="000341D7" w:rsidRPr="004306A9">
        <w:rPr>
          <w:rFonts w:ascii="Arial" w:hAnsi="Arial" w:cs="Arial"/>
        </w:rPr>
        <w:t xml:space="preserve">second </w:t>
      </w:r>
      <w:r w:rsidR="00782889" w:rsidRPr="004306A9">
        <w:rPr>
          <w:rFonts w:ascii="Arial" w:hAnsi="Arial" w:cs="Arial"/>
        </w:rPr>
        <w:t>researcher whom was a volunteer, analysed the data for accuracy.</w:t>
      </w:r>
    </w:p>
    <w:p w14:paraId="6F4ED077" w14:textId="3C6DA9F8" w:rsidR="007E468B" w:rsidRPr="004306A9" w:rsidRDefault="007E468B" w:rsidP="00CC5A1A">
      <w:pPr>
        <w:spacing w:line="360" w:lineRule="auto"/>
        <w:jc w:val="both"/>
        <w:rPr>
          <w:rFonts w:ascii="Arial" w:hAnsi="Arial" w:cs="Arial"/>
        </w:rPr>
      </w:pPr>
      <w:r w:rsidRPr="004306A9">
        <w:rPr>
          <w:rFonts w:ascii="Arial" w:hAnsi="Arial" w:cs="Arial"/>
        </w:rPr>
        <w:t>The researcher provides evidence of how the data was collected however the study only sought feedback from nurses and the sample size was relatively small.</w:t>
      </w:r>
    </w:p>
    <w:p w14:paraId="561E6795" w14:textId="42F058F2" w:rsidR="009D63A8" w:rsidRPr="004306A9" w:rsidRDefault="009D63A8" w:rsidP="00CC5A1A">
      <w:pPr>
        <w:spacing w:line="360" w:lineRule="auto"/>
        <w:jc w:val="both"/>
        <w:rPr>
          <w:rFonts w:ascii="Arial" w:hAnsi="Arial" w:cs="Arial"/>
        </w:rPr>
      </w:pPr>
      <w:r w:rsidRPr="004306A9">
        <w:rPr>
          <w:rFonts w:ascii="Arial" w:hAnsi="Arial" w:cs="Arial"/>
        </w:rPr>
        <w:t xml:space="preserve">The outcome was that most nurses felt electronic records improved patient safety. </w:t>
      </w:r>
      <w:proofErr w:type="gramStart"/>
      <w:r w:rsidRPr="004306A9">
        <w:rPr>
          <w:rFonts w:ascii="Arial" w:hAnsi="Arial" w:cs="Arial"/>
        </w:rPr>
        <w:t>However</w:t>
      </w:r>
      <w:proofErr w:type="gramEnd"/>
      <w:r w:rsidRPr="004306A9">
        <w:rPr>
          <w:rFonts w:ascii="Arial" w:hAnsi="Arial" w:cs="Arial"/>
        </w:rPr>
        <w:t xml:space="preserve"> there is still a lack of evidence to support this. </w:t>
      </w:r>
    </w:p>
    <w:p w14:paraId="28D06BC7" w14:textId="24056715" w:rsidR="00BF460C" w:rsidRPr="004306A9" w:rsidRDefault="008D2A5F" w:rsidP="00CC5A1A">
      <w:pPr>
        <w:spacing w:line="360" w:lineRule="auto"/>
        <w:jc w:val="both"/>
        <w:rPr>
          <w:rFonts w:ascii="Arial" w:hAnsi="Arial" w:cs="Arial"/>
        </w:rPr>
      </w:pPr>
      <w:r w:rsidRPr="004306A9">
        <w:rPr>
          <w:rFonts w:ascii="Arial" w:hAnsi="Arial" w:cs="Arial"/>
        </w:rPr>
        <w:t xml:space="preserve">Scott et al (2016) research was based on measuring the </w:t>
      </w:r>
      <w:r w:rsidR="00797317" w:rsidRPr="004306A9">
        <w:rPr>
          <w:rFonts w:ascii="Arial" w:hAnsi="Arial" w:cs="Arial"/>
        </w:rPr>
        <w:t>impact</w:t>
      </w:r>
      <w:r w:rsidR="003467E4" w:rsidRPr="004306A9">
        <w:rPr>
          <w:rFonts w:ascii="Arial" w:hAnsi="Arial" w:cs="Arial"/>
        </w:rPr>
        <w:t xml:space="preserve"> operationally</w:t>
      </w:r>
      <w:r w:rsidR="00797317" w:rsidRPr="004306A9">
        <w:rPr>
          <w:rFonts w:ascii="Arial" w:hAnsi="Arial" w:cs="Arial"/>
        </w:rPr>
        <w:t xml:space="preserve"> of hospital records</w:t>
      </w:r>
      <w:r w:rsidR="003467E4" w:rsidRPr="004306A9">
        <w:rPr>
          <w:rFonts w:ascii="Arial" w:hAnsi="Arial" w:cs="Arial"/>
        </w:rPr>
        <w:t xml:space="preserve"> being digital,</w:t>
      </w:r>
      <w:r w:rsidR="00BF460C" w:rsidRPr="004306A9">
        <w:rPr>
          <w:rFonts w:ascii="Arial" w:hAnsi="Arial" w:cs="Arial"/>
        </w:rPr>
        <w:t xml:space="preserve"> relating to follow-up outpatient consultations and any operational impact</w:t>
      </w:r>
      <w:r w:rsidR="00853B61" w:rsidRPr="004306A9">
        <w:rPr>
          <w:rFonts w:ascii="Arial" w:hAnsi="Arial" w:cs="Arial"/>
        </w:rPr>
        <w:t xml:space="preserve"> from </w:t>
      </w:r>
      <w:r w:rsidR="003467E4" w:rsidRPr="004306A9">
        <w:rPr>
          <w:rFonts w:ascii="Arial" w:hAnsi="Arial" w:cs="Arial"/>
        </w:rPr>
        <w:t>moving from paper to digital.</w:t>
      </w:r>
      <w:r w:rsidR="00797317" w:rsidRPr="004306A9">
        <w:rPr>
          <w:rFonts w:ascii="Arial" w:hAnsi="Arial" w:cs="Arial"/>
        </w:rPr>
        <w:t xml:space="preserve"> Quantitative data was analysed and qualitative feedback was explored. 406 consultations were observed</w:t>
      </w:r>
      <w:r w:rsidR="00BF460C" w:rsidRPr="004306A9">
        <w:rPr>
          <w:rFonts w:ascii="Arial" w:hAnsi="Arial" w:cs="Arial"/>
        </w:rPr>
        <w:t xml:space="preserve"> with clinicians based in 2 hospital settings</w:t>
      </w:r>
      <w:r w:rsidR="00797317" w:rsidRPr="004306A9">
        <w:rPr>
          <w:rFonts w:ascii="Arial" w:hAnsi="Arial" w:cs="Arial"/>
        </w:rPr>
        <w:t>.</w:t>
      </w:r>
    </w:p>
    <w:p w14:paraId="5E354689" w14:textId="16F03044" w:rsidR="00853B61" w:rsidRPr="004306A9" w:rsidRDefault="00D30042" w:rsidP="00D55167">
      <w:pPr>
        <w:spacing w:line="360" w:lineRule="auto"/>
        <w:jc w:val="both"/>
        <w:rPr>
          <w:rFonts w:ascii="Arial" w:hAnsi="Arial" w:cs="Arial"/>
        </w:rPr>
      </w:pPr>
      <w:r w:rsidRPr="004306A9">
        <w:rPr>
          <w:rFonts w:ascii="Arial" w:hAnsi="Arial" w:cs="Arial"/>
        </w:rPr>
        <w:t>Consultation times were analysed by the time spent with a patient, from information gathering, direct patient care, searching (paper and electronic) and recording the consultation.</w:t>
      </w:r>
    </w:p>
    <w:p w14:paraId="5868858A" w14:textId="693AB342" w:rsidR="00853B61" w:rsidRPr="004306A9" w:rsidRDefault="00D30042" w:rsidP="00D55167">
      <w:pPr>
        <w:spacing w:line="360" w:lineRule="auto"/>
        <w:jc w:val="both"/>
        <w:rPr>
          <w:rFonts w:ascii="Arial" w:hAnsi="Arial" w:cs="Arial"/>
        </w:rPr>
      </w:pPr>
      <w:r w:rsidRPr="004306A9">
        <w:rPr>
          <w:rFonts w:ascii="Arial" w:hAnsi="Arial" w:cs="Arial"/>
        </w:rPr>
        <w:t>The researcher used</w:t>
      </w:r>
      <w:r w:rsidR="007D1F14" w:rsidRPr="004306A9">
        <w:rPr>
          <w:rFonts w:ascii="Arial" w:hAnsi="Arial" w:cs="Arial"/>
        </w:rPr>
        <w:t xml:space="preserve"> </w:t>
      </w:r>
      <w:r w:rsidRPr="004306A9">
        <w:rPr>
          <w:rFonts w:ascii="Arial" w:hAnsi="Arial" w:cs="Arial"/>
        </w:rPr>
        <w:t>the Mann-Whitney U test</w:t>
      </w:r>
      <w:r w:rsidR="007D1F14" w:rsidRPr="004306A9">
        <w:rPr>
          <w:rFonts w:ascii="Arial" w:hAnsi="Arial" w:cs="Arial"/>
        </w:rPr>
        <w:t xml:space="preserve"> and two-way ANOVA model </w:t>
      </w:r>
      <w:r w:rsidRPr="004306A9">
        <w:rPr>
          <w:rFonts w:ascii="Arial" w:hAnsi="Arial" w:cs="Arial"/>
        </w:rPr>
        <w:t>to conduct the research questions</w:t>
      </w:r>
      <w:r w:rsidR="00E6458E" w:rsidRPr="004306A9">
        <w:rPr>
          <w:rFonts w:ascii="Arial" w:hAnsi="Arial" w:cs="Arial"/>
        </w:rPr>
        <w:t xml:space="preserve"> and descriptive analysis was used to analyse data which was provided to the reader using various tables. </w:t>
      </w:r>
      <w:r w:rsidR="00136686" w:rsidRPr="004306A9">
        <w:rPr>
          <w:rFonts w:ascii="Arial" w:hAnsi="Arial" w:cs="Arial"/>
        </w:rPr>
        <w:t>Speciality of the clinician was provided but not their demographics.</w:t>
      </w:r>
      <w:r w:rsidR="001B6808" w:rsidRPr="004306A9">
        <w:rPr>
          <w:rFonts w:ascii="Arial" w:hAnsi="Arial" w:cs="Arial"/>
        </w:rPr>
        <w:t xml:space="preserve"> </w:t>
      </w:r>
      <w:r w:rsidR="003D37EF" w:rsidRPr="004306A9">
        <w:rPr>
          <w:rFonts w:ascii="Arial" w:hAnsi="Arial" w:cs="Arial"/>
        </w:rPr>
        <w:t>There was varying data between consultants spending more time looking for computer records.</w:t>
      </w:r>
    </w:p>
    <w:p w14:paraId="271EB8D2" w14:textId="3B90CFB7" w:rsidR="00BF460C" w:rsidRPr="004306A9" w:rsidRDefault="003D37EF" w:rsidP="00D55167">
      <w:pPr>
        <w:spacing w:line="360" w:lineRule="auto"/>
        <w:jc w:val="both"/>
        <w:rPr>
          <w:rFonts w:ascii="Arial" w:hAnsi="Arial" w:cs="Arial"/>
        </w:rPr>
      </w:pPr>
      <w:r w:rsidRPr="004306A9">
        <w:rPr>
          <w:rFonts w:ascii="Arial" w:hAnsi="Arial" w:cs="Arial"/>
        </w:rPr>
        <w:lastRenderedPageBreak/>
        <w:t>T</w:t>
      </w:r>
      <w:r w:rsidR="006113A6" w:rsidRPr="004306A9">
        <w:rPr>
          <w:rFonts w:ascii="Arial" w:hAnsi="Arial" w:cs="Arial"/>
        </w:rPr>
        <w:t xml:space="preserve">he main themes were accessibility at multiple sites, </w:t>
      </w:r>
      <w:r w:rsidR="000F5BB9" w:rsidRPr="004306A9">
        <w:rPr>
          <w:rFonts w:ascii="Arial" w:hAnsi="Arial" w:cs="Arial"/>
        </w:rPr>
        <w:t xml:space="preserve">decision making off site and the </w:t>
      </w:r>
      <w:r w:rsidR="006113A6" w:rsidRPr="004306A9">
        <w:rPr>
          <w:rFonts w:ascii="Arial" w:hAnsi="Arial" w:cs="Arial"/>
        </w:rPr>
        <w:t xml:space="preserve">availability of the record. </w:t>
      </w:r>
    </w:p>
    <w:p w14:paraId="76E12DFB" w14:textId="139839F6" w:rsidR="00E6458E" w:rsidRPr="004306A9" w:rsidRDefault="000F4FDC" w:rsidP="00CC5A1A">
      <w:pPr>
        <w:spacing w:line="360" w:lineRule="auto"/>
        <w:jc w:val="both"/>
        <w:rPr>
          <w:rFonts w:ascii="Arial" w:hAnsi="Arial" w:cs="Arial"/>
        </w:rPr>
      </w:pPr>
      <w:r w:rsidRPr="004306A9">
        <w:rPr>
          <w:rFonts w:ascii="Arial" w:hAnsi="Arial" w:cs="Arial"/>
        </w:rPr>
        <w:t xml:space="preserve">The second part of the hypothesis looked at </w:t>
      </w:r>
      <w:r w:rsidR="00170DA8" w:rsidRPr="004306A9">
        <w:rPr>
          <w:rFonts w:ascii="Arial" w:hAnsi="Arial" w:cs="Arial"/>
        </w:rPr>
        <w:t xml:space="preserve">how long tasks took to be completed within a particular </w:t>
      </w:r>
      <w:r w:rsidRPr="004306A9">
        <w:rPr>
          <w:rFonts w:ascii="Arial" w:hAnsi="Arial" w:cs="Arial"/>
        </w:rPr>
        <w:t xml:space="preserve">consultation. </w:t>
      </w:r>
      <w:r w:rsidR="005107B2" w:rsidRPr="004306A9">
        <w:rPr>
          <w:rFonts w:ascii="Arial" w:hAnsi="Arial" w:cs="Arial"/>
        </w:rPr>
        <w:t xml:space="preserve">The results varied by department with over half showing no significant difference. </w:t>
      </w:r>
      <w:r w:rsidRPr="004306A9">
        <w:rPr>
          <w:rFonts w:ascii="Arial" w:hAnsi="Arial" w:cs="Arial"/>
        </w:rPr>
        <w:t>An important factor was ensuring scanned records could be indexed which was problematic for legacy scanned material.</w:t>
      </w:r>
      <w:r w:rsidR="005F4F2E" w:rsidRPr="004306A9">
        <w:rPr>
          <w:rFonts w:ascii="Arial" w:hAnsi="Arial" w:cs="Arial"/>
        </w:rPr>
        <w:t xml:space="preserve"> Working closely with clinicians meant the most appropriate records were scanned and indexed.</w:t>
      </w:r>
      <w:r w:rsidRPr="004306A9">
        <w:rPr>
          <w:rFonts w:ascii="Arial" w:hAnsi="Arial" w:cs="Arial"/>
        </w:rPr>
        <w:t xml:space="preserve"> </w:t>
      </w:r>
    </w:p>
    <w:p w14:paraId="33DA2C15" w14:textId="0E8CFCD7" w:rsidR="00736BA4" w:rsidRPr="004306A9" w:rsidRDefault="005F4F2E" w:rsidP="0002157D">
      <w:pPr>
        <w:spacing w:line="360" w:lineRule="auto"/>
        <w:jc w:val="both"/>
        <w:rPr>
          <w:rFonts w:ascii="Arial" w:hAnsi="Arial" w:cs="Arial"/>
        </w:rPr>
      </w:pPr>
      <w:r w:rsidRPr="004306A9">
        <w:rPr>
          <w:rFonts w:ascii="Arial" w:hAnsi="Arial" w:cs="Arial"/>
        </w:rPr>
        <w:t xml:space="preserve">The </w:t>
      </w:r>
      <w:r w:rsidR="00C63F9F" w:rsidRPr="004306A9">
        <w:rPr>
          <w:rFonts w:ascii="Arial" w:hAnsi="Arial" w:cs="Arial"/>
        </w:rPr>
        <w:t xml:space="preserve">overall </w:t>
      </w:r>
      <w:r w:rsidRPr="004306A9">
        <w:rPr>
          <w:rFonts w:ascii="Arial" w:hAnsi="Arial" w:cs="Arial"/>
        </w:rPr>
        <w:t xml:space="preserve">conclusion of the review was that </w:t>
      </w:r>
      <w:r w:rsidR="0030116E" w:rsidRPr="004306A9">
        <w:rPr>
          <w:rFonts w:ascii="Arial" w:hAnsi="Arial" w:cs="Arial"/>
        </w:rPr>
        <w:t xml:space="preserve">implementing </w:t>
      </w:r>
      <w:r w:rsidRPr="004306A9">
        <w:rPr>
          <w:rFonts w:ascii="Arial" w:hAnsi="Arial" w:cs="Arial"/>
        </w:rPr>
        <w:t xml:space="preserve">digital medical records </w:t>
      </w:r>
      <w:r w:rsidR="0030116E" w:rsidRPr="004306A9">
        <w:rPr>
          <w:rFonts w:ascii="Arial" w:hAnsi="Arial" w:cs="Arial"/>
        </w:rPr>
        <w:t xml:space="preserve">would not cause </w:t>
      </w:r>
      <w:r w:rsidRPr="004306A9">
        <w:rPr>
          <w:rFonts w:ascii="Arial" w:hAnsi="Arial" w:cs="Arial"/>
        </w:rPr>
        <w:t xml:space="preserve">any impact to the service and the general view was that “it is better practice but it takes longer”. </w:t>
      </w:r>
    </w:p>
    <w:p w14:paraId="3789ABED" w14:textId="74F98C07" w:rsidR="0017548A" w:rsidRPr="004306A9" w:rsidRDefault="0017548A" w:rsidP="00001700">
      <w:pPr>
        <w:spacing w:line="360" w:lineRule="auto"/>
        <w:ind w:left="2" w:right="15"/>
        <w:jc w:val="both"/>
        <w:rPr>
          <w:rFonts w:ascii="Arial" w:hAnsi="Arial" w:cs="Arial"/>
        </w:rPr>
      </w:pPr>
      <w:r w:rsidRPr="004306A9">
        <w:rPr>
          <w:rFonts w:ascii="Arial" w:hAnsi="Arial" w:cs="Arial"/>
        </w:rPr>
        <w:t>It is important to recognise the importance of learning from past experiences and the adoption of technology is not always successful. In 2011 the National Programme for Information Technology (</w:t>
      </w:r>
      <w:proofErr w:type="spellStart"/>
      <w:r w:rsidRPr="004306A9">
        <w:rPr>
          <w:rFonts w:ascii="Arial" w:hAnsi="Arial" w:cs="Arial"/>
        </w:rPr>
        <w:t>NPfIT</w:t>
      </w:r>
      <w:proofErr w:type="spellEnd"/>
      <w:r w:rsidRPr="004306A9">
        <w:rPr>
          <w:rFonts w:ascii="Arial" w:hAnsi="Arial" w:cs="Arial"/>
        </w:rPr>
        <w:t xml:space="preserve">) failed to deliver in England because it </w:t>
      </w:r>
      <w:r w:rsidR="00100BA6" w:rsidRPr="004306A9">
        <w:rPr>
          <w:rFonts w:ascii="Arial" w:hAnsi="Arial" w:cs="Arial"/>
        </w:rPr>
        <w:t>tried to work at pace without communicate or engaging</w:t>
      </w:r>
      <w:r w:rsidRPr="004306A9">
        <w:rPr>
          <w:rFonts w:ascii="Arial" w:hAnsi="Arial" w:cs="Arial"/>
        </w:rPr>
        <w:t xml:space="preserve"> </w:t>
      </w:r>
      <w:r w:rsidR="00100BA6" w:rsidRPr="004306A9">
        <w:rPr>
          <w:rFonts w:ascii="Arial" w:hAnsi="Arial" w:cs="Arial"/>
        </w:rPr>
        <w:t>with organisations or</w:t>
      </w:r>
      <w:r w:rsidRPr="004306A9">
        <w:rPr>
          <w:rFonts w:ascii="Arial" w:hAnsi="Arial" w:cs="Arial"/>
        </w:rPr>
        <w:t xml:space="preserve"> health</w:t>
      </w:r>
      <w:r w:rsidR="00100BA6" w:rsidRPr="004306A9">
        <w:rPr>
          <w:rFonts w:ascii="Arial" w:hAnsi="Arial" w:cs="Arial"/>
        </w:rPr>
        <w:t xml:space="preserve"> </w:t>
      </w:r>
      <w:r w:rsidRPr="004306A9">
        <w:rPr>
          <w:rFonts w:ascii="Arial" w:hAnsi="Arial" w:cs="Arial"/>
        </w:rPr>
        <w:t>care professionals</w:t>
      </w:r>
      <w:r w:rsidR="00100BA6" w:rsidRPr="004306A9">
        <w:rPr>
          <w:rFonts w:ascii="Arial" w:hAnsi="Arial" w:cs="Arial"/>
        </w:rPr>
        <w:t xml:space="preserve">. </w:t>
      </w:r>
      <w:r w:rsidRPr="004306A9">
        <w:rPr>
          <w:rFonts w:ascii="Arial" w:hAnsi="Arial" w:cs="Arial"/>
        </w:rPr>
        <w:t xml:space="preserve">10 findings came out of the review which are </w:t>
      </w:r>
      <w:r w:rsidR="003869AF" w:rsidRPr="004306A9">
        <w:rPr>
          <w:rFonts w:ascii="Arial" w:hAnsi="Arial" w:cs="Arial"/>
        </w:rPr>
        <w:t>significant</w:t>
      </w:r>
      <w:r w:rsidRPr="004306A9">
        <w:rPr>
          <w:rFonts w:ascii="Arial" w:hAnsi="Arial" w:cs="Arial"/>
        </w:rPr>
        <w:t xml:space="preserve"> factors all health board should consider when adopting digital technologies.  Wachter, Prof. R. (2016) </w:t>
      </w:r>
      <w:r w:rsidR="003869AF" w:rsidRPr="004306A9">
        <w:rPr>
          <w:rFonts w:ascii="Arial" w:hAnsi="Arial" w:cs="Arial"/>
        </w:rPr>
        <w:t>pg.</w:t>
      </w:r>
      <w:r w:rsidRPr="004306A9">
        <w:rPr>
          <w:rFonts w:ascii="Arial" w:hAnsi="Arial" w:cs="Arial"/>
        </w:rPr>
        <w:t>7.</w:t>
      </w:r>
    </w:p>
    <w:p w14:paraId="740A42D4" w14:textId="08FC947D" w:rsidR="008C265D" w:rsidRPr="004306A9" w:rsidRDefault="00692FB2" w:rsidP="008C265D">
      <w:pPr>
        <w:spacing w:line="360" w:lineRule="auto"/>
        <w:jc w:val="both"/>
        <w:rPr>
          <w:rFonts w:ascii="Arial" w:hAnsi="Arial" w:cs="Arial"/>
        </w:rPr>
      </w:pPr>
      <w:r w:rsidRPr="004306A9">
        <w:rPr>
          <w:rFonts w:ascii="Arial" w:hAnsi="Arial" w:cs="Arial"/>
        </w:rPr>
        <w:t>D</w:t>
      </w:r>
      <w:r w:rsidR="008C265D" w:rsidRPr="004306A9">
        <w:rPr>
          <w:rFonts w:ascii="Arial" w:hAnsi="Arial" w:cs="Arial"/>
        </w:rPr>
        <w:t>ata systems</w:t>
      </w:r>
      <w:r w:rsidRPr="004306A9">
        <w:rPr>
          <w:rFonts w:ascii="Arial" w:hAnsi="Arial" w:cs="Arial"/>
        </w:rPr>
        <w:t>, Information Technology</w:t>
      </w:r>
      <w:r w:rsidR="008C265D" w:rsidRPr="004306A9">
        <w:rPr>
          <w:rFonts w:ascii="Arial" w:hAnsi="Arial" w:cs="Arial"/>
        </w:rPr>
        <w:t xml:space="preserve"> and information sharing are </w:t>
      </w:r>
      <w:r w:rsidRPr="004306A9">
        <w:rPr>
          <w:rFonts w:ascii="Arial" w:hAnsi="Arial" w:cs="Arial"/>
        </w:rPr>
        <w:t>important components when</w:t>
      </w:r>
      <w:r w:rsidR="008C265D" w:rsidRPr="004306A9">
        <w:rPr>
          <w:rFonts w:ascii="Arial" w:hAnsi="Arial" w:cs="Arial"/>
        </w:rPr>
        <w:t xml:space="preserve"> delivering integrated care</w:t>
      </w:r>
      <w:r w:rsidRPr="004306A9">
        <w:rPr>
          <w:rFonts w:ascii="Arial" w:hAnsi="Arial" w:cs="Arial"/>
        </w:rPr>
        <w:t xml:space="preserve">, as they support the coordination of care provided by various health care </w:t>
      </w:r>
      <w:r w:rsidR="008C265D" w:rsidRPr="004306A9">
        <w:rPr>
          <w:rFonts w:ascii="Arial" w:hAnsi="Arial" w:cs="Arial"/>
        </w:rPr>
        <w:t xml:space="preserve">professionals </w:t>
      </w:r>
      <w:r w:rsidRPr="004306A9">
        <w:rPr>
          <w:rFonts w:ascii="Arial" w:hAnsi="Arial" w:cs="Arial"/>
        </w:rPr>
        <w:t xml:space="preserve">working </w:t>
      </w:r>
      <w:r w:rsidR="008C265D" w:rsidRPr="004306A9">
        <w:rPr>
          <w:rFonts w:ascii="Arial" w:hAnsi="Arial" w:cs="Arial"/>
        </w:rPr>
        <w:t xml:space="preserve">across </w:t>
      </w:r>
      <w:r w:rsidRPr="004306A9">
        <w:rPr>
          <w:rFonts w:ascii="Arial" w:hAnsi="Arial" w:cs="Arial"/>
        </w:rPr>
        <w:t>multiple</w:t>
      </w:r>
      <w:r w:rsidR="008C265D" w:rsidRPr="004306A9">
        <w:rPr>
          <w:rFonts w:ascii="Arial" w:hAnsi="Arial" w:cs="Arial"/>
        </w:rPr>
        <w:t xml:space="preserve"> organisations</w:t>
      </w:r>
      <w:r w:rsidRPr="004306A9">
        <w:rPr>
          <w:rFonts w:ascii="Arial" w:hAnsi="Arial" w:cs="Arial"/>
        </w:rPr>
        <w:t>,</w:t>
      </w:r>
      <w:r w:rsidR="008C265D" w:rsidRPr="004306A9">
        <w:rPr>
          <w:rFonts w:ascii="Arial" w:hAnsi="Arial" w:cs="Arial"/>
        </w:rPr>
        <w:t xml:space="preserve"> and </w:t>
      </w:r>
      <w:r w:rsidR="00087768" w:rsidRPr="004306A9">
        <w:rPr>
          <w:rFonts w:ascii="Arial" w:hAnsi="Arial" w:cs="Arial"/>
        </w:rPr>
        <w:t xml:space="preserve">integrate with </w:t>
      </w:r>
      <w:r w:rsidR="008C265D" w:rsidRPr="004306A9">
        <w:rPr>
          <w:rFonts w:ascii="Arial" w:hAnsi="Arial" w:cs="Arial"/>
        </w:rPr>
        <w:t xml:space="preserve">patients’ wider support networks. </w:t>
      </w:r>
    </w:p>
    <w:p w14:paraId="2B9AFDE0" w14:textId="63954CC9" w:rsidR="008C265D" w:rsidRPr="004306A9" w:rsidRDefault="008C265D" w:rsidP="00001700">
      <w:pPr>
        <w:spacing w:line="360" w:lineRule="auto"/>
        <w:jc w:val="both"/>
        <w:rPr>
          <w:rFonts w:ascii="Arial" w:hAnsi="Arial" w:cs="Arial"/>
        </w:rPr>
      </w:pPr>
      <w:r w:rsidRPr="004306A9">
        <w:rPr>
          <w:rFonts w:ascii="Arial" w:hAnsi="Arial" w:cs="Arial"/>
        </w:rPr>
        <w:t>I</w:t>
      </w:r>
      <w:r w:rsidR="00C07071" w:rsidRPr="004306A9">
        <w:rPr>
          <w:rFonts w:ascii="Arial" w:hAnsi="Arial" w:cs="Arial"/>
        </w:rPr>
        <w:t>T is a platform that can support</w:t>
      </w:r>
      <w:r w:rsidRPr="004306A9">
        <w:rPr>
          <w:rFonts w:ascii="Arial" w:hAnsi="Arial" w:cs="Arial"/>
        </w:rPr>
        <w:t xml:space="preserve"> efficiency improvements</w:t>
      </w:r>
      <w:r w:rsidR="00C07071" w:rsidRPr="004306A9">
        <w:rPr>
          <w:rFonts w:ascii="Arial" w:hAnsi="Arial" w:cs="Arial"/>
        </w:rPr>
        <w:t xml:space="preserve"> and data collection</w:t>
      </w:r>
      <w:r w:rsidRPr="004306A9">
        <w:rPr>
          <w:rFonts w:ascii="Arial" w:hAnsi="Arial" w:cs="Arial"/>
        </w:rPr>
        <w:t xml:space="preserve">. McKinsey estimated that </w:t>
      </w:r>
      <w:r w:rsidR="00C07071" w:rsidRPr="004306A9">
        <w:rPr>
          <w:rFonts w:ascii="Arial" w:hAnsi="Arial" w:cs="Arial"/>
        </w:rPr>
        <w:t xml:space="preserve">introducing </w:t>
      </w:r>
      <w:r w:rsidRPr="004306A9">
        <w:rPr>
          <w:rFonts w:ascii="Arial" w:hAnsi="Arial" w:cs="Arial"/>
        </w:rPr>
        <w:t xml:space="preserve">modern health </w:t>
      </w:r>
      <w:r w:rsidR="00C07071" w:rsidRPr="004306A9">
        <w:rPr>
          <w:rFonts w:ascii="Arial" w:hAnsi="Arial" w:cs="Arial"/>
        </w:rPr>
        <w:t xml:space="preserve">technology </w:t>
      </w:r>
      <w:r w:rsidRPr="004306A9">
        <w:rPr>
          <w:rFonts w:ascii="Arial" w:hAnsi="Arial" w:cs="Arial"/>
        </w:rPr>
        <w:t xml:space="preserve">can </w:t>
      </w:r>
      <w:r w:rsidR="00C07071" w:rsidRPr="004306A9">
        <w:rPr>
          <w:rFonts w:ascii="Arial" w:hAnsi="Arial" w:cs="Arial"/>
        </w:rPr>
        <w:t>provide cost savings of bet</w:t>
      </w:r>
      <w:r w:rsidRPr="004306A9">
        <w:rPr>
          <w:rFonts w:ascii="Arial" w:hAnsi="Arial" w:cs="Arial"/>
        </w:rPr>
        <w:t>ween 7</w:t>
      </w:r>
      <w:r w:rsidR="00257868" w:rsidRPr="004306A9">
        <w:rPr>
          <w:rFonts w:ascii="Arial" w:hAnsi="Arial" w:cs="Arial"/>
        </w:rPr>
        <w:t>%</w:t>
      </w:r>
      <w:r w:rsidRPr="004306A9">
        <w:rPr>
          <w:rFonts w:ascii="Arial" w:hAnsi="Arial" w:cs="Arial"/>
        </w:rPr>
        <w:t xml:space="preserve"> and 11.5</w:t>
      </w:r>
      <w:r w:rsidR="00257868" w:rsidRPr="004306A9">
        <w:rPr>
          <w:rFonts w:ascii="Arial" w:hAnsi="Arial" w:cs="Arial"/>
        </w:rPr>
        <w:t>%</w:t>
      </w:r>
      <w:r w:rsidRPr="004306A9">
        <w:rPr>
          <w:rFonts w:ascii="Arial" w:hAnsi="Arial" w:cs="Arial"/>
        </w:rPr>
        <w:t xml:space="preserve"> of their health expenditure (London and Dash 2016)</w:t>
      </w:r>
      <w:r w:rsidR="00B14B27" w:rsidRPr="004306A9">
        <w:rPr>
          <w:rFonts w:ascii="Arial" w:hAnsi="Arial" w:cs="Arial"/>
        </w:rPr>
        <w:t>. However, a further</w:t>
      </w:r>
      <w:r w:rsidRPr="004306A9">
        <w:rPr>
          <w:rFonts w:ascii="Arial" w:hAnsi="Arial" w:cs="Arial"/>
        </w:rPr>
        <w:t xml:space="preserve"> study</w:t>
      </w:r>
      <w:r w:rsidR="00B14B27" w:rsidRPr="004306A9">
        <w:rPr>
          <w:rFonts w:ascii="Arial" w:hAnsi="Arial" w:cs="Arial"/>
        </w:rPr>
        <w:t xml:space="preserve"> which was</w:t>
      </w:r>
      <w:r w:rsidRPr="004306A9">
        <w:rPr>
          <w:rFonts w:ascii="Arial" w:hAnsi="Arial" w:cs="Arial"/>
        </w:rPr>
        <w:t xml:space="preserve"> commissioned by NHS England estimated annual savings of</w:t>
      </w:r>
      <w:r w:rsidR="00B14B27" w:rsidRPr="004306A9">
        <w:rPr>
          <w:rFonts w:ascii="Arial" w:hAnsi="Arial" w:cs="Arial"/>
        </w:rPr>
        <w:t xml:space="preserve"> over</w:t>
      </w:r>
      <w:r w:rsidRPr="004306A9">
        <w:rPr>
          <w:rFonts w:ascii="Arial" w:hAnsi="Arial" w:cs="Arial"/>
        </w:rPr>
        <w:t xml:space="preserve"> £10 billion </w:t>
      </w:r>
      <w:r w:rsidR="00B14B27" w:rsidRPr="004306A9">
        <w:rPr>
          <w:rFonts w:ascii="Arial" w:hAnsi="Arial" w:cs="Arial"/>
        </w:rPr>
        <w:t>following digital i</w:t>
      </w:r>
      <w:r w:rsidRPr="004306A9">
        <w:rPr>
          <w:rFonts w:ascii="Arial" w:hAnsi="Arial" w:cs="Arial"/>
        </w:rPr>
        <w:t xml:space="preserve">nvestment (Dunhill 2015). </w:t>
      </w:r>
      <w:r w:rsidR="00B14B27" w:rsidRPr="004306A9">
        <w:rPr>
          <w:rFonts w:ascii="Arial" w:hAnsi="Arial" w:cs="Arial"/>
        </w:rPr>
        <w:t>These</w:t>
      </w:r>
      <w:r w:rsidRPr="004306A9">
        <w:rPr>
          <w:rFonts w:ascii="Arial" w:hAnsi="Arial" w:cs="Arial"/>
        </w:rPr>
        <w:t xml:space="preserve"> calculations</w:t>
      </w:r>
      <w:r w:rsidR="00B14B27" w:rsidRPr="004306A9">
        <w:rPr>
          <w:rFonts w:ascii="Arial" w:hAnsi="Arial" w:cs="Arial"/>
        </w:rPr>
        <w:t xml:space="preserve"> however, have not been published</w:t>
      </w:r>
      <w:r w:rsidRPr="004306A9">
        <w:rPr>
          <w:rFonts w:ascii="Arial" w:hAnsi="Arial" w:cs="Arial"/>
        </w:rPr>
        <w:t>,</w:t>
      </w:r>
      <w:r w:rsidR="00B14B27" w:rsidRPr="004306A9">
        <w:rPr>
          <w:rFonts w:ascii="Arial" w:hAnsi="Arial" w:cs="Arial"/>
        </w:rPr>
        <w:t xml:space="preserve"> so the accuracy of the savings might not be fully accurate.</w:t>
      </w:r>
    </w:p>
    <w:p w14:paraId="1CF5C693" w14:textId="719EB2C5" w:rsidR="008D2A5F" w:rsidRPr="004306A9" w:rsidRDefault="008D2A5F" w:rsidP="00001700">
      <w:pPr>
        <w:spacing w:line="360" w:lineRule="auto"/>
        <w:jc w:val="both"/>
        <w:rPr>
          <w:rFonts w:ascii="Arial" w:hAnsi="Arial" w:cs="Arial"/>
        </w:rPr>
      </w:pPr>
      <w:r w:rsidRPr="004306A9">
        <w:rPr>
          <w:rFonts w:ascii="Arial" w:hAnsi="Arial" w:cs="Arial"/>
        </w:rPr>
        <w:t>The conclusion of this systematic review is that introducing a system which can store patient medical records</w:t>
      </w:r>
      <w:r w:rsidR="00FD78D4" w:rsidRPr="004306A9">
        <w:rPr>
          <w:rFonts w:ascii="Arial" w:hAnsi="Arial" w:cs="Arial"/>
        </w:rPr>
        <w:t xml:space="preserve"> had mixed reviews and reviewing papers solely on the scanning of paper records was difficult to locate. However, their seemed a theme of ensuring clinicians are involved in designing the process and are fully engaged to ensure the change is supported.</w:t>
      </w:r>
    </w:p>
    <w:p w14:paraId="0B577157" w14:textId="73646572" w:rsidR="008D2A5F" w:rsidRPr="008D2A5F" w:rsidRDefault="002A28E8" w:rsidP="00001700">
      <w:pPr>
        <w:spacing w:line="360" w:lineRule="auto"/>
        <w:jc w:val="both"/>
        <w:rPr>
          <w:rFonts w:ascii="Arial" w:hAnsi="Arial" w:cs="Arial"/>
        </w:rPr>
      </w:pPr>
      <w:r w:rsidRPr="004306A9">
        <w:rPr>
          <w:rFonts w:ascii="Arial" w:hAnsi="Arial" w:cs="Arial"/>
        </w:rPr>
        <w:t xml:space="preserve">Introducing digital technology </w:t>
      </w:r>
      <w:r w:rsidR="008D2A5F" w:rsidRPr="004306A9">
        <w:rPr>
          <w:rFonts w:ascii="Arial" w:hAnsi="Arial" w:cs="Arial"/>
        </w:rPr>
        <w:t>is an approach that</w:t>
      </w:r>
      <w:r w:rsidR="008D2A5F">
        <w:rPr>
          <w:rFonts w:ascii="Arial" w:hAnsi="Arial" w:cs="Arial"/>
        </w:rPr>
        <w:t xml:space="preserve"> will bridge the gap between IT and clinician</w:t>
      </w:r>
      <w:r w:rsidR="0065581A">
        <w:rPr>
          <w:rFonts w:ascii="Arial" w:hAnsi="Arial" w:cs="Arial"/>
        </w:rPr>
        <w:t xml:space="preserve"> as identified in the Institute of Medicine (2012) Health IT and Patient Safety: Building Safer Care Systems for Better Care.</w:t>
      </w:r>
      <w:r w:rsidR="008D2A5F">
        <w:rPr>
          <w:rFonts w:ascii="Arial" w:hAnsi="Arial" w:cs="Arial"/>
        </w:rPr>
        <w:t xml:space="preserve"> </w:t>
      </w:r>
    </w:p>
    <w:p w14:paraId="08346206" w14:textId="2EA49FEC" w:rsidR="0056756F" w:rsidRDefault="00BE2882" w:rsidP="00BE2882">
      <w:pPr>
        <w:rPr>
          <w:rFonts w:ascii="Arial" w:hAnsi="Arial" w:cs="Arial"/>
          <w:color w:val="C301AC"/>
          <w:sz w:val="28"/>
          <w:u w:val="single"/>
        </w:rPr>
      </w:pPr>
      <w:r>
        <w:rPr>
          <w:rFonts w:ascii="Arial" w:hAnsi="Arial" w:cs="Arial"/>
          <w:color w:val="C301AC"/>
          <w:sz w:val="28"/>
          <w:u w:val="single"/>
        </w:rPr>
        <w:lastRenderedPageBreak/>
        <w:t>Methodology</w:t>
      </w:r>
    </w:p>
    <w:p w14:paraId="4D35622D" w14:textId="3F4EC346" w:rsidR="00CD6470" w:rsidRPr="00CD6470" w:rsidRDefault="00CD6470" w:rsidP="00055341">
      <w:pPr>
        <w:tabs>
          <w:tab w:val="left" w:pos="3621"/>
        </w:tabs>
        <w:spacing w:line="360" w:lineRule="auto"/>
        <w:jc w:val="both"/>
        <w:rPr>
          <w:rFonts w:ascii="Arial" w:hAnsi="Arial" w:cs="Arial"/>
          <w:sz w:val="24"/>
          <w:u w:val="single"/>
        </w:rPr>
      </w:pPr>
      <w:r w:rsidRPr="00CD6470">
        <w:rPr>
          <w:rFonts w:ascii="Arial" w:hAnsi="Arial" w:cs="Arial"/>
          <w:sz w:val="24"/>
          <w:u w:val="single"/>
        </w:rPr>
        <w:t xml:space="preserve">Approach </w:t>
      </w:r>
    </w:p>
    <w:p w14:paraId="6B22EE85" w14:textId="6BEF0F93" w:rsidR="00A96AAE" w:rsidRDefault="009D77E4" w:rsidP="00055341">
      <w:pPr>
        <w:tabs>
          <w:tab w:val="left" w:pos="3621"/>
        </w:tabs>
        <w:spacing w:line="360" w:lineRule="auto"/>
        <w:jc w:val="both"/>
        <w:rPr>
          <w:rFonts w:ascii="Arial" w:eastAsia="Verdana" w:hAnsi="Arial" w:cs="Arial"/>
          <w:color w:val="1F1F1F"/>
          <w:szCs w:val="24"/>
        </w:rPr>
      </w:pPr>
      <w:r w:rsidRPr="00CE0A0B">
        <w:rPr>
          <w:rFonts w:ascii="Arial" w:hAnsi="Arial" w:cs="Arial"/>
        </w:rPr>
        <w:t xml:space="preserve">Implementation </w:t>
      </w:r>
      <w:r w:rsidR="00630DD5" w:rsidRPr="00CE0A0B">
        <w:rPr>
          <w:rFonts w:ascii="Arial" w:hAnsi="Arial" w:cs="Arial"/>
        </w:rPr>
        <w:t>of an</w:t>
      </w:r>
      <w:r w:rsidR="00630DD5" w:rsidRPr="00CE0A0B">
        <w:rPr>
          <w:rFonts w:ascii="Times New Roman" w:hAnsi="Times New Roman" w:cs="Times New Roman"/>
        </w:rPr>
        <w:t xml:space="preserve"> </w:t>
      </w:r>
      <w:r w:rsidR="00630DD5" w:rsidRPr="00CE0A0B">
        <w:rPr>
          <w:rFonts w:ascii="Arial" w:eastAsia="Verdana" w:hAnsi="Arial" w:cs="Arial"/>
          <w:color w:val="1F1F1F"/>
        </w:rPr>
        <w:t>Electronic Document Management Storage</w:t>
      </w:r>
      <w:r w:rsidR="00F05E13" w:rsidRPr="00CE0A0B">
        <w:rPr>
          <w:rFonts w:ascii="Arial" w:eastAsia="Verdana" w:hAnsi="Arial" w:cs="Arial"/>
          <w:color w:val="1F1F1F"/>
        </w:rPr>
        <w:t xml:space="preserve"> needs </w:t>
      </w:r>
      <w:r w:rsidR="000A6C04">
        <w:rPr>
          <w:rFonts w:ascii="Arial" w:eastAsia="Verdana" w:hAnsi="Arial" w:cs="Arial"/>
          <w:color w:val="1F1F1F"/>
        </w:rPr>
        <w:t>careful</w:t>
      </w:r>
      <w:r w:rsidR="00A96AAE" w:rsidRPr="00CE0A0B">
        <w:rPr>
          <w:rFonts w:ascii="Arial" w:eastAsia="Verdana" w:hAnsi="Arial" w:cs="Arial"/>
          <w:color w:val="1F1F1F"/>
        </w:rPr>
        <w:t xml:space="preserve"> project </w:t>
      </w:r>
      <w:r w:rsidR="00D74F06">
        <w:rPr>
          <w:rFonts w:ascii="Arial" w:eastAsia="Verdana" w:hAnsi="Arial" w:cs="Arial"/>
          <w:color w:val="1F1F1F"/>
        </w:rPr>
        <w:t>mana</w:t>
      </w:r>
      <w:r w:rsidR="000A6C04">
        <w:rPr>
          <w:rFonts w:ascii="Arial" w:eastAsia="Verdana" w:hAnsi="Arial" w:cs="Arial"/>
          <w:color w:val="1F1F1F"/>
        </w:rPr>
        <w:t>g</w:t>
      </w:r>
      <w:r w:rsidR="00D74F06">
        <w:rPr>
          <w:rFonts w:ascii="Arial" w:eastAsia="Verdana" w:hAnsi="Arial" w:cs="Arial"/>
          <w:color w:val="1F1F1F"/>
        </w:rPr>
        <w:t>e</w:t>
      </w:r>
      <w:r w:rsidR="000A6C04">
        <w:rPr>
          <w:rFonts w:ascii="Arial" w:eastAsia="Verdana" w:hAnsi="Arial" w:cs="Arial"/>
          <w:color w:val="1F1F1F"/>
        </w:rPr>
        <w:t>m</w:t>
      </w:r>
      <w:r w:rsidR="00D74F06">
        <w:rPr>
          <w:rFonts w:ascii="Arial" w:eastAsia="Verdana" w:hAnsi="Arial" w:cs="Arial"/>
          <w:color w:val="1F1F1F"/>
        </w:rPr>
        <w:t>ent</w:t>
      </w:r>
      <w:r w:rsidR="00A96AAE" w:rsidRPr="00CE0A0B">
        <w:rPr>
          <w:rFonts w:ascii="Arial" w:eastAsia="Verdana" w:hAnsi="Arial" w:cs="Arial"/>
          <w:color w:val="1F1F1F"/>
        </w:rPr>
        <w:t xml:space="preserve"> </w:t>
      </w:r>
      <w:r w:rsidR="00CE0A0B">
        <w:rPr>
          <w:rFonts w:ascii="Arial" w:eastAsia="Verdana" w:hAnsi="Arial" w:cs="Arial"/>
          <w:color w:val="1F1F1F"/>
        </w:rPr>
        <w:t xml:space="preserve">to ensure </w:t>
      </w:r>
      <w:r w:rsidR="00C9039A">
        <w:rPr>
          <w:rFonts w:ascii="Arial" w:eastAsia="Verdana" w:hAnsi="Arial" w:cs="Arial"/>
          <w:color w:val="1F1F1F"/>
        </w:rPr>
        <w:t xml:space="preserve">the transition is seamless and </w:t>
      </w:r>
      <w:r w:rsidR="00D74F06">
        <w:rPr>
          <w:rFonts w:ascii="Arial" w:eastAsia="Verdana" w:hAnsi="Arial" w:cs="Arial"/>
          <w:color w:val="1F1F1F"/>
        </w:rPr>
        <w:t xml:space="preserve">relationships are established with stakeholders, management and suppliers </w:t>
      </w:r>
      <w:r w:rsidR="00D879BD">
        <w:rPr>
          <w:rFonts w:ascii="Arial" w:eastAsia="Verdana" w:hAnsi="Arial" w:cs="Arial"/>
          <w:color w:val="1F1F1F"/>
        </w:rPr>
        <w:t>from the offset</w:t>
      </w:r>
      <w:r w:rsidR="00D60D51">
        <w:rPr>
          <w:rFonts w:ascii="Arial" w:eastAsia="Verdana" w:hAnsi="Arial" w:cs="Arial"/>
          <w:color w:val="1F1F1F"/>
        </w:rPr>
        <w:t xml:space="preserve"> to enable business change</w:t>
      </w:r>
      <w:r w:rsidR="00D74F06">
        <w:rPr>
          <w:rFonts w:ascii="Arial" w:eastAsia="Verdana" w:hAnsi="Arial" w:cs="Arial"/>
          <w:color w:val="1F1F1F"/>
        </w:rPr>
        <w:t xml:space="preserve">. </w:t>
      </w:r>
      <w:r w:rsidR="000A6C04">
        <w:rPr>
          <w:rFonts w:ascii="Arial" w:eastAsia="Verdana" w:hAnsi="Arial" w:cs="Arial"/>
          <w:color w:val="1F1F1F"/>
        </w:rPr>
        <w:t xml:space="preserve"> Project management plays a pivotal role in en</w:t>
      </w:r>
      <w:r w:rsidR="00D879BD">
        <w:rPr>
          <w:rFonts w:ascii="Arial" w:eastAsia="Verdana" w:hAnsi="Arial" w:cs="Arial"/>
          <w:color w:val="1F1F1F"/>
        </w:rPr>
        <w:t xml:space="preserve">suring planned stages and processes lead to a successful project. (Shirley, D, 2020, </w:t>
      </w:r>
      <w:proofErr w:type="spellStart"/>
      <w:r w:rsidR="00D879BD">
        <w:rPr>
          <w:rFonts w:ascii="Arial" w:eastAsia="Verdana" w:hAnsi="Arial" w:cs="Arial"/>
          <w:color w:val="1F1F1F"/>
        </w:rPr>
        <w:t>p</w:t>
      </w:r>
      <w:r w:rsidR="008C41BD">
        <w:rPr>
          <w:rFonts w:ascii="Arial" w:eastAsia="Verdana" w:hAnsi="Arial" w:cs="Arial"/>
          <w:color w:val="1F1F1F"/>
        </w:rPr>
        <w:t>.</w:t>
      </w:r>
      <w:r w:rsidR="00D879BD">
        <w:rPr>
          <w:rFonts w:ascii="Arial" w:eastAsia="Verdana" w:hAnsi="Arial" w:cs="Arial"/>
          <w:color w:val="1F1F1F"/>
        </w:rPr>
        <w:t>xiii</w:t>
      </w:r>
      <w:proofErr w:type="spellEnd"/>
      <w:r w:rsidR="00D879BD">
        <w:rPr>
          <w:rFonts w:ascii="Arial" w:eastAsia="Verdana" w:hAnsi="Arial" w:cs="Arial"/>
          <w:color w:val="1F1F1F"/>
        </w:rPr>
        <w:t xml:space="preserve">).   </w:t>
      </w:r>
    </w:p>
    <w:p w14:paraId="4F399F41" w14:textId="17257701" w:rsidR="00315B74" w:rsidRDefault="003848B1" w:rsidP="00055341">
      <w:pPr>
        <w:tabs>
          <w:tab w:val="left" w:pos="3621"/>
        </w:tabs>
        <w:spacing w:line="360" w:lineRule="auto"/>
        <w:jc w:val="both"/>
        <w:rPr>
          <w:rFonts w:ascii="Arial" w:eastAsia="Verdana" w:hAnsi="Arial" w:cs="Arial"/>
          <w:color w:val="1F1F1F"/>
          <w:szCs w:val="24"/>
        </w:rPr>
      </w:pPr>
      <w:r>
        <w:rPr>
          <w:noProof/>
        </w:rPr>
        <w:drawing>
          <wp:anchor distT="0" distB="0" distL="114300" distR="114300" simplePos="0" relativeHeight="251664384" behindDoc="0" locked="0" layoutInCell="1" allowOverlap="1" wp14:anchorId="3CDCEF69" wp14:editId="13531AE9">
            <wp:simplePos x="0" y="0"/>
            <wp:positionH relativeFrom="margin">
              <wp:align>left</wp:align>
            </wp:positionH>
            <wp:positionV relativeFrom="paragraph">
              <wp:posOffset>1252855</wp:posOffset>
            </wp:positionV>
            <wp:extent cx="2103576" cy="19132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7670" t="19843" r="45262" b="44403"/>
                    <a:stretch/>
                  </pic:blipFill>
                  <pic:spPr bwMode="auto">
                    <a:xfrm>
                      <a:off x="0" y="0"/>
                      <a:ext cx="2103576" cy="1913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1AAC">
        <w:rPr>
          <w:rFonts w:ascii="Arial" w:eastAsia="Verdana" w:hAnsi="Arial" w:cs="Arial"/>
          <w:color w:val="1F1F1F"/>
          <w:szCs w:val="24"/>
        </w:rPr>
        <w:t>To manage the project through its lifecycle, it is recommended that the traditional PRINCE2 (</w:t>
      </w:r>
      <w:proofErr w:type="spellStart"/>
      <w:r w:rsidR="00161AAC">
        <w:rPr>
          <w:rFonts w:ascii="Arial" w:eastAsia="Verdana" w:hAnsi="Arial" w:cs="Arial"/>
          <w:color w:val="1F1F1F"/>
          <w:szCs w:val="24"/>
        </w:rPr>
        <w:t>PRojects</w:t>
      </w:r>
      <w:proofErr w:type="spellEnd"/>
      <w:r w:rsidR="00161AAC">
        <w:rPr>
          <w:rFonts w:ascii="Arial" w:eastAsia="Verdana" w:hAnsi="Arial" w:cs="Arial"/>
          <w:color w:val="1F1F1F"/>
          <w:szCs w:val="24"/>
        </w:rPr>
        <w:t xml:space="preserve"> IN Controlled Environments) methodology is </w:t>
      </w:r>
      <w:r w:rsidR="00531C42">
        <w:rPr>
          <w:rFonts w:ascii="Arial" w:eastAsia="Verdana" w:hAnsi="Arial" w:cs="Arial"/>
          <w:color w:val="1F1F1F"/>
          <w:szCs w:val="24"/>
        </w:rPr>
        <w:t xml:space="preserve">utilised as a structured method to manage the controlled </w:t>
      </w:r>
      <w:r w:rsidR="00CD6470">
        <w:rPr>
          <w:rFonts w:ascii="Arial" w:eastAsia="Verdana" w:hAnsi="Arial" w:cs="Arial"/>
          <w:color w:val="1F1F1F"/>
          <w:szCs w:val="24"/>
        </w:rPr>
        <w:t xml:space="preserve">5 </w:t>
      </w:r>
      <w:r w:rsidR="003A3118">
        <w:rPr>
          <w:rFonts w:ascii="Arial" w:eastAsia="Verdana" w:hAnsi="Arial" w:cs="Arial"/>
          <w:color w:val="1F1F1F"/>
          <w:szCs w:val="24"/>
        </w:rPr>
        <w:t xml:space="preserve">stages of the project </w:t>
      </w:r>
      <w:r w:rsidR="00C90A0A">
        <w:rPr>
          <w:rFonts w:ascii="Arial" w:eastAsia="Verdana" w:hAnsi="Arial" w:cs="Arial"/>
          <w:color w:val="1F1F1F"/>
          <w:szCs w:val="24"/>
        </w:rPr>
        <w:t xml:space="preserve">(diagram 1) </w:t>
      </w:r>
      <w:r w:rsidR="00BB2A73">
        <w:rPr>
          <w:rFonts w:ascii="Arial" w:eastAsia="Verdana" w:hAnsi="Arial" w:cs="Arial"/>
          <w:color w:val="1F1F1F"/>
          <w:szCs w:val="24"/>
        </w:rPr>
        <w:t>with appropriate governance measures in place.</w:t>
      </w:r>
      <w:r w:rsidR="003A3118">
        <w:rPr>
          <w:rFonts w:ascii="Arial" w:eastAsia="Verdana" w:hAnsi="Arial" w:cs="Arial"/>
          <w:color w:val="1F1F1F"/>
          <w:szCs w:val="24"/>
        </w:rPr>
        <w:t xml:space="preserve"> </w:t>
      </w:r>
      <w:r w:rsidR="003368CB">
        <w:rPr>
          <w:rFonts w:ascii="Arial" w:eastAsia="Verdana" w:hAnsi="Arial" w:cs="Arial"/>
          <w:color w:val="1F1F1F"/>
          <w:szCs w:val="24"/>
        </w:rPr>
        <w:t xml:space="preserve">This is the </w:t>
      </w:r>
      <w:r w:rsidR="00315B74">
        <w:rPr>
          <w:rFonts w:ascii="Arial" w:eastAsia="Verdana" w:hAnsi="Arial" w:cs="Arial"/>
          <w:color w:val="1F1F1F"/>
          <w:szCs w:val="24"/>
        </w:rPr>
        <w:t xml:space="preserve">preferred approach </w:t>
      </w:r>
      <w:r w:rsidR="003368CB">
        <w:rPr>
          <w:rFonts w:ascii="Arial" w:eastAsia="Verdana" w:hAnsi="Arial" w:cs="Arial"/>
          <w:color w:val="1F1F1F"/>
          <w:szCs w:val="24"/>
        </w:rPr>
        <w:t>used in the health b</w:t>
      </w:r>
      <w:r w:rsidR="00315B74">
        <w:rPr>
          <w:rFonts w:ascii="Arial" w:eastAsia="Verdana" w:hAnsi="Arial" w:cs="Arial"/>
          <w:color w:val="1F1F1F"/>
          <w:szCs w:val="24"/>
        </w:rPr>
        <w:t>o</w:t>
      </w:r>
      <w:r w:rsidR="003368CB">
        <w:rPr>
          <w:rFonts w:ascii="Arial" w:eastAsia="Verdana" w:hAnsi="Arial" w:cs="Arial"/>
          <w:color w:val="1F1F1F"/>
          <w:szCs w:val="24"/>
        </w:rPr>
        <w:t xml:space="preserve">ard and suits the hierarchy structure of the NHS. </w:t>
      </w:r>
    </w:p>
    <w:p w14:paraId="7ECE7C2A" w14:textId="08649E9C" w:rsidR="00FA488E" w:rsidRDefault="00FA488E" w:rsidP="00055341">
      <w:pPr>
        <w:tabs>
          <w:tab w:val="left" w:pos="3621"/>
        </w:tabs>
        <w:spacing w:line="360" w:lineRule="auto"/>
        <w:jc w:val="both"/>
        <w:rPr>
          <w:rFonts w:ascii="Arial" w:eastAsia="Verdana" w:hAnsi="Arial" w:cs="Arial"/>
          <w:color w:val="1F1F1F"/>
          <w:szCs w:val="24"/>
        </w:rPr>
      </w:pPr>
    </w:p>
    <w:p w14:paraId="322F1A1B" w14:textId="2CCCFEE5" w:rsidR="00BC6784" w:rsidRDefault="00BC6784" w:rsidP="00055341">
      <w:pPr>
        <w:tabs>
          <w:tab w:val="left" w:pos="3621"/>
        </w:tabs>
        <w:spacing w:line="360" w:lineRule="auto"/>
        <w:jc w:val="both"/>
        <w:rPr>
          <w:rFonts w:ascii="Arial" w:eastAsia="Verdana" w:hAnsi="Arial" w:cs="Arial"/>
          <w:color w:val="1F1F1F"/>
          <w:szCs w:val="24"/>
        </w:rPr>
      </w:pPr>
    </w:p>
    <w:p w14:paraId="017ABAC3" w14:textId="202DE7D6" w:rsidR="00BC6784" w:rsidRDefault="00BC6784" w:rsidP="00055341">
      <w:pPr>
        <w:tabs>
          <w:tab w:val="left" w:pos="3621"/>
        </w:tabs>
        <w:spacing w:line="360" w:lineRule="auto"/>
        <w:jc w:val="both"/>
        <w:rPr>
          <w:rFonts w:ascii="Arial" w:eastAsia="Verdana" w:hAnsi="Arial" w:cs="Arial"/>
          <w:color w:val="1F1F1F"/>
          <w:szCs w:val="24"/>
        </w:rPr>
      </w:pPr>
    </w:p>
    <w:p w14:paraId="3D20BA11" w14:textId="4DEB61D2" w:rsidR="00BC6784" w:rsidRDefault="00BC6784" w:rsidP="00055341">
      <w:pPr>
        <w:tabs>
          <w:tab w:val="left" w:pos="3621"/>
        </w:tabs>
        <w:spacing w:line="360" w:lineRule="auto"/>
        <w:jc w:val="both"/>
        <w:rPr>
          <w:rFonts w:ascii="Arial" w:eastAsia="Verdana" w:hAnsi="Arial" w:cs="Arial"/>
          <w:color w:val="1F1F1F"/>
          <w:szCs w:val="24"/>
        </w:rPr>
      </w:pPr>
    </w:p>
    <w:p w14:paraId="23834905" w14:textId="4E6F38E5" w:rsidR="00BC6784" w:rsidRDefault="00BC6784" w:rsidP="00055341">
      <w:pPr>
        <w:tabs>
          <w:tab w:val="left" w:pos="3621"/>
        </w:tabs>
        <w:spacing w:line="360" w:lineRule="auto"/>
        <w:jc w:val="both"/>
        <w:rPr>
          <w:rFonts w:ascii="Arial" w:eastAsia="Verdana" w:hAnsi="Arial" w:cs="Arial"/>
          <w:color w:val="1F1F1F"/>
          <w:szCs w:val="24"/>
        </w:rPr>
      </w:pPr>
    </w:p>
    <w:p w14:paraId="24215AC9" w14:textId="77777777" w:rsidR="00A3572D" w:rsidRDefault="00A3572D" w:rsidP="00055341">
      <w:pPr>
        <w:tabs>
          <w:tab w:val="left" w:pos="3621"/>
        </w:tabs>
        <w:spacing w:line="360" w:lineRule="auto"/>
        <w:jc w:val="both"/>
        <w:rPr>
          <w:rFonts w:ascii="Arial" w:eastAsia="Verdana" w:hAnsi="Arial" w:cs="Arial"/>
          <w:color w:val="1F1F1F"/>
          <w:szCs w:val="24"/>
        </w:rPr>
      </w:pPr>
    </w:p>
    <w:p w14:paraId="259B5D96" w14:textId="6A3D6E15" w:rsidR="00CD6470" w:rsidRPr="00CD6470" w:rsidRDefault="00CD6470" w:rsidP="00055341">
      <w:pPr>
        <w:tabs>
          <w:tab w:val="left" w:pos="3621"/>
        </w:tabs>
        <w:spacing w:line="360" w:lineRule="auto"/>
        <w:jc w:val="both"/>
        <w:rPr>
          <w:rFonts w:ascii="Arial" w:eastAsia="Verdana" w:hAnsi="Arial" w:cs="Arial"/>
          <w:color w:val="1F1F1F"/>
          <w:szCs w:val="24"/>
          <w:u w:val="single"/>
        </w:rPr>
      </w:pPr>
      <w:r w:rsidRPr="00CD6470">
        <w:rPr>
          <w:rFonts w:ascii="Arial" w:eastAsia="Verdana" w:hAnsi="Arial" w:cs="Arial"/>
          <w:color w:val="1F1F1F"/>
          <w:szCs w:val="24"/>
          <w:u w:val="single"/>
        </w:rPr>
        <w:t xml:space="preserve">Project </w:t>
      </w:r>
      <w:r w:rsidR="004207C2">
        <w:rPr>
          <w:rFonts w:ascii="Arial" w:eastAsia="Verdana" w:hAnsi="Arial" w:cs="Arial"/>
          <w:color w:val="1F1F1F"/>
          <w:szCs w:val="24"/>
          <w:u w:val="single"/>
        </w:rPr>
        <w:t>Initiation</w:t>
      </w:r>
      <w:r w:rsidRPr="00CD6470">
        <w:rPr>
          <w:rFonts w:ascii="Arial" w:eastAsia="Verdana" w:hAnsi="Arial" w:cs="Arial"/>
          <w:color w:val="1F1F1F"/>
          <w:szCs w:val="24"/>
          <w:u w:val="single"/>
        </w:rPr>
        <w:t xml:space="preserve"> </w:t>
      </w:r>
    </w:p>
    <w:p w14:paraId="494384FD" w14:textId="21C01423" w:rsidR="00AA73A4" w:rsidRDefault="00025125" w:rsidP="00F90EB8">
      <w:pPr>
        <w:spacing w:line="360" w:lineRule="auto"/>
        <w:jc w:val="both"/>
        <w:rPr>
          <w:rFonts w:ascii="Arial" w:hAnsi="Arial" w:cs="Arial"/>
        </w:rPr>
      </w:pPr>
      <w:r>
        <w:rPr>
          <w:rFonts w:ascii="Arial" w:eastAsia="Verdana" w:hAnsi="Arial" w:cs="Arial"/>
          <w:color w:val="1F1F1F"/>
          <w:szCs w:val="24"/>
        </w:rPr>
        <w:t>In order to start a project, there needs to be a justification with senior management buy-in</w:t>
      </w:r>
      <w:r w:rsidR="00F90EB8">
        <w:rPr>
          <w:rFonts w:ascii="Arial" w:eastAsia="Verdana" w:hAnsi="Arial" w:cs="Arial"/>
          <w:color w:val="1F1F1F"/>
          <w:szCs w:val="24"/>
        </w:rPr>
        <w:t xml:space="preserve"> and approval</w:t>
      </w:r>
      <w:r>
        <w:rPr>
          <w:rFonts w:ascii="Arial" w:eastAsia="Verdana" w:hAnsi="Arial" w:cs="Arial"/>
          <w:color w:val="1F1F1F"/>
          <w:szCs w:val="24"/>
        </w:rPr>
        <w:t xml:space="preserve">. </w:t>
      </w:r>
      <w:r w:rsidR="007B104D">
        <w:rPr>
          <w:rFonts w:ascii="Arial" w:eastAsia="Verdana" w:hAnsi="Arial" w:cs="Arial"/>
          <w:color w:val="1F1F1F"/>
          <w:szCs w:val="24"/>
        </w:rPr>
        <w:t>T</w:t>
      </w:r>
      <w:r w:rsidR="00271A70">
        <w:rPr>
          <w:rFonts w:ascii="Arial" w:eastAsia="Verdana" w:hAnsi="Arial" w:cs="Arial"/>
          <w:color w:val="1F1F1F"/>
          <w:szCs w:val="24"/>
        </w:rPr>
        <w:t xml:space="preserve">he justification in this instance </w:t>
      </w:r>
      <w:r w:rsidR="00B62EB9">
        <w:rPr>
          <w:rFonts w:ascii="Arial" w:eastAsia="Verdana" w:hAnsi="Arial" w:cs="Arial"/>
          <w:color w:val="1F1F1F"/>
          <w:szCs w:val="24"/>
        </w:rPr>
        <w:t>is the secure management of patients records</w:t>
      </w:r>
      <w:r w:rsidR="00E15DB3">
        <w:rPr>
          <w:rFonts w:ascii="Arial" w:eastAsia="Verdana" w:hAnsi="Arial" w:cs="Arial"/>
          <w:color w:val="1F1F1F"/>
          <w:szCs w:val="24"/>
        </w:rPr>
        <w:t>,</w:t>
      </w:r>
      <w:r w:rsidR="00B62EB9">
        <w:rPr>
          <w:rFonts w:ascii="Arial" w:eastAsia="Verdana" w:hAnsi="Arial" w:cs="Arial"/>
          <w:color w:val="1F1F1F"/>
          <w:szCs w:val="24"/>
        </w:rPr>
        <w:t xml:space="preserve"> </w:t>
      </w:r>
      <w:r w:rsidR="00D74651">
        <w:rPr>
          <w:rFonts w:ascii="Arial" w:eastAsia="Verdana" w:hAnsi="Arial" w:cs="Arial"/>
          <w:color w:val="1F1F1F"/>
          <w:szCs w:val="24"/>
        </w:rPr>
        <w:t>with the aim of</w:t>
      </w:r>
      <w:r w:rsidR="00D74651">
        <w:rPr>
          <w:rFonts w:ascii="Arial" w:hAnsi="Arial" w:cs="Arial"/>
        </w:rPr>
        <w:t xml:space="preserve"> </w:t>
      </w:r>
      <w:r w:rsidR="007B104D" w:rsidRPr="000768F4">
        <w:rPr>
          <w:rFonts w:ascii="Arial" w:hAnsi="Arial" w:cs="Arial"/>
        </w:rPr>
        <w:t>improv</w:t>
      </w:r>
      <w:r w:rsidR="00D74651">
        <w:rPr>
          <w:rFonts w:ascii="Arial" w:hAnsi="Arial" w:cs="Arial"/>
        </w:rPr>
        <w:t>ing</w:t>
      </w:r>
      <w:r w:rsidR="007B104D" w:rsidRPr="000768F4">
        <w:rPr>
          <w:rFonts w:ascii="Arial" w:hAnsi="Arial" w:cs="Arial"/>
        </w:rPr>
        <w:t xml:space="preserve"> efficiency, patient care, security of a patient record and minimis</w:t>
      </w:r>
      <w:r w:rsidR="00D74651">
        <w:rPr>
          <w:rFonts w:ascii="Arial" w:hAnsi="Arial" w:cs="Arial"/>
        </w:rPr>
        <w:t>ing</w:t>
      </w:r>
      <w:r w:rsidR="007B104D" w:rsidRPr="000768F4">
        <w:rPr>
          <w:rFonts w:ascii="Arial" w:eastAsia="Times New Roman" w:hAnsi="Arial" w:cs="Arial"/>
          <w:color w:val="000000"/>
          <w:lang w:eastAsia="en-GB"/>
        </w:rPr>
        <w:t xml:space="preserve"> physical storage space</w:t>
      </w:r>
      <w:r w:rsidR="007B104D">
        <w:rPr>
          <w:rFonts w:ascii="Arial" w:eastAsia="Times New Roman" w:hAnsi="Arial" w:cs="Arial"/>
          <w:color w:val="000000"/>
          <w:lang w:eastAsia="en-GB"/>
        </w:rPr>
        <w:t xml:space="preserve">. </w:t>
      </w:r>
      <w:r w:rsidR="007B104D" w:rsidRPr="000768F4">
        <w:rPr>
          <w:rFonts w:ascii="Arial" w:hAnsi="Arial" w:cs="Arial"/>
        </w:rPr>
        <w:t>All of which will make access to records more transparent if held in one place.</w:t>
      </w:r>
    </w:p>
    <w:p w14:paraId="60D1544F" w14:textId="117FC9F4" w:rsidR="00CD6470" w:rsidRDefault="00CD6470" w:rsidP="00F90EB8">
      <w:pPr>
        <w:spacing w:line="360" w:lineRule="auto"/>
        <w:jc w:val="both"/>
        <w:rPr>
          <w:rFonts w:ascii="Arial" w:hAnsi="Arial" w:cs="Arial"/>
        </w:rPr>
      </w:pPr>
      <w:r>
        <w:rPr>
          <w:rFonts w:ascii="Arial" w:hAnsi="Arial" w:cs="Arial"/>
        </w:rPr>
        <w:t xml:space="preserve">Senior management have </w:t>
      </w:r>
      <w:r w:rsidR="00D617E5">
        <w:rPr>
          <w:rFonts w:ascii="Arial" w:hAnsi="Arial" w:cs="Arial"/>
        </w:rPr>
        <w:t>indicated</w:t>
      </w:r>
      <w:r>
        <w:rPr>
          <w:rFonts w:ascii="Arial" w:hAnsi="Arial" w:cs="Arial"/>
        </w:rPr>
        <w:t xml:space="preserve"> the importance of introducing an EDMS which will require financial input and resource to support the clinical change. </w:t>
      </w:r>
    </w:p>
    <w:p w14:paraId="6DCE35F6" w14:textId="5303934B" w:rsidR="00C01A72" w:rsidRDefault="009230DF" w:rsidP="00C01A72">
      <w:pPr>
        <w:tabs>
          <w:tab w:val="left" w:pos="3621"/>
        </w:tabs>
        <w:spacing w:line="360" w:lineRule="auto"/>
        <w:jc w:val="both"/>
        <w:rPr>
          <w:rFonts w:ascii="Arial" w:hAnsi="Arial" w:cs="Arial"/>
        </w:rPr>
      </w:pPr>
      <w:r>
        <w:rPr>
          <w:rFonts w:ascii="Arial" w:eastAsia="Verdana" w:hAnsi="Arial" w:cs="Arial"/>
          <w:color w:val="1F1F1F"/>
        </w:rPr>
        <w:t>The governance of the project will provide a framework of accountability, support and leadership and will ensure the project has direction from executive level.</w:t>
      </w:r>
      <w:r>
        <w:rPr>
          <w:rFonts w:ascii="Arial" w:hAnsi="Arial" w:cs="Arial"/>
        </w:rPr>
        <w:t xml:space="preserve"> </w:t>
      </w:r>
      <w:r w:rsidR="00CD6470">
        <w:rPr>
          <w:rFonts w:ascii="Arial" w:hAnsi="Arial" w:cs="Arial"/>
        </w:rPr>
        <w:t>At the initial project board meeting, the scope of the project will be defined and agreed. A business case will require executive approval so benefits, assumptions</w:t>
      </w:r>
      <w:r w:rsidR="004207C2">
        <w:rPr>
          <w:rFonts w:ascii="Arial" w:hAnsi="Arial" w:cs="Arial"/>
        </w:rPr>
        <w:t>, options</w:t>
      </w:r>
      <w:r w:rsidR="00603CFA">
        <w:rPr>
          <w:rFonts w:ascii="Arial" w:hAnsi="Arial" w:cs="Arial"/>
        </w:rPr>
        <w:t xml:space="preserve"> of how the project can be </w:t>
      </w:r>
      <w:r w:rsidR="00603CFA">
        <w:rPr>
          <w:rFonts w:ascii="Arial" w:hAnsi="Arial" w:cs="Arial"/>
        </w:rPr>
        <w:lastRenderedPageBreak/>
        <w:t>delivered i.e. decision on back scanning/ front scanning, our sourcing or purchasing scanning machines and keeping in house,</w:t>
      </w:r>
      <w:r w:rsidR="00CD6470">
        <w:rPr>
          <w:rFonts w:ascii="Arial" w:hAnsi="Arial" w:cs="Arial"/>
        </w:rPr>
        <w:t xml:space="preserve"> and costs</w:t>
      </w:r>
      <w:r w:rsidR="00603CFA">
        <w:rPr>
          <w:rFonts w:ascii="Arial" w:hAnsi="Arial" w:cs="Arial"/>
        </w:rPr>
        <w:t>, so it</w:t>
      </w:r>
      <w:r w:rsidR="00CD6470">
        <w:rPr>
          <w:rFonts w:ascii="Arial" w:hAnsi="Arial" w:cs="Arial"/>
        </w:rPr>
        <w:t xml:space="preserve"> can be detailed and signed off.</w:t>
      </w:r>
      <w:r w:rsidR="00C01A72">
        <w:rPr>
          <w:rFonts w:ascii="Arial" w:hAnsi="Arial" w:cs="Arial"/>
        </w:rPr>
        <w:t xml:space="preserve"> </w:t>
      </w:r>
    </w:p>
    <w:p w14:paraId="371B723C" w14:textId="2A2B4082" w:rsidR="00CD6470" w:rsidRPr="00C01A72" w:rsidRDefault="00C01A72" w:rsidP="00C01A72">
      <w:pPr>
        <w:tabs>
          <w:tab w:val="left" w:pos="3621"/>
        </w:tabs>
        <w:spacing w:line="360" w:lineRule="auto"/>
        <w:jc w:val="both"/>
        <w:rPr>
          <w:rFonts w:ascii="Arial" w:eastAsia="Verdana" w:hAnsi="Arial" w:cs="Arial"/>
          <w:color w:val="1F1F1F"/>
        </w:rPr>
      </w:pPr>
      <w:r>
        <w:rPr>
          <w:rFonts w:ascii="Arial" w:eastAsia="Verdana" w:hAnsi="Arial" w:cs="Arial"/>
          <w:color w:val="1F1F1F"/>
        </w:rPr>
        <w:t>Monthly project board meetings will ensure project risks, issues, updates and areas that need approval</w:t>
      </w:r>
      <w:r w:rsidR="0094481B">
        <w:rPr>
          <w:rFonts w:ascii="Arial" w:eastAsia="Verdana" w:hAnsi="Arial" w:cs="Arial"/>
          <w:color w:val="1F1F1F"/>
        </w:rPr>
        <w:t xml:space="preserve">, for example scope creek, change control, decisions to manage the direction of the project </w:t>
      </w:r>
      <w:r>
        <w:rPr>
          <w:rFonts w:ascii="Arial" w:eastAsia="Verdana" w:hAnsi="Arial" w:cs="Arial"/>
          <w:color w:val="1F1F1F"/>
        </w:rPr>
        <w:t>are signed off and agreed</w:t>
      </w:r>
      <w:r w:rsidR="0094481B">
        <w:rPr>
          <w:rFonts w:ascii="Arial" w:eastAsia="Verdana" w:hAnsi="Arial" w:cs="Arial"/>
          <w:color w:val="1F1F1F"/>
        </w:rPr>
        <w:t>, which will</w:t>
      </w:r>
      <w:r>
        <w:rPr>
          <w:rFonts w:ascii="Arial" w:eastAsia="Verdana" w:hAnsi="Arial" w:cs="Arial"/>
          <w:color w:val="1F1F1F"/>
        </w:rPr>
        <w:t xml:space="preserve"> allow the Project Manager to manage the day to day activities required for successful implementation.</w:t>
      </w:r>
    </w:p>
    <w:p w14:paraId="5B26CCFA" w14:textId="246DE831" w:rsidR="009230DF" w:rsidRDefault="00F90EB8" w:rsidP="006E6A33">
      <w:pPr>
        <w:tabs>
          <w:tab w:val="left" w:pos="3621"/>
        </w:tabs>
        <w:spacing w:line="360" w:lineRule="auto"/>
        <w:jc w:val="both"/>
        <w:rPr>
          <w:rFonts w:ascii="Arial" w:eastAsia="Verdana" w:hAnsi="Arial" w:cs="Arial"/>
          <w:color w:val="1F1F1F"/>
        </w:rPr>
      </w:pPr>
      <w:r>
        <w:rPr>
          <w:rFonts w:ascii="Arial" w:eastAsia="Verdana" w:hAnsi="Arial" w:cs="Arial"/>
          <w:color w:val="1F1F1F"/>
          <w:szCs w:val="24"/>
        </w:rPr>
        <w:t>One of the primary reasons that projects fail is for a lack of sponsor, (</w:t>
      </w:r>
      <w:r>
        <w:rPr>
          <w:rFonts w:ascii="Arial" w:eastAsia="Verdana" w:hAnsi="Arial" w:cs="Arial"/>
          <w:color w:val="1F1F1F"/>
        </w:rPr>
        <w:t>Shirley, D, 2020, p.34). At the initial</w:t>
      </w:r>
      <w:r w:rsidR="00534E4B">
        <w:rPr>
          <w:rFonts w:ascii="Arial" w:eastAsia="Verdana" w:hAnsi="Arial" w:cs="Arial"/>
          <w:color w:val="1F1F1F"/>
        </w:rPr>
        <w:t xml:space="preserve"> kick-start meeting </w:t>
      </w:r>
      <w:r w:rsidR="00D12A12">
        <w:rPr>
          <w:rFonts w:ascii="Arial" w:eastAsia="Verdana" w:hAnsi="Arial" w:cs="Arial"/>
          <w:color w:val="1F1F1F"/>
        </w:rPr>
        <w:t>it will be</w:t>
      </w:r>
      <w:r w:rsidR="007A353D">
        <w:rPr>
          <w:rFonts w:ascii="Arial" w:eastAsia="Verdana" w:hAnsi="Arial" w:cs="Arial"/>
          <w:color w:val="1F1F1F"/>
        </w:rPr>
        <w:t xml:space="preserve"> imperative to create a</w:t>
      </w:r>
      <w:r w:rsidR="00534E4B">
        <w:rPr>
          <w:rFonts w:ascii="Arial" w:eastAsia="Verdana" w:hAnsi="Arial" w:cs="Arial"/>
          <w:color w:val="1F1F1F"/>
        </w:rPr>
        <w:t xml:space="preserve"> </w:t>
      </w:r>
      <w:r w:rsidR="007A353D">
        <w:rPr>
          <w:rFonts w:ascii="Arial" w:eastAsia="Verdana" w:hAnsi="Arial" w:cs="Arial"/>
          <w:color w:val="1F1F1F"/>
        </w:rPr>
        <w:t xml:space="preserve">project initiation document which will outline </w:t>
      </w:r>
      <w:r w:rsidR="00EC7574">
        <w:rPr>
          <w:rFonts w:ascii="Arial" w:eastAsia="Verdana" w:hAnsi="Arial" w:cs="Arial"/>
          <w:color w:val="1F1F1F"/>
        </w:rPr>
        <w:t xml:space="preserve">roles and responsibilities, the </w:t>
      </w:r>
      <w:r w:rsidR="00B757C9">
        <w:rPr>
          <w:rFonts w:ascii="Arial" w:eastAsia="Verdana" w:hAnsi="Arial" w:cs="Arial"/>
          <w:color w:val="1F1F1F"/>
        </w:rPr>
        <w:t>aim and objective</w:t>
      </w:r>
      <w:r w:rsidR="007C5210">
        <w:rPr>
          <w:rFonts w:ascii="Arial" w:eastAsia="Verdana" w:hAnsi="Arial" w:cs="Arial"/>
          <w:color w:val="1F1F1F"/>
        </w:rPr>
        <w:t>s</w:t>
      </w:r>
      <w:r w:rsidR="00B757C9">
        <w:rPr>
          <w:rFonts w:ascii="Arial" w:eastAsia="Verdana" w:hAnsi="Arial" w:cs="Arial"/>
          <w:color w:val="1F1F1F"/>
        </w:rPr>
        <w:t>, scope of the project, intended benefits, risks, issues and mitigations, financial constraints and stakeholder groups.</w:t>
      </w:r>
    </w:p>
    <w:p w14:paraId="27716C01" w14:textId="6281BA31" w:rsidR="006C41AB" w:rsidRDefault="006C41AB" w:rsidP="006E6A33">
      <w:pPr>
        <w:tabs>
          <w:tab w:val="left" w:pos="3621"/>
        </w:tabs>
        <w:spacing w:line="360" w:lineRule="auto"/>
        <w:jc w:val="both"/>
        <w:rPr>
          <w:rFonts w:ascii="Arial" w:eastAsia="Verdana" w:hAnsi="Arial" w:cs="Arial"/>
          <w:color w:val="1F1F1F"/>
        </w:rPr>
      </w:pPr>
      <w:r>
        <w:rPr>
          <w:rFonts w:ascii="Arial" w:eastAsia="Verdana" w:hAnsi="Arial" w:cs="Arial"/>
          <w:color w:val="1F1F1F"/>
          <w:szCs w:val="24"/>
        </w:rPr>
        <w:t xml:space="preserve">Identifying key stakeholders will play a vital role when implementing change and can be a reason why a project fails because they were not identified in the planning stage </w:t>
      </w:r>
      <w:r>
        <w:rPr>
          <w:rFonts w:ascii="Arial" w:eastAsia="Verdana" w:hAnsi="Arial" w:cs="Arial"/>
          <w:color w:val="1F1F1F"/>
        </w:rPr>
        <w:t xml:space="preserve">(Shirley, D, 2020, p.34).   </w:t>
      </w:r>
    </w:p>
    <w:p w14:paraId="518E6B15" w14:textId="525EFB37" w:rsidR="00A96AAE" w:rsidRPr="00C5620E" w:rsidRDefault="009230DF" w:rsidP="00C5620E">
      <w:pPr>
        <w:tabs>
          <w:tab w:val="left" w:pos="3621"/>
        </w:tabs>
        <w:spacing w:line="360" w:lineRule="auto"/>
        <w:jc w:val="both"/>
        <w:rPr>
          <w:rFonts w:ascii="Arial" w:eastAsia="Verdana" w:hAnsi="Arial" w:cs="Arial"/>
          <w:color w:val="1F1F1F"/>
        </w:rPr>
      </w:pPr>
      <w:r>
        <w:rPr>
          <w:rFonts w:ascii="Arial" w:eastAsia="Verdana" w:hAnsi="Arial" w:cs="Arial"/>
          <w:color w:val="1F1F1F"/>
        </w:rPr>
        <w:t xml:space="preserve">Establishing a task &amp; finish group will be pivotal in driving the change forward, ensuring there is representation from mental health’s clinical lead, information governance representation, IT and the Project Manager leading the group and actions required. </w:t>
      </w:r>
    </w:p>
    <w:p w14:paraId="796B168D" w14:textId="367A3F10" w:rsidR="006A59D0" w:rsidRPr="00C5620E" w:rsidRDefault="00C5620E" w:rsidP="00C5620E">
      <w:pPr>
        <w:tabs>
          <w:tab w:val="left" w:pos="3621"/>
        </w:tabs>
        <w:spacing w:line="360" w:lineRule="auto"/>
        <w:jc w:val="both"/>
        <w:rPr>
          <w:rFonts w:ascii="Arial" w:eastAsia="Verdana" w:hAnsi="Arial" w:cs="Arial"/>
          <w:color w:val="1F1F1F"/>
          <w:u w:val="single"/>
        </w:rPr>
      </w:pPr>
      <w:r w:rsidRPr="00C5620E">
        <w:rPr>
          <w:rFonts w:ascii="Arial" w:eastAsia="Verdana" w:hAnsi="Arial" w:cs="Arial"/>
          <w:color w:val="1F1F1F"/>
          <w:u w:val="single"/>
        </w:rPr>
        <w:t>Managing Change</w:t>
      </w:r>
    </w:p>
    <w:p w14:paraId="1C4D21D3" w14:textId="15D8E49C" w:rsidR="006A59D0" w:rsidRDefault="004F079E" w:rsidP="004D5AAD">
      <w:pPr>
        <w:tabs>
          <w:tab w:val="left" w:pos="3621"/>
        </w:tabs>
        <w:spacing w:line="360" w:lineRule="auto"/>
        <w:jc w:val="both"/>
        <w:rPr>
          <w:rFonts w:ascii="Arial" w:eastAsia="Verdana" w:hAnsi="Arial" w:cs="Arial"/>
          <w:color w:val="1F1F1F"/>
        </w:rPr>
      </w:pPr>
      <w:r w:rsidRPr="004D5AAD">
        <w:rPr>
          <w:rFonts w:ascii="Arial" w:hAnsi="Arial" w:cs="Arial"/>
        </w:rPr>
        <w:t xml:space="preserve">Improving records management </w:t>
      </w:r>
      <w:r w:rsidR="006A59D0" w:rsidRPr="004D5AAD">
        <w:rPr>
          <w:rFonts w:ascii="Arial" w:hAnsi="Arial" w:cs="Arial"/>
        </w:rPr>
        <w:t xml:space="preserve">will bring about </w:t>
      </w:r>
      <w:r w:rsidR="00D617E5">
        <w:rPr>
          <w:rFonts w:ascii="Arial" w:hAnsi="Arial" w:cs="Arial"/>
        </w:rPr>
        <w:t xml:space="preserve">a </w:t>
      </w:r>
      <w:r w:rsidR="006A59D0" w:rsidRPr="004D5AAD">
        <w:rPr>
          <w:rFonts w:ascii="Arial" w:hAnsi="Arial" w:cs="Arial"/>
        </w:rPr>
        <w:t xml:space="preserve">large amount of change across the health board, it would </w:t>
      </w:r>
      <w:r w:rsidRPr="004D5AAD">
        <w:rPr>
          <w:rFonts w:ascii="Arial" w:hAnsi="Arial" w:cs="Arial"/>
        </w:rPr>
        <w:t xml:space="preserve">therefore </w:t>
      </w:r>
      <w:r w:rsidR="006A59D0" w:rsidRPr="004D5AAD">
        <w:rPr>
          <w:rFonts w:ascii="Arial" w:hAnsi="Arial" w:cs="Arial"/>
        </w:rPr>
        <w:t>be beneficial to introduce a theory of</w:t>
      </w:r>
      <w:r w:rsidRPr="004D5AAD">
        <w:rPr>
          <w:rFonts w:ascii="Arial" w:hAnsi="Arial" w:cs="Arial"/>
        </w:rPr>
        <w:t xml:space="preserve"> change. </w:t>
      </w:r>
      <w:r w:rsidR="006A59D0" w:rsidRPr="004D5AAD">
        <w:rPr>
          <w:rFonts w:ascii="Arial" w:hAnsi="Arial" w:cs="Arial"/>
        </w:rPr>
        <w:t xml:space="preserve">The nine components </w:t>
      </w:r>
      <w:r w:rsidRPr="004D5AAD">
        <w:rPr>
          <w:rFonts w:ascii="Arial" w:hAnsi="Arial" w:cs="Arial"/>
        </w:rPr>
        <w:t>will</w:t>
      </w:r>
      <w:r w:rsidR="006A59D0" w:rsidRPr="004D5AAD">
        <w:rPr>
          <w:rFonts w:ascii="Arial" w:hAnsi="Arial" w:cs="Arial"/>
        </w:rPr>
        <w:t xml:space="preserve"> ensure there is clear direction and a long</w:t>
      </w:r>
      <w:r w:rsidRPr="004D5AAD">
        <w:rPr>
          <w:rFonts w:ascii="Arial" w:hAnsi="Arial" w:cs="Arial"/>
        </w:rPr>
        <w:t>-</w:t>
      </w:r>
      <w:r w:rsidR="006A59D0" w:rsidRPr="004D5AAD">
        <w:rPr>
          <w:rFonts w:ascii="Arial" w:hAnsi="Arial" w:cs="Arial"/>
        </w:rPr>
        <w:t>term goal.</w:t>
      </w:r>
      <w:r w:rsidR="00EC1D78">
        <w:rPr>
          <w:rFonts w:ascii="Arial" w:hAnsi="Arial" w:cs="Arial"/>
        </w:rPr>
        <w:t xml:space="preserve"> </w:t>
      </w:r>
      <w:r w:rsidR="006A59D0" w:rsidRPr="004D5AAD">
        <w:rPr>
          <w:rFonts w:ascii="Arial" w:hAnsi="Arial" w:cs="Arial"/>
        </w:rPr>
        <w:t xml:space="preserve"> Engagement with stakeholders will be pivotal in order to shape the change and ensure the assumptions meet the needs of the clinicians and </w:t>
      </w:r>
      <w:r w:rsidRPr="004D5AAD">
        <w:rPr>
          <w:rFonts w:ascii="Arial" w:hAnsi="Arial" w:cs="Arial"/>
        </w:rPr>
        <w:t>management teams</w:t>
      </w:r>
      <w:r w:rsidR="006A59D0" w:rsidRPr="004D5AAD">
        <w:rPr>
          <w:rFonts w:ascii="Arial" w:hAnsi="Arial" w:cs="Arial"/>
        </w:rPr>
        <w:t>.</w:t>
      </w:r>
      <w:r w:rsidR="004A5D58">
        <w:rPr>
          <w:rFonts w:ascii="Arial" w:hAnsi="Arial" w:cs="Arial"/>
        </w:rPr>
        <w:t xml:space="preserve"> </w:t>
      </w:r>
      <w:r w:rsidR="004A5D58">
        <w:rPr>
          <w:rFonts w:ascii="Arial" w:eastAsia="Verdana" w:hAnsi="Arial" w:cs="Arial"/>
          <w:color w:val="1F1F1F"/>
        </w:rPr>
        <w:t xml:space="preserve">Taplin et al, </w:t>
      </w:r>
      <w:r w:rsidR="003F1D98">
        <w:rPr>
          <w:rFonts w:ascii="Arial" w:eastAsia="Verdana" w:hAnsi="Arial" w:cs="Arial"/>
          <w:color w:val="1F1F1F"/>
        </w:rPr>
        <w:t>(</w:t>
      </w:r>
      <w:r w:rsidR="00945958" w:rsidRPr="00945958">
        <w:rPr>
          <w:rFonts w:ascii="Arial" w:eastAsia="Verdana" w:hAnsi="Arial" w:cs="Arial"/>
          <w:color w:val="1F1F1F"/>
        </w:rPr>
        <w:t>2012</w:t>
      </w:r>
      <w:r w:rsidR="003F1D98">
        <w:rPr>
          <w:rFonts w:ascii="Arial" w:eastAsia="Verdana" w:hAnsi="Arial" w:cs="Arial"/>
          <w:color w:val="1F1F1F"/>
        </w:rPr>
        <w:t>)</w:t>
      </w:r>
      <w:r w:rsidR="003A1A48">
        <w:rPr>
          <w:rFonts w:ascii="Arial" w:eastAsia="Verdana" w:hAnsi="Arial" w:cs="Arial"/>
          <w:color w:val="1F1F1F"/>
        </w:rPr>
        <w:t xml:space="preserve"> Theory of change</w:t>
      </w:r>
      <w:r w:rsidR="003F1D98">
        <w:rPr>
          <w:rFonts w:ascii="Arial" w:eastAsia="Verdana" w:hAnsi="Arial" w:cs="Arial"/>
          <w:color w:val="1F1F1F"/>
        </w:rPr>
        <w:t xml:space="preserve"> </w:t>
      </w:r>
      <w:r w:rsidR="004A5D58" w:rsidRPr="004F079E">
        <w:rPr>
          <w:rFonts w:ascii="Arial" w:eastAsia="Verdana" w:hAnsi="Arial" w:cs="Arial"/>
          <w:color w:val="1F1F1F"/>
        </w:rPr>
        <w:t>cited that it</w:t>
      </w:r>
      <w:r w:rsidR="004A5D58">
        <w:rPr>
          <w:rFonts w:ascii="Arial" w:eastAsia="Verdana" w:hAnsi="Arial" w:cs="Arial"/>
          <w:color w:val="1F1F1F"/>
        </w:rPr>
        <w:t xml:space="preserve"> i</w:t>
      </w:r>
      <w:r w:rsidR="004A5D58" w:rsidRPr="004F079E">
        <w:rPr>
          <w:rFonts w:ascii="Arial" w:eastAsia="Verdana" w:hAnsi="Arial" w:cs="Arial"/>
          <w:color w:val="1F1F1F"/>
        </w:rPr>
        <w:t>s about bringing about the desired outcome</w:t>
      </w:r>
      <w:r w:rsidR="004A5D58">
        <w:rPr>
          <w:rFonts w:ascii="Arial" w:eastAsia="Verdana" w:hAnsi="Arial" w:cs="Arial"/>
          <w:color w:val="1F1F1F"/>
        </w:rPr>
        <w:t xml:space="preserve"> by setting long-term goals.</w:t>
      </w:r>
    </w:p>
    <w:p w14:paraId="04B39C00" w14:textId="19922B8F" w:rsidR="0063451F" w:rsidRDefault="0063451F" w:rsidP="00F0672F">
      <w:pPr>
        <w:tabs>
          <w:tab w:val="left" w:pos="3621"/>
        </w:tabs>
        <w:spacing w:line="360" w:lineRule="auto"/>
        <w:jc w:val="both"/>
        <w:rPr>
          <w:rFonts w:ascii="Arial" w:eastAsia="Verdana" w:hAnsi="Arial" w:cs="Arial"/>
          <w:color w:val="1F1F1F"/>
        </w:rPr>
      </w:pPr>
      <w:r>
        <w:rPr>
          <w:rFonts w:ascii="Arial" w:eastAsia="Verdana" w:hAnsi="Arial" w:cs="Arial"/>
          <w:color w:val="1F1F1F"/>
        </w:rPr>
        <w:t>A further component which can affect a project significantly</w:t>
      </w:r>
      <w:r w:rsidR="002E45C2">
        <w:rPr>
          <w:rFonts w:ascii="Arial" w:eastAsia="Verdana" w:hAnsi="Arial" w:cs="Arial"/>
          <w:color w:val="1F1F1F"/>
        </w:rPr>
        <w:t xml:space="preserve"> and one of the most important tasks to </w:t>
      </w:r>
      <w:r w:rsidR="005546A6">
        <w:rPr>
          <w:rFonts w:ascii="Arial" w:eastAsia="Verdana" w:hAnsi="Arial" w:cs="Arial"/>
          <w:color w:val="1F1F1F"/>
        </w:rPr>
        <w:t>reduce</w:t>
      </w:r>
      <w:r w:rsidR="002E45C2">
        <w:rPr>
          <w:rFonts w:ascii="Arial" w:eastAsia="Verdana" w:hAnsi="Arial" w:cs="Arial"/>
          <w:color w:val="1F1F1F"/>
        </w:rPr>
        <w:t xml:space="preserve"> the impact of change,</w:t>
      </w:r>
      <w:r>
        <w:rPr>
          <w:rFonts w:ascii="Arial" w:eastAsia="Verdana" w:hAnsi="Arial" w:cs="Arial"/>
          <w:color w:val="1F1F1F"/>
        </w:rPr>
        <w:t xml:space="preserve"> is managing communication and engagement. </w:t>
      </w:r>
      <w:r w:rsidR="005546A6">
        <w:rPr>
          <w:rFonts w:ascii="Arial" w:eastAsia="Verdana" w:hAnsi="Arial" w:cs="Arial"/>
          <w:color w:val="1F1F1F"/>
        </w:rPr>
        <w:t>M</w:t>
      </w:r>
      <w:r>
        <w:rPr>
          <w:rFonts w:ascii="Arial" w:eastAsia="Verdana" w:hAnsi="Arial" w:cs="Arial"/>
          <w:color w:val="1F1F1F"/>
        </w:rPr>
        <w:t xml:space="preserve">ore </w:t>
      </w:r>
      <w:r w:rsidR="005546A6">
        <w:rPr>
          <w:rFonts w:ascii="Arial" w:eastAsia="Verdana" w:hAnsi="Arial" w:cs="Arial"/>
          <w:color w:val="1F1F1F"/>
        </w:rPr>
        <w:t>is</w:t>
      </w:r>
      <w:r>
        <w:rPr>
          <w:rFonts w:ascii="Arial" w:eastAsia="Verdana" w:hAnsi="Arial" w:cs="Arial"/>
          <w:color w:val="1F1F1F"/>
        </w:rPr>
        <w:t xml:space="preserve"> better is the general rule. The </w:t>
      </w:r>
      <w:r w:rsidR="005546A6">
        <w:rPr>
          <w:rFonts w:ascii="Arial" w:eastAsia="Verdana" w:hAnsi="Arial" w:cs="Arial"/>
          <w:color w:val="1F1F1F"/>
        </w:rPr>
        <w:t>prime</w:t>
      </w:r>
      <w:r>
        <w:rPr>
          <w:rFonts w:ascii="Arial" w:eastAsia="Verdana" w:hAnsi="Arial" w:cs="Arial"/>
          <w:color w:val="1F1F1F"/>
        </w:rPr>
        <w:t xml:space="preserve"> </w:t>
      </w:r>
      <w:r w:rsidR="005546A6">
        <w:rPr>
          <w:rFonts w:ascii="Arial" w:eastAsia="Verdana" w:hAnsi="Arial" w:cs="Arial"/>
          <w:color w:val="1F1F1F"/>
        </w:rPr>
        <w:t>criticism</w:t>
      </w:r>
      <w:r>
        <w:rPr>
          <w:rFonts w:ascii="Arial" w:eastAsia="Verdana" w:hAnsi="Arial" w:cs="Arial"/>
          <w:color w:val="1F1F1F"/>
        </w:rPr>
        <w:t xml:space="preserve"> from people who are </w:t>
      </w:r>
      <w:r w:rsidR="005546A6">
        <w:rPr>
          <w:rFonts w:ascii="Arial" w:eastAsia="Verdana" w:hAnsi="Arial" w:cs="Arial"/>
          <w:color w:val="1F1F1F"/>
        </w:rPr>
        <w:t>affected</w:t>
      </w:r>
      <w:r>
        <w:rPr>
          <w:rFonts w:ascii="Arial" w:eastAsia="Verdana" w:hAnsi="Arial" w:cs="Arial"/>
          <w:color w:val="1F1F1F"/>
        </w:rPr>
        <w:t xml:space="preserve"> by a change is that they never heard about </w:t>
      </w:r>
      <w:r w:rsidR="005546A6">
        <w:rPr>
          <w:rFonts w:ascii="Arial" w:eastAsia="Verdana" w:hAnsi="Arial" w:cs="Arial"/>
          <w:color w:val="1F1F1F"/>
        </w:rPr>
        <w:t>it</w:t>
      </w:r>
      <w:r>
        <w:rPr>
          <w:rFonts w:ascii="Arial" w:eastAsia="Verdana" w:hAnsi="Arial" w:cs="Arial"/>
          <w:color w:val="1F1F1F"/>
        </w:rPr>
        <w:t xml:space="preserve"> until it was forced upon them. (Shirley, D, 2020, p.99).   </w:t>
      </w:r>
    </w:p>
    <w:p w14:paraId="3AB80228" w14:textId="19E172B5" w:rsidR="00A96AAE" w:rsidRPr="0008672D" w:rsidRDefault="00440BB8" w:rsidP="0008672D">
      <w:pPr>
        <w:tabs>
          <w:tab w:val="left" w:pos="3621"/>
        </w:tabs>
        <w:spacing w:line="360" w:lineRule="auto"/>
        <w:jc w:val="both"/>
        <w:rPr>
          <w:rFonts w:ascii="Arial" w:eastAsia="Verdana" w:hAnsi="Arial" w:cs="Arial"/>
          <w:color w:val="1F1F1F"/>
        </w:rPr>
      </w:pPr>
      <w:r w:rsidRPr="0008672D">
        <w:rPr>
          <w:rFonts w:ascii="Arial" w:eastAsia="Verdana" w:hAnsi="Arial" w:cs="Arial"/>
          <w:color w:val="1F1F1F"/>
        </w:rPr>
        <w:t>K</w:t>
      </w:r>
      <w:r w:rsidR="00986731" w:rsidRPr="0008672D">
        <w:rPr>
          <w:rFonts w:ascii="Arial" w:eastAsia="Verdana" w:hAnsi="Arial" w:cs="Arial"/>
          <w:color w:val="1F1F1F"/>
        </w:rPr>
        <w:t>otter</w:t>
      </w:r>
      <w:r w:rsidRPr="0008672D">
        <w:rPr>
          <w:rFonts w:ascii="Arial" w:eastAsia="Verdana" w:hAnsi="Arial" w:cs="Arial"/>
          <w:color w:val="1F1F1F"/>
        </w:rPr>
        <w:t>’</w:t>
      </w:r>
      <w:r w:rsidR="00986731" w:rsidRPr="0008672D">
        <w:rPr>
          <w:rFonts w:ascii="Arial" w:eastAsia="Verdana" w:hAnsi="Arial" w:cs="Arial"/>
          <w:color w:val="1F1F1F"/>
        </w:rPr>
        <w:t>s</w:t>
      </w:r>
      <w:r w:rsidRPr="0008672D">
        <w:rPr>
          <w:rFonts w:ascii="Arial" w:eastAsia="Verdana" w:hAnsi="Arial" w:cs="Arial"/>
          <w:color w:val="1F1F1F"/>
        </w:rPr>
        <w:t xml:space="preserve"> 8-Step</w:t>
      </w:r>
      <w:r w:rsidR="00FF0117" w:rsidRPr="0008672D">
        <w:rPr>
          <w:rFonts w:ascii="Arial" w:eastAsia="Verdana" w:hAnsi="Arial" w:cs="Arial"/>
          <w:color w:val="1F1F1F"/>
        </w:rPr>
        <w:t xml:space="preserve"> </w:t>
      </w:r>
      <w:r w:rsidR="00522268">
        <w:rPr>
          <w:rFonts w:ascii="Arial" w:eastAsia="Verdana" w:hAnsi="Arial" w:cs="Arial"/>
          <w:color w:val="1F1F1F"/>
        </w:rPr>
        <w:t xml:space="preserve">model </w:t>
      </w:r>
      <w:r w:rsidR="00FF0117" w:rsidRPr="0008672D">
        <w:rPr>
          <w:rFonts w:ascii="Arial" w:eastAsia="Verdana" w:hAnsi="Arial" w:cs="Arial"/>
          <w:color w:val="1F1F1F"/>
        </w:rPr>
        <w:t>for leading</w:t>
      </w:r>
      <w:r w:rsidRPr="0008672D">
        <w:rPr>
          <w:rFonts w:ascii="Arial" w:eastAsia="Verdana" w:hAnsi="Arial" w:cs="Arial"/>
          <w:color w:val="1F1F1F"/>
        </w:rPr>
        <w:t xml:space="preserve"> </w:t>
      </w:r>
      <w:r w:rsidR="00134DED" w:rsidRPr="0008672D">
        <w:rPr>
          <w:rFonts w:ascii="Arial" w:eastAsia="Verdana" w:hAnsi="Arial" w:cs="Arial"/>
          <w:color w:val="1F1F1F"/>
        </w:rPr>
        <w:t>c</w:t>
      </w:r>
      <w:r w:rsidRPr="0008672D">
        <w:rPr>
          <w:rFonts w:ascii="Arial" w:eastAsia="Verdana" w:hAnsi="Arial" w:cs="Arial"/>
          <w:color w:val="1F1F1F"/>
        </w:rPr>
        <w:t xml:space="preserve">hange </w:t>
      </w:r>
      <w:r w:rsidR="00F4606A" w:rsidRPr="0008672D">
        <w:rPr>
          <w:rFonts w:ascii="Arial" w:eastAsia="Verdana" w:hAnsi="Arial" w:cs="Arial"/>
          <w:color w:val="1F1F1F"/>
        </w:rPr>
        <w:t>has become the foundation for leaders and organisation</w:t>
      </w:r>
      <w:r w:rsidR="0008672D" w:rsidRPr="0008672D">
        <w:rPr>
          <w:rFonts w:ascii="Arial" w:eastAsia="Verdana" w:hAnsi="Arial" w:cs="Arial"/>
          <w:color w:val="1F1F1F"/>
        </w:rPr>
        <w:t>s</w:t>
      </w:r>
      <w:r w:rsidR="000F4B9B">
        <w:rPr>
          <w:rFonts w:ascii="Arial" w:eastAsia="Verdana" w:hAnsi="Arial" w:cs="Arial"/>
          <w:color w:val="1F1F1F"/>
        </w:rPr>
        <w:t>, outlining the process required to achieve transformational change</w:t>
      </w:r>
      <w:r w:rsidR="0008672D" w:rsidRPr="0008672D">
        <w:rPr>
          <w:rFonts w:ascii="Arial" w:eastAsia="Verdana" w:hAnsi="Arial" w:cs="Arial"/>
          <w:color w:val="1F1F1F"/>
        </w:rPr>
        <w:t>. It</w:t>
      </w:r>
      <w:r w:rsidR="00F4606A" w:rsidRPr="0008672D">
        <w:rPr>
          <w:rFonts w:ascii="Arial" w:eastAsia="Verdana" w:hAnsi="Arial" w:cs="Arial"/>
          <w:color w:val="1F1F1F"/>
        </w:rPr>
        <w:t xml:space="preserve"> was developed </w:t>
      </w:r>
      <w:r w:rsidR="0008672D" w:rsidRPr="0008672D">
        <w:rPr>
          <w:rFonts w:ascii="Arial" w:eastAsia="Verdana" w:hAnsi="Arial" w:cs="Arial"/>
          <w:color w:val="1F1F1F"/>
        </w:rPr>
        <w:t xml:space="preserve">in </w:t>
      </w:r>
      <w:r w:rsidR="0009431C">
        <w:rPr>
          <w:rFonts w:ascii="Arial" w:eastAsia="Verdana" w:hAnsi="Arial" w:cs="Arial"/>
          <w:color w:val="1F1F1F"/>
        </w:rPr>
        <w:t>1995</w:t>
      </w:r>
      <w:r w:rsidR="0008672D" w:rsidRPr="0008672D">
        <w:rPr>
          <w:rFonts w:ascii="Arial" w:eastAsia="Verdana" w:hAnsi="Arial" w:cs="Arial"/>
          <w:color w:val="1F1F1F"/>
        </w:rPr>
        <w:t xml:space="preserve"> after</w:t>
      </w:r>
      <w:r w:rsidR="00F4606A" w:rsidRPr="0008672D">
        <w:rPr>
          <w:rFonts w:ascii="Arial" w:eastAsia="Verdana" w:hAnsi="Arial" w:cs="Arial"/>
          <w:color w:val="1F1F1F"/>
        </w:rPr>
        <w:t xml:space="preserve"> research identif</w:t>
      </w:r>
      <w:r w:rsidR="0008672D">
        <w:rPr>
          <w:rFonts w:ascii="Arial" w:eastAsia="Verdana" w:hAnsi="Arial" w:cs="Arial"/>
          <w:color w:val="1F1F1F"/>
        </w:rPr>
        <w:t>i</w:t>
      </w:r>
      <w:r w:rsidR="0008672D" w:rsidRPr="0008672D">
        <w:rPr>
          <w:rFonts w:ascii="Arial" w:eastAsia="Verdana" w:hAnsi="Arial" w:cs="Arial"/>
          <w:color w:val="1F1F1F"/>
        </w:rPr>
        <w:t>ed</w:t>
      </w:r>
      <w:r w:rsidR="00F4606A" w:rsidRPr="0008672D">
        <w:rPr>
          <w:rFonts w:ascii="Arial" w:eastAsia="Verdana" w:hAnsi="Arial" w:cs="Arial"/>
          <w:color w:val="1F1F1F"/>
        </w:rPr>
        <w:t xml:space="preserve"> projects only had a</w:t>
      </w:r>
      <w:r w:rsidR="00134DED" w:rsidRPr="0008672D">
        <w:rPr>
          <w:rFonts w:ascii="Arial" w:hAnsi="Arial" w:cs="Arial"/>
          <w:color w:val="111111"/>
          <w:shd w:val="clear" w:color="auto" w:fill="FFFFFF"/>
        </w:rPr>
        <w:t xml:space="preserve"> 30% chance of successful implementation of organi</w:t>
      </w:r>
      <w:r w:rsidR="00F4606A" w:rsidRPr="0008672D">
        <w:rPr>
          <w:rFonts w:ascii="Arial" w:hAnsi="Arial" w:cs="Arial"/>
          <w:color w:val="111111"/>
          <w:shd w:val="clear" w:color="auto" w:fill="FFFFFF"/>
        </w:rPr>
        <w:t>s</w:t>
      </w:r>
      <w:r w:rsidR="00134DED" w:rsidRPr="0008672D">
        <w:rPr>
          <w:rFonts w:ascii="Arial" w:hAnsi="Arial" w:cs="Arial"/>
          <w:color w:val="111111"/>
          <w:shd w:val="clear" w:color="auto" w:fill="FFFFFF"/>
        </w:rPr>
        <w:t>ational change.</w:t>
      </w:r>
      <w:r w:rsidR="000F4B9B">
        <w:rPr>
          <w:rFonts w:ascii="Arial" w:hAnsi="Arial" w:cs="Arial"/>
          <w:color w:val="111111"/>
          <w:shd w:val="clear" w:color="auto" w:fill="FFFFFF"/>
        </w:rPr>
        <w:t xml:space="preserve"> This </w:t>
      </w:r>
      <w:r w:rsidR="0009431C">
        <w:rPr>
          <w:rFonts w:ascii="Arial" w:hAnsi="Arial" w:cs="Arial"/>
          <w:color w:val="111111"/>
          <w:shd w:val="clear" w:color="auto" w:fill="FFFFFF"/>
        </w:rPr>
        <w:t xml:space="preserve">model along with </w:t>
      </w:r>
      <w:r w:rsidR="00EE2AD8">
        <w:rPr>
          <w:rFonts w:ascii="Arial" w:hAnsi="Arial" w:cs="Arial"/>
          <w:color w:val="111111"/>
          <w:shd w:val="clear" w:color="auto" w:fill="FFFFFF"/>
        </w:rPr>
        <w:t>developing a stakeholder communication and engagement plan, whilst considering the 7</w:t>
      </w:r>
      <w:r w:rsidR="0009431C">
        <w:rPr>
          <w:rFonts w:ascii="Arial" w:hAnsi="Arial" w:cs="Arial"/>
          <w:color w:val="111111"/>
          <w:shd w:val="clear" w:color="auto" w:fill="FFFFFF"/>
        </w:rPr>
        <w:t xml:space="preserve"> C’s of Communication</w:t>
      </w:r>
      <w:r w:rsidR="00EE2AD8">
        <w:rPr>
          <w:rFonts w:ascii="Arial" w:hAnsi="Arial" w:cs="Arial"/>
          <w:color w:val="111111"/>
          <w:shd w:val="clear" w:color="auto" w:fill="FFFFFF"/>
        </w:rPr>
        <w:t>,</w:t>
      </w:r>
      <w:r w:rsidR="0009431C">
        <w:rPr>
          <w:rFonts w:ascii="Arial" w:hAnsi="Arial" w:cs="Arial"/>
          <w:color w:val="111111"/>
          <w:shd w:val="clear" w:color="auto" w:fill="FFFFFF"/>
        </w:rPr>
        <w:t xml:space="preserve"> will </w:t>
      </w:r>
      <w:r w:rsidR="0009431C">
        <w:rPr>
          <w:rFonts w:ascii="Arial" w:hAnsi="Arial" w:cs="Arial"/>
          <w:color w:val="111111"/>
          <w:shd w:val="clear" w:color="auto" w:fill="FFFFFF"/>
        </w:rPr>
        <w:lastRenderedPageBreak/>
        <w:t xml:space="preserve">ensure </w:t>
      </w:r>
      <w:r w:rsidR="00EE2AD8">
        <w:rPr>
          <w:rFonts w:ascii="Arial" w:hAnsi="Arial" w:cs="Arial"/>
          <w:color w:val="111111"/>
          <w:shd w:val="clear" w:color="auto" w:fill="FFFFFF"/>
        </w:rPr>
        <w:t>the right message is conveyed and</w:t>
      </w:r>
      <w:r w:rsidR="00DF5B55">
        <w:rPr>
          <w:rFonts w:ascii="Arial" w:hAnsi="Arial" w:cs="Arial"/>
          <w:color w:val="111111"/>
          <w:shd w:val="clear" w:color="auto" w:fill="FFFFFF"/>
        </w:rPr>
        <w:t xml:space="preserve"> stakeholders are consulted </w:t>
      </w:r>
      <w:r w:rsidR="00EE1371">
        <w:rPr>
          <w:rFonts w:ascii="Arial" w:hAnsi="Arial" w:cs="Arial"/>
          <w:color w:val="111111"/>
          <w:shd w:val="clear" w:color="auto" w:fill="FFFFFF"/>
        </w:rPr>
        <w:t>through-out the lifecycle of the project.</w:t>
      </w:r>
    </w:p>
    <w:p w14:paraId="5A24A09D" w14:textId="7800726C" w:rsidR="00FE0366" w:rsidRDefault="002B719E" w:rsidP="00A524E4">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70% of</w:t>
      </w:r>
      <w:r w:rsidR="004532D9">
        <w:rPr>
          <w:rFonts w:ascii="Arial" w:eastAsia="Verdana" w:hAnsi="Arial" w:cs="Arial"/>
          <w:color w:val="1F1F1F"/>
          <w:szCs w:val="24"/>
        </w:rPr>
        <w:t xml:space="preserve"> transformation</w:t>
      </w:r>
      <w:r w:rsidR="00D76FEA">
        <w:rPr>
          <w:rFonts w:ascii="Arial" w:eastAsia="Verdana" w:hAnsi="Arial" w:cs="Arial"/>
          <w:color w:val="1F1F1F"/>
          <w:szCs w:val="24"/>
        </w:rPr>
        <w:t xml:space="preserve"> projects</w:t>
      </w:r>
      <w:r w:rsidR="004532D9">
        <w:rPr>
          <w:rFonts w:ascii="Arial" w:eastAsia="Verdana" w:hAnsi="Arial" w:cs="Arial"/>
          <w:color w:val="1F1F1F"/>
          <w:szCs w:val="24"/>
        </w:rPr>
        <w:t xml:space="preserve"> fail, mainly because the </w:t>
      </w:r>
      <w:r w:rsidR="00D76FEA">
        <w:rPr>
          <w:rFonts w:ascii="Arial" w:eastAsia="Verdana" w:hAnsi="Arial" w:cs="Arial"/>
          <w:color w:val="1F1F1F"/>
          <w:szCs w:val="24"/>
        </w:rPr>
        <w:t>cultural</w:t>
      </w:r>
      <w:r w:rsidR="004532D9">
        <w:rPr>
          <w:rFonts w:ascii="Arial" w:eastAsia="Verdana" w:hAnsi="Arial" w:cs="Arial"/>
          <w:color w:val="1F1F1F"/>
          <w:szCs w:val="24"/>
        </w:rPr>
        <w:t xml:space="preserve"> change </w:t>
      </w:r>
      <w:r w:rsidR="003C76FC">
        <w:rPr>
          <w:rFonts w:ascii="Arial" w:eastAsia="Verdana" w:hAnsi="Arial" w:cs="Arial"/>
          <w:color w:val="1F1F1F"/>
          <w:szCs w:val="24"/>
        </w:rPr>
        <w:t>wa</w:t>
      </w:r>
      <w:r w:rsidR="004532D9">
        <w:rPr>
          <w:rFonts w:ascii="Arial" w:eastAsia="Verdana" w:hAnsi="Arial" w:cs="Arial"/>
          <w:color w:val="1F1F1F"/>
          <w:szCs w:val="24"/>
        </w:rPr>
        <w:t>s not supported. McKinsey</w:t>
      </w:r>
      <w:r w:rsidR="003C76FC">
        <w:rPr>
          <w:rFonts w:ascii="Arial" w:eastAsia="Verdana" w:hAnsi="Arial" w:cs="Arial"/>
          <w:color w:val="1F1F1F"/>
          <w:szCs w:val="24"/>
        </w:rPr>
        <w:t xml:space="preserve"> &amp; Co</w:t>
      </w:r>
      <w:r>
        <w:rPr>
          <w:rFonts w:ascii="Arial" w:eastAsia="Verdana" w:hAnsi="Arial" w:cs="Arial"/>
          <w:color w:val="1F1F1F"/>
          <w:szCs w:val="24"/>
        </w:rPr>
        <w:t>. (2019)</w:t>
      </w:r>
      <w:r w:rsidR="003C76FC">
        <w:rPr>
          <w:rFonts w:ascii="Arial" w:eastAsia="Verdana" w:hAnsi="Arial" w:cs="Arial"/>
          <w:color w:val="1F1F1F"/>
          <w:szCs w:val="24"/>
        </w:rPr>
        <w:t xml:space="preserve"> </w:t>
      </w:r>
      <w:r w:rsidR="004532D9">
        <w:rPr>
          <w:rFonts w:ascii="Arial" w:eastAsia="Verdana" w:hAnsi="Arial" w:cs="Arial"/>
          <w:color w:val="1F1F1F"/>
          <w:szCs w:val="24"/>
        </w:rPr>
        <w:t xml:space="preserve">Influence model of leading change </w:t>
      </w:r>
      <w:r w:rsidR="003800D3">
        <w:rPr>
          <w:rFonts w:ascii="Arial" w:eastAsia="Verdana" w:hAnsi="Arial" w:cs="Arial"/>
          <w:color w:val="1F1F1F"/>
          <w:szCs w:val="24"/>
        </w:rPr>
        <w:t xml:space="preserve">describes 4 </w:t>
      </w:r>
      <w:r w:rsidR="002B188F">
        <w:rPr>
          <w:rFonts w:ascii="Arial" w:eastAsia="Verdana" w:hAnsi="Arial" w:cs="Arial"/>
          <w:color w:val="1F1F1F"/>
          <w:szCs w:val="24"/>
        </w:rPr>
        <w:t>key actions</w:t>
      </w:r>
      <w:r w:rsidR="003800D3">
        <w:rPr>
          <w:rFonts w:ascii="Arial" w:eastAsia="Verdana" w:hAnsi="Arial" w:cs="Arial"/>
          <w:color w:val="1F1F1F"/>
          <w:szCs w:val="24"/>
        </w:rPr>
        <w:t xml:space="preserve"> </w:t>
      </w:r>
      <w:r w:rsidR="00CB1F35">
        <w:rPr>
          <w:rFonts w:ascii="Arial" w:eastAsia="Verdana" w:hAnsi="Arial" w:cs="Arial"/>
          <w:color w:val="1F1F1F"/>
          <w:szCs w:val="24"/>
        </w:rPr>
        <w:t xml:space="preserve">think about at the start of the project </w:t>
      </w:r>
      <w:r w:rsidR="002B188F">
        <w:rPr>
          <w:rFonts w:ascii="Arial" w:eastAsia="Verdana" w:hAnsi="Arial" w:cs="Arial"/>
          <w:color w:val="1F1F1F"/>
          <w:szCs w:val="24"/>
        </w:rPr>
        <w:t>to successfully change individuals’</w:t>
      </w:r>
      <w:r w:rsidR="003800D3">
        <w:rPr>
          <w:rFonts w:ascii="Arial" w:eastAsia="Verdana" w:hAnsi="Arial" w:cs="Arial"/>
          <w:color w:val="1F1F1F"/>
          <w:szCs w:val="24"/>
        </w:rPr>
        <w:t xml:space="preserve"> behaviours</w:t>
      </w:r>
      <w:r w:rsidR="002B188F">
        <w:rPr>
          <w:rFonts w:ascii="Arial" w:eastAsia="Verdana" w:hAnsi="Arial" w:cs="Arial"/>
          <w:color w:val="1F1F1F"/>
          <w:szCs w:val="24"/>
        </w:rPr>
        <w:t xml:space="preserve">, as this is the biggest obstacle to successful </w:t>
      </w:r>
      <w:r w:rsidR="00C933A2">
        <w:rPr>
          <w:rFonts w:ascii="Arial" w:eastAsia="Verdana" w:hAnsi="Arial" w:cs="Arial"/>
          <w:color w:val="1F1F1F"/>
          <w:szCs w:val="24"/>
        </w:rPr>
        <w:t xml:space="preserve">transformation. Providing a pilot project will provide a case study that will encourage others to follow. Sharing experiences, expectations and benefits and being clear with communication. Organisational change will require cultural change </w:t>
      </w:r>
      <w:r w:rsidR="00CB1F35">
        <w:rPr>
          <w:rFonts w:ascii="Arial" w:eastAsia="Verdana" w:hAnsi="Arial" w:cs="Arial"/>
          <w:color w:val="1F1F1F"/>
          <w:szCs w:val="24"/>
        </w:rPr>
        <w:t xml:space="preserve">which will require strong leadership from an executive level. </w:t>
      </w:r>
    </w:p>
    <w:p w14:paraId="343B656C" w14:textId="77777777" w:rsidR="00D617E5" w:rsidRPr="0052759A" w:rsidRDefault="00D617E5" w:rsidP="00D617E5">
      <w:pPr>
        <w:tabs>
          <w:tab w:val="left" w:pos="3621"/>
        </w:tabs>
        <w:spacing w:line="360" w:lineRule="auto"/>
        <w:jc w:val="both"/>
        <w:rPr>
          <w:rFonts w:ascii="Arial" w:eastAsia="Verdana" w:hAnsi="Arial" w:cs="Arial"/>
          <w:color w:val="1F1F1F"/>
          <w:szCs w:val="24"/>
          <w:u w:val="single"/>
        </w:rPr>
      </w:pPr>
      <w:r w:rsidRPr="0052759A">
        <w:rPr>
          <w:rFonts w:ascii="Arial" w:eastAsia="Verdana" w:hAnsi="Arial" w:cs="Arial"/>
          <w:color w:val="1F1F1F"/>
          <w:szCs w:val="24"/>
          <w:u w:val="single"/>
        </w:rPr>
        <w:t xml:space="preserve">Planning </w:t>
      </w:r>
    </w:p>
    <w:p w14:paraId="7A580991" w14:textId="7A43CF03" w:rsidR="0052759A" w:rsidRPr="00374BEC" w:rsidRDefault="00BC6784" w:rsidP="00A524E4">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There will be a lot of d</w:t>
      </w:r>
      <w:r w:rsidR="000E3210">
        <w:rPr>
          <w:rFonts w:ascii="Arial" w:eastAsia="Verdana" w:hAnsi="Arial" w:cs="Arial"/>
          <w:color w:val="1F1F1F"/>
          <w:szCs w:val="24"/>
        </w:rPr>
        <w:t xml:space="preserve">ependencies </w:t>
      </w:r>
      <w:r>
        <w:rPr>
          <w:rFonts w:ascii="Arial" w:eastAsia="Verdana" w:hAnsi="Arial" w:cs="Arial"/>
          <w:color w:val="1F1F1F"/>
          <w:szCs w:val="24"/>
        </w:rPr>
        <w:t>to be considered during the initiation stage, these being clinical buy-in, project milestones, communication meetings, procurement of an EDMS system, procuring a s</w:t>
      </w:r>
      <w:r w:rsidR="000E3210">
        <w:rPr>
          <w:rFonts w:ascii="Arial" w:eastAsia="Verdana" w:hAnsi="Arial" w:cs="Arial"/>
          <w:color w:val="1F1F1F"/>
          <w:szCs w:val="24"/>
        </w:rPr>
        <w:t xml:space="preserve">upplier to scan documents </w:t>
      </w:r>
      <w:r w:rsidR="0052759A">
        <w:rPr>
          <w:rFonts w:ascii="Arial" w:eastAsia="Verdana" w:hAnsi="Arial" w:cs="Arial"/>
          <w:color w:val="1F1F1F"/>
          <w:szCs w:val="24"/>
        </w:rPr>
        <w:t>which can be</w:t>
      </w:r>
      <w:r w:rsidR="000E3210">
        <w:rPr>
          <w:rFonts w:ascii="Arial" w:eastAsia="Verdana" w:hAnsi="Arial" w:cs="Arial"/>
          <w:color w:val="1F1F1F"/>
          <w:szCs w:val="24"/>
        </w:rPr>
        <w:t xml:space="preserve"> provide</w:t>
      </w:r>
      <w:r w:rsidR="0052759A">
        <w:rPr>
          <w:rFonts w:ascii="Arial" w:eastAsia="Verdana" w:hAnsi="Arial" w:cs="Arial"/>
          <w:color w:val="1F1F1F"/>
          <w:szCs w:val="24"/>
        </w:rPr>
        <w:t>d</w:t>
      </w:r>
      <w:r w:rsidR="000E3210">
        <w:rPr>
          <w:rFonts w:ascii="Arial" w:eastAsia="Verdana" w:hAnsi="Arial" w:cs="Arial"/>
          <w:color w:val="1F1F1F"/>
          <w:szCs w:val="24"/>
        </w:rPr>
        <w:t xml:space="preserve"> in a format that is accessible on the EDMS system</w:t>
      </w:r>
      <w:r>
        <w:rPr>
          <w:rFonts w:ascii="Arial" w:eastAsia="Verdana" w:hAnsi="Arial" w:cs="Arial"/>
          <w:color w:val="1F1F1F"/>
          <w:szCs w:val="24"/>
        </w:rPr>
        <w:t xml:space="preserve">, </w:t>
      </w:r>
      <w:r w:rsidR="0052759A">
        <w:rPr>
          <w:rFonts w:ascii="Arial" w:eastAsia="Verdana" w:hAnsi="Arial" w:cs="Arial"/>
          <w:color w:val="1F1F1F"/>
          <w:szCs w:val="24"/>
        </w:rPr>
        <w:t xml:space="preserve">linking in with existing clinical systems i.e. WPAS, </w:t>
      </w:r>
      <w:r w:rsidR="000E3210" w:rsidRPr="00BC6784">
        <w:rPr>
          <w:rFonts w:ascii="Arial" w:eastAsia="Verdana" w:hAnsi="Arial" w:cs="Arial"/>
          <w:color w:val="1F1F1F"/>
          <w:szCs w:val="24"/>
        </w:rPr>
        <w:t>configur</w:t>
      </w:r>
      <w:r>
        <w:rPr>
          <w:rFonts w:ascii="Arial" w:eastAsia="Verdana" w:hAnsi="Arial" w:cs="Arial"/>
          <w:color w:val="1F1F1F"/>
          <w:szCs w:val="24"/>
        </w:rPr>
        <w:t xml:space="preserve">ating </w:t>
      </w:r>
      <w:r w:rsidR="00D617E5">
        <w:rPr>
          <w:rFonts w:ascii="Arial" w:eastAsia="Verdana" w:hAnsi="Arial" w:cs="Arial"/>
          <w:color w:val="1F1F1F"/>
          <w:szCs w:val="24"/>
        </w:rPr>
        <w:t xml:space="preserve">and testing </w:t>
      </w:r>
      <w:r>
        <w:rPr>
          <w:rFonts w:ascii="Arial" w:eastAsia="Verdana" w:hAnsi="Arial" w:cs="Arial"/>
          <w:color w:val="1F1F1F"/>
          <w:szCs w:val="24"/>
        </w:rPr>
        <w:t>the system and staff training.</w:t>
      </w:r>
    </w:p>
    <w:p w14:paraId="71C71592" w14:textId="6D37D584" w:rsidR="00D12A12" w:rsidRDefault="00D12A12" w:rsidP="00A524E4">
      <w:pPr>
        <w:tabs>
          <w:tab w:val="left" w:pos="3621"/>
        </w:tabs>
        <w:spacing w:line="360" w:lineRule="auto"/>
        <w:jc w:val="both"/>
        <w:rPr>
          <w:rFonts w:ascii="Arial" w:hAnsi="Arial" w:cs="Arial"/>
          <w:color w:val="373737"/>
          <w:szCs w:val="24"/>
          <w:shd w:val="clear" w:color="auto" w:fill="FFFFFF"/>
        </w:rPr>
      </w:pPr>
      <w:r>
        <w:rPr>
          <w:rFonts w:ascii="Arial" w:eastAsia="Verdana" w:hAnsi="Arial" w:cs="Arial"/>
          <w:color w:val="1F1F1F"/>
          <w:szCs w:val="24"/>
        </w:rPr>
        <w:t xml:space="preserve">The planning stage will involve creating a comprehensive project plan, where a series of tasks </w:t>
      </w:r>
      <w:r w:rsidR="00772162">
        <w:rPr>
          <w:rFonts w:ascii="Arial" w:eastAsia="Verdana" w:hAnsi="Arial" w:cs="Arial"/>
          <w:color w:val="1F1F1F"/>
          <w:szCs w:val="24"/>
        </w:rPr>
        <w:t>will</w:t>
      </w:r>
      <w:r>
        <w:rPr>
          <w:rFonts w:ascii="Arial" w:eastAsia="Verdana" w:hAnsi="Arial" w:cs="Arial"/>
          <w:color w:val="1F1F1F"/>
          <w:szCs w:val="24"/>
        </w:rPr>
        <w:t xml:space="preserve"> be drawn up using </w:t>
      </w:r>
      <w:r w:rsidR="00772162">
        <w:rPr>
          <w:rFonts w:ascii="Arial" w:eastAsia="Verdana" w:hAnsi="Arial" w:cs="Arial"/>
          <w:color w:val="1F1F1F"/>
          <w:szCs w:val="24"/>
        </w:rPr>
        <w:t xml:space="preserve">an </w:t>
      </w:r>
      <w:r>
        <w:rPr>
          <w:rFonts w:ascii="Arial" w:eastAsia="Verdana" w:hAnsi="Arial" w:cs="Arial"/>
          <w:color w:val="1F1F1F"/>
          <w:szCs w:val="24"/>
        </w:rPr>
        <w:t>excel</w:t>
      </w:r>
      <w:r w:rsidR="00772162">
        <w:rPr>
          <w:rFonts w:ascii="Arial" w:eastAsia="Verdana" w:hAnsi="Arial" w:cs="Arial"/>
          <w:color w:val="1F1F1F"/>
          <w:szCs w:val="24"/>
        </w:rPr>
        <w:t xml:space="preserve"> document</w:t>
      </w:r>
      <w:r>
        <w:rPr>
          <w:rFonts w:ascii="Arial" w:eastAsia="Verdana" w:hAnsi="Arial" w:cs="Arial"/>
          <w:color w:val="1F1F1F"/>
          <w:szCs w:val="24"/>
        </w:rPr>
        <w:t xml:space="preserve"> or </w:t>
      </w:r>
      <w:r w:rsidR="00374BEC">
        <w:rPr>
          <w:rFonts w:ascii="Arial" w:eastAsia="Verdana" w:hAnsi="Arial" w:cs="Arial"/>
          <w:color w:val="1F1F1F"/>
          <w:szCs w:val="24"/>
        </w:rPr>
        <w:t>Gantt</w:t>
      </w:r>
      <w:r>
        <w:rPr>
          <w:rFonts w:ascii="Arial" w:eastAsia="Verdana" w:hAnsi="Arial" w:cs="Arial"/>
          <w:color w:val="1F1F1F"/>
          <w:szCs w:val="24"/>
        </w:rPr>
        <w:t xml:space="preserve"> chart</w:t>
      </w:r>
      <w:r w:rsidR="00D644A2">
        <w:rPr>
          <w:rFonts w:ascii="Arial" w:eastAsia="Verdana" w:hAnsi="Arial" w:cs="Arial"/>
          <w:color w:val="1F1F1F"/>
          <w:szCs w:val="24"/>
        </w:rPr>
        <w:t xml:space="preserve"> (see </w:t>
      </w:r>
      <w:r w:rsidR="00362094">
        <w:rPr>
          <w:rFonts w:ascii="Arial" w:eastAsia="Verdana" w:hAnsi="Arial" w:cs="Arial"/>
          <w:color w:val="1F1F1F"/>
          <w:szCs w:val="24"/>
        </w:rPr>
        <w:t>table</w:t>
      </w:r>
      <w:r w:rsidR="00D644A2">
        <w:rPr>
          <w:rFonts w:ascii="Arial" w:eastAsia="Verdana" w:hAnsi="Arial" w:cs="Arial"/>
          <w:color w:val="1F1F1F"/>
          <w:szCs w:val="24"/>
        </w:rPr>
        <w:t xml:space="preserve"> </w:t>
      </w:r>
      <w:r w:rsidR="00362094">
        <w:rPr>
          <w:rFonts w:ascii="Arial" w:eastAsia="Verdana" w:hAnsi="Arial" w:cs="Arial"/>
          <w:color w:val="1F1F1F"/>
          <w:szCs w:val="24"/>
        </w:rPr>
        <w:t>1</w:t>
      </w:r>
      <w:r w:rsidR="00D644A2">
        <w:rPr>
          <w:rFonts w:ascii="Arial" w:eastAsia="Verdana" w:hAnsi="Arial" w:cs="Arial"/>
          <w:color w:val="1F1F1F"/>
          <w:szCs w:val="24"/>
        </w:rPr>
        <w:t>)</w:t>
      </w:r>
      <w:r>
        <w:rPr>
          <w:rFonts w:ascii="Arial" w:eastAsia="Verdana" w:hAnsi="Arial" w:cs="Arial"/>
          <w:color w:val="1F1F1F"/>
          <w:szCs w:val="24"/>
        </w:rPr>
        <w:t xml:space="preserve">. This will allow timelines to be set, </w:t>
      </w:r>
      <w:r w:rsidR="00772162">
        <w:rPr>
          <w:rFonts w:ascii="Arial" w:eastAsia="Verdana" w:hAnsi="Arial" w:cs="Arial"/>
          <w:color w:val="1F1F1F"/>
          <w:szCs w:val="24"/>
        </w:rPr>
        <w:t xml:space="preserve">defined goals, </w:t>
      </w:r>
      <w:r>
        <w:rPr>
          <w:rFonts w:ascii="Arial" w:eastAsia="Verdana" w:hAnsi="Arial" w:cs="Arial"/>
          <w:color w:val="1F1F1F"/>
          <w:szCs w:val="24"/>
        </w:rPr>
        <w:t xml:space="preserve">who </w:t>
      </w:r>
      <w:r w:rsidR="00772162">
        <w:rPr>
          <w:rFonts w:ascii="Arial" w:eastAsia="Verdana" w:hAnsi="Arial" w:cs="Arial"/>
          <w:color w:val="1F1F1F"/>
          <w:szCs w:val="24"/>
        </w:rPr>
        <w:t xml:space="preserve">in the organisation </w:t>
      </w:r>
      <w:r w:rsidR="00CF5FB2">
        <w:rPr>
          <w:rFonts w:ascii="Arial" w:eastAsia="Verdana" w:hAnsi="Arial" w:cs="Arial"/>
          <w:color w:val="1F1F1F"/>
          <w:szCs w:val="24"/>
        </w:rPr>
        <w:t>can</w:t>
      </w:r>
      <w:r>
        <w:rPr>
          <w:rFonts w:ascii="Arial" w:eastAsia="Verdana" w:hAnsi="Arial" w:cs="Arial"/>
          <w:color w:val="1F1F1F"/>
          <w:szCs w:val="24"/>
        </w:rPr>
        <w:t xml:space="preserve"> lead</w:t>
      </w:r>
      <w:r w:rsidR="00CF5FB2">
        <w:rPr>
          <w:rFonts w:ascii="Arial" w:eastAsia="Verdana" w:hAnsi="Arial" w:cs="Arial"/>
          <w:color w:val="1F1F1F"/>
          <w:szCs w:val="24"/>
        </w:rPr>
        <w:t xml:space="preserve"> </w:t>
      </w:r>
      <w:r>
        <w:rPr>
          <w:rFonts w:ascii="Arial" w:eastAsia="Verdana" w:hAnsi="Arial" w:cs="Arial"/>
          <w:color w:val="1F1F1F"/>
          <w:szCs w:val="24"/>
        </w:rPr>
        <w:t xml:space="preserve">on tasks and </w:t>
      </w:r>
      <w:r w:rsidR="00926608" w:rsidRPr="00926608">
        <w:rPr>
          <w:rFonts w:ascii="Arial" w:hAnsi="Arial" w:cs="Arial"/>
          <w:color w:val="373737"/>
          <w:szCs w:val="24"/>
          <w:shd w:val="clear" w:color="auto" w:fill="FFFFFF"/>
        </w:rPr>
        <w:t>monit</w:t>
      </w:r>
      <w:r w:rsidR="00CF5FB2">
        <w:rPr>
          <w:rFonts w:ascii="Arial" w:hAnsi="Arial" w:cs="Arial"/>
          <w:color w:val="373737"/>
          <w:szCs w:val="24"/>
          <w:shd w:val="clear" w:color="auto" w:fill="FFFFFF"/>
        </w:rPr>
        <w:t>or</w:t>
      </w:r>
      <w:r w:rsidR="00926608" w:rsidRPr="00926608">
        <w:rPr>
          <w:rFonts w:ascii="Arial" w:hAnsi="Arial" w:cs="Arial"/>
          <w:color w:val="373737"/>
          <w:szCs w:val="24"/>
          <w:shd w:val="clear" w:color="auto" w:fill="FFFFFF"/>
        </w:rPr>
        <w:t xml:space="preserve"> progress throughout the execution stage of the project life cycle</w:t>
      </w:r>
      <w:r w:rsidR="00772162">
        <w:rPr>
          <w:rFonts w:ascii="Arial" w:hAnsi="Arial" w:cs="Arial"/>
          <w:color w:val="373737"/>
          <w:szCs w:val="24"/>
          <w:shd w:val="clear" w:color="auto" w:fill="FFFFFF"/>
        </w:rPr>
        <w:t xml:space="preserve">. </w:t>
      </w:r>
    </w:p>
    <w:p w14:paraId="43DFEAA1" w14:textId="7E52BD97" w:rsidR="00F31CFE" w:rsidRDefault="00CF5FB2" w:rsidP="000E3210">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Once the project plan is created the project can be executed and tasks identified can start to be actioned or implemented.  </w:t>
      </w:r>
      <w:r w:rsidR="00F31CFE" w:rsidRPr="000E3210">
        <w:rPr>
          <w:rFonts w:ascii="Arial" w:eastAsia="Verdana" w:hAnsi="Arial" w:cs="Arial"/>
          <w:color w:val="1F1F1F"/>
          <w:szCs w:val="24"/>
        </w:rPr>
        <w:tab/>
      </w:r>
    </w:p>
    <w:p w14:paraId="6A833B5A" w14:textId="32571596" w:rsidR="009F23C1" w:rsidRDefault="00D617E5" w:rsidP="000E3210">
      <w:pPr>
        <w:tabs>
          <w:tab w:val="left" w:pos="3621"/>
        </w:tabs>
        <w:spacing w:line="360" w:lineRule="auto"/>
        <w:jc w:val="both"/>
        <w:rPr>
          <w:rFonts w:ascii="Arial" w:hAnsi="Arial" w:cs="Arial"/>
        </w:rPr>
      </w:pPr>
      <w:r>
        <w:rPr>
          <w:rFonts w:ascii="Arial" w:eastAsia="Verdana" w:hAnsi="Arial" w:cs="Arial"/>
          <w:color w:val="1F1F1F"/>
          <w:szCs w:val="24"/>
        </w:rPr>
        <w:t>As this will be a pilot project, l</w:t>
      </w:r>
      <w:r w:rsidR="00C92DCC" w:rsidRPr="009F23C1">
        <w:rPr>
          <w:rFonts w:ascii="Arial" w:eastAsia="Verdana" w:hAnsi="Arial" w:cs="Arial"/>
          <w:color w:val="1F1F1F"/>
          <w:szCs w:val="24"/>
        </w:rPr>
        <w:t>earning from the experiences of other health boards and reviewing research papers</w:t>
      </w:r>
      <w:r>
        <w:rPr>
          <w:rFonts w:ascii="Arial" w:eastAsia="Verdana" w:hAnsi="Arial" w:cs="Arial"/>
          <w:color w:val="1F1F1F"/>
          <w:szCs w:val="24"/>
        </w:rPr>
        <w:t xml:space="preserve"> will be drawn upon to shape the planning and implementation. P</w:t>
      </w:r>
      <w:r w:rsidR="009F23C1" w:rsidRPr="009F23C1">
        <w:rPr>
          <w:rFonts w:ascii="Arial" w:hAnsi="Arial" w:cs="Arial"/>
        </w:rPr>
        <w:t>reparation and scanning will form an integral part of the engagement with the clinical teams</w:t>
      </w:r>
      <w:r>
        <w:rPr>
          <w:rFonts w:ascii="Arial" w:hAnsi="Arial" w:cs="Arial"/>
        </w:rPr>
        <w:t>, ensuring any concerns are understood</w:t>
      </w:r>
      <w:r w:rsidR="009F23C1" w:rsidRPr="009F23C1">
        <w:rPr>
          <w:rFonts w:ascii="Arial" w:hAnsi="Arial" w:cs="Arial"/>
        </w:rPr>
        <w:t>. It will be vital to understand how they want to view the digitised record and their requirements regarding how it is indexed.</w:t>
      </w:r>
    </w:p>
    <w:p w14:paraId="1D4EEB46" w14:textId="558CB0F0" w:rsidR="000A3FD9" w:rsidRPr="009F23C1" w:rsidRDefault="000A3FD9" w:rsidP="000E3210">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Research papers have </w:t>
      </w:r>
      <w:r w:rsidRPr="005238B7">
        <w:rPr>
          <w:rFonts w:ascii="Arial" w:eastAsia="Verdana" w:hAnsi="Arial" w:cs="Arial"/>
          <w:color w:val="1F1F1F"/>
          <w:szCs w:val="24"/>
        </w:rPr>
        <w:t>indicated th</w:t>
      </w:r>
      <w:r w:rsidR="005238B7" w:rsidRPr="005238B7">
        <w:rPr>
          <w:rFonts w:ascii="Arial" w:eastAsia="Verdana" w:hAnsi="Arial" w:cs="Arial"/>
          <w:color w:val="1F1F1F"/>
          <w:szCs w:val="24"/>
        </w:rPr>
        <w:t xml:space="preserve">e importance of engaging with the right teams so they can be involved with tasks to ensure they support the change. Those who will play a pivotal roll will be organisational leaders, IT, clinicians, informatics and administrative staff. </w:t>
      </w:r>
    </w:p>
    <w:p w14:paraId="232990E9" w14:textId="72FA0555" w:rsidR="00C92DCC" w:rsidRDefault="00D617E5" w:rsidP="000E3210">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As </w:t>
      </w:r>
      <w:r w:rsidR="000A3FD9">
        <w:rPr>
          <w:rFonts w:ascii="Arial" w:eastAsia="Verdana" w:hAnsi="Arial" w:cs="Arial"/>
          <w:color w:val="1F1F1F"/>
          <w:szCs w:val="24"/>
        </w:rPr>
        <w:t>previously mentioned</w:t>
      </w:r>
      <w:r>
        <w:rPr>
          <w:rFonts w:ascii="Arial" w:eastAsia="Verdana" w:hAnsi="Arial" w:cs="Arial"/>
          <w:color w:val="1F1F1F"/>
          <w:szCs w:val="24"/>
        </w:rPr>
        <w:t>, t</w:t>
      </w:r>
      <w:r w:rsidR="00C92DCC" w:rsidRPr="00C92DCC">
        <w:rPr>
          <w:rFonts w:ascii="Arial" w:eastAsia="Verdana" w:hAnsi="Arial" w:cs="Arial"/>
          <w:color w:val="1F1F1F"/>
          <w:szCs w:val="24"/>
        </w:rPr>
        <w:t>he pilot will commence with mental health services. The reason being they are a relatively small department who have already expressed an interest to moving to new digital ways of working</w:t>
      </w:r>
      <w:r w:rsidR="000E3BA1">
        <w:rPr>
          <w:rFonts w:ascii="Arial" w:eastAsia="Verdana" w:hAnsi="Arial" w:cs="Arial"/>
          <w:color w:val="1F1F1F"/>
          <w:szCs w:val="24"/>
        </w:rPr>
        <w:t>.</w:t>
      </w:r>
    </w:p>
    <w:p w14:paraId="21142952" w14:textId="77777777" w:rsidR="00794379" w:rsidRDefault="00794379" w:rsidP="000E3210">
      <w:pPr>
        <w:tabs>
          <w:tab w:val="left" w:pos="3621"/>
        </w:tabs>
        <w:spacing w:line="360" w:lineRule="auto"/>
        <w:jc w:val="both"/>
        <w:rPr>
          <w:rFonts w:ascii="Arial" w:eastAsia="Verdana" w:hAnsi="Arial" w:cs="Arial"/>
          <w:color w:val="1F1F1F"/>
          <w:szCs w:val="24"/>
          <w:u w:val="single"/>
        </w:rPr>
      </w:pPr>
    </w:p>
    <w:p w14:paraId="39AE84FA" w14:textId="46DCD640" w:rsidR="000E3BA1" w:rsidRDefault="000E3BA1" w:rsidP="000E3210">
      <w:pPr>
        <w:tabs>
          <w:tab w:val="left" w:pos="3621"/>
        </w:tabs>
        <w:spacing w:line="360" w:lineRule="auto"/>
        <w:jc w:val="both"/>
        <w:rPr>
          <w:rFonts w:ascii="Arial" w:eastAsia="Verdana" w:hAnsi="Arial" w:cs="Arial"/>
          <w:color w:val="1F1F1F"/>
          <w:szCs w:val="24"/>
          <w:u w:val="single"/>
        </w:rPr>
      </w:pPr>
      <w:r w:rsidRPr="00374BEC">
        <w:rPr>
          <w:rFonts w:ascii="Arial" w:eastAsia="Verdana" w:hAnsi="Arial" w:cs="Arial"/>
          <w:color w:val="1F1F1F"/>
          <w:szCs w:val="24"/>
          <w:u w:val="single"/>
        </w:rPr>
        <w:lastRenderedPageBreak/>
        <w:t>T</w:t>
      </w:r>
      <w:r w:rsidR="00374BEC" w:rsidRPr="00374BEC">
        <w:rPr>
          <w:rFonts w:ascii="Arial" w:eastAsia="Verdana" w:hAnsi="Arial" w:cs="Arial"/>
          <w:color w:val="1F1F1F"/>
          <w:szCs w:val="24"/>
          <w:u w:val="single"/>
        </w:rPr>
        <w:t>imelines</w:t>
      </w:r>
    </w:p>
    <w:p w14:paraId="3F25832E" w14:textId="63AF3877" w:rsidR="00374BEC" w:rsidRDefault="00374BEC" w:rsidP="000E3210">
      <w:pPr>
        <w:tabs>
          <w:tab w:val="left" w:pos="3621"/>
        </w:tabs>
        <w:spacing w:line="360" w:lineRule="auto"/>
        <w:jc w:val="both"/>
        <w:rPr>
          <w:rFonts w:ascii="Arial" w:eastAsia="Verdana" w:hAnsi="Arial" w:cs="Arial"/>
          <w:color w:val="1F1F1F"/>
          <w:szCs w:val="24"/>
        </w:rPr>
      </w:pPr>
      <w:r w:rsidRPr="00374BEC">
        <w:rPr>
          <w:rFonts w:ascii="Arial" w:eastAsia="Verdana" w:hAnsi="Arial" w:cs="Arial"/>
          <w:color w:val="1F1F1F"/>
          <w:szCs w:val="24"/>
        </w:rPr>
        <w:t xml:space="preserve">It is the intention the pilot will be completed </w:t>
      </w:r>
      <w:r w:rsidR="00D617E5">
        <w:rPr>
          <w:rFonts w:ascii="Arial" w:eastAsia="Verdana" w:hAnsi="Arial" w:cs="Arial"/>
          <w:color w:val="1F1F1F"/>
          <w:szCs w:val="24"/>
        </w:rPr>
        <w:t>with</w:t>
      </w:r>
      <w:r w:rsidRPr="00374BEC">
        <w:rPr>
          <w:rFonts w:ascii="Arial" w:eastAsia="Verdana" w:hAnsi="Arial" w:cs="Arial"/>
          <w:color w:val="1F1F1F"/>
          <w:szCs w:val="24"/>
        </w:rPr>
        <w:t xml:space="preserve">in 6 months. An evaluation of implementation will form the basis of how improvement to records management will be rolled out across secondary care. </w:t>
      </w:r>
      <w:r>
        <w:rPr>
          <w:rFonts w:ascii="Arial" w:eastAsia="Verdana" w:hAnsi="Arial" w:cs="Arial"/>
          <w:color w:val="1F1F1F"/>
          <w:szCs w:val="24"/>
        </w:rPr>
        <w:t>A high-level project plan has been</w:t>
      </w:r>
      <w:r w:rsidR="00D44AA0">
        <w:rPr>
          <w:rFonts w:ascii="Arial" w:eastAsia="Verdana" w:hAnsi="Arial" w:cs="Arial"/>
          <w:color w:val="1F1F1F"/>
          <w:szCs w:val="24"/>
        </w:rPr>
        <w:t xml:space="preserve"> provided in table 1.</w:t>
      </w:r>
    </w:p>
    <w:tbl>
      <w:tblPr>
        <w:tblStyle w:val="TableGrid"/>
        <w:tblW w:w="9057" w:type="dxa"/>
        <w:tblLook w:val="04A0" w:firstRow="1" w:lastRow="0" w:firstColumn="1" w:lastColumn="0" w:noHBand="0" w:noVBand="1"/>
      </w:tblPr>
      <w:tblGrid>
        <w:gridCol w:w="6091"/>
        <w:gridCol w:w="492"/>
        <w:gridCol w:w="494"/>
        <w:gridCol w:w="492"/>
        <w:gridCol w:w="492"/>
        <w:gridCol w:w="492"/>
        <w:gridCol w:w="504"/>
      </w:tblGrid>
      <w:tr w:rsidR="00374BEC" w14:paraId="283B4C5A" w14:textId="77777777" w:rsidTr="00A86E99">
        <w:trPr>
          <w:trHeight w:val="336"/>
        </w:trPr>
        <w:tc>
          <w:tcPr>
            <w:tcW w:w="6091" w:type="dxa"/>
            <w:shd w:val="clear" w:color="auto" w:fill="8496B0" w:themeFill="text2" w:themeFillTint="99"/>
          </w:tcPr>
          <w:p w14:paraId="78C4F52B" w14:textId="6B7F1563" w:rsidR="00374BEC" w:rsidRPr="00A86E99" w:rsidRDefault="00374BEC" w:rsidP="000E3210">
            <w:p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Task</w:t>
            </w:r>
          </w:p>
        </w:tc>
        <w:tc>
          <w:tcPr>
            <w:tcW w:w="2966" w:type="dxa"/>
            <w:gridSpan w:val="6"/>
            <w:shd w:val="clear" w:color="auto" w:fill="8496B0" w:themeFill="text2" w:themeFillTint="99"/>
          </w:tcPr>
          <w:p w14:paraId="7EA8AE7F" w14:textId="2704820A" w:rsidR="00374BEC" w:rsidRPr="00A86E99" w:rsidRDefault="00374BEC" w:rsidP="00374BEC">
            <w:pPr>
              <w:tabs>
                <w:tab w:val="left" w:pos="3621"/>
              </w:tabs>
              <w:spacing w:line="360" w:lineRule="auto"/>
              <w:jc w:val="center"/>
              <w:rPr>
                <w:rFonts w:ascii="Arial" w:eastAsia="Verdana" w:hAnsi="Arial" w:cs="Arial"/>
                <w:color w:val="1F1F1F"/>
                <w:sz w:val="20"/>
                <w:szCs w:val="24"/>
              </w:rPr>
            </w:pPr>
            <w:r w:rsidRPr="00A86E99">
              <w:rPr>
                <w:rFonts w:ascii="Arial" w:eastAsia="Verdana" w:hAnsi="Arial" w:cs="Arial"/>
                <w:color w:val="1F1F1F"/>
                <w:sz w:val="20"/>
                <w:szCs w:val="24"/>
              </w:rPr>
              <w:t>Month</w:t>
            </w:r>
          </w:p>
        </w:tc>
      </w:tr>
      <w:tr w:rsidR="00374BEC" w14:paraId="55C16E8C" w14:textId="77777777" w:rsidTr="00A86E99">
        <w:trPr>
          <w:trHeight w:val="102"/>
        </w:trPr>
        <w:tc>
          <w:tcPr>
            <w:tcW w:w="6091" w:type="dxa"/>
          </w:tcPr>
          <w:p w14:paraId="05ECE93F" w14:textId="3E062010" w:rsidR="00374BEC" w:rsidRPr="00A86E99" w:rsidRDefault="00374BEC" w:rsidP="00DE699C">
            <w:pPr>
              <w:pStyle w:val="ListParagraph"/>
              <w:tabs>
                <w:tab w:val="left" w:pos="3621"/>
              </w:tabs>
              <w:spacing w:line="360" w:lineRule="auto"/>
              <w:ind w:left="360"/>
              <w:jc w:val="both"/>
              <w:rPr>
                <w:rFonts w:ascii="Arial" w:eastAsia="Verdana" w:hAnsi="Arial" w:cs="Arial"/>
                <w:color w:val="1F1F1F"/>
                <w:sz w:val="20"/>
                <w:szCs w:val="24"/>
              </w:rPr>
            </w:pPr>
          </w:p>
        </w:tc>
        <w:tc>
          <w:tcPr>
            <w:tcW w:w="492" w:type="dxa"/>
          </w:tcPr>
          <w:p w14:paraId="6CBCD37A" w14:textId="75D4F0EE" w:rsidR="00374BEC" w:rsidRDefault="00374BEC" w:rsidP="00374BEC">
            <w:pPr>
              <w:tabs>
                <w:tab w:val="left" w:pos="3621"/>
              </w:tabs>
              <w:spacing w:line="360" w:lineRule="auto"/>
              <w:jc w:val="center"/>
              <w:rPr>
                <w:rFonts w:ascii="Arial" w:eastAsia="Verdana" w:hAnsi="Arial" w:cs="Arial"/>
                <w:color w:val="1F1F1F"/>
                <w:szCs w:val="24"/>
              </w:rPr>
            </w:pPr>
            <w:r>
              <w:rPr>
                <w:rFonts w:ascii="Arial" w:eastAsia="Verdana" w:hAnsi="Arial" w:cs="Arial"/>
                <w:color w:val="1F1F1F"/>
                <w:szCs w:val="24"/>
              </w:rPr>
              <w:t>1</w:t>
            </w:r>
          </w:p>
        </w:tc>
        <w:tc>
          <w:tcPr>
            <w:tcW w:w="494" w:type="dxa"/>
          </w:tcPr>
          <w:p w14:paraId="2309D500" w14:textId="052BC47E" w:rsidR="00374BEC" w:rsidRDefault="00374BEC" w:rsidP="00374BEC">
            <w:pPr>
              <w:tabs>
                <w:tab w:val="left" w:pos="3621"/>
              </w:tabs>
              <w:spacing w:line="360" w:lineRule="auto"/>
              <w:jc w:val="center"/>
              <w:rPr>
                <w:rFonts w:ascii="Arial" w:eastAsia="Verdana" w:hAnsi="Arial" w:cs="Arial"/>
                <w:color w:val="1F1F1F"/>
                <w:szCs w:val="24"/>
              </w:rPr>
            </w:pPr>
            <w:r>
              <w:rPr>
                <w:rFonts w:ascii="Arial" w:eastAsia="Verdana" w:hAnsi="Arial" w:cs="Arial"/>
                <w:color w:val="1F1F1F"/>
                <w:szCs w:val="24"/>
              </w:rPr>
              <w:t>2</w:t>
            </w:r>
          </w:p>
        </w:tc>
        <w:tc>
          <w:tcPr>
            <w:tcW w:w="492" w:type="dxa"/>
          </w:tcPr>
          <w:p w14:paraId="4B3D2735" w14:textId="7B1DBAB6" w:rsidR="00374BEC" w:rsidRPr="00A86E99" w:rsidRDefault="00374BEC" w:rsidP="00374BEC">
            <w:pPr>
              <w:tabs>
                <w:tab w:val="left" w:pos="3621"/>
              </w:tabs>
              <w:spacing w:line="360" w:lineRule="auto"/>
              <w:jc w:val="center"/>
              <w:rPr>
                <w:rFonts w:ascii="Arial" w:eastAsia="Verdana" w:hAnsi="Arial" w:cs="Arial"/>
                <w:color w:val="1F1F1F"/>
                <w:sz w:val="20"/>
                <w:szCs w:val="24"/>
              </w:rPr>
            </w:pPr>
            <w:r w:rsidRPr="00A86E99">
              <w:rPr>
                <w:rFonts w:ascii="Arial" w:eastAsia="Verdana" w:hAnsi="Arial" w:cs="Arial"/>
                <w:color w:val="1F1F1F"/>
                <w:sz w:val="20"/>
                <w:szCs w:val="24"/>
              </w:rPr>
              <w:t>3</w:t>
            </w:r>
          </w:p>
        </w:tc>
        <w:tc>
          <w:tcPr>
            <w:tcW w:w="492" w:type="dxa"/>
          </w:tcPr>
          <w:p w14:paraId="0415FDAA" w14:textId="3E90C703" w:rsidR="00374BEC" w:rsidRPr="00A86E99" w:rsidRDefault="00374BEC" w:rsidP="00374BEC">
            <w:pPr>
              <w:tabs>
                <w:tab w:val="left" w:pos="3621"/>
              </w:tabs>
              <w:spacing w:line="360" w:lineRule="auto"/>
              <w:jc w:val="center"/>
              <w:rPr>
                <w:rFonts w:ascii="Arial" w:eastAsia="Verdana" w:hAnsi="Arial" w:cs="Arial"/>
                <w:color w:val="1F1F1F"/>
                <w:sz w:val="20"/>
                <w:szCs w:val="24"/>
              </w:rPr>
            </w:pPr>
            <w:r w:rsidRPr="00A86E99">
              <w:rPr>
                <w:rFonts w:ascii="Arial" w:eastAsia="Verdana" w:hAnsi="Arial" w:cs="Arial"/>
                <w:color w:val="1F1F1F"/>
                <w:sz w:val="20"/>
                <w:szCs w:val="24"/>
              </w:rPr>
              <w:t>4</w:t>
            </w:r>
          </w:p>
        </w:tc>
        <w:tc>
          <w:tcPr>
            <w:tcW w:w="492" w:type="dxa"/>
          </w:tcPr>
          <w:p w14:paraId="5AB11B54" w14:textId="532F9156" w:rsidR="00374BEC" w:rsidRPr="00A86E99" w:rsidRDefault="00374BEC" w:rsidP="00374BEC">
            <w:pPr>
              <w:tabs>
                <w:tab w:val="left" w:pos="3621"/>
              </w:tabs>
              <w:spacing w:line="360" w:lineRule="auto"/>
              <w:jc w:val="center"/>
              <w:rPr>
                <w:rFonts w:ascii="Arial" w:eastAsia="Verdana" w:hAnsi="Arial" w:cs="Arial"/>
                <w:color w:val="1F1F1F"/>
                <w:sz w:val="20"/>
                <w:szCs w:val="24"/>
              </w:rPr>
            </w:pPr>
            <w:r w:rsidRPr="00A86E99">
              <w:rPr>
                <w:rFonts w:ascii="Arial" w:eastAsia="Verdana" w:hAnsi="Arial" w:cs="Arial"/>
                <w:color w:val="1F1F1F"/>
                <w:sz w:val="20"/>
                <w:szCs w:val="24"/>
              </w:rPr>
              <w:t>5</w:t>
            </w:r>
          </w:p>
        </w:tc>
        <w:tc>
          <w:tcPr>
            <w:tcW w:w="501" w:type="dxa"/>
          </w:tcPr>
          <w:p w14:paraId="577244AC" w14:textId="62E76283" w:rsidR="00374BEC" w:rsidRPr="00A86E99" w:rsidRDefault="00374BEC" w:rsidP="00374BEC">
            <w:pPr>
              <w:tabs>
                <w:tab w:val="left" w:pos="3621"/>
              </w:tabs>
              <w:spacing w:line="360" w:lineRule="auto"/>
              <w:jc w:val="center"/>
              <w:rPr>
                <w:rFonts w:ascii="Arial" w:eastAsia="Verdana" w:hAnsi="Arial" w:cs="Arial"/>
                <w:color w:val="1F1F1F"/>
                <w:sz w:val="20"/>
                <w:szCs w:val="24"/>
              </w:rPr>
            </w:pPr>
            <w:r w:rsidRPr="00A86E99">
              <w:rPr>
                <w:rFonts w:ascii="Arial" w:eastAsia="Verdana" w:hAnsi="Arial" w:cs="Arial"/>
                <w:color w:val="1F1F1F"/>
                <w:sz w:val="20"/>
                <w:szCs w:val="24"/>
              </w:rPr>
              <w:t>6</w:t>
            </w:r>
          </w:p>
        </w:tc>
      </w:tr>
      <w:tr w:rsidR="00DE699C" w14:paraId="65E94F10" w14:textId="77777777" w:rsidTr="00A86E99">
        <w:trPr>
          <w:trHeight w:val="336"/>
        </w:trPr>
        <w:tc>
          <w:tcPr>
            <w:tcW w:w="6091" w:type="dxa"/>
          </w:tcPr>
          <w:p w14:paraId="78BAD88F" w14:textId="786FE66D" w:rsidR="00DE699C" w:rsidRPr="00A86E99" w:rsidRDefault="00DE699C"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Establish project board</w:t>
            </w:r>
          </w:p>
        </w:tc>
        <w:tc>
          <w:tcPr>
            <w:tcW w:w="492" w:type="dxa"/>
            <w:shd w:val="clear" w:color="auto" w:fill="ED7D31" w:themeFill="accent2"/>
          </w:tcPr>
          <w:p w14:paraId="3312CEC6"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4" w:type="dxa"/>
          </w:tcPr>
          <w:p w14:paraId="73936043"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2" w:type="dxa"/>
          </w:tcPr>
          <w:p w14:paraId="77E0DE7A"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08C3DD25"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5D077A6E"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501" w:type="dxa"/>
          </w:tcPr>
          <w:p w14:paraId="02F0AB53"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r>
      <w:tr w:rsidR="00DE699C" w14:paraId="6BAECCE7" w14:textId="77777777" w:rsidTr="00A86E99">
        <w:trPr>
          <w:trHeight w:val="336"/>
        </w:trPr>
        <w:tc>
          <w:tcPr>
            <w:tcW w:w="6091" w:type="dxa"/>
          </w:tcPr>
          <w:p w14:paraId="428B16B2" w14:textId="20BC4495" w:rsidR="00DE699C" w:rsidRPr="00A86E99" w:rsidRDefault="00DE699C"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Scope strategic business case</w:t>
            </w:r>
          </w:p>
        </w:tc>
        <w:tc>
          <w:tcPr>
            <w:tcW w:w="492" w:type="dxa"/>
            <w:shd w:val="clear" w:color="auto" w:fill="ED7D31" w:themeFill="accent2"/>
          </w:tcPr>
          <w:p w14:paraId="6CF27B22"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4" w:type="dxa"/>
          </w:tcPr>
          <w:p w14:paraId="2D6ACAB4"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2" w:type="dxa"/>
          </w:tcPr>
          <w:p w14:paraId="74EF1EE6"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148150A6"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3FFFA3C8"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501" w:type="dxa"/>
          </w:tcPr>
          <w:p w14:paraId="4D3B0154"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r>
      <w:tr w:rsidR="00A86E99" w14:paraId="780B175B" w14:textId="77777777" w:rsidTr="00A86E99">
        <w:trPr>
          <w:trHeight w:val="336"/>
        </w:trPr>
        <w:tc>
          <w:tcPr>
            <w:tcW w:w="6091" w:type="dxa"/>
          </w:tcPr>
          <w:p w14:paraId="16FAB208" w14:textId="7C50514C" w:rsidR="00A86E99" w:rsidRPr="00A86E99" w:rsidRDefault="00A86E99"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Align resource to project requirements</w:t>
            </w:r>
          </w:p>
        </w:tc>
        <w:tc>
          <w:tcPr>
            <w:tcW w:w="492" w:type="dxa"/>
          </w:tcPr>
          <w:p w14:paraId="2A8C9ACC"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4" w:type="dxa"/>
            <w:shd w:val="clear" w:color="auto" w:fill="ED7D31" w:themeFill="accent2"/>
          </w:tcPr>
          <w:p w14:paraId="6F1B5F4B"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2" w:type="dxa"/>
          </w:tcPr>
          <w:p w14:paraId="0823C2A0"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5EEE29B2"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71C28CFE"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501" w:type="dxa"/>
          </w:tcPr>
          <w:p w14:paraId="4FA7EBBA"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r>
      <w:tr w:rsidR="00DE699C" w14:paraId="7F00A011" w14:textId="77777777" w:rsidTr="00A86E99">
        <w:trPr>
          <w:trHeight w:val="336"/>
        </w:trPr>
        <w:tc>
          <w:tcPr>
            <w:tcW w:w="6091" w:type="dxa"/>
          </w:tcPr>
          <w:p w14:paraId="2BF7AE82" w14:textId="0C10EAC0" w:rsidR="00DE699C" w:rsidRPr="00A86E99" w:rsidRDefault="00DE699C"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Create project documentation</w:t>
            </w:r>
          </w:p>
        </w:tc>
        <w:tc>
          <w:tcPr>
            <w:tcW w:w="492" w:type="dxa"/>
          </w:tcPr>
          <w:p w14:paraId="57EE7CFA"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4" w:type="dxa"/>
            <w:shd w:val="clear" w:color="auto" w:fill="ED7D31" w:themeFill="accent2"/>
          </w:tcPr>
          <w:p w14:paraId="733D7528"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2" w:type="dxa"/>
          </w:tcPr>
          <w:p w14:paraId="17C486C8"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697354E3"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088C6514"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501" w:type="dxa"/>
          </w:tcPr>
          <w:p w14:paraId="0D0E773A"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r>
      <w:tr w:rsidR="00DE699C" w14:paraId="68A4947C" w14:textId="77777777" w:rsidTr="002E3C51">
        <w:trPr>
          <w:trHeight w:val="336"/>
        </w:trPr>
        <w:tc>
          <w:tcPr>
            <w:tcW w:w="6091" w:type="dxa"/>
          </w:tcPr>
          <w:p w14:paraId="5609AEA0" w14:textId="0B118C56" w:rsidR="00DE699C" w:rsidRPr="00A86E99" w:rsidRDefault="00DE699C"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Engage with Stakeholders</w:t>
            </w:r>
          </w:p>
        </w:tc>
        <w:tc>
          <w:tcPr>
            <w:tcW w:w="492" w:type="dxa"/>
          </w:tcPr>
          <w:p w14:paraId="4C7D131B"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4" w:type="dxa"/>
            <w:shd w:val="clear" w:color="auto" w:fill="ED7D31" w:themeFill="accent2"/>
          </w:tcPr>
          <w:p w14:paraId="7552CA9F"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2" w:type="dxa"/>
            <w:shd w:val="clear" w:color="auto" w:fill="FFFFFF" w:themeFill="background1"/>
          </w:tcPr>
          <w:p w14:paraId="04343179"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615A9E3C"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6C75553C"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501" w:type="dxa"/>
          </w:tcPr>
          <w:p w14:paraId="6C53DF26"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r>
      <w:tr w:rsidR="00DE699C" w14:paraId="56D67D0A" w14:textId="77777777" w:rsidTr="002E3C51">
        <w:trPr>
          <w:trHeight w:val="336"/>
        </w:trPr>
        <w:tc>
          <w:tcPr>
            <w:tcW w:w="6091" w:type="dxa"/>
          </w:tcPr>
          <w:p w14:paraId="031D82CF" w14:textId="3B3F531E" w:rsidR="00DE699C" w:rsidRPr="00A86E99" w:rsidRDefault="00A86E99"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 xml:space="preserve">Establish task &amp; finish group </w:t>
            </w:r>
          </w:p>
        </w:tc>
        <w:tc>
          <w:tcPr>
            <w:tcW w:w="492" w:type="dxa"/>
          </w:tcPr>
          <w:p w14:paraId="1E2FDF1F"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4" w:type="dxa"/>
            <w:shd w:val="clear" w:color="auto" w:fill="ED7D31" w:themeFill="accent2"/>
          </w:tcPr>
          <w:p w14:paraId="2D8F6A47" w14:textId="77777777" w:rsidR="00DE699C" w:rsidRDefault="00DE699C" w:rsidP="00DE699C">
            <w:pPr>
              <w:tabs>
                <w:tab w:val="left" w:pos="3621"/>
              </w:tabs>
              <w:spacing w:line="360" w:lineRule="auto"/>
              <w:jc w:val="both"/>
              <w:rPr>
                <w:rFonts w:ascii="Arial" w:eastAsia="Verdana" w:hAnsi="Arial" w:cs="Arial"/>
                <w:color w:val="1F1F1F"/>
                <w:szCs w:val="24"/>
              </w:rPr>
            </w:pPr>
          </w:p>
        </w:tc>
        <w:tc>
          <w:tcPr>
            <w:tcW w:w="492" w:type="dxa"/>
            <w:shd w:val="clear" w:color="auto" w:fill="FFFFFF" w:themeFill="background1"/>
          </w:tcPr>
          <w:p w14:paraId="71ECF13E"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29EFD45B"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492" w:type="dxa"/>
          </w:tcPr>
          <w:p w14:paraId="70B27236"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c>
          <w:tcPr>
            <w:tcW w:w="501" w:type="dxa"/>
          </w:tcPr>
          <w:p w14:paraId="08D46294" w14:textId="77777777" w:rsidR="00DE699C" w:rsidRPr="00A86E99" w:rsidRDefault="00DE699C" w:rsidP="00DE699C">
            <w:pPr>
              <w:tabs>
                <w:tab w:val="left" w:pos="3621"/>
              </w:tabs>
              <w:spacing w:line="360" w:lineRule="auto"/>
              <w:jc w:val="both"/>
              <w:rPr>
                <w:rFonts w:ascii="Arial" w:eastAsia="Verdana" w:hAnsi="Arial" w:cs="Arial"/>
                <w:color w:val="1F1F1F"/>
                <w:sz w:val="20"/>
                <w:szCs w:val="24"/>
              </w:rPr>
            </w:pPr>
          </w:p>
        </w:tc>
      </w:tr>
      <w:tr w:rsidR="00A86E99" w14:paraId="766BE4C1" w14:textId="77777777" w:rsidTr="002E3C51">
        <w:trPr>
          <w:trHeight w:val="336"/>
        </w:trPr>
        <w:tc>
          <w:tcPr>
            <w:tcW w:w="6091" w:type="dxa"/>
          </w:tcPr>
          <w:p w14:paraId="551A247E" w14:textId="28AC6103" w:rsidR="00A86E99" w:rsidRPr="00A86E99" w:rsidRDefault="00A86E99"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Create communication &amp; engagement plan</w:t>
            </w:r>
          </w:p>
        </w:tc>
        <w:tc>
          <w:tcPr>
            <w:tcW w:w="492" w:type="dxa"/>
          </w:tcPr>
          <w:p w14:paraId="66F6D29C"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4" w:type="dxa"/>
            <w:shd w:val="clear" w:color="auto" w:fill="ED7D31" w:themeFill="accent2"/>
          </w:tcPr>
          <w:p w14:paraId="25FA8689"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2" w:type="dxa"/>
            <w:shd w:val="clear" w:color="auto" w:fill="FFFFFF" w:themeFill="background1"/>
          </w:tcPr>
          <w:p w14:paraId="170803C6"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298579C7"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009D9FA3"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501" w:type="dxa"/>
          </w:tcPr>
          <w:p w14:paraId="3A01E99C"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r>
      <w:tr w:rsidR="00A86E99" w14:paraId="5B0F3A3A" w14:textId="77777777" w:rsidTr="00D617E5">
        <w:trPr>
          <w:trHeight w:val="336"/>
        </w:trPr>
        <w:tc>
          <w:tcPr>
            <w:tcW w:w="6091" w:type="dxa"/>
          </w:tcPr>
          <w:p w14:paraId="38E04871" w14:textId="3F5FA730" w:rsidR="00A86E99" w:rsidRPr="00A86E99" w:rsidRDefault="00D617E5"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Pr>
                <w:rFonts w:ascii="Arial" w:eastAsia="Verdana" w:hAnsi="Arial" w:cs="Arial"/>
                <w:color w:val="1F1F1F"/>
                <w:sz w:val="20"/>
                <w:szCs w:val="24"/>
              </w:rPr>
              <w:t>Tender &amp; p</w:t>
            </w:r>
            <w:r w:rsidR="00A86E99" w:rsidRPr="00A86E99">
              <w:rPr>
                <w:rFonts w:ascii="Arial" w:eastAsia="Verdana" w:hAnsi="Arial" w:cs="Arial"/>
                <w:color w:val="1F1F1F"/>
                <w:sz w:val="20"/>
                <w:szCs w:val="24"/>
              </w:rPr>
              <w:t>rocure hardware and software</w:t>
            </w:r>
          </w:p>
        </w:tc>
        <w:tc>
          <w:tcPr>
            <w:tcW w:w="492" w:type="dxa"/>
          </w:tcPr>
          <w:p w14:paraId="0F47FC6F"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4" w:type="dxa"/>
          </w:tcPr>
          <w:p w14:paraId="57ABD895"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2" w:type="dxa"/>
            <w:shd w:val="clear" w:color="auto" w:fill="ED7D31" w:themeFill="accent2"/>
          </w:tcPr>
          <w:p w14:paraId="76A0B70C"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shd w:val="clear" w:color="auto" w:fill="ED7D31" w:themeFill="accent2"/>
          </w:tcPr>
          <w:p w14:paraId="0E9B4F48"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773D43D0"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501" w:type="dxa"/>
          </w:tcPr>
          <w:p w14:paraId="045F676C"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r>
      <w:tr w:rsidR="00DF7434" w14:paraId="48E4C0C8" w14:textId="77777777" w:rsidTr="002E3C51">
        <w:trPr>
          <w:trHeight w:val="72"/>
        </w:trPr>
        <w:tc>
          <w:tcPr>
            <w:tcW w:w="6091" w:type="dxa"/>
          </w:tcPr>
          <w:p w14:paraId="6F80FF6E" w14:textId="0DC40482" w:rsidR="00DF7434" w:rsidRPr="00A86E99" w:rsidRDefault="002E3C51"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Pr>
                <w:rFonts w:ascii="Arial" w:eastAsia="Verdana" w:hAnsi="Arial" w:cs="Arial"/>
                <w:color w:val="1F1F1F"/>
                <w:sz w:val="20"/>
                <w:szCs w:val="24"/>
              </w:rPr>
              <w:t>Initiate</w:t>
            </w:r>
            <w:r w:rsidR="00DF7434">
              <w:rPr>
                <w:rFonts w:ascii="Arial" w:eastAsia="Verdana" w:hAnsi="Arial" w:cs="Arial"/>
                <w:color w:val="1F1F1F"/>
                <w:sz w:val="20"/>
                <w:szCs w:val="24"/>
              </w:rPr>
              <w:t xml:space="preserve"> change </w:t>
            </w:r>
          </w:p>
        </w:tc>
        <w:tc>
          <w:tcPr>
            <w:tcW w:w="492" w:type="dxa"/>
          </w:tcPr>
          <w:p w14:paraId="42D403D1" w14:textId="77777777" w:rsidR="00DF7434" w:rsidRDefault="00DF7434" w:rsidP="00DE699C">
            <w:pPr>
              <w:tabs>
                <w:tab w:val="left" w:pos="3621"/>
              </w:tabs>
              <w:spacing w:line="360" w:lineRule="auto"/>
              <w:jc w:val="both"/>
              <w:rPr>
                <w:rFonts w:ascii="Arial" w:eastAsia="Verdana" w:hAnsi="Arial" w:cs="Arial"/>
                <w:color w:val="1F1F1F"/>
                <w:szCs w:val="24"/>
              </w:rPr>
            </w:pPr>
          </w:p>
        </w:tc>
        <w:tc>
          <w:tcPr>
            <w:tcW w:w="494" w:type="dxa"/>
          </w:tcPr>
          <w:p w14:paraId="5AA32F48" w14:textId="77777777" w:rsidR="00DF7434" w:rsidRDefault="00DF7434" w:rsidP="00DE699C">
            <w:pPr>
              <w:tabs>
                <w:tab w:val="left" w:pos="3621"/>
              </w:tabs>
              <w:spacing w:line="360" w:lineRule="auto"/>
              <w:jc w:val="both"/>
              <w:rPr>
                <w:rFonts w:ascii="Arial" w:eastAsia="Verdana" w:hAnsi="Arial" w:cs="Arial"/>
                <w:color w:val="1F1F1F"/>
                <w:szCs w:val="24"/>
              </w:rPr>
            </w:pPr>
          </w:p>
        </w:tc>
        <w:tc>
          <w:tcPr>
            <w:tcW w:w="492" w:type="dxa"/>
          </w:tcPr>
          <w:p w14:paraId="4159CC80" w14:textId="77777777" w:rsidR="00DF7434" w:rsidRPr="00A86E99" w:rsidRDefault="00DF7434" w:rsidP="00DE699C">
            <w:pPr>
              <w:tabs>
                <w:tab w:val="left" w:pos="3621"/>
              </w:tabs>
              <w:spacing w:line="360" w:lineRule="auto"/>
              <w:jc w:val="both"/>
              <w:rPr>
                <w:rFonts w:ascii="Arial" w:eastAsia="Verdana" w:hAnsi="Arial" w:cs="Arial"/>
                <w:color w:val="1F1F1F"/>
                <w:sz w:val="20"/>
                <w:szCs w:val="24"/>
              </w:rPr>
            </w:pPr>
          </w:p>
        </w:tc>
        <w:tc>
          <w:tcPr>
            <w:tcW w:w="492" w:type="dxa"/>
          </w:tcPr>
          <w:p w14:paraId="2D072132" w14:textId="77777777" w:rsidR="00DF7434" w:rsidRPr="00A86E99" w:rsidRDefault="00DF7434" w:rsidP="00DE699C">
            <w:pPr>
              <w:tabs>
                <w:tab w:val="left" w:pos="3621"/>
              </w:tabs>
              <w:spacing w:line="360" w:lineRule="auto"/>
              <w:jc w:val="both"/>
              <w:rPr>
                <w:rFonts w:ascii="Arial" w:eastAsia="Verdana" w:hAnsi="Arial" w:cs="Arial"/>
                <w:color w:val="1F1F1F"/>
                <w:sz w:val="20"/>
                <w:szCs w:val="24"/>
              </w:rPr>
            </w:pPr>
          </w:p>
        </w:tc>
        <w:tc>
          <w:tcPr>
            <w:tcW w:w="492" w:type="dxa"/>
            <w:shd w:val="clear" w:color="auto" w:fill="ED7D31" w:themeFill="accent2"/>
          </w:tcPr>
          <w:p w14:paraId="059134B6" w14:textId="77777777" w:rsidR="00DF7434" w:rsidRPr="00A86E99" w:rsidRDefault="00DF7434" w:rsidP="00DE699C">
            <w:pPr>
              <w:tabs>
                <w:tab w:val="left" w:pos="3621"/>
              </w:tabs>
              <w:spacing w:line="360" w:lineRule="auto"/>
              <w:jc w:val="both"/>
              <w:rPr>
                <w:rFonts w:ascii="Arial" w:eastAsia="Verdana" w:hAnsi="Arial" w:cs="Arial"/>
                <w:color w:val="1F1F1F"/>
                <w:sz w:val="20"/>
                <w:szCs w:val="24"/>
              </w:rPr>
            </w:pPr>
          </w:p>
        </w:tc>
        <w:tc>
          <w:tcPr>
            <w:tcW w:w="501" w:type="dxa"/>
            <w:shd w:val="clear" w:color="auto" w:fill="ED7D31" w:themeFill="accent2"/>
          </w:tcPr>
          <w:p w14:paraId="2E9FF0C7" w14:textId="77777777" w:rsidR="00DF7434" w:rsidRPr="00A86E99" w:rsidRDefault="00DF7434" w:rsidP="00DE699C">
            <w:pPr>
              <w:tabs>
                <w:tab w:val="left" w:pos="3621"/>
              </w:tabs>
              <w:spacing w:line="360" w:lineRule="auto"/>
              <w:jc w:val="both"/>
              <w:rPr>
                <w:rFonts w:ascii="Arial" w:eastAsia="Verdana" w:hAnsi="Arial" w:cs="Arial"/>
                <w:color w:val="1F1F1F"/>
                <w:sz w:val="20"/>
                <w:szCs w:val="24"/>
              </w:rPr>
            </w:pPr>
          </w:p>
        </w:tc>
      </w:tr>
      <w:tr w:rsidR="00A86E99" w14:paraId="542D43B3" w14:textId="77777777" w:rsidTr="00A86E99">
        <w:trPr>
          <w:trHeight w:val="72"/>
        </w:trPr>
        <w:tc>
          <w:tcPr>
            <w:tcW w:w="6091" w:type="dxa"/>
          </w:tcPr>
          <w:p w14:paraId="7EDDCD0B" w14:textId="09E6C56B" w:rsidR="00A86E99" w:rsidRPr="00A86E99" w:rsidRDefault="00A86E99" w:rsidP="00DE699C">
            <w:pPr>
              <w:pStyle w:val="ListParagraph"/>
              <w:numPr>
                <w:ilvl w:val="0"/>
                <w:numId w:val="7"/>
              </w:numPr>
              <w:tabs>
                <w:tab w:val="left" w:pos="3621"/>
              </w:tabs>
              <w:spacing w:line="360" w:lineRule="auto"/>
              <w:jc w:val="both"/>
              <w:rPr>
                <w:rFonts w:ascii="Arial" w:eastAsia="Verdana" w:hAnsi="Arial" w:cs="Arial"/>
                <w:color w:val="1F1F1F"/>
                <w:sz w:val="20"/>
                <w:szCs w:val="24"/>
              </w:rPr>
            </w:pPr>
            <w:r w:rsidRPr="00A86E99">
              <w:rPr>
                <w:rFonts w:ascii="Arial" w:eastAsia="Verdana" w:hAnsi="Arial" w:cs="Arial"/>
                <w:color w:val="1F1F1F"/>
                <w:sz w:val="20"/>
                <w:szCs w:val="24"/>
              </w:rPr>
              <w:t>Evaluate pilot and lessons learned</w:t>
            </w:r>
          </w:p>
        </w:tc>
        <w:tc>
          <w:tcPr>
            <w:tcW w:w="492" w:type="dxa"/>
          </w:tcPr>
          <w:p w14:paraId="1E102CFD"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4" w:type="dxa"/>
          </w:tcPr>
          <w:p w14:paraId="6D9AA17A" w14:textId="77777777" w:rsidR="00A86E99" w:rsidRDefault="00A86E99" w:rsidP="00DE699C">
            <w:pPr>
              <w:tabs>
                <w:tab w:val="left" w:pos="3621"/>
              </w:tabs>
              <w:spacing w:line="360" w:lineRule="auto"/>
              <w:jc w:val="both"/>
              <w:rPr>
                <w:rFonts w:ascii="Arial" w:eastAsia="Verdana" w:hAnsi="Arial" w:cs="Arial"/>
                <w:color w:val="1F1F1F"/>
                <w:szCs w:val="24"/>
              </w:rPr>
            </w:pPr>
          </w:p>
        </w:tc>
        <w:tc>
          <w:tcPr>
            <w:tcW w:w="492" w:type="dxa"/>
          </w:tcPr>
          <w:p w14:paraId="6031AEAB"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6D06BEF1"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492" w:type="dxa"/>
          </w:tcPr>
          <w:p w14:paraId="36D8282D"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c>
          <w:tcPr>
            <w:tcW w:w="501" w:type="dxa"/>
            <w:shd w:val="clear" w:color="auto" w:fill="ED7D31" w:themeFill="accent2"/>
          </w:tcPr>
          <w:p w14:paraId="1D8A0D4F" w14:textId="77777777" w:rsidR="00A86E99" w:rsidRPr="00A86E99" w:rsidRDefault="00A86E99" w:rsidP="00DE699C">
            <w:pPr>
              <w:tabs>
                <w:tab w:val="left" w:pos="3621"/>
              </w:tabs>
              <w:spacing w:line="360" w:lineRule="auto"/>
              <w:jc w:val="both"/>
              <w:rPr>
                <w:rFonts w:ascii="Arial" w:eastAsia="Verdana" w:hAnsi="Arial" w:cs="Arial"/>
                <w:color w:val="1F1F1F"/>
                <w:sz w:val="20"/>
                <w:szCs w:val="24"/>
              </w:rPr>
            </w:pPr>
          </w:p>
        </w:tc>
      </w:tr>
    </w:tbl>
    <w:p w14:paraId="4489E9BF" w14:textId="5E42E2DA" w:rsidR="00374BEC" w:rsidRDefault="00D44AA0" w:rsidP="00D644A2">
      <w:pPr>
        <w:tabs>
          <w:tab w:val="left" w:pos="3621"/>
        </w:tabs>
        <w:spacing w:line="360" w:lineRule="auto"/>
        <w:jc w:val="right"/>
        <w:rPr>
          <w:rFonts w:ascii="Arial" w:eastAsia="Verdana" w:hAnsi="Arial" w:cs="Arial"/>
          <w:color w:val="1F1F1F"/>
          <w:szCs w:val="24"/>
        </w:rPr>
      </w:pPr>
      <w:r>
        <w:rPr>
          <w:rFonts w:ascii="Arial" w:eastAsia="Verdana" w:hAnsi="Arial" w:cs="Arial"/>
          <w:color w:val="1F1F1F"/>
          <w:szCs w:val="24"/>
        </w:rPr>
        <w:t>Table 1</w:t>
      </w:r>
    </w:p>
    <w:p w14:paraId="0E92FD5B" w14:textId="2FB626DD" w:rsidR="009F0CA6" w:rsidRDefault="00AE5EDE" w:rsidP="000E3210">
      <w:pPr>
        <w:tabs>
          <w:tab w:val="left" w:pos="3621"/>
        </w:tabs>
        <w:spacing w:line="360" w:lineRule="auto"/>
        <w:jc w:val="both"/>
        <w:rPr>
          <w:rFonts w:ascii="Arial" w:eastAsia="Verdana" w:hAnsi="Arial" w:cs="Arial"/>
          <w:color w:val="1F1F1F"/>
          <w:szCs w:val="24"/>
          <w:u w:val="single"/>
        </w:rPr>
      </w:pPr>
      <w:r>
        <w:rPr>
          <w:rFonts w:ascii="Arial" w:eastAsia="Verdana" w:hAnsi="Arial" w:cs="Arial"/>
          <w:color w:val="1F1F1F"/>
          <w:szCs w:val="24"/>
          <w:u w:val="single"/>
        </w:rPr>
        <w:t>Pilot</w:t>
      </w:r>
      <w:r w:rsidR="009F0CA6" w:rsidRPr="009F0CA6">
        <w:rPr>
          <w:rFonts w:ascii="Arial" w:eastAsia="Verdana" w:hAnsi="Arial" w:cs="Arial"/>
          <w:color w:val="1F1F1F"/>
          <w:szCs w:val="24"/>
          <w:u w:val="single"/>
        </w:rPr>
        <w:t xml:space="preserve"> closure </w:t>
      </w:r>
    </w:p>
    <w:p w14:paraId="1AC96D59" w14:textId="6FE52147" w:rsidR="00FC515B" w:rsidRDefault="00B5660B" w:rsidP="00F217D6">
      <w:pPr>
        <w:tabs>
          <w:tab w:val="left" w:pos="3621"/>
        </w:tabs>
        <w:spacing w:line="360" w:lineRule="auto"/>
        <w:jc w:val="both"/>
        <w:rPr>
          <w:rFonts w:ascii="Arial" w:hAnsi="Arial" w:cs="Arial"/>
        </w:rPr>
      </w:pPr>
      <w:r w:rsidRPr="00B5660B">
        <w:rPr>
          <w:rFonts w:ascii="Arial" w:eastAsia="Verdana" w:hAnsi="Arial" w:cs="Arial"/>
          <w:color w:val="1F1F1F"/>
          <w:szCs w:val="24"/>
        </w:rPr>
        <w:t>The last stage of the cycle is closure</w:t>
      </w:r>
      <w:r w:rsidR="00223EC5">
        <w:rPr>
          <w:rFonts w:ascii="Arial" w:eastAsia="Verdana" w:hAnsi="Arial" w:cs="Arial"/>
          <w:color w:val="1F1F1F"/>
          <w:szCs w:val="24"/>
        </w:rPr>
        <w:t xml:space="preserve"> and providing an end stage report</w:t>
      </w:r>
      <w:r w:rsidRPr="00B5660B">
        <w:rPr>
          <w:rFonts w:ascii="Arial" w:eastAsia="Verdana" w:hAnsi="Arial" w:cs="Arial"/>
          <w:color w:val="1F1F1F"/>
          <w:szCs w:val="24"/>
        </w:rPr>
        <w:t xml:space="preserve">. </w:t>
      </w:r>
      <w:r w:rsidR="00887127">
        <w:rPr>
          <w:rFonts w:ascii="Arial" w:eastAsia="Verdana" w:hAnsi="Arial" w:cs="Arial"/>
          <w:color w:val="1F1F1F"/>
          <w:szCs w:val="24"/>
        </w:rPr>
        <w:t>Reviewing b</w:t>
      </w:r>
      <w:r w:rsidR="00E30265" w:rsidRPr="00E30265">
        <w:rPr>
          <w:rFonts w:ascii="Arial" w:hAnsi="Arial" w:cs="Arial"/>
        </w:rPr>
        <w:t>enefits rea</w:t>
      </w:r>
      <w:r w:rsidR="00E30265">
        <w:rPr>
          <w:rFonts w:ascii="Arial" w:hAnsi="Arial" w:cs="Arial"/>
        </w:rPr>
        <w:t xml:space="preserve">lisation will </w:t>
      </w:r>
      <w:r w:rsidR="00887127">
        <w:rPr>
          <w:rFonts w:ascii="Arial" w:hAnsi="Arial" w:cs="Arial"/>
        </w:rPr>
        <w:t xml:space="preserve">form an integral part of this stage </w:t>
      </w:r>
      <w:r w:rsidR="00FC515B">
        <w:rPr>
          <w:rFonts w:ascii="Arial" w:hAnsi="Arial" w:cs="Arial"/>
        </w:rPr>
        <w:t>and will support the rollout across secondary care. For stakeholders to become engaged, they need to understand the benefits the change is likely to bring</w:t>
      </w:r>
      <w:r w:rsidR="00F217D6">
        <w:rPr>
          <w:rFonts w:ascii="Arial" w:hAnsi="Arial" w:cs="Arial"/>
        </w:rPr>
        <w:t>. W</w:t>
      </w:r>
      <w:r w:rsidR="00FC515B">
        <w:rPr>
          <w:rFonts w:ascii="Arial" w:hAnsi="Arial" w:cs="Arial"/>
        </w:rPr>
        <w:t>ithout this</w:t>
      </w:r>
      <w:r w:rsidR="00F217D6">
        <w:rPr>
          <w:rFonts w:ascii="Arial" w:hAnsi="Arial" w:cs="Arial"/>
        </w:rPr>
        <w:t xml:space="preserve">, </w:t>
      </w:r>
      <w:r w:rsidR="00FC515B">
        <w:rPr>
          <w:rFonts w:ascii="Arial" w:hAnsi="Arial" w:cs="Arial"/>
        </w:rPr>
        <w:t xml:space="preserve">engagement will be extremely difficult.  </w:t>
      </w:r>
    </w:p>
    <w:p w14:paraId="61A2305A" w14:textId="3F38AEF1" w:rsidR="00FC515B" w:rsidRDefault="00F217D6" w:rsidP="00E30265">
      <w:pPr>
        <w:tabs>
          <w:tab w:val="left" w:pos="3621"/>
        </w:tabs>
        <w:spacing w:line="360" w:lineRule="auto"/>
        <w:rPr>
          <w:rFonts w:ascii="Arial" w:hAnsi="Arial" w:cs="Arial"/>
        </w:rPr>
      </w:pPr>
      <w:r>
        <w:rPr>
          <w:rFonts w:ascii="Arial" w:hAnsi="Arial" w:cs="Arial"/>
        </w:rPr>
        <w:t>The objective of implementing an electronic document management system is to</w:t>
      </w:r>
      <w:r w:rsidR="005A5F02">
        <w:rPr>
          <w:rFonts w:ascii="Arial" w:hAnsi="Arial" w:cs="Arial"/>
        </w:rPr>
        <w:t xml:space="preserve"> </w:t>
      </w:r>
      <w:r w:rsidR="005A5F02" w:rsidRPr="000768F4">
        <w:rPr>
          <w:rFonts w:ascii="Arial" w:hAnsi="Arial" w:cs="Arial"/>
        </w:rPr>
        <w:t xml:space="preserve">improve efficiency, patient care, security of a patient record </w:t>
      </w:r>
      <w:r w:rsidR="005A5F02">
        <w:rPr>
          <w:rFonts w:ascii="Arial" w:hAnsi="Arial" w:cs="Arial"/>
        </w:rPr>
        <w:t xml:space="preserve">and </w:t>
      </w:r>
      <w:r w:rsidR="005A5F02" w:rsidRPr="000768F4">
        <w:rPr>
          <w:rFonts w:ascii="Arial" w:hAnsi="Arial" w:cs="Arial"/>
        </w:rPr>
        <w:t>minimises</w:t>
      </w:r>
      <w:r w:rsidR="005A5F02" w:rsidRPr="000768F4">
        <w:rPr>
          <w:rFonts w:ascii="Arial" w:eastAsia="Times New Roman" w:hAnsi="Arial" w:cs="Arial"/>
          <w:color w:val="000000"/>
          <w:lang w:eastAsia="en-GB"/>
        </w:rPr>
        <w:t xml:space="preserve"> physical storage space</w:t>
      </w:r>
      <w:r w:rsidR="005A5F02">
        <w:rPr>
          <w:rFonts w:ascii="Arial" w:eastAsia="Times New Roman" w:hAnsi="Arial" w:cs="Arial"/>
          <w:color w:val="000000"/>
          <w:lang w:eastAsia="en-GB"/>
        </w:rPr>
        <w:t xml:space="preserve"> and storage costs. Evaluating the pilot will provide an opportunity to ensure goals and objectives were either achieved or </w:t>
      </w:r>
      <w:r w:rsidR="00AE5EDE">
        <w:rPr>
          <w:rFonts w:ascii="Arial" w:eastAsia="Times New Roman" w:hAnsi="Arial" w:cs="Arial"/>
          <w:color w:val="000000"/>
          <w:lang w:eastAsia="en-GB"/>
        </w:rPr>
        <w:t>not achieved and what needs to be addressed to ensure the change meets the needs of the organisation</w:t>
      </w:r>
      <w:r w:rsidR="000A3FD9">
        <w:rPr>
          <w:rFonts w:ascii="Arial" w:eastAsia="Times New Roman" w:hAnsi="Arial" w:cs="Arial"/>
          <w:color w:val="000000"/>
          <w:lang w:eastAsia="en-GB"/>
        </w:rPr>
        <w:t xml:space="preserve"> moving forward</w:t>
      </w:r>
      <w:r w:rsidR="00AE5EDE">
        <w:rPr>
          <w:rFonts w:ascii="Arial" w:eastAsia="Times New Roman" w:hAnsi="Arial" w:cs="Arial"/>
          <w:color w:val="000000"/>
          <w:lang w:eastAsia="en-GB"/>
        </w:rPr>
        <w:t xml:space="preserve">. </w:t>
      </w:r>
    </w:p>
    <w:p w14:paraId="1D2821F2" w14:textId="15C04308" w:rsidR="00E30265" w:rsidRPr="00E30265" w:rsidRDefault="00AE5EDE" w:rsidP="00E30265">
      <w:pPr>
        <w:tabs>
          <w:tab w:val="left" w:pos="3621"/>
        </w:tabs>
        <w:spacing w:line="360" w:lineRule="auto"/>
        <w:rPr>
          <w:rFonts w:ascii="Arial" w:hAnsi="Arial" w:cs="Arial"/>
        </w:rPr>
      </w:pPr>
      <w:r>
        <w:rPr>
          <w:rFonts w:ascii="Arial" w:hAnsi="Arial" w:cs="Arial"/>
        </w:rPr>
        <w:t>A</w:t>
      </w:r>
      <w:r w:rsidR="00887127">
        <w:rPr>
          <w:rFonts w:ascii="Arial" w:hAnsi="Arial" w:cs="Arial"/>
        </w:rPr>
        <w:t xml:space="preserve">s well as </w:t>
      </w:r>
      <w:r>
        <w:rPr>
          <w:rFonts w:ascii="Arial" w:hAnsi="Arial" w:cs="Arial"/>
        </w:rPr>
        <w:t xml:space="preserve">reviewing benefits realisation, </w:t>
      </w:r>
      <w:r w:rsidR="00887127">
        <w:rPr>
          <w:rFonts w:ascii="Arial" w:hAnsi="Arial" w:cs="Arial"/>
        </w:rPr>
        <w:t>looking at</w:t>
      </w:r>
      <w:r>
        <w:rPr>
          <w:rFonts w:ascii="Arial" w:hAnsi="Arial" w:cs="Arial"/>
        </w:rPr>
        <w:t xml:space="preserve"> lessons learned and </w:t>
      </w:r>
      <w:r w:rsidR="00887127">
        <w:rPr>
          <w:rFonts w:ascii="Arial" w:hAnsi="Arial" w:cs="Arial"/>
        </w:rPr>
        <w:t>how things could have been done differently</w:t>
      </w:r>
      <w:r>
        <w:rPr>
          <w:rFonts w:ascii="Arial" w:hAnsi="Arial" w:cs="Arial"/>
        </w:rPr>
        <w:t xml:space="preserve"> will ensure the project is managed better when it is being implemented across the entire organisation</w:t>
      </w:r>
      <w:r w:rsidR="00223EC5">
        <w:rPr>
          <w:rFonts w:ascii="Arial" w:hAnsi="Arial" w:cs="Arial"/>
        </w:rPr>
        <w:t xml:space="preserve">. </w:t>
      </w:r>
      <w:r w:rsidR="00887127">
        <w:rPr>
          <w:rFonts w:ascii="Arial" w:hAnsi="Arial" w:cs="Arial"/>
        </w:rPr>
        <w:t xml:space="preserve"> </w:t>
      </w:r>
    </w:p>
    <w:p w14:paraId="389CD026" w14:textId="78D2EDF2" w:rsidR="009F0CA6" w:rsidRPr="00374BEC" w:rsidRDefault="00AE5EDE" w:rsidP="000E3210">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As this is a pilot project, risk and issue logs will remain open and the project board will continue to support and provide direction to ensure a safe clinical change is </w:t>
      </w:r>
      <w:r w:rsidR="00FD78D4">
        <w:rPr>
          <w:rFonts w:ascii="Arial" w:eastAsia="Verdana" w:hAnsi="Arial" w:cs="Arial"/>
          <w:color w:val="1F1F1F"/>
          <w:szCs w:val="24"/>
        </w:rPr>
        <w:t>imbedded</w:t>
      </w:r>
      <w:r>
        <w:rPr>
          <w:rFonts w:ascii="Arial" w:eastAsia="Verdana" w:hAnsi="Arial" w:cs="Arial"/>
          <w:color w:val="1F1F1F"/>
          <w:szCs w:val="24"/>
        </w:rPr>
        <w:t xml:space="preserve"> with the correct governance and processes in place.</w:t>
      </w:r>
    </w:p>
    <w:p w14:paraId="27837537" w14:textId="71D699B9" w:rsidR="003368CB" w:rsidRDefault="003368CB" w:rsidP="00E85CE8">
      <w:pPr>
        <w:tabs>
          <w:tab w:val="left" w:pos="3621"/>
        </w:tabs>
        <w:spacing w:line="360" w:lineRule="auto"/>
        <w:rPr>
          <w:rFonts w:ascii="Arial" w:hAnsi="Arial" w:cs="Arial"/>
          <w:color w:val="C301AC"/>
          <w:sz w:val="24"/>
          <w:u w:val="single"/>
        </w:rPr>
      </w:pPr>
      <w:r>
        <w:rPr>
          <w:rFonts w:ascii="Arial" w:hAnsi="Arial" w:cs="Arial"/>
          <w:color w:val="C301AC"/>
          <w:sz w:val="28"/>
          <w:u w:val="single"/>
        </w:rPr>
        <w:lastRenderedPageBreak/>
        <w:t>Measures</w:t>
      </w:r>
    </w:p>
    <w:p w14:paraId="154029A5" w14:textId="0997BC86" w:rsidR="00E30265" w:rsidRDefault="007E3AE3" w:rsidP="00F65CC8">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The </w:t>
      </w:r>
      <w:r w:rsidRPr="007C74D4">
        <w:rPr>
          <w:rFonts w:ascii="Arial" w:eastAsia="Verdana" w:hAnsi="Arial" w:cs="Arial"/>
          <w:color w:val="1F1F1F"/>
          <w:szCs w:val="24"/>
        </w:rPr>
        <w:t>Realistic Theory</w:t>
      </w:r>
      <w:r>
        <w:rPr>
          <w:rFonts w:ascii="Arial" w:eastAsia="Verdana" w:hAnsi="Arial" w:cs="Arial"/>
          <w:color w:val="1F1F1F"/>
          <w:szCs w:val="24"/>
        </w:rPr>
        <w:t xml:space="preserve"> will be used to evaluate the findings from the pilot</w:t>
      </w:r>
      <w:r w:rsidR="00DD3DDE">
        <w:rPr>
          <w:rFonts w:ascii="Arial" w:eastAsia="Verdana" w:hAnsi="Arial" w:cs="Arial"/>
          <w:color w:val="1F1F1F"/>
          <w:szCs w:val="24"/>
        </w:rPr>
        <w:t xml:space="preserve">, drawing on clinical feedback to evidence how the shift from having records available </w:t>
      </w:r>
      <w:r w:rsidR="007C74D4">
        <w:rPr>
          <w:rFonts w:ascii="Arial" w:eastAsia="Verdana" w:hAnsi="Arial" w:cs="Arial"/>
          <w:color w:val="1F1F1F"/>
          <w:szCs w:val="24"/>
        </w:rPr>
        <w:t xml:space="preserve">in a paper format to </w:t>
      </w:r>
      <w:r w:rsidR="00DD3DDE">
        <w:rPr>
          <w:rFonts w:ascii="Arial" w:eastAsia="Verdana" w:hAnsi="Arial" w:cs="Arial"/>
          <w:color w:val="1F1F1F"/>
          <w:szCs w:val="24"/>
        </w:rPr>
        <w:t>electronically</w:t>
      </w:r>
      <w:r>
        <w:rPr>
          <w:rFonts w:ascii="Arial" w:eastAsia="Verdana" w:hAnsi="Arial" w:cs="Arial"/>
          <w:color w:val="1F1F1F"/>
          <w:szCs w:val="24"/>
        </w:rPr>
        <w:t xml:space="preserve">. This will </w:t>
      </w:r>
      <w:r w:rsidR="007C74D4">
        <w:rPr>
          <w:rFonts w:ascii="Arial" w:eastAsia="Verdana" w:hAnsi="Arial" w:cs="Arial"/>
          <w:color w:val="1F1F1F"/>
          <w:szCs w:val="24"/>
        </w:rPr>
        <w:t>form</w:t>
      </w:r>
      <w:r w:rsidR="000A1CDD">
        <w:rPr>
          <w:rFonts w:ascii="Arial" w:eastAsia="Verdana" w:hAnsi="Arial" w:cs="Arial"/>
          <w:color w:val="1F1F1F"/>
          <w:szCs w:val="24"/>
        </w:rPr>
        <w:t xml:space="preserve"> a mixture of on the ground ward observations, survey</w:t>
      </w:r>
      <w:r w:rsidR="00970F15">
        <w:rPr>
          <w:rFonts w:ascii="Arial" w:eastAsia="Verdana" w:hAnsi="Arial" w:cs="Arial"/>
          <w:color w:val="1F1F1F"/>
          <w:szCs w:val="24"/>
        </w:rPr>
        <w:t>s</w:t>
      </w:r>
      <w:r w:rsidR="000A1CDD">
        <w:rPr>
          <w:rFonts w:ascii="Arial" w:eastAsia="Verdana" w:hAnsi="Arial" w:cs="Arial"/>
          <w:color w:val="1F1F1F"/>
          <w:szCs w:val="24"/>
        </w:rPr>
        <w:t xml:space="preserve"> gathering clinical feedback and own experiences as a programme manager.  </w:t>
      </w:r>
      <w:r w:rsidR="00970F15">
        <w:rPr>
          <w:rFonts w:ascii="Arial" w:eastAsia="Verdana" w:hAnsi="Arial" w:cs="Arial"/>
          <w:color w:val="1F1F1F"/>
          <w:szCs w:val="24"/>
        </w:rPr>
        <w:t>This will shape how the implementation will be rolled out across secondary care</w:t>
      </w:r>
      <w:r w:rsidR="007C74D4">
        <w:rPr>
          <w:rFonts w:ascii="Arial" w:eastAsia="Verdana" w:hAnsi="Arial" w:cs="Arial"/>
          <w:color w:val="1F1F1F"/>
          <w:szCs w:val="24"/>
        </w:rPr>
        <w:t xml:space="preserve"> and used as case studies to evidence how</w:t>
      </w:r>
      <w:r w:rsidR="002C6D24">
        <w:rPr>
          <w:rFonts w:ascii="Arial" w:eastAsia="Verdana" w:hAnsi="Arial" w:cs="Arial"/>
          <w:color w:val="1F1F1F"/>
          <w:szCs w:val="24"/>
        </w:rPr>
        <w:t xml:space="preserve"> the change </w:t>
      </w:r>
      <w:r w:rsidR="007C74D4">
        <w:rPr>
          <w:rFonts w:ascii="Arial" w:eastAsia="Verdana" w:hAnsi="Arial" w:cs="Arial"/>
          <w:color w:val="1F1F1F"/>
          <w:szCs w:val="24"/>
        </w:rPr>
        <w:t xml:space="preserve">will </w:t>
      </w:r>
      <w:r w:rsidR="002C6D24">
        <w:rPr>
          <w:rFonts w:ascii="Arial" w:eastAsia="Verdana" w:hAnsi="Arial" w:cs="Arial"/>
          <w:color w:val="1F1F1F"/>
          <w:szCs w:val="24"/>
        </w:rPr>
        <w:t>benefit</w:t>
      </w:r>
      <w:r w:rsidR="007C74D4">
        <w:rPr>
          <w:rFonts w:ascii="Arial" w:eastAsia="Verdana" w:hAnsi="Arial" w:cs="Arial"/>
          <w:color w:val="1F1F1F"/>
          <w:szCs w:val="24"/>
        </w:rPr>
        <w:t xml:space="preserve"> the organisation</w:t>
      </w:r>
      <w:r w:rsidR="00970F15">
        <w:rPr>
          <w:rFonts w:ascii="Arial" w:eastAsia="Verdana" w:hAnsi="Arial" w:cs="Arial"/>
          <w:color w:val="1F1F1F"/>
          <w:szCs w:val="24"/>
        </w:rPr>
        <w:t>.</w:t>
      </w:r>
    </w:p>
    <w:p w14:paraId="3E278F4A" w14:textId="5D629978" w:rsidR="00FD78D4" w:rsidRPr="002447EE" w:rsidRDefault="007E3AE3" w:rsidP="002447EE">
      <w:pPr>
        <w:spacing w:line="360" w:lineRule="auto"/>
        <w:jc w:val="both"/>
        <w:rPr>
          <w:rFonts w:ascii="Arial" w:hAnsi="Arial" w:cs="Arial"/>
        </w:rPr>
      </w:pPr>
      <w:r>
        <w:rPr>
          <w:rFonts w:ascii="Arial" w:hAnsi="Arial" w:cs="Arial"/>
        </w:rPr>
        <w:t xml:space="preserve">ABMU introduced a scanning project back in 2013 and CTUHB have </w:t>
      </w:r>
      <w:r w:rsidR="00F65CC8">
        <w:rPr>
          <w:rFonts w:ascii="Arial" w:hAnsi="Arial" w:cs="Arial"/>
        </w:rPr>
        <w:t>recently</w:t>
      </w:r>
      <w:r>
        <w:rPr>
          <w:rFonts w:ascii="Arial" w:hAnsi="Arial" w:cs="Arial"/>
        </w:rPr>
        <w:t xml:space="preserve"> started on their journey. Experiences have been shared which will provide a good starting point when initiating the project in Powys Teaching Health Board.</w:t>
      </w:r>
    </w:p>
    <w:p w14:paraId="31836D0E" w14:textId="27E52A04" w:rsidR="003368CB" w:rsidRPr="00572DC4" w:rsidRDefault="003368CB" w:rsidP="003368CB">
      <w:pPr>
        <w:tabs>
          <w:tab w:val="left" w:pos="3621"/>
        </w:tabs>
        <w:spacing w:line="360" w:lineRule="auto"/>
        <w:rPr>
          <w:rFonts w:ascii="Arial" w:hAnsi="Arial" w:cs="Arial"/>
          <w:b/>
          <w:sz w:val="24"/>
        </w:rPr>
      </w:pPr>
      <w:r>
        <w:rPr>
          <w:rFonts w:ascii="Arial" w:hAnsi="Arial" w:cs="Arial"/>
          <w:color w:val="C301AC"/>
          <w:sz w:val="28"/>
          <w:u w:val="single"/>
        </w:rPr>
        <w:t>Improvements</w:t>
      </w:r>
    </w:p>
    <w:p w14:paraId="114A1CA0" w14:textId="75CBC25B" w:rsidR="008F0461" w:rsidRDefault="008F0461" w:rsidP="0015406F">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Once an evaluation has been drawn up from the pilot and lessons learned have been identified, the intention will be to roll out across secondary care as a phased approach. The project will continue to be managed utilising PRINCE methodology.</w:t>
      </w:r>
    </w:p>
    <w:p w14:paraId="4C746209" w14:textId="71EE5C61" w:rsidR="008F0461" w:rsidRDefault="008F0461" w:rsidP="0015406F">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There will be a transition where paper records continue to be scanned </w:t>
      </w:r>
      <w:r w:rsidR="00D617E5">
        <w:rPr>
          <w:rFonts w:ascii="Arial" w:eastAsia="Verdana" w:hAnsi="Arial" w:cs="Arial"/>
          <w:color w:val="1F1F1F"/>
          <w:szCs w:val="24"/>
        </w:rPr>
        <w:t>until</w:t>
      </w:r>
      <w:r>
        <w:rPr>
          <w:rFonts w:ascii="Arial" w:eastAsia="Verdana" w:hAnsi="Arial" w:cs="Arial"/>
          <w:color w:val="1F1F1F"/>
          <w:szCs w:val="24"/>
        </w:rPr>
        <w:t xml:space="preserve"> a decision is made to move away from paper and for clinicians to start using an electronic</w:t>
      </w:r>
      <w:r w:rsidR="00E30265">
        <w:rPr>
          <w:rFonts w:ascii="Arial" w:eastAsia="Verdana" w:hAnsi="Arial" w:cs="Arial"/>
          <w:color w:val="1F1F1F"/>
          <w:szCs w:val="24"/>
        </w:rPr>
        <w:t xml:space="preserve"> patient</w:t>
      </w:r>
      <w:r>
        <w:rPr>
          <w:rFonts w:ascii="Arial" w:eastAsia="Verdana" w:hAnsi="Arial" w:cs="Arial"/>
          <w:color w:val="1F1F1F"/>
          <w:szCs w:val="24"/>
        </w:rPr>
        <w:t xml:space="preserve"> record.</w:t>
      </w:r>
    </w:p>
    <w:p w14:paraId="3204B97F" w14:textId="47CA5FEF" w:rsidR="0015406F" w:rsidRDefault="0015406F" w:rsidP="0015406F">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An unintended consequence of the project will be less demand on administrative staff who previously managed the retrieval of paper records on a daily basis. ABMU used the</w:t>
      </w:r>
      <w:r w:rsidR="00D617E5">
        <w:rPr>
          <w:rFonts w:ascii="Arial" w:eastAsia="Verdana" w:hAnsi="Arial" w:cs="Arial"/>
          <w:color w:val="1F1F1F"/>
          <w:szCs w:val="24"/>
        </w:rPr>
        <w:t>ir</w:t>
      </w:r>
      <w:r>
        <w:rPr>
          <w:rFonts w:ascii="Arial" w:eastAsia="Verdana" w:hAnsi="Arial" w:cs="Arial"/>
          <w:color w:val="1F1F1F"/>
          <w:szCs w:val="24"/>
        </w:rPr>
        <w:t xml:space="preserve"> spare resource to take on the scanning function </w:t>
      </w:r>
      <w:r w:rsidR="00AB0A67">
        <w:rPr>
          <w:rFonts w:ascii="Arial" w:eastAsia="Verdana" w:hAnsi="Arial" w:cs="Arial"/>
          <w:color w:val="1F1F1F"/>
          <w:szCs w:val="24"/>
        </w:rPr>
        <w:t>and</w:t>
      </w:r>
      <w:r w:rsidR="0062086D">
        <w:rPr>
          <w:rFonts w:ascii="Arial" w:eastAsia="Verdana" w:hAnsi="Arial" w:cs="Arial"/>
          <w:color w:val="1F1F1F"/>
          <w:szCs w:val="24"/>
        </w:rPr>
        <w:t xml:space="preserve"> over time</w:t>
      </w:r>
      <w:r w:rsidR="00AB0A67">
        <w:rPr>
          <w:rFonts w:ascii="Arial" w:eastAsia="Verdana" w:hAnsi="Arial" w:cs="Arial"/>
          <w:color w:val="1F1F1F"/>
          <w:szCs w:val="24"/>
        </w:rPr>
        <w:t xml:space="preserve"> </w:t>
      </w:r>
      <w:r w:rsidR="0062086D">
        <w:rPr>
          <w:rFonts w:ascii="Arial" w:eastAsia="Verdana" w:hAnsi="Arial" w:cs="Arial"/>
          <w:color w:val="1F1F1F"/>
          <w:szCs w:val="24"/>
        </w:rPr>
        <w:t xml:space="preserve">staff were </w:t>
      </w:r>
      <w:r w:rsidR="00AB0A67">
        <w:rPr>
          <w:rFonts w:ascii="Arial" w:eastAsia="Verdana" w:hAnsi="Arial" w:cs="Arial"/>
          <w:color w:val="1F1F1F"/>
          <w:szCs w:val="24"/>
        </w:rPr>
        <w:t xml:space="preserve">released </w:t>
      </w:r>
      <w:r w:rsidR="0062086D">
        <w:rPr>
          <w:rFonts w:ascii="Arial" w:eastAsia="Verdana" w:hAnsi="Arial" w:cs="Arial"/>
          <w:color w:val="1F1F1F"/>
          <w:szCs w:val="24"/>
        </w:rPr>
        <w:t xml:space="preserve">which created cost savings. </w:t>
      </w:r>
      <w:r w:rsidR="00AB0A67">
        <w:rPr>
          <w:rFonts w:ascii="Arial" w:eastAsia="Verdana" w:hAnsi="Arial" w:cs="Arial"/>
          <w:color w:val="1F1F1F"/>
          <w:szCs w:val="24"/>
        </w:rPr>
        <w:t xml:space="preserve"> </w:t>
      </w:r>
      <w:r>
        <w:rPr>
          <w:rFonts w:ascii="Arial" w:eastAsia="Verdana" w:hAnsi="Arial" w:cs="Arial"/>
          <w:color w:val="1F1F1F"/>
          <w:szCs w:val="24"/>
        </w:rPr>
        <w:t xml:space="preserve"> </w:t>
      </w:r>
    </w:p>
    <w:p w14:paraId="50A852F9" w14:textId="344C4A14" w:rsidR="00C56D56" w:rsidRPr="007E1F2C" w:rsidRDefault="00246AF4" w:rsidP="007E1F2C">
      <w:pPr>
        <w:tabs>
          <w:tab w:val="left" w:pos="3621"/>
        </w:tabs>
        <w:spacing w:line="360" w:lineRule="auto"/>
        <w:jc w:val="both"/>
        <w:rPr>
          <w:rFonts w:ascii="Arial" w:eastAsia="Verdana" w:hAnsi="Arial" w:cs="Arial"/>
          <w:color w:val="1F1F1F"/>
          <w:szCs w:val="24"/>
        </w:rPr>
      </w:pPr>
      <w:r>
        <w:rPr>
          <w:rFonts w:ascii="Arial" w:eastAsia="Verdana" w:hAnsi="Arial" w:cs="Arial"/>
          <w:color w:val="1F1F1F"/>
          <w:szCs w:val="24"/>
        </w:rPr>
        <w:t xml:space="preserve">Having </w:t>
      </w:r>
      <w:r w:rsidR="0015406F">
        <w:rPr>
          <w:rFonts w:ascii="Arial" w:eastAsia="Verdana" w:hAnsi="Arial" w:cs="Arial"/>
          <w:color w:val="1F1F1F"/>
          <w:szCs w:val="24"/>
        </w:rPr>
        <w:t xml:space="preserve">access to </w:t>
      </w:r>
      <w:r>
        <w:rPr>
          <w:rFonts w:ascii="Arial" w:eastAsia="Verdana" w:hAnsi="Arial" w:cs="Arial"/>
          <w:color w:val="1F1F1F"/>
          <w:szCs w:val="24"/>
        </w:rPr>
        <w:t xml:space="preserve">data </w:t>
      </w:r>
      <w:r w:rsidR="0062086D">
        <w:rPr>
          <w:rFonts w:ascii="Arial" w:eastAsia="Verdana" w:hAnsi="Arial" w:cs="Arial"/>
          <w:color w:val="1F1F1F"/>
          <w:szCs w:val="24"/>
        </w:rPr>
        <w:t xml:space="preserve">has many benefits. </w:t>
      </w:r>
      <w:r w:rsidR="007E1F2C">
        <w:rPr>
          <w:rFonts w:ascii="Arial" w:eastAsia="Verdana" w:hAnsi="Arial" w:cs="Arial"/>
          <w:color w:val="1F1F1F"/>
          <w:szCs w:val="24"/>
        </w:rPr>
        <w:t>Future opportunities will be to work with Life Sciences Hub Wales who have expressed an interest in developing partnerships to demonstrate rapid improvement and innovation across Wales</w:t>
      </w:r>
      <w:r w:rsidR="00C204D6">
        <w:rPr>
          <w:rFonts w:ascii="Arial" w:eastAsia="Verdana" w:hAnsi="Arial" w:cs="Arial"/>
          <w:color w:val="1F1F1F"/>
          <w:szCs w:val="24"/>
        </w:rPr>
        <w:t>. E</w:t>
      </w:r>
      <w:r w:rsidR="007E1F2C">
        <w:rPr>
          <w:rFonts w:ascii="Arial" w:eastAsia="Verdana" w:hAnsi="Arial" w:cs="Arial"/>
          <w:color w:val="1F1F1F"/>
          <w:szCs w:val="24"/>
        </w:rPr>
        <w:t>mbracing the power of Artificial Intelligence (AI)</w:t>
      </w:r>
      <w:r w:rsidR="00C204D6">
        <w:rPr>
          <w:rFonts w:ascii="Arial" w:eastAsia="Verdana" w:hAnsi="Arial" w:cs="Arial"/>
          <w:color w:val="1F1F1F"/>
          <w:szCs w:val="24"/>
        </w:rPr>
        <w:t xml:space="preserve"> </w:t>
      </w:r>
      <w:r w:rsidR="00E30265">
        <w:rPr>
          <w:rFonts w:ascii="Arial" w:eastAsia="Verdana" w:hAnsi="Arial" w:cs="Arial"/>
          <w:color w:val="1F1F1F"/>
          <w:szCs w:val="24"/>
        </w:rPr>
        <w:t xml:space="preserve">as machine learning is </w:t>
      </w:r>
      <w:r w:rsidR="000A3FD9">
        <w:rPr>
          <w:rFonts w:ascii="Arial" w:eastAsia="Verdana" w:hAnsi="Arial" w:cs="Arial"/>
          <w:color w:val="1F1F1F"/>
          <w:szCs w:val="24"/>
        </w:rPr>
        <w:t>the</w:t>
      </w:r>
      <w:r w:rsidR="00E30265">
        <w:rPr>
          <w:rFonts w:ascii="Arial" w:eastAsia="Verdana" w:hAnsi="Arial" w:cs="Arial"/>
          <w:color w:val="1F1F1F"/>
          <w:szCs w:val="24"/>
        </w:rPr>
        <w:t xml:space="preserve"> future. Being able to interpret large amounts of data, </w:t>
      </w:r>
      <w:r w:rsidR="007E1F2C">
        <w:rPr>
          <w:rFonts w:ascii="Arial" w:eastAsia="Verdana" w:hAnsi="Arial" w:cs="Arial"/>
          <w:color w:val="1F1F1F"/>
          <w:szCs w:val="24"/>
        </w:rPr>
        <w:t xml:space="preserve">working </w:t>
      </w:r>
      <w:r w:rsidR="00C609EC">
        <w:rPr>
          <w:rFonts w:ascii="Arial" w:eastAsia="Verdana" w:hAnsi="Arial" w:cs="Arial"/>
          <w:color w:val="1F1F1F"/>
          <w:szCs w:val="24"/>
        </w:rPr>
        <w:t xml:space="preserve">in collaboration </w:t>
      </w:r>
      <w:r w:rsidR="007E1F2C">
        <w:rPr>
          <w:rFonts w:ascii="Arial" w:eastAsia="Verdana" w:hAnsi="Arial" w:cs="Arial"/>
          <w:color w:val="1F1F1F"/>
          <w:szCs w:val="24"/>
        </w:rPr>
        <w:t>with the National Data Resource (NDR) to review data</w:t>
      </w:r>
      <w:r w:rsidR="00C204D6">
        <w:rPr>
          <w:rFonts w:ascii="Arial" w:eastAsia="Verdana" w:hAnsi="Arial" w:cs="Arial"/>
          <w:color w:val="1F1F1F"/>
          <w:szCs w:val="24"/>
        </w:rPr>
        <w:t xml:space="preserve"> </w:t>
      </w:r>
      <w:r w:rsidR="00E30265">
        <w:rPr>
          <w:rFonts w:ascii="Arial" w:eastAsia="Verdana" w:hAnsi="Arial" w:cs="Arial"/>
          <w:color w:val="1F1F1F"/>
          <w:szCs w:val="24"/>
        </w:rPr>
        <w:t>will</w:t>
      </w:r>
      <w:r w:rsidR="00C204D6">
        <w:rPr>
          <w:rFonts w:ascii="Arial" w:eastAsia="Verdana" w:hAnsi="Arial" w:cs="Arial"/>
          <w:color w:val="1F1F1F"/>
          <w:szCs w:val="24"/>
        </w:rPr>
        <w:t xml:space="preserve"> support digital change.</w:t>
      </w:r>
    </w:p>
    <w:p w14:paraId="363D592F" w14:textId="48932968" w:rsidR="00EE1026" w:rsidRDefault="00EE1026" w:rsidP="00E85CE8">
      <w:pPr>
        <w:tabs>
          <w:tab w:val="left" w:pos="3621"/>
        </w:tabs>
        <w:spacing w:line="360" w:lineRule="auto"/>
        <w:rPr>
          <w:rFonts w:ascii="Arial" w:hAnsi="Arial" w:cs="Arial"/>
          <w:color w:val="C301AC"/>
          <w:sz w:val="28"/>
          <w:u w:val="single"/>
        </w:rPr>
      </w:pPr>
      <w:r>
        <w:rPr>
          <w:rFonts w:ascii="Arial" w:hAnsi="Arial" w:cs="Arial"/>
          <w:color w:val="C301AC"/>
          <w:sz w:val="28"/>
          <w:u w:val="single"/>
        </w:rPr>
        <w:t>Conclusion</w:t>
      </w:r>
      <w:r w:rsidR="003368CB">
        <w:rPr>
          <w:rFonts w:ascii="Arial" w:hAnsi="Arial" w:cs="Arial"/>
          <w:color w:val="C301AC"/>
          <w:sz w:val="28"/>
          <w:u w:val="single"/>
        </w:rPr>
        <w:t xml:space="preserve"> </w:t>
      </w:r>
    </w:p>
    <w:p w14:paraId="7CF2106D" w14:textId="053C1ABA" w:rsidR="00572DC4" w:rsidRPr="00C17CAB" w:rsidRDefault="00FE0366" w:rsidP="00246AF4">
      <w:pPr>
        <w:spacing w:line="360" w:lineRule="auto"/>
        <w:jc w:val="both"/>
        <w:rPr>
          <w:rFonts w:ascii="Arial" w:hAnsi="Arial" w:cs="Arial"/>
        </w:rPr>
      </w:pPr>
      <w:r>
        <w:rPr>
          <w:rFonts w:ascii="Arial" w:hAnsi="Arial" w:cs="Arial"/>
        </w:rPr>
        <w:t xml:space="preserve">The </w:t>
      </w:r>
      <w:r w:rsidR="00572DC4" w:rsidRPr="00C17CAB">
        <w:rPr>
          <w:rFonts w:ascii="Arial" w:hAnsi="Arial" w:cs="Arial"/>
        </w:rPr>
        <w:t xml:space="preserve">adoption </w:t>
      </w:r>
      <w:r>
        <w:rPr>
          <w:rFonts w:ascii="Arial" w:hAnsi="Arial" w:cs="Arial"/>
        </w:rPr>
        <w:t xml:space="preserve">and championing of </w:t>
      </w:r>
      <w:r w:rsidR="00572DC4" w:rsidRPr="00C17CAB">
        <w:rPr>
          <w:rFonts w:ascii="Arial" w:hAnsi="Arial" w:cs="Arial"/>
        </w:rPr>
        <w:t xml:space="preserve">technology and using it more effectively </w:t>
      </w:r>
      <w:r>
        <w:rPr>
          <w:rFonts w:ascii="Arial" w:hAnsi="Arial" w:cs="Arial"/>
        </w:rPr>
        <w:t>provides many</w:t>
      </w:r>
      <w:r w:rsidR="00572DC4" w:rsidRPr="00C17CAB">
        <w:rPr>
          <w:rFonts w:ascii="Arial" w:hAnsi="Arial" w:cs="Arial"/>
        </w:rPr>
        <w:t xml:space="preserve"> opportunities to </w:t>
      </w:r>
      <w:r>
        <w:rPr>
          <w:rFonts w:ascii="Arial" w:hAnsi="Arial" w:cs="Arial"/>
        </w:rPr>
        <w:t>enhance efficiencies and</w:t>
      </w:r>
      <w:r w:rsidR="00572DC4" w:rsidRPr="00C17CAB">
        <w:rPr>
          <w:rFonts w:ascii="Arial" w:hAnsi="Arial" w:cs="Arial"/>
        </w:rPr>
        <w:t xml:space="preserve"> quality</w:t>
      </w:r>
      <w:r>
        <w:rPr>
          <w:rFonts w:ascii="Arial" w:hAnsi="Arial" w:cs="Arial"/>
        </w:rPr>
        <w:t xml:space="preserve"> in</w:t>
      </w:r>
      <w:r w:rsidR="00572DC4" w:rsidRPr="00C17CAB">
        <w:rPr>
          <w:rFonts w:ascii="Arial" w:hAnsi="Arial" w:cs="Arial"/>
        </w:rPr>
        <w:t xml:space="preserve"> health (</w:t>
      </w:r>
      <w:proofErr w:type="spellStart"/>
      <w:r w:rsidR="00572DC4" w:rsidRPr="00C17CAB">
        <w:rPr>
          <w:rFonts w:ascii="Arial" w:hAnsi="Arial" w:cs="Arial"/>
        </w:rPr>
        <w:t>Imison</w:t>
      </w:r>
      <w:proofErr w:type="spellEnd"/>
      <w:r w:rsidR="00572DC4" w:rsidRPr="00C17CAB">
        <w:rPr>
          <w:rFonts w:ascii="Arial" w:hAnsi="Arial" w:cs="Arial"/>
        </w:rPr>
        <w:t xml:space="preserve"> et al</w:t>
      </w:r>
      <w:r w:rsidR="00571680">
        <w:rPr>
          <w:rFonts w:ascii="Arial" w:hAnsi="Arial" w:cs="Arial"/>
        </w:rPr>
        <w:t>,</w:t>
      </w:r>
      <w:r w:rsidR="00572DC4" w:rsidRPr="00C17CAB">
        <w:rPr>
          <w:rFonts w:ascii="Arial" w:hAnsi="Arial" w:cs="Arial"/>
        </w:rPr>
        <w:t xml:space="preserve"> 2016</w:t>
      </w:r>
      <w:r w:rsidR="00572DC4" w:rsidRPr="0096761D">
        <w:rPr>
          <w:rFonts w:ascii="Arial" w:hAnsi="Arial" w:cs="Arial"/>
        </w:rPr>
        <w:t>)</w:t>
      </w:r>
      <w:r w:rsidR="00572DC4" w:rsidRPr="00C17CAB">
        <w:rPr>
          <w:rFonts w:ascii="Arial" w:hAnsi="Arial" w:cs="Arial"/>
        </w:rPr>
        <w:t xml:space="preserve"> and </w:t>
      </w:r>
      <w:r w:rsidRPr="00C17CAB">
        <w:rPr>
          <w:rFonts w:ascii="Arial" w:hAnsi="Arial" w:cs="Arial"/>
        </w:rPr>
        <w:t>transform</w:t>
      </w:r>
      <w:r w:rsidR="00572DC4" w:rsidRPr="00C17CAB">
        <w:rPr>
          <w:rFonts w:ascii="Arial" w:hAnsi="Arial" w:cs="Arial"/>
        </w:rPr>
        <w:t xml:space="preserve"> </w:t>
      </w:r>
      <w:r>
        <w:rPr>
          <w:rFonts w:ascii="Arial" w:hAnsi="Arial" w:cs="Arial"/>
        </w:rPr>
        <w:t xml:space="preserve">the </w:t>
      </w:r>
      <w:r w:rsidR="00572DC4" w:rsidRPr="00C17CAB">
        <w:rPr>
          <w:rFonts w:ascii="Arial" w:hAnsi="Arial" w:cs="Arial"/>
        </w:rPr>
        <w:t>patient and user</w:t>
      </w:r>
      <w:r>
        <w:rPr>
          <w:rFonts w:ascii="Arial" w:hAnsi="Arial" w:cs="Arial"/>
        </w:rPr>
        <w:t>s</w:t>
      </w:r>
      <w:r w:rsidR="00572DC4" w:rsidRPr="00C17CAB">
        <w:rPr>
          <w:rFonts w:ascii="Arial" w:hAnsi="Arial" w:cs="Arial"/>
        </w:rPr>
        <w:t xml:space="preserve"> experience (Ham et al</w:t>
      </w:r>
      <w:r w:rsidR="00571680">
        <w:rPr>
          <w:rFonts w:ascii="Arial" w:hAnsi="Arial" w:cs="Arial"/>
        </w:rPr>
        <w:t>,</w:t>
      </w:r>
      <w:r w:rsidR="00572DC4" w:rsidRPr="00C17CAB">
        <w:rPr>
          <w:rFonts w:ascii="Arial" w:hAnsi="Arial" w:cs="Arial"/>
        </w:rPr>
        <w:t xml:space="preserve"> 2012</w:t>
      </w:r>
      <w:r w:rsidR="00572DC4" w:rsidRPr="0096761D">
        <w:rPr>
          <w:rFonts w:ascii="Arial" w:hAnsi="Arial" w:cs="Arial"/>
        </w:rPr>
        <w:t>)</w:t>
      </w:r>
      <w:r w:rsidR="00572DC4" w:rsidRPr="00C17CAB">
        <w:rPr>
          <w:rFonts w:ascii="Arial" w:hAnsi="Arial" w:cs="Arial"/>
        </w:rPr>
        <w:t xml:space="preserve"> in </w:t>
      </w:r>
      <w:r>
        <w:rPr>
          <w:rFonts w:ascii="Arial" w:hAnsi="Arial" w:cs="Arial"/>
        </w:rPr>
        <w:t>many</w:t>
      </w:r>
      <w:r w:rsidR="00572DC4" w:rsidRPr="00C17CAB">
        <w:rPr>
          <w:rFonts w:ascii="Arial" w:hAnsi="Arial" w:cs="Arial"/>
        </w:rPr>
        <w:t xml:space="preserve"> ways. </w:t>
      </w:r>
    </w:p>
    <w:p w14:paraId="6D6D2306" w14:textId="46367B6A" w:rsidR="00572DC4" w:rsidRPr="00C17CAB" w:rsidRDefault="00572DC4" w:rsidP="00246AF4">
      <w:pPr>
        <w:spacing w:line="360" w:lineRule="auto"/>
        <w:jc w:val="both"/>
        <w:rPr>
          <w:rFonts w:ascii="Arial" w:hAnsi="Arial" w:cs="Arial"/>
        </w:rPr>
      </w:pPr>
      <w:r w:rsidRPr="00C17CAB">
        <w:rPr>
          <w:rFonts w:ascii="Arial" w:hAnsi="Arial" w:cs="Arial"/>
        </w:rPr>
        <w:lastRenderedPageBreak/>
        <w:t xml:space="preserve">For </w:t>
      </w:r>
      <w:r w:rsidR="001E4387">
        <w:rPr>
          <w:rFonts w:ascii="Arial" w:hAnsi="Arial" w:cs="Arial"/>
        </w:rPr>
        <w:t>health care professionals</w:t>
      </w:r>
      <w:r w:rsidRPr="00C17CAB">
        <w:rPr>
          <w:rFonts w:ascii="Arial" w:hAnsi="Arial" w:cs="Arial"/>
        </w:rPr>
        <w:t xml:space="preserve">, it means less time and effort in </w:t>
      </w:r>
      <w:r w:rsidR="001E4387" w:rsidRPr="00C17CAB">
        <w:rPr>
          <w:rFonts w:ascii="Arial" w:hAnsi="Arial" w:cs="Arial"/>
        </w:rPr>
        <w:t>retrieving</w:t>
      </w:r>
      <w:r w:rsidRPr="00C17CAB">
        <w:rPr>
          <w:rFonts w:ascii="Arial" w:hAnsi="Arial" w:cs="Arial"/>
        </w:rPr>
        <w:t xml:space="preserve"> information about </w:t>
      </w:r>
      <w:r w:rsidR="001E4387">
        <w:rPr>
          <w:rFonts w:ascii="Arial" w:hAnsi="Arial" w:cs="Arial"/>
        </w:rPr>
        <w:t xml:space="preserve">a </w:t>
      </w:r>
      <w:r w:rsidRPr="00C17CAB">
        <w:rPr>
          <w:rFonts w:ascii="Arial" w:hAnsi="Arial" w:cs="Arial"/>
        </w:rPr>
        <w:t>patient</w:t>
      </w:r>
      <w:r w:rsidR="001E4387">
        <w:rPr>
          <w:rFonts w:ascii="Arial" w:hAnsi="Arial" w:cs="Arial"/>
        </w:rPr>
        <w:t xml:space="preserve">. </w:t>
      </w:r>
      <w:r w:rsidR="00580409">
        <w:rPr>
          <w:rFonts w:ascii="Arial" w:hAnsi="Arial" w:cs="Arial"/>
        </w:rPr>
        <w:t xml:space="preserve">Accessing information electronically </w:t>
      </w:r>
      <w:r w:rsidRPr="00C17CAB">
        <w:rPr>
          <w:rFonts w:ascii="Arial" w:hAnsi="Arial" w:cs="Arial"/>
        </w:rPr>
        <w:t xml:space="preserve">can </w:t>
      </w:r>
      <w:r w:rsidR="00580409">
        <w:rPr>
          <w:rFonts w:ascii="Arial" w:hAnsi="Arial" w:cs="Arial"/>
        </w:rPr>
        <w:t>support</w:t>
      </w:r>
      <w:r w:rsidRPr="00C17CAB">
        <w:rPr>
          <w:rFonts w:ascii="Arial" w:hAnsi="Arial" w:cs="Arial"/>
        </w:rPr>
        <w:t xml:space="preserve"> clinicians </w:t>
      </w:r>
      <w:r w:rsidR="00580409">
        <w:rPr>
          <w:rFonts w:ascii="Arial" w:hAnsi="Arial" w:cs="Arial"/>
        </w:rPr>
        <w:t>review</w:t>
      </w:r>
      <w:r w:rsidRPr="00C17CAB">
        <w:rPr>
          <w:rFonts w:ascii="Arial" w:hAnsi="Arial" w:cs="Arial"/>
        </w:rPr>
        <w:t xml:space="preserve"> the progress </w:t>
      </w:r>
      <w:r w:rsidR="00210573">
        <w:rPr>
          <w:rFonts w:ascii="Arial" w:hAnsi="Arial" w:cs="Arial"/>
        </w:rPr>
        <w:t xml:space="preserve">of a </w:t>
      </w:r>
      <w:r w:rsidRPr="00C17CAB">
        <w:rPr>
          <w:rFonts w:ascii="Arial" w:hAnsi="Arial" w:cs="Arial"/>
        </w:rPr>
        <w:t>patient</w:t>
      </w:r>
      <w:r w:rsidR="00580409">
        <w:rPr>
          <w:rFonts w:ascii="Arial" w:hAnsi="Arial" w:cs="Arial"/>
        </w:rPr>
        <w:t xml:space="preserve"> </w:t>
      </w:r>
      <w:r w:rsidRPr="00C17CAB">
        <w:rPr>
          <w:rFonts w:ascii="Arial" w:hAnsi="Arial" w:cs="Arial"/>
        </w:rPr>
        <w:t xml:space="preserve">and help </w:t>
      </w:r>
      <w:r w:rsidR="00580409">
        <w:rPr>
          <w:rFonts w:ascii="Arial" w:hAnsi="Arial" w:cs="Arial"/>
        </w:rPr>
        <w:t xml:space="preserve">them </w:t>
      </w:r>
      <w:r w:rsidRPr="00C17CAB">
        <w:rPr>
          <w:rFonts w:ascii="Arial" w:hAnsi="Arial" w:cs="Arial"/>
        </w:rPr>
        <w:t xml:space="preserve">to deliver </w:t>
      </w:r>
      <w:r w:rsidR="00210573">
        <w:rPr>
          <w:rFonts w:ascii="Arial" w:hAnsi="Arial" w:cs="Arial"/>
        </w:rPr>
        <w:t>improved</w:t>
      </w:r>
      <w:r w:rsidRPr="00C17CAB">
        <w:rPr>
          <w:rFonts w:ascii="Arial" w:hAnsi="Arial" w:cs="Arial"/>
        </w:rPr>
        <w:t xml:space="preserve"> outcomes</w:t>
      </w:r>
      <w:r w:rsidR="00210573">
        <w:rPr>
          <w:rFonts w:ascii="Arial" w:hAnsi="Arial" w:cs="Arial"/>
        </w:rPr>
        <w:t xml:space="preserve"> for health</w:t>
      </w:r>
      <w:r w:rsidRPr="00C17CAB">
        <w:rPr>
          <w:rFonts w:ascii="Arial" w:hAnsi="Arial" w:cs="Arial"/>
        </w:rPr>
        <w:t>.</w:t>
      </w:r>
    </w:p>
    <w:p w14:paraId="0EE5A015" w14:textId="21DFAC47" w:rsidR="00572DC4" w:rsidRPr="00C17CAB" w:rsidRDefault="00F75860" w:rsidP="00246AF4">
      <w:pPr>
        <w:spacing w:line="360" w:lineRule="auto"/>
        <w:jc w:val="both"/>
        <w:rPr>
          <w:rFonts w:ascii="Arial" w:hAnsi="Arial" w:cs="Arial"/>
        </w:rPr>
      </w:pPr>
      <w:r>
        <w:rPr>
          <w:rFonts w:ascii="Arial" w:hAnsi="Arial" w:cs="Arial"/>
        </w:rPr>
        <w:t>Artificial Intelligence</w:t>
      </w:r>
      <w:r w:rsidR="00572DC4" w:rsidRPr="00C17CAB">
        <w:rPr>
          <w:rFonts w:ascii="Arial" w:hAnsi="Arial" w:cs="Arial"/>
        </w:rPr>
        <w:t xml:space="preserve"> can </w:t>
      </w:r>
      <w:r w:rsidR="009B2B48">
        <w:rPr>
          <w:rFonts w:ascii="Arial" w:hAnsi="Arial" w:cs="Arial"/>
        </w:rPr>
        <w:t>support</w:t>
      </w:r>
      <w:r w:rsidR="00572DC4" w:rsidRPr="00C17CAB">
        <w:rPr>
          <w:rFonts w:ascii="Arial" w:hAnsi="Arial" w:cs="Arial"/>
        </w:rPr>
        <w:t xml:space="preserve"> advances in </w:t>
      </w:r>
      <w:r>
        <w:rPr>
          <w:rFonts w:ascii="Arial" w:hAnsi="Arial" w:cs="Arial"/>
        </w:rPr>
        <w:t xml:space="preserve">our national health service, </w:t>
      </w:r>
      <w:r w:rsidR="00572DC4" w:rsidRPr="00C17CAB">
        <w:rPr>
          <w:rFonts w:ascii="Arial" w:hAnsi="Arial" w:cs="Arial"/>
        </w:rPr>
        <w:t>for example through the use of analytic techniques</w:t>
      </w:r>
      <w:r w:rsidR="009B2B48">
        <w:rPr>
          <w:rFonts w:ascii="Arial" w:hAnsi="Arial" w:cs="Arial"/>
        </w:rPr>
        <w:t xml:space="preserve"> and</w:t>
      </w:r>
      <w:r w:rsidR="00572DC4" w:rsidRPr="00C17CAB">
        <w:rPr>
          <w:rFonts w:ascii="Arial" w:hAnsi="Arial" w:cs="Arial"/>
        </w:rPr>
        <w:t xml:space="preserve"> learning</w:t>
      </w:r>
      <w:r w:rsidR="009B2B48">
        <w:rPr>
          <w:rFonts w:ascii="Arial" w:hAnsi="Arial" w:cs="Arial"/>
        </w:rPr>
        <w:t xml:space="preserve"> from machines. It can also</w:t>
      </w:r>
      <w:r w:rsidR="00572DC4" w:rsidRPr="00C17CAB">
        <w:rPr>
          <w:rFonts w:ascii="Arial" w:hAnsi="Arial" w:cs="Arial"/>
        </w:rPr>
        <w:t xml:space="preserve"> support clinical decision</w:t>
      </w:r>
      <w:r w:rsidR="009B2B48">
        <w:rPr>
          <w:rFonts w:ascii="Arial" w:hAnsi="Arial" w:cs="Arial"/>
        </w:rPr>
        <w:t xml:space="preserve"> making</w:t>
      </w:r>
      <w:r w:rsidR="00572DC4" w:rsidRPr="00C17CAB">
        <w:rPr>
          <w:rFonts w:ascii="Arial" w:hAnsi="Arial" w:cs="Arial"/>
        </w:rPr>
        <w:t xml:space="preserve"> and </w:t>
      </w:r>
      <w:r w:rsidRPr="00C17CAB">
        <w:rPr>
          <w:rFonts w:ascii="Arial" w:hAnsi="Arial" w:cs="Arial"/>
        </w:rPr>
        <w:t>tailored</w:t>
      </w:r>
      <w:r w:rsidR="00572DC4" w:rsidRPr="00C17CAB">
        <w:rPr>
          <w:rFonts w:ascii="Arial" w:hAnsi="Arial" w:cs="Arial"/>
        </w:rPr>
        <w:t xml:space="preserve"> </w:t>
      </w:r>
      <w:r>
        <w:rPr>
          <w:rFonts w:ascii="Arial" w:hAnsi="Arial" w:cs="Arial"/>
        </w:rPr>
        <w:t xml:space="preserve">patient </w:t>
      </w:r>
      <w:r w:rsidR="00572DC4" w:rsidRPr="00C17CAB">
        <w:rPr>
          <w:rFonts w:ascii="Arial" w:hAnsi="Arial" w:cs="Arial"/>
        </w:rPr>
        <w:t xml:space="preserve">treatment based on people’s </w:t>
      </w:r>
      <w:r>
        <w:rPr>
          <w:rFonts w:ascii="Arial" w:hAnsi="Arial" w:cs="Arial"/>
        </w:rPr>
        <w:t xml:space="preserve">genetic organisms, otherwise known as </w:t>
      </w:r>
      <w:r w:rsidR="00572DC4" w:rsidRPr="00C17CAB">
        <w:rPr>
          <w:rFonts w:ascii="Arial" w:hAnsi="Arial" w:cs="Arial"/>
        </w:rPr>
        <w:t>genomes</w:t>
      </w:r>
      <w:r>
        <w:rPr>
          <w:rFonts w:ascii="Arial" w:hAnsi="Arial" w:cs="Arial"/>
        </w:rPr>
        <w:t xml:space="preserve">. </w:t>
      </w:r>
      <w:r w:rsidR="00571680">
        <w:rPr>
          <w:rFonts w:ascii="Arial" w:hAnsi="Arial" w:cs="Arial"/>
        </w:rPr>
        <w:t>(</w:t>
      </w:r>
      <w:proofErr w:type="spellStart"/>
      <w:r w:rsidR="00572DC4" w:rsidRPr="00C17CAB">
        <w:rPr>
          <w:rFonts w:ascii="Arial" w:hAnsi="Arial" w:cs="Arial"/>
        </w:rPr>
        <w:t>Gretton</w:t>
      </w:r>
      <w:proofErr w:type="spellEnd"/>
      <w:r w:rsidR="00572DC4" w:rsidRPr="00C17CAB">
        <w:rPr>
          <w:rFonts w:ascii="Arial" w:hAnsi="Arial" w:cs="Arial"/>
        </w:rPr>
        <w:t xml:space="preserve"> and </w:t>
      </w:r>
      <w:proofErr w:type="spellStart"/>
      <w:r w:rsidR="00572DC4" w:rsidRPr="00C17CAB">
        <w:rPr>
          <w:rFonts w:ascii="Arial" w:hAnsi="Arial" w:cs="Arial"/>
        </w:rPr>
        <w:t>Honeyman</w:t>
      </w:r>
      <w:proofErr w:type="spellEnd"/>
      <w:r w:rsidR="00571680">
        <w:rPr>
          <w:rFonts w:ascii="Arial" w:hAnsi="Arial" w:cs="Arial"/>
        </w:rPr>
        <w:t xml:space="preserve">, </w:t>
      </w:r>
      <w:r w:rsidR="00572DC4" w:rsidRPr="00C17CAB">
        <w:rPr>
          <w:rFonts w:ascii="Arial" w:hAnsi="Arial" w:cs="Arial"/>
        </w:rPr>
        <w:t xml:space="preserve">2016). </w:t>
      </w:r>
    </w:p>
    <w:p w14:paraId="64005CB9" w14:textId="4CDBCB5D" w:rsidR="00572DC4" w:rsidRPr="00FC1EBB" w:rsidRDefault="006F3BB7" w:rsidP="00246AF4">
      <w:pPr>
        <w:spacing w:line="360" w:lineRule="auto"/>
        <w:jc w:val="both"/>
        <w:rPr>
          <w:rFonts w:ascii="Arial" w:hAnsi="Arial" w:cs="Arial"/>
        </w:rPr>
      </w:pPr>
      <w:r>
        <w:rPr>
          <w:rFonts w:ascii="Arial" w:hAnsi="Arial" w:cs="Arial"/>
        </w:rPr>
        <w:t xml:space="preserve">Using </w:t>
      </w:r>
      <w:r w:rsidR="00572DC4" w:rsidRPr="00C17CAB">
        <w:rPr>
          <w:rFonts w:ascii="Arial" w:hAnsi="Arial" w:cs="Arial"/>
        </w:rPr>
        <w:t>digital technologies</w:t>
      </w:r>
      <w:r>
        <w:rPr>
          <w:rFonts w:ascii="Arial" w:hAnsi="Arial" w:cs="Arial"/>
        </w:rPr>
        <w:t xml:space="preserve"> to capture data </w:t>
      </w:r>
      <w:r w:rsidR="00572DC4" w:rsidRPr="00C17CAB">
        <w:rPr>
          <w:rFonts w:ascii="Arial" w:hAnsi="Arial" w:cs="Arial"/>
        </w:rPr>
        <w:t xml:space="preserve">could improve service planning, </w:t>
      </w:r>
      <w:r>
        <w:rPr>
          <w:rFonts w:ascii="Arial" w:hAnsi="Arial" w:cs="Arial"/>
        </w:rPr>
        <w:t xml:space="preserve">provide </w:t>
      </w:r>
      <w:r w:rsidR="00572DC4" w:rsidRPr="00C17CAB">
        <w:rPr>
          <w:rFonts w:ascii="Arial" w:hAnsi="Arial" w:cs="Arial"/>
        </w:rPr>
        <w:t>capacity</w:t>
      </w:r>
      <w:r>
        <w:rPr>
          <w:rFonts w:ascii="Arial" w:hAnsi="Arial" w:cs="Arial"/>
        </w:rPr>
        <w:t xml:space="preserve"> where it is needed the most</w:t>
      </w:r>
      <w:r w:rsidR="00572DC4" w:rsidRPr="00C17CAB">
        <w:rPr>
          <w:rFonts w:ascii="Arial" w:hAnsi="Arial" w:cs="Arial"/>
        </w:rPr>
        <w:t xml:space="preserve"> (</w:t>
      </w:r>
      <w:proofErr w:type="spellStart"/>
      <w:r w:rsidR="00572DC4" w:rsidRPr="00C17CAB">
        <w:rPr>
          <w:rFonts w:ascii="Arial" w:hAnsi="Arial" w:cs="Arial"/>
        </w:rPr>
        <w:t>Imison</w:t>
      </w:r>
      <w:proofErr w:type="spellEnd"/>
      <w:r w:rsidR="00572DC4" w:rsidRPr="00C17CAB">
        <w:rPr>
          <w:rFonts w:ascii="Arial" w:hAnsi="Arial" w:cs="Arial"/>
        </w:rPr>
        <w:t xml:space="preserve"> et al</w:t>
      </w:r>
      <w:r w:rsidR="00571680">
        <w:rPr>
          <w:rFonts w:ascii="Arial" w:hAnsi="Arial" w:cs="Arial"/>
        </w:rPr>
        <w:t>,</w:t>
      </w:r>
      <w:r w:rsidR="00572DC4" w:rsidRPr="00C17CAB">
        <w:rPr>
          <w:rFonts w:ascii="Arial" w:hAnsi="Arial" w:cs="Arial"/>
        </w:rPr>
        <w:t xml:space="preserve"> 2016) and enable new service configurations</w:t>
      </w:r>
      <w:r w:rsidR="00FC1EBB">
        <w:rPr>
          <w:rFonts w:ascii="Arial" w:hAnsi="Arial" w:cs="Arial"/>
        </w:rPr>
        <w:t>.</w:t>
      </w:r>
    </w:p>
    <w:p w14:paraId="17741AAD" w14:textId="2BFE071F" w:rsidR="003927D6" w:rsidRPr="00FC1EBB" w:rsidRDefault="006F3BB7" w:rsidP="00246AF4">
      <w:pPr>
        <w:spacing w:line="360" w:lineRule="auto"/>
        <w:rPr>
          <w:rFonts w:ascii="Arial" w:hAnsi="Arial" w:cs="Arial"/>
          <w:color w:val="2F5496" w:themeColor="accent1" w:themeShade="BF"/>
          <w:sz w:val="24"/>
        </w:rPr>
      </w:pPr>
      <w:r>
        <w:rPr>
          <w:rFonts w:ascii="Arial" w:hAnsi="Arial" w:cs="Arial"/>
        </w:rPr>
        <w:t>In essence, n</w:t>
      </w:r>
      <w:r w:rsidR="00C90A0A" w:rsidRPr="00FC1EBB">
        <w:rPr>
          <w:rFonts w:ascii="Arial" w:hAnsi="Arial" w:cs="Arial"/>
        </w:rPr>
        <w:t>ew technology feeds and consumes data</w:t>
      </w:r>
      <w:r w:rsidR="008F0461" w:rsidRPr="00FC1EBB">
        <w:rPr>
          <w:rFonts w:ascii="Arial" w:hAnsi="Arial" w:cs="Arial"/>
        </w:rPr>
        <w:t xml:space="preserve">, so </w:t>
      </w:r>
      <w:r>
        <w:rPr>
          <w:rFonts w:ascii="Arial" w:hAnsi="Arial" w:cs="Arial"/>
        </w:rPr>
        <w:t xml:space="preserve">it is essential that we </w:t>
      </w:r>
      <w:r w:rsidR="00F27C60">
        <w:rPr>
          <w:rFonts w:ascii="Arial" w:hAnsi="Arial" w:cs="Arial"/>
        </w:rPr>
        <w:t>embrace</w:t>
      </w:r>
      <w:r w:rsidR="008F0461" w:rsidRPr="00FC1EBB">
        <w:rPr>
          <w:rFonts w:ascii="Arial" w:hAnsi="Arial" w:cs="Arial"/>
        </w:rPr>
        <w:t xml:space="preserve"> </w:t>
      </w:r>
      <w:r w:rsidR="00FC1EBB" w:rsidRPr="00FC1EBB">
        <w:rPr>
          <w:rFonts w:ascii="Arial" w:hAnsi="Arial" w:cs="Arial"/>
        </w:rPr>
        <w:t xml:space="preserve">technology and </w:t>
      </w:r>
      <w:r w:rsidR="00F27C60">
        <w:rPr>
          <w:rFonts w:ascii="Arial" w:hAnsi="Arial" w:cs="Arial"/>
        </w:rPr>
        <w:t xml:space="preserve">drive it forward </w:t>
      </w:r>
      <w:r w:rsidR="00FC1EBB" w:rsidRPr="00FC1EBB">
        <w:rPr>
          <w:rFonts w:ascii="Arial" w:hAnsi="Arial" w:cs="Arial"/>
        </w:rPr>
        <w:t xml:space="preserve">so we can </w:t>
      </w:r>
      <w:r>
        <w:rPr>
          <w:rFonts w:ascii="Arial" w:hAnsi="Arial" w:cs="Arial"/>
        </w:rPr>
        <w:t xml:space="preserve">continue to </w:t>
      </w:r>
      <w:r w:rsidR="00FC1EBB" w:rsidRPr="00FC1EBB">
        <w:rPr>
          <w:rFonts w:ascii="Arial" w:hAnsi="Arial" w:cs="Arial"/>
        </w:rPr>
        <w:t>improve our</w:t>
      </w:r>
      <w:r>
        <w:rPr>
          <w:rFonts w:ascii="Arial" w:hAnsi="Arial" w:cs="Arial"/>
        </w:rPr>
        <w:t xml:space="preserve"> </w:t>
      </w:r>
      <w:r w:rsidR="006F726B">
        <w:rPr>
          <w:rFonts w:ascii="Arial" w:hAnsi="Arial" w:cs="Arial"/>
        </w:rPr>
        <w:t>amazing</w:t>
      </w:r>
      <w:r w:rsidR="00FC1EBB" w:rsidRPr="00FC1EBB">
        <w:rPr>
          <w:rFonts w:ascii="Arial" w:hAnsi="Arial" w:cs="Arial"/>
        </w:rPr>
        <w:t xml:space="preserve"> national health service.</w:t>
      </w:r>
    </w:p>
    <w:p w14:paraId="7B13F81C" w14:textId="77777777" w:rsidR="009B25DD" w:rsidRDefault="009B25DD" w:rsidP="00B15428">
      <w:pPr>
        <w:rPr>
          <w:rFonts w:ascii="Arial" w:hAnsi="Arial" w:cs="Arial"/>
          <w:color w:val="C301AC"/>
          <w:sz w:val="24"/>
        </w:rPr>
        <w:sectPr w:rsidR="009B25DD" w:rsidSect="00B10220">
          <w:footerReference w:type="default" r:id="rId12"/>
          <w:pgSz w:w="11906" w:h="16838"/>
          <w:pgMar w:top="1440" w:right="1440" w:bottom="1440" w:left="1440" w:header="708" w:footer="708" w:gutter="0"/>
          <w:pgNumType w:start="0"/>
          <w:cols w:space="708"/>
          <w:docGrid w:linePitch="360"/>
        </w:sectPr>
      </w:pPr>
    </w:p>
    <w:p w14:paraId="24E35976" w14:textId="394A866E" w:rsidR="00B15428" w:rsidRPr="000F4B5E" w:rsidRDefault="00B15428" w:rsidP="00B15428">
      <w:pPr>
        <w:rPr>
          <w:rFonts w:ascii="Arial" w:hAnsi="Arial" w:cs="Arial"/>
          <w:color w:val="C301AC"/>
          <w:sz w:val="28"/>
          <w:u w:val="single"/>
        </w:rPr>
      </w:pPr>
      <w:r w:rsidRPr="000F4B5E">
        <w:rPr>
          <w:rFonts w:ascii="Arial" w:hAnsi="Arial" w:cs="Arial"/>
          <w:color w:val="C301AC"/>
          <w:sz w:val="28"/>
          <w:u w:val="single"/>
        </w:rPr>
        <w:lastRenderedPageBreak/>
        <w:t>Referencing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4"/>
        <w:gridCol w:w="6974"/>
      </w:tblGrid>
      <w:tr w:rsidR="009B25DD" w14:paraId="6D72003A" w14:textId="77777777" w:rsidTr="007D696F">
        <w:trPr>
          <w:trHeight w:val="8699"/>
        </w:trPr>
        <w:tc>
          <w:tcPr>
            <w:tcW w:w="6974" w:type="dxa"/>
          </w:tcPr>
          <w:p w14:paraId="6E1A6A65" w14:textId="77777777" w:rsidR="0093602F" w:rsidRPr="001C0589" w:rsidRDefault="0093602F" w:rsidP="0093602F">
            <w:pPr>
              <w:pStyle w:val="ListParagraph"/>
              <w:numPr>
                <w:ilvl w:val="0"/>
                <w:numId w:val="8"/>
              </w:numPr>
              <w:rPr>
                <w:rFonts w:ascii="Arial" w:hAnsi="Arial" w:cs="Arial"/>
                <w:color w:val="000000"/>
                <w:shd w:val="clear" w:color="auto" w:fill="FFFFFF"/>
              </w:rPr>
            </w:pPr>
            <w:r w:rsidRPr="001C0589">
              <w:rPr>
                <w:rFonts w:ascii="Arial" w:hAnsi="Arial" w:cs="Arial"/>
                <w:color w:val="000000"/>
                <w:shd w:val="clear" w:color="auto" w:fill="FFFFFF"/>
              </w:rPr>
              <w:t xml:space="preserve">Ash JS, Singh H, Wright A, Chase D, </w:t>
            </w:r>
            <w:proofErr w:type="spellStart"/>
            <w:r w:rsidRPr="001C0589">
              <w:rPr>
                <w:rFonts w:ascii="Arial" w:hAnsi="Arial" w:cs="Arial"/>
                <w:color w:val="000000"/>
                <w:shd w:val="clear" w:color="auto" w:fill="FFFFFF"/>
              </w:rPr>
              <w:t>Sittig</w:t>
            </w:r>
            <w:proofErr w:type="spellEnd"/>
            <w:r w:rsidRPr="001C0589">
              <w:rPr>
                <w:rFonts w:ascii="Arial" w:hAnsi="Arial" w:cs="Arial"/>
                <w:color w:val="000000"/>
                <w:shd w:val="clear" w:color="auto" w:fill="FFFFFF"/>
              </w:rPr>
              <w:t xml:space="preserve"> DF. (2020) </w:t>
            </w:r>
            <w:r w:rsidRPr="001C0589">
              <w:rPr>
                <w:rFonts w:ascii="Arial" w:hAnsi="Arial" w:cs="Arial"/>
                <w:i/>
                <w:color w:val="000000"/>
                <w:shd w:val="clear" w:color="auto" w:fill="FFFFFF"/>
              </w:rPr>
              <w:t xml:space="preserve">Essential activities for electronic health record safety: A qualitative study. </w:t>
            </w:r>
            <w:r w:rsidRPr="001C0589">
              <w:rPr>
                <w:rFonts w:ascii="Arial" w:hAnsi="Arial" w:cs="Arial"/>
                <w:color w:val="000000"/>
                <w:shd w:val="clear" w:color="auto" w:fill="FFFFFF"/>
              </w:rPr>
              <w:t xml:space="preserve">3140-3151, DOI: 10.1177/1460458219833109  </w:t>
            </w:r>
          </w:p>
          <w:p w14:paraId="0670A14D" w14:textId="77777777" w:rsidR="0093602F" w:rsidRPr="001C0589" w:rsidRDefault="0093602F" w:rsidP="0093602F">
            <w:pPr>
              <w:pStyle w:val="ListParagraph"/>
              <w:numPr>
                <w:ilvl w:val="0"/>
                <w:numId w:val="8"/>
              </w:numPr>
              <w:rPr>
                <w:rFonts w:ascii="Arial" w:hAnsi="Arial" w:cs="Arial"/>
              </w:rPr>
            </w:pPr>
            <w:r w:rsidRPr="001C0589">
              <w:rPr>
                <w:rFonts w:ascii="Arial" w:hAnsi="Arial" w:cs="Arial"/>
              </w:rPr>
              <w:t xml:space="preserve">BMA The Good Practice Guidelines for GP electronic patient records. Available at </w:t>
            </w:r>
            <w:hyperlink r:id="rId13" w:history="1">
              <w:r w:rsidRPr="001C0589">
                <w:rPr>
                  <w:rStyle w:val="Hyperlink"/>
                  <w:rFonts w:ascii="Arial" w:hAnsi="Arial" w:cs="Arial"/>
                  <w:color w:val="00B0F0"/>
                </w:rPr>
                <w:t>Main heading (publishing.service.gov.uk)</w:t>
              </w:r>
            </w:hyperlink>
            <w:r w:rsidRPr="001C0589">
              <w:rPr>
                <w:rFonts w:ascii="Arial" w:hAnsi="Arial" w:cs="Arial"/>
                <w:color w:val="00B0F0"/>
              </w:rPr>
              <w:t xml:space="preserve">. </w:t>
            </w:r>
            <w:r w:rsidRPr="001C0589">
              <w:rPr>
                <w:rFonts w:ascii="Arial" w:hAnsi="Arial" w:cs="Arial"/>
              </w:rPr>
              <w:t>(Accessed 5 November 2021).</w:t>
            </w:r>
          </w:p>
          <w:p w14:paraId="29E8BD26" w14:textId="77777777" w:rsidR="0093602F" w:rsidRPr="001C0589" w:rsidRDefault="0093602F" w:rsidP="0093602F">
            <w:pPr>
              <w:pStyle w:val="ListParagraph"/>
              <w:numPr>
                <w:ilvl w:val="0"/>
                <w:numId w:val="8"/>
              </w:numPr>
              <w:rPr>
                <w:rFonts w:ascii="Arial" w:hAnsi="Arial" w:cs="Arial"/>
              </w:rPr>
            </w:pPr>
            <w:r w:rsidRPr="001C0589">
              <w:rPr>
                <w:rFonts w:ascii="Arial" w:hAnsi="Arial" w:cs="Arial"/>
              </w:rPr>
              <w:t xml:space="preserve">Department of Health &amp; Social Care. Available at </w:t>
            </w:r>
            <w:hyperlink r:id="rId14" w:history="1">
              <w:r w:rsidRPr="001C0589">
                <w:rPr>
                  <w:rStyle w:val="Hyperlink"/>
                  <w:rFonts w:ascii="Arial" w:hAnsi="Arial" w:cs="Arial"/>
                  <w:color w:val="00B0F0"/>
                </w:rPr>
                <w:t>Department of Health and Social Care - GOV.UK (www.gov.uk)</w:t>
              </w:r>
            </w:hyperlink>
            <w:r w:rsidRPr="001C0589">
              <w:rPr>
                <w:rFonts w:ascii="Arial" w:hAnsi="Arial" w:cs="Arial"/>
              </w:rPr>
              <w:t>. (Accessed 4 November 2021)</w:t>
            </w:r>
          </w:p>
          <w:p w14:paraId="60AD1ACB" w14:textId="77777777" w:rsidR="0093602F" w:rsidRPr="001C0589" w:rsidRDefault="0093602F" w:rsidP="0093602F">
            <w:pPr>
              <w:pStyle w:val="ListParagraph"/>
              <w:numPr>
                <w:ilvl w:val="0"/>
                <w:numId w:val="8"/>
              </w:numPr>
              <w:rPr>
                <w:rFonts w:ascii="Arial" w:hAnsi="Arial" w:cs="Arial"/>
                <w:color w:val="2F5496" w:themeColor="accent1" w:themeShade="BF"/>
              </w:rPr>
            </w:pPr>
            <w:r w:rsidRPr="001C0589">
              <w:rPr>
                <w:rFonts w:ascii="Arial" w:hAnsi="Arial" w:cs="Arial"/>
              </w:rPr>
              <w:t xml:space="preserve">Digital Health. Available at </w:t>
            </w:r>
            <w:hyperlink r:id="rId15" w:history="1">
              <w:r w:rsidRPr="001C0589">
                <w:rPr>
                  <w:rStyle w:val="Hyperlink"/>
                  <w:rFonts w:ascii="Arial" w:hAnsi="Arial" w:cs="Arial"/>
                  <w:color w:val="00B0F0"/>
                </w:rPr>
                <w:t>Home | Digital Health</w:t>
              </w:r>
            </w:hyperlink>
            <w:r w:rsidRPr="001C0589">
              <w:rPr>
                <w:rFonts w:ascii="Arial" w:hAnsi="Arial" w:cs="Arial"/>
                <w:color w:val="00B0F0"/>
              </w:rPr>
              <w:t xml:space="preserve">. </w:t>
            </w:r>
            <w:r w:rsidRPr="001C0589">
              <w:rPr>
                <w:rFonts w:ascii="Arial" w:hAnsi="Arial" w:cs="Arial"/>
              </w:rPr>
              <w:t>(Accessed 5 November 2021).</w:t>
            </w:r>
            <w:r w:rsidRPr="001C0589">
              <w:rPr>
                <w:rFonts w:ascii="Arial" w:hAnsi="Arial" w:cs="Arial"/>
                <w:color w:val="2F5496" w:themeColor="accent1" w:themeShade="BF"/>
              </w:rPr>
              <w:t xml:space="preserve"> </w:t>
            </w:r>
          </w:p>
          <w:p w14:paraId="6BE9BC3A" w14:textId="77777777" w:rsidR="0093602F" w:rsidRPr="001C0589" w:rsidRDefault="0093602F" w:rsidP="0093602F">
            <w:pPr>
              <w:pStyle w:val="ListParagraph"/>
              <w:numPr>
                <w:ilvl w:val="0"/>
                <w:numId w:val="8"/>
              </w:numPr>
              <w:rPr>
                <w:rFonts w:ascii="Arial" w:hAnsi="Arial" w:cs="Arial"/>
              </w:rPr>
            </w:pPr>
            <w:r w:rsidRPr="001C0589">
              <w:rPr>
                <w:rFonts w:ascii="Arial" w:hAnsi="Arial" w:cs="Arial"/>
              </w:rPr>
              <w:t xml:space="preserve">Digital Health and Care Wales. Available </w:t>
            </w:r>
            <w:r w:rsidRPr="001C0589">
              <w:rPr>
                <w:rFonts w:ascii="Arial" w:hAnsi="Arial" w:cs="Arial"/>
                <w:color w:val="00B0F0"/>
              </w:rPr>
              <w:t xml:space="preserve">at </w:t>
            </w:r>
            <w:hyperlink r:id="rId16" w:history="1">
              <w:r w:rsidRPr="001C0589">
                <w:rPr>
                  <w:rStyle w:val="Hyperlink"/>
                  <w:rFonts w:ascii="Arial" w:hAnsi="Arial" w:cs="Arial"/>
                  <w:color w:val="00B0F0"/>
                </w:rPr>
                <w:t>Home - Digital Health and Care Wales (</w:t>
              </w:r>
              <w:proofErr w:type="spellStart"/>
              <w:proofErr w:type="gramStart"/>
              <w:r w:rsidRPr="001C0589">
                <w:rPr>
                  <w:rStyle w:val="Hyperlink"/>
                  <w:rFonts w:ascii="Arial" w:hAnsi="Arial" w:cs="Arial"/>
                  <w:color w:val="00B0F0"/>
                </w:rPr>
                <w:t>nhs.wales</w:t>
              </w:r>
              <w:proofErr w:type="spellEnd"/>
              <w:proofErr w:type="gramEnd"/>
              <w:r w:rsidRPr="001C0589">
                <w:rPr>
                  <w:rStyle w:val="Hyperlink"/>
                  <w:rFonts w:ascii="Arial" w:hAnsi="Arial" w:cs="Arial"/>
                  <w:color w:val="00B0F0"/>
                </w:rPr>
                <w:t>)</w:t>
              </w:r>
            </w:hyperlink>
            <w:r w:rsidRPr="001C0589">
              <w:rPr>
                <w:rFonts w:ascii="Arial" w:hAnsi="Arial" w:cs="Arial"/>
                <w:color w:val="00B0F0"/>
              </w:rPr>
              <w:t xml:space="preserve">. </w:t>
            </w:r>
            <w:r w:rsidRPr="001C0589">
              <w:rPr>
                <w:rFonts w:ascii="Arial" w:hAnsi="Arial" w:cs="Arial"/>
              </w:rPr>
              <w:t>(Accessed 15 November 2021).</w:t>
            </w:r>
          </w:p>
          <w:p w14:paraId="00E6FF26" w14:textId="77777777" w:rsidR="0093602F" w:rsidRPr="001C0589" w:rsidRDefault="0093602F" w:rsidP="0093602F">
            <w:pPr>
              <w:pStyle w:val="ListParagraph"/>
              <w:numPr>
                <w:ilvl w:val="0"/>
                <w:numId w:val="8"/>
              </w:numPr>
              <w:spacing w:after="184" w:line="298" w:lineRule="auto"/>
              <w:rPr>
                <w:rFonts w:ascii="Arial" w:hAnsi="Arial" w:cs="Arial"/>
              </w:rPr>
            </w:pPr>
            <w:r w:rsidRPr="001C0589">
              <w:rPr>
                <w:rFonts w:ascii="Arial" w:hAnsi="Arial" w:cs="Arial"/>
              </w:rPr>
              <w:t xml:space="preserve">Dunhill, L (2015). NHS England: digital plans “could save £10bn”’. </w:t>
            </w:r>
            <w:r w:rsidRPr="001C0589">
              <w:rPr>
                <w:rFonts w:ascii="Arial" w:eastAsia="Times New Roman" w:hAnsi="Arial" w:cs="Arial"/>
                <w:i/>
              </w:rPr>
              <w:t>Health Service Journal</w:t>
            </w:r>
            <w:r w:rsidRPr="001C0589">
              <w:rPr>
                <w:rFonts w:ascii="Arial" w:hAnsi="Arial" w:cs="Arial"/>
              </w:rPr>
              <w:t xml:space="preserve">. Available at: </w:t>
            </w:r>
            <w:hyperlink r:id="rId17" w:history="1">
              <w:r w:rsidRPr="001C0589">
                <w:rPr>
                  <w:rStyle w:val="Hyperlink"/>
                  <w:rFonts w:ascii="Arial" w:hAnsi="Arial" w:cs="Arial"/>
                  <w:color w:val="00B0F0"/>
                </w:rPr>
                <w:t>NHS England: Digital plans 'could save £10bn' | News | Health Service Journal (hsj.co.uk)</w:t>
              </w:r>
            </w:hyperlink>
            <w:r w:rsidRPr="001C0589">
              <w:rPr>
                <w:rFonts w:ascii="Arial" w:hAnsi="Arial" w:cs="Arial"/>
                <w:color w:val="00B0F0"/>
              </w:rPr>
              <w:t xml:space="preserve">. </w:t>
            </w:r>
            <w:r w:rsidRPr="001C0589">
              <w:rPr>
                <w:rFonts w:ascii="Arial" w:hAnsi="Arial" w:cs="Arial"/>
              </w:rPr>
              <w:t>(Accessed 15 November 2021</w:t>
            </w:r>
          </w:p>
          <w:p w14:paraId="38D714DF" w14:textId="77777777" w:rsidR="0093602F" w:rsidRPr="001C0589" w:rsidRDefault="0093602F" w:rsidP="0093602F">
            <w:pPr>
              <w:pStyle w:val="ListParagraph"/>
              <w:numPr>
                <w:ilvl w:val="0"/>
                <w:numId w:val="8"/>
              </w:numPr>
              <w:spacing w:after="184" w:line="298" w:lineRule="auto"/>
              <w:rPr>
                <w:rFonts w:ascii="Arial" w:hAnsi="Arial" w:cs="Arial"/>
              </w:rPr>
            </w:pPr>
            <w:r w:rsidRPr="001C0589">
              <w:rPr>
                <w:rFonts w:ascii="Arial" w:hAnsi="Arial" w:cs="Arial"/>
              </w:rPr>
              <w:t xml:space="preserve">Ham C, Dixon A, Brooke B (2012). </w:t>
            </w:r>
            <w:r w:rsidRPr="001C0589">
              <w:rPr>
                <w:rFonts w:ascii="Arial" w:eastAsia="Times New Roman" w:hAnsi="Arial" w:cs="Arial"/>
                <w:i/>
              </w:rPr>
              <w:t>Transforming the delivery of health and social care: the case for fundamental change</w:t>
            </w:r>
            <w:r w:rsidRPr="001C0589">
              <w:rPr>
                <w:rFonts w:ascii="Arial" w:hAnsi="Arial" w:cs="Arial"/>
              </w:rPr>
              <w:t xml:space="preserve">. London: The King’s Fund. Available at: </w:t>
            </w:r>
            <w:hyperlink r:id="rId18">
              <w:r w:rsidRPr="001C0589">
                <w:rPr>
                  <w:rFonts w:ascii="Arial" w:eastAsia="Calibri" w:hAnsi="Arial" w:cs="Arial"/>
                  <w:color w:val="009ACF"/>
                </w:rPr>
                <w:t xml:space="preserve">www.kingsfund.org.uk/publications/ </w:t>
              </w:r>
            </w:hyperlink>
            <w:hyperlink r:id="rId19">
              <w:r w:rsidRPr="001C0589">
                <w:rPr>
                  <w:rFonts w:ascii="Arial" w:eastAsia="Calibri" w:hAnsi="Arial" w:cs="Arial"/>
                  <w:color w:val="009ACF"/>
                </w:rPr>
                <w:t>transforming-delivery-health-and-social-care</w:t>
              </w:r>
            </w:hyperlink>
            <w:r w:rsidRPr="001C0589">
              <w:rPr>
                <w:rFonts w:ascii="Arial" w:hAnsi="Arial" w:cs="Arial"/>
              </w:rPr>
              <w:t xml:space="preserve"> (Accessed 10 November 2021). </w:t>
            </w:r>
          </w:p>
          <w:p w14:paraId="2E486E1B" w14:textId="77777777" w:rsidR="0093602F" w:rsidRPr="001C0589" w:rsidRDefault="0093602F" w:rsidP="0093602F">
            <w:pPr>
              <w:pStyle w:val="ListParagraph"/>
              <w:numPr>
                <w:ilvl w:val="0"/>
                <w:numId w:val="8"/>
              </w:numPr>
              <w:rPr>
                <w:rFonts w:ascii="Arial" w:hAnsi="Arial" w:cs="Arial"/>
                <w:szCs w:val="24"/>
              </w:rPr>
            </w:pPr>
            <w:proofErr w:type="spellStart"/>
            <w:r w:rsidRPr="001C0589">
              <w:rPr>
                <w:rFonts w:ascii="Arial" w:hAnsi="Arial" w:cs="Arial"/>
                <w:szCs w:val="24"/>
              </w:rPr>
              <w:t>Heurix</w:t>
            </w:r>
            <w:proofErr w:type="spellEnd"/>
            <w:r w:rsidRPr="001C0589">
              <w:rPr>
                <w:rFonts w:ascii="Arial" w:hAnsi="Arial" w:cs="Arial"/>
                <w:szCs w:val="24"/>
              </w:rPr>
              <w:t xml:space="preserve">, J, (2016). </w:t>
            </w:r>
            <w:r w:rsidRPr="001C0589">
              <w:rPr>
                <w:rFonts w:ascii="Arial" w:hAnsi="Arial" w:cs="Arial"/>
                <w:i/>
                <w:szCs w:val="24"/>
              </w:rPr>
              <w:t>Recognition and pseudonymisation of medical records for secondary use</w:t>
            </w:r>
            <w:r w:rsidRPr="001C0589">
              <w:rPr>
                <w:rFonts w:ascii="Arial" w:hAnsi="Arial" w:cs="Arial"/>
                <w:szCs w:val="24"/>
              </w:rPr>
              <w:t xml:space="preserve">. Medical &amp; Biological Engineering &amp; Computing, 54(2/3), pp.371–384, </w:t>
            </w:r>
            <w:r w:rsidRPr="001C0589">
              <w:rPr>
                <w:rFonts w:ascii="Arial" w:hAnsi="Arial" w:cs="Arial"/>
              </w:rPr>
              <w:t>DOI 10.1007/s11517-015-1322-7.</w:t>
            </w:r>
          </w:p>
          <w:p w14:paraId="095B888F" w14:textId="75A9C877" w:rsidR="00B45AF2" w:rsidRPr="0093602F" w:rsidRDefault="0093602F" w:rsidP="008C75F6">
            <w:pPr>
              <w:pStyle w:val="ListParagraph"/>
              <w:numPr>
                <w:ilvl w:val="0"/>
                <w:numId w:val="8"/>
              </w:numPr>
              <w:rPr>
                <w:rFonts w:ascii="Arial" w:hAnsi="Arial" w:cs="Arial"/>
                <w:color w:val="2F5496" w:themeColor="accent1" w:themeShade="BF"/>
              </w:rPr>
            </w:pPr>
            <w:proofErr w:type="spellStart"/>
            <w:r w:rsidRPr="001C0589">
              <w:rPr>
                <w:rFonts w:ascii="Arial" w:hAnsi="Arial" w:cs="Arial"/>
              </w:rPr>
              <w:t>Honeyman</w:t>
            </w:r>
            <w:proofErr w:type="spellEnd"/>
            <w:r w:rsidRPr="001C0589">
              <w:rPr>
                <w:rFonts w:ascii="Arial" w:hAnsi="Arial" w:cs="Arial"/>
              </w:rPr>
              <w:t xml:space="preserve">, M, Dunn, P and McKenna H. The Kings Fund (2016). A Digital NHS? An Introduction to the digital agenda and plans for implementation. Available at: </w:t>
            </w:r>
            <w:hyperlink r:id="rId20" w:history="1">
              <w:r w:rsidRPr="001C0589">
                <w:rPr>
                  <w:rStyle w:val="Hyperlink"/>
                  <w:rFonts w:ascii="Arial" w:hAnsi="Arial" w:cs="Arial"/>
                  <w:i/>
                  <w:color w:val="00B0F0"/>
                </w:rPr>
                <w:t>A_digital_NHS_Kings_Fund_Sep_2016.pdf (kingsfund.org.uk)</w:t>
              </w:r>
            </w:hyperlink>
            <w:r w:rsidRPr="001C0589">
              <w:rPr>
                <w:rFonts w:ascii="Arial" w:hAnsi="Arial" w:cs="Arial"/>
              </w:rPr>
              <w:t>. (Accessed 5 November 2021).</w:t>
            </w:r>
            <w:r w:rsidRPr="001C0589">
              <w:rPr>
                <w:rFonts w:ascii="Arial" w:hAnsi="Arial" w:cs="Arial"/>
                <w:color w:val="2F5496" w:themeColor="accent1" w:themeShade="BF"/>
              </w:rPr>
              <w:t xml:space="preserve"> </w:t>
            </w:r>
          </w:p>
          <w:p w14:paraId="154E7703" w14:textId="77777777" w:rsidR="003C76FC" w:rsidRDefault="003C76FC" w:rsidP="00B15428">
            <w:pPr>
              <w:rPr>
                <w:rFonts w:ascii="Arial" w:hAnsi="Arial" w:cs="Arial"/>
                <w:color w:val="2F5496" w:themeColor="accent1" w:themeShade="BF"/>
              </w:rPr>
            </w:pPr>
          </w:p>
          <w:p w14:paraId="2D713A52" w14:textId="77777777" w:rsidR="00AF78C8" w:rsidRPr="00CC0A9B" w:rsidRDefault="00AF78C8" w:rsidP="00CC0A9B">
            <w:pPr>
              <w:rPr>
                <w:rFonts w:ascii="Arial" w:hAnsi="Arial" w:cs="Arial"/>
                <w:color w:val="333333"/>
                <w:shd w:val="clear" w:color="auto" w:fill="FCFCFC"/>
              </w:rPr>
            </w:pPr>
          </w:p>
          <w:p w14:paraId="156C4094" w14:textId="7130CDE1" w:rsidR="00AF78C8" w:rsidRPr="00810B6C" w:rsidRDefault="00AF78C8" w:rsidP="00CC0A9B">
            <w:pPr>
              <w:pStyle w:val="ListParagraph"/>
              <w:numPr>
                <w:ilvl w:val="0"/>
                <w:numId w:val="14"/>
              </w:numPr>
              <w:rPr>
                <w:rFonts w:ascii="Arial" w:hAnsi="Arial" w:cs="Arial"/>
              </w:rPr>
            </w:pPr>
            <w:r w:rsidRPr="00AF78C8">
              <w:rPr>
                <w:rFonts w:ascii="Arial" w:hAnsi="Arial" w:cs="Arial"/>
              </w:rPr>
              <w:lastRenderedPageBreak/>
              <w:t xml:space="preserve">Scott, P, Williams, P (2009) </w:t>
            </w:r>
            <w:r w:rsidRPr="00AF78C8">
              <w:rPr>
                <w:rFonts w:ascii="Arial" w:hAnsi="Arial" w:cs="Arial"/>
                <w:i/>
              </w:rPr>
              <w:t>Deploying electronic document management to improve access to hospital medical records</w:t>
            </w:r>
            <w:r w:rsidRPr="00AF78C8">
              <w:rPr>
                <w:rFonts w:ascii="Arial" w:hAnsi="Arial" w:cs="Arial"/>
              </w:rPr>
              <w:t xml:space="preserve">. </w:t>
            </w:r>
            <w:r w:rsidRPr="00AF78C8">
              <w:rPr>
                <w:rFonts w:ascii="Arial" w:hAnsi="Arial" w:cs="Arial"/>
                <w:i/>
              </w:rPr>
              <w:t>J</w:t>
            </w:r>
            <w:r w:rsidRPr="00AF78C8">
              <w:rPr>
                <w:rStyle w:val="Emphasis"/>
                <w:rFonts w:ascii="Arial" w:hAnsi="Arial" w:cs="Arial"/>
                <w:i w:val="0"/>
                <w:shd w:val="clear" w:color="auto" w:fill="FFFFFF"/>
              </w:rPr>
              <w:t>ournal of Management &amp; Marketing in Healthcare</w:t>
            </w:r>
            <w:r w:rsidRPr="00AF78C8">
              <w:rPr>
                <w:rFonts w:ascii="Arial" w:hAnsi="Arial" w:cs="Arial"/>
                <w:i/>
                <w:shd w:val="clear" w:color="auto" w:fill="FFFFFF"/>
              </w:rPr>
              <w:t xml:space="preserve">, vol. 2, no. 2, pp. </w:t>
            </w:r>
            <w:r w:rsidRPr="00810B6C">
              <w:rPr>
                <w:rFonts w:ascii="Arial" w:hAnsi="Arial" w:cs="Arial"/>
                <w:i/>
                <w:shd w:val="clear" w:color="auto" w:fill="FFFFFF"/>
              </w:rPr>
              <w:t>151-160.</w:t>
            </w:r>
          </w:p>
          <w:p w14:paraId="0F323E01" w14:textId="77777777" w:rsidR="00AF78C8" w:rsidRPr="00810B6C" w:rsidRDefault="00AF78C8" w:rsidP="00AF78C8">
            <w:pPr>
              <w:pStyle w:val="ListParagraph"/>
              <w:numPr>
                <w:ilvl w:val="0"/>
                <w:numId w:val="11"/>
              </w:numPr>
              <w:rPr>
                <w:rFonts w:ascii="Arial" w:hAnsi="Arial" w:cs="Arial"/>
              </w:rPr>
            </w:pPr>
            <w:r w:rsidRPr="00810B6C">
              <w:rPr>
                <w:rFonts w:ascii="Arial" w:hAnsi="Arial" w:cs="Arial"/>
                <w:color w:val="000000"/>
                <w:shd w:val="clear" w:color="auto" w:fill="FFFFFF"/>
              </w:rPr>
              <w:t xml:space="preserve">Scott, et al (2016). </w:t>
            </w:r>
            <w:r w:rsidRPr="00810B6C">
              <w:rPr>
                <w:rFonts w:ascii="Arial" w:hAnsi="Arial" w:cs="Arial"/>
                <w:i/>
                <w:color w:val="000000"/>
                <w:shd w:val="clear" w:color="auto" w:fill="FFFFFF"/>
              </w:rPr>
              <w:t>Measuring the operational impact of digitized hospital records: a mixed methods approac</w:t>
            </w:r>
            <w:r w:rsidRPr="00810B6C">
              <w:rPr>
                <w:rFonts w:ascii="Arial" w:hAnsi="Arial" w:cs="Arial"/>
                <w:color w:val="000000"/>
                <w:shd w:val="clear" w:color="auto" w:fill="FFFFFF"/>
              </w:rPr>
              <w:t>h.16:143, DOI 10.1186/s12911-016-0380-6</w:t>
            </w:r>
          </w:p>
          <w:p w14:paraId="013745FE" w14:textId="77777777" w:rsidR="00AF78C8" w:rsidRPr="00810B6C" w:rsidRDefault="00AF78C8" w:rsidP="00AF78C8">
            <w:pPr>
              <w:pStyle w:val="ListParagraph"/>
              <w:numPr>
                <w:ilvl w:val="0"/>
                <w:numId w:val="11"/>
              </w:numPr>
              <w:rPr>
                <w:rFonts w:ascii="Arial" w:hAnsi="Arial" w:cs="Arial"/>
              </w:rPr>
            </w:pPr>
            <w:r w:rsidRPr="00810B6C">
              <w:rPr>
                <w:rFonts w:ascii="Arial" w:hAnsi="Arial" w:cs="Arial"/>
              </w:rPr>
              <w:t>Shirley, D., (2020) Project Management for Healthcare, 2nd Ed., Boca Raton: CRC Press</w:t>
            </w:r>
          </w:p>
          <w:p w14:paraId="68257B9A" w14:textId="77777777" w:rsidR="00AF78C8" w:rsidRPr="00810B6C" w:rsidRDefault="00AF78C8" w:rsidP="00AF78C8">
            <w:pPr>
              <w:pStyle w:val="ListParagraph"/>
              <w:numPr>
                <w:ilvl w:val="0"/>
                <w:numId w:val="11"/>
              </w:numPr>
              <w:rPr>
                <w:rFonts w:ascii="Arial" w:hAnsi="Arial" w:cs="Arial"/>
              </w:rPr>
            </w:pPr>
            <w:r w:rsidRPr="00810B6C">
              <w:rPr>
                <w:rFonts w:ascii="Arial" w:hAnsi="Arial" w:cs="Arial"/>
              </w:rPr>
              <w:t xml:space="preserve">Taplin et al (2013) Theory of Change. Available at: </w:t>
            </w:r>
            <w:hyperlink r:id="rId21" w:history="1">
              <w:r w:rsidRPr="00810B6C">
                <w:rPr>
                  <w:rStyle w:val="Hyperlink"/>
                  <w:rFonts w:ascii="Arial" w:hAnsi="Arial" w:cs="Arial"/>
                  <w:color w:val="00B0F0"/>
                </w:rPr>
                <w:t>ToC-Tech-Papers.pdf (natashavotypka.com)</w:t>
              </w:r>
            </w:hyperlink>
            <w:r w:rsidRPr="00810B6C">
              <w:rPr>
                <w:rFonts w:ascii="Arial" w:hAnsi="Arial" w:cs="Arial"/>
                <w:color w:val="00B0F0"/>
              </w:rPr>
              <w:t xml:space="preserve">. </w:t>
            </w:r>
            <w:r w:rsidRPr="00810B6C">
              <w:rPr>
                <w:rFonts w:ascii="Arial" w:hAnsi="Arial" w:cs="Arial"/>
              </w:rPr>
              <w:t xml:space="preserve">(Accessed 30 November 2021) </w:t>
            </w:r>
          </w:p>
          <w:p w14:paraId="15C44D5B" w14:textId="77777777" w:rsidR="00AF78C8" w:rsidRPr="00810B6C" w:rsidRDefault="00AF78C8" w:rsidP="00AF78C8">
            <w:pPr>
              <w:pStyle w:val="ListParagraph"/>
              <w:numPr>
                <w:ilvl w:val="0"/>
                <w:numId w:val="11"/>
              </w:numPr>
              <w:rPr>
                <w:rFonts w:ascii="Arial" w:hAnsi="Arial" w:cs="Arial"/>
              </w:rPr>
            </w:pPr>
            <w:proofErr w:type="spellStart"/>
            <w:r w:rsidRPr="00810B6C">
              <w:rPr>
                <w:rFonts w:ascii="Arial" w:hAnsi="Arial" w:cs="Arial"/>
              </w:rPr>
              <w:t>Topol</w:t>
            </w:r>
            <w:proofErr w:type="spellEnd"/>
            <w:r w:rsidRPr="00810B6C">
              <w:rPr>
                <w:rFonts w:ascii="Arial" w:hAnsi="Arial" w:cs="Arial"/>
              </w:rPr>
              <w:t xml:space="preserve">, E., (2019) The </w:t>
            </w:r>
            <w:proofErr w:type="spellStart"/>
            <w:r w:rsidRPr="00810B6C">
              <w:rPr>
                <w:rFonts w:ascii="Arial" w:hAnsi="Arial" w:cs="Arial"/>
              </w:rPr>
              <w:t>Topol</w:t>
            </w:r>
            <w:proofErr w:type="spellEnd"/>
            <w:r w:rsidRPr="00810B6C">
              <w:rPr>
                <w:rFonts w:ascii="Arial" w:hAnsi="Arial" w:cs="Arial"/>
              </w:rPr>
              <w:t xml:space="preserve"> Review. Preparing the Healthcare Workforce to Deliver the Digital Future. Available at</w:t>
            </w:r>
            <w:r w:rsidRPr="00810B6C">
              <w:rPr>
                <w:rFonts w:ascii="Arial" w:hAnsi="Arial" w:cs="Arial"/>
                <w:i/>
              </w:rPr>
              <w:t> </w:t>
            </w:r>
            <w:hyperlink r:id="rId22" w:history="1">
              <w:r w:rsidRPr="00810B6C">
                <w:rPr>
                  <w:rStyle w:val="Hyperlink"/>
                  <w:rFonts w:ascii="Arial" w:hAnsi="Arial" w:cs="Arial"/>
                  <w:i/>
                  <w:color w:val="00B0F0"/>
                </w:rPr>
                <w:t>https://topol.hee.nhs.uk</w:t>
              </w:r>
            </w:hyperlink>
            <w:r w:rsidRPr="00810B6C">
              <w:rPr>
                <w:rStyle w:val="Hyperlink"/>
                <w:rFonts w:ascii="Arial" w:hAnsi="Arial" w:cs="Arial"/>
                <w:i/>
                <w:color w:val="00B0F0"/>
              </w:rPr>
              <w:t>.</w:t>
            </w:r>
            <w:r w:rsidRPr="00810B6C">
              <w:rPr>
                <w:rStyle w:val="Hyperlink"/>
                <w:rFonts w:ascii="Arial" w:hAnsi="Arial" w:cs="Arial"/>
                <w:i/>
                <w:color w:val="00B0F0"/>
                <w:u w:val="none"/>
              </w:rPr>
              <w:t xml:space="preserve"> </w:t>
            </w:r>
            <w:r w:rsidRPr="00810B6C">
              <w:rPr>
                <w:rStyle w:val="Hyperlink"/>
                <w:rFonts w:ascii="Arial" w:hAnsi="Arial" w:cs="Arial"/>
                <w:color w:val="auto"/>
                <w:u w:val="none"/>
              </w:rPr>
              <w:t>(Accessed 20 October 2021).</w:t>
            </w:r>
            <w:r w:rsidRPr="00810B6C">
              <w:rPr>
                <w:rFonts w:ascii="Arial" w:hAnsi="Arial" w:cs="Arial"/>
              </w:rPr>
              <w:t xml:space="preserve"> </w:t>
            </w:r>
          </w:p>
          <w:p w14:paraId="0E94FCF5" w14:textId="77777777" w:rsidR="00AF78C8" w:rsidRPr="00810B6C" w:rsidRDefault="00AF78C8" w:rsidP="00AF78C8">
            <w:pPr>
              <w:pStyle w:val="ListParagraph"/>
              <w:numPr>
                <w:ilvl w:val="0"/>
                <w:numId w:val="11"/>
              </w:numPr>
              <w:rPr>
                <w:rStyle w:val="Hyperlink"/>
                <w:rFonts w:ascii="Arial" w:hAnsi="Arial" w:cs="Arial"/>
                <w:color w:val="auto"/>
                <w:u w:val="none"/>
              </w:rPr>
            </w:pPr>
            <w:r w:rsidRPr="00810B6C">
              <w:rPr>
                <w:rFonts w:ascii="Arial" w:hAnsi="Arial" w:cs="Arial"/>
                <w:color w:val="333333"/>
                <w:shd w:val="clear" w:color="auto" w:fill="FCFCFC"/>
              </w:rPr>
              <w:t xml:space="preserve">Top, M., Yilmaz, A. &amp; </w:t>
            </w:r>
            <w:proofErr w:type="spellStart"/>
            <w:r w:rsidRPr="00810B6C">
              <w:rPr>
                <w:rFonts w:ascii="Arial" w:hAnsi="Arial" w:cs="Arial"/>
                <w:color w:val="333333"/>
                <w:shd w:val="clear" w:color="auto" w:fill="FCFCFC"/>
              </w:rPr>
              <w:t>Gider</w:t>
            </w:r>
            <w:proofErr w:type="spellEnd"/>
            <w:r w:rsidRPr="00810B6C">
              <w:rPr>
                <w:rFonts w:ascii="Arial" w:hAnsi="Arial" w:cs="Arial"/>
                <w:color w:val="333333"/>
                <w:shd w:val="clear" w:color="auto" w:fill="FCFCFC"/>
              </w:rPr>
              <w:t>, Ö. Electronic Medical Records (EMR) and Nurses in Turkish Hospitals. </w:t>
            </w:r>
            <w:proofErr w:type="spellStart"/>
            <w:r w:rsidRPr="00810B6C">
              <w:rPr>
                <w:rFonts w:ascii="Arial" w:hAnsi="Arial" w:cs="Arial"/>
                <w:i/>
                <w:iCs/>
                <w:color w:val="333333"/>
                <w:shd w:val="clear" w:color="auto" w:fill="FCFCFC"/>
              </w:rPr>
              <w:t>Syst</w:t>
            </w:r>
            <w:proofErr w:type="spellEnd"/>
            <w:r w:rsidRPr="00810B6C">
              <w:rPr>
                <w:rFonts w:ascii="Arial" w:hAnsi="Arial" w:cs="Arial"/>
                <w:i/>
                <w:iCs/>
                <w:color w:val="333333"/>
                <w:shd w:val="clear" w:color="auto" w:fill="FCFCFC"/>
              </w:rPr>
              <w:t xml:space="preserve"> </w:t>
            </w:r>
            <w:proofErr w:type="spellStart"/>
            <w:r w:rsidRPr="00810B6C">
              <w:rPr>
                <w:rFonts w:ascii="Arial" w:hAnsi="Arial" w:cs="Arial"/>
                <w:i/>
                <w:iCs/>
                <w:color w:val="333333"/>
                <w:shd w:val="clear" w:color="auto" w:fill="FCFCFC"/>
              </w:rPr>
              <w:t>Pract</w:t>
            </w:r>
            <w:proofErr w:type="spellEnd"/>
            <w:r w:rsidRPr="00810B6C">
              <w:rPr>
                <w:rFonts w:ascii="Arial" w:hAnsi="Arial" w:cs="Arial"/>
                <w:i/>
                <w:iCs/>
                <w:color w:val="333333"/>
                <w:shd w:val="clear" w:color="auto" w:fill="FCFCFC"/>
              </w:rPr>
              <w:t xml:space="preserve"> Action Res</w:t>
            </w:r>
            <w:r w:rsidRPr="00810B6C">
              <w:rPr>
                <w:rFonts w:ascii="Arial" w:hAnsi="Arial" w:cs="Arial"/>
                <w:color w:val="333333"/>
                <w:shd w:val="clear" w:color="auto" w:fill="FCFCFC"/>
              </w:rPr>
              <w:t> </w:t>
            </w:r>
            <w:r w:rsidRPr="00810B6C">
              <w:rPr>
                <w:rFonts w:ascii="Arial" w:hAnsi="Arial" w:cs="Arial"/>
                <w:b/>
                <w:bCs/>
                <w:color w:val="333333"/>
                <w:shd w:val="clear" w:color="auto" w:fill="FCFCFC"/>
              </w:rPr>
              <w:t>26, </w:t>
            </w:r>
            <w:r w:rsidRPr="00810B6C">
              <w:rPr>
                <w:rFonts w:ascii="Arial" w:hAnsi="Arial" w:cs="Arial"/>
                <w:color w:val="333333"/>
                <w:shd w:val="clear" w:color="auto" w:fill="FCFCFC"/>
              </w:rPr>
              <w:t xml:space="preserve">281–297 (2013). </w:t>
            </w:r>
            <w:hyperlink r:id="rId23" w:history="1">
              <w:r w:rsidRPr="00810B6C">
                <w:rPr>
                  <w:rStyle w:val="Hyperlink"/>
                  <w:rFonts w:ascii="Arial" w:hAnsi="Arial" w:cs="Arial"/>
                  <w:color w:val="00B0F0"/>
                  <w:shd w:val="clear" w:color="auto" w:fill="FCFCFC"/>
                </w:rPr>
                <w:t>https://doi.org/10.1007/s11213-012-9251-y</w:t>
              </w:r>
            </w:hyperlink>
          </w:p>
          <w:p w14:paraId="3830156F" w14:textId="77777777" w:rsidR="00AF78C8" w:rsidRPr="00810B6C" w:rsidRDefault="00AF78C8" w:rsidP="00AF78C8">
            <w:pPr>
              <w:pStyle w:val="ListParagraph"/>
              <w:numPr>
                <w:ilvl w:val="0"/>
                <w:numId w:val="11"/>
              </w:numPr>
              <w:rPr>
                <w:rFonts w:ascii="Arial" w:hAnsi="Arial" w:cs="Arial"/>
              </w:rPr>
            </w:pPr>
            <w:r w:rsidRPr="00810B6C">
              <w:rPr>
                <w:rFonts w:ascii="Arial" w:eastAsia="Times New Roman" w:hAnsi="Arial" w:cs="Arial"/>
                <w:color w:val="212121"/>
                <w:lang w:eastAsia="en-GB"/>
              </w:rPr>
              <w:t xml:space="preserve">Tsai CH, </w:t>
            </w:r>
            <w:proofErr w:type="spellStart"/>
            <w:r w:rsidRPr="00810B6C">
              <w:rPr>
                <w:rFonts w:ascii="Arial" w:eastAsia="Times New Roman" w:hAnsi="Arial" w:cs="Arial"/>
                <w:color w:val="212121"/>
                <w:lang w:eastAsia="en-GB"/>
              </w:rPr>
              <w:t>Eghdam</w:t>
            </w:r>
            <w:proofErr w:type="spellEnd"/>
            <w:r w:rsidRPr="00810B6C">
              <w:rPr>
                <w:rFonts w:ascii="Arial" w:eastAsia="Times New Roman" w:hAnsi="Arial" w:cs="Arial"/>
                <w:color w:val="212121"/>
                <w:lang w:eastAsia="en-GB"/>
              </w:rPr>
              <w:t xml:space="preserve"> A, </w:t>
            </w:r>
            <w:proofErr w:type="spellStart"/>
            <w:r w:rsidRPr="00810B6C">
              <w:rPr>
                <w:rFonts w:ascii="Arial" w:eastAsia="Times New Roman" w:hAnsi="Arial" w:cs="Arial"/>
                <w:color w:val="212121"/>
                <w:lang w:eastAsia="en-GB"/>
              </w:rPr>
              <w:t>Davoody</w:t>
            </w:r>
            <w:proofErr w:type="spellEnd"/>
            <w:r w:rsidRPr="00810B6C">
              <w:rPr>
                <w:rFonts w:ascii="Arial" w:eastAsia="Times New Roman" w:hAnsi="Arial" w:cs="Arial"/>
                <w:color w:val="212121"/>
                <w:lang w:eastAsia="en-GB"/>
              </w:rPr>
              <w:t xml:space="preserve"> N, Wright G, </w:t>
            </w:r>
            <w:proofErr w:type="spellStart"/>
            <w:r w:rsidRPr="00810B6C">
              <w:rPr>
                <w:rFonts w:ascii="Arial" w:eastAsia="Times New Roman" w:hAnsi="Arial" w:cs="Arial"/>
                <w:color w:val="212121"/>
                <w:lang w:eastAsia="en-GB"/>
              </w:rPr>
              <w:t>Flowerday</w:t>
            </w:r>
            <w:proofErr w:type="spellEnd"/>
            <w:r w:rsidRPr="00810B6C">
              <w:rPr>
                <w:rFonts w:ascii="Arial" w:eastAsia="Times New Roman" w:hAnsi="Arial" w:cs="Arial"/>
                <w:color w:val="212121"/>
                <w:lang w:eastAsia="en-GB"/>
              </w:rPr>
              <w:t xml:space="preserve"> S, Koch S. (2020</w:t>
            </w:r>
            <w:r w:rsidRPr="00810B6C">
              <w:rPr>
                <w:rFonts w:ascii="Arial" w:eastAsia="Times New Roman" w:hAnsi="Arial" w:cs="Arial"/>
                <w:i/>
                <w:color w:val="212121"/>
                <w:lang w:eastAsia="en-GB"/>
              </w:rPr>
              <w:t>). Effects of Electronic Health Record Implementation and Barriers to Adoption and Use: A Scoping Review and Qualitative Analysis of the Content</w:t>
            </w:r>
            <w:r w:rsidRPr="00810B6C">
              <w:rPr>
                <w:rFonts w:ascii="Arial" w:eastAsia="Times New Roman" w:hAnsi="Arial" w:cs="Arial"/>
                <w:color w:val="212121"/>
                <w:lang w:eastAsia="en-GB"/>
              </w:rPr>
              <w:t>. Life 2020, 10, 327, DOI: 10.3390/life10120327</w:t>
            </w:r>
            <w:bookmarkStart w:id="3" w:name="_Hlk89807800"/>
          </w:p>
          <w:p w14:paraId="7AFDBABA" w14:textId="77777777" w:rsidR="00AF78C8" w:rsidRPr="00810B6C" w:rsidRDefault="00AF78C8" w:rsidP="00AF78C8">
            <w:pPr>
              <w:pStyle w:val="ListParagraph"/>
              <w:numPr>
                <w:ilvl w:val="0"/>
                <w:numId w:val="11"/>
              </w:numPr>
              <w:rPr>
                <w:rFonts w:ascii="Arial" w:hAnsi="Arial" w:cs="Arial"/>
              </w:rPr>
            </w:pPr>
            <w:proofErr w:type="spellStart"/>
            <w:r w:rsidRPr="00810B6C">
              <w:rPr>
                <w:rFonts w:ascii="Arial" w:hAnsi="Arial" w:cs="Arial"/>
                <w:color w:val="000000"/>
                <w:shd w:val="clear" w:color="auto" w:fill="FFFFFF"/>
              </w:rPr>
              <w:t>Tubaishat</w:t>
            </w:r>
            <w:proofErr w:type="spellEnd"/>
            <w:r w:rsidRPr="00810B6C">
              <w:rPr>
                <w:rFonts w:ascii="Arial" w:hAnsi="Arial" w:cs="Arial"/>
                <w:color w:val="000000"/>
                <w:shd w:val="clear" w:color="auto" w:fill="FFFFFF"/>
              </w:rPr>
              <w:t xml:space="preserve">, A </w:t>
            </w:r>
            <w:bookmarkEnd w:id="3"/>
            <w:r w:rsidRPr="00810B6C">
              <w:rPr>
                <w:rFonts w:ascii="Arial" w:hAnsi="Arial" w:cs="Arial"/>
                <w:color w:val="000000"/>
                <w:shd w:val="clear" w:color="auto" w:fill="FFFFFF"/>
              </w:rPr>
              <w:t xml:space="preserve">(2017). </w:t>
            </w:r>
            <w:r w:rsidRPr="00810B6C">
              <w:rPr>
                <w:rFonts w:ascii="Arial" w:hAnsi="Arial" w:cs="Arial"/>
                <w:i/>
                <w:color w:val="000000"/>
                <w:shd w:val="clear" w:color="auto" w:fill="FFFFFF"/>
              </w:rPr>
              <w:t>Evaluation of Electronic Health Record Implementation</w:t>
            </w:r>
            <w:r w:rsidRPr="00810B6C">
              <w:rPr>
                <w:rFonts w:ascii="Arial" w:hAnsi="Arial" w:cs="Arial"/>
                <w:color w:val="000000"/>
                <w:shd w:val="clear" w:color="auto" w:fill="FFFFFF"/>
              </w:rPr>
              <w:t>. 35 (7), 364-372, DOI: 10.1097/CIN.0000000000000328</w:t>
            </w:r>
          </w:p>
          <w:p w14:paraId="7EF925DE" w14:textId="77777777" w:rsidR="00CB55BD" w:rsidRPr="00810B6C" w:rsidRDefault="00AF78C8" w:rsidP="00CB55BD">
            <w:pPr>
              <w:pStyle w:val="ListParagraph"/>
              <w:numPr>
                <w:ilvl w:val="0"/>
                <w:numId w:val="11"/>
              </w:numPr>
              <w:rPr>
                <w:rFonts w:ascii="Arial" w:hAnsi="Arial" w:cs="Arial"/>
              </w:rPr>
            </w:pPr>
            <w:proofErr w:type="spellStart"/>
            <w:r w:rsidRPr="00810B6C">
              <w:rPr>
                <w:rFonts w:ascii="Arial" w:hAnsi="Arial" w:cs="Arial"/>
                <w:color w:val="000000"/>
                <w:shd w:val="clear" w:color="auto" w:fill="FFFFFF"/>
              </w:rPr>
              <w:t>Tubaishat</w:t>
            </w:r>
            <w:proofErr w:type="spellEnd"/>
            <w:r w:rsidRPr="00810B6C">
              <w:rPr>
                <w:rFonts w:ascii="Arial" w:hAnsi="Arial" w:cs="Arial"/>
                <w:color w:val="000000"/>
                <w:shd w:val="clear" w:color="auto" w:fill="FFFFFF"/>
              </w:rPr>
              <w:t xml:space="preserve">, A (2019). </w:t>
            </w:r>
            <w:r w:rsidRPr="00810B6C">
              <w:rPr>
                <w:rFonts w:ascii="Arial" w:hAnsi="Arial" w:cs="Arial"/>
                <w:i/>
                <w:color w:val="000000"/>
                <w:shd w:val="clear" w:color="auto" w:fill="FFFFFF"/>
              </w:rPr>
              <w:t>The effect of electronic health records on patient safety: A qualitative exploratory study</w:t>
            </w:r>
            <w:r w:rsidRPr="00810B6C">
              <w:rPr>
                <w:rFonts w:ascii="Arial" w:hAnsi="Arial" w:cs="Arial"/>
                <w:color w:val="000000"/>
                <w:shd w:val="clear" w:color="auto" w:fill="FFFFFF"/>
              </w:rPr>
              <w:t>. VOL. 44, NO. 1, 79-91, DOI: 10.1080/17538157.2017.1398753</w:t>
            </w:r>
          </w:p>
          <w:p w14:paraId="35E5B03E" w14:textId="705E652C" w:rsidR="00AF78C8" w:rsidRPr="00CB55BD" w:rsidRDefault="00CB55BD" w:rsidP="00B15428">
            <w:pPr>
              <w:pStyle w:val="ListParagraph"/>
              <w:numPr>
                <w:ilvl w:val="0"/>
                <w:numId w:val="11"/>
              </w:numPr>
              <w:rPr>
                <w:rFonts w:ascii="Arial" w:hAnsi="Arial" w:cs="Arial"/>
              </w:rPr>
            </w:pPr>
            <w:r w:rsidRPr="00810B6C">
              <w:rPr>
                <w:rFonts w:ascii="Arial" w:hAnsi="Arial" w:cs="Arial"/>
              </w:rPr>
              <w:t xml:space="preserve">Tunbridge, R. E. (1965) </w:t>
            </w:r>
            <w:r w:rsidRPr="00810B6C">
              <w:rPr>
                <w:rFonts w:ascii="Arial" w:hAnsi="Arial" w:cs="Arial"/>
                <w:i/>
              </w:rPr>
              <w:t>The Standardisation of Hospital Medical Records</w:t>
            </w:r>
            <w:r w:rsidRPr="00810B6C">
              <w:rPr>
                <w:rFonts w:ascii="Arial" w:hAnsi="Arial" w:cs="Arial"/>
              </w:rPr>
              <w:t>, HMSO, London.</w:t>
            </w:r>
          </w:p>
        </w:tc>
        <w:tc>
          <w:tcPr>
            <w:tcW w:w="6974" w:type="dxa"/>
          </w:tcPr>
          <w:p w14:paraId="0D739A6B" w14:textId="0161630F" w:rsidR="00CC0A9B" w:rsidRDefault="0093602F" w:rsidP="00CC0A9B">
            <w:pPr>
              <w:pStyle w:val="ListParagraph"/>
              <w:numPr>
                <w:ilvl w:val="0"/>
                <w:numId w:val="8"/>
              </w:numPr>
              <w:spacing w:after="14" w:line="298" w:lineRule="auto"/>
              <w:rPr>
                <w:rFonts w:ascii="Arial" w:hAnsi="Arial" w:cs="Arial"/>
              </w:rPr>
            </w:pPr>
            <w:proofErr w:type="spellStart"/>
            <w:r w:rsidRPr="0093602F">
              <w:rPr>
                <w:rFonts w:ascii="Arial" w:hAnsi="Arial" w:cs="Arial"/>
              </w:rPr>
              <w:lastRenderedPageBreak/>
              <w:t>Imison</w:t>
            </w:r>
            <w:proofErr w:type="spellEnd"/>
            <w:r w:rsidRPr="0093602F">
              <w:rPr>
                <w:rFonts w:ascii="Arial" w:hAnsi="Arial" w:cs="Arial"/>
              </w:rPr>
              <w:t xml:space="preserve"> C, Castle-Clarke S, Watson R, Edwards N (2016). </w:t>
            </w:r>
            <w:r w:rsidRPr="0093602F">
              <w:rPr>
                <w:rFonts w:ascii="Arial" w:eastAsia="Times New Roman" w:hAnsi="Arial" w:cs="Arial"/>
                <w:i/>
              </w:rPr>
              <w:t>Delivering the benefits of digital health care</w:t>
            </w:r>
            <w:r w:rsidRPr="0093602F">
              <w:rPr>
                <w:rFonts w:ascii="Arial" w:hAnsi="Arial" w:cs="Arial"/>
              </w:rPr>
              <w:t xml:space="preserve">. London: Nuffield Trust. Available at: </w:t>
            </w:r>
            <w:hyperlink r:id="rId24">
              <w:r w:rsidRPr="0093602F">
                <w:rPr>
                  <w:rFonts w:ascii="Arial" w:eastAsia="Calibri" w:hAnsi="Arial" w:cs="Arial"/>
                  <w:color w:val="009ACF"/>
                </w:rPr>
                <w:t>www.nuffieldtrust.org.uk/publications/delivering-benefits-digital</w:t>
              </w:r>
            </w:hyperlink>
            <w:hyperlink r:id="rId25">
              <w:r w:rsidRPr="0093602F">
                <w:rPr>
                  <w:rFonts w:ascii="Arial" w:eastAsia="Calibri" w:hAnsi="Arial" w:cs="Arial"/>
                  <w:color w:val="009ACF"/>
                </w:rPr>
                <w:t>health-care</w:t>
              </w:r>
            </w:hyperlink>
            <w:hyperlink r:id="rId26">
              <w:r w:rsidRPr="0093602F">
                <w:rPr>
                  <w:rFonts w:ascii="Arial" w:hAnsi="Arial" w:cs="Arial"/>
                </w:rPr>
                <w:t xml:space="preserve"> </w:t>
              </w:r>
            </w:hyperlink>
            <w:r w:rsidRPr="0093602F">
              <w:rPr>
                <w:rFonts w:ascii="Arial" w:hAnsi="Arial" w:cs="Arial"/>
              </w:rPr>
              <w:t>(Accessed 10 November 2021).</w:t>
            </w:r>
          </w:p>
          <w:p w14:paraId="7AC54A97"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color w:val="000000"/>
                <w:shd w:val="clear" w:color="auto" w:fill="FFFFFF"/>
              </w:rPr>
              <w:t xml:space="preserve">IOM (Institute of Medicine). 2012. Health IT and Patient Safety: Building Safer Systems for Better Care. Washington, DC: The National Academies Press. Available at: </w:t>
            </w:r>
            <w:hyperlink r:id="rId27" w:anchor="!po=16.6667" w:history="1">
              <w:r w:rsidRPr="00CC0A9B">
                <w:rPr>
                  <w:rStyle w:val="Hyperlink"/>
                  <w:rFonts w:ascii="Arial" w:hAnsi="Arial" w:cs="Arial"/>
                  <w:color w:val="00B0F0"/>
                </w:rPr>
                <w:t>Health IT and Patient Safety - NCBI Bookshelf (nih.gov)</w:t>
              </w:r>
            </w:hyperlink>
            <w:r w:rsidRPr="00CC0A9B">
              <w:rPr>
                <w:rFonts w:ascii="Arial" w:hAnsi="Arial" w:cs="Arial"/>
                <w:color w:val="00B0F0"/>
              </w:rPr>
              <w:t>.</w:t>
            </w:r>
            <w:r w:rsidRPr="00CC0A9B">
              <w:rPr>
                <w:rFonts w:ascii="Arial" w:hAnsi="Arial" w:cs="Arial"/>
              </w:rPr>
              <w:t xml:space="preserve"> (Accessed 9</w:t>
            </w:r>
            <w:r w:rsidRPr="00CC0A9B">
              <w:rPr>
                <w:rFonts w:ascii="Arial" w:hAnsi="Arial" w:cs="Arial"/>
                <w:vertAlign w:val="superscript"/>
              </w:rPr>
              <w:t>th</w:t>
            </w:r>
            <w:r w:rsidRPr="00CC0A9B">
              <w:rPr>
                <w:rFonts w:ascii="Arial" w:hAnsi="Arial" w:cs="Arial"/>
              </w:rPr>
              <w:t xml:space="preserve"> November 2021).</w:t>
            </w:r>
          </w:p>
          <w:p w14:paraId="0ED7390C"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rPr>
              <w:t xml:space="preserve">Life Sciences Hub Wales. Available at </w:t>
            </w:r>
            <w:hyperlink r:id="rId28" w:history="1">
              <w:r w:rsidRPr="00CC0A9B">
                <w:rPr>
                  <w:rFonts w:ascii="Arial" w:hAnsi="Arial" w:cs="Arial"/>
                  <w:color w:val="00B0F0"/>
                  <w:u w:val="single"/>
                </w:rPr>
                <w:t>Digital and Artificial Intelligence (AI) | Life Sciences (lshubwales.com)</w:t>
              </w:r>
            </w:hyperlink>
            <w:r w:rsidRPr="00CC0A9B">
              <w:rPr>
                <w:rFonts w:ascii="Arial" w:hAnsi="Arial" w:cs="Arial"/>
                <w:color w:val="00B0F0"/>
              </w:rPr>
              <w:t xml:space="preserve">. </w:t>
            </w:r>
            <w:r w:rsidRPr="00CC0A9B">
              <w:rPr>
                <w:rFonts w:ascii="Arial" w:hAnsi="Arial" w:cs="Arial"/>
              </w:rPr>
              <w:t>(Accessed 25 October 2021)</w:t>
            </w:r>
          </w:p>
          <w:p w14:paraId="44F2FDB1"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rPr>
              <w:t xml:space="preserve">London T, &amp; Dash, P, McKinsey Digital (2016) Health Systems: Improving and sustaining quality through digital transformation. Available at </w:t>
            </w:r>
            <w:hyperlink r:id="rId29" w:history="1">
              <w:r w:rsidRPr="00CC0A9B">
                <w:rPr>
                  <w:rStyle w:val="Hyperlink"/>
                  <w:rFonts w:ascii="Arial" w:hAnsi="Arial" w:cs="Arial"/>
                  <w:color w:val="00B0F0"/>
                </w:rPr>
                <w:t>Health systems: Improving and sustaining quality through digital transformation | McKinsey</w:t>
              </w:r>
            </w:hyperlink>
            <w:r w:rsidRPr="00CC0A9B">
              <w:rPr>
                <w:rFonts w:ascii="Arial" w:hAnsi="Arial" w:cs="Arial"/>
              </w:rPr>
              <w:t>. (Accessed 1 November 2021)</w:t>
            </w:r>
          </w:p>
          <w:p w14:paraId="6DC699E8"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eastAsia="Verdana" w:hAnsi="Arial" w:cs="Arial"/>
                <w:color w:val="1F1F1F"/>
              </w:rPr>
              <w:t>Managing Successf</w:t>
            </w:r>
            <w:r w:rsidRPr="00CC0A9B">
              <w:rPr>
                <w:rFonts w:ascii="Arial" w:eastAsia="Verdana" w:hAnsi="Arial" w:cs="Arial"/>
              </w:rPr>
              <w:t>ul Projects with PRINCE2, (2017) 6</w:t>
            </w:r>
            <w:r w:rsidRPr="00CC0A9B">
              <w:rPr>
                <w:rFonts w:ascii="Arial" w:eastAsia="Verdana" w:hAnsi="Arial" w:cs="Arial"/>
                <w:vertAlign w:val="superscript"/>
              </w:rPr>
              <w:t>th</w:t>
            </w:r>
            <w:r w:rsidRPr="00CC0A9B">
              <w:rPr>
                <w:rFonts w:ascii="Arial" w:eastAsia="Verdana" w:hAnsi="Arial" w:cs="Arial"/>
              </w:rPr>
              <w:t xml:space="preserve"> Edition, </w:t>
            </w:r>
            <w:r w:rsidRPr="00CC0A9B">
              <w:rPr>
                <w:rFonts w:ascii="Arial" w:hAnsi="Arial" w:cs="Arial"/>
              </w:rPr>
              <w:t>AXELOS Limited.</w:t>
            </w:r>
          </w:p>
          <w:p w14:paraId="030537E5"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rPr>
              <w:t xml:space="preserve">McKinsey &amp; Co. (2016) The four building blocks of change. Available at: </w:t>
            </w:r>
            <w:hyperlink r:id="rId30" w:history="1">
              <w:r w:rsidRPr="00CC0A9B">
                <w:rPr>
                  <w:rStyle w:val="Hyperlink"/>
                  <w:rFonts w:ascii="Arial" w:hAnsi="Arial" w:cs="Arial"/>
                  <w:color w:val="00B0F0"/>
                </w:rPr>
                <w:t>A model for effective change management | McKinsey</w:t>
              </w:r>
            </w:hyperlink>
            <w:r w:rsidRPr="00CC0A9B">
              <w:rPr>
                <w:rFonts w:ascii="Arial" w:hAnsi="Arial" w:cs="Arial"/>
                <w:color w:val="00B0F0"/>
              </w:rPr>
              <w:t xml:space="preserve">. </w:t>
            </w:r>
            <w:r w:rsidRPr="00CC0A9B">
              <w:rPr>
                <w:rFonts w:ascii="Arial" w:hAnsi="Arial" w:cs="Arial"/>
              </w:rPr>
              <w:t>(Accessed 30 November 2021)</w:t>
            </w:r>
          </w:p>
          <w:p w14:paraId="28EDB921" w14:textId="77777777" w:rsid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rPr>
              <w:t xml:space="preserve">National Data Resource. Available at </w:t>
            </w:r>
            <w:hyperlink r:id="rId31" w:history="1">
              <w:r w:rsidRPr="00CC0A9B">
                <w:rPr>
                  <w:rFonts w:ascii="Arial" w:hAnsi="Arial" w:cs="Arial"/>
                  <w:color w:val="00B0F0"/>
                  <w:u w:val="single"/>
                </w:rPr>
                <w:t>National Data Resource | Digital Health Wales</w:t>
              </w:r>
            </w:hyperlink>
            <w:r w:rsidRPr="00CC0A9B">
              <w:rPr>
                <w:rFonts w:ascii="Arial" w:hAnsi="Arial" w:cs="Arial"/>
                <w:color w:val="00B0F0"/>
              </w:rPr>
              <w:t xml:space="preserve">. </w:t>
            </w:r>
            <w:r w:rsidRPr="00CC0A9B">
              <w:rPr>
                <w:rFonts w:ascii="Arial" w:hAnsi="Arial" w:cs="Arial"/>
              </w:rPr>
              <w:t>(Accessed 25 October 2021).</w:t>
            </w:r>
          </w:p>
          <w:p w14:paraId="2BA0ECB2" w14:textId="095BFC61" w:rsidR="00AF78C8" w:rsidRPr="00CC0A9B" w:rsidRDefault="0093602F" w:rsidP="00CC0A9B">
            <w:pPr>
              <w:pStyle w:val="ListParagraph"/>
              <w:numPr>
                <w:ilvl w:val="0"/>
                <w:numId w:val="8"/>
              </w:numPr>
              <w:spacing w:after="14" w:line="298" w:lineRule="auto"/>
              <w:rPr>
                <w:rFonts w:ascii="Arial" w:hAnsi="Arial" w:cs="Arial"/>
              </w:rPr>
            </w:pPr>
            <w:r w:rsidRPr="00CC0A9B">
              <w:rPr>
                <w:rFonts w:ascii="Arial" w:hAnsi="Arial" w:cs="Arial"/>
              </w:rPr>
              <w:t xml:space="preserve">National Institute for Health and Care Excellence. Available at </w:t>
            </w:r>
            <w:hyperlink r:id="rId32" w:history="1">
              <w:r w:rsidRPr="00CC0A9B">
                <w:rPr>
                  <w:rStyle w:val="Hyperlink"/>
                  <w:rFonts w:ascii="Arial" w:hAnsi="Arial" w:cs="Arial"/>
                  <w:color w:val="00B0F0"/>
                </w:rPr>
                <w:t>Find guidance | NICE</w:t>
              </w:r>
            </w:hyperlink>
            <w:r w:rsidRPr="00CC0A9B">
              <w:rPr>
                <w:rFonts w:ascii="Arial" w:hAnsi="Arial" w:cs="Arial"/>
              </w:rPr>
              <w:t>. (Accessed 5 November 2021).</w:t>
            </w:r>
          </w:p>
          <w:p w14:paraId="1C24FD6C" w14:textId="60C9633E" w:rsidR="00AF78C8" w:rsidRPr="00AF78C8" w:rsidRDefault="00AF78C8" w:rsidP="00CC0A9B">
            <w:pPr>
              <w:pStyle w:val="ListParagraph"/>
              <w:numPr>
                <w:ilvl w:val="0"/>
                <w:numId w:val="11"/>
              </w:numPr>
              <w:rPr>
                <w:rFonts w:ascii="Arial" w:hAnsi="Arial" w:cs="Arial"/>
              </w:rPr>
            </w:pPr>
            <w:r w:rsidRPr="00AF78C8">
              <w:rPr>
                <w:rFonts w:ascii="Arial" w:hAnsi="Arial" w:cs="Arial"/>
                <w:shd w:val="clear" w:color="auto" w:fill="FCFCFC"/>
              </w:rPr>
              <w:lastRenderedPageBreak/>
              <w:t>Polit, D, Beck, C (2017) Nursing Research Generalising and Assessing Evidence for Nursing Practice (1oth Ed.) Philadelphia, Wolters Kluwer.</w:t>
            </w:r>
          </w:p>
          <w:p w14:paraId="02131FE7" w14:textId="3EDD31E5" w:rsidR="00AF78C8" w:rsidRPr="00CC0A9B" w:rsidRDefault="00AF78C8" w:rsidP="00AF78C8">
            <w:pPr>
              <w:pStyle w:val="ListParagraph"/>
              <w:numPr>
                <w:ilvl w:val="0"/>
                <w:numId w:val="11"/>
              </w:numPr>
              <w:rPr>
                <w:rFonts w:ascii="Arial" w:hAnsi="Arial" w:cs="Arial"/>
              </w:rPr>
            </w:pPr>
            <w:r w:rsidRPr="00AF78C8">
              <w:rPr>
                <w:rFonts w:ascii="Arial" w:hAnsi="Arial" w:cs="Arial"/>
                <w:color w:val="333333"/>
                <w:shd w:val="clear" w:color="auto" w:fill="FCFCFC"/>
              </w:rPr>
              <w:t xml:space="preserve">Public Accounts Committee (2020). Available at: </w:t>
            </w:r>
            <w:hyperlink r:id="rId33" w:history="1">
              <w:r w:rsidRPr="00AF78C8">
                <w:rPr>
                  <w:rStyle w:val="Hyperlink"/>
                  <w:rFonts w:ascii="Arial" w:hAnsi="Arial" w:cs="Arial"/>
                  <w:color w:val="00B0F0"/>
                </w:rPr>
                <w:t>Digital Transformation in the NHS (parliament.uk)</w:t>
              </w:r>
            </w:hyperlink>
            <w:r w:rsidRPr="00AF78C8">
              <w:rPr>
                <w:rFonts w:ascii="Arial" w:hAnsi="Arial" w:cs="Arial"/>
                <w:color w:val="00B0F0"/>
              </w:rPr>
              <w:t>.</w:t>
            </w:r>
            <w:r w:rsidRPr="00AF78C8">
              <w:rPr>
                <w:rFonts w:ascii="Arial" w:hAnsi="Arial" w:cs="Arial"/>
              </w:rPr>
              <w:t xml:space="preserve"> Accessed 25 October 2021).</w:t>
            </w:r>
          </w:p>
          <w:p w14:paraId="558466BE" w14:textId="23604BEC" w:rsidR="00CB55BD" w:rsidRPr="00810B6C" w:rsidRDefault="00CB55BD" w:rsidP="00CB55BD">
            <w:pPr>
              <w:pStyle w:val="ListParagraph"/>
              <w:numPr>
                <w:ilvl w:val="0"/>
                <w:numId w:val="11"/>
              </w:numPr>
              <w:rPr>
                <w:rFonts w:ascii="Arial" w:hAnsi="Arial" w:cs="Arial"/>
              </w:rPr>
            </w:pPr>
            <w:r w:rsidRPr="00810B6C">
              <w:rPr>
                <w:rFonts w:ascii="Arial" w:hAnsi="Arial" w:cs="Arial"/>
              </w:rPr>
              <w:t xml:space="preserve">Wachter, R. (2016). Making IT work: Harnessing the Power of Health Information Technology to Improve Care in England. London, Department of Health and Social Care.  Available at </w:t>
            </w:r>
            <w:hyperlink r:id="rId34" w:history="1">
              <w:r w:rsidRPr="00810B6C">
                <w:rPr>
                  <w:rFonts w:ascii="Arial" w:hAnsi="Arial" w:cs="Arial"/>
                  <w:color w:val="00B0F0"/>
                  <w:u w:val="single"/>
                </w:rPr>
                <w:t>https://www.gov.uk/government/publications/using-information-technology-to-improve-the-nhs/making-it-work-harnessing-the-power-of-health-information-technology-to-improve-care-in-england</w:t>
              </w:r>
            </w:hyperlink>
            <w:r w:rsidRPr="00810B6C">
              <w:rPr>
                <w:rFonts w:ascii="Arial" w:hAnsi="Arial" w:cs="Arial"/>
                <w:color w:val="00B0F0"/>
                <w:u w:val="single"/>
              </w:rPr>
              <w:t>.</w:t>
            </w:r>
            <w:r w:rsidRPr="00810B6C">
              <w:rPr>
                <w:rFonts w:ascii="Arial" w:hAnsi="Arial" w:cs="Arial"/>
                <w:color w:val="00B0F0"/>
              </w:rPr>
              <w:t xml:space="preserve"> </w:t>
            </w:r>
            <w:r w:rsidRPr="00810B6C">
              <w:rPr>
                <w:rFonts w:ascii="Arial" w:hAnsi="Arial" w:cs="Arial"/>
              </w:rPr>
              <w:t>Accessed 18 November 2021.</w:t>
            </w:r>
          </w:p>
          <w:p w14:paraId="53667278" w14:textId="77777777" w:rsidR="00CB55BD" w:rsidRPr="00810B6C" w:rsidRDefault="00CB55BD" w:rsidP="00CB55BD">
            <w:pPr>
              <w:pStyle w:val="ListParagraph"/>
              <w:numPr>
                <w:ilvl w:val="0"/>
                <w:numId w:val="11"/>
              </w:numPr>
              <w:rPr>
                <w:rFonts w:ascii="Arial" w:hAnsi="Arial" w:cs="Arial"/>
                <w:color w:val="333333"/>
                <w:shd w:val="clear" w:color="auto" w:fill="FCFCFC"/>
              </w:rPr>
            </w:pPr>
            <w:r w:rsidRPr="00810B6C">
              <w:rPr>
                <w:rFonts w:ascii="Arial" w:hAnsi="Arial" w:cs="Arial"/>
                <w:color w:val="333333"/>
                <w:shd w:val="clear" w:color="auto" w:fill="FCFCFC"/>
              </w:rPr>
              <w:t>Wales Audit Officer (2018). Available a</w:t>
            </w:r>
            <w:r w:rsidRPr="00810B6C">
              <w:rPr>
                <w:rFonts w:ascii="Arial" w:hAnsi="Arial" w:cs="Arial"/>
                <w:shd w:val="clear" w:color="auto" w:fill="FCFCFC"/>
              </w:rPr>
              <w:t xml:space="preserve">t: </w:t>
            </w:r>
            <w:hyperlink r:id="rId35" w:history="1">
              <w:r w:rsidRPr="00810B6C">
                <w:rPr>
                  <w:rStyle w:val="Hyperlink"/>
                  <w:rFonts w:ascii="Arial" w:hAnsi="Arial" w:cs="Arial"/>
                  <w:color w:val="00B0F0"/>
                </w:rPr>
                <w:t>Informatics systems in NHS Wales (wao.gov.uk)</w:t>
              </w:r>
            </w:hyperlink>
            <w:r w:rsidRPr="00810B6C">
              <w:rPr>
                <w:rFonts w:ascii="Arial" w:hAnsi="Arial" w:cs="Arial"/>
              </w:rPr>
              <w:t>. (Accessed 1 November 2021).</w:t>
            </w:r>
          </w:p>
          <w:p w14:paraId="1C425191" w14:textId="77777777" w:rsidR="00CB55BD" w:rsidRPr="00810B6C" w:rsidRDefault="00CB55BD" w:rsidP="00CB55BD">
            <w:pPr>
              <w:pStyle w:val="ListParagraph"/>
              <w:numPr>
                <w:ilvl w:val="0"/>
                <w:numId w:val="11"/>
              </w:numPr>
              <w:rPr>
                <w:rFonts w:ascii="Arial" w:hAnsi="Arial" w:cs="Arial"/>
              </w:rPr>
            </w:pPr>
            <w:r w:rsidRPr="00810B6C">
              <w:rPr>
                <w:rFonts w:ascii="Arial" w:hAnsi="Arial" w:cs="Arial"/>
              </w:rPr>
              <w:t xml:space="preserve">Welsh Government A Healthier Wales (2018). Available at </w:t>
            </w:r>
            <w:r w:rsidRPr="00810B6C">
              <w:rPr>
                <w:rFonts w:ascii="Arial" w:hAnsi="Arial" w:cs="Arial"/>
              </w:rPr>
              <w:br/>
            </w:r>
            <w:hyperlink r:id="rId36" w:history="1">
              <w:r w:rsidRPr="00810B6C">
                <w:rPr>
                  <w:rStyle w:val="Hyperlink"/>
                  <w:rFonts w:ascii="Arial" w:hAnsi="Arial" w:cs="Arial"/>
                  <w:color w:val="00B0F0"/>
                  <w:u w:val="none"/>
                </w:rPr>
                <w:t>A Healthier Wales (</w:t>
              </w:r>
              <w:proofErr w:type="spellStart"/>
              <w:r w:rsidRPr="00810B6C">
                <w:rPr>
                  <w:rStyle w:val="Hyperlink"/>
                  <w:rFonts w:ascii="Arial" w:hAnsi="Arial" w:cs="Arial"/>
                  <w:color w:val="00B0F0"/>
                  <w:u w:val="none"/>
                </w:rPr>
                <w:t>gov.wales</w:t>
              </w:r>
              <w:proofErr w:type="spellEnd"/>
              <w:r w:rsidRPr="00810B6C">
                <w:rPr>
                  <w:rStyle w:val="Hyperlink"/>
                  <w:rFonts w:ascii="Arial" w:hAnsi="Arial" w:cs="Arial"/>
                  <w:color w:val="00B0F0"/>
                  <w:u w:val="none"/>
                </w:rPr>
                <w:t>)</w:t>
              </w:r>
            </w:hyperlink>
            <w:r w:rsidRPr="00810B6C">
              <w:rPr>
                <w:rFonts w:ascii="Arial" w:hAnsi="Arial" w:cs="Arial"/>
              </w:rPr>
              <w:t xml:space="preserve"> (Accessed 15 November 2021)</w:t>
            </w:r>
          </w:p>
          <w:p w14:paraId="373FF7B3" w14:textId="77777777" w:rsidR="00CB55BD" w:rsidRPr="00810B6C" w:rsidRDefault="00CB55BD" w:rsidP="00CB55BD">
            <w:pPr>
              <w:pStyle w:val="ListParagraph"/>
              <w:numPr>
                <w:ilvl w:val="0"/>
                <w:numId w:val="11"/>
              </w:numPr>
              <w:rPr>
                <w:rFonts w:ascii="Arial" w:hAnsi="Arial" w:cs="Arial"/>
                <w:color w:val="2F5496" w:themeColor="accent1" w:themeShade="BF"/>
              </w:rPr>
            </w:pPr>
            <w:r w:rsidRPr="00810B6C">
              <w:rPr>
                <w:rFonts w:ascii="Arial" w:eastAsia="Verdana" w:hAnsi="Arial" w:cs="Arial"/>
                <w:color w:val="1F1F1F"/>
              </w:rPr>
              <w:t xml:space="preserve">Welsh Government Health and Care Standards (2015). Available at </w:t>
            </w:r>
            <w:hyperlink r:id="rId37" w:history="1">
              <w:r w:rsidRPr="00810B6C">
                <w:rPr>
                  <w:rStyle w:val="Hyperlink"/>
                  <w:rFonts w:ascii="Arial" w:hAnsi="Arial" w:cs="Arial"/>
                  <w:color w:val="00B0F0"/>
                </w:rPr>
                <w:t xml:space="preserve">Health standards framework </w:t>
              </w:r>
              <w:proofErr w:type="spellStart"/>
              <w:r w:rsidRPr="00810B6C">
                <w:rPr>
                  <w:rStyle w:val="Hyperlink"/>
                  <w:rFonts w:ascii="Arial" w:hAnsi="Arial" w:cs="Arial"/>
                  <w:color w:val="00B0F0"/>
                </w:rPr>
                <w:t>english</w:t>
              </w:r>
              <w:proofErr w:type="spellEnd"/>
              <w:r w:rsidRPr="00810B6C">
                <w:rPr>
                  <w:rStyle w:val="Hyperlink"/>
                  <w:rFonts w:ascii="Arial" w:hAnsi="Arial" w:cs="Arial"/>
                  <w:color w:val="00B0F0"/>
                </w:rPr>
                <w:t xml:space="preserve"> (wales.nhs.uk)</w:t>
              </w:r>
            </w:hyperlink>
            <w:r w:rsidRPr="00810B6C">
              <w:rPr>
                <w:rFonts w:ascii="Arial" w:hAnsi="Arial" w:cs="Arial"/>
              </w:rPr>
              <w:t>. (Accessed 7 November 2021).</w:t>
            </w:r>
          </w:p>
          <w:p w14:paraId="2C0E6791" w14:textId="77777777" w:rsidR="00CB55BD" w:rsidRPr="00810B6C" w:rsidRDefault="00CB55BD" w:rsidP="00CB55BD">
            <w:pPr>
              <w:pStyle w:val="ListParagraph"/>
              <w:numPr>
                <w:ilvl w:val="0"/>
                <w:numId w:val="11"/>
              </w:numPr>
              <w:rPr>
                <w:rFonts w:ascii="Arial" w:hAnsi="Arial" w:cs="Arial"/>
                <w:color w:val="2F5496" w:themeColor="accent1" w:themeShade="BF"/>
              </w:rPr>
            </w:pPr>
            <w:r w:rsidRPr="00810B6C">
              <w:rPr>
                <w:rFonts w:ascii="Arial" w:hAnsi="Arial" w:cs="Arial"/>
              </w:rPr>
              <w:t xml:space="preserve">Welsh Government Informed Health and Care - A Digital Health and Social Care Strategy for Wales (2015). Available </w:t>
            </w:r>
            <w:r w:rsidRPr="00810B6C">
              <w:rPr>
                <w:rFonts w:ascii="Arial" w:hAnsi="Arial" w:cs="Arial"/>
                <w:i/>
              </w:rPr>
              <w:t xml:space="preserve">at </w:t>
            </w:r>
            <w:hyperlink r:id="rId38" w:history="1">
              <w:r w:rsidRPr="00810B6C">
                <w:rPr>
                  <w:rStyle w:val="Hyperlink"/>
                  <w:rFonts w:ascii="Arial" w:hAnsi="Arial" w:cs="Arial"/>
                  <w:color w:val="00B0F0"/>
                </w:rPr>
                <w:t>A Digital Health and Social Care Informed Heath and Care; (</w:t>
              </w:r>
              <w:proofErr w:type="spellStart"/>
              <w:r w:rsidRPr="00810B6C">
                <w:rPr>
                  <w:rStyle w:val="Hyperlink"/>
                  <w:rFonts w:ascii="Arial" w:hAnsi="Arial" w:cs="Arial"/>
                  <w:color w:val="00B0F0"/>
                </w:rPr>
                <w:t>gov.wales</w:t>
              </w:r>
              <w:proofErr w:type="spellEnd"/>
              <w:r w:rsidRPr="00810B6C">
                <w:rPr>
                  <w:rStyle w:val="Hyperlink"/>
                  <w:rFonts w:ascii="Arial" w:hAnsi="Arial" w:cs="Arial"/>
                  <w:color w:val="00B0F0"/>
                </w:rPr>
                <w:t>)</w:t>
              </w:r>
            </w:hyperlink>
            <w:r w:rsidRPr="00810B6C">
              <w:rPr>
                <w:rFonts w:ascii="Arial" w:hAnsi="Arial" w:cs="Arial"/>
                <w:color w:val="00B0F0"/>
              </w:rPr>
              <w:t xml:space="preserve"> </w:t>
            </w:r>
            <w:r w:rsidRPr="00810B6C">
              <w:rPr>
                <w:rFonts w:ascii="Arial" w:hAnsi="Arial" w:cs="Arial"/>
              </w:rPr>
              <w:t>(Accessed: 20 October 2021)</w:t>
            </w:r>
          </w:p>
          <w:p w14:paraId="3FA801D7" w14:textId="77777777" w:rsidR="00CB55BD" w:rsidRPr="00810B6C" w:rsidRDefault="00CB55BD" w:rsidP="00CB55BD">
            <w:pPr>
              <w:pStyle w:val="ListParagraph"/>
              <w:numPr>
                <w:ilvl w:val="0"/>
                <w:numId w:val="11"/>
              </w:numPr>
              <w:rPr>
                <w:rFonts w:ascii="Arial" w:hAnsi="Arial" w:cs="Arial"/>
                <w:color w:val="2F5496" w:themeColor="accent1" w:themeShade="BF"/>
              </w:rPr>
            </w:pPr>
            <w:r w:rsidRPr="00810B6C">
              <w:rPr>
                <w:rFonts w:ascii="Arial" w:eastAsia="Verdana" w:hAnsi="Arial" w:cs="Arial"/>
                <w:color w:val="1F1F1F"/>
              </w:rPr>
              <w:t xml:space="preserve">Welsh Government Parliamentary Review of Health and Social Care in Wales (2018). Available at </w:t>
            </w:r>
            <w:hyperlink r:id="rId39" w:history="1">
              <w:r w:rsidRPr="00810B6C">
                <w:rPr>
                  <w:rStyle w:val="Hyperlink"/>
                  <w:rFonts w:ascii="Arial" w:hAnsi="Arial" w:cs="Arial"/>
                  <w:color w:val="00B0F0"/>
                </w:rPr>
                <w:t>Parliamentary Review of Health and Social Care in Wales Final Report (</w:t>
              </w:r>
              <w:proofErr w:type="spellStart"/>
              <w:r w:rsidRPr="00810B6C">
                <w:rPr>
                  <w:rStyle w:val="Hyperlink"/>
                  <w:rFonts w:ascii="Arial" w:hAnsi="Arial" w:cs="Arial"/>
                  <w:color w:val="00B0F0"/>
                </w:rPr>
                <w:t>gov.wales</w:t>
              </w:r>
              <w:proofErr w:type="spellEnd"/>
              <w:r w:rsidRPr="00810B6C">
                <w:rPr>
                  <w:rStyle w:val="Hyperlink"/>
                  <w:rFonts w:ascii="Arial" w:hAnsi="Arial" w:cs="Arial"/>
                  <w:color w:val="00B0F0"/>
                </w:rPr>
                <w:t>)</w:t>
              </w:r>
            </w:hyperlink>
            <w:r w:rsidRPr="00810B6C">
              <w:rPr>
                <w:rFonts w:ascii="Arial" w:hAnsi="Arial" w:cs="Arial"/>
                <w:color w:val="00B0F0"/>
              </w:rPr>
              <w:t xml:space="preserve"> </w:t>
            </w:r>
            <w:r w:rsidRPr="00810B6C">
              <w:rPr>
                <w:rFonts w:ascii="Arial" w:hAnsi="Arial" w:cs="Arial"/>
              </w:rPr>
              <w:t>(Accessed 15 November 2021).</w:t>
            </w:r>
          </w:p>
          <w:p w14:paraId="2B5B589E" w14:textId="77777777" w:rsidR="00CB55BD" w:rsidRPr="00810B6C" w:rsidRDefault="00CB55BD" w:rsidP="00CB55BD">
            <w:pPr>
              <w:pStyle w:val="ListParagraph"/>
              <w:numPr>
                <w:ilvl w:val="0"/>
                <w:numId w:val="11"/>
              </w:numPr>
              <w:rPr>
                <w:rFonts w:ascii="Arial" w:hAnsi="Arial" w:cs="Arial"/>
                <w:color w:val="2F5496" w:themeColor="accent1" w:themeShade="BF"/>
              </w:rPr>
            </w:pPr>
            <w:r w:rsidRPr="00810B6C">
              <w:rPr>
                <w:rFonts w:ascii="Arial" w:eastAsia="Verdana" w:hAnsi="Arial" w:cs="Arial"/>
                <w:color w:val="1F1F1F"/>
              </w:rPr>
              <w:t xml:space="preserve">Welsh Information Governance Toolkit (2017). Available at </w:t>
            </w:r>
            <w:hyperlink r:id="rId40" w:history="1">
              <w:r w:rsidRPr="00810B6C">
                <w:rPr>
                  <w:rStyle w:val="Hyperlink"/>
                  <w:rFonts w:ascii="Arial" w:hAnsi="Arial" w:cs="Arial"/>
                  <w:color w:val="00B0F0"/>
                </w:rPr>
                <w:t>Welsh Information Governance Toolkit - Digital Health and Care Wales (</w:t>
              </w:r>
              <w:proofErr w:type="spellStart"/>
              <w:r w:rsidRPr="00810B6C">
                <w:rPr>
                  <w:rStyle w:val="Hyperlink"/>
                  <w:rFonts w:ascii="Arial" w:hAnsi="Arial" w:cs="Arial"/>
                  <w:color w:val="00B0F0"/>
                </w:rPr>
                <w:t>nhs.wales</w:t>
              </w:r>
              <w:proofErr w:type="spellEnd"/>
              <w:r w:rsidRPr="00810B6C">
                <w:rPr>
                  <w:rStyle w:val="Hyperlink"/>
                  <w:rFonts w:ascii="Arial" w:hAnsi="Arial" w:cs="Arial"/>
                  <w:color w:val="00B0F0"/>
                </w:rPr>
                <w:t>)</w:t>
              </w:r>
            </w:hyperlink>
            <w:r w:rsidRPr="00810B6C">
              <w:rPr>
                <w:rFonts w:ascii="Arial" w:hAnsi="Arial" w:cs="Arial"/>
                <w:i/>
                <w:color w:val="00B0F0"/>
              </w:rPr>
              <w:t>.</w:t>
            </w:r>
            <w:r w:rsidRPr="00810B6C">
              <w:rPr>
                <w:rFonts w:ascii="Arial" w:hAnsi="Arial" w:cs="Arial"/>
                <w:color w:val="00B0F0"/>
              </w:rPr>
              <w:t xml:space="preserve"> </w:t>
            </w:r>
            <w:r w:rsidRPr="00810B6C">
              <w:rPr>
                <w:rFonts w:ascii="Arial" w:hAnsi="Arial" w:cs="Arial"/>
              </w:rPr>
              <w:t>(Accessed 7 November 2021)</w:t>
            </w:r>
          </w:p>
          <w:p w14:paraId="0C9AB131" w14:textId="0A08DE75" w:rsidR="00AF78C8" w:rsidRPr="00CC0A9B" w:rsidRDefault="00CB55BD" w:rsidP="00CC0A9B">
            <w:pPr>
              <w:pStyle w:val="ListParagraph"/>
              <w:numPr>
                <w:ilvl w:val="0"/>
                <w:numId w:val="11"/>
              </w:numPr>
              <w:rPr>
                <w:rFonts w:ascii="Arial" w:hAnsi="Arial" w:cs="Arial"/>
              </w:rPr>
            </w:pPr>
            <w:r w:rsidRPr="00810B6C">
              <w:rPr>
                <w:rFonts w:ascii="Arial" w:hAnsi="Arial" w:cs="Arial"/>
              </w:rPr>
              <w:t>Why do most transformations fail? (McKinsey &amp; Co, 2019)</w:t>
            </w:r>
            <w:r w:rsidRPr="00810B6C">
              <w:rPr>
                <w:rFonts w:ascii="Arial" w:hAnsi="Arial" w:cs="Arial"/>
                <w:color w:val="00B0F0"/>
              </w:rPr>
              <w:t xml:space="preserve">. </w:t>
            </w:r>
            <w:r w:rsidRPr="00810B6C">
              <w:rPr>
                <w:rFonts w:ascii="Arial" w:hAnsi="Arial" w:cs="Arial"/>
              </w:rPr>
              <w:t xml:space="preserve">Available at: </w:t>
            </w:r>
            <w:hyperlink r:id="rId41" w:history="1">
              <w:r w:rsidRPr="00810B6C">
                <w:rPr>
                  <w:rStyle w:val="Hyperlink"/>
                  <w:rFonts w:ascii="Arial" w:hAnsi="Arial" w:cs="Arial"/>
                  <w:color w:val="00B0F0"/>
                </w:rPr>
                <w:t>Why do most transformations fail? A conversation with Harry Robinson (mckinsey.com)</w:t>
              </w:r>
            </w:hyperlink>
            <w:r w:rsidRPr="00810B6C">
              <w:rPr>
                <w:rFonts w:ascii="Arial" w:hAnsi="Arial" w:cs="Arial"/>
                <w:color w:val="00B0F0"/>
              </w:rPr>
              <w:t xml:space="preserve"> </w:t>
            </w:r>
            <w:r w:rsidRPr="00810B6C">
              <w:rPr>
                <w:rFonts w:ascii="Arial" w:hAnsi="Arial" w:cs="Arial"/>
              </w:rPr>
              <w:t>(Accessed 15 November 2021).</w:t>
            </w:r>
          </w:p>
          <w:p w14:paraId="47A704DA" w14:textId="073167E8" w:rsidR="007459B0" w:rsidRPr="0065581A" w:rsidRDefault="007459B0" w:rsidP="00B15428">
            <w:pPr>
              <w:rPr>
                <w:rFonts w:ascii="Arial Narrow" w:hAnsi="Arial Narrow"/>
                <w:color w:val="000000"/>
                <w:sz w:val="26"/>
                <w:szCs w:val="26"/>
                <w:shd w:val="clear" w:color="auto" w:fill="FFFFFF"/>
              </w:rPr>
            </w:pPr>
          </w:p>
        </w:tc>
      </w:tr>
    </w:tbl>
    <w:p w14:paraId="2C63640A" w14:textId="67BC28E0" w:rsidR="00451657" w:rsidRPr="00762383" w:rsidRDefault="00451657" w:rsidP="00762383">
      <w:pPr>
        <w:tabs>
          <w:tab w:val="left" w:pos="1773"/>
        </w:tabs>
      </w:pPr>
    </w:p>
    <w:sectPr w:rsidR="00451657" w:rsidRPr="00762383" w:rsidSect="00E95A4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4AB44" w14:textId="77777777" w:rsidR="00B10220" w:rsidRDefault="00B10220" w:rsidP="00B10220">
      <w:pPr>
        <w:spacing w:after="0" w:line="240" w:lineRule="auto"/>
      </w:pPr>
      <w:r>
        <w:separator/>
      </w:r>
    </w:p>
  </w:endnote>
  <w:endnote w:type="continuationSeparator" w:id="0">
    <w:p w14:paraId="22626EBA" w14:textId="77777777" w:rsidR="00B10220" w:rsidRDefault="00B10220" w:rsidP="00B1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666594"/>
      <w:docPartObj>
        <w:docPartGallery w:val="Page Numbers (Bottom of Page)"/>
        <w:docPartUnique/>
      </w:docPartObj>
    </w:sdtPr>
    <w:sdtEndPr>
      <w:rPr>
        <w:color w:val="7F7F7F" w:themeColor="background1" w:themeShade="7F"/>
        <w:spacing w:val="60"/>
      </w:rPr>
    </w:sdtEndPr>
    <w:sdtContent>
      <w:p w14:paraId="078761D6" w14:textId="58F8019A" w:rsidR="00B10220" w:rsidRDefault="00B1022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071C768" w14:textId="77777777" w:rsidR="00B10220" w:rsidRDefault="00B10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578A9" w14:textId="77777777" w:rsidR="00B10220" w:rsidRDefault="00B10220" w:rsidP="00B10220">
      <w:pPr>
        <w:spacing w:after="0" w:line="240" w:lineRule="auto"/>
      </w:pPr>
      <w:r>
        <w:separator/>
      </w:r>
    </w:p>
  </w:footnote>
  <w:footnote w:type="continuationSeparator" w:id="0">
    <w:p w14:paraId="43C290AB" w14:textId="77777777" w:rsidR="00B10220" w:rsidRDefault="00B10220" w:rsidP="00B10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E1043"/>
    <w:multiLevelType w:val="hybridMultilevel"/>
    <w:tmpl w:val="D2EC6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600588"/>
    <w:multiLevelType w:val="hybridMultilevel"/>
    <w:tmpl w:val="D472A8EC"/>
    <w:lvl w:ilvl="0" w:tplc="8C9A7C5A">
      <w:start w:val="1"/>
      <w:numFmt w:val="decimal"/>
      <w:lvlText w:val="%1.0"/>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976FE0"/>
    <w:multiLevelType w:val="multilevel"/>
    <w:tmpl w:val="B6428182"/>
    <w:lvl w:ilvl="0">
      <w:start w:val="1"/>
      <w:numFmt w:val="decimal"/>
      <w:lvlText w:val="%1."/>
      <w:lvlJc w:val="left"/>
      <w:pPr>
        <w:ind w:left="1919" w:hanging="360"/>
      </w:pPr>
    </w:lvl>
    <w:lvl w:ilvl="1">
      <w:numFmt w:val="decimal"/>
      <w:isLgl/>
      <w:lvlText w:val="%1.%2"/>
      <w:lvlJc w:val="left"/>
      <w:pPr>
        <w:ind w:left="1919" w:hanging="360"/>
      </w:pPr>
      <w:rPr>
        <w:rFonts w:hint="default"/>
      </w:rPr>
    </w:lvl>
    <w:lvl w:ilvl="2">
      <w:start w:val="1"/>
      <w:numFmt w:val="decimal"/>
      <w:isLgl/>
      <w:lvlText w:val="%1.%2.%3"/>
      <w:lvlJc w:val="left"/>
      <w:pPr>
        <w:ind w:left="2279" w:hanging="720"/>
      </w:pPr>
      <w:rPr>
        <w:rFonts w:hint="default"/>
      </w:rPr>
    </w:lvl>
    <w:lvl w:ilvl="3">
      <w:start w:val="1"/>
      <w:numFmt w:val="decimal"/>
      <w:isLgl/>
      <w:lvlText w:val="%1.%2.%3.%4"/>
      <w:lvlJc w:val="left"/>
      <w:pPr>
        <w:ind w:left="2639" w:hanging="1080"/>
      </w:pPr>
      <w:rPr>
        <w:rFonts w:hint="default"/>
      </w:rPr>
    </w:lvl>
    <w:lvl w:ilvl="4">
      <w:start w:val="1"/>
      <w:numFmt w:val="decimal"/>
      <w:isLgl/>
      <w:lvlText w:val="%1.%2.%3.%4.%5"/>
      <w:lvlJc w:val="left"/>
      <w:pPr>
        <w:ind w:left="2639" w:hanging="1080"/>
      </w:pPr>
      <w:rPr>
        <w:rFonts w:hint="default"/>
      </w:rPr>
    </w:lvl>
    <w:lvl w:ilvl="5">
      <w:start w:val="1"/>
      <w:numFmt w:val="decimal"/>
      <w:isLgl/>
      <w:lvlText w:val="%1.%2.%3.%4.%5.%6"/>
      <w:lvlJc w:val="left"/>
      <w:pPr>
        <w:ind w:left="2999" w:hanging="1440"/>
      </w:pPr>
      <w:rPr>
        <w:rFonts w:hint="default"/>
      </w:rPr>
    </w:lvl>
    <w:lvl w:ilvl="6">
      <w:start w:val="1"/>
      <w:numFmt w:val="decimal"/>
      <w:isLgl/>
      <w:lvlText w:val="%1.%2.%3.%4.%5.%6.%7"/>
      <w:lvlJc w:val="left"/>
      <w:pPr>
        <w:ind w:left="2999" w:hanging="1440"/>
      </w:pPr>
      <w:rPr>
        <w:rFonts w:hint="default"/>
      </w:rPr>
    </w:lvl>
    <w:lvl w:ilvl="7">
      <w:start w:val="1"/>
      <w:numFmt w:val="decimal"/>
      <w:isLgl/>
      <w:lvlText w:val="%1.%2.%3.%4.%5.%6.%7.%8"/>
      <w:lvlJc w:val="left"/>
      <w:pPr>
        <w:ind w:left="3359" w:hanging="1800"/>
      </w:pPr>
      <w:rPr>
        <w:rFonts w:hint="default"/>
      </w:rPr>
    </w:lvl>
    <w:lvl w:ilvl="8">
      <w:start w:val="1"/>
      <w:numFmt w:val="decimal"/>
      <w:isLgl/>
      <w:lvlText w:val="%1.%2.%3.%4.%5.%6.%7.%8.%9"/>
      <w:lvlJc w:val="left"/>
      <w:pPr>
        <w:ind w:left="3359" w:hanging="1800"/>
      </w:pPr>
      <w:rPr>
        <w:rFonts w:hint="default"/>
      </w:rPr>
    </w:lvl>
  </w:abstractNum>
  <w:abstractNum w:abstractNumId="3" w15:restartNumberingAfterBreak="0">
    <w:nsid w:val="16532852"/>
    <w:multiLevelType w:val="hybridMultilevel"/>
    <w:tmpl w:val="11BEECB6"/>
    <w:lvl w:ilvl="0" w:tplc="0809000F">
      <w:start w:val="2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BC3B4A"/>
    <w:multiLevelType w:val="hybridMultilevel"/>
    <w:tmpl w:val="BE66C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664B0A"/>
    <w:multiLevelType w:val="hybridMultilevel"/>
    <w:tmpl w:val="D2EC6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533641"/>
    <w:multiLevelType w:val="hybridMultilevel"/>
    <w:tmpl w:val="D2EC6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F4D1590"/>
    <w:multiLevelType w:val="hybridMultilevel"/>
    <w:tmpl w:val="0FD83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99639F"/>
    <w:multiLevelType w:val="hybridMultilevel"/>
    <w:tmpl w:val="730864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EED683F"/>
    <w:multiLevelType w:val="hybridMultilevel"/>
    <w:tmpl w:val="1F16E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7B3BDD"/>
    <w:multiLevelType w:val="hybridMultilevel"/>
    <w:tmpl w:val="8A0EB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CA0B04"/>
    <w:multiLevelType w:val="hybridMultilevel"/>
    <w:tmpl w:val="D2EC6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856442A"/>
    <w:multiLevelType w:val="hybridMultilevel"/>
    <w:tmpl w:val="FCE6A646"/>
    <w:lvl w:ilvl="0" w:tplc="0809000F">
      <w:start w:val="1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CA52B08"/>
    <w:multiLevelType w:val="hybridMultilevel"/>
    <w:tmpl w:val="D2EC6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8"/>
  </w:num>
  <w:num w:numId="4">
    <w:abstractNumId w:val="10"/>
  </w:num>
  <w:num w:numId="5">
    <w:abstractNumId w:val="9"/>
  </w:num>
  <w:num w:numId="6">
    <w:abstractNumId w:val="7"/>
  </w:num>
  <w:num w:numId="7">
    <w:abstractNumId w:val="4"/>
  </w:num>
  <w:num w:numId="8">
    <w:abstractNumId w:val="13"/>
  </w:num>
  <w:num w:numId="9">
    <w:abstractNumId w:val="6"/>
  </w:num>
  <w:num w:numId="10">
    <w:abstractNumId w:val="11"/>
  </w:num>
  <w:num w:numId="11">
    <w:abstractNumId w:val="3"/>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81B"/>
    <w:rsid w:val="000008B2"/>
    <w:rsid w:val="00001700"/>
    <w:rsid w:val="00004CC0"/>
    <w:rsid w:val="00006B2D"/>
    <w:rsid w:val="000119B4"/>
    <w:rsid w:val="00017BBF"/>
    <w:rsid w:val="00021197"/>
    <w:rsid w:val="0002157D"/>
    <w:rsid w:val="00025125"/>
    <w:rsid w:val="00025761"/>
    <w:rsid w:val="000341D7"/>
    <w:rsid w:val="0003668E"/>
    <w:rsid w:val="00037876"/>
    <w:rsid w:val="000455A9"/>
    <w:rsid w:val="00046387"/>
    <w:rsid w:val="000551B5"/>
    <w:rsid w:val="00055341"/>
    <w:rsid w:val="000576C1"/>
    <w:rsid w:val="00062C87"/>
    <w:rsid w:val="00063095"/>
    <w:rsid w:val="000705B6"/>
    <w:rsid w:val="00072792"/>
    <w:rsid w:val="00084F52"/>
    <w:rsid w:val="00084FFF"/>
    <w:rsid w:val="0008672D"/>
    <w:rsid w:val="00087768"/>
    <w:rsid w:val="0009431C"/>
    <w:rsid w:val="00094F6C"/>
    <w:rsid w:val="00095EC7"/>
    <w:rsid w:val="000A1CDD"/>
    <w:rsid w:val="000A350D"/>
    <w:rsid w:val="000A3FD9"/>
    <w:rsid w:val="000A5865"/>
    <w:rsid w:val="000A6C04"/>
    <w:rsid w:val="000B1B2F"/>
    <w:rsid w:val="000C5D98"/>
    <w:rsid w:val="000C7558"/>
    <w:rsid w:val="000D650E"/>
    <w:rsid w:val="000E3210"/>
    <w:rsid w:val="000E3BA1"/>
    <w:rsid w:val="000E5356"/>
    <w:rsid w:val="000E6F28"/>
    <w:rsid w:val="000F3D31"/>
    <w:rsid w:val="000F4B5E"/>
    <w:rsid w:val="000F4B9B"/>
    <w:rsid w:val="000F4FDC"/>
    <w:rsid w:val="000F5BB9"/>
    <w:rsid w:val="00100BA6"/>
    <w:rsid w:val="00103985"/>
    <w:rsid w:val="0010750D"/>
    <w:rsid w:val="00112C7F"/>
    <w:rsid w:val="00113AE0"/>
    <w:rsid w:val="00115CA5"/>
    <w:rsid w:val="00116F8E"/>
    <w:rsid w:val="0011756E"/>
    <w:rsid w:val="00122549"/>
    <w:rsid w:val="0012275A"/>
    <w:rsid w:val="00130923"/>
    <w:rsid w:val="00134DED"/>
    <w:rsid w:val="00136686"/>
    <w:rsid w:val="00140D41"/>
    <w:rsid w:val="00144CDF"/>
    <w:rsid w:val="001503C9"/>
    <w:rsid w:val="001532E0"/>
    <w:rsid w:val="0015406F"/>
    <w:rsid w:val="001558CD"/>
    <w:rsid w:val="00161AAC"/>
    <w:rsid w:val="00165E94"/>
    <w:rsid w:val="00166246"/>
    <w:rsid w:val="00170DA8"/>
    <w:rsid w:val="0017548A"/>
    <w:rsid w:val="00177631"/>
    <w:rsid w:val="00181841"/>
    <w:rsid w:val="00192ED8"/>
    <w:rsid w:val="00194437"/>
    <w:rsid w:val="001A3D63"/>
    <w:rsid w:val="001B6808"/>
    <w:rsid w:val="001C116F"/>
    <w:rsid w:val="001C510A"/>
    <w:rsid w:val="001C5F9F"/>
    <w:rsid w:val="001D5CD4"/>
    <w:rsid w:val="001D6D66"/>
    <w:rsid w:val="001E0B9F"/>
    <w:rsid w:val="001E0F7A"/>
    <w:rsid w:val="001E23D2"/>
    <w:rsid w:val="001E4387"/>
    <w:rsid w:val="001E4D73"/>
    <w:rsid w:val="001E6D7C"/>
    <w:rsid w:val="001F09E6"/>
    <w:rsid w:val="001F4E58"/>
    <w:rsid w:val="0020503E"/>
    <w:rsid w:val="00210573"/>
    <w:rsid w:val="00214617"/>
    <w:rsid w:val="002200CB"/>
    <w:rsid w:val="00221924"/>
    <w:rsid w:val="00223EC5"/>
    <w:rsid w:val="00230F00"/>
    <w:rsid w:val="00230FB1"/>
    <w:rsid w:val="002334CE"/>
    <w:rsid w:val="002439A2"/>
    <w:rsid w:val="00244192"/>
    <w:rsid w:val="002447EE"/>
    <w:rsid w:val="00246AF4"/>
    <w:rsid w:val="0025212B"/>
    <w:rsid w:val="00256B70"/>
    <w:rsid w:val="00257868"/>
    <w:rsid w:val="00257C01"/>
    <w:rsid w:val="002611AD"/>
    <w:rsid w:val="00263778"/>
    <w:rsid w:val="002641CC"/>
    <w:rsid w:val="00271A70"/>
    <w:rsid w:val="00272804"/>
    <w:rsid w:val="0028127F"/>
    <w:rsid w:val="00290FA4"/>
    <w:rsid w:val="002A0505"/>
    <w:rsid w:val="002A28E8"/>
    <w:rsid w:val="002A6332"/>
    <w:rsid w:val="002A7AF2"/>
    <w:rsid w:val="002B08A9"/>
    <w:rsid w:val="002B188F"/>
    <w:rsid w:val="002B41A9"/>
    <w:rsid w:val="002B5808"/>
    <w:rsid w:val="002B63CC"/>
    <w:rsid w:val="002B719E"/>
    <w:rsid w:val="002C6D24"/>
    <w:rsid w:val="002D05B9"/>
    <w:rsid w:val="002D080A"/>
    <w:rsid w:val="002D2D8D"/>
    <w:rsid w:val="002E29C7"/>
    <w:rsid w:val="002E3C51"/>
    <w:rsid w:val="002E45C2"/>
    <w:rsid w:val="0030116E"/>
    <w:rsid w:val="00303809"/>
    <w:rsid w:val="00307A6F"/>
    <w:rsid w:val="00315B74"/>
    <w:rsid w:val="00331796"/>
    <w:rsid w:val="003368CB"/>
    <w:rsid w:val="00345749"/>
    <w:rsid w:val="003467E4"/>
    <w:rsid w:val="00357639"/>
    <w:rsid w:val="00362094"/>
    <w:rsid w:val="003673E3"/>
    <w:rsid w:val="003704FD"/>
    <w:rsid w:val="00373015"/>
    <w:rsid w:val="00373D9A"/>
    <w:rsid w:val="00374BEC"/>
    <w:rsid w:val="00375624"/>
    <w:rsid w:val="00377922"/>
    <w:rsid w:val="003800D3"/>
    <w:rsid w:val="003810C0"/>
    <w:rsid w:val="00384782"/>
    <w:rsid w:val="003848B1"/>
    <w:rsid w:val="003869AF"/>
    <w:rsid w:val="003927D6"/>
    <w:rsid w:val="003A0C69"/>
    <w:rsid w:val="003A1A48"/>
    <w:rsid w:val="003A3118"/>
    <w:rsid w:val="003A58FE"/>
    <w:rsid w:val="003A5982"/>
    <w:rsid w:val="003A79A9"/>
    <w:rsid w:val="003C0CFE"/>
    <w:rsid w:val="003C180C"/>
    <w:rsid w:val="003C64B8"/>
    <w:rsid w:val="003C76FC"/>
    <w:rsid w:val="003D37EF"/>
    <w:rsid w:val="003D4676"/>
    <w:rsid w:val="003D46EA"/>
    <w:rsid w:val="003D4BEE"/>
    <w:rsid w:val="003E7EBE"/>
    <w:rsid w:val="003F1D98"/>
    <w:rsid w:val="003F4772"/>
    <w:rsid w:val="00401D75"/>
    <w:rsid w:val="00404F60"/>
    <w:rsid w:val="00411160"/>
    <w:rsid w:val="004150F2"/>
    <w:rsid w:val="004207C2"/>
    <w:rsid w:val="00422D44"/>
    <w:rsid w:val="004268C9"/>
    <w:rsid w:val="00430052"/>
    <w:rsid w:val="004306A9"/>
    <w:rsid w:val="00431AAA"/>
    <w:rsid w:val="00440BB8"/>
    <w:rsid w:val="00451657"/>
    <w:rsid w:val="00452B90"/>
    <w:rsid w:val="004532D9"/>
    <w:rsid w:val="00460BD0"/>
    <w:rsid w:val="00465046"/>
    <w:rsid w:val="0046581B"/>
    <w:rsid w:val="00471305"/>
    <w:rsid w:val="00474055"/>
    <w:rsid w:val="00487521"/>
    <w:rsid w:val="00487D91"/>
    <w:rsid w:val="0049218C"/>
    <w:rsid w:val="00497ED2"/>
    <w:rsid w:val="004A5D58"/>
    <w:rsid w:val="004A74CE"/>
    <w:rsid w:val="004B4334"/>
    <w:rsid w:val="004B73E1"/>
    <w:rsid w:val="004C1441"/>
    <w:rsid w:val="004C3292"/>
    <w:rsid w:val="004D30AD"/>
    <w:rsid w:val="004D5AAD"/>
    <w:rsid w:val="004D5D05"/>
    <w:rsid w:val="004D7450"/>
    <w:rsid w:val="004E13ED"/>
    <w:rsid w:val="004F079E"/>
    <w:rsid w:val="004F0EFA"/>
    <w:rsid w:val="004F253E"/>
    <w:rsid w:val="004F5241"/>
    <w:rsid w:val="00501BF8"/>
    <w:rsid w:val="00503A76"/>
    <w:rsid w:val="005107B2"/>
    <w:rsid w:val="00511983"/>
    <w:rsid w:val="005164F8"/>
    <w:rsid w:val="00520AFE"/>
    <w:rsid w:val="00522268"/>
    <w:rsid w:val="005235B8"/>
    <w:rsid w:val="005238B7"/>
    <w:rsid w:val="0052759A"/>
    <w:rsid w:val="00531C42"/>
    <w:rsid w:val="00533DBC"/>
    <w:rsid w:val="00533EF1"/>
    <w:rsid w:val="005345DE"/>
    <w:rsid w:val="00534E4B"/>
    <w:rsid w:val="00540017"/>
    <w:rsid w:val="00542739"/>
    <w:rsid w:val="00547C85"/>
    <w:rsid w:val="0055048D"/>
    <w:rsid w:val="005546A6"/>
    <w:rsid w:val="0056756F"/>
    <w:rsid w:val="00571680"/>
    <w:rsid w:val="00572DC4"/>
    <w:rsid w:val="005733E8"/>
    <w:rsid w:val="0057693A"/>
    <w:rsid w:val="005775BE"/>
    <w:rsid w:val="00580409"/>
    <w:rsid w:val="005857D4"/>
    <w:rsid w:val="005921FB"/>
    <w:rsid w:val="005A2A4E"/>
    <w:rsid w:val="005A5F02"/>
    <w:rsid w:val="005B7E4D"/>
    <w:rsid w:val="005C4B5C"/>
    <w:rsid w:val="005D0001"/>
    <w:rsid w:val="005D27C7"/>
    <w:rsid w:val="005D60B0"/>
    <w:rsid w:val="005F4653"/>
    <w:rsid w:val="005F4F2E"/>
    <w:rsid w:val="005F6F43"/>
    <w:rsid w:val="0060093A"/>
    <w:rsid w:val="00603B9C"/>
    <w:rsid w:val="00603CFA"/>
    <w:rsid w:val="006113A6"/>
    <w:rsid w:val="006134B8"/>
    <w:rsid w:val="006174B4"/>
    <w:rsid w:val="0062086D"/>
    <w:rsid w:val="00624851"/>
    <w:rsid w:val="00630DD5"/>
    <w:rsid w:val="0063314A"/>
    <w:rsid w:val="0063451F"/>
    <w:rsid w:val="006410E2"/>
    <w:rsid w:val="00645AE2"/>
    <w:rsid w:val="00651241"/>
    <w:rsid w:val="00652D85"/>
    <w:rsid w:val="00653937"/>
    <w:rsid w:val="00653A20"/>
    <w:rsid w:val="006545D9"/>
    <w:rsid w:val="0065581A"/>
    <w:rsid w:val="00674457"/>
    <w:rsid w:val="00681DF7"/>
    <w:rsid w:val="00683398"/>
    <w:rsid w:val="00690FB3"/>
    <w:rsid w:val="00692FB2"/>
    <w:rsid w:val="00695DE0"/>
    <w:rsid w:val="006A3B98"/>
    <w:rsid w:val="006A59D0"/>
    <w:rsid w:val="006B14C8"/>
    <w:rsid w:val="006C41AB"/>
    <w:rsid w:val="006D762A"/>
    <w:rsid w:val="006D7F33"/>
    <w:rsid w:val="006E0D57"/>
    <w:rsid w:val="006E6A33"/>
    <w:rsid w:val="006F24E4"/>
    <w:rsid w:val="006F3BB7"/>
    <w:rsid w:val="006F726B"/>
    <w:rsid w:val="00721CC9"/>
    <w:rsid w:val="0072447B"/>
    <w:rsid w:val="00734EED"/>
    <w:rsid w:val="007365F6"/>
    <w:rsid w:val="00736BA4"/>
    <w:rsid w:val="0073726B"/>
    <w:rsid w:val="00741E06"/>
    <w:rsid w:val="00742226"/>
    <w:rsid w:val="007423BC"/>
    <w:rsid w:val="007459B0"/>
    <w:rsid w:val="00761BA4"/>
    <w:rsid w:val="00762383"/>
    <w:rsid w:val="00765127"/>
    <w:rsid w:val="007715F4"/>
    <w:rsid w:val="00772162"/>
    <w:rsid w:val="007736BD"/>
    <w:rsid w:val="00773FFD"/>
    <w:rsid w:val="00782889"/>
    <w:rsid w:val="007834CF"/>
    <w:rsid w:val="00791CA2"/>
    <w:rsid w:val="00794379"/>
    <w:rsid w:val="007957A2"/>
    <w:rsid w:val="00797317"/>
    <w:rsid w:val="007A353D"/>
    <w:rsid w:val="007A53C1"/>
    <w:rsid w:val="007B104D"/>
    <w:rsid w:val="007B3390"/>
    <w:rsid w:val="007B3F31"/>
    <w:rsid w:val="007C5210"/>
    <w:rsid w:val="007C74D4"/>
    <w:rsid w:val="007D1900"/>
    <w:rsid w:val="007D1F14"/>
    <w:rsid w:val="007D696F"/>
    <w:rsid w:val="007D6AC0"/>
    <w:rsid w:val="007D78F5"/>
    <w:rsid w:val="007E1F2C"/>
    <w:rsid w:val="007E3AE3"/>
    <w:rsid w:val="007E468B"/>
    <w:rsid w:val="007E723A"/>
    <w:rsid w:val="00801940"/>
    <w:rsid w:val="00805153"/>
    <w:rsid w:val="00810B6C"/>
    <w:rsid w:val="00814886"/>
    <w:rsid w:val="00815EAB"/>
    <w:rsid w:val="008160B7"/>
    <w:rsid w:val="00821780"/>
    <w:rsid w:val="0082329F"/>
    <w:rsid w:val="00824692"/>
    <w:rsid w:val="00826A8F"/>
    <w:rsid w:val="00842F5A"/>
    <w:rsid w:val="00853128"/>
    <w:rsid w:val="00853B61"/>
    <w:rsid w:val="00854581"/>
    <w:rsid w:val="0085642B"/>
    <w:rsid w:val="0086152A"/>
    <w:rsid w:val="00865833"/>
    <w:rsid w:val="00866529"/>
    <w:rsid w:val="00870DCD"/>
    <w:rsid w:val="008764F2"/>
    <w:rsid w:val="00883E8B"/>
    <w:rsid w:val="00884F5D"/>
    <w:rsid w:val="00887127"/>
    <w:rsid w:val="00890AE6"/>
    <w:rsid w:val="00892A96"/>
    <w:rsid w:val="008943D1"/>
    <w:rsid w:val="00894BA4"/>
    <w:rsid w:val="008B157F"/>
    <w:rsid w:val="008B1660"/>
    <w:rsid w:val="008C265D"/>
    <w:rsid w:val="008C41BD"/>
    <w:rsid w:val="008C75F6"/>
    <w:rsid w:val="008D2A5F"/>
    <w:rsid w:val="008D2CFA"/>
    <w:rsid w:val="008E43CA"/>
    <w:rsid w:val="008E5DD5"/>
    <w:rsid w:val="008E63C7"/>
    <w:rsid w:val="008E65FF"/>
    <w:rsid w:val="008E666F"/>
    <w:rsid w:val="008F0461"/>
    <w:rsid w:val="008F6ACC"/>
    <w:rsid w:val="00900A98"/>
    <w:rsid w:val="009041B5"/>
    <w:rsid w:val="0090747D"/>
    <w:rsid w:val="0091056E"/>
    <w:rsid w:val="00910A95"/>
    <w:rsid w:val="00920841"/>
    <w:rsid w:val="00921ACA"/>
    <w:rsid w:val="009230DF"/>
    <w:rsid w:val="00926364"/>
    <w:rsid w:val="00926608"/>
    <w:rsid w:val="00931ACA"/>
    <w:rsid w:val="0093602F"/>
    <w:rsid w:val="0094481B"/>
    <w:rsid w:val="00945958"/>
    <w:rsid w:val="009511B9"/>
    <w:rsid w:val="0096761D"/>
    <w:rsid w:val="00970F15"/>
    <w:rsid w:val="00971F82"/>
    <w:rsid w:val="009737C3"/>
    <w:rsid w:val="00983BB3"/>
    <w:rsid w:val="00986731"/>
    <w:rsid w:val="009868D7"/>
    <w:rsid w:val="00996B5C"/>
    <w:rsid w:val="009A23A4"/>
    <w:rsid w:val="009A3F87"/>
    <w:rsid w:val="009B25DD"/>
    <w:rsid w:val="009B2B48"/>
    <w:rsid w:val="009B4827"/>
    <w:rsid w:val="009B4F28"/>
    <w:rsid w:val="009C3496"/>
    <w:rsid w:val="009D2264"/>
    <w:rsid w:val="009D51AB"/>
    <w:rsid w:val="009D5213"/>
    <w:rsid w:val="009D63A8"/>
    <w:rsid w:val="009D77E4"/>
    <w:rsid w:val="009E0892"/>
    <w:rsid w:val="009F0B21"/>
    <w:rsid w:val="009F0CA6"/>
    <w:rsid w:val="009F23C1"/>
    <w:rsid w:val="009F743C"/>
    <w:rsid w:val="00A04B61"/>
    <w:rsid w:val="00A101F9"/>
    <w:rsid w:val="00A14E95"/>
    <w:rsid w:val="00A347DA"/>
    <w:rsid w:val="00A3528C"/>
    <w:rsid w:val="00A3572D"/>
    <w:rsid w:val="00A373C9"/>
    <w:rsid w:val="00A524E4"/>
    <w:rsid w:val="00A5348D"/>
    <w:rsid w:val="00A55738"/>
    <w:rsid w:val="00A725AF"/>
    <w:rsid w:val="00A74C10"/>
    <w:rsid w:val="00A807B6"/>
    <w:rsid w:val="00A86E99"/>
    <w:rsid w:val="00A96AAE"/>
    <w:rsid w:val="00A974DB"/>
    <w:rsid w:val="00AA6FCA"/>
    <w:rsid w:val="00AA73A4"/>
    <w:rsid w:val="00AB0A67"/>
    <w:rsid w:val="00AB6F5F"/>
    <w:rsid w:val="00AC29E4"/>
    <w:rsid w:val="00AC5B39"/>
    <w:rsid w:val="00AD156C"/>
    <w:rsid w:val="00AD1BCE"/>
    <w:rsid w:val="00AE302A"/>
    <w:rsid w:val="00AE5BC7"/>
    <w:rsid w:val="00AE5EDE"/>
    <w:rsid w:val="00AF48C3"/>
    <w:rsid w:val="00AF78C8"/>
    <w:rsid w:val="00B0348C"/>
    <w:rsid w:val="00B10220"/>
    <w:rsid w:val="00B14B27"/>
    <w:rsid w:val="00B15428"/>
    <w:rsid w:val="00B20379"/>
    <w:rsid w:val="00B24BA0"/>
    <w:rsid w:val="00B32CA3"/>
    <w:rsid w:val="00B340E5"/>
    <w:rsid w:val="00B44B7A"/>
    <w:rsid w:val="00B45AF2"/>
    <w:rsid w:val="00B461EB"/>
    <w:rsid w:val="00B467CF"/>
    <w:rsid w:val="00B52374"/>
    <w:rsid w:val="00B53DF1"/>
    <w:rsid w:val="00B5518F"/>
    <w:rsid w:val="00B56416"/>
    <w:rsid w:val="00B5660B"/>
    <w:rsid w:val="00B56A4D"/>
    <w:rsid w:val="00B62EB9"/>
    <w:rsid w:val="00B705AD"/>
    <w:rsid w:val="00B72F8A"/>
    <w:rsid w:val="00B7514E"/>
    <w:rsid w:val="00B757C9"/>
    <w:rsid w:val="00B877E0"/>
    <w:rsid w:val="00B95570"/>
    <w:rsid w:val="00BA2DAD"/>
    <w:rsid w:val="00BA74A4"/>
    <w:rsid w:val="00BB2A73"/>
    <w:rsid w:val="00BB2F61"/>
    <w:rsid w:val="00BC6784"/>
    <w:rsid w:val="00BE2882"/>
    <w:rsid w:val="00BE5D36"/>
    <w:rsid w:val="00BF05AF"/>
    <w:rsid w:val="00BF4096"/>
    <w:rsid w:val="00BF460C"/>
    <w:rsid w:val="00C01A72"/>
    <w:rsid w:val="00C02ECE"/>
    <w:rsid w:val="00C06EE1"/>
    <w:rsid w:val="00C07071"/>
    <w:rsid w:val="00C17CAB"/>
    <w:rsid w:val="00C204D6"/>
    <w:rsid w:val="00C244E7"/>
    <w:rsid w:val="00C33F8E"/>
    <w:rsid w:val="00C405EC"/>
    <w:rsid w:val="00C456C4"/>
    <w:rsid w:val="00C472DA"/>
    <w:rsid w:val="00C53A6F"/>
    <w:rsid w:val="00C5620E"/>
    <w:rsid w:val="00C56D56"/>
    <w:rsid w:val="00C609EC"/>
    <w:rsid w:val="00C63F9F"/>
    <w:rsid w:val="00C66AB1"/>
    <w:rsid w:val="00C66C74"/>
    <w:rsid w:val="00C67ED5"/>
    <w:rsid w:val="00C77243"/>
    <w:rsid w:val="00C77C1F"/>
    <w:rsid w:val="00C8271A"/>
    <w:rsid w:val="00C84939"/>
    <w:rsid w:val="00C9039A"/>
    <w:rsid w:val="00C90A0A"/>
    <w:rsid w:val="00C91373"/>
    <w:rsid w:val="00C92DCC"/>
    <w:rsid w:val="00C933A2"/>
    <w:rsid w:val="00C9371F"/>
    <w:rsid w:val="00CA6DDA"/>
    <w:rsid w:val="00CA7231"/>
    <w:rsid w:val="00CB1F35"/>
    <w:rsid w:val="00CB55BD"/>
    <w:rsid w:val="00CC0A9B"/>
    <w:rsid w:val="00CC5A1A"/>
    <w:rsid w:val="00CC6640"/>
    <w:rsid w:val="00CD04CE"/>
    <w:rsid w:val="00CD6470"/>
    <w:rsid w:val="00CE0A0B"/>
    <w:rsid w:val="00CE0CBF"/>
    <w:rsid w:val="00CE1F20"/>
    <w:rsid w:val="00CE6BB5"/>
    <w:rsid w:val="00CF1F35"/>
    <w:rsid w:val="00CF5FB2"/>
    <w:rsid w:val="00CF6FD2"/>
    <w:rsid w:val="00D12A12"/>
    <w:rsid w:val="00D2568B"/>
    <w:rsid w:val="00D26B3E"/>
    <w:rsid w:val="00D27AB6"/>
    <w:rsid w:val="00D30042"/>
    <w:rsid w:val="00D36CD6"/>
    <w:rsid w:val="00D421CA"/>
    <w:rsid w:val="00D4363E"/>
    <w:rsid w:val="00D44AA0"/>
    <w:rsid w:val="00D55167"/>
    <w:rsid w:val="00D60CFD"/>
    <w:rsid w:val="00D60D51"/>
    <w:rsid w:val="00D617E5"/>
    <w:rsid w:val="00D644A2"/>
    <w:rsid w:val="00D70750"/>
    <w:rsid w:val="00D70C3D"/>
    <w:rsid w:val="00D72A41"/>
    <w:rsid w:val="00D73BB2"/>
    <w:rsid w:val="00D74651"/>
    <w:rsid w:val="00D74F06"/>
    <w:rsid w:val="00D760EC"/>
    <w:rsid w:val="00D76FEA"/>
    <w:rsid w:val="00D879BD"/>
    <w:rsid w:val="00D956AC"/>
    <w:rsid w:val="00D975C4"/>
    <w:rsid w:val="00D97690"/>
    <w:rsid w:val="00DC6455"/>
    <w:rsid w:val="00DD3DDE"/>
    <w:rsid w:val="00DE284D"/>
    <w:rsid w:val="00DE3D4C"/>
    <w:rsid w:val="00DE3FF2"/>
    <w:rsid w:val="00DE41AA"/>
    <w:rsid w:val="00DE699C"/>
    <w:rsid w:val="00DF3C56"/>
    <w:rsid w:val="00DF5B55"/>
    <w:rsid w:val="00DF7434"/>
    <w:rsid w:val="00E04756"/>
    <w:rsid w:val="00E12030"/>
    <w:rsid w:val="00E1584A"/>
    <w:rsid w:val="00E15DB3"/>
    <w:rsid w:val="00E30265"/>
    <w:rsid w:val="00E32C4B"/>
    <w:rsid w:val="00E32F67"/>
    <w:rsid w:val="00E33CA7"/>
    <w:rsid w:val="00E41BA2"/>
    <w:rsid w:val="00E44BE9"/>
    <w:rsid w:val="00E44FD6"/>
    <w:rsid w:val="00E465EA"/>
    <w:rsid w:val="00E640E3"/>
    <w:rsid w:val="00E6458E"/>
    <w:rsid w:val="00E72969"/>
    <w:rsid w:val="00E8345A"/>
    <w:rsid w:val="00E85CE8"/>
    <w:rsid w:val="00E90BF1"/>
    <w:rsid w:val="00E93ABA"/>
    <w:rsid w:val="00E95A40"/>
    <w:rsid w:val="00EA008C"/>
    <w:rsid w:val="00EA2CF0"/>
    <w:rsid w:val="00EA7417"/>
    <w:rsid w:val="00EB5D9F"/>
    <w:rsid w:val="00EC1D78"/>
    <w:rsid w:val="00EC7574"/>
    <w:rsid w:val="00ED0EFD"/>
    <w:rsid w:val="00EE1026"/>
    <w:rsid w:val="00EE1371"/>
    <w:rsid w:val="00EE2AD8"/>
    <w:rsid w:val="00EF51D1"/>
    <w:rsid w:val="00F05B89"/>
    <w:rsid w:val="00F05E13"/>
    <w:rsid w:val="00F0672F"/>
    <w:rsid w:val="00F12EA0"/>
    <w:rsid w:val="00F1386B"/>
    <w:rsid w:val="00F14546"/>
    <w:rsid w:val="00F16885"/>
    <w:rsid w:val="00F2070E"/>
    <w:rsid w:val="00F217D6"/>
    <w:rsid w:val="00F24D84"/>
    <w:rsid w:val="00F25D4F"/>
    <w:rsid w:val="00F25F6D"/>
    <w:rsid w:val="00F27C60"/>
    <w:rsid w:val="00F31CFE"/>
    <w:rsid w:val="00F4232E"/>
    <w:rsid w:val="00F4606A"/>
    <w:rsid w:val="00F51246"/>
    <w:rsid w:val="00F573D4"/>
    <w:rsid w:val="00F65CC8"/>
    <w:rsid w:val="00F727B2"/>
    <w:rsid w:val="00F75860"/>
    <w:rsid w:val="00F76908"/>
    <w:rsid w:val="00F8076F"/>
    <w:rsid w:val="00F80F17"/>
    <w:rsid w:val="00F87C85"/>
    <w:rsid w:val="00F90EB8"/>
    <w:rsid w:val="00FA3313"/>
    <w:rsid w:val="00FA488E"/>
    <w:rsid w:val="00FC1EBB"/>
    <w:rsid w:val="00FC515B"/>
    <w:rsid w:val="00FC7219"/>
    <w:rsid w:val="00FC7E09"/>
    <w:rsid w:val="00FD0D1C"/>
    <w:rsid w:val="00FD78D4"/>
    <w:rsid w:val="00FE0366"/>
    <w:rsid w:val="00FE092C"/>
    <w:rsid w:val="00FE7D2C"/>
    <w:rsid w:val="00FF0117"/>
    <w:rsid w:val="00FF547B"/>
    <w:rsid w:val="00FF6710"/>
    <w:rsid w:val="00FF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8AD1D"/>
  <w15:chartTrackingRefBased/>
  <w15:docId w15:val="{DA836978-6B15-4E6D-85C6-FB5FE227D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2383"/>
  </w:style>
  <w:style w:type="paragraph" w:styleId="Heading1">
    <w:name w:val="heading 1"/>
    <w:basedOn w:val="Normal"/>
    <w:next w:val="Normal"/>
    <w:link w:val="Heading1Char"/>
    <w:uiPriority w:val="9"/>
    <w:qFormat/>
    <w:rsid w:val="00401D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70E"/>
    <w:pPr>
      <w:ind w:left="720"/>
      <w:contextualSpacing/>
    </w:pPr>
  </w:style>
  <w:style w:type="character" w:styleId="Hyperlink">
    <w:name w:val="Hyperlink"/>
    <w:basedOn w:val="DefaultParagraphFont"/>
    <w:uiPriority w:val="99"/>
    <w:unhideWhenUsed/>
    <w:rsid w:val="002A6332"/>
    <w:rPr>
      <w:color w:val="0000FF"/>
      <w:u w:val="single"/>
    </w:rPr>
  </w:style>
  <w:style w:type="character" w:styleId="UnresolvedMention">
    <w:name w:val="Unresolved Mention"/>
    <w:basedOn w:val="DefaultParagraphFont"/>
    <w:uiPriority w:val="99"/>
    <w:semiHidden/>
    <w:unhideWhenUsed/>
    <w:rsid w:val="003A0C69"/>
    <w:rPr>
      <w:color w:val="605E5C"/>
      <w:shd w:val="clear" w:color="auto" w:fill="E1DFDD"/>
    </w:rPr>
  </w:style>
  <w:style w:type="table" w:styleId="TableGrid">
    <w:name w:val="Table Grid"/>
    <w:basedOn w:val="TableNormal"/>
    <w:uiPriority w:val="39"/>
    <w:rsid w:val="009B2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17CAB"/>
    <w:rPr>
      <w:color w:val="954F72" w:themeColor="followedHyperlink"/>
      <w:u w:val="single"/>
    </w:rPr>
  </w:style>
  <w:style w:type="character" w:customStyle="1" w:styleId="Heading1Char">
    <w:name w:val="Heading 1 Char"/>
    <w:basedOn w:val="DefaultParagraphFont"/>
    <w:link w:val="Heading1"/>
    <w:uiPriority w:val="9"/>
    <w:rsid w:val="00401D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D75"/>
    <w:pPr>
      <w:outlineLvl w:val="9"/>
    </w:pPr>
    <w:rPr>
      <w:lang w:val="en-US"/>
    </w:rPr>
  </w:style>
  <w:style w:type="character" w:styleId="Emphasis">
    <w:name w:val="Emphasis"/>
    <w:basedOn w:val="DefaultParagraphFont"/>
    <w:uiPriority w:val="20"/>
    <w:qFormat/>
    <w:rsid w:val="00D760EC"/>
    <w:rPr>
      <w:i/>
      <w:iCs/>
    </w:rPr>
  </w:style>
  <w:style w:type="character" w:styleId="Strong">
    <w:name w:val="Strong"/>
    <w:basedOn w:val="DefaultParagraphFont"/>
    <w:uiPriority w:val="22"/>
    <w:qFormat/>
    <w:rsid w:val="00E12030"/>
    <w:rPr>
      <w:b/>
      <w:bCs/>
    </w:rPr>
  </w:style>
  <w:style w:type="paragraph" w:styleId="NormalWeb">
    <w:name w:val="Normal (Web)"/>
    <w:basedOn w:val="Normal"/>
    <w:uiPriority w:val="99"/>
    <w:unhideWhenUsed/>
    <w:rsid w:val="00C913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10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220"/>
  </w:style>
  <w:style w:type="paragraph" w:styleId="Footer">
    <w:name w:val="footer"/>
    <w:basedOn w:val="Normal"/>
    <w:link w:val="FooterChar"/>
    <w:uiPriority w:val="99"/>
    <w:unhideWhenUsed/>
    <w:rsid w:val="00B10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220"/>
  </w:style>
  <w:style w:type="character" w:styleId="CommentReference">
    <w:name w:val="annotation reference"/>
    <w:basedOn w:val="DefaultParagraphFont"/>
    <w:uiPriority w:val="99"/>
    <w:semiHidden/>
    <w:unhideWhenUsed/>
    <w:rsid w:val="00F24D84"/>
    <w:rPr>
      <w:sz w:val="16"/>
      <w:szCs w:val="16"/>
    </w:rPr>
  </w:style>
  <w:style w:type="paragraph" w:styleId="CommentText">
    <w:name w:val="annotation text"/>
    <w:basedOn w:val="Normal"/>
    <w:link w:val="CommentTextChar"/>
    <w:uiPriority w:val="99"/>
    <w:semiHidden/>
    <w:unhideWhenUsed/>
    <w:rsid w:val="00F24D84"/>
    <w:pPr>
      <w:spacing w:line="240" w:lineRule="auto"/>
    </w:pPr>
    <w:rPr>
      <w:sz w:val="20"/>
      <w:szCs w:val="20"/>
    </w:rPr>
  </w:style>
  <w:style w:type="character" w:customStyle="1" w:styleId="CommentTextChar">
    <w:name w:val="Comment Text Char"/>
    <w:basedOn w:val="DefaultParagraphFont"/>
    <w:link w:val="CommentText"/>
    <w:uiPriority w:val="99"/>
    <w:semiHidden/>
    <w:rsid w:val="00F24D84"/>
    <w:rPr>
      <w:sz w:val="20"/>
      <w:szCs w:val="20"/>
    </w:rPr>
  </w:style>
  <w:style w:type="paragraph" w:styleId="CommentSubject">
    <w:name w:val="annotation subject"/>
    <w:basedOn w:val="CommentText"/>
    <w:next w:val="CommentText"/>
    <w:link w:val="CommentSubjectChar"/>
    <w:uiPriority w:val="99"/>
    <w:semiHidden/>
    <w:unhideWhenUsed/>
    <w:rsid w:val="00F24D84"/>
    <w:rPr>
      <w:b/>
      <w:bCs/>
    </w:rPr>
  </w:style>
  <w:style w:type="character" w:customStyle="1" w:styleId="CommentSubjectChar">
    <w:name w:val="Comment Subject Char"/>
    <w:basedOn w:val="CommentTextChar"/>
    <w:link w:val="CommentSubject"/>
    <w:uiPriority w:val="99"/>
    <w:semiHidden/>
    <w:rsid w:val="00F24D84"/>
    <w:rPr>
      <w:b/>
      <w:bCs/>
      <w:sz w:val="20"/>
      <w:szCs w:val="20"/>
    </w:rPr>
  </w:style>
  <w:style w:type="paragraph" w:styleId="BalloonText">
    <w:name w:val="Balloon Text"/>
    <w:basedOn w:val="Normal"/>
    <w:link w:val="BalloonTextChar"/>
    <w:uiPriority w:val="99"/>
    <w:semiHidden/>
    <w:unhideWhenUsed/>
    <w:rsid w:val="00F24D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D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671796">
      <w:bodyDiv w:val="1"/>
      <w:marLeft w:val="0"/>
      <w:marRight w:val="0"/>
      <w:marTop w:val="0"/>
      <w:marBottom w:val="0"/>
      <w:divBdr>
        <w:top w:val="none" w:sz="0" w:space="0" w:color="auto"/>
        <w:left w:val="none" w:sz="0" w:space="0" w:color="auto"/>
        <w:bottom w:val="none" w:sz="0" w:space="0" w:color="auto"/>
        <w:right w:val="none" w:sz="0" w:space="0" w:color="auto"/>
      </w:divBdr>
    </w:div>
    <w:div w:id="550272097">
      <w:bodyDiv w:val="1"/>
      <w:marLeft w:val="0"/>
      <w:marRight w:val="0"/>
      <w:marTop w:val="0"/>
      <w:marBottom w:val="0"/>
      <w:divBdr>
        <w:top w:val="none" w:sz="0" w:space="0" w:color="auto"/>
        <w:left w:val="none" w:sz="0" w:space="0" w:color="auto"/>
        <w:bottom w:val="none" w:sz="0" w:space="0" w:color="auto"/>
        <w:right w:val="none" w:sz="0" w:space="0" w:color="auto"/>
      </w:divBdr>
    </w:div>
    <w:div w:id="900292270">
      <w:bodyDiv w:val="1"/>
      <w:marLeft w:val="0"/>
      <w:marRight w:val="0"/>
      <w:marTop w:val="0"/>
      <w:marBottom w:val="0"/>
      <w:divBdr>
        <w:top w:val="none" w:sz="0" w:space="0" w:color="auto"/>
        <w:left w:val="none" w:sz="0" w:space="0" w:color="auto"/>
        <w:bottom w:val="none" w:sz="0" w:space="0" w:color="auto"/>
        <w:right w:val="none" w:sz="0" w:space="0" w:color="auto"/>
      </w:divBdr>
      <w:divsChild>
        <w:div w:id="1674642165">
          <w:marLeft w:val="0"/>
          <w:marRight w:val="0"/>
          <w:marTop w:val="0"/>
          <w:marBottom w:val="0"/>
          <w:divBdr>
            <w:top w:val="none" w:sz="0" w:space="0" w:color="auto"/>
            <w:left w:val="none" w:sz="0" w:space="0" w:color="auto"/>
            <w:bottom w:val="none" w:sz="0" w:space="0" w:color="auto"/>
            <w:right w:val="none" w:sz="0" w:space="0" w:color="auto"/>
          </w:divBdr>
        </w:div>
        <w:div w:id="39206457">
          <w:marLeft w:val="0"/>
          <w:marRight w:val="0"/>
          <w:marTop w:val="0"/>
          <w:marBottom w:val="0"/>
          <w:divBdr>
            <w:top w:val="none" w:sz="0" w:space="0" w:color="auto"/>
            <w:left w:val="none" w:sz="0" w:space="0" w:color="auto"/>
            <w:bottom w:val="none" w:sz="0" w:space="0" w:color="auto"/>
            <w:right w:val="none" w:sz="0" w:space="0" w:color="auto"/>
          </w:divBdr>
          <w:divsChild>
            <w:div w:id="2007048998">
              <w:marLeft w:val="0"/>
              <w:marRight w:val="0"/>
              <w:marTop w:val="0"/>
              <w:marBottom w:val="0"/>
              <w:divBdr>
                <w:top w:val="single" w:sz="6" w:space="0" w:color="5B616B"/>
                <w:left w:val="single" w:sz="6" w:space="0" w:color="5B616B"/>
                <w:bottom w:val="single" w:sz="6" w:space="0" w:color="5B616B"/>
                <w:right w:val="single" w:sz="6" w:space="0" w:color="5B616B"/>
              </w:divBdr>
            </w:div>
          </w:divsChild>
        </w:div>
      </w:divsChild>
    </w:div>
    <w:div w:id="1404378861">
      <w:bodyDiv w:val="1"/>
      <w:marLeft w:val="0"/>
      <w:marRight w:val="0"/>
      <w:marTop w:val="0"/>
      <w:marBottom w:val="0"/>
      <w:divBdr>
        <w:top w:val="none" w:sz="0" w:space="0" w:color="auto"/>
        <w:left w:val="none" w:sz="0" w:space="0" w:color="auto"/>
        <w:bottom w:val="none" w:sz="0" w:space="0" w:color="auto"/>
        <w:right w:val="none" w:sz="0" w:space="0" w:color="auto"/>
      </w:divBdr>
    </w:div>
    <w:div w:id="1526402366">
      <w:bodyDiv w:val="1"/>
      <w:marLeft w:val="0"/>
      <w:marRight w:val="0"/>
      <w:marTop w:val="0"/>
      <w:marBottom w:val="0"/>
      <w:divBdr>
        <w:top w:val="none" w:sz="0" w:space="0" w:color="auto"/>
        <w:left w:val="none" w:sz="0" w:space="0" w:color="auto"/>
        <w:bottom w:val="none" w:sz="0" w:space="0" w:color="auto"/>
        <w:right w:val="none" w:sz="0" w:space="0" w:color="auto"/>
      </w:divBdr>
    </w:div>
    <w:div w:id="202035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215680/dh_125350.pdf" TargetMode="External"/><Relationship Id="rId18" Type="http://schemas.openxmlformats.org/officeDocument/2006/relationships/hyperlink" Target="http://www.kingsfund.org.uk/publications/transforming-delivery-health-and-social-care" TargetMode="External"/><Relationship Id="rId26" Type="http://schemas.openxmlformats.org/officeDocument/2006/relationships/hyperlink" Target="http://www.nuffieldtrust.org.uk/publications/delivering-benefits-digital-health-care" TargetMode="External"/><Relationship Id="rId39" Type="http://schemas.openxmlformats.org/officeDocument/2006/relationships/hyperlink" Target="https://gov.wales/sites/default/files/publications/2018-01/Review-health-social-care-report-final.pdf" TargetMode="External"/><Relationship Id="rId21" Type="http://schemas.openxmlformats.org/officeDocument/2006/relationships/hyperlink" Target="http://natashavotypka.com/toc/wp-content/uploads/toco_library/pdf/ToC-Tech-Papers.pdf" TargetMode="External"/><Relationship Id="rId34" Type="http://schemas.openxmlformats.org/officeDocument/2006/relationships/hyperlink" Target="https://www.gov.uk/government/publications/using-information-technology-to-improve-the-nhs/making-it-work-harnessing-the-power-of-health-information-technology-to-improve-care-in-england"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hcw.nhs.wales/" TargetMode="External"/><Relationship Id="rId20" Type="http://schemas.openxmlformats.org/officeDocument/2006/relationships/hyperlink" Target="https://www.kingsfund.org.uk/sites/default/files/field/field_publication_file/A_digital_NHS_Kings_Fund_Sep_2016.pdf" TargetMode="External"/><Relationship Id="rId29" Type="http://schemas.openxmlformats.org/officeDocument/2006/relationships/hyperlink" Target="https://www.mckinsey.com/business-functions/mckinsey-digital/our-insights/health-systems-improving-and-sustaining-quality-through-digital-transformation" TargetMode="External"/><Relationship Id="rId41" Type="http://schemas.openxmlformats.org/officeDocument/2006/relationships/hyperlink" Target="https://www.mckinsey.com/~/media/McKinsey/Business%20Functions/Transformation/Our%20Insights/Why%20do%20most%20transformations%20fail%20A%20conversation%20with%20Harry%20Robinson/Why-do-most-transformations-fail-a-conversation-with-Harry-Robins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uffieldtrust.org.uk/publications/delivering-benefits-digital-health-care" TargetMode="External"/><Relationship Id="rId32" Type="http://schemas.openxmlformats.org/officeDocument/2006/relationships/hyperlink" Target="https://www.nice.org.uk/guidance" TargetMode="External"/><Relationship Id="rId37" Type="http://schemas.openxmlformats.org/officeDocument/2006/relationships/hyperlink" Target="http://www.wales.nhs.uk/sitesplus/documents/1064/24729_Health%20Standards%20Framework_2015_E1.pdf" TargetMode="External"/><Relationship Id="rId40" Type="http://schemas.openxmlformats.org/officeDocument/2006/relationships/hyperlink" Target="https://dhcw.nhs.wales/ig/information-governance/welsh-information-governance-toolkit/" TargetMode="External"/><Relationship Id="rId5" Type="http://schemas.openxmlformats.org/officeDocument/2006/relationships/numbering" Target="numbering.xml"/><Relationship Id="rId15" Type="http://schemas.openxmlformats.org/officeDocument/2006/relationships/hyperlink" Target="https://www.digitalhealth.net/" TargetMode="External"/><Relationship Id="rId23" Type="http://schemas.openxmlformats.org/officeDocument/2006/relationships/hyperlink" Target="https://doi.org/10.1007/s11213-012-9251-y" TargetMode="External"/><Relationship Id="rId28" Type="http://schemas.openxmlformats.org/officeDocument/2006/relationships/hyperlink" Target="https://lshubwales.com/our-priorities/digital-and-artificial-intelligence-ai" TargetMode="External"/><Relationship Id="rId36" Type="http://schemas.openxmlformats.org/officeDocument/2006/relationships/hyperlink" Target="https://gov.wales/sites/default/files/publications/2021-09/a-healthier-wales-our-plan-for-health-and-social-care.pdf" TargetMode="External"/><Relationship Id="rId10" Type="http://schemas.openxmlformats.org/officeDocument/2006/relationships/endnotes" Target="endnotes.xml"/><Relationship Id="rId19" Type="http://schemas.openxmlformats.org/officeDocument/2006/relationships/hyperlink" Target="http://www.kingsfund.org.uk/publications/transforming-delivery-health-and-social-care" TargetMode="External"/><Relationship Id="rId31" Type="http://schemas.openxmlformats.org/officeDocument/2006/relationships/hyperlink" Target="https://digitalhealth.wales/national-data-resou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department-of-health-and-social-care" TargetMode="External"/><Relationship Id="rId22" Type="http://schemas.openxmlformats.org/officeDocument/2006/relationships/hyperlink" Target="https://topol.hee.nhs.uk" TargetMode="External"/><Relationship Id="rId27" Type="http://schemas.openxmlformats.org/officeDocument/2006/relationships/hyperlink" Target="https://www.ncbi.nlm.nih.gov/books/NBK189661/" TargetMode="External"/><Relationship Id="rId30" Type="http://schemas.openxmlformats.org/officeDocument/2006/relationships/hyperlink" Target="https://www.mckinsey.com/business-functions/people-and-organizational-performance/our-insights/the-four-building-blocks--of-change" TargetMode="External"/><Relationship Id="rId35" Type="http://schemas.openxmlformats.org/officeDocument/2006/relationships/hyperlink" Target="https://www.wao.gov.uk/sites/default/files/NHS_-Informatics-2018%20-%20English_6.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hsj.co.uk/nhs-england-digital-plans-could-save-10bn/5086921.article" TargetMode="External"/><Relationship Id="rId25" Type="http://schemas.openxmlformats.org/officeDocument/2006/relationships/hyperlink" Target="http://www.nuffieldtrust.org.uk/publications/delivering-benefits-digital-health-care" TargetMode="External"/><Relationship Id="rId33" Type="http://schemas.openxmlformats.org/officeDocument/2006/relationships/hyperlink" Target="https://committees.parliament.uk/publications/3315/documents/31262/default/" TargetMode="External"/><Relationship Id="rId38" Type="http://schemas.openxmlformats.org/officeDocument/2006/relationships/hyperlink" Target="https://gov.wales/sites/default/files/publications/2019-03/informed-health-and-care-a-digital-health-and-social-care-strategy-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F936CDCDE8F8418920914B3BFFF19C" ma:contentTypeVersion="13" ma:contentTypeDescription="Create a new document." ma:contentTypeScope="" ma:versionID="c063450b55b6ce7c93c134519c185a23">
  <xsd:schema xmlns:xsd="http://www.w3.org/2001/XMLSchema" xmlns:xs="http://www.w3.org/2001/XMLSchema" xmlns:p="http://schemas.microsoft.com/office/2006/metadata/properties" xmlns:ns3="b7e247b7-cca8-429f-8688-16f83c8fba5f" xmlns:ns4="f30bebb2-c01f-48d0-81da-dc8b123879c2" targetNamespace="http://schemas.microsoft.com/office/2006/metadata/properties" ma:root="true" ma:fieldsID="5d7292ba182d5374134ebe18e235ca93" ns3:_="" ns4:_="">
    <xsd:import namespace="b7e247b7-cca8-429f-8688-16f83c8fba5f"/>
    <xsd:import namespace="f30bebb2-c01f-48d0-81da-dc8b123879c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47b7-cca8-429f-8688-16f83c8fba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0bebb2-c01f-48d0-81da-dc8b123879c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Shi20</b:Tag>
    <b:SourceType>Book</b:SourceType>
    <b:Guid>{FD28E82E-B781-485E-AF83-5A586AEB420F}</b:Guid>
    <b:Author>
      <b:Author>
        <b:NameList>
          <b:Person>
            <b:Last>Shirley</b:Last>
            <b:First>D,</b:First>
            <b:Middle>pg 35</b:Middle>
          </b:Person>
        </b:NameList>
      </b:Author>
    </b:Author>
    <b:Title>Project Management for healthcare</b:Title>
    <b:Year>2020</b:Year>
    <b:Edition>2nd</b:Edition>
    <b:RefOrder>1</b:RefOrder>
  </b:Source>
</b:Sources>
</file>

<file path=customXml/itemProps1.xml><?xml version="1.0" encoding="utf-8"?>
<ds:datastoreItem xmlns:ds="http://schemas.openxmlformats.org/officeDocument/2006/customXml" ds:itemID="{20D67AFF-D60E-4059-AA32-DC6F963D1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47b7-cca8-429f-8688-16f83c8fba5f"/>
    <ds:schemaRef ds:uri="f30bebb2-c01f-48d0-81da-dc8b12387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32B94C-A28D-4CDC-AFD0-F9F4EDE79BD9}">
  <ds:schemaRefs>
    <ds:schemaRef ds:uri="http://schemas.microsoft.com/sharepoint/v3/contenttype/forms"/>
  </ds:schemaRefs>
</ds:datastoreItem>
</file>

<file path=customXml/itemProps3.xml><?xml version="1.0" encoding="utf-8"?>
<ds:datastoreItem xmlns:ds="http://schemas.openxmlformats.org/officeDocument/2006/customXml" ds:itemID="{0EE541EF-37CC-4DAC-9F30-4C087DB8DA3B}">
  <ds:schemaRef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f30bebb2-c01f-48d0-81da-dc8b123879c2"/>
    <ds:schemaRef ds:uri="b7e247b7-cca8-429f-8688-16f83c8fba5f"/>
  </ds:schemaRefs>
</ds:datastoreItem>
</file>

<file path=customXml/itemProps4.xml><?xml version="1.0" encoding="utf-8"?>
<ds:datastoreItem xmlns:ds="http://schemas.openxmlformats.org/officeDocument/2006/customXml" ds:itemID="{FA941A90-B6A1-41C9-9529-B142908C4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17</Pages>
  <Words>6249</Words>
  <Characters>35623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41789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(Powys Teaching Health Board - Digital Transformation)</dc:creator>
  <cp:keywords/>
  <dc:description/>
  <cp:lastModifiedBy>Sue Hamer (Powys Teaching Health Board - Digital Transformation)</cp:lastModifiedBy>
  <cp:revision>337</cp:revision>
  <cp:lastPrinted>2021-10-25T09:03:00Z</cp:lastPrinted>
  <dcterms:created xsi:type="dcterms:W3CDTF">2021-11-24T21:00:00Z</dcterms:created>
  <dcterms:modified xsi:type="dcterms:W3CDTF">2021-12-08T21:18:00Z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0x01010072F936CDCDE8F8418920914B3BFFF19C</vt:lpwstr>
  </property>
</Properties>
</file>