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7BBA6E" w14:textId="56E42534" w:rsidR="005C4C6C" w:rsidRDefault="00770990" w:rsidP="00E94709">
      <w:pPr>
        <w:jc w:val="center"/>
        <w:rPr>
          <w:rFonts w:cstheme="minorHAnsi"/>
          <w:sz w:val="36"/>
          <w:szCs w:val="36"/>
        </w:rPr>
      </w:pPr>
      <w:r w:rsidRPr="00E94709">
        <w:rPr>
          <w:rFonts w:cstheme="minorHAnsi"/>
          <w:sz w:val="36"/>
          <w:szCs w:val="36"/>
        </w:rPr>
        <w:t>Is the faculty of memory a necessary criterion</w:t>
      </w:r>
      <w:r w:rsidR="00E570F1">
        <w:rPr>
          <w:rFonts w:cstheme="minorHAnsi"/>
          <w:sz w:val="36"/>
          <w:szCs w:val="36"/>
        </w:rPr>
        <w:t xml:space="preserve"> </w:t>
      </w:r>
      <w:r w:rsidRPr="00E94709">
        <w:rPr>
          <w:rFonts w:cstheme="minorHAnsi"/>
          <w:sz w:val="36"/>
          <w:szCs w:val="36"/>
        </w:rPr>
        <w:t>for continuous identity across incarnations? A discussion from the Buddhist perspective.</w:t>
      </w:r>
    </w:p>
    <w:p w14:paraId="5B585294" w14:textId="77777777" w:rsidR="00E94709" w:rsidRPr="00E94709" w:rsidRDefault="00E94709" w:rsidP="00E94709">
      <w:pPr>
        <w:jc w:val="center"/>
        <w:rPr>
          <w:rFonts w:cstheme="minorHAnsi"/>
          <w:sz w:val="36"/>
          <w:szCs w:val="36"/>
        </w:rPr>
      </w:pPr>
    </w:p>
    <w:p w14:paraId="6C27E810" w14:textId="6664ECF4" w:rsidR="009E2367" w:rsidRDefault="00713A8F" w:rsidP="00E94709">
      <w:pPr>
        <w:jc w:val="center"/>
        <w:rPr>
          <w:rFonts w:cstheme="minorHAnsi"/>
          <w:sz w:val="36"/>
          <w:szCs w:val="36"/>
        </w:rPr>
      </w:pPr>
      <w:r w:rsidRPr="00E94709">
        <w:rPr>
          <w:rFonts w:cstheme="minorHAnsi"/>
          <w:sz w:val="36"/>
          <w:szCs w:val="36"/>
        </w:rPr>
        <w:t>Abigail Instone</w:t>
      </w:r>
    </w:p>
    <w:p w14:paraId="48E329C7" w14:textId="77777777" w:rsidR="00E94709" w:rsidRPr="00E94709" w:rsidRDefault="00E94709" w:rsidP="00E94709">
      <w:pPr>
        <w:jc w:val="center"/>
        <w:rPr>
          <w:rFonts w:cstheme="minorHAnsi"/>
          <w:sz w:val="36"/>
          <w:szCs w:val="36"/>
        </w:rPr>
      </w:pPr>
    </w:p>
    <w:p w14:paraId="6C43573B" w14:textId="4DC688AA" w:rsidR="005C4C6C" w:rsidRDefault="00713A8F" w:rsidP="00E94709">
      <w:pPr>
        <w:jc w:val="center"/>
        <w:rPr>
          <w:rFonts w:cstheme="minorHAnsi"/>
          <w:sz w:val="36"/>
          <w:szCs w:val="36"/>
        </w:rPr>
      </w:pPr>
      <w:r w:rsidRPr="00E94709">
        <w:rPr>
          <w:rFonts w:cstheme="minorHAnsi"/>
          <w:sz w:val="36"/>
          <w:szCs w:val="36"/>
        </w:rPr>
        <w:t>1904035</w:t>
      </w:r>
    </w:p>
    <w:p w14:paraId="5475C5A3" w14:textId="77777777" w:rsidR="00E94709" w:rsidRPr="00E94709" w:rsidRDefault="00E94709" w:rsidP="00E94709">
      <w:pPr>
        <w:jc w:val="center"/>
        <w:rPr>
          <w:rFonts w:cstheme="minorHAnsi"/>
          <w:sz w:val="36"/>
          <w:szCs w:val="36"/>
        </w:rPr>
      </w:pPr>
    </w:p>
    <w:p w14:paraId="537833F0" w14:textId="73FB973E" w:rsidR="005C4C6C" w:rsidRPr="00E94709" w:rsidRDefault="00713A8F" w:rsidP="00E94709">
      <w:pPr>
        <w:jc w:val="center"/>
        <w:rPr>
          <w:rFonts w:cstheme="minorHAnsi"/>
          <w:sz w:val="36"/>
          <w:szCs w:val="36"/>
        </w:rPr>
      </w:pPr>
      <w:r w:rsidRPr="00E94709">
        <w:rPr>
          <w:rFonts w:cstheme="minorHAnsi"/>
          <w:sz w:val="36"/>
          <w:szCs w:val="36"/>
        </w:rPr>
        <w:t>2022</w:t>
      </w:r>
    </w:p>
    <w:p w14:paraId="0F77CEFA" w14:textId="77777777" w:rsidR="005C4C6C" w:rsidRPr="009E2367" w:rsidRDefault="005C4C6C">
      <w:pPr>
        <w:rPr>
          <w:rFonts w:cstheme="minorHAnsi"/>
          <w:b/>
          <w:bCs/>
          <w:sz w:val="24"/>
          <w:szCs w:val="24"/>
        </w:rPr>
      </w:pPr>
    </w:p>
    <w:p w14:paraId="388BF718" w14:textId="77777777" w:rsidR="005C4C6C" w:rsidRPr="009E2367" w:rsidRDefault="005C4C6C">
      <w:pPr>
        <w:rPr>
          <w:rFonts w:cstheme="minorHAnsi"/>
          <w:b/>
          <w:bCs/>
          <w:sz w:val="24"/>
          <w:szCs w:val="24"/>
        </w:rPr>
      </w:pPr>
      <w:r w:rsidRPr="009E2367">
        <w:rPr>
          <w:rFonts w:cstheme="minorHAnsi"/>
          <w:b/>
          <w:bCs/>
          <w:sz w:val="24"/>
          <w:szCs w:val="24"/>
        </w:rPr>
        <w:br w:type="page"/>
      </w:r>
    </w:p>
    <w:p w14:paraId="625C513F" w14:textId="3B42D016" w:rsidR="005C4C6C" w:rsidRPr="009E2367" w:rsidRDefault="005C4C6C" w:rsidP="005C4C6C">
      <w:pPr>
        <w:spacing w:after="120"/>
        <w:ind w:left="720"/>
        <w:rPr>
          <w:rFonts w:cstheme="minorHAnsi"/>
        </w:rPr>
      </w:pPr>
      <w:r w:rsidRPr="009E2367">
        <w:rPr>
          <w:rFonts w:cstheme="minorHAnsi"/>
          <w:noProof/>
        </w:rPr>
        <w:lastRenderedPageBreak/>
        <w:drawing>
          <wp:inline distT="0" distB="0" distL="0" distR="0" wp14:anchorId="6C931A14" wp14:editId="2D15E018">
            <wp:extent cx="1857375" cy="762000"/>
            <wp:effectExtent l="0" t="0" r="0" b="0"/>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857375" cy="762000"/>
                    </a:xfrm>
                    <a:prstGeom prst="rect">
                      <a:avLst/>
                    </a:prstGeom>
                    <a:noFill/>
                    <a:ln>
                      <a:noFill/>
                    </a:ln>
                  </pic:spPr>
                </pic:pic>
              </a:graphicData>
            </a:graphic>
          </wp:inline>
        </w:drawing>
      </w:r>
    </w:p>
    <w:p w14:paraId="0AA5D1F4" w14:textId="77777777" w:rsidR="005C4C6C" w:rsidRPr="009E2367" w:rsidRDefault="005C4C6C" w:rsidP="005C4C6C">
      <w:pPr>
        <w:pBdr>
          <w:top w:val="single" w:sz="4" w:space="1" w:color="auto"/>
          <w:left w:val="single" w:sz="4" w:space="4" w:color="auto"/>
          <w:bottom w:val="single" w:sz="4" w:space="1" w:color="auto"/>
          <w:right w:val="single" w:sz="4" w:space="4" w:color="auto"/>
        </w:pBdr>
        <w:spacing w:after="120"/>
        <w:jc w:val="center"/>
        <w:rPr>
          <w:rFonts w:cstheme="minorHAnsi"/>
        </w:rPr>
      </w:pPr>
      <w:r w:rsidRPr="009E2367">
        <w:rPr>
          <w:rFonts w:cstheme="minorHAnsi"/>
          <w:b/>
        </w:rPr>
        <w:t>Master’s Degrees by Examination and Dissertation</w:t>
      </w:r>
    </w:p>
    <w:p w14:paraId="16743EFB" w14:textId="77777777" w:rsidR="005C4C6C" w:rsidRPr="009E2367" w:rsidRDefault="005C4C6C" w:rsidP="005C4C6C">
      <w:pPr>
        <w:pBdr>
          <w:top w:val="single" w:sz="4" w:space="1" w:color="auto"/>
          <w:left w:val="single" w:sz="4" w:space="4" w:color="auto"/>
          <w:bottom w:val="single" w:sz="4" w:space="1" w:color="auto"/>
          <w:right w:val="single" w:sz="4" w:space="4" w:color="auto"/>
        </w:pBdr>
        <w:spacing w:after="120"/>
        <w:jc w:val="center"/>
        <w:rPr>
          <w:rFonts w:cstheme="minorHAnsi"/>
        </w:rPr>
      </w:pPr>
      <w:r w:rsidRPr="009E2367">
        <w:rPr>
          <w:rFonts w:cstheme="minorHAnsi"/>
          <w:b/>
        </w:rPr>
        <w:t>Declaration Form</w:t>
      </w:r>
    </w:p>
    <w:p w14:paraId="04A0E5A6" w14:textId="77777777" w:rsidR="005C4C6C" w:rsidRPr="009E2367" w:rsidRDefault="005C4C6C" w:rsidP="005C4C6C">
      <w:pPr>
        <w:pBdr>
          <w:top w:val="single" w:sz="4" w:space="1" w:color="auto"/>
          <w:left w:val="single" w:sz="4" w:space="4" w:color="auto"/>
          <w:bottom w:val="single" w:sz="4" w:space="1" w:color="auto"/>
          <w:right w:val="single" w:sz="4" w:space="4" w:color="auto"/>
        </w:pBdr>
        <w:spacing w:after="120"/>
        <w:rPr>
          <w:rFonts w:cstheme="minorHAnsi"/>
        </w:rPr>
      </w:pPr>
      <w:r w:rsidRPr="009E2367">
        <w:rPr>
          <w:rFonts w:cstheme="minorHAnsi"/>
        </w:rPr>
        <w:t>1. This work has not previously been accepted in substance for any degree and is not being concurrently submitted in candidature for any degree.</w:t>
      </w:r>
    </w:p>
    <w:p w14:paraId="2B96C934" w14:textId="77777777" w:rsidR="005C4C6C" w:rsidRPr="009E2367" w:rsidRDefault="005C4C6C" w:rsidP="005C4C6C">
      <w:pPr>
        <w:pBdr>
          <w:top w:val="single" w:sz="4" w:space="1" w:color="auto"/>
          <w:left w:val="single" w:sz="4" w:space="4" w:color="auto"/>
          <w:bottom w:val="single" w:sz="4" w:space="1" w:color="auto"/>
          <w:right w:val="single" w:sz="4" w:space="4" w:color="auto"/>
        </w:pBdr>
        <w:spacing w:after="120" w:line="360" w:lineRule="auto"/>
        <w:rPr>
          <w:rFonts w:cstheme="minorHAnsi"/>
        </w:rPr>
      </w:pPr>
      <w:proofErr w:type="gramStart"/>
      <w:r w:rsidRPr="009E2367">
        <w:rPr>
          <w:rFonts w:cstheme="minorHAnsi"/>
        </w:rPr>
        <w:t>Name..</w:t>
      </w:r>
      <w:proofErr w:type="gramEnd"/>
      <w:r w:rsidRPr="009E2367">
        <w:rPr>
          <w:rFonts w:cstheme="minorHAnsi"/>
        </w:rPr>
        <w:t>……Abigail Instone ……………………………...</w:t>
      </w:r>
    </w:p>
    <w:p w14:paraId="52B196B2" w14:textId="02907DA9" w:rsidR="005C4C6C" w:rsidRPr="009E2367" w:rsidRDefault="005C4C6C" w:rsidP="005C4C6C">
      <w:pPr>
        <w:pBdr>
          <w:top w:val="single" w:sz="4" w:space="1" w:color="auto"/>
          <w:left w:val="single" w:sz="4" w:space="4" w:color="auto"/>
          <w:bottom w:val="single" w:sz="4" w:space="1" w:color="auto"/>
          <w:right w:val="single" w:sz="4" w:space="4" w:color="auto"/>
        </w:pBdr>
        <w:spacing w:after="120" w:line="360" w:lineRule="auto"/>
        <w:rPr>
          <w:rFonts w:cstheme="minorHAnsi"/>
        </w:rPr>
      </w:pPr>
      <w:r w:rsidRPr="009E2367">
        <w:rPr>
          <w:rFonts w:cstheme="minorHAnsi"/>
        </w:rPr>
        <w:t>Date …………2</w:t>
      </w:r>
      <w:r w:rsidR="009E2367">
        <w:rPr>
          <w:rFonts w:cstheme="minorHAnsi"/>
        </w:rPr>
        <w:t>8</w:t>
      </w:r>
      <w:r w:rsidRPr="009E2367">
        <w:rPr>
          <w:rFonts w:cstheme="minorHAnsi"/>
        </w:rPr>
        <w:t>/09/2022……………...</w:t>
      </w:r>
    </w:p>
    <w:p w14:paraId="01EF1D75" w14:textId="77777777" w:rsidR="005C4C6C" w:rsidRPr="009E2367" w:rsidRDefault="005C4C6C" w:rsidP="005C4C6C">
      <w:pPr>
        <w:pBdr>
          <w:top w:val="single" w:sz="4" w:space="1" w:color="auto"/>
          <w:left w:val="single" w:sz="4" w:space="4" w:color="auto"/>
          <w:bottom w:val="single" w:sz="4" w:space="1" w:color="auto"/>
          <w:right w:val="single" w:sz="4" w:space="4" w:color="auto"/>
        </w:pBdr>
        <w:spacing w:after="120" w:line="360" w:lineRule="auto"/>
        <w:rPr>
          <w:rFonts w:cstheme="minorHAnsi"/>
        </w:rPr>
      </w:pPr>
    </w:p>
    <w:p w14:paraId="4D49CF78" w14:textId="0D81EB52" w:rsidR="005C4C6C" w:rsidRPr="009E2367" w:rsidRDefault="005C4C6C" w:rsidP="005C4C6C">
      <w:pPr>
        <w:pBdr>
          <w:top w:val="single" w:sz="4" w:space="1" w:color="auto"/>
          <w:left w:val="single" w:sz="4" w:space="4" w:color="auto"/>
          <w:bottom w:val="single" w:sz="4" w:space="1" w:color="auto"/>
          <w:right w:val="single" w:sz="4" w:space="4" w:color="auto"/>
        </w:pBdr>
        <w:spacing w:after="120"/>
        <w:rPr>
          <w:rFonts w:cstheme="minorHAnsi"/>
        </w:rPr>
      </w:pPr>
      <w:r w:rsidRPr="009E2367">
        <w:rPr>
          <w:rFonts w:cstheme="minorHAnsi"/>
        </w:rPr>
        <w:t>2. This dissertation is being submitted in partial fulfilment of the requirements for the degree of ……</w:t>
      </w:r>
      <w:r w:rsidR="00B73F4F" w:rsidRPr="009E2367">
        <w:rPr>
          <w:rFonts w:cstheme="minorHAnsi"/>
          <w:color w:val="1D1D1D"/>
          <w:sz w:val="20"/>
          <w:szCs w:val="20"/>
          <w:shd w:val="clear" w:color="auto" w:fill="FFFFFF"/>
        </w:rPr>
        <w:t xml:space="preserve"> </w:t>
      </w:r>
      <w:r w:rsidR="00B73F4F" w:rsidRPr="0024369B">
        <w:rPr>
          <w:rFonts w:cstheme="minorHAnsi"/>
          <w:color w:val="1D1D1D"/>
          <w:shd w:val="clear" w:color="auto" w:fill="FFFFFF"/>
        </w:rPr>
        <w:t>Philosophy and Religion</w:t>
      </w:r>
      <w:r w:rsidR="0024369B">
        <w:rPr>
          <w:rFonts w:cstheme="minorHAnsi"/>
          <w:color w:val="1D1D1D"/>
          <w:shd w:val="clear" w:color="auto" w:fill="FFFFFF"/>
        </w:rPr>
        <w:t xml:space="preserve"> </w:t>
      </w:r>
      <w:r w:rsidR="00B73F4F" w:rsidRPr="0024369B">
        <w:rPr>
          <w:rFonts w:cstheme="minorHAnsi"/>
          <w:color w:val="1D1D1D"/>
          <w:shd w:val="clear" w:color="auto" w:fill="FFFFFF"/>
        </w:rPr>
        <w:t>- Eastern and Western Thought</w:t>
      </w:r>
      <w:r w:rsidRPr="009E2367">
        <w:rPr>
          <w:rFonts w:cstheme="minorHAnsi"/>
        </w:rPr>
        <w:t>............................</w:t>
      </w:r>
    </w:p>
    <w:p w14:paraId="23A910C1" w14:textId="59D59BEB" w:rsidR="005C4C6C" w:rsidRPr="009E2367" w:rsidRDefault="005C4C6C" w:rsidP="005C4C6C">
      <w:pPr>
        <w:pBdr>
          <w:top w:val="single" w:sz="4" w:space="1" w:color="auto"/>
          <w:left w:val="single" w:sz="4" w:space="4" w:color="auto"/>
          <w:bottom w:val="single" w:sz="4" w:space="1" w:color="auto"/>
          <w:right w:val="single" w:sz="4" w:space="4" w:color="auto"/>
        </w:pBdr>
        <w:spacing w:after="120" w:line="360" w:lineRule="auto"/>
        <w:rPr>
          <w:rFonts w:cstheme="minorHAnsi"/>
        </w:rPr>
      </w:pPr>
      <w:r w:rsidRPr="009E2367">
        <w:rPr>
          <w:rFonts w:cstheme="minorHAnsi"/>
        </w:rPr>
        <w:t>Name… …</w:t>
      </w:r>
      <w:r w:rsidR="008B1448" w:rsidRPr="009E2367">
        <w:rPr>
          <w:rFonts w:cstheme="minorHAnsi"/>
        </w:rPr>
        <w:t>Abigail Instone</w:t>
      </w:r>
      <w:r w:rsidRPr="009E2367">
        <w:rPr>
          <w:rFonts w:cstheme="minorHAnsi"/>
        </w:rPr>
        <w:t>………………………………………………………………………….</w:t>
      </w:r>
    </w:p>
    <w:p w14:paraId="27F484A5" w14:textId="06446B55" w:rsidR="005C4C6C" w:rsidRPr="009E2367" w:rsidRDefault="005C4C6C" w:rsidP="005C4C6C">
      <w:pPr>
        <w:pBdr>
          <w:top w:val="single" w:sz="4" w:space="1" w:color="auto"/>
          <w:left w:val="single" w:sz="4" w:space="4" w:color="auto"/>
          <w:bottom w:val="single" w:sz="4" w:space="1" w:color="auto"/>
          <w:right w:val="single" w:sz="4" w:space="4" w:color="auto"/>
        </w:pBdr>
        <w:spacing w:after="120" w:line="360" w:lineRule="auto"/>
        <w:rPr>
          <w:rFonts w:cstheme="minorHAnsi"/>
        </w:rPr>
      </w:pPr>
      <w:proofErr w:type="gramStart"/>
      <w:r w:rsidRPr="009E2367">
        <w:rPr>
          <w:rFonts w:cstheme="minorHAnsi"/>
        </w:rPr>
        <w:t>Date  …</w:t>
      </w:r>
      <w:proofErr w:type="gramEnd"/>
      <w:r w:rsidRPr="009E2367">
        <w:rPr>
          <w:rFonts w:cstheme="minorHAnsi"/>
        </w:rPr>
        <w:t>……</w:t>
      </w:r>
      <w:r w:rsidR="008B1448" w:rsidRPr="009E2367">
        <w:rPr>
          <w:rFonts w:cstheme="minorHAnsi"/>
        </w:rPr>
        <w:t>2</w:t>
      </w:r>
      <w:r w:rsidR="009E2367">
        <w:rPr>
          <w:rFonts w:cstheme="minorHAnsi"/>
        </w:rPr>
        <w:t>8</w:t>
      </w:r>
      <w:r w:rsidR="008B1448" w:rsidRPr="009E2367">
        <w:rPr>
          <w:rFonts w:cstheme="minorHAnsi"/>
        </w:rPr>
        <w:t>/09/2</w:t>
      </w:r>
      <w:r w:rsidR="0024369B">
        <w:rPr>
          <w:rFonts w:cstheme="minorHAnsi"/>
        </w:rPr>
        <w:t>02</w:t>
      </w:r>
      <w:r w:rsidR="008B1448" w:rsidRPr="009E2367">
        <w:rPr>
          <w:rFonts w:cstheme="minorHAnsi"/>
        </w:rPr>
        <w:t>2</w:t>
      </w:r>
      <w:r w:rsidRPr="009E2367">
        <w:rPr>
          <w:rFonts w:cstheme="minorHAnsi"/>
        </w:rPr>
        <w:t>……………………………………………….…………..…………...</w:t>
      </w:r>
    </w:p>
    <w:p w14:paraId="6A91812F" w14:textId="77777777" w:rsidR="005C4C6C" w:rsidRPr="009E2367" w:rsidRDefault="005C4C6C" w:rsidP="005C4C6C">
      <w:pPr>
        <w:pBdr>
          <w:top w:val="single" w:sz="4" w:space="1" w:color="auto"/>
          <w:left w:val="single" w:sz="4" w:space="4" w:color="auto"/>
          <w:bottom w:val="single" w:sz="4" w:space="1" w:color="auto"/>
          <w:right w:val="single" w:sz="4" w:space="4" w:color="auto"/>
        </w:pBdr>
        <w:spacing w:after="120" w:line="360" w:lineRule="auto"/>
        <w:rPr>
          <w:rFonts w:cstheme="minorHAnsi"/>
        </w:rPr>
      </w:pPr>
    </w:p>
    <w:p w14:paraId="6B15E0B5" w14:textId="77777777" w:rsidR="005C4C6C" w:rsidRPr="009E2367" w:rsidRDefault="005C4C6C" w:rsidP="005C4C6C">
      <w:pPr>
        <w:pBdr>
          <w:top w:val="single" w:sz="4" w:space="1" w:color="auto"/>
          <w:left w:val="single" w:sz="4" w:space="4" w:color="auto"/>
          <w:bottom w:val="single" w:sz="4" w:space="1" w:color="auto"/>
          <w:right w:val="single" w:sz="4" w:space="4" w:color="auto"/>
        </w:pBdr>
        <w:spacing w:after="120"/>
        <w:rPr>
          <w:rFonts w:cstheme="minorHAnsi"/>
        </w:rPr>
      </w:pPr>
      <w:r w:rsidRPr="009E2367">
        <w:rPr>
          <w:rFonts w:cstheme="minorHAnsi"/>
        </w:rPr>
        <w:t>3. This dissertation is the result of my own independent work/investigation, except where otherwise stated.</w:t>
      </w:r>
    </w:p>
    <w:p w14:paraId="415A6A87" w14:textId="77777777" w:rsidR="005C4C6C" w:rsidRPr="009E2367" w:rsidRDefault="005C4C6C" w:rsidP="005C4C6C">
      <w:pPr>
        <w:pBdr>
          <w:top w:val="single" w:sz="4" w:space="1" w:color="auto"/>
          <w:left w:val="single" w:sz="4" w:space="4" w:color="auto"/>
          <w:bottom w:val="single" w:sz="4" w:space="1" w:color="auto"/>
          <w:right w:val="single" w:sz="4" w:space="4" w:color="auto"/>
        </w:pBdr>
        <w:spacing w:after="120"/>
        <w:rPr>
          <w:rFonts w:cstheme="minorHAnsi"/>
        </w:rPr>
      </w:pPr>
      <w:r w:rsidRPr="009E2367">
        <w:rPr>
          <w:rFonts w:cstheme="minorHAnsi"/>
        </w:rPr>
        <w:t xml:space="preserve">Other sources are acknowledged by footnotes giving explicit references. </w:t>
      </w:r>
    </w:p>
    <w:p w14:paraId="44B590BD" w14:textId="77777777" w:rsidR="005C4C6C" w:rsidRPr="009E2367" w:rsidRDefault="005C4C6C" w:rsidP="005C4C6C">
      <w:pPr>
        <w:pBdr>
          <w:top w:val="single" w:sz="4" w:space="1" w:color="auto"/>
          <w:left w:val="single" w:sz="4" w:space="4" w:color="auto"/>
          <w:bottom w:val="single" w:sz="4" w:space="1" w:color="auto"/>
          <w:right w:val="single" w:sz="4" w:space="4" w:color="auto"/>
        </w:pBdr>
        <w:spacing w:after="120"/>
        <w:rPr>
          <w:rFonts w:cstheme="minorHAnsi"/>
        </w:rPr>
      </w:pPr>
      <w:r w:rsidRPr="009E2367">
        <w:rPr>
          <w:rFonts w:cstheme="minorHAnsi"/>
        </w:rPr>
        <w:t>A bibliography is appended.</w:t>
      </w:r>
    </w:p>
    <w:p w14:paraId="047E7862" w14:textId="77777777" w:rsidR="005C4C6C" w:rsidRPr="009E2367" w:rsidRDefault="005C4C6C" w:rsidP="005C4C6C">
      <w:pPr>
        <w:pBdr>
          <w:top w:val="single" w:sz="4" w:space="1" w:color="auto"/>
          <w:left w:val="single" w:sz="4" w:space="4" w:color="auto"/>
          <w:bottom w:val="single" w:sz="4" w:space="1" w:color="auto"/>
          <w:right w:val="single" w:sz="4" w:space="4" w:color="auto"/>
        </w:pBdr>
        <w:spacing w:after="120" w:line="360" w:lineRule="auto"/>
        <w:rPr>
          <w:rFonts w:cstheme="minorHAnsi"/>
        </w:rPr>
      </w:pPr>
      <w:r w:rsidRPr="009E2367">
        <w:rPr>
          <w:rFonts w:cstheme="minorHAnsi"/>
        </w:rPr>
        <w:t>Name…………Abigail Instone….……………….</w:t>
      </w:r>
    </w:p>
    <w:p w14:paraId="02DCF34A" w14:textId="2DB95CE5" w:rsidR="005C4C6C" w:rsidRPr="009E2367" w:rsidRDefault="005C4C6C" w:rsidP="005C4C6C">
      <w:pPr>
        <w:pBdr>
          <w:top w:val="single" w:sz="4" w:space="1" w:color="auto"/>
          <w:left w:val="single" w:sz="4" w:space="4" w:color="auto"/>
          <w:bottom w:val="single" w:sz="4" w:space="1" w:color="auto"/>
          <w:right w:val="single" w:sz="4" w:space="4" w:color="auto"/>
        </w:pBdr>
        <w:spacing w:after="120" w:line="360" w:lineRule="auto"/>
        <w:rPr>
          <w:rFonts w:cstheme="minorHAnsi"/>
        </w:rPr>
      </w:pPr>
      <w:r w:rsidRPr="009E2367">
        <w:rPr>
          <w:rFonts w:cstheme="minorHAnsi"/>
        </w:rPr>
        <w:t>Date:  …………2</w:t>
      </w:r>
      <w:r w:rsidR="009E2367">
        <w:rPr>
          <w:rFonts w:cstheme="minorHAnsi"/>
        </w:rPr>
        <w:t>8</w:t>
      </w:r>
      <w:r w:rsidRPr="009E2367">
        <w:rPr>
          <w:rFonts w:cstheme="minorHAnsi"/>
        </w:rPr>
        <w:t>/09/2022………………………...……………………….</w:t>
      </w:r>
    </w:p>
    <w:p w14:paraId="716E0D62" w14:textId="77777777" w:rsidR="005C4C6C" w:rsidRPr="009E2367" w:rsidRDefault="005C4C6C" w:rsidP="005C4C6C">
      <w:pPr>
        <w:pBdr>
          <w:top w:val="single" w:sz="4" w:space="1" w:color="auto"/>
          <w:left w:val="single" w:sz="4" w:space="4" w:color="auto"/>
          <w:bottom w:val="single" w:sz="4" w:space="1" w:color="auto"/>
          <w:right w:val="single" w:sz="4" w:space="4" w:color="auto"/>
        </w:pBdr>
        <w:spacing w:after="120"/>
        <w:rPr>
          <w:rFonts w:cstheme="minorHAnsi"/>
        </w:rPr>
      </w:pPr>
      <w:r w:rsidRPr="009E2367">
        <w:rPr>
          <w:rFonts w:cstheme="minorHAnsi"/>
        </w:rPr>
        <w:t xml:space="preserve">  </w:t>
      </w:r>
    </w:p>
    <w:p w14:paraId="26046EF4" w14:textId="77777777" w:rsidR="005C4C6C" w:rsidRPr="009E2367" w:rsidRDefault="005C4C6C" w:rsidP="005C4C6C">
      <w:pPr>
        <w:pBdr>
          <w:top w:val="single" w:sz="4" w:space="1" w:color="auto"/>
          <w:left w:val="single" w:sz="4" w:space="4" w:color="auto"/>
          <w:bottom w:val="single" w:sz="4" w:space="1" w:color="auto"/>
          <w:right w:val="single" w:sz="4" w:space="4" w:color="auto"/>
        </w:pBdr>
        <w:spacing w:after="120"/>
        <w:rPr>
          <w:rFonts w:cstheme="minorHAnsi"/>
        </w:rPr>
      </w:pPr>
      <w:r w:rsidRPr="009E2367">
        <w:rPr>
          <w:rFonts w:cstheme="minorHAnsi"/>
        </w:rPr>
        <w:t xml:space="preserve">4. I hereby give consent for my dissertation, if accepted, to be available for photocopying, inter- library loan, and for deposit in the University’s digital repository </w:t>
      </w:r>
    </w:p>
    <w:p w14:paraId="132144E9" w14:textId="77777777" w:rsidR="005C4C6C" w:rsidRPr="009E2367" w:rsidRDefault="005C4C6C" w:rsidP="005C4C6C">
      <w:pPr>
        <w:pBdr>
          <w:top w:val="single" w:sz="4" w:space="1" w:color="auto"/>
          <w:left w:val="single" w:sz="4" w:space="4" w:color="auto"/>
          <w:bottom w:val="single" w:sz="4" w:space="1" w:color="auto"/>
          <w:right w:val="single" w:sz="4" w:space="4" w:color="auto"/>
        </w:pBdr>
        <w:spacing w:after="120" w:line="360" w:lineRule="auto"/>
        <w:rPr>
          <w:rFonts w:cstheme="minorHAnsi"/>
        </w:rPr>
      </w:pPr>
      <w:r w:rsidRPr="009E2367">
        <w:rPr>
          <w:rFonts w:cstheme="minorHAnsi"/>
        </w:rPr>
        <w:t>Name………………………Abigail Instone ………………………….</w:t>
      </w:r>
    </w:p>
    <w:p w14:paraId="7E5D4FF2" w14:textId="5D1F3590" w:rsidR="005C4C6C" w:rsidRPr="009E2367" w:rsidRDefault="005C4C6C" w:rsidP="005C4C6C">
      <w:pPr>
        <w:pBdr>
          <w:top w:val="single" w:sz="4" w:space="1" w:color="auto"/>
          <w:left w:val="single" w:sz="4" w:space="4" w:color="auto"/>
          <w:bottom w:val="single" w:sz="4" w:space="1" w:color="auto"/>
          <w:right w:val="single" w:sz="4" w:space="4" w:color="auto"/>
        </w:pBdr>
        <w:spacing w:after="120" w:line="360" w:lineRule="auto"/>
        <w:rPr>
          <w:rFonts w:cstheme="minorHAnsi"/>
        </w:rPr>
      </w:pPr>
      <w:r w:rsidRPr="009E2367">
        <w:rPr>
          <w:rFonts w:cstheme="minorHAnsi"/>
        </w:rPr>
        <w:t>Date…………………2</w:t>
      </w:r>
      <w:r w:rsidR="009E2367">
        <w:rPr>
          <w:rFonts w:cstheme="minorHAnsi"/>
        </w:rPr>
        <w:t>8</w:t>
      </w:r>
      <w:r w:rsidRPr="009E2367">
        <w:rPr>
          <w:rFonts w:cstheme="minorHAnsi"/>
        </w:rPr>
        <w:t>/09/2022……….…………………………</w:t>
      </w:r>
      <w:proofErr w:type="gramStart"/>
      <w:r w:rsidRPr="009E2367">
        <w:rPr>
          <w:rFonts w:cstheme="minorHAnsi"/>
        </w:rPr>
        <w:t>…..</w:t>
      </w:r>
      <w:proofErr w:type="gramEnd"/>
    </w:p>
    <w:p w14:paraId="5CD0E4AF" w14:textId="77777777" w:rsidR="005C4C6C" w:rsidRPr="009E2367" w:rsidRDefault="005C4C6C" w:rsidP="005C4C6C">
      <w:pPr>
        <w:pBdr>
          <w:top w:val="single" w:sz="4" w:space="1" w:color="auto"/>
          <w:left w:val="single" w:sz="4" w:space="4" w:color="auto"/>
          <w:bottom w:val="single" w:sz="4" w:space="1" w:color="auto"/>
          <w:right w:val="single" w:sz="4" w:space="4" w:color="auto"/>
        </w:pBdr>
        <w:spacing w:after="120"/>
        <w:rPr>
          <w:rFonts w:cstheme="minorHAnsi"/>
        </w:rPr>
      </w:pPr>
      <w:r w:rsidRPr="009E2367">
        <w:rPr>
          <w:rFonts w:cstheme="minorHAnsi"/>
          <w:b/>
        </w:rPr>
        <w:t>Supervisor’s Declaration</w:t>
      </w:r>
      <w:r w:rsidRPr="009E2367">
        <w:rPr>
          <w:rFonts w:cstheme="minorHAnsi"/>
        </w:rPr>
        <w:t>.</w:t>
      </w:r>
    </w:p>
    <w:p w14:paraId="54E1EB75" w14:textId="77777777" w:rsidR="005C4C6C" w:rsidRPr="009E2367" w:rsidRDefault="005C4C6C" w:rsidP="005C4C6C">
      <w:pPr>
        <w:pBdr>
          <w:top w:val="single" w:sz="4" w:space="1" w:color="auto"/>
          <w:left w:val="single" w:sz="4" w:space="4" w:color="auto"/>
          <w:bottom w:val="single" w:sz="4" w:space="1" w:color="auto"/>
          <w:right w:val="single" w:sz="4" w:space="4" w:color="auto"/>
        </w:pBdr>
        <w:spacing w:after="120"/>
        <w:rPr>
          <w:rFonts w:cstheme="minorHAnsi"/>
        </w:rPr>
      </w:pPr>
      <w:r w:rsidRPr="009E2367">
        <w:rPr>
          <w:rFonts w:cstheme="minorHAnsi"/>
        </w:rPr>
        <w:t>I am satisfied that this work is the result of the student’s own efforts.</w:t>
      </w:r>
    </w:p>
    <w:p w14:paraId="7A12D831" w14:textId="77777777" w:rsidR="005C4C6C" w:rsidRPr="009E2367" w:rsidRDefault="005C4C6C" w:rsidP="005C4C6C">
      <w:pPr>
        <w:pBdr>
          <w:top w:val="single" w:sz="4" w:space="1" w:color="auto"/>
          <w:left w:val="single" w:sz="4" w:space="4" w:color="auto"/>
          <w:bottom w:val="single" w:sz="4" w:space="1" w:color="auto"/>
          <w:right w:val="single" w:sz="4" w:space="4" w:color="auto"/>
        </w:pBdr>
        <w:spacing w:after="120" w:line="360" w:lineRule="auto"/>
        <w:rPr>
          <w:rFonts w:cstheme="minorHAnsi"/>
        </w:rPr>
      </w:pPr>
      <w:r w:rsidRPr="009E2367">
        <w:rPr>
          <w:rFonts w:cstheme="minorHAnsi"/>
        </w:rPr>
        <w:t>Signed:  …………………………………………………………………………...</w:t>
      </w:r>
    </w:p>
    <w:p w14:paraId="3FFCD732" w14:textId="77777777" w:rsidR="005C4C6C" w:rsidRPr="009E2367" w:rsidRDefault="005C4C6C" w:rsidP="005C4C6C">
      <w:pPr>
        <w:pBdr>
          <w:top w:val="single" w:sz="4" w:space="1" w:color="auto"/>
          <w:left w:val="single" w:sz="4" w:space="4" w:color="auto"/>
          <w:bottom w:val="single" w:sz="4" w:space="1" w:color="auto"/>
          <w:right w:val="single" w:sz="4" w:space="4" w:color="auto"/>
        </w:pBdr>
        <w:spacing w:after="120" w:line="360" w:lineRule="auto"/>
        <w:jc w:val="both"/>
        <w:rPr>
          <w:rFonts w:cstheme="minorHAnsi"/>
        </w:rPr>
      </w:pPr>
      <w:r w:rsidRPr="009E2367">
        <w:rPr>
          <w:rFonts w:cstheme="minorHAnsi"/>
        </w:rPr>
        <w:t>Date: ………………………………………………………………………</w:t>
      </w:r>
      <w:proofErr w:type="gramStart"/>
      <w:r w:rsidRPr="009E2367">
        <w:rPr>
          <w:rFonts w:cstheme="minorHAnsi"/>
        </w:rPr>
        <w:t>…..</w:t>
      </w:r>
      <w:proofErr w:type="gramEnd"/>
    </w:p>
    <w:p w14:paraId="61D87BB1" w14:textId="77777777" w:rsidR="005C4C6C" w:rsidRPr="009E2367" w:rsidRDefault="005C4C6C" w:rsidP="005C4C6C">
      <w:pPr>
        <w:rPr>
          <w:rFonts w:cstheme="minorHAnsi"/>
        </w:rPr>
      </w:pPr>
    </w:p>
    <w:p w14:paraId="490E3008" w14:textId="77777777" w:rsidR="005C4C6C" w:rsidRPr="009E2367" w:rsidRDefault="005C4C6C" w:rsidP="005C4C6C">
      <w:pPr>
        <w:rPr>
          <w:rFonts w:cstheme="minorHAnsi"/>
        </w:rPr>
      </w:pPr>
    </w:p>
    <w:p w14:paraId="405590FA" w14:textId="77777777" w:rsidR="005C4C6C" w:rsidRPr="009E2367" w:rsidRDefault="005C4C6C" w:rsidP="005C4C6C">
      <w:pPr>
        <w:jc w:val="center"/>
        <w:outlineLvl w:val="0"/>
        <w:rPr>
          <w:rFonts w:cstheme="minorHAnsi"/>
          <w:b/>
        </w:rPr>
      </w:pPr>
      <w:smartTag w:uri="urn:schemas-microsoft-com:office:smarttags" w:element="place">
        <w:smartTag w:uri="urn:schemas-microsoft-com:office:smarttags" w:element="PlaceType">
          <w:r w:rsidRPr="009E2367">
            <w:rPr>
              <w:rFonts w:cstheme="minorHAnsi"/>
              <w:b/>
            </w:rPr>
            <w:t>University</w:t>
          </w:r>
        </w:smartTag>
        <w:r w:rsidRPr="009E2367">
          <w:rPr>
            <w:rFonts w:cstheme="minorHAnsi"/>
            <w:b/>
          </w:rPr>
          <w:t xml:space="preserve"> of </w:t>
        </w:r>
        <w:smartTag w:uri="urn:schemas-microsoft-com:office:smarttags" w:element="PlaceName">
          <w:r w:rsidRPr="009E2367">
            <w:rPr>
              <w:rFonts w:cstheme="minorHAnsi"/>
              <w:b/>
            </w:rPr>
            <w:t>Wales</w:t>
          </w:r>
        </w:smartTag>
      </w:smartTag>
      <w:r w:rsidRPr="009E2367">
        <w:rPr>
          <w:rFonts w:cstheme="minorHAnsi"/>
          <w:b/>
        </w:rPr>
        <w:t>: Trinity Saint David</w:t>
      </w:r>
    </w:p>
    <w:p w14:paraId="2DA79A24" w14:textId="77777777" w:rsidR="005C4C6C" w:rsidRPr="009E2367" w:rsidRDefault="005C4C6C" w:rsidP="005C4C6C">
      <w:pPr>
        <w:jc w:val="center"/>
        <w:outlineLvl w:val="0"/>
        <w:rPr>
          <w:rFonts w:cstheme="minorHAnsi"/>
          <w:b/>
        </w:rPr>
      </w:pPr>
      <w:r w:rsidRPr="009E2367">
        <w:rPr>
          <w:rFonts w:cstheme="minorHAnsi"/>
          <w:b/>
        </w:rPr>
        <w:t>E-Thesis Deposit Agreement</w:t>
      </w:r>
    </w:p>
    <w:p w14:paraId="11D13052" w14:textId="77777777" w:rsidR="005C4C6C" w:rsidRPr="009E2367" w:rsidRDefault="005C4C6C" w:rsidP="005C4C6C">
      <w:pPr>
        <w:rPr>
          <w:rFonts w:cstheme="minorHAnsi"/>
          <w:b/>
        </w:rPr>
      </w:pPr>
    </w:p>
    <w:p w14:paraId="21377A14" w14:textId="77777777" w:rsidR="005C4C6C" w:rsidRPr="009E2367" w:rsidRDefault="005C4C6C" w:rsidP="005C4C6C">
      <w:pPr>
        <w:outlineLvl w:val="0"/>
        <w:rPr>
          <w:rFonts w:cstheme="minorHAnsi"/>
          <w:b/>
        </w:rPr>
      </w:pPr>
      <w:r w:rsidRPr="009E2367">
        <w:rPr>
          <w:rFonts w:cstheme="minorHAnsi"/>
          <w:b/>
        </w:rPr>
        <w:t>Details of the Work</w:t>
      </w:r>
    </w:p>
    <w:p w14:paraId="68532542" w14:textId="77777777" w:rsidR="005C4C6C" w:rsidRPr="009E2367" w:rsidRDefault="005C4C6C" w:rsidP="005C4C6C">
      <w:pPr>
        <w:rPr>
          <w:rFonts w:cstheme="minorHAnsi"/>
        </w:rPr>
      </w:pPr>
      <w:r w:rsidRPr="009E2367">
        <w:rPr>
          <w:rFonts w:cstheme="minorHAnsi"/>
        </w:rPr>
        <w:t>I would like to deposit the following item in the digital repository maintained by the University, and/or in any other repository authorized for use by the University:</w:t>
      </w:r>
    </w:p>
    <w:p w14:paraId="58C94691" w14:textId="77777777" w:rsidR="005C4C6C" w:rsidRPr="009E2367" w:rsidRDefault="005C4C6C" w:rsidP="005C4C6C">
      <w:pPr>
        <w:rPr>
          <w:rFonts w:cstheme="minorHAnsi"/>
        </w:rPr>
      </w:pPr>
    </w:p>
    <w:p w14:paraId="3CA5109A" w14:textId="3B47A79F" w:rsidR="005C4C6C" w:rsidRPr="009E2367" w:rsidRDefault="005C4C6C" w:rsidP="005C4C6C">
      <w:pPr>
        <w:rPr>
          <w:rFonts w:cstheme="minorHAnsi"/>
        </w:rPr>
      </w:pPr>
      <w:r w:rsidRPr="009E2367">
        <w:rPr>
          <w:rFonts w:cstheme="minorHAnsi"/>
          <w:b/>
        </w:rPr>
        <w:t>Title</w:t>
      </w:r>
      <w:r w:rsidRPr="009E2367">
        <w:rPr>
          <w:rFonts w:cstheme="minorHAnsi"/>
        </w:rPr>
        <w:t xml:space="preserve"> ……</w:t>
      </w:r>
      <w:r w:rsidR="009E2367" w:rsidRPr="009E2367">
        <w:rPr>
          <w:rFonts w:cstheme="minorHAnsi"/>
        </w:rPr>
        <w:t xml:space="preserve"> </w:t>
      </w:r>
      <w:r w:rsidR="009E2367" w:rsidRPr="009E2367">
        <w:rPr>
          <w:rFonts w:cstheme="minorHAnsi"/>
        </w:rPr>
        <w:t>Is the faculty of memory a necessary criterion for continuous identity across incarnations? A discussion from the Buddhist perspective</w:t>
      </w:r>
      <w:r w:rsidRPr="009E2367">
        <w:rPr>
          <w:rFonts w:cstheme="minorHAnsi"/>
        </w:rPr>
        <w:t>……………………………………………………………………………………</w:t>
      </w:r>
    </w:p>
    <w:p w14:paraId="3670BDF6" w14:textId="77777777" w:rsidR="005C4C6C" w:rsidRPr="009E2367" w:rsidRDefault="005C4C6C" w:rsidP="005C4C6C">
      <w:pPr>
        <w:rPr>
          <w:rFonts w:cstheme="minorHAnsi"/>
        </w:rPr>
      </w:pPr>
    </w:p>
    <w:p w14:paraId="1E344E4D" w14:textId="77777777" w:rsidR="005C4C6C" w:rsidRPr="009E2367" w:rsidRDefault="005C4C6C" w:rsidP="005C4C6C">
      <w:pPr>
        <w:rPr>
          <w:rFonts w:cstheme="minorHAnsi"/>
        </w:rPr>
      </w:pPr>
      <w:r w:rsidRPr="009E2367">
        <w:rPr>
          <w:rFonts w:cstheme="minorHAnsi"/>
        </w:rPr>
        <w:t>This item is a product of my own research endeavours and is covered by the agreement below in which the item is referred to as “the Work”.  It is identical in content to that deposited in the University Library, subject to point 4 below.</w:t>
      </w:r>
    </w:p>
    <w:p w14:paraId="57ACA1D5" w14:textId="77777777" w:rsidR="005C4C6C" w:rsidRPr="009E2367" w:rsidRDefault="005C4C6C" w:rsidP="005C4C6C">
      <w:pPr>
        <w:rPr>
          <w:rFonts w:cstheme="minorHAnsi"/>
        </w:rPr>
      </w:pPr>
    </w:p>
    <w:p w14:paraId="14C95B9F" w14:textId="77777777" w:rsidR="005C4C6C" w:rsidRPr="009E2367" w:rsidRDefault="005C4C6C" w:rsidP="005C4C6C">
      <w:pPr>
        <w:rPr>
          <w:rFonts w:cstheme="minorHAnsi"/>
        </w:rPr>
      </w:pPr>
      <w:r w:rsidRPr="009E2367">
        <w:rPr>
          <w:rFonts w:cstheme="minorHAnsi"/>
        </w:rPr>
        <w:t>I agree that the University of Wales: Trinity Saint David may electronically store, copy or translate the Work to any approved medium or format for the purpose of future preservation and accessibility.  The University is not under any obligation to reproduce or display the Work in the same formats or resolutions in which it was originally deposited.</w:t>
      </w:r>
    </w:p>
    <w:p w14:paraId="0BCCA42D" w14:textId="77777777" w:rsidR="005C4C6C" w:rsidRPr="009E2367" w:rsidRDefault="005C4C6C" w:rsidP="005C4C6C">
      <w:pPr>
        <w:rPr>
          <w:rFonts w:cstheme="minorHAnsi"/>
        </w:rPr>
      </w:pPr>
    </w:p>
    <w:p w14:paraId="44C31BC7" w14:textId="77777777" w:rsidR="005C4C6C" w:rsidRPr="009E2367" w:rsidRDefault="005C4C6C" w:rsidP="005C4C6C">
      <w:pPr>
        <w:outlineLvl w:val="0"/>
        <w:rPr>
          <w:rFonts w:cstheme="minorHAnsi"/>
          <w:b/>
        </w:rPr>
      </w:pPr>
      <w:r w:rsidRPr="009E2367">
        <w:rPr>
          <w:rFonts w:cstheme="minorHAnsi"/>
          <w:b/>
        </w:rPr>
        <w:t>UW: TSD Digital Repository</w:t>
      </w:r>
    </w:p>
    <w:p w14:paraId="0C0D7B6F" w14:textId="77777777" w:rsidR="005C4C6C" w:rsidRPr="009E2367" w:rsidRDefault="005C4C6C" w:rsidP="005C4C6C">
      <w:pPr>
        <w:rPr>
          <w:rFonts w:cstheme="minorHAnsi"/>
        </w:rPr>
      </w:pPr>
      <w:r w:rsidRPr="009E2367">
        <w:rPr>
          <w:rFonts w:cstheme="minorHAnsi"/>
        </w:rPr>
        <w:t>I understand that work deposited in the digital repository will be accessible to a wide variety of people and institutions, including automated agents and search engines via the World Wide Web.</w:t>
      </w:r>
    </w:p>
    <w:p w14:paraId="7C451881" w14:textId="77777777" w:rsidR="005C4C6C" w:rsidRPr="009E2367" w:rsidRDefault="005C4C6C" w:rsidP="005C4C6C">
      <w:pPr>
        <w:rPr>
          <w:rFonts w:cstheme="minorHAnsi"/>
        </w:rPr>
      </w:pPr>
    </w:p>
    <w:p w14:paraId="01C9FC23" w14:textId="77777777" w:rsidR="005C4C6C" w:rsidRPr="009E2367" w:rsidRDefault="005C4C6C" w:rsidP="005C4C6C">
      <w:pPr>
        <w:rPr>
          <w:rFonts w:cstheme="minorHAnsi"/>
          <w:color w:val="FF0000"/>
        </w:rPr>
      </w:pPr>
      <w:r w:rsidRPr="009E2367">
        <w:rPr>
          <w:rFonts w:cstheme="minorHAnsi"/>
        </w:rPr>
        <w:t>I understand that once the Work is deposited, the item and its metadata may be incorporated into public access catalogues or services, such as national databases of electronic theses.</w:t>
      </w:r>
    </w:p>
    <w:p w14:paraId="3CDA7427" w14:textId="77777777" w:rsidR="005C4C6C" w:rsidRPr="009E2367" w:rsidRDefault="005C4C6C" w:rsidP="005C4C6C">
      <w:pPr>
        <w:rPr>
          <w:rFonts w:cstheme="minorHAnsi"/>
          <w:color w:val="FF0000"/>
        </w:rPr>
      </w:pPr>
    </w:p>
    <w:p w14:paraId="23A6C0CF" w14:textId="77777777" w:rsidR="005C4C6C" w:rsidRPr="009E2367" w:rsidRDefault="005C4C6C" w:rsidP="005C4C6C">
      <w:pPr>
        <w:ind w:left="-720" w:right="-334"/>
        <w:outlineLvl w:val="0"/>
        <w:rPr>
          <w:rFonts w:cstheme="minorHAnsi"/>
          <w:b/>
        </w:rPr>
      </w:pPr>
      <w:r w:rsidRPr="009E2367">
        <w:rPr>
          <w:rFonts w:cstheme="minorHAnsi"/>
          <w:b/>
        </w:rPr>
        <w:tab/>
        <w:t>I agree as follows:</w:t>
      </w:r>
    </w:p>
    <w:p w14:paraId="4F3F7800" w14:textId="77777777" w:rsidR="005C4C6C" w:rsidRPr="009E2367" w:rsidRDefault="005C4C6C" w:rsidP="005C4C6C">
      <w:pPr>
        <w:numPr>
          <w:ilvl w:val="0"/>
          <w:numId w:val="2"/>
        </w:numPr>
        <w:spacing w:after="0" w:line="240" w:lineRule="auto"/>
        <w:rPr>
          <w:rFonts w:cstheme="minorHAnsi"/>
        </w:rPr>
      </w:pPr>
      <w:r w:rsidRPr="009E2367">
        <w:rPr>
          <w:rFonts w:cstheme="minorHAnsi"/>
        </w:rPr>
        <w:t xml:space="preserve">That I am the author or have the authority of the author/s to make this agreement and do hereby give the </w:t>
      </w:r>
      <w:smartTag w:uri="urn:schemas-microsoft-com:office:smarttags" w:element="place">
        <w:smartTag w:uri="urn:schemas-microsoft-com:office:smarttags" w:element="PlaceType">
          <w:r w:rsidRPr="009E2367">
            <w:rPr>
              <w:rFonts w:cstheme="minorHAnsi"/>
            </w:rPr>
            <w:t>University</w:t>
          </w:r>
        </w:smartTag>
        <w:r w:rsidRPr="009E2367">
          <w:rPr>
            <w:rFonts w:cstheme="minorHAnsi"/>
          </w:rPr>
          <w:t xml:space="preserve"> of </w:t>
        </w:r>
        <w:smartTag w:uri="urn:schemas-microsoft-com:office:smarttags" w:element="PlaceName">
          <w:r w:rsidRPr="009E2367">
            <w:rPr>
              <w:rFonts w:cstheme="minorHAnsi"/>
            </w:rPr>
            <w:t>Wales</w:t>
          </w:r>
        </w:smartTag>
      </w:smartTag>
      <w:r w:rsidRPr="009E2367">
        <w:rPr>
          <w:rFonts w:cstheme="minorHAnsi"/>
        </w:rPr>
        <w:t>: Trinity Saint David the right to make available the Work in the way described above.</w:t>
      </w:r>
    </w:p>
    <w:p w14:paraId="50EB77AF" w14:textId="77777777" w:rsidR="005C4C6C" w:rsidRPr="009E2367" w:rsidRDefault="005C4C6C" w:rsidP="005C4C6C">
      <w:pPr>
        <w:numPr>
          <w:ilvl w:val="0"/>
          <w:numId w:val="2"/>
        </w:numPr>
        <w:spacing w:after="0" w:line="240" w:lineRule="auto"/>
        <w:rPr>
          <w:rFonts w:cstheme="minorHAnsi"/>
        </w:rPr>
      </w:pPr>
      <w:r w:rsidRPr="009E2367">
        <w:rPr>
          <w:rFonts w:cstheme="minorHAnsi"/>
        </w:rPr>
        <w:t>That the electronic copy of the Work deposited in the digital repository and covered by this agreement, is identical in content to the paper copy of the Work deposited in the University Library, subject to point 4 below.</w:t>
      </w:r>
    </w:p>
    <w:p w14:paraId="745B4CB0" w14:textId="77777777" w:rsidR="005C4C6C" w:rsidRPr="009E2367" w:rsidRDefault="005C4C6C" w:rsidP="005C4C6C">
      <w:pPr>
        <w:numPr>
          <w:ilvl w:val="0"/>
          <w:numId w:val="2"/>
        </w:numPr>
        <w:spacing w:after="0" w:line="240" w:lineRule="auto"/>
        <w:rPr>
          <w:rFonts w:cstheme="minorHAnsi"/>
        </w:rPr>
      </w:pPr>
      <w:r w:rsidRPr="009E2367">
        <w:rPr>
          <w:rFonts w:cstheme="minorHAnsi"/>
        </w:rPr>
        <w:t xml:space="preserve">That I have exercised reasonable care to ensure that the Work is original, and to the best of my knowledge, does not breach any laws including those relating to defamation, </w:t>
      </w:r>
      <w:proofErr w:type="gramStart"/>
      <w:r w:rsidRPr="009E2367">
        <w:rPr>
          <w:rFonts w:cstheme="minorHAnsi"/>
        </w:rPr>
        <w:t>libel</w:t>
      </w:r>
      <w:proofErr w:type="gramEnd"/>
      <w:r w:rsidRPr="009E2367">
        <w:rPr>
          <w:rFonts w:cstheme="minorHAnsi"/>
        </w:rPr>
        <w:t xml:space="preserve"> and copyright.</w:t>
      </w:r>
    </w:p>
    <w:p w14:paraId="6D99ED27" w14:textId="77777777" w:rsidR="005C4C6C" w:rsidRPr="009E2367" w:rsidRDefault="005C4C6C" w:rsidP="005C4C6C">
      <w:pPr>
        <w:numPr>
          <w:ilvl w:val="0"/>
          <w:numId w:val="2"/>
        </w:numPr>
        <w:spacing w:after="0" w:line="240" w:lineRule="auto"/>
        <w:rPr>
          <w:rFonts w:cstheme="minorHAnsi"/>
        </w:rPr>
      </w:pPr>
      <w:r w:rsidRPr="009E2367">
        <w:rPr>
          <w:rFonts w:cstheme="minorHAnsi"/>
        </w:rPr>
        <w:lastRenderedPageBreak/>
        <w:t xml:space="preserve">That I have, in instances where the intellectual property of other authors or copyright holders is included in the Work, gained explicit permission for the inclusion of that material in the Work, and in the electronic form of the Work as accessed through the open access digital repository, </w:t>
      </w:r>
      <w:r w:rsidRPr="009E2367">
        <w:rPr>
          <w:rFonts w:cstheme="minorHAnsi"/>
          <w:i/>
        </w:rPr>
        <w:t>or</w:t>
      </w:r>
      <w:r w:rsidRPr="009E2367">
        <w:rPr>
          <w:rFonts w:cstheme="minorHAnsi"/>
        </w:rPr>
        <w:t xml:space="preserve"> that I have identified and removed that material for which adequate permission has not been obtained and which will be inaccessible via the digital repository</w:t>
      </w:r>
    </w:p>
    <w:p w14:paraId="452BDCB1" w14:textId="77777777" w:rsidR="005C4C6C" w:rsidRPr="009E2367" w:rsidRDefault="005C4C6C" w:rsidP="005C4C6C">
      <w:pPr>
        <w:numPr>
          <w:ilvl w:val="0"/>
          <w:numId w:val="2"/>
        </w:numPr>
        <w:spacing w:after="0" w:line="240" w:lineRule="auto"/>
        <w:rPr>
          <w:rFonts w:cstheme="minorHAnsi"/>
        </w:rPr>
      </w:pPr>
      <w:r w:rsidRPr="009E2367">
        <w:rPr>
          <w:rFonts w:cstheme="minorHAnsi"/>
        </w:rPr>
        <w:t xml:space="preserve">That </w:t>
      </w:r>
      <w:smartTag w:uri="urn:schemas-microsoft-com:office:smarttags" w:element="place">
        <w:smartTag w:uri="urn:schemas-microsoft-com:office:smarttags" w:element="PlaceType">
          <w:r w:rsidRPr="009E2367">
            <w:rPr>
              <w:rFonts w:cstheme="minorHAnsi"/>
            </w:rPr>
            <w:t>University</w:t>
          </w:r>
        </w:smartTag>
        <w:r w:rsidRPr="009E2367">
          <w:rPr>
            <w:rFonts w:cstheme="minorHAnsi"/>
          </w:rPr>
          <w:t xml:space="preserve"> of </w:t>
        </w:r>
        <w:smartTag w:uri="urn:schemas-microsoft-com:office:smarttags" w:element="PlaceName">
          <w:r w:rsidRPr="009E2367">
            <w:rPr>
              <w:rFonts w:cstheme="minorHAnsi"/>
            </w:rPr>
            <w:t>Wales</w:t>
          </w:r>
        </w:smartTag>
      </w:smartTag>
      <w:r w:rsidRPr="009E2367">
        <w:rPr>
          <w:rFonts w:cstheme="minorHAnsi"/>
        </w:rPr>
        <w:t>: Trinity Saint David does not hold any obligation to take legal action on behalf of the Depositor, or other rights holders, in the event of a breach of intellectual property rights, or any other right, in the material deposited.</w:t>
      </w:r>
    </w:p>
    <w:p w14:paraId="3EBE3EF4" w14:textId="77777777" w:rsidR="005C4C6C" w:rsidRPr="009E2367" w:rsidRDefault="005C4C6C" w:rsidP="005C4C6C">
      <w:pPr>
        <w:numPr>
          <w:ilvl w:val="0"/>
          <w:numId w:val="2"/>
        </w:numPr>
        <w:spacing w:after="0" w:line="240" w:lineRule="auto"/>
        <w:rPr>
          <w:rFonts w:cstheme="minorHAnsi"/>
        </w:rPr>
      </w:pPr>
      <w:r w:rsidRPr="009E2367">
        <w:rPr>
          <w:rFonts w:cstheme="minorHAnsi"/>
        </w:rPr>
        <w:t>That I undertake to indemnify the University of Wales: Trinity Saint David against all actions, suits, proceedings, claims, demands and costs occasioned by the University in consequence of any breach of this agreement</w:t>
      </w:r>
    </w:p>
    <w:p w14:paraId="2381E983" w14:textId="77777777" w:rsidR="005C4C6C" w:rsidRPr="009E2367" w:rsidRDefault="005C4C6C" w:rsidP="005C4C6C">
      <w:pPr>
        <w:rPr>
          <w:rFonts w:cstheme="minorHAnsi"/>
        </w:rPr>
      </w:pPr>
    </w:p>
    <w:p w14:paraId="49E81C62" w14:textId="77777777" w:rsidR="005C4C6C" w:rsidRPr="009E2367" w:rsidRDefault="005C4C6C" w:rsidP="005C4C6C">
      <w:pPr>
        <w:jc w:val="both"/>
        <w:rPr>
          <w:rFonts w:cstheme="minorHAnsi"/>
        </w:rPr>
      </w:pPr>
    </w:p>
    <w:p w14:paraId="6895B49D" w14:textId="77777777" w:rsidR="005C4C6C" w:rsidRPr="009E2367" w:rsidRDefault="005C4C6C" w:rsidP="005C4C6C">
      <w:pPr>
        <w:jc w:val="both"/>
        <w:rPr>
          <w:rFonts w:cstheme="minorHAnsi"/>
        </w:rPr>
      </w:pPr>
    </w:p>
    <w:p w14:paraId="523EE325" w14:textId="77777777" w:rsidR="005C4C6C" w:rsidRPr="009E2367" w:rsidRDefault="005C4C6C" w:rsidP="005C4C6C">
      <w:pPr>
        <w:outlineLvl w:val="0"/>
        <w:rPr>
          <w:rFonts w:cstheme="minorHAnsi"/>
          <w:b/>
        </w:rPr>
      </w:pPr>
      <w:r w:rsidRPr="009E2367">
        <w:rPr>
          <w:rFonts w:cstheme="minorHAnsi"/>
          <w:b/>
        </w:rPr>
        <w:t xml:space="preserve">Name: ……Abigail Instone ……………………………………….  </w:t>
      </w:r>
    </w:p>
    <w:p w14:paraId="519CE2CC" w14:textId="77777777" w:rsidR="005C4C6C" w:rsidRPr="009E2367" w:rsidRDefault="005C4C6C" w:rsidP="005C4C6C">
      <w:pPr>
        <w:outlineLvl w:val="0"/>
        <w:rPr>
          <w:rFonts w:cstheme="minorHAnsi"/>
          <w:b/>
        </w:rPr>
      </w:pPr>
    </w:p>
    <w:p w14:paraId="0AB59C95" w14:textId="77777777" w:rsidR="005C4C6C" w:rsidRPr="009E2367" w:rsidRDefault="005C4C6C" w:rsidP="005C4C6C">
      <w:pPr>
        <w:outlineLvl w:val="0"/>
        <w:rPr>
          <w:rFonts w:cstheme="minorHAnsi"/>
          <w:b/>
        </w:rPr>
      </w:pPr>
    </w:p>
    <w:p w14:paraId="7444A5E4" w14:textId="4B1ED35B" w:rsidR="005C4C6C" w:rsidRPr="009E2367" w:rsidRDefault="005C4C6C" w:rsidP="005C4C6C">
      <w:pPr>
        <w:outlineLvl w:val="0"/>
        <w:rPr>
          <w:rFonts w:cstheme="minorHAnsi"/>
          <w:b/>
        </w:rPr>
      </w:pPr>
      <w:r w:rsidRPr="009E2367">
        <w:rPr>
          <w:rFonts w:cstheme="minorHAnsi"/>
          <w:b/>
        </w:rPr>
        <w:t>Date:  ………2</w:t>
      </w:r>
      <w:r w:rsidR="009E2367">
        <w:rPr>
          <w:rFonts w:cstheme="minorHAnsi"/>
          <w:b/>
        </w:rPr>
        <w:t>8</w:t>
      </w:r>
      <w:r w:rsidRPr="009E2367">
        <w:rPr>
          <w:rFonts w:cstheme="minorHAnsi"/>
          <w:b/>
        </w:rPr>
        <w:t>/09/2022…………………………………………</w:t>
      </w:r>
      <w:proofErr w:type="gramStart"/>
      <w:r w:rsidRPr="009E2367">
        <w:rPr>
          <w:rFonts w:cstheme="minorHAnsi"/>
          <w:b/>
        </w:rPr>
        <w:t>…..</w:t>
      </w:r>
      <w:proofErr w:type="gramEnd"/>
    </w:p>
    <w:p w14:paraId="6EE1239E" w14:textId="024BFF40" w:rsidR="005C4C6C" w:rsidRPr="009E2367" w:rsidRDefault="005C4C6C">
      <w:pPr>
        <w:rPr>
          <w:rFonts w:cstheme="minorHAnsi"/>
          <w:b/>
          <w:bCs/>
          <w:sz w:val="24"/>
          <w:szCs w:val="24"/>
        </w:rPr>
      </w:pPr>
      <w:r w:rsidRPr="009E2367">
        <w:rPr>
          <w:rFonts w:cstheme="minorHAnsi"/>
          <w:b/>
          <w:bCs/>
          <w:sz w:val="24"/>
          <w:szCs w:val="24"/>
        </w:rPr>
        <w:br w:type="page"/>
      </w:r>
    </w:p>
    <w:p w14:paraId="380FE744" w14:textId="655995FC" w:rsidR="005C4C6C" w:rsidRPr="009E2367" w:rsidRDefault="005C4C6C" w:rsidP="00744EFD">
      <w:pPr>
        <w:spacing w:line="240" w:lineRule="auto"/>
        <w:rPr>
          <w:rFonts w:cstheme="minorHAnsi"/>
          <w:b/>
          <w:bCs/>
          <w:sz w:val="24"/>
          <w:szCs w:val="24"/>
        </w:rPr>
      </w:pPr>
      <w:r w:rsidRPr="009E2367">
        <w:rPr>
          <w:rFonts w:cstheme="minorHAnsi"/>
          <w:b/>
          <w:bCs/>
          <w:sz w:val="24"/>
          <w:szCs w:val="24"/>
        </w:rPr>
        <w:lastRenderedPageBreak/>
        <w:t>Contents</w:t>
      </w:r>
    </w:p>
    <w:p w14:paraId="38DBD2B1" w14:textId="612DCC63" w:rsidR="00C867A1" w:rsidRPr="00526967" w:rsidRDefault="00C867A1" w:rsidP="00744EFD">
      <w:pPr>
        <w:spacing w:line="240" w:lineRule="auto"/>
        <w:rPr>
          <w:rFonts w:cstheme="minorHAnsi"/>
          <w:sz w:val="24"/>
          <w:szCs w:val="24"/>
        </w:rPr>
      </w:pPr>
      <w:r w:rsidRPr="00526967">
        <w:rPr>
          <w:rFonts w:cstheme="minorHAnsi"/>
          <w:sz w:val="24"/>
          <w:szCs w:val="24"/>
        </w:rPr>
        <w:t>Abstract</w:t>
      </w:r>
      <w:r w:rsidR="00DB6220" w:rsidRPr="00526967">
        <w:rPr>
          <w:rFonts w:cstheme="minorHAnsi"/>
          <w:sz w:val="24"/>
          <w:szCs w:val="24"/>
        </w:rPr>
        <w:t xml:space="preserve"> – P6</w:t>
      </w:r>
    </w:p>
    <w:p w14:paraId="5FCE2B95" w14:textId="35B4A896" w:rsidR="00C867A1" w:rsidRPr="00526967" w:rsidRDefault="00C867A1" w:rsidP="00744EFD">
      <w:pPr>
        <w:spacing w:line="240" w:lineRule="auto"/>
        <w:rPr>
          <w:rFonts w:cstheme="minorHAnsi"/>
          <w:sz w:val="24"/>
          <w:szCs w:val="24"/>
        </w:rPr>
      </w:pPr>
      <w:r w:rsidRPr="00526967">
        <w:rPr>
          <w:rFonts w:cstheme="minorHAnsi"/>
          <w:sz w:val="24"/>
          <w:szCs w:val="24"/>
        </w:rPr>
        <w:t>Introduction</w:t>
      </w:r>
      <w:r w:rsidR="00DB6220" w:rsidRPr="00526967">
        <w:rPr>
          <w:rFonts w:cstheme="minorHAnsi"/>
          <w:sz w:val="24"/>
          <w:szCs w:val="24"/>
        </w:rPr>
        <w:t xml:space="preserve"> – P7 </w:t>
      </w:r>
    </w:p>
    <w:p w14:paraId="2FBBA900" w14:textId="18B35E13" w:rsidR="00C867A1" w:rsidRPr="00526967" w:rsidRDefault="00C867A1" w:rsidP="00744EFD">
      <w:pPr>
        <w:spacing w:line="240" w:lineRule="auto"/>
        <w:rPr>
          <w:rFonts w:cstheme="minorHAnsi"/>
          <w:sz w:val="24"/>
          <w:szCs w:val="24"/>
        </w:rPr>
      </w:pPr>
      <w:r w:rsidRPr="00526967">
        <w:rPr>
          <w:rFonts w:cstheme="minorHAnsi"/>
          <w:sz w:val="24"/>
          <w:szCs w:val="24"/>
        </w:rPr>
        <w:t>Chapter 1</w:t>
      </w:r>
      <w:r w:rsidR="00DB6220" w:rsidRPr="00526967">
        <w:rPr>
          <w:rFonts w:cstheme="minorHAnsi"/>
          <w:sz w:val="24"/>
          <w:szCs w:val="24"/>
        </w:rPr>
        <w:t xml:space="preserve">: What is Karma? </w:t>
      </w:r>
      <w:r w:rsidR="00526967" w:rsidRPr="00526967">
        <w:rPr>
          <w:rFonts w:cstheme="minorHAnsi"/>
          <w:sz w:val="24"/>
          <w:szCs w:val="24"/>
        </w:rPr>
        <w:t>–</w:t>
      </w:r>
      <w:r w:rsidR="00DB6220" w:rsidRPr="00526967">
        <w:rPr>
          <w:rFonts w:cstheme="minorHAnsi"/>
          <w:sz w:val="24"/>
          <w:szCs w:val="24"/>
        </w:rPr>
        <w:t xml:space="preserve"> P</w:t>
      </w:r>
      <w:r w:rsidR="00526967" w:rsidRPr="00526967">
        <w:rPr>
          <w:rFonts w:cstheme="minorHAnsi"/>
          <w:sz w:val="24"/>
          <w:szCs w:val="24"/>
        </w:rPr>
        <w:t>11</w:t>
      </w:r>
    </w:p>
    <w:p w14:paraId="23B8DD44" w14:textId="3DCDC536" w:rsidR="00C867A1" w:rsidRPr="00526967" w:rsidRDefault="00C867A1" w:rsidP="00744EFD">
      <w:pPr>
        <w:spacing w:line="240" w:lineRule="auto"/>
        <w:rPr>
          <w:rFonts w:cstheme="minorHAnsi"/>
          <w:sz w:val="24"/>
          <w:szCs w:val="24"/>
        </w:rPr>
      </w:pPr>
      <w:r w:rsidRPr="00526967">
        <w:rPr>
          <w:rFonts w:cstheme="minorHAnsi"/>
          <w:sz w:val="24"/>
          <w:szCs w:val="24"/>
        </w:rPr>
        <w:t>Chapter 2</w:t>
      </w:r>
      <w:r w:rsidR="00DB6220" w:rsidRPr="00526967">
        <w:rPr>
          <w:rFonts w:cstheme="minorHAnsi"/>
          <w:sz w:val="24"/>
          <w:szCs w:val="24"/>
        </w:rPr>
        <w:t xml:space="preserve">: What is </w:t>
      </w:r>
      <w:proofErr w:type="gramStart"/>
      <w:r w:rsidR="00DB6220" w:rsidRPr="00526967">
        <w:rPr>
          <w:rFonts w:cstheme="minorHAnsi"/>
          <w:sz w:val="24"/>
          <w:szCs w:val="24"/>
        </w:rPr>
        <w:t>Non-self</w:t>
      </w:r>
      <w:proofErr w:type="gramEnd"/>
      <w:r w:rsidR="00DB6220" w:rsidRPr="00526967">
        <w:rPr>
          <w:rFonts w:cstheme="minorHAnsi"/>
          <w:sz w:val="24"/>
          <w:szCs w:val="24"/>
        </w:rPr>
        <w:t xml:space="preserve">? </w:t>
      </w:r>
      <w:r w:rsidR="00526967" w:rsidRPr="00526967">
        <w:rPr>
          <w:rFonts w:cstheme="minorHAnsi"/>
          <w:sz w:val="24"/>
          <w:szCs w:val="24"/>
        </w:rPr>
        <w:t>–</w:t>
      </w:r>
      <w:r w:rsidR="00DB6220" w:rsidRPr="00526967">
        <w:rPr>
          <w:rFonts w:cstheme="minorHAnsi"/>
          <w:sz w:val="24"/>
          <w:szCs w:val="24"/>
        </w:rPr>
        <w:t xml:space="preserve"> P</w:t>
      </w:r>
      <w:r w:rsidR="00526967" w:rsidRPr="00526967">
        <w:rPr>
          <w:rFonts w:cstheme="minorHAnsi"/>
          <w:sz w:val="24"/>
          <w:szCs w:val="24"/>
        </w:rPr>
        <w:t>20</w:t>
      </w:r>
    </w:p>
    <w:p w14:paraId="7C314652" w14:textId="2F8A6223" w:rsidR="00C867A1" w:rsidRPr="00526967" w:rsidRDefault="00C867A1" w:rsidP="00744EFD">
      <w:pPr>
        <w:spacing w:line="240" w:lineRule="auto"/>
        <w:rPr>
          <w:rFonts w:cstheme="minorHAnsi"/>
          <w:sz w:val="24"/>
          <w:szCs w:val="24"/>
        </w:rPr>
      </w:pPr>
      <w:r w:rsidRPr="00526967">
        <w:rPr>
          <w:rFonts w:cstheme="minorHAnsi"/>
          <w:sz w:val="24"/>
          <w:szCs w:val="24"/>
        </w:rPr>
        <w:t>Chapter 3</w:t>
      </w:r>
      <w:r w:rsidR="00DB6220" w:rsidRPr="00526967">
        <w:rPr>
          <w:rFonts w:cstheme="minorHAnsi"/>
          <w:sz w:val="24"/>
          <w:szCs w:val="24"/>
        </w:rPr>
        <w:t xml:space="preserve">: An Exploration of Identity </w:t>
      </w:r>
      <w:r w:rsidR="00526967" w:rsidRPr="00526967">
        <w:rPr>
          <w:rFonts w:cstheme="minorHAnsi"/>
          <w:sz w:val="24"/>
          <w:szCs w:val="24"/>
        </w:rPr>
        <w:t>–</w:t>
      </w:r>
      <w:r w:rsidR="00DB6220" w:rsidRPr="00526967">
        <w:rPr>
          <w:rFonts w:cstheme="minorHAnsi"/>
          <w:sz w:val="24"/>
          <w:szCs w:val="24"/>
        </w:rPr>
        <w:t xml:space="preserve"> P</w:t>
      </w:r>
      <w:r w:rsidR="00526967" w:rsidRPr="00526967">
        <w:rPr>
          <w:rFonts w:cstheme="minorHAnsi"/>
          <w:sz w:val="24"/>
          <w:szCs w:val="24"/>
        </w:rPr>
        <w:t>24</w:t>
      </w:r>
    </w:p>
    <w:p w14:paraId="26C82AFA" w14:textId="79A097C0" w:rsidR="00C867A1" w:rsidRPr="00526967" w:rsidRDefault="00C867A1" w:rsidP="00744EFD">
      <w:pPr>
        <w:spacing w:line="240" w:lineRule="auto"/>
        <w:rPr>
          <w:rFonts w:cstheme="minorHAnsi"/>
          <w:sz w:val="24"/>
          <w:szCs w:val="24"/>
        </w:rPr>
      </w:pPr>
      <w:r w:rsidRPr="00526967">
        <w:rPr>
          <w:rFonts w:cstheme="minorHAnsi"/>
          <w:sz w:val="24"/>
          <w:szCs w:val="24"/>
        </w:rPr>
        <w:t>Chapter 4</w:t>
      </w:r>
      <w:r w:rsidR="00DB6220" w:rsidRPr="00526967">
        <w:rPr>
          <w:rFonts w:cstheme="minorHAnsi"/>
          <w:sz w:val="24"/>
          <w:szCs w:val="24"/>
        </w:rPr>
        <w:t xml:space="preserve">: The Notion of Reinterpretation </w:t>
      </w:r>
      <w:r w:rsidR="00526967" w:rsidRPr="00526967">
        <w:rPr>
          <w:rFonts w:cstheme="minorHAnsi"/>
          <w:sz w:val="24"/>
          <w:szCs w:val="24"/>
        </w:rPr>
        <w:t>–</w:t>
      </w:r>
      <w:r w:rsidR="00DB6220" w:rsidRPr="00526967">
        <w:rPr>
          <w:rFonts w:cstheme="minorHAnsi"/>
          <w:sz w:val="24"/>
          <w:szCs w:val="24"/>
        </w:rPr>
        <w:t xml:space="preserve"> P</w:t>
      </w:r>
      <w:r w:rsidR="00526967" w:rsidRPr="00526967">
        <w:rPr>
          <w:rFonts w:cstheme="minorHAnsi"/>
          <w:sz w:val="24"/>
          <w:szCs w:val="24"/>
        </w:rPr>
        <w:t>34</w:t>
      </w:r>
    </w:p>
    <w:p w14:paraId="435394C5" w14:textId="7A59B1D6" w:rsidR="00C867A1" w:rsidRPr="00526967" w:rsidRDefault="00C867A1" w:rsidP="00744EFD">
      <w:pPr>
        <w:spacing w:line="240" w:lineRule="auto"/>
        <w:rPr>
          <w:rFonts w:cstheme="minorHAnsi"/>
          <w:sz w:val="24"/>
          <w:szCs w:val="24"/>
        </w:rPr>
      </w:pPr>
      <w:r w:rsidRPr="00526967">
        <w:rPr>
          <w:rFonts w:cstheme="minorHAnsi"/>
          <w:sz w:val="24"/>
          <w:szCs w:val="24"/>
        </w:rPr>
        <w:t xml:space="preserve">Conclusion </w:t>
      </w:r>
      <w:r w:rsidR="00526967">
        <w:rPr>
          <w:rFonts w:cstheme="minorHAnsi"/>
          <w:sz w:val="24"/>
          <w:szCs w:val="24"/>
        </w:rPr>
        <w:t>–</w:t>
      </w:r>
      <w:r w:rsidR="00526967" w:rsidRPr="00526967">
        <w:rPr>
          <w:rFonts w:cstheme="minorHAnsi"/>
          <w:sz w:val="24"/>
          <w:szCs w:val="24"/>
        </w:rPr>
        <w:t xml:space="preserve"> P</w:t>
      </w:r>
      <w:r w:rsidR="00526967">
        <w:rPr>
          <w:rFonts w:cstheme="minorHAnsi"/>
          <w:sz w:val="24"/>
          <w:szCs w:val="24"/>
        </w:rPr>
        <w:t>43</w:t>
      </w:r>
    </w:p>
    <w:p w14:paraId="2E18BE01" w14:textId="26B9CA47" w:rsidR="00C867A1" w:rsidRPr="00526967" w:rsidRDefault="00C867A1" w:rsidP="00744EFD">
      <w:pPr>
        <w:spacing w:line="240" w:lineRule="auto"/>
        <w:rPr>
          <w:rFonts w:cstheme="minorHAnsi"/>
          <w:sz w:val="24"/>
          <w:szCs w:val="24"/>
        </w:rPr>
      </w:pPr>
      <w:r w:rsidRPr="00526967">
        <w:rPr>
          <w:rFonts w:cstheme="minorHAnsi"/>
          <w:sz w:val="24"/>
          <w:szCs w:val="24"/>
        </w:rPr>
        <w:t xml:space="preserve">Bibliography </w:t>
      </w:r>
      <w:r w:rsidR="00526967">
        <w:rPr>
          <w:rFonts w:cstheme="minorHAnsi"/>
          <w:sz w:val="24"/>
          <w:szCs w:val="24"/>
        </w:rPr>
        <w:t>–</w:t>
      </w:r>
      <w:r w:rsidR="00526967" w:rsidRPr="00526967">
        <w:rPr>
          <w:rFonts w:cstheme="minorHAnsi"/>
          <w:sz w:val="24"/>
          <w:szCs w:val="24"/>
        </w:rPr>
        <w:t xml:space="preserve"> P</w:t>
      </w:r>
      <w:r w:rsidR="00526967">
        <w:rPr>
          <w:rFonts w:cstheme="minorHAnsi"/>
          <w:sz w:val="24"/>
          <w:szCs w:val="24"/>
        </w:rPr>
        <w:t>47</w:t>
      </w:r>
    </w:p>
    <w:p w14:paraId="772F1C3F" w14:textId="77777777" w:rsidR="005C4C6C" w:rsidRPr="009E2367" w:rsidRDefault="005C4C6C">
      <w:pPr>
        <w:rPr>
          <w:rFonts w:cstheme="minorHAnsi"/>
          <w:b/>
          <w:bCs/>
          <w:sz w:val="24"/>
          <w:szCs w:val="24"/>
        </w:rPr>
      </w:pPr>
      <w:r w:rsidRPr="009E2367">
        <w:rPr>
          <w:rFonts w:cstheme="minorHAnsi"/>
          <w:b/>
          <w:bCs/>
          <w:sz w:val="24"/>
          <w:szCs w:val="24"/>
        </w:rPr>
        <w:br w:type="page"/>
      </w:r>
    </w:p>
    <w:p w14:paraId="0F524E97" w14:textId="5527E954" w:rsidR="00623F87" w:rsidRPr="009E2367" w:rsidRDefault="00623F87" w:rsidP="00744EFD">
      <w:pPr>
        <w:spacing w:line="240" w:lineRule="auto"/>
        <w:rPr>
          <w:rFonts w:cstheme="minorHAnsi"/>
          <w:b/>
          <w:bCs/>
          <w:sz w:val="24"/>
          <w:szCs w:val="24"/>
        </w:rPr>
      </w:pPr>
      <w:r w:rsidRPr="009E2367">
        <w:rPr>
          <w:rFonts w:cstheme="minorHAnsi"/>
          <w:b/>
          <w:bCs/>
          <w:sz w:val="24"/>
          <w:szCs w:val="24"/>
        </w:rPr>
        <w:lastRenderedPageBreak/>
        <w:t>Abstract</w:t>
      </w:r>
    </w:p>
    <w:p w14:paraId="639DB93D" w14:textId="77777777" w:rsidR="00623F87" w:rsidRPr="009E2367" w:rsidRDefault="00623F87" w:rsidP="00744EFD">
      <w:pPr>
        <w:spacing w:line="240" w:lineRule="auto"/>
        <w:rPr>
          <w:rFonts w:cstheme="minorHAnsi"/>
          <w:sz w:val="24"/>
          <w:szCs w:val="24"/>
        </w:rPr>
      </w:pPr>
      <w:r w:rsidRPr="009E2367">
        <w:rPr>
          <w:rFonts w:cstheme="minorHAnsi"/>
          <w:sz w:val="24"/>
          <w:szCs w:val="24"/>
        </w:rPr>
        <w:t>This essay aims to address a subsection of the question ‘what is the meaning of life?’, more specifically, from within the context of the Buddhist religion, how is meaning to be found across multiple incarnations. It focuses upon the role of identity and questions the feasibility of continuous identity across rebirth. This has been achieved through a specific focus upon the faculty of memory and the role it plays in maintaining a continuity of identity.</w:t>
      </w:r>
    </w:p>
    <w:p w14:paraId="34D856D1" w14:textId="6EAA5A38" w:rsidR="00623F87" w:rsidRPr="0024369B" w:rsidRDefault="00623F87" w:rsidP="00744EFD">
      <w:pPr>
        <w:spacing w:line="240" w:lineRule="auto"/>
        <w:rPr>
          <w:rFonts w:cstheme="minorHAnsi"/>
          <w:sz w:val="24"/>
          <w:szCs w:val="24"/>
        </w:rPr>
      </w:pPr>
      <w:r w:rsidRPr="009E2367">
        <w:rPr>
          <w:rFonts w:cstheme="minorHAnsi"/>
          <w:sz w:val="24"/>
          <w:szCs w:val="24"/>
        </w:rPr>
        <w:t xml:space="preserve">The philosophy of John Locke has been explored extensively and both his memory theory of identity and an opposing critique of this theory, provided by Bernard Williams, have been applied to the Buddhist context. This discussion has involved applying the basic tenets of </w:t>
      </w:r>
      <w:r w:rsidRPr="0024369B">
        <w:rPr>
          <w:rFonts w:cstheme="minorHAnsi"/>
          <w:sz w:val="24"/>
          <w:szCs w:val="24"/>
        </w:rPr>
        <w:t xml:space="preserve">both Locke’s and Williams’ theories to the Buddhist teachings of karma, rebirth and </w:t>
      </w:r>
      <w:proofErr w:type="spellStart"/>
      <w:r w:rsidR="00D67D2A" w:rsidRPr="0024369B">
        <w:rPr>
          <w:rFonts w:cstheme="minorHAnsi"/>
          <w:i/>
          <w:iCs/>
          <w:sz w:val="24"/>
          <w:szCs w:val="24"/>
        </w:rPr>
        <w:t>anātman</w:t>
      </w:r>
      <w:proofErr w:type="spellEnd"/>
      <w:r w:rsidRPr="0024369B">
        <w:rPr>
          <w:rFonts w:cstheme="minorHAnsi"/>
          <w:sz w:val="24"/>
          <w:szCs w:val="24"/>
        </w:rPr>
        <w:t>, non-self. Such discussion has enabled a further level of analysis through an examination of the problems encountered when applying Western philosophical arguments to the Eastern Buddhist context.</w:t>
      </w:r>
    </w:p>
    <w:p w14:paraId="6A875ADA" w14:textId="538C895E" w:rsidR="00623F87" w:rsidRPr="0024369B" w:rsidRDefault="00623F87" w:rsidP="00744EFD">
      <w:pPr>
        <w:spacing w:line="240" w:lineRule="auto"/>
        <w:rPr>
          <w:rFonts w:cstheme="minorHAnsi"/>
          <w:sz w:val="24"/>
          <w:szCs w:val="24"/>
        </w:rPr>
      </w:pPr>
      <w:r w:rsidRPr="0024369B">
        <w:rPr>
          <w:rFonts w:cstheme="minorHAnsi"/>
          <w:sz w:val="24"/>
          <w:szCs w:val="24"/>
        </w:rPr>
        <w:t xml:space="preserve">A detailed explanation of all three of these core teachings will be provided through utilising the Buddhist scriptures, the sutras, and ancient Buddhist texts </w:t>
      </w:r>
      <w:r w:rsidRPr="0024369B">
        <w:rPr>
          <w:sz w:val="24"/>
          <w:szCs w:val="24"/>
        </w:rPr>
        <w:t xml:space="preserve">including the </w:t>
      </w:r>
      <w:proofErr w:type="spellStart"/>
      <w:r w:rsidRPr="0024369B">
        <w:rPr>
          <w:sz w:val="24"/>
          <w:szCs w:val="24"/>
        </w:rPr>
        <w:t>Milindapañha</w:t>
      </w:r>
      <w:proofErr w:type="spellEnd"/>
      <w:r w:rsidRPr="0024369B">
        <w:rPr>
          <w:sz w:val="24"/>
          <w:szCs w:val="24"/>
        </w:rPr>
        <w:t>.</w:t>
      </w:r>
      <w:r w:rsidRPr="0024369B">
        <w:rPr>
          <w:rFonts w:cstheme="minorHAnsi"/>
          <w:color w:val="4D5156"/>
          <w:sz w:val="24"/>
          <w:szCs w:val="24"/>
          <w:shd w:val="clear" w:color="auto" w:fill="FFFFFF"/>
        </w:rPr>
        <w:t xml:space="preserve"> </w:t>
      </w:r>
      <w:r w:rsidRPr="0024369B">
        <w:rPr>
          <w:rFonts w:cstheme="minorHAnsi"/>
          <w:sz w:val="24"/>
          <w:szCs w:val="24"/>
        </w:rPr>
        <w:t xml:space="preserve">In addition to this, alternative interpretations have also been examined </w:t>
      </w:r>
      <w:proofErr w:type="gramStart"/>
      <w:r w:rsidRPr="0024369B">
        <w:rPr>
          <w:rFonts w:cstheme="minorHAnsi"/>
          <w:sz w:val="24"/>
          <w:szCs w:val="24"/>
        </w:rPr>
        <w:t>through the use of</w:t>
      </w:r>
      <w:proofErr w:type="gramEnd"/>
      <w:r w:rsidRPr="0024369B">
        <w:rPr>
          <w:rFonts w:cstheme="minorHAnsi"/>
          <w:sz w:val="24"/>
          <w:szCs w:val="24"/>
        </w:rPr>
        <w:t xml:space="preserve"> demythologi</w:t>
      </w:r>
      <w:r w:rsidR="00BA4013" w:rsidRPr="0024369B">
        <w:rPr>
          <w:rFonts w:cstheme="minorHAnsi"/>
          <w:sz w:val="24"/>
          <w:szCs w:val="24"/>
        </w:rPr>
        <w:t>z</w:t>
      </w:r>
      <w:r w:rsidRPr="0024369B">
        <w:rPr>
          <w:rFonts w:cstheme="minorHAnsi"/>
          <w:sz w:val="24"/>
          <w:szCs w:val="24"/>
        </w:rPr>
        <w:t xml:space="preserve">ed accounts, interpretations of these key teachings free from any mythological narrative. Both the traditional and reinterpreted understandings of these teachings have been contrasted and applied to the same philosophical discussion raised by the question of continuous identity. This has enabled this essay to reach the conclusion that metaphysical discussion does not aid the </w:t>
      </w:r>
      <w:proofErr w:type="gramStart"/>
      <w:r w:rsidRPr="0024369B">
        <w:rPr>
          <w:rFonts w:cstheme="minorHAnsi"/>
          <w:sz w:val="24"/>
          <w:szCs w:val="24"/>
        </w:rPr>
        <w:t>ultimate goal</w:t>
      </w:r>
      <w:proofErr w:type="gramEnd"/>
      <w:r w:rsidRPr="0024369B">
        <w:rPr>
          <w:rFonts w:cstheme="minorHAnsi"/>
          <w:sz w:val="24"/>
          <w:szCs w:val="24"/>
        </w:rPr>
        <w:t xml:space="preserve"> of Buddhism. The escape of </w:t>
      </w:r>
      <w:proofErr w:type="spellStart"/>
      <w:r w:rsidR="00D67D2A" w:rsidRPr="0024369B">
        <w:rPr>
          <w:rFonts w:cstheme="minorHAnsi"/>
          <w:i/>
          <w:iCs/>
          <w:sz w:val="24"/>
          <w:szCs w:val="24"/>
          <w:shd w:val="clear" w:color="auto" w:fill="FFFFFF"/>
        </w:rPr>
        <w:t>saṃsāra</w:t>
      </w:r>
      <w:proofErr w:type="spellEnd"/>
      <w:r w:rsidR="00D67D2A" w:rsidRPr="0024369B">
        <w:rPr>
          <w:rFonts w:cstheme="minorHAnsi"/>
          <w:sz w:val="24"/>
          <w:szCs w:val="24"/>
        </w:rPr>
        <w:t xml:space="preserve"> </w:t>
      </w:r>
      <w:r w:rsidRPr="0024369B">
        <w:rPr>
          <w:rFonts w:cstheme="minorHAnsi"/>
          <w:sz w:val="24"/>
          <w:szCs w:val="24"/>
        </w:rPr>
        <w:t xml:space="preserve">and the attainment of </w:t>
      </w:r>
      <w:proofErr w:type="spellStart"/>
      <w:r w:rsidR="00D67D2A" w:rsidRPr="0024369B">
        <w:rPr>
          <w:rFonts w:cstheme="minorHAnsi"/>
          <w:i/>
          <w:iCs/>
          <w:sz w:val="24"/>
          <w:szCs w:val="24"/>
        </w:rPr>
        <w:t>nirvāṇa</w:t>
      </w:r>
      <w:proofErr w:type="spellEnd"/>
      <w:r w:rsidR="00D67D2A" w:rsidRPr="0024369B">
        <w:rPr>
          <w:rFonts w:cstheme="minorHAnsi"/>
          <w:sz w:val="24"/>
          <w:szCs w:val="24"/>
        </w:rPr>
        <w:t xml:space="preserve"> </w:t>
      </w:r>
      <w:r w:rsidRPr="0024369B">
        <w:rPr>
          <w:rFonts w:cstheme="minorHAnsi"/>
          <w:sz w:val="24"/>
          <w:szCs w:val="24"/>
        </w:rPr>
        <w:t>is only possible through perfection of morality, meditation and wisdom</w:t>
      </w:r>
      <w:r w:rsidRPr="0024369B">
        <w:rPr>
          <w:rFonts w:cstheme="minorHAnsi"/>
          <w:color w:val="111111"/>
          <w:sz w:val="24"/>
          <w:szCs w:val="24"/>
          <w:shd w:val="clear" w:color="auto" w:fill="FFFEFF"/>
        </w:rPr>
        <w:t xml:space="preserve"> </w:t>
      </w:r>
      <w:r w:rsidRPr="0024369B">
        <w:rPr>
          <w:rFonts w:cstheme="minorHAnsi"/>
          <w:sz w:val="24"/>
          <w:szCs w:val="24"/>
        </w:rPr>
        <w:t>achieved through cultivating the noble eightfold path.</w:t>
      </w:r>
    </w:p>
    <w:p w14:paraId="6345F854" w14:textId="77777777" w:rsidR="00623F87" w:rsidRPr="009E2367" w:rsidRDefault="00623F87" w:rsidP="00744EFD">
      <w:pPr>
        <w:spacing w:line="240" w:lineRule="auto"/>
        <w:rPr>
          <w:rFonts w:cstheme="minorHAnsi"/>
          <w:b/>
          <w:bCs/>
          <w:sz w:val="24"/>
          <w:szCs w:val="24"/>
        </w:rPr>
      </w:pPr>
    </w:p>
    <w:p w14:paraId="61581F2B" w14:textId="77777777" w:rsidR="00623F87" w:rsidRPr="009E2367" w:rsidRDefault="00623F87" w:rsidP="00744EFD">
      <w:pPr>
        <w:spacing w:line="240" w:lineRule="auto"/>
        <w:rPr>
          <w:rFonts w:cstheme="minorHAnsi"/>
          <w:b/>
          <w:bCs/>
          <w:sz w:val="24"/>
          <w:szCs w:val="24"/>
        </w:rPr>
      </w:pPr>
    </w:p>
    <w:p w14:paraId="71411DE4" w14:textId="77777777" w:rsidR="00623F87" w:rsidRPr="009E2367" w:rsidRDefault="00623F87" w:rsidP="00744EFD">
      <w:pPr>
        <w:spacing w:line="240" w:lineRule="auto"/>
        <w:rPr>
          <w:rFonts w:cstheme="minorHAnsi"/>
          <w:b/>
          <w:bCs/>
          <w:sz w:val="24"/>
          <w:szCs w:val="24"/>
        </w:rPr>
      </w:pPr>
    </w:p>
    <w:p w14:paraId="1CBF6CCB" w14:textId="77777777" w:rsidR="00623F87" w:rsidRPr="009E2367" w:rsidRDefault="00623F87" w:rsidP="00744EFD">
      <w:pPr>
        <w:spacing w:line="240" w:lineRule="auto"/>
        <w:rPr>
          <w:rFonts w:cstheme="minorHAnsi"/>
          <w:b/>
          <w:bCs/>
          <w:sz w:val="24"/>
          <w:szCs w:val="24"/>
        </w:rPr>
      </w:pPr>
    </w:p>
    <w:p w14:paraId="5CDF6328" w14:textId="77777777" w:rsidR="00623F87" w:rsidRPr="009E2367" w:rsidRDefault="00623F87" w:rsidP="00744EFD">
      <w:pPr>
        <w:spacing w:line="240" w:lineRule="auto"/>
        <w:rPr>
          <w:rFonts w:cstheme="minorHAnsi"/>
          <w:b/>
          <w:bCs/>
          <w:sz w:val="24"/>
          <w:szCs w:val="24"/>
        </w:rPr>
      </w:pPr>
    </w:p>
    <w:p w14:paraId="74D7DAA4" w14:textId="77777777" w:rsidR="00623F87" w:rsidRPr="009E2367" w:rsidRDefault="00623F87" w:rsidP="00744EFD">
      <w:pPr>
        <w:spacing w:line="240" w:lineRule="auto"/>
        <w:rPr>
          <w:rFonts w:cstheme="minorHAnsi"/>
          <w:b/>
          <w:bCs/>
          <w:sz w:val="24"/>
          <w:szCs w:val="24"/>
        </w:rPr>
      </w:pPr>
    </w:p>
    <w:p w14:paraId="4AECE87E" w14:textId="77777777" w:rsidR="00623F87" w:rsidRPr="009E2367" w:rsidRDefault="00623F87" w:rsidP="00744EFD">
      <w:pPr>
        <w:spacing w:line="240" w:lineRule="auto"/>
        <w:rPr>
          <w:rFonts w:cstheme="minorHAnsi"/>
          <w:b/>
          <w:bCs/>
          <w:sz w:val="24"/>
          <w:szCs w:val="24"/>
        </w:rPr>
      </w:pPr>
    </w:p>
    <w:p w14:paraId="0132B321" w14:textId="77777777" w:rsidR="00623F87" w:rsidRPr="009E2367" w:rsidRDefault="00623F87" w:rsidP="00744EFD">
      <w:pPr>
        <w:spacing w:line="240" w:lineRule="auto"/>
        <w:rPr>
          <w:rFonts w:cstheme="minorHAnsi"/>
          <w:b/>
          <w:bCs/>
          <w:sz w:val="24"/>
          <w:szCs w:val="24"/>
        </w:rPr>
      </w:pPr>
    </w:p>
    <w:p w14:paraId="7C6B1259" w14:textId="77777777" w:rsidR="00623F87" w:rsidRPr="009E2367" w:rsidRDefault="00623F87" w:rsidP="00744EFD">
      <w:pPr>
        <w:spacing w:line="240" w:lineRule="auto"/>
        <w:rPr>
          <w:rFonts w:cstheme="minorHAnsi"/>
          <w:b/>
          <w:bCs/>
          <w:sz w:val="24"/>
          <w:szCs w:val="24"/>
        </w:rPr>
      </w:pPr>
    </w:p>
    <w:p w14:paraId="0429E825" w14:textId="77777777" w:rsidR="00623F87" w:rsidRPr="009E2367" w:rsidRDefault="00623F87" w:rsidP="00744EFD">
      <w:pPr>
        <w:spacing w:line="240" w:lineRule="auto"/>
        <w:rPr>
          <w:rFonts w:cstheme="minorHAnsi"/>
          <w:b/>
          <w:bCs/>
          <w:sz w:val="24"/>
          <w:szCs w:val="24"/>
        </w:rPr>
      </w:pPr>
    </w:p>
    <w:p w14:paraId="71482D28" w14:textId="77777777" w:rsidR="00623F87" w:rsidRPr="009E2367" w:rsidRDefault="00623F87" w:rsidP="00744EFD">
      <w:pPr>
        <w:spacing w:line="240" w:lineRule="auto"/>
        <w:rPr>
          <w:rFonts w:cstheme="minorHAnsi"/>
          <w:b/>
          <w:bCs/>
          <w:sz w:val="24"/>
          <w:szCs w:val="24"/>
        </w:rPr>
      </w:pPr>
    </w:p>
    <w:p w14:paraId="0CF5E3AC" w14:textId="77777777" w:rsidR="00623F87" w:rsidRPr="009E2367" w:rsidRDefault="00623F87" w:rsidP="00744EFD">
      <w:pPr>
        <w:spacing w:line="240" w:lineRule="auto"/>
        <w:rPr>
          <w:rFonts w:cstheme="minorHAnsi"/>
          <w:b/>
          <w:bCs/>
          <w:sz w:val="24"/>
          <w:szCs w:val="24"/>
        </w:rPr>
      </w:pPr>
    </w:p>
    <w:p w14:paraId="547A64E3" w14:textId="77777777" w:rsidR="00744EFD" w:rsidRPr="009E2367" w:rsidRDefault="00744EFD" w:rsidP="00744EFD">
      <w:pPr>
        <w:spacing w:line="240" w:lineRule="auto"/>
        <w:rPr>
          <w:rFonts w:cstheme="minorHAnsi"/>
          <w:b/>
          <w:bCs/>
          <w:sz w:val="24"/>
          <w:szCs w:val="24"/>
        </w:rPr>
      </w:pPr>
    </w:p>
    <w:p w14:paraId="32CB079B" w14:textId="77777777" w:rsidR="00FA4E84" w:rsidRPr="009E2367" w:rsidRDefault="00FA4E84" w:rsidP="00744EFD">
      <w:pPr>
        <w:spacing w:line="240" w:lineRule="auto"/>
        <w:rPr>
          <w:rFonts w:cstheme="minorHAnsi"/>
          <w:b/>
          <w:bCs/>
          <w:sz w:val="24"/>
          <w:szCs w:val="24"/>
        </w:rPr>
      </w:pPr>
    </w:p>
    <w:p w14:paraId="1E23B7B8" w14:textId="6C5277CE" w:rsidR="00E75E9C" w:rsidRPr="009E2367" w:rsidRDefault="00E75E9C" w:rsidP="00744EFD">
      <w:pPr>
        <w:spacing w:line="240" w:lineRule="auto"/>
        <w:rPr>
          <w:rFonts w:cstheme="minorHAnsi"/>
          <w:b/>
          <w:bCs/>
          <w:sz w:val="24"/>
          <w:szCs w:val="24"/>
        </w:rPr>
      </w:pPr>
      <w:r w:rsidRPr="009E2367">
        <w:rPr>
          <w:rFonts w:cstheme="minorHAnsi"/>
          <w:b/>
          <w:bCs/>
          <w:sz w:val="24"/>
          <w:szCs w:val="24"/>
        </w:rPr>
        <w:lastRenderedPageBreak/>
        <w:t xml:space="preserve">Introduction </w:t>
      </w:r>
    </w:p>
    <w:p w14:paraId="3E7601DA" w14:textId="73D16386" w:rsidR="00744EFD" w:rsidRPr="009E2367" w:rsidRDefault="00E75E9C" w:rsidP="00D17F11">
      <w:pPr>
        <w:spacing w:line="360" w:lineRule="auto"/>
        <w:rPr>
          <w:rFonts w:cstheme="minorHAnsi"/>
          <w:sz w:val="24"/>
          <w:szCs w:val="24"/>
        </w:rPr>
      </w:pPr>
      <w:r w:rsidRPr="009E2367">
        <w:rPr>
          <w:rFonts w:cstheme="minorHAnsi"/>
          <w:sz w:val="24"/>
          <w:szCs w:val="24"/>
        </w:rPr>
        <w:t>Philosophy is defined as ‘</w:t>
      </w:r>
      <w:r w:rsidR="001F23EC" w:rsidRPr="009E2367">
        <w:rPr>
          <w:rFonts w:cstheme="minorHAnsi"/>
          <w:sz w:val="24"/>
          <w:szCs w:val="24"/>
        </w:rPr>
        <w:t xml:space="preserve">the study of the fundamental nature of knowledge, reality, and existence’ (Oxford English Dictionary,2015, philosophy entry). </w:t>
      </w:r>
      <w:r w:rsidRPr="009E2367">
        <w:rPr>
          <w:rFonts w:cstheme="minorHAnsi"/>
          <w:sz w:val="24"/>
          <w:szCs w:val="24"/>
        </w:rPr>
        <w:t xml:space="preserve">It is concerned with the deep questions of our existence; </w:t>
      </w:r>
      <w:r w:rsidR="005C5E1E" w:rsidRPr="009E2367">
        <w:rPr>
          <w:rFonts w:cstheme="minorHAnsi"/>
          <w:sz w:val="24"/>
          <w:szCs w:val="24"/>
        </w:rPr>
        <w:t>w</w:t>
      </w:r>
      <w:r w:rsidRPr="009E2367">
        <w:rPr>
          <w:rFonts w:cstheme="minorHAnsi"/>
          <w:sz w:val="24"/>
          <w:szCs w:val="24"/>
        </w:rPr>
        <w:t xml:space="preserve">hat does it mean to be alive? Is death the end of existence? How did I come into being? Nagel notes that such questions naturally arise within human beings, derived from the world around us, our </w:t>
      </w:r>
      <w:r w:rsidR="00B83F2A" w:rsidRPr="009E2367">
        <w:rPr>
          <w:rFonts w:cstheme="minorHAnsi"/>
          <w:sz w:val="24"/>
          <w:szCs w:val="24"/>
        </w:rPr>
        <w:t>environments,</w:t>
      </w:r>
      <w:r w:rsidRPr="009E2367">
        <w:rPr>
          <w:rFonts w:cstheme="minorHAnsi"/>
          <w:sz w:val="24"/>
          <w:szCs w:val="24"/>
        </w:rPr>
        <w:t xml:space="preserve"> and our own existence; they are ‘questions the reflective human mind finds naturally puzzling’</w:t>
      </w:r>
      <w:r w:rsidR="00E15FED" w:rsidRPr="009E2367">
        <w:rPr>
          <w:rFonts w:cstheme="minorHAnsi"/>
          <w:sz w:val="24"/>
          <w:szCs w:val="24"/>
        </w:rPr>
        <w:t xml:space="preserve"> (Nagel,1987)</w:t>
      </w:r>
      <w:r w:rsidRPr="009E2367">
        <w:rPr>
          <w:rFonts w:cstheme="minorHAnsi"/>
          <w:sz w:val="24"/>
          <w:szCs w:val="24"/>
        </w:rPr>
        <w:t>. As such</w:t>
      </w:r>
      <w:r w:rsidR="00B83F2A" w:rsidRPr="009E2367">
        <w:rPr>
          <w:rFonts w:cstheme="minorHAnsi"/>
          <w:sz w:val="24"/>
          <w:szCs w:val="24"/>
        </w:rPr>
        <w:t>,</w:t>
      </w:r>
      <w:r w:rsidRPr="009E2367">
        <w:rPr>
          <w:rFonts w:cstheme="minorHAnsi"/>
          <w:sz w:val="24"/>
          <w:szCs w:val="24"/>
        </w:rPr>
        <w:t xml:space="preserve"> the same questions </w:t>
      </w:r>
      <w:r w:rsidR="00B83F2A" w:rsidRPr="009E2367">
        <w:rPr>
          <w:rFonts w:cstheme="minorHAnsi"/>
          <w:sz w:val="24"/>
          <w:szCs w:val="24"/>
        </w:rPr>
        <w:t xml:space="preserve">naturally </w:t>
      </w:r>
      <w:r w:rsidRPr="009E2367">
        <w:rPr>
          <w:rFonts w:cstheme="minorHAnsi"/>
          <w:sz w:val="24"/>
          <w:szCs w:val="24"/>
        </w:rPr>
        <w:t xml:space="preserve">arise time and time again; the topics discussed by modern day academics are the same as those that plagued the minds of ancient Greek philosophers. Mark Vernon’s book </w:t>
      </w:r>
      <w:r w:rsidRPr="009E2367">
        <w:rPr>
          <w:rFonts w:cstheme="minorHAnsi"/>
          <w:i/>
          <w:iCs/>
          <w:sz w:val="24"/>
          <w:szCs w:val="24"/>
        </w:rPr>
        <w:t xml:space="preserve">Plato’s </w:t>
      </w:r>
      <w:proofErr w:type="gramStart"/>
      <w:r w:rsidRPr="009E2367">
        <w:rPr>
          <w:rFonts w:cstheme="minorHAnsi"/>
          <w:i/>
          <w:iCs/>
          <w:sz w:val="24"/>
          <w:szCs w:val="24"/>
        </w:rPr>
        <w:t>Podcasts’</w:t>
      </w:r>
      <w:proofErr w:type="gramEnd"/>
      <w:r w:rsidRPr="009E2367">
        <w:rPr>
          <w:rFonts w:cstheme="minorHAnsi"/>
          <w:i/>
          <w:iCs/>
          <w:sz w:val="24"/>
          <w:szCs w:val="24"/>
        </w:rPr>
        <w:t xml:space="preserve"> </w:t>
      </w:r>
      <w:r w:rsidRPr="009E2367">
        <w:rPr>
          <w:rFonts w:cstheme="minorHAnsi"/>
          <w:sz w:val="24"/>
          <w:szCs w:val="24"/>
        </w:rPr>
        <w:t>seeks to illustrate the transferability of ancient thought to the modern day world. He argues that the spirit of ancient thought ‘speaks across the centuries’</w:t>
      </w:r>
      <w:r w:rsidR="0082583C" w:rsidRPr="009E2367">
        <w:rPr>
          <w:rFonts w:cstheme="minorHAnsi"/>
          <w:sz w:val="24"/>
          <w:szCs w:val="24"/>
        </w:rPr>
        <w:t xml:space="preserve"> (</w:t>
      </w:r>
      <w:proofErr w:type="gramStart"/>
      <w:r w:rsidR="0082583C" w:rsidRPr="009E2367">
        <w:rPr>
          <w:rFonts w:cstheme="minorHAnsi"/>
          <w:sz w:val="24"/>
          <w:szCs w:val="24"/>
        </w:rPr>
        <w:t>Vernon:2009</w:t>
      </w:r>
      <w:r w:rsidR="004067A0">
        <w:rPr>
          <w:rFonts w:cstheme="minorHAnsi"/>
          <w:sz w:val="24"/>
          <w:szCs w:val="24"/>
        </w:rPr>
        <w:t>:169</w:t>
      </w:r>
      <w:proofErr w:type="gramEnd"/>
      <w:r w:rsidR="0082583C" w:rsidRPr="009E2367">
        <w:rPr>
          <w:rFonts w:cstheme="minorHAnsi"/>
          <w:sz w:val="24"/>
          <w:szCs w:val="24"/>
        </w:rPr>
        <w:t>)</w:t>
      </w:r>
      <w:r w:rsidRPr="009E2367">
        <w:rPr>
          <w:rFonts w:cstheme="minorHAnsi"/>
          <w:sz w:val="24"/>
          <w:szCs w:val="24"/>
        </w:rPr>
        <w:t xml:space="preserve"> and he illustrates this through many examples, including the application of Sextus Empiricus’ philosophy to the notion of modern-day diet culture</w:t>
      </w:r>
      <w:r w:rsidR="00A47F28" w:rsidRPr="009E2367">
        <w:rPr>
          <w:rFonts w:cstheme="minorHAnsi"/>
          <w:sz w:val="24"/>
          <w:szCs w:val="24"/>
        </w:rPr>
        <w:t xml:space="preserve"> (Vernon,2009:168-176)</w:t>
      </w:r>
      <w:r w:rsidRPr="009E2367">
        <w:rPr>
          <w:rFonts w:cstheme="minorHAnsi"/>
          <w:sz w:val="24"/>
          <w:szCs w:val="24"/>
        </w:rPr>
        <w:t xml:space="preserve">. There are no right or wrong answers to these questions; there is no mathematical equation, or scientific experiment that can offer proof one way or the other. Philosophical discussion remains abstract, theoretical by nature. Thus, it is unsurprising that the same topics of discussion should arise centuries apart. </w:t>
      </w:r>
    </w:p>
    <w:p w14:paraId="7F0BD5F9" w14:textId="77777777" w:rsidR="00744EFD" w:rsidRPr="009E2367" w:rsidRDefault="00744EFD" w:rsidP="00D17F11">
      <w:pPr>
        <w:spacing w:line="360" w:lineRule="auto"/>
        <w:rPr>
          <w:rFonts w:cstheme="minorHAnsi"/>
          <w:sz w:val="24"/>
          <w:szCs w:val="24"/>
        </w:rPr>
      </w:pPr>
    </w:p>
    <w:p w14:paraId="11C66E55" w14:textId="5031E2C8" w:rsidR="00B83F2A" w:rsidRPr="009E2367" w:rsidRDefault="00E75E9C" w:rsidP="00D17F11">
      <w:pPr>
        <w:spacing w:line="360" w:lineRule="auto"/>
        <w:rPr>
          <w:rFonts w:cstheme="minorHAnsi"/>
          <w:sz w:val="24"/>
          <w:szCs w:val="24"/>
        </w:rPr>
      </w:pPr>
      <w:r w:rsidRPr="009E2367">
        <w:rPr>
          <w:rFonts w:cstheme="minorHAnsi"/>
          <w:sz w:val="24"/>
          <w:szCs w:val="24"/>
        </w:rPr>
        <w:t xml:space="preserve">One such topic that is often the first to come to mind when considering philosophical debate is </w:t>
      </w:r>
      <w:r w:rsidR="00B83F2A" w:rsidRPr="009E2367">
        <w:rPr>
          <w:rFonts w:cstheme="minorHAnsi"/>
          <w:sz w:val="24"/>
          <w:szCs w:val="24"/>
        </w:rPr>
        <w:t>‘</w:t>
      </w:r>
      <w:r w:rsidRPr="009E2367">
        <w:rPr>
          <w:rFonts w:cstheme="minorHAnsi"/>
          <w:sz w:val="24"/>
          <w:szCs w:val="24"/>
        </w:rPr>
        <w:t>what is the meaning of life</w:t>
      </w:r>
      <w:r w:rsidR="00B83F2A" w:rsidRPr="009E2367">
        <w:rPr>
          <w:rFonts w:cstheme="minorHAnsi"/>
          <w:sz w:val="24"/>
          <w:szCs w:val="24"/>
        </w:rPr>
        <w:t>?’.</w:t>
      </w:r>
      <w:r w:rsidRPr="009E2367">
        <w:rPr>
          <w:rFonts w:cstheme="minorHAnsi"/>
          <w:i/>
          <w:iCs/>
          <w:sz w:val="24"/>
          <w:szCs w:val="24"/>
        </w:rPr>
        <w:t xml:space="preserve"> </w:t>
      </w:r>
      <w:r w:rsidRPr="009E2367">
        <w:rPr>
          <w:rFonts w:cstheme="minorHAnsi"/>
          <w:sz w:val="24"/>
          <w:szCs w:val="24"/>
        </w:rPr>
        <w:t>How do we as human beings find meaning in our existence? This again is a question we see in a range of different philosophical thought</w:t>
      </w:r>
      <w:r w:rsidR="00B83F2A" w:rsidRPr="009E2367">
        <w:rPr>
          <w:rFonts w:cstheme="minorHAnsi"/>
          <w:sz w:val="24"/>
          <w:szCs w:val="24"/>
        </w:rPr>
        <w:t>s</w:t>
      </w:r>
      <w:r w:rsidRPr="009E2367">
        <w:rPr>
          <w:rFonts w:cstheme="minorHAnsi"/>
          <w:sz w:val="24"/>
          <w:szCs w:val="24"/>
        </w:rPr>
        <w:t xml:space="preserve">, </w:t>
      </w:r>
      <w:proofErr w:type="gramStart"/>
      <w:r w:rsidRPr="009E2367">
        <w:rPr>
          <w:rFonts w:cstheme="minorHAnsi"/>
          <w:sz w:val="24"/>
          <w:szCs w:val="24"/>
        </w:rPr>
        <w:t>from Plato’s forms,</w:t>
      </w:r>
      <w:proofErr w:type="gramEnd"/>
      <w:r w:rsidRPr="009E2367">
        <w:rPr>
          <w:rFonts w:cstheme="minorHAnsi"/>
          <w:sz w:val="24"/>
          <w:szCs w:val="24"/>
        </w:rPr>
        <w:t xml:space="preserve"> to Be</w:t>
      </w:r>
      <w:r w:rsidR="00CE0B28" w:rsidRPr="009E2367">
        <w:rPr>
          <w:rFonts w:cstheme="minorHAnsi"/>
          <w:sz w:val="24"/>
          <w:szCs w:val="24"/>
        </w:rPr>
        <w:t>n</w:t>
      </w:r>
      <w:r w:rsidRPr="009E2367">
        <w:rPr>
          <w:rFonts w:cstheme="minorHAnsi"/>
          <w:sz w:val="24"/>
          <w:szCs w:val="24"/>
        </w:rPr>
        <w:t xml:space="preserve">tham’s utilitarianism to Nietzsche’s nihilism.  Arguably this topic is of even greater significance </w:t>
      </w:r>
      <w:r w:rsidR="00B83F2A" w:rsidRPr="009E2367">
        <w:rPr>
          <w:rFonts w:cstheme="minorHAnsi"/>
          <w:sz w:val="24"/>
          <w:szCs w:val="24"/>
        </w:rPr>
        <w:t>with</w:t>
      </w:r>
      <w:r w:rsidRPr="009E2367">
        <w:rPr>
          <w:rFonts w:cstheme="minorHAnsi"/>
          <w:sz w:val="24"/>
          <w:szCs w:val="24"/>
        </w:rPr>
        <w:t>in</w:t>
      </w:r>
      <w:r w:rsidR="00B83F2A" w:rsidRPr="009E2367">
        <w:rPr>
          <w:rFonts w:cstheme="minorHAnsi"/>
          <w:sz w:val="24"/>
          <w:szCs w:val="24"/>
        </w:rPr>
        <w:t xml:space="preserve"> the</w:t>
      </w:r>
      <w:r w:rsidRPr="009E2367">
        <w:rPr>
          <w:rFonts w:cstheme="minorHAnsi"/>
          <w:sz w:val="24"/>
          <w:szCs w:val="24"/>
        </w:rPr>
        <w:t xml:space="preserve"> </w:t>
      </w:r>
      <w:proofErr w:type="gramStart"/>
      <w:r w:rsidRPr="009E2367">
        <w:rPr>
          <w:rFonts w:cstheme="minorHAnsi"/>
          <w:sz w:val="24"/>
          <w:szCs w:val="24"/>
        </w:rPr>
        <w:t>modern day</w:t>
      </w:r>
      <w:proofErr w:type="gramEnd"/>
      <w:r w:rsidRPr="009E2367">
        <w:rPr>
          <w:rFonts w:cstheme="minorHAnsi"/>
          <w:sz w:val="24"/>
          <w:szCs w:val="24"/>
        </w:rPr>
        <w:t xml:space="preserve"> debate, as our ever growing knowledge of the universe has cemented our infinitely small place within it. </w:t>
      </w:r>
      <w:r w:rsidR="00B83F2A" w:rsidRPr="009E2367">
        <w:rPr>
          <w:rFonts w:cstheme="minorHAnsi"/>
          <w:sz w:val="24"/>
          <w:szCs w:val="24"/>
        </w:rPr>
        <w:t>Within this essay t</w:t>
      </w:r>
      <w:r w:rsidRPr="009E2367">
        <w:rPr>
          <w:rFonts w:cstheme="minorHAnsi"/>
          <w:sz w:val="24"/>
          <w:szCs w:val="24"/>
        </w:rPr>
        <w:t xml:space="preserve">here is not </w:t>
      </w:r>
      <w:proofErr w:type="gramStart"/>
      <w:r w:rsidRPr="009E2367">
        <w:rPr>
          <w:rFonts w:cstheme="minorHAnsi"/>
          <w:sz w:val="24"/>
          <w:szCs w:val="24"/>
        </w:rPr>
        <w:t>scope</w:t>
      </w:r>
      <w:proofErr w:type="gramEnd"/>
      <w:r w:rsidRPr="009E2367">
        <w:rPr>
          <w:rFonts w:cstheme="minorHAnsi"/>
          <w:sz w:val="24"/>
          <w:szCs w:val="24"/>
        </w:rPr>
        <w:t xml:space="preserve"> to discuss this question in its entirety, many have struggled to address every angle of the debate within entire books. Thus, I will focus on this subject within the context of the Buddhist religion, specifically looking at how we find meaning across multiple incarnations.</w:t>
      </w:r>
      <w:r w:rsidR="00793700" w:rsidRPr="009E2367">
        <w:rPr>
          <w:rFonts w:cstheme="minorHAnsi"/>
          <w:sz w:val="24"/>
          <w:szCs w:val="24"/>
        </w:rPr>
        <w:t xml:space="preserve"> It must be noted that the aim of this essay is not to analyse the available evidence for reincarnation, but rather to explore how the notion of reincarnation inter</w:t>
      </w:r>
      <w:r w:rsidR="005C5E1E" w:rsidRPr="009E2367">
        <w:rPr>
          <w:rFonts w:cstheme="minorHAnsi"/>
          <w:sz w:val="24"/>
          <w:szCs w:val="24"/>
        </w:rPr>
        <w:t>acts</w:t>
      </w:r>
      <w:r w:rsidR="00793700" w:rsidRPr="009E2367">
        <w:rPr>
          <w:rFonts w:cstheme="minorHAnsi"/>
          <w:sz w:val="24"/>
          <w:szCs w:val="24"/>
        </w:rPr>
        <w:t xml:space="preserve"> with </w:t>
      </w:r>
      <w:r w:rsidR="005C5E1E" w:rsidRPr="009E2367">
        <w:rPr>
          <w:rFonts w:cstheme="minorHAnsi"/>
          <w:sz w:val="24"/>
          <w:szCs w:val="24"/>
        </w:rPr>
        <w:t xml:space="preserve">the </w:t>
      </w:r>
      <w:r w:rsidR="00793700" w:rsidRPr="009E2367">
        <w:rPr>
          <w:rFonts w:cstheme="minorHAnsi"/>
          <w:sz w:val="24"/>
          <w:szCs w:val="24"/>
        </w:rPr>
        <w:t xml:space="preserve">concepts of rebirth and identity. Thus, evidence will not be assessed as to how far it ‘proves’ the existence of rebirth; the arguments of this essay will be explored though the Buddhist </w:t>
      </w:r>
      <w:r w:rsidR="00793700" w:rsidRPr="009E2367">
        <w:rPr>
          <w:rFonts w:cstheme="minorHAnsi"/>
          <w:sz w:val="24"/>
          <w:szCs w:val="24"/>
        </w:rPr>
        <w:lastRenderedPageBreak/>
        <w:t xml:space="preserve">perspective and thus rebirth will be </w:t>
      </w:r>
      <w:r w:rsidR="005C5E1E" w:rsidRPr="009E2367">
        <w:rPr>
          <w:rFonts w:cstheme="minorHAnsi"/>
          <w:sz w:val="24"/>
          <w:szCs w:val="24"/>
        </w:rPr>
        <w:t>treated</w:t>
      </w:r>
      <w:r w:rsidR="00793700" w:rsidRPr="009E2367">
        <w:rPr>
          <w:rFonts w:cstheme="minorHAnsi"/>
          <w:sz w:val="24"/>
          <w:szCs w:val="24"/>
        </w:rPr>
        <w:t xml:space="preserve"> as </w:t>
      </w:r>
      <w:r w:rsidR="005C5E1E" w:rsidRPr="009E2367">
        <w:rPr>
          <w:rFonts w:cstheme="minorHAnsi"/>
          <w:sz w:val="24"/>
          <w:szCs w:val="24"/>
        </w:rPr>
        <w:t xml:space="preserve">an accepted </w:t>
      </w:r>
      <w:r w:rsidR="00793700" w:rsidRPr="009E2367">
        <w:rPr>
          <w:rFonts w:cstheme="minorHAnsi"/>
          <w:sz w:val="24"/>
          <w:szCs w:val="24"/>
        </w:rPr>
        <w:t xml:space="preserve">truth. </w:t>
      </w:r>
      <w:r w:rsidR="00B83F2A" w:rsidRPr="009E2367">
        <w:rPr>
          <w:rFonts w:cstheme="minorHAnsi"/>
          <w:sz w:val="24"/>
          <w:szCs w:val="24"/>
        </w:rPr>
        <w:t xml:space="preserve">Additionally, the aim of this essay is not to provide an answer to the question of the meaning of life across incarnations. The discussion that follows here will not provide a concrete position, but rather will add to the narrative surrounding Buddhist philosophy and the topic of reincarnation. </w:t>
      </w:r>
    </w:p>
    <w:p w14:paraId="24D603A6" w14:textId="77777777" w:rsidR="00744EFD" w:rsidRPr="009E2367" w:rsidRDefault="00744EFD" w:rsidP="00D17F11">
      <w:pPr>
        <w:spacing w:line="360" w:lineRule="auto"/>
        <w:rPr>
          <w:rFonts w:cstheme="minorHAnsi"/>
          <w:sz w:val="24"/>
          <w:szCs w:val="24"/>
        </w:rPr>
      </w:pPr>
    </w:p>
    <w:p w14:paraId="7F77A857" w14:textId="4156CDD9" w:rsidR="00DC3DE3" w:rsidRPr="009E2367" w:rsidRDefault="00793700" w:rsidP="00D17F11">
      <w:pPr>
        <w:spacing w:line="360" w:lineRule="auto"/>
        <w:rPr>
          <w:rFonts w:cstheme="minorHAnsi"/>
          <w:sz w:val="24"/>
          <w:szCs w:val="24"/>
        </w:rPr>
      </w:pPr>
      <w:r w:rsidRPr="009E2367">
        <w:rPr>
          <w:rFonts w:cstheme="minorHAnsi"/>
          <w:sz w:val="24"/>
          <w:szCs w:val="24"/>
        </w:rPr>
        <w:t xml:space="preserve">Such discussion </w:t>
      </w:r>
      <w:r w:rsidR="00E75E9C" w:rsidRPr="009E2367">
        <w:rPr>
          <w:rFonts w:cstheme="minorHAnsi"/>
          <w:sz w:val="24"/>
          <w:szCs w:val="24"/>
        </w:rPr>
        <w:t xml:space="preserve">will be achieved by focusing upon the role of continuous identity across multiple lives, and </w:t>
      </w:r>
      <w:proofErr w:type="gramStart"/>
      <w:r w:rsidR="00E75E9C" w:rsidRPr="009E2367">
        <w:rPr>
          <w:rFonts w:cstheme="minorHAnsi"/>
          <w:sz w:val="24"/>
          <w:szCs w:val="24"/>
        </w:rPr>
        <w:t>whether</w:t>
      </w:r>
      <w:r w:rsidR="00217CB1" w:rsidRPr="009E2367">
        <w:rPr>
          <w:rFonts w:cstheme="minorHAnsi"/>
          <w:sz w:val="24"/>
          <w:szCs w:val="24"/>
        </w:rPr>
        <w:t xml:space="preserve"> </w:t>
      </w:r>
      <w:r w:rsidR="00F0344B" w:rsidRPr="009E2367">
        <w:rPr>
          <w:rFonts w:cstheme="minorHAnsi"/>
          <w:sz w:val="24"/>
          <w:szCs w:val="24"/>
        </w:rPr>
        <w:t>or not</w:t>
      </w:r>
      <w:proofErr w:type="gramEnd"/>
      <w:r w:rsidR="00F0344B" w:rsidRPr="009E2367">
        <w:rPr>
          <w:rFonts w:cstheme="minorHAnsi"/>
          <w:sz w:val="24"/>
          <w:szCs w:val="24"/>
        </w:rPr>
        <w:t xml:space="preserve"> </w:t>
      </w:r>
      <w:r w:rsidR="00217CB1" w:rsidRPr="009E2367">
        <w:rPr>
          <w:rFonts w:cstheme="minorHAnsi"/>
          <w:sz w:val="24"/>
          <w:szCs w:val="24"/>
        </w:rPr>
        <w:t>this</w:t>
      </w:r>
      <w:r w:rsidR="00E75E9C" w:rsidRPr="009E2367">
        <w:rPr>
          <w:rFonts w:cstheme="minorHAnsi"/>
          <w:sz w:val="24"/>
          <w:szCs w:val="24"/>
        </w:rPr>
        <w:t xml:space="preserve"> is</w:t>
      </w:r>
      <w:r w:rsidR="00217CB1" w:rsidRPr="009E2367">
        <w:rPr>
          <w:rFonts w:cstheme="minorHAnsi"/>
          <w:sz w:val="24"/>
          <w:szCs w:val="24"/>
        </w:rPr>
        <w:t xml:space="preserve"> a</w:t>
      </w:r>
      <w:r w:rsidR="00E75E9C" w:rsidRPr="009E2367">
        <w:rPr>
          <w:rFonts w:cstheme="minorHAnsi"/>
          <w:sz w:val="24"/>
          <w:szCs w:val="24"/>
        </w:rPr>
        <w:t xml:space="preserve"> </w:t>
      </w:r>
      <w:r w:rsidR="00F0344B" w:rsidRPr="009E2367">
        <w:rPr>
          <w:rFonts w:cstheme="minorHAnsi"/>
          <w:sz w:val="24"/>
          <w:szCs w:val="24"/>
        </w:rPr>
        <w:t>necessary condition</w:t>
      </w:r>
      <w:r w:rsidR="00217CB1" w:rsidRPr="009E2367">
        <w:rPr>
          <w:rFonts w:cstheme="minorHAnsi"/>
          <w:sz w:val="24"/>
          <w:szCs w:val="24"/>
        </w:rPr>
        <w:t xml:space="preserve"> if we are to find</w:t>
      </w:r>
      <w:r w:rsidR="00E75E9C" w:rsidRPr="009E2367">
        <w:rPr>
          <w:rFonts w:cstheme="minorHAnsi"/>
          <w:sz w:val="24"/>
          <w:szCs w:val="24"/>
        </w:rPr>
        <w:t xml:space="preserve"> meaning across multiple incarnations. This will be explored specifically through the faculty of memory, and </w:t>
      </w:r>
      <w:r w:rsidR="00F0344B" w:rsidRPr="009E2367">
        <w:rPr>
          <w:rFonts w:cstheme="minorHAnsi"/>
          <w:sz w:val="24"/>
          <w:szCs w:val="24"/>
        </w:rPr>
        <w:t xml:space="preserve">the role that such a faculty plays towards the notion of </w:t>
      </w:r>
      <w:r w:rsidR="00E75E9C" w:rsidRPr="009E2367">
        <w:rPr>
          <w:rFonts w:cstheme="minorHAnsi"/>
          <w:sz w:val="24"/>
          <w:szCs w:val="24"/>
        </w:rPr>
        <w:t>continuous identity.</w:t>
      </w:r>
      <w:r w:rsidRPr="009E2367">
        <w:rPr>
          <w:rFonts w:cstheme="minorHAnsi"/>
          <w:sz w:val="24"/>
          <w:szCs w:val="24"/>
        </w:rPr>
        <w:t xml:space="preserve"> </w:t>
      </w:r>
      <w:r w:rsidR="00E75E9C" w:rsidRPr="009E2367">
        <w:rPr>
          <w:rFonts w:cstheme="minorHAnsi"/>
          <w:sz w:val="24"/>
          <w:szCs w:val="24"/>
        </w:rPr>
        <w:t xml:space="preserve">In doing so this essay will apply the theory of the </w:t>
      </w:r>
      <w:r w:rsidR="00F0344B" w:rsidRPr="009E2367">
        <w:rPr>
          <w:rFonts w:cstheme="minorHAnsi"/>
          <w:sz w:val="24"/>
          <w:szCs w:val="24"/>
        </w:rPr>
        <w:t>British Seventeenth Century</w:t>
      </w:r>
      <w:r w:rsidR="00E75E9C" w:rsidRPr="009E2367">
        <w:rPr>
          <w:rFonts w:cstheme="minorHAnsi"/>
          <w:sz w:val="24"/>
          <w:szCs w:val="24"/>
        </w:rPr>
        <w:t xml:space="preserve"> philosopher John Locke, wh</w:t>
      </w:r>
      <w:r w:rsidR="00217CB1" w:rsidRPr="009E2367">
        <w:rPr>
          <w:rFonts w:cstheme="minorHAnsi"/>
          <w:sz w:val="24"/>
          <w:szCs w:val="24"/>
        </w:rPr>
        <w:t xml:space="preserve">o cites memory as </w:t>
      </w:r>
      <w:r w:rsidR="00E75E9C" w:rsidRPr="009E2367">
        <w:rPr>
          <w:rFonts w:cstheme="minorHAnsi"/>
          <w:sz w:val="24"/>
          <w:szCs w:val="24"/>
        </w:rPr>
        <w:t xml:space="preserve">a fundamental part of our identity; </w:t>
      </w:r>
      <w:r w:rsidR="00F0344B" w:rsidRPr="009E2367">
        <w:rPr>
          <w:rFonts w:cstheme="minorHAnsi"/>
          <w:sz w:val="24"/>
          <w:szCs w:val="24"/>
        </w:rPr>
        <w:t xml:space="preserve">he maintains that </w:t>
      </w:r>
      <w:r w:rsidR="00E75E9C" w:rsidRPr="009E2367">
        <w:rPr>
          <w:rFonts w:cstheme="minorHAnsi"/>
          <w:sz w:val="24"/>
          <w:szCs w:val="24"/>
        </w:rPr>
        <w:t xml:space="preserve">without memory we cannot </w:t>
      </w:r>
      <w:r w:rsidR="00217CB1" w:rsidRPr="009E2367">
        <w:rPr>
          <w:rFonts w:cstheme="minorHAnsi"/>
          <w:sz w:val="24"/>
          <w:szCs w:val="24"/>
        </w:rPr>
        <w:t>claim a continuous identity.</w:t>
      </w:r>
      <w:r w:rsidR="00E75E9C" w:rsidRPr="009E2367">
        <w:rPr>
          <w:rFonts w:cstheme="minorHAnsi"/>
          <w:sz w:val="24"/>
          <w:szCs w:val="24"/>
        </w:rPr>
        <w:t xml:space="preserve"> Critiques </w:t>
      </w:r>
      <w:r w:rsidR="00F0344B" w:rsidRPr="009E2367">
        <w:rPr>
          <w:rFonts w:cstheme="minorHAnsi"/>
          <w:sz w:val="24"/>
          <w:szCs w:val="24"/>
        </w:rPr>
        <w:t>and oppositions to</w:t>
      </w:r>
      <w:r w:rsidR="00E75E9C" w:rsidRPr="009E2367">
        <w:rPr>
          <w:rFonts w:cstheme="minorHAnsi"/>
          <w:sz w:val="24"/>
          <w:szCs w:val="24"/>
        </w:rPr>
        <w:t xml:space="preserve"> this theory will be explored</w:t>
      </w:r>
      <w:r w:rsidR="00F0344B" w:rsidRPr="009E2367">
        <w:rPr>
          <w:rFonts w:cstheme="minorHAnsi"/>
          <w:sz w:val="24"/>
          <w:szCs w:val="24"/>
        </w:rPr>
        <w:t xml:space="preserve"> in detail</w:t>
      </w:r>
      <w:r w:rsidR="00E75E9C" w:rsidRPr="009E2367">
        <w:rPr>
          <w:rFonts w:cstheme="minorHAnsi"/>
          <w:sz w:val="24"/>
          <w:szCs w:val="24"/>
        </w:rPr>
        <w:t xml:space="preserve"> before </w:t>
      </w:r>
      <w:r w:rsidR="00F0344B" w:rsidRPr="009E2367">
        <w:rPr>
          <w:rFonts w:cstheme="minorHAnsi"/>
          <w:sz w:val="24"/>
          <w:szCs w:val="24"/>
        </w:rPr>
        <w:t>both positions are</w:t>
      </w:r>
      <w:r w:rsidR="00E75E9C" w:rsidRPr="009E2367">
        <w:rPr>
          <w:rFonts w:cstheme="minorHAnsi"/>
          <w:sz w:val="24"/>
          <w:szCs w:val="24"/>
        </w:rPr>
        <w:t xml:space="preserve"> applied to the Buddhist context of reincarnation. This process will not only test Locke’s theory of memory </w:t>
      </w:r>
      <w:r w:rsidR="00F0344B" w:rsidRPr="009E2367">
        <w:rPr>
          <w:rFonts w:cstheme="minorHAnsi"/>
          <w:sz w:val="24"/>
          <w:szCs w:val="24"/>
        </w:rPr>
        <w:t xml:space="preserve">and identity </w:t>
      </w:r>
      <w:r w:rsidR="00E75E9C" w:rsidRPr="009E2367">
        <w:rPr>
          <w:rFonts w:cstheme="minorHAnsi"/>
          <w:sz w:val="24"/>
          <w:szCs w:val="24"/>
        </w:rPr>
        <w:t>but</w:t>
      </w:r>
      <w:r w:rsidR="00DC3DE3" w:rsidRPr="009E2367">
        <w:rPr>
          <w:rFonts w:cstheme="minorHAnsi"/>
          <w:sz w:val="24"/>
          <w:szCs w:val="24"/>
        </w:rPr>
        <w:t xml:space="preserve"> will also highlight issues that are raised by contrasting Eastern and Western </w:t>
      </w:r>
      <w:r w:rsidR="00F0344B" w:rsidRPr="009E2367">
        <w:rPr>
          <w:rFonts w:cstheme="minorHAnsi"/>
          <w:sz w:val="24"/>
          <w:szCs w:val="24"/>
        </w:rPr>
        <w:t xml:space="preserve">philosophy built upon two distinctly different cosmological </w:t>
      </w:r>
      <w:proofErr w:type="spellStart"/>
      <w:proofErr w:type="gramStart"/>
      <w:r w:rsidR="00F0344B" w:rsidRPr="009E2367">
        <w:rPr>
          <w:rFonts w:cstheme="minorHAnsi"/>
          <w:sz w:val="24"/>
          <w:szCs w:val="24"/>
        </w:rPr>
        <w:t>view points</w:t>
      </w:r>
      <w:proofErr w:type="spellEnd"/>
      <w:proofErr w:type="gramEnd"/>
      <w:r w:rsidR="00DC3DE3" w:rsidRPr="009E2367">
        <w:rPr>
          <w:rFonts w:cstheme="minorHAnsi"/>
          <w:sz w:val="24"/>
          <w:szCs w:val="24"/>
        </w:rPr>
        <w:t xml:space="preserve">. </w:t>
      </w:r>
      <w:r w:rsidR="004533D5" w:rsidRPr="009E2367">
        <w:rPr>
          <w:rFonts w:cstheme="minorHAnsi"/>
          <w:sz w:val="24"/>
          <w:szCs w:val="24"/>
        </w:rPr>
        <w:t xml:space="preserve">This line of discussion will be explored </w:t>
      </w:r>
      <w:r w:rsidR="00F0344B" w:rsidRPr="009E2367">
        <w:rPr>
          <w:rFonts w:cstheme="minorHAnsi"/>
          <w:sz w:val="24"/>
          <w:szCs w:val="24"/>
        </w:rPr>
        <w:t xml:space="preserve">throughout this essay </w:t>
      </w:r>
      <w:r w:rsidR="004533D5" w:rsidRPr="009E2367">
        <w:rPr>
          <w:rFonts w:cstheme="minorHAnsi"/>
          <w:sz w:val="24"/>
          <w:szCs w:val="24"/>
        </w:rPr>
        <w:t>alongside the central focus of this essay.</w:t>
      </w:r>
    </w:p>
    <w:p w14:paraId="3A23CFCE" w14:textId="77777777" w:rsidR="00744EFD" w:rsidRPr="009E2367" w:rsidRDefault="00744EFD" w:rsidP="00D17F11">
      <w:pPr>
        <w:spacing w:line="360" w:lineRule="auto"/>
        <w:rPr>
          <w:rFonts w:cstheme="minorHAnsi"/>
          <w:sz w:val="24"/>
          <w:szCs w:val="24"/>
        </w:rPr>
      </w:pPr>
    </w:p>
    <w:p w14:paraId="5692F77E" w14:textId="0AE7E0BD" w:rsidR="00E75E9C" w:rsidRPr="009E2367" w:rsidRDefault="00E75E9C" w:rsidP="00D17F11">
      <w:pPr>
        <w:spacing w:line="360" w:lineRule="auto"/>
        <w:rPr>
          <w:rFonts w:cstheme="minorHAnsi"/>
          <w:sz w:val="24"/>
          <w:szCs w:val="24"/>
        </w:rPr>
      </w:pPr>
      <w:proofErr w:type="gramStart"/>
      <w:r w:rsidRPr="009E2367">
        <w:rPr>
          <w:rFonts w:cstheme="minorHAnsi"/>
          <w:sz w:val="24"/>
          <w:szCs w:val="24"/>
        </w:rPr>
        <w:t>In order to</w:t>
      </w:r>
      <w:proofErr w:type="gramEnd"/>
      <w:r w:rsidRPr="009E2367">
        <w:rPr>
          <w:rFonts w:cstheme="minorHAnsi"/>
          <w:sz w:val="24"/>
          <w:szCs w:val="24"/>
        </w:rPr>
        <w:t xml:space="preserve"> explore the intricacies of </w:t>
      </w:r>
      <w:r w:rsidR="00635B2C" w:rsidRPr="009E2367">
        <w:rPr>
          <w:rFonts w:cstheme="minorHAnsi"/>
          <w:sz w:val="24"/>
          <w:szCs w:val="24"/>
        </w:rPr>
        <w:t xml:space="preserve">this essay’s central </w:t>
      </w:r>
      <w:r w:rsidR="00DF31AF" w:rsidRPr="009E2367">
        <w:rPr>
          <w:rFonts w:cstheme="minorHAnsi"/>
          <w:sz w:val="24"/>
          <w:szCs w:val="24"/>
        </w:rPr>
        <w:t>focus</w:t>
      </w:r>
      <w:r w:rsidR="00635B2C" w:rsidRPr="009E2367">
        <w:rPr>
          <w:rFonts w:cstheme="minorHAnsi"/>
          <w:sz w:val="24"/>
          <w:szCs w:val="24"/>
        </w:rPr>
        <w:t xml:space="preserve"> </w:t>
      </w:r>
      <w:r w:rsidRPr="009E2367">
        <w:rPr>
          <w:rFonts w:cstheme="minorHAnsi"/>
          <w:sz w:val="24"/>
          <w:szCs w:val="24"/>
        </w:rPr>
        <w:t xml:space="preserve">it is first essential to have a deep </w:t>
      </w:r>
      <w:r w:rsidR="00DF31AF" w:rsidRPr="009E2367">
        <w:rPr>
          <w:rFonts w:cstheme="minorHAnsi"/>
          <w:sz w:val="24"/>
          <w:szCs w:val="24"/>
        </w:rPr>
        <w:t xml:space="preserve">and comprehensive </w:t>
      </w:r>
      <w:r w:rsidRPr="009E2367">
        <w:rPr>
          <w:rFonts w:cstheme="minorHAnsi"/>
          <w:sz w:val="24"/>
          <w:szCs w:val="24"/>
        </w:rPr>
        <w:t>understanding of the Buddhist religion, its main ten</w:t>
      </w:r>
      <w:r w:rsidR="00C77C79" w:rsidRPr="009E2367">
        <w:rPr>
          <w:rFonts w:cstheme="minorHAnsi"/>
          <w:sz w:val="24"/>
          <w:szCs w:val="24"/>
        </w:rPr>
        <w:t>e</w:t>
      </w:r>
      <w:r w:rsidRPr="009E2367">
        <w:rPr>
          <w:rFonts w:cstheme="minorHAnsi"/>
          <w:sz w:val="24"/>
          <w:szCs w:val="24"/>
        </w:rPr>
        <w:t xml:space="preserve">ts and its cosmological world view.  Therefore, this essay will </w:t>
      </w:r>
      <w:r w:rsidR="00DF31AF" w:rsidRPr="009E2367">
        <w:rPr>
          <w:rFonts w:cstheme="minorHAnsi"/>
          <w:sz w:val="24"/>
          <w:szCs w:val="24"/>
        </w:rPr>
        <w:t xml:space="preserve">first </w:t>
      </w:r>
      <w:r w:rsidRPr="009E2367">
        <w:rPr>
          <w:rFonts w:cstheme="minorHAnsi"/>
          <w:sz w:val="24"/>
          <w:szCs w:val="24"/>
        </w:rPr>
        <w:t>begin by introducing the key Buddhist notions of karma and rebirth. The textual basis for</w:t>
      </w:r>
      <w:r w:rsidR="00DF31AF" w:rsidRPr="009E2367">
        <w:rPr>
          <w:rFonts w:cstheme="minorHAnsi"/>
          <w:sz w:val="24"/>
          <w:szCs w:val="24"/>
        </w:rPr>
        <w:t xml:space="preserve"> </w:t>
      </w:r>
      <w:proofErr w:type="gramStart"/>
      <w:r w:rsidR="00DF31AF" w:rsidRPr="009E2367">
        <w:rPr>
          <w:rFonts w:cstheme="minorHAnsi"/>
          <w:sz w:val="24"/>
          <w:szCs w:val="24"/>
        </w:rPr>
        <w:t>both of</w:t>
      </w:r>
      <w:r w:rsidRPr="009E2367">
        <w:rPr>
          <w:rFonts w:cstheme="minorHAnsi"/>
          <w:sz w:val="24"/>
          <w:szCs w:val="24"/>
        </w:rPr>
        <w:t xml:space="preserve"> these</w:t>
      </w:r>
      <w:proofErr w:type="gramEnd"/>
      <w:r w:rsidRPr="009E2367">
        <w:rPr>
          <w:rFonts w:cstheme="minorHAnsi"/>
          <w:sz w:val="24"/>
          <w:szCs w:val="24"/>
        </w:rPr>
        <w:t xml:space="preserve"> teachings will be explored through the </w:t>
      </w:r>
      <w:r w:rsidR="00DF31AF" w:rsidRPr="009E2367">
        <w:rPr>
          <w:rFonts w:cstheme="minorHAnsi"/>
          <w:sz w:val="24"/>
          <w:szCs w:val="24"/>
        </w:rPr>
        <w:t xml:space="preserve">ancient </w:t>
      </w:r>
      <w:r w:rsidRPr="009E2367">
        <w:rPr>
          <w:rFonts w:cstheme="minorHAnsi"/>
          <w:sz w:val="24"/>
          <w:szCs w:val="24"/>
        </w:rPr>
        <w:t xml:space="preserve">Buddhist </w:t>
      </w:r>
      <w:r w:rsidR="00DF31AF" w:rsidRPr="009E2367">
        <w:rPr>
          <w:rFonts w:cstheme="minorHAnsi"/>
          <w:sz w:val="24"/>
          <w:szCs w:val="24"/>
        </w:rPr>
        <w:t xml:space="preserve">scriptures, the </w:t>
      </w:r>
      <w:bookmarkStart w:id="0" w:name="_Hlk113894546"/>
      <w:proofErr w:type="spellStart"/>
      <w:r w:rsidRPr="00650BC8">
        <w:rPr>
          <w:rFonts w:cstheme="minorHAnsi"/>
          <w:i/>
          <w:iCs/>
          <w:sz w:val="24"/>
          <w:szCs w:val="24"/>
        </w:rPr>
        <w:t>s</w:t>
      </w:r>
      <w:r w:rsidR="00DF31AF" w:rsidRPr="00650BC8">
        <w:rPr>
          <w:rFonts w:cstheme="minorHAnsi"/>
          <w:i/>
          <w:iCs/>
          <w:sz w:val="24"/>
          <w:szCs w:val="24"/>
        </w:rPr>
        <w:t>ū</w:t>
      </w:r>
      <w:r w:rsidRPr="00650BC8">
        <w:rPr>
          <w:rFonts w:cstheme="minorHAnsi"/>
          <w:i/>
          <w:iCs/>
          <w:sz w:val="24"/>
          <w:szCs w:val="24"/>
        </w:rPr>
        <w:t>t</w:t>
      </w:r>
      <w:r w:rsidR="00DF31AF" w:rsidRPr="00650BC8">
        <w:rPr>
          <w:rFonts w:cstheme="minorHAnsi"/>
          <w:i/>
          <w:iCs/>
          <w:sz w:val="24"/>
          <w:szCs w:val="24"/>
        </w:rPr>
        <w:t>ras</w:t>
      </w:r>
      <w:bookmarkEnd w:id="0"/>
      <w:proofErr w:type="spellEnd"/>
      <w:r w:rsidRPr="009E2367">
        <w:rPr>
          <w:rFonts w:cstheme="minorHAnsi"/>
          <w:sz w:val="24"/>
          <w:szCs w:val="24"/>
        </w:rPr>
        <w:t xml:space="preserve">. It must be noted that, as with all world religions, there is no single interpretation of the teachings; </w:t>
      </w:r>
      <w:r w:rsidR="00DF31AF" w:rsidRPr="009E2367">
        <w:rPr>
          <w:rFonts w:cstheme="minorHAnsi"/>
          <w:sz w:val="24"/>
          <w:szCs w:val="24"/>
        </w:rPr>
        <w:t xml:space="preserve">multiple </w:t>
      </w:r>
      <w:r w:rsidRPr="009E2367">
        <w:rPr>
          <w:rFonts w:cstheme="minorHAnsi"/>
          <w:sz w:val="24"/>
          <w:szCs w:val="24"/>
        </w:rPr>
        <w:t>denominational variations exist</w:t>
      </w:r>
      <w:r w:rsidR="00635B2C" w:rsidRPr="009E2367">
        <w:rPr>
          <w:rFonts w:cstheme="minorHAnsi"/>
          <w:sz w:val="24"/>
          <w:szCs w:val="24"/>
        </w:rPr>
        <w:t>, with</w:t>
      </w:r>
      <w:r w:rsidRPr="009E2367">
        <w:rPr>
          <w:rFonts w:cstheme="minorHAnsi"/>
          <w:sz w:val="24"/>
          <w:szCs w:val="24"/>
        </w:rPr>
        <w:t xml:space="preserve"> each placing their own importance o</w:t>
      </w:r>
      <w:r w:rsidR="00DF31AF" w:rsidRPr="009E2367">
        <w:rPr>
          <w:rFonts w:cstheme="minorHAnsi"/>
          <w:sz w:val="24"/>
          <w:szCs w:val="24"/>
        </w:rPr>
        <w:t>n</w:t>
      </w:r>
      <w:r w:rsidRPr="009E2367">
        <w:rPr>
          <w:rFonts w:cstheme="minorHAnsi"/>
          <w:sz w:val="24"/>
          <w:szCs w:val="24"/>
        </w:rPr>
        <w:t xml:space="preserve"> differing aspects of the religion. Within Buddhism the two most notable of these denominations are </w:t>
      </w:r>
      <w:bookmarkStart w:id="1" w:name="_Hlk113894752"/>
      <w:proofErr w:type="spellStart"/>
      <w:r w:rsidRPr="009E2367">
        <w:rPr>
          <w:rFonts w:cstheme="minorHAnsi"/>
          <w:sz w:val="24"/>
          <w:szCs w:val="24"/>
        </w:rPr>
        <w:t>Mah</w:t>
      </w:r>
      <w:r w:rsidR="00DF31AF" w:rsidRPr="009E2367">
        <w:rPr>
          <w:rFonts w:cstheme="minorHAnsi"/>
          <w:sz w:val="24"/>
          <w:szCs w:val="24"/>
        </w:rPr>
        <w:t>ā</w:t>
      </w:r>
      <w:r w:rsidRPr="009E2367">
        <w:rPr>
          <w:rFonts w:cstheme="minorHAnsi"/>
          <w:sz w:val="24"/>
          <w:szCs w:val="24"/>
        </w:rPr>
        <w:t>y</w:t>
      </w:r>
      <w:r w:rsidR="00DF31AF" w:rsidRPr="009E2367">
        <w:rPr>
          <w:rFonts w:cstheme="minorHAnsi"/>
          <w:sz w:val="24"/>
          <w:szCs w:val="24"/>
        </w:rPr>
        <w:t>ā</w:t>
      </w:r>
      <w:r w:rsidRPr="009E2367">
        <w:rPr>
          <w:rFonts w:cstheme="minorHAnsi"/>
          <w:sz w:val="24"/>
          <w:szCs w:val="24"/>
        </w:rPr>
        <w:t>na</w:t>
      </w:r>
      <w:bookmarkEnd w:id="1"/>
      <w:proofErr w:type="spellEnd"/>
      <w:r w:rsidRPr="009E2367">
        <w:rPr>
          <w:rFonts w:cstheme="minorHAnsi"/>
          <w:sz w:val="24"/>
          <w:szCs w:val="24"/>
        </w:rPr>
        <w:t xml:space="preserve"> and </w:t>
      </w:r>
      <w:proofErr w:type="spellStart"/>
      <w:r w:rsidRPr="009E2367">
        <w:rPr>
          <w:rFonts w:cstheme="minorHAnsi"/>
          <w:sz w:val="24"/>
          <w:szCs w:val="24"/>
        </w:rPr>
        <w:t>Therav</w:t>
      </w:r>
      <w:r w:rsidR="00DF31AF" w:rsidRPr="009E2367">
        <w:rPr>
          <w:rFonts w:cstheme="minorHAnsi"/>
          <w:sz w:val="24"/>
          <w:szCs w:val="24"/>
        </w:rPr>
        <w:t>ā</w:t>
      </w:r>
      <w:r w:rsidRPr="009E2367">
        <w:rPr>
          <w:rFonts w:cstheme="minorHAnsi"/>
          <w:sz w:val="24"/>
          <w:szCs w:val="24"/>
        </w:rPr>
        <w:t>da</w:t>
      </w:r>
      <w:proofErr w:type="spellEnd"/>
      <w:r w:rsidRPr="009E2367">
        <w:rPr>
          <w:rFonts w:cstheme="minorHAnsi"/>
          <w:sz w:val="24"/>
          <w:szCs w:val="24"/>
        </w:rPr>
        <w:t xml:space="preserve">. </w:t>
      </w:r>
      <w:r w:rsidR="00DF31AF" w:rsidRPr="009E2367">
        <w:rPr>
          <w:rFonts w:cstheme="minorHAnsi"/>
          <w:sz w:val="24"/>
          <w:szCs w:val="24"/>
        </w:rPr>
        <w:t xml:space="preserve">These two schools developed out of a disagreement regarding what constituted the ‘true teachings’ of the Buddha. The </w:t>
      </w:r>
      <w:proofErr w:type="spellStart"/>
      <w:r w:rsidR="00DF31AF" w:rsidRPr="009E2367">
        <w:rPr>
          <w:rFonts w:cstheme="minorHAnsi"/>
          <w:sz w:val="24"/>
          <w:szCs w:val="24"/>
        </w:rPr>
        <w:t>Theravāda</w:t>
      </w:r>
      <w:proofErr w:type="spellEnd"/>
      <w:r w:rsidR="00DF31AF" w:rsidRPr="009E2367">
        <w:rPr>
          <w:rFonts w:cstheme="minorHAnsi"/>
          <w:sz w:val="24"/>
          <w:szCs w:val="24"/>
        </w:rPr>
        <w:t xml:space="preserve"> school claims to be the oldest school, of which the </w:t>
      </w:r>
      <w:proofErr w:type="spellStart"/>
      <w:r w:rsidR="00DF31AF" w:rsidRPr="009E2367">
        <w:rPr>
          <w:rFonts w:cstheme="minorHAnsi"/>
          <w:sz w:val="24"/>
          <w:szCs w:val="24"/>
        </w:rPr>
        <w:t>Mahāyāna</w:t>
      </w:r>
      <w:proofErr w:type="spellEnd"/>
      <w:r w:rsidR="00DF31AF" w:rsidRPr="009E2367">
        <w:rPr>
          <w:rFonts w:cstheme="minorHAnsi"/>
          <w:sz w:val="24"/>
          <w:szCs w:val="24"/>
        </w:rPr>
        <w:t xml:space="preserve"> school is said to have split from; both schools claim </w:t>
      </w:r>
      <w:r w:rsidR="00DF31AF" w:rsidRPr="00650BC8">
        <w:rPr>
          <w:rFonts w:cstheme="minorHAnsi"/>
          <w:sz w:val="24"/>
          <w:szCs w:val="24"/>
        </w:rPr>
        <w:lastRenderedPageBreak/>
        <w:t xml:space="preserve">that they uphold the Buddha’s ‘original teachings’ (Mark,2020). From </w:t>
      </w:r>
      <w:proofErr w:type="gramStart"/>
      <w:r w:rsidR="00DF31AF" w:rsidRPr="00650BC8">
        <w:rPr>
          <w:rFonts w:cstheme="minorHAnsi"/>
          <w:sz w:val="24"/>
          <w:szCs w:val="24"/>
        </w:rPr>
        <w:t>this split different cannons</w:t>
      </w:r>
      <w:proofErr w:type="gramEnd"/>
      <w:r w:rsidR="00DF31AF" w:rsidRPr="00650BC8">
        <w:rPr>
          <w:rFonts w:cstheme="minorHAnsi"/>
          <w:sz w:val="24"/>
          <w:szCs w:val="24"/>
        </w:rPr>
        <w:t xml:space="preserve"> of literature and scripture were also developed, ‘</w:t>
      </w:r>
      <w:r w:rsidR="00DF31AF" w:rsidRPr="00650BC8">
        <w:rPr>
          <w:rFonts w:cstheme="minorHAnsi"/>
          <w:sz w:val="24"/>
          <w:szCs w:val="24"/>
          <w:shd w:val="clear" w:color="auto" w:fill="FFFFFF"/>
        </w:rPr>
        <w:t>held by some as true while rejected by others’ (Mark,2020). Unsurprisingly, a difference in practises arose in response to this difference in scripture and these differences persist today. H</w:t>
      </w:r>
      <w:r w:rsidRPr="00650BC8">
        <w:rPr>
          <w:rFonts w:cstheme="minorHAnsi"/>
          <w:sz w:val="24"/>
          <w:szCs w:val="24"/>
        </w:rPr>
        <w:t>owever</w:t>
      </w:r>
      <w:r w:rsidR="00DF31AF" w:rsidRPr="00650BC8">
        <w:rPr>
          <w:rFonts w:cstheme="minorHAnsi"/>
          <w:sz w:val="24"/>
          <w:szCs w:val="24"/>
        </w:rPr>
        <w:t>, it must be noted that the central tenets of the Buddhist faith are accepted by both schools, there is</w:t>
      </w:r>
      <w:r w:rsidRPr="00650BC8">
        <w:rPr>
          <w:rFonts w:cstheme="minorHAnsi"/>
          <w:sz w:val="24"/>
          <w:szCs w:val="24"/>
        </w:rPr>
        <w:t xml:space="preserve"> ‘hardly any difference between </w:t>
      </w:r>
      <w:proofErr w:type="spellStart"/>
      <w:r w:rsidR="00DF31AF" w:rsidRPr="00650BC8">
        <w:rPr>
          <w:rFonts w:cstheme="minorHAnsi"/>
          <w:sz w:val="24"/>
          <w:szCs w:val="24"/>
        </w:rPr>
        <w:t>Theravāda</w:t>
      </w:r>
      <w:proofErr w:type="spellEnd"/>
      <w:r w:rsidR="00DF31AF" w:rsidRPr="00650BC8">
        <w:rPr>
          <w:rFonts w:cstheme="minorHAnsi"/>
          <w:sz w:val="24"/>
          <w:szCs w:val="24"/>
        </w:rPr>
        <w:t xml:space="preserve"> </w:t>
      </w:r>
      <w:r w:rsidRPr="00650BC8">
        <w:rPr>
          <w:rFonts w:cstheme="minorHAnsi"/>
          <w:sz w:val="24"/>
          <w:szCs w:val="24"/>
        </w:rPr>
        <w:t xml:space="preserve">and </w:t>
      </w:r>
      <w:proofErr w:type="spellStart"/>
      <w:r w:rsidR="00DF31AF" w:rsidRPr="00650BC8">
        <w:rPr>
          <w:rFonts w:cstheme="minorHAnsi"/>
          <w:sz w:val="24"/>
          <w:szCs w:val="24"/>
        </w:rPr>
        <w:t>Mahāyāna</w:t>
      </w:r>
      <w:proofErr w:type="spellEnd"/>
      <w:r w:rsidR="00DF31AF" w:rsidRPr="00650BC8">
        <w:rPr>
          <w:rFonts w:cstheme="minorHAnsi"/>
          <w:sz w:val="24"/>
          <w:szCs w:val="24"/>
        </w:rPr>
        <w:t xml:space="preserve"> </w:t>
      </w:r>
      <w:proofErr w:type="gramStart"/>
      <w:r w:rsidRPr="00650BC8">
        <w:rPr>
          <w:rFonts w:cstheme="minorHAnsi"/>
          <w:sz w:val="24"/>
          <w:szCs w:val="24"/>
        </w:rPr>
        <w:t>with regard to</w:t>
      </w:r>
      <w:proofErr w:type="gramEnd"/>
      <w:r w:rsidRPr="00650BC8">
        <w:rPr>
          <w:rFonts w:cstheme="minorHAnsi"/>
          <w:sz w:val="24"/>
          <w:szCs w:val="24"/>
        </w:rPr>
        <w:t xml:space="preserve"> the fundamental teachings’</w:t>
      </w:r>
      <w:r w:rsidR="00A47F28" w:rsidRPr="00650BC8">
        <w:rPr>
          <w:rFonts w:cstheme="minorHAnsi"/>
          <w:sz w:val="24"/>
          <w:szCs w:val="24"/>
        </w:rPr>
        <w:t>(Rahula,</w:t>
      </w:r>
      <w:r w:rsidR="0089395F" w:rsidRPr="00650BC8">
        <w:rPr>
          <w:rFonts w:cstheme="minorHAnsi"/>
          <w:sz w:val="24"/>
          <w:szCs w:val="24"/>
        </w:rPr>
        <w:t>1996)</w:t>
      </w:r>
      <w:r w:rsidRPr="00650BC8">
        <w:rPr>
          <w:rStyle w:val="FootnoteReference"/>
          <w:rFonts w:cstheme="minorHAnsi"/>
          <w:sz w:val="24"/>
          <w:szCs w:val="24"/>
        </w:rPr>
        <w:footnoteReference w:id="1"/>
      </w:r>
      <w:r w:rsidRPr="00650BC8">
        <w:rPr>
          <w:rFonts w:cstheme="minorHAnsi"/>
          <w:sz w:val="24"/>
          <w:szCs w:val="24"/>
        </w:rPr>
        <w:t xml:space="preserve">. As this essay will be focusing upon central Buddhist teachings it will not employ a distinction between </w:t>
      </w:r>
      <w:proofErr w:type="spellStart"/>
      <w:r w:rsidR="00DF31AF" w:rsidRPr="00650BC8">
        <w:rPr>
          <w:rFonts w:cstheme="minorHAnsi"/>
          <w:sz w:val="24"/>
          <w:szCs w:val="24"/>
        </w:rPr>
        <w:t>Mahāyāna</w:t>
      </w:r>
      <w:proofErr w:type="spellEnd"/>
      <w:r w:rsidR="00DF31AF" w:rsidRPr="00650BC8">
        <w:rPr>
          <w:rFonts w:cstheme="minorHAnsi"/>
          <w:sz w:val="24"/>
          <w:szCs w:val="24"/>
        </w:rPr>
        <w:t xml:space="preserve"> </w:t>
      </w:r>
      <w:r w:rsidRPr="00650BC8">
        <w:rPr>
          <w:rFonts w:cstheme="minorHAnsi"/>
          <w:sz w:val="24"/>
          <w:szCs w:val="24"/>
        </w:rPr>
        <w:t xml:space="preserve">and </w:t>
      </w:r>
      <w:proofErr w:type="spellStart"/>
      <w:r w:rsidR="00DF31AF" w:rsidRPr="00650BC8">
        <w:rPr>
          <w:rFonts w:cstheme="minorHAnsi"/>
          <w:sz w:val="24"/>
          <w:szCs w:val="24"/>
        </w:rPr>
        <w:t>Theravāda</w:t>
      </w:r>
      <w:proofErr w:type="spellEnd"/>
      <w:r w:rsidR="00DF31AF" w:rsidRPr="00650BC8">
        <w:rPr>
          <w:rFonts w:cstheme="minorHAnsi"/>
          <w:sz w:val="24"/>
          <w:szCs w:val="24"/>
        </w:rPr>
        <w:t xml:space="preserve"> </w:t>
      </w:r>
      <w:r w:rsidRPr="00650BC8">
        <w:rPr>
          <w:rFonts w:cstheme="minorHAnsi"/>
          <w:sz w:val="24"/>
          <w:szCs w:val="24"/>
        </w:rPr>
        <w:t xml:space="preserve">understandings, nor will </w:t>
      </w:r>
      <w:r w:rsidR="00635B2C" w:rsidRPr="00650BC8">
        <w:rPr>
          <w:rFonts w:cstheme="minorHAnsi"/>
          <w:sz w:val="24"/>
          <w:szCs w:val="24"/>
        </w:rPr>
        <w:t xml:space="preserve">it </w:t>
      </w:r>
      <w:r w:rsidRPr="00650BC8">
        <w:rPr>
          <w:rFonts w:cstheme="minorHAnsi"/>
          <w:sz w:val="24"/>
          <w:szCs w:val="24"/>
        </w:rPr>
        <w:t xml:space="preserve">distinguish between </w:t>
      </w:r>
      <w:proofErr w:type="spellStart"/>
      <w:r w:rsidR="00DF31AF" w:rsidRPr="00650BC8">
        <w:rPr>
          <w:rFonts w:cstheme="minorHAnsi"/>
          <w:sz w:val="24"/>
          <w:szCs w:val="24"/>
        </w:rPr>
        <w:t>Mahāyāna</w:t>
      </w:r>
      <w:proofErr w:type="spellEnd"/>
      <w:r w:rsidR="00DF31AF" w:rsidRPr="00650BC8">
        <w:rPr>
          <w:rFonts w:cstheme="minorHAnsi"/>
          <w:sz w:val="24"/>
          <w:szCs w:val="24"/>
        </w:rPr>
        <w:t xml:space="preserve"> </w:t>
      </w:r>
      <w:r w:rsidRPr="00650BC8">
        <w:rPr>
          <w:rFonts w:cstheme="minorHAnsi"/>
          <w:sz w:val="24"/>
          <w:szCs w:val="24"/>
        </w:rPr>
        <w:t xml:space="preserve">and </w:t>
      </w:r>
      <w:proofErr w:type="spellStart"/>
      <w:r w:rsidR="00DF31AF" w:rsidRPr="00650BC8">
        <w:rPr>
          <w:rFonts w:cstheme="minorHAnsi"/>
          <w:sz w:val="24"/>
          <w:szCs w:val="24"/>
        </w:rPr>
        <w:t>Theravāda</w:t>
      </w:r>
      <w:proofErr w:type="spellEnd"/>
      <w:r w:rsidR="00DF31AF" w:rsidRPr="00650BC8">
        <w:rPr>
          <w:rFonts w:cstheme="minorHAnsi"/>
          <w:sz w:val="24"/>
          <w:szCs w:val="24"/>
        </w:rPr>
        <w:t xml:space="preserve"> scripture</w:t>
      </w:r>
      <w:r w:rsidRPr="00650BC8">
        <w:rPr>
          <w:rFonts w:cstheme="minorHAnsi"/>
          <w:sz w:val="24"/>
          <w:szCs w:val="24"/>
        </w:rPr>
        <w:t xml:space="preserve">. As such, sources from both the Pali canon and the </w:t>
      </w:r>
      <w:proofErr w:type="spellStart"/>
      <w:r w:rsidR="00DF31AF" w:rsidRPr="00650BC8">
        <w:rPr>
          <w:rFonts w:cstheme="minorHAnsi"/>
          <w:sz w:val="24"/>
          <w:szCs w:val="24"/>
        </w:rPr>
        <w:t>Mahāyāna</w:t>
      </w:r>
      <w:proofErr w:type="spellEnd"/>
      <w:r w:rsidR="00DF31AF" w:rsidRPr="00650BC8">
        <w:rPr>
          <w:rFonts w:cstheme="minorHAnsi"/>
          <w:sz w:val="24"/>
          <w:szCs w:val="24"/>
        </w:rPr>
        <w:t xml:space="preserve"> </w:t>
      </w:r>
      <w:r w:rsidRPr="00650BC8">
        <w:rPr>
          <w:rFonts w:cstheme="minorHAnsi"/>
          <w:sz w:val="24"/>
          <w:szCs w:val="24"/>
        </w:rPr>
        <w:t>Buddhist canon will be utilised throughout. For consistency, this essay will</w:t>
      </w:r>
      <w:r w:rsidR="00877D4D" w:rsidRPr="00650BC8">
        <w:rPr>
          <w:rFonts w:cstheme="minorHAnsi"/>
          <w:sz w:val="24"/>
          <w:szCs w:val="24"/>
        </w:rPr>
        <w:t xml:space="preserve"> </w:t>
      </w:r>
      <w:r w:rsidR="00767D33" w:rsidRPr="00650BC8">
        <w:rPr>
          <w:rFonts w:cstheme="minorHAnsi"/>
          <w:sz w:val="24"/>
          <w:szCs w:val="24"/>
        </w:rPr>
        <w:t>make us of</w:t>
      </w:r>
      <w:r w:rsidRPr="00650BC8">
        <w:rPr>
          <w:rFonts w:cstheme="minorHAnsi"/>
          <w:sz w:val="24"/>
          <w:szCs w:val="24"/>
        </w:rPr>
        <w:t xml:space="preserve"> Sanskrit definitions for ease of understanding to the read</w:t>
      </w:r>
      <w:r w:rsidR="00964B55" w:rsidRPr="00650BC8">
        <w:rPr>
          <w:rFonts w:cstheme="minorHAnsi"/>
          <w:sz w:val="24"/>
          <w:szCs w:val="24"/>
        </w:rPr>
        <w:t>er.</w:t>
      </w:r>
    </w:p>
    <w:p w14:paraId="7CA57066" w14:textId="77777777" w:rsidR="00744EFD" w:rsidRPr="009E2367" w:rsidRDefault="00744EFD" w:rsidP="00D17F11">
      <w:pPr>
        <w:spacing w:line="360" w:lineRule="auto"/>
        <w:rPr>
          <w:rFonts w:cstheme="minorHAnsi"/>
          <w:sz w:val="24"/>
          <w:szCs w:val="24"/>
        </w:rPr>
      </w:pPr>
    </w:p>
    <w:p w14:paraId="27299A85" w14:textId="71D5ECAB" w:rsidR="00033CAF" w:rsidRPr="009E2367" w:rsidRDefault="00E75E9C" w:rsidP="00D17F11">
      <w:pPr>
        <w:spacing w:line="360" w:lineRule="auto"/>
        <w:rPr>
          <w:rFonts w:cstheme="minorHAnsi"/>
          <w:sz w:val="24"/>
          <w:szCs w:val="24"/>
        </w:rPr>
      </w:pPr>
      <w:r w:rsidRPr="009E2367">
        <w:rPr>
          <w:rFonts w:cstheme="minorHAnsi"/>
          <w:sz w:val="24"/>
          <w:szCs w:val="24"/>
        </w:rPr>
        <w:t xml:space="preserve">The teachings of karma and rebirth will be explored within </w:t>
      </w:r>
      <w:r w:rsidR="006F7B0B" w:rsidRPr="009E2367">
        <w:rPr>
          <w:rFonts w:cstheme="minorHAnsi"/>
          <w:sz w:val="24"/>
          <w:szCs w:val="24"/>
        </w:rPr>
        <w:t xml:space="preserve">the </w:t>
      </w:r>
      <w:r w:rsidRPr="009E2367">
        <w:rPr>
          <w:rFonts w:cstheme="minorHAnsi"/>
          <w:sz w:val="24"/>
          <w:szCs w:val="24"/>
        </w:rPr>
        <w:t xml:space="preserve">wider context of </w:t>
      </w:r>
      <w:r w:rsidR="00033CAF" w:rsidRPr="009E2367">
        <w:rPr>
          <w:rFonts w:cstheme="minorHAnsi"/>
          <w:sz w:val="24"/>
          <w:szCs w:val="24"/>
        </w:rPr>
        <w:t xml:space="preserve">Eastern religion, as shared religious teachings across Buddhism, </w:t>
      </w:r>
      <w:proofErr w:type="gramStart"/>
      <w:r w:rsidR="00033CAF" w:rsidRPr="009E2367">
        <w:rPr>
          <w:rFonts w:cstheme="minorHAnsi"/>
          <w:sz w:val="24"/>
          <w:szCs w:val="24"/>
        </w:rPr>
        <w:t>Hinduism</w:t>
      </w:r>
      <w:proofErr w:type="gramEnd"/>
      <w:r w:rsidR="00033CAF" w:rsidRPr="009E2367">
        <w:rPr>
          <w:rFonts w:cstheme="minorHAnsi"/>
          <w:sz w:val="24"/>
          <w:szCs w:val="24"/>
        </w:rPr>
        <w:t xml:space="preserve"> and Jainism. Both similarities and divergences will be identified, and as a result, the unique, defining features of the Buddhist teachings will be illustrated. Karma and Rebirth will also both be discussed </w:t>
      </w:r>
      <w:proofErr w:type="gramStart"/>
      <w:r w:rsidR="00033CAF" w:rsidRPr="009E2367">
        <w:rPr>
          <w:rFonts w:cstheme="minorHAnsi"/>
          <w:sz w:val="24"/>
          <w:szCs w:val="24"/>
        </w:rPr>
        <w:t>in regards to</w:t>
      </w:r>
      <w:proofErr w:type="gramEnd"/>
      <w:r w:rsidR="00033CAF" w:rsidRPr="009E2367">
        <w:rPr>
          <w:rFonts w:cstheme="minorHAnsi"/>
          <w:sz w:val="24"/>
          <w:szCs w:val="24"/>
        </w:rPr>
        <w:t xml:space="preserve"> their connection with </w:t>
      </w:r>
      <w:r w:rsidRPr="009E2367">
        <w:rPr>
          <w:rFonts w:cstheme="minorHAnsi"/>
          <w:sz w:val="24"/>
          <w:szCs w:val="24"/>
        </w:rPr>
        <w:t xml:space="preserve">the </w:t>
      </w:r>
      <w:r w:rsidR="00033CAF" w:rsidRPr="009E2367">
        <w:rPr>
          <w:rFonts w:cstheme="minorHAnsi"/>
          <w:sz w:val="24"/>
          <w:szCs w:val="24"/>
        </w:rPr>
        <w:t xml:space="preserve">wider </w:t>
      </w:r>
      <w:r w:rsidRPr="009E2367">
        <w:rPr>
          <w:rFonts w:cstheme="minorHAnsi"/>
          <w:sz w:val="24"/>
          <w:szCs w:val="24"/>
        </w:rPr>
        <w:t>Buddhist teachings of impermanence,</w:t>
      </w:r>
      <w:r w:rsidR="006F7B0B" w:rsidRPr="009E2367">
        <w:rPr>
          <w:rFonts w:cstheme="minorHAnsi"/>
          <w:sz w:val="24"/>
          <w:szCs w:val="24"/>
        </w:rPr>
        <w:t xml:space="preserve"> </w:t>
      </w:r>
      <w:proofErr w:type="spellStart"/>
      <w:r w:rsidR="00033CAF" w:rsidRPr="009E2367">
        <w:rPr>
          <w:rFonts w:cstheme="minorHAnsi"/>
          <w:i/>
          <w:iCs/>
          <w:sz w:val="24"/>
          <w:szCs w:val="24"/>
        </w:rPr>
        <w:t>anitya</w:t>
      </w:r>
      <w:proofErr w:type="spellEnd"/>
      <w:r w:rsidR="006F7B0B" w:rsidRPr="009E2367">
        <w:rPr>
          <w:rFonts w:cstheme="minorHAnsi"/>
          <w:sz w:val="24"/>
          <w:szCs w:val="24"/>
        </w:rPr>
        <w:t>,</w:t>
      </w:r>
      <w:r w:rsidRPr="009E2367">
        <w:rPr>
          <w:rFonts w:cstheme="minorHAnsi"/>
          <w:sz w:val="24"/>
          <w:szCs w:val="24"/>
        </w:rPr>
        <w:t xml:space="preserve"> dependant origination</w:t>
      </w:r>
      <w:r w:rsidR="006F7B0B" w:rsidRPr="009E2367">
        <w:rPr>
          <w:rFonts w:cstheme="minorHAnsi"/>
          <w:sz w:val="24"/>
          <w:szCs w:val="24"/>
        </w:rPr>
        <w:t xml:space="preserve">, </w:t>
      </w:r>
      <w:proofErr w:type="spellStart"/>
      <w:r w:rsidR="00033CAF" w:rsidRPr="009E2367">
        <w:rPr>
          <w:rFonts w:cstheme="minorHAnsi"/>
          <w:i/>
          <w:iCs/>
          <w:sz w:val="24"/>
          <w:szCs w:val="24"/>
        </w:rPr>
        <w:t>pratītya-samutpāda</w:t>
      </w:r>
      <w:proofErr w:type="spellEnd"/>
      <w:r w:rsidR="00033CAF" w:rsidRPr="009E2367">
        <w:rPr>
          <w:rFonts w:cstheme="minorHAnsi"/>
          <w:i/>
          <w:iCs/>
          <w:sz w:val="24"/>
          <w:szCs w:val="24"/>
        </w:rPr>
        <w:t>,</w:t>
      </w:r>
      <w:r w:rsidR="00033CAF" w:rsidRPr="009E2367">
        <w:rPr>
          <w:rFonts w:cstheme="minorHAnsi"/>
          <w:sz w:val="24"/>
          <w:szCs w:val="24"/>
        </w:rPr>
        <w:t xml:space="preserve"> </w:t>
      </w:r>
      <w:r w:rsidRPr="009E2367">
        <w:rPr>
          <w:rFonts w:cstheme="minorHAnsi"/>
          <w:sz w:val="24"/>
          <w:szCs w:val="24"/>
        </w:rPr>
        <w:t>and the nature of suffering</w:t>
      </w:r>
      <w:r w:rsidR="00033CAF" w:rsidRPr="009E2367">
        <w:rPr>
          <w:rFonts w:cstheme="minorHAnsi"/>
          <w:sz w:val="24"/>
          <w:szCs w:val="24"/>
        </w:rPr>
        <w:t xml:space="preserve">, </w:t>
      </w:r>
      <w:r w:rsidR="00033CAF" w:rsidRPr="009E2367">
        <w:rPr>
          <w:rFonts w:cstheme="minorHAnsi"/>
          <w:i/>
          <w:iCs/>
          <w:sz w:val="24"/>
          <w:szCs w:val="24"/>
        </w:rPr>
        <w:t>duhkha</w:t>
      </w:r>
      <w:r w:rsidRPr="009E2367">
        <w:rPr>
          <w:rFonts w:cstheme="minorHAnsi"/>
          <w:sz w:val="24"/>
          <w:szCs w:val="24"/>
        </w:rPr>
        <w:t xml:space="preserve">. Once this has been explored this essay will then turn to a discussion of </w:t>
      </w:r>
      <w:proofErr w:type="spellStart"/>
      <w:r w:rsidR="00033CAF" w:rsidRPr="00650BC8">
        <w:rPr>
          <w:rFonts w:cstheme="minorHAnsi"/>
          <w:i/>
          <w:iCs/>
          <w:sz w:val="24"/>
          <w:szCs w:val="24"/>
        </w:rPr>
        <w:t>anātman</w:t>
      </w:r>
      <w:proofErr w:type="spellEnd"/>
      <w:r w:rsidRPr="009E2367">
        <w:rPr>
          <w:rFonts w:cstheme="minorHAnsi"/>
          <w:i/>
          <w:iCs/>
          <w:sz w:val="24"/>
          <w:szCs w:val="24"/>
        </w:rPr>
        <w:t xml:space="preserve">, </w:t>
      </w:r>
      <w:r w:rsidRPr="009E2367">
        <w:rPr>
          <w:rFonts w:cstheme="minorHAnsi"/>
          <w:sz w:val="24"/>
          <w:szCs w:val="24"/>
        </w:rPr>
        <w:t xml:space="preserve">the Buddhist teaching of non-self. </w:t>
      </w:r>
      <w:proofErr w:type="spellStart"/>
      <w:r w:rsidR="00033CAF" w:rsidRPr="00650BC8">
        <w:rPr>
          <w:rFonts w:cstheme="minorHAnsi"/>
          <w:i/>
          <w:iCs/>
          <w:sz w:val="24"/>
          <w:szCs w:val="24"/>
        </w:rPr>
        <w:t>Anātman</w:t>
      </w:r>
      <w:proofErr w:type="spellEnd"/>
      <w:r w:rsidR="00033CAF" w:rsidRPr="009E2367">
        <w:rPr>
          <w:rFonts w:cstheme="minorHAnsi"/>
          <w:sz w:val="24"/>
          <w:szCs w:val="24"/>
        </w:rPr>
        <w:t xml:space="preserve"> </w:t>
      </w:r>
      <w:r w:rsidRPr="009E2367">
        <w:rPr>
          <w:rFonts w:cstheme="minorHAnsi"/>
          <w:sz w:val="24"/>
          <w:szCs w:val="24"/>
        </w:rPr>
        <w:t xml:space="preserve">will be explained within the context of both karma and rebirth, again using the </w:t>
      </w:r>
      <w:proofErr w:type="spellStart"/>
      <w:r w:rsidR="00DF31AF" w:rsidRPr="00650BC8">
        <w:rPr>
          <w:rFonts w:cstheme="minorHAnsi"/>
          <w:i/>
          <w:iCs/>
          <w:sz w:val="24"/>
          <w:szCs w:val="24"/>
        </w:rPr>
        <w:t>sūtras</w:t>
      </w:r>
      <w:proofErr w:type="spellEnd"/>
      <w:r w:rsidR="00DF31AF" w:rsidRPr="009E2367">
        <w:rPr>
          <w:rFonts w:cstheme="minorHAnsi"/>
          <w:sz w:val="24"/>
          <w:szCs w:val="24"/>
        </w:rPr>
        <w:t xml:space="preserve"> </w:t>
      </w:r>
      <w:r w:rsidRPr="009E2367">
        <w:rPr>
          <w:rFonts w:cstheme="minorHAnsi"/>
          <w:sz w:val="24"/>
          <w:szCs w:val="24"/>
        </w:rPr>
        <w:t>to provide a detailed explanation.</w:t>
      </w:r>
      <w:r w:rsidR="003735C5" w:rsidRPr="009E2367">
        <w:rPr>
          <w:rFonts w:cstheme="minorHAnsi"/>
          <w:sz w:val="24"/>
          <w:szCs w:val="24"/>
        </w:rPr>
        <w:t xml:space="preserve"> This discussion will lead to further questions regarding the functioning of both karma and rebirth </w:t>
      </w:r>
      <w:proofErr w:type="gramStart"/>
      <w:r w:rsidR="003735C5" w:rsidRPr="009E2367">
        <w:rPr>
          <w:rFonts w:cstheme="minorHAnsi"/>
          <w:sz w:val="24"/>
          <w:szCs w:val="24"/>
        </w:rPr>
        <w:t>in light of</w:t>
      </w:r>
      <w:proofErr w:type="gramEnd"/>
      <w:r w:rsidR="003735C5" w:rsidRPr="009E2367">
        <w:rPr>
          <w:rFonts w:cstheme="minorHAnsi"/>
          <w:sz w:val="24"/>
          <w:szCs w:val="24"/>
        </w:rPr>
        <w:t xml:space="preserve"> the teaching of non-self.</w:t>
      </w:r>
    </w:p>
    <w:p w14:paraId="36E54073" w14:textId="77777777" w:rsidR="00744EFD" w:rsidRPr="009E2367" w:rsidRDefault="00744EFD" w:rsidP="00D17F11">
      <w:pPr>
        <w:spacing w:line="360" w:lineRule="auto"/>
        <w:rPr>
          <w:rFonts w:cstheme="minorHAnsi"/>
          <w:sz w:val="24"/>
          <w:szCs w:val="24"/>
        </w:rPr>
      </w:pPr>
    </w:p>
    <w:p w14:paraId="332E514D" w14:textId="041C9CD5" w:rsidR="00613CC9" w:rsidRPr="009E2367" w:rsidRDefault="00E75E9C" w:rsidP="00D17F11">
      <w:pPr>
        <w:spacing w:line="360" w:lineRule="auto"/>
        <w:rPr>
          <w:rFonts w:cstheme="minorHAnsi"/>
          <w:sz w:val="24"/>
          <w:szCs w:val="24"/>
        </w:rPr>
      </w:pPr>
      <w:r w:rsidRPr="009E2367">
        <w:rPr>
          <w:rFonts w:cstheme="minorHAnsi"/>
          <w:sz w:val="24"/>
          <w:szCs w:val="24"/>
        </w:rPr>
        <w:t xml:space="preserve">Once an understanding of these key teachings has been established this essay will then turn to the </w:t>
      </w:r>
      <w:r w:rsidR="00AF4306" w:rsidRPr="009E2367">
        <w:rPr>
          <w:rFonts w:cstheme="minorHAnsi"/>
          <w:sz w:val="24"/>
          <w:szCs w:val="24"/>
        </w:rPr>
        <w:t xml:space="preserve">central </w:t>
      </w:r>
      <w:r w:rsidR="00750B84" w:rsidRPr="009E2367">
        <w:rPr>
          <w:rFonts w:cstheme="minorHAnsi"/>
          <w:sz w:val="24"/>
          <w:szCs w:val="24"/>
        </w:rPr>
        <w:t>discussion regarding</w:t>
      </w:r>
      <w:r w:rsidRPr="009E2367">
        <w:rPr>
          <w:rFonts w:cstheme="minorHAnsi"/>
          <w:sz w:val="24"/>
          <w:szCs w:val="24"/>
        </w:rPr>
        <w:t xml:space="preserve"> how meaning can be found across multiple incarnations. As previously mentioned, this will be done </w:t>
      </w:r>
      <w:proofErr w:type="gramStart"/>
      <w:r w:rsidRPr="009E2367">
        <w:rPr>
          <w:rFonts w:cstheme="minorHAnsi"/>
          <w:sz w:val="24"/>
          <w:szCs w:val="24"/>
        </w:rPr>
        <w:t>through the use of</w:t>
      </w:r>
      <w:proofErr w:type="gramEnd"/>
      <w:r w:rsidRPr="009E2367">
        <w:rPr>
          <w:rFonts w:cstheme="minorHAnsi"/>
          <w:sz w:val="24"/>
          <w:szCs w:val="24"/>
        </w:rPr>
        <w:t xml:space="preserve"> Locke’s theory of personal identity</w:t>
      </w:r>
      <w:r w:rsidR="00AF4306" w:rsidRPr="009E2367">
        <w:rPr>
          <w:rFonts w:cstheme="minorHAnsi"/>
          <w:sz w:val="24"/>
          <w:szCs w:val="24"/>
        </w:rPr>
        <w:t xml:space="preserve"> and the fundamental importance he attributes to </w:t>
      </w:r>
      <w:r w:rsidR="00750B84" w:rsidRPr="009E2367">
        <w:rPr>
          <w:rFonts w:cstheme="minorHAnsi"/>
          <w:sz w:val="24"/>
          <w:szCs w:val="24"/>
        </w:rPr>
        <w:t xml:space="preserve">the faculty of </w:t>
      </w:r>
      <w:r w:rsidR="00AF4306" w:rsidRPr="009E2367">
        <w:rPr>
          <w:rFonts w:cstheme="minorHAnsi"/>
          <w:sz w:val="24"/>
          <w:szCs w:val="24"/>
        </w:rPr>
        <w:t>memory.</w:t>
      </w:r>
      <w:r w:rsidRPr="009E2367">
        <w:rPr>
          <w:rFonts w:cstheme="minorHAnsi"/>
          <w:sz w:val="24"/>
          <w:szCs w:val="24"/>
        </w:rPr>
        <w:t xml:space="preserve"> Not only </w:t>
      </w:r>
      <w:r w:rsidRPr="009E2367">
        <w:rPr>
          <w:rFonts w:cstheme="minorHAnsi"/>
          <w:sz w:val="24"/>
          <w:szCs w:val="24"/>
        </w:rPr>
        <w:lastRenderedPageBreak/>
        <w:t xml:space="preserve">will this essay unpick the details of Locke’s arguments, presenting </w:t>
      </w:r>
      <w:r w:rsidR="00AF4306" w:rsidRPr="009E2367">
        <w:rPr>
          <w:rFonts w:cstheme="minorHAnsi"/>
          <w:sz w:val="24"/>
          <w:szCs w:val="24"/>
        </w:rPr>
        <w:t xml:space="preserve">both an explanation and </w:t>
      </w:r>
      <w:r w:rsidRPr="009E2367">
        <w:rPr>
          <w:rFonts w:cstheme="minorHAnsi"/>
          <w:sz w:val="24"/>
          <w:szCs w:val="24"/>
        </w:rPr>
        <w:t xml:space="preserve">critique of his position, </w:t>
      </w:r>
      <w:proofErr w:type="gramStart"/>
      <w:r w:rsidR="00613CC9" w:rsidRPr="009E2367">
        <w:rPr>
          <w:rFonts w:cstheme="minorHAnsi"/>
          <w:sz w:val="24"/>
          <w:szCs w:val="24"/>
        </w:rPr>
        <w:t>it</w:t>
      </w:r>
      <w:proofErr w:type="gramEnd"/>
      <w:r w:rsidR="00613CC9" w:rsidRPr="009E2367">
        <w:rPr>
          <w:rFonts w:cstheme="minorHAnsi"/>
          <w:sz w:val="24"/>
          <w:szCs w:val="24"/>
        </w:rPr>
        <w:t xml:space="preserve"> </w:t>
      </w:r>
      <w:r w:rsidR="00AF4306" w:rsidRPr="009E2367">
        <w:rPr>
          <w:rFonts w:cstheme="minorHAnsi"/>
          <w:sz w:val="24"/>
          <w:szCs w:val="24"/>
        </w:rPr>
        <w:t xml:space="preserve">will </w:t>
      </w:r>
      <w:r w:rsidRPr="009E2367">
        <w:rPr>
          <w:rFonts w:cstheme="minorHAnsi"/>
          <w:sz w:val="24"/>
          <w:szCs w:val="24"/>
        </w:rPr>
        <w:t xml:space="preserve">also explore the application of this argument to the Buddhist context. This will be achieved by focusing upon the </w:t>
      </w:r>
      <w:r w:rsidR="00613CC9" w:rsidRPr="009E2367">
        <w:rPr>
          <w:rFonts w:cstheme="minorHAnsi"/>
          <w:sz w:val="24"/>
          <w:szCs w:val="24"/>
        </w:rPr>
        <w:t>teaching</w:t>
      </w:r>
      <w:r w:rsidRPr="009E2367">
        <w:rPr>
          <w:rFonts w:cstheme="minorHAnsi"/>
          <w:sz w:val="24"/>
          <w:szCs w:val="24"/>
        </w:rPr>
        <w:t xml:space="preserve"> of </w:t>
      </w:r>
      <w:proofErr w:type="spellStart"/>
      <w:r w:rsidR="00033CAF" w:rsidRPr="009E2367">
        <w:rPr>
          <w:rFonts w:cstheme="minorHAnsi"/>
          <w:i/>
          <w:iCs/>
          <w:sz w:val="24"/>
          <w:szCs w:val="24"/>
        </w:rPr>
        <w:t>anātman</w:t>
      </w:r>
      <w:proofErr w:type="spellEnd"/>
      <w:r w:rsidR="00033CAF" w:rsidRPr="009E2367">
        <w:rPr>
          <w:rFonts w:cstheme="minorHAnsi"/>
          <w:sz w:val="24"/>
          <w:szCs w:val="24"/>
        </w:rPr>
        <w:t xml:space="preserve"> </w:t>
      </w:r>
      <w:r w:rsidRPr="009E2367">
        <w:rPr>
          <w:rFonts w:cstheme="minorHAnsi"/>
          <w:sz w:val="24"/>
          <w:szCs w:val="24"/>
        </w:rPr>
        <w:t xml:space="preserve">and the impact that this has upon Locke’s position, examining how we apply the concept of memory </w:t>
      </w:r>
      <w:r w:rsidR="00613CC9" w:rsidRPr="009E2367">
        <w:rPr>
          <w:rFonts w:cstheme="minorHAnsi"/>
          <w:sz w:val="24"/>
          <w:szCs w:val="24"/>
        </w:rPr>
        <w:t xml:space="preserve">in the absence of </w:t>
      </w:r>
      <w:r w:rsidRPr="009E2367">
        <w:rPr>
          <w:rFonts w:cstheme="minorHAnsi"/>
          <w:sz w:val="24"/>
          <w:szCs w:val="24"/>
        </w:rPr>
        <w:t>the existence of the soul</w:t>
      </w:r>
      <w:r w:rsidR="00AF4306" w:rsidRPr="009E2367">
        <w:rPr>
          <w:rFonts w:cstheme="minorHAnsi"/>
          <w:sz w:val="24"/>
          <w:szCs w:val="24"/>
        </w:rPr>
        <w:t>.</w:t>
      </w:r>
      <w:r w:rsidRPr="009E2367">
        <w:rPr>
          <w:rFonts w:cstheme="minorHAnsi"/>
          <w:sz w:val="24"/>
          <w:szCs w:val="24"/>
        </w:rPr>
        <w:t xml:space="preserve"> </w:t>
      </w:r>
      <w:r w:rsidR="00613CC9" w:rsidRPr="009E2367">
        <w:rPr>
          <w:rFonts w:cstheme="minorHAnsi"/>
          <w:sz w:val="24"/>
          <w:szCs w:val="24"/>
        </w:rPr>
        <w:t>As previously mentioned, t</w:t>
      </w:r>
      <w:r w:rsidRPr="009E2367">
        <w:rPr>
          <w:rFonts w:cstheme="minorHAnsi"/>
          <w:sz w:val="24"/>
          <w:szCs w:val="24"/>
        </w:rPr>
        <w:t xml:space="preserve">his will lead to further discussion regarding the application of </w:t>
      </w:r>
      <w:r w:rsidR="00613CC9" w:rsidRPr="009E2367">
        <w:rPr>
          <w:rFonts w:cstheme="minorHAnsi"/>
          <w:sz w:val="24"/>
          <w:szCs w:val="24"/>
        </w:rPr>
        <w:t>Western philosophy, underpinned by Western cosmology, to the contrasting Buddhist worldview and the issues that arise from this.</w:t>
      </w:r>
    </w:p>
    <w:p w14:paraId="58B95618" w14:textId="77777777" w:rsidR="00744EFD" w:rsidRPr="009E2367" w:rsidRDefault="00744EFD" w:rsidP="00D17F11">
      <w:pPr>
        <w:spacing w:line="360" w:lineRule="auto"/>
        <w:rPr>
          <w:rFonts w:cstheme="minorHAnsi"/>
          <w:sz w:val="24"/>
          <w:szCs w:val="24"/>
        </w:rPr>
      </w:pPr>
    </w:p>
    <w:p w14:paraId="2A27E810" w14:textId="5928B1D5" w:rsidR="00F57983" w:rsidRPr="009E2367" w:rsidRDefault="00E75E9C" w:rsidP="00D17F11">
      <w:pPr>
        <w:spacing w:line="360" w:lineRule="auto"/>
        <w:rPr>
          <w:rFonts w:cstheme="minorHAnsi"/>
          <w:sz w:val="24"/>
          <w:szCs w:val="24"/>
        </w:rPr>
      </w:pPr>
      <w:r w:rsidRPr="009E2367">
        <w:rPr>
          <w:rFonts w:cstheme="minorHAnsi"/>
          <w:sz w:val="24"/>
          <w:szCs w:val="24"/>
        </w:rPr>
        <w:t>Up until this point this essay will have focused purely upon textual evidence, presenting the Buddhist teachings as explained through the</w:t>
      </w:r>
      <w:r w:rsidR="00DF31AF" w:rsidRPr="009E2367">
        <w:rPr>
          <w:rFonts w:cstheme="minorHAnsi"/>
          <w:sz w:val="24"/>
          <w:szCs w:val="24"/>
        </w:rPr>
        <w:t xml:space="preserve"> </w:t>
      </w:r>
      <w:proofErr w:type="spellStart"/>
      <w:r w:rsidR="00DF31AF" w:rsidRPr="009E2367">
        <w:rPr>
          <w:rFonts w:cstheme="minorHAnsi"/>
          <w:i/>
          <w:iCs/>
          <w:sz w:val="24"/>
          <w:szCs w:val="24"/>
        </w:rPr>
        <w:t>sūtras</w:t>
      </w:r>
      <w:proofErr w:type="spellEnd"/>
      <w:r w:rsidRPr="009E2367">
        <w:rPr>
          <w:rFonts w:cstheme="minorHAnsi"/>
          <w:sz w:val="24"/>
          <w:szCs w:val="24"/>
        </w:rPr>
        <w:t xml:space="preserve"> alone. The final chapter of this essay will introduce an alternat</w:t>
      </w:r>
      <w:r w:rsidR="00613CC9" w:rsidRPr="009E2367">
        <w:rPr>
          <w:rFonts w:cstheme="minorHAnsi"/>
          <w:sz w:val="24"/>
          <w:szCs w:val="24"/>
        </w:rPr>
        <w:t xml:space="preserve">ive </w:t>
      </w:r>
      <w:r w:rsidRPr="009E2367">
        <w:rPr>
          <w:rFonts w:cstheme="minorHAnsi"/>
          <w:sz w:val="24"/>
          <w:szCs w:val="24"/>
        </w:rPr>
        <w:t>way of th</w:t>
      </w:r>
      <w:r w:rsidR="00613CC9" w:rsidRPr="009E2367">
        <w:rPr>
          <w:rFonts w:cstheme="minorHAnsi"/>
          <w:sz w:val="24"/>
          <w:szCs w:val="24"/>
        </w:rPr>
        <w:t>inking</w:t>
      </w:r>
      <w:r w:rsidRPr="009E2367">
        <w:rPr>
          <w:rFonts w:cstheme="minorHAnsi"/>
          <w:sz w:val="24"/>
          <w:szCs w:val="24"/>
        </w:rPr>
        <w:t xml:space="preserve"> by </w:t>
      </w:r>
      <w:r w:rsidR="00613CC9" w:rsidRPr="009E2367">
        <w:rPr>
          <w:rFonts w:cstheme="minorHAnsi"/>
          <w:sz w:val="24"/>
          <w:szCs w:val="24"/>
        </w:rPr>
        <w:t>examining</w:t>
      </w:r>
      <w:r w:rsidRPr="009E2367">
        <w:rPr>
          <w:rFonts w:cstheme="minorHAnsi"/>
          <w:sz w:val="24"/>
          <w:szCs w:val="24"/>
        </w:rPr>
        <w:t xml:space="preserve"> various interpretations of the teachings that have been discussed thus far. This will be </w:t>
      </w:r>
      <w:r w:rsidR="00284D46" w:rsidRPr="009E2367">
        <w:rPr>
          <w:rFonts w:cstheme="minorHAnsi"/>
          <w:sz w:val="24"/>
          <w:szCs w:val="24"/>
        </w:rPr>
        <w:t>achieved through an exploration of the concept of demythologizing</w:t>
      </w:r>
      <w:r w:rsidR="007B6970" w:rsidRPr="009E2367">
        <w:rPr>
          <w:rFonts w:cstheme="minorHAnsi"/>
          <w:sz w:val="24"/>
          <w:szCs w:val="24"/>
        </w:rPr>
        <w:t>,</w:t>
      </w:r>
      <w:r w:rsidR="00750B84" w:rsidRPr="009E2367">
        <w:rPr>
          <w:rFonts w:cstheme="minorHAnsi"/>
          <w:sz w:val="24"/>
          <w:szCs w:val="24"/>
        </w:rPr>
        <w:t xml:space="preserve"> </w:t>
      </w:r>
      <w:r w:rsidR="001F23EC" w:rsidRPr="009E2367">
        <w:rPr>
          <w:rFonts w:cstheme="minorHAnsi"/>
          <w:sz w:val="24"/>
          <w:szCs w:val="24"/>
        </w:rPr>
        <w:t>which</w:t>
      </w:r>
      <w:r w:rsidR="00750B84" w:rsidRPr="009E2367">
        <w:rPr>
          <w:rFonts w:cstheme="minorHAnsi"/>
          <w:sz w:val="24"/>
          <w:szCs w:val="24"/>
        </w:rPr>
        <w:t xml:space="preserve"> is defined as a process</w:t>
      </w:r>
      <w:r w:rsidR="001F23EC" w:rsidRPr="009E2367">
        <w:rPr>
          <w:rFonts w:cstheme="minorHAnsi"/>
          <w:sz w:val="24"/>
          <w:szCs w:val="24"/>
        </w:rPr>
        <w:t xml:space="preserve"> intended to</w:t>
      </w:r>
      <w:r w:rsidR="00750B84" w:rsidRPr="009E2367">
        <w:rPr>
          <w:rFonts w:cstheme="minorHAnsi"/>
          <w:sz w:val="24"/>
          <w:szCs w:val="24"/>
        </w:rPr>
        <w:t xml:space="preserve"> </w:t>
      </w:r>
      <w:r w:rsidR="00CB711F" w:rsidRPr="009E2367">
        <w:rPr>
          <w:rFonts w:cstheme="minorHAnsi"/>
          <w:sz w:val="24"/>
          <w:szCs w:val="24"/>
        </w:rPr>
        <w:t>‘</w:t>
      </w:r>
      <w:r w:rsidR="001F23EC" w:rsidRPr="009E2367">
        <w:rPr>
          <w:rFonts w:cstheme="minorHAnsi"/>
          <w:sz w:val="24"/>
          <w:szCs w:val="24"/>
        </w:rPr>
        <w:t>reinterpret a subject so that it is free of mythical elements</w:t>
      </w:r>
      <w:r w:rsidR="00CB711F" w:rsidRPr="009E2367">
        <w:rPr>
          <w:rFonts w:cstheme="minorHAnsi"/>
          <w:sz w:val="24"/>
          <w:szCs w:val="24"/>
        </w:rPr>
        <w:t>’ (Oxford English Dictionary,</w:t>
      </w:r>
      <w:proofErr w:type="gramStart"/>
      <w:r w:rsidR="00CB711F" w:rsidRPr="009E2367">
        <w:rPr>
          <w:rFonts w:cstheme="minorHAnsi"/>
          <w:sz w:val="24"/>
          <w:szCs w:val="24"/>
        </w:rPr>
        <w:t>2015:demythologize</w:t>
      </w:r>
      <w:proofErr w:type="gramEnd"/>
      <w:r w:rsidR="00CB711F" w:rsidRPr="009E2367">
        <w:rPr>
          <w:rFonts w:cstheme="minorHAnsi"/>
          <w:sz w:val="24"/>
          <w:szCs w:val="24"/>
        </w:rPr>
        <w:t xml:space="preserve"> entry).</w:t>
      </w:r>
      <w:r w:rsidR="00750B84" w:rsidRPr="009E2367">
        <w:rPr>
          <w:rFonts w:cstheme="minorHAnsi"/>
          <w:color w:val="1A1A1A"/>
          <w:sz w:val="24"/>
          <w:szCs w:val="24"/>
          <w:shd w:val="clear" w:color="auto" w:fill="FFFFFF"/>
        </w:rPr>
        <w:t xml:space="preserve"> Within the religious context, this process refers to the</w:t>
      </w:r>
      <w:r w:rsidR="00284D46" w:rsidRPr="009E2367">
        <w:rPr>
          <w:rFonts w:cstheme="minorHAnsi"/>
          <w:sz w:val="24"/>
          <w:szCs w:val="24"/>
        </w:rPr>
        <w:t xml:space="preserve"> reinterpr</w:t>
      </w:r>
      <w:r w:rsidR="007B6970" w:rsidRPr="009E2367">
        <w:rPr>
          <w:rFonts w:cstheme="minorHAnsi"/>
          <w:sz w:val="24"/>
          <w:szCs w:val="24"/>
        </w:rPr>
        <w:t>etation of</w:t>
      </w:r>
      <w:r w:rsidR="00284D46" w:rsidRPr="009E2367">
        <w:rPr>
          <w:rFonts w:cstheme="minorHAnsi"/>
          <w:sz w:val="24"/>
          <w:szCs w:val="24"/>
        </w:rPr>
        <w:t xml:space="preserve"> religious texts</w:t>
      </w:r>
      <w:r w:rsidR="007B6970" w:rsidRPr="009E2367">
        <w:rPr>
          <w:rFonts w:cstheme="minorHAnsi"/>
          <w:sz w:val="24"/>
          <w:szCs w:val="24"/>
        </w:rPr>
        <w:t xml:space="preserve"> so that they are free of any supernatural elements. </w:t>
      </w:r>
      <w:r w:rsidR="00750B84" w:rsidRPr="009E2367">
        <w:rPr>
          <w:rFonts w:cstheme="minorHAnsi"/>
          <w:sz w:val="24"/>
          <w:szCs w:val="24"/>
        </w:rPr>
        <w:t>By v</w:t>
      </w:r>
      <w:r w:rsidRPr="009E2367">
        <w:rPr>
          <w:rFonts w:cstheme="minorHAnsi"/>
          <w:sz w:val="24"/>
          <w:szCs w:val="24"/>
        </w:rPr>
        <w:t>iewing the</w:t>
      </w:r>
      <w:r w:rsidR="00750B84" w:rsidRPr="009E2367">
        <w:rPr>
          <w:rFonts w:cstheme="minorHAnsi"/>
          <w:sz w:val="24"/>
          <w:szCs w:val="24"/>
        </w:rPr>
        <w:t xml:space="preserve"> k</w:t>
      </w:r>
      <w:r w:rsidRPr="009E2367">
        <w:rPr>
          <w:rFonts w:cstheme="minorHAnsi"/>
          <w:sz w:val="24"/>
          <w:szCs w:val="24"/>
        </w:rPr>
        <w:t xml:space="preserve">ey teachings </w:t>
      </w:r>
      <w:r w:rsidR="00750B84" w:rsidRPr="009E2367">
        <w:rPr>
          <w:rFonts w:cstheme="minorHAnsi"/>
          <w:sz w:val="24"/>
          <w:szCs w:val="24"/>
        </w:rPr>
        <w:t xml:space="preserve">of </w:t>
      </w:r>
      <w:proofErr w:type="spellStart"/>
      <w:r w:rsidR="00750B84" w:rsidRPr="009E2367">
        <w:rPr>
          <w:rFonts w:cstheme="minorHAnsi"/>
          <w:i/>
          <w:iCs/>
          <w:sz w:val="24"/>
          <w:szCs w:val="24"/>
        </w:rPr>
        <w:t>anātman</w:t>
      </w:r>
      <w:proofErr w:type="spellEnd"/>
      <w:r w:rsidR="00750B84" w:rsidRPr="009E2367">
        <w:rPr>
          <w:rFonts w:cstheme="minorHAnsi"/>
          <w:sz w:val="24"/>
          <w:szCs w:val="24"/>
        </w:rPr>
        <w:t xml:space="preserve"> and rebirth </w:t>
      </w:r>
      <w:r w:rsidRPr="009E2367">
        <w:rPr>
          <w:rFonts w:cstheme="minorHAnsi"/>
          <w:sz w:val="24"/>
          <w:szCs w:val="24"/>
        </w:rPr>
        <w:t xml:space="preserve">through this alternate lens </w:t>
      </w:r>
      <w:r w:rsidR="007B6970" w:rsidRPr="009E2367">
        <w:rPr>
          <w:rFonts w:cstheme="minorHAnsi"/>
          <w:sz w:val="24"/>
          <w:szCs w:val="24"/>
        </w:rPr>
        <w:t>this essay</w:t>
      </w:r>
      <w:r w:rsidR="00750B84" w:rsidRPr="009E2367">
        <w:rPr>
          <w:rFonts w:cstheme="minorHAnsi"/>
          <w:sz w:val="24"/>
          <w:szCs w:val="24"/>
        </w:rPr>
        <w:t xml:space="preserve"> will</w:t>
      </w:r>
      <w:r w:rsidR="007B6970" w:rsidRPr="009E2367">
        <w:rPr>
          <w:rFonts w:cstheme="minorHAnsi"/>
          <w:sz w:val="24"/>
          <w:szCs w:val="24"/>
        </w:rPr>
        <w:t xml:space="preserve"> undertake </w:t>
      </w:r>
      <w:r w:rsidRPr="009E2367">
        <w:rPr>
          <w:rFonts w:cstheme="minorHAnsi"/>
          <w:sz w:val="24"/>
          <w:szCs w:val="24"/>
        </w:rPr>
        <w:t xml:space="preserve">a new level of analysis. This </w:t>
      </w:r>
      <w:r w:rsidR="0022777D" w:rsidRPr="009E2367">
        <w:rPr>
          <w:rFonts w:cstheme="minorHAnsi"/>
          <w:sz w:val="24"/>
          <w:szCs w:val="24"/>
        </w:rPr>
        <w:t xml:space="preserve">final </w:t>
      </w:r>
      <w:r w:rsidRPr="009E2367">
        <w:rPr>
          <w:rFonts w:cstheme="minorHAnsi"/>
          <w:sz w:val="24"/>
          <w:szCs w:val="24"/>
        </w:rPr>
        <w:t>chapter will look at the impact such reinterpretation</w:t>
      </w:r>
      <w:r w:rsidR="00513828" w:rsidRPr="009E2367">
        <w:rPr>
          <w:rFonts w:cstheme="minorHAnsi"/>
          <w:sz w:val="24"/>
          <w:szCs w:val="24"/>
        </w:rPr>
        <w:t>s</w:t>
      </w:r>
      <w:r w:rsidRPr="009E2367">
        <w:rPr>
          <w:rFonts w:cstheme="minorHAnsi"/>
          <w:sz w:val="24"/>
          <w:szCs w:val="24"/>
        </w:rPr>
        <w:t xml:space="preserve"> ha</w:t>
      </w:r>
      <w:r w:rsidR="00513828" w:rsidRPr="009E2367">
        <w:rPr>
          <w:rFonts w:cstheme="minorHAnsi"/>
          <w:sz w:val="24"/>
          <w:szCs w:val="24"/>
        </w:rPr>
        <w:t>ve</w:t>
      </w:r>
      <w:r w:rsidRPr="009E2367">
        <w:rPr>
          <w:rFonts w:cstheme="minorHAnsi"/>
          <w:sz w:val="24"/>
          <w:szCs w:val="24"/>
        </w:rPr>
        <w:t xml:space="preserve"> on the issues discussed within the previous chapter. Can an alternat</w:t>
      </w:r>
      <w:r w:rsidR="00580700" w:rsidRPr="009E2367">
        <w:rPr>
          <w:rFonts w:cstheme="minorHAnsi"/>
          <w:sz w:val="24"/>
          <w:szCs w:val="24"/>
        </w:rPr>
        <w:t>ive understanding of</w:t>
      </w:r>
      <w:r w:rsidRPr="009E2367">
        <w:rPr>
          <w:rFonts w:cstheme="minorHAnsi"/>
          <w:sz w:val="24"/>
          <w:szCs w:val="24"/>
        </w:rPr>
        <w:t xml:space="preserve"> the teaching of </w:t>
      </w:r>
      <w:proofErr w:type="spellStart"/>
      <w:r w:rsidR="00033CAF" w:rsidRPr="009E2367">
        <w:rPr>
          <w:rFonts w:cstheme="minorHAnsi"/>
          <w:sz w:val="24"/>
          <w:szCs w:val="24"/>
        </w:rPr>
        <w:t>anātman</w:t>
      </w:r>
      <w:proofErr w:type="spellEnd"/>
      <w:r w:rsidR="00033CAF" w:rsidRPr="009E2367">
        <w:rPr>
          <w:rFonts w:cstheme="minorHAnsi"/>
          <w:sz w:val="24"/>
          <w:szCs w:val="24"/>
        </w:rPr>
        <w:t xml:space="preserve"> </w:t>
      </w:r>
      <w:r w:rsidRPr="009E2367">
        <w:rPr>
          <w:rFonts w:cstheme="minorHAnsi"/>
          <w:sz w:val="24"/>
          <w:szCs w:val="24"/>
        </w:rPr>
        <w:t>lead to a reconciliation between Locke’s identity theory and rebirth?</w:t>
      </w:r>
      <w:r w:rsidR="00580700" w:rsidRPr="009E2367">
        <w:rPr>
          <w:rFonts w:cstheme="minorHAnsi"/>
          <w:sz w:val="24"/>
          <w:szCs w:val="24"/>
        </w:rPr>
        <w:t xml:space="preserve"> And in doing so, can this further impact </w:t>
      </w:r>
      <w:r w:rsidR="00B25DB9" w:rsidRPr="009E2367">
        <w:rPr>
          <w:rFonts w:cstheme="minorHAnsi"/>
          <w:sz w:val="24"/>
          <w:szCs w:val="24"/>
        </w:rPr>
        <w:t xml:space="preserve">upon </w:t>
      </w:r>
      <w:r w:rsidR="00580700" w:rsidRPr="009E2367">
        <w:rPr>
          <w:rFonts w:cstheme="minorHAnsi"/>
          <w:sz w:val="24"/>
          <w:szCs w:val="24"/>
        </w:rPr>
        <w:t>how we find meaning across multiple lives.</w:t>
      </w:r>
    </w:p>
    <w:p w14:paraId="093B0D6D" w14:textId="77777777" w:rsidR="00744EFD" w:rsidRPr="009E2367" w:rsidRDefault="00744EFD" w:rsidP="00D17F11">
      <w:pPr>
        <w:spacing w:line="360" w:lineRule="auto"/>
        <w:rPr>
          <w:rFonts w:cstheme="minorHAnsi"/>
          <w:sz w:val="24"/>
          <w:szCs w:val="24"/>
        </w:rPr>
      </w:pPr>
    </w:p>
    <w:p w14:paraId="414C3CC5" w14:textId="2726AC21" w:rsidR="00F57983" w:rsidRPr="009E2367" w:rsidRDefault="00E75E9C" w:rsidP="00D17F11">
      <w:pPr>
        <w:spacing w:line="360" w:lineRule="auto"/>
        <w:rPr>
          <w:rFonts w:cstheme="minorHAnsi"/>
          <w:sz w:val="24"/>
          <w:szCs w:val="24"/>
        </w:rPr>
      </w:pPr>
      <w:r w:rsidRPr="009E2367">
        <w:rPr>
          <w:rFonts w:cstheme="minorHAnsi"/>
          <w:sz w:val="24"/>
          <w:szCs w:val="24"/>
        </w:rPr>
        <w:t>After a through discussion of the implications of this</w:t>
      </w:r>
      <w:r w:rsidR="00F57983" w:rsidRPr="009E2367">
        <w:rPr>
          <w:rFonts w:cstheme="minorHAnsi"/>
          <w:sz w:val="24"/>
          <w:szCs w:val="24"/>
        </w:rPr>
        <w:t>,</w:t>
      </w:r>
      <w:r w:rsidRPr="009E2367">
        <w:rPr>
          <w:rFonts w:cstheme="minorHAnsi"/>
          <w:sz w:val="24"/>
          <w:szCs w:val="24"/>
        </w:rPr>
        <w:t xml:space="preserve"> this essay will then turn to its conclusion.</w:t>
      </w:r>
      <w:r w:rsidR="00F57983" w:rsidRPr="009E2367">
        <w:rPr>
          <w:rFonts w:cstheme="minorHAnsi"/>
          <w:sz w:val="24"/>
          <w:szCs w:val="24"/>
        </w:rPr>
        <w:t xml:space="preserve"> </w:t>
      </w:r>
      <w:r w:rsidR="001B0880" w:rsidRPr="009E2367">
        <w:rPr>
          <w:rFonts w:cstheme="minorHAnsi"/>
          <w:sz w:val="24"/>
          <w:szCs w:val="24"/>
        </w:rPr>
        <w:t xml:space="preserve">Philosophical questions such as those raised within this essay are as applicable over time as they are over cultures; just as the focus of ancient philosophy is still notable today so too is the focus of Western philosophy onto the context of the Buddhist faith. However, such application is not without its problems; it is hard to reconcile arguments that spring from such divergent backgrounds. Although demythologizing offers a way to seemingly bypass these problems the process itself is not without its own critique. </w:t>
      </w:r>
      <w:r w:rsidR="0018192E" w:rsidRPr="009E2367">
        <w:rPr>
          <w:rFonts w:cstheme="minorHAnsi"/>
          <w:sz w:val="24"/>
          <w:szCs w:val="24"/>
        </w:rPr>
        <w:t xml:space="preserve">The </w:t>
      </w:r>
      <w:r w:rsidR="0018192E" w:rsidRPr="009E2367">
        <w:rPr>
          <w:rFonts w:cstheme="minorHAnsi"/>
          <w:sz w:val="24"/>
          <w:szCs w:val="24"/>
        </w:rPr>
        <w:lastRenderedPageBreak/>
        <w:t xml:space="preserve">unique nature of the Buddhist </w:t>
      </w:r>
      <w:proofErr w:type="gramStart"/>
      <w:r w:rsidR="0018192E" w:rsidRPr="009E2367">
        <w:rPr>
          <w:rFonts w:cstheme="minorHAnsi"/>
          <w:sz w:val="24"/>
          <w:szCs w:val="24"/>
        </w:rPr>
        <w:t>faith</w:t>
      </w:r>
      <w:proofErr w:type="gramEnd"/>
      <w:r w:rsidR="0018192E" w:rsidRPr="009E2367">
        <w:rPr>
          <w:rFonts w:cstheme="minorHAnsi"/>
          <w:sz w:val="24"/>
          <w:szCs w:val="24"/>
        </w:rPr>
        <w:t xml:space="preserve"> however, mitigates the importance of such issues. Questions of a metaphysical nature, such as those that have formed the focus of this essay, do not serve the </w:t>
      </w:r>
      <w:proofErr w:type="gramStart"/>
      <w:r w:rsidR="0018192E" w:rsidRPr="009E2367">
        <w:rPr>
          <w:rFonts w:cstheme="minorHAnsi"/>
          <w:sz w:val="24"/>
          <w:szCs w:val="24"/>
        </w:rPr>
        <w:t>ultimate goal</w:t>
      </w:r>
      <w:proofErr w:type="gramEnd"/>
      <w:r w:rsidR="0018192E" w:rsidRPr="009E2367">
        <w:rPr>
          <w:rFonts w:cstheme="minorHAnsi"/>
          <w:sz w:val="24"/>
          <w:szCs w:val="24"/>
        </w:rPr>
        <w:t xml:space="preserve"> of Buddhism, the escape of eternal rebirth, </w:t>
      </w:r>
      <w:proofErr w:type="spellStart"/>
      <w:r w:rsidR="0018192E" w:rsidRPr="009E2367">
        <w:rPr>
          <w:rFonts w:cstheme="minorHAnsi"/>
          <w:i/>
          <w:iCs/>
          <w:sz w:val="24"/>
          <w:szCs w:val="24"/>
        </w:rPr>
        <w:t>sa</w:t>
      </w:r>
      <w:r w:rsidR="0018192E" w:rsidRPr="009E2367">
        <w:rPr>
          <w:rFonts w:cstheme="minorHAnsi"/>
          <w:i/>
          <w:iCs/>
          <w:color w:val="202122"/>
          <w:sz w:val="24"/>
          <w:szCs w:val="24"/>
          <w:shd w:val="clear" w:color="auto" w:fill="FFFFFF"/>
        </w:rPr>
        <w:t>ṃsāra</w:t>
      </w:r>
      <w:proofErr w:type="spellEnd"/>
      <w:r w:rsidR="0018192E" w:rsidRPr="009E2367">
        <w:rPr>
          <w:rFonts w:cstheme="minorHAnsi"/>
          <w:i/>
          <w:iCs/>
          <w:color w:val="202122"/>
          <w:sz w:val="24"/>
          <w:szCs w:val="24"/>
          <w:shd w:val="clear" w:color="auto" w:fill="FFFFFF"/>
        </w:rPr>
        <w:t xml:space="preserve">. </w:t>
      </w:r>
    </w:p>
    <w:p w14:paraId="78C7BB1C" w14:textId="77777777" w:rsidR="001B0880" w:rsidRPr="009E2367" w:rsidRDefault="001B0880" w:rsidP="00D17F11">
      <w:pPr>
        <w:spacing w:line="360" w:lineRule="auto"/>
        <w:rPr>
          <w:rFonts w:cstheme="minorHAnsi"/>
          <w:sz w:val="24"/>
          <w:szCs w:val="24"/>
        </w:rPr>
      </w:pPr>
    </w:p>
    <w:p w14:paraId="140FCE79" w14:textId="77777777" w:rsidR="00F57983" w:rsidRPr="009E2367" w:rsidRDefault="00F57983" w:rsidP="00D17F11">
      <w:pPr>
        <w:spacing w:line="360" w:lineRule="auto"/>
        <w:rPr>
          <w:rFonts w:cstheme="minorHAnsi"/>
          <w:sz w:val="24"/>
          <w:szCs w:val="24"/>
          <w:highlight w:val="yellow"/>
        </w:rPr>
      </w:pPr>
    </w:p>
    <w:p w14:paraId="2E2BA8D4" w14:textId="5BF89B04" w:rsidR="00D4488D" w:rsidRPr="009E2367" w:rsidRDefault="00D4488D" w:rsidP="00D17F11">
      <w:pPr>
        <w:spacing w:line="360" w:lineRule="auto"/>
        <w:rPr>
          <w:rFonts w:cstheme="minorHAnsi"/>
          <w:color w:val="FF0000"/>
          <w:sz w:val="24"/>
          <w:szCs w:val="24"/>
        </w:rPr>
      </w:pPr>
    </w:p>
    <w:p w14:paraId="07E47999" w14:textId="77777777" w:rsidR="00E75E9C" w:rsidRPr="009E2367" w:rsidRDefault="00E75E9C" w:rsidP="00D17F11">
      <w:pPr>
        <w:spacing w:line="360" w:lineRule="auto"/>
        <w:rPr>
          <w:rFonts w:cstheme="minorHAnsi"/>
          <w:sz w:val="24"/>
          <w:szCs w:val="24"/>
        </w:rPr>
      </w:pPr>
    </w:p>
    <w:p w14:paraId="5E7CC590" w14:textId="77777777" w:rsidR="007316EA" w:rsidRPr="009E2367" w:rsidRDefault="007316EA" w:rsidP="00D17F11">
      <w:pPr>
        <w:spacing w:line="360" w:lineRule="auto"/>
        <w:rPr>
          <w:rFonts w:cstheme="minorHAnsi"/>
          <w:b/>
          <w:bCs/>
          <w:sz w:val="24"/>
          <w:szCs w:val="24"/>
          <w:u w:val="single"/>
        </w:rPr>
      </w:pPr>
    </w:p>
    <w:p w14:paraId="5F27609C" w14:textId="77777777" w:rsidR="007316EA" w:rsidRPr="009E2367" w:rsidRDefault="007316EA" w:rsidP="00744EFD">
      <w:pPr>
        <w:spacing w:line="240" w:lineRule="auto"/>
        <w:rPr>
          <w:rFonts w:cstheme="minorHAnsi"/>
          <w:b/>
          <w:bCs/>
          <w:sz w:val="24"/>
          <w:szCs w:val="24"/>
          <w:u w:val="single"/>
        </w:rPr>
      </w:pPr>
    </w:p>
    <w:p w14:paraId="411FD4B5" w14:textId="77777777" w:rsidR="007316EA" w:rsidRPr="009E2367" w:rsidRDefault="007316EA" w:rsidP="00744EFD">
      <w:pPr>
        <w:spacing w:line="240" w:lineRule="auto"/>
        <w:rPr>
          <w:rFonts w:cstheme="minorHAnsi"/>
          <w:b/>
          <w:bCs/>
          <w:sz w:val="24"/>
          <w:szCs w:val="24"/>
          <w:u w:val="single"/>
        </w:rPr>
      </w:pPr>
    </w:p>
    <w:p w14:paraId="367F321D" w14:textId="77777777" w:rsidR="007316EA" w:rsidRPr="009E2367" w:rsidRDefault="007316EA" w:rsidP="00744EFD">
      <w:pPr>
        <w:spacing w:line="240" w:lineRule="auto"/>
        <w:rPr>
          <w:rFonts w:cstheme="minorHAnsi"/>
          <w:b/>
          <w:bCs/>
          <w:sz w:val="24"/>
          <w:szCs w:val="24"/>
          <w:u w:val="single"/>
        </w:rPr>
      </w:pPr>
    </w:p>
    <w:p w14:paraId="7CE2284E" w14:textId="77777777" w:rsidR="007316EA" w:rsidRPr="009E2367" w:rsidRDefault="007316EA" w:rsidP="00744EFD">
      <w:pPr>
        <w:spacing w:line="240" w:lineRule="auto"/>
        <w:rPr>
          <w:rFonts w:cstheme="minorHAnsi"/>
          <w:b/>
          <w:bCs/>
          <w:sz w:val="24"/>
          <w:szCs w:val="24"/>
          <w:u w:val="single"/>
        </w:rPr>
      </w:pPr>
    </w:p>
    <w:p w14:paraId="77113D62" w14:textId="77777777" w:rsidR="007316EA" w:rsidRPr="009E2367" w:rsidRDefault="007316EA" w:rsidP="00744EFD">
      <w:pPr>
        <w:spacing w:line="240" w:lineRule="auto"/>
        <w:rPr>
          <w:rFonts w:cstheme="minorHAnsi"/>
          <w:b/>
          <w:bCs/>
          <w:sz w:val="24"/>
          <w:szCs w:val="24"/>
          <w:u w:val="single"/>
        </w:rPr>
      </w:pPr>
    </w:p>
    <w:p w14:paraId="45E0B562" w14:textId="77777777" w:rsidR="007316EA" w:rsidRPr="009E2367" w:rsidRDefault="007316EA" w:rsidP="00744EFD">
      <w:pPr>
        <w:spacing w:line="240" w:lineRule="auto"/>
        <w:rPr>
          <w:rFonts w:cstheme="minorHAnsi"/>
          <w:b/>
          <w:bCs/>
          <w:sz w:val="24"/>
          <w:szCs w:val="24"/>
          <w:u w:val="single"/>
        </w:rPr>
      </w:pPr>
    </w:p>
    <w:p w14:paraId="5A0A9122" w14:textId="77777777" w:rsidR="007316EA" w:rsidRPr="009E2367" w:rsidRDefault="007316EA" w:rsidP="00744EFD">
      <w:pPr>
        <w:spacing w:line="240" w:lineRule="auto"/>
        <w:rPr>
          <w:rFonts w:cstheme="minorHAnsi"/>
          <w:b/>
          <w:bCs/>
          <w:sz w:val="24"/>
          <w:szCs w:val="24"/>
          <w:u w:val="single"/>
        </w:rPr>
      </w:pPr>
    </w:p>
    <w:p w14:paraId="4B0B9362" w14:textId="77777777" w:rsidR="007316EA" w:rsidRPr="009E2367" w:rsidRDefault="007316EA" w:rsidP="00744EFD">
      <w:pPr>
        <w:spacing w:line="240" w:lineRule="auto"/>
        <w:rPr>
          <w:rFonts w:cstheme="minorHAnsi"/>
          <w:b/>
          <w:bCs/>
          <w:sz w:val="24"/>
          <w:szCs w:val="24"/>
          <w:u w:val="single"/>
        </w:rPr>
      </w:pPr>
    </w:p>
    <w:p w14:paraId="2FEC66E5" w14:textId="77777777" w:rsidR="007316EA" w:rsidRPr="009E2367" w:rsidRDefault="007316EA" w:rsidP="00744EFD">
      <w:pPr>
        <w:spacing w:line="240" w:lineRule="auto"/>
        <w:rPr>
          <w:rFonts w:cstheme="minorHAnsi"/>
          <w:b/>
          <w:bCs/>
          <w:sz w:val="24"/>
          <w:szCs w:val="24"/>
          <w:u w:val="single"/>
        </w:rPr>
      </w:pPr>
    </w:p>
    <w:p w14:paraId="3C7A0538" w14:textId="77777777" w:rsidR="007316EA" w:rsidRPr="009E2367" w:rsidRDefault="007316EA" w:rsidP="00744EFD">
      <w:pPr>
        <w:spacing w:line="240" w:lineRule="auto"/>
        <w:rPr>
          <w:rFonts w:cstheme="minorHAnsi"/>
          <w:b/>
          <w:bCs/>
          <w:sz w:val="24"/>
          <w:szCs w:val="24"/>
          <w:u w:val="single"/>
        </w:rPr>
      </w:pPr>
    </w:p>
    <w:p w14:paraId="63846681" w14:textId="3F2735F1" w:rsidR="007316EA" w:rsidRPr="009E2367" w:rsidRDefault="007316EA" w:rsidP="00744EFD">
      <w:pPr>
        <w:spacing w:line="240" w:lineRule="auto"/>
        <w:rPr>
          <w:rFonts w:cstheme="minorHAnsi"/>
          <w:b/>
          <w:bCs/>
          <w:sz w:val="24"/>
          <w:szCs w:val="24"/>
          <w:u w:val="single"/>
        </w:rPr>
      </w:pPr>
    </w:p>
    <w:p w14:paraId="5E4D21FC" w14:textId="501DACAB" w:rsidR="001F23EC" w:rsidRPr="009E2367" w:rsidRDefault="001F23EC" w:rsidP="00744EFD">
      <w:pPr>
        <w:spacing w:line="240" w:lineRule="auto"/>
        <w:rPr>
          <w:rFonts w:cstheme="minorHAnsi"/>
          <w:b/>
          <w:bCs/>
          <w:sz w:val="24"/>
          <w:szCs w:val="24"/>
          <w:u w:val="single"/>
        </w:rPr>
      </w:pPr>
    </w:p>
    <w:p w14:paraId="1D75FA15" w14:textId="7BE93071" w:rsidR="001F23EC" w:rsidRPr="009E2367" w:rsidRDefault="001F23EC" w:rsidP="00744EFD">
      <w:pPr>
        <w:spacing w:line="240" w:lineRule="auto"/>
        <w:rPr>
          <w:rFonts w:cstheme="minorHAnsi"/>
          <w:b/>
          <w:bCs/>
          <w:sz w:val="24"/>
          <w:szCs w:val="24"/>
          <w:u w:val="single"/>
        </w:rPr>
      </w:pPr>
    </w:p>
    <w:p w14:paraId="3BF4530A" w14:textId="30A3BDC4" w:rsidR="00CB711F" w:rsidRDefault="00CB711F" w:rsidP="00744EFD">
      <w:pPr>
        <w:spacing w:line="240" w:lineRule="auto"/>
        <w:rPr>
          <w:rFonts w:cstheme="minorHAnsi"/>
          <w:b/>
          <w:bCs/>
          <w:sz w:val="24"/>
          <w:szCs w:val="24"/>
          <w:u w:val="single"/>
        </w:rPr>
      </w:pPr>
    </w:p>
    <w:p w14:paraId="14B3D887" w14:textId="52868217" w:rsidR="00D17F11" w:rsidRDefault="00D17F11" w:rsidP="00744EFD">
      <w:pPr>
        <w:spacing w:line="240" w:lineRule="auto"/>
        <w:rPr>
          <w:rFonts w:cstheme="minorHAnsi"/>
          <w:b/>
          <w:bCs/>
          <w:sz w:val="24"/>
          <w:szCs w:val="24"/>
          <w:u w:val="single"/>
        </w:rPr>
      </w:pPr>
    </w:p>
    <w:p w14:paraId="0D399E66" w14:textId="767E7410" w:rsidR="00D17F11" w:rsidRDefault="00D17F11" w:rsidP="00744EFD">
      <w:pPr>
        <w:spacing w:line="240" w:lineRule="auto"/>
        <w:rPr>
          <w:rFonts w:cstheme="minorHAnsi"/>
          <w:b/>
          <w:bCs/>
          <w:sz w:val="24"/>
          <w:szCs w:val="24"/>
          <w:u w:val="single"/>
        </w:rPr>
      </w:pPr>
    </w:p>
    <w:p w14:paraId="6C376ED0" w14:textId="25A31C12" w:rsidR="00D17F11" w:rsidRDefault="00D17F11" w:rsidP="00744EFD">
      <w:pPr>
        <w:spacing w:line="240" w:lineRule="auto"/>
        <w:rPr>
          <w:rFonts w:cstheme="minorHAnsi"/>
          <w:b/>
          <w:bCs/>
          <w:sz w:val="24"/>
          <w:szCs w:val="24"/>
          <w:u w:val="single"/>
        </w:rPr>
      </w:pPr>
    </w:p>
    <w:p w14:paraId="7D78B7C6" w14:textId="1B2F33F3" w:rsidR="00D17F11" w:rsidRDefault="00D17F11" w:rsidP="00744EFD">
      <w:pPr>
        <w:spacing w:line="240" w:lineRule="auto"/>
        <w:rPr>
          <w:rFonts w:cstheme="minorHAnsi"/>
          <w:b/>
          <w:bCs/>
          <w:sz w:val="24"/>
          <w:szCs w:val="24"/>
          <w:u w:val="single"/>
        </w:rPr>
      </w:pPr>
    </w:p>
    <w:p w14:paraId="7CE89F0E" w14:textId="032ADB9E" w:rsidR="00D17F11" w:rsidRDefault="00D17F11" w:rsidP="00744EFD">
      <w:pPr>
        <w:spacing w:line="240" w:lineRule="auto"/>
        <w:rPr>
          <w:rFonts w:cstheme="minorHAnsi"/>
          <w:b/>
          <w:bCs/>
          <w:sz w:val="24"/>
          <w:szCs w:val="24"/>
          <w:u w:val="single"/>
        </w:rPr>
      </w:pPr>
    </w:p>
    <w:p w14:paraId="1E37F5DF" w14:textId="77777777" w:rsidR="00D17F11" w:rsidRPr="009E2367" w:rsidRDefault="00D17F11" w:rsidP="00744EFD">
      <w:pPr>
        <w:spacing w:line="240" w:lineRule="auto"/>
        <w:rPr>
          <w:rFonts w:cstheme="minorHAnsi"/>
          <w:b/>
          <w:bCs/>
          <w:sz w:val="24"/>
          <w:szCs w:val="24"/>
          <w:u w:val="single"/>
        </w:rPr>
      </w:pPr>
    </w:p>
    <w:p w14:paraId="7A0617CC" w14:textId="77777777" w:rsidR="001A3CAB" w:rsidRPr="009E2367" w:rsidRDefault="001A3CAB" w:rsidP="00744EFD">
      <w:pPr>
        <w:spacing w:line="240" w:lineRule="auto"/>
        <w:rPr>
          <w:rFonts w:cstheme="minorHAnsi"/>
          <w:b/>
          <w:bCs/>
          <w:sz w:val="24"/>
          <w:szCs w:val="24"/>
          <w:u w:val="single"/>
        </w:rPr>
      </w:pPr>
    </w:p>
    <w:p w14:paraId="0628CFDF" w14:textId="2329148D" w:rsidR="00F0010B" w:rsidRPr="009E2367" w:rsidRDefault="00F0010B" w:rsidP="00744EFD">
      <w:pPr>
        <w:spacing w:line="240" w:lineRule="auto"/>
        <w:rPr>
          <w:rFonts w:cstheme="minorHAnsi"/>
          <w:b/>
          <w:bCs/>
          <w:sz w:val="24"/>
          <w:szCs w:val="24"/>
          <w:u w:val="single"/>
        </w:rPr>
      </w:pPr>
      <w:r w:rsidRPr="009E2367">
        <w:rPr>
          <w:rFonts w:cstheme="minorHAnsi"/>
          <w:b/>
          <w:bCs/>
          <w:sz w:val="24"/>
          <w:szCs w:val="24"/>
          <w:u w:val="single"/>
        </w:rPr>
        <w:lastRenderedPageBreak/>
        <w:t>Chapter 1 – What is Karma?</w:t>
      </w:r>
    </w:p>
    <w:p w14:paraId="66BB565B" w14:textId="397EC84B" w:rsidR="00F0010B" w:rsidRPr="009E2367" w:rsidRDefault="00F0010B" w:rsidP="00D17F11">
      <w:pPr>
        <w:spacing w:line="360" w:lineRule="auto"/>
        <w:rPr>
          <w:rFonts w:cstheme="minorHAnsi"/>
          <w:color w:val="1A1A1A"/>
          <w:sz w:val="24"/>
          <w:szCs w:val="24"/>
          <w:shd w:val="clear" w:color="auto" w:fill="FFFFFF"/>
        </w:rPr>
      </w:pPr>
      <w:r w:rsidRPr="009E2367">
        <w:rPr>
          <w:rFonts w:cstheme="minorHAnsi"/>
          <w:sz w:val="24"/>
          <w:szCs w:val="24"/>
        </w:rPr>
        <w:t>There is no singular definition of the word karma.</w:t>
      </w:r>
      <w:r w:rsidR="00CB711F" w:rsidRPr="009E2367">
        <w:rPr>
          <w:rFonts w:cstheme="minorHAnsi"/>
          <w:sz w:val="24"/>
          <w:szCs w:val="24"/>
        </w:rPr>
        <w:t xml:space="preserve"> The Oxford English Dictionary defines it as ‘</w:t>
      </w:r>
      <w:r w:rsidR="00CB711F" w:rsidRPr="009E2367">
        <w:rPr>
          <w:rFonts w:cstheme="minorHAnsi"/>
          <w:color w:val="000000"/>
          <w:sz w:val="24"/>
          <w:szCs w:val="24"/>
          <w:shd w:val="clear" w:color="auto" w:fill="FFFFFF"/>
        </w:rPr>
        <w:t>good or bad luck, viewed as resulting from one's actions</w:t>
      </w:r>
      <w:r w:rsidR="00CB711F" w:rsidRPr="009E2367">
        <w:rPr>
          <w:rFonts w:cstheme="minorHAnsi"/>
          <w:sz w:val="24"/>
          <w:szCs w:val="24"/>
        </w:rPr>
        <w:t>’ (Oxford English Dictionary,</w:t>
      </w:r>
      <w:proofErr w:type="gramStart"/>
      <w:r w:rsidR="00CB711F" w:rsidRPr="009E2367">
        <w:rPr>
          <w:rFonts w:cstheme="minorHAnsi"/>
          <w:sz w:val="24"/>
          <w:szCs w:val="24"/>
        </w:rPr>
        <w:t>2015,karma</w:t>
      </w:r>
      <w:proofErr w:type="gramEnd"/>
      <w:r w:rsidR="00CB711F" w:rsidRPr="009E2367">
        <w:rPr>
          <w:rFonts w:cstheme="minorHAnsi"/>
          <w:sz w:val="24"/>
          <w:szCs w:val="24"/>
        </w:rPr>
        <w:t xml:space="preserve"> entry) whist the online dictionary</w:t>
      </w:r>
      <w:r w:rsidR="00CB711F" w:rsidRPr="009E2367">
        <w:rPr>
          <w:rStyle w:val="CommentReference"/>
          <w:rFonts w:cstheme="minorHAnsi"/>
          <w:sz w:val="24"/>
          <w:szCs w:val="24"/>
        </w:rPr>
        <w:t xml:space="preserve"> li</w:t>
      </w:r>
      <w:r w:rsidRPr="009E2367">
        <w:rPr>
          <w:rFonts w:cstheme="minorHAnsi"/>
          <w:sz w:val="24"/>
          <w:szCs w:val="24"/>
        </w:rPr>
        <w:t>sts multiple definitions including ‘fate</w:t>
      </w:r>
      <w:r w:rsidR="00DC5370" w:rsidRPr="009E2367">
        <w:rPr>
          <w:rFonts w:cstheme="minorHAnsi"/>
          <w:sz w:val="24"/>
          <w:szCs w:val="24"/>
        </w:rPr>
        <w:t>’,</w:t>
      </w:r>
      <w:r w:rsidRPr="009E2367">
        <w:rPr>
          <w:rFonts w:cstheme="minorHAnsi"/>
          <w:sz w:val="24"/>
          <w:szCs w:val="24"/>
        </w:rPr>
        <w:t xml:space="preserve"> </w:t>
      </w:r>
      <w:r w:rsidR="00DC5370" w:rsidRPr="009E2367">
        <w:rPr>
          <w:rFonts w:cstheme="minorHAnsi"/>
          <w:sz w:val="24"/>
          <w:szCs w:val="24"/>
        </w:rPr>
        <w:t>‘</w:t>
      </w:r>
      <w:r w:rsidRPr="009E2367">
        <w:rPr>
          <w:rFonts w:cstheme="minorHAnsi"/>
          <w:sz w:val="24"/>
          <w:szCs w:val="24"/>
        </w:rPr>
        <w:t>destiny’ and ‘</w:t>
      </w:r>
      <w:r w:rsidRPr="009E2367">
        <w:rPr>
          <w:rFonts w:cstheme="minorHAnsi"/>
          <w:color w:val="1A1A1A"/>
          <w:sz w:val="24"/>
          <w:szCs w:val="24"/>
          <w:shd w:val="clear" w:color="auto" w:fill="FFFFFF"/>
        </w:rPr>
        <w:t>the cosmic principle according to which each person is rewarded or punished in one incarnation according to that person's deeds in the previous incarnation’</w:t>
      </w:r>
      <w:r w:rsidR="00CB711F" w:rsidRPr="009E2367">
        <w:rPr>
          <w:rFonts w:cstheme="minorHAnsi"/>
          <w:color w:val="1A1A1A"/>
          <w:sz w:val="24"/>
          <w:szCs w:val="24"/>
          <w:shd w:val="clear" w:color="auto" w:fill="FFFFFF"/>
        </w:rPr>
        <w:t xml:space="preserve"> (Dictionary.com,2022,karma entry). </w:t>
      </w:r>
      <w:r w:rsidRPr="009E2367">
        <w:rPr>
          <w:rFonts w:cstheme="minorHAnsi"/>
          <w:color w:val="1A1A1A"/>
          <w:sz w:val="24"/>
          <w:szCs w:val="24"/>
          <w:shd w:val="clear" w:color="auto" w:fill="FFFFFF"/>
        </w:rPr>
        <w:t xml:space="preserve">Potter argues that there is no such thing as “the” karma principle; understandings and interpretations of karma are so vast and complex that he instead suggests there to be a ‘legion’ of karma theories rather than </w:t>
      </w:r>
      <w:r w:rsidR="00424C02" w:rsidRPr="009E2367">
        <w:rPr>
          <w:rFonts w:cstheme="minorHAnsi"/>
          <w:color w:val="1A1A1A"/>
          <w:sz w:val="24"/>
          <w:szCs w:val="24"/>
          <w:shd w:val="clear" w:color="auto" w:fill="FFFFFF"/>
        </w:rPr>
        <w:t>one</w:t>
      </w:r>
      <w:r w:rsidR="00964B55" w:rsidRPr="009E2367">
        <w:rPr>
          <w:rFonts w:cstheme="minorHAnsi"/>
          <w:color w:val="1A1A1A"/>
          <w:sz w:val="24"/>
          <w:szCs w:val="24"/>
          <w:shd w:val="clear" w:color="auto" w:fill="FFFFFF"/>
        </w:rPr>
        <w:t>,</w:t>
      </w:r>
      <w:r w:rsidRPr="009E2367">
        <w:rPr>
          <w:rFonts w:cstheme="minorHAnsi"/>
          <w:color w:val="1A1A1A"/>
          <w:sz w:val="24"/>
          <w:szCs w:val="24"/>
          <w:shd w:val="clear" w:color="auto" w:fill="FFFFFF"/>
        </w:rPr>
        <w:t xml:space="preserve"> single understanding</w:t>
      </w:r>
      <w:r w:rsidR="00D0068B" w:rsidRPr="009E2367">
        <w:rPr>
          <w:rFonts w:cstheme="minorHAnsi"/>
          <w:color w:val="1A1A1A"/>
          <w:sz w:val="24"/>
          <w:szCs w:val="24"/>
          <w:shd w:val="clear" w:color="auto" w:fill="FFFFFF"/>
        </w:rPr>
        <w:t xml:space="preserve"> (Potter,2001)</w:t>
      </w:r>
      <w:r w:rsidRPr="009E2367">
        <w:rPr>
          <w:rFonts w:cstheme="minorHAnsi"/>
          <w:color w:val="1A1A1A"/>
          <w:sz w:val="24"/>
          <w:szCs w:val="24"/>
          <w:shd w:val="clear" w:color="auto" w:fill="FFFFFF"/>
        </w:rPr>
        <w:t>.</w:t>
      </w:r>
    </w:p>
    <w:p w14:paraId="4FD6B9D7" w14:textId="77777777" w:rsidR="00744EFD" w:rsidRPr="009E2367" w:rsidRDefault="00744EFD" w:rsidP="00D17F11">
      <w:pPr>
        <w:spacing w:line="360" w:lineRule="auto"/>
        <w:rPr>
          <w:rFonts w:cstheme="minorHAnsi"/>
          <w:color w:val="1A1A1A"/>
          <w:sz w:val="24"/>
          <w:szCs w:val="24"/>
          <w:shd w:val="clear" w:color="auto" w:fill="FFFFFF"/>
        </w:rPr>
      </w:pPr>
    </w:p>
    <w:p w14:paraId="3BECD1AD" w14:textId="7BA449B7" w:rsidR="00F0010B" w:rsidRPr="009E2367" w:rsidRDefault="00F0010B" w:rsidP="00D17F11">
      <w:pPr>
        <w:spacing w:line="360" w:lineRule="auto"/>
        <w:rPr>
          <w:rFonts w:cstheme="minorHAnsi"/>
          <w:color w:val="000000"/>
          <w:sz w:val="24"/>
          <w:szCs w:val="24"/>
          <w:shd w:val="clear" w:color="auto" w:fill="FFFFFF"/>
        </w:rPr>
      </w:pPr>
      <w:r w:rsidRPr="009E2367">
        <w:rPr>
          <w:rFonts w:cstheme="minorHAnsi"/>
          <w:color w:val="1A1A1A"/>
          <w:sz w:val="24"/>
          <w:szCs w:val="24"/>
          <w:shd w:val="clear" w:color="auto" w:fill="FFFFFF"/>
        </w:rPr>
        <w:t xml:space="preserve">We see karma in multiple different contexts, both religious and non-religious, but we primarily associate karma with Eastern religion. </w:t>
      </w:r>
      <w:r w:rsidRPr="009E2367">
        <w:rPr>
          <w:rFonts w:cstheme="minorHAnsi"/>
          <w:sz w:val="24"/>
          <w:szCs w:val="24"/>
        </w:rPr>
        <w:t xml:space="preserve">The word karma is derived from the Sanskrit </w:t>
      </w:r>
      <w:proofErr w:type="spellStart"/>
      <w:r w:rsidRPr="009E2367">
        <w:rPr>
          <w:rFonts w:cstheme="minorHAnsi"/>
          <w:i/>
          <w:iCs/>
          <w:sz w:val="24"/>
          <w:szCs w:val="24"/>
        </w:rPr>
        <w:t>karman</w:t>
      </w:r>
      <w:proofErr w:type="spellEnd"/>
      <w:r w:rsidRPr="009E2367">
        <w:rPr>
          <w:rFonts w:cstheme="minorHAnsi"/>
          <w:i/>
          <w:iCs/>
          <w:sz w:val="24"/>
          <w:szCs w:val="24"/>
        </w:rPr>
        <w:t xml:space="preserve"> </w:t>
      </w:r>
      <w:r w:rsidRPr="009E2367">
        <w:rPr>
          <w:rFonts w:cstheme="minorHAnsi"/>
          <w:sz w:val="24"/>
          <w:szCs w:val="24"/>
        </w:rPr>
        <w:t xml:space="preserve">meaning ‘to act’ </w:t>
      </w:r>
      <w:r w:rsidR="00A32E87" w:rsidRPr="009E2367">
        <w:rPr>
          <w:rFonts w:cstheme="minorHAnsi"/>
          <w:sz w:val="24"/>
          <w:szCs w:val="24"/>
        </w:rPr>
        <w:t>(Olivelle,2022)</w:t>
      </w:r>
      <w:r w:rsidRPr="009E2367">
        <w:rPr>
          <w:rFonts w:cstheme="minorHAnsi"/>
          <w:sz w:val="24"/>
          <w:szCs w:val="24"/>
        </w:rPr>
        <w:t xml:space="preserve">. It first appears in the Hindu text the </w:t>
      </w:r>
      <w:r w:rsidR="00964B55" w:rsidRPr="009E2367">
        <w:rPr>
          <w:rFonts w:cstheme="minorHAnsi"/>
          <w:sz w:val="24"/>
          <w:szCs w:val="24"/>
        </w:rPr>
        <w:t>Ri</w:t>
      </w:r>
      <w:r w:rsidRPr="009E2367">
        <w:rPr>
          <w:rFonts w:cstheme="minorHAnsi"/>
          <w:i/>
          <w:iCs/>
          <w:sz w:val="24"/>
          <w:szCs w:val="24"/>
        </w:rPr>
        <w:t>g</w:t>
      </w:r>
      <w:r w:rsidR="00964B55" w:rsidRPr="009E2367">
        <w:rPr>
          <w:rFonts w:cstheme="minorHAnsi"/>
          <w:i/>
          <w:iCs/>
          <w:sz w:val="24"/>
          <w:szCs w:val="24"/>
        </w:rPr>
        <w:t>v</w:t>
      </w:r>
      <w:r w:rsidRPr="009E2367">
        <w:rPr>
          <w:rFonts w:cstheme="minorHAnsi"/>
          <w:i/>
          <w:iCs/>
          <w:sz w:val="24"/>
          <w:szCs w:val="24"/>
        </w:rPr>
        <w:t>eda</w:t>
      </w:r>
      <w:r w:rsidRPr="009E2367">
        <w:rPr>
          <w:rFonts w:cstheme="minorHAnsi"/>
          <w:sz w:val="24"/>
          <w:szCs w:val="24"/>
        </w:rPr>
        <w:t xml:space="preserve"> where it refers to sacrificial ritual action</w:t>
      </w:r>
      <w:r w:rsidR="007508CC" w:rsidRPr="009E2367">
        <w:rPr>
          <w:rFonts w:cstheme="minorHAnsi"/>
          <w:sz w:val="24"/>
          <w:szCs w:val="24"/>
        </w:rPr>
        <w:t xml:space="preserve"> </w:t>
      </w:r>
      <w:r w:rsidRPr="009E2367">
        <w:rPr>
          <w:rFonts w:cstheme="minorHAnsi"/>
          <w:sz w:val="24"/>
          <w:szCs w:val="24"/>
        </w:rPr>
        <w:t xml:space="preserve">and then later, in the </w:t>
      </w:r>
      <w:r w:rsidRPr="009E2367">
        <w:rPr>
          <w:rFonts w:cstheme="minorHAnsi"/>
          <w:i/>
          <w:iCs/>
          <w:sz w:val="24"/>
          <w:szCs w:val="24"/>
        </w:rPr>
        <w:t>Upanishads</w:t>
      </w:r>
      <w:r w:rsidRPr="009E2367">
        <w:rPr>
          <w:rFonts w:cstheme="minorHAnsi"/>
          <w:sz w:val="24"/>
          <w:szCs w:val="24"/>
        </w:rPr>
        <w:t xml:space="preserve">, </w:t>
      </w:r>
      <w:proofErr w:type="spellStart"/>
      <w:r w:rsidRPr="009E2367">
        <w:rPr>
          <w:rFonts w:cstheme="minorHAnsi"/>
          <w:sz w:val="24"/>
          <w:szCs w:val="24"/>
        </w:rPr>
        <w:t>referring</w:t>
      </w:r>
      <w:proofErr w:type="spellEnd"/>
      <w:r w:rsidRPr="009E2367">
        <w:rPr>
          <w:rFonts w:cstheme="minorHAnsi"/>
          <w:sz w:val="24"/>
          <w:szCs w:val="24"/>
        </w:rPr>
        <w:t xml:space="preserve"> instead to ‘causality of action’</w:t>
      </w:r>
      <w:r w:rsidR="007508CC" w:rsidRPr="009E2367">
        <w:rPr>
          <w:rFonts w:cstheme="minorHAnsi"/>
          <w:sz w:val="24"/>
          <w:szCs w:val="24"/>
        </w:rPr>
        <w:t>(Bowker,2016:194)</w:t>
      </w:r>
      <w:r w:rsidRPr="009E2367">
        <w:rPr>
          <w:rFonts w:cstheme="minorHAnsi"/>
          <w:color w:val="000000"/>
          <w:sz w:val="24"/>
          <w:szCs w:val="24"/>
          <w:shd w:val="clear" w:color="auto" w:fill="FFFFFF"/>
        </w:rPr>
        <w:t>.</w:t>
      </w:r>
    </w:p>
    <w:p w14:paraId="68ACDECC" w14:textId="77777777" w:rsidR="00744EFD" w:rsidRPr="009E2367" w:rsidRDefault="00744EFD" w:rsidP="00D17F11">
      <w:pPr>
        <w:spacing w:line="360" w:lineRule="auto"/>
        <w:rPr>
          <w:rFonts w:cstheme="minorHAnsi"/>
          <w:sz w:val="24"/>
          <w:szCs w:val="24"/>
        </w:rPr>
      </w:pPr>
    </w:p>
    <w:p w14:paraId="0734B3EA" w14:textId="4AEC38E9" w:rsidR="00F0010B" w:rsidRPr="009E2367" w:rsidRDefault="00424C02" w:rsidP="00D17F11">
      <w:pPr>
        <w:spacing w:line="360" w:lineRule="auto"/>
        <w:rPr>
          <w:rFonts w:cstheme="minorHAnsi"/>
          <w:sz w:val="24"/>
          <w:szCs w:val="24"/>
        </w:rPr>
      </w:pPr>
      <w:r w:rsidRPr="009E2367">
        <w:rPr>
          <w:rFonts w:cstheme="minorHAnsi"/>
          <w:sz w:val="24"/>
          <w:szCs w:val="24"/>
        </w:rPr>
        <w:t xml:space="preserve">Within a religious context, </w:t>
      </w:r>
      <w:r w:rsidR="00F0010B" w:rsidRPr="009E2367">
        <w:rPr>
          <w:rFonts w:cstheme="minorHAnsi"/>
          <w:sz w:val="24"/>
          <w:szCs w:val="24"/>
        </w:rPr>
        <w:t>The Oxford Dictionary of World Religion defines karma as ‘</w:t>
      </w:r>
      <w:r w:rsidR="00F0010B" w:rsidRPr="009E2367">
        <w:rPr>
          <w:rFonts w:cstheme="minorHAnsi"/>
          <w:color w:val="000000"/>
          <w:sz w:val="24"/>
          <w:szCs w:val="24"/>
          <w:shd w:val="clear" w:color="auto" w:fill="FFFFFF"/>
        </w:rPr>
        <w:t xml:space="preserve">the law of consequence </w:t>
      </w:r>
      <w:proofErr w:type="gramStart"/>
      <w:r w:rsidR="00F0010B" w:rsidRPr="009E2367">
        <w:rPr>
          <w:rFonts w:cstheme="minorHAnsi"/>
          <w:color w:val="000000"/>
          <w:sz w:val="24"/>
          <w:szCs w:val="24"/>
          <w:shd w:val="clear" w:color="auto" w:fill="FFFFFF"/>
        </w:rPr>
        <w:t>with regard to</w:t>
      </w:r>
      <w:proofErr w:type="gramEnd"/>
      <w:r w:rsidR="00F0010B" w:rsidRPr="009E2367">
        <w:rPr>
          <w:rFonts w:cstheme="minorHAnsi"/>
          <w:color w:val="000000"/>
          <w:sz w:val="24"/>
          <w:szCs w:val="24"/>
          <w:shd w:val="clear" w:color="auto" w:fill="FFFFFF"/>
        </w:rPr>
        <w:t xml:space="preserve"> action, which is the driving force behind the cycle of reincarnation or rebirth, </w:t>
      </w:r>
      <w:proofErr w:type="spellStart"/>
      <w:r w:rsidR="00F0010B" w:rsidRPr="009E2367">
        <w:rPr>
          <w:rFonts w:cstheme="minorHAnsi"/>
          <w:i/>
          <w:iCs/>
          <w:sz w:val="24"/>
          <w:szCs w:val="24"/>
          <w:shd w:val="clear" w:color="auto" w:fill="FFFFFF"/>
        </w:rPr>
        <w:t>saṃsāra</w:t>
      </w:r>
      <w:proofErr w:type="spellEnd"/>
      <w:r w:rsidR="00F0010B" w:rsidRPr="009E2367">
        <w:rPr>
          <w:rFonts w:cstheme="minorHAnsi"/>
          <w:sz w:val="24"/>
          <w:szCs w:val="24"/>
          <w:shd w:val="clear" w:color="auto" w:fill="FFFFFF"/>
        </w:rPr>
        <w:t xml:space="preserve">, </w:t>
      </w:r>
      <w:r w:rsidR="00F0010B" w:rsidRPr="009E2367">
        <w:rPr>
          <w:rFonts w:cstheme="minorHAnsi"/>
          <w:color w:val="000000"/>
          <w:sz w:val="24"/>
          <w:szCs w:val="24"/>
          <w:shd w:val="clear" w:color="auto" w:fill="FFFFFF"/>
        </w:rPr>
        <w:t>in Asian religions’</w:t>
      </w:r>
      <w:r w:rsidR="007508CC" w:rsidRPr="009E2367">
        <w:rPr>
          <w:rFonts w:cstheme="minorHAnsi"/>
          <w:color w:val="000000"/>
          <w:sz w:val="24"/>
          <w:szCs w:val="24"/>
          <w:shd w:val="clear" w:color="auto" w:fill="FFFFFF"/>
        </w:rPr>
        <w:t xml:space="preserve"> (Bowker,2016:194)</w:t>
      </w:r>
      <w:r w:rsidR="00F0010B" w:rsidRPr="009E2367">
        <w:rPr>
          <w:rFonts w:cstheme="minorHAnsi"/>
          <w:color w:val="000000"/>
          <w:sz w:val="24"/>
          <w:szCs w:val="24"/>
          <w:shd w:val="clear" w:color="auto" w:fill="FFFFFF"/>
        </w:rPr>
        <w:t xml:space="preserve">. </w:t>
      </w:r>
      <w:r w:rsidR="00F0010B" w:rsidRPr="009E2367">
        <w:rPr>
          <w:rFonts w:cstheme="minorHAnsi"/>
          <w:sz w:val="24"/>
          <w:szCs w:val="24"/>
        </w:rPr>
        <w:t>It refers to the notion that every action has a resulting consequence that will be brought to fruition in either this life or a future rebirth. This understanding serves as a way of contextualising the laws of the cosmos and our place within it; a variation of this understanding is accepted in many religio</w:t>
      </w:r>
      <w:r w:rsidRPr="009E2367">
        <w:rPr>
          <w:rFonts w:cstheme="minorHAnsi"/>
          <w:sz w:val="24"/>
          <w:szCs w:val="24"/>
        </w:rPr>
        <w:t>u</w:t>
      </w:r>
      <w:r w:rsidR="00F0010B" w:rsidRPr="009E2367">
        <w:rPr>
          <w:rFonts w:cstheme="minorHAnsi"/>
          <w:sz w:val="24"/>
          <w:szCs w:val="24"/>
        </w:rPr>
        <w:t>s</w:t>
      </w:r>
      <w:r w:rsidRPr="009E2367">
        <w:rPr>
          <w:rFonts w:cstheme="minorHAnsi"/>
          <w:sz w:val="24"/>
          <w:szCs w:val="24"/>
        </w:rPr>
        <w:t xml:space="preserve"> traditions</w:t>
      </w:r>
      <w:r w:rsidR="00F0010B" w:rsidRPr="009E2367">
        <w:rPr>
          <w:rFonts w:cstheme="minorHAnsi"/>
          <w:sz w:val="24"/>
          <w:szCs w:val="24"/>
        </w:rPr>
        <w:t xml:space="preserve"> including, but not limited to</w:t>
      </w:r>
      <w:r w:rsidR="00925FC0" w:rsidRPr="009E2367">
        <w:rPr>
          <w:rFonts w:cstheme="minorHAnsi"/>
          <w:sz w:val="24"/>
          <w:szCs w:val="24"/>
        </w:rPr>
        <w:t>,</w:t>
      </w:r>
      <w:r w:rsidR="00F0010B" w:rsidRPr="009E2367">
        <w:rPr>
          <w:rFonts w:cstheme="minorHAnsi"/>
          <w:sz w:val="24"/>
          <w:szCs w:val="24"/>
        </w:rPr>
        <w:t xml:space="preserve"> Hinduism, Buddhism, Jainism and Taoism. </w:t>
      </w:r>
    </w:p>
    <w:p w14:paraId="635025B3" w14:textId="77777777" w:rsidR="00744EFD" w:rsidRPr="009E2367" w:rsidRDefault="00744EFD" w:rsidP="00D17F11">
      <w:pPr>
        <w:spacing w:line="360" w:lineRule="auto"/>
        <w:rPr>
          <w:rFonts w:cstheme="minorHAnsi"/>
          <w:sz w:val="24"/>
          <w:szCs w:val="24"/>
        </w:rPr>
      </w:pPr>
    </w:p>
    <w:p w14:paraId="0BE6D83A" w14:textId="14C322D1" w:rsidR="00F0010B" w:rsidRPr="009E2367" w:rsidRDefault="00F0010B" w:rsidP="00D17F11">
      <w:pPr>
        <w:spacing w:line="360" w:lineRule="auto"/>
        <w:rPr>
          <w:rFonts w:cstheme="minorHAnsi"/>
          <w:sz w:val="24"/>
          <w:szCs w:val="24"/>
        </w:rPr>
      </w:pPr>
      <w:r w:rsidRPr="009E2367">
        <w:rPr>
          <w:rFonts w:cstheme="minorHAnsi"/>
          <w:sz w:val="24"/>
          <w:szCs w:val="24"/>
        </w:rPr>
        <w:t xml:space="preserve">But karma is not limited solely to the religious domain; many researchers have conducted experiments to try to illustrate a </w:t>
      </w:r>
      <w:proofErr w:type="gramStart"/>
      <w:r w:rsidRPr="009E2367">
        <w:rPr>
          <w:rFonts w:cstheme="minorHAnsi"/>
          <w:sz w:val="24"/>
          <w:szCs w:val="24"/>
        </w:rPr>
        <w:t>wide spread</w:t>
      </w:r>
      <w:proofErr w:type="gramEnd"/>
      <w:r w:rsidRPr="009E2367">
        <w:rPr>
          <w:rFonts w:cstheme="minorHAnsi"/>
          <w:sz w:val="24"/>
          <w:szCs w:val="24"/>
        </w:rPr>
        <w:t xml:space="preserve"> acceptance of karma. One such example is that of Banerjee and Bloom whose experiments amongst American children sought to </w:t>
      </w:r>
      <w:r w:rsidRPr="009E2367">
        <w:rPr>
          <w:rFonts w:cstheme="minorHAnsi"/>
          <w:sz w:val="24"/>
          <w:szCs w:val="24"/>
        </w:rPr>
        <w:lastRenderedPageBreak/>
        <w:t>exemplify the presence of what they termed ‘karmic bargaining’. The experiment, undertaken amongst</w:t>
      </w:r>
      <w:r w:rsidR="00424C02" w:rsidRPr="009E2367">
        <w:rPr>
          <w:rFonts w:cstheme="minorHAnsi"/>
          <w:sz w:val="24"/>
          <w:szCs w:val="24"/>
        </w:rPr>
        <w:t xml:space="preserve"> four-</w:t>
      </w:r>
      <w:proofErr w:type="gramStart"/>
      <w:r w:rsidR="00424C02" w:rsidRPr="009E2367">
        <w:rPr>
          <w:rFonts w:cstheme="minorHAnsi"/>
          <w:sz w:val="24"/>
          <w:szCs w:val="24"/>
        </w:rPr>
        <w:t>six</w:t>
      </w:r>
      <w:r w:rsidRPr="009E2367">
        <w:rPr>
          <w:rFonts w:cstheme="minorHAnsi"/>
          <w:sz w:val="24"/>
          <w:szCs w:val="24"/>
        </w:rPr>
        <w:t xml:space="preserve"> year olds</w:t>
      </w:r>
      <w:proofErr w:type="gramEnd"/>
      <w:r w:rsidRPr="009E2367">
        <w:rPr>
          <w:rFonts w:cstheme="minorHAnsi"/>
          <w:sz w:val="24"/>
          <w:szCs w:val="24"/>
        </w:rPr>
        <w:t xml:space="preserve">, revealed that children were more likely to give away stickers to other children rather than throwing them away due to the perception that they would later benefit from this good act. This, </w:t>
      </w:r>
      <w:proofErr w:type="gramStart"/>
      <w:r w:rsidRPr="009E2367">
        <w:rPr>
          <w:rFonts w:cstheme="minorHAnsi"/>
          <w:sz w:val="24"/>
          <w:szCs w:val="24"/>
        </w:rPr>
        <w:t>Banerjee</w:t>
      </w:r>
      <w:proofErr w:type="gramEnd"/>
      <w:r w:rsidRPr="009E2367">
        <w:rPr>
          <w:rFonts w:cstheme="minorHAnsi"/>
          <w:sz w:val="24"/>
          <w:szCs w:val="24"/>
        </w:rPr>
        <w:t xml:space="preserve"> and Bloom argued, illustrated the children’s acknowledgement that good acts will result in unrelated future desired action</w:t>
      </w:r>
      <w:r w:rsidR="00BE6A6B" w:rsidRPr="009E2367">
        <w:rPr>
          <w:rFonts w:cstheme="minorHAnsi"/>
          <w:sz w:val="24"/>
          <w:szCs w:val="24"/>
        </w:rPr>
        <w:t xml:space="preserve"> (Banerjee&amp;Bloom,2017)</w:t>
      </w:r>
      <w:r w:rsidRPr="009E2367">
        <w:rPr>
          <w:rFonts w:cstheme="minorHAnsi"/>
          <w:sz w:val="24"/>
          <w:szCs w:val="24"/>
        </w:rPr>
        <w:t>.</w:t>
      </w:r>
    </w:p>
    <w:p w14:paraId="1D1B56CA" w14:textId="77777777" w:rsidR="00744EFD" w:rsidRPr="009E2367" w:rsidRDefault="00744EFD" w:rsidP="00D17F11">
      <w:pPr>
        <w:spacing w:line="360" w:lineRule="auto"/>
        <w:rPr>
          <w:rFonts w:cstheme="minorHAnsi"/>
          <w:sz w:val="24"/>
          <w:szCs w:val="24"/>
        </w:rPr>
      </w:pPr>
    </w:p>
    <w:p w14:paraId="0A8B2EA6" w14:textId="3CDD32F6" w:rsidR="00F0010B" w:rsidRPr="009E2367" w:rsidRDefault="00F0010B" w:rsidP="00D17F11">
      <w:pPr>
        <w:spacing w:line="360" w:lineRule="auto"/>
        <w:rPr>
          <w:rFonts w:cstheme="minorHAnsi"/>
          <w:sz w:val="24"/>
          <w:szCs w:val="24"/>
        </w:rPr>
      </w:pPr>
      <w:r w:rsidRPr="009E2367">
        <w:rPr>
          <w:rFonts w:cstheme="minorHAnsi"/>
          <w:sz w:val="24"/>
          <w:szCs w:val="24"/>
        </w:rPr>
        <w:t>Due to word constraint</w:t>
      </w:r>
      <w:r w:rsidR="00DC5370" w:rsidRPr="009E2367">
        <w:rPr>
          <w:rFonts w:cstheme="minorHAnsi"/>
          <w:sz w:val="24"/>
          <w:szCs w:val="24"/>
        </w:rPr>
        <w:t>s</w:t>
      </w:r>
      <w:r w:rsidRPr="009E2367">
        <w:rPr>
          <w:rFonts w:cstheme="minorHAnsi"/>
          <w:sz w:val="24"/>
          <w:szCs w:val="24"/>
        </w:rPr>
        <w:t xml:space="preserve"> this essay will focus on</w:t>
      </w:r>
      <w:r w:rsidR="00DC5370" w:rsidRPr="009E2367">
        <w:rPr>
          <w:rFonts w:cstheme="minorHAnsi"/>
          <w:sz w:val="24"/>
          <w:szCs w:val="24"/>
        </w:rPr>
        <w:t xml:space="preserve"> karma within just one context, that of the Buddhist religion.</w:t>
      </w:r>
      <w:r w:rsidRPr="009E2367">
        <w:rPr>
          <w:rFonts w:cstheme="minorHAnsi"/>
          <w:sz w:val="24"/>
          <w:szCs w:val="24"/>
        </w:rPr>
        <w:t xml:space="preserve"> The notion of karma features in many Buddhist</w:t>
      </w:r>
      <w:r w:rsidR="00DF31AF" w:rsidRPr="009E2367">
        <w:rPr>
          <w:rFonts w:cstheme="minorHAnsi"/>
          <w:sz w:val="24"/>
          <w:szCs w:val="24"/>
        </w:rPr>
        <w:t xml:space="preserve"> </w:t>
      </w:r>
      <w:proofErr w:type="spellStart"/>
      <w:r w:rsidR="00DF31AF" w:rsidRPr="00536916">
        <w:rPr>
          <w:rFonts w:cstheme="minorHAnsi"/>
          <w:i/>
          <w:iCs/>
          <w:sz w:val="24"/>
          <w:szCs w:val="24"/>
        </w:rPr>
        <w:t>sūtras</w:t>
      </w:r>
      <w:proofErr w:type="spellEnd"/>
      <w:r w:rsidRPr="009E2367">
        <w:rPr>
          <w:rFonts w:cstheme="minorHAnsi"/>
          <w:sz w:val="24"/>
          <w:szCs w:val="24"/>
        </w:rPr>
        <w:t xml:space="preserve">, perhaps most notably within the </w:t>
      </w:r>
      <w:proofErr w:type="spellStart"/>
      <w:r w:rsidRPr="009E2367">
        <w:rPr>
          <w:rFonts w:cstheme="minorHAnsi"/>
          <w:i/>
          <w:iCs/>
          <w:color w:val="111111"/>
          <w:sz w:val="24"/>
          <w:szCs w:val="24"/>
          <w:shd w:val="clear" w:color="auto" w:fill="FFFEFF"/>
        </w:rPr>
        <w:t>Maha</w:t>
      </w:r>
      <w:proofErr w:type="spellEnd"/>
      <w:r w:rsidRPr="009E2367">
        <w:rPr>
          <w:rFonts w:cstheme="minorHAnsi"/>
          <w:i/>
          <w:iCs/>
          <w:color w:val="111111"/>
          <w:sz w:val="24"/>
          <w:szCs w:val="24"/>
          <w:shd w:val="clear" w:color="auto" w:fill="FFFEFF"/>
        </w:rPr>
        <w:t xml:space="preserve"> </w:t>
      </w:r>
      <w:proofErr w:type="spellStart"/>
      <w:r w:rsidRPr="009E2367">
        <w:rPr>
          <w:rFonts w:cstheme="minorHAnsi"/>
          <w:i/>
          <w:iCs/>
          <w:color w:val="111111"/>
          <w:sz w:val="24"/>
          <w:szCs w:val="24"/>
          <w:shd w:val="clear" w:color="auto" w:fill="FFFEFF"/>
        </w:rPr>
        <w:t>Kammavibhanga</w:t>
      </w:r>
      <w:proofErr w:type="spellEnd"/>
      <w:r w:rsidRPr="009E2367">
        <w:rPr>
          <w:rFonts w:cstheme="minorHAnsi"/>
          <w:i/>
          <w:iCs/>
          <w:color w:val="111111"/>
          <w:sz w:val="24"/>
          <w:szCs w:val="24"/>
          <w:shd w:val="clear" w:color="auto" w:fill="FFFEFF"/>
        </w:rPr>
        <w:t xml:space="preserve"> Sutta</w:t>
      </w:r>
      <w:r w:rsidRPr="009E2367">
        <w:rPr>
          <w:rFonts w:cstheme="minorHAnsi"/>
          <w:color w:val="111111"/>
          <w:sz w:val="24"/>
          <w:szCs w:val="24"/>
          <w:shd w:val="clear" w:color="auto" w:fill="FFFEFF"/>
        </w:rPr>
        <w:t xml:space="preserve">: </w:t>
      </w:r>
      <w:r w:rsidRPr="009E2367">
        <w:rPr>
          <w:rFonts w:cstheme="minorHAnsi"/>
          <w:i/>
          <w:iCs/>
          <w:color w:val="111111"/>
          <w:sz w:val="24"/>
          <w:szCs w:val="24"/>
          <w:shd w:val="clear" w:color="auto" w:fill="FFFEFF"/>
        </w:rPr>
        <w:t xml:space="preserve">The Great Exposition of </w:t>
      </w:r>
      <w:proofErr w:type="spellStart"/>
      <w:r w:rsidRPr="009E2367">
        <w:rPr>
          <w:rFonts w:cstheme="minorHAnsi"/>
          <w:i/>
          <w:iCs/>
          <w:color w:val="111111"/>
          <w:sz w:val="24"/>
          <w:szCs w:val="24"/>
          <w:shd w:val="clear" w:color="auto" w:fill="FFFEFF"/>
        </w:rPr>
        <w:t>Kamma</w:t>
      </w:r>
      <w:proofErr w:type="spellEnd"/>
      <w:r w:rsidRPr="009E2367">
        <w:rPr>
          <w:rFonts w:cstheme="minorHAnsi"/>
          <w:color w:val="111111"/>
          <w:sz w:val="24"/>
          <w:szCs w:val="24"/>
          <w:shd w:val="clear" w:color="auto" w:fill="FFFEFF"/>
        </w:rPr>
        <w:t xml:space="preserve">. </w:t>
      </w:r>
      <w:r w:rsidRPr="009E2367">
        <w:rPr>
          <w:rFonts w:cstheme="minorHAnsi"/>
          <w:sz w:val="24"/>
          <w:szCs w:val="24"/>
        </w:rPr>
        <w:t>Within this</w:t>
      </w:r>
      <w:r w:rsidR="00DF31AF" w:rsidRPr="009E2367">
        <w:rPr>
          <w:rFonts w:cstheme="minorHAnsi"/>
          <w:sz w:val="24"/>
          <w:szCs w:val="24"/>
        </w:rPr>
        <w:t xml:space="preserve"> </w:t>
      </w:r>
      <w:proofErr w:type="spellStart"/>
      <w:r w:rsidR="00DF31AF" w:rsidRPr="00536916">
        <w:rPr>
          <w:rFonts w:cstheme="minorHAnsi"/>
          <w:i/>
          <w:iCs/>
          <w:sz w:val="24"/>
          <w:szCs w:val="24"/>
        </w:rPr>
        <w:t>sūtra</w:t>
      </w:r>
      <w:proofErr w:type="spellEnd"/>
      <w:r w:rsidRPr="009E2367">
        <w:rPr>
          <w:rFonts w:cstheme="minorHAnsi"/>
          <w:sz w:val="24"/>
          <w:szCs w:val="24"/>
        </w:rPr>
        <w:t xml:space="preserve"> the Buddha explains </w:t>
      </w:r>
      <w:r w:rsidR="00952F9D" w:rsidRPr="009E2367">
        <w:rPr>
          <w:rFonts w:cstheme="minorHAnsi"/>
          <w:sz w:val="24"/>
          <w:szCs w:val="24"/>
        </w:rPr>
        <w:t xml:space="preserve">an understanding of karma </w:t>
      </w:r>
      <w:r w:rsidRPr="009E2367">
        <w:rPr>
          <w:rFonts w:cstheme="minorHAnsi"/>
          <w:sz w:val="24"/>
          <w:szCs w:val="24"/>
        </w:rPr>
        <w:t>to a confused wanderer</w:t>
      </w:r>
      <w:r w:rsidR="00952F9D" w:rsidRPr="009E2367">
        <w:rPr>
          <w:rFonts w:cstheme="minorHAnsi"/>
          <w:sz w:val="24"/>
          <w:szCs w:val="24"/>
        </w:rPr>
        <w:t xml:space="preserve">. </w:t>
      </w:r>
      <w:r w:rsidRPr="009E2367">
        <w:rPr>
          <w:rFonts w:cstheme="minorHAnsi"/>
          <w:sz w:val="24"/>
          <w:szCs w:val="24"/>
        </w:rPr>
        <w:t>He gives an example of a person who in this life ‘kills living beings here, takes what is not given, misconducts himself in sexual desires’ and that upon d</w:t>
      </w:r>
      <w:r w:rsidR="003946B2" w:rsidRPr="009E2367">
        <w:rPr>
          <w:rFonts w:cstheme="minorHAnsi"/>
          <w:sz w:val="24"/>
          <w:szCs w:val="24"/>
        </w:rPr>
        <w:t>eath</w:t>
      </w:r>
      <w:r w:rsidRPr="009E2367">
        <w:rPr>
          <w:rFonts w:cstheme="minorHAnsi"/>
          <w:sz w:val="24"/>
          <w:szCs w:val="24"/>
        </w:rPr>
        <w:t xml:space="preserve"> of the body is reborn ‘in states of dissolution…in hell’</w:t>
      </w:r>
      <w:r w:rsidR="008A42DE" w:rsidRPr="009E2367">
        <w:rPr>
          <w:rFonts w:cstheme="minorHAnsi"/>
          <w:sz w:val="24"/>
          <w:szCs w:val="24"/>
        </w:rPr>
        <w:t xml:space="preserve"> (Thera,1993</w:t>
      </w:r>
      <w:r w:rsidR="0055530E" w:rsidRPr="009E2367">
        <w:rPr>
          <w:rFonts w:cstheme="minorHAnsi"/>
          <w:sz w:val="24"/>
          <w:szCs w:val="24"/>
        </w:rPr>
        <w:t>b</w:t>
      </w:r>
      <w:r w:rsidR="008A42DE" w:rsidRPr="009E2367">
        <w:rPr>
          <w:rFonts w:cstheme="minorHAnsi"/>
          <w:sz w:val="24"/>
          <w:szCs w:val="24"/>
        </w:rPr>
        <w:t>)</w:t>
      </w:r>
      <w:r w:rsidRPr="009E2367">
        <w:rPr>
          <w:rFonts w:cstheme="minorHAnsi"/>
          <w:sz w:val="24"/>
          <w:szCs w:val="24"/>
        </w:rPr>
        <w:t>. This clearly exemplifies an understanding of karma in accordance with the earlier definition provided by the Oxford Dictionary of World Religion; bad deeds</w:t>
      </w:r>
      <w:r w:rsidR="003946B2" w:rsidRPr="009E2367">
        <w:rPr>
          <w:rFonts w:cstheme="minorHAnsi"/>
          <w:sz w:val="24"/>
          <w:szCs w:val="24"/>
        </w:rPr>
        <w:t xml:space="preserve"> give rise to</w:t>
      </w:r>
      <w:r w:rsidRPr="009E2367">
        <w:rPr>
          <w:rFonts w:cstheme="minorHAnsi"/>
          <w:sz w:val="24"/>
          <w:szCs w:val="24"/>
        </w:rPr>
        <w:t xml:space="preserve"> bad consequences. However, the Buddha does not stop here; this he claims is only a partial understanding of the </w:t>
      </w:r>
      <w:r w:rsidR="00964B55" w:rsidRPr="009E2367">
        <w:rPr>
          <w:rFonts w:cstheme="minorHAnsi"/>
          <w:sz w:val="24"/>
          <w:szCs w:val="24"/>
        </w:rPr>
        <w:t xml:space="preserve">entire </w:t>
      </w:r>
      <w:r w:rsidRPr="009E2367">
        <w:rPr>
          <w:rFonts w:cstheme="minorHAnsi"/>
          <w:sz w:val="24"/>
          <w:szCs w:val="24"/>
        </w:rPr>
        <w:t xml:space="preserve">truth. One should not </w:t>
      </w:r>
      <w:r w:rsidR="003946B2" w:rsidRPr="009E2367">
        <w:rPr>
          <w:rFonts w:cstheme="minorHAnsi"/>
          <w:sz w:val="24"/>
          <w:szCs w:val="24"/>
        </w:rPr>
        <w:t>assume</w:t>
      </w:r>
      <w:r w:rsidRPr="009E2367">
        <w:rPr>
          <w:rFonts w:cstheme="minorHAnsi"/>
          <w:sz w:val="24"/>
          <w:szCs w:val="24"/>
        </w:rPr>
        <w:t xml:space="preserve"> from the example provided that every ‘evil do-er’ who commits bad actions will be subject to the same consequences and reborn in the same state</w:t>
      </w:r>
      <w:r w:rsidR="003946B2" w:rsidRPr="009E2367">
        <w:rPr>
          <w:rFonts w:cstheme="minorHAnsi"/>
          <w:sz w:val="24"/>
          <w:szCs w:val="24"/>
        </w:rPr>
        <w:t xml:space="preserve"> of dissolution</w:t>
      </w:r>
      <w:r w:rsidRPr="009E2367">
        <w:rPr>
          <w:rFonts w:cstheme="minorHAnsi"/>
          <w:sz w:val="24"/>
          <w:szCs w:val="24"/>
        </w:rPr>
        <w:t>. One should not accept that ‘only this is true, everything else is wrong’</w:t>
      </w:r>
      <w:r w:rsidR="008A42DE" w:rsidRPr="009E2367">
        <w:rPr>
          <w:rFonts w:cstheme="minorHAnsi"/>
          <w:sz w:val="24"/>
          <w:szCs w:val="24"/>
        </w:rPr>
        <w:t xml:space="preserve"> (Thera,1993</w:t>
      </w:r>
      <w:r w:rsidR="0055530E" w:rsidRPr="009E2367">
        <w:rPr>
          <w:rFonts w:cstheme="minorHAnsi"/>
          <w:sz w:val="24"/>
          <w:szCs w:val="24"/>
        </w:rPr>
        <w:t>b</w:t>
      </w:r>
      <w:r w:rsidR="008A42DE" w:rsidRPr="009E2367">
        <w:rPr>
          <w:rFonts w:cstheme="minorHAnsi"/>
          <w:sz w:val="24"/>
          <w:szCs w:val="24"/>
        </w:rPr>
        <w:t>)</w:t>
      </w:r>
      <w:r w:rsidRPr="009E2367">
        <w:rPr>
          <w:rFonts w:cstheme="minorHAnsi"/>
          <w:sz w:val="24"/>
          <w:szCs w:val="24"/>
        </w:rPr>
        <w:t>. For karma is so complex that a rigid, dogmatic understanding is too simplistic an approach</w:t>
      </w:r>
      <w:r w:rsidR="00964B55" w:rsidRPr="009E2367">
        <w:rPr>
          <w:rFonts w:cstheme="minorHAnsi"/>
          <w:sz w:val="24"/>
          <w:szCs w:val="24"/>
        </w:rPr>
        <w:t xml:space="preserve"> to take.</w:t>
      </w:r>
    </w:p>
    <w:p w14:paraId="0CF8EE52" w14:textId="77777777" w:rsidR="00744EFD" w:rsidRPr="009E2367" w:rsidRDefault="00744EFD" w:rsidP="00D17F11">
      <w:pPr>
        <w:spacing w:line="360" w:lineRule="auto"/>
        <w:rPr>
          <w:rFonts w:cstheme="minorHAnsi"/>
          <w:color w:val="111111"/>
          <w:sz w:val="24"/>
          <w:szCs w:val="24"/>
          <w:shd w:val="clear" w:color="auto" w:fill="FFFEFF"/>
        </w:rPr>
      </w:pPr>
    </w:p>
    <w:p w14:paraId="1889577F" w14:textId="44DB894B" w:rsidR="00F0010B" w:rsidRPr="009E2367" w:rsidRDefault="00F0010B" w:rsidP="00D17F11">
      <w:pPr>
        <w:spacing w:after="0" w:line="360" w:lineRule="auto"/>
        <w:rPr>
          <w:rFonts w:cstheme="minorHAnsi"/>
          <w:color w:val="111111"/>
          <w:sz w:val="24"/>
          <w:szCs w:val="24"/>
          <w:shd w:val="clear" w:color="auto" w:fill="FFFEFF"/>
        </w:rPr>
      </w:pPr>
      <w:r w:rsidRPr="009E2367">
        <w:rPr>
          <w:rFonts w:cstheme="minorHAnsi"/>
          <w:sz w:val="24"/>
          <w:szCs w:val="24"/>
        </w:rPr>
        <w:t>The Buddha continues to give further examples of ‘</w:t>
      </w:r>
      <w:r w:rsidRPr="009E2367">
        <w:rPr>
          <w:rFonts w:eastAsia="Times New Roman" w:cstheme="minorHAnsi"/>
          <w:color w:val="111111"/>
          <w:sz w:val="24"/>
          <w:szCs w:val="24"/>
          <w:shd w:val="clear" w:color="auto" w:fill="FFFEFF"/>
          <w:lang w:eastAsia="en-GB"/>
        </w:rPr>
        <w:t>the evil-doer who goes to hell, the evil-doer who goes to heaven, the good man who goes to heaven, and the good man who goes to hell’</w:t>
      </w:r>
      <w:r w:rsidR="0006435C" w:rsidRPr="009E2367">
        <w:rPr>
          <w:rFonts w:eastAsia="Times New Roman" w:cstheme="minorHAnsi"/>
          <w:color w:val="111111"/>
          <w:sz w:val="24"/>
          <w:szCs w:val="24"/>
          <w:shd w:val="clear" w:color="auto" w:fill="FFFEFF"/>
          <w:lang w:eastAsia="en-GB"/>
        </w:rPr>
        <w:t xml:space="preserve"> (Thera,1993</w:t>
      </w:r>
      <w:r w:rsidR="0055530E" w:rsidRPr="009E2367">
        <w:rPr>
          <w:rFonts w:eastAsia="Times New Roman" w:cstheme="minorHAnsi"/>
          <w:color w:val="111111"/>
          <w:sz w:val="24"/>
          <w:szCs w:val="24"/>
          <w:shd w:val="clear" w:color="auto" w:fill="FFFEFF"/>
          <w:lang w:eastAsia="en-GB"/>
        </w:rPr>
        <w:t>b</w:t>
      </w:r>
      <w:r w:rsidR="0006435C" w:rsidRPr="009E2367">
        <w:rPr>
          <w:rFonts w:eastAsia="Times New Roman" w:cstheme="minorHAnsi"/>
          <w:color w:val="111111"/>
          <w:sz w:val="24"/>
          <w:szCs w:val="24"/>
          <w:shd w:val="clear" w:color="auto" w:fill="FFFEFF"/>
          <w:lang w:eastAsia="en-GB"/>
        </w:rPr>
        <w:t>)</w:t>
      </w:r>
      <w:r w:rsidRPr="009E2367">
        <w:rPr>
          <w:rFonts w:eastAsia="Times New Roman" w:cstheme="minorHAnsi"/>
          <w:color w:val="111111"/>
          <w:sz w:val="24"/>
          <w:szCs w:val="24"/>
          <w:shd w:val="clear" w:color="auto" w:fill="FFFEFF"/>
          <w:lang w:eastAsia="en-GB"/>
        </w:rPr>
        <w:t xml:space="preserve">, thus exemplifying that not all ‘evil doers’ will be reborn in a hell realm and not all ‘good men’ will be reborn in a heavenly realm. This is due to the complexity of karma. </w:t>
      </w:r>
      <w:r w:rsidRPr="009E2367">
        <w:rPr>
          <w:rFonts w:cstheme="minorHAnsi"/>
          <w:sz w:val="24"/>
          <w:szCs w:val="24"/>
        </w:rPr>
        <w:t xml:space="preserve">Heavenly rebirth is due to good karma, but the Buddha explains that this good karma may still be attributed to the evil doer, ‘perhaps it </w:t>
      </w:r>
      <w:r w:rsidRPr="009E2367">
        <w:rPr>
          <w:rFonts w:cstheme="minorHAnsi"/>
          <w:color w:val="111111"/>
          <w:sz w:val="24"/>
          <w:szCs w:val="24"/>
          <w:shd w:val="clear" w:color="auto" w:fill="FFFEFF"/>
        </w:rPr>
        <w:t xml:space="preserve">was done by him earlier, or the good </w:t>
      </w:r>
      <w:proofErr w:type="spellStart"/>
      <w:r w:rsidRPr="009E2367">
        <w:rPr>
          <w:rFonts w:cstheme="minorHAnsi"/>
          <w:color w:val="111111"/>
          <w:sz w:val="24"/>
          <w:szCs w:val="24"/>
          <w:shd w:val="clear" w:color="auto" w:fill="FFFEFF"/>
        </w:rPr>
        <w:t>kamma</w:t>
      </w:r>
      <w:proofErr w:type="spellEnd"/>
      <w:r w:rsidRPr="009E2367">
        <w:rPr>
          <w:rFonts w:cstheme="minorHAnsi"/>
          <w:color w:val="111111"/>
          <w:sz w:val="24"/>
          <w:szCs w:val="24"/>
          <w:shd w:val="clear" w:color="auto" w:fill="FFFEFF"/>
        </w:rPr>
        <w:t xml:space="preserve"> producing his happiness was done by him later, or right view was undertaken and completed by him at the time of his death’</w:t>
      </w:r>
      <w:r w:rsidR="0006435C" w:rsidRPr="009E2367">
        <w:rPr>
          <w:rFonts w:cstheme="minorHAnsi"/>
          <w:color w:val="111111"/>
          <w:sz w:val="24"/>
          <w:szCs w:val="24"/>
          <w:shd w:val="clear" w:color="auto" w:fill="FFFEFF"/>
        </w:rPr>
        <w:t>(Thera,1993</w:t>
      </w:r>
      <w:r w:rsidR="0055530E" w:rsidRPr="009E2367">
        <w:rPr>
          <w:rFonts w:cstheme="minorHAnsi"/>
          <w:color w:val="111111"/>
          <w:sz w:val="24"/>
          <w:szCs w:val="24"/>
          <w:shd w:val="clear" w:color="auto" w:fill="FFFEFF"/>
        </w:rPr>
        <w:t>b</w:t>
      </w:r>
      <w:r w:rsidR="0006435C" w:rsidRPr="009E2367">
        <w:rPr>
          <w:rFonts w:cstheme="minorHAnsi"/>
          <w:color w:val="111111"/>
          <w:sz w:val="24"/>
          <w:szCs w:val="24"/>
          <w:shd w:val="clear" w:color="auto" w:fill="FFFEFF"/>
        </w:rPr>
        <w:t>)</w:t>
      </w:r>
      <w:r w:rsidRPr="009E2367">
        <w:rPr>
          <w:rFonts w:cstheme="minorHAnsi"/>
          <w:color w:val="111111"/>
          <w:sz w:val="24"/>
          <w:szCs w:val="24"/>
          <w:shd w:val="clear" w:color="auto" w:fill="FFFEFF"/>
        </w:rPr>
        <w:t xml:space="preserve">. This does not </w:t>
      </w:r>
      <w:r w:rsidRPr="009E2367">
        <w:rPr>
          <w:rFonts w:cstheme="minorHAnsi"/>
          <w:color w:val="111111"/>
          <w:sz w:val="24"/>
          <w:szCs w:val="24"/>
          <w:shd w:val="clear" w:color="auto" w:fill="FFFEFF"/>
        </w:rPr>
        <w:lastRenderedPageBreak/>
        <w:t xml:space="preserve">negate the bad karma </w:t>
      </w:r>
      <w:r w:rsidR="00036014" w:rsidRPr="009E2367">
        <w:rPr>
          <w:rFonts w:cstheme="minorHAnsi"/>
          <w:color w:val="111111"/>
          <w:sz w:val="24"/>
          <w:szCs w:val="24"/>
          <w:shd w:val="clear" w:color="auto" w:fill="FFFEFF"/>
        </w:rPr>
        <w:t>resulting from</w:t>
      </w:r>
      <w:r w:rsidRPr="009E2367">
        <w:rPr>
          <w:rFonts w:cstheme="minorHAnsi"/>
          <w:color w:val="111111"/>
          <w:sz w:val="24"/>
          <w:szCs w:val="24"/>
          <w:shd w:val="clear" w:color="auto" w:fill="FFFEFF"/>
        </w:rPr>
        <w:t xml:space="preserve"> the evil </w:t>
      </w:r>
      <w:proofErr w:type="gramStart"/>
      <w:r w:rsidRPr="009E2367">
        <w:rPr>
          <w:rFonts w:cstheme="minorHAnsi"/>
          <w:color w:val="111111"/>
          <w:sz w:val="24"/>
          <w:szCs w:val="24"/>
          <w:shd w:val="clear" w:color="auto" w:fill="FFFEFF"/>
        </w:rPr>
        <w:t>doers</w:t>
      </w:r>
      <w:proofErr w:type="gramEnd"/>
      <w:r w:rsidRPr="009E2367">
        <w:rPr>
          <w:rFonts w:cstheme="minorHAnsi"/>
          <w:color w:val="111111"/>
          <w:sz w:val="24"/>
          <w:szCs w:val="24"/>
          <w:shd w:val="clear" w:color="auto" w:fill="FFFEFF"/>
        </w:rPr>
        <w:t xml:space="preserve"> actions, ‘he will feel the result of that here and now, or in his next rebirth, or in some subsequent existence’</w:t>
      </w:r>
      <w:r w:rsidR="0006435C" w:rsidRPr="009E2367">
        <w:rPr>
          <w:rFonts w:cstheme="minorHAnsi"/>
          <w:color w:val="111111"/>
          <w:sz w:val="24"/>
          <w:szCs w:val="24"/>
          <w:shd w:val="clear" w:color="auto" w:fill="FFFEFF"/>
        </w:rPr>
        <w:t>(Thera,1993</w:t>
      </w:r>
      <w:r w:rsidR="0055530E" w:rsidRPr="009E2367">
        <w:rPr>
          <w:rFonts w:cstheme="minorHAnsi"/>
          <w:color w:val="111111"/>
          <w:sz w:val="24"/>
          <w:szCs w:val="24"/>
          <w:shd w:val="clear" w:color="auto" w:fill="FFFEFF"/>
        </w:rPr>
        <w:t>b</w:t>
      </w:r>
      <w:r w:rsidR="0006435C" w:rsidRPr="009E2367">
        <w:rPr>
          <w:rFonts w:cstheme="minorHAnsi"/>
          <w:color w:val="111111"/>
          <w:sz w:val="24"/>
          <w:szCs w:val="24"/>
          <w:shd w:val="clear" w:color="auto" w:fill="FFFEFF"/>
        </w:rPr>
        <w:t>)</w:t>
      </w:r>
      <w:r w:rsidRPr="009E2367">
        <w:rPr>
          <w:rFonts w:cstheme="minorHAnsi"/>
          <w:color w:val="111111"/>
          <w:sz w:val="24"/>
          <w:szCs w:val="24"/>
          <w:shd w:val="clear" w:color="auto" w:fill="FFFEFF"/>
        </w:rPr>
        <w:t xml:space="preserve">. </w:t>
      </w:r>
      <w:r w:rsidR="00952F9D" w:rsidRPr="009E2367">
        <w:rPr>
          <w:rFonts w:cstheme="minorHAnsi"/>
          <w:color w:val="111111"/>
          <w:sz w:val="24"/>
          <w:szCs w:val="24"/>
          <w:shd w:val="clear" w:color="auto" w:fill="FFFEFF"/>
        </w:rPr>
        <w:t xml:space="preserve">Karma does not always produce </w:t>
      </w:r>
      <w:r w:rsidRPr="009E2367">
        <w:rPr>
          <w:rFonts w:cstheme="minorHAnsi"/>
          <w:color w:val="111111"/>
          <w:sz w:val="24"/>
          <w:szCs w:val="24"/>
          <w:shd w:val="clear" w:color="auto" w:fill="FFFEFF"/>
        </w:rPr>
        <w:t xml:space="preserve">immediate </w:t>
      </w:r>
      <w:r w:rsidR="0027010E" w:rsidRPr="009E2367">
        <w:rPr>
          <w:rFonts w:cstheme="minorHAnsi"/>
          <w:color w:val="111111"/>
          <w:sz w:val="24"/>
          <w:szCs w:val="24"/>
          <w:shd w:val="clear" w:color="auto" w:fill="FFFEFF"/>
        </w:rPr>
        <w:t>consequences</w:t>
      </w:r>
      <w:r w:rsidRPr="009E2367">
        <w:rPr>
          <w:rFonts w:cstheme="minorHAnsi"/>
          <w:color w:val="111111"/>
          <w:sz w:val="24"/>
          <w:szCs w:val="24"/>
          <w:shd w:val="clear" w:color="auto" w:fill="FFFEFF"/>
        </w:rPr>
        <w:t>.</w:t>
      </w:r>
    </w:p>
    <w:p w14:paraId="352EE35B" w14:textId="77777777" w:rsidR="00744EFD" w:rsidRPr="009E2367" w:rsidRDefault="00744EFD" w:rsidP="00D17F11">
      <w:pPr>
        <w:spacing w:after="0" w:line="360" w:lineRule="auto"/>
        <w:rPr>
          <w:rFonts w:cstheme="minorHAnsi"/>
          <w:color w:val="111111"/>
          <w:sz w:val="24"/>
          <w:szCs w:val="24"/>
          <w:shd w:val="clear" w:color="auto" w:fill="FFFEFF"/>
        </w:rPr>
      </w:pPr>
    </w:p>
    <w:p w14:paraId="67EE57A9" w14:textId="77777777" w:rsidR="00F0010B" w:rsidRPr="009E2367" w:rsidRDefault="00F0010B" w:rsidP="00D17F11">
      <w:pPr>
        <w:spacing w:after="0" w:line="360" w:lineRule="auto"/>
        <w:rPr>
          <w:rFonts w:cstheme="minorHAnsi"/>
          <w:b/>
          <w:bCs/>
          <w:sz w:val="24"/>
          <w:szCs w:val="24"/>
        </w:rPr>
      </w:pPr>
    </w:p>
    <w:p w14:paraId="597DAC31" w14:textId="62D4DD1E" w:rsidR="00BF7744" w:rsidRPr="009E2367" w:rsidRDefault="00F0010B" w:rsidP="00D17F11">
      <w:pPr>
        <w:spacing w:line="360" w:lineRule="auto"/>
        <w:rPr>
          <w:rFonts w:cstheme="minorHAnsi"/>
          <w:color w:val="111111"/>
          <w:sz w:val="24"/>
          <w:szCs w:val="24"/>
        </w:rPr>
      </w:pPr>
      <w:r w:rsidRPr="009E2367">
        <w:rPr>
          <w:rFonts w:cstheme="minorHAnsi"/>
          <w:sz w:val="24"/>
          <w:szCs w:val="24"/>
        </w:rPr>
        <w:t xml:space="preserve">Karma is not </w:t>
      </w:r>
      <w:r w:rsidR="00952F9D" w:rsidRPr="009E2367">
        <w:rPr>
          <w:rFonts w:cstheme="minorHAnsi"/>
          <w:sz w:val="24"/>
          <w:szCs w:val="24"/>
        </w:rPr>
        <w:t xml:space="preserve">only attributed to </w:t>
      </w:r>
      <w:r w:rsidRPr="009E2367">
        <w:rPr>
          <w:rFonts w:cstheme="minorHAnsi"/>
          <w:sz w:val="24"/>
          <w:szCs w:val="24"/>
        </w:rPr>
        <w:t xml:space="preserve">actions such as killing and stealing </w:t>
      </w:r>
      <w:r w:rsidR="00036014" w:rsidRPr="009E2367">
        <w:rPr>
          <w:rFonts w:cstheme="minorHAnsi"/>
          <w:sz w:val="24"/>
          <w:szCs w:val="24"/>
        </w:rPr>
        <w:t>which are</w:t>
      </w:r>
      <w:r w:rsidRPr="009E2367">
        <w:rPr>
          <w:rFonts w:cstheme="minorHAnsi"/>
          <w:sz w:val="24"/>
          <w:szCs w:val="24"/>
        </w:rPr>
        <w:t xml:space="preserve"> given as examples by the Buddha.</w:t>
      </w:r>
      <w:r w:rsidR="00DD1424" w:rsidRPr="009E2367">
        <w:rPr>
          <w:rFonts w:cstheme="minorHAnsi"/>
          <w:sz w:val="24"/>
          <w:szCs w:val="24"/>
        </w:rPr>
        <w:t xml:space="preserve"> </w:t>
      </w:r>
      <w:r w:rsidR="00DD1424" w:rsidRPr="009E2367">
        <w:rPr>
          <w:rFonts w:cstheme="minorHAnsi"/>
          <w:color w:val="111111"/>
          <w:sz w:val="24"/>
          <w:szCs w:val="24"/>
        </w:rPr>
        <w:t>Thinking of a bad action will lead to bad mental karma, especially, as Harvey notes, when one gives energy to the bad thought rather than letting it pass</w:t>
      </w:r>
      <w:r w:rsidR="0006435C" w:rsidRPr="009E2367">
        <w:rPr>
          <w:rFonts w:cstheme="minorHAnsi"/>
          <w:color w:val="111111"/>
          <w:sz w:val="24"/>
          <w:szCs w:val="24"/>
        </w:rPr>
        <w:t xml:space="preserve"> (Harvey,2013:40).</w:t>
      </w:r>
      <w:r w:rsidR="00DD1424" w:rsidRPr="009E2367">
        <w:rPr>
          <w:rFonts w:cstheme="minorHAnsi"/>
          <w:color w:val="111111"/>
          <w:sz w:val="24"/>
          <w:szCs w:val="24"/>
        </w:rPr>
        <w:t xml:space="preserve"> </w:t>
      </w:r>
      <w:r w:rsidRPr="009E2367">
        <w:rPr>
          <w:rFonts w:cstheme="minorHAnsi"/>
          <w:sz w:val="24"/>
          <w:szCs w:val="24"/>
        </w:rPr>
        <w:t xml:space="preserve">Karma applies to any intentional action, be that mental, </w:t>
      </w:r>
      <w:proofErr w:type="gramStart"/>
      <w:r w:rsidRPr="009E2367">
        <w:rPr>
          <w:rFonts w:cstheme="minorHAnsi"/>
          <w:sz w:val="24"/>
          <w:szCs w:val="24"/>
        </w:rPr>
        <w:t>verbal</w:t>
      </w:r>
      <w:proofErr w:type="gramEnd"/>
      <w:r w:rsidRPr="009E2367">
        <w:rPr>
          <w:rFonts w:cstheme="minorHAnsi"/>
          <w:sz w:val="24"/>
          <w:szCs w:val="24"/>
        </w:rPr>
        <w:t xml:space="preserve"> or physical. </w:t>
      </w:r>
      <w:r w:rsidRPr="009E2367">
        <w:rPr>
          <w:rFonts w:cstheme="minorHAnsi"/>
          <w:color w:val="111111"/>
          <w:sz w:val="24"/>
          <w:szCs w:val="24"/>
        </w:rPr>
        <w:t xml:space="preserve">"Intention, I tell you, is </w:t>
      </w:r>
      <w:proofErr w:type="spellStart"/>
      <w:r w:rsidRPr="009E2367">
        <w:rPr>
          <w:rFonts w:cstheme="minorHAnsi"/>
          <w:color w:val="111111"/>
          <w:sz w:val="24"/>
          <w:szCs w:val="24"/>
        </w:rPr>
        <w:t>kamma</w:t>
      </w:r>
      <w:proofErr w:type="spellEnd"/>
      <w:r w:rsidRPr="009E2367">
        <w:rPr>
          <w:rFonts w:cstheme="minorHAnsi"/>
          <w:color w:val="111111"/>
          <w:sz w:val="24"/>
          <w:szCs w:val="24"/>
        </w:rPr>
        <w:t xml:space="preserve">. Intending, one does </w:t>
      </w:r>
      <w:proofErr w:type="spellStart"/>
      <w:r w:rsidRPr="009E2367">
        <w:rPr>
          <w:rFonts w:cstheme="minorHAnsi"/>
          <w:color w:val="111111"/>
          <w:sz w:val="24"/>
          <w:szCs w:val="24"/>
        </w:rPr>
        <w:t>kamma</w:t>
      </w:r>
      <w:proofErr w:type="spellEnd"/>
      <w:r w:rsidRPr="009E2367">
        <w:rPr>
          <w:rFonts w:cstheme="minorHAnsi"/>
          <w:color w:val="111111"/>
          <w:sz w:val="24"/>
          <w:szCs w:val="24"/>
        </w:rPr>
        <w:t xml:space="preserve"> by way of body, speech, &amp; intellect"</w:t>
      </w:r>
      <w:r w:rsidR="00F6144E" w:rsidRPr="009E2367">
        <w:rPr>
          <w:rFonts w:cstheme="minorHAnsi"/>
          <w:color w:val="111111"/>
          <w:sz w:val="24"/>
          <w:szCs w:val="24"/>
        </w:rPr>
        <w:t>(Access to insight,2005)</w:t>
      </w:r>
      <w:r w:rsidRPr="009E2367">
        <w:rPr>
          <w:rFonts w:cstheme="minorHAnsi"/>
          <w:color w:val="111111"/>
          <w:sz w:val="24"/>
          <w:szCs w:val="24"/>
        </w:rPr>
        <w:t xml:space="preserve">. </w:t>
      </w:r>
      <w:r w:rsidR="00DD1424" w:rsidRPr="009E2367">
        <w:rPr>
          <w:rFonts w:cstheme="minorHAnsi"/>
          <w:color w:val="111111"/>
          <w:sz w:val="24"/>
          <w:szCs w:val="24"/>
        </w:rPr>
        <w:t>Actions must be intentional, they must be ‘deeds wilfully done’</w:t>
      </w:r>
      <w:r w:rsidR="00F6144E" w:rsidRPr="009E2367">
        <w:rPr>
          <w:rFonts w:cstheme="minorHAnsi"/>
          <w:color w:val="111111"/>
          <w:sz w:val="24"/>
          <w:szCs w:val="24"/>
        </w:rPr>
        <w:t>(Harvey,2013:40)</w:t>
      </w:r>
      <w:r w:rsidR="00DD1424" w:rsidRPr="009E2367">
        <w:rPr>
          <w:rFonts w:cstheme="minorHAnsi"/>
          <w:color w:val="111111"/>
          <w:sz w:val="24"/>
          <w:szCs w:val="24"/>
        </w:rPr>
        <w:t xml:space="preserve">. </w:t>
      </w:r>
      <w:proofErr w:type="spellStart"/>
      <w:r w:rsidR="00DD1424" w:rsidRPr="009E2367">
        <w:rPr>
          <w:rFonts w:cstheme="minorHAnsi"/>
          <w:color w:val="111111"/>
          <w:sz w:val="24"/>
          <w:szCs w:val="24"/>
        </w:rPr>
        <w:t>Payutto</w:t>
      </w:r>
      <w:proofErr w:type="spellEnd"/>
      <w:r w:rsidR="00DD1424" w:rsidRPr="009E2367">
        <w:rPr>
          <w:rFonts w:cstheme="minorHAnsi"/>
          <w:color w:val="111111"/>
          <w:sz w:val="24"/>
          <w:szCs w:val="24"/>
        </w:rPr>
        <w:t xml:space="preserve"> gives the example of tearing up a piece of paper. When this action is done out of anger the intention is destructive, rather than when the action is done out of neutrality such as when throwing away an old letter. The first action impacts upon the quality of the mind. Over time the accumulation of such acts of destructive intent may develop into more significant levels through the law of karma</w:t>
      </w:r>
      <w:r w:rsidR="00F6144E" w:rsidRPr="009E2367">
        <w:rPr>
          <w:rFonts w:cstheme="minorHAnsi"/>
          <w:color w:val="111111"/>
          <w:sz w:val="24"/>
          <w:szCs w:val="24"/>
        </w:rPr>
        <w:t xml:space="preserve"> (Payutto,2007).</w:t>
      </w:r>
      <w:r w:rsidR="00AB3F5A" w:rsidRPr="009E2367">
        <w:rPr>
          <w:rFonts w:cstheme="minorHAnsi"/>
          <w:color w:val="111111"/>
          <w:sz w:val="24"/>
          <w:szCs w:val="24"/>
        </w:rPr>
        <w:t xml:space="preserve"> </w:t>
      </w:r>
      <w:r w:rsidR="00BF7744" w:rsidRPr="009E2367">
        <w:rPr>
          <w:rFonts w:cstheme="minorHAnsi"/>
          <w:color w:val="111111"/>
          <w:sz w:val="24"/>
          <w:szCs w:val="24"/>
        </w:rPr>
        <w:t xml:space="preserve">It is this focus upon intention that differs </w:t>
      </w:r>
      <w:r w:rsidR="00036014" w:rsidRPr="009E2367">
        <w:rPr>
          <w:rFonts w:cstheme="minorHAnsi"/>
          <w:color w:val="111111"/>
          <w:sz w:val="24"/>
          <w:szCs w:val="24"/>
        </w:rPr>
        <w:t>fr</w:t>
      </w:r>
      <w:r w:rsidR="00BF7744" w:rsidRPr="009E2367">
        <w:rPr>
          <w:rFonts w:cstheme="minorHAnsi"/>
          <w:color w:val="111111"/>
          <w:sz w:val="24"/>
          <w:szCs w:val="24"/>
        </w:rPr>
        <w:t>o</w:t>
      </w:r>
      <w:r w:rsidR="00036014" w:rsidRPr="009E2367">
        <w:rPr>
          <w:rFonts w:cstheme="minorHAnsi"/>
          <w:color w:val="111111"/>
          <w:sz w:val="24"/>
          <w:szCs w:val="24"/>
        </w:rPr>
        <w:t>m</w:t>
      </w:r>
      <w:r w:rsidR="00BF7744" w:rsidRPr="009E2367">
        <w:rPr>
          <w:rFonts w:cstheme="minorHAnsi"/>
          <w:color w:val="111111"/>
          <w:sz w:val="24"/>
          <w:szCs w:val="24"/>
        </w:rPr>
        <w:t xml:space="preserve"> the </w:t>
      </w:r>
      <w:r w:rsidR="00A97003" w:rsidRPr="009E2367">
        <w:rPr>
          <w:rFonts w:cstheme="minorHAnsi"/>
          <w:color w:val="111111"/>
          <w:sz w:val="24"/>
          <w:szCs w:val="24"/>
        </w:rPr>
        <w:t xml:space="preserve">Upanishadic </w:t>
      </w:r>
      <w:r w:rsidR="00BF7744" w:rsidRPr="009E2367">
        <w:rPr>
          <w:rFonts w:cstheme="minorHAnsi"/>
          <w:color w:val="111111"/>
          <w:sz w:val="24"/>
          <w:szCs w:val="24"/>
        </w:rPr>
        <w:t>and Jain understandings of Karma</w:t>
      </w:r>
      <w:r w:rsidR="00C357A0" w:rsidRPr="009E2367">
        <w:rPr>
          <w:rFonts w:cstheme="minorHAnsi"/>
          <w:color w:val="111111"/>
          <w:sz w:val="24"/>
          <w:szCs w:val="24"/>
        </w:rPr>
        <w:t xml:space="preserve"> (Watts,2014:23)</w:t>
      </w:r>
      <w:r w:rsidR="00BF7744" w:rsidRPr="009E2367">
        <w:rPr>
          <w:rFonts w:cstheme="minorHAnsi"/>
          <w:color w:val="111111"/>
          <w:sz w:val="24"/>
          <w:szCs w:val="24"/>
        </w:rPr>
        <w:t xml:space="preserve">. For example, within the Jain faith </w:t>
      </w:r>
      <w:r w:rsidR="00A97003" w:rsidRPr="009E2367">
        <w:rPr>
          <w:rFonts w:cstheme="minorHAnsi"/>
          <w:color w:val="111111"/>
          <w:sz w:val="24"/>
          <w:szCs w:val="24"/>
        </w:rPr>
        <w:t xml:space="preserve">there is a strict adherence to the notion of nonviolence, </w:t>
      </w:r>
      <w:r w:rsidR="00A97003" w:rsidRPr="009E2367">
        <w:rPr>
          <w:rFonts w:cstheme="minorHAnsi"/>
          <w:i/>
          <w:iCs/>
          <w:color w:val="111111"/>
          <w:sz w:val="24"/>
          <w:szCs w:val="24"/>
        </w:rPr>
        <w:t>ahimsa</w:t>
      </w:r>
      <w:r w:rsidR="00A97003" w:rsidRPr="009E2367">
        <w:rPr>
          <w:rFonts w:cstheme="minorHAnsi"/>
          <w:color w:val="111111"/>
          <w:sz w:val="24"/>
          <w:szCs w:val="24"/>
        </w:rPr>
        <w:t>.</w:t>
      </w:r>
      <w:r w:rsidR="001C098D" w:rsidRPr="009E2367">
        <w:rPr>
          <w:rFonts w:cstheme="minorHAnsi"/>
          <w:color w:val="111111"/>
          <w:sz w:val="24"/>
          <w:szCs w:val="24"/>
        </w:rPr>
        <w:t xml:space="preserve"> In practicing</w:t>
      </w:r>
      <w:r w:rsidR="001C098D" w:rsidRPr="009E2367">
        <w:rPr>
          <w:rFonts w:cstheme="minorHAnsi"/>
          <w:i/>
          <w:iCs/>
          <w:color w:val="111111"/>
          <w:sz w:val="24"/>
          <w:szCs w:val="24"/>
        </w:rPr>
        <w:t xml:space="preserve"> a</w:t>
      </w:r>
      <w:r w:rsidR="00A97003" w:rsidRPr="009E2367">
        <w:rPr>
          <w:rFonts w:cstheme="minorHAnsi"/>
          <w:i/>
          <w:iCs/>
          <w:color w:val="111111"/>
          <w:sz w:val="24"/>
          <w:szCs w:val="24"/>
        </w:rPr>
        <w:t xml:space="preserve">himsa </w:t>
      </w:r>
      <w:r w:rsidR="001C098D" w:rsidRPr="009E2367">
        <w:rPr>
          <w:rFonts w:cstheme="minorHAnsi"/>
          <w:color w:val="111111"/>
          <w:sz w:val="24"/>
          <w:szCs w:val="24"/>
        </w:rPr>
        <w:t>adherents are to wish no harm to any living beings ‘either deliberately… or through one’s carelessness’</w:t>
      </w:r>
      <w:r w:rsidR="00C357A0" w:rsidRPr="009E2367">
        <w:rPr>
          <w:rFonts w:cstheme="minorHAnsi"/>
          <w:color w:val="111111"/>
          <w:sz w:val="24"/>
          <w:szCs w:val="24"/>
        </w:rPr>
        <w:t>(Long,2009:97)</w:t>
      </w:r>
      <w:r w:rsidR="001C098D" w:rsidRPr="009E2367">
        <w:rPr>
          <w:rFonts w:cstheme="minorHAnsi"/>
          <w:color w:val="111111"/>
          <w:sz w:val="24"/>
          <w:szCs w:val="24"/>
        </w:rPr>
        <w:t>. For even unintentional acts of violence are seen to attract negative karma to the soul.</w:t>
      </w:r>
    </w:p>
    <w:p w14:paraId="1B33B78B" w14:textId="77777777" w:rsidR="00744EFD" w:rsidRPr="009E2367" w:rsidRDefault="00744EFD" w:rsidP="00D17F11">
      <w:pPr>
        <w:spacing w:line="360" w:lineRule="auto"/>
        <w:rPr>
          <w:rFonts w:cstheme="minorHAnsi"/>
          <w:color w:val="111111"/>
          <w:sz w:val="24"/>
          <w:szCs w:val="24"/>
        </w:rPr>
      </w:pPr>
    </w:p>
    <w:p w14:paraId="58F9958E" w14:textId="2A151BB3" w:rsidR="00917EE5" w:rsidRPr="009E2367" w:rsidRDefault="00F0010B" w:rsidP="00D17F11">
      <w:pPr>
        <w:spacing w:line="360" w:lineRule="auto"/>
        <w:rPr>
          <w:rFonts w:cstheme="minorHAnsi"/>
          <w:sz w:val="24"/>
          <w:szCs w:val="24"/>
        </w:rPr>
      </w:pPr>
      <w:r w:rsidRPr="009E2367">
        <w:rPr>
          <w:rFonts w:cstheme="minorHAnsi"/>
          <w:sz w:val="24"/>
          <w:szCs w:val="24"/>
        </w:rPr>
        <w:t>Thus far, karma has been understood in an individual manner; my act</w:t>
      </w:r>
      <w:r w:rsidR="00DD1424" w:rsidRPr="009E2367">
        <w:rPr>
          <w:rFonts w:cstheme="minorHAnsi"/>
          <w:sz w:val="24"/>
          <w:szCs w:val="24"/>
        </w:rPr>
        <w:t>ion</w:t>
      </w:r>
      <w:r w:rsidRPr="009E2367">
        <w:rPr>
          <w:rFonts w:cstheme="minorHAnsi"/>
          <w:sz w:val="24"/>
          <w:szCs w:val="24"/>
        </w:rPr>
        <w:t xml:space="preserve">s determine my future consequences. However, in his work </w:t>
      </w:r>
      <w:r w:rsidRPr="009E2367">
        <w:rPr>
          <w:rFonts w:cstheme="minorHAnsi"/>
          <w:i/>
          <w:iCs/>
          <w:sz w:val="24"/>
          <w:szCs w:val="24"/>
        </w:rPr>
        <w:t>‘Critical Questions Towards a Naturalized Concept of Karma in Buddhism’</w:t>
      </w:r>
      <w:r w:rsidRPr="009E2367">
        <w:rPr>
          <w:rFonts w:cstheme="minorHAnsi"/>
          <w:sz w:val="24"/>
          <w:szCs w:val="24"/>
        </w:rPr>
        <w:t xml:space="preserve"> Wright question</w:t>
      </w:r>
      <w:r w:rsidR="005740F6" w:rsidRPr="009E2367">
        <w:rPr>
          <w:rFonts w:cstheme="minorHAnsi"/>
          <w:sz w:val="24"/>
          <w:szCs w:val="24"/>
        </w:rPr>
        <w:t>s</w:t>
      </w:r>
      <w:r w:rsidRPr="009E2367">
        <w:rPr>
          <w:rFonts w:cstheme="minorHAnsi"/>
          <w:sz w:val="24"/>
          <w:szCs w:val="24"/>
        </w:rPr>
        <w:t xml:space="preserve"> whether Buddhist karma is best conceived </w:t>
      </w:r>
      <w:r w:rsidR="0065490B" w:rsidRPr="009E2367">
        <w:rPr>
          <w:rFonts w:cstheme="minorHAnsi"/>
          <w:sz w:val="24"/>
          <w:szCs w:val="24"/>
        </w:rPr>
        <w:t xml:space="preserve">of </w:t>
      </w:r>
      <w:r w:rsidRPr="009E2367">
        <w:rPr>
          <w:rFonts w:cstheme="minorHAnsi"/>
          <w:sz w:val="24"/>
          <w:szCs w:val="24"/>
        </w:rPr>
        <w:t>individually or collectively</w:t>
      </w:r>
      <w:r w:rsidR="00964B55" w:rsidRPr="009E2367">
        <w:rPr>
          <w:rFonts w:cstheme="minorHAnsi"/>
          <w:sz w:val="24"/>
          <w:szCs w:val="24"/>
        </w:rPr>
        <w:t xml:space="preserve"> (Wright,2004)</w:t>
      </w:r>
      <w:r w:rsidRPr="009E2367">
        <w:rPr>
          <w:rFonts w:cstheme="minorHAnsi"/>
          <w:sz w:val="24"/>
          <w:szCs w:val="24"/>
        </w:rPr>
        <w:t xml:space="preserve">. In Buddhist theory, karma is differentiated into individual-karma </w:t>
      </w:r>
      <w:proofErr w:type="spellStart"/>
      <w:r w:rsidRPr="009E2367">
        <w:rPr>
          <w:rFonts w:cstheme="minorHAnsi"/>
          <w:i/>
          <w:iCs/>
          <w:sz w:val="24"/>
          <w:szCs w:val="24"/>
        </w:rPr>
        <w:t>āveṇika</w:t>
      </w:r>
      <w:proofErr w:type="spellEnd"/>
      <w:r w:rsidRPr="009E2367">
        <w:rPr>
          <w:rFonts w:cstheme="minorHAnsi"/>
          <w:i/>
          <w:iCs/>
          <w:sz w:val="24"/>
          <w:szCs w:val="24"/>
        </w:rPr>
        <w:t>-karma</w:t>
      </w:r>
      <w:r w:rsidRPr="009E2367">
        <w:rPr>
          <w:rFonts w:cstheme="minorHAnsi"/>
          <w:sz w:val="24"/>
          <w:szCs w:val="24"/>
        </w:rPr>
        <w:t xml:space="preserve"> and common</w:t>
      </w:r>
      <w:r w:rsidR="00964B55" w:rsidRPr="009E2367">
        <w:rPr>
          <w:rFonts w:cstheme="minorHAnsi"/>
          <w:sz w:val="24"/>
          <w:szCs w:val="24"/>
        </w:rPr>
        <w:t>, sometimes referred to as communal</w:t>
      </w:r>
      <w:r w:rsidRPr="009E2367">
        <w:rPr>
          <w:rFonts w:cstheme="minorHAnsi"/>
          <w:sz w:val="24"/>
          <w:szCs w:val="24"/>
        </w:rPr>
        <w:t xml:space="preserve"> karma</w:t>
      </w:r>
      <w:r w:rsidR="00964B55" w:rsidRPr="009E2367">
        <w:rPr>
          <w:rFonts w:cstheme="minorHAnsi"/>
          <w:sz w:val="24"/>
          <w:szCs w:val="24"/>
        </w:rPr>
        <w:t>,</w:t>
      </w:r>
      <w:r w:rsidRPr="009E2367">
        <w:rPr>
          <w:rFonts w:cstheme="minorHAnsi"/>
          <w:sz w:val="24"/>
          <w:szCs w:val="24"/>
        </w:rPr>
        <w:t xml:space="preserve"> </w:t>
      </w:r>
      <w:proofErr w:type="spellStart"/>
      <w:r w:rsidRPr="009E2367">
        <w:rPr>
          <w:rFonts w:cstheme="minorHAnsi"/>
          <w:i/>
          <w:iCs/>
          <w:sz w:val="24"/>
          <w:szCs w:val="24"/>
        </w:rPr>
        <w:t>sādhāraṇa</w:t>
      </w:r>
      <w:proofErr w:type="spellEnd"/>
      <w:r w:rsidRPr="009E2367">
        <w:rPr>
          <w:rFonts w:cstheme="minorHAnsi"/>
          <w:i/>
          <w:iCs/>
          <w:sz w:val="24"/>
          <w:szCs w:val="24"/>
        </w:rPr>
        <w:t>-karm</w:t>
      </w:r>
      <w:r w:rsidR="001D47BF" w:rsidRPr="009E2367">
        <w:rPr>
          <w:rFonts w:cstheme="minorHAnsi"/>
          <w:i/>
          <w:iCs/>
          <w:sz w:val="24"/>
          <w:szCs w:val="24"/>
        </w:rPr>
        <w:t xml:space="preserve">a </w:t>
      </w:r>
      <w:r w:rsidR="001D47BF" w:rsidRPr="009E2367">
        <w:rPr>
          <w:rFonts w:cstheme="minorHAnsi"/>
          <w:sz w:val="24"/>
          <w:szCs w:val="24"/>
        </w:rPr>
        <w:t>(Lin&amp;Yen,2015)</w:t>
      </w:r>
      <w:r w:rsidRPr="009E2367">
        <w:rPr>
          <w:rFonts w:cstheme="minorHAnsi"/>
          <w:sz w:val="24"/>
          <w:szCs w:val="24"/>
        </w:rPr>
        <w:t>.</w:t>
      </w:r>
      <w:r w:rsidR="00DD1424" w:rsidRPr="009E2367">
        <w:rPr>
          <w:rFonts w:cstheme="minorHAnsi"/>
          <w:sz w:val="24"/>
          <w:szCs w:val="24"/>
        </w:rPr>
        <w:t xml:space="preserve"> </w:t>
      </w:r>
      <w:r w:rsidRPr="009E2367">
        <w:rPr>
          <w:rFonts w:cstheme="minorHAnsi"/>
          <w:sz w:val="24"/>
          <w:szCs w:val="24"/>
        </w:rPr>
        <w:t>Our lives are inevitably intertwined with those around us, be that family, friends, or the wider community; our ‘lines of influence and outcome co-mingle, along family lines and among friends, co-workers, and co-citizens’</w:t>
      </w:r>
      <w:r w:rsidR="001D47BF" w:rsidRPr="009E2367">
        <w:rPr>
          <w:rFonts w:cstheme="minorHAnsi"/>
          <w:sz w:val="24"/>
          <w:szCs w:val="24"/>
        </w:rPr>
        <w:t>(Wright,2004:86)</w:t>
      </w:r>
      <w:r w:rsidRPr="009E2367">
        <w:rPr>
          <w:rFonts w:cstheme="minorHAnsi"/>
          <w:sz w:val="24"/>
          <w:szCs w:val="24"/>
        </w:rPr>
        <w:t xml:space="preserve">. </w:t>
      </w:r>
    </w:p>
    <w:p w14:paraId="06D47175" w14:textId="77777777" w:rsidR="00744EFD" w:rsidRPr="009E2367" w:rsidRDefault="00744EFD" w:rsidP="00D17F11">
      <w:pPr>
        <w:spacing w:line="360" w:lineRule="auto"/>
        <w:rPr>
          <w:rFonts w:cstheme="minorHAnsi"/>
          <w:sz w:val="24"/>
          <w:szCs w:val="24"/>
        </w:rPr>
      </w:pPr>
    </w:p>
    <w:p w14:paraId="16B948D2" w14:textId="17194561" w:rsidR="00917EE5" w:rsidRPr="009E2367" w:rsidRDefault="00AB3F5A" w:rsidP="00D17F11">
      <w:pPr>
        <w:spacing w:line="360" w:lineRule="auto"/>
        <w:rPr>
          <w:rFonts w:cstheme="minorHAnsi"/>
          <w:sz w:val="24"/>
          <w:szCs w:val="24"/>
        </w:rPr>
      </w:pPr>
      <w:r w:rsidRPr="009E2367">
        <w:rPr>
          <w:rFonts w:cstheme="minorHAnsi"/>
          <w:sz w:val="24"/>
          <w:szCs w:val="24"/>
        </w:rPr>
        <w:t xml:space="preserve">The research of Tannenbaum and </w:t>
      </w:r>
      <w:r w:rsidR="002800A1" w:rsidRPr="009E2367">
        <w:rPr>
          <w:rFonts w:cstheme="minorHAnsi"/>
          <w:sz w:val="24"/>
          <w:szCs w:val="24"/>
        </w:rPr>
        <w:t>her</w:t>
      </w:r>
      <w:r w:rsidRPr="009E2367">
        <w:rPr>
          <w:rFonts w:cstheme="minorHAnsi"/>
          <w:sz w:val="24"/>
          <w:szCs w:val="24"/>
        </w:rPr>
        <w:t xml:space="preserve"> ethnographic work amongst the </w:t>
      </w:r>
      <w:proofErr w:type="spellStart"/>
      <w:r w:rsidRPr="009E2367">
        <w:rPr>
          <w:rFonts w:cstheme="minorHAnsi"/>
          <w:sz w:val="24"/>
          <w:szCs w:val="24"/>
        </w:rPr>
        <w:t>Therav</w:t>
      </w:r>
      <w:r w:rsidR="00DF31AF" w:rsidRPr="009E2367">
        <w:rPr>
          <w:rFonts w:cstheme="minorHAnsi"/>
          <w:sz w:val="24"/>
          <w:szCs w:val="24"/>
        </w:rPr>
        <w:t>ā</w:t>
      </w:r>
      <w:r w:rsidRPr="009E2367">
        <w:rPr>
          <w:rFonts w:cstheme="minorHAnsi"/>
          <w:sz w:val="24"/>
          <w:szCs w:val="24"/>
        </w:rPr>
        <w:t>din</w:t>
      </w:r>
      <w:proofErr w:type="spellEnd"/>
      <w:r w:rsidRPr="009E2367">
        <w:rPr>
          <w:rFonts w:cstheme="minorHAnsi"/>
          <w:sz w:val="24"/>
          <w:szCs w:val="24"/>
        </w:rPr>
        <w:t xml:space="preserve"> Buddhist community in the Shan village of North-</w:t>
      </w:r>
      <w:r w:rsidR="00BA4013" w:rsidRPr="009E2367">
        <w:rPr>
          <w:rFonts w:cstheme="minorHAnsi"/>
          <w:sz w:val="24"/>
          <w:szCs w:val="24"/>
        </w:rPr>
        <w:t>W</w:t>
      </w:r>
      <w:r w:rsidRPr="009E2367">
        <w:rPr>
          <w:rFonts w:cstheme="minorHAnsi"/>
          <w:sz w:val="24"/>
          <w:szCs w:val="24"/>
        </w:rPr>
        <w:t>estern Thailand provides an example of this principle in action</w:t>
      </w:r>
      <w:r w:rsidR="00917EE5" w:rsidRPr="009E2367">
        <w:rPr>
          <w:rFonts w:cstheme="minorHAnsi"/>
          <w:sz w:val="24"/>
          <w:szCs w:val="24"/>
        </w:rPr>
        <w:t xml:space="preserve">. </w:t>
      </w:r>
      <w:r w:rsidR="002800A1" w:rsidRPr="009E2367">
        <w:rPr>
          <w:rFonts w:cstheme="minorHAnsi"/>
          <w:sz w:val="24"/>
          <w:szCs w:val="24"/>
        </w:rPr>
        <w:t>Sh</w:t>
      </w:r>
      <w:r w:rsidR="00AC0580" w:rsidRPr="009E2367">
        <w:rPr>
          <w:rFonts w:cstheme="minorHAnsi"/>
          <w:sz w:val="24"/>
          <w:szCs w:val="24"/>
        </w:rPr>
        <w:t xml:space="preserve">e </w:t>
      </w:r>
      <w:r w:rsidR="00C06467" w:rsidRPr="009E2367">
        <w:rPr>
          <w:rFonts w:cstheme="minorHAnsi"/>
          <w:sz w:val="24"/>
          <w:szCs w:val="24"/>
        </w:rPr>
        <w:t>explains</w:t>
      </w:r>
      <w:r w:rsidR="00AC0580" w:rsidRPr="009E2367">
        <w:rPr>
          <w:rFonts w:cstheme="minorHAnsi"/>
          <w:sz w:val="24"/>
          <w:szCs w:val="24"/>
        </w:rPr>
        <w:t xml:space="preserve"> how amongst the Shan</w:t>
      </w:r>
      <w:r w:rsidR="00964B55" w:rsidRPr="009E2367">
        <w:rPr>
          <w:rFonts w:cstheme="minorHAnsi"/>
          <w:sz w:val="24"/>
          <w:szCs w:val="24"/>
        </w:rPr>
        <w:t xml:space="preserve"> community</w:t>
      </w:r>
      <w:r w:rsidR="00AC0580" w:rsidRPr="009E2367">
        <w:rPr>
          <w:rFonts w:cstheme="minorHAnsi"/>
          <w:sz w:val="24"/>
          <w:szCs w:val="24"/>
        </w:rPr>
        <w:t xml:space="preserve"> it is commonly accepted that they will often be reborn amongst their existing communities. </w:t>
      </w:r>
      <w:r w:rsidR="002800A1" w:rsidRPr="009E2367">
        <w:rPr>
          <w:rFonts w:cstheme="minorHAnsi"/>
          <w:sz w:val="24"/>
          <w:szCs w:val="24"/>
        </w:rPr>
        <w:t>Tannenbaum</w:t>
      </w:r>
      <w:r w:rsidR="00AC0580" w:rsidRPr="009E2367">
        <w:rPr>
          <w:rFonts w:cstheme="minorHAnsi"/>
          <w:sz w:val="24"/>
          <w:szCs w:val="24"/>
        </w:rPr>
        <w:t xml:space="preserve"> cites the example of Ay Phan, who</w:t>
      </w:r>
      <w:r w:rsidR="00C06467" w:rsidRPr="009E2367">
        <w:rPr>
          <w:rFonts w:cstheme="minorHAnsi"/>
          <w:sz w:val="24"/>
          <w:szCs w:val="24"/>
        </w:rPr>
        <w:t xml:space="preserve"> was visited in a dream by his deceased friend, Ay </w:t>
      </w:r>
      <w:proofErr w:type="spellStart"/>
      <w:r w:rsidR="00C06467" w:rsidRPr="009E2367">
        <w:rPr>
          <w:rFonts w:cstheme="minorHAnsi"/>
          <w:sz w:val="24"/>
          <w:szCs w:val="24"/>
        </w:rPr>
        <w:t>Phit</w:t>
      </w:r>
      <w:proofErr w:type="spellEnd"/>
      <w:r w:rsidR="00C06467" w:rsidRPr="009E2367">
        <w:rPr>
          <w:rFonts w:cstheme="minorHAnsi"/>
          <w:sz w:val="24"/>
          <w:szCs w:val="24"/>
        </w:rPr>
        <w:t xml:space="preserve">, asking if he could live with him. Upon the birth of Ay Phan’s first </w:t>
      </w:r>
      <w:proofErr w:type="gramStart"/>
      <w:r w:rsidR="00C06467" w:rsidRPr="009E2367">
        <w:rPr>
          <w:rFonts w:cstheme="minorHAnsi"/>
          <w:sz w:val="24"/>
          <w:szCs w:val="24"/>
        </w:rPr>
        <w:t>son</w:t>
      </w:r>
      <w:proofErr w:type="gramEnd"/>
      <w:r w:rsidR="00C06467" w:rsidRPr="009E2367">
        <w:rPr>
          <w:rFonts w:cstheme="minorHAnsi"/>
          <w:sz w:val="24"/>
          <w:szCs w:val="24"/>
        </w:rPr>
        <w:t xml:space="preserve"> it was accepted that he was Ay </w:t>
      </w:r>
      <w:proofErr w:type="spellStart"/>
      <w:r w:rsidR="00C06467" w:rsidRPr="009E2367">
        <w:rPr>
          <w:rFonts w:cstheme="minorHAnsi"/>
          <w:sz w:val="24"/>
          <w:szCs w:val="24"/>
        </w:rPr>
        <w:t>Phit</w:t>
      </w:r>
      <w:proofErr w:type="spellEnd"/>
      <w:r w:rsidR="00C06467" w:rsidRPr="009E2367">
        <w:rPr>
          <w:rFonts w:cstheme="minorHAnsi"/>
          <w:sz w:val="24"/>
          <w:szCs w:val="24"/>
        </w:rPr>
        <w:t xml:space="preserve"> reborn. This belief is underpinned by the notion of shared </w:t>
      </w:r>
      <w:r w:rsidR="00C77ADC" w:rsidRPr="009E2367">
        <w:rPr>
          <w:rFonts w:cstheme="minorHAnsi"/>
          <w:sz w:val="24"/>
          <w:szCs w:val="24"/>
        </w:rPr>
        <w:t>merit; t</w:t>
      </w:r>
      <w:r w:rsidR="00C06467" w:rsidRPr="009E2367">
        <w:rPr>
          <w:rFonts w:cstheme="minorHAnsi"/>
          <w:sz w:val="24"/>
          <w:szCs w:val="24"/>
        </w:rPr>
        <w:t>he Shan</w:t>
      </w:r>
      <w:r w:rsidR="00964B55" w:rsidRPr="009E2367">
        <w:rPr>
          <w:rFonts w:cstheme="minorHAnsi"/>
          <w:sz w:val="24"/>
          <w:szCs w:val="24"/>
        </w:rPr>
        <w:t xml:space="preserve"> community</w:t>
      </w:r>
      <w:r w:rsidR="00C06467" w:rsidRPr="009E2367">
        <w:rPr>
          <w:rFonts w:cstheme="minorHAnsi"/>
          <w:sz w:val="24"/>
          <w:szCs w:val="24"/>
        </w:rPr>
        <w:t xml:space="preserve"> accept that those who make merit together in this li</w:t>
      </w:r>
      <w:r w:rsidR="00C77ADC" w:rsidRPr="009E2367">
        <w:rPr>
          <w:rFonts w:cstheme="minorHAnsi"/>
          <w:sz w:val="24"/>
          <w:szCs w:val="24"/>
        </w:rPr>
        <w:t>f</w:t>
      </w:r>
      <w:r w:rsidR="00C06467" w:rsidRPr="009E2367">
        <w:rPr>
          <w:rFonts w:cstheme="minorHAnsi"/>
          <w:sz w:val="24"/>
          <w:szCs w:val="24"/>
        </w:rPr>
        <w:t xml:space="preserve">e will often be reborn together in their next life. They find themselves intrinsically linked with their communities and are often </w:t>
      </w:r>
      <w:r w:rsidR="00966132" w:rsidRPr="009E2367">
        <w:rPr>
          <w:rFonts w:cstheme="minorHAnsi"/>
          <w:sz w:val="24"/>
          <w:szCs w:val="24"/>
        </w:rPr>
        <w:t>re</w:t>
      </w:r>
      <w:r w:rsidR="00C06467" w:rsidRPr="009E2367">
        <w:rPr>
          <w:rFonts w:cstheme="minorHAnsi"/>
          <w:sz w:val="24"/>
          <w:szCs w:val="24"/>
        </w:rPr>
        <w:t xml:space="preserve">born into the same communities or within the same area. Even when separated by distance </w:t>
      </w:r>
      <w:r w:rsidR="00C77ADC" w:rsidRPr="009E2367">
        <w:rPr>
          <w:rFonts w:cstheme="minorHAnsi"/>
          <w:sz w:val="24"/>
          <w:szCs w:val="24"/>
        </w:rPr>
        <w:t xml:space="preserve">it is accepted that they will somehow meet again within their next incarnation; </w:t>
      </w:r>
      <w:r w:rsidR="002800A1" w:rsidRPr="009E2367">
        <w:rPr>
          <w:rFonts w:cstheme="minorHAnsi"/>
          <w:sz w:val="24"/>
          <w:szCs w:val="24"/>
        </w:rPr>
        <w:t>Tannenbaum’s</w:t>
      </w:r>
      <w:r w:rsidR="00917EE5" w:rsidRPr="009E2367">
        <w:rPr>
          <w:rFonts w:cstheme="minorHAnsi"/>
          <w:sz w:val="24"/>
          <w:szCs w:val="24"/>
        </w:rPr>
        <w:t xml:space="preserve"> position as an anthropologist </w:t>
      </w:r>
      <w:r w:rsidR="00C77ADC" w:rsidRPr="009E2367">
        <w:rPr>
          <w:rFonts w:cstheme="minorHAnsi"/>
          <w:sz w:val="24"/>
          <w:szCs w:val="24"/>
        </w:rPr>
        <w:t xml:space="preserve">within the community </w:t>
      </w:r>
      <w:r w:rsidR="00917EE5" w:rsidRPr="009E2367">
        <w:rPr>
          <w:rFonts w:cstheme="minorHAnsi"/>
          <w:sz w:val="24"/>
          <w:szCs w:val="24"/>
        </w:rPr>
        <w:t xml:space="preserve">is seen as </w:t>
      </w:r>
      <w:r w:rsidR="00C77ADC" w:rsidRPr="009E2367">
        <w:rPr>
          <w:rFonts w:cstheme="minorHAnsi"/>
          <w:sz w:val="24"/>
          <w:szCs w:val="24"/>
        </w:rPr>
        <w:t>one such example of this</w:t>
      </w:r>
      <w:r w:rsidR="002800A1" w:rsidRPr="009E2367">
        <w:rPr>
          <w:rFonts w:cstheme="minorHAnsi"/>
          <w:sz w:val="24"/>
          <w:szCs w:val="24"/>
        </w:rPr>
        <w:t xml:space="preserve"> (Tannenbaum,2015)</w:t>
      </w:r>
      <w:r w:rsidR="00C77ADC" w:rsidRPr="009E2367">
        <w:rPr>
          <w:rFonts w:cstheme="minorHAnsi"/>
          <w:sz w:val="24"/>
          <w:szCs w:val="24"/>
        </w:rPr>
        <w:t>.</w:t>
      </w:r>
    </w:p>
    <w:p w14:paraId="72833560" w14:textId="77777777" w:rsidR="00744EFD" w:rsidRPr="009E2367" w:rsidRDefault="00744EFD" w:rsidP="00D17F11">
      <w:pPr>
        <w:spacing w:line="360" w:lineRule="auto"/>
        <w:rPr>
          <w:rFonts w:cstheme="minorHAnsi"/>
          <w:sz w:val="24"/>
          <w:szCs w:val="24"/>
        </w:rPr>
      </w:pPr>
    </w:p>
    <w:p w14:paraId="530ED0B9" w14:textId="578F9558" w:rsidR="00744EFD" w:rsidRPr="009E2367" w:rsidRDefault="00FD4CD8" w:rsidP="00D17F11">
      <w:pPr>
        <w:autoSpaceDE w:val="0"/>
        <w:autoSpaceDN w:val="0"/>
        <w:adjustRightInd w:val="0"/>
        <w:spacing w:after="0" w:line="360" w:lineRule="auto"/>
        <w:rPr>
          <w:rFonts w:cstheme="minorHAnsi"/>
          <w:sz w:val="24"/>
          <w:szCs w:val="24"/>
        </w:rPr>
      </w:pPr>
      <w:r w:rsidRPr="009E2367">
        <w:rPr>
          <w:rFonts w:cstheme="minorHAnsi"/>
          <w:sz w:val="24"/>
          <w:szCs w:val="24"/>
        </w:rPr>
        <w:t xml:space="preserve">The work of </w:t>
      </w:r>
      <w:r w:rsidR="00272600" w:rsidRPr="009E2367">
        <w:rPr>
          <w:rFonts w:cstheme="minorHAnsi"/>
          <w:sz w:val="24"/>
          <w:szCs w:val="24"/>
        </w:rPr>
        <w:t xml:space="preserve">Walters within the </w:t>
      </w:r>
      <w:proofErr w:type="spellStart"/>
      <w:r w:rsidR="00272600" w:rsidRPr="009E2367">
        <w:rPr>
          <w:rFonts w:cstheme="minorHAnsi"/>
          <w:sz w:val="24"/>
          <w:szCs w:val="24"/>
        </w:rPr>
        <w:t>Therav</w:t>
      </w:r>
      <w:r w:rsidR="00DF31AF" w:rsidRPr="009E2367">
        <w:rPr>
          <w:rFonts w:cstheme="minorHAnsi"/>
          <w:sz w:val="24"/>
          <w:szCs w:val="24"/>
        </w:rPr>
        <w:t>ā</w:t>
      </w:r>
      <w:r w:rsidR="00272600" w:rsidRPr="009E2367">
        <w:rPr>
          <w:rFonts w:cstheme="minorHAnsi"/>
          <w:sz w:val="24"/>
          <w:szCs w:val="24"/>
        </w:rPr>
        <w:t>din</w:t>
      </w:r>
      <w:proofErr w:type="spellEnd"/>
      <w:r w:rsidR="00272600" w:rsidRPr="009E2367">
        <w:rPr>
          <w:rFonts w:cstheme="minorHAnsi"/>
          <w:sz w:val="24"/>
          <w:szCs w:val="24"/>
        </w:rPr>
        <w:t xml:space="preserve"> communities of Sri Lanka similarly alludes to the idea of community rebirth; he notes examples of families aspiring to </w:t>
      </w:r>
      <w:r w:rsidRPr="009E2367">
        <w:rPr>
          <w:rFonts w:cstheme="minorHAnsi"/>
          <w:sz w:val="24"/>
          <w:szCs w:val="24"/>
        </w:rPr>
        <w:t xml:space="preserve">be </w:t>
      </w:r>
      <w:r w:rsidR="00272600" w:rsidRPr="009E2367">
        <w:rPr>
          <w:rFonts w:cstheme="minorHAnsi"/>
          <w:sz w:val="24"/>
          <w:szCs w:val="24"/>
        </w:rPr>
        <w:t>reborn together in their next incarnation. This, he explains, is possible through the notion of ‘sociokarma’</w:t>
      </w:r>
      <w:r w:rsidR="00964B55" w:rsidRPr="009E2367">
        <w:rPr>
          <w:rFonts w:cstheme="minorHAnsi"/>
          <w:sz w:val="24"/>
          <w:szCs w:val="24"/>
        </w:rPr>
        <w:t>;</w:t>
      </w:r>
      <w:r w:rsidR="00272600" w:rsidRPr="009E2367">
        <w:rPr>
          <w:rFonts w:cstheme="minorHAnsi"/>
          <w:sz w:val="24"/>
          <w:szCs w:val="24"/>
        </w:rPr>
        <w:t xml:space="preserve"> ‘karma has social dimensions and society has karmic dimensions</w:t>
      </w:r>
      <w:r w:rsidR="0065490B" w:rsidRPr="009E2367">
        <w:rPr>
          <w:rFonts w:cstheme="minorHAnsi"/>
          <w:sz w:val="24"/>
          <w:szCs w:val="24"/>
        </w:rPr>
        <w:t>’</w:t>
      </w:r>
      <w:r w:rsidR="00235646" w:rsidRPr="009E2367">
        <w:rPr>
          <w:rFonts w:cstheme="minorHAnsi"/>
          <w:sz w:val="24"/>
          <w:szCs w:val="24"/>
        </w:rPr>
        <w:t>(Walters,2013:11)</w:t>
      </w:r>
      <w:r w:rsidR="008A2284" w:rsidRPr="009E2367">
        <w:rPr>
          <w:rFonts w:cstheme="minorHAnsi"/>
          <w:sz w:val="24"/>
          <w:szCs w:val="24"/>
        </w:rPr>
        <w:t>. This allows</w:t>
      </w:r>
      <w:r w:rsidRPr="009E2367">
        <w:rPr>
          <w:rFonts w:cstheme="minorHAnsi"/>
          <w:sz w:val="24"/>
          <w:szCs w:val="24"/>
        </w:rPr>
        <w:t xml:space="preserve"> for</w:t>
      </w:r>
      <w:r w:rsidR="008A2284" w:rsidRPr="009E2367">
        <w:rPr>
          <w:rFonts w:cstheme="minorHAnsi"/>
          <w:sz w:val="24"/>
          <w:szCs w:val="24"/>
        </w:rPr>
        <w:t xml:space="preserve"> communities an</w:t>
      </w:r>
      <w:r w:rsidR="00077B31" w:rsidRPr="009E2367">
        <w:rPr>
          <w:rFonts w:cstheme="minorHAnsi"/>
          <w:sz w:val="24"/>
          <w:szCs w:val="24"/>
        </w:rPr>
        <w:t>d</w:t>
      </w:r>
      <w:r w:rsidR="008A2284" w:rsidRPr="009E2367">
        <w:rPr>
          <w:rFonts w:cstheme="minorHAnsi"/>
          <w:sz w:val="24"/>
          <w:szCs w:val="24"/>
        </w:rPr>
        <w:t xml:space="preserve"> families to be seen as </w:t>
      </w:r>
      <w:r w:rsidR="00B951A6" w:rsidRPr="009E2367">
        <w:rPr>
          <w:rFonts w:cstheme="minorHAnsi"/>
          <w:sz w:val="24"/>
          <w:szCs w:val="24"/>
        </w:rPr>
        <w:t>‘</w:t>
      </w:r>
      <w:r w:rsidR="008A2284" w:rsidRPr="009E2367">
        <w:rPr>
          <w:rFonts w:cstheme="minorHAnsi"/>
          <w:sz w:val="24"/>
          <w:szCs w:val="24"/>
        </w:rPr>
        <w:t>co-</w:t>
      </w:r>
      <w:r w:rsidR="0065490B" w:rsidRPr="009E2367">
        <w:rPr>
          <w:rFonts w:cstheme="minorHAnsi"/>
          <w:sz w:val="24"/>
          <w:szCs w:val="24"/>
        </w:rPr>
        <w:t>transmigrating</w:t>
      </w:r>
      <w:r w:rsidR="00B951A6" w:rsidRPr="009E2367">
        <w:rPr>
          <w:rFonts w:cstheme="minorHAnsi"/>
          <w:sz w:val="24"/>
          <w:szCs w:val="24"/>
        </w:rPr>
        <w:t xml:space="preserve"> social units’</w:t>
      </w:r>
      <w:r w:rsidR="00235646" w:rsidRPr="009E2367">
        <w:rPr>
          <w:rFonts w:cstheme="minorHAnsi"/>
          <w:sz w:val="24"/>
          <w:szCs w:val="24"/>
        </w:rPr>
        <w:t>(Walters,2013:22)</w:t>
      </w:r>
      <w:r w:rsidR="00B951A6" w:rsidRPr="009E2367">
        <w:rPr>
          <w:rFonts w:cstheme="minorHAnsi"/>
          <w:sz w:val="24"/>
          <w:szCs w:val="24"/>
        </w:rPr>
        <w:t xml:space="preserve">. </w:t>
      </w:r>
      <w:r w:rsidR="008A2284" w:rsidRPr="009E2367">
        <w:rPr>
          <w:rFonts w:cstheme="minorHAnsi"/>
          <w:sz w:val="24"/>
          <w:szCs w:val="24"/>
        </w:rPr>
        <w:t xml:space="preserve">Such examples, Walters argues, are not without textual support, as those people that </w:t>
      </w:r>
      <w:r w:rsidR="00964B55" w:rsidRPr="009E2367">
        <w:rPr>
          <w:rFonts w:cstheme="minorHAnsi"/>
          <w:sz w:val="24"/>
          <w:szCs w:val="24"/>
        </w:rPr>
        <w:t xml:space="preserve">feature within the stories of the </w:t>
      </w:r>
      <w:r w:rsidR="008A2284" w:rsidRPr="009E2367">
        <w:rPr>
          <w:rFonts w:cstheme="minorHAnsi"/>
          <w:sz w:val="24"/>
          <w:szCs w:val="24"/>
        </w:rPr>
        <w:t xml:space="preserve">Buddha’s life </w:t>
      </w:r>
      <w:r w:rsidR="0065490B" w:rsidRPr="009E2367">
        <w:rPr>
          <w:rFonts w:cstheme="minorHAnsi"/>
          <w:sz w:val="24"/>
          <w:szCs w:val="24"/>
        </w:rPr>
        <w:t xml:space="preserve">are seen to be reborn together again and again within the </w:t>
      </w:r>
      <w:proofErr w:type="spellStart"/>
      <w:r w:rsidR="00964B55" w:rsidRPr="009E2367">
        <w:rPr>
          <w:rFonts w:cstheme="minorHAnsi"/>
          <w:i/>
          <w:iCs/>
          <w:sz w:val="24"/>
          <w:szCs w:val="24"/>
        </w:rPr>
        <w:t>jātaka</w:t>
      </w:r>
      <w:proofErr w:type="spellEnd"/>
      <w:r w:rsidR="00964B55" w:rsidRPr="009E2367">
        <w:rPr>
          <w:rFonts w:cstheme="minorHAnsi"/>
          <w:i/>
          <w:iCs/>
          <w:sz w:val="24"/>
          <w:szCs w:val="24"/>
        </w:rPr>
        <w:t xml:space="preserve"> </w:t>
      </w:r>
      <w:r w:rsidR="0065490B" w:rsidRPr="009E2367">
        <w:rPr>
          <w:rFonts w:cstheme="minorHAnsi"/>
          <w:sz w:val="24"/>
          <w:szCs w:val="24"/>
        </w:rPr>
        <w:t>tales, the stories of the Buddha’s previous lives</w:t>
      </w:r>
      <w:r w:rsidR="00964B55" w:rsidRPr="009E2367">
        <w:rPr>
          <w:rFonts w:cstheme="minorHAnsi"/>
          <w:sz w:val="24"/>
          <w:szCs w:val="24"/>
        </w:rPr>
        <w:t xml:space="preserve">. ‘Thus, the </w:t>
      </w:r>
      <w:proofErr w:type="spellStart"/>
      <w:r w:rsidR="00964B55" w:rsidRPr="009E2367">
        <w:rPr>
          <w:rFonts w:cstheme="minorHAnsi"/>
          <w:i/>
          <w:iCs/>
          <w:sz w:val="24"/>
          <w:szCs w:val="24"/>
        </w:rPr>
        <w:t>jātaka</w:t>
      </w:r>
      <w:proofErr w:type="spellEnd"/>
      <w:r w:rsidR="00964B55" w:rsidRPr="009E2367">
        <w:rPr>
          <w:rFonts w:cstheme="minorHAnsi"/>
          <w:i/>
          <w:iCs/>
          <w:sz w:val="24"/>
          <w:szCs w:val="24"/>
        </w:rPr>
        <w:t xml:space="preserve"> </w:t>
      </w:r>
      <w:proofErr w:type="gramStart"/>
      <w:r w:rsidR="00964B55" w:rsidRPr="009E2367">
        <w:rPr>
          <w:rFonts w:cstheme="minorHAnsi"/>
          <w:sz w:val="24"/>
          <w:szCs w:val="24"/>
        </w:rPr>
        <w:t>as a whole represents</w:t>
      </w:r>
      <w:proofErr w:type="gramEnd"/>
      <w:r w:rsidR="00964B55" w:rsidRPr="009E2367">
        <w:rPr>
          <w:rFonts w:cstheme="minorHAnsi"/>
          <w:sz w:val="24"/>
          <w:szCs w:val="24"/>
        </w:rPr>
        <w:t xml:space="preserve"> an unmistakable monument to </w:t>
      </w:r>
      <w:proofErr w:type="spellStart"/>
      <w:r w:rsidR="00964B55" w:rsidRPr="009E2367">
        <w:rPr>
          <w:rFonts w:cstheme="minorHAnsi"/>
          <w:sz w:val="24"/>
          <w:szCs w:val="24"/>
        </w:rPr>
        <w:t>sociokarmic</w:t>
      </w:r>
      <w:proofErr w:type="spellEnd"/>
      <w:r w:rsidR="00964B55" w:rsidRPr="009E2367">
        <w:rPr>
          <w:rFonts w:cstheme="minorHAnsi"/>
          <w:sz w:val="24"/>
          <w:szCs w:val="24"/>
        </w:rPr>
        <w:t xml:space="preserve"> thinking in its portrayal of the constantly intersecting previous lives of the same group of people who dominate the Buddha’s final/present life’ </w:t>
      </w:r>
      <w:r w:rsidR="00235646" w:rsidRPr="009E2367">
        <w:rPr>
          <w:rFonts w:cstheme="minorHAnsi"/>
          <w:sz w:val="24"/>
          <w:szCs w:val="24"/>
        </w:rPr>
        <w:t>(Wal</w:t>
      </w:r>
      <w:r w:rsidR="00964B55" w:rsidRPr="009E2367">
        <w:rPr>
          <w:rFonts w:cstheme="minorHAnsi"/>
          <w:sz w:val="24"/>
          <w:szCs w:val="24"/>
        </w:rPr>
        <w:t>t</w:t>
      </w:r>
      <w:r w:rsidR="00235646" w:rsidRPr="009E2367">
        <w:rPr>
          <w:rFonts w:cstheme="minorHAnsi"/>
          <w:sz w:val="24"/>
          <w:szCs w:val="24"/>
        </w:rPr>
        <w:t>e</w:t>
      </w:r>
      <w:r w:rsidR="00964B55" w:rsidRPr="009E2367">
        <w:rPr>
          <w:rFonts w:cstheme="minorHAnsi"/>
          <w:sz w:val="24"/>
          <w:szCs w:val="24"/>
        </w:rPr>
        <w:t>r</w:t>
      </w:r>
      <w:r w:rsidR="00235646" w:rsidRPr="009E2367">
        <w:rPr>
          <w:rFonts w:cstheme="minorHAnsi"/>
          <w:sz w:val="24"/>
          <w:szCs w:val="24"/>
        </w:rPr>
        <w:t>s,2013:14)</w:t>
      </w:r>
      <w:r w:rsidR="0065490B" w:rsidRPr="009E2367">
        <w:rPr>
          <w:rFonts w:cstheme="minorHAnsi"/>
          <w:sz w:val="24"/>
          <w:szCs w:val="24"/>
        </w:rPr>
        <w:t>.</w:t>
      </w:r>
    </w:p>
    <w:p w14:paraId="3A614495" w14:textId="4090EC62" w:rsidR="00744EFD" w:rsidRPr="009E2367" w:rsidRDefault="00744EFD" w:rsidP="00D17F11">
      <w:pPr>
        <w:autoSpaceDE w:val="0"/>
        <w:autoSpaceDN w:val="0"/>
        <w:adjustRightInd w:val="0"/>
        <w:spacing w:after="0" w:line="360" w:lineRule="auto"/>
        <w:rPr>
          <w:rFonts w:cstheme="minorHAnsi"/>
          <w:sz w:val="24"/>
          <w:szCs w:val="24"/>
        </w:rPr>
      </w:pPr>
    </w:p>
    <w:p w14:paraId="12C946CB" w14:textId="77777777" w:rsidR="00744EFD" w:rsidRPr="009E2367" w:rsidRDefault="00744EFD" w:rsidP="00D17F11">
      <w:pPr>
        <w:autoSpaceDE w:val="0"/>
        <w:autoSpaceDN w:val="0"/>
        <w:adjustRightInd w:val="0"/>
        <w:spacing w:after="0" w:line="360" w:lineRule="auto"/>
        <w:rPr>
          <w:rFonts w:cstheme="minorHAnsi"/>
          <w:sz w:val="24"/>
          <w:szCs w:val="24"/>
        </w:rPr>
      </w:pPr>
    </w:p>
    <w:p w14:paraId="722B72E9" w14:textId="4EAD8F65" w:rsidR="00DD1424" w:rsidRPr="009E2367" w:rsidRDefault="00B951A6" w:rsidP="00D17F11">
      <w:pPr>
        <w:spacing w:line="360" w:lineRule="auto"/>
        <w:rPr>
          <w:rFonts w:cstheme="minorHAnsi"/>
          <w:sz w:val="24"/>
          <w:szCs w:val="24"/>
        </w:rPr>
      </w:pPr>
      <w:r w:rsidRPr="009E2367">
        <w:rPr>
          <w:rFonts w:cstheme="minorHAnsi"/>
          <w:sz w:val="24"/>
          <w:szCs w:val="24"/>
        </w:rPr>
        <w:t>Within this intertwined picture it is hard to conceive that o</w:t>
      </w:r>
      <w:r w:rsidR="00F0010B" w:rsidRPr="009E2367">
        <w:rPr>
          <w:rFonts w:cstheme="minorHAnsi"/>
          <w:sz w:val="24"/>
          <w:szCs w:val="24"/>
        </w:rPr>
        <w:t xml:space="preserve">ur actions </w:t>
      </w:r>
      <w:r w:rsidRPr="009E2367">
        <w:rPr>
          <w:rFonts w:cstheme="minorHAnsi"/>
          <w:sz w:val="24"/>
          <w:szCs w:val="24"/>
        </w:rPr>
        <w:t>would not</w:t>
      </w:r>
      <w:r w:rsidR="00F0010B" w:rsidRPr="009E2367">
        <w:rPr>
          <w:rFonts w:cstheme="minorHAnsi"/>
          <w:sz w:val="24"/>
          <w:szCs w:val="24"/>
        </w:rPr>
        <w:t xml:space="preserve"> affect those around us and </w:t>
      </w:r>
      <w:r w:rsidR="00077B31" w:rsidRPr="009E2367">
        <w:rPr>
          <w:rFonts w:cstheme="minorHAnsi"/>
          <w:sz w:val="24"/>
          <w:szCs w:val="24"/>
        </w:rPr>
        <w:t>by extension,</w:t>
      </w:r>
      <w:r w:rsidR="00F0010B" w:rsidRPr="009E2367">
        <w:rPr>
          <w:rFonts w:cstheme="minorHAnsi"/>
          <w:sz w:val="24"/>
          <w:szCs w:val="24"/>
        </w:rPr>
        <w:t xml:space="preserve"> that the consequences of these actions would be felt by us in isolation. Such an argument raises further questions and only adds to the complexity of </w:t>
      </w:r>
      <w:r w:rsidR="00F0010B" w:rsidRPr="009E2367">
        <w:rPr>
          <w:rFonts w:cstheme="minorHAnsi"/>
          <w:sz w:val="24"/>
          <w:szCs w:val="24"/>
        </w:rPr>
        <w:lastRenderedPageBreak/>
        <w:t>karma. Wright argues that this is currently an underdeveloped theory with more potential to be explored</w:t>
      </w:r>
      <w:r w:rsidR="006F5AB9" w:rsidRPr="009E2367">
        <w:rPr>
          <w:rFonts w:cstheme="minorHAnsi"/>
          <w:sz w:val="24"/>
          <w:szCs w:val="24"/>
        </w:rPr>
        <w:t xml:space="preserve"> (Wright,2004)</w:t>
      </w:r>
      <w:r w:rsidR="00F0010B" w:rsidRPr="009E2367">
        <w:rPr>
          <w:rFonts w:cstheme="minorHAnsi"/>
          <w:sz w:val="24"/>
          <w:szCs w:val="24"/>
        </w:rPr>
        <w:t xml:space="preserve">. This will be </w:t>
      </w:r>
      <w:r w:rsidR="00FD4CD8" w:rsidRPr="009E2367">
        <w:rPr>
          <w:rFonts w:cstheme="minorHAnsi"/>
          <w:sz w:val="24"/>
          <w:szCs w:val="24"/>
        </w:rPr>
        <w:t>discussed</w:t>
      </w:r>
      <w:r w:rsidR="00F0010B" w:rsidRPr="009E2367">
        <w:rPr>
          <w:rFonts w:cstheme="minorHAnsi"/>
          <w:sz w:val="24"/>
          <w:szCs w:val="24"/>
        </w:rPr>
        <w:t xml:space="preserve"> in more detail in chapter </w:t>
      </w:r>
      <w:r w:rsidR="00DD1424" w:rsidRPr="009E2367">
        <w:rPr>
          <w:rFonts w:cstheme="minorHAnsi"/>
          <w:sz w:val="24"/>
          <w:szCs w:val="24"/>
        </w:rPr>
        <w:t>4,</w:t>
      </w:r>
      <w:r w:rsidR="00F0010B" w:rsidRPr="009E2367">
        <w:rPr>
          <w:rFonts w:cstheme="minorHAnsi"/>
          <w:sz w:val="24"/>
          <w:szCs w:val="24"/>
        </w:rPr>
        <w:t xml:space="preserve"> whe</w:t>
      </w:r>
      <w:r w:rsidR="00DD1424" w:rsidRPr="009E2367">
        <w:rPr>
          <w:rFonts w:cstheme="minorHAnsi"/>
          <w:sz w:val="24"/>
          <w:szCs w:val="24"/>
        </w:rPr>
        <w:t xml:space="preserve">re the notion of reinterpretation of </w:t>
      </w:r>
      <w:r w:rsidR="00077B31" w:rsidRPr="009E2367">
        <w:rPr>
          <w:rFonts w:cstheme="minorHAnsi"/>
          <w:sz w:val="24"/>
          <w:szCs w:val="24"/>
        </w:rPr>
        <w:t>Buddhist</w:t>
      </w:r>
      <w:r w:rsidR="00DD1424" w:rsidRPr="009E2367">
        <w:rPr>
          <w:rFonts w:cstheme="minorHAnsi"/>
          <w:sz w:val="24"/>
          <w:szCs w:val="24"/>
        </w:rPr>
        <w:t xml:space="preserve"> </w:t>
      </w:r>
      <w:r w:rsidR="005740F6" w:rsidRPr="009E2367">
        <w:rPr>
          <w:rFonts w:cstheme="minorHAnsi"/>
          <w:sz w:val="24"/>
          <w:szCs w:val="24"/>
        </w:rPr>
        <w:t>t</w:t>
      </w:r>
      <w:r w:rsidR="00DD1424" w:rsidRPr="009E2367">
        <w:rPr>
          <w:rFonts w:cstheme="minorHAnsi"/>
          <w:sz w:val="24"/>
          <w:szCs w:val="24"/>
        </w:rPr>
        <w:t>eachings will be explored.</w:t>
      </w:r>
    </w:p>
    <w:p w14:paraId="7362F1A0" w14:textId="77777777" w:rsidR="00744EFD" w:rsidRPr="009E2367" w:rsidRDefault="00744EFD" w:rsidP="00D17F11">
      <w:pPr>
        <w:spacing w:line="360" w:lineRule="auto"/>
        <w:rPr>
          <w:rFonts w:cstheme="minorHAnsi"/>
          <w:sz w:val="24"/>
          <w:szCs w:val="24"/>
        </w:rPr>
      </w:pPr>
    </w:p>
    <w:p w14:paraId="4F2F6F9C" w14:textId="7444EC6A" w:rsidR="00F0010B" w:rsidRPr="009E2367" w:rsidRDefault="00F0010B" w:rsidP="00D17F11">
      <w:pPr>
        <w:spacing w:line="360" w:lineRule="auto"/>
        <w:rPr>
          <w:rFonts w:cstheme="minorHAnsi"/>
          <w:sz w:val="24"/>
          <w:szCs w:val="24"/>
        </w:rPr>
      </w:pPr>
      <w:r w:rsidRPr="009E2367">
        <w:rPr>
          <w:rFonts w:cstheme="minorHAnsi"/>
          <w:sz w:val="24"/>
          <w:szCs w:val="24"/>
        </w:rPr>
        <w:t xml:space="preserve">As we have already seen, Buddhist understandings of karma hold many similarities </w:t>
      </w:r>
      <w:r w:rsidR="009A6632" w:rsidRPr="009E2367">
        <w:rPr>
          <w:rFonts w:cstheme="minorHAnsi"/>
          <w:sz w:val="24"/>
          <w:szCs w:val="24"/>
        </w:rPr>
        <w:t>wi</w:t>
      </w:r>
      <w:r w:rsidRPr="009E2367">
        <w:rPr>
          <w:rFonts w:cstheme="minorHAnsi"/>
          <w:sz w:val="24"/>
          <w:szCs w:val="24"/>
        </w:rPr>
        <w:t>t</w:t>
      </w:r>
      <w:r w:rsidR="009A6632" w:rsidRPr="009E2367">
        <w:rPr>
          <w:rFonts w:cstheme="minorHAnsi"/>
          <w:sz w:val="24"/>
          <w:szCs w:val="24"/>
        </w:rPr>
        <w:t>h</w:t>
      </w:r>
      <w:r w:rsidRPr="009E2367">
        <w:rPr>
          <w:rFonts w:cstheme="minorHAnsi"/>
          <w:sz w:val="24"/>
          <w:szCs w:val="24"/>
        </w:rPr>
        <w:t xml:space="preserve"> other Eastern religious teachings. This is unsurprising as the Buddha </w:t>
      </w:r>
      <w:r w:rsidR="00CA2016" w:rsidRPr="009E2367">
        <w:rPr>
          <w:rFonts w:cstheme="minorHAnsi"/>
          <w:sz w:val="24"/>
          <w:szCs w:val="24"/>
        </w:rPr>
        <w:t>taught against the backdrop of the</w:t>
      </w:r>
      <w:r w:rsidR="00FD4CD8" w:rsidRPr="009E2367">
        <w:rPr>
          <w:rFonts w:cstheme="minorHAnsi"/>
          <w:sz w:val="24"/>
          <w:szCs w:val="24"/>
        </w:rPr>
        <w:t xml:space="preserve"> earlier</w:t>
      </w:r>
      <w:r w:rsidRPr="009E2367">
        <w:rPr>
          <w:rFonts w:cstheme="minorHAnsi"/>
          <w:color w:val="FF0000"/>
          <w:sz w:val="24"/>
          <w:szCs w:val="24"/>
        </w:rPr>
        <w:t xml:space="preserve"> </w:t>
      </w:r>
      <w:r w:rsidRPr="009E2367">
        <w:rPr>
          <w:rFonts w:cstheme="minorHAnsi"/>
          <w:sz w:val="24"/>
          <w:szCs w:val="24"/>
        </w:rPr>
        <w:t xml:space="preserve">Vedic </w:t>
      </w:r>
      <w:r w:rsidR="00CA2016" w:rsidRPr="009E2367">
        <w:rPr>
          <w:rFonts w:cstheme="minorHAnsi"/>
          <w:sz w:val="24"/>
          <w:szCs w:val="24"/>
        </w:rPr>
        <w:t xml:space="preserve">period. He built upon the Vedic understanding of karma and added to it what Buddhism </w:t>
      </w:r>
      <w:r w:rsidR="009A6632" w:rsidRPr="009E2367">
        <w:rPr>
          <w:rFonts w:cstheme="minorHAnsi"/>
          <w:sz w:val="24"/>
          <w:szCs w:val="24"/>
        </w:rPr>
        <w:t>identifies</w:t>
      </w:r>
      <w:r w:rsidR="00CA2016" w:rsidRPr="009E2367">
        <w:rPr>
          <w:rFonts w:cstheme="minorHAnsi"/>
          <w:sz w:val="24"/>
          <w:szCs w:val="24"/>
        </w:rPr>
        <w:t xml:space="preserve"> as </w:t>
      </w:r>
      <w:r w:rsidRPr="009E2367">
        <w:rPr>
          <w:rFonts w:cstheme="minorHAnsi"/>
          <w:sz w:val="24"/>
          <w:szCs w:val="24"/>
        </w:rPr>
        <w:t>its final aspect, the cessation of karma. Buddhism goes beyond simply living with karma and living in accordance with Karma, instead Buddhism seeks to be liberated from karma and no longer carry its burdens; ‘to be beyond karma’</w:t>
      </w:r>
      <w:r w:rsidR="006F5AB9" w:rsidRPr="009E2367">
        <w:rPr>
          <w:rFonts w:cstheme="minorHAnsi"/>
          <w:sz w:val="24"/>
          <w:szCs w:val="24"/>
        </w:rPr>
        <w:t xml:space="preserve"> (Watts,2014)</w:t>
      </w:r>
      <w:r w:rsidRPr="009E2367">
        <w:rPr>
          <w:rFonts w:cstheme="minorHAnsi"/>
          <w:sz w:val="24"/>
          <w:szCs w:val="24"/>
        </w:rPr>
        <w:t xml:space="preserve">. This can be distinctly seen in the </w:t>
      </w:r>
      <w:proofErr w:type="spellStart"/>
      <w:r w:rsidRPr="009E2367">
        <w:rPr>
          <w:rFonts w:cstheme="minorHAnsi"/>
          <w:i/>
          <w:iCs/>
          <w:sz w:val="24"/>
          <w:szCs w:val="24"/>
        </w:rPr>
        <w:t>Nibbedhika</w:t>
      </w:r>
      <w:proofErr w:type="spellEnd"/>
      <w:r w:rsidRPr="009E2367">
        <w:rPr>
          <w:rFonts w:cstheme="minorHAnsi"/>
          <w:i/>
          <w:iCs/>
          <w:sz w:val="24"/>
          <w:szCs w:val="24"/>
        </w:rPr>
        <w:t xml:space="preserve"> </w:t>
      </w:r>
      <w:proofErr w:type="spellStart"/>
      <w:r w:rsidR="00536916" w:rsidRPr="00536916">
        <w:rPr>
          <w:rFonts w:cstheme="minorHAnsi"/>
          <w:i/>
          <w:iCs/>
          <w:sz w:val="24"/>
          <w:szCs w:val="24"/>
        </w:rPr>
        <w:t>sūtra</w:t>
      </w:r>
      <w:proofErr w:type="spellEnd"/>
      <w:r w:rsidR="00536916" w:rsidRPr="009E2367">
        <w:rPr>
          <w:rFonts w:cstheme="minorHAnsi"/>
          <w:sz w:val="24"/>
          <w:szCs w:val="24"/>
        </w:rPr>
        <w:t xml:space="preserve"> </w:t>
      </w:r>
      <w:r w:rsidRPr="009E2367">
        <w:rPr>
          <w:rFonts w:cstheme="minorHAnsi"/>
          <w:sz w:val="24"/>
          <w:szCs w:val="24"/>
        </w:rPr>
        <w:t xml:space="preserve">within which the Buddha explains to his disciples the full extent of karma: </w:t>
      </w:r>
    </w:p>
    <w:p w14:paraId="69D99A19" w14:textId="2B7C3B39" w:rsidR="00F0010B" w:rsidRPr="009E2367" w:rsidRDefault="00F0010B" w:rsidP="00744EFD">
      <w:pPr>
        <w:spacing w:line="240" w:lineRule="auto"/>
        <w:ind w:left="720"/>
        <w:rPr>
          <w:rFonts w:cstheme="minorHAnsi"/>
          <w:color w:val="111111"/>
          <w:sz w:val="24"/>
          <w:szCs w:val="24"/>
          <w:shd w:val="clear" w:color="auto" w:fill="FFFEFF"/>
        </w:rPr>
      </w:pPr>
      <w:r w:rsidRPr="009E2367">
        <w:rPr>
          <w:rFonts w:cstheme="minorHAnsi"/>
          <w:color w:val="111111"/>
          <w:sz w:val="24"/>
          <w:szCs w:val="24"/>
          <w:shd w:val="clear" w:color="auto" w:fill="FFFEFF"/>
        </w:rPr>
        <w:t>‘</w:t>
      </w:r>
      <w:proofErr w:type="spellStart"/>
      <w:r w:rsidRPr="009E2367">
        <w:rPr>
          <w:rFonts w:cstheme="minorHAnsi"/>
          <w:color w:val="111111"/>
          <w:sz w:val="24"/>
          <w:szCs w:val="24"/>
          <w:shd w:val="clear" w:color="auto" w:fill="FFFEFF"/>
        </w:rPr>
        <w:t>Kamma</w:t>
      </w:r>
      <w:proofErr w:type="spellEnd"/>
      <w:r w:rsidRPr="009E2367">
        <w:rPr>
          <w:rFonts w:cstheme="minorHAnsi"/>
          <w:color w:val="111111"/>
          <w:sz w:val="24"/>
          <w:szCs w:val="24"/>
          <w:shd w:val="clear" w:color="auto" w:fill="FFFEFF"/>
        </w:rPr>
        <w:t xml:space="preserve"> should be known. The cause by which </w:t>
      </w:r>
      <w:proofErr w:type="spellStart"/>
      <w:r w:rsidRPr="009E2367">
        <w:rPr>
          <w:rFonts w:cstheme="minorHAnsi"/>
          <w:color w:val="111111"/>
          <w:sz w:val="24"/>
          <w:szCs w:val="24"/>
          <w:shd w:val="clear" w:color="auto" w:fill="FFFEFF"/>
        </w:rPr>
        <w:t>kamma</w:t>
      </w:r>
      <w:proofErr w:type="spellEnd"/>
      <w:r w:rsidRPr="009E2367">
        <w:rPr>
          <w:rFonts w:cstheme="minorHAnsi"/>
          <w:color w:val="111111"/>
          <w:sz w:val="24"/>
          <w:szCs w:val="24"/>
          <w:shd w:val="clear" w:color="auto" w:fill="FFFEFF"/>
        </w:rPr>
        <w:t xml:space="preserve"> comes into play should be known. The diversity in </w:t>
      </w:r>
      <w:proofErr w:type="spellStart"/>
      <w:r w:rsidRPr="009E2367">
        <w:rPr>
          <w:rFonts w:cstheme="minorHAnsi"/>
          <w:color w:val="111111"/>
          <w:sz w:val="24"/>
          <w:szCs w:val="24"/>
          <w:shd w:val="clear" w:color="auto" w:fill="FFFEFF"/>
        </w:rPr>
        <w:t>kamma</w:t>
      </w:r>
      <w:proofErr w:type="spellEnd"/>
      <w:r w:rsidRPr="009E2367">
        <w:rPr>
          <w:rFonts w:cstheme="minorHAnsi"/>
          <w:color w:val="111111"/>
          <w:sz w:val="24"/>
          <w:szCs w:val="24"/>
          <w:shd w:val="clear" w:color="auto" w:fill="FFFEFF"/>
        </w:rPr>
        <w:t xml:space="preserve"> should be known. The result of </w:t>
      </w:r>
      <w:proofErr w:type="spellStart"/>
      <w:r w:rsidRPr="009E2367">
        <w:rPr>
          <w:rFonts w:cstheme="minorHAnsi"/>
          <w:color w:val="111111"/>
          <w:sz w:val="24"/>
          <w:szCs w:val="24"/>
          <w:shd w:val="clear" w:color="auto" w:fill="FFFEFF"/>
        </w:rPr>
        <w:t>kamma</w:t>
      </w:r>
      <w:proofErr w:type="spellEnd"/>
      <w:r w:rsidRPr="009E2367">
        <w:rPr>
          <w:rFonts w:cstheme="minorHAnsi"/>
          <w:color w:val="111111"/>
          <w:sz w:val="24"/>
          <w:szCs w:val="24"/>
          <w:shd w:val="clear" w:color="auto" w:fill="FFFEFF"/>
        </w:rPr>
        <w:t xml:space="preserve"> should be known. The cessation of </w:t>
      </w:r>
      <w:proofErr w:type="spellStart"/>
      <w:r w:rsidRPr="009E2367">
        <w:rPr>
          <w:rFonts w:cstheme="minorHAnsi"/>
          <w:color w:val="111111"/>
          <w:sz w:val="24"/>
          <w:szCs w:val="24"/>
          <w:shd w:val="clear" w:color="auto" w:fill="FFFEFF"/>
        </w:rPr>
        <w:t>kamma</w:t>
      </w:r>
      <w:proofErr w:type="spellEnd"/>
      <w:r w:rsidRPr="009E2367">
        <w:rPr>
          <w:rFonts w:cstheme="minorHAnsi"/>
          <w:color w:val="111111"/>
          <w:sz w:val="24"/>
          <w:szCs w:val="24"/>
          <w:shd w:val="clear" w:color="auto" w:fill="FFFEFF"/>
        </w:rPr>
        <w:t xml:space="preserve"> should be known. The path of practice for the cessation of </w:t>
      </w:r>
      <w:proofErr w:type="spellStart"/>
      <w:r w:rsidRPr="009E2367">
        <w:rPr>
          <w:rFonts w:cstheme="minorHAnsi"/>
          <w:color w:val="111111"/>
          <w:sz w:val="24"/>
          <w:szCs w:val="24"/>
          <w:shd w:val="clear" w:color="auto" w:fill="FFFEFF"/>
        </w:rPr>
        <w:t>kamma</w:t>
      </w:r>
      <w:proofErr w:type="spellEnd"/>
      <w:r w:rsidRPr="009E2367">
        <w:rPr>
          <w:rFonts w:cstheme="minorHAnsi"/>
          <w:color w:val="111111"/>
          <w:sz w:val="24"/>
          <w:szCs w:val="24"/>
          <w:shd w:val="clear" w:color="auto" w:fill="FFFEFF"/>
        </w:rPr>
        <w:t xml:space="preserve"> should be known’</w:t>
      </w:r>
      <w:r w:rsidR="006F5AB9" w:rsidRPr="009E2367">
        <w:rPr>
          <w:rFonts w:cstheme="minorHAnsi"/>
          <w:color w:val="111111"/>
          <w:sz w:val="24"/>
          <w:szCs w:val="24"/>
          <w:shd w:val="clear" w:color="auto" w:fill="FFFEFF"/>
        </w:rPr>
        <w:t xml:space="preserve"> (Bhikkhu,1997)</w:t>
      </w:r>
    </w:p>
    <w:p w14:paraId="57F8CB9A" w14:textId="77777777" w:rsidR="00132849" w:rsidRPr="009E2367" w:rsidRDefault="00132849" w:rsidP="00744EFD">
      <w:pPr>
        <w:spacing w:line="240" w:lineRule="auto"/>
        <w:ind w:left="720"/>
        <w:rPr>
          <w:rFonts w:cstheme="minorHAnsi"/>
          <w:sz w:val="24"/>
          <w:szCs w:val="24"/>
        </w:rPr>
      </w:pPr>
    </w:p>
    <w:p w14:paraId="179C4D21" w14:textId="7D328D61" w:rsidR="00A5112E" w:rsidRPr="009E2367" w:rsidRDefault="00A5112E" w:rsidP="00D17F11">
      <w:pPr>
        <w:spacing w:line="360" w:lineRule="auto"/>
        <w:rPr>
          <w:rFonts w:cstheme="minorHAnsi"/>
          <w:color w:val="2A2A2A"/>
          <w:sz w:val="24"/>
          <w:szCs w:val="24"/>
          <w:shd w:val="clear" w:color="auto" w:fill="F2F5F9"/>
        </w:rPr>
      </w:pPr>
      <w:r w:rsidRPr="009E2367">
        <w:rPr>
          <w:rFonts w:cstheme="minorHAnsi"/>
          <w:sz w:val="24"/>
          <w:szCs w:val="24"/>
        </w:rPr>
        <w:t>The path of practi</w:t>
      </w:r>
      <w:r w:rsidR="004D63BF" w:rsidRPr="009E2367">
        <w:rPr>
          <w:rFonts w:cstheme="minorHAnsi"/>
          <w:sz w:val="24"/>
          <w:szCs w:val="24"/>
        </w:rPr>
        <w:t>c</w:t>
      </w:r>
      <w:r w:rsidRPr="009E2367">
        <w:rPr>
          <w:rFonts w:cstheme="minorHAnsi"/>
          <w:sz w:val="24"/>
          <w:szCs w:val="24"/>
        </w:rPr>
        <w:t xml:space="preserve">e the Buddha makes refence to here is known as the </w:t>
      </w:r>
      <w:r w:rsidR="00C225F7" w:rsidRPr="009E2367">
        <w:rPr>
          <w:rFonts w:cstheme="minorHAnsi"/>
          <w:sz w:val="24"/>
          <w:szCs w:val="24"/>
        </w:rPr>
        <w:t>noble eightfold path</w:t>
      </w:r>
      <w:r w:rsidR="00A66A83" w:rsidRPr="009E2367">
        <w:rPr>
          <w:rFonts w:cstheme="minorHAnsi"/>
          <w:sz w:val="24"/>
          <w:szCs w:val="24"/>
        </w:rPr>
        <w:t xml:space="preserve">, the </w:t>
      </w:r>
      <w:proofErr w:type="spellStart"/>
      <w:r w:rsidR="003A6E53" w:rsidRPr="009E2367">
        <w:rPr>
          <w:rFonts w:cstheme="minorHAnsi"/>
          <w:sz w:val="24"/>
          <w:szCs w:val="24"/>
        </w:rPr>
        <w:t>ā</w:t>
      </w:r>
      <w:r w:rsidR="003A6E53" w:rsidRPr="009E2367">
        <w:rPr>
          <w:rFonts w:cstheme="minorHAnsi"/>
          <w:i/>
          <w:iCs/>
          <w:sz w:val="24"/>
          <w:szCs w:val="24"/>
        </w:rPr>
        <w:t>rya-aṣṭaṅga-mārga</w:t>
      </w:r>
      <w:proofErr w:type="spellEnd"/>
      <w:r w:rsidR="006F5AB9" w:rsidRPr="009E2367">
        <w:rPr>
          <w:rFonts w:cstheme="minorHAnsi"/>
          <w:i/>
          <w:iCs/>
          <w:sz w:val="24"/>
          <w:szCs w:val="24"/>
        </w:rPr>
        <w:t xml:space="preserve"> </w:t>
      </w:r>
      <w:r w:rsidR="006F5AB9" w:rsidRPr="009E2367">
        <w:rPr>
          <w:rFonts w:cstheme="minorHAnsi"/>
          <w:color w:val="111111"/>
          <w:sz w:val="24"/>
          <w:szCs w:val="24"/>
          <w:shd w:val="clear" w:color="auto" w:fill="FFFEFF"/>
        </w:rPr>
        <w:t>(Bhikkhu,1997)</w:t>
      </w:r>
      <w:r w:rsidR="00C225F7" w:rsidRPr="009E2367">
        <w:rPr>
          <w:rFonts w:cstheme="minorHAnsi"/>
          <w:sz w:val="24"/>
          <w:szCs w:val="24"/>
        </w:rPr>
        <w:t>. Keown defines the eightfold path as ‘th</w:t>
      </w:r>
      <w:r w:rsidR="00B0376C" w:rsidRPr="009E2367">
        <w:rPr>
          <w:rFonts w:cstheme="minorHAnsi"/>
          <w:sz w:val="24"/>
          <w:szCs w:val="24"/>
        </w:rPr>
        <w:t>e</w:t>
      </w:r>
      <w:r w:rsidR="00C225F7" w:rsidRPr="009E2367">
        <w:rPr>
          <w:rFonts w:cstheme="minorHAnsi"/>
          <w:sz w:val="24"/>
          <w:szCs w:val="24"/>
        </w:rPr>
        <w:t xml:space="preserve"> path that leads from</w:t>
      </w:r>
      <w:r w:rsidR="00B0376C" w:rsidRPr="009E2367">
        <w:rPr>
          <w:rFonts w:cstheme="minorHAnsi"/>
          <w:sz w:val="24"/>
          <w:szCs w:val="24"/>
        </w:rPr>
        <w:t xml:space="preserve"> </w:t>
      </w:r>
      <w:proofErr w:type="spellStart"/>
      <w:r w:rsidR="0018192E" w:rsidRPr="009E2367">
        <w:rPr>
          <w:rFonts w:cstheme="minorHAnsi"/>
          <w:i/>
          <w:iCs/>
          <w:sz w:val="24"/>
          <w:szCs w:val="24"/>
        </w:rPr>
        <w:t>sa</w:t>
      </w:r>
      <w:r w:rsidR="0018192E" w:rsidRPr="009E2367">
        <w:rPr>
          <w:rFonts w:cstheme="minorHAnsi"/>
          <w:i/>
          <w:iCs/>
          <w:color w:val="202122"/>
          <w:sz w:val="24"/>
          <w:szCs w:val="24"/>
          <w:shd w:val="clear" w:color="auto" w:fill="FFFFFF"/>
        </w:rPr>
        <w:t>ṃsāra</w:t>
      </w:r>
      <w:proofErr w:type="spellEnd"/>
      <w:r w:rsidR="0018192E" w:rsidRPr="009E2367">
        <w:rPr>
          <w:rFonts w:cstheme="minorHAnsi"/>
          <w:sz w:val="24"/>
          <w:szCs w:val="24"/>
        </w:rPr>
        <w:t xml:space="preserve"> </w:t>
      </w:r>
      <w:r w:rsidR="00B0376C" w:rsidRPr="009E2367">
        <w:rPr>
          <w:rFonts w:cstheme="minorHAnsi"/>
          <w:sz w:val="24"/>
          <w:szCs w:val="24"/>
        </w:rPr>
        <w:t>to</w:t>
      </w:r>
      <w:r w:rsidR="00920878" w:rsidRPr="009E2367">
        <w:rPr>
          <w:rFonts w:cstheme="minorHAnsi"/>
          <w:sz w:val="24"/>
          <w:szCs w:val="24"/>
        </w:rPr>
        <w:t xml:space="preserve"> </w:t>
      </w:r>
      <w:proofErr w:type="spellStart"/>
      <w:r w:rsidR="00920878" w:rsidRPr="009E2367">
        <w:rPr>
          <w:rFonts w:cstheme="minorHAnsi"/>
          <w:i/>
          <w:iCs/>
          <w:sz w:val="24"/>
          <w:szCs w:val="24"/>
        </w:rPr>
        <w:t>nirvāṇa</w:t>
      </w:r>
      <w:proofErr w:type="spellEnd"/>
      <w:r w:rsidR="00B0376C" w:rsidRPr="009E2367">
        <w:rPr>
          <w:rFonts w:cstheme="minorHAnsi"/>
          <w:sz w:val="24"/>
          <w:szCs w:val="24"/>
        </w:rPr>
        <w:t>’; a cumulative programme of eight factors to be practi</w:t>
      </w:r>
      <w:r w:rsidR="00814CA1" w:rsidRPr="009E2367">
        <w:rPr>
          <w:rFonts w:cstheme="minorHAnsi"/>
          <w:sz w:val="24"/>
          <w:szCs w:val="24"/>
        </w:rPr>
        <w:t>s</w:t>
      </w:r>
      <w:r w:rsidR="00B0376C" w:rsidRPr="009E2367">
        <w:rPr>
          <w:rFonts w:cstheme="minorHAnsi"/>
          <w:sz w:val="24"/>
          <w:szCs w:val="24"/>
        </w:rPr>
        <w:t>ed simultaneously to escape the cycle of rebirth</w:t>
      </w:r>
      <w:r w:rsidR="00DC09AA" w:rsidRPr="009E2367">
        <w:rPr>
          <w:rFonts w:cstheme="minorHAnsi"/>
          <w:sz w:val="24"/>
          <w:szCs w:val="24"/>
        </w:rPr>
        <w:t xml:space="preserve"> (Keown,2004:84)</w:t>
      </w:r>
      <w:r w:rsidR="00B0376C" w:rsidRPr="009E2367">
        <w:rPr>
          <w:rFonts w:cstheme="minorHAnsi"/>
          <w:sz w:val="24"/>
          <w:szCs w:val="24"/>
        </w:rPr>
        <w:t>.</w:t>
      </w:r>
      <w:r w:rsidR="00A66A83" w:rsidRPr="009E2367">
        <w:rPr>
          <w:rFonts w:cstheme="minorHAnsi"/>
          <w:sz w:val="24"/>
          <w:szCs w:val="24"/>
        </w:rPr>
        <w:t xml:space="preserve"> By following this path one can achieve the cessation of karma and by extension the cessation of suffering. </w:t>
      </w:r>
      <w:r w:rsidR="00814CA1" w:rsidRPr="009E2367">
        <w:rPr>
          <w:rFonts w:cstheme="minorHAnsi"/>
          <w:sz w:val="24"/>
          <w:szCs w:val="24"/>
        </w:rPr>
        <w:t>A</w:t>
      </w:r>
      <w:r w:rsidR="00A66A83" w:rsidRPr="009E2367">
        <w:rPr>
          <w:rFonts w:cstheme="minorHAnsi"/>
          <w:sz w:val="24"/>
          <w:szCs w:val="24"/>
        </w:rPr>
        <w:t xml:space="preserve"> full understating of suffering is essential to contextualise this</w:t>
      </w:r>
      <w:r w:rsidRPr="009E2367">
        <w:rPr>
          <w:rFonts w:cstheme="minorHAnsi"/>
          <w:sz w:val="24"/>
          <w:szCs w:val="24"/>
        </w:rPr>
        <w:t xml:space="preserve"> a</w:t>
      </w:r>
      <w:r w:rsidR="003538FE" w:rsidRPr="009E2367">
        <w:rPr>
          <w:rFonts w:cstheme="minorHAnsi"/>
          <w:sz w:val="24"/>
          <w:szCs w:val="24"/>
        </w:rPr>
        <w:t>n</w:t>
      </w:r>
      <w:r w:rsidRPr="009E2367">
        <w:rPr>
          <w:rFonts w:cstheme="minorHAnsi"/>
          <w:sz w:val="24"/>
          <w:szCs w:val="24"/>
        </w:rPr>
        <w:t xml:space="preserve">d can be achieved through an </w:t>
      </w:r>
      <w:r w:rsidR="003538FE" w:rsidRPr="009E2367">
        <w:rPr>
          <w:rFonts w:cstheme="minorHAnsi"/>
          <w:sz w:val="24"/>
          <w:szCs w:val="24"/>
        </w:rPr>
        <w:t>exploration</w:t>
      </w:r>
      <w:r w:rsidRPr="009E2367">
        <w:rPr>
          <w:rFonts w:cstheme="minorHAnsi"/>
          <w:sz w:val="24"/>
          <w:szCs w:val="24"/>
        </w:rPr>
        <w:t xml:space="preserve"> of what is commonly referred to as the Buddha’s first sermon, the </w:t>
      </w:r>
      <w:proofErr w:type="spellStart"/>
      <w:r w:rsidRPr="009E2367">
        <w:rPr>
          <w:rFonts w:cstheme="minorHAnsi"/>
          <w:i/>
          <w:iCs/>
          <w:color w:val="111111"/>
          <w:sz w:val="24"/>
          <w:szCs w:val="24"/>
          <w:shd w:val="clear" w:color="auto" w:fill="FFFEFF"/>
        </w:rPr>
        <w:t>Dhammacakkappavattana</w:t>
      </w:r>
      <w:proofErr w:type="spellEnd"/>
      <w:r w:rsidRPr="009E2367">
        <w:rPr>
          <w:rFonts w:cstheme="minorHAnsi"/>
          <w:i/>
          <w:iCs/>
          <w:color w:val="111111"/>
          <w:sz w:val="24"/>
          <w:szCs w:val="24"/>
          <w:shd w:val="clear" w:color="auto" w:fill="FFFEFF"/>
        </w:rPr>
        <w:t xml:space="preserve"> </w:t>
      </w:r>
      <w:proofErr w:type="spellStart"/>
      <w:r w:rsidR="00536916" w:rsidRPr="00536916">
        <w:rPr>
          <w:rFonts w:cstheme="minorHAnsi"/>
          <w:i/>
          <w:iCs/>
          <w:sz w:val="24"/>
          <w:szCs w:val="24"/>
        </w:rPr>
        <w:t>sūtra</w:t>
      </w:r>
      <w:proofErr w:type="spellEnd"/>
      <w:r w:rsidR="00536916" w:rsidRPr="009E2367">
        <w:rPr>
          <w:rFonts w:cstheme="minorHAnsi"/>
          <w:sz w:val="24"/>
          <w:szCs w:val="24"/>
        </w:rPr>
        <w:t xml:space="preserve"> </w:t>
      </w:r>
      <w:r w:rsidR="00DC09AA" w:rsidRPr="009E2367">
        <w:rPr>
          <w:rFonts w:cstheme="minorHAnsi"/>
          <w:color w:val="111111"/>
          <w:sz w:val="24"/>
          <w:szCs w:val="24"/>
          <w:shd w:val="clear" w:color="auto" w:fill="FFFEFF"/>
        </w:rPr>
        <w:t>(Bhikkhu,1993</w:t>
      </w:r>
      <w:r w:rsidR="00746E27" w:rsidRPr="009E2367">
        <w:rPr>
          <w:rFonts w:cstheme="minorHAnsi"/>
          <w:color w:val="111111"/>
          <w:sz w:val="24"/>
          <w:szCs w:val="24"/>
          <w:shd w:val="clear" w:color="auto" w:fill="FFFEFF"/>
        </w:rPr>
        <w:t>)</w:t>
      </w:r>
      <w:r w:rsidRPr="009E2367">
        <w:rPr>
          <w:rFonts w:cstheme="minorHAnsi"/>
          <w:sz w:val="24"/>
          <w:szCs w:val="24"/>
        </w:rPr>
        <w:t xml:space="preserve">. Upon achieving liberation, the </w:t>
      </w:r>
      <w:r w:rsidR="00BA4013" w:rsidRPr="009E2367">
        <w:rPr>
          <w:rFonts w:cstheme="minorHAnsi"/>
          <w:sz w:val="24"/>
          <w:szCs w:val="24"/>
        </w:rPr>
        <w:t>B</w:t>
      </w:r>
      <w:r w:rsidRPr="009E2367">
        <w:rPr>
          <w:rFonts w:cstheme="minorHAnsi"/>
          <w:sz w:val="24"/>
          <w:szCs w:val="24"/>
        </w:rPr>
        <w:t xml:space="preserve">uddha sought to teach his method to other ascetics and does so first by teaching the truth of suffering, </w:t>
      </w:r>
      <w:r w:rsidRPr="009E2367">
        <w:rPr>
          <w:rFonts w:cstheme="minorHAnsi"/>
          <w:i/>
          <w:iCs/>
          <w:sz w:val="24"/>
          <w:szCs w:val="24"/>
        </w:rPr>
        <w:t>duhkha</w:t>
      </w:r>
      <w:r w:rsidRPr="009E2367">
        <w:rPr>
          <w:rFonts w:cstheme="minorHAnsi"/>
          <w:sz w:val="24"/>
          <w:szCs w:val="24"/>
        </w:rPr>
        <w:t xml:space="preserve">. This teaching is divided into four main points, the four noble truths; the truth of suffering, the origin of suffering, the cessation of suffering and the path that leads to the cessation of suffering. </w:t>
      </w:r>
      <w:r w:rsidR="00F0010B" w:rsidRPr="009E2367">
        <w:rPr>
          <w:rFonts w:cstheme="minorHAnsi"/>
          <w:sz w:val="24"/>
          <w:szCs w:val="24"/>
        </w:rPr>
        <w:t xml:space="preserve">The Buddhist teaching of the four noble truths, </w:t>
      </w:r>
      <w:proofErr w:type="spellStart"/>
      <w:r w:rsidR="003A6E53" w:rsidRPr="009E2367">
        <w:rPr>
          <w:rFonts w:cstheme="minorHAnsi"/>
          <w:sz w:val="24"/>
          <w:szCs w:val="24"/>
        </w:rPr>
        <w:t>ā</w:t>
      </w:r>
      <w:r w:rsidR="00F0010B" w:rsidRPr="009E2367">
        <w:rPr>
          <w:rFonts w:cstheme="minorHAnsi"/>
          <w:i/>
          <w:iCs/>
          <w:sz w:val="24"/>
          <w:szCs w:val="24"/>
        </w:rPr>
        <w:t>rya-satya</w:t>
      </w:r>
      <w:proofErr w:type="spellEnd"/>
      <w:r w:rsidR="00F0010B" w:rsidRPr="009E2367">
        <w:rPr>
          <w:rFonts w:cstheme="minorHAnsi"/>
          <w:i/>
          <w:iCs/>
          <w:sz w:val="24"/>
          <w:szCs w:val="24"/>
        </w:rPr>
        <w:t xml:space="preserve">, </w:t>
      </w:r>
      <w:r w:rsidR="00F0010B" w:rsidRPr="009E2367">
        <w:rPr>
          <w:rFonts w:cstheme="minorHAnsi"/>
          <w:sz w:val="24"/>
          <w:szCs w:val="24"/>
        </w:rPr>
        <w:t>is often cited as ‘the single most important teaching of the historical Buddha’</w:t>
      </w:r>
      <w:r w:rsidR="00746E27" w:rsidRPr="009E2367">
        <w:rPr>
          <w:rFonts w:cstheme="minorHAnsi"/>
          <w:sz w:val="24"/>
          <w:szCs w:val="24"/>
        </w:rPr>
        <w:t>(Anderson</w:t>
      </w:r>
      <w:r w:rsidR="00746E27" w:rsidRPr="009E2367">
        <w:rPr>
          <w:rFonts w:cstheme="minorHAnsi"/>
        </w:rPr>
        <w:t>,2014)</w:t>
      </w:r>
      <w:r w:rsidR="00F0010B" w:rsidRPr="009E2367">
        <w:rPr>
          <w:rFonts w:cstheme="minorHAnsi"/>
        </w:rPr>
        <w:t>.</w:t>
      </w:r>
    </w:p>
    <w:p w14:paraId="04AD2964" w14:textId="77777777" w:rsidR="00132849" w:rsidRPr="009E2367" w:rsidRDefault="00132849" w:rsidP="00D17F11">
      <w:pPr>
        <w:spacing w:line="360" w:lineRule="auto"/>
        <w:rPr>
          <w:rFonts w:cstheme="minorHAnsi"/>
          <w:color w:val="2A2A2A"/>
          <w:sz w:val="24"/>
          <w:szCs w:val="24"/>
          <w:shd w:val="clear" w:color="auto" w:fill="F2F5F9"/>
        </w:rPr>
      </w:pPr>
    </w:p>
    <w:p w14:paraId="264DE1A4" w14:textId="021987EC" w:rsidR="00F0010B" w:rsidRPr="009E2367" w:rsidRDefault="00F0010B" w:rsidP="00D17F11">
      <w:pPr>
        <w:spacing w:line="360" w:lineRule="auto"/>
        <w:rPr>
          <w:rFonts w:cstheme="minorHAnsi"/>
          <w:sz w:val="24"/>
          <w:szCs w:val="24"/>
        </w:rPr>
      </w:pPr>
      <w:r w:rsidRPr="009E2367">
        <w:rPr>
          <w:rFonts w:cstheme="minorHAnsi"/>
          <w:sz w:val="24"/>
          <w:szCs w:val="24"/>
        </w:rPr>
        <w:lastRenderedPageBreak/>
        <w:t>Suffering</w:t>
      </w:r>
      <w:r w:rsidRPr="009E2367">
        <w:rPr>
          <w:rFonts w:cstheme="minorHAnsi"/>
          <w:i/>
          <w:iCs/>
          <w:sz w:val="24"/>
          <w:szCs w:val="24"/>
        </w:rPr>
        <w:t xml:space="preserve"> </w:t>
      </w:r>
      <w:r w:rsidRPr="009E2367">
        <w:rPr>
          <w:rFonts w:cstheme="minorHAnsi"/>
          <w:sz w:val="24"/>
          <w:szCs w:val="24"/>
        </w:rPr>
        <w:t>is an inevitable part of life. Suffering can encompass physical suffering experienced through pain and disease, emotional suffering experienced through grief or loss as well as what Keo</w:t>
      </w:r>
      <w:r w:rsidR="00746E27" w:rsidRPr="009E2367">
        <w:rPr>
          <w:rFonts w:cstheme="minorHAnsi"/>
          <w:sz w:val="24"/>
          <w:szCs w:val="24"/>
        </w:rPr>
        <w:t>w</w:t>
      </w:r>
      <w:r w:rsidRPr="009E2367">
        <w:rPr>
          <w:rFonts w:cstheme="minorHAnsi"/>
          <w:sz w:val="24"/>
          <w:szCs w:val="24"/>
        </w:rPr>
        <w:t xml:space="preserve">n </w:t>
      </w:r>
      <w:r w:rsidR="00180B16" w:rsidRPr="009E2367">
        <w:rPr>
          <w:rFonts w:cstheme="minorHAnsi"/>
          <w:sz w:val="24"/>
          <w:szCs w:val="24"/>
        </w:rPr>
        <w:t>refers to as</w:t>
      </w:r>
      <w:r w:rsidRPr="009E2367">
        <w:rPr>
          <w:rFonts w:cstheme="minorHAnsi"/>
          <w:sz w:val="24"/>
          <w:szCs w:val="24"/>
        </w:rPr>
        <w:t xml:space="preserve"> ‘existential’ suffering, experienced through frustration, </w:t>
      </w:r>
      <w:proofErr w:type="gramStart"/>
      <w:r w:rsidRPr="009E2367">
        <w:rPr>
          <w:rFonts w:cstheme="minorHAnsi"/>
          <w:sz w:val="24"/>
          <w:szCs w:val="24"/>
        </w:rPr>
        <w:t>disappointment</w:t>
      </w:r>
      <w:proofErr w:type="gramEnd"/>
      <w:r w:rsidRPr="009E2367">
        <w:rPr>
          <w:rFonts w:cstheme="minorHAnsi"/>
          <w:sz w:val="24"/>
          <w:szCs w:val="24"/>
        </w:rPr>
        <w:t xml:space="preserve"> and dissolution</w:t>
      </w:r>
      <w:r w:rsidR="00746E27" w:rsidRPr="009E2367">
        <w:rPr>
          <w:rFonts w:cstheme="minorHAnsi"/>
          <w:sz w:val="24"/>
          <w:szCs w:val="24"/>
        </w:rPr>
        <w:t xml:space="preserve"> (Keown,1996:47)</w:t>
      </w:r>
      <w:r w:rsidRPr="009E2367">
        <w:rPr>
          <w:rFonts w:cstheme="minorHAnsi"/>
          <w:sz w:val="24"/>
          <w:szCs w:val="24"/>
        </w:rPr>
        <w:t>. In the stories of the historical Buddha’s life, we see that he too experienced this suffering. In a story often referred to as the ‘four sights’ the Buddha, born of princely status, becomes tired of life within the palace and takes a tour of the outer city. During his tour he first encounters an old man signifying the suffering of ageing, followed by a sick man signifying the suffering of disease then</w:t>
      </w:r>
      <w:r w:rsidR="003A6E53" w:rsidRPr="009E2367">
        <w:rPr>
          <w:rFonts w:cstheme="minorHAnsi"/>
          <w:sz w:val="24"/>
          <w:szCs w:val="24"/>
        </w:rPr>
        <w:t xml:space="preserve"> followed by</w:t>
      </w:r>
      <w:r w:rsidRPr="009E2367">
        <w:rPr>
          <w:rFonts w:cstheme="minorHAnsi"/>
          <w:sz w:val="24"/>
          <w:szCs w:val="24"/>
        </w:rPr>
        <w:t xml:space="preserve"> a corpse signifying the suffering of death. The Buddha learns that these sufferings are ‘evils experienced by all’ and this cycle of suffering is an inevitable part of all life</w:t>
      </w:r>
      <w:r w:rsidR="00524FF6" w:rsidRPr="009E2367">
        <w:rPr>
          <w:rFonts w:cstheme="minorHAnsi"/>
          <w:sz w:val="24"/>
          <w:szCs w:val="24"/>
        </w:rPr>
        <w:t xml:space="preserve"> (Penner,2009:27-32)</w:t>
      </w:r>
      <w:r w:rsidRPr="009E2367">
        <w:rPr>
          <w:rFonts w:cstheme="minorHAnsi"/>
          <w:sz w:val="24"/>
          <w:szCs w:val="24"/>
        </w:rPr>
        <w:t>. It was the fourth and final sign, a homeless ascetic, that offered the Buddha hope that he too could search for a way to escape this suffering</w:t>
      </w:r>
      <w:r w:rsidR="00524FF6" w:rsidRPr="009E2367">
        <w:rPr>
          <w:rFonts w:cstheme="minorHAnsi"/>
          <w:sz w:val="24"/>
          <w:szCs w:val="24"/>
        </w:rPr>
        <w:t xml:space="preserve"> (Bhikkhu,1997)</w:t>
      </w:r>
      <w:r w:rsidRPr="009E2367">
        <w:rPr>
          <w:rFonts w:cstheme="minorHAnsi"/>
          <w:sz w:val="24"/>
          <w:szCs w:val="24"/>
        </w:rPr>
        <w:t xml:space="preserve">. </w:t>
      </w:r>
    </w:p>
    <w:p w14:paraId="28800AC1" w14:textId="77777777" w:rsidR="00132849" w:rsidRPr="009E2367" w:rsidRDefault="00132849" w:rsidP="00D17F11">
      <w:pPr>
        <w:spacing w:line="360" w:lineRule="auto"/>
        <w:rPr>
          <w:rFonts w:cstheme="minorHAnsi"/>
          <w:sz w:val="24"/>
          <w:szCs w:val="24"/>
        </w:rPr>
      </w:pPr>
    </w:p>
    <w:p w14:paraId="14D61391" w14:textId="5329536C" w:rsidR="00F0010B" w:rsidRPr="009E2367" w:rsidRDefault="00F0010B" w:rsidP="00D17F11">
      <w:pPr>
        <w:spacing w:line="360" w:lineRule="auto"/>
        <w:rPr>
          <w:rFonts w:cstheme="minorHAnsi"/>
          <w:sz w:val="24"/>
          <w:szCs w:val="24"/>
        </w:rPr>
      </w:pPr>
      <w:r w:rsidRPr="009E2367">
        <w:rPr>
          <w:rFonts w:cstheme="minorHAnsi"/>
          <w:sz w:val="24"/>
          <w:szCs w:val="24"/>
        </w:rPr>
        <w:t>The second noble truth explains that all suffering is caused by craving, or desire; ‘</w:t>
      </w:r>
      <w:r w:rsidRPr="009E2367">
        <w:rPr>
          <w:rFonts w:cstheme="minorHAnsi"/>
          <w:color w:val="111111"/>
          <w:sz w:val="24"/>
          <w:szCs w:val="24"/>
          <w:shd w:val="clear" w:color="auto" w:fill="FFFEFF"/>
        </w:rPr>
        <w:t>craving for sensual pleasure, craving for becoming, craving for non-becoming’</w:t>
      </w:r>
      <w:r w:rsidR="00894F47" w:rsidRPr="009E2367">
        <w:rPr>
          <w:rFonts w:cstheme="minorHAnsi"/>
          <w:color w:val="111111"/>
          <w:sz w:val="24"/>
          <w:szCs w:val="24"/>
          <w:shd w:val="clear" w:color="auto" w:fill="FFFEFF"/>
        </w:rPr>
        <w:t xml:space="preserve"> (Bhikku,1993)</w:t>
      </w:r>
      <w:r w:rsidRPr="009E2367">
        <w:rPr>
          <w:rFonts w:cstheme="minorHAnsi"/>
          <w:color w:val="111111"/>
          <w:sz w:val="24"/>
          <w:szCs w:val="24"/>
          <w:shd w:val="clear" w:color="auto" w:fill="FFFEFF"/>
        </w:rPr>
        <w:t xml:space="preserve">. </w:t>
      </w:r>
      <w:r w:rsidRPr="009E2367">
        <w:rPr>
          <w:rFonts w:cstheme="minorHAnsi"/>
          <w:sz w:val="24"/>
          <w:szCs w:val="24"/>
        </w:rPr>
        <w:t>Such craving only leads to more craving which in turn only leads to more suffering; ‘craving fuels suffering in the way that wood fuels the fire’</w:t>
      </w:r>
      <w:r w:rsidR="00894F47" w:rsidRPr="009E2367">
        <w:rPr>
          <w:rFonts w:cstheme="minorHAnsi"/>
          <w:sz w:val="24"/>
          <w:szCs w:val="24"/>
        </w:rPr>
        <w:t>(Keown,1996)</w:t>
      </w:r>
      <w:r w:rsidRPr="009E2367">
        <w:rPr>
          <w:rStyle w:val="FootnoteReference"/>
          <w:rFonts w:cstheme="minorHAnsi"/>
          <w:sz w:val="24"/>
          <w:szCs w:val="24"/>
        </w:rPr>
        <w:footnoteReference w:id="2"/>
      </w:r>
      <w:r w:rsidRPr="009E2367">
        <w:rPr>
          <w:rFonts w:cstheme="minorHAnsi"/>
          <w:sz w:val="24"/>
          <w:szCs w:val="24"/>
        </w:rPr>
        <w:t>. This concept of</w:t>
      </w:r>
      <w:r w:rsidR="00180B16" w:rsidRPr="009E2367">
        <w:rPr>
          <w:rFonts w:cstheme="minorHAnsi"/>
          <w:sz w:val="24"/>
          <w:szCs w:val="24"/>
        </w:rPr>
        <w:t xml:space="preserve"> causality</w:t>
      </w:r>
      <w:r w:rsidRPr="009E2367">
        <w:rPr>
          <w:rFonts w:cstheme="minorHAnsi"/>
          <w:sz w:val="24"/>
          <w:szCs w:val="24"/>
        </w:rPr>
        <w:t xml:space="preserve"> is best explained in the Buddhist doctrine of dependant origination, </w:t>
      </w:r>
      <w:proofErr w:type="spellStart"/>
      <w:r w:rsidRPr="009E2367">
        <w:rPr>
          <w:rFonts w:cstheme="minorHAnsi"/>
          <w:i/>
          <w:iCs/>
          <w:sz w:val="24"/>
          <w:szCs w:val="24"/>
        </w:rPr>
        <w:t>prat</w:t>
      </w:r>
      <w:r w:rsidR="003A6E53" w:rsidRPr="009E2367">
        <w:rPr>
          <w:rFonts w:cstheme="minorHAnsi"/>
          <w:i/>
          <w:iCs/>
          <w:sz w:val="24"/>
          <w:szCs w:val="24"/>
        </w:rPr>
        <w:t>ī</w:t>
      </w:r>
      <w:r w:rsidRPr="009E2367">
        <w:rPr>
          <w:rFonts w:cstheme="minorHAnsi"/>
          <w:i/>
          <w:iCs/>
          <w:sz w:val="24"/>
          <w:szCs w:val="24"/>
        </w:rPr>
        <w:t>tya-samutp</w:t>
      </w:r>
      <w:r w:rsidR="003A6E53" w:rsidRPr="009E2367">
        <w:rPr>
          <w:rFonts w:cstheme="minorHAnsi"/>
          <w:i/>
          <w:iCs/>
          <w:sz w:val="24"/>
          <w:szCs w:val="24"/>
        </w:rPr>
        <w:t>ā</w:t>
      </w:r>
      <w:r w:rsidRPr="009E2367">
        <w:rPr>
          <w:rFonts w:cstheme="minorHAnsi"/>
          <w:i/>
          <w:iCs/>
          <w:sz w:val="24"/>
          <w:szCs w:val="24"/>
        </w:rPr>
        <w:t>da</w:t>
      </w:r>
      <w:proofErr w:type="spellEnd"/>
      <w:r w:rsidRPr="009E2367">
        <w:rPr>
          <w:rFonts w:cstheme="minorHAnsi"/>
          <w:i/>
          <w:iCs/>
          <w:sz w:val="24"/>
          <w:szCs w:val="24"/>
        </w:rPr>
        <w:t xml:space="preserve">. </w:t>
      </w:r>
      <w:r w:rsidRPr="009E2367">
        <w:rPr>
          <w:rFonts w:cstheme="minorHAnsi"/>
          <w:sz w:val="24"/>
          <w:szCs w:val="24"/>
        </w:rPr>
        <w:t>In essence, this doctrine teaches that ‘all phenomena arise in dependence on causes and conditions’; in other words, ‘when this exists that arises’</w:t>
      </w:r>
      <w:r w:rsidR="00894F47" w:rsidRPr="009E2367">
        <w:rPr>
          <w:rFonts w:cstheme="minorHAnsi"/>
          <w:sz w:val="24"/>
          <w:szCs w:val="24"/>
        </w:rPr>
        <w:t>(Keown,2004:221)</w:t>
      </w:r>
      <w:r w:rsidRPr="009E2367">
        <w:rPr>
          <w:rFonts w:cstheme="minorHAnsi"/>
          <w:sz w:val="24"/>
          <w:szCs w:val="24"/>
        </w:rPr>
        <w:t xml:space="preserve">. </w:t>
      </w:r>
    </w:p>
    <w:p w14:paraId="737247BF" w14:textId="77777777" w:rsidR="00132849" w:rsidRPr="009E2367" w:rsidRDefault="00132849" w:rsidP="00D17F11">
      <w:pPr>
        <w:spacing w:line="360" w:lineRule="auto"/>
        <w:rPr>
          <w:rFonts w:cstheme="minorHAnsi"/>
          <w:sz w:val="24"/>
          <w:szCs w:val="24"/>
        </w:rPr>
      </w:pPr>
    </w:p>
    <w:p w14:paraId="73B963FC" w14:textId="77777777" w:rsidR="00F0010B" w:rsidRPr="009E2367" w:rsidRDefault="00F0010B" w:rsidP="00D17F11">
      <w:pPr>
        <w:spacing w:line="360" w:lineRule="auto"/>
        <w:rPr>
          <w:rFonts w:cstheme="minorHAnsi"/>
          <w:sz w:val="24"/>
          <w:szCs w:val="24"/>
        </w:rPr>
      </w:pPr>
      <w:r w:rsidRPr="009E2367">
        <w:rPr>
          <w:rFonts w:cstheme="minorHAnsi"/>
          <w:sz w:val="24"/>
          <w:szCs w:val="24"/>
        </w:rPr>
        <w:t xml:space="preserve">The most common formulation of the doctrine is that known as the 12 links, the twelve chains of dependant arising: </w:t>
      </w:r>
    </w:p>
    <w:p w14:paraId="2A3DB13C" w14:textId="023771B6" w:rsidR="00F0010B" w:rsidRPr="009E2367" w:rsidRDefault="00F0010B" w:rsidP="00744EFD">
      <w:pPr>
        <w:spacing w:line="240" w:lineRule="auto"/>
        <w:ind w:left="720"/>
        <w:rPr>
          <w:rFonts w:cstheme="minorHAnsi"/>
          <w:sz w:val="24"/>
          <w:szCs w:val="24"/>
        </w:rPr>
      </w:pPr>
      <w:r w:rsidRPr="009E2367">
        <w:rPr>
          <w:rFonts w:cstheme="minorHAnsi"/>
          <w:sz w:val="24"/>
          <w:szCs w:val="24"/>
        </w:rPr>
        <w:t xml:space="preserve">Conditioned by (1) ignorance are (2) formations, conditioned by formations is (3) consciousness, conditioned by consciousness is (4) mind-and-body, conditioned by mind-and-body are (5) the six senses, conditioned by the six senses is (6) sense -contact, conditioned by sense-contact is (7) feeling, conditioned by feeling is (8) craving, conditioned by craving is (9) grasping, conditioned by grasping is (10) becoming, conditioned by becoming is (11) birth, conditioned by birth is (12) old-age </w:t>
      </w:r>
      <w:r w:rsidRPr="009E2367">
        <w:rPr>
          <w:rFonts w:cstheme="minorHAnsi"/>
          <w:sz w:val="24"/>
          <w:szCs w:val="24"/>
        </w:rPr>
        <w:lastRenderedPageBreak/>
        <w:t>and death-grief, lamentation, pain, sorrow and despair come into being. Thus is the arising of this whole mass of suffering’</w:t>
      </w:r>
      <w:r w:rsidR="00A75FDF" w:rsidRPr="009E2367">
        <w:rPr>
          <w:rFonts w:cstheme="minorHAnsi"/>
          <w:sz w:val="24"/>
          <w:szCs w:val="24"/>
        </w:rPr>
        <w:t xml:space="preserve"> (Gethin,1998:141-142).</w:t>
      </w:r>
      <w:r w:rsidRPr="009E2367">
        <w:rPr>
          <w:rFonts w:cstheme="minorHAnsi"/>
          <w:sz w:val="24"/>
          <w:szCs w:val="24"/>
        </w:rPr>
        <w:t xml:space="preserve"> </w:t>
      </w:r>
    </w:p>
    <w:p w14:paraId="24120865" w14:textId="77777777" w:rsidR="00132849" w:rsidRPr="009E2367" w:rsidRDefault="00132849" w:rsidP="00744EFD">
      <w:pPr>
        <w:spacing w:line="240" w:lineRule="auto"/>
        <w:ind w:left="720"/>
        <w:rPr>
          <w:rFonts w:cstheme="minorHAnsi"/>
          <w:sz w:val="24"/>
          <w:szCs w:val="24"/>
        </w:rPr>
      </w:pPr>
    </w:p>
    <w:p w14:paraId="1BC519D9" w14:textId="62D8C3CA" w:rsidR="00F0010B" w:rsidRPr="009E2367" w:rsidRDefault="00F0010B" w:rsidP="00D17F11">
      <w:pPr>
        <w:spacing w:line="360" w:lineRule="auto"/>
        <w:rPr>
          <w:rFonts w:cstheme="minorHAnsi"/>
          <w:sz w:val="24"/>
          <w:szCs w:val="24"/>
        </w:rPr>
      </w:pPr>
      <w:r w:rsidRPr="009E2367">
        <w:rPr>
          <w:rFonts w:cstheme="minorHAnsi"/>
          <w:sz w:val="24"/>
          <w:szCs w:val="24"/>
        </w:rPr>
        <w:t xml:space="preserve">This is the Buddhist nature of causality; craving, caused itself by other conditions, will always inevitably lead to future rebirth and thus future suffering in a continuous cycle. It is the third noble truth, the cessation of suffering, which aims to put an end to this cycle.  This truth </w:t>
      </w:r>
      <w:r w:rsidR="00DF089D" w:rsidRPr="009E2367">
        <w:rPr>
          <w:rFonts w:cstheme="minorHAnsi"/>
          <w:sz w:val="24"/>
          <w:szCs w:val="24"/>
        </w:rPr>
        <w:t>details</w:t>
      </w:r>
      <w:r w:rsidRPr="009E2367">
        <w:rPr>
          <w:rFonts w:cstheme="minorHAnsi"/>
          <w:sz w:val="24"/>
          <w:szCs w:val="24"/>
        </w:rPr>
        <w:t xml:space="preserve"> that ‘when craving is removed suffering ceases and </w:t>
      </w:r>
      <w:proofErr w:type="spellStart"/>
      <w:r w:rsidR="00920878" w:rsidRPr="009E2367">
        <w:rPr>
          <w:rFonts w:cstheme="minorHAnsi"/>
          <w:i/>
          <w:iCs/>
          <w:sz w:val="24"/>
          <w:szCs w:val="24"/>
        </w:rPr>
        <w:t>nirvāṇa</w:t>
      </w:r>
      <w:proofErr w:type="spellEnd"/>
      <w:r w:rsidR="00920878" w:rsidRPr="009E2367">
        <w:rPr>
          <w:rFonts w:cstheme="minorHAnsi"/>
          <w:sz w:val="24"/>
          <w:szCs w:val="24"/>
        </w:rPr>
        <w:t xml:space="preserve"> </w:t>
      </w:r>
      <w:r w:rsidRPr="009E2367">
        <w:rPr>
          <w:rFonts w:cstheme="minorHAnsi"/>
          <w:sz w:val="24"/>
          <w:szCs w:val="24"/>
        </w:rPr>
        <w:t>is attained’</w:t>
      </w:r>
      <w:r w:rsidR="00A75FDF" w:rsidRPr="009E2367">
        <w:rPr>
          <w:rFonts w:cstheme="minorHAnsi"/>
          <w:sz w:val="24"/>
          <w:szCs w:val="24"/>
        </w:rPr>
        <w:t>(Keown,1996:52)</w:t>
      </w:r>
      <w:r w:rsidRPr="009E2367">
        <w:rPr>
          <w:rFonts w:cstheme="minorHAnsi"/>
          <w:sz w:val="24"/>
          <w:szCs w:val="24"/>
        </w:rPr>
        <w:t xml:space="preserve">. </w:t>
      </w:r>
      <w:r w:rsidR="00DF089D" w:rsidRPr="009E2367">
        <w:rPr>
          <w:rFonts w:cstheme="minorHAnsi"/>
          <w:sz w:val="24"/>
          <w:szCs w:val="24"/>
        </w:rPr>
        <w:t xml:space="preserve">The fourth and final truth sets out </w:t>
      </w:r>
      <w:r w:rsidRPr="009E2367">
        <w:rPr>
          <w:rFonts w:cstheme="minorHAnsi"/>
          <w:sz w:val="24"/>
          <w:szCs w:val="24"/>
        </w:rPr>
        <w:t>the path that leads to the cessation of suffering</w:t>
      </w:r>
      <w:r w:rsidR="00DF089D" w:rsidRPr="009E2367">
        <w:rPr>
          <w:rFonts w:cstheme="minorHAnsi"/>
          <w:sz w:val="24"/>
          <w:szCs w:val="24"/>
        </w:rPr>
        <w:t>.</w:t>
      </w:r>
    </w:p>
    <w:p w14:paraId="30DBF699" w14:textId="77777777" w:rsidR="00132849" w:rsidRPr="009E2367" w:rsidRDefault="00132849" w:rsidP="00D17F11">
      <w:pPr>
        <w:spacing w:line="360" w:lineRule="auto"/>
        <w:rPr>
          <w:rFonts w:cstheme="minorHAnsi"/>
          <w:sz w:val="24"/>
          <w:szCs w:val="24"/>
        </w:rPr>
      </w:pPr>
    </w:p>
    <w:p w14:paraId="2CAC179A" w14:textId="1188BEC9" w:rsidR="00F0010B" w:rsidRPr="009E2367" w:rsidRDefault="00A5112E" w:rsidP="00D17F11">
      <w:pPr>
        <w:spacing w:line="360" w:lineRule="auto"/>
        <w:rPr>
          <w:rFonts w:cstheme="minorHAnsi"/>
          <w:sz w:val="24"/>
          <w:szCs w:val="24"/>
        </w:rPr>
      </w:pPr>
      <w:r w:rsidRPr="009E2367">
        <w:rPr>
          <w:rFonts w:cstheme="minorHAnsi"/>
          <w:sz w:val="24"/>
          <w:szCs w:val="24"/>
        </w:rPr>
        <w:t>As we have already seen this path is the noble eightfold path</w:t>
      </w:r>
      <w:r w:rsidR="003A6E53" w:rsidRPr="009E2367">
        <w:rPr>
          <w:rFonts w:cstheme="minorHAnsi"/>
          <w:sz w:val="24"/>
          <w:szCs w:val="24"/>
        </w:rPr>
        <w:t xml:space="preserve">, the </w:t>
      </w:r>
      <w:proofErr w:type="spellStart"/>
      <w:r w:rsidR="003A6E53" w:rsidRPr="009E2367">
        <w:rPr>
          <w:rFonts w:cstheme="minorHAnsi"/>
          <w:sz w:val="24"/>
          <w:szCs w:val="24"/>
        </w:rPr>
        <w:t>ā</w:t>
      </w:r>
      <w:r w:rsidR="003A6E53" w:rsidRPr="009E2367">
        <w:rPr>
          <w:rFonts w:cstheme="minorHAnsi"/>
          <w:i/>
          <w:iCs/>
          <w:sz w:val="24"/>
          <w:szCs w:val="24"/>
        </w:rPr>
        <w:t>rya-aṣṭaṅga-mārga</w:t>
      </w:r>
      <w:proofErr w:type="spellEnd"/>
      <w:r w:rsidRPr="009E2367">
        <w:rPr>
          <w:rFonts w:cstheme="minorHAnsi"/>
          <w:sz w:val="24"/>
          <w:szCs w:val="24"/>
        </w:rPr>
        <w:t xml:space="preserve">. </w:t>
      </w:r>
      <w:r w:rsidR="00F0010B" w:rsidRPr="009E2367">
        <w:rPr>
          <w:rFonts w:cstheme="minorHAnsi"/>
          <w:sz w:val="24"/>
          <w:szCs w:val="24"/>
        </w:rPr>
        <w:t xml:space="preserve">The </w:t>
      </w:r>
      <w:r w:rsidR="00400316" w:rsidRPr="009E2367">
        <w:rPr>
          <w:rFonts w:cstheme="minorHAnsi"/>
          <w:sz w:val="24"/>
          <w:szCs w:val="24"/>
        </w:rPr>
        <w:t xml:space="preserve">noble </w:t>
      </w:r>
      <w:r w:rsidR="00F0010B" w:rsidRPr="009E2367">
        <w:rPr>
          <w:rFonts w:cstheme="minorHAnsi"/>
          <w:sz w:val="24"/>
          <w:szCs w:val="24"/>
        </w:rPr>
        <w:t>eightfold path is sometimes described as ‘the middle way’ as it promote</w:t>
      </w:r>
      <w:r w:rsidR="00E86BD2" w:rsidRPr="009E2367">
        <w:rPr>
          <w:rFonts w:cstheme="minorHAnsi"/>
          <w:sz w:val="24"/>
          <w:szCs w:val="24"/>
        </w:rPr>
        <w:t>s</w:t>
      </w:r>
      <w:r w:rsidR="00F0010B" w:rsidRPr="009E2367">
        <w:rPr>
          <w:rFonts w:cstheme="minorHAnsi"/>
          <w:sz w:val="24"/>
          <w:szCs w:val="24"/>
        </w:rPr>
        <w:t xml:space="preserve"> a life neither of indulgence nor austerity, but rather a course </w:t>
      </w:r>
      <w:r w:rsidR="003A6E53" w:rsidRPr="009E2367">
        <w:rPr>
          <w:rFonts w:cstheme="minorHAnsi"/>
          <w:sz w:val="24"/>
          <w:szCs w:val="24"/>
        </w:rPr>
        <w:t xml:space="preserve">directly </w:t>
      </w:r>
      <w:r w:rsidR="00F0010B" w:rsidRPr="009E2367">
        <w:rPr>
          <w:rFonts w:cstheme="minorHAnsi"/>
          <w:sz w:val="24"/>
          <w:szCs w:val="24"/>
        </w:rPr>
        <w:t xml:space="preserve">between the two. By following the middle way and cultivating morality, </w:t>
      </w:r>
      <w:proofErr w:type="gramStart"/>
      <w:r w:rsidR="00F0010B" w:rsidRPr="009E2367">
        <w:rPr>
          <w:rFonts w:cstheme="minorHAnsi"/>
          <w:sz w:val="24"/>
          <w:szCs w:val="24"/>
        </w:rPr>
        <w:t>meditation</w:t>
      </w:r>
      <w:proofErr w:type="gramEnd"/>
      <w:r w:rsidR="00F0010B" w:rsidRPr="009E2367">
        <w:rPr>
          <w:rFonts w:cstheme="minorHAnsi"/>
          <w:sz w:val="24"/>
          <w:szCs w:val="24"/>
        </w:rPr>
        <w:t xml:space="preserve"> and wisdom, through the eight factors of the eightfold path the Buddha taught that one could develop virtue and knowledge, enough to escape the cycle of </w:t>
      </w:r>
      <w:proofErr w:type="spellStart"/>
      <w:r w:rsidR="0018192E" w:rsidRPr="009E2367">
        <w:rPr>
          <w:rFonts w:cstheme="minorHAnsi"/>
          <w:i/>
          <w:iCs/>
          <w:sz w:val="24"/>
          <w:szCs w:val="24"/>
        </w:rPr>
        <w:t>sa</w:t>
      </w:r>
      <w:r w:rsidR="0018192E" w:rsidRPr="009E2367">
        <w:rPr>
          <w:rFonts w:cstheme="minorHAnsi"/>
          <w:i/>
          <w:iCs/>
          <w:color w:val="202122"/>
          <w:sz w:val="24"/>
          <w:szCs w:val="24"/>
          <w:shd w:val="clear" w:color="auto" w:fill="FFFFFF"/>
        </w:rPr>
        <w:t>ṃsāra</w:t>
      </w:r>
      <w:proofErr w:type="spellEnd"/>
      <w:r w:rsidR="0018192E" w:rsidRPr="009E2367">
        <w:rPr>
          <w:rFonts w:cstheme="minorHAnsi"/>
          <w:sz w:val="24"/>
          <w:szCs w:val="24"/>
        </w:rPr>
        <w:t xml:space="preserve"> </w:t>
      </w:r>
      <w:r w:rsidR="00A75FDF" w:rsidRPr="009E2367">
        <w:rPr>
          <w:rFonts w:cstheme="minorHAnsi"/>
          <w:sz w:val="24"/>
          <w:szCs w:val="24"/>
        </w:rPr>
        <w:t>(Keown,1996:55)</w:t>
      </w:r>
      <w:r w:rsidR="00E86BD2" w:rsidRPr="009E2367">
        <w:rPr>
          <w:rFonts w:cstheme="minorHAnsi"/>
          <w:sz w:val="24"/>
          <w:szCs w:val="24"/>
        </w:rPr>
        <w:t>,</w:t>
      </w:r>
      <w:r w:rsidR="00E86BD2" w:rsidRPr="009E2367">
        <w:rPr>
          <w:rFonts w:cstheme="minorHAnsi"/>
          <w:i/>
          <w:iCs/>
          <w:sz w:val="24"/>
          <w:szCs w:val="24"/>
        </w:rPr>
        <w:t xml:space="preserve"> ‘the cycle of repeated birth and death</w:t>
      </w:r>
      <w:r w:rsidR="00A75FDF" w:rsidRPr="009E2367">
        <w:rPr>
          <w:rFonts w:cstheme="minorHAnsi"/>
          <w:i/>
          <w:iCs/>
          <w:sz w:val="24"/>
          <w:szCs w:val="24"/>
        </w:rPr>
        <w:t xml:space="preserve">’ </w:t>
      </w:r>
      <w:r w:rsidR="00A75FDF" w:rsidRPr="009E2367">
        <w:rPr>
          <w:rFonts w:cstheme="minorHAnsi"/>
          <w:sz w:val="24"/>
          <w:szCs w:val="24"/>
        </w:rPr>
        <w:t>(Keown,2004:248)</w:t>
      </w:r>
      <w:r w:rsidR="00F0010B" w:rsidRPr="009E2367">
        <w:rPr>
          <w:rFonts w:cstheme="minorHAnsi"/>
          <w:sz w:val="24"/>
          <w:szCs w:val="24"/>
        </w:rPr>
        <w:t>.</w:t>
      </w:r>
      <w:r w:rsidR="00E86BD2" w:rsidRPr="009E2367">
        <w:rPr>
          <w:rFonts w:cstheme="minorHAnsi"/>
          <w:sz w:val="24"/>
          <w:szCs w:val="24"/>
        </w:rPr>
        <w:t xml:space="preserve"> </w:t>
      </w:r>
      <w:r w:rsidR="00EE6FBF" w:rsidRPr="009E2367">
        <w:rPr>
          <w:rFonts w:cstheme="minorHAnsi"/>
          <w:sz w:val="24"/>
          <w:szCs w:val="24"/>
        </w:rPr>
        <w:t>The eight factors of the eightfold path are</w:t>
      </w:r>
      <w:r w:rsidR="00AF4A57" w:rsidRPr="009E2367">
        <w:rPr>
          <w:rFonts w:cstheme="minorHAnsi"/>
          <w:sz w:val="24"/>
          <w:szCs w:val="24"/>
        </w:rPr>
        <w:t xml:space="preserve"> known as </w:t>
      </w:r>
      <w:r w:rsidR="00EE6FBF" w:rsidRPr="009E2367">
        <w:rPr>
          <w:rFonts w:cstheme="minorHAnsi"/>
          <w:sz w:val="24"/>
          <w:szCs w:val="24"/>
        </w:rPr>
        <w:t>right view, right intention, right speech, right action, right livelihood, right effort, right mindfulness, right concentration</w:t>
      </w:r>
      <w:r w:rsidR="00AF4A57" w:rsidRPr="009E2367">
        <w:rPr>
          <w:rFonts w:cstheme="minorHAnsi"/>
          <w:sz w:val="24"/>
          <w:szCs w:val="24"/>
        </w:rPr>
        <w:t>.</w:t>
      </w:r>
      <w:r w:rsidR="00400316" w:rsidRPr="009E2367">
        <w:rPr>
          <w:rFonts w:cstheme="minorHAnsi"/>
          <w:sz w:val="24"/>
          <w:szCs w:val="24"/>
        </w:rPr>
        <w:t xml:space="preserve"> A more detailed explanation of the eight factors of the noble eightfold path is provided in table 1. </w:t>
      </w:r>
      <w:r w:rsidR="00AF4A57" w:rsidRPr="009E2367">
        <w:rPr>
          <w:rFonts w:cstheme="minorHAnsi"/>
          <w:sz w:val="24"/>
          <w:szCs w:val="24"/>
        </w:rPr>
        <w:t xml:space="preserve"> Gethin describes the </w:t>
      </w:r>
      <w:r w:rsidR="00400316" w:rsidRPr="009E2367">
        <w:rPr>
          <w:rFonts w:cstheme="minorHAnsi"/>
          <w:sz w:val="24"/>
          <w:szCs w:val="24"/>
        </w:rPr>
        <w:t xml:space="preserve">noble </w:t>
      </w:r>
      <w:r w:rsidR="00AF4A57" w:rsidRPr="009E2367">
        <w:rPr>
          <w:rFonts w:cstheme="minorHAnsi"/>
          <w:sz w:val="24"/>
          <w:szCs w:val="24"/>
        </w:rPr>
        <w:t>eightfold path not as a set of stages ‘</w:t>
      </w:r>
      <w:r w:rsidR="0076739A" w:rsidRPr="009E2367">
        <w:rPr>
          <w:rFonts w:cstheme="minorHAnsi"/>
          <w:sz w:val="24"/>
          <w:szCs w:val="24"/>
        </w:rPr>
        <w:t>each one being completed before moving on to the next</w:t>
      </w:r>
      <w:r w:rsidR="00AF4A57" w:rsidRPr="009E2367">
        <w:rPr>
          <w:rFonts w:cstheme="minorHAnsi"/>
          <w:sz w:val="24"/>
          <w:szCs w:val="24"/>
        </w:rPr>
        <w:t>’, but rather ‘</w:t>
      </w:r>
      <w:r w:rsidR="0076739A" w:rsidRPr="009E2367">
        <w:rPr>
          <w:rFonts w:cstheme="minorHAnsi"/>
          <w:sz w:val="24"/>
          <w:szCs w:val="24"/>
        </w:rPr>
        <w:t>eight significant dimen</w:t>
      </w:r>
      <w:r w:rsidR="00AF4A57" w:rsidRPr="009E2367">
        <w:rPr>
          <w:rFonts w:cstheme="minorHAnsi"/>
          <w:sz w:val="24"/>
          <w:szCs w:val="24"/>
        </w:rPr>
        <w:t>sions</w:t>
      </w:r>
      <w:r w:rsidR="0076739A" w:rsidRPr="009E2367">
        <w:rPr>
          <w:rFonts w:cstheme="minorHAnsi"/>
          <w:sz w:val="24"/>
          <w:szCs w:val="24"/>
        </w:rPr>
        <w:t xml:space="preserve"> of one's behaviour-mental, spoken, and bodily</w:t>
      </w:r>
      <w:r w:rsidR="00AF4A57" w:rsidRPr="009E2367">
        <w:rPr>
          <w:rFonts w:cstheme="minorHAnsi"/>
          <w:sz w:val="24"/>
          <w:szCs w:val="24"/>
        </w:rPr>
        <w:t>’</w:t>
      </w:r>
      <w:r w:rsidR="00400316" w:rsidRPr="009E2367">
        <w:rPr>
          <w:rFonts w:cstheme="minorHAnsi"/>
          <w:sz w:val="24"/>
          <w:szCs w:val="24"/>
        </w:rPr>
        <w:t>(Gethin,1998:59-82).</w:t>
      </w:r>
      <w:r w:rsidR="00AF4A57" w:rsidRPr="009E2367">
        <w:rPr>
          <w:rFonts w:cstheme="minorHAnsi"/>
          <w:sz w:val="24"/>
          <w:szCs w:val="24"/>
        </w:rPr>
        <w:t xml:space="preserve"> As such the eight factors of the eightfold path work in dependence of one another, together becoming ‘a complete way of living’</w:t>
      </w:r>
      <w:r w:rsidR="00400316" w:rsidRPr="009E2367">
        <w:rPr>
          <w:rFonts w:cstheme="minorHAnsi"/>
          <w:sz w:val="24"/>
          <w:szCs w:val="24"/>
        </w:rPr>
        <w:t>(Gethin,1998:59-82). When correctly cultivated, ‘t</w:t>
      </w:r>
      <w:r w:rsidR="00F0010B" w:rsidRPr="009E2367">
        <w:rPr>
          <w:rFonts w:cstheme="minorHAnsi"/>
          <w:sz w:val="24"/>
          <w:szCs w:val="24"/>
        </w:rPr>
        <w:t xml:space="preserve">he cause of the arising of suffering is removed, and </w:t>
      </w:r>
      <w:proofErr w:type="spellStart"/>
      <w:r w:rsidR="00920878" w:rsidRPr="009E2367">
        <w:rPr>
          <w:rFonts w:cstheme="minorHAnsi"/>
          <w:i/>
          <w:iCs/>
          <w:sz w:val="24"/>
          <w:szCs w:val="24"/>
        </w:rPr>
        <w:t>nirvāṇa</w:t>
      </w:r>
      <w:proofErr w:type="spellEnd"/>
      <w:r w:rsidR="00920878" w:rsidRPr="009E2367">
        <w:rPr>
          <w:rFonts w:cstheme="minorHAnsi"/>
          <w:sz w:val="24"/>
          <w:szCs w:val="24"/>
        </w:rPr>
        <w:t xml:space="preserve"> </w:t>
      </w:r>
      <w:r w:rsidR="00F0010B" w:rsidRPr="009E2367">
        <w:rPr>
          <w:rFonts w:cstheme="minorHAnsi"/>
          <w:sz w:val="24"/>
          <w:szCs w:val="24"/>
        </w:rPr>
        <w:t>is attained’</w:t>
      </w:r>
      <w:r w:rsidR="00A75FDF" w:rsidRPr="009E2367">
        <w:rPr>
          <w:rFonts w:cstheme="minorHAnsi"/>
          <w:sz w:val="24"/>
          <w:szCs w:val="24"/>
        </w:rPr>
        <w:t>(Keown,1996:55)</w:t>
      </w:r>
      <w:r w:rsidR="00F0010B" w:rsidRPr="009E2367">
        <w:rPr>
          <w:rFonts w:cstheme="minorHAnsi"/>
          <w:sz w:val="24"/>
          <w:szCs w:val="24"/>
        </w:rPr>
        <w:t xml:space="preserve">. </w:t>
      </w:r>
      <w:r w:rsidR="003538FE" w:rsidRPr="009E2367">
        <w:rPr>
          <w:rFonts w:cstheme="minorHAnsi"/>
          <w:sz w:val="24"/>
          <w:szCs w:val="24"/>
        </w:rPr>
        <w:t xml:space="preserve"> </w:t>
      </w:r>
      <w:r w:rsidR="00F0010B" w:rsidRPr="009E2367">
        <w:rPr>
          <w:rFonts w:cstheme="minorHAnsi"/>
          <w:sz w:val="24"/>
          <w:szCs w:val="24"/>
        </w:rPr>
        <w:t xml:space="preserve">The </w:t>
      </w:r>
      <w:r w:rsidR="003538FE" w:rsidRPr="009E2367">
        <w:rPr>
          <w:rFonts w:cstheme="minorHAnsi"/>
          <w:sz w:val="24"/>
          <w:szCs w:val="24"/>
        </w:rPr>
        <w:t>twelve-stage</w:t>
      </w:r>
      <w:r w:rsidR="00F0010B" w:rsidRPr="009E2367">
        <w:rPr>
          <w:rFonts w:cstheme="minorHAnsi"/>
          <w:sz w:val="24"/>
          <w:szCs w:val="24"/>
        </w:rPr>
        <w:t xml:space="preserve"> cycle of dependant arising is broken, and we no longer follow an endless cycle of suffering and rebirth. Karma is no longer generated and no longer passed from rebirth to rebirth. It is through this final step, the cessation of suffering and thus </w:t>
      </w:r>
      <w:r w:rsidR="00E86BD2" w:rsidRPr="009E2367">
        <w:rPr>
          <w:rFonts w:cstheme="minorHAnsi"/>
          <w:sz w:val="24"/>
          <w:szCs w:val="24"/>
        </w:rPr>
        <w:t xml:space="preserve">the cessation of </w:t>
      </w:r>
      <w:r w:rsidR="00F0010B" w:rsidRPr="009E2367">
        <w:rPr>
          <w:rFonts w:cstheme="minorHAnsi"/>
          <w:sz w:val="24"/>
          <w:szCs w:val="24"/>
        </w:rPr>
        <w:t>karma, that the Buddhist notion of karma can be fully understood.</w:t>
      </w:r>
    </w:p>
    <w:p w14:paraId="57E19BB3" w14:textId="77777777" w:rsidR="00400316" w:rsidRPr="009E2367" w:rsidRDefault="00400316" w:rsidP="00744EFD">
      <w:pPr>
        <w:spacing w:line="240" w:lineRule="auto"/>
        <w:rPr>
          <w:rFonts w:cstheme="minorHAnsi"/>
          <w:b/>
          <w:bCs/>
          <w:i/>
          <w:iCs/>
          <w:sz w:val="24"/>
          <w:szCs w:val="24"/>
        </w:rPr>
      </w:pPr>
    </w:p>
    <w:p w14:paraId="142C5D3B" w14:textId="77777777" w:rsidR="00400316" w:rsidRPr="009E2367" w:rsidRDefault="00400316" w:rsidP="00744EFD">
      <w:pPr>
        <w:spacing w:line="240" w:lineRule="auto"/>
        <w:rPr>
          <w:rFonts w:cstheme="minorHAnsi"/>
          <w:b/>
          <w:bCs/>
          <w:i/>
          <w:iCs/>
          <w:sz w:val="24"/>
          <w:szCs w:val="24"/>
        </w:rPr>
      </w:pPr>
    </w:p>
    <w:p w14:paraId="22F0B5CC" w14:textId="77777777" w:rsidR="00400316" w:rsidRPr="009E2367" w:rsidRDefault="00400316" w:rsidP="00744EFD">
      <w:pPr>
        <w:spacing w:line="240" w:lineRule="auto"/>
        <w:rPr>
          <w:rFonts w:cstheme="minorHAnsi"/>
          <w:b/>
          <w:bCs/>
          <w:i/>
          <w:iCs/>
          <w:sz w:val="24"/>
          <w:szCs w:val="24"/>
        </w:rPr>
      </w:pPr>
    </w:p>
    <w:p w14:paraId="16BB2E87" w14:textId="77777777" w:rsidR="00400316" w:rsidRPr="009E2367" w:rsidRDefault="00400316" w:rsidP="00744EFD">
      <w:pPr>
        <w:spacing w:line="240" w:lineRule="auto"/>
        <w:rPr>
          <w:rFonts w:cstheme="minorHAnsi"/>
          <w:b/>
          <w:bCs/>
          <w:i/>
          <w:iCs/>
          <w:sz w:val="24"/>
          <w:szCs w:val="24"/>
        </w:rPr>
      </w:pPr>
    </w:p>
    <w:p w14:paraId="61122DA9" w14:textId="077B0D55" w:rsidR="00F0010B" w:rsidRPr="009E2367" w:rsidRDefault="0076739A" w:rsidP="00744EFD">
      <w:pPr>
        <w:spacing w:line="240" w:lineRule="auto"/>
        <w:rPr>
          <w:rFonts w:cstheme="minorHAnsi"/>
          <w:b/>
          <w:bCs/>
          <w:i/>
          <w:iCs/>
          <w:sz w:val="24"/>
          <w:szCs w:val="24"/>
        </w:rPr>
      </w:pPr>
      <w:r w:rsidRPr="009E2367">
        <w:rPr>
          <w:rFonts w:cstheme="minorHAnsi"/>
          <w:b/>
          <w:bCs/>
          <w:i/>
          <w:iCs/>
          <w:sz w:val="24"/>
          <w:szCs w:val="24"/>
        </w:rPr>
        <w:t xml:space="preserve">Table 1 </w:t>
      </w:r>
      <w:r w:rsidR="00AF4A57" w:rsidRPr="009E2367">
        <w:rPr>
          <w:rFonts w:cstheme="minorHAnsi"/>
          <w:b/>
          <w:bCs/>
          <w:i/>
          <w:iCs/>
          <w:sz w:val="24"/>
          <w:szCs w:val="24"/>
        </w:rPr>
        <w:t>The Noble Eightfold Path (Gethin,1998:81)</w:t>
      </w:r>
    </w:p>
    <w:p w14:paraId="76A77040" w14:textId="429EC2C0" w:rsidR="0076739A" w:rsidRPr="009E2367" w:rsidRDefault="00AF4A57" w:rsidP="00744EFD">
      <w:pPr>
        <w:spacing w:line="240" w:lineRule="auto"/>
        <w:rPr>
          <w:rFonts w:cstheme="minorHAnsi"/>
          <w:b/>
          <w:bCs/>
          <w:i/>
          <w:iCs/>
          <w:sz w:val="24"/>
          <w:szCs w:val="24"/>
        </w:rPr>
      </w:pPr>
      <w:r w:rsidRPr="009E2367">
        <w:rPr>
          <w:rFonts w:cstheme="minorHAnsi"/>
          <w:noProof/>
          <w:sz w:val="24"/>
          <w:szCs w:val="24"/>
        </w:rPr>
        <w:drawing>
          <wp:inline distT="0" distB="0" distL="0" distR="0" wp14:anchorId="5FA2207B" wp14:editId="6FD3894C">
            <wp:extent cx="3971636" cy="3507563"/>
            <wp:effectExtent l="0" t="0" r="0" b="0"/>
            <wp:docPr id="1" name="Picture 1"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 application&#10;&#10;Description automatically generated"/>
                    <pic:cNvPicPr/>
                  </pic:nvPicPr>
                  <pic:blipFill rotWithShape="1">
                    <a:blip r:embed="rId9"/>
                    <a:srcRect l="27721" t="24649" r="29397" b="7996"/>
                    <a:stretch/>
                  </pic:blipFill>
                  <pic:spPr bwMode="auto">
                    <a:xfrm>
                      <a:off x="0" y="0"/>
                      <a:ext cx="3984960" cy="3519331"/>
                    </a:xfrm>
                    <a:prstGeom prst="rect">
                      <a:avLst/>
                    </a:prstGeom>
                    <a:ln>
                      <a:noFill/>
                    </a:ln>
                    <a:extLst>
                      <a:ext uri="{53640926-AAD7-44D8-BBD7-CCE9431645EC}">
                        <a14:shadowObscured xmlns:a14="http://schemas.microsoft.com/office/drawing/2010/main"/>
                      </a:ext>
                    </a:extLst>
                  </pic:spPr>
                </pic:pic>
              </a:graphicData>
            </a:graphic>
          </wp:inline>
        </w:drawing>
      </w:r>
    </w:p>
    <w:p w14:paraId="116E8783" w14:textId="1904AB32" w:rsidR="00F0010B" w:rsidRPr="009E2367" w:rsidRDefault="00F0010B" w:rsidP="00744EFD">
      <w:pPr>
        <w:spacing w:line="240" w:lineRule="auto"/>
        <w:rPr>
          <w:rFonts w:cstheme="minorHAnsi"/>
          <w:sz w:val="24"/>
          <w:szCs w:val="24"/>
        </w:rPr>
      </w:pPr>
    </w:p>
    <w:p w14:paraId="58515B45" w14:textId="77777777" w:rsidR="00F0010B" w:rsidRPr="009E2367" w:rsidRDefault="00F0010B" w:rsidP="00744EFD">
      <w:pPr>
        <w:spacing w:line="240" w:lineRule="auto"/>
        <w:rPr>
          <w:rFonts w:cstheme="minorHAnsi"/>
          <w:sz w:val="24"/>
          <w:szCs w:val="24"/>
          <w:highlight w:val="yellow"/>
        </w:rPr>
      </w:pPr>
    </w:p>
    <w:p w14:paraId="44274620" w14:textId="77777777" w:rsidR="00F0010B" w:rsidRPr="009E2367" w:rsidRDefault="00F0010B" w:rsidP="00744EFD">
      <w:pPr>
        <w:spacing w:line="240" w:lineRule="auto"/>
        <w:rPr>
          <w:rFonts w:cstheme="minorHAnsi"/>
          <w:sz w:val="24"/>
          <w:szCs w:val="24"/>
        </w:rPr>
      </w:pPr>
    </w:p>
    <w:p w14:paraId="31BA0E38" w14:textId="77777777" w:rsidR="00F0010B" w:rsidRPr="009E2367" w:rsidRDefault="00F0010B" w:rsidP="00744EFD">
      <w:pPr>
        <w:spacing w:line="240" w:lineRule="auto"/>
        <w:rPr>
          <w:rFonts w:eastAsia="Times New Roman" w:cstheme="minorHAnsi"/>
          <w:color w:val="111111"/>
          <w:sz w:val="24"/>
          <w:szCs w:val="24"/>
          <w:shd w:val="clear" w:color="auto" w:fill="FFFEFF"/>
          <w:lang w:eastAsia="en-GB"/>
        </w:rPr>
      </w:pPr>
    </w:p>
    <w:p w14:paraId="36FB00C1" w14:textId="7266BB1A" w:rsidR="00F0010B" w:rsidRPr="009E2367" w:rsidRDefault="00F0010B" w:rsidP="00744EFD">
      <w:pPr>
        <w:spacing w:line="240" w:lineRule="auto"/>
        <w:rPr>
          <w:rFonts w:cstheme="minorHAnsi"/>
          <w:sz w:val="24"/>
          <w:szCs w:val="24"/>
        </w:rPr>
      </w:pPr>
    </w:p>
    <w:p w14:paraId="6A24CFED" w14:textId="21499E20" w:rsidR="00F0010B" w:rsidRPr="009E2367" w:rsidRDefault="00F0010B" w:rsidP="00744EFD">
      <w:pPr>
        <w:spacing w:line="240" w:lineRule="auto"/>
        <w:rPr>
          <w:rFonts w:cstheme="minorHAnsi"/>
          <w:sz w:val="24"/>
          <w:szCs w:val="24"/>
        </w:rPr>
      </w:pPr>
    </w:p>
    <w:p w14:paraId="2044021A" w14:textId="6C115611" w:rsidR="00F0010B" w:rsidRPr="009E2367" w:rsidRDefault="00F0010B" w:rsidP="00744EFD">
      <w:pPr>
        <w:spacing w:line="240" w:lineRule="auto"/>
        <w:rPr>
          <w:rFonts w:cstheme="minorHAnsi"/>
          <w:sz w:val="24"/>
          <w:szCs w:val="24"/>
        </w:rPr>
      </w:pPr>
    </w:p>
    <w:p w14:paraId="701FB3F9" w14:textId="0B484395" w:rsidR="00F0010B" w:rsidRPr="009E2367" w:rsidRDefault="00F0010B" w:rsidP="00744EFD">
      <w:pPr>
        <w:spacing w:line="240" w:lineRule="auto"/>
        <w:rPr>
          <w:rFonts w:cstheme="minorHAnsi"/>
          <w:sz w:val="24"/>
          <w:szCs w:val="24"/>
        </w:rPr>
      </w:pPr>
    </w:p>
    <w:p w14:paraId="6E5562CC" w14:textId="2A1885A1" w:rsidR="00F0010B" w:rsidRPr="009E2367" w:rsidRDefault="00F0010B" w:rsidP="00744EFD">
      <w:pPr>
        <w:spacing w:line="240" w:lineRule="auto"/>
        <w:rPr>
          <w:rFonts w:cstheme="minorHAnsi"/>
          <w:sz w:val="24"/>
          <w:szCs w:val="24"/>
        </w:rPr>
      </w:pPr>
    </w:p>
    <w:p w14:paraId="09CB3959" w14:textId="5463C63A" w:rsidR="00F36A35" w:rsidRPr="009E2367" w:rsidRDefault="00F36A35" w:rsidP="00744EFD">
      <w:pPr>
        <w:spacing w:line="240" w:lineRule="auto"/>
        <w:rPr>
          <w:rFonts w:cstheme="minorHAnsi"/>
          <w:sz w:val="24"/>
          <w:szCs w:val="24"/>
        </w:rPr>
      </w:pPr>
    </w:p>
    <w:p w14:paraId="12B87012" w14:textId="48B02394" w:rsidR="00F36A35" w:rsidRPr="009E2367" w:rsidRDefault="00F36A35" w:rsidP="00744EFD">
      <w:pPr>
        <w:spacing w:line="240" w:lineRule="auto"/>
        <w:rPr>
          <w:rFonts w:cstheme="minorHAnsi"/>
          <w:sz w:val="24"/>
          <w:szCs w:val="24"/>
        </w:rPr>
      </w:pPr>
    </w:p>
    <w:p w14:paraId="2851B1B8" w14:textId="611BA839" w:rsidR="00F36A35" w:rsidRPr="009E2367" w:rsidRDefault="00F36A35" w:rsidP="00744EFD">
      <w:pPr>
        <w:spacing w:line="240" w:lineRule="auto"/>
        <w:rPr>
          <w:rFonts w:cstheme="minorHAnsi"/>
          <w:sz w:val="24"/>
          <w:szCs w:val="24"/>
        </w:rPr>
      </w:pPr>
    </w:p>
    <w:p w14:paraId="7D117E60" w14:textId="232A29C1" w:rsidR="00F36A35" w:rsidRPr="009E2367" w:rsidRDefault="00F36A35" w:rsidP="00744EFD">
      <w:pPr>
        <w:spacing w:line="240" w:lineRule="auto"/>
        <w:rPr>
          <w:rFonts w:cstheme="minorHAnsi"/>
          <w:sz w:val="24"/>
          <w:szCs w:val="24"/>
        </w:rPr>
      </w:pPr>
    </w:p>
    <w:p w14:paraId="239094C7" w14:textId="7CA84A97" w:rsidR="00F36A35" w:rsidRPr="009E2367" w:rsidRDefault="00F36A35" w:rsidP="00744EFD">
      <w:pPr>
        <w:spacing w:line="240" w:lineRule="auto"/>
        <w:rPr>
          <w:rFonts w:cstheme="minorHAnsi"/>
          <w:sz w:val="24"/>
          <w:szCs w:val="24"/>
        </w:rPr>
      </w:pPr>
    </w:p>
    <w:p w14:paraId="063E7B87" w14:textId="77777777" w:rsidR="00D17F11" w:rsidRDefault="00D17F11" w:rsidP="00744EFD">
      <w:pPr>
        <w:spacing w:line="240" w:lineRule="auto"/>
        <w:rPr>
          <w:rFonts w:cstheme="minorHAnsi"/>
          <w:sz w:val="24"/>
          <w:szCs w:val="24"/>
        </w:rPr>
      </w:pPr>
    </w:p>
    <w:p w14:paraId="0E17E41A" w14:textId="3488FC29" w:rsidR="00F0010B" w:rsidRPr="009E2367" w:rsidRDefault="00F0010B" w:rsidP="00744EFD">
      <w:pPr>
        <w:spacing w:line="240" w:lineRule="auto"/>
        <w:rPr>
          <w:rFonts w:cstheme="minorHAnsi"/>
          <w:b/>
          <w:bCs/>
          <w:sz w:val="24"/>
          <w:szCs w:val="24"/>
        </w:rPr>
      </w:pPr>
      <w:r w:rsidRPr="009E2367">
        <w:rPr>
          <w:rFonts w:cstheme="minorHAnsi"/>
          <w:b/>
          <w:bCs/>
          <w:sz w:val="24"/>
          <w:szCs w:val="24"/>
        </w:rPr>
        <w:lastRenderedPageBreak/>
        <w:t>Chapter 2 - What is no</w:t>
      </w:r>
      <w:r w:rsidR="00C27507" w:rsidRPr="009E2367">
        <w:rPr>
          <w:rFonts w:cstheme="minorHAnsi"/>
          <w:b/>
          <w:bCs/>
          <w:sz w:val="24"/>
          <w:szCs w:val="24"/>
        </w:rPr>
        <w:t>n</w:t>
      </w:r>
      <w:r w:rsidRPr="009E2367">
        <w:rPr>
          <w:rFonts w:cstheme="minorHAnsi"/>
          <w:b/>
          <w:bCs/>
          <w:sz w:val="24"/>
          <w:szCs w:val="24"/>
        </w:rPr>
        <w:t>-self?</w:t>
      </w:r>
    </w:p>
    <w:p w14:paraId="6A679C37" w14:textId="019019BD" w:rsidR="00624BBE" w:rsidRPr="009E2367" w:rsidRDefault="00C27507" w:rsidP="00D17F11">
      <w:pPr>
        <w:spacing w:line="360" w:lineRule="auto"/>
        <w:rPr>
          <w:rFonts w:cstheme="minorHAnsi"/>
          <w:sz w:val="24"/>
          <w:szCs w:val="24"/>
        </w:rPr>
      </w:pPr>
      <w:bookmarkStart w:id="2" w:name="_Hlk108624572"/>
      <w:r w:rsidRPr="009E2367">
        <w:rPr>
          <w:rFonts w:cstheme="minorHAnsi"/>
          <w:sz w:val="24"/>
          <w:szCs w:val="24"/>
        </w:rPr>
        <w:t xml:space="preserve">This essay has thus far examined the Buddhist teaching of karma and illustrated the </w:t>
      </w:r>
      <w:r w:rsidR="00624BBE" w:rsidRPr="009E2367">
        <w:rPr>
          <w:rFonts w:cstheme="minorHAnsi"/>
          <w:sz w:val="24"/>
          <w:szCs w:val="24"/>
        </w:rPr>
        <w:t>complexities</w:t>
      </w:r>
      <w:r w:rsidRPr="009E2367">
        <w:rPr>
          <w:rFonts w:cstheme="minorHAnsi"/>
          <w:sz w:val="24"/>
          <w:szCs w:val="24"/>
        </w:rPr>
        <w:t xml:space="preserve"> associated with it. But the </w:t>
      </w:r>
      <w:r w:rsidR="00624BBE" w:rsidRPr="009E2367">
        <w:rPr>
          <w:rFonts w:cstheme="minorHAnsi"/>
          <w:sz w:val="24"/>
          <w:szCs w:val="24"/>
        </w:rPr>
        <w:t>teaching</w:t>
      </w:r>
      <w:r w:rsidRPr="009E2367">
        <w:rPr>
          <w:rFonts w:cstheme="minorHAnsi"/>
          <w:sz w:val="24"/>
          <w:szCs w:val="24"/>
        </w:rPr>
        <w:t xml:space="preserve"> of karma </w:t>
      </w:r>
      <w:r w:rsidR="00624BBE" w:rsidRPr="009E2367">
        <w:rPr>
          <w:rFonts w:cstheme="minorHAnsi"/>
          <w:sz w:val="24"/>
          <w:szCs w:val="24"/>
        </w:rPr>
        <w:t>does not</w:t>
      </w:r>
      <w:r w:rsidRPr="009E2367">
        <w:rPr>
          <w:rFonts w:cstheme="minorHAnsi"/>
          <w:sz w:val="24"/>
          <w:szCs w:val="24"/>
        </w:rPr>
        <w:t xml:space="preserve"> operate in isolation. </w:t>
      </w:r>
      <w:r w:rsidR="00624BBE" w:rsidRPr="009E2367">
        <w:rPr>
          <w:rFonts w:cstheme="minorHAnsi"/>
          <w:sz w:val="24"/>
          <w:szCs w:val="24"/>
        </w:rPr>
        <w:t>Just as the teaching of suffering aids our understanding of karma so too does the teaching of rebirth. As we have already touched upon</w:t>
      </w:r>
      <w:r w:rsidR="00DB510B" w:rsidRPr="009E2367">
        <w:rPr>
          <w:rFonts w:cstheme="minorHAnsi"/>
          <w:sz w:val="24"/>
          <w:szCs w:val="24"/>
        </w:rPr>
        <w:t>,</w:t>
      </w:r>
      <w:r w:rsidR="00624BBE" w:rsidRPr="009E2367">
        <w:rPr>
          <w:rFonts w:cstheme="minorHAnsi"/>
          <w:sz w:val="24"/>
          <w:szCs w:val="24"/>
        </w:rPr>
        <w:t xml:space="preserve"> the Buddhist religio</w:t>
      </w:r>
      <w:r w:rsidR="00873A06" w:rsidRPr="009E2367">
        <w:rPr>
          <w:rFonts w:cstheme="minorHAnsi"/>
          <w:sz w:val="24"/>
          <w:szCs w:val="24"/>
        </w:rPr>
        <w:t>us tradition</w:t>
      </w:r>
      <w:r w:rsidR="00624BBE" w:rsidRPr="009E2367">
        <w:rPr>
          <w:rFonts w:cstheme="minorHAnsi"/>
          <w:sz w:val="24"/>
          <w:szCs w:val="24"/>
        </w:rPr>
        <w:t xml:space="preserve"> asserts a belief in </w:t>
      </w:r>
      <w:proofErr w:type="spellStart"/>
      <w:r w:rsidR="0018192E" w:rsidRPr="009E2367">
        <w:rPr>
          <w:rFonts w:cstheme="minorHAnsi"/>
          <w:i/>
          <w:iCs/>
          <w:sz w:val="24"/>
          <w:szCs w:val="24"/>
        </w:rPr>
        <w:t>sa</w:t>
      </w:r>
      <w:r w:rsidR="0018192E" w:rsidRPr="009E2367">
        <w:rPr>
          <w:rFonts w:cstheme="minorHAnsi"/>
          <w:i/>
          <w:iCs/>
          <w:color w:val="202122"/>
          <w:sz w:val="24"/>
          <w:szCs w:val="24"/>
          <w:shd w:val="clear" w:color="auto" w:fill="FFFFFF"/>
        </w:rPr>
        <w:t>ṃsāra</w:t>
      </w:r>
      <w:proofErr w:type="spellEnd"/>
      <w:r w:rsidR="00624BBE" w:rsidRPr="009E2367">
        <w:rPr>
          <w:rFonts w:cstheme="minorHAnsi"/>
          <w:sz w:val="24"/>
          <w:szCs w:val="24"/>
        </w:rPr>
        <w:t>, the continuous cycle of birth and death. This too is found within other Eastern religious traditions. But how the notions of karma and rebirth operate</w:t>
      </w:r>
      <w:r w:rsidR="0026301D" w:rsidRPr="009E2367">
        <w:rPr>
          <w:rFonts w:cstheme="minorHAnsi"/>
          <w:sz w:val="24"/>
          <w:szCs w:val="24"/>
        </w:rPr>
        <w:t xml:space="preserve"> alongside each other</w:t>
      </w:r>
      <w:r w:rsidR="00624BBE" w:rsidRPr="009E2367">
        <w:rPr>
          <w:rFonts w:cstheme="minorHAnsi"/>
          <w:color w:val="FF0000"/>
          <w:sz w:val="24"/>
          <w:szCs w:val="24"/>
        </w:rPr>
        <w:t xml:space="preserve"> </w:t>
      </w:r>
      <w:r w:rsidR="00624BBE" w:rsidRPr="009E2367">
        <w:rPr>
          <w:rFonts w:cstheme="minorHAnsi"/>
          <w:sz w:val="24"/>
          <w:szCs w:val="24"/>
        </w:rPr>
        <w:t xml:space="preserve">again differs within Buddhism. </w:t>
      </w:r>
    </w:p>
    <w:p w14:paraId="10380616" w14:textId="77777777" w:rsidR="00132849" w:rsidRPr="009E2367" w:rsidRDefault="00132849" w:rsidP="00D17F11">
      <w:pPr>
        <w:spacing w:line="360" w:lineRule="auto"/>
        <w:rPr>
          <w:rFonts w:cstheme="minorHAnsi"/>
          <w:sz w:val="24"/>
          <w:szCs w:val="24"/>
        </w:rPr>
      </w:pPr>
    </w:p>
    <w:p w14:paraId="3B59A253" w14:textId="504E23BA" w:rsidR="00DA6A93" w:rsidRPr="009E2367" w:rsidRDefault="00624BBE" w:rsidP="00D17F11">
      <w:pPr>
        <w:spacing w:line="360" w:lineRule="auto"/>
        <w:rPr>
          <w:rFonts w:cstheme="minorHAnsi"/>
          <w:sz w:val="24"/>
          <w:szCs w:val="24"/>
        </w:rPr>
      </w:pPr>
      <w:r w:rsidRPr="009E2367">
        <w:rPr>
          <w:rFonts w:cstheme="minorHAnsi"/>
          <w:sz w:val="24"/>
          <w:szCs w:val="24"/>
        </w:rPr>
        <w:t>As we briefly discussed</w:t>
      </w:r>
      <w:r w:rsidR="00E87D63" w:rsidRPr="009E2367">
        <w:rPr>
          <w:rFonts w:cstheme="minorHAnsi"/>
          <w:sz w:val="24"/>
          <w:szCs w:val="24"/>
        </w:rPr>
        <w:t xml:space="preserve"> in the previous chapter, the religion of</w:t>
      </w:r>
      <w:r w:rsidRPr="009E2367">
        <w:rPr>
          <w:rFonts w:cstheme="minorHAnsi"/>
          <w:sz w:val="24"/>
          <w:szCs w:val="24"/>
        </w:rPr>
        <w:t xml:space="preserve"> Jainism asserts that karma attaches to the soul when </w:t>
      </w:r>
      <w:r w:rsidR="00E87D63" w:rsidRPr="009E2367">
        <w:rPr>
          <w:rFonts w:cstheme="minorHAnsi"/>
          <w:sz w:val="24"/>
          <w:szCs w:val="24"/>
        </w:rPr>
        <w:t xml:space="preserve">instances of </w:t>
      </w:r>
      <w:r w:rsidRPr="009E2367">
        <w:rPr>
          <w:rFonts w:cstheme="minorHAnsi"/>
          <w:sz w:val="24"/>
          <w:szCs w:val="24"/>
        </w:rPr>
        <w:t xml:space="preserve">violence </w:t>
      </w:r>
      <w:r w:rsidR="00E87D63" w:rsidRPr="009E2367">
        <w:rPr>
          <w:rFonts w:cstheme="minorHAnsi"/>
          <w:sz w:val="24"/>
          <w:szCs w:val="24"/>
        </w:rPr>
        <w:t>occur</w:t>
      </w:r>
      <w:r w:rsidRPr="009E2367">
        <w:rPr>
          <w:rFonts w:cstheme="minorHAnsi"/>
          <w:sz w:val="24"/>
          <w:szCs w:val="24"/>
        </w:rPr>
        <w:t>. In Jainism karma is seen as</w:t>
      </w:r>
      <w:r w:rsidR="00E87D63" w:rsidRPr="009E2367">
        <w:rPr>
          <w:rFonts w:cstheme="minorHAnsi"/>
          <w:sz w:val="24"/>
          <w:szCs w:val="24"/>
        </w:rPr>
        <w:t xml:space="preserve"> a form of matter that is attracted to the soul causing it to become deformed from its ideal state. This attraction is the result of the passions of the soul; ‘the passions’ effect of drawing karma to the soul is sometimes compared to the way that wetting a cloth makes it attract dust’</w:t>
      </w:r>
      <w:r w:rsidR="00E065A3" w:rsidRPr="009E2367">
        <w:rPr>
          <w:rFonts w:cstheme="minorHAnsi"/>
          <w:sz w:val="24"/>
          <w:szCs w:val="24"/>
        </w:rPr>
        <w:t xml:space="preserve"> (Long,2009:95)</w:t>
      </w:r>
      <w:r w:rsidR="00E87D63" w:rsidRPr="009E2367">
        <w:rPr>
          <w:rFonts w:cstheme="minorHAnsi"/>
          <w:sz w:val="24"/>
          <w:szCs w:val="24"/>
        </w:rPr>
        <w:t xml:space="preserve">. It is the karma of the soul which determines the type of body that the soul will be reborn into in its next incarnation through a distinction between </w:t>
      </w:r>
      <w:r w:rsidR="0054561E" w:rsidRPr="009E2367">
        <w:rPr>
          <w:rFonts w:cstheme="minorHAnsi"/>
          <w:sz w:val="24"/>
          <w:szCs w:val="24"/>
        </w:rPr>
        <w:t xml:space="preserve">karmic reward and karmic punishment. Although Hinduism does not assert that karma </w:t>
      </w:r>
      <w:r w:rsidR="00CC79C6" w:rsidRPr="009E2367">
        <w:rPr>
          <w:rFonts w:cstheme="minorHAnsi"/>
          <w:sz w:val="24"/>
          <w:szCs w:val="24"/>
        </w:rPr>
        <w:t>is</w:t>
      </w:r>
      <w:r w:rsidR="0054561E" w:rsidRPr="009E2367">
        <w:rPr>
          <w:rFonts w:cstheme="minorHAnsi"/>
          <w:sz w:val="24"/>
          <w:szCs w:val="24"/>
        </w:rPr>
        <w:t xml:space="preserve"> a form of physical matter there are notable </w:t>
      </w:r>
      <w:r w:rsidR="00CC79C6" w:rsidRPr="009E2367">
        <w:rPr>
          <w:rFonts w:cstheme="minorHAnsi"/>
          <w:sz w:val="24"/>
          <w:szCs w:val="24"/>
        </w:rPr>
        <w:t>similarities</w:t>
      </w:r>
      <w:r w:rsidR="0054561E" w:rsidRPr="009E2367">
        <w:rPr>
          <w:rFonts w:cstheme="minorHAnsi"/>
          <w:sz w:val="24"/>
          <w:szCs w:val="24"/>
        </w:rPr>
        <w:t xml:space="preserve"> in its treatment of karma and rebirth.</w:t>
      </w:r>
      <w:r w:rsidR="000E77AC" w:rsidRPr="009E2367">
        <w:rPr>
          <w:rFonts w:cstheme="minorHAnsi"/>
          <w:sz w:val="24"/>
          <w:szCs w:val="24"/>
        </w:rPr>
        <w:t xml:space="preserve"> The cycle of rebirth is similarly seen to be fuelled by karma</w:t>
      </w:r>
      <w:r w:rsidR="00DA6A93" w:rsidRPr="009E2367">
        <w:rPr>
          <w:rFonts w:cstheme="minorHAnsi"/>
          <w:sz w:val="24"/>
          <w:szCs w:val="24"/>
        </w:rPr>
        <w:t>; karma determines the destination of the soul as it transmigrates to a new body</w:t>
      </w:r>
      <w:r w:rsidR="00163178" w:rsidRPr="009E2367">
        <w:rPr>
          <w:rFonts w:cstheme="minorHAnsi"/>
          <w:sz w:val="24"/>
          <w:szCs w:val="24"/>
        </w:rPr>
        <w:t xml:space="preserve"> (Knott,2016:37)</w:t>
      </w:r>
      <w:r w:rsidR="00DA6A93" w:rsidRPr="009E2367">
        <w:rPr>
          <w:rFonts w:cstheme="minorHAnsi"/>
          <w:sz w:val="24"/>
          <w:szCs w:val="24"/>
        </w:rPr>
        <w:t>.</w:t>
      </w:r>
    </w:p>
    <w:p w14:paraId="60BD8294" w14:textId="77777777" w:rsidR="00132849" w:rsidRPr="009E2367" w:rsidRDefault="00132849" w:rsidP="00D17F11">
      <w:pPr>
        <w:spacing w:line="360" w:lineRule="auto"/>
        <w:rPr>
          <w:rFonts w:cstheme="minorHAnsi"/>
          <w:sz w:val="24"/>
          <w:szCs w:val="24"/>
        </w:rPr>
      </w:pPr>
    </w:p>
    <w:p w14:paraId="35B83B17" w14:textId="61474E6A" w:rsidR="00737C38" w:rsidRPr="009E2367" w:rsidRDefault="0081356E" w:rsidP="00D17F11">
      <w:pPr>
        <w:spacing w:line="360" w:lineRule="auto"/>
        <w:rPr>
          <w:rFonts w:cstheme="minorHAnsi"/>
          <w:sz w:val="24"/>
          <w:szCs w:val="24"/>
        </w:rPr>
      </w:pPr>
      <w:r w:rsidRPr="009E2367">
        <w:rPr>
          <w:rFonts w:cstheme="minorHAnsi"/>
          <w:sz w:val="24"/>
          <w:szCs w:val="24"/>
        </w:rPr>
        <w:t>Both these positions emphasise the importance of the soul, and its position within transmigration. It is the soul which travels from body to body ‘as a caterpillar or leech travels from one blade of grass to another’</w:t>
      </w:r>
      <w:r w:rsidR="00ED0D2F" w:rsidRPr="009E2367">
        <w:rPr>
          <w:rFonts w:cstheme="minorHAnsi"/>
          <w:sz w:val="24"/>
          <w:szCs w:val="24"/>
        </w:rPr>
        <w:t>(Flood,1966:86)</w:t>
      </w:r>
      <w:r w:rsidRPr="009E2367">
        <w:rPr>
          <w:rFonts w:cstheme="minorHAnsi"/>
          <w:sz w:val="24"/>
          <w:szCs w:val="24"/>
        </w:rPr>
        <w:t xml:space="preserve">. </w:t>
      </w:r>
      <w:r w:rsidR="00F0010B" w:rsidRPr="009E2367">
        <w:rPr>
          <w:rFonts w:cstheme="minorHAnsi"/>
          <w:sz w:val="24"/>
          <w:szCs w:val="24"/>
        </w:rPr>
        <w:t>But this is not the case within Buddhism, as Buddhism teaches in fact that there is no such thing as a ‘soul’. This is known as the teaching of no</w:t>
      </w:r>
      <w:r w:rsidR="001630B3" w:rsidRPr="009E2367">
        <w:rPr>
          <w:rFonts w:cstheme="minorHAnsi"/>
          <w:sz w:val="24"/>
          <w:szCs w:val="24"/>
        </w:rPr>
        <w:t>n</w:t>
      </w:r>
      <w:r w:rsidR="00F0010B" w:rsidRPr="009E2367">
        <w:rPr>
          <w:rFonts w:cstheme="minorHAnsi"/>
          <w:sz w:val="24"/>
          <w:szCs w:val="24"/>
        </w:rPr>
        <w:t xml:space="preserve">-self, </w:t>
      </w:r>
      <w:proofErr w:type="spellStart"/>
      <w:r w:rsidR="00F0010B" w:rsidRPr="009E2367">
        <w:rPr>
          <w:rFonts w:cstheme="minorHAnsi"/>
          <w:i/>
          <w:iCs/>
          <w:sz w:val="24"/>
          <w:szCs w:val="24"/>
        </w:rPr>
        <w:t>an</w:t>
      </w:r>
      <w:r w:rsidR="00873A06" w:rsidRPr="009E2367">
        <w:rPr>
          <w:rFonts w:cstheme="minorHAnsi"/>
          <w:i/>
          <w:iCs/>
          <w:sz w:val="24"/>
          <w:szCs w:val="24"/>
        </w:rPr>
        <w:t>ā</w:t>
      </w:r>
      <w:r w:rsidR="00F0010B" w:rsidRPr="009E2367">
        <w:rPr>
          <w:rFonts w:cstheme="minorHAnsi"/>
          <w:i/>
          <w:iCs/>
          <w:sz w:val="24"/>
          <w:szCs w:val="24"/>
        </w:rPr>
        <w:t>tman</w:t>
      </w:r>
      <w:proofErr w:type="spellEnd"/>
      <w:r w:rsidR="00F0010B" w:rsidRPr="009E2367">
        <w:rPr>
          <w:rFonts w:cstheme="minorHAnsi"/>
          <w:i/>
          <w:iCs/>
          <w:sz w:val="24"/>
          <w:szCs w:val="24"/>
        </w:rPr>
        <w:t xml:space="preserve">. </w:t>
      </w:r>
      <w:r w:rsidR="00F0010B" w:rsidRPr="009E2367">
        <w:rPr>
          <w:rFonts w:cstheme="minorHAnsi"/>
          <w:sz w:val="24"/>
          <w:szCs w:val="24"/>
        </w:rPr>
        <w:t xml:space="preserve">Keown defines </w:t>
      </w:r>
      <w:proofErr w:type="spellStart"/>
      <w:r w:rsidR="00873A06" w:rsidRPr="009E2367">
        <w:rPr>
          <w:rFonts w:cstheme="minorHAnsi"/>
          <w:i/>
          <w:iCs/>
          <w:sz w:val="24"/>
          <w:szCs w:val="24"/>
        </w:rPr>
        <w:t>anātman</w:t>
      </w:r>
      <w:proofErr w:type="spellEnd"/>
      <w:r w:rsidR="00873A06" w:rsidRPr="009E2367">
        <w:rPr>
          <w:rFonts w:cstheme="minorHAnsi"/>
          <w:sz w:val="24"/>
          <w:szCs w:val="24"/>
        </w:rPr>
        <w:t xml:space="preserve"> </w:t>
      </w:r>
      <w:r w:rsidR="00F0010B" w:rsidRPr="009E2367">
        <w:rPr>
          <w:rFonts w:cstheme="minorHAnsi"/>
          <w:sz w:val="24"/>
          <w:szCs w:val="24"/>
        </w:rPr>
        <w:t>as the doctrine that asserts that ‘both the individual and objects are devoid of any unchanging, eternal, or autonomous substratum’</w:t>
      </w:r>
      <w:r w:rsidR="00ED0D2F" w:rsidRPr="009E2367">
        <w:rPr>
          <w:rFonts w:cstheme="minorHAnsi"/>
          <w:sz w:val="24"/>
          <w:szCs w:val="24"/>
        </w:rPr>
        <w:t>(Keown,2004:13)</w:t>
      </w:r>
      <w:r w:rsidR="00F0010B" w:rsidRPr="009E2367">
        <w:rPr>
          <w:rFonts w:cstheme="minorHAnsi"/>
          <w:sz w:val="24"/>
          <w:szCs w:val="24"/>
        </w:rPr>
        <w:t>.</w:t>
      </w:r>
      <w:r w:rsidR="00737C38" w:rsidRPr="009E2367">
        <w:rPr>
          <w:rFonts w:cstheme="minorHAnsi"/>
          <w:i/>
          <w:iCs/>
          <w:sz w:val="24"/>
          <w:szCs w:val="24"/>
        </w:rPr>
        <w:t xml:space="preserve"> </w:t>
      </w:r>
      <w:r w:rsidR="00737C38" w:rsidRPr="009E2367">
        <w:rPr>
          <w:rFonts w:cstheme="minorHAnsi"/>
          <w:sz w:val="24"/>
          <w:szCs w:val="24"/>
        </w:rPr>
        <w:t>This is in</w:t>
      </w:r>
      <w:r w:rsidR="00F0010B" w:rsidRPr="009E2367">
        <w:rPr>
          <w:rFonts w:cstheme="minorHAnsi"/>
          <w:sz w:val="24"/>
          <w:szCs w:val="24"/>
        </w:rPr>
        <w:t xml:space="preserve"> direct juxtaposition to the Brahmanical </w:t>
      </w:r>
      <w:r w:rsidR="00737C38" w:rsidRPr="009E2367">
        <w:rPr>
          <w:rFonts w:cstheme="minorHAnsi"/>
          <w:sz w:val="24"/>
          <w:szCs w:val="24"/>
        </w:rPr>
        <w:t xml:space="preserve">understanding of the soul, described in the </w:t>
      </w:r>
      <w:proofErr w:type="spellStart"/>
      <w:r w:rsidR="00737C38" w:rsidRPr="009E2367">
        <w:rPr>
          <w:rFonts w:cstheme="minorHAnsi"/>
          <w:sz w:val="24"/>
          <w:szCs w:val="24"/>
        </w:rPr>
        <w:t>Bhagavad-gita</w:t>
      </w:r>
      <w:proofErr w:type="spellEnd"/>
      <w:r w:rsidR="00737C38" w:rsidRPr="009E2367">
        <w:rPr>
          <w:rFonts w:cstheme="minorHAnsi"/>
          <w:sz w:val="24"/>
          <w:szCs w:val="24"/>
        </w:rPr>
        <w:t xml:space="preserve"> by the deity Krishna as ‘unbreakable…everlasting… unalterable, immutable, and primordial’</w:t>
      </w:r>
      <w:r w:rsidR="00F0440E" w:rsidRPr="009E2367">
        <w:rPr>
          <w:rFonts w:cstheme="minorHAnsi"/>
          <w:sz w:val="24"/>
          <w:szCs w:val="24"/>
        </w:rPr>
        <w:t xml:space="preserve"> (Mukundananda,2014)</w:t>
      </w:r>
      <w:r w:rsidR="00737C38" w:rsidRPr="009E2367">
        <w:rPr>
          <w:rFonts w:cstheme="minorHAnsi"/>
          <w:sz w:val="24"/>
          <w:szCs w:val="24"/>
        </w:rPr>
        <w:t>.</w:t>
      </w:r>
    </w:p>
    <w:p w14:paraId="079832DF" w14:textId="77777777" w:rsidR="00132849" w:rsidRPr="009E2367" w:rsidRDefault="00132849" w:rsidP="00D17F11">
      <w:pPr>
        <w:spacing w:line="360" w:lineRule="auto"/>
        <w:rPr>
          <w:rFonts w:cstheme="minorHAnsi"/>
          <w:i/>
          <w:iCs/>
          <w:sz w:val="24"/>
          <w:szCs w:val="24"/>
        </w:rPr>
      </w:pPr>
    </w:p>
    <w:p w14:paraId="21E48587" w14:textId="74E439E0" w:rsidR="00873A06" w:rsidRPr="009E2367" w:rsidRDefault="00F0010B" w:rsidP="00D17F11">
      <w:pPr>
        <w:autoSpaceDE w:val="0"/>
        <w:autoSpaceDN w:val="0"/>
        <w:adjustRightInd w:val="0"/>
        <w:spacing w:after="0" w:line="360" w:lineRule="auto"/>
        <w:rPr>
          <w:rFonts w:cstheme="minorHAnsi"/>
          <w:sz w:val="24"/>
          <w:szCs w:val="24"/>
        </w:rPr>
      </w:pPr>
      <w:r w:rsidRPr="009E2367">
        <w:rPr>
          <w:rFonts w:cstheme="minorHAnsi"/>
          <w:sz w:val="24"/>
          <w:szCs w:val="24"/>
        </w:rPr>
        <w:t>Buddhism</w:t>
      </w:r>
      <w:r w:rsidR="0026301D" w:rsidRPr="009E2367">
        <w:rPr>
          <w:rFonts w:cstheme="minorHAnsi"/>
          <w:sz w:val="24"/>
          <w:szCs w:val="24"/>
        </w:rPr>
        <w:t xml:space="preserve"> by contrast</w:t>
      </w:r>
      <w:r w:rsidRPr="009E2367">
        <w:rPr>
          <w:rFonts w:cstheme="minorHAnsi"/>
          <w:sz w:val="24"/>
          <w:szCs w:val="24"/>
        </w:rPr>
        <w:t xml:space="preserve"> asserts ‘there is no permanent, underlying substance that can be called the soul’</w:t>
      </w:r>
      <w:r w:rsidR="009F7898" w:rsidRPr="009E2367">
        <w:rPr>
          <w:rFonts w:cstheme="minorHAnsi"/>
          <w:sz w:val="24"/>
          <w:szCs w:val="24"/>
        </w:rPr>
        <w:t>(</w:t>
      </w:r>
      <w:proofErr w:type="spellStart"/>
      <w:r w:rsidR="009F7898" w:rsidRPr="009E2367">
        <w:rPr>
          <w:rFonts w:cstheme="minorHAnsi"/>
          <w:color w:val="1A1A1A"/>
          <w:sz w:val="24"/>
          <w:szCs w:val="24"/>
          <w:shd w:val="clear" w:color="auto" w:fill="FFFFFF"/>
        </w:rPr>
        <w:t>Tikkanen</w:t>
      </w:r>
      <w:proofErr w:type="spellEnd"/>
      <w:r w:rsidR="009F7898" w:rsidRPr="009E2367">
        <w:rPr>
          <w:rStyle w:val="FootnoteReference"/>
          <w:rFonts w:cstheme="minorHAnsi"/>
          <w:sz w:val="24"/>
          <w:szCs w:val="24"/>
        </w:rPr>
        <w:t xml:space="preserve"> </w:t>
      </w:r>
      <w:r w:rsidR="009F7898" w:rsidRPr="009E2367">
        <w:rPr>
          <w:rFonts w:cstheme="minorHAnsi"/>
          <w:sz w:val="24"/>
          <w:szCs w:val="24"/>
        </w:rPr>
        <w:t>,2007)</w:t>
      </w:r>
      <w:r w:rsidRPr="009E2367">
        <w:rPr>
          <w:rFonts w:cstheme="minorHAnsi"/>
          <w:sz w:val="24"/>
          <w:szCs w:val="24"/>
        </w:rPr>
        <w:t xml:space="preserve">. Change is inevitable and </w:t>
      </w:r>
      <w:r w:rsidR="00873A06" w:rsidRPr="009E2367">
        <w:rPr>
          <w:rFonts w:cstheme="minorHAnsi"/>
          <w:sz w:val="24"/>
          <w:szCs w:val="24"/>
        </w:rPr>
        <w:t>remains</w:t>
      </w:r>
      <w:r w:rsidRPr="009E2367">
        <w:rPr>
          <w:rFonts w:cstheme="minorHAnsi"/>
          <w:sz w:val="24"/>
          <w:szCs w:val="24"/>
        </w:rPr>
        <w:t xml:space="preserve"> a fundamental feature of everything; ‘mountains wear down, material goods wear out’</w:t>
      </w:r>
      <w:r w:rsidR="009F7898" w:rsidRPr="009E2367">
        <w:rPr>
          <w:rFonts w:cstheme="minorHAnsi"/>
          <w:sz w:val="24"/>
          <w:szCs w:val="24"/>
        </w:rPr>
        <w:t>(Harvey,2013:57)</w:t>
      </w:r>
      <w:r w:rsidRPr="009E2367">
        <w:rPr>
          <w:rFonts w:cstheme="minorHAnsi"/>
          <w:sz w:val="24"/>
          <w:szCs w:val="24"/>
        </w:rPr>
        <w:t xml:space="preserve"> and in the same sense the form of the body changes, through cell renewal and aging. This too can be said of the mind; our feelings and moods </w:t>
      </w:r>
      <w:proofErr w:type="gramStart"/>
      <w:r w:rsidRPr="009E2367">
        <w:rPr>
          <w:rFonts w:cstheme="minorHAnsi"/>
          <w:sz w:val="24"/>
          <w:szCs w:val="24"/>
        </w:rPr>
        <w:t>alter</w:t>
      </w:r>
      <w:proofErr w:type="gramEnd"/>
      <w:r w:rsidRPr="009E2367">
        <w:rPr>
          <w:rFonts w:cstheme="minorHAnsi"/>
          <w:sz w:val="24"/>
          <w:szCs w:val="24"/>
        </w:rPr>
        <w:t xml:space="preserve"> and </w:t>
      </w:r>
      <w:r w:rsidR="00873A06" w:rsidRPr="009E2367">
        <w:rPr>
          <w:rFonts w:cstheme="minorHAnsi"/>
          <w:sz w:val="24"/>
          <w:szCs w:val="24"/>
        </w:rPr>
        <w:t xml:space="preserve">our </w:t>
      </w:r>
      <w:r w:rsidRPr="009E2367">
        <w:rPr>
          <w:rFonts w:cstheme="minorHAnsi"/>
          <w:sz w:val="24"/>
          <w:szCs w:val="24"/>
        </w:rPr>
        <w:t xml:space="preserve">opinions and core beliefs may change over time. Nothing is permanent and thus there can be no permanent self that exists. </w:t>
      </w:r>
      <w:r w:rsidR="00873A06" w:rsidRPr="009E2367">
        <w:rPr>
          <w:rFonts w:cstheme="minorHAnsi"/>
          <w:sz w:val="24"/>
          <w:szCs w:val="24"/>
        </w:rPr>
        <w:t xml:space="preserve">‘It is one of the great emphases of Buddhist teaching that the things of the world are impermanent and unreliable’ (Gethin,1998:26). Impermanence, </w:t>
      </w:r>
      <w:proofErr w:type="spellStart"/>
      <w:r w:rsidR="00873A06" w:rsidRPr="009E2367">
        <w:rPr>
          <w:rFonts w:cstheme="minorHAnsi"/>
          <w:i/>
          <w:iCs/>
          <w:sz w:val="24"/>
          <w:szCs w:val="24"/>
        </w:rPr>
        <w:t>anitya</w:t>
      </w:r>
      <w:proofErr w:type="spellEnd"/>
      <w:r w:rsidR="00873A06" w:rsidRPr="009E2367">
        <w:rPr>
          <w:rFonts w:cstheme="minorHAnsi"/>
          <w:i/>
          <w:iCs/>
          <w:sz w:val="24"/>
          <w:szCs w:val="24"/>
        </w:rPr>
        <w:t>,</w:t>
      </w:r>
      <w:r w:rsidR="00873A06" w:rsidRPr="009E2367">
        <w:rPr>
          <w:rFonts w:cstheme="minorHAnsi"/>
          <w:sz w:val="24"/>
          <w:szCs w:val="24"/>
        </w:rPr>
        <w:t xml:space="preserve"> is seen as the first of the ‘three marks’ of all conditioned phenomena (Keown,2004:15). As earlier exemplified through the teaching of dependant origination, all things arise and pass away in relation to one another. This process takes place constantly, from moment to moment, and thus nothing remains unchanged; all phenomena are impermanent. </w:t>
      </w:r>
      <w:r w:rsidR="00CB3C12" w:rsidRPr="009E2367">
        <w:rPr>
          <w:rFonts w:cstheme="minorHAnsi"/>
          <w:sz w:val="24"/>
          <w:szCs w:val="24"/>
        </w:rPr>
        <w:t>Impermanence inevitably leads to suffering</w:t>
      </w:r>
      <w:r w:rsidR="00873A06" w:rsidRPr="009E2367">
        <w:rPr>
          <w:rFonts w:cstheme="minorHAnsi"/>
          <w:sz w:val="24"/>
          <w:szCs w:val="24"/>
        </w:rPr>
        <w:t>, for b</w:t>
      </w:r>
      <w:r w:rsidR="00CB3C12" w:rsidRPr="009E2367">
        <w:rPr>
          <w:rFonts w:cstheme="minorHAnsi"/>
          <w:sz w:val="24"/>
          <w:szCs w:val="24"/>
        </w:rPr>
        <w:t>y failing to understand impermanence we live our lives in constant pursuit of cravings and desires.</w:t>
      </w:r>
      <w:r w:rsidR="00873A06" w:rsidRPr="009E2367">
        <w:rPr>
          <w:rFonts w:cstheme="minorHAnsi"/>
          <w:sz w:val="24"/>
          <w:szCs w:val="24"/>
        </w:rPr>
        <w:t xml:space="preserve"> When we fail to recognise the temporary nature of the state of </w:t>
      </w:r>
      <w:proofErr w:type="gramStart"/>
      <w:r w:rsidR="00873A06" w:rsidRPr="009E2367">
        <w:rPr>
          <w:rFonts w:cstheme="minorHAnsi"/>
          <w:sz w:val="24"/>
          <w:szCs w:val="24"/>
        </w:rPr>
        <w:t>happiness</w:t>
      </w:r>
      <w:proofErr w:type="gramEnd"/>
      <w:r w:rsidR="00873A06" w:rsidRPr="009E2367">
        <w:rPr>
          <w:rFonts w:cstheme="minorHAnsi"/>
          <w:sz w:val="24"/>
          <w:szCs w:val="24"/>
        </w:rPr>
        <w:t xml:space="preserve"> we continuously crave this state. </w:t>
      </w:r>
      <w:r w:rsidR="00CB3C12" w:rsidRPr="009E2367">
        <w:rPr>
          <w:rFonts w:cstheme="minorHAnsi"/>
          <w:sz w:val="24"/>
          <w:szCs w:val="24"/>
        </w:rPr>
        <w:t xml:space="preserve"> It is only </w:t>
      </w:r>
      <w:r w:rsidR="006123BE" w:rsidRPr="009E2367">
        <w:rPr>
          <w:rFonts w:cstheme="minorHAnsi"/>
          <w:sz w:val="24"/>
          <w:szCs w:val="24"/>
        </w:rPr>
        <w:t xml:space="preserve">once impermanence is truly realised that </w:t>
      </w:r>
      <w:r w:rsidR="00CB3C12" w:rsidRPr="009E2367">
        <w:rPr>
          <w:rFonts w:cstheme="minorHAnsi"/>
          <w:sz w:val="24"/>
          <w:szCs w:val="24"/>
        </w:rPr>
        <w:t>this craving and grasping can ‘wither away’</w:t>
      </w:r>
      <w:r w:rsidR="00253427" w:rsidRPr="009E2367">
        <w:rPr>
          <w:rFonts w:cstheme="minorHAnsi"/>
          <w:sz w:val="24"/>
          <w:szCs w:val="24"/>
        </w:rPr>
        <w:t>(Chah,2005:38)</w:t>
      </w:r>
      <w:r w:rsidR="00CB3C12" w:rsidRPr="009E2367">
        <w:rPr>
          <w:rFonts w:cstheme="minorHAnsi"/>
          <w:sz w:val="24"/>
          <w:szCs w:val="24"/>
        </w:rPr>
        <w:t>.</w:t>
      </w:r>
    </w:p>
    <w:p w14:paraId="728D2E4C" w14:textId="77777777" w:rsidR="00132849" w:rsidRPr="009E2367" w:rsidRDefault="00132849" w:rsidP="00D17F11">
      <w:pPr>
        <w:autoSpaceDE w:val="0"/>
        <w:autoSpaceDN w:val="0"/>
        <w:adjustRightInd w:val="0"/>
        <w:spacing w:after="0" w:line="360" w:lineRule="auto"/>
        <w:rPr>
          <w:rFonts w:cstheme="minorHAnsi"/>
          <w:sz w:val="24"/>
          <w:szCs w:val="24"/>
        </w:rPr>
      </w:pPr>
    </w:p>
    <w:p w14:paraId="140AE887" w14:textId="77777777" w:rsidR="00873A06" w:rsidRPr="009E2367" w:rsidRDefault="00873A06" w:rsidP="00D17F11">
      <w:pPr>
        <w:autoSpaceDE w:val="0"/>
        <w:autoSpaceDN w:val="0"/>
        <w:adjustRightInd w:val="0"/>
        <w:spacing w:after="0" w:line="360" w:lineRule="auto"/>
        <w:rPr>
          <w:rFonts w:cstheme="minorHAnsi"/>
          <w:sz w:val="24"/>
          <w:szCs w:val="24"/>
        </w:rPr>
      </w:pPr>
    </w:p>
    <w:p w14:paraId="4B15897D" w14:textId="34EC36F3" w:rsidR="00873A06" w:rsidRPr="009E2367" w:rsidRDefault="00F0010B" w:rsidP="00D17F11">
      <w:pPr>
        <w:spacing w:line="360" w:lineRule="auto"/>
        <w:rPr>
          <w:rFonts w:cstheme="minorHAnsi"/>
          <w:color w:val="111111"/>
          <w:sz w:val="24"/>
          <w:szCs w:val="24"/>
          <w:shd w:val="clear" w:color="auto" w:fill="FFFEFF"/>
        </w:rPr>
      </w:pPr>
      <w:r w:rsidRPr="009E2367">
        <w:rPr>
          <w:rFonts w:cstheme="minorHAnsi"/>
          <w:sz w:val="24"/>
          <w:szCs w:val="24"/>
        </w:rPr>
        <w:t>Rather than the existence of a continuous soul, Buddhism accepts that all sentient beings are instead comprised of five aggregates, five components ‘which collectively constitute the human individual’</w:t>
      </w:r>
      <w:r w:rsidR="00253427" w:rsidRPr="009E2367">
        <w:rPr>
          <w:rFonts w:cstheme="minorHAnsi"/>
          <w:sz w:val="24"/>
          <w:szCs w:val="24"/>
        </w:rPr>
        <w:t xml:space="preserve"> (Keown,2004:270)</w:t>
      </w:r>
      <w:r w:rsidRPr="009E2367">
        <w:rPr>
          <w:rFonts w:cstheme="minorHAnsi"/>
          <w:sz w:val="24"/>
          <w:szCs w:val="24"/>
        </w:rPr>
        <w:t>. These</w:t>
      </w:r>
      <w:r w:rsidR="00873A06" w:rsidRPr="009E2367">
        <w:rPr>
          <w:rFonts w:cstheme="minorHAnsi"/>
          <w:sz w:val="24"/>
          <w:szCs w:val="24"/>
        </w:rPr>
        <w:t xml:space="preserve"> components</w:t>
      </w:r>
      <w:r w:rsidRPr="009E2367">
        <w:rPr>
          <w:rFonts w:cstheme="minorHAnsi"/>
          <w:sz w:val="24"/>
          <w:szCs w:val="24"/>
        </w:rPr>
        <w:t>,</w:t>
      </w:r>
      <w:r w:rsidRPr="009E2367">
        <w:rPr>
          <w:rFonts w:cstheme="minorHAnsi"/>
          <w:color w:val="111111"/>
          <w:sz w:val="24"/>
          <w:szCs w:val="24"/>
          <w:shd w:val="clear" w:color="auto" w:fill="FFFEFF"/>
        </w:rPr>
        <w:t xml:space="preserve"> referred to as the </w:t>
      </w:r>
      <w:proofErr w:type="spellStart"/>
      <w:r w:rsidRPr="009E2367">
        <w:rPr>
          <w:rFonts w:cstheme="minorHAnsi"/>
          <w:i/>
          <w:iCs/>
          <w:color w:val="111111"/>
          <w:sz w:val="24"/>
          <w:szCs w:val="24"/>
          <w:shd w:val="clear" w:color="auto" w:fill="FFFEFF"/>
        </w:rPr>
        <w:t>skandas</w:t>
      </w:r>
      <w:proofErr w:type="spellEnd"/>
      <w:r w:rsidRPr="009E2367">
        <w:rPr>
          <w:rFonts w:cstheme="minorHAnsi"/>
          <w:i/>
          <w:iCs/>
          <w:color w:val="111111"/>
          <w:sz w:val="24"/>
          <w:szCs w:val="24"/>
          <w:shd w:val="clear" w:color="auto" w:fill="FFFEFF"/>
        </w:rPr>
        <w:t>,</w:t>
      </w:r>
      <w:r w:rsidRPr="009E2367">
        <w:rPr>
          <w:rFonts w:cstheme="minorHAnsi"/>
          <w:sz w:val="24"/>
          <w:szCs w:val="24"/>
        </w:rPr>
        <w:t xml:space="preserve"> are - </w:t>
      </w:r>
      <w:r w:rsidRPr="009E2367">
        <w:rPr>
          <w:rFonts w:cstheme="minorHAnsi"/>
          <w:color w:val="111111"/>
          <w:sz w:val="24"/>
          <w:szCs w:val="24"/>
          <w:shd w:val="clear" w:color="auto" w:fill="FFFEFF"/>
        </w:rPr>
        <w:t>material form, feelings, perceptions, volitional states or mental formations, and consciousness</w:t>
      </w:r>
      <w:r w:rsidR="00253427" w:rsidRPr="009E2367">
        <w:rPr>
          <w:rFonts w:cstheme="minorHAnsi"/>
          <w:color w:val="111111"/>
          <w:sz w:val="24"/>
          <w:szCs w:val="24"/>
          <w:shd w:val="clear" w:color="auto" w:fill="FFFEFF"/>
        </w:rPr>
        <w:t xml:space="preserve"> (</w:t>
      </w:r>
      <w:r w:rsidR="00253427" w:rsidRPr="009E2367">
        <w:rPr>
          <w:rFonts w:cstheme="minorHAnsi"/>
          <w:sz w:val="24"/>
          <w:szCs w:val="24"/>
        </w:rPr>
        <w:t>Mendis,2017)</w:t>
      </w:r>
      <w:r w:rsidRPr="009E2367">
        <w:rPr>
          <w:rFonts w:cstheme="minorHAnsi"/>
          <w:color w:val="111111"/>
          <w:sz w:val="24"/>
          <w:szCs w:val="24"/>
          <w:shd w:val="clear" w:color="auto" w:fill="FFFEFF"/>
        </w:rPr>
        <w:t xml:space="preserve">. It is these 5 </w:t>
      </w:r>
      <w:r w:rsidRPr="009E2367">
        <w:rPr>
          <w:rFonts w:cstheme="minorHAnsi"/>
          <w:sz w:val="24"/>
          <w:szCs w:val="24"/>
          <w:shd w:val="clear" w:color="auto" w:fill="FFFEFF"/>
        </w:rPr>
        <w:t xml:space="preserve">aggregates </w:t>
      </w:r>
      <w:r w:rsidRPr="009E2367">
        <w:rPr>
          <w:rFonts w:cstheme="minorHAnsi"/>
          <w:color w:val="111111"/>
          <w:sz w:val="24"/>
          <w:szCs w:val="24"/>
          <w:shd w:val="clear" w:color="auto" w:fill="FFFEFF"/>
        </w:rPr>
        <w:t>alone that make up both the physical and mental components of a person.</w:t>
      </w:r>
      <w:r w:rsidR="00CB3C12" w:rsidRPr="009E2367">
        <w:rPr>
          <w:rFonts w:cstheme="minorHAnsi"/>
          <w:color w:val="111111"/>
          <w:sz w:val="24"/>
          <w:szCs w:val="24"/>
          <w:shd w:val="clear" w:color="auto" w:fill="FFFEFF"/>
        </w:rPr>
        <w:t xml:space="preserve"> </w:t>
      </w:r>
      <w:r w:rsidRPr="009E2367">
        <w:rPr>
          <w:rFonts w:cstheme="minorHAnsi"/>
          <w:sz w:val="24"/>
          <w:szCs w:val="24"/>
        </w:rPr>
        <w:t xml:space="preserve">The </w:t>
      </w:r>
      <w:r w:rsidRPr="009E2367">
        <w:rPr>
          <w:rFonts w:cstheme="minorHAnsi"/>
          <w:i/>
          <w:iCs/>
          <w:sz w:val="24"/>
          <w:szCs w:val="24"/>
        </w:rPr>
        <w:t>Anatta-</w:t>
      </w:r>
      <w:proofErr w:type="spellStart"/>
      <w:r w:rsidRPr="009E2367">
        <w:rPr>
          <w:rFonts w:cstheme="minorHAnsi"/>
          <w:i/>
          <w:iCs/>
          <w:sz w:val="24"/>
          <w:szCs w:val="24"/>
        </w:rPr>
        <w:t>lakkhana</w:t>
      </w:r>
      <w:proofErr w:type="spellEnd"/>
      <w:r w:rsidRPr="009E2367">
        <w:rPr>
          <w:rFonts w:cstheme="minorHAnsi"/>
          <w:i/>
          <w:iCs/>
          <w:sz w:val="24"/>
          <w:szCs w:val="24"/>
        </w:rPr>
        <w:t xml:space="preserve"> </w:t>
      </w:r>
      <w:proofErr w:type="spellStart"/>
      <w:r w:rsidR="00536916" w:rsidRPr="00536916">
        <w:rPr>
          <w:rFonts w:cstheme="minorHAnsi"/>
          <w:i/>
          <w:iCs/>
          <w:sz w:val="24"/>
          <w:szCs w:val="24"/>
        </w:rPr>
        <w:t>sūtra</w:t>
      </w:r>
      <w:proofErr w:type="spellEnd"/>
      <w:r w:rsidRPr="009E2367">
        <w:rPr>
          <w:rFonts w:cstheme="minorHAnsi"/>
          <w:i/>
          <w:iCs/>
          <w:sz w:val="24"/>
          <w:szCs w:val="24"/>
        </w:rPr>
        <w:t xml:space="preserve">, </w:t>
      </w:r>
      <w:r w:rsidRPr="009E2367">
        <w:rPr>
          <w:rFonts w:cstheme="minorHAnsi"/>
          <w:sz w:val="24"/>
          <w:szCs w:val="24"/>
        </w:rPr>
        <w:t xml:space="preserve">often referred to as the Buddha’s second sermon, goes into more detail regarding the nature of the </w:t>
      </w:r>
      <w:proofErr w:type="spellStart"/>
      <w:r w:rsidRPr="009E2367">
        <w:rPr>
          <w:rFonts w:cstheme="minorHAnsi"/>
          <w:i/>
          <w:iCs/>
          <w:sz w:val="24"/>
          <w:szCs w:val="24"/>
        </w:rPr>
        <w:t>skandas</w:t>
      </w:r>
      <w:proofErr w:type="spellEnd"/>
      <w:r w:rsidRPr="009E2367">
        <w:rPr>
          <w:rFonts w:cstheme="minorHAnsi"/>
          <w:i/>
          <w:iCs/>
          <w:sz w:val="24"/>
          <w:szCs w:val="24"/>
        </w:rPr>
        <w:t xml:space="preserve">. </w:t>
      </w:r>
      <w:r w:rsidRPr="009E2367">
        <w:rPr>
          <w:rFonts w:cstheme="minorHAnsi"/>
          <w:sz w:val="24"/>
          <w:szCs w:val="24"/>
        </w:rPr>
        <w:t>Each aggregate is by nature impermanent, and impermanence is by nature seen to be unsatisfactory</w:t>
      </w:r>
      <w:r w:rsidR="00CB3C12" w:rsidRPr="009E2367">
        <w:rPr>
          <w:rFonts w:cstheme="minorHAnsi"/>
          <w:sz w:val="24"/>
          <w:szCs w:val="24"/>
        </w:rPr>
        <w:t xml:space="preserve">. As all phenomena are subject to impermanence </w:t>
      </w:r>
      <w:r w:rsidRPr="009E2367">
        <w:rPr>
          <w:rFonts w:cstheme="minorHAnsi"/>
          <w:sz w:val="24"/>
          <w:szCs w:val="24"/>
        </w:rPr>
        <w:t xml:space="preserve">the Buddha concludes that the aggregates are not fit to be regarded as ‘self’, </w:t>
      </w:r>
      <w:r w:rsidRPr="009E2367">
        <w:rPr>
          <w:rFonts w:cstheme="minorHAnsi"/>
          <w:color w:val="111111"/>
          <w:sz w:val="24"/>
          <w:szCs w:val="24"/>
          <w:shd w:val="clear" w:color="auto" w:fill="FFFEFF"/>
        </w:rPr>
        <w:t>'this is not mine, this is not I, this is not myself’</w:t>
      </w:r>
      <w:r w:rsidR="00253427" w:rsidRPr="009E2367">
        <w:rPr>
          <w:rFonts w:cstheme="minorHAnsi"/>
          <w:color w:val="111111"/>
          <w:sz w:val="24"/>
          <w:szCs w:val="24"/>
          <w:shd w:val="clear" w:color="auto" w:fill="FFFEFF"/>
        </w:rPr>
        <w:t xml:space="preserve"> (Thera,1993</w:t>
      </w:r>
      <w:r w:rsidR="0055530E" w:rsidRPr="009E2367">
        <w:rPr>
          <w:rFonts w:cstheme="minorHAnsi"/>
          <w:color w:val="111111"/>
          <w:sz w:val="24"/>
          <w:szCs w:val="24"/>
          <w:shd w:val="clear" w:color="auto" w:fill="FFFEFF"/>
        </w:rPr>
        <w:t>a</w:t>
      </w:r>
      <w:r w:rsidR="00253427" w:rsidRPr="009E2367">
        <w:rPr>
          <w:rFonts w:cstheme="minorHAnsi"/>
          <w:color w:val="111111"/>
          <w:sz w:val="24"/>
          <w:szCs w:val="24"/>
          <w:shd w:val="clear" w:color="auto" w:fill="FFFEFF"/>
        </w:rPr>
        <w:t>)</w:t>
      </w:r>
      <w:r w:rsidRPr="009E2367">
        <w:rPr>
          <w:rFonts w:cstheme="minorHAnsi"/>
          <w:color w:val="111111"/>
          <w:sz w:val="24"/>
          <w:szCs w:val="24"/>
          <w:shd w:val="clear" w:color="auto" w:fill="FFFEFF"/>
        </w:rPr>
        <w:t xml:space="preserve">. </w:t>
      </w:r>
      <w:r w:rsidR="00B467AA" w:rsidRPr="009E2367">
        <w:rPr>
          <w:rFonts w:cstheme="minorHAnsi"/>
          <w:color w:val="111111"/>
          <w:sz w:val="24"/>
          <w:szCs w:val="24"/>
          <w:shd w:val="clear" w:color="auto" w:fill="FFFEFF"/>
        </w:rPr>
        <w:t>Thus</w:t>
      </w:r>
      <w:r w:rsidR="00536916">
        <w:rPr>
          <w:rFonts w:cstheme="minorHAnsi"/>
          <w:color w:val="111111"/>
          <w:sz w:val="24"/>
          <w:szCs w:val="24"/>
          <w:shd w:val="clear" w:color="auto" w:fill="FFFEFF"/>
        </w:rPr>
        <w:t>,</w:t>
      </w:r>
      <w:r w:rsidR="00B467AA" w:rsidRPr="009E2367">
        <w:rPr>
          <w:rFonts w:cstheme="minorHAnsi"/>
          <w:color w:val="111111"/>
          <w:sz w:val="24"/>
          <w:szCs w:val="24"/>
          <w:shd w:val="clear" w:color="auto" w:fill="FFFEFF"/>
        </w:rPr>
        <w:t xml:space="preserve"> the notion of a ‘person’ does not exist in itself, </w:t>
      </w:r>
      <w:r w:rsidRPr="009E2367">
        <w:rPr>
          <w:rFonts w:cstheme="minorHAnsi"/>
          <w:color w:val="111111"/>
          <w:sz w:val="24"/>
          <w:szCs w:val="24"/>
          <w:shd w:val="clear" w:color="auto" w:fill="FFFEFF"/>
        </w:rPr>
        <w:t>‘</w:t>
      </w:r>
      <w:r w:rsidR="00B467AA" w:rsidRPr="009E2367">
        <w:rPr>
          <w:rFonts w:cstheme="minorHAnsi"/>
          <w:color w:val="111111"/>
          <w:sz w:val="24"/>
          <w:szCs w:val="24"/>
          <w:shd w:val="clear" w:color="auto" w:fill="FFFEFF"/>
        </w:rPr>
        <w:t>n</w:t>
      </w:r>
      <w:r w:rsidRPr="009E2367">
        <w:rPr>
          <w:rFonts w:cstheme="minorHAnsi"/>
          <w:color w:val="111111"/>
          <w:sz w:val="24"/>
          <w:szCs w:val="24"/>
          <w:shd w:val="clear" w:color="auto" w:fill="FFFEFF"/>
        </w:rPr>
        <w:t>o permanent, substantial, independent, metaphysical self could be found’</w:t>
      </w:r>
      <w:r w:rsidR="00253427" w:rsidRPr="009E2367">
        <w:rPr>
          <w:rFonts w:cstheme="minorHAnsi"/>
          <w:color w:val="111111"/>
          <w:sz w:val="24"/>
          <w:szCs w:val="24"/>
          <w:shd w:val="clear" w:color="auto" w:fill="FFFEFF"/>
        </w:rPr>
        <w:t xml:space="preserve"> (Harvey,2013:59)</w:t>
      </w:r>
      <w:r w:rsidRPr="009E2367">
        <w:rPr>
          <w:rFonts w:cstheme="minorHAnsi"/>
          <w:color w:val="111111"/>
          <w:sz w:val="24"/>
          <w:szCs w:val="24"/>
          <w:shd w:val="clear" w:color="auto" w:fill="FFFEFF"/>
        </w:rPr>
        <w:t xml:space="preserve"> only a </w:t>
      </w:r>
      <w:r w:rsidRPr="009E2367">
        <w:rPr>
          <w:rFonts w:cstheme="minorHAnsi"/>
          <w:color w:val="111111"/>
          <w:sz w:val="24"/>
          <w:szCs w:val="24"/>
          <w:shd w:val="clear" w:color="auto" w:fill="FFFEFF"/>
        </w:rPr>
        <w:lastRenderedPageBreak/>
        <w:t xml:space="preserve">collection of the five </w:t>
      </w:r>
      <w:r w:rsidRPr="009E2367">
        <w:rPr>
          <w:rFonts w:cstheme="minorHAnsi"/>
          <w:sz w:val="24"/>
          <w:szCs w:val="24"/>
          <w:shd w:val="clear" w:color="auto" w:fill="FFFEFF"/>
        </w:rPr>
        <w:t>impermanent aggregates.</w:t>
      </w:r>
      <w:r w:rsidR="00CB3C12" w:rsidRPr="009E2367">
        <w:rPr>
          <w:rFonts w:cstheme="minorHAnsi"/>
          <w:color w:val="111111"/>
          <w:sz w:val="24"/>
          <w:szCs w:val="24"/>
          <w:shd w:val="clear" w:color="auto" w:fill="FFFEFF"/>
        </w:rPr>
        <w:t xml:space="preserve"> </w:t>
      </w:r>
      <w:r w:rsidR="00873A06" w:rsidRPr="009E2367">
        <w:rPr>
          <w:rFonts w:cstheme="minorHAnsi"/>
          <w:color w:val="111111"/>
          <w:sz w:val="24"/>
          <w:szCs w:val="24"/>
          <w:shd w:val="clear" w:color="auto" w:fill="FFFEFF"/>
        </w:rPr>
        <w:t xml:space="preserve">This completes the teaching of the three marks of existence, all phenomena are by nature impermanent, non-self and unsatisfactory or suffering (Keown,1996). It should be noted that some scholars have argued that the Buddha intended </w:t>
      </w:r>
      <w:proofErr w:type="spellStart"/>
      <w:r w:rsidR="00920878" w:rsidRPr="009E2367">
        <w:rPr>
          <w:rFonts w:cstheme="minorHAnsi"/>
          <w:i/>
          <w:iCs/>
          <w:sz w:val="24"/>
          <w:szCs w:val="24"/>
        </w:rPr>
        <w:t>nirvāṇa</w:t>
      </w:r>
      <w:proofErr w:type="spellEnd"/>
      <w:r w:rsidR="00920878" w:rsidRPr="009E2367">
        <w:rPr>
          <w:rFonts w:cstheme="minorHAnsi"/>
          <w:sz w:val="24"/>
          <w:szCs w:val="24"/>
        </w:rPr>
        <w:t xml:space="preserve"> </w:t>
      </w:r>
      <w:r w:rsidR="00873A06" w:rsidRPr="009E2367">
        <w:rPr>
          <w:rFonts w:cstheme="minorHAnsi"/>
          <w:color w:val="111111"/>
          <w:sz w:val="24"/>
          <w:szCs w:val="24"/>
          <w:shd w:val="clear" w:color="auto" w:fill="FFFEFF"/>
        </w:rPr>
        <w:t>to be the third mark, rather than suffering</w:t>
      </w:r>
      <w:r w:rsidR="00873A06" w:rsidRPr="009E2367">
        <w:rPr>
          <w:rStyle w:val="FootnoteReference"/>
          <w:rFonts w:cstheme="minorHAnsi"/>
          <w:color w:val="111111"/>
          <w:sz w:val="24"/>
          <w:szCs w:val="24"/>
          <w:shd w:val="clear" w:color="auto" w:fill="FFFEFF"/>
        </w:rPr>
        <w:footnoteReference w:id="3"/>
      </w:r>
      <w:r w:rsidR="00873A06" w:rsidRPr="009E2367">
        <w:rPr>
          <w:rFonts w:cstheme="minorHAnsi"/>
          <w:color w:val="111111"/>
          <w:sz w:val="24"/>
          <w:szCs w:val="24"/>
          <w:shd w:val="clear" w:color="auto" w:fill="FFFEFF"/>
        </w:rPr>
        <w:t xml:space="preserve">. </w:t>
      </w:r>
    </w:p>
    <w:p w14:paraId="0F2D1673" w14:textId="77777777" w:rsidR="00132849" w:rsidRPr="009E2367" w:rsidRDefault="00132849" w:rsidP="00D17F11">
      <w:pPr>
        <w:spacing w:line="360" w:lineRule="auto"/>
        <w:rPr>
          <w:rFonts w:cstheme="minorHAnsi"/>
          <w:color w:val="111111"/>
          <w:sz w:val="24"/>
          <w:szCs w:val="24"/>
          <w:shd w:val="clear" w:color="auto" w:fill="FFFEFF"/>
        </w:rPr>
      </w:pPr>
    </w:p>
    <w:p w14:paraId="6D9BB763" w14:textId="0792A012" w:rsidR="00A05F3A" w:rsidRPr="009E2367" w:rsidRDefault="006639B4" w:rsidP="00D17F11">
      <w:pPr>
        <w:spacing w:line="360" w:lineRule="auto"/>
        <w:rPr>
          <w:rFonts w:eastAsia="Times New Roman" w:cstheme="minorHAnsi"/>
          <w:sz w:val="24"/>
          <w:szCs w:val="24"/>
          <w:shd w:val="clear" w:color="auto" w:fill="FFFEFF"/>
          <w:lang w:eastAsia="en-GB"/>
        </w:rPr>
      </w:pPr>
      <w:r w:rsidRPr="009E2367">
        <w:rPr>
          <w:rFonts w:cstheme="minorHAnsi"/>
          <w:sz w:val="24"/>
          <w:szCs w:val="24"/>
        </w:rPr>
        <w:t xml:space="preserve">Although, as exemplified </w:t>
      </w:r>
      <w:r w:rsidR="00EB2457" w:rsidRPr="009E2367">
        <w:rPr>
          <w:rFonts w:cstheme="minorHAnsi"/>
          <w:sz w:val="24"/>
          <w:szCs w:val="24"/>
        </w:rPr>
        <w:t xml:space="preserve">through the teaching of </w:t>
      </w:r>
      <w:proofErr w:type="spellStart"/>
      <w:r w:rsidR="00033CAF" w:rsidRPr="009E2367">
        <w:rPr>
          <w:rFonts w:cstheme="minorHAnsi"/>
          <w:i/>
          <w:iCs/>
          <w:sz w:val="24"/>
          <w:szCs w:val="24"/>
        </w:rPr>
        <w:t>anātman</w:t>
      </w:r>
      <w:proofErr w:type="spellEnd"/>
      <w:r w:rsidRPr="009E2367">
        <w:rPr>
          <w:rFonts w:cstheme="minorHAnsi"/>
          <w:sz w:val="24"/>
          <w:szCs w:val="24"/>
        </w:rPr>
        <w:t xml:space="preserve">, the Buddha denied the existence of a soul </w:t>
      </w:r>
      <w:r w:rsidR="00A05F3A" w:rsidRPr="009E2367">
        <w:rPr>
          <w:rFonts w:cstheme="minorHAnsi"/>
          <w:sz w:val="24"/>
          <w:szCs w:val="24"/>
        </w:rPr>
        <w:t>and the idea of a ‘person’</w:t>
      </w:r>
      <w:r w:rsidRPr="009E2367">
        <w:rPr>
          <w:rFonts w:cstheme="minorHAnsi"/>
          <w:sz w:val="24"/>
          <w:szCs w:val="24"/>
        </w:rPr>
        <w:t xml:space="preserve">, </w:t>
      </w:r>
      <w:r w:rsidR="00A05F3A" w:rsidRPr="009E2367">
        <w:rPr>
          <w:rFonts w:cstheme="minorHAnsi"/>
          <w:sz w:val="24"/>
          <w:szCs w:val="24"/>
        </w:rPr>
        <w:t>we still see these terms</w:t>
      </w:r>
      <w:r w:rsidRPr="009E2367">
        <w:rPr>
          <w:rFonts w:cstheme="minorHAnsi"/>
          <w:sz w:val="24"/>
          <w:szCs w:val="24"/>
        </w:rPr>
        <w:t xml:space="preserve"> feature within Buddhist literature.</w:t>
      </w:r>
      <w:r w:rsidR="00EB2457" w:rsidRPr="009E2367">
        <w:rPr>
          <w:rFonts w:cstheme="minorHAnsi"/>
          <w:sz w:val="24"/>
          <w:szCs w:val="24"/>
        </w:rPr>
        <w:t xml:space="preserve"> </w:t>
      </w:r>
      <w:r w:rsidR="00A05F3A" w:rsidRPr="009E2367">
        <w:rPr>
          <w:rFonts w:cstheme="minorHAnsi"/>
          <w:sz w:val="24"/>
          <w:szCs w:val="24"/>
        </w:rPr>
        <w:t>Their presence is</w:t>
      </w:r>
      <w:r w:rsidRPr="009E2367">
        <w:rPr>
          <w:rFonts w:cstheme="minorHAnsi"/>
          <w:sz w:val="24"/>
          <w:szCs w:val="24"/>
        </w:rPr>
        <w:t xml:space="preserve"> often explained through the notion of </w:t>
      </w:r>
      <w:r w:rsidR="00130DE1" w:rsidRPr="009E2367">
        <w:rPr>
          <w:rFonts w:cstheme="minorHAnsi"/>
          <w:sz w:val="24"/>
          <w:szCs w:val="24"/>
        </w:rPr>
        <w:t xml:space="preserve">‘two truths’, </w:t>
      </w:r>
      <w:proofErr w:type="spellStart"/>
      <w:r w:rsidR="00130DE1" w:rsidRPr="009E2367">
        <w:rPr>
          <w:rFonts w:cstheme="minorHAnsi"/>
          <w:i/>
          <w:iCs/>
          <w:sz w:val="24"/>
          <w:szCs w:val="24"/>
        </w:rPr>
        <w:t>satyadvaya</w:t>
      </w:r>
      <w:proofErr w:type="spellEnd"/>
      <w:r w:rsidR="00130DE1" w:rsidRPr="009E2367">
        <w:rPr>
          <w:rFonts w:cstheme="minorHAnsi"/>
          <w:sz w:val="24"/>
          <w:szCs w:val="24"/>
        </w:rPr>
        <w:t xml:space="preserve">. Newland and Tillemans </w:t>
      </w:r>
      <w:r w:rsidR="00873A06" w:rsidRPr="009E2367">
        <w:rPr>
          <w:rFonts w:cstheme="minorHAnsi"/>
          <w:sz w:val="24"/>
          <w:szCs w:val="24"/>
        </w:rPr>
        <w:t>differentiate between</w:t>
      </w:r>
      <w:r w:rsidR="00130DE1" w:rsidRPr="009E2367">
        <w:rPr>
          <w:rFonts w:cstheme="minorHAnsi"/>
          <w:sz w:val="24"/>
          <w:szCs w:val="24"/>
        </w:rPr>
        <w:t xml:space="preserve"> the two truths as ‘the conventional truth of the world</w:t>
      </w:r>
      <w:r w:rsidR="00873A06" w:rsidRPr="009E2367">
        <w:rPr>
          <w:rFonts w:cstheme="minorHAnsi"/>
          <w:sz w:val="24"/>
          <w:szCs w:val="24"/>
        </w:rPr>
        <w:t xml:space="preserve">, </w:t>
      </w:r>
      <w:proofErr w:type="spellStart"/>
      <w:r w:rsidR="00130DE1" w:rsidRPr="009E2367">
        <w:rPr>
          <w:rFonts w:cstheme="minorHAnsi"/>
          <w:sz w:val="24"/>
          <w:szCs w:val="24"/>
        </w:rPr>
        <w:t>lokasaṃvṛtisatya</w:t>
      </w:r>
      <w:proofErr w:type="spellEnd"/>
      <w:r w:rsidR="00873A06" w:rsidRPr="009E2367">
        <w:rPr>
          <w:rFonts w:cstheme="minorHAnsi"/>
          <w:sz w:val="24"/>
          <w:szCs w:val="24"/>
        </w:rPr>
        <w:t>,</w:t>
      </w:r>
      <w:r w:rsidR="00130DE1" w:rsidRPr="009E2367">
        <w:rPr>
          <w:rFonts w:cstheme="minorHAnsi"/>
          <w:sz w:val="24"/>
          <w:szCs w:val="24"/>
        </w:rPr>
        <w:t xml:space="preserve"> and what is true from the ultimate perspective</w:t>
      </w:r>
      <w:r w:rsidR="00873A06" w:rsidRPr="009E2367">
        <w:rPr>
          <w:rFonts w:cstheme="minorHAnsi"/>
          <w:sz w:val="24"/>
          <w:szCs w:val="24"/>
        </w:rPr>
        <w:t xml:space="preserve">, </w:t>
      </w:r>
      <w:proofErr w:type="spellStart"/>
      <w:r w:rsidR="00130DE1" w:rsidRPr="009E2367">
        <w:rPr>
          <w:rFonts w:cstheme="minorHAnsi"/>
          <w:sz w:val="24"/>
          <w:szCs w:val="24"/>
        </w:rPr>
        <w:t>paramārthataḥ</w:t>
      </w:r>
      <w:proofErr w:type="spellEnd"/>
      <w:r w:rsidR="00130DE1" w:rsidRPr="009E2367">
        <w:rPr>
          <w:rFonts w:cstheme="minorHAnsi"/>
          <w:sz w:val="24"/>
          <w:szCs w:val="24"/>
        </w:rPr>
        <w:t>’</w:t>
      </w:r>
      <w:r w:rsidR="00873A06" w:rsidRPr="009E2367">
        <w:rPr>
          <w:rFonts w:cstheme="minorHAnsi"/>
          <w:sz w:val="24"/>
          <w:szCs w:val="24"/>
        </w:rPr>
        <w:t xml:space="preserve"> </w:t>
      </w:r>
      <w:r w:rsidR="00076EFF" w:rsidRPr="009E2367">
        <w:rPr>
          <w:rFonts w:cstheme="minorHAnsi"/>
          <w:sz w:val="24"/>
          <w:szCs w:val="24"/>
        </w:rPr>
        <w:t>(Newland &amp;Tillemans,2011:3)</w:t>
      </w:r>
      <w:r w:rsidR="00130DE1" w:rsidRPr="009E2367">
        <w:rPr>
          <w:rFonts w:cstheme="minorHAnsi"/>
          <w:sz w:val="24"/>
          <w:szCs w:val="24"/>
        </w:rPr>
        <w:t>.</w:t>
      </w:r>
      <w:r w:rsidR="00A05F3A" w:rsidRPr="009E2367">
        <w:rPr>
          <w:rFonts w:cstheme="minorHAnsi"/>
          <w:sz w:val="24"/>
          <w:szCs w:val="24"/>
        </w:rPr>
        <w:t xml:space="preserve"> </w:t>
      </w:r>
      <w:r w:rsidR="009A53A0" w:rsidRPr="009E2367">
        <w:rPr>
          <w:rFonts w:cstheme="minorHAnsi"/>
          <w:sz w:val="24"/>
          <w:szCs w:val="24"/>
        </w:rPr>
        <w:t>T</w:t>
      </w:r>
      <w:r w:rsidR="00DB510B" w:rsidRPr="009E2367">
        <w:rPr>
          <w:rFonts w:cstheme="minorHAnsi"/>
          <w:sz w:val="24"/>
          <w:szCs w:val="24"/>
        </w:rPr>
        <w:t>he t</w:t>
      </w:r>
      <w:r w:rsidR="009A53A0" w:rsidRPr="009E2367">
        <w:rPr>
          <w:rFonts w:cstheme="minorHAnsi"/>
          <w:sz w:val="24"/>
          <w:szCs w:val="24"/>
        </w:rPr>
        <w:t xml:space="preserve">wo truths </w:t>
      </w:r>
      <w:r w:rsidR="00DB510B" w:rsidRPr="009E2367">
        <w:rPr>
          <w:rFonts w:cstheme="minorHAnsi"/>
          <w:sz w:val="24"/>
          <w:szCs w:val="24"/>
        </w:rPr>
        <w:t>are</w:t>
      </w:r>
      <w:r w:rsidR="009A53A0" w:rsidRPr="009E2367">
        <w:rPr>
          <w:rFonts w:cstheme="minorHAnsi"/>
          <w:sz w:val="24"/>
          <w:szCs w:val="24"/>
        </w:rPr>
        <w:t xml:space="preserve"> seen as ‘</w:t>
      </w:r>
      <w:r w:rsidR="00130DE1" w:rsidRPr="009E2367">
        <w:rPr>
          <w:rFonts w:cstheme="minorHAnsi"/>
          <w:sz w:val="24"/>
          <w:szCs w:val="24"/>
        </w:rPr>
        <w:t>a construct for reconciling apparently contradictory statements in scripture based on their pedagogical intent</w:t>
      </w:r>
      <w:r w:rsidR="009A53A0" w:rsidRPr="009E2367">
        <w:rPr>
          <w:rFonts w:cstheme="minorHAnsi"/>
          <w:sz w:val="24"/>
          <w:szCs w:val="24"/>
        </w:rPr>
        <w:t>’</w:t>
      </w:r>
      <w:r w:rsidR="00873A06" w:rsidRPr="009E2367">
        <w:rPr>
          <w:rFonts w:cstheme="minorHAnsi"/>
          <w:sz w:val="24"/>
          <w:szCs w:val="24"/>
        </w:rPr>
        <w:t xml:space="preserve"> (Newland &amp;Tillemans,2011:5)</w:t>
      </w:r>
      <w:r w:rsidR="009A53A0" w:rsidRPr="009E2367">
        <w:rPr>
          <w:rFonts w:cstheme="minorHAnsi"/>
          <w:sz w:val="24"/>
          <w:szCs w:val="24"/>
        </w:rPr>
        <w:t>.</w:t>
      </w:r>
      <w:r w:rsidR="000006D6" w:rsidRPr="009E2367">
        <w:rPr>
          <w:rFonts w:cstheme="minorHAnsi"/>
          <w:sz w:val="24"/>
          <w:szCs w:val="24"/>
        </w:rPr>
        <w:t xml:space="preserve"> This is eviden</w:t>
      </w:r>
      <w:r w:rsidR="00D42BB1" w:rsidRPr="009E2367">
        <w:rPr>
          <w:rFonts w:cstheme="minorHAnsi"/>
          <w:sz w:val="24"/>
          <w:szCs w:val="24"/>
        </w:rPr>
        <w:t>t</w:t>
      </w:r>
      <w:r w:rsidR="000006D6" w:rsidRPr="009E2367">
        <w:rPr>
          <w:rFonts w:cstheme="minorHAnsi"/>
          <w:sz w:val="24"/>
          <w:szCs w:val="24"/>
        </w:rPr>
        <w:t xml:space="preserve"> in the Buddha’s treatment of a ‘person’. As we have already seen, the </w:t>
      </w:r>
      <w:r w:rsidR="000006D6" w:rsidRPr="009E2367">
        <w:rPr>
          <w:rFonts w:cstheme="minorHAnsi"/>
          <w:i/>
          <w:iCs/>
          <w:sz w:val="24"/>
          <w:szCs w:val="24"/>
        </w:rPr>
        <w:t>Anatta-</w:t>
      </w:r>
      <w:proofErr w:type="spellStart"/>
      <w:r w:rsidR="000006D6" w:rsidRPr="009E2367">
        <w:rPr>
          <w:rFonts w:cstheme="minorHAnsi"/>
          <w:i/>
          <w:iCs/>
          <w:sz w:val="24"/>
          <w:szCs w:val="24"/>
        </w:rPr>
        <w:t>lakkhana</w:t>
      </w:r>
      <w:proofErr w:type="spellEnd"/>
      <w:r w:rsidR="000006D6" w:rsidRPr="009E2367">
        <w:rPr>
          <w:rFonts w:cstheme="minorHAnsi"/>
          <w:i/>
          <w:iCs/>
          <w:sz w:val="24"/>
          <w:szCs w:val="24"/>
        </w:rPr>
        <w:t xml:space="preserve"> Sutta </w:t>
      </w:r>
      <w:r w:rsidR="000006D6" w:rsidRPr="009E2367">
        <w:rPr>
          <w:rFonts w:cstheme="minorHAnsi"/>
          <w:sz w:val="24"/>
          <w:szCs w:val="24"/>
        </w:rPr>
        <w:t>clearly</w:t>
      </w:r>
      <w:r w:rsidR="000006D6" w:rsidRPr="009E2367">
        <w:rPr>
          <w:rFonts w:cstheme="minorHAnsi"/>
          <w:i/>
          <w:iCs/>
          <w:sz w:val="24"/>
          <w:szCs w:val="24"/>
        </w:rPr>
        <w:t xml:space="preserve"> </w:t>
      </w:r>
      <w:r w:rsidR="000006D6" w:rsidRPr="009E2367">
        <w:rPr>
          <w:rFonts w:cstheme="minorHAnsi"/>
          <w:sz w:val="24"/>
          <w:szCs w:val="24"/>
        </w:rPr>
        <w:t>denies the existence of a</w:t>
      </w:r>
      <w:r w:rsidR="000006D6" w:rsidRPr="009E2367">
        <w:rPr>
          <w:rFonts w:cstheme="minorHAnsi"/>
          <w:i/>
          <w:iCs/>
          <w:sz w:val="24"/>
          <w:szCs w:val="24"/>
        </w:rPr>
        <w:t xml:space="preserve"> </w:t>
      </w:r>
      <w:r w:rsidR="000006D6" w:rsidRPr="009E2367">
        <w:rPr>
          <w:rFonts w:cstheme="minorHAnsi"/>
          <w:sz w:val="24"/>
          <w:szCs w:val="24"/>
        </w:rPr>
        <w:t>metaphysical self, yet if we are to look a</w:t>
      </w:r>
      <w:r w:rsidR="00873A06" w:rsidRPr="009E2367">
        <w:rPr>
          <w:rFonts w:cstheme="minorHAnsi"/>
          <w:sz w:val="24"/>
          <w:szCs w:val="24"/>
        </w:rPr>
        <w:t xml:space="preserve">nother piece of Buddhist scripture, </w:t>
      </w:r>
      <w:r w:rsidR="000006D6" w:rsidRPr="009E2367">
        <w:rPr>
          <w:rFonts w:cstheme="minorHAnsi"/>
          <w:sz w:val="24"/>
          <w:szCs w:val="24"/>
        </w:rPr>
        <w:t xml:space="preserve">the </w:t>
      </w:r>
      <w:proofErr w:type="spellStart"/>
      <w:r w:rsidR="000006D6" w:rsidRPr="009E2367">
        <w:rPr>
          <w:rFonts w:cstheme="minorHAnsi"/>
          <w:sz w:val="24"/>
          <w:szCs w:val="24"/>
        </w:rPr>
        <w:t>Aṅguttaranikāya</w:t>
      </w:r>
      <w:proofErr w:type="spellEnd"/>
      <w:r w:rsidR="000006D6" w:rsidRPr="009E2367">
        <w:rPr>
          <w:rFonts w:cstheme="minorHAnsi"/>
          <w:sz w:val="24"/>
          <w:szCs w:val="24"/>
        </w:rPr>
        <w:t xml:space="preserve"> there is clear reference to a ‘person’ </w:t>
      </w:r>
      <w:r w:rsidR="00A05F3A" w:rsidRPr="009E2367">
        <w:rPr>
          <w:rFonts w:cstheme="minorHAnsi"/>
          <w:sz w:val="24"/>
          <w:szCs w:val="24"/>
        </w:rPr>
        <w:t xml:space="preserve">who </w:t>
      </w:r>
      <w:r w:rsidR="000006D6" w:rsidRPr="009E2367">
        <w:rPr>
          <w:rFonts w:cstheme="minorHAnsi"/>
          <w:sz w:val="24"/>
          <w:szCs w:val="24"/>
        </w:rPr>
        <w:t>‘was born out of compassion for the world’</w:t>
      </w:r>
      <w:r w:rsidR="00076EFF" w:rsidRPr="009E2367">
        <w:rPr>
          <w:rFonts w:cstheme="minorHAnsi"/>
          <w:sz w:val="24"/>
          <w:szCs w:val="24"/>
        </w:rPr>
        <w:t xml:space="preserve"> (Newland &amp;Tillemans,2011:6).</w:t>
      </w:r>
      <w:r w:rsidR="00A05F3A" w:rsidRPr="009E2367">
        <w:rPr>
          <w:rFonts w:cstheme="minorHAnsi"/>
          <w:sz w:val="24"/>
          <w:szCs w:val="24"/>
        </w:rPr>
        <w:t xml:space="preserve"> This latter use of the term </w:t>
      </w:r>
      <w:r w:rsidR="00DB510B" w:rsidRPr="009E2367">
        <w:rPr>
          <w:rFonts w:cstheme="minorHAnsi"/>
          <w:sz w:val="24"/>
          <w:szCs w:val="24"/>
        </w:rPr>
        <w:t>‘</w:t>
      </w:r>
      <w:r w:rsidR="00A05F3A" w:rsidRPr="009E2367">
        <w:rPr>
          <w:rFonts w:cstheme="minorHAnsi"/>
          <w:sz w:val="24"/>
          <w:szCs w:val="24"/>
        </w:rPr>
        <w:t>person</w:t>
      </w:r>
      <w:r w:rsidR="00DB510B" w:rsidRPr="009E2367">
        <w:rPr>
          <w:rFonts w:cstheme="minorHAnsi"/>
          <w:sz w:val="24"/>
          <w:szCs w:val="24"/>
        </w:rPr>
        <w:t>’</w:t>
      </w:r>
      <w:r w:rsidR="00A05F3A" w:rsidRPr="009E2367">
        <w:rPr>
          <w:rFonts w:cstheme="minorHAnsi"/>
          <w:sz w:val="24"/>
          <w:szCs w:val="24"/>
        </w:rPr>
        <w:t xml:space="preserve"> would appear to contradict earlier teachings of </w:t>
      </w:r>
      <w:proofErr w:type="spellStart"/>
      <w:r w:rsidR="00033CAF" w:rsidRPr="009E2367">
        <w:rPr>
          <w:rFonts w:cstheme="minorHAnsi"/>
          <w:i/>
          <w:iCs/>
          <w:sz w:val="24"/>
          <w:szCs w:val="24"/>
        </w:rPr>
        <w:t>anātman</w:t>
      </w:r>
      <w:proofErr w:type="spellEnd"/>
      <w:r w:rsidR="00A05F3A" w:rsidRPr="009E2367">
        <w:rPr>
          <w:rFonts w:cstheme="minorHAnsi"/>
          <w:i/>
          <w:iCs/>
          <w:sz w:val="24"/>
          <w:szCs w:val="24"/>
        </w:rPr>
        <w:t>,</w:t>
      </w:r>
      <w:r w:rsidR="00A05F3A" w:rsidRPr="009E2367">
        <w:rPr>
          <w:rFonts w:cstheme="minorHAnsi"/>
          <w:sz w:val="24"/>
          <w:szCs w:val="24"/>
        </w:rPr>
        <w:t xml:space="preserve"> however only if this is accepted as the </w:t>
      </w:r>
      <w:r w:rsidR="00D42BB1" w:rsidRPr="009E2367">
        <w:rPr>
          <w:rFonts w:cstheme="minorHAnsi"/>
          <w:sz w:val="24"/>
          <w:szCs w:val="24"/>
        </w:rPr>
        <w:t>‘</w:t>
      </w:r>
      <w:r w:rsidR="00A05F3A" w:rsidRPr="009E2367">
        <w:rPr>
          <w:rFonts w:cstheme="minorHAnsi"/>
          <w:sz w:val="24"/>
          <w:szCs w:val="24"/>
        </w:rPr>
        <w:t>ultimate perspective</w:t>
      </w:r>
      <w:r w:rsidR="00D42BB1" w:rsidRPr="009E2367">
        <w:rPr>
          <w:rFonts w:cstheme="minorHAnsi"/>
          <w:sz w:val="24"/>
          <w:szCs w:val="24"/>
        </w:rPr>
        <w:t>’</w:t>
      </w:r>
      <w:r w:rsidR="00A05F3A" w:rsidRPr="009E2367">
        <w:rPr>
          <w:rFonts w:cstheme="minorHAnsi"/>
          <w:sz w:val="24"/>
          <w:szCs w:val="24"/>
        </w:rPr>
        <w:t xml:space="preserve">. If instead we see it as </w:t>
      </w:r>
      <w:r w:rsidR="00D42BB1" w:rsidRPr="009E2367">
        <w:rPr>
          <w:rFonts w:cstheme="minorHAnsi"/>
          <w:sz w:val="24"/>
          <w:szCs w:val="24"/>
        </w:rPr>
        <w:t xml:space="preserve">simply </w:t>
      </w:r>
      <w:r w:rsidR="00A05F3A" w:rsidRPr="009E2367">
        <w:rPr>
          <w:rFonts w:cstheme="minorHAnsi"/>
          <w:sz w:val="24"/>
          <w:szCs w:val="24"/>
        </w:rPr>
        <w:t xml:space="preserve">a conventional </w:t>
      </w:r>
      <w:r w:rsidR="00D42BB1" w:rsidRPr="009E2367">
        <w:rPr>
          <w:rFonts w:cstheme="minorHAnsi"/>
          <w:sz w:val="24"/>
          <w:szCs w:val="24"/>
        </w:rPr>
        <w:t>truth,</w:t>
      </w:r>
      <w:r w:rsidR="00A05F3A" w:rsidRPr="009E2367">
        <w:rPr>
          <w:rFonts w:cstheme="minorHAnsi"/>
          <w:sz w:val="24"/>
          <w:szCs w:val="24"/>
        </w:rPr>
        <w:t xml:space="preserve"> we </w:t>
      </w:r>
      <w:proofErr w:type="gramStart"/>
      <w:r w:rsidR="00A05F3A" w:rsidRPr="009E2367">
        <w:rPr>
          <w:rFonts w:cstheme="minorHAnsi"/>
          <w:sz w:val="24"/>
          <w:szCs w:val="24"/>
        </w:rPr>
        <w:t>are ab</w:t>
      </w:r>
      <w:r w:rsidR="00D42BB1" w:rsidRPr="009E2367">
        <w:rPr>
          <w:rFonts w:cstheme="minorHAnsi"/>
          <w:sz w:val="24"/>
          <w:szCs w:val="24"/>
        </w:rPr>
        <w:t>l</w:t>
      </w:r>
      <w:r w:rsidR="00A05F3A" w:rsidRPr="009E2367">
        <w:rPr>
          <w:rFonts w:cstheme="minorHAnsi"/>
          <w:sz w:val="24"/>
          <w:szCs w:val="24"/>
        </w:rPr>
        <w:t>e to</w:t>
      </w:r>
      <w:proofErr w:type="gramEnd"/>
      <w:r w:rsidR="00A05F3A" w:rsidRPr="009E2367">
        <w:rPr>
          <w:rFonts w:cstheme="minorHAnsi"/>
          <w:sz w:val="24"/>
          <w:szCs w:val="24"/>
        </w:rPr>
        <w:t xml:space="preserve"> understand its use </w:t>
      </w:r>
      <w:r w:rsidR="00D42BB1" w:rsidRPr="009E2367">
        <w:rPr>
          <w:rFonts w:cstheme="minorHAnsi"/>
          <w:sz w:val="24"/>
          <w:szCs w:val="24"/>
        </w:rPr>
        <w:t>as nothing more than a way of conforming to</w:t>
      </w:r>
      <w:r w:rsidR="00A05F3A" w:rsidRPr="009E2367">
        <w:rPr>
          <w:rFonts w:cstheme="minorHAnsi"/>
          <w:sz w:val="24"/>
          <w:szCs w:val="24"/>
        </w:rPr>
        <w:t xml:space="preserve"> the world around it.</w:t>
      </w:r>
      <w:r w:rsidR="00EB17BF" w:rsidRPr="009E2367">
        <w:rPr>
          <w:rFonts w:cstheme="minorHAnsi"/>
          <w:sz w:val="24"/>
          <w:szCs w:val="24"/>
        </w:rPr>
        <w:t xml:space="preserve"> Thus ‘person’ becomes the conventional truth whilst the 5 </w:t>
      </w:r>
      <w:proofErr w:type="spellStart"/>
      <w:r w:rsidR="00EB17BF" w:rsidRPr="009E2367">
        <w:rPr>
          <w:rFonts w:cstheme="minorHAnsi"/>
          <w:i/>
          <w:iCs/>
          <w:sz w:val="24"/>
          <w:szCs w:val="24"/>
        </w:rPr>
        <w:t>skandas</w:t>
      </w:r>
      <w:proofErr w:type="spellEnd"/>
      <w:r w:rsidR="00EB17BF" w:rsidRPr="009E2367">
        <w:rPr>
          <w:rFonts w:cstheme="minorHAnsi"/>
          <w:sz w:val="24"/>
          <w:szCs w:val="24"/>
        </w:rPr>
        <w:t xml:space="preserve"> remain the ultimate truth. </w:t>
      </w:r>
      <w:r w:rsidR="00F0010B" w:rsidRPr="009E2367">
        <w:rPr>
          <w:rFonts w:eastAsia="Times New Roman" w:cstheme="minorHAnsi"/>
          <w:sz w:val="24"/>
          <w:szCs w:val="24"/>
          <w:shd w:val="clear" w:color="auto" w:fill="FFFEFF"/>
          <w:lang w:eastAsia="en-GB"/>
        </w:rPr>
        <w:t>‘Just as, with an assemblage of parts, the word 'chariot' is used, so, when the aggregates are present, there's the convention 'a being'</w:t>
      </w:r>
      <w:r w:rsidR="00076EFF" w:rsidRPr="009E2367">
        <w:rPr>
          <w:rFonts w:eastAsia="Times New Roman" w:cstheme="minorHAnsi"/>
          <w:sz w:val="24"/>
          <w:szCs w:val="24"/>
          <w:shd w:val="clear" w:color="auto" w:fill="FFFEFF"/>
          <w:lang w:eastAsia="en-GB"/>
        </w:rPr>
        <w:t xml:space="preserve"> (Bhikkhu,1997)</w:t>
      </w:r>
      <w:r w:rsidR="00F0010B" w:rsidRPr="009E2367">
        <w:rPr>
          <w:rFonts w:eastAsia="Times New Roman" w:cstheme="minorHAnsi"/>
          <w:sz w:val="24"/>
          <w:szCs w:val="24"/>
          <w:shd w:val="clear" w:color="auto" w:fill="FFFEFF"/>
          <w:lang w:eastAsia="en-GB"/>
        </w:rPr>
        <w:t xml:space="preserve">. </w:t>
      </w:r>
    </w:p>
    <w:p w14:paraId="1F1375E8" w14:textId="77777777" w:rsidR="00132849" w:rsidRPr="009E2367" w:rsidRDefault="00132849" w:rsidP="00D17F11">
      <w:pPr>
        <w:spacing w:line="360" w:lineRule="auto"/>
        <w:rPr>
          <w:rFonts w:eastAsia="Times New Roman" w:cstheme="minorHAnsi"/>
          <w:sz w:val="24"/>
          <w:szCs w:val="24"/>
          <w:shd w:val="clear" w:color="auto" w:fill="FFFEFF"/>
          <w:lang w:eastAsia="en-GB"/>
        </w:rPr>
      </w:pPr>
    </w:p>
    <w:p w14:paraId="45AFC5D3" w14:textId="77777777" w:rsidR="00132849" w:rsidRPr="009E2367" w:rsidRDefault="005B15D7" w:rsidP="00D17F11">
      <w:pPr>
        <w:spacing w:line="360" w:lineRule="auto"/>
        <w:rPr>
          <w:rFonts w:cstheme="minorHAnsi"/>
          <w:sz w:val="24"/>
          <w:szCs w:val="24"/>
        </w:rPr>
      </w:pPr>
      <w:r w:rsidRPr="009E2367">
        <w:rPr>
          <w:rFonts w:eastAsia="Times New Roman" w:cstheme="minorHAnsi"/>
          <w:sz w:val="24"/>
          <w:szCs w:val="24"/>
          <w:shd w:val="clear" w:color="auto" w:fill="FFFEFF"/>
          <w:lang w:eastAsia="en-GB"/>
        </w:rPr>
        <w:t xml:space="preserve">Without an acceptance of the existence of the soul, such as that found within </w:t>
      </w:r>
      <w:r w:rsidR="003438E4" w:rsidRPr="009E2367">
        <w:rPr>
          <w:rFonts w:eastAsia="Times New Roman" w:cstheme="minorHAnsi"/>
          <w:sz w:val="24"/>
          <w:szCs w:val="24"/>
          <w:shd w:val="clear" w:color="auto" w:fill="FFFEFF"/>
          <w:lang w:eastAsia="en-GB"/>
        </w:rPr>
        <w:t xml:space="preserve">the religious traditions </w:t>
      </w:r>
      <w:r w:rsidRPr="009E2367">
        <w:rPr>
          <w:rFonts w:eastAsia="Times New Roman" w:cstheme="minorHAnsi"/>
          <w:sz w:val="24"/>
          <w:szCs w:val="24"/>
          <w:shd w:val="clear" w:color="auto" w:fill="FFFEFF"/>
          <w:lang w:eastAsia="en-GB"/>
        </w:rPr>
        <w:t xml:space="preserve">both Jainism and Hinduism, the </w:t>
      </w:r>
      <w:r w:rsidR="009A777A" w:rsidRPr="009E2367">
        <w:rPr>
          <w:rFonts w:eastAsia="Times New Roman" w:cstheme="minorHAnsi"/>
          <w:sz w:val="24"/>
          <w:szCs w:val="24"/>
          <w:shd w:val="clear" w:color="auto" w:fill="FFFEFF"/>
          <w:lang w:eastAsia="en-GB"/>
        </w:rPr>
        <w:t>mechanics</w:t>
      </w:r>
      <w:r w:rsidRPr="009E2367">
        <w:rPr>
          <w:rFonts w:eastAsia="Times New Roman" w:cstheme="minorHAnsi"/>
          <w:sz w:val="24"/>
          <w:szCs w:val="24"/>
          <w:shd w:val="clear" w:color="auto" w:fill="FFFEFF"/>
          <w:lang w:eastAsia="en-GB"/>
        </w:rPr>
        <w:t xml:space="preserve"> of karma become less clear; </w:t>
      </w:r>
      <w:r w:rsidR="00F0010B" w:rsidRPr="009E2367">
        <w:rPr>
          <w:rFonts w:cstheme="minorHAnsi"/>
          <w:sz w:val="24"/>
          <w:szCs w:val="24"/>
        </w:rPr>
        <w:t>‘If wisdom includes realizing there is no self, the existence of karma seems challenged’</w:t>
      </w:r>
      <w:r w:rsidR="00132849" w:rsidRPr="009E2367">
        <w:rPr>
          <w:rFonts w:cstheme="minorHAnsi"/>
          <w:sz w:val="24"/>
          <w:szCs w:val="24"/>
        </w:rPr>
        <w:t xml:space="preserve"> </w:t>
      </w:r>
      <w:r w:rsidR="00002299" w:rsidRPr="009E2367">
        <w:rPr>
          <w:rFonts w:cstheme="minorHAnsi"/>
          <w:sz w:val="24"/>
          <w:szCs w:val="24"/>
        </w:rPr>
        <w:t>(Swatos,</w:t>
      </w:r>
      <w:r w:rsidR="00AB7859" w:rsidRPr="009E2367">
        <w:rPr>
          <w:rFonts w:cstheme="minorHAnsi"/>
          <w:sz w:val="24"/>
          <w:szCs w:val="24"/>
        </w:rPr>
        <w:t>1998</w:t>
      </w:r>
      <w:r w:rsidR="00002299" w:rsidRPr="009E2367">
        <w:rPr>
          <w:rFonts w:cstheme="minorHAnsi"/>
          <w:sz w:val="24"/>
          <w:szCs w:val="24"/>
        </w:rPr>
        <w:t>:66)</w:t>
      </w:r>
      <w:r w:rsidR="00AB7859" w:rsidRPr="009E2367">
        <w:rPr>
          <w:rFonts w:cstheme="minorHAnsi"/>
          <w:sz w:val="24"/>
          <w:szCs w:val="24"/>
        </w:rPr>
        <w:t>.</w:t>
      </w:r>
      <w:r w:rsidRPr="009E2367">
        <w:rPr>
          <w:rFonts w:cstheme="minorHAnsi"/>
          <w:sz w:val="24"/>
          <w:szCs w:val="24"/>
        </w:rPr>
        <w:t xml:space="preserve"> </w:t>
      </w:r>
      <w:r w:rsidR="00A82A14" w:rsidRPr="009E2367">
        <w:rPr>
          <w:rFonts w:cstheme="minorHAnsi"/>
          <w:sz w:val="24"/>
          <w:szCs w:val="24"/>
        </w:rPr>
        <w:t>Without a ‘self’</w:t>
      </w:r>
      <w:r w:rsidR="00C95EA6" w:rsidRPr="009E2367">
        <w:rPr>
          <w:rFonts w:cstheme="minorHAnsi"/>
          <w:sz w:val="24"/>
          <w:szCs w:val="24"/>
        </w:rPr>
        <w:t>,</w:t>
      </w:r>
      <w:r w:rsidR="00A82A14" w:rsidRPr="009E2367">
        <w:rPr>
          <w:rFonts w:cstheme="minorHAnsi"/>
          <w:sz w:val="24"/>
          <w:szCs w:val="24"/>
        </w:rPr>
        <w:t xml:space="preserve"> who do the actions of the actor effect? ‘How does karma done by not-self give results for self?’</w:t>
      </w:r>
      <w:r w:rsidR="00AB7859" w:rsidRPr="009E2367">
        <w:rPr>
          <w:rFonts w:cstheme="minorHAnsi"/>
          <w:sz w:val="24"/>
          <w:szCs w:val="24"/>
        </w:rPr>
        <w:t xml:space="preserve"> (Watts,2014:8). </w:t>
      </w:r>
      <w:proofErr w:type="spellStart"/>
      <w:r w:rsidR="007D5A93" w:rsidRPr="009E2367">
        <w:rPr>
          <w:rFonts w:cstheme="minorHAnsi"/>
          <w:sz w:val="24"/>
          <w:szCs w:val="24"/>
        </w:rPr>
        <w:t>Jargo</w:t>
      </w:r>
      <w:proofErr w:type="spellEnd"/>
      <w:r w:rsidR="007D5A93" w:rsidRPr="009E2367">
        <w:rPr>
          <w:rFonts w:cstheme="minorHAnsi"/>
          <w:sz w:val="24"/>
          <w:szCs w:val="24"/>
        </w:rPr>
        <w:t xml:space="preserve"> </w:t>
      </w:r>
      <w:proofErr w:type="gramStart"/>
      <w:r w:rsidR="007D5A93" w:rsidRPr="009E2367">
        <w:rPr>
          <w:rFonts w:cstheme="minorHAnsi"/>
          <w:sz w:val="24"/>
          <w:szCs w:val="24"/>
        </w:rPr>
        <w:t>offers an explanation for</w:t>
      </w:r>
      <w:proofErr w:type="gramEnd"/>
      <w:r w:rsidR="007D5A93" w:rsidRPr="009E2367">
        <w:rPr>
          <w:rFonts w:cstheme="minorHAnsi"/>
          <w:sz w:val="24"/>
          <w:szCs w:val="24"/>
        </w:rPr>
        <w:t xml:space="preserve"> this </w:t>
      </w:r>
      <w:r w:rsidR="007D5A93" w:rsidRPr="009E2367">
        <w:rPr>
          <w:rFonts w:cstheme="minorHAnsi"/>
          <w:sz w:val="24"/>
          <w:szCs w:val="24"/>
        </w:rPr>
        <w:lastRenderedPageBreak/>
        <w:t xml:space="preserve">through the concept of individuality. He argues that </w:t>
      </w:r>
      <w:proofErr w:type="gramStart"/>
      <w:r w:rsidR="007D5A93" w:rsidRPr="009E2367">
        <w:rPr>
          <w:rFonts w:cstheme="minorHAnsi"/>
          <w:sz w:val="24"/>
          <w:szCs w:val="24"/>
        </w:rPr>
        <w:t>in spite of</w:t>
      </w:r>
      <w:proofErr w:type="gramEnd"/>
      <w:r w:rsidR="007D5A93" w:rsidRPr="009E2367">
        <w:rPr>
          <w:rFonts w:cstheme="minorHAnsi"/>
          <w:sz w:val="24"/>
          <w:szCs w:val="24"/>
        </w:rPr>
        <w:t xml:space="preserve"> non-self, there still remains a sense o</w:t>
      </w:r>
      <w:r w:rsidR="009A777A" w:rsidRPr="009E2367">
        <w:rPr>
          <w:rFonts w:cstheme="minorHAnsi"/>
          <w:sz w:val="24"/>
          <w:szCs w:val="24"/>
        </w:rPr>
        <w:t>f</w:t>
      </w:r>
      <w:r w:rsidR="007D5A93" w:rsidRPr="009E2367">
        <w:rPr>
          <w:rFonts w:cstheme="minorHAnsi"/>
          <w:sz w:val="24"/>
          <w:szCs w:val="24"/>
        </w:rPr>
        <w:t xml:space="preserve"> individuality within the </w:t>
      </w:r>
      <w:r w:rsidR="007D5A93" w:rsidRPr="009E2367">
        <w:rPr>
          <w:rFonts w:cstheme="minorHAnsi"/>
          <w:i/>
          <w:iCs/>
          <w:sz w:val="24"/>
          <w:szCs w:val="24"/>
        </w:rPr>
        <w:t>skandhas</w:t>
      </w:r>
      <w:r w:rsidR="007D5A93" w:rsidRPr="009E2367">
        <w:rPr>
          <w:rFonts w:cstheme="minorHAnsi"/>
          <w:sz w:val="24"/>
          <w:szCs w:val="24"/>
        </w:rPr>
        <w:t xml:space="preserve">. </w:t>
      </w:r>
      <w:r w:rsidR="00B47F15" w:rsidRPr="009E2367">
        <w:rPr>
          <w:rFonts w:cstheme="minorHAnsi"/>
          <w:sz w:val="24"/>
          <w:szCs w:val="24"/>
        </w:rPr>
        <w:t xml:space="preserve">Our sense of volition, our ability to will, part of the consciousness </w:t>
      </w:r>
      <w:proofErr w:type="spellStart"/>
      <w:r w:rsidR="00B47F15" w:rsidRPr="009E2367">
        <w:rPr>
          <w:rFonts w:cstheme="minorHAnsi"/>
          <w:i/>
          <w:iCs/>
          <w:sz w:val="24"/>
          <w:szCs w:val="24"/>
        </w:rPr>
        <w:t>skandha</w:t>
      </w:r>
      <w:proofErr w:type="spellEnd"/>
      <w:r w:rsidR="00B47F15" w:rsidRPr="009E2367">
        <w:rPr>
          <w:rFonts w:cstheme="minorHAnsi"/>
          <w:sz w:val="24"/>
          <w:szCs w:val="24"/>
        </w:rPr>
        <w:t xml:space="preserve">, is the mental attribute that is </w:t>
      </w:r>
      <w:proofErr w:type="gramStart"/>
      <w:r w:rsidR="00B47F15" w:rsidRPr="009E2367">
        <w:rPr>
          <w:rFonts w:cstheme="minorHAnsi"/>
          <w:sz w:val="24"/>
          <w:szCs w:val="24"/>
        </w:rPr>
        <w:t>most commonly identifie</w:t>
      </w:r>
      <w:r w:rsidR="00DB510B" w:rsidRPr="009E2367">
        <w:rPr>
          <w:rFonts w:cstheme="minorHAnsi"/>
          <w:sz w:val="24"/>
          <w:szCs w:val="24"/>
        </w:rPr>
        <w:t>d</w:t>
      </w:r>
      <w:proofErr w:type="gramEnd"/>
      <w:r w:rsidR="00B47F15" w:rsidRPr="009E2367">
        <w:rPr>
          <w:rFonts w:cstheme="minorHAnsi"/>
          <w:sz w:val="24"/>
          <w:szCs w:val="24"/>
        </w:rPr>
        <w:t xml:space="preserve"> as ‘mine’</w:t>
      </w:r>
      <w:r w:rsidR="003B4A0F" w:rsidRPr="009E2367">
        <w:rPr>
          <w:rFonts w:cstheme="minorHAnsi"/>
          <w:sz w:val="24"/>
          <w:szCs w:val="24"/>
        </w:rPr>
        <w:t xml:space="preserve"> (Jargo,1997).</w:t>
      </w:r>
      <w:r w:rsidR="003172E6" w:rsidRPr="009E2367">
        <w:rPr>
          <w:rFonts w:cstheme="minorHAnsi"/>
          <w:sz w:val="24"/>
          <w:szCs w:val="24"/>
        </w:rPr>
        <w:t xml:space="preserve"> My thoughts and my actions all pertain to a sense of selfhood, an actor who is the subject of these experiences. </w:t>
      </w:r>
      <w:r w:rsidR="00B47F15" w:rsidRPr="009E2367">
        <w:rPr>
          <w:rFonts w:cstheme="minorHAnsi"/>
          <w:sz w:val="24"/>
          <w:szCs w:val="24"/>
        </w:rPr>
        <w:t xml:space="preserve">However, as we know, this is </w:t>
      </w:r>
      <w:r w:rsidR="003172E6" w:rsidRPr="009E2367">
        <w:rPr>
          <w:rFonts w:cstheme="minorHAnsi"/>
          <w:sz w:val="24"/>
          <w:szCs w:val="24"/>
        </w:rPr>
        <w:t>not in accordance with</w:t>
      </w:r>
      <w:r w:rsidR="003438E4" w:rsidRPr="009E2367">
        <w:rPr>
          <w:rFonts w:cstheme="minorHAnsi"/>
          <w:sz w:val="24"/>
          <w:szCs w:val="24"/>
        </w:rPr>
        <w:t xml:space="preserve"> the teaching of</w:t>
      </w:r>
      <w:r w:rsidR="003172E6" w:rsidRPr="009E2367">
        <w:rPr>
          <w:rFonts w:cstheme="minorHAnsi"/>
          <w:sz w:val="24"/>
          <w:szCs w:val="24"/>
        </w:rPr>
        <w:t xml:space="preserve"> </w:t>
      </w:r>
      <w:proofErr w:type="spellStart"/>
      <w:r w:rsidR="00033CAF" w:rsidRPr="009E2367">
        <w:rPr>
          <w:rFonts w:cstheme="minorHAnsi"/>
          <w:i/>
          <w:iCs/>
          <w:sz w:val="24"/>
          <w:szCs w:val="24"/>
        </w:rPr>
        <w:t>anātman</w:t>
      </w:r>
      <w:proofErr w:type="spellEnd"/>
      <w:r w:rsidR="003172E6" w:rsidRPr="009E2367">
        <w:rPr>
          <w:rFonts w:cstheme="minorHAnsi"/>
          <w:i/>
          <w:iCs/>
          <w:sz w:val="24"/>
          <w:szCs w:val="24"/>
        </w:rPr>
        <w:t xml:space="preserve">. </w:t>
      </w:r>
      <w:r w:rsidR="003B4A0F" w:rsidRPr="009E2367">
        <w:rPr>
          <w:rFonts w:cstheme="minorHAnsi"/>
          <w:sz w:val="24"/>
          <w:szCs w:val="24"/>
        </w:rPr>
        <w:t>Harvey notes that</w:t>
      </w:r>
      <w:r w:rsidR="003172E6" w:rsidRPr="009E2367">
        <w:rPr>
          <w:rFonts w:cstheme="minorHAnsi"/>
          <w:sz w:val="24"/>
          <w:szCs w:val="24"/>
        </w:rPr>
        <w:t xml:space="preserve"> volition is </w:t>
      </w:r>
      <w:r w:rsidR="003F3D8E" w:rsidRPr="009E2367">
        <w:rPr>
          <w:rFonts w:cstheme="minorHAnsi"/>
          <w:sz w:val="24"/>
          <w:szCs w:val="24"/>
        </w:rPr>
        <w:t>also</w:t>
      </w:r>
      <w:r w:rsidR="003172E6" w:rsidRPr="009E2367">
        <w:rPr>
          <w:rFonts w:cstheme="minorHAnsi"/>
          <w:sz w:val="24"/>
          <w:szCs w:val="24"/>
        </w:rPr>
        <w:t xml:space="preserve"> a product of dependant origination</w:t>
      </w:r>
      <w:r w:rsidR="003F3D8E" w:rsidRPr="009E2367">
        <w:rPr>
          <w:rFonts w:cstheme="minorHAnsi"/>
          <w:sz w:val="24"/>
          <w:szCs w:val="24"/>
        </w:rPr>
        <w:t>; o</w:t>
      </w:r>
      <w:r w:rsidR="003172E6" w:rsidRPr="009E2367">
        <w:rPr>
          <w:rFonts w:cstheme="minorHAnsi"/>
          <w:sz w:val="24"/>
          <w:szCs w:val="24"/>
        </w:rPr>
        <w:t xml:space="preserve">ur thoughts and our </w:t>
      </w:r>
      <w:r w:rsidR="005469B0" w:rsidRPr="009E2367">
        <w:rPr>
          <w:rFonts w:cstheme="minorHAnsi"/>
          <w:sz w:val="24"/>
          <w:szCs w:val="24"/>
        </w:rPr>
        <w:t>inclinations</w:t>
      </w:r>
      <w:r w:rsidR="003172E6" w:rsidRPr="009E2367">
        <w:rPr>
          <w:rFonts w:cstheme="minorHAnsi"/>
          <w:sz w:val="24"/>
          <w:szCs w:val="24"/>
        </w:rPr>
        <w:t xml:space="preserve"> are all conditioned </w:t>
      </w:r>
      <w:r w:rsidR="005469B0" w:rsidRPr="009E2367">
        <w:rPr>
          <w:rFonts w:cstheme="minorHAnsi"/>
          <w:sz w:val="24"/>
          <w:szCs w:val="24"/>
        </w:rPr>
        <w:t>through the twelve links, all of which ‘dynamically interact to form the living process of personality’</w:t>
      </w:r>
      <w:r w:rsidR="003B4A0F" w:rsidRPr="009E2367">
        <w:rPr>
          <w:rFonts w:cstheme="minorHAnsi"/>
          <w:sz w:val="24"/>
          <w:szCs w:val="24"/>
        </w:rPr>
        <w:t>(Harvey,2013:67).</w:t>
      </w:r>
      <w:r w:rsidR="005469B0" w:rsidRPr="009E2367">
        <w:rPr>
          <w:rFonts w:cstheme="minorHAnsi"/>
          <w:sz w:val="24"/>
          <w:szCs w:val="24"/>
        </w:rPr>
        <w:t xml:space="preserve"> </w:t>
      </w:r>
      <w:proofErr w:type="spellStart"/>
      <w:r w:rsidR="003438E4" w:rsidRPr="009E2367">
        <w:rPr>
          <w:rFonts w:cstheme="minorHAnsi"/>
          <w:sz w:val="24"/>
          <w:szCs w:val="24"/>
        </w:rPr>
        <w:t>Jargo</w:t>
      </w:r>
      <w:proofErr w:type="spellEnd"/>
      <w:r w:rsidR="003438E4" w:rsidRPr="009E2367">
        <w:rPr>
          <w:rFonts w:cstheme="minorHAnsi"/>
          <w:sz w:val="24"/>
          <w:szCs w:val="24"/>
        </w:rPr>
        <w:t xml:space="preserve"> argues that</w:t>
      </w:r>
      <w:r w:rsidR="005469B0" w:rsidRPr="009E2367">
        <w:rPr>
          <w:rFonts w:cstheme="minorHAnsi"/>
          <w:sz w:val="24"/>
          <w:szCs w:val="24"/>
        </w:rPr>
        <w:t xml:space="preserve"> volition remains such a strong force</w:t>
      </w:r>
      <w:r w:rsidR="005674DA" w:rsidRPr="009E2367">
        <w:rPr>
          <w:rFonts w:cstheme="minorHAnsi"/>
          <w:sz w:val="24"/>
          <w:szCs w:val="24"/>
        </w:rPr>
        <w:t xml:space="preserve"> that it does not simply cease to exist upon death, </w:t>
      </w:r>
      <w:r w:rsidR="00C232AE" w:rsidRPr="009E2367">
        <w:rPr>
          <w:rFonts w:cstheme="minorHAnsi"/>
          <w:sz w:val="24"/>
          <w:szCs w:val="24"/>
        </w:rPr>
        <w:t xml:space="preserve">it </w:t>
      </w:r>
      <w:r w:rsidR="003F3D8E" w:rsidRPr="009E2367">
        <w:rPr>
          <w:rFonts w:cstheme="minorHAnsi"/>
          <w:sz w:val="24"/>
          <w:szCs w:val="24"/>
        </w:rPr>
        <w:t xml:space="preserve">continues to </w:t>
      </w:r>
      <w:r w:rsidR="00C232AE" w:rsidRPr="009E2367">
        <w:rPr>
          <w:rFonts w:cstheme="minorHAnsi"/>
          <w:sz w:val="24"/>
          <w:szCs w:val="24"/>
        </w:rPr>
        <w:t>arise, just as it has</w:t>
      </w:r>
      <w:r w:rsidR="005674DA" w:rsidRPr="009E2367">
        <w:rPr>
          <w:rFonts w:cstheme="minorHAnsi"/>
          <w:sz w:val="24"/>
          <w:szCs w:val="24"/>
        </w:rPr>
        <w:t xml:space="preserve"> </w:t>
      </w:r>
      <w:r w:rsidR="00C232AE" w:rsidRPr="009E2367">
        <w:rPr>
          <w:rFonts w:cstheme="minorHAnsi"/>
          <w:sz w:val="24"/>
          <w:szCs w:val="24"/>
        </w:rPr>
        <w:t xml:space="preserve">done within this life. The final moment of </w:t>
      </w:r>
      <w:r w:rsidR="005674DA" w:rsidRPr="009E2367">
        <w:rPr>
          <w:rFonts w:cstheme="minorHAnsi"/>
          <w:sz w:val="24"/>
          <w:szCs w:val="24"/>
        </w:rPr>
        <w:t>consciousness</w:t>
      </w:r>
      <w:r w:rsidR="00C232AE" w:rsidRPr="009E2367">
        <w:rPr>
          <w:rFonts w:cstheme="minorHAnsi"/>
          <w:sz w:val="24"/>
          <w:szCs w:val="24"/>
        </w:rPr>
        <w:t xml:space="preserve"> within this life gives rise to the fir</w:t>
      </w:r>
      <w:r w:rsidR="005674DA" w:rsidRPr="009E2367">
        <w:rPr>
          <w:rFonts w:cstheme="minorHAnsi"/>
          <w:sz w:val="24"/>
          <w:szCs w:val="24"/>
        </w:rPr>
        <w:t>s</w:t>
      </w:r>
      <w:r w:rsidR="00C232AE" w:rsidRPr="009E2367">
        <w:rPr>
          <w:rFonts w:cstheme="minorHAnsi"/>
          <w:sz w:val="24"/>
          <w:szCs w:val="24"/>
        </w:rPr>
        <w:t>t</w:t>
      </w:r>
      <w:r w:rsidR="003438E4" w:rsidRPr="009E2367">
        <w:rPr>
          <w:rFonts w:cstheme="minorHAnsi"/>
          <w:sz w:val="24"/>
          <w:szCs w:val="24"/>
        </w:rPr>
        <w:t xml:space="preserve"> moment of</w:t>
      </w:r>
      <w:r w:rsidR="00C232AE" w:rsidRPr="009E2367">
        <w:rPr>
          <w:rFonts w:cstheme="minorHAnsi"/>
          <w:sz w:val="24"/>
          <w:szCs w:val="24"/>
        </w:rPr>
        <w:t xml:space="preserve"> </w:t>
      </w:r>
      <w:r w:rsidR="005674DA" w:rsidRPr="009E2367">
        <w:rPr>
          <w:rFonts w:cstheme="minorHAnsi"/>
          <w:sz w:val="24"/>
          <w:szCs w:val="24"/>
        </w:rPr>
        <w:t>consciousness</w:t>
      </w:r>
      <w:r w:rsidR="00C232AE" w:rsidRPr="009E2367">
        <w:rPr>
          <w:rFonts w:cstheme="minorHAnsi"/>
          <w:sz w:val="24"/>
          <w:szCs w:val="24"/>
        </w:rPr>
        <w:t xml:space="preserve"> </w:t>
      </w:r>
      <w:r w:rsidR="003438E4" w:rsidRPr="009E2367">
        <w:rPr>
          <w:rFonts w:cstheme="minorHAnsi"/>
          <w:sz w:val="24"/>
          <w:szCs w:val="24"/>
        </w:rPr>
        <w:t>within</w:t>
      </w:r>
      <w:r w:rsidR="00C232AE" w:rsidRPr="009E2367">
        <w:rPr>
          <w:rFonts w:cstheme="minorHAnsi"/>
          <w:sz w:val="24"/>
          <w:szCs w:val="24"/>
        </w:rPr>
        <w:t xml:space="preserve"> the next life</w:t>
      </w:r>
      <w:r w:rsidR="003438E4" w:rsidRPr="009E2367">
        <w:rPr>
          <w:rFonts w:cstheme="minorHAnsi"/>
          <w:sz w:val="24"/>
          <w:szCs w:val="24"/>
        </w:rPr>
        <w:t>,</w:t>
      </w:r>
      <w:r w:rsidR="00C232AE" w:rsidRPr="009E2367">
        <w:rPr>
          <w:rFonts w:cstheme="minorHAnsi"/>
          <w:sz w:val="24"/>
          <w:szCs w:val="24"/>
        </w:rPr>
        <w:t xml:space="preserve"> the quality of this </w:t>
      </w:r>
      <w:r w:rsidR="005674DA" w:rsidRPr="009E2367">
        <w:rPr>
          <w:rFonts w:cstheme="minorHAnsi"/>
          <w:sz w:val="24"/>
          <w:szCs w:val="24"/>
        </w:rPr>
        <w:t>consciousness</w:t>
      </w:r>
      <w:r w:rsidR="00C232AE" w:rsidRPr="009E2367">
        <w:rPr>
          <w:rFonts w:cstheme="minorHAnsi"/>
          <w:sz w:val="24"/>
          <w:szCs w:val="24"/>
        </w:rPr>
        <w:t xml:space="preserve"> is </w:t>
      </w:r>
      <w:r w:rsidR="005674DA" w:rsidRPr="009E2367">
        <w:rPr>
          <w:rFonts w:cstheme="minorHAnsi"/>
          <w:sz w:val="24"/>
          <w:szCs w:val="24"/>
        </w:rPr>
        <w:t>dependent</w:t>
      </w:r>
      <w:r w:rsidR="00C232AE" w:rsidRPr="009E2367">
        <w:rPr>
          <w:rFonts w:cstheme="minorHAnsi"/>
          <w:sz w:val="24"/>
          <w:szCs w:val="24"/>
        </w:rPr>
        <w:t xml:space="preserve"> upon the </w:t>
      </w:r>
      <w:r w:rsidR="003438E4" w:rsidRPr="009E2367">
        <w:rPr>
          <w:rFonts w:cstheme="minorHAnsi"/>
          <w:sz w:val="24"/>
          <w:szCs w:val="24"/>
        </w:rPr>
        <w:t xml:space="preserve">quality of the </w:t>
      </w:r>
      <w:r w:rsidR="00C232AE" w:rsidRPr="009E2367">
        <w:rPr>
          <w:rFonts w:cstheme="minorHAnsi"/>
          <w:sz w:val="24"/>
          <w:szCs w:val="24"/>
        </w:rPr>
        <w:t xml:space="preserve">last </w:t>
      </w:r>
      <w:r w:rsidR="005674DA" w:rsidRPr="009E2367">
        <w:rPr>
          <w:rFonts w:cstheme="minorHAnsi"/>
          <w:sz w:val="24"/>
          <w:szCs w:val="24"/>
        </w:rPr>
        <w:t>consciousness</w:t>
      </w:r>
      <w:r w:rsidR="00C232AE" w:rsidRPr="009E2367">
        <w:rPr>
          <w:rFonts w:cstheme="minorHAnsi"/>
          <w:sz w:val="24"/>
          <w:szCs w:val="24"/>
        </w:rPr>
        <w:t xml:space="preserve">. </w:t>
      </w:r>
      <w:r w:rsidR="005674DA" w:rsidRPr="009E2367">
        <w:rPr>
          <w:rFonts w:cstheme="minorHAnsi"/>
          <w:sz w:val="24"/>
          <w:szCs w:val="24"/>
        </w:rPr>
        <w:t>Although there is no ‘self’ that experiences this shift from ceasing to arising</w:t>
      </w:r>
      <w:r w:rsidR="003438E4" w:rsidRPr="009E2367">
        <w:rPr>
          <w:rFonts w:cstheme="minorHAnsi"/>
          <w:sz w:val="24"/>
          <w:szCs w:val="24"/>
        </w:rPr>
        <w:t xml:space="preserve"> this experience is still able to remain ‘individual’. </w:t>
      </w:r>
      <w:proofErr w:type="spellStart"/>
      <w:r w:rsidR="003438E4" w:rsidRPr="009E2367">
        <w:rPr>
          <w:rFonts w:cstheme="minorHAnsi"/>
          <w:sz w:val="24"/>
          <w:szCs w:val="24"/>
        </w:rPr>
        <w:t>Jargo</w:t>
      </w:r>
      <w:proofErr w:type="spellEnd"/>
      <w:r w:rsidR="003438E4" w:rsidRPr="009E2367">
        <w:rPr>
          <w:rFonts w:cstheme="minorHAnsi"/>
          <w:sz w:val="24"/>
          <w:szCs w:val="24"/>
        </w:rPr>
        <w:t xml:space="preserve"> notes that we do not undergo ‘crossed wires’ of experience; the experiences of person A, using the term ‘person’ in its conventional sense, always remain separate to those of person B. ‘My state of mind and body does not get mixed up in what is in your account and vice versa. It stays in each person's account’ (Jargo,1997). Thus, individuality can remain from the final consciousness of this life to the first consciousness of the next;</w:t>
      </w:r>
      <w:r w:rsidR="00F1768A" w:rsidRPr="009E2367">
        <w:rPr>
          <w:rFonts w:cstheme="minorHAnsi"/>
          <w:sz w:val="24"/>
          <w:szCs w:val="24"/>
        </w:rPr>
        <w:t xml:space="preserve"> ‘individuality is there but there is no individual in it’</w:t>
      </w:r>
      <w:r w:rsidR="003B4A0F" w:rsidRPr="009E2367">
        <w:rPr>
          <w:rFonts w:cstheme="minorHAnsi"/>
          <w:sz w:val="24"/>
          <w:szCs w:val="24"/>
        </w:rPr>
        <w:t xml:space="preserve"> (Jarg</w:t>
      </w:r>
      <w:r w:rsidR="003438E4" w:rsidRPr="009E2367">
        <w:rPr>
          <w:rFonts w:cstheme="minorHAnsi"/>
          <w:sz w:val="24"/>
          <w:szCs w:val="24"/>
        </w:rPr>
        <w:t>o</w:t>
      </w:r>
      <w:r w:rsidR="003B4A0F" w:rsidRPr="009E2367">
        <w:rPr>
          <w:rFonts w:cstheme="minorHAnsi"/>
          <w:sz w:val="24"/>
          <w:szCs w:val="24"/>
        </w:rPr>
        <w:t>,1997)</w:t>
      </w:r>
      <w:r w:rsidR="00F1768A" w:rsidRPr="009E2367">
        <w:rPr>
          <w:rFonts w:cstheme="minorHAnsi"/>
          <w:sz w:val="24"/>
          <w:szCs w:val="24"/>
        </w:rPr>
        <w:t>.</w:t>
      </w:r>
      <w:r w:rsidR="003438E4" w:rsidRPr="009E2367">
        <w:rPr>
          <w:rFonts w:cstheme="minorHAnsi"/>
          <w:sz w:val="24"/>
          <w:szCs w:val="24"/>
        </w:rPr>
        <w:t xml:space="preserve"> Karma </w:t>
      </w:r>
      <w:proofErr w:type="gramStart"/>
      <w:r w:rsidR="003438E4" w:rsidRPr="009E2367">
        <w:rPr>
          <w:rFonts w:cstheme="minorHAnsi"/>
          <w:sz w:val="24"/>
          <w:szCs w:val="24"/>
        </w:rPr>
        <w:t>is able to</w:t>
      </w:r>
      <w:proofErr w:type="gramEnd"/>
      <w:r w:rsidR="003438E4" w:rsidRPr="009E2367">
        <w:rPr>
          <w:rFonts w:cstheme="minorHAnsi"/>
          <w:sz w:val="24"/>
          <w:szCs w:val="24"/>
        </w:rPr>
        <w:t xml:space="preserve"> flow though incarnations in the same way as consciousness and thus does not require the existence of a soul to function.</w:t>
      </w:r>
    </w:p>
    <w:p w14:paraId="08BE0D24" w14:textId="77777777" w:rsidR="00132849" w:rsidRPr="009E2367" w:rsidRDefault="00132849" w:rsidP="00D17F11">
      <w:pPr>
        <w:spacing w:line="360" w:lineRule="auto"/>
        <w:rPr>
          <w:rFonts w:cstheme="minorHAnsi"/>
          <w:sz w:val="24"/>
          <w:szCs w:val="24"/>
        </w:rPr>
      </w:pPr>
    </w:p>
    <w:p w14:paraId="468647AF" w14:textId="77777777" w:rsidR="00D17F11" w:rsidRDefault="008E1DD0" w:rsidP="00D17F11">
      <w:pPr>
        <w:spacing w:line="360" w:lineRule="auto"/>
        <w:rPr>
          <w:rFonts w:cstheme="minorHAnsi"/>
          <w:sz w:val="24"/>
          <w:szCs w:val="24"/>
        </w:rPr>
      </w:pPr>
      <w:r w:rsidRPr="009E2367">
        <w:rPr>
          <w:rFonts w:cstheme="minorHAnsi"/>
          <w:sz w:val="24"/>
          <w:szCs w:val="24"/>
        </w:rPr>
        <w:t>Thus far this essay has examined</w:t>
      </w:r>
      <w:r w:rsidR="00517EA3" w:rsidRPr="009E2367">
        <w:rPr>
          <w:rFonts w:cstheme="minorHAnsi"/>
          <w:sz w:val="24"/>
          <w:szCs w:val="24"/>
        </w:rPr>
        <w:t xml:space="preserve"> some of </w:t>
      </w:r>
      <w:r w:rsidR="003438E4" w:rsidRPr="009E2367">
        <w:rPr>
          <w:rFonts w:cstheme="minorHAnsi"/>
          <w:sz w:val="24"/>
          <w:szCs w:val="24"/>
        </w:rPr>
        <w:t xml:space="preserve">the </w:t>
      </w:r>
      <w:r w:rsidR="00517EA3" w:rsidRPr="009E2367">
        <w:rPr>
          <w:rFonts w:cstheme="minorHAnsi"/>
          <w:sz w:val="24"/>
          <w:szCs w:val="24"/>
        </w:rPr>
        <w:t>Buddhis</w:t>
      </w:r>
      <w:r w:rsidR="003438E4" w:rsidRPr="009E2367">
        <w:rPr>
          <w:rFonts w:cstheme="minorHAnsi"/>
          <w:sz w:val="24"/>
          <w:szCs w:val="24"/>
        </w:rPr>
        <w:t>t faith’s</w:t>
      </w:r>
      <w:r w:rsidR="00517EA3" w:rsidRPr="009E2367">
        <w:rPr>
          <w:rFonts w:cstheme="minorHAnsi"/>
          <w:sz w:val="24"/>
          <w:szCs w:val="24"/>
        </w:rPr>
        <w:t xml:space="preserve"> most important teachings, notably </w:t>
      </w:r>
      <w:r w:rsidR="003438E4" w:rsidRPr="009E2367">
        <w:rPr>
          <w:rFonts w:cstheme="minorHAnsi"/>
          <w:sz w:val="24"/>
          <w:szCs w:val="24"/>
        </w:rPr>
        <w:t xml:space="preserve">non-self, </w:t>
      </w:r>
      <w:proofErr w:type="gramStart"/>
      <w:r w:rsidR="00517EA3" w:rsidRPr="009E2367">
        <w:rPr>
          <w:rFonts w:cstheme="minorHAnsi"/>
          <w:sz w:val="24"/>
          <w:szCs w:val="24"/>
        </w:rPr>
        <w:t>karma</w:t>
      </w:r>
      <w:proofErr w:type="gramEnd"/>
      <w:r w:rsidR="00517EA3" w:rsidRPr="009E2367">
        <w:rPr>
          <w:rFonts w:cstheme="minorHAnsi"/>
          <w:sz w:val="24"/>
          <w:szCs w:val="24"/>
        </w:rPr>
        <w:t xml:space="preserve"> and rebirth, and how such concepts can be understood on a practical level. </w:t>
      </w:r>
      <w:r w:rsidR="00F1768A" w:rsidRPr="009E2367">
        <w:rPr>
          <w:rFonts w:cstheme="minorHAnsi"/>
          <w:sz w:val="24"/>
          <w:szCs w:val="24"/>
        </w:rPr>
        <w:t>This has included an exploration of w</w:t>
      </w:r>
      <w:r w:rsidR="00517EA3" w:rsidRPr="009E2367">
        <w:rPr>
          <w:rFonts w:cstheme="minorHAnsi"/>
          <w:sz w:val="24"/>
          <w:szCs w:val="24"/>
        </w:rPr>
        <w:t>hat constitutes a human being, what exactly is reborn and how karma follow</w:t>
      </w:r>
      <w:r w:rsidR="00F1768A" w:rsidRPr="009E2367">
        <w:rPr>
          <w:rFonts w:cstheme="minorHAnsi"/>
          <w:sz w:val="24"/>
          <w:szCs w:val="24"/>
        </w:rPr>
        <w:t>s</w:t>
      </w:r>
      <w:r w:rsidR="00517EA3" w:rsidRPr="009E2367">
        <w:rPr>
          <w:rFonts w:cstheme="minorHAnsi"/>
          <w:sz w:val="24"/>
          <w:szCs w:val="24"/>
        </w:rPr>
        <w:t xml:space="preserve"> from one incarnation to the next. </w:t>
      </w:r>
      <w:r w:rsidRPr="009E2367">
        <w:rPr>
          <w:rFonts w:cstheme="minorHAnsi"/>
          <w:sz w:val="24"/>
          <w:szCs w:val="24"/>
        </w:rPr>
        <w:t xml:space="preserve">But this is not the focus of this essay; </w:t>
      </w:r>
      <w:proofErr w:type="gramStart"/>
      <w:r w:rsidRPr="009E2367">
        <w:rPr>
          <w:rFonts w:cstheme="minorHAnsi"/>
          <w:sz w:val="24"/>
          <w:szCs w:val="24"/>
        </w:rPr>
        <w:t>instead</w:t>
      </w:r>
      <w:proofErr w:type="gramEnd"/>
      <w:r w:rsidRPr="009E2367">
        <w:rPr>
          <w:rFonts w:cstheme="minorHAnsi"/>
          <w:sz w:val="24"/>
          <w:szCs w:val="24"/>
        </w:rPr>
        <w:t xml:space="preserve"> this essay aims to assess these teaching</w:t>
      </w:r>
      <w:r w:rsidR="00C43694" w:rsidRPr="009E2367">
        <w:rPr>
          <w:rFonts w:cstheme="minorHAnsi"/>
          <w:sz w:val="24"/>
          <w:szCs w:val="24"/>
        </w:rPr>
        <w:t>s</w:t>
      </w:r>
      <w:r w:rsidRPr="009E2367">
        <w:rPr>
          <w:rFonts w:cstheme="minorHAnsi"/>
          <w:sz w:val="24"/>
          <w:szCs w:val="24"/>
        </w:rPr>
        <w:t xml:space="preserve"> on a philosophical level. </w:t>
      </w:r>
      <w:r w:rsidR="00C43694" w:rsidRPr="009E2367">
        <w:rPr>
          <w:rFonts w:cstheme="minorHAnsi"/>
          <w:sz w:val="24"/>
          <w:szCs w:val="24"/>
        </w:rPr>
        <w:t xml:space="preserve">How do we find meaning across a multitude of different lifetimes without the continuous identity accredited to the soul? It is essential to </w:t>
      </w:r>
      <w:r w:rsidR="003438E4" w:rsidRPr="009E2367">
        <w:rPr>
          <w:rFonts w:cstheme="minorHAnsi"/>
          <w:sz w:val="24"/>
          <w:szCs w:val="24"/>
        </w:rPr>
        <w:t xml:space="preserve">first </w:t>
      </w:r>
      <w:r w:rsidR="00C43694" w:rsidRPr="009E2367">
        <w:rPr>
          <w:rFonts w:cstheme="minorHAnsi"/>
          <w:sz w:val="24"/>
          <w:szCs w:val="24"/>
        </w:rPr>
        <w:t>have a deep understanding of the complex principles that underpin these questions, a</w:t>
      </w:r>
      <w:r w:rsidR="00F1768A" w:rsidRPr="009E2367">
        <w:rPr>
          <w:rFonts w:cstheme="minorHAnsi"/>
          <w:sz w:val="24"/>
          <w:szCs w:val="24"/>
        </w:rPr>
        <w:t>s</w:t>
      </w:r>
      <w:r w:rsidR="00C43694" w:rsidRPr="009E2367">
        <w:rPr>
          <w:rFonts w:cstheme="minorHAnsi"/>
          <w:sz w:val="24"/>
          <w:szCs w:val="24"/>
        </w:rPr>
        <w:t xml:space="preserve"> this essay has exemplified. </w:t>
      </w:r>
      <w:r w:rsidR="00F1768A" w:rsidRPr="009E2367">
        <w:rPr>
          <w:rFonts w:cstheme="minorHAnsi"/>
          <w:sz w:val="24"/>
          <w:szCs w:val="24"/>
        </w:rPr>
        <w:t>N</w:t>
      </w:r>
      <w:r w:rsidR="00C43694" w:rsidRPr="009E2367">
        <w:rPr>
          <w:rFonts w:cstheme="minorHAnsi"/>
          <w:sz w:val="24"/>
          <w:szCs w:val="24"/>
        </w:rPr>
        <w:t xml:space="preserve">ow </w:t>
      </w:r>
      <w:r w:rsidR="00F1768A" w:rsidRPr="009E2367">
        <w:rPr>
          <w:rFonts w:cstheme="minorHAnsi"/>
          <w:sz w:val="24"/>
          <w:szCs w:val="24"/>
        </w:rPr>
        <w:t xml:space="preserve">that </w:t>
      </w:r>
      <w:r w:rsidR="00C43694" w:rsidRPr="009E2367">
        <w:rPr>
          <w:rFonts w:cstheme="minorHAnsi"/>
          <w:sz w:val="24"/>
          <w:szCs w:val="24"/>
        </w:rPr>
        <w:t>this has been established this essay will turn to the philosophical discussion of identity.</w:t>
      </w:r>
      <w:bookmarkEnd w:id="2"/>
    </w:p>
    <w:p w14:paraId="3DA72084" w14:textId="467D0DC6" w:rsidR="00F0010B" w:rsidRPr="00D17F11" w:rsidRDefault="00F0010B" w:rsidP="00D17F11">
      <w:pPr>
        <w:spacing w:line="360" w:lineRule="auto"/>
        <w:rPr>
          <w:rFonts w:cstheme="minorHAnsi"/>
          <w:sz w:val="24"/>
          <w:szCs w:val="24"/>
        </w:rPr>
      </w:pPr>
      <w:r w:rsidRPr="009E2367">
        <w:rPr>
          <w:rFonts w:cstheme="minorHAnsi"/>
          <w:b/>
          <w:bCs/>
          <w:sz w:val="24"/>
          <w:szCs w:val="24"/>
        </w:rPr>
        <w:lastRenderedPageBreak/>
        <w:t xml:space="preserve">Chapter 3: </w:t>
      </w:r>
      <w:bookmarkStart w:id="3" w:name="_Hlk115274202"/>
      <w:r w:rsidR="00BC70DB" w:rsidRPr="009E2367">
        <w:rPr>
          <w:rFonts w:cstheme="minorHAnsi"/>
          <w:b/>
          <w:bCs/>
          <w:sz w:val="24"/>
          <w:szCs w:val="24"/>
        </w:rPr>
        <w:t xml:space="preserve">An Exploration of </w:t>
      </w:r>
      <w:r w:rsidRPr="009E2367">
        <w:rPr>
          <w:rFonts w:cstheme="minorHAnsi"/>
          <w:b/>
          <w:bCs/>
          <w:sz w:val="24"/>
          <w:szCs w:val="24"/>
        </w:rPr>
        <w:t xml:space="preserve">Identity </w:t>
      </w:r>
      <w:bookmarkEnd w:id="3"/>
    </w:p>
    <w:p w14:paraId="4F97350E" w14:textId="302E41E3" w:rsidR="00F0010B" w:rsidRPr="009E2367" w:rsidRDefault="00F0010B" w:rsidP="00246192">
      <w:pPr>
        <w:spacing w:line="360" w:lineRule="auto"/>
        <w:rPr>
          <w:rFonts w:cstheme="minorHAnsi"/>
          <w:sz w:val="24"/>
          <w:szCs w:val="24"/>
        </w:rPr>
      </w:pPr>
      <w:r w:rsidRPr="009E2367">
        <w:rPr>
          <w:rFonts w:cstheme="minorHAnsi"/>
          <w:sz w:val="24"/>
          <w:szCs w:val="24"/>
        </w:rPr>
        <w:t xml:space="preserve">Without the continuity of the Brahmanical soul questions inevitably arise regarding personal identity. If, accepting the teaching of </w:t>
      </w:r>
      <w:proofErr w:type="spellStart"/>
      <w:r w:rsidR="00033CAF" w:rsidRPr="009E2367">
        <w:rPr>
          <w:rFonts w:cstheme="minorHAnsi"/>
          <w:i/>
          <w:iCs/>
          <w:sz w:val="24"/>
          <w:szCs w:val="24"/>
        </w:rPr>
        <w:t>anātman</w:t>
      </w:r>
      <w:proofErr w:type="spellEnd"/>
      <w:r w:rsidRPr="009E2367">
        <w:rPr>
          <w:rFonts w:cstheme="minorHAnsi"/>
          <w:i/>
          <w:iCs/>
          <w:sz w:val="24"/>
          <w:szCs w:val="24"/>
        </w:rPr>
        <w:t>,</w:t>
      </w:r>
      <w:r w:rsidRPr="009E2367">
        <w:rPr>
          <w:rFonts w:cstheme="minorHAnsi"/>
          <w:sz w:val="24"/>
          <w:szCs w:val="24"/>
        </w:rPr>
        <w:t xml:space="preserve"> I am to believe that nothing absolute survives bodily death then to what extent am I connected to my previous life? </w:t>
      </w:r>
      <w:r w:rsidR="001D54C1" w:rsidRPr="009E2367">
        <w:rPr>
          <w:rFonts w:cstheme="minorHAnsi"/>
          <w:sz w:val="24"/>
          <w:szCs w:val="24"/>
        </w:rPr>
        <w:t>There are innumerable perspectives and arguments regarding this very topic, so much so that Burl</w:t>
      </w:r>
      <w:r w:rsidR="001E0F34" w:rsidRPr="009E2367">
        <w:rPr>
          <w:rFonts w:cstheme="minorHAnsi"/>
          <w:sz w:val="24"/>
          <w:szCs w:val="24"/>
        </w:rPr>
        <w:t>e</w:t>
      </w:r>
      <w:r w:rsidR="001D54C1" w:rsidRPr="009E2367">
        <w:rPr>
          <w:rFonts w:cstheme="minorHAnsi"/>
          <w:sz w:val="24"/>
          <w:szCs w:val="24"/>
        </w:rPr>
        <w:t>y dedicated an entire book to its discussion, ‘Rebirth and the Stream of Life’</w:t>
      </w:r>
      <w:r w:rsidR="00EE3FEC" w:rsidRPr="009E2367">
        <w:rPr>
          <w:rFonts w:cstheme="minorHAnsi"/>
          <w:sz w:val="24"/>
          <w:szCs w:val="24"/>
        </w:rPr>
        <w:t xml:space="preserve"> (Burley,2016)</w:t>
      </w:r>
      <w:r w:rsidR="001D54C1" w:rsidRPr="009E2367">
        <w:rPr>
          <w:rFonts w:cstheme="minorHAnsi"/>
          <w:sz w:val="24"/>
          <w:szCs w:val="24"/>
        </w:rPr>
        <w:t>. Henceforth</w:t>
      </w:r>
      <w:r w:rsidR="001E0F34" w:rsidRPr="009E2367">
        <w:rPr>
          <w:rFonts w:cstheme="minorHAnsi"/>
          <w:sz w:val="24"/>
          <w:szCs w:val="24"/>
        </w:rPr>
        <w:t>,</w:t>
      </w:r>
      <w:r w:rsidR="001D54C1" w:rsidRPr="009E2367">
        <w:rPr>
          <w:rFonts w:cstheme="minorHAnsi"/>
          <w:sz w:val="24"/>
          <w:szCs w:val="24"/>
        </w:rPr>
        <w:t xml:space="preserve"> this essay will focus on just one of these arguments, that of </w:t>
      </w:r>
      <w:r w:rsidR="001E0F34" w:rsidRPr="009E2367">
        <w:rPr>
          <w:rFonts w:cstheme="minorHAnsi"/>
          <w:sz w:val="24"/>
          <w:szCs w:val="24"/>
        </w:rPr>
        <w:t xml:space="preserve">the faculty of </w:t>
      </w:r>
      <w:r w:rsidR="001D54C1" w:rsidRPr="009E2367">
        <w:rPr>
          <w:rFonts w:cstheme="minorHAnsi"/>
          <w:sz w:val="24"/>
          <w:szCs w:val="24"/>
        </w:rPr>
        <w:t xml:space="preserve">memory. </w:t>
      </w:r>
      <w:r w:rsidRPr="009E2367">
        <w:rPr>
          <w:rFonts w:cstheme="minorHAnsi"/>
          <w:sz w:val="24"/>
          <w:szCs w:val="24"/>
        </w:rPr>
        <w:t xml:space="preserve">Do we find meaning in previous incarnations by holding a memory of having lived before? Is memory essential to allow for continuity of existence and is it even possible to hold memory of our previous incarnations? </w:t>
      </w:r>
      <w:r w:rsidR="001E0F34" w:rsidRPr="009E2367">
        <w:rPr>
          <w:rFonts w:cstheme="minorHAnsi"/>
          <w:sz w:val="24"/>
          <w:szCs w:val="24"/>
        </w:rPr>
        <w:t xml:space="preserve"> </w:t>
      </w:r>
    </w:p>
    <w:p w14:paraId="79A270BD" w14:textId="77777777" w:rsidR="00132849" w:rsidRPr="009E2367" w:rsidRDefault="00132849" w:rsidP="00246192">
      <w:pPr>
        <w:spacing w:line="360" w:lineRule="auto"/>
        <w:rPr>
          <w:rFonts w:cstheme="minorHAnsi"/>
          <w:sz w:val="24"/>
          <w:szCs w:val="24"/>
        </w:rPr>
      </w:pPr>
    </w:p>
    <w:p w14:paraId="76DB3066" w14:textId="407C7E52" w:rsidR="00F0010B" w:rsidRPr="009E2367" w:rsidRDefault="00F0010B" w:rsidP="00246192">
      <w:pPr>
        <w:pStyle w:val="q-text"/>
        <w:shd w:val="clear" w:color="auto" w:fill="FFFFFF"/>
        <w:spacing w:before="0" w:beforeAutospacing="0" w:after="240" w:afterAutospacing="0" w:line="360" w:lineRule="auto"/>
        <w:rPr>
          <w:rFonts w:asciiTheme="minorHAnsi" w:hAnsiTheme="minorHAnsi" w:cstheme="minorHAnsi"/>
        </w:rPr>
      </w:pPr>
      <w:r w:rsidRPr="009E2367">
        <w:rPr>
          <w:rFonts w:asciiTheme="minorHAnsi" w:hAnsiTheme="minorHAnsi" w:cstheme="minorHAnsi"/>
        </w:rPr>
        <w:t xml:space="preserve">The Sanskrit word </w:t>
      </w:r>
      <w:proofErr w:type="spellStart"/>
      <w:r w:rsidR="001E0F34" w:rsidRPr="009E2367">
        <w:rPr>
          <w:rFonts w:asciiTheme="minorHAnsi" w:hAnsiTheme="minorHAnsi" w:cstheme="minorHAnsi"/>
          <w:i/>
          <w:iCs/>
        </w:rPr>
        <w:t>smṛti</w:t>
      </w:r>
      <w:proofErr w:type="spellEnd"/>
      <w:r w:rsidR="001E0F34" w:rsidRPr="009E2367">
        <w:rPr>
          <w:rFonts w:asciiTheme="minorHAnsi" w:hAnsiTheme="minorHAnsi" w:cstheme="minorHAnsi"/>
          <w:i/>
          <w:iCs/>
        </w:rPr>
        <w:t xml:space="preserve"> </w:t>
      </w:r>
      <w:r w:rsidRPr="009E2367">
        <w:rPr>
          <w:rFonts w:asciiTheme="minorHAnsi" w:hAnsiTheme="minorHAnsi" w:cstheme="minorHAnsi"/>
        </w:rPr>
        <w:t xml:space="preserve">is usually translated to ‘memory’ in English but can also be used to refer to </w:t>
      </w:r>
      <w:r w:rsidR="00F927D2" w:rsidRPr="009E2367">
        <w:rPr>
          <w:rFonts w:asciiTheme="minorHAnsi" w:hAnsiTheme="minorHAnsi" w:cstheme="minorHAnsi"/>
        </w:rPr>
        <w:t>‘</w:t>
      </w:r>
      <w:r w:rsidRPr="009E2367">
        <w:rPr>
          <w:rFonts w:asciiTheme="minorHAnsi" w:hAnsiTheme="minorHAnsi" w:cstheme="minorHAnsi"/>
        </w:rPr>
        <w:t>mindfulness</w:t>
      </w:r>
      <w:r w:rsidR="00F927D2" w:rsidRPr="009E2367">
        <w:rPr>
          <w:rFonts w:asciiTheme="minorHAnsi" w:hAnsiTheme="minorHAnsi" w:cstheme="minorHAnsi"/>
        </w:rPr>
        <w:t>’</w:t>
      </w:r>
      <w:r w:rsidRPr="009E2367">
        <w:rPr>
          <w:rFonts w:asciiTheme="minorHAnsi" w:hAnsiTheme="minorHAnsi" w:cstheme="minorHAnsi"/>
        </w:rPr>
        <w:t xml:space="preserve"> or </w:t>
      </w:r>
      <w:r w:rsidR="00F927D2" w:rsidRPr="009E2367">
        <w:rPr>
          <w:rFonts w:asciiTheme="minorHAnsi" w:hAnsiTheme="minorHAnsi" w:cstheme="minorHAnsi"/>
        </w:rPr>
        <w:t>‘</w:t>
      </w:r>
      <w:r w:rsidRPr="009E2367">
        <w:rPr>
          <w:rFonts w:asciiTheme="minorHAnsi" w:hAnsiTheme="minorHAnsi" w:cstheme="minorHAnsi"/>
        </w:rPr>
        <w:t>awareness</w:t>
      </w:r>
      <w:r w:rsidR="00F927D2" w:rsidRPr="009E2367">
        <w:rPr>
          <w:rFonts w:asciiTheme="minorHAnsi" w:hAnsiTheme="minorHAnsi" w:cstheme="minorHAnsi"/>
        </w:rPr>
        <w:t>’</w:t>
      </w:r>
      <w:r w:rsidR="00EE3FEC" w:rsidRPr="009E2367">
        <w:rPr>
          <w:rFonts w:asciiTheme="minorHAnsi" w:hAnsiTheme="minorHAnsi" w:cstheme="minorHAnsi"/>
        </w:rPr>
        <w:t xml:space="preserve"> (Keown,2004:270)</w:t>
      </w:r>
      <w:r w:rsidRPr="009E2367">
        <w:rPr>
          <w:rFonts w:asciiTheme="minorHAnsi" w:hAnsiTheme="minorHAnsi" w:cstheme="minorHAnsi"/>
        </w:rPr>
        <w:t xml:space="preserve">. We see </w:t>
      </w:r>
      <w:proofErr w:type="spellStart"/>
      <w:r w:rsidRPr="009E2367">
        <w:rPr>
          <w:rFonts w:asciiTheme="minorHAnsi" w:hAnsiTheme="minorHAnsi" w:cstheme="minorHAnsi"/>
          <w:i/>
          <w:iCs/>
        </w:rPr>
        <w:t>sm</w:t>
      </w:r>
      <w:r w:rsidR="001E0F34" w:rsidRPr="009E2367">
        <w:rPr>
          <w:rFonts w:asciiTheme="minorHAnsi" w:hAnsiTheme="minorHAnsi" w:cstheme="minorHAnsi"/>
          <w:i/>
          <w:iCs/>
        </w:rPr>
        <w:t>ṛ</w:t>
      </w:r>
      <w:r w:rsidRPr="009E2367">
        <w:rPr>
          <w:rFonts w:asciiTheme="minorHAnsi" w:hAnsiTheme="minorHAnsi" w:cstheme="minorHAnsi"/>
          <w:i/>
          <w:iCs/>
        </w:rPr>
        <w:t>ti</w:t>
      </w:r>
      <w:proofErr w:type="spellEnd"/>
      <w:r w:rsidRPr="009E2367">
        <w:rPr>
          <w:rFonts w:asciiTheme="minorHAnsi" w:hAnsiTheme="minorHAnsi" w:cstheme="minorHAnsi"/>
          <w:i/>
          <w:iCs/>
        </w:rPr>
        <w:t xml:space="preserve"> </w:t>
      </w:r>
      <w:r w:rsidRPr="009E2367">
        <w:rPr>
          <w:rFonts w:asciiTheme="minorHAnsi" w:hAnsiTheme="minorHAnsi" w:cstheme="minorHAnsi"/>
        </w:rPr>
        <w:t>feature in Buddhist</w:t>
      </w:r>
      <w:r w:rsidR="00DF31AF" w:rsidRPr="009E2367">
        <w:rPr>
          <w:rFonts w:asciiTheme="minorHAnsi" w:hAnsiTheme="minorHAnsi" w:cstheme="minorHAnsi"/>
        </w:rPr>
        <w:t xml:space="preserve"> </w:t>
      </w:r>
      <w:proofErr w:type="spellStart"/>
      <w:r w:rsidR="00DF31AF" w:rsidRPr="009E2367">
        <w:rPr>
          <w:rFonts w:asciiTheme="minorHAnsi" w:hAnsiTheme="minorHAnsi" w:cstheme="minorHAnsi"/>
          <w:i/>
          <w:iCs/>
        </w:rPr>
        <w:t>sūtras</w:t>
      </w:r>
      <w:proofErr w:type="spellEnd"/>
      <w:r w:rsidRPr="009E2367">
        <w:rPr>
          <w:rFonts w:asciiTheme="minorHAnsi" w:hAnsiTheme="minorHAnsi" w:cstheme="minorHAnsi"/>
        </w:rPr>
        <w:t xml:space="preserve"> in </w:t>
      </w:r>
      <w:proofErr w:type="gramStart"/>
      <w:r w:rsidRPr="009E2367">
        <w:rPr>
          <w:rFonts w:asciiTheme="minorHAnsi" w:hAnsiTheme="minorHAnsi" w:cstheme="minorHAnsi"/>
        </w:rPr>
        <w:t>both</w:t>
      </w:r>
      <w:r w:rsidR="001D54C1" w:rsidRPr="009E2367">
        <w:rPr>
          <w:rFonts w:asciiTheme="minorHAnsi" w:hAnsiTheme="minorHAnsi" w:cstheme="minorHAnsi"/>
        </w:rPr>
        <w:t xml:space="preserve"> of</w:t>
      </w:r>
      <w:r w:rsidRPr="009E2367">
        <w:rPr>
          <w:rFonts w:asciiTheme="minorHAnsi" w:hAnsiTheme="minorHAnsi" w:cstheme="minorHAnsi"/>
        </w:rPr>
        <w:t xml:space="preserve"> these</w:t>
      </w:r>
      <w:proofErr w:type="gramEnd"/>
      <w:r w:rsidRPr="009E2367">
        <w:rPr>
          <w:rFonts w:asciiTheme="minorHAnsi" w:hAnsiTheme="minorHAnsi" w:cstheme="minorHAnsi"/>
        </w:rPr>
        <w:t xml:space="preserve"> contexts; that of </w:t>
      </w:r>
      <w:r w:rsidR="001D54C1" w:rsidRPr="009E2367">
        <w:rPr>
          <w:rFonts w:asciiTheme="minorHAnsi" w:hAnsiTheme="minorHAnsi" w:cstheme="minorHAnsi"/>
        </w:rPr>
        <w:t>‘</w:t>
      </w:r>
      <w:r w:rsidRPr="009E2367">
        <w:rPr>
          <w:rFonts w:asciiTheme="minorHAnsi" w:hAnsiTheme="minorHAnsi" w:cstheme="minorHAnsi"/>
        </w:rPr>
        <w:t>holding in mind</w:t>
      </w:r>
      <w:r w:rsidR="001D54C1" w:rsidRPr="009E2367">
        <w:rPr>
          <w:rFonts w:asciiTheme="minorHAnsi" w:hAnsiTheme="minorHAnsi" w:cstheme="minorHAnsi"/>
        </w:rPr>
        <w:t>’</w:t>
      </w:r>
      <w:r w:rsidRPr="009E2367">
        <w:rPr>
          <w:rFonts w:asciiTheme="minorHAnsi" w:hAnsiTheme="minorHAnsi" w:cstheme="minorHAnsi"/>
        </w:rPr>
        <w:t xml:space="preserve"> and that involving recollection, present and past tense respectively</w:t>
      </w:r>
      <w:r w:rsidR="00EE3FEC" w:rsidRPr="009E2367">
        <w:rPr>
          <w:rFonts w:asciiTheme="minorHAnsi" w:hAnsiTheme="minorHAnsi" w:cstheme="minorHAnsi"/>
        </w:rPr>
        <w:t xml:space="preserve"> (Ruseva,2015)</w:t>
      </w:r>
      <w:r w:rsidRPr="009E2367">
        <w:rPr>
          <w:rFonts w:asciiTheme="minorHAnsi" w:hAnsiTheme="minorHAnsi" w:cstheme="minorHAnsi"/>
        </w:rPr>
        <w:t xml:space="preserve">. </w:t>
      </w:r>
      <w:r w:rsidR="001D54C1" w:rsidRPr="009E2367">
        <w:rPr>
          <w:rFonts w:asciiTheme="minorHAnsi" w:hAnsiTheme="minorHAnsi" w:cstheme="minorHAnsi"/>
        </w:rPr>
        <w:t xml:space="preserve">More commonly </w:t>
      </w:r>
      <w:proofErr w:type="spellStart"/>
      <w:r w:rsidR="001E0F34" w:rsidRPr="009E2367">
        <w:rPr>
          <w:rFonts w:asciiTheme="minorHAnsi" w:hAnsiTheme="minorHAnsi" w:cstheme="minorHAnsi"/>
          <w:i/>
          <w:iCs/>
        </w:rPr>
        <w:t>smṛti</w:t>
      </w:r>
      <w:proofErr w:type="spellEnd"/>
      <w:r w:rsidR="001E0F34" w:rsidRPr="009E2367">
        <w:rPr>
          <w:rFonts w:asciiTheme="minorHAnsi" w:hAnsiTheme="minorHAnsi" w:cstheme="minorHAnsi"/>
          <w:i/>
          <w:iCs/>
        </w:rPr>
        <w:t xml:space="preserve"> </w:t>
      </w:r>
      <w:r w:rsidR="00400E0F" w:rsidRPr="009E2367">
        <w:rPr>
          <w:rFonts w:asciiTheme="minorHAnsi" w:hAnsiTheme="minorHAnsi" w:cstheme="minorHAnsi"/>
        </w:rPr>
        <w:t xml:space="preserve">is used in the former sense, often relating to mindfulness practise, however we do also see the latter within the </w:t>
      </w:r>
      <w:proofErr w:type="spellStart"/>
      <w:r w:rsidR="00DF31AF" w:rsidRPr="00274365">
        <w:rPr>
          <w:rFonts w:asciiTheme="minorHAnsi" w:hAnsiTheme="minorHAnsi" w:cstheme="minorHAnsi"/>
          <w:i/>
          <w:iCs/>
        </w:rPr>
        <w:t>sūtras</w:t>
      </w:r>
      <w:proofErr w:type="spellEnd"/>
      <w:r w:rsidRPr="009E2367">
        <w:rPr>
          <w:rFonts w:asciiTheme="minorHAnsi" w:hAnsiTheme="minorHAnsi" w:cstheme="minorHAnsi"/>
        </w:rPr>
        <w:t xml:space="preserve">, and notably with regards to previous incarnations. We see this exemplified in the story of the </w:t>
      </w:r>
      <w:r w:rsidR="00BA4013" w:rsidRPr="009E2367">
        <w:rPr>
          <w:rFonts w:asciiTheme="minorHAnsi" w:hAnsiTheme="minorHAnsi" w:cstheme="minorHAnsi"/>
        </w:rPr>
        <w:t>B</w:t>
      </w:r>
      <w:r w:rsidRPr="009E2367">
        <w:rPr>
          <w:rFonts w:asciiTheme="minorHAnsi" w:hAnsiTheme="minorHAnsi" w:cstheme="minorHAnsi"/>
        </w:rPr>
        <w:t>uddha’s enlightenment:</w:t>
      </w:r>
    </w:p>
    <w:p w14:paraId="51DCC2D9" w14:textId="67CBEEBE" w:rsidR="00F0010B" w:rsidRPr="009E2367" w:rsidRDefault="00F0010B" w:rsidP="00744EFD">
      <w:pPr>
        <w:pStyle w:val="q-text"/>
        <w:shd w:val="clear" w:color="auto" w:fill="FFFFFF"/>
        <w:spacing w:before="0" w:beforeAutospacing="0" w:after="240" w:afterAutospacing="0"/>
        <w:ind w:left="720"/>
        <w:rPr>
          <w:rFonts w:asciiTheme="minorHAnsi" w:hAnsiTheme="minorHAnsi" w:cstheme="minorHAnsi"/>
        </w:rPr>
      </w:pPr>
      <w:r w:rsidRPr="009E2367">
        <w:rPr>
          <w:rFonts w:asciiTheme="minorHAnsi" w:hAnsiTheme="minorHAnsi" w:cstheme="minorHAnsi"/>
        </w:rPr>
        <w:t>‘I recollected my manifold past lives, i.e., one birth, two... five, ten... fifty, a hundred, a thousand, a hundred thousand, many eons of cosmic contraction, many eons of cosmic expansion, many eons of cosmic contraction &amp; expansion’</w:t>
      </w:r>
      <w:r w:rsidR="00EE3FEC" w:rsidRPr="009E2367">
        <w:rPr>
          <w:rFonts w:asciiTheme="minorHAnsi" w:hAnsiTheme="minorHAnsi" w:cstheme="minorHAnsi"/>
        </w:rPr>
        <w:t xml:space="preserve"> (Access to Insight,2005)</w:t>
      </w:r>
      <w:r w:rsidRPr="009E2367">
        <w:rPr>
          <w:rFonts w:asciiTheme="minorHAnsi" w:hAnsiTheme="minorHAnsi" w:cstheme="minorHAnsi"/>
        </w:rPr>
        <w:t xml:space="preserve">. </w:t>
      </w:r>
    </w:p>
    <w:p w14:paraId="1592DCCC" w14:textId="77777777" w:rsidR="00132849" w:rsidRPr="009E2367" w:rsidRDefault="00132849" w:rsidP="00744EFD">
      <w:pPr>
        <w:pStyle w:val="q-text"/>
        <w:shd w:val="clear" w:color="auto" w:fill="FFFFFF"/>
        <w:spacing w:before="0" w:beforeAutospacing="0" w:after="240" w:afterAutospacing="0"/>
        <w:ind w:left="720"/>
        <w:rPr>
          <w:rFonts w:asciiTheme="minorHAnsi" w:hAnsiTheme="minorHAnsi" w:cstheme="minorHAnsi"/>
        </w:rPr>
      </w:pPr>
    </w:p>
    <w:p w14:paraId="1D2BDA2C" w14:textId="3A8B5F2E" w:rsidR="00F0010B" w:rsidRPr="009E2367" w:rsidRDefault="00F0010B" w:rsidP="00246192">
      <w:pPr>
        <w:pStyle w:val="q-text"/>
        <w:shd w:val="clear" w:color="auto" w:fill="FFFFFF"/>
        <w:spacing w:before="0" w:beforeAutospacing="0" w:after="240" w:afterAutospacing="0" w:line="360" w:lineRule="auto"/>
        <w:rPr>
          <w:rFonts w:asciiTheme="minorHAnsi" w:hAnsiTheme="minorHAnsi" w:cstheme="minorHAnsi"/>
        </w:rPr>
      </w:pPr>
      <w:r w:rsidRPr="009E2367">
        <w:rPr>
          <w:rFonts w:asciiTheme="minorHAnsi" w:hAnsiTheme="minorHAnsi" w:cstheme="minorHAnsi"/>
        </w:rPr>
        <w:t xml:space="preserve">The details of past experiences, of pleasure and pain, of appearance and clan were all made apparent upon the Buddha’s achievement of a purified, steady mind; ‘Thus I remembered my manifold past lives in their modes </w:t>
      </w:r>
      <w:r w:rsidR="005347B8" w:rsidRPr="009E2367">
        <w:rPr>
          <w:rFonts w:asciiTheme="minorHAnsi" w:hAnsiTheme="minorHAnsi" w:cstheme="minorHAnsi"/>
        </w:rPr>
        <w:t>and</w:t>
      </w:r>
      <w:r w:rsidRPr="009E2367">
        <w:rPr>
          <w:rFonts w:asciiTheme="minorHAnsi" w:hAnsiTheme="minorHAnsi" w:cstheme="minorHAnsi"/>
        </w:rPr>
        <w:t xml:space="preserve"> details’</w:t>
      </w:r>
      <w:r w:rsidR="00EE3FEC" w:rsidRPr="009E2367">
        <w:rPr>
          <w:rFonts w:asciiTheme="minorHAnsi" w:hAnsiTheme="minorHAnsi" w:cstheme="minorHAnsi"/>
        </w:rPr>
        <w:t xml:space="preserve"> (Access to Insight,2005)</w:t>
      </w:r>
      <w:r w:rsidRPr="009E2367">
        <w:rPr>
          <w:rFonts w:asciiTheme="minorHAnsi" w:hAnsiTheme="minorHAnsi" w:cstheme="minorHAnsi"/>
        </w:rPr>
        <w:t xml:space="preserve">. Stories of the Buddha’s past lives, the </w:t>
      </w:r>
      <w:proofErr w:type="spellStart"/>
      <w:r w:rsidRPr="009E2367">
        <w:rPr>
          <w:rFonts w:asciiTheme="minorHAnsi" w:hAnsiTheme="minorHAnsi" w:cstheme="minorHAnsi"/>
          <w:i/>
          <w:iCs/>
        </w:rPr>
        <w:t>j</w:t>
      </w:r>
      <w:r w:rsidR="00964B55" w:rsidRPr="009E2367">
        <w:rPr>
          <w:rFonts w:asciiTheme="minorHAnsi" w:hAnsiTheme="minorHAnsi" w:cstheme="minorHAnsi"/>
          <w:i/>
          <w:iCs/>
        </w:rPr>
        <w:t>ā</w:t>
      </w:r>
      <w:r w:rsidRPr="009E2367">
        <w:rPr>
          <w:rFonts w:asciiTheme="minorHAnsi" w:hAnsiTheme="minorHAnsi" w:cstheme="minorHAnsi"/>
          <w:i/>
          <w:iCs/>
        </w:rPr>
        <w:t>taka</w:t>
      </w:r>
      <w:proofErr w:type="spellEnd"/>
      <w:r w:rsidRPr="009E2367">
        <w:rPr>
          <w:rFonts w:asciiTheme="minorHAnsi" w:hAnsiTheme="minorHAnsi" w:cstheme="minorHAnsi"/>
          <w:i/>
          <w:iCs/>
        </w:rPr>
        <w:t xml:space="preserve"> </w:t>
      </w:r>
      <w:r w:rsidRPr="009E2367">
        <w:rPr>
          <w:rFonts w:asciiTheme="minorHAnsi" w:hAnsiTheme="minorHAnsi" w:cstheme="minorHAnsi"/>
        </w:rPr>
        <w:t xml:space="preserve">tales, also provide more specific details of the previous incarnations of the </w:t>
      </w:r>
      <w:r w:rsidR="00BA4013" w:rsidRPr="009E2367">
        <w:rPr>
          <w:rFonts w:asciiTheme="minorHAnsi" w:hAnsiTheme="minorHAnsi" w:cstheme="minorHAnsi"/>
        </w:rPr>
        <w:t>B</w:t>
      </w:r>
      <w:r w:rsidRPr="009E2367">
        <w:rPr>
          <w:rFonts w:asciiTheme="minorHAnsi" w:hAnsiTheme="minorHAnsi" w:cstheme="minorHAnsi"/>
        </w:rPr>
        <w:t xml:space="preserve">uddha. Despite a difference in narrative across Buddhist schools, the </w:t>
      </w:r>
      <w:proofErr w:type="spellStart"/>
      <w:r w:rsidR="00964B55" w:rsidRPr="009E2367">
        <w:rPr>
          <w:rFonts w:asciiTheme="minorHAnsi" w:hAnsiTheme="minorHAnsi" w:cstheme="minorHAnsi"/>
          <w:i/>
          <w:iCs/>
        </w:rPr>
        <w:t>jātakas</w:t>
      </w:r>
      <w:proofErr w:type="spellEnd"/>
      <w:r w:rsidR="00964B55" w:rsidRPr="009E2367">
        <w:rPr>
          <w:rFonts w:asciiTheme="minorHAnsi" w:hAnsiTheme="minorHAnsi" w:cstheme="minorHAnsi"/>
          <w:i/>
          <w:iCs/>
        </w:rPr>
        <w:t xml:space="preserve"> </w:t>
      </w:r>
      <w:r w:rsidRPr="009E2367">
        <w:rPr>
          <w:rFonts w:asciiTheme="minorHAnsi" w:hAnsiTheme="minorHAnsi" w:cstheme="minorHAnsi"/>
        </w:rPr>
        <w:t>reiterate the idea that memory and knowledge of previous existences is possible</w:t>
      </w:r>
      <w:r w:rsidR="00EE3FEC" w:rsidRPr="009E2367">
        <w:rPr>
          <w:rFonts w:asciiTheme="minorHAnsi" w:hAnsiTheme="minorHAnsi" w:cstheme="minorHAnsi"/>
        </w:rPr>
        <w:t xml:space="preserve"> (Gethin,1998:108)</w:t>
      </w:r>
      <w:r w:rsidRPr="009E2367">
        <w:rPr>
          <w:rFonts w:asciiTheme="minorHAnsi" w:hAnsiTheme="minorHAnsi" w:cstheme="minorHAnsi"/>
        </w:rPr>
        <w:t xml:space="preserve">. </w:t>
      </w:r>
      <w:r w:rsidR="001E0F34" w:rsidRPr="009E2367">
        <w:rPr>
          <w:rFonts w:asciiTheme="minorHAnsi" w:hAnsiTheme="minorHAnsi" w:cstheme="minorHAnsi"/>
        </w:rPr>
        <w:t>However, t</w:t>
      </w:r>
      <w:r w:rsidRPr="009E2367">
        <w:rPr>
          <w:rFonts w:asciiTheme="minorHAnsi" w:hAnsiTheme="minorHAnsi" w:cstheme="minorHAnsi"/>
        </w:rPr>
        <w:t xml:space="preserve">his is not just something reserved for </w:t>
      </w:r>
      <w:r w:rsidR="001E0F34" w:rsidRPr="009E2367">
        <w:rPr>
          <w:rFonts w:asciiTheme="minorHAnsi" w:hAnsiTheme="minorHAnsi" w:cstheme="minorHAnsi"/>
        </w:rPr>
        <w:t>B</w:t>
      </w:r>
      <w:r w:rsidRPr="009E2367">
        <w:rPr>
          <w:rFonts w:asciiTheme="minorHAnsi" w:hAnsiTheme="minorHAnsi" w:cstheme="minorHAnsi"/>
        </w:rPr>
        <w:t>odhisattvas. The concept of memory of past lives also features within the medi</w:t>
      </w:r>
      <w:r w:rsidR="005347B8" w:rsidRPr="009E2367">
        <w:rPr>
          <w:rFonts w:asciiTheme="minorHAnsi" w:hAnsiTheme="minorHAnsi" w:cstheme="minorHAnsi"/>
        </w:rPr>
        <w:t>tative</w:t>
      </w:r>
      <w:r w:rsidRPr="009E2367">
        <w:rPr>
          <w:rFonts w:asciiTheme="minorHAnsi" w:hAnsiTheme="minorHAnsi" w:cstheme="minorHAnsi"/>
        </w:rPr>
        <w:t xml:space="preserve"> manual, ‘</w:t>
      </w:r>
      <w:r w:rsidR="001E0F34" w:rsidRPr="009E2367">
        <w:rPr>
          <w:rFonts w:asciiTheme="minorHAnsi" w:hAnsiTheme="minorHAnsi" w:cstheme="minorHAnsi"/>
          <w:i/>
          <w:iCs/>
        </w:rPr>
        <w:t>T</w:t>
      </w:r>
      <w:r w:rsidRPr="009E2367">
        <w:rPr>
          <w:rFonts w:asciiTheme="minorHAnsi" w:hAnsiTheme="minorHAnsi" w:cstheme="minorHAnsi"/>
          <w:i/>
          <w:iCs/>
        </w:rPr>
        <w:t xml:space="preserve">he Path to </w:t>
      </w:r>
      <w:r w:rsidRPr="009E2367">
        <w:rPr>
          <w:rFonts w:asciiTheme="minorHAnsi" w:hAnsiTheme="minorHAnsi" w:cstheme="minorHAnsi"/>
          <w:i/>
          <w:iCs/>
        </w:rPr>
        <w:lastRenderedPageBreak/>
        <w:t>Purification’</w:t>
      </w:r>
      <w:r w:rsidRPr="009E2367">
        <w:rPr>
          <w:rFonts w:asciiTheme="minorHAnsi" w:hAnsiTheme="minorHAnsi" w:cstheme="minorHAnsi"/>
        </w:rPr>
        <w:t>. This manual, based upon Pali Buddhist literature describes the ability to recall previous incarnations within a chapter entitled ‘</w:t>
      </w:r>
      <w:r w:rsidR="00400E0F" w:rsidRPr="009E2367">
        <w:rPr>
          <w:rFonts w:asciiTheme="minorHAnsi" w:hAnsiTheme="minorHAnsi" w:cstheme="minorHAnsi"/>
        </w:rPr>
        <w:t>T</w:t>
      </w:r>
      <w:r w:rsidRPr="009E2367">
        <w:rPr>
          <w:rFonts w:asciiTheme="minorHAnsi" w:hAnsiTheme="minorHAnsi" w:cstheme="minorHAnsi"/>
          <w:i/>
          <w:iCs/>
        </w:rPr>
        <w:t xml:space="preserve">he </w:t>
      </w:r>
      <w:r w:rsidR="00400E0F" w:rsidRPr="009E2367">
        <w:rPr>
          <w:rFonts w:asciiTheme="minorHAnsi" w:hAnsiTheme="minorHAnsi" w:cstheme="minorHAnsi"/>
          <w:i/>
          <w:iCs/>
        </w:rPr>
        <w:t>S</w:t>
      </w:r>
      <w:r w:rsidRPr="009E2367">
        <w:rPr>
          <w:rFonts w:asciiTheme="minorHAnsi" w:hAnsiTheme="minorHAnsi" w:cstheme="minorHAnsi"/>
          <w:i/>
          <w:iCs/>
        </w:rPr>
        <w:t xml:space="preserve">upernatural </w:t>
      </w:r>
      <w:r w:rsidR="00400E0F" w:rsidRPr="009E2367">
        <w:rPr>
          <w:rFonts w:asciiTheme="minorHAnsi" w:hAnsiTheme="minorHAnsi" w:cstheme="minorHAnsi"/>
          <w:i/>
          <w:iCs/>
        </w:rPr>
        <w:t>P</w:t>
      </w:r>
      <w:r w:rsidRPr="009E2367">
        <w:rPr>
          <w:rFonts w:asciiTheme="minorHAnsi" w:hAnsiTheme="minorHAnsi" w:cstheme="minorHAnsi"/>
          <w:i/>
          <w:iCs/>
        </w:rPr>
        <w:t>owers’</w:t>
      </w:r>
      <w:r w:rsidRPr="009E2367">
        <w:rPr>
          <w:rFonts w:asciiTheme="minorHAnsi" w:hAnsiTheme="minorHAnsi" w:cstheme="minorHAnsi"/>
        </w:rPr>
        <w:t>. This chapter provides instructions on how to obtain this memory and lists its limitations and varying degrees of possible success</w:t>
      </w:r>
      <w:r w:rsidR="00400E0F" w:rsidRPr="009E2367">
        <w:rPr>
          <w:rFonts w:asciiTheme="minorHAnsi" w:hAnsiTheme="minorHAnsi" w:cstheme="minorHAnsi"/>
        </w:rPr>
        <w:t xml:space="preserve"> which is</w:t>
      </w:r>
      <w:r w:rsidRPr="009E2367">
        <w:rPr>
          <w:rFonts w:asciiTheme="minorHAnsi" w:hAnsiTheme="minorHAnsi" w:cstheme="minorHAnsi"/>
        </w:rPr>
        <w:t xml:space="preserve"> based upon an adherent’s</w:t>
      </w:r>
      <w:r w:rsidR="00400E0F" w:rsidRPr="009E2367">
        <w:rPr>
          <w:rFonts w:asciiTheme="minorHAnsi" w:hAnsiTheme="minorHAnsi" w:cstheme="minorHAnsi"/>
        </w:rPr>
        <w:t xml:space="preserve"> position within society</w:t>
      </w:r>
      <w:r w:rsidR="00EE3FEC" w:rsidRPr="009E2367">
        <w:rPr>
          <w:rFonts w:asciiTheme="minorHAnsi" w:hAnsiTheme="minorHAnsi" w:cstheme="minorHAnsi"/>
        </w:rPr>
        <w:t xml:space="preserve"> (Nanamoli,2010)</w:t>
      </w:r>
      <w:r w:rsidRPr="009E2367">
        <w:rPr>
          <w:rFonts w:asciiTheme="minorHAnsi" w:hAnsiTheme="minorHAnsi" w:cstheme="minorHAnsi"/>
        </w:rPr>
        <w:t>.</w:t>
      </w:r>
    </w:p>
    <w:p w14:paraId="676C724F" w14:textId="77777777" w:rsidR="00132849" w:rsidRPr="009E2367" w:rsidRDefault="00132849" w:rsidP="00246192">
      <w:pPr>
        <w:pStyle w:val="q-text"/>
        <w:shd w:val="clear" w:color="auto" w:fill="FFFFFF"/>
        <w:spacing w:before="0" w:beforeAutospacing="0" w:after="240" w:afterAutospacing="0" w:line="360" w:lineRule="auto"/>
        <w:rPr>
          <w:rFonts w:asciiTheme="minorHAnsi" w:hAnsiTheme="minorHAnsi" w:cstheme="minorHAnsi"/>
        </w:rPr>
      </w:pPr>
    </w:p>
    <w:p w14:paraId="2F122197" w14:textId="466A25DA" w:rsidR="00853F8C" w:rsidRPr="009E2367" w:rsidRDefault="00F0010B" w:rsidP="00246192">
      <w:pPr>
        <w:pStyle w:val="q-text"/>
        <w:shd w:val="clear" w:color="auto" w:fill="FFFFFF"/>
        <w:spacing w:before="0" w:beforeAutospacing="0" w:after="240" w:afterAutospacing="0" w:line="360" w:lineRule="auto"/>
        <w:rPr>
          <w:rFonts w:asciiTheme="minorHAnsi" w:hAnsiTheme="minorHAnsi" w:cstheme="minorHAnsi"/>
        </w:rPr>
      </w:pPr>
      <w:r w:rsidRPr="009E2367">
        <w:rPr>
          <w:rFonts w:asciiTheme="minorHAnsi" w:hAnsiTheme="minorHAnsi" w:cstheme="minorHAnsi"/>
        </w:rPr>
        <w:t>As well as within the religious literature we also see similar notion</w:t>
      </w:r>
      <w:r w:rsidR="00400E0F" w:rsidRPr="009E2367">
        <w:rPr>
          <w:rFonts w:asciiTheme="minorHAnsi" w:hAnsiTheme="minorHAnsi" w:cstheme="minorHAnsi"/>
        </w:rPr>
        <w:t xml:space="preserve">s </w:t>
      </w:r>
      <w:r w:rsidR="005347B8" w:rsidRPr="009E2367">
        <w:rPr>
          <w:rFonts w:asciiTheme="minorHAnsi" w:hAnsiTheme="minorHAnsi" w:cstheme="minorHAnsi"/>
        </w:rPr>
        <w:t xml:space="preserve">feature within </w:t>
      </w:r>
      <w:r w:rsidR="00295231" w:rsidRPr="009E2367">
        <w:rPr>
          <w:rFonts w:asciiTheme="minorHAnsi" w:hAnsiTheme="minorHAnsi" w:cstheme="minorHAnsi"/>
        </w:rPr>
        <w:t xml:space="preserve">recorded accounts of individual experience. </w:t>
      </w:r>
      <w:r w:rsidR="00E85844" w:rsidRPr="009E2367">
        <w:rPr>
          <w:rFonts w:asciiTheme="minorHAnsi" w:hAnsiTheme="minorHAnsi" w:cstheme="minorHAnsi"/>
        </w:rPr>
        <w:t xml:space="preserve">Ian </w:t>
      </w:r>
      <w:r w:rsidRPr="009E2367">
        <w:rPr>
          <w:rFonts w:asciiTheme="minorHAnsi" w:hAnsiTheme="minorHAnsi" w:cstheme="minorHAnsi"/>
        </w:rPr>
        <w:t>Stevenson was a psychiatrist who dedicated much of his work to the topic of reincarnation</w:t>
      </w:r>
      <w:r w:rsidR="00EE3FEC" w:rsidRPr="009E2367">
        <w:rPr>
          <w:rFonts w:asciiTheme="minorHAnsi" w:hAnsiTheme="minorHAnsi" w:cstheme="minorHAnsi"/>
        </w:rPr>
        <w:t xml:space="preserve"> (Tanne,2007)</w:t>
      </w:r>
      <w:r w:rsidRPr="009E2367">
        <w:rPr>
          <w:rFonts w:asciiTheme="minorHAnsi" w:hAnsiTheme="minorHAnsi" w:cstheme="minorHAnsi"/>
        </w:rPr>
        <w:t xml:space="preserve">. Within his </w:t>
      </w:r>
      <w:r w:rsidR="00E85844" w:rsidRPr="009E2367">
        <w:rPr>
          <w:rFonts w:asciiTheme="minorHAnsi" w:hAnsiTheme="minorHAnsi" w:cstheme="minorHAnsi"/>
        </w:rPr>
        <w:t>ethnographic</w:t>
      </w:r>
      <w:r w:rsidRPr="009E2367">
        <w:rPr>
          <w:rFonts w:asciiTheme="minorHAnsi" w:hAnsiTheme="minorHAnsi" w:cstheme="minorHAnsi"/>
        </w:rPr>
        <w:t xml:space="preserve"> work, ‘</w:t>
      </w:r>
      <w:r w:rsidRPr="009E2367">
        <w:rPr>
          <w:rFonts w:asciiTheme="minorHAnsi" w:hAnsiTheme="minorHAnsi" w:cstheme="minorHAnsi"/>
          <w:i/>
          <w:iCs/>
        </w:rPr>
        <w:t xml:space="preserve">Twenty Cases Suggestive of Reincarnation’, </w:t>
      </w:r>
      <w:r w:rsidRPr="009E2367">
        <w:rPr>
          <w:rFonts w:asciiTheme="minorHAnsi" w:hAnsiTheme="minorHAnsi" w:cstheme="minorHAnsi"/>
        </w:rPr>
        <w:t xml:space="preserve">he </w:t>
      </w:r>
      <w:r w:rsidR="00295231" w:rsidRPr="009E2367">
        <w:rPr>
          <w:rFonts w:asciiTheme="minorHAnsi" w:hAnsiTheme="minorHAnsi" w:cstheme="minorHAnsi"/>
        </w:rPr>
        <w:t>lists</w:t>
      </w:r>
      <w:r w:rsidRPr="009E2367">
        <w:rPr>
          <w:rFonts w:asciiTheme="minorHAnsi" w:hAnsiTheme="minorHAnsi" w:cstheme="minorHAnsi"/>
        </w:rPr>
        <w:t xml:space="preserve"> examples of children who claim to </w:t>
      </w:r>
      <w:r w:rsidR="00853F8C" w:rsidRPr="009E2367">
        <w:rPr>
          <w:rFonts w:asciiTheme="minorHAnsi" w:hAnsiTheme="minorHAnsi" w:cstheme="minorHAnsi"/>
        </w:rPr>
        <w:t>possess</w:t>
      </w:r>
      <w:r w:rsidRPr="009E2367">
        <w:rPr>
          <w:rFonts w:asciiTheme="minorHAnsi" w:hAnsiTheme="minorHAnsi" w:cstheme="minorHAnsi"/>
        </w:rPr>
        <w:t xml:space="preserve"> memory of their previous incarnations. </w:t>
      </w:r>
      <w:r w:rsidR="00E85844" w:rsidRPr="009E2367">
        <w:rPr>
          <w:rFonts w:asciiTheme="minorHAnsi" w:hAnsiTheme="minorHAnsi" w:cstheme="minorHAnsi"/>
        </w:rPr>
        <w:t>He presents a range of case studies from a variety of different religious and cultural backgrounds</w:t>
      </w:r>
      <w:r w:rsidRPr="009E2367">
        <w:rPr>
          <w:rFonts w:asciiTheme="minorHAnsi" w:hAnsiTheme="minorHAnsi" w:cstheme="minorHAnsi"/>
        </w:rPr>
        <w:t xml:space="preserve">; his study of Gnanatilleka is provided within the Buddhist context. Aged just two years old Gnanatilleka began to </w:t>
      </w:r>
      <w:proofErr w:type="gramStart"/>
      <w:r w:rsidRPr="009E2367">
        <w:rPr>
          <w:rFonts w:asciiTheme="minorHAnsi" w:hAnsiTheme="minorHAnsi" w:cstheme="minorHAnsi"/>
        </w:rPr>
        <w:t>make reference</w:t>
      </w:r>
      <w:proofErr w:type="gramEnd"/>
      <w:r w:rsidRPr="009E2367">
        <w:rPr>
          <w:rFonts w:asciiTheme="minorHAnsi" w:hAnsiTheme="minorHAnsi" w:cstheme="minorHAnsi"/>
        </w:rPr>
        <w:t xml:space="preserve"> to her previous life, one within which she claimed to be from the town Talawakele. Gnanatilleka spoke of her previous family, her home and was able to name multiple family members. Upon investigation, the details she provided were found to correspond to a family who had lived in Talawakele prior to the death of their </w:t>
      </w:r>
      <w:proofErr w:type="gramStart"/>
      <w:r w:rsidRPr="009E2367">
        <w:rPr>
          <w:rFonts w:asciiTheme="minorHAnsi" w:hAnsiTheme="minorHAnsi" w:cstheme="minorHAnsi"/>
        </w:rPr>
        <w:t>thirteen year old</w:t>
      </w:r>
      <w:proofErr w:type="gramEnd"/>
      <w:r w:rsidRPr="009E2367">
        <w:rPr>
          <w:rFonts w:asciiTheme="minorHAnsi" w:hAnsiTheme="minorHAnsi" w:cstheme="minorHAnsi"/>
        </w:rPr>
        <w:t xml:space="preserve"> son Tillekerathe. Stevenson recorded </w:t>
      </w:r>
      <w:r w:rsidR="001E0F34" w:rsidRPr="009E2367">
        <w:rPr>
          <w:rFonts w:asciiTheme="minorHAnsi" w:hAnsiTheme="minorHAnsi" w:cstheme="minorHAnsi"/>
        </w:rPr>
        <w:t>Gnanatilleka’s</w:t>
      </w:r>
      <w:r w:rsidRPr="009E2367">
        <w:rPr>
          <w:rFonts w:asciiTheme="minorHAnsi" w:hAnsiTheme="minorHAnsi" w:cstheme="minorHAnsi"/>
        </w:rPr>
        <w:t xml:space="preserve"> memories of her previous life as Tillekerathe and had many of these corroborated by those who knew the </w:t>
      </w:r>
      <w:proofErr w:type="gramStart"/>
      <w:r w:rsidRPr="009E2367">
        <w:rPr>
          <w:rFonts w:asciiTheme="minorHAnsi" w:hAnsiTheme="minorHAnsi" w:cstheme="minorHAnsi"/>
        </w:rPr>
        <w:t>thirteen year old</w:t>
      </w:r>
      <w:proofErr w:type="gramEnd"/>
      <w:r w:rsidRPr="009E2367">
        <w:rPr>
          <w:rFonts w:asciiTheme="minorHAnsi" w:hAnsiTheme="minorHAnsi" w:cstheme="minorHAnsi"/>
        </w:rPr>
        <w:t xml:space="preserve"> boy</w:t>
      </w:r>
      <w:r w:rsidR="001E0F34" w:rsidRPr="009E2367">
        <w:rPr>
          <w:rFonts w:asciiTheme="minorHAnsi" w:hAnsiTheme="minorHAnsi" w:cstheme="minorHAnsi"/>
        </w:rPr>
        <w:t xml:space="preserve"> </w:t>
      </w:r>
      <w:r w:rsidR="00EE3FEC" w:rsidRPr="009E2367">
        <w:rPr>
          <w:rFonts w:asciiTheme="minorHAnsi" w:hAnsiTheme="minorHAnsi" w:cstheme="minorHAnsi"/>
        </w:rPr>
        <w:t>(Stevenson,2002)</w:t>
      </w:r>
      <w:r w:rsidRPr="009E2367">
        <w:rPr>
          <w:rFonts w:asciiTheme="minorHAnsi" w:hAnsiTheme="minorHAnsi" w:cstheme="minorHAnsi"/>
        </w:rPr>
        <w:t xml:space="preserve">. </w:t>
      </w:r>
      <w:r w:rsidR="00853F8C" w:rsidRPr="009E2367">
        <w:rPr>
          <w:rFonts w:asciiTheme="minorHAnsi" w:hAnsiTheme="minorHAnsi" w:cstheme="minorHAnsi"/>
        </w:rPr>
        <w:t xml:space="preserve"> </w:t>
      </w:r>
    </w:p>
    <w:p w14:paraId="713AFE46" w14:textId="77777777" w:rsidR="00132849" w:rsidRPr="009E2367" w:rsidRDefault="00132849" w:rsidP="00246192">
      <w:pPr>
        <w:pStyle w:val="q-text"/>
        <w:shd w:val="clear" w:color="auto" w:fill="FFFFFF"/>
        <w:spacing w:before="0" w:beforeAutospacing="0" w:after="240" w:afterAutospacing="0" w:line="360" w:lineRule="auto"/>
        <w:rPr>
          <w:rFonts w:asciiTheme="minorHAnsi" w:hAnsiTheme="minorHAnsi" w:cstheme="minorHAnsi"/>
        </w:rPr>
      </w:pPr>
    </w:p>
    <w:p w14:paraId="7F16DF3E" w14:textId="74D9CD7E" w:rsidR="003054B5" w:rsidRPr="009E2367" w:rsidRDefault="001E3C59" w:rsidP="00246192">
      <w:pPr>
        <w:pStyle w:val="q-text"/>
        <w:shd w:val="clear" w:color="auto" w:fill="FFFFFF"/>
        <w:spacing w:before="0" w:beforeAutospacing="0" w:after="240" w:afterAutospacing="0" w:line="360" w:lineRule="auto"/>
        <w:rPr>
          <w:rFonts w:asciiTheme="minorHAnsi" w:hAnsiTheme="minorHAnsi" w:cstheme="minorHAnsi"/>
        </w:rPr>
      </w:pPr>
      <w:r w:rsidRPr="009E2367">
        <w:rPr>
          <w:rFonts w:asciiTheme="minorHAnsi" w:hAnsiTheme="minorHAnsi" w:cstheme="minorHAnsi"/>
        </w:rPr>
        <w:t xml:space="preserve">Tannenbaum’s work within the Shan community, as briefly explored earlier in this essay, also evidences a belief amongst this community that, </w:t>
      </w:r>
      <w:r w:rsidR="00295231" w:rsidRPr="009E2367">
        <w:rPr>
          <w:rFonts w:asciiTheme="minorHAnsi" w:hAnsiTheme="minorHAnsi" w:cstheme="minorHAnsi"/>
        </w:rPr>
        <w:t>‘</w:t>
      </w:r>
      <w:r w:rsidRPr="009E2367">
        <w:rPr>
          <w:rFonts w:asciiTheme="minorHAnsi" w:hAnsiTheme="minorHAnsi" w:cstheme="minorHAnsi"/>
        </w:rPr>
        <w:t>whatever it is that passes from this life to the next</w:t>
      </w:r>
      <w:r w:rsidR="00295231" w:rsidRPr="009E2367">
        <w:rPr>
          <w:rFonts w:asciiTheme="minorHAnsi" w:hAnsiTheme="minorHAnsi" w:cstheme="minorHAnsi"/>
        </w:rPr>
        <w:t>’</w:t>
      </w:r>
      <w:r w:rsidRPr="009E2367">
        <w:rPr>
          <w:rFonts w:asciiTheme="minorHAnsi" w:hAnsiTheme="minorHAnsi" w:cstheme="minorHAnsi"/>
        </w:rPr>
        <w:t xml:space="preserve"> </w:t>
      </w:r>
      <w:proofErr w:type="gramStart"/>
      <w:r w:rsidRPr="009E2367">
        <w:rPr>
          <w:rFonts w:asciiTheme="minorHAnsi" w:hAnsiTheme="minorHAnsi" w:cstheme="minorHAnsi"/>
        </w:rPr>
        <w:t>is able to</w:t>
      </w:r>
      <w:proofErr w:type="gramEnd"/>
      <w:r w:rsidRPr="009E2367">
        <w:rPr>
          <w:rFonts w:asciiTheme="minorHAnsi" w:hAnsiTheme="minorHAnsi" w:cstheme="minorHAnsi"/>
        </w:rPr>
        <w:t xml:space="preserve"> retain memory from their previous life</w:t>
      </w:r>
      <w:r w:rsidR="00B343B2" w:rsidRPr="009E2367">
        <w:rPr>
          <w:rFonts w:asciiTheme="minorHAnsi" w:hAnsiTheme="minorHAnsi" w:cstheme="minorHAnsi"/>
        </w:rPr>
        <w:t xml:space="preserve"> </w:t>
      </w:r>
      <w:r w:rsidR="001E0F34" w:rsidRPr="009E2367">
        <w:rPr>
          <w:rFonts w:asciiTheme="minorHAnsi" w:hAnsiTheme="minorHAnsi" w:cstheme="minorHAnsi"/>
        </w:rPr>
        <w:t>(</w:t>
      </w:r>
      <w:r w:rsidR="00B343B2" w:rsidRPr="009E2367">
        <w:rPr>
          <w:rFonts w:asciiTheme="minorHAnsi" w:hAnsiTheme="minorHAnsi" w:cstheme="minorHAnsi"/>
        </w:rPr>
        <w:t>Tannenbaum,2015:119)</w:t>
      </w:r>
      <w:r w:rsidRPr="009E2367">
        <w:rPr>
          <w:rFonts w:asciiTheme="minorHAnsi" w:hAnsiTheme="minorHAnsi" w:cstheme="minorHAnsi"/>
        </w:rPr>
        <w:t>. Upon aging ‘memories of the immediate past life fade but the knowledge of who one once was can persist’</w:t>
      </w:r>
      <w:r w:rsidR="00B343B2" w:rsidRPr="009E2367">
        <w:rPr>
          <w:rFonts w:asciiTheme="minorHAnsi" w:hAnsiTheme="minorHAnsi" w:cstheme="minorHAnsi"/>
        </w:rPr>
        <w:t xml:space="preserve"> (Tannenbaum,2015)</w:t>
      </w:r>
      <w:r w:rsidRPr="009E2367">
        <w:rPr>
          <w:rFonts w:asciiTheme="minorHAnsi" w:hAnsiTheme="minorHAnsi" w:cstheme="minorHAnsi"/>
        </w:rPr>
        <w:t>.</w:t>
      </w:r>
      <w:r w:rsidR="00853F8C" w:rsidRPr="009E2367">
        <w:rPr>
          <w:rFonts w:asciiTheme="minorHAnsi" w:hAnsiTheme="minorHAnsi" w:cstheme="minorHAnsi"/>
        </w:rPr>
        <w:t xml:space="preserve"> </w:t>
      </w:r>
      <w:r w:rsidR="00F0010B" w:rsidRPr="009E2367">
        <w:rPr>
          <w:rFonts w:asciiTheme="minorHAnsi" w:hAnsiTheme="minorHAnsi" w:cstheme="minorHAnsi"/>
        </w:rPr>
        <w:t xml:space="preserve">It must be noted that </w:t>
      </w:r>
      <w:r w:rsidR="00E85844" w:rsidRPr="009E2367">
        <w:rPr>
          <w:rFonts w:asciiTheme="minorHAnsi" w:hAnsiTheme="minorHAnsi" w:cstheme="minorHAnsi"/>
        </w:rPr>
        <w:t>the work of</w:t>
      </w:r>
      <w:r w:rsidR="00853F8C" w:rsidRPr="009E2367">
        <w:rPr>
          <w:rFonts w:asciiTheme="minorHAnsi" w:hAnsiTheme="minorHAnsi" w:cstheme="minorHAnsi"/>
        </w:rPr>
        <w:t xml:space="preserve"> both Stevenson and Tannenbaum</w:t>
      </w:r>
      <w:r w:rsidR="00E85844" w:rsidRPr="009E2367">
        <w:rPr>
          <w:rFonts w:asciiTheme="minorHAnsi" w:hAnsiTheme="minorHAnsi" w:cstheme="minorHAnsi"/>
          <w:color w:val="FF0000"/>
        </w:rPr>
        <w:t xml:space="preserve"> </w:t>
      </w:r>
      <w:r w:rsidR="00E85844" w:rsidRPr="009E2367">
        <w:rPr>
          <w:rFonts w:asciiTheme="minorHAnsi" w:hAnsiTheme="minorHAnsi" w:cstheme="minorHAnsi"/>
        </w:rPr>
        <w:t xml:space="preserve">was not intended to be used as proof of reincarnation, and this is not the intention of its inclusion within this essay. But rather it </w:t>
      </w:r>
      <w:r w:rsidR="00295231" w:rsidRPr="009E2367">
        <w:rPr>
          <w:rFonts w:asciiTheme="minorHAnsi" w:hAnsiTheme="minorHAnsi" w:cstheme="minorHAnsi"/>
        </w:rPr>
        <w:t>i</w:t>
      </w:r>
      <w:r w:rsidR="00E85844" w:rsidRPr="009E2367">
        <w:rPr>
          <w:rFonts w:asciiTheme="minorHAnsi" w:hAnsiTheme="minorHAnsi" w:cstheme="minorHAnsi"/>
        </w:rPr>
        <w:t xml:space="preserve">s intended to </w:t>
      </w:r>
      <w:r w:rsidR="00AA6CD9" w:rsidRPr="009E2367">
        <w:rPr>
          <w:rFonts w:asciiTheme="minorHAnsi" w:hAnsiTheme="minorHAnsi" w:cstheme="minorHAnsi"/>
        </w:rPr>
        <w:t>provoke</w:t>
      </w:r>
      <w:r w:rsidR="003054B5" w:rsidRPr="009E2367">
        <w:rPr>
          <w:rFonts w:asciiTheme="minorHAnsi" w:hAnsiTheme="minorHAnsi" w:cstheme="minorHAnsi"/>
        </w:rPr>
        <w:t xml:space="preserve"> a discussion </w:t>
      </w:r>
      <w:r w:rsidR="00AA6CD9" w:rsidRPr="009E2367">
        <w:rPr>
          <w:rFonts w:asciiTheme="minorHAnsi" w:hAnsiTheme="minorHAnsi" w:cstheme="minorHAnsi"/>
        </w:rPr>
        <w:t>regarding how personal identity can persist if reincarnation is</w:t>
      </w:r>
      <w:r w:rsidR="005A1A81" w:rsidRPr="009E2367">
        <w:rPr>
          <w:rFonts w:asciiTheme="minorHAnsi" w:hAnsiTheme="minorHAnsi" w:cstheme="minorHAnsi"/>
        </w:rPr>
        <w:t xml:space="preserve"> presented as</w:t>
      </w:r>
      <w:r w:rsidR="00AA6CD9" w:rsidRPr="009E2367">
        <w:rPr>
          <w:rFonts w:asciiTheme="minorHAnsi" w:hAnsiTheme="minorHAnsi" w:cstheme="minorHAnsi"/>
        </w:rPr>
        <w:t xml:space="preserve"> a possibility</w:t>
      </w:r>
      <w:r w:rsidR="005A1A81" w:rsidRPr="009E2367">
        <w:rPr>
          <w:rFonts w:asciiTheme="minorHAnsi" w:hAnsiTheme="minorHAnsi" w:cstheme="minorHAnsi"/>
        </w:rPr>
        <w:t xml:space="preserve"> as is the case within </w:t>
      </w:r>
      <w:r w:rsidR="005563D5" w:rsidRPr="009E2367">
        <w:rPr>
          <w:rFonts w:asciiTheme="minorHAnsi" w:hAnsiTheme="minorHAnsi" w:cstheme="minorHAnsi"/>
        </w:rPr>
        <w:t>these</w:t>
      </w:r>
      <w:r w:rsidR="005A1A81" w:rsidRPr="009E2367">
        <w:rPr>
          <w:rFonts w:asciiTheme="minorHAnsi" w:hAnsiTheme="minorHAnsi" w:cstheme="minorHAnsi"/>
        </w:rPr>
        <w:t xml:space="preserve"> </w:t>
      </w:r>
      <w:r w:rsidR="005A1A81" w:rsidRPr="009E2367">
        <w:rPr>
          <w:rFonts w:asciiTheme="minorHAnsi" w:hAnsiTheme="minorHAnsi" w:cstheme="minorHAnsi"/>
        </w:rPr>
        <w:t>ethnographic work</w:t>
      </w:r>
      <w:r w:rsidR="005563D5" w:rsidRPr="009E2367">
        <w:rPr>
          <w:rFonts w:asciiTheme="minorHAnsi" w:hAnsiTheme="minorHAnsi" w:cstheme="minorHAnsi"/>
        </w:rPr>
        <w:t>s,</w:t>
      </w:r>
      <w:r w:rsidR="005A1A81" w:rsidRPr="009E2367">
        <w:rPr>
          <w:rFonts w:asciiTheme="minorHAnsi" w:hAnsiTheme="minorHAnsi" w:cstheme="minorHAnsi"/>
        </w:rPr>
        <w:t xml:space="preserve"> the story of the Buddha’s enlightenment and the </w:t>
      </w:r>
      <w:r w:rsidR="005A1A81" w:rsidRPr="009E2367">
        <w:rPr>
          <w:rFonts w:asciiTheme="minorHAnsi" w:hAnsiTheme="minorHAnsi" w:cstheme="minorHAnsi"/>
        </w:rPr>
        <w:lastRenderedPageBreak/>
        <w:t>meditative processes noted above</w:t>
      </w:r>
      <w:r w:rsidR="005A1A81" w:rsidRPr="009E2367">
        <w:rPr>
          <w:rFonts w:asciiTheme="minorHAnsi" w:hAnsiTheme="minorHAnsi" w:cstheme="minorHAnsi"/>
        </w:rPr>
        <w:t>.</w:t>
      </w:r>
      <w:r w:rsidR="005563D5" w:rsidRPr="009E2367">
        <w:rPr>
          <w:rFonts w:asciiTheme="minorHAnsi" w:hAnsiTheme="minorHAnsi" w:cstheme="minorHAnsi"/>
        </w:rPr>
        <w:t xml:space="preserve"> </w:t>
      </w:r>
      <w:r w:rsidR="00AA6CD9" w:rsidRPr="009E2367">
        <w:rPr>
          <w:rFonts w:asciiTheme="minorHAnsi" w:hAnsiTheme="minorHAnsi" w:cstheme="minorHAnsi"/>
        </w:rPr>
        <w:t>If we accept the notion of reincarnation as a philosophically coherent occurrence,</w:t>
      </w:r>
      <w:r w:rsidR="005563D5" w:rsidRPr="009E2367">
        <w:rPr>
          <w:rFonts w:asciiTheme="minorHAnsi" w:hAnsiTheme="minorHAnsi" w:cstheme="minorHAnsi"/>
        </w:rPr>
        <w:t xml:space="preserve"> </w:t>
      </w:r>
      <w:r w:rsidR="00F0010B" w:rsidRPr="009E2367">
        <w:rPr>
          <w:rFonts w:asciiTheme="minorHAnsi" w:hAnsiTheme="minorHAnsi" w:cstheme="minorHAnsi"/>
        </w:rPr>
        <w:t>this does suggest the possibility for some to retain memory of their previous incarnations.</w:t>
      </w:r>
      <w:r w:rsidR="00EC427E" w:rsidRPr="009E2367">
        <w:rPr>
          <w:rFonts w:asciiTheme="minorHAnsi" w:hAnsiTheme="minorHAnsi" w:cstheme="minorHAnsi"/>
        </w:rPr>
        <w:t xml:space="preserve"> </w:t>
      </w:r>
      <w:r w:rsidR="00F0010B" w:rsidRPr="009E2367">
        <w:rPr>
          <w:rFonts w:asciiTheme="minorHAnsi" w:hAnsiTheme="minorHAnsi" w:cstheme="minorHAnsi"/>
        </w:rPr>
        <w:t>This may be reserved only for children with a seemingly undeniable connection to a former life, or for those spiritually advanced enough to recollect the details of previous lives</w:t>
      </w:r>
      <w:r w:rsidR="00AB1FEA" w:rsidRPr="009E2367">
        <w:rPr>
          <w:rFonts w:asciiTheme="minorHAnsi" w:hAnsiTheme="minorHAnsi" w:cstheme="minorHAnsi"/>
        </w:rPr>
        <w:t xml:space="preserve">. None the less it appears to be a possible way to </w:t>
      </w:r>
      <w:r w:rsidR="00EC427E" w:rsidRPr="009E2367">
        <w:rPr>
          <w:rFonts w:asciiTheme="minorHAnsi" w:hAnsiTheme="minorHAnsi" w:cstheme="minorHAnsi"/>
        </w:rPr>
        <w:t xml:space="preserve">retain </w:t>
      </w:r>
      <w:r w:rsidR="00AB1FEA" w:rsidRPr="009E2367">
        <w:rPr>
          <w:rFonts w:asciiTheme="minorHAnsi" w:hAnsiTheme="minorHAnsi" w:cstheme="minorHAnsi"/>
        </w:rPr>
        <w:t>a connection to a previous life.</w:t>
      </w:r>
      <w:r w:rsidR="00EC427E" w:rsidRPr="009E2367">
        <w:rPr>
          <w:rFonts w:asciiTheme="minorHAnsi" w:hAnsiTheme="minorHAnsi" w:cstheme="minorHAnsi"/>
        </w:rPr>
        <w:t xml:space="preserve"> </w:t>
      </w:r>
    </w:p>
    <w:p w14:paraId="776BC25A" w14:textId="77777777" w:rsidR="00AA6CD9" w:rsidRPr="009E2367" w:rsidRDefault="00AA6CD9" w:rsidP="00246192">
      <w:pPr>
        <w:pStyle w:val="q-text"/>
        <w:shd w:val="clear" w:color="auto" w:fill="FFFFFF"/>
        <w:spacing w:before="0" w:beforeAutospacing="0" w:after="240" w:afterAutospacing="0" w:line="360" w:lineRule="auto"/>
        <w:rPr>
          <w:rFonts w:asciiTheme="minorHAnsi" w:hAnsiTheme="minorHAnsi" w:cstheme="minorHAnsi"/>
        </w:rPr>
      </w:pPr>
    </w:p>
    <w:p w14:paraId="4FA4CA8B" w14:textId="2953302C" w:rsidR="00AB1FEA" w:rsidRPr="009E2367" w:rsidRDefault="00EC427E" w:rsidP="00246192">
      <w:pPr>
        <w:pStyle w:val="q-text"/>
        <w:shd w:val="clear" w:color="auto" w:fill="FFFFFF"/>
        <w:spacing w:before="0" w:beforeAutospacing="0" w:after="240" w:afterAutospacing="0" w:line="360" w:lineRule="auto"/>
        <w:rPr>
          <w:rFonts w:asciiTheme="minorHAnsi" w:hAnsiTheme="minorHAnsi" w:cstheme="minorHAnsi"/>
        </w:rPr>
      </w:pPr>
      <w:r w:rsidRPr="009E2367">
        <w:rPr>
          <w:rFonts w:asciiTheme="minorHAnsi" w:hAnsiTheme="minorHAnsi" w:cstheme="minorHAnsi"/>
        </w:rPr>
        <w:t xml:space="preserve">However, </w:t>
      </w:r>
      <w:proofErr w:type="gramStart"/>
      <w:r w:rsidRPr="009E2367">
        <w:rPr>
          <w:rFonts w:asciiTheme="minorHAnsi" w:hAnsiTheme="minorHAnsi" w:cstheme="minorHAnsi"/>
        </w:rPr>
        <w:t>whether or not</w:t>
      </w:r>
      <w:proofErr w:type="gramEnd"/>
      <w:r w:rsidRPr="009E2367">
        <w:rPr>
          <w:rFonts w:asciiTheme="minorHAnsi" w:hAnsiTheme="minorHAnsi" w:cstheme="minorHAnsi"/>
        </w:rPr>
        <w:t xml:space="preserve"> memory is an essential criterion for this remains another question. </w:t>
      </w:r>
      <w:r w:rsidR="00AB1FEA" w:rsidRPr="009E2367">
        <w:rPr>
          <w:rFonts w:asciiTheme="minorHAnsi" w:hAnsiTheme="minorHAnsi" w:cstheme="minorHAnsi"/>
        </w:rPr>
        <w:t>Are we still able to find meaning across incarnations without memory persisting</w:t>
      </w:r>
      <w:r w:rsidRPr="009E2367">
        <w:rPr>
          <w:rFonts w:asciiTheme="minorHAnsi" w:hAnsiTheme="minorHAnsi" w:cstheme="minorHAnsi"/>
        </w:rPr>
        <w:t xml:space="preserve"> or do we require memory to be present </w:t>
      </w:r>
      <w:proofErr w:type="gramStart"/>
      <w:r w:rsidRPr="009E2367">
        <w:rPr>
          <w:rFonts w:asciiTheme="minorHAnsi" w:hAnsiTheme="minorHAnsi" w:cstheme="minorHAnsi"/>
        </w:rPr>
        <w:t>in order to</w:t>
      </w:r>
      <w:proofErr w:type="gramEnd"/>
      <w:r w:rsidRPr="009E2367">
        <w:rPr>
          <w:rFonts w:asciiTheme="minorHAnsi" w:hAnsiTheme="minorHAnsi" w:cstheme="minorHAnsi"/>
        </w:rPr>
        <w:t xml:space="preserve"> establish a connection, or continuous </w:t>
      </w:r>
      <w:r w:rsidR="002E249D" w:rsidRPr="009E2367">
        <w:rPr>
          <w:rFonts w:asciiTheme="minorHAnsi" w:hAnsiTheme="minorHAnsi" w:cstheme="minorHAnsi"/>
        </w:rPr>
        <w:t>identity</w:t>
      </w:r>
      <w:r w:rsidRPr="009E2367">
        <w:rPr>
          <w:rFonts w:asciiTheme="minorHAnsi" w:hAnsiTheme="minorHAnsi" w:cstheme="minorHAnsi"/>
        </w:rPr>
        <w:t xml:space="preserve">, with </w:t>
      </w:r>
      <w:r w:rsidR="00AD3207" w:rsidRPr="009E2367">
        <w:rPr>
          <w:rFonts w:asciiTheme="minorHAnsi" w:hAnsiTheme="minorHAnsi" w:cstheme="minorHAnsi"/>
        </w:rPr>
        <w:t xml:space="preserve">that </w:t>
      </w:r>
      <w:r w:rsidR="00AB1FEA" w:rsidRPr="009E2367">
        <w:rPr>
          <w:rFonts w:asciiTheme="minorHAnsi" w:hAnsiTheme="minorHAnsi" w:cstheme="minorHAnsi"/>
        </w:rPr>
        <w:t>of a previous life?</w:t>
      </w:r>
      <w:r w:rsidR="00AD3207" w:rsidRPr="009E2367">
        <w:rPr>
          <w:rFonts w:asciiTheme="minorHAnsi" w:hAnsiTheme="minorHAnsi" w:cstheme="minorHAnsi"/>
        </w:rPr>
        <w:t xml:space="preserve"> </w:t>
      </w:r>
      <w:r w:rsidR="00AB1FEA" w:rsidRPr="009E2367">
        <w:rPr>
          <w:rFonts w:asciiTheme="minorHAnsi" w:hAnsiTheme="minorHAnsi" w:cstheme="minorHAnsi"/>
        </w:rPr>
        <w:t>If this is the case, then clearly this is reserved for the few, those</w:t>
      </w:r>
      <w:r w:rsidR="00AD3207" w:rsidRPr="009E2367">
        <w:rPr>
          <w:rFonts w:asciiTheme="minorHAnsi" w:hAnsiTheme="minorHAnsi" w:cstheme="minorHAnsi"/>
        </w:rPr>
        <w:t xml:space="preserve"> </w:t>
      </w:r>
      <w:r w:rsidR="00AB1FEA" w:rsidRPr="009E2367">
        <w:rPr>
          <w:rFonts w:asciiTheme="minorHAnsi" w:hAnsiTheme="minorHAnsi" w:cstheme="minorHAnsi"/>
        </w:rPr>
        <w:t>cited in the above examples rather than the majority.</w:t>
      </w:r>
      <w:r w:rsidR="002E249D" w:rsidRPr="009E2367">
        <w:rPr>
          <w:rFonts w:asciiTheme="minorHAnsi" w:hAnsiTheme="minorHAnsi" w:cstheme="minorHAnsi"/>
        </w:rPr>
        <w:t xml:space="preserve"> </w:t>
      </w:r>
      <w:r w:rsidR="00AB1FEA" w:rsidRPr="009E2367">
        <w:rPr>
          <w:rFonts w:asciiTheme="minorHAnsi" w:hAnsiTheme="minorHAnsi" w:cstheme="minorHAnsi"/>
        </w:rPr>
        <w:t>Even amongst these group</w:t>
      </w:r>
      <w:r w:rsidR="00AD3207" w:rsidRPr="009E2367">
        <w:rPr>
          <w:rFonts w:asciiTheme="minorHAnsi" w:hAnsiTheme="minorHAnsi" w:cstheme="minorHAnsi"/>
        </w:rPr>
        <w:t>s it is not guaranteed</w:t>
      </w:r>
      <w:r w:rsidR="00AB1FEA" w:rsidRPr="009E2367">
        <w:rPr>
          <w:rFonts w:asciiTheme="minorHAnsi" w:hAnsiTheme="minorHAnsi" w:cstheme="minorHAnsi"/>
        </w:rPr>
        <w:t xml:space="preserve">; many of the subjects of Stevenson’s case studies were reported to have lost their memories of previous existences later in life. Do we therefore regard these children as </w:t>
      </w:r>
      <w:r w:rsidR="002E249D" w:rsidRPr="009E2367">
        <w:rPr>
          <w:rFonts w:asciiTheme="minorHAnsi" w:hAnsiTheme="minorHAnsi" w:cstheme="minorHAnsi"/>
        </w:rPr>
        <w:t xml:space="preserve">originally maintaining a connection to a pervious life which is later lost as they mature? </w:t>
      </w:r>
      <w:r w:rsidR="00AB1FEA" w:rsidRPr="009E2367">
        <w:rPr>
          <w:rFonts w:asciiTheme="minorHAnsi" w:hAnsiTheme="minorHAnsi" w:cstheme="minorHAnsi"/>
        </w:rPr>
        <w:t xml:space="preserve">And what of those who were never </w:t>
      </w:r>
      <w:r w:rsidR="002E249D" w:rsidRPr="009E2367">
        <w:rPr>
          <w:rFonts w:asciiTheme="minorHAnsi" w:hAnsiTheme="minorHAnsi" w:cstheme="minorHAnsi"/>
        </w:rPr>
        <w:t>in possession of</w:t>
      </w:r>
      <w:r w:rsidR="00AB1FEA" w:rsidRPr="009E2367">
        <w:rPr>
          <w:rFonts w:asciiTheme="minorHAnsi" w:hAnsiTheme="minorHAnsi" w:cstheme="minorHAnsi"/>
        </w:rPr>
        <w:t xml:space="preserve"> with this ability in the first place? Do they, without memory, lack any connection to their previous lives?</w:t>
      </w:r>
      <w:r w:rsidR="00AD3207" w:rsidRPr="009E2367">
        <w:rPr>
          <w:rFonts w:asciiTheme="minorHAnsi" w:hAnsiTheme="minorHAnsi" w:cstheme="minorHAnsi"/>
        </w:rPr>
        <w:t xml:space="preserve"> And if so, how is meaning to be found across incarnations?</w:t>
      </w:r>
    </w:p>
    <w:p w14:paraId="64BCDEE9" w14:textId="77777777" w:rsidR="00132849" w:rsidRPr="009E2367" w:rsidRDefault="00132849" w:rsidP="00246192">
      <w:pPr>
        <w:pStyle w:val="q-text"/>
        <w:shd w:val="clear" w:color="auto" w:fill="FFFFFF"/>
        <w:spacing w:before="0" w:beforeAutospacing="0" w:after="240" w:afterAutospacing="0" w:line="360" w:lineRule="auto"/>
        <w:rPr>
          <w:rFonts w:asciiTheme="minorHAnsi" w:hAnsiTheme="minorHAnsi" w:cstheme="minorHAnsi"/>
        </w:rPr>
      </w:pPr>
    </w:p>
    <w:p w14:paraId="11091B05" w14:textId="3CC08828" w:rsidR="00F0010B" w:rsidRPr="009E2367" w:rsidRDefault="005075A6" w:rsidP="00246192">
      <w:pPr>
        <w:spacing w:line="360" w:lineRule="auto"/>
        <w:rPr>
          <w:rFonts w:cstheme="minorHAnsi"/>
          <w:sz w:val="24"/>
          <w:szCs w:val="24"/>
        </w:rPr>
      </w:pPr>
      <w:r w:rsidRPr="009E2367">
        <w:rPr>
          <w:rFonts w:cstheme="minorHAnsi"/>
          <w:sz w:val="24"/>
          <w:szCs w:val="24"/>
        </w:rPr>
        <w:t xml:space="preserve">Issues surrounding memory and identity are not unique to Buddhism; such questions have </w:t>
      </w:r>
      <w:r w:rsidR="00F0010B" w:rsidRPr="009E2367">
        <w:rPr>
          <w:rFonts w:cstheme="minorHAnsi"/>
          <w:sz w:val="24"/>
          <w:szCs w:val="24"/>
        </w:rPr>
        <w:t xml:space="preserve">plagued </w:t>
      </w:r>
      <w:r w:rsidR="001E0F34" w:rsidRPr="009E2367">
        <w:rPr>
          <w:rFonts w:cstheme="minorHAnsi"/>
          <w:sz w:val="24"/>
          <w:szCs w:val="24"/>
        </w:rPr>
        <w:t>W</w:t>
      </w:r>
      <w:r w:rsidR="00F0010B" w:rsidRPr="009E2367">
        <w:rPr>
          <w:rFonts w:cstheme="minorHAnsi"/>
          <w:sz w:val="24"/>
          <w:szCs w:val="24"/>
        </w:rPr>
        <w:t>estern philosophy for many years</w:t>
      </w:r>
      <w:r w:rsidR="00AD3207" w:rsidRPr="009E2367">
        <w:rPr>
          <w:rFonts w:cstheme="minorHAnsi"/>
          <w:sz w:val="24"/>
          <w:szCs w:val="24"/>
        </w:rPr>
        <w:t xml:space="preserve">. Although not </w:t>
      </w:r>
      <w:r w:rsidR="004C667A" w:rsidRPr="009E2367">
        <w:rPr>
          <w:rFonts w:cstheme="minorHAnsi"/>
          <w:sz w:val="24"/>
          <w:szCs w:val="24"/>
        </w:rPr>
        <w:t xml:space="preserve">directly </w:t>
      </w:r>
      <w:r w:rsidR="00AD3207" w:rsidRPr="009E2367">
        <w:rPr>
          <w:rFonts w:cstheme="minorHAnsi"/>
          <w:sz w:val="24"/>
          <w:szCs w:val="24"/>
        </w:rPr>
        <w:t>within the context of reincarnation</w:t>
      </w:r>
      <w:r w:rsidR="004C667A" w:rsidRPr="009E2367">
        <w:rPr>
          <w:rFonts w:cstheme="minorHAnsi"/>
          <w:sz w:val="24"/>
          <w:szCs w:val="24"/>
        </w:rPr>
        <w:t>,</w:t>
      </w:r>
      <w:r w:rsidR="00292DCD" w:rsidRPr="009E2367">
        <w:rPr>
          <w:rFonts w:cstheme="minorHAnsi"/>
          <w:sz w:val="24"/>
          <w:szCs w:val="24"/>
        </w:rPr>
        <w:t xml:space="preserve"> </w:t>
      </w:r>
      <w:r w:rsidR="00AD3207" w:rsidRPr="009E2367">
        <w:rPr>
          <w:rFonts w:cstheme="minorHAnsi"/>
          <w:sz w:val="24"/>
          <w:szCs w:val="24"/>
        </w:rPr>
        <w:t>Western</w:t>
      </w:r>
      <w:r w:rsidR="00292DCD" w:rsidRPr="009E2367">
        <w:rPr>
          <w:rFonts w:cstheme="minorHAnsi"/>
          <w:sz w:val="24"/>
          <w:szCs w:val="24"/>
        </w:rPr>
        <w:t xml:space="preserve"> philosophical discussion</w:t>
      </w:r>
      <w:r w:rsidR="00AD3207" w:rsidRPr="009E2367">
        <w:rPr>
          <w:rFonts w:cstheme="minorHAnsi"/>
          <w:sz w:val="24"/>
          <w:szCs w:val="24"/>
        </w:rPr>
        <w:t xml:space="preserve"> can provide </w:t>
      </w:r>
      <w:r w:rsidR="006A173B" w:rsidRPr="009E2367">
        <w:rPr>
          <w:rFonts w:cstheme="minorHAnsi"/>
          <w:sz w:val="24"/>
          <w:szCs w:val="24"/>
        </w:rPr>
        <w:t xml:space="preserve">a </w:t>
      </w:r>
      <w:r w:rsidR="00AD3207" w:rsidRPr="009E2367">
        <w:rPr>
          <w:rFonts w:cstheme="minorHAnsi"/>
          <w:sz w:val="24"/>
          <w:szCs w:val="24"/>
        </w:rPr>
        <w:t xml:space="preserve">useful </w:t>
      </w:r>
      <w:r w:rsidR="006A173B" w:rsidRPr="009E2367">
        <w:rPr>
          <w:rFonts w:cstheme="minorHAnsi"/>
          <w:sz w:val="24"/>
          <w:szCs w:val="24"/>
        </w:rPr>
        <w:t xml:space="preserve">insight </w:t>
      </w:r>
      <w:r w:rsidR="00292DCD" w:rsidRPr="009E2367">
        <w:rPr>
          <w:rFonts w:cstheme="minorHAnsi"/>
          <w:sz w:val="24"/>
          <w:szCs w:val="24"/>
        </w:rPr>
        <w:t>in</w:t>
      </w:r>
      <w:r w:rsidR="00AD3207" w:rsidRPr="009E2367">
        <w:rPr>
          <w:rFonts w:cstheme="minorHAnsi"/>
          <w:sz w:val="24"/>
          <w:szCs w:val="24"/>
        </w:rPr>
        <w:t>to our current discussion</w:t>
      </w:r>
      <w:r w:rsidR="00F0010B" w:rsidRPr="009E2367">
        <w:rPr>
          <w:rFonts w:cstheme="minorHAnsi"/>
          <w:sz w:val="24"/>
          <w:szCs w:val="24"/>
        </w:rPr>
        <w:t xml:space="preserve">. This topic played a central role in the thoughts of </w:t>
      </w:r>
      <w:r w:rsidR="00292DCD" w:rsidRPr="009E2367">
        <w:rPr>
          <w:rFonts w:cstheme="minorHAnsi"/>
          <w:sz w:val="24"/>
          <w:szCs w:val="24"/>
        </w:rPr>
        <w:t>the S</w:t>
      </w:r>
      <w:r w:rsidR="00F0010B" w:rsidRPr="009E2367">
        <w:rPr>
          <w:rFonts w:cstheme="minorHAnsi"/>
          <w:sz w:val="24"/>
          <w:szCs w:val="24"/>
        </w:rPr>
        <w:t xml:space="preserve">eventeenth </w:t>
      </w:r>
      <w:r w:rsidR="00292DCD" w:rsidRPr="009E2367">
        <w:rPr>
          <w:rFonts w:cstheme="minorHAnsi"/>
          <w:sz w:val="24"/>
          <w:szCs w:val="24"/>
        </w:rPr>
        <w:t>C</w:t>
      </w:r>
      <w:r w:rsidR="00F0010B" w:rsidRPr="009E2367">
        <w:rPr>
          <w:rFonts w:cstheme="minorHAnsi"/>
          <w:sz w:val="24"/>
          <w:szCs w:val="24"/>
        </w:rPr>
        <w:t xml:space="preserve">entury British philosopher John Locke. He spoke extensively on the issue of personal identity within his </w:t>
      </w:r>
      <w:r w:rsidR="00F0010B" w:rsidRPr="009E2367">
        <w:rPr>
          <w:rFonts w:cstheme="minorHAnsi"/>
          <w:i/>
          <w:iCs/>
          <w:sz w:val="24"/>
          <w:szCs w:val="24"/>
        </w:rPr>
        <w:t xml:space="preserve">‘Essay Concerning Human Understanding’. </w:t>
      </w:r>
      <w:r w:rsidR="00F0010B" w:rsidRPr="009E2367">
        <w:rPr>
          <w:rFonts w:cstheme="minorHAnsi"/>
          <w:sz w:val="24"/>
          <w:szCs w:val="24"/>
        </w:rPr>
        <w:t>This work is highly regarded, so much so that Burley cites Locke as having ‘initiated the philosophical debate over personal identity in its recognizably modern form’</w:t>
      </w:r>
      <w:r w:rsidR="00EE29A2" w:rsidRPr="009E2367">
        <w:rPr>
          <w:rFonts w:cstheme="minorHAnsi"/>
          <w:sz w:val="24"/>
          <w:szCs w:val="24"/>
        </w:rPr>
        <w:t xml:space="preserve"> (Burley,2016:41)</w:t>
      </w:r>
      <w:r w:rsidR="00F0010B" w:rsidRPr="009E2367">
        <w:rPr>
          <w:rFonts w:cstheme="minorHAnsi"/>
          <w:sz w:val="24"/>
          <w:szCs w:val="24"/>
        </w:rPr>
        <w:t xml:space="preserve">. Locke opposed the Cartesian school of thought, which asserted a duality of body and </w:t>
      </w:r>
      <w:r w:rsidR="00292DCD" w:rsidRPr="009E2367">
        <w:rPr>
          <w:rFonts w:cstheme="minorHAnsi"/>
          <w:sz w:val="24"/>
          <w:szCs w:val="24"/>
        </w:rPr>
        <w:t>mind</w:t>
      </w:r>
      <w:r w:rsidR="00F0010B" w:rsidRPr="009E2367">
        <w:rPr>
          <w:rFonts w:cstheme="minorHAnsi"/>
          <w:sz w:val="24"/>
          <w:szCs w:val="24"/>
        </w:rPr>
        <w:t>. For Descartes, human being</w:t>
      </w:r>
      <w:r w:rsidR="001E0F34" w:rsidRPr="009E2367">
        <w:rPr>
          <w:rFonts w:cstheme="minorHAnsi"/>
          <w:sz w:val="24"/>
          <w:szCs w:val="24"/>
        </w:rPr>
        <w:t>s</w:t>
      </w:r>
      <w:r w:rsidR="00F0010B" w:rsidRPr="009E2367">
        <w:rPr>
          <w:rFonts w:cstheme="minorHAnsi"/>
          <w:sz w:val="24"/>
          <w:szCs w:val="24"/>
        </w:rPr>
        <w:t xml:space="preserve"> were comprised of two </w:t>
      </w:r>
      <w:r w:rsidR="00292DCD" w:rsidRPr="009E2367">
        <w:rPr>
          <w:rFonts w:cstheme="minorHAnsi"/>
          <w:sz w:val="24"/>
          <w:szCs w:val="24"/>
        </w:rPr>
        <w:t>separate</w:t>
      </w:r>
      <w:r w:rsidR="00F0010B" w:rsidRPr="009E2367">
        <w:rPr>
          <w:rFonts w:cstheme="minorHAnsi"/>
          <w:sz w:val="24"/>
          <w:szCs w:val="24"/>
        </w:rPr>
        <w:t xml:space="preserve"> components, the </w:t>
      </w:r>
      <w:proofErr w:type="gramStart"/>
      <w:r w:rsidR="00F0010B" w:rsidRPr="009E2367">
        <w:rPr>
          <w:rFonts w:cstheme="minorHAnsi"/>
          <w:sz w:val="24"/>
          <w:szCs w:val="24"/>
        </w:rPr>
        <w:t>body</w:t>
      </w:r>
      <w:proofErr w:type="gramEnd"/>
      <w:r w:rsidR="00F0010B" w:rsidRPr="009E2367">
        <w:rPr>
          <w:rFonts w:cstheme="minorHAnsi"/>
          <w:sz w:val="24"/>
          <w:szCs w:val="24"/>
        </w:rPr>
        <w:t xml:space="preserve"> and the mind; the body was nothing </w:t>
      </w:r>
      <w:r w:rsidR="00F0010B" w:rsidRPr="009E2367">
        <w:rPr>
          <w:rFonts w:cstheme="minorHAnsi"/>
          <w:sz w:val="24"/>
          <w:szCs w:val="24"/>
        </w:rPr>
        <w:lastRenderedPageBreak/>
        <w:t>more than a machine which housed our true self, the mind</w:t>
      </w:r>
      <w:r w:rsidR="00F0010B" w:rsidRPr="009E2367">
        <w:rPr>
          <w:rStyle w:val="FootnoteReference"/>
          <w:rFonts w:cstheme="minorHAnsi"/>
          <w:sz w:val="24"/>
          <w:szCs w:val="24"/>
        </w:rPr>
        <w:footnoteReference w:id="4"/>
      </w:r>
      <w:r w:rsidR="00F0010B" w:rsidRPr="009E2367">
        <w:rPr>
          <w:rFonts w:cstheme="minorHAnsi"/>
          <w:sz w:val="24"/>
          <w:szCs w:val="24"/>
        </w:rPr>
        <w:t>. In opposition to this, Locke proposed a further third substance in addition to the mind and body; that of the consciousness</w:t>
      </w:r>
      <w:r w:rsidR="00EE29A2" w:rsidRPr="009E2367">
        <w:rPr>
          <w:rFonts w:cstheme="minorHAnsi"/>
          <w:sz w:val="24"/>
          <w:szCs w:val="24"/>
        </w:rPr>
        <w:t xml:space="preserve"> (Nimbalkar,2011)</w:t>
      </w:r>
      <w:r w:rsidR="00F0010B" w:rsidRPr="009E2367">
        <w:rPr>
          <w:rFonts w:cstheme="minorHAnsi"/>
          <w:sz w:val="24"/>
          <w:szCs w:val="24"/>
        </w:rPr>
        <w:t xml:space="preserve">. For Locke this is where </w:t>
      </w:r>
      <w:proofErr w:type="gramStart"/>
      <w:r w:rsidR="00F0010B" w:rsidRPr="009E2367">
        <w:rPr>
          <w:rFonts w:cstheme="minorHAnsi"/>
          <w:sz w:val="24"/>
          <w:szCs w:val="24"/>
        </w:rPr>
        <w:t>true identity</w:t>
      </w:r>
      <w:proofErr w:type="gramEnd"/>
      <w:r w:rsidR="00F0010B" w:rsidRPr="009E2367">
        <w:rPr>
          <w:rFonts w:cstheme="minorHAnsi"/>
          <w:sz w:val="24"/>
          <w:szCs w:val="24"/>
        </w:rPr>
        <w:t xml:space="preserve"> was to be found. </w:t>
      </w:r>
    </w:p>
    <w:p w14:paraId="41343582" w14:textId="77777777" w:rsidR="00132849" w:rsidRPr="009E2367" w:rsidRDefault="00132849" w:rsidP="00246192">
      <w:pPr>
        <w:spacing w:line="360" w:lineRule="auto"/>
        <w:rPr>
          <w:rFonts w:cstheme="minorHAnsi"/>
          <w:sz w:val="24"/>
          <w:szCs w:val="24"/>
        </w:rPr>
      </w:pPr>
    </w:p>
    <w:p w14:paraId="255E3A80" w14:textId="2D62F7C7" w:rsidR="00F0010B" w:rsidRPr="009E2367" w:rsidRDefault="00F0010B" w:rsidP="00246192">
      <w:pPr>
        <w:spacing w:line="360" w:lineRule="auto"/>
        <w:rPr>
          <w:rFonts w:cstheme="minorHAnsi"/>
          <w:sz w:val="24"/>
          <w:szCs w:val="24"/>
        </w:rPr>
      </w:pPr>
      <w:r w:rsidRPr="009E2367">
        <w:rPr>
          <w:rFonts w:cstheme="minorHAnsi"/>
          <w:sz w:val="24"/>
          <w:szCs w:val="24"/>
        </w:rPr>
        <w:t>Locke argued that personal identity was a matter of psychological continuity thus, the mind could not house identity, as the brain, just like any part of the human body, can change. As our consciousness remains the same this must therefore be where personal identity is to be found</w:t>
      </w:r>
      <w:r w:rsidR="00EE29A2" w:rsidRPr="009E2367">
        <w:rPr>
          <w:rFonts w:cstheme="minorHAnsi"/>
          <w:sz w:val="24"/>
          <w:szCs w:val="24"/>
        </w:rPr>
        <w:t xml:space="preserve"> (Nimbalkar,2011)</w:t>
      </w:r>
      <w:r w:rsidRPr="009E2367">
        <w:rPr>
          <w:rFonts w:cstheme="minorHAnsi"/>
          <w:sz w:val="24"/>
          <w:szCs w:val="24"/>
        </w:rPr>
        <w:t xml:space="preserve">. He illustrates this </w:t>
      </w:r>
      <w:r w:rsidR="00292DCD" w:rsidRPr="009E2367">
        <w:rPr>
          <w:rFonts w:cstheme="minorHAnsi"/>
          <w:sz w:val="24"/>
          <w:szCs w:val="24"/>
        </w:rPr>
        <w:t xml:space="preserve">through his infamous thought experiment, </w:t>
      </w:r>
      <w:r w:rsidRPr="009E2367">
        <w:rPr>
          <w:rFonts w:cstheme="minorHAnsi"/>
          <w:sz w:val="24"/>
          <w:szCs w:val="24"/>
        </w:rPr>
        <w:t xml:space="preserve">the </w:t>
      </w:r>
      <w:proofErr w:type="gramStart"/>
      <w:r w:rsidRPr="009E2367">
        <w:rPr>
          <w:rFonts w:cstheme="minorHAnsi"/>
          <w:sz w:val="24"/>
          <w:szCs w:val="24"/>
        </w:rPr>
        <w:t>prince</w:t>
      </w:r>
      <w:proofErr w:type="gramEnd"/>
      <w:r w:rsidRPr="009E2367">
        <w:rPr>
          <w:rFonts w:cstheme="minorHAnsi"/>
          <w:sz w:val="24"/>
          <w:szCs w:val="24"/>
        </w:rPr>
        <w:t xml:space="preserve"> and the cobbler. </w:t>
      </w:r>
    </w:p>
    <w:p w14:paraId="2AF7165F" w14:textId="0AF580F0" w:rsidR="00F0010B" w:rsidRPr="009E2367" w:rsidRDefault="00F0010B" w:rsidP="00744EFD">
      <w:pPr>
        <w:spacing w:line="240" w:lineRule="auto"/>
        <w:ind w:left="720"/>
        <w:rPr>
          <w:rFonts w:cstheme="minorHAnsi"/>
          <w:sz w:val="24"/>
          <w:szCs w:val="24"/>
        </w:rPr>
      </w:pPr>
      <w:r w:rsidRPr="009E2367">
        <w:rPr>
          <w:rFonts w:cstheme="minorHAnsi"/>
          <w:sz w:val="24"/>
          <w:szCs w:val="24"/>
        </w:rPr>
        <w:t>‘</w:t>
      </w:r>
      <w:r w:rsidR="001E0F34" w:rsidRPr="009E2367">
        <w:rPr>
          <w:rFonts w:cstheme="minorHAnsi"/>
          <w:sz w:val="24"/>
          <w:szCs w:val="24"/>
        </w:rPr>
        <w:t>S</w:t>
      </w:r>
      <w:r w:rsidRPr="009E2367">
        <w:rPr>
          <w:rFonts w:cstheme="minorHAnsi"/>
          <w:sz w:val="24"/>
          <w:szCs w:val="24"/>
        </w:rPr>
        <w:t xml:space="preserve">hould the soul of a prince, carrying with it the consciousness of the prince’s past life, enter and inform the body of a cobbler, as soon as deserted by his own soul, </w:t>
      </w:r>
      <w:proofErr w:type="spellStart"/>
      <w:proofErr w:type="gramStart"/>
      <w:r w:rsidRPr="009E2367">
        <w:rPr>
          <w:rFonts w:cstheme="minorHAnsi"/>
          <w:sz w:val="24"/>
          <w:szCs w:val="24"/>
        </w:rPr>
        <w:t>every one</w:t>
      </w:r>
      <w:proofErr w:type="spellEnd"/>
      <w:proofErr w:type="gramEnd"/>
      <w:r w:rsidRPr="009E2367">
        <w:rPr>
          <w:rFonts w:cstheme="minorHAnsi"/>
          <w:sz w:val="24"/>
          <w:szCs w:val="24"/>
        </w:rPr>
        <w:t xml:space="preserve"> sees he would be the same person with the prince, accountable only for the prince’s actions’</w:t>
      </w:r>
      <w:r w:rsidR="00EE7BB3" w:rsidRPr="009E2367">
        <w:rPr>
          <w:rFonts w:cstheme="minorHAnsi"/>
          <w:sz w:val="24"/>
          <w:szCs w:val="24"/>
        </w:rPr>
        <w:t xml:space="preserve"> (Locke,1999,440).</w:t>
      </w:r>
    </w:p>
    <w:p w14:paraId="07604052" w14:textId="77777777" w:rsidR="00132849" w:rsidRPr="009E2367" w:rsidRDefault="00132849" w:rsidP="00744EFD">
      <w:pPr>
        <w:spacing w:line="240" w:lineRule="auto"/>
        <w:ind w:left="720"/>
        <w:rPr>
          <w:rFonts w:cstheme="minorHAnsi"/>
          <w:sz w:val="24"/>
          <w:szCs w:val="24"/>
        </w:rPr>
      </w:pPr>
    </w:p>
    <w:p w14:paraId="6421F421" w14:textId="5A4692B9" w:rsidR="00F0010B" w:rsidRPr="009E2367" w:rsidRDefault="00F0010B" w:rsidP="00246192">
      <w:pPr>
        <w:autoSpaceDE w:val="0"/>
        <w:autoSpaceDN w:val="0"/>
        <w:adjustRightInd w:val="0"/>
        <w:spacing w:after="0" w:line="360" w:lineRule="auto"/>
        <w:rPr>
          <w:rFonts w:cstheme="minorHAnsi"/>
          <w:sz w:val="24"/>
          <w:szCs w:val="24"/>
        </w:rPr>
      </w:pPr>
      <w:r w:rsidRPr="009E2367">
        <w:rPr>
          <w:rFonts w:cstheme="minorHAnsi"/>
          <w:sz w:val="24"/>
          <w:szCs w:val="24"/>
        </w:rPr>
        <w:t>It is clear to see that Locke separates the concepts of soul and consciousness; it is only through the presence of the prince’s consciousness that continuity of identity is possible. This is regarded as one of Locke’s most radical ideas</w:t>
      </w:r>
      <w:r w:rsidR="00EE7BB3" w:rsidRPr="009E2367">
        <w:rPr>
          <w:rFonts w:cstheme="minorHAnsi"/>
          <w:sz w:val="24"/>
          <w:szCs w:val="24"/>
        </w:rPr>
        <w:t xml:space="preserve"> (</w:t>
      </w:r>
      <w:proofErr w:type="spellStart"/>
      <w:r w:rsidR="00EE7BB3" w:rsidRPr="009E2367">
        <w:rPr>
          <w:rFonts w:cstheme="minorHAnsi"/>
          <w:sz w:val="24"/>
          <w:szCs w:val="24"/>
        </w:rPr>
        <w:t>Uzgalis</w:t>
      </w:r>
      <w:proofErr w:type="spellEnd"/>
      <w:r w:rsidR="00EE7BB3" w:rsidRPr="009E2367">
        <w:rPr>
          <w:rStyle w:val="FootnoteReference"/>
          <w:rFonts w:cstheme="minorHAnsi"/>
          <w:sz w:val="24"/>
          <w:szCs w:val="24"/>
        </w:rPr>
        <w:t xml:space="preserve"> </w:t>
      </w:r>
      <w:r w:rsidR="00EE7BB3" w:rsidRPr="009E2367">
        <w:rPr>
          <w:rFonts w:cstheme="minorHAnsi"/>
          <w:sz w:val="24"/>
          <w:szCs w:val="24"/>
        </w:rPr>
        <w:t>,2022)</w:t>
      </w:r>
      <w:r w:rsidRPr="009E2367">
        <w:rPr>
          <w:rFonts w:cstheme="minorHAnsi"/>
          <w:sz w:val="24"/>
          <w:szCs w:val="24"/>
        </w:rPr>
        <w:t>. As consciousness becomes a criterion for personal identity, Locke suggests that one’s personal identity only stretches back as far as the consciousness does</w:t>
      </w:r>
      <w:r w:rsidR="001E0F34" w:rsidRPr="009E2367">
        <w:rPr>
          <w:rFonts w:cstheme="minorHAnsi"/>
          <w:sz w:val="24"/>
          <w:szCs w:val="24"/>
        </w:rPr>
        <w:t>. T</w:t>
      </w:r>
      <w:r w:rsidRPr="009E2367">
        <w:rPr>
          <w:rFonts w:cstheme="minorHAnsi"/>
          <w:sz w:val="24"/>
          <w:szCs w:val="24"/>
        </w:rPr>
        <w:t>his consciousness is to be equated with memory</w:t>
      </w:r>
      <w:r w:rsidR="001E0F34" w:rsidRPr="009E2367">
        <w:rPr>
          <w:rFonts w:cstheme="minorHAnsi"/>
          <w:sz w:val="24"/>
          <w:szCs w:val="24"/>
        </w:rPr>
        <w:t xml:space="preserve"> as shown through the following passage:</w:t>
      </w:r>
    </w:p>
    <w:p w14:paraId="6077B64C" w14:textId="77777777" w:rsidR="00B12EB8" w:rsidRPr="009E2367" w:rsidRDefault="00B12EB8" w:rsidP="00744EFD">
      <w:pPr>
        <w:autoSpaceDE w:val="0"/>
        <w:autoSpaceDN w:val="0"/>
        <w:adjustRightInd w:val="0"/>
        <w:spacing w:after="0" w:line="240" w:lineRule="auto"/>
        <w:rPr>
          <w:rFonts w:cstheme="minorHAnsi"/>
          <w:sz w:val="24"/>
          <w:szCs w:val="24"/>
        </w:rPr>
      </w:pPr>
    </w:p>
    <w:p w14:paraId="059F89FB" w14:textId="4D065F45" w:rsidR="00F0010B" w:rsidRPr="009E2367" w:rsidRDefault="00F0010B" w:rsidP="00744EFD">
      <w:pPr>
        <w:autoSpaceDE w:val="0"/>
        <w:autoSpaceDN w:val="0"/>
        <w:adjustRightInd w:val="0"/>
        <w:spacing w:after="0" w:line="240" w:lineRule="auto"/>
        <w:ind w:left="720"/>
        <w:rPr>
          <w:rFonts w:cstheme="minorHAnsi"/>
          <w:sz w:val="24"/>
          <w:szCs w:val="24"/>
          <w:shd w:val="clear" w:color="auto" w:fill="FFFFFF"/>
        </w:rPr>
      </w:pPr>
      <w:r w:rsidRPr="009E2367">
        <w:rPr>
          <w:rFonts w:cstheme="minorHAnsi"/>
          <w:sz w:val="24"/>
          <w:szCs w:val="24"/>
          <w:shd w:val="clear" w:color="auto" w:fill="FFFFFF"/>
        </w:rPr>
        <w:t>“</w:t>
      </w:r>
      <w:proofErr w:type="gramStart"/>
      <w:r w:rsidRPr="009E2367">
        <w:rPr>
          <w:rFonts w:cstheme="minorHAnsi"/>
          <w:sz w:val="24"/>
          <w:szCs w:val="24"/>
          <w:shd w:val="clear" w:color="auto" w:fill="FFFFFF"/>
        </w:rPr>
        <w:t>as</w:t>
      </w:r>
      <w:proofErr w:type="gramEnd"/>
      <w:r w:rsidRPr="009E2367">
        <w:rPr>
          <w:rFonts w:cstheme="minorHAnsi"/>
          <w:sz w:val="24"/>
          <w:szCs w:val="24"/>
          <w:shd w:val="clear" w:color="auto" w:fill="FFFFFF"/>
        </w:rPr>
        <w:t xml:space="preserve"> far as [a] consciousness can be extended backwards to any past action or thought, so far reaches the identity of that person; it is the same self now as it was then; and it is by the same self with this present one that now reflects on it, that that action was done”</w:t>
      </w:r>
      <w:r w:rsidR="00EE7BB3" w:rsidRPr="009E2367">
        <w:rPr>
          <w:rFonts w:cstheme="minorHAnsi"/>
          <w:sz w:val="24"/>
          <w:szCs w:val="24"/>
          <w:shd w:val="clear" w:color="auto" w:fill="FFFFFF"/>
        </w:rPr>
        <w:t xml:space="preserve"> (Locke,1999).</w:t>
      </w:r>
    </w:p>
    <w:p w14:paraId="547D1C8D" w14:textId="1290480F" w:rsidR="00F0010B" w:rsidRPr="009E2367" w:rsidRDefault="00F0010B" w:rsidP="00744EFD">
      <w:pPr>
        <w:autoSpaceDE w:val="0"/>
        <w:autoSpaceDN w:val="0"/>
        <w:adjustRightInd w:val="0"/>
        <w:spacing w:after="0" w:line="240" w:lineRule="auto"/>
        <w:rPr>
          <w:rFonts w:cstheme="minorHAnsi"/>
          <w:sz w:val="24"/>
          <w:szCs w:val="24"/>
          <w:shd w:val="clear" w:color="auto" w:fill="FFFFFF"/>
        </w:rPr>
      </w:pPr>
    </w:p>
    <w:p w14:paraId="442918C1" w14:textId="77777777" w:rsidR="00132849" w:rsidRPr="009E2367" w:rsidRDefault="00132849" w:rsidP="00744EFD">
      <w:pPr>
        <w:autoSpaceDE w:val="0"/>
        <w:autoSpaceDN w:val="0"/>
        <w:adjustRightInd w:val="0"/>
        <w:spacing w:after="0" w:line="240" w:lineRule="auto"/>
        <w:rPr>
          <w:rFonts w:cstheme="minorHAnsi"/>
          <w:sz w:val="24"/>
          <w:szCs w:val="24"/>
          <w:shd w:val="clear" w:color="auto" w:fill="FFFFFF"/>
        </w:rPr>
      </w:pPr>
    </w:p>
    <w:p w14:paraId="5EBD3A2B" w14:textId="2A1A4C34" w:rsidR="00F0010B" w:rsidRPr="009E2367" w:rsidRDefault="00F0010B" w:rsidP="00246192">
      <w:pPr>
        <w:autoSpaceDE w:val="0"/>
        <w:autoSpaceDN w:val="0"/>
        <w:adjustRightInd w:val="0"/>
        <w:spacing w:after="0" w:line="360" w:lineRule="auto"/>
        <w:rPr>
          <w:rFonts w:eastAsia="Times New Roman" w:cstheme="minorHAnsi"/>
          <w:sz w:val="24"/>
          <w:szCs w:val="24"/>
          <w:lang w:eastAsia="en-GB"/>
        </w:rPr>
      </w:pPr>
      <w:r w:rsidRPr="009E2367">
        <w:rPr>
          <w:rFonts w:cstheme="minorHAnsi"/>
          <w:sz w:val="24"/>
          <w:szCs w:val="24"/>
          <w:shd w:val="clear" w:color="auto" w:fill="FFFFFF"/>
        </w:rPr>
        <w:t>Therefore, it is only if one can remember an experience that Locke would attest that they had that experience, ‘if one cannot remember some experience, then one did not have that experience’</w:t>
      </w:r>
      <w:r w:rsidR="00EE7BB3" w:rsidRPr="009E2367">
        <w:rPr>
          <w:rFonts w:cstheme="minorHAnsi"/>
          <w:sz w:val="24"/>
          <w:szCs w:val="24"/>
          <w:shd w:val="clear" w:color="auto" w:fill="FFFFFF"/>
        </w:rPr>
        <w:t xml:space="preserve"> (</w:t>
      </w:r>
      <w:r w:rsidR="00EE7BB3" w:rsidRPr="009E2367">
        <w:rPr>
          <w:rFonts w:cstheme="minorHAnsi"/>
          <w:color w:val="000000"/>
          <w:sz w:val="24"/>
          <w:szCs w:val="24"/>
          <w:shd w:val="clear" w:color="auto" w:fill="FFFFFF"/>
        </w:rPr>
        <w:t>Piccirillo,2010)</w:t>
      </w:r>
      <w:r w:rsidRPr="009E2367">
        <w:rPr>
          <w:rFonts w:cstheme="minorHAnsi"/>
          <w:sz w:val="24"/>
          <w:szCs w:val="24"/>
          <w:shd w:val="clear" w:color="auto" w:fill="FFFFFF"/>
        </w:rPr>
        <w:t>. Th</w:t>
      </w:r>
      <w:r w:rsidR="006A173B" w:rsidRPr="009E2367">
        <w:rPr>
          <w:rFonts w:cstheme="minorHAnsi"/>
          <w:sz w:val="24"/>
          <w:szCs w:val="24"/>
          <w:shd w:val="clear" w:color="auto" w:fill="FFFFFF"/>
        </w:rPr>
        <w:t>us</w:t>
      </w:r>
      <w:r w:rsidR="00FA6EB8" w:rsidRPr="009E2367">
        <w:rPr>
          <w:rFonts w:cstheme="minorHAnsi"/>
          <w:sz w:val="24"/>
          <w:szCs w:val="24"/>
          <w:shd w:val="clear" w:color="auto" w:fill="FFFFFF"/>
        </w:rPr>
        <w:t>,</w:t>
      </w:r>
      <w:r w:rsidRPr="009E2367">
        <w:rPr>
          <w:rFonts w:cstheme="minorHAnsi"/>
          <w:sz w:val="24"/>
          <w:szCs w:val="24"/>
          <w:shd w:val="clear" w:color="auto" w:fill="FFFFFF"/>
        </w:rPr>
        <w:t xml:space="preserve"> we see</w:t>
      </w:r>
      <w:r w:rsidR="006A173B" w:rsidRPr="009E2367">
        <w:rPr>
          <w:rFonts w:cstheme="minorHAnsi"/>
          <w:sz w:val="24"/>
          <w:szCs w:val="24"/>
          <w:shd w:val="clear" w:color="auto" w:fill="FFFFFF"/>
        </w:rPr>
        <w:t xml:space="preserve"> for Locke</w:t>
      </w:r>
      <w:r w:rsidRPr="009E2367">
        <w:rPr>
          <w:rFonts w:cstheme="minorHAnsi"/>
          <w:sz w:val="24"/>
          <w:szCs w:val="24"/>
          <w:shd w:val="clear" w:color="auto" w:fill="FFFFFF"/>
        </w:rPr>
        <w:t xml:space="preserve"> memory </w:t>
      </w:r>
      <w:r w:rsidR="006A173B" w:rsidRPr="009E2367">
        <w:rPr>
          <w:rFonts w:cstheme="minorHAnsi"/>
          <w:sz w:val="24"/>
          <w:szCs w:val="24"/>
          <w:shd w:val="clear" w:color="auto" w:fill="FFFFFF"/>
        </w:rPr>
        <w:t>i</w:t>
      </w:r>
      <w:r w:rsidRPr="009E2367">
        <w:rPr>
          <w:rFonts w:cstheme="minorHAnsi"/>
          <w:sz w:val="24"/>
          <w:szCs w:val="24"/>
          <w:shd w:val="clear" w:color="auto" w:fill="FFFFFF"/>
        </w:rPr>
        <w:t>s a necessary condition of personal identity</w:t>
      </w:r>
      <w:r w:rsidRPr="009E2367">
        <w:rPr>
          <w:rStyle w:val="FootnoteReference"/>
          <w:rFonts w:cstheme="minorHAnsi"/>
          <w:sz w:val="24"/>
          <w:szCs w:val="24"/>
          <w:shd w:val="clear" w:color="auto" w:fill="FFFFFF"/>
        </w:rPr>
        <w:footnoteReference w:id="5"/>
      </w:r>
      <w:r w:rsidRPr="009E2367">
        <w:rPr>
          <w:rFonts w:cstheme="minorHAnsi"/>
          <w:sz w:val="24"/>
          <w:szCs w:val="24"/>
          <w:shd w:val="clear" w:color="auto" w:fill="FFFFFF"/>
        </w:rPr>
        <w:t xml:space="preserve">.  </w:t>
      </w:r>
      <w:r w:rsidRPr="009E2367">
        <w:rPr>
          <w:rFonts w:cstheme="minorHAnsi"/>
          <w:sz w:val="24"/>
          <w:szCs w:val="24"/>
        </w:rPr>
        <w:t xml:space="preserve">There are obvious issues with this theory, such as the concept of </w:t>
      </w:r>
      <w:r w:rsidRPr="009E2367">
        <w:rPr>
          <w:rFonts w:cstheme="minorHAnsi"/>
          <w:sz w:val="24"/>
          <w:szCs w:val="24"/>
        </w:rPr>
        <w:lastRenderedPageBreak/>
        <w:t>memory loss or forgetfulness</w:t>
      </w:r>
      <w:r w:rsidR="006A173B" w:rsidRPr="009E2367">
        <w:rPr>
          <w:rFonts w:cstheme="minorHAnsi"/>
          <w:sz w:val="24"/>
          <w:szCs w:val="24"/>
        </w:rPr>
        <w:t>;</w:t>
      </w:r>
      <w:r w:rsidRPr="009E2367">
        <w:rPr>
          <w:rFonts w:cstheme="minorHAnsi"/>
          <w:sz w:val="24"/>
          <w:szCs w:val="24"/>
        </w:rPr>
        <w:t xml:space="preserve"> these are not issues that escaped Locke. When considering this </w:t>
      </w:r>
      <w:r w:rsidR="00FA6EB8" w:rsidRPr="009E2367">
        <w:rPr>
          <w:rFonts w:cstheme="minorHAnsi"/>
          <w:sz w:val="24"/>
          <w:szCs w:val="24"/>
        </w:rPr>
        <w:t>he</w:t>
      </w:r>
      <w:r w:rsidRPr="009E2367">
        <w:rPr>
          <w:rFonts w:cstheme="minorHAnsi"/>
          <w:sz w:val="24"/>
          <w:szCs w:val="24"/>
        </w:rPr>
        <w:t xml:space="preserve"> </w:t>
      </w:r>
      <w:proofErr w:type="gramStart"/>
      <w:r w:rsidRPr="009E2367">
        <w:rPr>
          <w:rFonts w:cstheme="minorHAnsi"/>
          <w:sz w:val="24"/>
          <w:szCs w:val="24"/>
        </w:rPr>
        <w:t>claimed</w:t>
      </w:r>
      <w:proofErr w:type="gramEnd"/>
      <w:r w:rsidRPr="009E2367">
        <w:rPr>
          <w:rFonts w:cstheme="minorHAnsi"/>
          <w:sz w:val="24"/>
          <w:szCs w:val="24"/>
        </w:rPr>
        <w:t xml:space="preserve"> </w:t>
      </w:r>
      <w:r w:rsidRPr="009E2367">
        <w:rPr>
          <w:rFonts w:eastAsia="Times New Roman" w:cstheme="minorHAnsi"/>
          <w:sz w:val="24"/>
          <w:szCs w:val="24"/>
          <w:lang w:eastAsia="en-GB"/>
        </w:rPr>
        <w:t>“in all these cases, our consciousness being interrupted, and we losing sight of our past selves, doubts are raised whether we are the same thinking thing”</w:t>
      </w:r>
      <w:r w:rsidR="001E0F34" w:rsidRPr="009E2367">
        <w:rPr>
          <w:rFonts w:eastAsia="Times New Roman" w:cstheme="minorHAnsi"/>
          <w:sz w:val="24"/>
          <w:szCs w:val="24"/>
          <w:lang w:eastAsia="en-GB"/>
        </w:rPr>
        <w:t xml:space="preserve"> </w:t>
      </w:r>
      <w:r w:rsidR="008F581F" w:rsidRPr="009E2367">
        <w:rPr>
          <w:rFonts w:eastAsia="Times New Roman" w:cstheme="minorHAnsi"/>
          <w:sz w:val="24"/>
          <w:szCs w:val="24"/>
          <w:lang w:eastAsia="en-GB"/>
        </w:rPr>
        <w:t>(Locke,1999)</w:t>
      </w:r>
      <w:r w:rsidRPr="009E2367">
        <w:rPr>
          <w:rFonts w:eastAsia="Times New Roman" w:cstheme="minorHAnsi"/>
          <w:sz w:val="24"/>
          <w:szCs w:val="24"/>
          <w:lang w:eastAsia="en-GB"/>
        </w:rPr>
        <w:t>. Thus, cementing his concept that memory is to be equated with personal identity</w:t>
      </w:r>
      <w:r w:rsidR="00274365">
        <w:rPr>
          <w:rStyle w:val="FootnoteReference"/>
          <w:rFonts w:eastAsia="Times New Roman" w:cstheme="minorHAnsi"/>
          <w:sz w:val="24"/>
          <w:szCs w:val="24"/>
          <w:lang w:eastAsia="en-GB"/>
        </w:rPr>
        <w:footnoteReference w:id="6"/>
      </w:r>
      <w:r w:rsidRPr="009E2367">
        <w:rPr>
          <w:rFonts w:eastAsia="Times New Roman" w:cstheme="minorHAnsi"/>
          <w:sz w:val="24"/>
          <w:szCs w:val="24"/>
          <w:lang w:eastAsia="en-GB"/>
        </w:rPr>
        <w:t xml:space="preserve">. </w:t>
      </w:r>
    </w:p>
    <w:p w14:paraId="1C6D6182" w14:textId="77A76B84" w:rsidR="00F0010B" w:rsidRPr="009E2367" w:rsidRDefault="00F0010B" w:rsidP="00246192">
      <w:pPr>
        <w:autoSpaceDE w:val="0"/>
        <w:autoSpaceDN w:val="0"/>
        <w:adjustRightInd w:val="0"/>
        <w:spacing w:after="0" w:line="360" w:lineRule="auto"/>
        <w:rPr>
          <w:rFonts w:eastAsia="Times New Roman" w:cstheme="minorHAnsi"/>
          <w:sz w:val="24"/>
          <w:szCs w:val="24"/>
          <w:lang w:eastAsia="en-GB"/>
        </w:rPr>
      </w:pPr>
    </w:p>
    <w:p w14:paraId="6CD4AB20" w14:textId="77777777" w:rsidR="00132849" w:rsidRPr="009E2367" w:rsidRDefault="00132849" w:rsidP="00246192">
      <w:pPr>
        <w:autoSpaceDE w:val="0"/>
        <w:autoSpaceDN w:val="0"/>
        <w:adjustRightInd w:val="0"/>
        <w:spacing w:after="0" w:line="360" w:lineRule="auto"/>
        <w:rPr>
          <w:rFonts w:eastAsia="Times New Roman" w:cstheme="minorHAnsi"/>
          <w:sz w:val="24"/>
          <w:szCs w:val="24"/>
          <w:lang w:eastAsia="en-GB"/>
        </w:rPr>
      </w:pPr>
    </w:p>
    <w:p w14:paraId="2B42828F" w14:textId="2F88BEC9" w:rsidR="00F0010B" w:rsidRPr="009E2367" w:rsidRDefault="00F0010B" w:rsidP="00246192">
      <w:pPr>
        <w:spacing w:line="360" w:lineRule="auto"/>
        <w:rPr>
          <w:rFonts w:cstheme="minorHAnsi"/>
          <w:sz w:val="24"/>
          <w:szCs w:val="24"/>
        </w:rPr>
      </w:pPr>
      <w:r w:rsidRPr="009E2367">
        <w:rPr>
          <w:rFonts w:cstheme="minorHAnsi"/>
          <w:sz w:val="24"/>
          <w:szCs w:val="24"/>
        </w:rPr>
        <w:t xml:space="preserve">Locke’s arguments have faced </w:t>
      </w:r>
      <w:r w:rsidR="00A54D9A" w:rsidRPr="009E2367">
        <w:rPr>
          <w:rFonts w:cstheme="minorHAnsi"/>
          <w:sz w:val="24"/>
          <w:szCs w:val="24"/>
        </w:rPr>
        <w:t xml:space="preserve">multiple </w:t>
      </w:r>
      <w:r w:rsidRPr="009E2367">
        <w:rPr>
          <w:rFonts w:cstheme="minorHAnsi"/>
          <w:sz w:val="24"/>
          <w:szCs w:val="24"/>
        </w:rPr>
        <w:t>criti</w:t>
      </w:r>
      <w:r w:rsidR="00A54D9A" w:rsidRPr="009E2367">
        <w:rPr>
          <w:rFonts w:cstheme="minorHAnsi"/>
          <w:sz w:val="24"/>
          <w:szCs w:val="24"/>
        </w:rPr>
        <w:t>cisms over the years</w:t>
      </w:r>
      <w:r w:rsidRPr="009E2367">
        <w:rPr>
          <w:rFonts w:cstheme="minorHAnsi"/>
          <w:sz w:val="24"/>
          <w:szCs w:val="24"/>
        </w:rPr>
        <w:t>, including Butler</w:t>
      </w:r>
      <w:r w:rsidR="00A54D9A" w:rsidRPr="009E2367">
        <w:rPr>
          <w:rFonts w:cstheme="minorHAnsi"/>
          <w:sz w:val="24"/>
          <w:szCs w:val="24"/>
        </w:rPr>
        <w:t>’</w:t>
      </w:r>
      <w:r w:rsidRPr="009E2367">
        <w:rPr>
          <w:rFonts w:cstheme="minorHAnsi"/>
          <w:sz w:val="24"/>
          <w:szCs w:val="24"/>
        </w:rPr>
        <w:t xml:space="preserve">s famous opposition </w:t>
      </w:r>
      <w:r w:rsidR="00A54D9A" w:rsidRPr="009E2367">
        <w:rPr>
          <w:rFonts w:cstheme="minorHAnsi"/>
          <w:sz w:val="24"/>
          <w:szCs w:val="24"/>
        </w:rPr>
        <w:t xml:space="preserve">citing that consciousness presupposes identity, as well as further critics claiming Locke’s arguments to be of </w:t>
      </w:r>
      <w:r w:rsidR="00FA6EB8" w:rsidRPr="009E2367">
        <w:rPr>
          <w:rFonts w:cstheme="minorHAnsi"/>
          <w:sz w:val="24"/>
          <w:szCs w:val="24"/>
        </w:rPr>
        <w:t>a ‘</w:t>
      </w:r>
      <w:r w:rsidRPr="009E2367">
        <w:rPr>
          <w:rFonts w:cstheme="minorHAnsi"/>
          <w:sz w:val="24"/>
          <w:szCs w:val="24"/>
        </w:rPr>
        <w:t>circular’ nature</w:t>
      </w:r>
      <w:r w:rsidR="008F581F" w:rsidRPr="009E2367">
        <w:rPr>
          <w:rFonts w:cstheme="minorHAnsi"/>
          <w:sz w:val="24"/>
          <w:szCs w:val="24"/>
        </w:rPr>
        <w:t xml:space="preserve"> (</w:t>
      </w:r>
      <w:bookmarkStart w:id="4" w:name="_Hlk113892750"/>
      <w:r w:rsidR="008F581F" w:rsidRPr="009E2367">
        <w:rPr>
          <w:rFonts w:cstheme="minorHAnsi"/>
          <w:sz w:val="24"/>
          <w:szCs w:val="24"/>
        </w:rPr>
        <w:t>Nimbalkar</w:t>
      </w:r>
      <w:bookmarkEnd w:id="4"/>
      <w:r w:rsidR="008F581F" w:rsidRPr="009E2367">
        <w:rPr>
          <w:rStyle w:val="author"/>
          <w:rFonts w:cstheme="minorHAnsi"/>
          <w:sz w:val="24"/>
          <w:szCs w:val="24"/>
        </w:rPr>
        <w:t>,2011)</w:t>
      </w:r>
      <w:r w:rsidRPr="009E2367">
        <w:rPr>
          <w:rStyle w:val="FootnoteReference"/>
          <w:rFonts w:cstheme="minorHAnsi"/>
          <w:sz w:val="24"/>
          <w:szCs w:val="24"/>
        </w:rPr>
        <w:footnoteReference w:id="7"/>
      </w:r>
      <w:r w:rsidRPr="009E2367">
        <w:rPr>
          <w:rFonts w:cstheme="minorHAnsi"/>
          <w:sz w:val="24"/>
          <w:szCs w:val="24"/>
        </w:rPr>
        <w:t>. Williams similarly posed issues with the concept of memory equating identity, although not in direct response to Locke. Williams’ thoughts on identity are extensively presented within his book ‘</w:t>
      </w:r>
      <w:r w:rsidR="001E0F34" w:rsidRPr="009E2367">
        <w:rPr>
          <w:rFonts w:cstheme="minorHAnsi"/>
          <w:i/>
          <w:iCs/>
          <w:sz w:val="24"/>
          <w:szCs w:val="24"/>
        </w:rPr>
        <w:t>P</w:t>
      </w:r>
      <w:r w:rsidRPr="009E2367">
        <w:rPr>
          <w:rFonts w:cstheme="minorHAnsi"/>
          <w:i/>
          <w:iCs/>
          <w:sz w:val="24"/>
          <w:szCs w:val="24"/>
        </w:rPr>
        <w:t xml:space="preserve">roblems of the </w:t>
      </w:r>
      <w:r w:rsidR="001E0F34" w:rsidRPr="009E2367">
        <w:rPr>
          <w:rFonts w:cstheme="minorHAnsi"/>
          <w:i/>
          <w:iCs/>
          <w:sz w:val="24"/>
          <w:szCs w:val="24"/>
        </w:rPr>
        <w:t>S</w:t>
      </w:r>
      <w:r w:rsidRPr="009E2367">
        <w:rPr>
          <w:rFonts w:cstheme="minorHAnsi"/>
          <w:i/>
          <w:iCs/>
          <w:sz w:val="24"/>
          <w:szCs w:val="24"/>
        </w:rPr>
        <w:t>elf’</w:t>
      </w:r>
      <w:r w:rsidRPr="009E2367">
        <w:rPr>
          <w:rFonts w:cstheme="minorHAnsi"/>
          <w:sz w:val="24"/>
          <w:szCs w:val="24"/>
        </w:rPr>
        <w:t xml:space="preserve">. He attempts to discredit the idea that memory </w:t>
      </w:r>
      <w:r w:rsidR="001E0F34" w:rsidRPr="009E2367">
        <w:rPr>
          <w:rFonts w:cstheme="minorHAnsi"/>
          <w:sz w:val="24"/>
          <w:szCs w:val="24"/>
        </w:rPr>
        <w:t xml:space="preserve">alone </w:t>
      </w:r>
      <w:r w:rsidRPr="009E2367">
        <w:rPr>
          <w:rFonts w:cstheme="minorHAnsi"/>
          <w:sz w:val="24"/>
          <w:szCs w:val="24"/>
        </w:rPr>
        <w:t>holds personal identity and does so by presenting the following thought experiment</w:t>
      </w:r>
      <w:r w:rsidR="00A54D9A" w:rsidRPr="009E2367">
        <w:rPr>
          <w:rFonts w:cstheme="minorHAnsi"/>
          <w:sz w:val="24"/>
          <w:szCs w:val="24"/>
        </w:rPr>
        <w:t>:</w:t>
      </w:r>
    </w:p>
    <w:p w14:paraId="3197629F" w14:textId="35B5D45A" w:rsidR="00F0010B" w:rsidRPr="009E2367" w:rsidRDefault="00F0010B" w:rsidP="00744EFD">
      <w:pPr>
        <w:spacing w:line="240" w:lineRule="auto"/>
        <w:ind w:left="720"/>
        <w:rPr>
          <w:rFonts w:cstheme="minorHAnsi"/>
          <w:sz w:val="24"/>
          <w:szCs w:val="24"/>
        </w:rPr>
      </w:pPr>
      <w:r w:rsidRPr="009E2367">
        <w:rPr>
          <w:rFonts w:cstheme="minorHAnsi"/>
          <w:sz w:val="24"/>
          <w:szCs w:val="24"/>
        </w:rPr>
        <w:t xml:space="preserve">‘Suppose a person A to undergo a sudden change, and to acquire a character exactly like that of some person known to have lived in the past, B. Suppose him further to make sincere memory claims which entirely fit the life of B. We might think these conditions sufficient for us to identify A (as he now is) with B’ </w:t>
      </w:r>
      <w:r w:rsidR="008F581F" w:rsidRPr="009E2367">
        <w:rPr>
          <w:rFonts w:cstheme="minorHAnsi"/>
          <w:sz w:val="24"/>
          <w:szCs w:val="24"/>
        </w:rPr>
        <w:t>(Williams,1973:14)</w:t>
      </w:r>
      <w:r w:rsidR="001E0F34" w:rsidRPr="009E2367">
        <w:rPr>
          <w:rFonts w:cstheme="minorHAnsi"/>
          <w:sz w:val="24"/>
          <w:szCs w:val="24"/>
        </w:rPr>
        <w:t>.</w:t>
      </w:r>
    </w:p>
    <w:p w14:paraId="1BA03F90" w14:textId="77777777" w:rsidR="00132849" w:rsidRPr="009E2367" w:rsidRDefault="00132849" w:rsidP="00744EFD">
      <w:pPr>
        <w:spacing w:line="240" w:lineRule="auto"/>
        <w:ind w:left="720"/>
        <w:rPr>
          <w:rFonts w:cstheme="minorHAnsi"/>
          <w:sz w:val="24"/>
          <w:szCs w:val="24"/>
        </w:rPr>
      </w:pPr>
    </w:p>
    <w:p w14:paraId="17AF29DB" w14:textId="6DB339FF" w:rsidR="00F0010B" w:rsidRPr="009E2367" w:rsidRDefault="00F0010B" w:rsidP="00246192">
      <w:pPr>
        <w:spacing w:line="360" w:lineRule="auto"/>
        <w:rPr>
          <w:rFonts w:cstheme="minorHAnsi"/>
          <w:sz w:val="24"/>
          <w:szCs w:val="24"/>
        </w:rPr>
      </w:pPr>
      <w:r w:rsidRPr="009E2367">
        <w:rPr>
          <w:rFonts w:cstheme="minorHAnsi"/>
          <w:sz w:val="24"/>
          <w:szCs w:val="24"/>
        </w:rPr>
        <w:t>He continues to counter this claim through what he terms his ‘reduplication argument’</w:t>
      </w:r>
      <w:r w:rsidR="008F581F" w:rsidRPr="009E2367">
        <w:rPr>
          <w:rFonts w:cstheme="minorHAnsi"/>
          <w:sz w:val="24"/>
          <w:szCs w:val="24"/>
        </w:rPr>
        <w:t xml:space="preserve"> (Williams,1973:10)</w:t>
      </w:r>
      <w:r w:rsidRPr="009E2367">
        <w:rPr>
          <w:rFonts w:cstheme="minorHAnsi"/>
          <w:sz w:val="24"/>
          <w:szCs w:val="24"/>
        </w:rPr>
        <w:t xml:space="preserve"> by using the example of a third person, person C, who also goes through the same change as person A at the same time. If we are to assert that person A is the same person as person B then we would also have to assert that person C is also the same person as person B, by extension this would mean person A and person C were the same, which Williams asserts to be ‘absurd’. From this, Williams concludes therefore that neither person A nor C can be the same person as person B</w:t>
      </w:r>
      <w:r w:rsidR="001E0F34" w:rsidRPr="009E2367">
        <w:rPr>
          <w:rFonts w:cstheme="minorHAnsi"/>
          <w:sz w:val="24"/>
          <w:szCs w:val="24"/>
        </w:rPr>
        <w:t xml:space="preserve"> (Williams,1973).</w:t>
      </w:r>
    </w:p>
    <w:p w14:paraId="0FC4DECE" w14:textId="77777777" w:rsidR="00132849" w:rsidRPr="009E2367" w:rsidRDefault="00132849" w:rsidP="00246192">
      <w:pPr>
        <w:spacing w:line="360" w:lineRule="auto"/>
        <w:rPr>
          <w:rFonts w:cstheme="minorHAnsi"/>
          <w:sz w:val="24"/>
          <w:szCs w:val="24"/>
        </w:rPr>
      </w:pPr>
    </w:p>
    <w:p w14:paraId="35E583F6" w14:textId="0EA43F5C" w:rsidR="00F0010B" w:rsidRPr="009E2367" w:rsidRDefault="00F0010B" w:rsidP="00246192">
      <w:pPr>
        <w:spacing w:line="360" w:lineRule="auto"/>
        <w:rPr>
          <w:rFonts w:cstheme="minorHAnsi"/>
          <w:sz w:val="24"/>
          <w:szCs w:val="24"/>
        </w:rPr>
      </w:pPr>
      <w:r w:rsidRPr="009E2367">
        <w:rPr>
          <w:rFonts w:cstheme="minorHAnsi"/>
          <w:sz w:val="24"/>
          <w:szCs w:val="24"/>
        </w:rPr>
        <w:t xml:space="preserve">Even when it is not the case that both person A and person C have the same memories, those of person B, there is still a logical possibility that this could happen; it makes it </w:t>
      </w:r>
      <w:r w:rsidR="001E0F34" w:rsidRPr="009E2367">
        <w:rPr>
          <w:rFonts w:cstheme="minorHAnsi"/>
          <w:sz w:val="24"/>
          <w:szCs w:val="24"/>
        </w:rPr>
        <w:t>reliant upon</w:t>
      </w:r>
      <w:r w:rsidRPr="009E2367">
        <w:rPr>
          <w:rFonts w:cstheme="minorHAnsi"/>
          <w:sz w:val="24"/>
          <w:szCs w:val="24"/>
        </w:rPr>
        <w:t xml:space="preserve"> there not being a second candidate. Parfitt, in agreeance with Williams, argues that </w:t>
      </w:r>
      <w:r w:rsidRPr="009E2367">
        <w:rPr>
          <w:rFonts w:cstheme="minorHAnsi"/>
          <w:sz w:val="24"/>
          <w:szCs w:val="24"/>
        </w:rPr>
        <w:lastRenderedPageBreak/>
        <w:t xml:space="preserve">identity </w:t>
      </w:r>
      <w:proofErr w:type="spellStart"/>
      <w:r w:rsidRPr="009E2367">
        <w:rPr>
          <w:rFonts w:cstheme="minorHAnsi"/>
          <w:sz w:val="24"/>
          <w:szCs w:val="24"/>
        </w:rPr>
        <w:t>can not</w:t>
      </w:r>
      <w:proofErr w:type="spellEnd"/>
      <w:r w:rsidRPr="009E2367">
        <w:rPr>
          <w:rFonts w:cstheme="minorHAnsi"/>
          <w:sz w:val="24"/>
          <w:szCs w:val="24"/>
        </w:rPr>
        <w:t xml:space="preserve"> rely upon what happens to other people ‘whether a future person will be me must depend only on the intrinsic features of the relation between us’</w:t>
      </w:r>
      <w:r w:rsidR="002E0127" w:rsidRPr="009E2367">
        <w:rPr>
          <w:rFonts w:cstheme="minorHAnsi"/>
          <w:sz w:val="24"/>
          <w:szCs w:val="24"/>
        </w:rPr>
        <w:t xml:space="preserve"> (Parfit,1984:</w:t>
      </w:r>
      <w:r w:rsidR="00AF4D11" w:rsidRPr="009E2367">
        <w:rPr>
          <w:rFonts w:cstheme="minorHAnsi"/>
          <w:sz w:val="24"/>
          <w:szCs w:val="24"/>
        </w:rPr>
        <w:t>267</w:t>
      </w:r>
      <w:r w:rsidR="002E0127" w:rsidRPr="009E2367">
        <w:rPr>
          <w:rFonts w:cstheme="minorHAnsi"/>
          <w:sz w:val="24"/>
          <w:szCs w:val="24"/>
        </w:rPr>
        <w:t>)</w:t>
      </w:r>
      <w:r w:rsidRPr="009E2367">
        <w:rPr>
          <w:rFonts w:cstheme="minorHAnsi"/>
          <w:sz w:val="24"/>
          <w:szCs w:val="24"/>
        </w:rPr>
        <w:t xml:space="preserve">. Thus, even if person A is alone in waking up with the memories of person B it is still insufficient to argue he possesses the identity of person B as this is </w:t>
      </w:r>
      <w:r w:rsidR="000314F5" w:rsidRPr="009E2367">
        <w:rPr>
          <w:rFonts w:cstheme="minorHAnsi"/>
          <w:sz w:val="24"/>
          <w:szCs w:val="24"/>
        </w:rPr>
        <w:t>dependent</w:t>
      </w:r>
      <w:r w:rsidRPr="009E2367">
        <w:rPr>
          <w:rFonts w:cstheme="minorHAnsi"/>
          <w:sz w:val="24"/>
          <w:szCs w:val="24"/>
        </w:rPr>
        <w:t xml:space="preserve"> upon there not being another person in the same situation</w:t>
      </w:r>
      <w:r w:rsidRPr="009E2367">
        <w:rPr>
          <w:rStyle w:val="FootnoteReference"/>
          <w:rFonts w:cstheme="minorHAnsi"/>
          <w:sz w:val="24"/>
          <w:szCs w:val="24"/>
        </w:rPr>
        <w:footnoteReference w:id="8"/>
      </w:r>
      <w:r w:rsidRPr="009E2367">
        <w:rPr>
          <w:rFonts w:cstheme="minorHAnsi"/>
          <w:sz w:val="24"/>
          <w:szCs w:val="24"/>
        </w:rPr>
        <w:t xml:space="preserve">. </w:t>
      </w:r>
    </w:p>
    <w:p w14:paraId="4E1F5A94" w14:textId="77777777" w:rsidR="00132849" w:rsidRPr="009E2367" w:rsidRDefault="00132849" w:rsidP="00246192">
      <w:pPr>
        <w:spacing w:line="360" w:lineRule="auto"/>
        <w:rPr>
          <w:rFonts w:cstheme="minorHAnsi"/>
          <w:sz w:val="24"/>
          <w:szCs w:val="24"/>
        </w:rPr>
      </w:pPr>
    </w:p>
    <w:p w14:paraId="40B58AEA" w14:textId="23E2B569" w:rsidR="006A11BA" w:rsidRPr="009E2367" w:rsidRDefault="00A93D5B" w:rsidP="00246192">
      <w:pPr>
        <w:pStyle w:val="q-text"/>
        <w:shd w:val="clear" w:color="auto" w:fill="FFFFFF"/>
        <w:spacing w:before="0" w:beforeAutospacing="0" w:after="240" w:afterAutospacing="0" w:line="360" w:lineRule="auto"/>
        <w:rPr>
          <w:rFonts w:asciiTheme="minorHAnsi" w:hAnsiTheme="minorHAnsi" w:cstheme="minorHAnsi"/>
        </w:rPr>
      </w:pPr>
      <w:r w:rsidRPr="009E2367">
        <w:rPr>
          <w:rFonts w:asciiTheme="minorHAnsi" w:hAnsiTheme="minorHAnsi" w:cstheme="minorHAnsi"/>
        </w:rPr>
        <w:t xml:space="preserve">This essay will now again return to the Buddhist context and the central focus of this essay, </w:t>
      </w:r>
      <w:proofErr w:type="gramStart"/>
      <w:r w:rsidR="00BD7B14" w:rsidRPr="009E2367">
        <w:rPr>
          <w:rFonts w:asciiTheme="minorHAnsi" w:hAnsiTheme="minorHAnsi" w:cstheme="minorHAnsi"/>
        </w:rPr>
        <w:t>whether or not</w:t>
      </w:r>
      <w:proofErr w:type="gramEnd"/>
      <w:r w:rsidRPr="009E2367">
        <w:rPr>
          <w:rFonts w:asciiTheme="minorHAnsi" w:hAnsiTheme="minorHAnsi" w:cstheme="minorHAnsi"/>
        </w:rPr>
        <w:t xml:space="preserve"> memory </w:t>
      </w:r>
      <w:r w:rsidR="00BD7B14" w:rsidRPr="009E2367">
        <w:rPr>
          <w:rFonts w:asciiTheme="minorHAnsi" w:hAnsiTheme="minorHAnsi" w:cstheme="minorHAnsi"/>
        </w:rPr>
        <w:t xml:space="preserve">is </w:t>
      </w:r>
      <w:r w:rsidRPr="009E2367">
        <w:rPr>
          <w:rFonts w:asciiTheme="minorHAnsi" w:hAnsiTheme="minorHAnsi" w:cstheme="minorHAnsi"/>
        </w:rPr>
        <w:t>a</w:t>
      </w:r>
      <w:r w:rsidR="00B2526B" w:rsidRPr="009E2367">
        <w:rPr>
          <w:rFonts w:asciiTheme="minorHAnsi" w:hAnsiTheme="minorHAnsi" w:cstheme="minorHAnsi"/>
        </w:rPr>
        <w:t xml:space="preserve"> necessary</w:t>
      </w:r>
      <w:r w:rsidRPr="009E2367">
        <w:rPr>
          <w:rFonts w:asciiTheme="minorHAnsi" w:hAnsiTheme="minorHAnsi" w:cstheme="minorHAnsi"/>
        </w:rPr>
        <w:t xml:space="preserve"> criterion for finding meaning across multiple incarnations.</w:t>
      </w:r>
      <w:r w:rsidR="00B2526B" w:rsidRPr="009E2367">
        <w:rPr>
          <w:rFonts w:asciiTheme="minorHAnsi" w:hAnsiTheme="minorHAnsi" w:cstheme="minorHAnsi"/>
        </w:rPr>
        <w:t xml:space="preserve"> What is the effect of </w:t>
      </w:r>
      <w:r w:rsidRPr="009E2367">
        <w:rPr>
          <w:rFonts w:asciiTheme="minorHAnsi" w:hAnsiTheme="minorHAnsi" w:cstheme="minorHAnsi"/>
        </w:rPr>
        <w:t xml:space="preserve">applying each of the opposing </w:t>
      </w:r>
      <w:r w:rsidR="00B2526B" w:rsidRPr="009E2367">
        <w:rPr>
          <w:rFonts w:asciiTheme="minorHAnsi" w:hAnsiTheme="minorHAnsi" w:cstheme="minorHAnsi"/>
        </w:rPr>
        <w:t>Western arguments</w:t>
      </w:r>
      <w:r w:rsidRPr="009E2367">
        <w:rPr>
          <w:rFonts w:asciiTheme="minorHAnsi" w:hAnsiTheme="minorHAnsi" w:cstheme="minorHAnsi"/>
        </w:rPr>
        <w:t xml:space="preserve"> of both Loc</w:t>
      </w:r>
      <w:r w:rsidR="00B2526B" w:rsidRPr="009E2367">
        <w:rPr>
          <w:rFonts w:asciiTheme="minorHAnsi" w:hAnsiTheme="minorHAnsi" w:cstheme="minorHAnsi"/>
        </w:rPr>
        <w:t>ke</w:t>
      </w:r>
      <w:r w:rsidRPr="009E2367">
        <w:rPr>
          <w:rFonts w:asciiTheme="minorHAnsi" w:hAnsiTheme="minorHAnsi" w:cstheme="minorHAnsi"/>
        </w:rPr>
        <w:t xml:space="preserve"> and </w:t>
      </w:r>
      <w:r w:rsidR="00B2526B" w:rsidRPr="009E2367">
        <w:rPr>
          <w:rFonts w:asciiTheme="minorHAnsi" w:hAnsiTheme="minorHAnsi" w:cstheme="minorHAnsi"/>
        </w:rPr>
        <w:t>Williams</w:t>
      </w:r>
      <w:r w:rsidRPr="009E2367">
        <w:rPr>
          <w:rFonts w:asciiTheme="minorHAnsi" w:hAnsiTheme="minorHAnsi" w:cstheme="minorHAnsi"/>
        </w:rPr>
        <w:t xml:space="preserve"> to this question</w:t>
      </w:r>
      <w:r w:rsidR="00B2526B" w:rsidRPr="009E2367">
        <w:rPr>
          <w:rFonts w:asciiTheme="minorHAnsi" w:hAnsiTheme="minorHAnsi" w:cstheme="minorHAnsi"/>
        </w:rPr>
        <w:t xml:space="preserve">? </w:t>
      </w:r>
      <w:r w:rsidR="00F0010B" w:rsidRPr="009E2367">
        <w:rPr>
          <w:rFonts w:asciiTheme="minorHAnsi" w:hAnsiTheme="minorHAnsi" w:cstheme="minorHAnsi"/>
        </w:rPr>
        <w:t xml:space="preserve">If we are to take Locke’s argument as truth, then without memory of previous incarnations one </w:t>
      </w:r>
      <w:proofErr w:type="spellStart"/>
      <w:r w:rsidR="00F0010B" w:rsidRPr="009E2367">
        <w:rPr>
          <w:rFonts w:asciiTheme="minorHAnsi" w:hAnsiTheme="minorHAnsi" w:cstheme="minorHAnsi"/>
        </w:rPr>
        <w:t xml:space="preserve">can </w:t>
      </w:r>
      <w:proofErr w:type="gramStart"/>
      <w:r w:rsidR="00F0010B" w:rsidRPr="009E2367">
        <w:rPr>
          <w:rFonts w:asciiTheme="minorHAnsi" w:hAnsiTheme="minorHAnsi" w:cstheme="minorHAnsi"/>
        </w:rPr>
        <w:t>not</w:t>
      </w:r>
      <w:proofErr w:type="spellEnd"/>
      <w:r w:rsidR="00F0010B" w:rsidRPr="009E2367">
        <w:rPr>
          <w:rFonts w:asciiTheme="minorHAnsi" w:hAnsiTheme="minorHAnsi" w:cstheme="minorHAnsi"/>
        </w:rPr>
        <w:t xml:space="preserve"> be</w:t>
      </w:r>
      <w:proofErr w:type="gramEnd"/>
      <w:r w:rsidR="00F0010B" w:rsidRPr="009E2367">
        <w:rPr>
          <w:rFonts w:asciiTheme="minorHAnsi" w:hAnsiTheme="minorHAnsi" w:cstheme="minorHAnsi"/>
        </w:rPr>
        <w:t xml:space="preserve"> regarded as sharing the same identity, and is thus in no way accountable for the actions of a previous life. Using the structure of Locke’s own thought experiment the following example can be </w:t>
      </w:r>
      <w:r w:rsidR="006A11BA" w:rsidRPr="009E2367">
        <w:rPr>
          <w:rFonts w:asciiTheme="minorHAnsi" w:hAnsiTheme="minorHAnsi" w:cstheme="minorHAnsi"/>
        </w:rPr>
        <w:t>ascertained</w:t>
      </w:r>
      <w:r w:rsidR="00F0010B" w:rsidRPr="009E2367">
        <w:rPr>
          <w:rFonts w:asciiTheme="minorHAnsi" w:hAnsiTheme="minorHAnsi" w:cstheme="minorHAnsi"/>
        </w:rPr>
        <w:t>:</w:t>
      </w:r>
      <w:r w:rsidR="00A45067" w:rsidRPr="009E2367">
        <w:rPr>
          <w:rFonts w:asciiTheme="minorHAnsi" w:hAnsiTheme="minorHAnsi" w:cstheme="minorHAnsi"/>
        </w:rPr>
        <w:t xml:space="preserve"> </w:t>
      </w:r>
      <w:r w:rsidR="00F0010B" w:rsidRPr="009E2367">
        <w:rPr>
          <w:rFonts w:asciiTheme="minorHAnsi" w:hAnsiTheme="minorHAnsi" w:cstheme="minorHAnsi"/>
        </w:rPr>
        <w:t xml:space="preserve">In my previous life I was a Prince. Upon death I am reborn and now, in my current existence, I am a cobbler. Without any memory of my previous life as the prince and without any recollection of the prince’s thoughts and actions I am not the same person and thus not accountable for any of the prince’s actions. Only those with recollection of the prince’s life, be that the children of Stevenson’s case studies or </w:t>
      </w:r>
      <w:r w:rsidR="006A11BA" w:rsidRPr="009E2367">
        <w:rPr>
          <w:rFonts w:asciiTheme="minorHAnsi" w:hAnsiTheme="minorHAnsi" w:cstheme="minorHAnsi"/>
        </w:rPr>
        <w:t>members of the Shan community</w:t>
      </w:r>
      <w:r w:rsidR="00F0010B" w:rsidRPr="009E2367">
        <w:rPr>
          <w:rFonts w:asciiTheme="minorHAnsi" w:hAnsiTheme="minorHAnsi" w:cstheme="minorHAnsi"/>
        </w:rPr>
        <w:t xml:space="preserve">, could </w:t>
      </w:r>
      <w:r w:rsidR="004C667A" w:rsidRPr="009E2367">
        <w:rPr>
          <w:rFonts w:asciiTheme="minorHAnsi" w:hAnsiTheme="minorHAnsi" w:cstheme="minorHAnsi"/>
        </w:rPr>
        <w:t xml:space="preserve">be seen to </w:t>
      </w:r>
      <w:r w:rsidR="00F0010B" w:rsidRPr="009E2367">
        <w:rPr>
          <w:rFonts w:asciiTheme="minorHAnsi" w:hAnsiTheme="minorHAnsi" w:cstheme="minorHAnsi"/>
        </w:rPr>
        <w:t xml:space="preserve">hold a continuous identity. And, applying Locke’s own thoughts on forgetfulness, this continuity only remains </w:t>
      </w:r>
      <w:proofErr w:type="gramStart"/>
      <w:r w:rsidR="00F0010B" w:rsidRPr="009E2367">
        <w:rPr>
          <w:rFonts w:asciiTheme="minorHAnsi" w:hAnsiTheme="minorHAnsi" w:cstheme="minorHAnsi"/>
        </w:rPr>
        <w:t>as long as</w:t>
      </w:r>
      <w:proofErr w:type="gramEnd"/>
      <w:r w:rsidR="00F0010B" w:rsidRPr="009E2367">
        <w:rPr>
          <w:rFonts w:asciiTheme="minorHAnsi" w:hAnsiTheme="minorHAnsi" w:cstheme="minorHAnsi"/>
        </w:rPr>
        <w:t xml:space="preserve"> the memory does.</w:t>
      </w:r>
    </w:p>
    <w:p w14:paraId="4B564839" w14:textId="77777777" w:rsidR="00132849" w:rsidRPr="009E2367" w:rsidRDefault="00132849" w:rsidP="00246192">
      <w:pPr>
        <w:pStyle w:val="q-text"/>
        <w:shd w:val="clear" w:color="auto" w:fill="FFFFFF"/>
        <w:spacing w:before="0" w:beforeAutospacing="0" w:after="240" w:afterAutospacing="0" w:line="360" w:lineRule="auto"/>
        <w:rPr>
          <w:rFonts w:asciiTheme="minorHAnsi" w:hAnsiTheme="minorHAnsi" w:cstheme="minorHAnsi"/>
          <w:color w:val="FF0000"/>
        </w:rPr>
      </w:pPr>
    </w:p>
    <w:p w14:paraId="650EBBEE" w14:textId="481D8CB2" w:rsidR="00F0010B" w:rsidRPr="009E2367" w:rsidRDefault="00F0010B" w:rsidP="00246192">
      <w:pPr>
        <w:pStyle w:val="q-text"/>
        <w:shd w:val="clear" w:color="auto" w:fill="FFFFFF"/>
        <w:spacing w:before="0" w:beforeAutospacing="0" w:after="240" w:afterAutospacing="0" w:line="360" w:lineRule="auto"/>
        <w:rPr>
          <w:rFonts w:asciiTheme="minorHAnsi" w:hAnsiTheme="minorHAnsi" w:cstheme="minorHAnsi"/>
        </w:rPr>
      </w:pPr>
      <w:r w:rsidRPr="009E2367">
        <w:rPr>
          <w:rFonts w:asciiTheme="minorHAnsi" w:hAnsiTheme="minorHAnsi" w:cstheme="minorHAnsi"/>
        </w:rPr>
        <w:t xml:space="preserve">If we are instead to apply Williams’ </w:t>
      </w:r>
      <w:proofErr w:type="gramStart"/>
      <w:r w:rsidRPr="009E2367">
        <w:rPr>
          <w:rFonts w:asciiTheme="minorHAnsi" w:hAnsiTheme="minorHAnsi" w:cstheme="minorHAnsi"/>
        </w:rPr>
        <w:t>argument</w:t>
      </w:r>
      <w:proofErr w:type="gramEnd"/>
      <w:r w:rsidRPr="009E2367">
        <w:rPr>
          <w:rFonts w:asciiTheme="minorHAnsi" w:hAnsiTheme="minorHAnsi" w:cstheme="minorHAnsi"/>
        </w:rPr>
        <w:t xml:space="preserve"> then we </w:t>
      </w:r>
      <w:r w:rsidR="006A11BA" w:rsidRPr="009E2367">
        <w:rPr>
          <w:rFonts w:asciiTheme="minorHAnsi" w:hAnsiTheme="minorHAnsi" w:cstheme="minorHAnsi"/>
        </w:rPr>
        <w:t xml:space="preserve">are presented with the following. I, person A, wake up and </w:t>
      </w:r>
      <w:proofErr w:type="gramStart"/>
      <w:r w:rsidR="006A11BA" w:rsidRPr="009E2367">
        <w:rPr>
          <w:rFonts w:asciiTheme="minorHAnsi" w:hAnsiTheme="minorHAnsi" w:cstheme="minorHAnsi"/>
        </w:rPr>
        <w:t>am able to</w:t>
      </w:r>
      <w:proofErr w:type="gramEnd"/>
      <w:r w:rsidR="006A11BA" w:rsidRPr="009E2367">
        <w:rPr>
          <w:rFonts w:asciiTheme="minorHAnsi" w:hAnsiTheme="minorHAnsi" w:cstheme="minorHAnsi"/>
        </w:rPr>
        <w:t xml:space="preserve"> recollect memories of my previous life as person B. However, there is nothing to say that another person, person C, has not similarly been reborn in possession of the memories of my previous life as person B. </w:t>
      </w:r>
      <w:r w:rsidRPr="009E2367">
        <w:rPr>
          <w:rFonts w:asciiTheme="minorHAnsi" w:hAnsiTheme="minorHAnsi" w:cstheme="minorHAnsi"/>
        </w:rPr>
        <w:t xml:space="preserve">Thus, </w:t>
      </w:r>
      <w:r w:rsidR="006A11BA" w:rsidRPr="009E2367">
        <w:rPr>
          <w:rFonts w:asciiTheme="minorHAnsi" w:hAnsiTheme="minorHAnsi" w:cstheme="minorHAnsi"/>
        </w:rPr>
        <w:t>the</w:t>
      </w:r>
      <w:r w:rsidRPr="009E2367">
        <w:rPr>
          <w:rFonts w:asciiTheme="minorHAnsi" w:hAnsiTheme="minorHAnsi" w:cstheme="minorHAnsi"/>
        </w:rPr>
        <w:t xml:space="preserve"> memory of my past life alone is not sufficient to argue for a continuous identity across rebirths.</w:t>
      </w:r>
    </w:p>
    <w:p w14:paraId="30AB6846" w14:textId="77777777" w:rsidR="00132849" w:rsidRPr="009E2367" w:rsidRDefault="00132849" w:rsidP="00246192">
      <w:pPr>
        <w:pStyle w:val="q-text"/>
        <w:shd w:val="clear" w:color="auto" w:fill="FFFFFF"/>
        <w:spacing w:before="0" w:beforeAutospacing="0" w:after="240" w:afterAutospacing="0" w:line="360" w:lineRule="auto"/>
        <w:rPr>
          <w:rFonts w:asciiTheme="minorHAnsi" w:hAnsiTheme="minorHAnsi" w:cstheme="minorHAnsi"/>
        </w:rPr>
      </w:pPr>
    </w:p>
    <w:p w14:paraId="50E9D467" w14:textId="3ACC1694" w:rsidR="00A45067" w:rsidRPr="009E2367" w:rsidRDefault="00F0010B" w:rsidP="00246192">
      <w:pPr>
        <w:pStyle w:val="q-text"/>
        <w:shd w:val="clear" w:color="auto" w:fill="FFFFFF"/>
        <w:spacing w:before="0" w:beforeAutospacing="0" w:after="240" w:afterAutospacing="0" w:line="360" w:lineRule="auto"/>
        <w:rPr>
          <w:rFonts w:asciiTheme="minorHAnsi" w:hAnsiTheme="minorHAnsi" w:cstheme="minorHAnsi"/>
          <w:color w:val="111111"/>
          <w:shd w:val="clear" w:color="auto" w:fill="FFFEFF"/>
        </w:rPr>
      </w:pPr>
      <w:r w:rsidRPr="009E2367">
        <w:rPr>
          <w:rFonts w:asciiTheme="minorHAnsi" w:hAnsiTheme="minorHAnsi" w:cstheme="minorHAnsi"/>
        </w:rPr>
        <w:t>Neither of these arguments seem satisfactory.</w:t>
      </w:r>
      <w:r w:rsidR="00A45067" w:rsidRPr="009E2367">
        <w:rPr>
          <w:rFonts w:asciiTheme="minorHAnsi" w:hAnsiTheme="minorHAnsi" w:cstheme="minorHAnsi"/>
        </w:rPr>
        <w:t xml:space="preserve"> </w:t>
      </w:r>
      <w:r w:rsidR="006A11BA" w:rsidRPr="009E2367">
        <w:rPr>
          <w:rFonts w:asciiTheme="minorHAnsi" w:hAnsiTheme="minorHAnsi" w:cstheme="minorHAnsi"/>
        </w:rPr>
        <w:t xml:space="preserve">If we first take the position of Locke, then I </w:t>
      </w:r>
      <w:r w:rsidR="00A45067" w:rsidRPr="009E2367">
        <w:rPr>
          <w:rFonts w:asciiTheme="minorHAnsi" w:hAnsiTheme="minorHAnsi" w:cstheme="minorHAnsi"/>
        </w:rPr>
        <w:t>cannot</w:t>
      </w:r>
      <w:r w:rsidR="006A11BA" w:rsidRPr="009E2367">
        <w:rPr>
          <w:rFonts w:asciiTheme="minorHAnsi" w:hAnsiTheme="minorHAnsi" w:cstheme="minorHAnsi"/>
        </w:rPr>
        <w:t xml:space="preserve"> be held </w:t>
      </w:r>
      <w:r w:rsidR="006311C5" w:rsidRPr="009E2367">
        <w:rPr>
          <w:rFonts w:asciiTheme="minorHAnsi" w:hAnsiTheme="minorHAnsi" w:cstheme="minorHAnsi"/>
        </w:rPr>
        <w:t>accountable</w:t>
      </w:r>
      <w:r w:rsidR="006A11BA" w:rsidRPr="009E2367">
        <w:rPr>
          <w:rFonts w:asciiTheme="minorHAnsi" w:hAnsiTheme="minorHAnsi" w:cstheme="minorHAnsi"/>
        </w:rPr>
        <w:t xml:space="preserve"> for the actions of my previous life. This </w:t>
      </w:r>
      <w:r w:rsidR="006311C5" w:rsidRPr="009E2367">
        <w:rPr>
          <w:rFonts w:asciiTheme="minorHAnsi" w:hAnsiTheme="minorHAnsi" w:cstheme="minorHAnsi"/>
        </w:rPr>
        <w:t>appears</w:t>
      </w:r>
      <w:r w:rsidR="006A11BA" w:rsidRPr="009E2367">
        <w:rPr>
          <w:rFonts w:asciiTheme="minorHAnsi" w:hAnsiTheme="minorHAnsi" w:cstheme="minorHAnsi"/>
        </w:rPr>
        <w:t xml:space="preserve"> to contradict the notion of karma as explained within </w:t>
      </w:r>
      <w:r w:rsidR="00BD7B14" w:rsidRPr="009E2367">
        <w:rPr>
          <w:rFonts w:asciiTheme="minorHAnsi" w:hAnsiTheme="minorHAnsi" w:cstheme="minorHAnsi"/>
        </w:rPr>
        <w:t xml:space="preserve">the first </w:t>
      </w:r>
      <w:r w:rsidR="006A11BA" w:rsidRPr="009E2367">
        <w:rPr>
          <w:rFonts w:asciiTheme="minorHAnsi" w:hAnsiTheme="minorHAnsi" w:cstheme="minorHAnsi"/>
        </w:rPr>
        <w:t>chapter</w:t>
      </w:r>
      <w:r w:rsidR="00BD7B14" w:rsidRPr="009E2367">
        <w:rPr>
          <w:rFonts w:asciiTheme="minorHAnsi" w:hAnsiTheme="minorHAnsi" w:cstheme="minorHAnsi"/>
        </w:rPr>
        <w:t xml:space="preserve"> of this essay</w:t>
      </w:r>
      <w:r w:rsidR="006A11BA" w:rsidRPr="009E2367">
        <w:rPr>
          <w:rFonts w:asciiTheme="minorHAnsi" w:hAnsiTheme="minorHAnsi" w:cstheme="minorHAnsi"/>
        </w:rPr>
        <w:t xml:space="preserve">. For karma does not always have </w:t>
      </w:r>
      <w:r w:rsidR="006311C5" w:rsidRPr="009E2367">
        <w:rPr>
          <w:rFonts w:asciiTheme="minorHAnsi" w:hAnsiTheme="minorHAnsi" w:cstheme="minorHAnsi"/>
        </w:rPr>
        <w:t>immediate</w:t>
      </w:r>
      <w:r w:rsidR="006A11BA" w:rsidRPr="009E2367">
        <w:rPr>
          <w:rFonts w:asciiTheme="minorHAnsi" w:hAnsiTheme="minorHAnsi" w:cstheme="minorHAnsi"/>
        </w:rPr>
        <w:t xml:space="preserve"> effects,</w:t>
      </w:r>
      <w:r w:rsidR="006311C5" w:rsidRPr="009E2367">
        <w:rPr>
          <w:rFonts w:asciiTheme="minorHAnsi" w:hAnsiTheme="minorHAnsi" w:cstheme="minorHAnsi"/>
        </w:rPr>
        <w:t xml:space="preserve"> </w:t>
      </w:r>
      <w:r w:rsidR="006311C5" w:rsidRPr="009E2367">
        <w:rPr>
          <w:rFonts w:asciiTheme="minorHAnsi" w:hAnsiTheme="minorHAnsi" w:cstheme="minorHAnsi"/>
          <w:color w:val="111111"/>
          <w:shd w:val="clear" w:color="auto" w:fill="FFFEFF"/>
        </w:rPr>
        <w:t>‘he will feel the result of that here and now, or in his next rebirth, or in some subsequent existence’(Thera,1993</w:t>
      </w:r>
      <w:r w:rsidR="0055530E" w:rsidRPr="009E2367">
        <w:rPr>
          <w:rFonts w:asciiTheme="minorHAnsi" w:hAnsiTheme="minorHAnsi" w:cstheme="minorHAnsi"/>
          <w:color w:val="111111"/>
          <w:shd w:val="clear" w:color="auto" w:fill="FFFEFF"/>
        </w:rPr>
        <w:t>b</w:t>
      </w:r>
      <w:r w:rsidR="006311C5" w:rsidRPr="009E2367">
        <w:rPr>
          <w:rFonts w:asciiTheme="minorHAnsi" w:hAnsiTheme="minorHAnsi" w:cstheme="minorHAnsi"/>
          <w:color w:val="111111"/>
          <w:shd w:val="clear" w:color="auto" w:fill="FFFEFF"/>
        </w:rPr>
        <w:t xml:space="preserve">). If I share no connection with the previous life within which these actions were </w:t>
      </w:r>
      <w:proofErr w:type="gramStart"/>
      <w:r w:rsidR="006311C5" w:rsidRPr="009E2367">
        <w:rPr>
          <w:rFonts w:asciiTheme="minorHAnsi" w:hAnsiTheme="minorHAnsi" w:cstheme="minorHAnsi"/>
          <w:color w:val="111111"/>
          <w:shd w:val="clear" w:color="auto" w:fill="FFFEFF"/>
        </w:rPr>
        <w:t>undertaken</w:t>
      </w:r>
      <w:proofErr w:type="gramEnd"/>
      <w:r w:rsidR="006311C5" w:rsidRPr="009E2367">
        <w:rPr>
          <w:rFonts w:asciiTheme="minorHAnsi" w:hAnsiTheme="minorHAnsi" w:cstheme="minorHAnsi"/>
          <w:color w:val="111111"/>
          <w:shd w:val="clear" w:color="auto" w:fill="FFFEFF"/>
        </w:rPr>
        <w:t xml:space="preserve"> then how can</w:t>
      </w:r>
      <w:r w:rsidR="004C667A" w:rsidRPr="009E2367">
        <w:rPr>
          <w:rFonts w:asciiTheme="minorHAnsi" w:hAnsiTheme="minorHAnsi" w:cstheme="minorHAnsi"/>
          <w:color w:val="111111"/>
          <w:shd w:val="clear" w:color="auto" w:fill="FFFEFF"/>
        </w:rPr>
        <w:t xml:space="preserve"> I</w:t>
      </w:r>
      <w:r w:rsidR="006311C5" w:rsidRPr="009E2367">
        <w:rPr>
          <w:rFonts w:asciiTheme="minorHAnsi" w:hAnsiTheme="minorHAnsi" w:cstheme="minorHAnsi"/>
          <w:color w:val="111111"/>
          <w:shd w:val="clear" w:color="auto" w:fill="FFFEFF"/>
        </w:rPr>
        <w:t xml:space="preserve"> be subject to the resulting reward or punishment once the consequences of these actions come to fruition? </w:t>
      </w:r>
      <w:r w:rsidR="003518AC" w:rsidRPr="009E2367">
        <w:rPr>
          <w:rFonts w:asciiTheme="minorHAnsi" w:hAnsiTheme="minorHAnsi" w:cstheme="minorHAnsi"/>
          <w:color w:val="111111"/>
          <w:shd w:val="clear" w:color="auto" w:fill="FFFEFF"/>
        </w:rPr>
        <w:t xml:space="preserve">Without this connection how can one find meaning across seemingly separate lives? As we have seen, </w:t>
      </w:r>
      <w:proofErr w:type="spellStart"/>
      <w:r w:rsidR="003518AC" w:rsidRPr="009E2367">
        <w:rPr>
          <w:rFonts w:asciiTheme="minorHAnsi" w:hAnsiTheme="minorHAnsi" w:cstheme="minorHAnsi"/>
          <w:color w:val="111111"/>
          <w:shd w:val="clear" w:color="auto" w:fill="FFFEFF"/>
        </w:rPr>
        <w:t>Jargo</w:t>
      </w:r>
      <w:proofErr w:type="spellEnd"/>
      <w:r w:rsidR="003518AC" w:rsidRPr="009E2367">
        <w:rPr>
          <w:rFonts w:asciiTheme="minorHAnsi" w:hAnsiTheme="minorHAnsi" w:cstheme="minorHAnsi"/>
          <w:color w:val="111111"/>
          <w:shd w:val="clear" w:color="auto" w:fill="FFFEFF"/>
        </w:rPr>
        <w:t xml:space="preserve"> argues our experiences remain our own, there are no ‘crossed wires’ that meld my experiences into those of another. Thus, through Locke’s assertions</w:t>
      </w:r>
      <w:r w:rsidR="00A45067" w:rsidRPr="009E2367">
        <w:rPr>
          <w:rFonts w:asciiTheme="minorHAnsi" w:hAnsiTheme="minorHAnsi" w:cstheme="minorHAnsi"/>
          <w:color w:val="111111"/>
          <w:shd w:val="clear" w:color="auto" w:fill="FFFEFF"/>
        </w:rPr>
        <w:t>,</w:t>
      </w:r>
      <w:r w:rsidR="003518AC" w:rsidRPr="009E2367">
        <w:rPr>
          <w:rFonts w:asciiTheme="minorHAnsi" w:hAnsiTheme="minorHAnsi" w:cstheme="minorHAnsi"/>
          <w:color w:val="111111"/>
          <w:shd w:val="clear" w:color="auto" w:fill="FFFEFF"/>
        </w:rPr>
        <w:t xml:space="preserve"> is there </w:t>
      </w:r>
      <w:r w:rsidR="006311C5" w:rsidRPr="009E2367">
        <w:rPr>
          <w:rFonts w:asciiTheme="minorHAnsi" w:hAnsiTheme="minorHAnsi" w:cstheme="minorHAnsi"/>
          <w:color w:val="111111"/>
          <w:shd w:val="clear" w:color="auto" w:fill="FFFEFF"/>
        </w:rPr>
        <w:t>any more connection between my past and current incarnation</w:t>
      </w:r>
      <w:r w:rsidR="003518AC" w:rsidRPr="009E2367">
        <w:rPr>
          <w:rFonts w:asciiTheme="minorHAnsi" w:hAnsiTheme="minorHAnsi" w:cstheme="minorHAnsi"/>
          <w:color w:val="111111"/>
          <w:shd w:val="clear" w:color="auto" w:fill="FFFEFF"/>
        </w:rPr>
        <w:t>s</w:t>
      </w:r>
      <w:r w:rsidR="006311C5" w:rsidRPr="009E2367">
        <w:rPr>
          <w:rFonts w:asciiTheme="minorHAnsi" w:hAnsiTheme="minorHAnsi" w:cstheme="minorHAnsi"/>
          <w:color w:val="111111"/>
          <w:shd w:val="clear" w:color="auto" w:fill="FFFEFF"/>
        </w:rPr>
        <w:t xml:space="preserve"> as there is between my </w:t>
      </w:r>
      <w:r w:rsidR="00A45067" w:rsidRPr="009E2367">
        <w:rPr>
          <w:rFonts w:asciiTheme="minorHAnsi" w:hAnsiTheme="minorHAnsi" w:cstheme="minorHAnsi"/>
          <w:color w:val="111111"/>
          <w:shd w:val="clear" w:color="auto" w:fill="FFFEFF"/>
        </w:rPr>
        <w:t>existence</w:t>
      </w:r>
      <w:r w:rsidR="006311C5" w:rsidRPr="009E2367">
        <w:rPr>
          <w:rFonts w:asciiTheme="minorHAnsi" w:hAnsiTheme="minorHAnsi" w:cstheme="minorHAnsi"/>
          <w:color w:val="111111"/>
          <w:shd w:val="clear" w:color="auto" w:fill="FFFEFF"/>
        </w:rPr>
        <w:t xml:space="preserve"> and that of a stranger</w:t>
      </w:r>
      <w:r w:rsidR="003518AC" w:rsidRPr="009E2367">
        <w:rPr>
          <w:rFonts w:asciiTheme="minorHAnsi" w:hAnsiTheme="minorHAnsi" w:cstheme="minorHAnsi"/>
          <w:color w:val="111111"/>
          <w:shd w:val="clear" w:color="auto" w:fill="FFFEFF"/>
        </w:rPr>
        <w:t xml:space="preserve">? </w:t>
      </w:r>
    </w:p>
    <w:p w14:paraId="428AFABD" w14:textId="77777777" w:rsidR="00132849" w:rsidRPr="009E2367" w:rsidRDefault="00132849" w:rsidP="00246192">
      <w:pPr>
        <w:pStyle w:val="q-text"/>
        <w:shd w:val="clear" w:color="auto" w:fill="FFFFFF"/>
        <w:spacing w:before="0" w:beforeAutospacing="0" w:after="240" w:afterAutospacing="0" w:line="360" w:lineRule="auto"/>
        <w:rPr>
          <w:rFonts w:asciiTheme="minorHAnsi" w:hAnsiTheme="minorHAnsi" w:cstheme="minorHAnsi"/>
          <w:color w:val="111111"/>
          <w:shd w:val="clear" w:color="auto" w:fill="FFFEFF"/>
        </w:rPr>
      </w:pPr>
    </w:p>
    <w:p w14:paraId="189E5671" w14:textId="68C20FBB" w:rsidR="00A860F2" w:rsidRPr="009E2367" w:rsidRDefault="00A45067" w:rsidP="00246192">
      <w:pPr>
        <w:pStyle w:val="q-text"/>
        <w:shd w:val="clear" w:color="auto" w:fill="FFFFFF"/>
        <w:spacing w:before="0" w:beforeAutospacing="0" w:after="240" w:afterAutospacing="0" w:line="360" w:lineRule="auto"/>
        <w:rPr>
          <w:rFonts w:asciiTheme="minorHAnsi" w:hAnsiTheme="minorHAnsi" w:cstheme="minorHAnsi"/>
        </w:rPr>
      </w:pPr>
      <w:r w:rsidRPr="009E2367">
        <w:rPr>
          <w:rFonts w:asciiTheme="minorHAnsi" w:hAnsiTheme="minorHAnsi" w:cstheme="minorHAnsi"/>
        </w:rPr>
        <w:t>If we</w:t>
      </w:r>
      <w:r w:rsidR="0023107D" w:rsidRPr="009E2367">
        <w:rPr>
          <w:rFonts w:asciiTheme="minorHAnsi" w:hAnsiTheme="minorHAnsi" w:cstheme="minorHAnsi"/>
        </w:rPr>
        <w:t xml:space="preserve"> are</w:t>
      </w:r>
      <w:r w:rsidRPr="009E2367">
        <w:rPr>
          <w:rFonts w:asciiTheme="minorHAnsi" w:hAnsiTheme="minorHAnsi" w:cstheme="minorHAnsi"/>
        </w:rPr>
        <w:t xml:space="preserve"> instead to accept the position of Williams</w:t>
      </w:r>
      <w:r w:rsidR="0023107D" w:rsidRPr="009E2367">
        <w:rPr>
          <w:rFonts w:asciiTheme="minorHAnsi" w:hAnsiTheme="minorHAnsi" w:cstheme="minorHAnsi"/>
        </w:rPr>
        <w:t>’</w:t>
      </w:r>
      <w:r w:rsidRPr="009E2367">
        <w:rPr>
          <w:rFonts w:asciiTheme="minorHAnsi" w:hAnsiTheme="minorHAnsi" w:cstheme="minorHAnsi"/>
        </w:rPr>
        <w:t xml:space="preserve">, then we are no farther forward; if memory alone is not enough to ensure a connection with our previous </w:t>
      </w:r>
      <w:proofErr w:type="gramStart"/>
      <w:r w:rsidRPr="009E2367">
        <w:rPr>
          <w:rFonts w:asciiTheme="minorHAnsi" w:hAnsiTheme="minorHAnsi" w:cstheme="minorHAnsi"/>
        </w:rPr>
        <w:t>incarnation</w:t>
      </w:r>
      <w:proofErr w:type="gramEnd"/>
      <w:r w:rsidRPr="009E2367">
        <w:rPr>
          <w:rFonts w:asciiTheme="minorHAnsi" w:hAnsiTheme="minorHAnsi" w:cstheme="minorHAnsi"/>
        </w:rPr>
        <w:t xml:space="preserve"> then what is? William’s work goes on to discuss the nature of bodily continuity and identity, however within the context of this essay and its focus upon reincarnation this is clearly not applicable and thus will not be discussed further</w:t>
      </w:r>
      <w:r w:rsidRPr="009E2367">
        <w:rPr>
          <w:rStyle w:val="FootnoteReference"/>
          <w:rFonts w:asciiTheme="minorHAnsi" w:hAnsiTheme="minorHAnsi" w:cstheme="minorHAnsi"/>
        </w:rPr>
        <w:footnoteReference w:id="9"/>
      </w:r>
      <w:r w:rsidRPr="009E2367">
        <w:rPr>
          <w:rFonts w:asciiTheme="minorHAnsi" w:hAnsiTheme="minorHAnsi" w:cstheme="minorHAnsi"/>
        </w:rPr>
        <w:t>.</w:t>
      </w:r>
      <w:r w:rsidR="0023107D" w:rsidRPr="009E2367">
        <w:rPr>
          <w:rFonts w:asciiTheme="minorHAnsi" w:hAnsiTheme="minorHAnsi" w:cstheme="minorHAnsi"/>
        </w:rPr>
        <w:t xml:space="preserve"> </w:t>
      </w:r>
    </w:p>
    <w:p w14:paraId="77E2686C" w14:textId="77777777" w:rsidR="00132849" w:rsidRPr="009E2367" w:rsidRDefault="00132849" w:rsidP="00246192">
      <w:pPr>
        <w:pStyle w:val="q-text"/>
        <w:shd w:val="clear" w:color="auto" w:fill="FFFFFF"/>
        <w:spacing w:before="0" w:beforeAutospacing="0" w:after="240" w:afterAutospacing="0" w:line="360" w:lineRule="auto"/>
        <w:rPr>
          <w:rFonts w:asciiTheme="minorHAnsi" w:hAnsiTheme="minorHAnsi" w:cstheme="minorHAnsi"/>
        </w:rPr>
      </w:pPr>
    </w:p>
    <w:p w14:paraId="721A6891" w14:textId="43CD023A" w:rsidR="00F0010B" w:rsidRPr="009E2367" w:rsidRDefault="0023107D" w:rsidP="00246192">
      <w:pPr>
        <w:pStyle w:val="q-text"/>
        <w:shd w:val="clear" w:color="auto" w:fill="FFFFFF"/>
        <w:spacing w:before="0" w:beforeAutospacing="0" w:after="240" w:afterAutospacing="0" w:line="360" w:lineRule="auto"/>
        <w:rPr>
          <w:rFonts w:asciiTheme="minorHAnsi" w:hAnsiTheme="minorHAnsi" w:cstheme="minorHAnsi"/>
        </w:rPr>
      </w:pPr>
      <w:r w:rsidRPr="009E2367">
        <w:rPr>
          <w:rFonts w:asciiTheme="minorHAnsi" w:hAnsiTheme="minorHAnsi" w:cstheme="minorHAnsi"/>
        </w:rPr>
        <w:t xml:space="preserve">As neither of the above positions are satisfactory in their treatment of how continuity is to be found between </w:t>
      </w:r>
      <w:proofErr w:type="gramStart"/>
      <w:r w:rsidRPr="009E2367">
        <w:rPr>
          <w:rFonts w:asciiTheme="minorHAnsi" w:hAnsiTheme="minorHAnsi" w:cstheme="minorHAnsi"/>
        </w:rPr>
        <w:t>incarnations</w:t>
      </w:r>
      <w:proofErr w:type="gramEnd"/>
      <w:r w:rsidRPr="009E2367">
        <w:rPr>
          <w:rFonts w:asciiTheme="minorHAnsi" w:hAnsiTheme="minorHAnsi" w:cstheme="minorHAnsi"/>
        </w:rPr>
        <w:t xml:space="preserve"> we must instead turn to how this is addressed from within the Buddhist tradition.</w:t>
      </w:r>
      <w:r w:rsidR="00A860F2" w:rsidRPr="009E2367">
        <w:rPr>
          <w:rFonts w:asciiTheme="minorHAnsi" w:hAnsiTheme="minorHAnsi" w:cstheme="minorHAnsi"/>
        </w:rPr>
        <w:t xml:space="preserve"> </w:t>
      </w:r>
      <w:r w:rsidR="00F0010B" w:rsidRPr="009E2367">
        <w:rPr>
          <w:rFonts w:asciiTheme="minorHAnsi" w:hAnsiTheme="minorHAnsi" w:cstheme="minorHAnsi"/>
        </w:rPr>
        <w:t>Th</w:t>
      </w:r>
      <w:r w:rsidR="00A860F2" w:rsidRPr="009E2367">
        <w:rPr>
          <w:rFonts w:asciiTheme="minorHAnsi" w:hAnsiTheme="minorHAnsi" w:cstheme="minorHAnsi"/>
        </w:rPr>
        <w:t>is</w:t>
      </w:r>
      <w:r w:rsidR="00F0010B" w:rsidRPr="009E2367">
        <w:rPr>
          <w:rFonts w:asciiTheme="minorHAnsi" w:hAnsiTheme="minorHAnsi" w:cstheme="minorHAnsi"/>
        </w:rPr>
        <w:t xml:space="preserve"> questio</w:t>
      </w:r>
      <w:r w:rsidR="00A860F2" w:rsidRPr="009E2367">
        <w:rPr>
          <w:rFonts w:asciiTheme="minorHAnsi" w:hAnsiTheme="minorHAnsi" w:cstheme="minorHAnsi"/>
        </w:rPr>
        <w:t>n</w:t>
      </w:r>
      <w:r w:rsidR="00F0010B" w:rsidRPr="009E2367">
        <w:rPr>
          <w:rFonts w:asciiTheme="minorHAnsi" w:hAnsiTheme="minorHAnsi" w:cstheme="minorHAnsi"/>
        </w:rPr>
        <w:t xml:space="preserve"> is addressed directly within </w:t>
      </w:r>
      <w:r w:rsidR="00F0010B" w:rsidRPr="009E2367">
        <w:rPr>
          <w:rFonts w:asciiTheme="minorHAnsi" w:hAnsiTheme="minorHAnsi" w:cstheme="minorHAnsi"/>
          <w:shd w:val="clear" w:color="auto" w:fill="FFFFFF"/>
        </w:rPr>
        <w:t>the </w:t>
      </w:r>
      <w:r w:rsidR="00F0010B" w:rsidRPr="009E2367">
        <w:rPr>
          <w:rFonts w:asciiTheme="minorHAnsi" w:hAnsiTheme="minorHAnsi" w:cstheme="minorHAnsi"/>
          <w:i/>
          <w:iCs/>
          <w:shd w:val="clear" w:color="auto" w:fill="FFFFFF"/>
        </w:rPr>
        <w:t xml:space="preserve">Milinda </w:t>
      </w:r>
      <w:proofErr w:type="spellStart"/>
      <w:r w:rsidR="00F0010B" w:rsidRPr="009E2367">
        <w:rPr>
          <w:rFonts w:asciiTheme="minorHAnsi" w:hAnsiTheme="minorHAnsi" w:cstheme="minorHAnsi"/>
          <w:i/>
          <w:iCs/>
          <w:shd w:val="clear" w:color="auto" w:fill="FFFFFF"/>
        </w:rPr>
        <w:t>Pañha</w:t>
      </w:r>
      <w:proofErr w:type="spellEnd"/>
      <w:r w:rsidR="00F0010B" w:rsidRPr="009E2367">
        <w:rPr>
          <w:rFonts w:asciiTheme="minorHAnsi" w:hAnsiTheme="minorHAnsi" w:cstheme="minorHAnsi"/>
          <w:i/>
          <w:iCs/>
          <w:shd w:val="clear" w:color="auto" w:fill="FFFFFF"/>
        </w:rPr>
        <w:t xml:space="preserve">, The Questions of King Milinda. </w:t>
      </w:r>
      <w:r w:rsidR="00F0010B" w:rsidRPr="009E2367">
        <w:rPr>
          <w:rFonts w:asciiTheme="minorHAnsi" w:hAnsiTheme="minorHAnsi" w:cstheme="minorHAnsi"/>
          <w:shd w:val="clear" w:color="auto" w:fill="FFFFFF"/>
        </w:rPr>
        <w:t xml:space="preserve">The text contains a series of dialogues between King Milinda and the Buddhist scholar Nagasena centred upon questions of Buddhism and existence. </w:t>
      </w:r>
      <w:r w:rsidR="00F0010B" w:rsidRPr="009E2367">
        <w:rPr>
          <w:rFonts w:asciiTheme="minorHAnsi" w:hAnsiTheme="minorHAnsi" w:cstheme="minorHAnsi"/>
        </w:rPr>
        <w:t>On the topic of identity, King Malinda asks Nagasena ‘He who is born, Nagasena, does he remain the same or become another?’, to which Nagasena replies ‘Neither the same nor another’</w:t>
      </w:r>
      <w:r w:rsidR="008F581F" w:rsidRPr="009E2367">
        <w:rPr>
          <w:rFonts w:asciiTheme="minorHAnsi" w:hAnsiTheme="minorHAnsi" w:cstheme="minorHAnsi"/>
        </w:rPr>
        <w:t xml:space="preserve"> </w:t>
      </w:r>
      <w:r w:rsidR="008F581F" w:rsidRPr="009E2367">
        <w:rPr>
          <w:rFonts w:asciiTheme="minorHAnsi" w:hAnsiTheme="minorHAnsi" w:cstheme="minorHAnsi"/>
        </w:rPr>
        <w:lastRenderedPageBreak/>
        <w:t>(Davis,1890:63)</w:t>
      </w:r>
      <w:r w:rsidR="00F0010B" w:rsidRPr="009E2367">
        <w:rPr>
          <w:rFonts w:asciiTheme="minorHAnsi" w:hAnsiTheme="minorHAnsi" w:cstheme="minorHAnsi"/>
        </w:rPr>
        <w:t>.</w:t>
      </w:r>
      <w:r w:rsidR="00A860F2" w:rsidRPr="009E2367">
        <w:rPr>
          <w:rFonts w:asciiTheme="minorHAnsi" w:hAnsiTheme="minorHAnsi" w:cstheme="minorHAnsi"/>
        </w:rPr>
        <w:t xml:space="preserve"> </w:t>
      </w:r>
      <w:r w:rsidR="00096CEE" w:rsidRPr="009E2367">
        <w:rPr>
          <w:rFonts w:asciiTheme="minorHAnsi" w:hAnsiTheme="minorHAnsi" w:cstheme="minorHAnsi"/>
        </w:rPr>
        <w:t xml:space="preserve">He elaborates upon this in </w:t>
      </w:r>
      <w:r w:rsidR="00F0010B" w:rsidRPr="009E2367">
        <w:rPr>
          <w:rFonts w:asciiTheme="minorHAnsi" w:hAnsiTheme="minorHAnsi" w:cstheme="minorHAnsi"/>
        </w:rPr>
        <w:t xml:space="preserve">the form of a simile, </w:t>
      </w:r>
      <w:r w:rsidR="00A860F2" w:rsidRPr="009E2367">
        <w:rPr>
          <w:rFonts w:asciiTheme="minorHAnsi" w:hAnsiTheme="minorHAnsi" w:cstheme="minorHAnsi"/>
        </w:rPr>
        <w:t xml:space="preserve">the </w:t>
      </w:r>
      <w:r w:rsidR="00F0010B" w:rsidRPr="009E2367">
        <w:rPr>
          <w:rFonts w:asciiTheme="minorHAnsi" w:hAnsiTheme="minorHAnsi" w:cstheme="minorHAnsi"/>
        </w:rPr>
        <w:t>simile of a flame. A lit lamp may burn the whole night through, but the light from the flame does not remain constant, the flame may extinguish and instantly reignite in a seamless transition, but we see no one end and another begin. The same is to be said of rebirth; ‘Just so, O king, is the continuity of a person or thing maintained. One comes into being, another passes away; and the rebirth is, as it were, simultaneous. Thus, neither as the same nor as another does a man go’</w:t>
      </w:r>
      <w:r w:rsidR="008F581F" w:rsidRPr="009E2367">
        <w:rPr>
          <w:rFonts w:asciiTheme="minorHAnsi" w:hAnsiTheme="minorHAnsi" w:cstheme="minorHAnsi"/>
        </w:rPr>
        <w:t xml:space="preserve"> (Davis,1890,64)</w:t>
      </w:r>
      <w:r w:rsidR="00F0010B" w:rsidRPr="009E2367">
        <w:rPr>
          <w:rFonts w:asciiTheme="minorHAnsi" w:hAnsiTheme="minorHAnsi" w:cstheme="minorHAnsi"/>
        </w:rPr>
        <w:t xml:space="preserve">. As we have previously seen, it is through </w:t>
      </w:r>
      <w:r w:rsidR="00096CEE" w:rsidRPr="009E2367">
        <w:rPr>
          <w:rFonts w:asciiTheme="minorHAnsi" w:hAnsiTheme="minorHAnsi" w:cstheme="minorHAnsi"/>
        </w:rPr>
        <w:t>consciousness</w:t>
      </w:r>
      <w:r w:rsidR="00F0010B" w:rsidRPr="009E2367">
        <w:rPr>
          <w:rFonts w:asciiTheme="minorHAnsi" w:hAnsiTheme="minorHAnsi" w:cstheme="minorHAnsi"/>
        </w:rPr>
        <w:t xml:space="preserve"> that this seamless transition is possible, as one life ends </w:t>
      </w:r>
      <w:r w:rsidR="00096CEE" w:rsidRPr="009E2367">
        <w:rPr>
          <w:rFonts w:asciiTheme="minorHAnsi" w:hAnsiTheme="minorHAnsi" w:cstheme="minorHAnsi"/>
        </w:rPr>
        <w:t>consciousness</w:t>
      </w:r>
      <w:r w:rsidR="00F0010B" w:rsidRPr="009E2367">
        <w:rPr>
          <w:rFonts w:asciiTheme="minorHAnsi" w:hAnsiTheme="minorHAnsi" w:cstheme="minorHAnsi"/>
        </w:rPr>
        <w:t xml:space="preserve"> is extinguished and instantly reignited as new rebirth begins. Nagasena compliments this simile with another, that of the transition of milk to butter and butter to </w:t>
      </w:r>
      <w:proofErr w:type="spellStart"/>
      <w:r w:rsidR="00F0010B" w:rsidRPr="009E2367">
        <w:rPr>
          <w:rFonts w:asciiTheme="minorHAnsi" w:hAnsiTheme="minorHAnsi" w:cstheme="minorHAnsi"/>
        </w:rPr>
        <w:t>jhee</w:t>
      </w:r>
      <w:proofErr w:type="spellEnd"/>
      <w:r w:rsidR="008F581F" w:rsidRPr="009E2367">
        <w:rPr>
          <w:rFonts w:asciiTheme="minorHAnsi" w:hAnsiTheme="minorHAnsi" w:cstheme="minorHAnsi"/>
        </w:rPr>
        <w:t xml:space="preserve"> (Davis,1890:65)</w:t>
      </w:r>
      <w:r w:rsidR="00F0010B" w:rsidRPr="009E2367">
        <w:rPr>
          <w:rFonts w:asciiTheme="minorHAnsi" w:hAnsiTheme="minorHAnsi" w:cstheme="minorHAnsi"/>
        </w:rPr>
        <w:t xml:space="preserve">. Although </w:t>
      </w:r>
      <w:r w:rsidR="00A860F2" w:rsidRPr="009E2367">
        <w:rPr>
          <w:rFonts w:asciiTheme="minorHAnsi" w:hAnsiTheme="minorHAnsi" w:cstheme="minorHAnsi"/>
        </w:rPr>
        <w:t>none</w:t>
      </w:r>
      <w:r w:rsidR="00096CEE" w:rsidRPr="009E2367">
        <w:rPr>
          <w:rFonts w:asciiTheme="minorHAnsi" w:hAnsiTheme="minorHAnsi" w:cstheme="minorHAnsi"/>
        </w:rPr>
        <w:t xml:space="preserve"> of these substances are</w:t>
      </w:r>
      <w:r w:rsidR="00F0010B" w:rsidRPr="009E2367">
        <w:rPr>
          <w:rFonts w:asciiTheme="minorHAnsi" w:hAnsiTheme="minorHAnsi" w:cstheme="minorHAnsi"/>
        </w:rPr>
        <w:t xml:space="preserve"> the same, there remains an intrinsic link between t</w:t>
      </w:r>
      <w:r w:rsidR="00096CEE" w:rsidRPr="009E2367">
        <w:rPr>
          <w:rFonts w:asciiTheme="minorHAnsi" w:hAnsiTheme="minorHAnsi" w:cstheme="minorHAnsi"/>
        </w:rPr>
        <w:t xml:space="preserve">hem </w:t>
      </w:r>
      <w:r w:rsidR="00BD7B14" w:rsidRPr="009E2367">
        <w:rPr>
          <w:rFonts w:asciiTheme="minorHAnsi" w:hAnsiTheme="minorHAnsi" w:cstheme="minorHAnsi"/>
        </w:rPr>
        <w:t xml:space="preserve">all </w:t>
      </w:r>
      <w:r w:rsidR="00F0010B" w:rsidRPr="009E2367">
        <w:rPr>
          <w:rFonts w:asciiTheme="minorHAnsi" w:hAnsiTheme="minorHAnsi" w:cstheme="minorHAnsi"/>
        </w:rPr>
        <w:t xml:space="preserve">and as such there remains an intrinsic link across rebirths. </w:t>
      </w:r>
    </w:p>
    <w:p w14:paraId="2ADB42D0" w14:textId="77777777" w:rsidR="00132849" w:rsidRPr="009E2367" w:rsidRDefault="00132849" w:rsidP="00246192">
      <w:pPr>
        <w:pStyle w:val="q-text"/>
        <w:shd w:val="clear" w:color="auto" w:fill="FFFFFF"/>
        <w:spacing w:before="0" w:beforeAutospacing="0" w:after="240" w:afterAutospacing="0" w:line="360" w:lineRule="auto"/>
        <w:rPr>
          <w:rFonts w:asciiTheme="minorHAnsi" w:hAnsiTheme="minorHAnsi" w:cstheme="minorHAnsi"/>
        </w:rPr>
      </w:pPr>
    </w:p>
    <w:p w14:paraId="7A2A6A26" w14:textId="389EF3F0" w:rsidR="00F0010B" w:rsidRPr="009E2367" w:rsidRDefault="00B86D1B" w:rsidP="00246192">
      <w:pPr>
        <w:spacing w:line="360" w:lineRule="auto"/>
        <w:rPr>
          <w:rFonts w:cstheme="minorHAnsi"/>
          <w:sz w:val="24"/>
          <w:szCs w:val="24"/>
        </w:rPr>
      </w:pPr>
      <w:r w:rsidRPr="009E2367">
        <w:rPr>
          <w:rFonts w:cstheme="minorHAnsi"/>
          <w:sz w:val="24"/>
          <w:szCs w:val="24"/>
        </w:rPr>
        <w:t xml:space="preserve">This perspective appears to address the issues experienced when applying Locke’s argument to the Buddhist perspective. If memory is not </w:t>
      </w:r>
      <w:proofErr w:type="gramStart"/>
      <w:r w:rsidRPr="009E2367">
        <w:rPr>
          <w:rFonts w:cstheme="minorHAnsi"/>
          <w:sz w:val="24"/>
          <w:szCs w:val="24"/>
        </w:rPr>
        <w:t>present</w:t>
      </w:r>
      <w:proofErr w:type="gramEnd"/>
      <w:r w:rsidRPr="009E2367">
        <w:rPr>
          <w:rFonts w:cstheme="minorHAnsi"/>
          <w:sz w:val="24"/>
          <w:szCs w:val="24"/>
        </w:rPr>
        <w:t xml:space="preserve"> then continuity can remain through the nature of rebirth itself. For there remains an intrinsic connection between this incarnation and the next</w:t>
      </w:r>
      <w:r w:rsidR="00726609" w:rsidRPr="009E2367">
        <w:rPr>
          <w:rFonts w:cstheme="minorHAnsi"/>
          <w:sz w:val="24"/>
          <w:szCs w:val="24"/>
        </w:rPr>
        <w:t xml:space="preserve"> regardless of the presence of memory</w:t>
      </w:r>
      <w:r w:rsidRPr="009E2367">
        <w:rPr>
          <w:rFonts w:cstheme="minorHAnsi"/>
          <w:sz w:val="24"/>
          <w:szCs w:val="24"/>
        </w:rPr>
        <w:t>, just as there remains a connection between milk</w:t>
      </w:r>
      <w:r w:rsidR="009D0E87" w:rsidRPr="009E2367">
        <w:rPr>
          <w:rFonts w:cstheme="minorHAnsi"/>
          <w:sz w:val="24"/>
          <w:szCs w:val="24"/>
        </w:rPr>
        <w:t>, butter</w:t>
      </w:r>
      <w:r w:rsidRPr="009E2367">
        <w:rPr>
          <w:rFonts w:cstheme="minorHAnsi"/>
          <w:sz w:val="24"/>
          <w:szCs w:val="24"/>
        </w:rPr>
        <w:t xml:space="preserve"> and </w:t>
      </w:r>
      <w:proofErr w:type="spellStart"/>
      <w:r w:rsidRPr="009E2367">
        <w:rPr>
          <w:rFonts w:cstheme="minorHAnsi"/>
          <w:sz w:val="24"/>
          <w:szCs w:val="24"/>
        </w:rPr>
        <w:t>jhee</w:t>
      </w:r>
      <w:proofErr w:type="spellEnd"/>
      <w:r w:rsidRPr="009E2367">
        <w:rPr>
          <w:rFonts w:cstheme="minorHAnsi"/>
          <w:sz w:val="24"/>
          <w:szCs w:val="24"/>
        </w:rPr>
        <w:t>.</w:t>
      </w:r>
      <w:r w:rsidR="007D1A18" w:rsidRPr="009E2367">
        <w:rPr>
          <w:rFonts w:cstheme="minorHAnsi"/>
          <w:sz w:val="24"/>
          <w:szCs w:val="24"/>
        </w:rPr>
        <w:t xml:space="preserve"> </w:t>
      </w:r>
      <w:r w:rsidR="00F0010B" w:rsidRPr="009E2367">
        <w:rPr>
          <w:rFonts w:cstheme="minorHAnsi"/>
          <w:sz w:val="24"/>
          <w:szCs w:val="24"/>
        </w:rPr>
        <w:t xml:space="preserve">The issue therefore in Buddhism is not about identity, but rather continuity. The focus </w:t>
      </w:r>
      <w:r w:rsidR="00726609" w:rsidRPr="009E2367">
        <w:rPr>
          <w:rFonts w:cstheme="minorHAnsi"/>
          <w:sz w:val="24"/>
          <w:szCs w:val="24"/>
        </w:rPr>
        <w:t>should</w:t>
      </w:r>
      <w:r w:rsidR="00F0010B" w:rsidRPr="009E2367">
        <w:rPr>
          <w:rFonts w:cstheme="minorHAnsi"/>
          <w:sz w:val="24"/>
          <w:szCs w:val="24"/>
        </w:rPr>
        <w:t xml:space="preserve"> not </w:t>
      </w:r>
      <w:r w:rsidR="00726609" w:rsidRPr="009E2367">
        <w:rPr>
          <w:rFonts w:cstheme="minorHAnsi"/>
          <w:sz w:val="24"/>
          <w:szCs w:val="24"/>
        </w:rPr>
        <w:t xml:space="preserve">be </w:t>
      </w:r>
      <w:r w:rsidR="00F0010B" w:rsidRPr="009E2367">
        <w:rPr>
          <w:rFonts w:cstheme="minorHAnsi"/>
          <w:sz w:val="24"/>
          <w:szCs w:val="24"/>
        </w:rPr>
        <w:t>upon the self</w:t>
      </w:r>
      <w:r w:rsidR="00726609" w:rsidRPr="009E2367">
        <w:rPr>
          <w:rFonts w:cstheme="minorHAnsi"/>
          <w:sz w:val="24"/>
          <w:szCs w:val="24"/>
        </w:rPr>
        <w:t xml:space="preserve"> or what it is that makes this </w:t>
      </w:r>
      <w:r w:rsidR="00F63941" w:rsidRPr="009E2367">
        <w:rPr>
          <w:rFonts w:cstheme="minorHAnsi"/>
          <w:sz w:val="24"/>
          <w:szCs w:val="24"/>
        </w:rPr>
        <w:t>s</w:t>
      </w:r>
      <w:r w:rsidR="00726609" w:rsidRPr="009E2367">
        <w:rPr>
          <w:rFonts w:cstheme="minorHAnsi"/>
          <w:sz w:val="24"/>
          <w:szCs w:val="24"/>
        </w:rPr>
        <w:t xml:space="preserve">elf </w:t>
      </w:r>
      <w:r w:rsidR="007D1A18" w:rsidRPr="009E2367">
        <w:rPr>
          <w:rFonts w:cstheme="minorHAnsi"/>
          <w:sz w:val="24"/>
          <w:szCs w:val="24"/>
        </w:rPr>
        <w:t>the same as it was yesterday, or last year, or within a previous life</w:t>
      </w:r>
      <w:r w:rsidR="00F63941" w:rsidRPr="009E2367">
        <w:rPr>
          <w:rFonts w:cstheme="minorHAnsi"/>
          <w:sz w:val="24"/>
          <w:szCs w:val="24"/>
        </w:rPr>
        <w:t>;</w:t>
      </w:r>
      <w:r w:rsidR="007D1A18" w:rsidRPr="009E2367">
        <w:rPr>
          <w:rFonts w:cstheme="minorHAnsi"/>
          <w:sz w:val="24"/>
          <w:szCs w:val="24"/>
        </w:rPr>
        <w:t xml:space="preserve"> the nature of impermanence demands that nothing remains constant. </w:t>
      </w:r>
      <w:r w:rsidR="00F0010B" w:rsidRPr="009E2367">
        <w:rPr>
          <w:rFonts w:cstheme="minorHAnsi"/>
          <w:sz w:val="24"/>
          <w:szCs w:val="24"/>
        </w:rPr>
        <w:t>But this distinction is not present within the</w:t>
      </w:r>
      <w:r w:rsidR="007D1A18" w:rsidRPr="009E2367">
        <w:rPr>
          <w:rFonts w:cstheme="minorHAnsi"/>
          <w:sz w:val="24"/>
          <w:szCs w:val="24"/>
        </w:rPr>
        <w:t xml:space="preserve"> philosophy of Locke</w:t>
      </w:r>
      <w:r w:rsidR="00F63941" w:rsidRPr="009E2367">
        <w:rPr>
          <w:rFonts w:cstheme="minorHAnsi"/>
          <w:sz w:val="24"/>
          <w:szCs w:val="24"/>
        </w:rPr>
        <w:t xml:space="preserve">. His </w:t>
      </w:r>
      <w:r w:rsidR="007D1A18" w:rsidRPr="009E2367">
        <w:rPr>
          <w:rFonts w:cstheme="minorHAnsi"/>
          <w:sz w:val="24"/>
          <w:szCs w:val="24"/>
        </w:rPr>
        <w:t>thoughts</w:t>
      </w:r>
      <w:r w:rsidR="00F0010B" w:rsidRPr="009E2367">
        <w:rPr>
          <w:rFonts w:cstheme="minorHAnsi"/>
          <w:sz w:val="24"/>
          <w:szCs w:val="24"/>
        </w:rPr>
        <w:t xml:space="preserve"> are a product of his context</w:t>
      </w:r>
      <w:r w:rsidR="00F63941" w:rsidRPr="009E2367">
        <w:rPr>
          <w:rFonts w:cstheme="minorHAnsi"/>
          <w:sz w:val="24"/>
          <w:szCs w:val="24"/>
        </w:rPr>
        <w:t xml:space="preserve">. </w:t>
      </w:r>
      <w:r w:rsidR="00F0010B" w:rsidRPr="009E2367">
        <w:rPr>
          <w:rFonts w:cstheme="minorHAnsi"/>
          <w:sz w:val="24"/>
          <w:szCs w:val="24"/>
        </w:rPr>
        <w:t xml:space="preserve">He was writing with the intention of providing an argument which allowed Christians to remain faithful that, upon the resurrection, their souls would reach eternal life </w:t>
      </w:r>
      <w:r w:rsidR="00F63941" w:rsidRPr="009E2367">
        <w:rPr>
          <w:rFonts w:cstheme="minorHAnsi"/>
          <w:sz w:val="24"/>
          <w:szCs w:val="24"/>
        </w:rPr>
        <w:t>regardless of</w:t>
      </w:r>
      <w:r w:rsidR="00F0010B" w:rsidRPr="009E2367">
        <w:rPr>
          <w:rFonts w:cstheme="minorHAnsi"/>
          <w:sz w:val="24"/>
          <w:szCs w:val="24"/>
        </w:rPr>
        <w:t xml:space="preserve"> anything happening to their bodies</w:t>
      </w:r>
      <w:r w:rsidR="00F63941" w:rsidRPr="009E2367">
        <w:rPr>
          <w:rFonts w:cstheme="minorHAnsi"/>
          <w:sz w:val="24"/>
          <w:szCs w:val="24"/>
        </w:rPr>
        <w:t xml:space="preserve">. Of particular concern </w:t>
      </w:r>
      <w:r w:rsidR="009D0E87" w:rsidRPr="009E2367">
        <w:rPr>
          <w:rFonts w:cstheme="minorHAnsi"/>
          <w:sz w:val="24"/>
          <w:szCs w:val="24"/>
        </w:rPr>
        <w:t xml:space="preserve">to Locke </w:t>
      </w:r>
      <w:r w:rsidR="00F63941" w:rsidRPr="009E2367">
        <w:rPr>
          <w:rFonts w:cstheme="minorHAnsi"/>
          <w:sz w:val="24"/>
          <w:szCs w:val="24"/>
        </w:rPr>
        <w:t>was the notion of cannibalism and what this would mean for the souls of the departed whose bodies had been consumed by another</w:t>
      </w:r>
      <w:r w:rsidR="008F581F" w:rsidRPr="009E2367">
        <w:rPr>
          <w:rFonts w:cstheme="minorHAnsi"/>
          <w:sz w:val="24"/>
          <w:szCs w:val="24"/>
        </w:rPr>
        <w:t xml:space="preserve"> (Uzgalis,2022)</w:t>
      </w:r>
      <w:r w:rsidR="00F0010B" w:rsidRPr="009E2367">
        <w:rPr>
          <w:rFonts w:cstheme="minorHAnsi"/>
          <w:sz w:val="24"/>
          <w:szCs w:val="24"/>
        </w:rPr>
        <w:t xml:space="preserve">. </w:t>
      </w:r>
      <w:r w:rsidR="00F63941" w:rsidRPr="009E2367">
        <w:rPr>
          <w:rFonts w:cstheme="minorHAnsi"/>
          <w:sz w:val="24"/>
          <w:szCs w:val="24"/>
        </w:rPr>
        <w:t xml:space="preserve">His whole argument revolves around the Christian worldview and </w:t>
      </w:r>
      <w:r w:rsidR="009D0E87" w:rsidRPr="009E2367">
        <w:rPr>
          <w:rFonts w:cstheme="minorHAnsi"/>
          <w:sz w:val="24"/>
          <w:szCs w:val="24"/>
        </w:rPr>
        <w:t>as such</w:t>
      </w:r>
      <w:r w:rsidR="00F63941" w:rsidRPr="009E2367">
        <w:rPr>
          <w:rFonts w:cstheme="minorHAnsi"/>
          <w:sz w:val="24"/>
          <w:szCs w:val="24"/>
        </w:rPr>
        <w:t xml:space="preserve"> never questions </w:t>
      </w:r>
      <w:r w:rsidR="00F0010B" w:rsidRPr="009E2367">
        <w:rPr>
          <w:rFonts w:cstheme="minorHAnsi"/>
          <w:sz w:val="24"/>
          <w:szCs w:val="24"/>
        </w:rPr>
        <w:t xml:space="preserve">the existence of a soul. </w:t>
      </w:r>
    </w:p>
    <w:p w14:paraId="450117E0" w14:textId="77777777" w:rsidR="00132849" w:rsidRPr="009E2367" w:rsidRDefault="00132849" w:rsidP="00246192">
      <w:pPr>
        <w:spacing w:line="360" w:lineRule="auto"/>
        <w:rPr>
          <w:rFonts w:cstheme="minorHAnsi"/>
          <w:sz w:val="24"/>
          <w:szCs w:val="24"/>
        </w:rPr>
      </w:pPr>
    </w:p>
    <w:p w14:paraId="52DB823A" w14:textId="55FDD679" w:rsidR="00D26570" w:rsidRPr="009E2367" w:rsidRDefault="00F0010B" w:rsidP="00246192">
      <w:pPr>
        <w:spacing w:line="360" w:lineRule="auto"/>
        <w:rPr>
          <w:rFonts w:cstheme="minorHAnsi"/>
          <w:sz w:val="24"/>
          <w:szCs w:val="24"/>
        </w:rPr>
      </w:pPr>
      <w:r w:rsidRPr="009E2367">
        <w:rPr>
          <w:rFonts w:cstheme="minorHAnsi"/>
          <w:sz w:val="24"/>
          <w:szCs w:val="24"/>
        </w:rPr>
        <w:lastRenderedPageBreak/>
        <w:t>I</w:t>
      </w:r>
      <w:r w:rsidR="00D26570" w:rsidRPr="009E2367">
        <w:rPr>
          <w:rFonts w:cstheme="minorHAnsi"/>
          <w:sz w:val="24"/>
          <w:szCs w:val="24"/>
        </w:rPr>
        <w:t>t can</w:t>
      </w:r>
      <w:r w:rsidRPr="009E2367">
        <w:rPr>
          <w:rFonts w:cstheme="minorHAnsi"/>
          <w:sz w:val="24"/>
          <w:szCs w:val="24"/>
        </w:rPr>
        <w:t xml:space="preserve"> therefore </w:t>
      </w:r>
      <w:r w:rsidR="00D26570" w:rsidRPr="009E2367">
        <w:rPr>
          <w:rFonts w:cstheme="minorHAnsi"/>
          <w:sz w:val="24"/>
          <w:szCs w:val="24"/>
        </w:rPr>
        <w:t>be seen</w:t>
      </w:r>
      <w:r w:rsidRPr="009E2367">
        <w:rPr>
          <w:rFonts w:cstheme="minorHAnsi"/>
          <w:sz w:val="24"/>
          <w:szCs w:val="24"/>
        </w:rPr>
        <w:t xml:space="preserve"> that such Western philosophical arguments cannot be applied directly to the Buddhist context</w:t>
      </w:r>
      <w:r w:rsidR="009D0E87" w:rsidRPr="009E2367">
        <w:rPr>
          <w:rFonts w:cstheme="minorHAnsi"/>
          <w:sz w:val="24"/>
          <w:szCs w:val="24"/>
        </w:rPr>
        <w:t xml:space="preserve"> without encountering problems</w:t>
      </w:r>
      <w:r w:rsidRPr="009E2367">
        <w:rPr>
          <w:rFonts w:cstheme="minorHAnsi"/>
          <w:sz w:val="24"/>
          <w:szCs w:val="24"/>
        </w:rPr>
        <w:t>.</w:t>
      </w:r>
      <w:r w:rsidR="007B2746" w:rsidRPr="009E2367">
        <w:rPr>
          <w:rFonts w:cstheme="minorHAnsi"/>
          <w:sz w:val="24"/>
          <w:szCs w:val="24"/>
        </w:rPr>
        <w:t xml:space="preserve"> The self is an illusion within Buddhism and as we have seen, failing to recognise this leads to craving, which leads to suffering which ultimately leads to future rebirth. Accepting the notion of self is not compatible with the </w:t>
      </w:r>
      <w:proofErr w:type="gramStart"/>
      <w:r w:rsidR="007B2746" w:rsidRPr="009E2367">
        <w:rPr>
          <w:rFonts w:cstheme="minorHAnsi"/>
          <w:sz w:val="24"/>
          <w:szCs w:val="24"/>
        </w:rPr>
        <w:t>ultimate aim</w:t>
      </w:r>
      <w:proofErr w:type="gramEnd"/>
      <w:r w:rsidR="007B2746" w:rsidRPr="009E2367">
        <w:rPr>
          <w:rFonts w:cstheme="minorHAnsi"/>
          <w:sz w:val="24"/>
          <w:szCs w:val="24"/>
        </w:rPr>
        <w:t xml:space="preserve"> of escaping </w:t>
      </w:r>
      <w:proofErr w:type="spellStart"/>
      <w:r w:rsidR="0018192E" w:rsidRPr="009E2367">
        <w:rPr>
          <w:rFonts w:cstheme="minorHAnsi"/>
          <w:i/>
          <w:iCs/>
          <w:sz w:val="24"/>
          <w:szCs w:val="24"/>
        </w:rPr>
        <w:t>sa</w:t>
      </w:r>
      <w:r w:rsidR="0018192E" w:rsidRPr="009E2367">
        <w:rPr>
          <w:rFonts w:cstheme="minorHAnsi"/>
          <w:i/>
          <w:iCs/>
          <w:color w:val="202122"/>
          <w:sz w:val="24"/>
          <w:szCs w:val="24"/>
          <w:shd w:val="clear" w:color="auto" w:fill="FFFFFF"/>
        </w:rPr>
        <w:t>ṃsāra</w:t>
      </w:r>
      <w:proofErr w:type="spellEnd"/>
      <w:r w:rsidR="007B2746" w:rsidRPr="009E2367">
        <w:rPr>
          <w:rFonts w:cstheme="minorHAnsi"/>
          <w:sz w:val="24"/>
          <w:szCs w:val="24"/>
        </w:rPr>
        <w:t xml:space="preserve">. Thus, it is unsurprising that applying an argument </w:t>
      </w:r>
      <w:r w:rsidR="00DE5C9D" w:rsidRPr="009E2367">
        <w:rPr>
          <w:rFonts w:cstheme="minorHAnsi"/>
          <w:sz w:val="24"/>
          <w:szCs w:val="24"/>
        </w:rPr>
        <w:t>that centres upon the existence of the self</w:t>
      </w:r>
      <w:r w:rsidR="00D26570" w:rsidRPr="009E2367">
        <w:rPr>
          <w:rFonts w:cstheme="minorHAnsi"/>
          <w:sz w:val="24"/>
          <w:szCs w:val="24"/>
        </w:rPr>
        <w:t>, be that from the perspective of either Locke or Williams,</w:t>
      </w:r>
      <w:r w:rsidR="007B2746" w:rsidRPr="009E2367">
        <w:rPr>
          <w:rFonts w:cstheme="minorHAnsi"/>
          <w:sz w:val="24"/>
          <w:szCs w:val="24"/>
        </w:rPr>
        <w:t xml:space="preserve"> is incompatibl</w:t>
      </w:r>
      <w:r w:rsidR="009D0E87" w:rsidRPr="009E2367">
        <w:rPr>
          <w:rFonts w:cstheme="minorHAnsi"/>
          <w:sz w:val="24"/>
          <w:szCs w:val="24"/>
        </w:rPr>
        <w:t xml:space="preserve">e within the context of </w:t>
      </w:r>
      <w:proofErr w:type="spellStart"/>
      <w:r w:rsidR="009D0E87" w:rsidRPr="009E2367">
        <w:rPr>
          <w:rFonts w:cstheme="minorHAnsi"/>
          <w:i/>
          <w:iCs/>
          <w:sz w:val="24"/>
          <w:szCs w:val="24"/>
        </w:rPr>
        <w:t>anātman</w:t>
      </w:r>
      <w:proofErr w:type="spellEnd"/>
      <w:r w:rsidR="009D0E87" w:rsidRPr="009E2367">
        <w:rPr>
          <w:rFonts w:cstheme="minorHAnsi"/>
          <w:sz w:val="24"/>
          <w:szCs w:val="24"/>
        </w:rPr>
        <w:t>.</w:t>
      </w:r>
    </w:p>
    <w:p w14:paraId="0619C198" w14:textId="77777777" w:rsidR="00132849" w:rsidRPr="009E2367" w:rsidRDefault="00132849" w:rsidP="00246192">
      <w:pPr>
        <w:spacing w:line="360" w:lineRule="auto"/>
        <w:rPr>
          <w:rFonts w:cstheme="minorHAnsi"/>
          <w:sz w:val="24"/>
          <w:szCs w:val="24"/>
        </w:rPr>
      </w:pPr>
    </w:p>
    <w:p w14:paraId="428E3999" w14:textId="1B0D3E2E" w:rsidR="00A07707" w:rsidRPr="009E2367" w:rsidRDefault="00F0010B" w:rsidP="00246192">
      <w:pPr>
        <w:spacing w:line="360" w:lineRule="auto"/>
        <w:rPr>
          <w:rFonts w:cstheme="minorHAnsi"/>
          <w:sz w:val="24"/>
          <w:szCs w:val="24"/>
        </w:rPr>
      </w:pPr>
      <w:r w:rsidRPr="009E2367">
        <w:rPr>
          <w:rFonts w:cstheme="minorHAnsi"/>
          <w:sz w:val="24"/>
          <w:szCs w:val="24"/>
        </w:rPr>
        <w:t xml:space="preserve">We can similarly see this </w:t>
      </w:r>
      <w:r w:rsidR="00D26570" w:rsidRPr="009E2367">
        <w:rPr>
          <w:rFonts w:cstheme="minorHAnsi"/>
          <w:sz w:val="24"/>
          <w:szCs w:val="24"/>
        </w:rPr>
        <w:t>incompatibility</w:t>
      </w:r>
      <w:r w:rsidR="00D14AB3" w:rsidRPr="009E2367">
        <w:rPr>
          <w:rFonts w:cstheme="minorHAnsi"/>
          <w:sz w:val="24"/>
          <w:szCs w:val="24"/>
        </w:rPr>
        <w:t xml:space="preserve"> </w:t>
      </w:r>
      <w:r w:rsidR="00D26570" w:rsidRPr="009E2367">
        <w:rPr>
          <w:rFonts w:cstheme="minorHAnsi"/>
          <w:sz w:val="24"/>
          <w:szCs w:val="24"/>
        </w:rPr>
        <w:t>when</w:t>
      </w:r>
      <w:r w:rsidRPr="009E2367">
        <w:rPr>
          <w:rFonts w:cstheme="minorHAnsi"/>
          <w:sz w:val="24"/>
          <w:szCs w:val="24"/>
        </w:rPr>
        <w:t xml:space="preserve"> look</w:t>
      </w:r>
      <w:r w:rsidR="00D26570" w:rsidRPr="009E2367">
        <w:rPr>
          <w:rFonts w:cstheme="minorHAnsi"/>
          <w:sz w:val="24"/>
          <w:szCs w:val="24"/>
        </w:rPr>
        <w:t>ing</w:t>
      </w:r>
      <w:r w:rsidRPr="009E2367">
        <w:rPr>
          <w:rFonts w:cstheme="minorHAnsi"/>
          <w:sz w:val="24"/>
          <w:szCs w:val="24"/>
        </w:rPr>
        <w:t xml:space="preserve"> into the concept of memory </w:t>
      </w:r>
      <w:r w:rsidR="00FF5BCB" w:rsidRPr="009E2367">
        <w:rPr>
          <w:rFonts w:cstheme="minorHAnsi"/>
          <w:sz w:val="24"/>
          <w:szCs w:val="24"/>
        </w:rPr>
        <w:t xml:space="preserve">itself </w:t>
      </w:r>
      <w:r w:rsidRPr="009E2367">
        <w:rPr>
          <w:rFonts w:cstheme="minorHAnsi"/>
          <w:sz w:val="24"/>
          <w:szCs w:val="24"/>
        </w:rPr>
        <w:t xml:space="preserve">in further detail. The examples of memory </w:t>
      </w:r>
      <w:r w:rsidR="00D26570" w:rsidRPr="009E2367">
        <w:rPr>
          <w:rFonts w:cstheme="minorHAnsi"/>
          <w:sz w:val="24"/>
          <w:szCs w:val="24"/>
        </w:rPr>
        <w:t xml:space="preserve">that we have already explored </w:t>
      </w:r>
      <w:r w:rsidRPr="009E2367">
        <w:rPr>
          <w:rFonts w:cstheme="minorHAnsi"/>
          <w:sz w:val="24"/>
          <w:szCs w:val="24"/>
        </w:rPr>
        <w:t xml:space="preserve">within the Buddhist context </w:t>
      </w:r>
      <w:r w:rsidR="00D26570" w:rsidRPr="009E2367">
        <w:rPr>
          <w:rFonts w:cstheme="minorHAnsi"/>
          <w:sz w:val="24"/>
          <w:szCs w:val="24"/>
        </w:rPr>
        <w:t>a</w:t>
      </w:r>
      <w:r w:rsidRPr="009E2367">
        <w:rPr>
          <w:rFonts w:cstheme="minorHAnsi"/>
          <w:sz w:val="24"/>
          <w:szCs w:val="24"/>
        </w:rPr>
        <w:t xml:space="preserve">ppear to be that of an autobiographic nature. The </w:t>
      </w:r>
      <w:r w:rsidR="00D14AB3" w:rsidRPr="009E2367">
        <w:rPr>
          <w:rFonts w:cstheme="minorHAnsi"/>
          <w:sz w:val="24"/>
          <w:szCs w:val="24"/>
        </w:rPr>
        <w:t xml:space="preserve">memories of the </w:t>
      </w:r>
      <w:r w:rsidR="00BA4013" w:rsidRPr="009E2367">
        <w:rPr>
          <w:rFonts w:cstheme="minorHAnsi"/>
          <w:sz w:val="24"/>
          <w:szCs w:val="24"/>
        </w:rPr>
        <w:t>B</w:t>
      </w:r>
      <w:r w:rsidRPr="009E2367">
        <w:rPr>
          <w:rFonts w:cstheme="minorHAnsi"/>
          <w:sz w:val="24"/>
          <w:szCs w:val="24"/>
        </w:rPr>
        <w:t xml:space="preserve">uddha’s past life and the </w:t>
      </w:r>
      <w:r w:rsidR="00D14AB3" w:rsidRPr="009E2367">
        <w:rPr>
          <w:rFonts w:cstheme="minorHAnsi"/>
          <w:sz w:val="24"/>
          <w:szCs w:val="24"/>
        </w:rPr>
        <w:t xml:space="preserve">recollections of the </w:t>
      </w:r>
      <w:r w:rsidRPr="009E2367">
        <w:rPr>
          <w:rFonts w:cstheme="minorHAnsi"/>
          <w:sz w:val="24"/>
          <w:szCs w:val="24"/>
        </w:rPr>
        <w:t>children within Stevenson’s case studies all seem to be focused upon the previous experiences of a perceived self.</w:t>
      </w:r>
      <w:r w:rsidR="00FB3F98" w:rsidRPr="009E2367">
        <w:rPr>
          <w:rFonts w:cstheme="minorHAnsi"/>
          <w:sz w:val="24"/>
          <w:szCs w:val="24"/>
        </w:rPr>
        <w:t xml:space="preserve"> It is difficult to reconcile this with the concept of </w:t>
      </w:r>
      <w:proofErr w:type="spellStart"/>
      <w:r w:rsidR="00033CAF" w:rsidRPr="009E2367">
        <w:rPr>
          <w:rFonts w:cstheme="minorHAnsi"/>
          <w:i/>
          <w:iCs/>
          <w:sz w:val="24"/>
          <w:szCs w:val="24"/>
        </w:rPr>
        <w:t>anātman</w:t>
      </w:r>
      <w:proofErr w:type="spellEnd"/>
      <w:r w:rsidR="00FB3F98" w:rsidRPr="009E2367">
        <w:rPr>
          <w:rFonts w:cstheme="minorHAnsi"/>
          <w:sz w:val="24"/>
          <w:szCs w:val="24"/>
        </w:rPr>
        <w:t>; without a permanent self to whom do these memories belong?</w:t>
      </w:r>
      <w:r w:rsidR="008F15ED" w:rsidRPr="009E2367">
        <w:rPr>
          <w:rFonts w:cstheme="minorHAnsi"/>
          <w:sz w:val="24"/>
          <w:szCs w:val="24"/>
        </w:rPr>
        <w:t xml:space="preserve"> </w:t>
      </w:r>
      <w:proofErr w:type="spellStart"/>
      <w:r w:rsidR="00FB3F98" w:rsidRPr="009E2367">
        <w:rPr>
          <w:rFonts w:cstheme="minorHAnsi"/>
          <w:sz w:val="24"/>
          <w:szCs w:val="24"/>
        </w:rPr>
        <w:t>Vasubanddhu</w:t>
      </w:r>
      <w:proofErr w:type="spellEnd"/>
      <w:r w:rsidR="00FB3F98" w:rsidRPr="009E2367">
        <w:rPr>
          <w:rFonts w:cstheme="minorHAnsi"/>
          <w:sz w:val="24"/>
          <w:szCs w:val="24"/>
        </w:rPr>
        <w:t>,</w:t>
      </w:r>
      <w:r w:rsidR="008F15ED" w:rsidRPr="009E2367">
        <w:rPr>
          <w:rFonts w:cstheme="minorHAnsi"/>
          <w:sz w:val="24"/>
          <w:szCs w:val="24"/>
        </w:rPr>
        <w:t xml:space="preserve"> one of the two funders of the Yogacara </w:t>
      </w:r>
      <w:r w:rsidR="00FF5BCB" w:rsidRPr="009E2367">
        <w:rPr>
          <w:rFonts w:cstheme="minorHAnsi"/>
          <w:sz w:val="24"/>
          <w:szCs w:val="24"/>
        </w:rPr>
        <w:t xml:space="preserve">Buddhist </w:t>
      </w:r>
      <w:r w:rsidR="008F15ED" w:rsidRPr="009E2367">
        <w:rPr>
          <w:rFonts w:cstheme="minorHAnsi"/>
          <w:sz w:val="24"/>
          <w:szCs w:val="24"/>
        </w:rPr>
        <w:t>tradition</w:t>
      </w:r>
      <w:r w:rsidR="00FB3F98" w:rsidRPr="009E2367">
        <w:rPr>
          <w:rFonts w:cstheme="minorHAnsi"/>
          <w:sz w:val="24"/>
          <w:szCs w:val="24"/>
        </w:rPr>
        <w:t xml:space="preserve">, argues that the concept of memory within this context is </w:t>
      </w:r>
      <w:r w:rsidR="008F15ED" w:rsidRPr="009E2367">
        <w:rPr>
          <w:rFonts w:cstheme="minorHAnsi"/>
          <w:sz w:val="24"/>
          <w:szCs w:val="24"/>
        </w:rPr>
        <w:t>i</w:t>
      </w:r>
      <w:r w:rsidR="00FB3F98" w:rsidRPr="009E2367">
        <w:rPr>
          <w:rFonts w:cstheme="minorHAnsi"/>
          <w:sz w:val="24"/>
          <w:szCs w:val="24"/>
        </w:rPr>
        <w:t xml:space="preserve">tself </w:t>
      </w:r>
      <w:r w:rsidR="008F15ED" w:rsidRPr="009E2367">
        <w:rPr>
          <w:rFonts w:cstheme="minorHAnsi"/>
          <w:sz w:val="24"/>
          <w:szCs w:val="24"/>
        </w:rPr>
        <w:t>paradoxical</w:t>
      </w:r>
      <w:r w:rsidR="00FB3F98" w:rsidRPr="009E2367">
        <w:rPr>
          <w:rFonts w:cstheme="minorHAnsi"/>
          <w:sz w:val="24"/>
          <w:szCs w:val="24"/>
        </w:rPr>
        <w:t xml:space="preserve">. </w:t>
      </w:r>
      <w:r w:rsidR="008F15ED" w:rsidRPr="009E2367">
        <w:rPr>
          <w:rFonts w:cstheme="minorHAnsi"/>
          <w:sz w:val="24"/>
          <w:szCs w:val="24"/>
        </w:rPr>
        <w:t>Autobiographic memory is a form of psychological continuity that is grounded within ‘the real existence of a persisting self’</w:t>
      </w:r>
      <w:r w:rsidR="008F581F" w:rsidRPr="009E2367">
        <w:rPr>
          <w:rFonts w:cstheme="minorHAnsi"/>
          <w:sz w:val="24"/>
          <w:szCs w:val="24"/>
        </w:rPr>
        <w:t xml:space="preserve"> (Kapstein,2001:120)</w:t>
      </w:r>
      <w:r w:rsidR="008F15ED" w:rsidRPr="009E2367">
        <w:rPr>
          <w:rFonts w:cstheme="minorHAnsi"/>
          <w:sz w:val="24"/>
          <w:szCs w:val="24"/>
        </w:rPr>
        <w:t>. Without an enduring self it seems implausible that self-focused memory can exist. ‘</w:t>
      </w:r>
      <w:proofErr w:type="gramStart"/>
      <w:r w:rsidR="008F15ED" w:rsidRPr="009E2367">
        <w:rPr>
          <w:rFonts w:cstheme="minorHAnsi"/>
          <w:sz w:val="24"/>
          <w:szCs w:val="24"/>
        </w:rPr>
        <w:t>If,</w:t>
      </w:r>
      <w:proofErr w:type="gramEnd"/>
      <w:r w:rsidR="008F15ED" w:rsidRPr="009E2367">
        <w:rPr>
          <w:rFonts w:cstheme="minorHAnsi"/>
          <w:sz w:val="24"/>
          <w:szCs w:val="24"/>
        </w:rPr>
        <w:t xml:space="preserve"> then, there is no self whatsoever, then how is it that among instantaneous mental events there occurs memory or recognition of objects experienced long before?’</w:t>
      </w:r>
      <w:r w:rsidR="008F581F" w:rsidRPr="009E2367">
        <w:rPr>
          <w:rFonts w:cstheme="minorHAnsi"/>
          <w:sz w:val="24"/>
          <w:szCs w:val="24"/>
        </w:rPr>
        <w:t xml:space="preserve"> (Kapstein,2001:120)</w:t>
      </w:r>
      <w:r w:rsidR="008F15ED" w:rsidRPr="009E2367">
        <w:rPr>
          <w:rFonts w:cstheme="minorHAnsi"/>
          <w:sz w:val="24"/>
          <w:szCs w:val="24"/>
        </w:rPr>
        <w:t>.</w:t>
      </w:r>
      <w:r w:rsidR="00A07707" w:rsidRPr="009E2367">
        <w:rPr>
          <w:rFonts w:cstheme="minorHAnsi"/>
          <w:sz w:val="24"/>
          <w:szCs w:val="24"/>
        </w:rPr>
        <w:t xml:space="preserve"> </w:t>
      </w:r>
      <w:proofErr w:type="spellStart"/>
      <w:r w:rsidR="008F15ED" w:rsidRPr="009E2367">
        <w:rPr>
          <w:rFonts w:cstheme="minorHAnsi"/>
          <w:sz w:val="24"/>
          <w:szCs w:val="24"/>
        </w:rPr>
        <w:t>Jaini</w:t>
      </w:r>
      <w:proofErr w:type="spellEnd"/>
      <w:r w:rsidR="008F15ED" w:rsidRPr="009E2367">
        <w:rPr>
          <w:rFonts w:cstheme="minorHAnsi"/>
          <w:sz w:val="24"/>
          <w:szCs w:val="24"/>
        </w:rPr>
        <w:t xml:space="preserve"> presents a</w:t>
      </w:r>
      <w:r w:rsidR="002F3DB0" w:rsidRPr="009E2367">
        <w:rPr>
          <w:rFonts w:cstheme="minorHAnsi"/>
          <w:sz w:val="24"/>
          <w:szCs w:val="24"/>
        </w:rPr>
        <w:t>n</w:t>
      </w:r>
      <w:r w:rsidR="008F15ED" w:rsidRPr="009E2367">
        <w:rPr>
          <w:rFonts w:cstheme="minorHAnsi"/>
          <w:sz w:val="24"/>
          <w:szCs w:val="24"/>
        </w:rPr>
        <w:t xml:space="preserve"> </w:t>
      </w:r>
      <w:r w:rsidR="00A07707" w:rsidRPr="009E2367">
        <w:rPr>
          <w:rFonts w:cstheme="minorHAnsi"/>
          <w:sz w:val="24"/>
          <w:szCs w:val="24"/>
        </w:rPr>
        <w:t>alternate</w:t>
      </w:r>
      <w:r w:rsidR="008F15ED" w:rsidRPr="009E2367">
        <w:rPr>
          <w:rFonts w:cstheme="minorHAnsi"/>
          <w:sz w:val="24"/>
          <w:szCs w:val="24"/>
        </w:rPr>
        <w:t xml:space="preserve"> perspective on this, arguing that memory is carried through incarnations in much the same wa</w:t>
      </w:r>
      <w:r w:rsidR="00A07707" w:rsidRPr="009E2367">
        <w:rPr>
          <w:rFonts w:cstheme="minorHAnsi"/>
          <w:sz w:val="24"/>
          <w:szCs w:val="24"/>
        </w:rPr>
        <w:t>y</w:t>
      </w:r>
      <w:r w:rsidR="008F15ED" w:rsidRPr="009E2367">
        <w:rPr>
          <w:rFonts w:cstheme="minorHAnsi"/>
          <w:sz w:val="24"/>
          <w:szCs w:val="24"/>
        </w:rPr>
        <w:t xml:space="preserve"> as karma; ‘the karmic potency</w:t>
      </w:r>
      <w:r w:rsidR="00FF5BCB" w:rsidRPr="009E2367">
        <w:rPr>
          <w:rFonts w:cstheme="minorHAnsi"/>
          <w:sz w:val="24"/>
          <w:szCs w:val="24"/>
        </w:rPr>
        <w:t xml:space="preserve">, </w:t>
      </w:r>
      <w:proofErr w:type="spellStart"/>
      <w:r w:rsidR="008F15ED" w:rsidRPr="00D00DBF">
        <w:rPr>
          <w:rFonts w:cstheme="minorHAnsi"/>
          <w:i/>
          <w:iCs/>
          <w:sz w:val="24"/>
          <w:szCs w:val="24"/>
        </w:rPr>
        <w:t>phaladana-sakti</w:t>
      </w:r>
      <w:proofErr w:type="spellEnd"/>
      <w:r w:rsidR="00FF5BCB" w:rsidRPr="009E2367">
        <w:rPr>
          <w:rFonts w:cstheme="minorHAnsi"/>
          <w:sz w:val="24"/>
          <w:szCs w:val="24"/>
        </w:rPr>
        <w:t>,</w:t>
      </w:r>
      <w:r w:rsidR="008F15ED" w:rsidRPr="009E2367">
        <w:rPr>
          <w:rFonts w:cstheme="minorHAnsi"/>
          <w:sz w:val="24"/>
          <w:szCs w:val="24"/>
        </w:rPr>
        <w:t xml:space="preserve"> is carried unimpeded through the continuous chain of consciousness</w:t>
      </w:r>
      <w:r w:rsidR="00FF5BCB" w:rsidRPr="009E2367">
        <w:rPr>
          <w:rFonts w:cstheme="minorHAnsi"/>
          <w:sz w:val="24"/>
          <w:szCs w:val="24"/>
        </w:rPr>
        <w:t xml:space="preserve">, </w:t>
      </w:r>
      <w:proofErr w:type="spellStart"/>
      <w:r w:rsidR="008F15ED" w:rsidRPr="00D00DBF">
        <w:rPr>
          <w:rFonts w:cstheme="minorHAnsi"/>
          <w:i/>
          <w:iCs/>
          <w:sz w:val="24"/>
          <w:szCs w:val="24"/>
        </w:rPr>
        <w:t>vijnana-santati</w:t>
      </w:r>
      <w:proofErr w:type="spellEnd"/>
      <w:r w:rsidR="008F15ED" w:rsidRPr="00D00DBF">
        <w:rPr>
          <w:rFonts w:cstheme="minorHAnsi"/>
          <w:i/>
          <w:iCs/>
          <w:sz w:val="24"/>
          <w:szCs w:val="24"/>
        </w:rPr>
        <w:t>’</w:t>
      </w:r>
      <w:r w:rsidR="005A41EF" w:rsidRPr="009E2367">
        <w:rPr>
          <w:rFonts w:cstheme="minorHAnsi"/>
          <w:sz w:val="24"/>
          <w:szCs w:val="24"/>
        </w:rPr>
        <w:t xml:space="preserve"> (Jaini,1992:53)</w:t>
      </w:r>
      <w:r w:rsidR="008F15ED" w:rsidRPr="009E2367">
        <w:rPr>
          <w:rFonts w:cstheme="minorHAnsi"/>
          <w:sz w:val="24"/>
          <w:szCs w:val="24"/>
        </w:rPr>
        <w:t>. In this sense, memory is not impeded by the notion of non</w:t>
      </w:r>
      <w:r w:rsidR="0012628F" w:rsidRPr="009E2367">
        <w:rPr>
          <w:rFonts w:cstheme="minorHAnsi"/>
          <w:sz w:val="24"/>
          <w:szCs w:val="24"/>
        </w:rPr>
        <w:t>-</w:t>
      </w:r>
      <w:r w:rsidR="008F15ED" w:rsidRPr="009E2367">
        <w:rPr>
          <w:rFonts w:cstheme="minorHAnsi"/>
          <w:sz w:val="24"/>
          <w:szCs w:val="24"/>
        </w:rPr>
        <w:t xml:space="preserve">self </w:t>
      </w:r>
      <w:proofErr w:type="spellStart"/>
      <w:r w:rsidR="008F15ED" w:rsidRPr="009E2367">
        <w:rPr>
          <w:rFonts w:cstheme="minorHAnsi"/>
          <w:sz w:val="24"/>
          <w:szCs w:val="24"/>
        </w:rPr>
        <w:t>anymore</w:t>
      </w:r>
      <w:proofErr w:type="spellEnd"/>
      <w:r w:rsidR="008F15ED" w:rsidRPr="009E2367">
        <w:rPr>
          <w:rFonts w:cstheme="minorHAnsi"/>
          <w:sz w:val="24"/>
          <w:szCs w:val="24"/>
        </w:rPr>
        <w:t xml:space="preserve"> so than rebirth itself. </w:t>
      </w:r>
    </w:p>
    <w:p w14:paraId="06020EAE" w14:textId="77777777" w:rsidR="00132849" w:rsidRPr="009E2367" w:rsidRDefault="00132849" w:rsidP="00246192">
      <w:pPr>
        <w:spacing w:line="360" w:lineRule="auto"/>
        <w:rPr>
          <w:rFonts w:cstheme="minorHAnsi"/>
          <w:sz w:val="24"/>
          <w:szCs w:val="24"/>
        </w:rPr>
      </w:pPr>
    </w:p>
    <w:p w14:paraId="666232CF" w14:textId="32F42B29" w:rsidR="001F19E3" w:rsidRPr="009E2367" w:rsidRDefault="008F15ED" w:rsidP="00246192">
      <w:pPr>
        <w:spacing w:line="360" w:lineRule="auto"/>
        <w:rPr>
          <w:rFonts w:cstheme="minorHAnsi"/>
          <w:sz w:val="24"/>
          <w:szCs w:val="24"/>
        </w:rPr>
      </w:pPr>
      <w:r w:rsidRPr="009E2367">
        <w:rPr>
          <w:rFonts w:cstheme="minorHAnsi"/>
          <w:sz w:val="24"/>
          <w:szCs w:val="24"/>
        </w:rPr>
        <w:t xml:space="preserve">Memory is a complex topic, even with the </w:t>
      </w:r>
      <w:r w:rsidR="001F19E3" w:rsidRPr="009E2367">
        <w:rPr>
          <w:rFonts w:cstheme="minorHAnsi"/>
          <w:sz w:val="24"/>
          <w:szCs w:val="24"/>
        </w:rPr>
        <w:t>extent</w:t>
      </w:r>
      <w:r w:rsidRPr="009E2367">
        <w:rPr>
          <w:rFonts w:cstheme="minorHAnsi"/>
          <w:sz w:val="24"/>
          <w:szCs w:val="24"/>
        </w:rPr>
        <w:t xml:space="preserve"> of scientific evidence now available </w:t>
      </w:r>
      <w:r w:rsidR="001F19E3" w:rsidRPr="009E2367">
        <w:rPr>
          <w:rFonts w:cstheme="minorHAnsi"/>
          <w:sz w:val="24"/>
          <w:szCs w:val="24"/>
        </w:rPr>
        <w:t xml:space="preserve">to us </w:t>
      </w:r>
      <w:r w:rsidRPr="009E2367">
        <w:rPr>
          <w:rFonts w:cstheme="minorHAnsi"/>
          <w:sz w:val="24"/>
          <w:szCs w:val="24"/>
        </w:rPr>
        <w:t xml:space="preserve">our knowledge </w:t>
      </w:r>
      <w:r w:rsidR="001F19E3" w:rsidRPr="009E2367">
        <w:rPr>
          <w:rFonts w:cstheme="minorHAnsi"/>
          <w:sz w:val="24"/>
          <w:szCs w:val="24"/>
        </w:rPr>
        <w:t>remains</w:t>
      </w:r>
      <w:r w:rsidRPr="009E2367">
        <w:rPr>
          <w:rFonts w:cstheme="minorHAnsi"/>
          <w:sz w:val="24"/>
          <w:szCs w:val="24"/>
        </w:rPr>
        <w:t xml:space="preserve"> limited. </w:t>
      </w:r>
      <w:r w:rsidR="001F19E3" w:rsidRPr="009E2367">
        <w:rPr>
          <w:rFonts w:cstheme="minorHAnsi"/>
          <w:sz w:val="24"/>
          <w:szCs w:val="24"/>
        </w:rPr>
        <w:t xml:space="preserve">It is therefore </w:t>
      </w:r>
      <w:r w:rsidRPr="009E2367">
        <w:rPr>
          <w:rFonts w:cstheme="minorHAnsi"/>
          <w:sz w:val="24"/>
          <w:szCs w:val="24"/>
        </w:rPr>
        <w:t xml:space="preserve">not possible to fully address the </w:t>
      </w:r>
      <w:r w:rsidR="001F19E3" w:rsidRPr="009E2367">
        <w:rPr>
          <w:rFonts w:cstheme="minorHAnsi"/>
          <w:sz w:val="24"/>
          <w:szCs w:val="24"/>
        </w:rPr>
        <w:t>intricacies</w:t>
      </w:r>
      <w:r w:rsidRPr="009E2367">
        <w:rPr>
          <w:rFonts w:cstheme="minorHAnsi"/>
          <w:sz w:val="24"/>
          <w:szCs w:val="24"/>
        </w:rPr>
        <w:t xml:space="preserve"> of</w:t>
      </w:r>
      <w:r w:rsidR="001F19E3" w:rsidRPr="009E2367">
        <w:rPr>
          <w:rFonts w:cstheme="minorHAnsi"/>
          <w:sz w:val="24"/>
          <w:szCs w:val="24"/>
        </w:rPr>
        <w:t xml:space="preserve"> the notion</w:t>
      </w:r>
      <w:r w:rsidRPr="009E2367">
        <w:rPr>
          <w:rFonts w:cstheme="minorHAnsi"/>
          <w:sz w:val="24"/>
          <w:szCs w:val="24"/>
        </w:rPr>
        <w:t xml:space="preserve"> </w:t>
      </w:r>
      <w:r w:rsidR="008D4A91" w:rsidRPr="009E2367">
        <w:rPr>
          <w:rFonts w:cstheme="minorHAnsi"/>
          <w:sz w:val="24"/>
          <w:szCs w:val="24"/>
        </w:rPr>
        <w:t xml:space="preserve">of </w:t>
      </w:r>
      <w:r w:rsidRPr="009E2367">
        <w:rPr>
          <w:rFonts w:cstheme="minorHAnsi"/>
          <w:sz w:val="24"/>
          <w:szCs w:val="24"/>
        </w:rPr>
        <w:t>memory</w:t>
      </w:r>
      <w:r w:rsidR="00BD653D" w:rsidRPr="009E2367">
        <w:rPr>
          <w:rFonts w:cstheme="minorHAnsi"/>
          <w:sz w:val="24"/>
          <w:szCs w:val="24"/>
        </w:rPr>
        <w:t xml:space="preserve"> here</w:t>
      </w:r>
      <w:r w:rsidRPr="009E2367">
        <w:rPr>
          <w:rFonts w:cstheme="minorHAnsi"/>
          <w:sz w:val="24"/>
          <w:szCs w:val="24"/>
        </w:rPr>
        <w:t>,</w:t>
      </w:r>
      <w:r w:rsidR="00BD653D" w:rsidRPr="009E2367">
        <w:rPr>
          <w:rFonts w:cstheme="minorHAnsi"/>
          <w:sz w:val="24"/>
          <w:szCs w:val="24"/>
        </w:rPr>
        <w:t xml:space="preserve"> nor is that </w:t>
      </w:r>
      <w:r w:rsidRPr="009E2367">
        <w:rPr>
          <w:rFonts w:cstheme="minorHAnsi"/>
          <w:sz w:val="24"/>
          <w:szCs w:val="24"/>
        </w:rPr>
        <w:t xml:space="preserve">the </w:t>
      </w:r>
      <w:r w:rsidR="001F19E3" w:rsidRPr="009E2367">
        <w:rPr>
          <w:rFonts w:cstheme="minorHAnsi"/>
          <w:sz w:val="24"/>
          <w:szCs w:val="24"/>
        </w:rPr>
        <w:t>purpose</w:t>
      </w:r>
      <w:r w:rsidRPr="009E2367">
        <w:rPr>
          <w:rFonts w:cstheme="minorHAnsi"/>
          <w:sz w:val="24"/>
          <w:szCs w:val="24"/>
        </w:rPr>
        <w:t xml:space="preserve"> of this essay. </w:t>
      </w:r>
      <w:r w:rsidR="00FF7712" w:rsidRPr="009E2367">
        <w:rPr>
          <w:rFonts w:cstheme="minorHAnsi"/>
          <w:sz w:val="24"/>
          <w:szCs w:val="24"/>
        </w:rPr>
        <w:t xml:space="preserve">These arguments have been presented not with the </w:t>
      </w:r>
      <w:r w:rsidR="001F19E3" w:rsidRPr="009E2367">
        <w:rPr>
          <w:rFonts w:cstheme="minorHAnsi"/>
          <w:sz w:val="24"/>
          <w:szCs w:val="24"/>
        </w:rPr>
        <w:t>intention</w:t>
      </w:r>
      <w:r w:rsidR="00FF7712" w:rsidRPr="009E2367">
        <w:rPr>
          <w:rFonts w:cstheme="minorHAnsi"/>
          <w:sz w:val="24"/>
          <w:szCs w:val="24"/>
        </w:rPr>
        <w:t xml:space="preserve"> of </w:t>
      </w:r>
      <w:r w:rsidR="001F19E3" w:rsidRPr="009E2367">
        <w:rPr>
          <w:rFonts w:cstheme="minorHAnsi"/>
          <w:sz w:val="24"/>
          <w:szCs w:val="24"/>
        </w:rPr>
        <w:t xml:space="preserve">providing evidence either for or against the </w:t>
      </w:r>
      <w:r w:rsidR="001F19E3" w:rsidRPr="009E2367">
        <w:rPr>
          <w:rFonts w:cstheme="minorHAnsi"/>
          <w:sz w:val="24"/>
          <w:szCs w:val="24"/>
        </w:rPr>
        <w:lastRenderedPageBreak/>
        <w:t xml:space="preserve">possibility of memory without the soul, but rather </w:t>
      </w:r>
      <w:r w:rsidR="00FF7712" w:rsidRPr="009E2367">
        <w:rPr>
          <w:rFonts w:cstheme="minorHAnsi"/>
          <w:sz w:val="24"/>
          <w:szCs w:val="24"/>
        </w:rPr>
        <w:t xml:space="preserve">to again illustrate the </w:t>
      </w:r>
      <w:r w:rsidR="001F19E3" w:rsidRPr="009E2367">
        <w:rPr>
          <w:rFonts w:cstheme="minorHAnsi"/>
          <w:sz w:val="24"/>
          <w:szCs w:val="24"/>
        </w:rPr>
        <w:t xml:space="preserve">problematic nature of applying Western arguments to the Buddhist context. </w:t>
      </w:r>
      <w:r w:rsidR="00FF7712" w:rsidRPr="009E2367">
        <w:rPr>
          <w:rFonts w:cstheme="minorHAnsi"/>
          <w:sz w:val="24"/>
          <w:szCs w:val="24"/>
        </w:rPr>
        <w:t xml:space="preserve">For within Locke’s thought experiment there is no reason </w:t>
      </w:r>
      <w:r w:rsidR="001F19E3" w:rsidRPr="009E2367">
        <w:rPr>
          <w:rFonts w:cstheme="minorHAnsi"/>
          <w:sz w:val="24"/>
          <w:szCs w:val="24"/>
        </w:rPr>
        <w:t xml:space="preserve">to </w:t>
      </w:r>
      <w:r w:rsidR="00FF7712" w:rsidRPr="009E2367">
        <w:rPr>
          <w:rFonts w:cstheme="minorHAnsi"/>
          <w:sz w:val="24"/>
          <w:szCs w:val="24"/>
        </w:rPr>
        <w:t xml:space="preserve">question the prince’s capacity for memory, be that his own or that of the cobbler. </w:t>
      </w:r>
      <w:r w:rsidR="001F19E3" w:rsidRPr="009E2367">
        <w:rPr>
          <w:rFonts w:cstheme="minorHAnsi"/>
          <w:sz w:val="24"/>
          <w:szCs w:val="24"/>
        </w:rPr>
        <w:t xml:space="preserve">Whereas the concept of </w:t>
      </w:r>
      <w:proofErr w:type="spellStart"/>
      <w:r w:rsidR="00033CAF" w:rsidRPr="009E2367">
        <w:rPr>
          <w:rFonts w:cstheme="minorHAnsi"/>
          <w:i/>
          <w:iCs/>
          <w:sz w:val="24"/>
          <w:szCs w:val="24"/>
        </w:rPr>
        <w:t>anātman</w:t>
      </w:r>
      <w:proofErr w:type="spellEnd"/>
      <w:r w:rsidR="00033CAF" w:rsidRPr="009E2367">
        <w:rPr>
          <w:rFonts w:cstheme="minorHAnsi"/>
          <w:sz w:val="24"/>
          <w:szCs w:val="24"/>
        </w:rPr>
        <w:t xml:space="preserve"> </w:t>
      </w:r>
      <w:r w:rsidR="001F19E3" w:rsidRPr="009E2367">
        <w:rPr>
          <w:rFonts w:cstheme="minorHAnsi"/>
          <w:sz w:val="24"/>
          <w:szCs w:val="24"/>
        </w:rPr>
        <w:t>causes this exact question to be raised with the notion of Buddhist autobiographic memory. A seemingly unproblematic concept within one context has serious ramifications within the other, again demonstrating the incompatibility of Western philosophy with the Buddhist belief system.</w:t>
      </w:r>
    </w:p>
    <w:p w14:paraId="2D74B24C" w14:textId="77777777" w:rsidR="001F19E3" w:rsidRPr="009E2367" w:rsidRDefault="001F19E3" w:rsidP="00246192">
      <w:pPr>
        <w:spacing w:line="360" w:lineRule="auto"/>
        <w:rPr>
          <w:rFonts w:cstheme="minorHAnsi"/>
          <w:sz w:val="24"/>
          <w:szCs w:val="24"/>
        </w:rPr>
      </w:pPr>
    </w:p>
    <w:p w14:paraId="0748F8C2" w14:textId="77777777" w:rsidR="00BD653D" w:rsidRPr="009E2367" w:rsidRDefault="00BD653D" w:rsidP="00246192">
      <w:pPr>
        <w:spacing w:line="360" w:lineRule="auto"/>
        <w:rPr>
          <w:rFonts w:cstheme="minorHAnsi"/>
          <w:sz w:val="24"/>
          <w:szCs w:val="24"/>
        </w:rPr>
      </w:pPr>
    </w:p>
    <w:p w14:paraId="4B7D1806" w14:textId="3E8F1CF6" w:rsidR="008F15ED" w:rsidRPr="009E2367" w:rsidRDefault="008F15ED" w:rsidP="00246192">
      <w:pPr>
        <w:spacing w:line="360" w:lineRule="auto"/>
        <w:rPr>
          <w:rFonts w:cstheme="minorHAnsi"/>
          <w:sz w:val="24"/>
          <w:szCs w:val="24"/>
        </w:rPr>
      </w:pPr>
    </w:p>
    <w:p w14:paraId="19FBCBDD" w14:textId="77777777" w:rsidR="00FB3F98" w:rsidRPr="009E2367" w:rsidRDefault="00FB3F98" w:rsidP="00246192">
      <w:pPr>
        <w:spacing w:line="360" w:lineRule="auto"/>
        <w:rPr>
          <w:rFonts w:cstheme="minorHAnsi"/>
          <w:color w:val="FF0000"/>
          <w:sz w:val="24"/>
          <w:szCs w:val="24"/>
        </w:rPr>
      </w:pPr>
    </w:p>
    <w:p w14:paraId="3E919D5D" w14:textId="77777777" w:rsidR="008F15ED" w:rsidRPr="009E2367" w:rsidRDefault="008F15ED" w:rsidP="00246192">
      <w:pPr>
        <w:spacing w:line="360" w:lineRule="auto"/>
        <w:rPr>
          <w:rFonts w:cstheme="minorHAnsi"/>
          <w:color w:val="FF0000"/>
          <w:sz w:val="24"/>
          <w:szCs w:val="24"/>
        </w:rPr>
      </w:pPr>
    </w:p>
    <w:p w14:paraId="2F8351DD" w14:textId="77777777" w:rsidR="008F15ED" w:rsidRPr="009E2367" w:rsidRDefault="008F15ED" w:rsidP="00246192">
      <w:pPr>
        <w:spacing w:line="360" w:lineRule="auto"/>
        <w:rPr>
          <w:rFonts w:cstheme="minorHAnsi"/>
          <w:color w:val="FF0000"/>
          <w:sz w:val="24"/>
          <w:szCs w:val="24"/>
        </w:rPr>
      </w:pPr>
    </w:p>
    <w:p w14:paraId="7BC9DF67" w14:textId="4795F55E" w:rsidR="00F0010B" w:rsidRPr="009E2367" w:rsidRDefault="00F0010B" w:rsidP="00744EFD">
      <w:pPr>
        <w:spacing w:line="240" w:lineRule="auto"/>
        <w:rPr>
          <w:rFonts w:cstheme="minorHAnsi"/>
          <w:sz w:val="24"/>
          <w:szCs w:val="24"/>
        </w:rPr>
      </w:pPr>
    </w:p>
    <w:p w14:paraId="5EF2EA8B" w14:textId="281CB6B5" w:rsidR="00F0010B" w:rsidRPr="009E2367" w:rsidRDefault="00F0010B" w:rsidP="00744EFD">
      <w:pPr>
        <w:spacing w:line="240" w:lineRule="auto"/>
        <w:rPr>
          <w:rFonts w:cstheme="minorHAnsi"/>
          <w:sz w:val="24"/>
          <w:szCs w:val="24"/>
        </w:rPr>
      </w:pPr>
    </w:p>
    <w:p w14:paraId="7099F9EB" w14:textId="5E15A71A" w:rsidR="00F0010B" w:rsidRPr="009E2367" w:rsidRDefault="00F0010B" w:rsidP="00744EFD">
      <w:pPr>
        <w:spacing w:line="240" w:lineRule="auto"/>
        <w:rPr>
          <w:rFonts w:cstheme="minorHAnsi"/>
          <w:sz w:val="24"/>
          <w:szCs w:val="24"/>
        </w:rPr>
      </w:pPr>
    </w:p>
    <w:p w14:paraId="7FB87EA9" w14:textId="63E02103" w:rsidR="00F0010B" w:rsidRPr="009E2367" w:rsidRDefault="00F0010B" w:rsidP="00744EFD">
      <w:pPr>
        <w:spacing w:line="240" w:lineRule="auto"/>
        <w:rPr>
          <w:rFonts w:cstheme="minorHAnsi"/>
          <w:sz w:val="24"/>
          <w:szCs w:val="24"/>
        </w:rPr>
      </w:pPr>
    </w:p>
    <w:p w14:paraId="562C775C" w14:textId="77777777" w:rsidR="008541C0" w:rsidRPr="009E2367" w:rsidRDefault="008541C0" w:rsidP="00744EFD">
      <w:pPr>
        <w:spacing w:line="240" w:lineRule="auto"/>
        <w:rPr>
          <w:rFonts w:cstheme="minorHAnsi"/>
          <w:sz w:val="24"/>
          <w:szCs w:val="24"/>
        </w:rPr>
      </w:pPr>
    </w:p>
    <w:p w14:paraId="7C15CB39" w14:textId="77777777" w:rsidR="001A0D82" w:rsidRPr="009E2367" w:rsidRDefault="001A0D82" w:rsidP="00744EFD">
      <w:pPr>
        <w:spacing w:line="240" w:lineRule="auto"/>
        <w:rPr>
          <w:rFonts w:cstheme="minorHAnsi"/>
          <w:b/>
          <w:bCs/>
          <w:sz w:val="24"/>
          <w:szCs w:val="24"/>
        </w:rPr>
      </w:pPr>
    </w:p>
    <w:p w14:paraId="1E82B57F" w14:textId="77777777" w:rsidR="001A0D82" w:rsidRPr="009E2367" w:rsidRDefault="001A0D82" w:rsidP="00744EFD">
      <w:pPr>
        <w:spacing w:line="240" w:lineRule="auto"/>
        <w:rPr>
          <w:rFonts w:cstheme="minorHAnsi"/>
          <w:b/>
          <w:bCs/>
          <w:sz w:val="24"/>
          <w:szCs w:val="24"/>
        </w:rPr>
      </w:pPr>
    </w:p>
    <w:p w14:paraId="2C57D191" w14:textId="77777777" w:rsidR="001A0D82" w:rsidRPr="009E2367" w:rsidRDefault="001A0D82" w:rsidP="00744EFD">
      <w:pPr>
        <w:spacing w:line="240" w:lineRule="auto"/>
        <w:rPr>
          <w:rFonts w:cstheme="minorHAnsi"/>
          <w:b/>
          <w:bCs/>
          <w:sz w:val="24"/>
          <w:szCs w:val="24"/>
        </w:rPr>
      </w:pPr>
    </w:p>
    <w:p w14:paraId="2E6CB0AD" w14:textId="77777777" w:rsidR="001A0D82" w:rsidRPr="009E2367" w:rsidRDefault="001A0D82" w:rsidP="00744EFD">
      <w:pPr>
        <w:spacing w:line="240" w:lineRule="auto"/>
        <w:rPr>
          <w:rFonts w:cstheme="minorHAnsi"/>
          <w:b/>
          <w:bCs/>
          <w:sz w:val="24"/>
          <w:szCs w:val="24"/>
        </w:rPr>
      </w:pPr>
    </w:p>
    <w:p w14:paraId="3B2C4C82" w14:textId="77777777" w:rsidR="001A0D82" w:rsidRPr="009E2367" w:rsidRDefault="001A0D82" w:rsidP="00744EFD">
      <w:pPr>
        <w:spacing w:line="240" w:lineRule="auto"/>
        <w:rPr>
          <w:rFonts w:cstheme="minorHAnsi"/>
          <w:b/>
          <w:bCs/>
          <w:sz w:val="24"/>
          <w:szCs w:val="24"/>
        </w:rPr>
      </w:pPr>
    </w:p>
    <w:p w14:paraId="1CCFAD01" w14:textId="517BD1EF" w:rsidR="00966FE7" w:rsidRPr="009E2367" w:rsidRDefault="00966FE7" w:rsidP="00744EFD">
      <w:pPr>
        <w:spacing w:line="240" w:lineRule="auto"/>
        <w:rPr>
          <w:rFonts w:cstheme="minorHAnsi"/>
          <w:b/>
          <w:bCs/>
          <w:sz w:val="24"/>
          <w:szCs w:val="24"/>
        </w:rPr>
      </w:pPr>
    </w:p>
    <w:p w14:paraId="1631AD52" w14:textId="0AD2E10F" w:rsidR="00CE368D" w:rsidRPr="009E2367" w:rsidRDefault="00CE368D" w:rsidP="00744EFD">
      <w:pPr>
        <w:spacing w:line="240" w:lineRule="auto"/>
        <w:rPr>
          <w:rFonts w:cstheme="minorHAnsi"/>
          <w:b/>
          <w:bCs/>
          <w:sz w:val="24"/>
          <w:szCs w:val="24"/>
        </w:rPr>
      </w:pPr>
    </w:p>
    <w:p w14:paraId="5710ADC0" w14:textId="35E68C85" w:rsidR="00CE368D" w:rsidRPr="009E2367" w:rsidRDefault="00CE368D" w:rsidP="00744EFD">
      <w:pPr>
        <w:spacing w:line="240" w:lineRule="auto"/>
        <w:rPr>
          <w:rFonts w:cstheme="minorHAnsi"/>
          <w:b/>
          <w:bCs/>
          <w:sz w:val="24"/>
          <w:szCs w:val="24"/>
        </w:rPr>
      </w:pPr>
    </w:p>
    <w:p w14:paraId="68A9A820" w14:textId="4FA3BD59" w:rsidR="00CE368D" w:rsidRPr="009E2367" w:rsidRDefault="00CE368D" w:rsidP="00744EFD">
      <w:pPr>
        <w:spacing w:line="240" w:lineRule="auto"/>
        <w:rPr>
          <w:rFonts w:cstheme="minorHAnsi"/>
          <w:b/>
          <w:bCs/>
          <w:sz w:val="24"/>
          <w:szCs w:val="24"/>
        </w:rPr>
      </w:pPr>
    </w:p>
    <w:p w14:paraId="57A3E47C" w14:textId="45814B21" w:rsidR="00CE368D" w:rsidRPr="009E2367" w:rsidRDefault="00CE368D" w:rsidP="00744EFD">
      <w:pPr>
        <w:spacing w:line="240" w:lineRule="auto"/>
        <w:rPr>
          <w:rFonts w:cstheme="minorHAnsi"/>
          <w:b/>
          <w:bCs/>
          <w:sz w:val="24"/>
          <w:szCs w:val="24"/>
        </w:rPr>
      </w:pPr>
    </w:p>
    <w:p w14:paraId="63FF941B" w14:textId="77777777" w:rsidR="00246192" w:rsidRDefault="00246192" w:rsidP="00744EFD">
      <w:pPr>
        <w:spacing w:line="240" w:lineRule="auto"/>
        <w:rPr>
          <w:rFonts w:cstheme="minorHAnsi"/>
          <w:b/>
          <w:bCs/>
          <w:sz w:val="24"/>
          <w:szCs w:val="24"/>
        </w:rPr>
      </w:pPr>
    </w:p>
    <w:p w14:paraId="592F6DC3" w14:textId="48579BC4" w:rsidR="00E75E9C" w:rsidRPr="009E2367" w:rsidRDefault="00E75E9C" w:rsidP="00744EFD">
      <w:pPr>
        <w:spacing w:line="240" w:lineRule="auto"/>
        <w:rPr>
          <w:rFonts w:cstheme="minorHAnsi"/>
          <w:b/>
          <w:bCs/>
          <w:sz w:val="24"/>
          <w:szCs w:val="24"/>
        </w:rPr>
      </w:pPr>
      <w:r w:rsidRPr="009E2367">
        <w:rPr>
          <w:rFonts w:cstheme="minorHAnsi"/>
          <w:b/>
          <w:bCs/>
          <w:sz w:val="24"/>
          <w:szCs w:val="24"/>
        </w:rPr>
        <w:lastRenderedPageBreak/>
        <w:t>Chapter 4 –</w:t>
      </w:r>
      <w:r w:rsidR="00BF7914" w:rsidRPr="009E2367">
        <w:rPr>
          <w:rFonts w:cstheme="minorHAnsi"/>
          <w:b/>
          <w:bCs/>
          <w:sz w:val="24"/>
          <w:szCs w:val="24"/>
        </w:rPr>
        <w:t xml:space="preserve"> </w:t>
      </w:r>
      <w:bookmarkStart w:id="5" w:name="_Hlk115274222"/>
      <w:r w:rsidR="00BF7914" w:rsidRPr="009E2367">
        <w:rPr>
          <w:rFonts w:cstheme="minorHAnsi"/>
          <w:b/>
          <w:bCs/>
          <w:sz w:val="24"/>
          <w:szCs w:val="24"/>
        </w:rPr>
        <w:t>The Notion of</w:t>
      </w:r>
      <w:r w:rsidRPr="009E2367">
        <w:rPr>
          <w:rFonts w:cstheme="minorHAnsi"/>
          <w:b/>
          <w:bCs/>
          <w:sz w:val="24"/>
          <w:szCs w:val="24"/>
        </w:rPr>
        <w:t xml:space="preserve"> Reinterpretation</w:t>
      </w:r>
      <w:bookmarkEnd w:id="5"/>
    </w:p>
    <w:p w14:paraId="7EE7D660" w14:textId="17F9D1AD" w:rsidR="00F03CF6" w:rsidRPr="009E2367" w:rsidRDefault="00E75E9C" w:rsidP="00246192">
      <w:pPr>
        <w:spacing w:line="360" w:lineRule="auto"/>
        <w:rPr>
          <w:rFonts w:cstheme="minorHAnsi"/>
          <w:sz w:val="24"/>
          <w:szCs w:val="24"/>
        </w:rPr>
      </w:pPr>
      <w:r w:rsidRPr="009E2367">
        <w:rPr>
          <w:rFonts w:cstheme="minorHAnsi"/>
          <w:sz w:val="24"/>
          <w:szCs w:val="24"/>
        </w:rPr>
        <w:t xml:space="preserve">Thus far this essay has focused upon Buddhist teachings within their literary context, as explained via the </w:t>
      </w:r>
      <w:proofErr w:type="spellStart"/>
      <w:r w:rsidR="00DF31AF" w:rsidRPr="009E2367">
        <w:rPr>
          <w:rFonts w:cstheme="minorHAnsi"/>
          <w:i/>
          <w:iCs/>
          <w:sz w:val="24"/>
          <w:szCs w:val="24"/>
        </w:rPr>
        <w:t>sūtras</w:t>
      </w:r>
      <w:proofErr w:type="spellEnd"/>
      <w:r w:rsidRPr="009E2367">
        <w:rPr>
          <w:rFonts w:cstheme="minorHAnsi"/>
          <w:sz w:val="24"/>
          <w:szCs w:val="24"/>
        </w:rPr>
        <w:t>. It must be noted that this is not the only way in which these teachings are understood; religious texts provide just one perspective of</w:t>
      </w:r>
      <w:r w:rsidR="00B8059B" w:rsidRPr="009E2367">
        <w:rPr>
          <w:rFonts w:cstheme="minorHAnsi"/>
          <w:sz w:val="24"/>
          <w:szCs w:val="24"/>
        </w:rPr>
        <w:t xml:space="preserve"> the whole.</w:t>
      </w:r>
      <w:r w:rsidRPr="009E2367">
        <w:rPr>
          <w:rFonts w:cstheme="minorHAnsi"/>
          <w:color w:val="FF0000"/>
          <w:sz w:val="24"/>
          <w:szCs w:val="24"/>
        </w:rPr>
        <w:t xml:space="preserve"> </w:t>
      </w:r>
      <w:r w:rsidRPr="009E2367">
        <w:rPr>
          <w:rFonts w:cstheme="minorHAnsi"/>
          <w:sz w:val="24"/>
          <w:szCs w:val="24"/>
        </w:rPr>
        <w:t>Burley notes religion is not static, thus religious concepts are constantly subject to interpretation and reinterpretation</w:t>
      </w:r>
      <w:r w:rsidR="004F325C" w:rsidRPr="009E2367">
        <w:rPr>
          <w:rFonts w:cstheme="minorHAnsi"/>
          <w:sz w:val="24"/>
          <w:szCs w:val="24"/>
        </w:rPr>
        <w:t xml:space="preserve"> (Burley,2016:105)</w:t>
      </w:r>
      <w:r w:rsidRPr="009E2367">
        <w:rPr>
          <w:rFonts w:cstheme="minorHAnsi"/>
          <w:sz w:val="24"/>
          <w:szCs w:val="24"/>
        </w:rPr>
        <w:t xml:space="preserve">. </w:t>
      </w:r>
      <w:r w:rsidR="003A41BC" w:rsidRPr="009E2367">
        <w:rPr>
          <w:rFonts w:cstheme="minorHAnsi"/>
          <w:sz w:val="24"/>
          <w:szCs w:val="24"/>
        </w:rPr>
        <w:t xml:space="preserve">One such form of this reinterpretation is that of demythologizing. </w:t>
      </w:r>
      <w:r w:rsidRPr="009E2367">
        <w:rPr>
          <w:rFonts w:cstheme="minorHAnsi"/>
          <w:sz w:val="24"/>
          <w:szCs w:val="24"/>
        </w:rPr>
        <w:t xml:space="preserve">The term demythologizing was first coined by Bultmann in 1941 to refer to the process of reinterpreting theological texts, </w:t>
      </w:r>
      <w:proofErr w:type="gramStart"/>
      <w:r w:rsidR="003A41BC" w:rsidRPr="009E2367">
        <w:rPr>
          <w:rFonts w:cstheme="minorHAnsi"/>
          <w:sz w:val="24"/>
          <w:szCs w:val="24"/>
        </w:rPr>
        <w:t>in order to</w:t>
      </w:r>
      <w:proofErr w:type="gramEnd"/>
      <w:r w:rsidR="003A41BC" w:rsidRPr="009E2367">
        <w:rPr>
          <w:rFonts w:cstheme="minorHAnsi"/>
          <w:sz w:val="24"/>
          <w:szCs w:val="24"/>
        </w:rPr>
        <w:t xml:space="preserve"> </w:t>
      </w:r>
      <w:r w:rsidRPr="009E2367">
        <w:rPr>
          <w:rFonts w:cstheme="minorHAnsi"/>
          <w:sz w:val="24"/>
          <w:szCs w:val="24"/>
        </w:rPr>
        <w:t xml:space="preserve">reveal the meaning found behind the mythological language. </w:t>
      </w:r>
      <w:proofErr w:type="spellStart"/>
      <w:r w:rsidRPr="009E2367">
        <w:rPr>
          <w:rFonts w:cstheme="minorHAnsi"/>
          <w:sz w:val="24"/>
          <w:szCs w:val="24"/>
        </w:rPr>
        <w:t>Bultman’s</w:t>
      </w:r>
      <w:proofErr w:type="spellEnd"/>
      <w:r w:rsidRPr="009E2367">
        <w:rPr>
          <w:rFonts w:cstheme="minorHAnsi"/>
          <w:sz w:val="24"/>
          <w:szCs w:val="24"/>
        </w:rPr>
        <w:t xml:space="preserve"> usage of the term was with specific regards to his interpretation of the ‘three storeyed </w:t>
      </w:r>
      <w:proofErr w:type="gramStart"/>
      <w:r w:rsidRPr="009E2367">
        <w:rPr>
          <w:rFonts w:cstheme="minorHAnsi"/>
          <w:sz w:val="24"/>
          <w:szCs w:val="24"/>
        </w:rPr>
        <w:t>universe</w:t>
      </w:r>
      <w:proofErr w:type="gramEnd"/>
      <w:r w:rsidRPr="009E2367">
        <w:rPr>
          <w:rFonts w:cstheme="minorHAnsi"/>
          <w:sz w:val="24"/>
          <w:szCs w:val="24"/>
        </w:rPr>
        <w:t>’ of the new testament</w:t>
      </w:r>
      <w:r w:rsidR="004F325C" w:rsidRPr="009E2367">
        <w:rPr>
          <w:rFonts w:cstheme="minorHAnsi"/>
          <w:sz w:val="24"/>
          <w:szCs w:val="24"/>
        </w:rPr>
        <w:t xml:space="preserve"> (Livingstone,2013) &amp; (Bultman,1948)</w:t>
      </w:r>
      <w:r w:rsidRPr="009E2367">
        <w:rPr>
          <w:rFonts w:cstheme="minorHAnsi"/>
          <w:sz w:val="24"/>
          <w:szCs w:val="24"/>
        </w:rPr>
        <w:t xml:space="preserve">. Many others have similarly stripped away the mythical narrative of religious messaging to reveal the spiritual message </w:t>
      </w:r>
      <w:r w:rsidR="003A41BC" w:rsidRPr="009E2367">
        <w:rPr>
          <w:rFonts w:cstheme="minorHAnsi"/>
          <w:sz w:val="24"/>
          <w:szCs w:val="24"/>
        </w:rPr>
        <w:t>beneath</w:t>
      </w:r>
      <w:r w:rsidRPr="009E2367">
        <w:rPr>
          <w:rFonts w:cstheme="minorHAnsi"/>
          <w:sz w:val="24"/>
          <w:szCs w:val="24"/>
        </w:rPr>
        <w:t>.</w:t>
      </w:r>
      <w:r w:rsidR="004F325C" w:rsidRPr="009E2367">
        <w:rPr>
          <w:rFonts w:cstheme="minorHAnsi"/>
          <w:sz w:val="24"/>
          <w:szCs w:val="24"/>
        </w:rPr>
        <w:t xml:space="preserve"> </w:t>
      </w:r>
      <w:r w:rsidR="00011E6B" w:rsidRPr="009E2367">
        <w:rPr>
          <w:rFonts w:cstheme="minorHAnsi"/>
          <w:sz w:val="24"/>
          <w:szCs w:val="24"/>
        </w:rPr>
        <w:t>I</w:t>
      </w:r>
      <w:r w:rsidR="00F03CF6" w:rsidRPr="009E2367">
        <w:rPr>
          <w:rFonts w:cstheme="minorHAnsi"/>
          <w:sz w:val="24"/>
          <w:szCs w:val="24"/>
        </w:rPr>
        <w:t>ncluding</w:t>
      </w:r>
      <w:r w:rsidR="004F325C" w:rsidRPr="009E2367">
        <w:rPr>
          <w:rFonts w:cstheme="minorHAnsi"/>
          <w:sz w:val="24"/>
          <w:szCs w:val="24"/>
        </w:rPr>
        <w:t xml:space="preserve"> </w:t>
      </w:r>
      <w:r w:rsidR="00F03CF6" w:rsidRPr="009E2367">
        <w:rPr>
          <w:rFonts w:cstheme="minorHAnsi"/>
          <w:sz w:val="24"/>
          <w:szCs w:val="24"/>
        </w:rPr>
        <w:t xml:space="preserve">the Hindu social and religious reformer </w:t>
      </w:r>
      <w:proofErr w:type="spellStart"/>
      <w:r w:rsidR="00F03CF6" w:rsidRPr="009E2367">
        <w:rPr>
          <w:rFonts w:cstheme="minorHAnsi"/>
          <w:sz w:val="24"/>
          <w:szCs w:val="24"/>
        </w:rPr>
        <w:t>Rammohan</w:t>
      </w:r>
      <w:proofErr w:type="spellEnd"/>
      <w:r w:rsidR="00F03CF6" w:rsidRPr="009E2367">
        <w:rPr>
          <w:rFonts w:cstheme="minorHAnsi"/>
          <w:sz w:val="24"/>
          <w:szCs w:val="24"/>
        </w:rPr>
        <w:t xml:space="preserve"> Roy</w:t>
      </w:r>
      <w:r w:rsidR="00011E6B" w:rsidRPr="009E2367">
        <w:rPr>
          <w:rFonts w:cstheme="minorHAnsi"/>
          <w:sz w:val="24"/>
          <w:szCs w:val="24"/>
        </w:rPr>
        <w:t>,</w:t>
      </w:r>
      <w:r w:rsidR="00F03CF6" w:rsidRPr="009E2367">
        <w:rPr>
          <w:rFonts w:cstheme="minorHAnsi"/>
          <w:sz w:val="24"/>
          <w:szCs w:val="24"/>
        </w:rPr>
        <w:t xml:space="preserve"> who has been described as a ‘demythologizer’ </w:t>
      </w:r>
      <w:r w:rsidR="00011E6B" w:rsidRPr="009E2367">
        <w:rPr>
          <w:rFonts w:cstheme="minorHAnsi"/>
          <w:sz w:val="24"/>
          <w:szCs w:val="24"/>
        </w:rPr>
        <w:t>for</w:t>
      </w:r>
      <w:r w:rsidR="00F03CF6" w:rsidRPr="009E2367">
        <w:rPr>
          <w:rFonts w:cstheme="minorHAnsi"/>
          <w:sz w:val="24"/>
          <w:szCs w:val="24"/>
        </w:rPr>
        <w:t xml:space="preserve"> his reinterpretation of the faith and</w:t>
      </w:r>
      <w:r w:rsidR="00011E6B" w:rsidRPr="009E2367">
        <w:rPr>
          <w:rFonts w:cstheme="minorHAnsi"/>
          <w:sz w:val="24"/>
          <w:szCs w:val="24"/>
        </w:rPr>
        <w:t xml:space="preserve"> through</w:t>
      </w:r>
      <w:r w:rsidR="00F03CF6" w:rsidRPr="009E2367">
        <w:rPr>
          <w:rFonts w:cstheme="minorHAnsi"/>
          <w:sz w:val="24"/>
          <w:szCs w:val="24"/>
        </w:rPr>
        <w:t xml:space="preserve"> the formation of Brahmo Samaj movement (Burley,2016:107).</w:t>
      </w:r>
    </w:p>
    <w:p w14:paraId="65ED909E" w14:textId="77777777" w:rsidR="00132849" w:rsidRPr="009E2367" w:rsidRDefault="00132849" w:rsidP="00246192">
      <w:pPr>
        <w:spacing w:line="360" w:lineRule="auto"/>
        <w:rPr>
          <w:rFonts w:cstheme="minorHAnsi"/>
          <w:sz w:val="24"/>
          <w:szCs w:val="24"/>
        </w:rPr>
      </w:pPr>
    </w:p>
    <w:p w14:paraId="16ED6B93" w14:textId="65D1F522" w:rsidR="00E75E9C" w:rsidRPr="009E2367" w:rsidRDefault="005F324C" w:rsidP="00246192">
      <w:pPr>
        <w:spacing w:line="360" w:lineRule="auto"/>
        <w:rPr>
          <w:rFonts w:cstheme="minorHAnsi"/>
          <w:sz w:val="24"/>
          <w:szCs w:val="24"/>
        </w:rPr>
      </w:pPr>
      <w:r w:rsidRPr="009E2367">
        <w:rPr>
          <w:rFonts w:cstheme="minorHAnsi"/>
          <w:sz w:val="24"/>
          <w:szCs w:val="24"/>
        </w:rPr>
        <w:t>T</w:t>
      </w:r>
      <w:r w:rsidR="00E75E9C" w:rsidRPr="009E2367">
        <w:rPr>
          <w:rFonts w:cstheme="minorHAnsi"/>
          <w:sz w:val="24"/>
          <w:szCs w:val="24"/>
        </w:rPr>
        <w:t>here has long been critique of</w:t>
      </w:r>
      <w:r w:rsidRPr="009E2367">
        <w:rPr>
          <w:rFonts w:cstheme="minorHAnsi"/>
          <w:sz w:val="24"/>
          <w:szCs w:val="24"/>
        </w:rPr>
        <w:t xml:space="preserve"> the method</w:t>
      </w:r>
      <w:r w:rsidR="00E75E9C" w:rsidRPr="009E2367">
        <w:rPr>
          <w:rFonts w:cstheme="minorHAnsi"/>
          <w:sz w:val="24"/>
          <w:szCs w:val="24"/>
        </w:rPr>
        <w:t xml:space="preserve"> </w:t>
      </w:r>
      <w:r w:rsidR="00EF07E0" w:rsidRPr="009E2367">
        <w:rPr>
          <w:rFonts w:cstheme="minorHAnsi"/>
          <w:sz w:val="24"/>
          <w:szCs w:val="24"/>
        </w:rPr>
        <w:t xml:space="preserve">of </w:t>
      </w:r>
      <w:r w:rsidR="00E75E9C" w:rsidRPr="009E2367">
        <w:rPr>
          <w:rFonts w:cstheme="minorHAnsi"/>
          <w:sz w:val="24"/>
          <w:szCs w:val="24"/>
        </w:rPr>
        <w:t>demythologizing,</w:t>
      </w:r>
      <w:r w:rsidR="00EF07E0" w:rsidRPr="009E2367">
        <w:rPr>
          <w:rFonts w:cstheme="minorHAnsi"/>
          <w:sz w:val="24"/>
          <w:szCs w:val="24"/>
        </w:rPr>
        <w:t xml:space="preserve"> for example</w:t>
      </w:r>
      <w:r w:rsidR="00E75E9C" w:rsidRPr="009E2367">
        <w:rPr>
          <w:rFonts w:cstheme="minorHAnsi"/>
          <w:sz w:val="24"/>
          <w:szCs w:val="24"/>
        </w:rPr>
        <w:t xml:space="preserve"> </w:t>
      </w:r>
      <w:r w:rsidR="00EF07E0" w:rsidRPr="009E2367">
        <w:rPr>
          <w:rFonts w:cstheme="minorHAnsi"/>
          <w:sz w:val="24"/>
          <w:szCs w:val="24"/>
        </w:rPr>
        <w:t>Grant notes that the process has the capacity to</w:t>
      </w:r>
      <w:r w:rsidR="00E75E9C" w:rsidRPr="009E2367">
        <w:rPr>
          <w:rFonts w:cstheme="minorHAnsi"/>
          <w:color w:val="FF0000"/>
          <w:sz w:val="24"/>
          <w:szCs w:val="24"/>
        </w:rPr>
        <w:t xml:space="preserve"> </w:t>
      </w:r>
      <w:r w:rsidR="00E75E9C" w:rsidRPr="009E2367">
        <w:rPr>
          <w:rFonts w:cstheme="minorHAnsi"/>
          <w:sz w:val="24"/>
          <w:szCs w:val="24"/>
        </w:rPr>
        <w:t>‘demolish the integrity of mythological core’</w:t>
      </w:r>
      <w:r w:rsidR="00CD1F9A" w:rsidRPr="009E2367">
        <w:rPr>
          <w:rFonts w:cstheme="minorHAnsi"/>
          <w:sz w:val="24"/>
          <w:szCs w:val="24"/>
        </w:rPr>
        <w:t xml:space="preserve"> (Grant, 2000)</w:t>
      </w:r>
      <w:r w:rsidR="00E75E9C" w:rsidRPr="009E2367">
        <w:rPr>
          <w:rFonts w:cstheme="minorHAnsi"/>
          <w:sz w:val="24"/>
          <w:szCs w:val="24"/>
        </w:rPr>
        <w:t xml:space="preserve">, </w:t>
      </w:r>
      <w:r w:rsidRPr="009E2367">
        <w:rPr>
          <w:rFonts w:cstheme="minorHAnsi"/>
          <w:sz w:val="24"/>
          <w:szCs w:val="24"/>
        </w:rPr>
        <w:t xml:space="preserve">however </w:t>
      </w:r>
      <w:r w:rsidR="00EF07E0" w:rsidRPr="009E2367">
        <w:rPr>
          <w:rFonts w:cstheme="minorHAnsi"/>
          <w:sz w:val="24"/>
          <w:szCs w:val="24"/>
        </w:rPr>
        <w:t xml:space="preserve">despite such </w:t>
      </w:r>
      <w:r w:rsidR="00B8059B" w:rsidRPr="009E2367">
        <w:rPr>
          <w:rFonts w:cstheme="minorHAnsi"/>
          <w:sz w:val="24"/>
          <w:szCs w:val="24"/>
        </w:rPr>
        <w:t>criticism</w:t>
      </w:r>
      <w:r w:rsidR="00EF07E0" w:rsidRPr="009E2367">
        <w:rPr>
          <w:rFonts w:cstheme="minorHAnsi"/>
          <w:sz w:val="24"/>
          <w:szCs w:val="24"/>
        </w:rPr>
        <w:t xml:space="preserve"> demythologizing </w:t>
      </w:r>
      <w:r w:rsidR="00B8059B" w:rsidRPr="009E2367">
        <w:rPr>
          <w:rFonts w:cstheme="minorHAnsi"/>
          <w:sz w:val="24"/>
          <w:szCs w:val="24"/>
        </w:rPr>
        <w:t>is utilised</w:t>
      </w:r>
      <w:r w:rsidR="00E75E9C" w:rsidRPr="009E2367">
        <w:rPr>
          <w:rFonts w:cstheme="minorHAnsi"/>
          <w:color w:val="FF0000"/>
          <w:sz w:val="24"/>
          <w:szCs w:val="24"/>
        </w:rPr>
        <w:t xml:space="preserve"> </w:t>
      </w:r>
      <w:r w:rsidR="00E75E9C" w:rsidRPr="009E2367">
        <w:rPr>
          <w:rFonts w:cstheme="minorHAnsi"/>
          <w:sz w:val="24"/>
          <w:szCs w:val="24"/>
        </w:rPr>
        <w:t>in all religions. This chapter seeks to argue that such demythologizations offer a perspective to religious teachings that should not be ignored. Thus far</w:t>
      </w:r>
      <w:r w:rsidR="00EF07E0" w:rsidRPr="009E2367">
        <w:rPr>
          <w:rFonts w:cstheme="minorHAnsi"/>
          <w:sz w:val="24"/>
          <w:szCs w:val="24"/>
        </w:rPr>
        <w:t xml:space="preserve"> this essay </w:t>
      </w:r>
      <w:r w:rsidR="00E75E9C" w:rsidRPr="009E2367">
        <w:rPr>
          <w:rFonts w:cstheme="minorHAnsi"/>
          <w:sz w:val="24"/>
          <w:szCs w:val="24"/>
        </w:rPr>
        <w:t>ha</w:t>
      </w:r>
      <w:r w:rsidR="00EF07E0" w:rsidRPr="009E2367">
        <w:rPr>
          <w:rFonts w:cstheme="minorHAnsi"/>
          <w:sz w:val="24"/>
          <w:szCs w:val="24"/>
        </w:rPr>
        <w:t>s</w:t>
      </w:r>
      <w:r w:rsidR="00E75E9C" w:rsidRPr="009E2367">
        <w:rPr>
          <w:rFonts w:cstheme="minorHAnsi"/>
          <w:sz w:val="24"/>
          <w:szCs w:val="24"/>
        </w:rPr>
        <w:t xml:space="preserve"> presented arguments </w:t>
      </w:r>
      <w:r w:rsidR="00EF07E0" w:rsidRPr="009E2367">
        <w:rPr>
          <w:rFonts w:cstheme="minorHAnsi"/>
          <w:sz w:val="24"/>
          <w:szCs w:val="24"/>
        </w:rPr>
        <w:t xml:space="preserve">to illustrate the difficulties associated with applying </w:t>
      </w:r>
      <w:r w:rsidR="00E75E9C" w:rsidRPr="009E2367">
        <w:rPr>
          <w:rFonts w:cstheme="minorHAnsi"/>
          <w:sz w:val="24"/>
          <w:szCs w:val="24"/>
        </w:rPr>
        <w:t xml:space="preserve">Western philosophy to the Buddhist context, with specific regards to memory and identity. What follows here </w:t>
      </w:r>
      <w:r w:rsidR="00EF07E0" w:rsidRPr="009E2367">
        <w:rPr>
          <w:rFonts w:cstheme="minorHAnsi"/>
          <w:sz w:val="24"/>
          <w:szCs w:val="24"/>
        </w:rPr>
        <w:t>is</w:t>
      </w:r>
      <w:r w:rsidR="00E75E9C" w:rsidRPr="009E2367">
        <w:rPr>
          <w:rFonts w:cstheme="minorHAnsi"/>
          <w:sz w:val="24"/>
          <w:szCs w:val="24"/>
        </w:rPr>
        <w:t xml:space="preserve"> an alternative suggestion, that a demythologized perspective of Buddhist core teachings </w:t>
      </w:r>
      <w:proofErr w:type="gramStart"/>
      <w:r w:rsidR="00E75E9C" w:rsidRPr="009E2367">
        <w:rPr>
          <w:rFonts w:cstheme="minorHAnsi"/>
          <w:sz w:val="24"/>
          <w:szCs w:val="24"/>
        </w:rPr>
        <w:t>is able to</w:t>
      </w:r>
      <w:proofErr w:type="gramEnd"/>
      <w:r w:rsidR="00E75E9C" w:rsidRPr="009E2367">
        <w:rPr>
          <w:rFonts w:cstheme="minorHAnsi"/>
          <w:sz w:val="24"/>
          <w:szCs w:val="24"/>
        </w:rPr>
        <w:t xml:space="preserve"> </w:t>
      </w:r>
      <w:r w:rsidR="00B8059B" w:rsidRPr="009E2367">
        <w:rPr>
          <w:rFonts w:cstheme="minorHAnsi"/>
          <w:sz w:val="24"/>
          <w:szCs w:val="24"/>
        </w:rPr>
        <w:t>offer a reconciliation</w:t>
      </w:r>
      <w:r w:rsidR="00E75E9C" w:rsidRPr="009E2367">
        <w:rPr>
          <w:rFonts w:cstheme="minorHAnsi"/>
          <w:color w:val="FF0000"/>
          <w:sz w:val="24"/>
          <w:szCs w:val="24"/>
        </w:rPr>
        <w:t xml:space="preserve"> </w:t>
      </w:r>
      <w:r w:rsidR="00E75E9C" w:rsidRPr="009E2367">
        <w:rPr>
          <w:rFonts w:cstheme="minorHAnsi"/>
          <w:sz w:val="24"/>
          <w:szCs w:val="24"/>
        </w:rPr>
        <w:t xml:space="preserve">with Western philosophical arguments. This will first be examined with regards to the teaching of </w:t>
      </w:r>
      <w:proofErr w:type="spellStart"/>
      <w:r w:rsidR="00033CAF" w:rsidRPr="009E2367">
        <w:rPr>
          <w:rFonts w:cstheme="minorHAnsi"/>
          <w:i/>
          <w:iCs/>
          <w:sz w:val="24"/>
          <w:szCs w:val="24"/>
        </w:rPr>
        <w:t>anātman</w:t>
      </w:r>
      <w:proofErr w:type="spellEnd"/>
      <w:r w:rsidR="00E75E9C" w:rsidRPr="009E2367">
        <w:rPr>
          <w:rFonts w:cstheme="minorHAnsi"/>
          <w:sz w:val="24"/>
          <w:szCs w:val="24"/>
        </w:rPr>
        <w:t>.</w:t>
      </w:r>
    </w:p>
    <w:p w14:paraId="42B5FD3B" w14:textId="77777777" w:rsidR="00132849" w:rsidRPr="009E2367" w:rsidRDefault="00132849" w:rsidP="00246192">
      <w:pPr>
        <w:spacing w:line="360" w:lineRule="auto"/>
        <w:rPr>
          <w:rFonts w:cstheme="minorHAnsi"/>
          <w:sz w:val="24"/>
          <w:szCs w:val="24"/>
          <w:highlight w:val="yellow"/>
        </w:rPr>
      </w:pPr>
    </w:p>
    <w:p w14:paraId="2D4491F0" w14:textId="5AC09F24" w:rsidR="00E75E9C" w:rsidRPr="009E2367" w:rsidRDefault="0041689C" w:rsidP="00246192">
      <w:pPr>
        <w:spacing w:line="360" w:lineRule="auto"/>
        <w:rPr>
          <w:rFonts w:cstheme="minorHAnsi"/>
          <w:sz w:val="24"/>
          <w:szCs w:val="24"/>
        </w:rPr>
      </w:pPr>
      <w:r w:rsidRPr="009E2367">
        <w:rPr>
          <w:rFonts w:cstheme="minorHAnsi"/>
          <w:sz w:val="24"/>
          <w:szCs w:val="24"/>
        </w:rPr>
        <w:t xml:space="preserve">Richard </w:t>
      </w:r>
      <w:r w:rsidR="00352BE9" w:rsidRPr="009E2367">
        <w:rPr>
          <w:rFonts w:cstheme="minorHAnsi"/>
          <w:sz w:val="24"/>
          <w:szCs w:val="24"/>
        </w:rPr>
        <w:t xml:space="preserve">Gombrich, </w:t>
      </w:r>
      <w:r w:rsidRPr="009E2367">
        <w:rPr>
          <w:rFonts w:cstheme="minorHAnsi"/>
          <w:sz w:val="24"/>
          <w:szCs w:val="24"/>
        </w:rPr>
        <w:t xml:space="preserve">a </w:t>
      </w:r>
      <w:r w:rsidR="00B8059B" w:rsidRPr="009E2367">
        <w:rPr>
          <w:rFonts w:cstheme="minorHAnsi"/>
          <w:sz w:val="24"/>
          <w:szCs w:val="24"/>
        </w:rPr>
        <w:t>respected</w:t>
      </w:r>
      <w:r w:rsidRPr="009E2367">
        <w:rPr>
          <w:rFonts w:cstheme="minorHAnsi"/>
          <w:sz w:val="24"/>
          <w:szCs w:val="24"/>
        </w:rPr>
        <w:t xml:space="preserve"> scholar of Buddhist studies</w:t>
      </w:r>
      <w:r w:rsidR="00352BE9" w:rsidRPr="009E2367">
        <w:rPr>
          <w:rFonts w:cstheme="minorHAnsi"/>
          <w:sz w:val="24"/>
          <w:szCs w:val="24"/>
        </w:rPr>
        <w:t xml:space="preserve">, </w:t>
      </w:r>
      <w:r w:rsidR="00011E6B" w:rsidRPr="009E2367">
        <w:rPr>
          <w:rFonts w:cstheme="minorHAnsi"/>
          <w:sz w:val="24"/>
          <w:szCs w:val="24"/>
        </w:rPr>
        <w:t>notes</w:t>
      </w:r>
      <w:r w:rsidRPr="009E2367">
        <w:rPr>
          <w:rFonts w:cstheme="minorHAnsi"/>
          <w:sz w:val="24"/>
          <w:szCs w:val="24"/>
        </w:rPr>
        <w:t xml:space="preserve"> that </w:t>
      </w:r>
      <w:r w:rsidR="00352BE9" w:rsidRPr="009E2367">
        <w:rPr>
          <w:rFonts w:cstheme="minorHAnsi"/>
          <w:sz w:val="24"/>
          <w:szCs w:val="24"/>
        </w:rPr>
        <w:t xml:space="preserve">it is </w:t>
      </w:r>
      <w:r w:rsidRPr="009E2367">
        <w:rPr>
          <w:rFonts w:cstheme="minorHAnsi"/>
          <w:sz w:val="24"/>
          <w:szCs w:val="24"/>
        </w:rPr>
        <w:t>imperative</w:t>
      </w:r>
      <w:r w:rsidR="00352BE9" w:rsidRPr="009E2367">
        <w:rPr>
          <w:rFonts w:cstheme="minorHAnsi"/>
          <w:sz w:val="24"/>
          <w:szCs w:val="24"/>
        </w:rPr>
        <w:t xml:space="preserve"> that the Buddha’s teach</w:t>
      </w:r>
      <w:r w:rsidRPr="009E2367">
        <w:rPr>
          <w:rFonts w:cstheme="minorHAnsi"/>
          <w:sz w:val="24"/>
          <w:szCs w:val="24"/>
        </w:rPr>
        <w:t>ings</w:t>
      </w:r>
      <w:r w:rsidR="00352BE9" w:rsidRPr="009E2367">
        <w:rPr>
          <w:rFonts w:cstheme="minorHAnsi"/>
          <w:sz w:val="24"/>
          <w:szCs w:val="24"/>
        </w:rPr>
        <w:t xml:space="preserve"> are understood within their original context</w:t>
      </w:r>
      <w:r w:rsidR="00B8059B" w:rsidRPr="009E2367">
        <w:rPr>
          <w:rFonts w:cstheme="minorHAnsi"/>
          <w:sz w:val="24"/>
          <w:szCs w:val="24"/>
        </w:rPr>
        <w:t>;</w:t>
      </w:r>
      <w:r w:rsidRPr="009E2367">
        <w:rPr>
          <w:rFonts w:cstheme="minorHAnsi"/>
          <w:sz w:val="24"/>
          <w:szCs w:val="24"/>
        </w:rPr>
        <w:t xml:space="preserve"> </w:t>
      </w:r>
      <w:r w:rsidR="00E75E9C" w:rsidRPr="009E2367">
        <w:rPr>
          <w:rFonts w:cstheme="minorHAnsi"/>
          <w:sz w:val="24"/>
          <w:szCs w:val="24"/>
        </w:rPr>
        <w:t xml:space="preserve">by failing to acknowledge this and ‘uprooting the Buddha’s words’ we are obscuring, rather than </w:t>
      </w:r>
      <w:r w:rsidR="00E75E9C" w:rsidRPr="009E2367">
        <w:rPr>
          <w:rFonts w:cstheme="minorHAnsi"/>
          <w:sz w:val="24"/>
          <w:szCs w:val="24"/>
        </w:rPr>
        <w:lastRenderedPageBreak/>
        <w:t>illuminating their original meaning</w:t>
      </w:r>
      <w:r w:rsidR="00CD1F9A" w:rsidRPr="009E2367">
        <w:rPr>
          <w:rFonts w:cstheme="minorHAnsi"/>
          <w:sz w:val="24"/>
          <w:szCs w:val="24"/>
        </w:rPr>
        <w:t xml:space="preserve"> (Gombrich,2009:60)</w:t>
      </w:r>
      <w:r w:rsidR="00E75E9C" w:rsidRPr="009E2367">
        <w:rPr>
          <w:rFonts w:cstheme="minorHAnsi"/>
          <w:sz w:val="24"/>
          <w:szCs w:val="24"/>
        </w:rPr>
        <w:t>. The buddha was teaching within a Brahmanical setting, thus his teachings had to be applicable to those immersed in Brahmanical thought.</w:t>
      </w:r>
      <w:r w:rsidR="00011E6B" w:rsidRPr="009E2367">
        <w:rPr>
          <w:rFonts w:cstheme="minorHAnsi"/>
          <w:sz w:val="24"/>
          <w:szCs w:val="24"/>
        </w:rPr>
        <w:t xml:space="preserve"> </w:t>
      </w:r>
      <w:r w:rsidR="00BA3B45" w:rsidRPr="009E2367">
        <w:rPr>
          <w:rFonts w:cstheme="minorHAnsi"/>
          <w:sz w:val="24"/>
          <w:szCs w:val="24"/>
        </w:rPr>
        <w:t xml:space="preserve">Fundamental to this was an acceptance of the unchanging ‘universal soul’, </w:t>
      </w:r>
      <w:r w:rsidR="00BA3B45" w:rsidRPr="009E2367">
        <w:rPr>
          <w:rFonts w:cstheme="minorHAnsi"/>
          <w:i/>
          <w:iCs/>
          <w:sz w:val="24"/>
          <w:szCs w:val="24"/>
        </w:rPr>
        <w:t>atman</w:t>
      </w:r>
      <w:r w:rsidR="00BA3B45" w:rsidRPr="009E2367">
        <w:rPr>
          <w:rFonts w:cstheme="minorHAnsi"/>
          <w:sz w:val="24"/>
          <w:szCs w:val="24"/>
        </w:rPr>
        <w:t>, at the centre of our existence</w:t>
      </w:r>
      <w:r w:rsidR="00011E6B" w:rsidRPr="009E2367">
        <w:rPr>
          <w:rFonts w:cstheme="minorHAnsi"/>
          <w:sz w:val="24"/>
          <w:szCs w:val="24"/>
        </w:rPr>
        <w:t>. This</w:t>
      </w:r>
      <w:r w:rsidR="00BA3B45" w:rsidRPr="009E2367">
        <w:rPr>
          <w:rFonts w:cstheme="minorHAnsi"/>
          <w:sz w:val="24"/>
          <w:szCs w:val="24"/>
        </w:rPr>
        <w:t xml:space="preserve"> soul </w:t>
      </w:r>
      <w:r w:rsidR="00011E6B" w:rsidRPr="009E2367">
        <w:rPr>
          <w:rFonts w:cstheme="minorHAnsi"/>
          <w:sz w:val="24"/>
          <w:szCs w:val="24"/>
        </w:rPr>
        <w:t>was thought to be</w:t>
      </w:r>
      <w:r w:rsidR="00BA3B45" w:rsidRPr="009E2367">
        <w:rPr>
          <w:rFonts w:cstheme="minorHAnsi"/>
          <w:sz w:val="24"/>
          <w:szCs w:val="24"/>
        </w:rPr>
        <w:t xml:space="preserve"> at one with the universe and </w:t>
      </w:r>
      <w:r w:rsidR="00BA3B45" w:rsidRPr="009E2367">
        <w:rPr>
          <w:rFonts w:cstheme="minorHAnsi"/>
          <w:i/>
          <w:iCs/>
          <w:sz w:val="24"/>
          <w:szCs w:val="24"/>
        </w:rPr>
        <w:t xml:space="preserve">Brahman, </w:t>
      </w:r>
      <w:r w:rsidR="00BA3B45" w:rsidRPr="009E2367">
        <w:rPr>
          <w:rFonts w:cstheme="minorHAnsi"/>
          <w:sz w:val="24"/>
          <w:szCs w:val="24"/>
        </w:rPr>
        <w:t>the ultimate reality; ‘the essence of each individual is also the essence of all things; the human self, the atman, and the cosmic reality, Brahman, are essentially the same’</w:t>
      </w:r>
      <w:r w:rsidR="00CD1F9A" w:rsidRPr="009E2367">
        <w:rPr>
          <w:rFonts w:cstheme="minorHAnsi"/>
          <w:sz w:val="24"/>
          <w:szCs w:val="24"/>
        </w:rPr>
        <w:t xml:space="preserve"> (Tharoor,2019:56-57)</w:t>
      </w:r>
      <w:r w:rsidR="00BA3B45" w:rsidRPr="009E2367">
        <w:rPr>
          <w:rFonts w:cstheme="minorHAnsi"/>
          <w:sz w:val="24"/>
          <w:szCs w:val="24"/>
        </w:rPr>
        <w:t>.</w:t>
      </w:r>
      <w:r w:rsidR="00F171EC" w:rsidRPr="009E2367">
        <w:rPr>
          <w:rFonts w:cstheme="minorHAnsi"/>
          <w:sz w:val="24"/>
          <w:szCs w:val="24"/>
        </w:rPr>
        <w:t xml:space="preserve"> For Gombrich</w:t>
      </w:r>
      <w:r w:rsidR="00011E6B" w:rsidRPr="009E2367">
        <w:rPr>
          <w:rFonts w:cstheme="minorHAnsi"/>
          <w:sz w:val="24"/>
          <w:szCs w:val="24"/>
        </w:rPr>
        <w:t>,</w:t>
      </w:r>
      <w:r w:rsidR="00F171EC" w:rsidRPr="009E2367">
        <w:rPr>
          <w:rFonts w:cstheme="minorHAnsi"/>
          <w:sz w:val="24"/>
          <w:szCs w:val="24"/>
        </w:rPr>
        <w:t xml:space="preserve"> it is essential that the </w:t>
      </w:r>
      <w:r w:rsidR="00C90AD7" w:rsidRPr="009E2367">
        <w:rPr>
          <w:rFonts w:cstheme="minorHAnsi"/>
          <w:sz w:val="24"/>
          <w:szCs w:val="24"/>
        </w:rPr>
        <w:t>Buddhist</w:t>
      </w:r>
      <w:r w:rsidR="00F171EC" w:rsidRPr="009E2367">
        <w:rPr>
          <w:rFonts w:cstheme="minorHAnsi"/>
          <w:sz w:val="24"/>
          <w:szCs w:val="24"/>
        </w:rPr>
        <w:t xml:space="preserve"> notion of </w:t>
      </w:r>
      <w:proofErr w:type="spellStart"/>
      <w:r w:rsidR="00033CAF" w:rsidRPr="009E2367">
        <w:rPr>
          <w:rFonts w:cstheme="minorHAnsi"/>
          <w:i/>
          <w:iCs/>
          <w:sz w:val="24"/>
          <w:szCs w:val="24"/>
        </w:rPr>
        <w:t>anātman</w:t>
      </w:r>
      <w:proofErr w:type="spellEnd"/>
      <w:r w:rsidR="00033CAF" w:rsidRPr="009E2367">
        <w:rPr>
          <w:rFonts w:cstheme="minorHAnsi"/>
          <w:sz w:val="24"/>
          <w:szCs w:val="24"/>
        </w:rPr>
        <w:t xml:space="preserve"> </w:t>
      </w:r>
      <w:r w:rsidR="00F171EC" w:rsidRPr="009E2367">
        <w:rPr>
          <w:rFonts w:cstheme="minorHAnsi"/>
          <w:sz w:val="24"/>
          <w:szCs w:val="24"/>
        </w:rPr>
        <w:t>is understood with this in mind. He</w:t>
      </w:r>
      <w:r w:rsidR="00E75E9C" w:rsidRPr="009E2367">
        <w:rPr>
          <w:rFonts w:cstheme="minorHAnsi"/>
          <w:sz w:val="24"/>
          <w:szCs w:val="24"/>
        </w:rPr>
        <w:t xml:space="preserve"> argues that </w:t>
      </w:r>
      <w:proofErr w:type="spellStart"/>
      <w:r w:rsidR="00033CAF" w:rsidRPr="009E2367">
        <w:rPr>
          <w:rFonts w:cstheme="minorHAnsi"/>
          <w:i/>
          <w:iCs/>
          <w:sz w:val="24"/>
          <w:szCs w:val="24"/>
        </w:rPr>
        <w:t>anātman</w:t>
      </w:r>
      <w:proofErr w:type="spellEnd"/>
      <w:r w:rsidR="00033CAF" w:rsidRPr="009E2367">
        <w:rPr>
          <w:rFonts w:cstheme="minorHAnsi"/>
          <w:sz w:val="24"/>
          <w:szCs w:val="24"/>
        </w:rPr>
        <w:t xml:space="preserve"> </w:t>
      </w:r>
      <w:r w:rsidR="00E75E9C" w:rsidRPr="009E2367">
        <w:rPr>
          <w:rFonts w:cstheme="minorHAnsi"/>
          <w:sz w:val="24"/>
          <w:szCs w:val="24"/>
        </w:rPr>
        <w:t xml:space="preserve">was taught as a direct response to </w:t>
      </w:r>
      <w:r w:rsidR="00E75E9C" w:rsidRPr="009E2367">
        <w:rPr>
          <w:rFonts w:cstheme="minorHAnsi"/>
          <w:i/>
          <w:iCs/>
          <w:sz w:val="24"/>
          <w:szCs w:val="24"/>
        </w:rPr>
        <w:t>atman</w:t>
      </w:r>
      <w:r w:rsidR="00E75E9C" w:rsidRPr="009E2367">
        <w:rPr>
          <w:rFonts w:cstheme="minorHAnsi"/>
          <w:sz w:val="24"/>
          <w:szCs w:val="24"/>
        </w:rPr>
        <w:t xml:space="preserve">; the teaching was not intended to oppose the existence of any form of self, but rather oppose the existence of an eternal, unchanging self. In this sense </w:t>
      </w:r>
      <w:proofErr w:type="spellStart"/>
      <w:r w:rsidR="00033CAF" w:rsidRPr="009E2367">
        <w:rPr>
          <w:rFonts w:cstheme="minorHAnsi"/>
          <w:i/>
          <w:iCs/>
          <w:sz w:val="24"/>
          <w:szCs w:val="24"/>
        </w:rPr>
        <w:t>anātman</w:t>
      </w:r>
      <w:proofErr w:type="spellEnd"/>
      <w:r w:rsidR="00033CAF" w:rsidRPr="009E2367">
        <w:rPr>
          <w:rFonts w:cstheme="minorHAnsi"/>
          <w:sz w:val="24"/>
          <w:szCs w:val="24"/>
        </w:rPr>
        <w:t xml:space="preserve"> </w:t>
      </w:r>
      <w:r w:rsidR="00E75E9C" w:rsidRPr="009E2367">
        <w:rPr>
          <w:rFonts w:cstheme="minorHAnsi"/>
          <w:sz w:val="24"/>
          <w:szCs w:val="24"/>
        </w:rPr>
        <w:t xml:space="preserve">should be viewed as ‘does not have </w:t>
      </w:r>
      <w:r w:rsidR="00E75E9C" w:rsidRPr="009E2367">
        <w:rPr>
          <w:rFonts w:cstheme="minorHAnsi"/>
          <w:i/>
          <w:iCs/>
          <w:sz w:val="24"/>
          <w:szCs w:val="24"/>
        </w:rPr>
        <w:t>atman’</w:t>
      </w:r>
      <w:r w:rsidR="00E75E9C" w:rsidRPr="009E2367">
        <w:rPr>
          <w:rFonts w:cstheme="minorHAnsi"/>
          <w:sz w:val="24"/>
          <w:szCs w:val="24"/>
        </w:rPr>
        <w:t xml:space="preserve"> rather than ‘is not </w:t>
      </w:r>
      <w:r w:rsidR="00E75E9C" w:rsidRPr="009E2367">
        <w:rPr>
          <w:rFonts w:cstheme="minorHAnsi"/>
          <w:i/>
          <w:iCs/>
          <w:sz w:val="24"/>
          <w:szCs w:val="24"/>
        </w:rPr>
        <w:t>atman’</w:t>
      </w:r>
      <w:r w:rsidR="00CD1F9A" w:rsidRPr="009E2367">
        <w:rPr>
          <w:rFonts w:cstheme="minorHAnsi"/>
          <w:i/>
          <w:iCs/>
          <w:sz w:val="24"/>
          <w:szCs w:val="24"/>
        </w:rPr>
        <w:t xml:space="preserve"> </w:t>
      </w:r>
      <w:r w:rsidR="00CD1F9A" w:rsidRPr="009E2367">
        <w:rPr>
          <w:rFonts w:cstheme="minorHAnsi"/>
          <w:sz w:val="24"/>
          <w:szCs w:val="24"/>
        </w:rPr>
        <w:t>(Gombrich,2009:70)</w:t>
      </w:r>
      <w:r w:rsidR="00E75E9C" w:rsidRPr="009E2367">
        <w:rPr>
          <w:rFonts w:cstheme="minorHAnsi"/>
          <w:sz w:val="24"/>
          <w:szCs w:val="24"/>
        </w:rPr>
        <w:t xml:space="preserve">. Over time the Buddha’s teaching have been taken more literally than intended which has led to this misinterpretation; ‘to translate </w:t>
      </w:r>
      <w:proofErr w:type="spellStart"/>
      <w:r w:rsidR="00033CAF" w:rsidRPr="009E2367">
        <w:rPr>
          <w:rFonts w:cstheme="minorHAnsi"/>
          <w:i/>
          <w:iCs/>
          <w:sz w:val="24"/>
          <w:szCs w:val="24"/>
        </w:rPr>
        <w:t>anātman</w:t>
      </w:r>
      <w:proofErr w:type="spellEnd"/>
      <w:r w:rsidR="00033CAF" w:rsidRPr="009E2367">
        <w:rPr>
          <w:rFonts w:cstheme="minorHAnsi"/>
          <w:sz w:val="24"/>
          <w:szCs w:val="24"/>
        </w:rPr>
        <w:t xml:space="preserve"> </w:t>
      </w:r>
      <w:r w:rsidR="00E75E9C" w:rsidRPr="009E2367">
        <w:rPr>
          <w:rFonts w:cstheme="minorHAnsi"/>
          <w:sz w:val="24"/>
          <w:szCs w:val="24"/>
        </w:rPr>
        <w:t>as no soul is at best uninformative and at worst utterly misleading’</w:t>
      </w:r>
      <w:r w:rsidR="00CD1F9A" w:rsidRPr="009E2367">
        <w:rPr>
          <w:rFonts w:cstheme="minorHAnsi"/>
          <w:sz w:val="24"/>
          <w:szCs w:val="24"/>
        </w:rPr>
        <w:t xml:space="preserve"> (Gombrich,2009:62)</w:t>
      </w:r>
      <w:r w:rsidR="00E75E9C" w:rsidRPr="009E2367">
        <w:rPr>
          <w:rFonts w:cstheme="minorHAnsi"/>
          <w:sz w:val="24"/>
          <w:szCs w:val="24"/>
        </w:rPr>
        <w:t>.</w:t>
      </w:r>
    </w:p>
    <w:p w14:paraId="2AA618B2" w14:textId="77777777" w:rsidR="00132849" w:rsidRPr="009E2367" w:rsidRDefault="00132849" w:rsidP="00246192">
      <w:pPr>
        <w:spacing w:line="360" w:lineRule="auto"/>
        <w:rPr>
          <w:rFonts w:cstheme="minorHAnsi"/>
          <w:sz w:val="24"/>
          <w:szCs w:val="24"/>
        </w:rPr>
      </w:pPr>
    </w:p>
    <w:p w14:paraId="3A9F6C1F" w14:textId="70776F34" w:rsidR="00E75E9C" w:rsidRPr="009E2367" w:rsidRDefault="00E75E9C" w:rsidP="00246192">
      <w:pPr>
        <w:spacing w:line="360" w:lineRule="auto"/>
        <w:rPr>
          <w:rFonts w:cstheme="minorHAnsi"/>
          <w:sz w:val="24"/>
          <w:szCs w:val="24"/>
        </w:rPr>
      </w:pPr>
      <w:r w:rsidRPr="009E2367">
        <w:rPr>
          <w:rFonts w:cstheme="minorHAnsi"/>
          <w:sz w:val="24"/>
          <w:szCs w:val="24"/>
        </w:rPr>
        <w:t xml:space="preserve">Wynne similarly argues that the teachings of the Buddha have been misinterpreted over time. Building upon the work of Rupert Gethin, Wynne argues that </w:t>
      </w:r>
      <w:proofErr w:type="spellStart"/>
      <w:r w:rsidR="00033CAF" w:rsidRPr="009E2367">
        <w:rPr>
          <w:rFonts w:cstheme="minorHAnsi"/>
          <w:i/>
          <w:iCs/>
          <w:sz w:val="24"/>
          <w:szCs w:val="24"/>
        </w:rPr>
        <w:t>anātman</w:t>
      </w:r>
      <w:proofErr w:type="spellEnd"/>
      <w:r w:rsidR="00033CAF" w:rsidRPr="009E2367">
        <w:rPr>
          <w:rFonts w:cstheme="minorHAnsi"/>
          <w:sz w:val="24"/>
          <w:szCs w:val="24"/>
        </w:rPr>
        <w:t xml:space="preserve"> </w:t>
      </w:r>
      <w:r w:rsidRPr="009E2367">
        <w:rPr>
          <w:rFonts w:cstheme="minorHAnsi"/>
          <w:sz w:val="24"/>
          <w:szCs w:val="24"/>
        </w:rPr>
        <w:t>is best understood as a teaching of ‘not self’ rather than a teaching of ‘no self’</w:t>
      </w:r>
      <w:r w:rsidR="00C90AD7" w:rsidRPr="009E2367">
        <w:rPr>
          <w:rFonts w:cstheme="minorHAnsi"/>
          <w:sz w:val="24"/>
          <w:szCs w:val="24"/>
        </w:rPr>
        <w:t xml:space="preserve">. </w:t>
      </w:r>
      <w:r w:rsidRPr="009E2367">
        <w:rPr>
          <w:rFonts w:cstheme="minorHAnsi"/>
          <w:sz w:val="24"/>
          <w:szCs w:val="24"/>
        </w:rPr>
        <w:t>He uses the Buddha’s second sermon</w:t>
      </w:r>
      <w:r w:rsidR="00C32AD6" w:rsidRPr="009E2367">
        <w:rPr>
          <w:rFonts w:cstheme="minorHAnsi"/>
          <w:sz w:val="24"/>
          <w:szCs w:val="24"/>
        </w:rPr>
        <w:t xml:space="preserve">, the </w:t>
      </w:r>
      <w:r w:rsidR="00C32AD6" w:rsidRPr="009E2367">
        <w:rPr>
          <w:rFonts w:cstheme="minorHAnsi"/>
          <w:i/>
          <w:iCs/>
          <w:sz w:val="24"/>
          <w:szCs w:val="24"/>
        </w:rPr>
        <w:t>Anatta-</w:t>
      </w:r>
      <w:proofErr w:type="spellStart"/>
      <w:r w:rsidR="00C32AD6" w:rsidRPr="009E2367">
        <w:rPr>
          <w:rFonts w:cstheme="minorHAnsi"/>
          <w:i/>
          <w:iCs/>
          <w:sz w:val="24"/>
          <w:szCs w:val="24"/>
        </w:rPr>
        <w:t>lakkhana</w:t>
      </w:r>
      <w:proofErr w:type="spellEnd"/>
      <w:r w:rsidR="00C32AD6" w:rsidRPr="009E2367">
        <w:rPr>
          <w:rFonts w:cstheme="minorHAnsi"/>
          <w:i/>
          <w:iCs/>
          <w:sz w:val="24"/>
          <w:szCs w:val="24"/>
        </w:rPr>
        <w:t xml:space="preserve"> </w:t>
      </w:r>
      <w:proofErr w:type="spellStart"/>
      <w:r w:rsidR="00D00DBF" w:rsidRPr="009E2367">
        <w:rPr>
          <w:rFonts w:cstheme="minorHAnsi"/>
          <w:i/>
          <w:iCs/>
          <w:sz w:val="24"/>
          <w:szCs w:val="24"/>
        </w:rPr>
        <w:t>sūtra</w:t>
      </w:r>
      <w:proofErr w:type="spellEnd"/>
      <w:r w:rsidR="00C32AD6" w:rsidRPr="009E2367">
        <w:rPr>
          <w:rFonts w:cstheme="minorHAnsi"/>
          <w:i/>
          <w:iCs/>
          <w:sz w:val="24"/>
          <w:szCs w:val="24"/>
        </w:rPr>
        <w:t xml:space="preserve">, </w:t>
      </w:r>
      <w:r w:rsidRPr="009E2367">
        <w:rPr>
          <w:rFonts w:cstheme="minorHAnsi"/>
          <w:sz w:val="24"/>
          <w:szCs w:val="24"/>
        </w:rPr>
        <w:t>to illustrate this</w:t>
      </w:r>
      <w:r w:rsidR="00C32AD6" w:rsidRPr="009E2367">
        <w:rPr>
          <w:rFonts w:cstheme="minorHAnsi"/>
          <w:sz w:val="24"/>
          <w:szCs w:val="24"/>
        </w:rPr>
        <w:t>. A</w:t>
      </w:r>
      <w:r w:rsidRPr="009E2367">
        <w:rPr>
          <w:rFonts w:cstheme="minorHAnsi"/>
          <w:sz w:val="24"/>
          <w:szCs w:val="24"/>
        </w:rPr>
        <w:t>s this essay has already explored this sermon teaches how no ‘unchanging essence’</w:t>
      </w:r>
      <w:r w:rsidR="0055530E" w:rsidRPr="009E2367">
        <w:rPr>
          <w:rFonts w:cstheme="minorHAnsi"/>
          <w:sz w:val="24"/>
          <w:szCs w:val="24"/>
        </w:rPr>
        <w:t>(Thera,1993a)</w:t>
      </w:r>
      <w:r w:rsidRPr="009E2367">
        <w:rPr>
          <w:rFonts w:cstheme="minorHAnsi"/>
          <w:sz w:val="24"/>
          <w:szCs w:val="24"/>
        </w:rPr>
        <w:t xml:space="preserve"> is to be found </w:t>
      </w:r>
      <w:r w:rsidR="00C32AD6" w:rsidRPr="009E2367">
        <w:rPr>
          <w:rFonts w:cstheme="minorHAnsi"/>
          <w:sz w:val="24"/>
          <w:szCs w:val="24"/>
        </w:rPr>
        <w:t xml:space="preserve">anywhere </w:t>
      </w:r>
      <w:r w:rsidRPr="009E2367">
        <w:rPr>
          <w:rFonts w:cstheme="minorHAnsi"/>
          <w:sz w:val="24"/>
          <w:szCs w:val="24"/>
        </w:rPr>
        <w:t xml:space="preserve">within the five </w:t>
      </w:r>
      <w:r w:rsidRPr="009E2367">
        <w:rPr>
          <w:rFonts w:cstheme="minorHAnsi"/>
          <w:i/>
          <w:iCs/>
          <w:sz w:val="24"/>
          <w:szCs w:val="24"/>
        </w:rPr>
        <w:t>skand</w:t>
      </w:r>
      <w:r w:rsidR="00011E6B" w:rsidRPr="009E2367">
        <w:rPr>
          <w:rFonts w:cstheme="minorHAnsi"/>
          <w:i/>
          <w:iCs/>
          <w:sz w:val="24"/>
          <w:szCs w:val="24"/>
        </w:rPr>
        <w:t>h</w:t>
      </w:r>
      <w:r w:rsidRPr="009E2367">
        <w:rPr>
          <w:rFonts w:cstheme="minorHAnsi"/>
          <w:i/>
          <w:iCs/>
          <w:sz w:val="24"/>
          <w:szCs w:val="24"/>
        </w:rPr>
        <w:t>as</w:t>
      </w:r>
      <w:r w:rsidRPr="009E2367">
        <w:rPr>
          <w:rFonts w:cstheme="minorHAnsi"/>
          <w:sz w:val="24"/>
          <w:szCs w:val="24"/>
        </w:rPr>
        <w:t xml:space="preserve">, and how thus, by extension, no unchanging essence can exist.  However, Wynne argues that this is built upon a misinterpretation of the </w:t>
      </w:r>
      <w:r w:rsidRPr="009E2367">
        <w:rPr>
          <w:rFonts w:cstheme="minorHAnsi"/>
          <w:i/>
          <w:iCs/>
          <w:sz w:val="24"/>
          <w:szCs w:val="24"/>
        </w:rPr>
        <w:t>skand</w:t>
      </w:r>
      <w:r w:rsidR="00011E6B" w:rsidRPr="009E2367">
        <w:rPr>
          <w:rFonts w:cstheme="minorHAnsi"/>
          <w:i/>
          <w:iCs/>
          <w:sz w:val="24"/>
          <w:szCs w:val="24"/>
        </w:rPr>
        <w:t>h</w:t>
      </w:r>
      <w:r w:rsidRPr="009E2367">
        <w:rPr>
          <w:rFonts w:cstheme="minorHAnsi"/>
          <w:i/>
          <w:iCs/>
          <w:sz w:val="24"/>
          <w:szCs w:val="24"/>
        </w:rPr>
        <w:t>as</w:t>
      </w:r>
      <w:r w:rsidR="00C32AD6" w:rsidRPr="009E2367">
        <w:rPr>
          <w:rFonts w:cstheme="minorHAnsi"/>
          <w:sz w:val="24"/>
          <w:szCs w:val="24"/>
        </w:rPr>
        <w:t xml:space="preserve"> themselves</w:t>
      </w:r>
      <w:r w:rsidRPr="009E2367">
        <w:rPr>
          <w:rFonts w:cstheme="minorHAnsi"/>
          <w:sz w:val="24"/>
          <w:szCs w:val="24"/>
        </w:rPr>
        <w:t xml:space="preserve">. Rather than seeing the </w:t>
      </w:r>
      <w:r w:rsidRPr="009E2367">
        <w:rPr>
          <w:rFonts w:cstheme="minorHAnsi"/>
          <w:i/>
          <w:iCs/>
          <w:sz w:val="24"/>
          <w:szCs w:val="24"/>
        </w:rPr>
        <w:t>skand</w:t>
      </w:r>
      <w:r w:rsidR="00011E6B" w:rsidRPr="009E2367">
        <w:rPr>
          <w:rFonts w:cstheme="minorHAnsi"/>
          <w:i/>
          <w:iCs/>
          <w:sz w:val="24"/>
          <w:szCs w:val="24"/>
        </w:rPr>
        <w:t>h</w:t>
      </w:r>
      <w:r w:rsidRPr="009E2367">
        <w:rPr>
          <w:rFonts w:cstheme="minorHAnsi"/>
          <w:i/>
          <w:iCs/>
          <w:sz w:val="24"/>
          <w:szCs w:val="24"/>
        </w:rPr>
        <w:t>as</w:t>
      </w:r>
      <w:r w:rsidRPr="009E2367">
        <w:rPr>
          <w:rFonts w:cstheme="minorHAnsi"/>
          <w:sz w:val="24"/>
          <w:szCs w:val="24"/>
        </w:rPr>
        <w:t xml:space="preserve"> as ‘an analysis of human form’ we should instead view them as ‘an analysis of conditioned experience’. He argues that within the </w:t>
      </w:r>
      <w:proofErr w:type="spellStart"/>
      <w:r w:rsidRPr="009E2367">
        <w:rPr>
          <w:rFonts w:cstheme="minorHAnsi"/>
          <w:i/>
          <w:iCs/>
          <w:sz w:val="24"/>
          <w:szCs w:val="24"/>
        </w:rPr>
        <w:t>Mahāsatipaṭṭhāna</w:t>
      </w:r>
      <w:proofErr w:type="spellEnd"/>
      <w:r w:rsidRPr="009E2367">
        <w:rPr>
          <w:rFonts w:cstheme="minorHAnsi"/>
          <w:i/>
          <w:iCs/>
          <w:sz w:val="24"/>
          <w:szCs w:val="24"/>
        </w:rPr>
        <w:t xml:space="preserve"> </w:t>
      </w:r>
      <w:proofErr w:type="spellStart"/>
      <w:r w:rsidR="00D00DBF" w:rsidRPr="009E2367">
        <w:rPr>
          <w:rFonts w:cstheme="minorHAnsi"/>
          <w:i/>
          <w:iCs/>
          <w:sz w:val="24"/>
          <w:szCs w:val="24"/>
        </w:rPr>
        <w:t>sūtra</w:t>
      </w:r>
      <w:proofErr w:type="spellEnd"/>
      <w:r w:rsidR="00D00DBF" w:rsidRPr="009E2367">
        <w:rPr>
          <w:rFonts w:cstheme="minorHAnsi"/>
          <w:sz w:val="24"/>
          <w:szCs w:val="24"/>
        </w:rPr>
        <w:t xml:space="preserve"> </w:t>
      </w:r>
      <w:r w:rsidRPr="009E2367">
        <w:rPr>
          <w:rFonts w:cstheme="minorHAnsi"/>
          <w:sz w:val="24"/>
          <w:szCs w:val="24"/>
        </w:rPr>
        <w:t>the five skand</w:t>
      </w:r>
      <w:r w:rsidR="00011E6B" w:rsidRPr="009E2367">
        <w:rPr>
          <w:rFonts w:cstheme="minorHAnsi"/>
          <w:sz w:val="24"/>
          <w:szCs w:val="24"/>
        </w:rPr>
        <w:t>h</w:t>
      </w:r>
      <w:r w:rsidRPr="009E2367">
        <w:rPr>
          <w:rFonts w:cstheme="minorHAnsi"/>
          <w:sz w:val="24"/>
          <w:szCs w:val="24"/>
        </w:rPr>
        <w:t>as are understood as observable factors of human experience</w:t>
      </w:r>
      <w:r w:rsidRPr="009E2367">
        <w:rPr>
          <w:rStyle w:val="FootnoteReference"/>
          <w:rFonts w:cstheme="minorHAnsi"/>
          <w:sz w:val="24"/>
          <w:szCs w:val="24"/>
        </w:rPr>
        <w:footnoteReference w:id="10"/>
      </w:r>
      <w:r w:rsidRPr="009E2367">
        <w:rPr>
          <w:rFonts w:cstheme="minorHAnsi"/>
          <w:sz w:val="24"/>
          <w:szCs w:val="24"/>
        </w:rPr>
        <w:t xml:space="preserve">. However, not all factors of human experience are observable. From this Wynne concludes that the </w:t>
      </w:r>
      <w:r w:rsidRPr="009E2367">
        <w:rPr>
          <w:rFonts w:cstheme="minorHAnsi"/>
          <w:i/>
          <w:iCs/>
          <w:sz w:val="24"/>
          <w:szCs w:val="24"/>
        </w:rPr>
        <w:t>skand</w:t>
      </w:r>
      <w:r w:rsidR="00011E6B" w:rsidRPr="009E2367">
        <w:rPr>
          <w:rFonts w:cstheme="minorHAnsi"/>
          <w:i/>
          <w:iCs/>
          <w:sz w:val="24"/>
          <w:szCs w:val="24"/>
        </w:rPr>
        <w:t>h</w:t>
      </w:r>
      <w:r w:rsidRPr="009E2367">
        <w:rPr>
          <w:rFonts w:cstheme="minorHAnsi"/>
          <w:i/>
          <w:iCs/>
          <w:sz w:val="24"/>
          <w:szCs w:val="24"/>
        </w:rPr>
        <w:t>as</w:t>
      </w:r>
      <w:r w:rsidRPr="009E2367">
        <w:rPr>
          <w:rFonts w:cstheme="minorHAnsi"/>
          <w:sz w:val="24"/>
          <w:szCs w:val="24"/>
        </w:rPr>
        <w:t xml:space="preserve"> were devised so that ‘a person could contemplate his phenomenal nature’</w:t>
      </w:r>
      <w:r w:rsidR="00C114F8" w:rsidRPr="009E2367">
        <w:rPr>
          <w:rFonts w:cstheme="minorHAnsi"/>
          <w:sz w:val="24"/>
          <w:szCs w:val="24"/>
        </w:rPr>
        <w:t xml:space="preserve"> (Wynne,2009)</w:t>
      </w:r>
      <w:r w:rsidRPr="009E2367">
        <w:rPr>
          <w:rFonts w:cstheme="minorHAnsi"/>
          <w:sz w:val="24"/>
          <w:szCs w:val="24"/>
        </w:rPr>
        <w:t xml:space="preserve">. Through such contemplation it can be observed that no ‘self’ exists within conditioned experience. This however should not be taken to show </w:t>
      </w:r>
      <w:r w:rsidRPr="009E2367">
        <w:rPr>
          <w:rFonts w:cstheme="minorHAnsi"/>
          <w:sz w:val="24"/>
          <w:szCs w:val="24"/>
        </w:rPr>
        <w:lastRenderedPageBreak/>
        <w:t xml:space="preserve">that no self exists entirely. This denies only ‘that a person lacks </w:t>
      </w:r>
      <w:proofErr w:type="gramStart"/>
      <w:r w:rsidRPr="009E2367">
        <w:rPr>
          <w:rFonts w:cstheme="minorHAnsi"/>
          <w:sz w:val="24"/>
          <w:szCs w:val="24"/>
        </w:rPr>
        <w:t>true identity</w:t>
      </w:r>
      <w:proofErr w:type="gramEnd"/>
      <w:r w:rsidRPr="009E2367">
        <w:rPr>
          <w:rFonts w:cstheme="minorHAnsi"/>
          <w:sz w:val="24"/>
          <w:szCs w:val="24"/>
        </w:rPr>
        <w:t xml:space="preserve"> or self in conditioned experience, and not that there is no self per se’</w:t>
      </w:r>
      <w:r w:rsidR="00C114F8" w:rsidRPr="009E2367">
        <w:rPr>
          <w:rFonts w:cstheme="minorHAnsi"/>
          <w:sz w:val="24"/>
          <w:szCs w:val="24"/>
        </w:rPr>
        <w:t xml:space="preserve"> (Wynne,2009:64)</w:t>
      </w:r>
      <w:r w:rsidRPr="009E2367">
        <w:rPr>
          <w:rFonts w:cstheme="minorHAnsi"/>
          <w:sz w:val="24"/>
          <w:szCs w:val="24"/>
        </w:rPr>
        <w:t>.</w:t>
      </w:r>
    </w:p>
    <w:p w14:paraId="1103A320" w14:textId="501E6ECE" w:rsidR="00E75E9C" w:rsidRPr="009E2367" w:rsidRDefault="000C0E5E" w:rsidP="00246192">
      <w:pPr>
        <w:spacing w:line="360" w:lineRule="auto"/>
        <w:rPr>
          <w:rFonts w:cstheme="minorHAnsi"/>
          <w:sz w:val="24"/>
          <w:szCs w:val="24"/>
        </w:rPr>
      </w:pPr>
      <w:r w:rsidRPr="009E2367">
        <w:rPr>
          <w:rFonts w:cstheme="minorHAnsi"/>
          <w:sz w:val="24"/>
          <w:szCs w:val="24"/>
        </w:rPr>
        <w:t xml:space="preserve">This essay has thus far taken an alternative interpretation of </w:t>
      </w:r>
      <w:proofErr w:type="spellStart"/>
      <w:r w:rsidR="00033CAF" w:rsidRPr="009E2367">
        <w:rPr>
          <w:rFonts w:cstheme="minorHAnsi"/>
          <w:i/>
          <w:iCs/>
          <w:sz w:val="24"/>
          <w:szCs w:val="24"/>
        </w:rPr>
        <w:t>anātman</w:t>
      </w:r>
      <w:proofErr w:type="spellEnd"/>
      <w:r w:rsidR="00033CAF" w:rsidRPr="009E2367">
        <w:rPr>
          <w:rFonts w:cstheme="minorHAnsi"/>
          <w:sz w:val="24"/>
          <w:szCs w:val="24"/>
        </w:rPr>
        <w:t xml:space="preserve"> </w:t>
      </w:r>
      <w:r w:rsidRPr="009E2367">
        <w:rPr>
          <w:rFonts w:cstheme="minorHAnsi"/>
          <w:sz w:val="24"/>
          <w:szCs w:val="24"/>
        </w:rPr>
        <w:t xml:space="preserve">when compared with the ideas of Gombrich and </w:t>
      </w:r>
      <w:proofErr w:type="spellStart"/>
      <w:r w:rsidRPr="009E2367">
        <w:rPr>
          <w:rFonts w:cstheme="minorHAnsi"/>
          <w:sz w:val="24"/>
          <w:szCs w:val="24"/>
        </w:rPr>
        <w:t>Wyn</w:t>
      </w:r>
      <w:r w:rsidR="00C114F8" w:rsidRPr="009E2367">
        <w:rPr>
          <w:rFonts w:cstheme="minorHAnsi"/>
          <w:sz w:val="24"/>
          <w:szCs w:val="24"/>
        </w:rPr>
        <w:t>ne</w:t>
      </w:r>
      <w:r w:rsidRPr="009E2367">
        <w:rPr>
          <w:rFonts w:cstheme="minorHAnsi"/>
          <w:sz w:val="24"/>
          <w:szCs w:val="24"/>
        </w:rPr>
        <w:t>e</w:t>
      </w:r>
      <w:proofErr w:type="spellEnd"/>
      <w:r w:rsidRPr="009E2367">
        <w:rPr>
          <w:rFonts w:cstheme="minorHAnsi"/>
          <w:sz w:val="24"/>
          <w:szCs w:val="24"/>
        </w:rPr>
        <w:t xml:space="preserve"> cited above. </w:t>
      </w:r>
      <w:r w:rsidR="00E75E9C" w:rsidRPr="009E2367">
        <w:rPr>
          <w:rFonts w:cstheme="minorHAnsi"/>
          <w:sz w:val="24"/>
          <w:szCs w:val="24"/>
        </w:rPr>
        <w:t xml:space="preserve">Rather than seeing </w:t>
      </w:r>
      <w:proofErr w:type="spellStart"/>
      <w:r w:rsidR="00033CAF" w:rsidRPr="009E2367">
        <w:rPr>
          <w:rFonts w:cstheme="minorHAnsi"/>
          <w:i/>
          <w:iCs/>
          <w:sz w:val="24"/>
          <w:szCs w:val="24"/>
        </w:rPr>
        <w:t>anātman</w:t>
      </w:r>
      <w:proofErr w:type="spellEnd"/>
      <w:r w:rsidR="00033CAF" w:rsidRPr="009E2367">
        <w:rPr>
          <w:rFonts w:cstheme="minorHAnsi"/>
          <w:sz w:val="24"/>
          <w:szCs w:val="24"/>
        </w:rPr>
        <w:t xml:space="preserve"> </w:t>
      </w:r>
      <w:r w:rsidR="00E75E9C" w:rsidRPr="009E2367">
        <w:rPr>
          <w:rFonts w:cstheme="minorHAnsi"/>
          <w:sz w:val="24"/>
          <w:szCs w:val="24"/>
        </w:rPr>
        <w:t>as a teaching of ‘no</w:t>
      </w:r>
      <w:r w:rsidR="001C5A4B" w:rsidRPr="009E2367">
        <w:rPr>
          <w:rFonts w:cstheme="minorHAnsi"/>
          <w:sz w:val="24"/>
          <w:szCs w:val="24"/>
        </w:rPr>
        <w:t>n</w:t>
      </w:r>
      <w:r w:rsidR="00E75E9C" w:rsidRPr="009E2367">
        <w:rPr>
          <w:rFonts w:cstheme="minorHAnsi"/>
          <w:sz w:val="24"/>
          <w:szCs w:val="24"/>
        </w:rPr>
        <w:t>-self’, a steadfast denial of any constant essence of a person, we can reimagine it, as Gombr</w:t>
      </w:r>
      <w:r w:rsidR="00011E6B" w:rsidRPr="009E2367">
        <w:rPr>
          <w:rFonts w:cstheme="minorHAnsi"/>
          <w:sz w:val="24"/>
          <w:szCs w:val="24"/>
        </w:rPr>
        <w:t>i</w:t>
      </w:r>
      <w:r w:rsidR="00E75E9C" w:rsidRPr="009E2367">
        <w:rPr>
          <w:rFonts w:cstheme="minorHAnsi"/>
          <w:sz w:val="24"/>
          <w:szCs w:val="24"/>
        </w:rPr>
        <w:t xml:space="preserve">ch exemplifies, as simply a denial of the unchanging self, the self that is one with </w:t>
      </w:r>
      <w:r w:rsidR="001C5A4B" w:rsidRPr="009E2367">
        <w:rPr>
          <w:rFonts w:cstheme="minorHAnsi"/>
          <w:sz w:val="24"/>
          <w:szCs w:val="24"/>
        </w:rPr>
        <w:t>ultimate reality</w:t>
      </w:r>
      <w:r w:rsidR="00E75E9C" w:rsidRPr="009E2367">
        <w:rPr>
          <w:rFonts w:cstheme="minorHAnsi"/>
          <w:sz w:val="24"/>
          <w:szCs w:val="24"/>
        </w:rPr>
        <w:t xml:space="preserve">. </w:t>
      </w:r>
      <w:r w:rsidR="001C5A4B" w:rsidRPr="009E2367">
        <w:rPr>
          <w:rFonts w:cstheme="minorHAnsi"/>
          <w:sz w:val="24"/>
          <w:szCs w:val="24"/>
        </w:rPr>
        <w:t xml:space="preserve">We can </w:t>
      </w:r>
      <w:r w:rsidR="00D86691" w:rsidRPr="009E2367">
        <w:rPr>
          <w:rFonts w:cstheme="minorHAnsi"/>
          <w:sz w:val="24"/>
          <w:szCs w:val="24"/>
        </w:rPr>
        <w:t>reinterpret</w:t>
      </w:r>
      <w:r w:rsidR="001C5A4B" w:rsidRPr="009E2367">
        <w:rPr>
          <w:rFonts w:cstheme="minorHAnsi"/>
          <w:sz w:val="24"/>
          <w:szCs w:val="24"/>
        </w:rPr>
        <w:t xml:space="preserve"> </w:t>
      </w:r>
      <w:proofErr w:type="spellStart"/>
      <w:r w:rsidR="00033CAF" w:rsidRPr="009E2367">
        <w:rPr>
          <w:rFonts w:cstheme="minorHAnsi"/>
          <w:i/>
          <w:iCs/>
          <w:sz w:val="24"/>
          <w:szCs w:val="24"/>
        </w:rPr>
        <w:t>anātman</w:t>
      </w:r>
      <w:proofErr w:type="spellEnd"/>
      <w:r w:rsidR="00033CAF" w:rsidRPr="009E2367">
        <w:rPr>
          <w:rFonts w:cstheme="minorHAnsi"/>
          <w:sz w:val="24"/>
          <w:szCs w:val="24"/>
        </w:rPr>
        <w:t xml:space="preserve"> </w:t>
      </w:r>
      <w:r w:rsidR="001C5A4B" w:rsidRPr="009E2367">
        <w:rPr>
          <w:rFonts w:cstheme="minorHAnsi"/>
          <w:sz w:val="24"/>
          <w:szCs w:val="24"/>
        </w:rPr>
        <w:t>as a ‘practical strategy’ rather than a ‘metaphysical doctrine’</w:t>
      </w:r>
      <w:r w:rsidR="003950C4" w:rsidRPr="009E2367">
        <w:rPr>
          <w:rFonts w:cstheme="minorHAnsi"/>
          <w:sz w:val="24"/>
          <w:szCs w:val="24"/>
        </w:rPr>
        <w:t xml:space="preserve"> (Albahari,2002)</w:t>
      </w:r>
      <w:r w:rsidR="001C5A4B" w:rsidRPr="009E2367">
        <w:rPr>
          <w:rFonts w:cstheme="minorHAnsi"/>
          <w:sz w:val="24"/>
          <w:szCs w:val="24"/>
        </w:rPr>
        <w:t xml:space="preserve">. </w:t>
      </w:r>
      <w:r w:rsidR="00B94804" w:rsidRPr="009E2367">
        <w:rPr>
          <w:rFonts w:cstheme="minorHAnsi"/>
          <w:sz w:val="24"/>
          <w:szCs w:val="24"/>
        </w:rPr>
        <w:t xml:space="preserve">When viewed in this light does </w:t>
      </w:r>
      <w:proofErr w:type="spellStart"/>
      <w:r w:rsidR="00033CAF" w:rsidRPr="009E2367">
        <w:rPr>
          <w:rFonts w:cstheme="minorHAnsi"/>
          <w:i/>
          <w:iCs/>
          <w:sz w:val="24"/>
          <w:szCs w:val="24"/>
        </w:rPr>
        <w:t>anātman</w:t>
      </w:r>
      <w:proofErr w:type="spellEnd"/>
      <w:r w:rsidR="00033CAF" w:rsidRPr="009E2367">
        <w:rPr>
          <w:rFonts w:cstheme="minorHAnsi"/>
          <w:sz w:val="24"/>
          <w:szCs w:val="24"/>
        </w:rPr>
        <w:t xml:space="preserve"> </w:t>
      </w:r>
      <w:r w:rsidR="00B94804" w:rsidRPr="009E2367">
        <w:rPr>
          <w:rFonts w:cstheme="minorHAnsi"/>
          <w:sz w:val="24"/>
          <w:szCs w:val="24"/>
        </w:rPr>
        <w:t xml:space="preserve">still pose difficulties to Locke’s memory theory of personal identity? If we are to imagine that there is a self that exists, </w:t>
      </w:r>
      <w:r w:rsidR="00E75E9C" w:rsidRPr="009E2367">
        <w:rPr>
          <w:rFonts w:cstheme="minorHAnsi"/>
          <w:sz w:val="24"/>
          <w:szCs w:val="24"/>
        </w:rPr>
        <w:t xml:space="preserve">albeit a </w:t>
      </w:r>
      <w:proofErr w:type="spellStart"/>
      <w:r w:rsidR="00E75E9C" w:rsidRPr="009E2367">
        <w:rPr>
          <w:rFonts w:cstheme="minorHAnsi"/>
          <w:sz w:val="24"/>
          <w:szCs w:val="24"/>
        </w:rPr>
        <w:t>self subject</w:t>
      </w:r>
      <w:proofErr w:type="spellEnd"/>
      <w:r w:rsidR="00E75E9C" w:rsidRPr="009E2367">
        <w:rPr>
          <w:rFonts w:cstheme="minorHAnsi"/>
          <w:sz w:val="24"/>
          <w:szCs w:val="24"/>
        </w:rPr>
        <w:t xml:space="preserve"> to impermanence and change, then we no longer encounter the issues with memory that were explored in the previous chapter. There is no longer a problem with the notion of biographic memory, for now there is a subject to which those memories can belong; memory can persist without contradiction. The self can remain subject to impermanence and change yet </w:t>
      </w:r>
      <w:proofErr w:type="gramStart"/>
      <w:r w:rsidR="00B94804" w:rsidRPr="009E2367">
        <w:rPr>
          <w:rFonts w:cstheme="minorHAnsi"/>
          <w:sz w:val="24"/>
          <w:szCs w:val="24"/>
        </w:rPr>
        <w:t>still remain</w:t>
      </w:r>
      <w:proofErr w:type="gramEnd"/>
      <w:r w:rsidR="00B94804" w:rsidRPr="009E2367">
        <w:rPr>
          <w:rFonts w:cstheme="minorHAnsi"/>
          <w:sz w:val="24"/>
          <w:szCs w:val="24"/>
        </w:rPr>
        <w:t xml:space="preserve"> </w:t>
      </w:r>
      <w:r w:rsidR="00037E7D" w:rsidRPr="009E2367">
        <w:rPr>
          <w:rFonts w:cstheme="minorHAnsi"/>
          <w:sz w:val="24"/>
          <w:szCs w:val="24"/>
        </w:rPr>
        <w:t>constant</w:t>
      </w:r>
      <w:r w:rsidR="00B94804" w:rsidRPr="009E2367">
        <w:rPr>
          <w:rFonts w:cstheme="minorHAnsi"/>
          <w:sz w:val="24"/>
          <w:szCs w:val="24"/>
        </w:rPr>
        <w:t xml:space="preserve"> through the notion of </w:t>
      </w:r>
      <w:r w:rsidR="00E82C34" w:rsidRPr="009E2367">
        <w:rPr>
          <w:rFonts w:cstheme="minorHAnsi"/>
          <w:sz w:val="24"/>
          <w:szCs w:val="24"/>
        </w:rPr>
        <w:t xml:space="preserve">memory. My mental states can change from moment to moment, from year to year, yet </w:t>
      </w:r>
      <w:proofErr w:type="gramStart"/>
      <w:r w:rsidR="00E82C34" w:rsidRPr="009E2367">
        <w:rPr>
          <w:rFonts w:cstheme="minorHAnsi"/>
          <w:sz w:val="24"/>
          <w:szCs w:val="24"/>
        </w:rPr>
        <w:t>as long as</w:t>
      </w:r>
      <w:proofErr w:type="gramEnd"/>
      <w:r w:rsidR="00E82C34" w:rsidRPr="009E2367">
        <w:rPr>
          <w:rFonts w:cstheme="minorHAnsi"/>
          <w:sz w:val="24"/>
          <w:szCs w:val="24"/>
        </w:rPr>
        <w:t xml:space="preserve"> I retain memory </w:t>
      </w:r>
      <w:r w:rsidR="00037E7D" w:rsidRPr="009E2367">
        <w:rPr>
          <w:rFonts w:cstheme="minorHAnsi"/>
          <w:sz w:val="24"/>
          <w:szCs w:val="24"/>
        </w:rPr>
        <w:t>identity</w:t>
      </w:r>
      <w:r w:rsidR="00E82C34" w:rsidRPr="009E2367">
        <w:rPr>
          <w:rFonts w:cstheme="minorHAnsi"/>
          <w:sz w:val="24"/>
          <w:szCs w:val="24"/>
        </w:rPr>
        <w:t xml:space="preserve"> can</w:t>
      </w:r>
      <w:r w:rsidR="00011E6B" w:rsidRPr="009E2367">
        <w:rPr>
          <w:rFonts w:cstheme="minorHAnsi"/>
          <w:sz w:val="24"/>
          <w:szCs w:val="24"/>
        </w:rPr>
        <w:t xml:space="preserve"> </w:t>
      </w:r>
      <w:r w:rsidR="00D00DBF" w:rsidRPr="009E2367">
        <w:rPr>
          <w:rFonts w:cstheme="minorHAnsi"/>
          <w:sz w:val="24"/>
          <w:szCs w:val="24"/>
        </w:rPr>
        <w:t>to</w:t>
      </w:r>
      <w:r w:rsidR="00E82C34" w:rsidRPr="009E2367">
        <w:rPr>
          <w:rFonts w:cstheme="minorHAnsi"/>
          <w:sz w:val="24"/>
          <w:szCs w:val="24"/>
        </w:rPr>
        <w:t xml:space="preserve"> remain. If I </w:t>
      </w:r>
      <w:proofErr w:type="gramStart"/>
      <w:r w:rsidR="00E82C34" w:rsidRPr="009E2367">
        <w:rPr>
          <w:rFonts w:cstheme="minorHAnsi"/>
          <w:sz w:val="24"/>
          <w:szCs w:val="24"/>
        </w:rPr>
        <w:t>am able to</w:t>
      </w:r>
      <w:proofErr w:type="gramEnd"/>
      <w:r w:rsidR="00E82C34" w:rsidRPr="009E2367">
        <w:rPr>
          <w:rFonts w:cstheme="minorHAnsi"/>
          <w:sz w:val="24"/>
          <w:szCs w:val="24"/>
        </w:rPr>
        <w:t xml:space="preserve"> </w:t>
      </w:r>
      <w:r w:rsidR="00E75E9C" w:rsidRPr="009E2367">
        <w:rPr>
          <w:rFonts w:cstheme="minorHAnsi"/>
          <w:sz w:val="24"/>
          <w:szCs w:val="24"/>
        </w:rPr>
        <w:t>retain memory prior to this change then I remain intrinsically linked to it; continuous identity remains.</w:t>
      </w:r>
    </w:p>
    <w:p w14:paraId="5A894C25" w14:textId="77777777" w:rsidR="00132849" w:rsidRPr="009E2367" w:rsidRDefault="00132849" w:rsidP="00246192">
      <w:pPr>
        <w:spacing w:line="360" w:lineRule="auto"/>
        <w:rPr>
          <w:rFonts w:cstheme="minorHAnsi"/>
          <w:sz w:val="24"/>
          <w:szCs w:val="24"/>
        </w:rPr>
      </w:pPr>
    </w:p>
    <w:p w14:paraId="5395CF80" w14:textId="37A49551" w:rsidR="00E75E9C" w:rsidRPr="009E2367" w:rsidRDefault="00E82C34" w:rsidP="00246192">
      <w:pPr>
        <w:spacing w:line="360" w:lineRule="auto"/>
        <w:rPr>
          <w:rFonts w:cstheme="minorHAnsi"/>
          <w:sz w:val="24"/>
          <w:szCs w:val="24"/>
        </w:rPr>
      </w:pPr>
      <w:r w:rsidRPr="009E2367">
        <w:rPr>
          <w:rFonts w:cstheme="minorHAnsi"/>
          <w:sz w:val="24"/>
          <w:szCs w:val="24"/>
        </w:rPr>
        <w:t>However, this</w:t>
      </w:r>
      <w:r w:rsidR="00E75E9C" w:rsidRPr="009E2367">
        <w:rPr>
          <w:rFonts w:cstheme="minorHAnsi"/>
          <w:sz w:val="24"/>
          <w:szCs w:val="24"/>
        </w:rPr>
        <w:t xml:space="preserve"> argument is not without its flaws, it encounters all the same critique as Locke’s original argument, such as that proposed by Williams and explored within the previous chapter. However, this argument is not given with the intention of </w:t>
      </w:r>
      <w:r w:rsidR="00434E52" w:rsidRPr="009E2367">
        <w:rPr>
          <w:rFonts w:cstheme="minorHAnsi"/>
          <w:sz w:val="24"/>
          <w:szCs w:val="24"/>
        </w:rPr>
        <w:t>validating</w:t>
      </w:r>
      <w:r w:rsidR="00E75E9C" w:rsidRPr="009E2367">
        <w:rPr>
          <w:rFonts w:cstheme="minorHAnsi"/>
          <w:sz w:val="24"/>
          <w:szCs w:val="24"/>
        </w:rPr>
        <w:t xml:space="preserve"> of Locke’s notion, but rather to illustrate its application to the Buddhist context. For </w:t>
      </w:r>
      <w:proofErr w:type="gramStart"/>
      <w:r w:rsidR="00E75E9C" w:rsidRPr="009E2367">
        <w:rPr>
          <w:rFonts w:cstheme="minorHAnsi"/>
          <w:sz w:val="24"/>
          <w:szCs w:val="24"/>
        </w:rPr>
        <w:t>it is clear that when</w:t>
      </w:r>
      <w:proofErr w:type="gramEnd"/>
      <w:r w:rsidR="00E75E9C" w:rsidRPr="009E2367">
        <w:rPr>
          <w:rFonts w:cstheme="minorHAnsi"/>
          <w:sz w:val="24"/>
          <w:szCs w:val="24"/>
        </w:rPr>
        <w:t xml:space="preserve"> we apply Locke’s argument to a reinterpreted understanding of </w:t>
      </w:r>
      <w:proofErr w:type="spellStart"/>
      <w:r w:rsidR="00033CAF" w:rsidRPr="009E2367">
        <w:rPr>
          <w:rFonts w:cstheme="minorHAnsi"/>
          <w:i/>
          <w:iCs/>
          <w:sz w:val="24"/>
          <w:szCs w:val="24"/>
        </w:rPr>
        <w:t>anātman</w:t>
      </w:r>
      <w:proofErr w:type="spellEnd"/>
      <w:r w:rsidR="00E75E9C" w:rsidRPr="009E2367">
        <w:rPr>
          <w:rFonts w:cstheme="minorHAnsi"/>
          <w:sz w:val="24"/>
          <w:szCs w:val="24"/>
        </w:rPr>
        <w:t xml:space="preserve">, a demythologized understanding, we do not encounter the problems we did with the </w:t>
      </w:r>
      <w:r w:rsidR="00011E6B" w:rsidRPr="009E2367">
        <w:rPr>
          <w:rFonts w:cstheme="minorHAnsi"/>
          <w:sz w:val="24"/>
          <w:szCs w:val="24"/>
        </w:rPr>
        <w:t xml:space="preserve">traditional, </w:t>
      </w:r>
      <w:r w:rsidR="00E75E9C" w:rsidRPr="009E2367">
        <w:rPr>
          <w:rFonts w:cstheme="minorHAnsi"/>
          <w:sz w:val="24"/>
          <w:szCs w:val="24"/>
        </w:rPr>
        <w:t xml:space="preserve">textual understanding. The self-focused nature of Locke’s theory is no longer in juxtaposition to the Buddhist perspective. Thus, it can be argued that reinterpretation aids the application of </w:t>
      </w:r>
      <w:r w:rsidR="00BA4013" w:rsidRPr="009E2367">
        <w:rPr>
          <w:rFonts w:cstheme="minorHAnsi"/>
          <w:sz w:val="24"/>
          <w:szCs w:val="24"/>
        </w:rPr>
        <w:t>W</w:t>
      </w:r>
      <w:r w:rsidR="00E75E9C" w:rsidRPr="009E2367">
        <w:rPr>
          <w:rFonts w:cstheme="minorHAnsi"/>
          <w:sz w:val="24"/>
          <w:szCs w:val="24"/>
        </w:rPr>
        <w:t xml:space="preserve">estern philosophy to the Buddhist context. However, we are still left with the issue of continuous identity without memory, specifically when there is no memory of a previous life. </w:t>
      </w:r>
      <w:proofErr w:type="gramStart"/>
      <w:r w:rsidR="00E75E9C" w:rsidRPr="009E2367">
        <w:rPr>
          <w:rFonts w:cstheme="minorHAnsi"/>
          <w:sz w:val="24"/>
          <w:szCs w:val="24"/>
        </w:rPr>
        <w:t>In order to</w:t>
      </w:r>
      <w:proofErr w:type="gramEnd"/>
      <w:r w:rsidR="00E75E9C" w:rsidRPr="009E2367">
        <w:rPr>
          <w:rFonts w:cstheme="minorHAnsi"/>
          <w:sz w:val="24"/>
          <w:szCs w:val="24"/>
        </w:rPr>
        <w:t xml:space="preserve"> fully explore this, this essay will now turn to the notion</w:t>
      </w:r>
      <w:r w:rsidR="00BF2A20" w:rsidRPr="009E2367">
        <w:rPr>
          <w:rFonts w:cstheme="minorHAnsi"/>
          <w:sz w:val="24"/>
          <w:szCs w:val="24"/>
        </w:rPr>
        <w:t>s</w:t>
      </w:r>
      <w:r w:rsidR="00E75E9C" w:rsidRPr="009E2367">
        <w:rPr>
          <w:rFonts w:cstheme="minorHAnsi"/>
          <w:sz w:val="24"/>
          <w:szCs w:val="24"/>
        </w:rPr>
        <w:t xml:space="preserve"> of </w:t>
      </w:r>
      <w:r w:rsidR="00BF2A20" w:rsidRPr="009E2367">
        <w:rPr>
          <w:rFonts w:cstheme="minorHAnsi"/>
          <w:sz w:val="24"/>
          <w:szCs w:val="24"/>
        </w:rPr>
        <w:t xml:space="preserve">both karma and </w:t>
      </w:r>
      <w:r w:rsidR="00E75E9C" w:rsidRPr="009E2367">
        <w:rPr>
          <w:rFonts w:cstheme="minorHAnsi"/>
          <w:sz w:val="24"/>
          <w:szCs w:val="24"/>
        </w:rPr>
        <w:t xml:space="preserve">rebirth and present </w:t>
      </w:r>
      <w:r w:rsidR="00434E52" w:rsidRPr="009E2367">
        <w:rPr>
          <w:rFonts w:cstheme="minorHAnsi"/>
          <w:sz w:val="24"/>
          <w:szCs w:val="24"/>
        </w:rPr>
        <w:t xml:space="preserve">a </w:t>
      </w:r>
      <w:r w:rsidR="00E75E9C" w:rsidRPr="009E2367">
        <w:rPr>
          <w:rFonts w:cstheme="minorHAnsi"/>
          <w:sz w:val="24"/>
          <w:szCs w:val="24"/>
        </w:rPr>
        <w:t>demythologized interpretation of t</w:t>
      </w:r>
      <w:r w:rsidR="00BF2A20" w:rsidRPr="009E2367">
        <w:rPr>
          <w:rFonts w:cstheme="minorHAnsi"/>
          <w:sz w:val="24"/>
          <w:szCs w:val="24"/>
        </w:rPr>
        <w:t>hese</w:t>
      </w:r>
      <w:r w:rsidR="00E75E9C" w:rsidRPr="009E2367">
        <w:rPr>
          <w:rFonts w:cstheme="minorHAnsi"/>
          <w:sz w:val="24"/>
          <w:szCs w:val="24"/>
        </w:rPr>
        <w:t>.</w:t>
      </w:r>
    </w:p>
    <w:p w14:paraId="56812CBA" w14:textId="77777777" w:rsidR="00132849" w:rsidRPr="009E2367" w:rsidRDefault="00132849" w:rsidP="00246192">
      <w:pPr>
        <w:spacing w:line="360" w:lineRule="auto"/>
        <w:rPr>
          <w:rFonts w:cstheme="minorHAnsi"/>
          <w:sz w:val="24"/>
          <w:szCs w:val="24"/>
        </w:rPr>
      </w:pPr>
    </w:p>
    <w:p w14:paraId="35464947" w14:textId="349DC31F" w:rsidR="00E75E9C" w:rsidRPr="009E2367" w:rsidRDefault="00E75E9C" w:rsidP="00246192">
      <w:pPr>
        <w:spacing w:line="360" w:lineRule="auto"/>
        <w:rPr>
          <w:rFonts w:cstheme="minorHAnsi"/>
          <w:sz w:val="24"/>
          <w:szCs w:val="24"/>
        </w:rPr>
      </w:pPr>
      <w:r w:rsidRPr="009E2367">
        <w:rPr>
          <w:rFonts w:cstheme="minorHAnsi"/>
          <w:sz w:val="24"/>
          <w:szCs w:val="24"/>
        </w:rPr>
        <w:t>In his books ‘</w:t>
      </w:r>
      <w:r w:rsidRPr="009E2367">
        <w:rPr>
          <w:rFonts w:cstheme="minorHAnsi"/>
          <w:i/>
          <w:iCs/>
          <w:sz w:val="24"/>
          <w:szCs w:val="24"/>
        </w:rPr>
        <w:t xml:space="preserve">Death and eternal life’ </w:t>
      </w:r>
      <w:r w:rsidRPr="009E2367">
        <w:rPr>
          <w:rFonts w:cstheme="minorHAnsi"/>
          <w:sz w:val="24"/>
          <w:szCs w:val="24"/>
        </w:rPr>
        <w:t>and ‘</w:t>
      </w:r>
      <w:r w:rsidRPr="009E2367">
        <w:rPr>
          <w:rFonts w:cstheme="minorHAnsi"/>
          <w:i/>
          <w:iCs/>
          <w:sz w:val="24"/>
          <w:szCs w:val="24"/>
        </w:rPr>
        <w:t>The Philosophy of Religion’</w:t>
      </w:r>
      <w:r w:rsidRPr="009E2367">
        <w:rPr>
          <w:rFonts w:cstheme="minorHAnsi"/>
          <w:sz w:val="24"/>
          <w:szCs w:val="24"/>
        </w:rPr>
        <w:t xml:space="preserve"> Hick suggests that reincarnation does not need to be viewed as a ‘literal truth’</w:t>
      </w:r>
      <w:r w:rsidR="00383CC3" w:rsidRPr="009E2367">
        <w:rPr>
          <w:rFonts w:cstheme="minorHAnsi"/>
          <w:sz w:val="24"/>
          <w:szCs w:val="24"/>
        </w:rPr>
        <w:t xml:space="preserve"> (Hick,1994:358)</w:t>
      </w:r>
      <w:r w:rsidRPr="009E2367">
        <w:rPr>
          <w:rFonts w:cstheme="minorHAnsi"/>
          <w:sz w:val="24"/>
          <w:szCs w:val="24"/>
        </w:rPr>
        <w:t xml:space="preserve"> but instead as a ‘mythological expression of karma’</w:t>
      </w:r>
      <w:r w:rsidR="00383CC3" w:rsidRPr="009E2367">
        <w:rPr>
          <w:rFonts w:cstheme="minorHAnsi"/>
          <w:sz w:val="24"/>
          <w:szCs w:val="24"/>
        </w:rPr>
        <w:t xml:space="preserve"> (Hick,1994:416)</w:t>
      </w:r>
      <w:r w:rsidRPr="009E2367">
        <w:rPr>
          <w:rFonts w:cstheme="minorHAnsi"/>
          <w:sz w:val="24"/>
          <w:szCs w:val="24"/>
        </w:rPr>
        <w:t xml:space="preserve">. He explains this through the work of Jennings, specifically that found within his book </w:t>
      </w:r>
      <w:r w:rsidRPr="009E2367">
        <w:rPr>
          <w:rFonts w:cstheme="minorHAnsi"/>
          <w:i/>
          <w:iCs/>
          <w:sz w:val="24"/>
          <w:szCs w:val="24"/>
        </w:rPr>
        <w:t>The Vedantic Buddhism of the Buddha</w:t>
      </w:r>
      <w:r w:rsidR="002A3977" w:rsidRPr="009E2367">
        <w:rPr>
          <w:rFonts w:cstheme="minorHAnsi"/>
          <w:i/>
          <w:iCs/>
          <w:sz w:val="24"/>
          <w:szCs w:val="24"/>
        </w:rPr>
        <w:t xml:space="preserve"> </w:t>
      </w:r>
      <w:r w:rsidR="002A3977" w:rsidRPr="009E2367">
        <w:rPr>
          <w:rFonts w:cstheme="minorHAnsi"/>
          <w:sz w:val="24"/>
          <w:szCs w:val="24"/>
        </w:rPr>
        <w:t>(Jennings,1947)</w:t>
      </w:r>
      <w:r w:rsidRPr="009E2367">
        <w:rPr>
          <w:rFonts w:cstheme="minorHAnsi"/>
          <w:i/>
          <w:iCs/>
          <w:sz w:val="24"/>
          <w:szCs w:val="24"/>
        </w:rPr>
        <w:t xml:space="preserve">. </w:t>
      </w:r>
      <w:r w:rsidRPr="009E2367">
        <w:rPr>
          <w:rFonts w:cstheme="minorHAnsi"/>
          <w:sz w:val="24"/>
          <w:szCs w:val="24"/>
        </w:rPr>
        <w:t xml:space="preserve">Within this book Jennings advocates for the notion of </w:t>
      </w:r>
      <w:r w:rsidR="009D59D5" w:rsidRPr="009E2367">
        <w:rPr>
          <w:rFonts w:cstheme="minorHAnsi"/>
          <w:sz w:val="24"/>
          <w:szCs w:val="24"/>
        </w:rPr>
        <w:t>‘</w:t>
      </w:r>
      <w:r w:rsidRPr="009E2367">
        <w:rPr>
          <w:rFonts w:cstheme="minorHAnsi"/>
          <w:sz w:val="24"/>
          <w:szCs w:val="24"/>
        </w:rPr>
        <w:t>collective karma</w:t>
      </w:r>
      <w:r w:rsidR="009D59D5" w:rsidRPr="009E2367">
        <w:rPr>
          <w:rFonts w:cstheme="minorHAnsi"/>
          <w:sz w:val="24"/>
          <w:szCs w:val="24"/>
        </w:rPr>
        <w:t>’</w:t>
      </w:r>
      <w:r w:rsidRPr="009E2367">
        <w:rPr>
          <w:rFonts w:cstheme="minorHAnsi"/>
          <w:sz w:val="24"/>
          <w:szCs w:val="24"/>
        </w:rPr>
        <w:t xml:space="preserve"> in opposition to </w:t>
      </w:r>
      <w:r w:rsidR="009D59D5" w:rsidRPr="009E2367">
        <w:rPr>
          <w:rFonts w:cstheme="minorHAnsi"/>
          <w:sz w:val="24"/>
          <w:szCs w:val="24"/>
        </w:rPr>
        <w:t>‘</w:t>
      </w:r>
      <w:r w:rsidRPr="009E2367">
        <w:rPr>
          <w:rFonts w:cstheme="minorHAnsi"/>
          <w:sz w:val="24"/>
          <w:szCs w:val="24"/>
        </w:rPr>
        <w:t>individual karma</w:t>
      </w:r>
      <w:r w:rsidR="009D59D5" w:rsidRPr="009E2367">
        <w:rPr>
          <w:rFonts w:cstheme="minorHAnsi"/>
          <w:sz w:val="24"/>
          <w:szCs w:val="24"/>
        </w:rPr>
        <w:t>’</w:t>
      </w:r>
      <w:r w:rsidRPr="009E2367">
        <w:rPr>
          <w:rFonts w:cstheme="minorHAnsi"/>
          <w:sz w:val="24"/>
          <w:szCs w:val="24"/>
        </w:rPr>
        <w:t>. He argues that we all share in a common karmic history; ‘inheriting a world which others have fashioned and fashioning a world in which others must live’</w:t>
      </w:r>
      <w:r w:rsidR="0039512F" w:rsidRPr="009E2367">
        <w:rPr>
          <w:rFonts w:cstheme="minorHAnsi"/>
          <w:sz w:val="24"/>
          <w:szCs w:val="24"/>
        </w:rPr>
        <w:t xml:space="preserve"> (Hick,1994:357)</w:t>
      </w:r>
      <w:r w:rsidRPr="009E2367">
        <w:rPr>
          <w:rFonts w:cstheme="minorHAnsi"/>
          <w:sz w:val="24"/>
          <w:szCs w:val="24"/>
        </w:rPr>
        <w:t xml:space="preserve">. Our world and more specifically our nations </w:t>
      </w:r>
      <w:r w:rsidR="00BF2A20" w:rsidRPr="009E2367">
        <w:rPr>
          <w:rFonts w:cstheme="minorHAnsi"/>
          <w:sz w:val="24"/>
          <w:szCs w:val="24"/>
        </w:rPr>
        <w:t>and</w:t>
      </w:r>
      <w:r w:rsidRPr="009E2367">
        <w:rPr>
          <w:rFonts w:cstheme="minorHAnsi"/>
          <w:sz w:val="24"/>
          <w:szCs w:val="24"/>
        </w:rPr>
        <w:t xml:space="preserve"> our families are constantly being shaped by the actions of their wider environment. This essay has already noted the difficulties associated with viewing our actions in isolation of the actions of those we have formed relationships with, those with whom our lives have intertwined. It is equally difficult to assert that the consequences of these actions will be felt in isolation. It is exactly this that Jennings focuses upon.</w:t>
      </w:r>
    </w:p>
    <w:p w14:paraId="23535727" w14:textId="77777777" w:rsidR="00132849" w:rsidRPr="009E2367" w:rsidRDefault="00132849" w:rsidP="00246192">
      <w:pPr>
        <w:spacing w:line="360" w:lineRule="auto"/>
        <w:rPr>
          <w:rFonts w:cstheme="minorHAnsi"/>
          <w:sz w:val="24"/>
          <w:szCs w:val="24"/>
        </w:rPr>
      </w:pPr>
    </w:p>
    <w:p w14:paraId="6475F239" w14:textId="4F43334E" w:rsidR="00E75E9C" w:rsidRPr="009E2367" w:rsidRDefault="00E75E9C" w:rsidP="00246192">
      <w:pPr>
        <w:spacing w:line="360" w:lineRule="auto"/>
        <w:rPr>
          <w:rFonts w:cstheme="minorHAnsi"/>
          <w:sz w:val="24"/>
          <w:szCs w:val="24"/>
        </w:rPr>
      </w:pPr>
      <w:r w:rsidRPr="009E2367">
        <w:rPr>
          <w:rFonts w:cstheme="minorHAnsi"/>
          <w:sz w:val="24"/>
          <w:szCs w:val="24"/>
        </w:rPr>
        <w:t xml:space="preserve">Our current actions will shape the environment </w:t>
      </w:r>
      <w:r w:rsidR="00434E52" w:rsidRPr="009E2367">
        <w:rPr>
          <w:rFonts w:cstheme="minorHAnsi"/>
          <w:sz w:val="24"/>
          <w:szCs w:val="24"/>
        </w:rPr>
        <w:t>for</w:t>
      </w:r>
      <w:r w:rsidRPr="009E2367">
        <w:rPr>
          <w:rFonts w:cstheme="minorHAnsi"/>
          <w:sz w:val="24"/>
          <w:szCs w:val="24"/>
        </w:rPr>
        <w:t xml:space="preserve"> future generations in much the same way that the actions of previous generation have </w:t>
      </w:r>
      <w:r w:rsidR="00434E52" w:rsidRPr="009E2367">
        <w:rPr>
          <w:rFonts w:cstheme="minorHAnsi"/>
          <w:sz w:val="24"/>
          <w:szCs w:val="24"/>
        </w:rPr>
        <w:t xml:space="preserve">brought </w:t>
      </w:r>
      <w:r w:rsidRPr="009E2367">
        <w:rPr>
          <w:rFonts w:cstheme="minorHAnsi"/>
          <w:sz w:val="24"/>
          <w:szCs w:val="24"/>
        </w:rPr>
        <w:t>our current environment</w:t>
      </w:r>
      <w:r w:rsidR="009C423C" w:rsidRPr="009E2367">
        <w:rPr>
          <w:rFonts w:cstheme="minorHAnsi"/>
          <w:sz w:val="24"/>
          <w:szCs w:val="24"/>
        </w:rPr>
        <w:t xml:space="preserve"> into being</w:t>
      </w:r>
      <w:r w:rsidRPr="009E2367">
        <w:rPr>
          <w:rFonts w:cstheme="minorHAnsi"/>
          <w:sz w:val="24"/>
          <w:szCs w:val="24"/>
        </w:rPr>
        <w:t>. This, Jennings argues, is the notion of collective karma. The consequences of an action do not need to be felt by the actor of this action, the actor does not need to be reborn in another form to maintain the universal law of karma. Instead, we can accept that these consequences can be felt by someone else in the future. In this way the notion of cause and effect remains via what Hick terms the ‘universal network of the karma of humanity’</w:t>
      </w:r>
      <w:r w:rsidR="007B06F9" w:rsidRPr="009E2367">
        <w:rPr>
          <w:rFonts w:cstheme="minorHAnsi"/>
          <w:sz w:val="24"/>
          <w:szCs w:val="24"/>
        </w:rPr>
        <w:t xml:space="preserve"> (Hick,1963:140).</w:t>
      </w:r>
    </w:p>
    <w:p w14:paraId="601423C1" w14:textId="77777777" w:rsidR="00132849" w:rsidRPr="009E2367" w:rsidRDefault="00132849" w:rsidP="00246192">
      <w:pPr>
        <w:spacing w:line="360" w:lineRule="auto"/>
        <w:rPr>
          <w:rFonts w:cstheme="minorHAnsi"/>
          <w:sz w:val="24"/>
          <w:szCs w:val="24"/>
        </w:rPr>
      </w:pPr>
    </w:p>
    <w:p w14:paraId="1BDA4ED9" w14:textId="7FAC9CF1" w:rsidR="00E75E9C" w:rsidRPr="009E2367" w:rsidRDefault="00E75E9C" w:rsidP="00246192">
      <w:pPr>
        <w:spacing w:line="360" w:lineRule="auto"/>
        <w:rPr>
          <w:rFonts w:cstheme="minorHAnsi"/>
          <w:sz w:val="24"/>
          <w:szCs w:val="24"/>
        </w:rPr>
      </w:pPr>
      <w:r w:rsidRPr="009E2367">
        <w:rPr>
          <w:rFonts w:cstheme="minorHAnsi"/>
          <w:sz w:val="24"/>
          <w:szCs w:val="24"/>
        </w:rPr>
        <w:t>It does not escape either Hick o</w:t>
      </w:r>
      <w:r w:rsidR="00764BD0" w:rsidRPr="009E2367">
        <w:rPr>
          <w:rFonts w:cstheme="minorHAnsi"/>
          <w:sz w:val="24"/>
          <w:szCs w:val="24"/>
        </w:rPr>
        <w:t>r</w:t>
      </w:r>
      <w:r w:rsidRPr="009E2367">
        <w:rPr>
          <w:rFonts w:cstheme="minorHAnsi"/>
          <w:sz w:val="24"/>
          <w:szCs w:val="24"/>
        </w:rPr>
        <w:t xml:space="preserve"> Jennings that such a view could lead to the negation of moral responsibility. If I will not experience the consequences of my actions than I do not need to be concerned with the nature of these actions. Jennings argues that this can be solved by switching our view from ‘</w:t>
      </w:r>
      <w:proofErr w:type="spellStart"/>
      <w:r w:rsidRPr="009E2367">
        <w:rPr>
          <w:rFonts w:cstheme="minorHAnsi"/>
          <w:sz w:val="24"/>
          <w:szCs w:val="24"/>
        </w:rPr>
        <w:t>self concern</w:t>
      </w:r>
      <w:proofErr w:type="spellEnd"/>
      <w:r w:rsidRPr="009E2367">
        <w:rPr>
          <w:rFonts w:cstheme="minorHAnsi"/>
          <w:sz w:val="24"/>
          <w:szCs w:val="24"/>
        </w:rPr>
        <w:t xml:space="preserve">’ to ‘unselfish love’. We should be as concerned for those who will suffer the consequences of our actions as we would be if we were to suffer them ourselves. This selfless approach is in accordance with the teaching of </w:t>
      </w:r>
      <w:proofErr w:type="spellStart"/>
      <w:r w:rsidR="00033CAF" w:rsidRPr="009E2367">
        <w:rPr>
          <w:rFonts w:cstheme="minorHAnsi"/>
          <w:i/>
          <w:iCs/>
          <w:sz w:val="24"/>
          <w:szCs w:val="24"/>
        </w:rPr>
        <w:lastRenderedPageBreak/>
        <w:t>anātman</w:t>
      </w:r>
      <w:proofErr w:type="spellEnd"/>
      <w:r w:rsidRPr="009E2367">
        <w:rPr>
          <w:rFonts w:cstheme="minorHAnsi"/>
          <w:sz w:val="24"/>
          <w:szCs w:val="24"/>
        </w:rPr>
        <w:t xml:space="preserve">; there is no value in focusing only on oneself.  In much the same way as Gombrich, Hick offers an alternative view of </w:t>
      </w:r>
      <w:proofErr w:type="spellStart"/>
      <w:r w:rsidR="00033CAF" w:rsidRPr="009E2367">
        <w:rPr>
          <w:rFonts w:cstheme="minorHAnsi"/>
          <w:i/>
          <w:iCs/>
          <w:sz w:val="24"/>
          <w:szCs w:val="24"/>
        </w:rPr>
        <w:t>anātman</w:t>
      </w:r>
      <w:proofErr w:type="spellEnd"/>
      <w:r w:rsidR="00033CAF" w:rsidRPr="009E2367">
        <w:rPr>
          <w:rFonts w:cstheme="minorHAnsi"/>
          <w:sz w:val="24"/>
          <w:szCs w:val="24"/>
        </w:rPr>
        <w:t xml:space="preserve"> </w:t>
      </w:r>
      <w:r w:rsidRPr="009E2367">
        <w:rPr>
          <w:rFonts w:cstheme="minorHAnsi"/>
          <w:sz w:val="24"/>
          <w:szCs w:val="24"/>
        </w:rPr>
        <w:t xml:space="preserve">as an extension of this demythologized explanation of rebirth, not as a literal teaching that no self exists but rather that there is no value in focusing upon the self in isolation. By understanding this we can transcend the ‘beloved ego’ </w:t>
      </w:r>
      <w:proofErr w:type="gramStart"/>
      <w:r w:rsidRPr="009E2367">
        <w:rPr>
          <w:rFonts w:cstheme="minorHAnsi"/>
          <w:sz w:val="24"/>
          <w:szCs w:val="24"/>
        </w:rPr>
        <w:t>in order to</w:t>
      </w:r>
      <w:proofErr w:type="gramEnd"/>
      <w:r w:rsidRPr="009E2367">
        <w:rPr>
          <w:rFonts w:cstheme="minorHAnsi"/>
          <w:sz w:val="24"/>
          <w:szCs w:val="24"/>
        </w:rPr>
        <w:t xml:space="preserve"> truly find a ‘non-self-regarding outlook’</w:t>
      </w:r>
      <w:r w:rsidR="007B06F9" w:rsidRPr="009E2367">
        <w:rPr>
          <w:rFonts w:cstheme="minorHAnsi"/>
          <w:sz w:val="24"/>
          <w:szCs w:val="24"/>
        </w:rPr>
        <w:t xml:space="preserve"> (Hick,1994:358)</w:t>
      </w:r>
      <w:r w:rsidRPr="009E2367">
        <w:rPr>
          <w:rFonts w:cstheme="minorHAnsi"/>
          <w:sz w:val="24"/>
          <w:szCs w:val="24"/>
        </w:rPr>
        <w:t xml:space="preserve">.  </w:t>
      </w:r>
    </w:p>
    <w:p w14:paraId="1C0DD718" w14:textId="77777777" w:rsidR="00132849" w:rsidRPr="009E2367" w:rsidRDefault="00132849" w:rsidP="00246192">
      <w:pPr>
        <w:spacing w:line="360" w:lineRule="auto"/>
        <w:rPr>
          <w:rFonts w:cstheme="minorHAnsi"/>
          <w:sz w:val="24"/>
          <w:szCs w:val="24"/>
        </w:rPr>
      </w:pPr>
    </w:p>
    <w:p w14:paraId="5A579036" w14:textId="06ECFD21" w:rsidR="00BF2A20" w:rsidRPr="009E2367" w:rsidRDefault="00E75E9C" w:rsidP="00246192">
      <w:pPr>
        <w:spacing w:line="360" w:lineRule="auto"/>
        <w:rPr>
          <w:rFonts w:cstheme="minorHAnsi"/>
          <w:sz w:val="24"/>
          <w:szCs w:val="24"/>
        </w:rPr>
      </w:pPr>
      <w:r w:rsidRPr="009E2367">
        <w:rPr>
          <w:rFonts w:cstheme="minorHAnsi"/>
          <w:sz w:val="24"/>
          <w:szCs w:val="24"/>
        </w:rPr>
        <w:t xml:space="preserve">Although these approaches have been explained as a possible interpretation, Hick remains unclear as to </w:t>
      </w:r>
      <w:proofErr w:type="gramStart"/>
      <w:r w:rsidRPr="009E2367">
        <w:rPr>
          <w:rFonts w:cstheme="minorHAnsi"/>
          <w:sz w:val="24"/>
          <w:szCs w:val="24"/>
        </w:rPr>
        <w:t>whether or not</w:t>
      </w:r>
      <w:proofErr w:type="gramEnd"/>
      <w:r w:rsidRPr="009E2367">
        <w:rPr>
          <w:rFonts w:cstheme="minorHAnsi"/>
          <w:sz w:val="24"/>
          <w:szCs w:val="24"/>
        </w:rPr>
        <w:t xml:space="preserve"> he accepts them as truth. ‘To what extent this is an acceptable interpretation of the idea of rebirth… is not for us to say’</w:t>
      </w:r>
      <w:r w:rsidR="007B06F9" w:rsidRPr="009E2367">
        <w:rPr>
          <w:rFonts w:cstheme="minorHAnsi"/>
          <w:sz w:val="24"/>
          <w:szCs w:val="24"/>
        </w:rPr>
        <w:t xml:space="preserve"> (Hick,1963:141)</w:t>
      </w:r>
      <w:r w:rsidRPr="009E2367">
        <w:rPr>
          <w:rFonts w:cstheme="minorHAnsi"/>
          <w:sz w:val="24"/>
          <w:szCs w:val="24"/>
        </w:rPr>
        <w:t>. Some</w:t>
      </w:r>
      <w:r w:rsidR="00764BD0" w:rsidRPr="009E2367">
        <w:rPr>
          <w:rFonts w:cstheme="minorHAnsi"/>
          <w:sz w:val="24"/>
          <w:szCs w:val="24"/>
        </w:rPr>
        <w:t>,</w:t>
      </w:r>
      <w:r w:rsidRPr="009E2367">
        <w:rPr>
          <w:rFonts w:cstheme="minorHAnsi"/>
          <w:sz w:val="24"/>
          <w:szCs w:val="24"/>
        </w:rPr>
        <w:t xml:space="preserve"> including Hick himself</w:t>
      </w:r>
      <w:r w:rsidR="00764BD0" w:rsidRPr="009E2367">
        <w:rPr>
          <w:rFonts w:cstheme="minorHAnsi"/>
          <w:sz w:val="24"/>
          <w:szCs w:val="24"/>
        </w:rPr>
        <w:t>,</w:t>
      </w:r>
      <w:r w:rsidRPr="009E2367">
        <w:rPr>
          <w:rFonts w:cstheme="minorHAnsi"/>
          <w:sz w:val="24"/>
          <w:szCs w:val="24"/>
        </w:rPr>
        <w:t xml:space="preserve"> have argued that this is a ‘characteristically </w:t>
      </w:r>
      <w:r w:rsidR="00BA4013" w:rsidRPr="009E2367">
        <w:rPr>
          <w:rFonts w:cstheme="minorHAnsi"/>
          <w:sz w:val="24"/>
          <w:szCs w:val="24"/>
        </w:rPr>
        <w:t>W</w:t>
      </w:r>
      <w:r w:rsidRPr="009E2367">
        <w:rPr>
          <w:rFonts w:cstheme="minorHAnsi"/>
          <w:sz w:val="24"/>
          <w:szCs w:val="24"/>
        </w:rPr>
        <w:t xml:space="preserve">estern’ way of interpreting the Buddhist religion. </w:t>
      </w:r>
      <w:r w:rsidR="00BF2A20" w:rsidRPr="009E2367">
        <w:rPr>
          <w:rFonts w:cstheme="minorHAnsi"/>
          <w:sz w:val="24"/>
          <w:szCs w:val="24"/>
        </w:rPr>
        <w:t>However, examples of demythologizing are not found only from the Western perspective, there are examples of Eastern demythologized interpretations also, notably the work of Buddhadasa Bhikkhu.</w:t>
      </w:r>
    </w:p>
    <w:p w14:paraId="0392F2D2" w14:textId="77777777" w:rsidR="00132849" w:rsidRPr="009E2367" w:rsidRDefault="00132849" w:rsidP="00246192">
      <w:pPr>
        <w:spacing w:line="360" w:lineRule="auto"/>
        <w:rPr>
          <w:rFonts w:cstheme="minorHAnsi"/>
          <w:sz w:val="24"/>
          <w:szCs w:val="24"/>
          <w:highlight w:val="yellow"/>
        </w:rPr>
      </w:pPr>
    </w:p>
    <w:p w14:paraId="49636525" w14:textId="377A225B" w:rsidR="00E75E9C" w:rsidRPr="009E2367" w:rsidRDefault="00E75E9C" w:rsidP="00246192">
      <w:pPr>
        <w:spacing w:line="360" w:lineRule="auto"/>
        <w:rPr>
          <w:rFonts w:cstheme="minorHAnsi"/>
          <w:sz w:val="24"/>
          <w:szCs w:val="24"/>
        </w:rPr>
      </w:pPr>
      <w:r w:rsidRPr="009E2367">
        <w:rPr>
          <w:rFonts w:cstheme="minorHAnsi"/>
          <w:sz w:val="24"/>
          <w:szCs w:val="24"/>
        </w:rPr>
        <w:t xml:space="preserve">Buddhadasa Bhikkhu was a Thai social and religious reformer, who founded a Buddhist monastery </w:t>
      </w:r>
      <w:r w:rsidR="00764BD0" w:rsidRPr="009E2367">
        <w:rPr>
          <w:rFonts w:cstheme="minorHAnsi"/>
          <w:sz w:val="24"/>
          <w:szCs w:val="24"/>
        </w:rPr>
        <w:t>within which he</w:t>
      </w:r>
      <w:r w:rsidRPr="009E2367">
        <w:rPr>
          <w:rFonts w:cstheme="minorHAnsi"/>
          <w:sz w:val="24"/>
          <w:szCs w:val="24"/>
        </w:rPr>
        <w:t xml:space="preserve"> taught his interpretation of Buddhism over the years</w:t>
      </w:r>
      <w:r w:rsidR="007B06F9" w:rsidRPr="009E2367">
        <w:rPr>
          <w:rFonts w:cstheme="minorHAnsi"/>
          <w:sz w:val="24"/>
          <w:szCs w:val="24"/>
        </w:rPr>
        <w:t xml:space="preserve"> (Burley,</w:t>
      </w:r>
      <w:r w:rsidR="00DD7483" w:rsidRPr="009E2367">
        <w:rPr>
          <w:rFonts w:cstheme="minorHAnsi"/>
          <w:sz w:val="24"/>
          <w:szCs w:val="24"/>
        </w:rPr>
        <w:t>2016:111)</w:t>
      </w:r>
      <w:r w:rsidRPr="009E2367">
        <w:rPr>
          <w:rFonts w:cstheme="minorHAnsi"/>
          <w:sz w:val="24"/>
          <w:szCs w:val="24"/>
        </w:rPr>
        <w:t xml:space="preserve">. </w:t>
      </w:r>
      <w:r w:rsidR="00764BD0" w:rsidRPr="009E2367">
        <w:rPr>
          <w:rFonts w:cstheme="minorHAnsi"/>
          <w:sz w:val="24"/>
          <w:szCs w:val="24"/>
        </w:rPr>
        <w:t>One of the</w:t>
      </w:r>
      <w:r w:rsidRPr="009E2367">
        <w:rPr>
          <w:rFonts w:cstheme="minorHAnsi"/>
          <w:sz w:val="24"/>
          <w:szCs w:val="24"/>
        </w:rPr>
        <w:t xml:space="preserve"> main </w:t>
      </w:r>
      <w:r w:rsidR="00764BD0" w:rsidRPr="009E2367">
        <w:rPr>
          <w:rFonts w:cstheme="minorHAnsi"/>
          <w:sz w:val="24"/>
          <w:szCs w:val="24"/>
        </w:rPr>
        <w:t>tenets</w:t>
      </w:r>
      <w:r w:rsidRPr="009E2367">
        <w:rPr>
          <w:rFonts w:cstheme="minorHAnsi"/>
          <w:sz w:val="24"/>
          <w:szCs w:val="24"/>
        </w:rPr>
        <w:t xml:space="preserve"> of </w:t>
      </w:r>
      <w:proofErr w:type="spellStart"/>
      <w:r w:rsidR="00693D16" w:rsidRPr="009E2367">
        <w:rPr>
          <w:rFonts w:cstheme="minorHAnsi"/>
          <w:sz w:val="24"/>
          <w:szCs w:val="24"/>
        </w:rPr>
        <w:t>Buddhadasa’</w:t>
      </w:r>
      <w:r w:rsidR="00920878" w:rsidRPr="009E2367">
        <w:rPr>
          <w:rFonts w:cstheme="minorHAnsi"/>
          <w:sz w:val="24"/>
          <w:szCs w:val="24"/>
        </w:rPr>
        <w:t>s</w:t>
      </w:r>
      <w:proofErr w:type="spellEnd"/>
      <w:r w:rsidR="00693D16" w:rsidRPr="009E2367">
        <w:rPr>
          <w:rFonts w:cstheme="minorHAnsi"/>
          <w:sz w:val="24"/>
          <w:szCs w:val="24"/>
        </w:rPr>
        <w:t xml:space="preserve"> </w:t>
      </w:r>
      <w:r w:rsidRPr="009E2367">
        <w:rPr>
          <w:rFonts w:cstheme="minorHAnsi"/>
          <w:sz w:val="24"/>
          <w:szCs w:val="24"/>
        </w:rPr>
        <w:t xml:space="preserve">teaching was the idea that Buddhist texts could be read with two varying levels of </w:t>
      </w:r>
      <w:proofErr w:type="gramStart"/>
      <w:r w:rsidRPr="009E2367">
        <w:rPr>
          <w:rFonts w:cstheme="minorHAnsi"/>
          <w:sz w:val="24"/>
          <w:szCs w:val="24"/>
        </w:rPr>
        <w:t>meaning;</w:t>
      </w:r>
      <w:proofErr w:type="gramEnd"/>
      <w:r w:rsidRPr="009E2367">
        <w:rPr>
          <w:rFonts w:cstheme="minorHAnsi"/>
          <w:sz w:val="24"/>
          <w:szCs w:val="24"/>
        </w:rPr>
        <w:t xml:space="preserve"> that of every</w:t>
      </w:r>
      <w:r w:rsidR="00693D16" w:rsidRPr="009E2367">
        <w:rPr>
          <w:rFonts w:cstheme="minorHAnsi"/>
          <w:sz w:val="24"/>
          <w:szCs w:val="24"/>
        </w:rPr>
        <w:t xml:space="preserve"> </w:t>
      </w:r>
      <w:r w:rsidRPr="009E2367">
        <w:rPr>
          <w:rFonts w:cstheme="minorHAnsi"/>
          <w:sz w:val="24"/>
          <w:szCs w:val="24"/>
        </w:rPr>
        <w:t xml:space="preserve">day language and that of </w:t>
      </w:r>
      <w:r w:rsidR="00693D16" w:rsidRPr="009E2367">
        <w:rPr>
          <w:rFonts w:cstheme="minorHAnsi"/>
          <w:sz w:val="24"/>
          <w:szCs w:val="24"/>
        </w:rPr>
        <w:t>d</w:t>
      </w:r>
      <w:r w:rsidRPr="009E2367">
        <w:rPr>
          <w:rFonts w:cstheme="minorHAnsi"/>
          <w:i/>
          <w:iCs/>
          <w:sz w:val="24"/>
          <w:szCs w:val="24"/>
        </w:rPr>
        <w:t>hamma</w:t>
      </w:r>
      <w:r w:rsidRPr="009E2367">
        <w:rPr>
          <w:rFonts w:cstheme="minorHAnsi"/>
          <w:sz w:val="24"/>
          <w:szCs w:val="24"/>
        </w:rPr>
        <w:t xml:space="preserve"> language. Every day language was to be found by reading the text in a literal sense, whereas </w:t>
      </w:r>
      <w:r w:rsidR="00693D16" w:rsidRPr="009E2367">
        <w:rPr>
          <w:rFonts w:cstheme="minorHAnsi"/>
          <w:i/>
          <w:iCs/>
          <w:sz w:val="24"/>
          <w:szCs w:val="24"/>
        </w:rPr>
        <w:t>d</w:t>
      </w:r>
      <w:r w:rsidRPr="009E2367">
        <w:rPr>
          <w:rFonts w:cstheme="minorHAnsi"/>
          <w:i/>
          <w:iCs/>
          <w:sz w:val="24"/>
          <w:szCs w:val="24"/>
        </w:rPr>
        <w:t>hamma</w:t>
      </w:r>
      <w:r w:rsidRPr="009E2367">
        <w:rPr>
          <w:rFonts w:cstheme="minorHAnsi"/>
          <w:sz w:val="24"/>
          <w:szCs w:val="24"/>
        </w:rPr>
        <w:t xml:space="preserve"> language was to be found by reading </w:t>
      </w:r>
      <w:r w:rsidR="00764BD0" w:rsidRPr="009E2367">
        <w:rPr>
          <w:rFonts w:cstheme="minorHAnsi"/>
          <w:sz w:val="24"/>
          <w:szCs w:val="24"/>
        </w:rPr>
        <w:t>the</w:t>
      </w:r>
      <w:r w:rsidR="00464114" w:rsidRPr="009E2367">
        <w:rPr>
          <w:rFonts w:cstheme="minorHAnsi"/>
          <w:sz w:val="24"/>
          <w:szCs w:val="24"/>
        </w:rPr>
        <w:t xml:space="preserve"> same</w:t>
      </w:r>
      <w:r w:rsidR="00764BD0" w:rsidRPr="009E2367">
        <w:rPr>
          <w:rFonts w:cstheme="minorHAnsi"/>
          <w:sz w:val="24"/>
          <w:szCs w:val="24"/>
        </w:rPr>
        <w:t xml:space="preserve"> text </w:t>
      </w:r>
      <w:r w:rsidRPr="009E2367">
        <w:rPr>
          <w:rFonts w:cstheme="minorHAnsi"/>
          <w:sz w:val="24"/>
          <w:szCs w:val="24"/>
        </w:rPr>
        <w:t xml:space="preserve">in a figurative sense. </w:t>
      </w:r>
      <w:r w:rsidR="009C7156" w:rsidRPr="009E2367">
        <w:rPr>
          <w:rFonts w:cstheme="minorHAnsi"/>
          <w:sz w:val="24"/>
          <w:szCs w:val="24"/>
        </w:rPr>
        <w:t>‘</w:t>
      </w:r>
      <w:proofErr w:type="spellStart"/>
      <w:proofErr w:type="gramStart"/>
      <w:r w:rsidR="009C7156" w:rsidRPr="009E2367">
        <w:rPr>
          <w:rFonts w:cstheme="minorHAnsi"/>
          <w:sz w:val="24"/>
          <w:szCs w:val="24"/>
        </w:rPr>
        <w:t>Every day</w:t>
      </w:r>
      <w:proofErr w:type="spellEnd"/>
      <w:proofErr w:type="gramEnd"/>
      <w:r w:rsidR="009C7156" w:rsidRPr="009E2367">
        <w:rPr>
          <w:rFonts w:cstheme="minorHAnsi"/>
          <w:sz w:val="24"/>
          <w:szCs w:val="24"/>
        </w:rPr>
        <w:t xml:space="preserve"> language… the language spoken by the ordinary person, ordinary worldly language… The language of </w:t>
      </w:r>
      <w:r w:rsidR="009C7156" w:rsidRPr="009E2367">
        <w:rPr>
          <w:rFonts w:cstheme="minorHAnsi"/>
          <w:i/>
          <w:iCs/>
          <w:sz w:val="24"/>
          <w:szCs w:val="24"/>
        </w:rPr>
        <w:t xml:space="preserve">dhamma </w:t>
      </w:r>
      <w:r w:rsidR="009C7156" w:rsidRPr="009E2367">
        <w:rPr>
          <w:rFonts w:cstheme="minorHAnsi"/>
          <w:sz w:val="24"/>
          <w:szCs w:val="24"/>
        </w:rPr>
        <w:t>is something altogether different’</w:t>
      </w:r>
      <w:r w:rsidR="00867C97" w:rsidRPr="009E2367">
        <w:rPr>
          <w:rFonts w:cstheme="minorHAnsi"/>
          <w:sz w:val="24"/>
          <w:szCs w:val="24"/>
        </w:rPr>
        <w:t xml:space="preserve"> (Buddhadasa,1974:1). </w:t>
      </w:r>
      <w:r w:rsidRPr="009E2367">
        <w:rPr>
          <w:rFonts w:cstheme="minorHAnsi"/>
          <w:sz w:val="24"/>
          <w:szCs w:val="24"/>
        </w:rPr>
        <w:t xml:space="preserve">Within his book, </w:t>
      </w:r>
      <w:r w:rsidRPr="009E2367">
        <w:rPr>
          <w:rFonts w:cstheme="minorHAnsi"/>
          <w:i/>
          <w:iCs/>
          <w:sz w:val="24"/>
          <w:szCs w:val="24"/>
        </w:rPr>
        <w:t>Towards the Truth</w:t>
      </w:r>
      <w:r w:rsidRPr="009E2367">
        <w:rPr>
          <w:rFonts w:cstheme="minorHAnsi"/>
          <w:sz w:val="24"/>
          <w:szCs w:val="24"/>
        </w:rPr>
        <w:t xml:space="preserve">, he gives the example of birth to illustrate this. The everyday understanding of birth is the physical entrance into this world through the mother’s womb whereas the </w:t>
      </w:r>
      <w:r w:rsidR="00693D16" w:rsidRPr="009E2367">
        <w:rPr>
          <w:rFonts w:cstheme="minorHAnsi"/>
          <w:i/>
          <w:iCs/>
          <w:sz w:val="24"/>
          <w:szCs w:val="24"/>
        </w:rPr>
        <w:t>d</w:t>
      </w:r>
      <w:r w:rsidRPr="009E2367">
        <w:rPr>
          <w:rFonts w:cstheme="minorHAnsi"/>
          <w:i/>
          <w:iCs/>
          <w:sz w:val="24"/>
          <w:szCs w:val="24"/>
        </w:rPr>
        <w:t>hamma</w:t>
      </w:r>
      <w:r w:rsidRPr="009E2367">
        <w:rPr>
          <w:rFonts w:cstheme="minorHAnsi"/>
          <w:sz w:val="24"/>
          <w:szCs w:val="24"/>
        </w:rPr>
        <w:t xml:space="preserve"> understanding of birth is birth of the idea</w:t>
      </w:r>
      <w:r w:rsidR="00464114" w:rsidRPr="009E2367">
        <w:rPr>
          <w:rFonts w:cstheme="minorHAnsi"/>
          <w:sz w:val="24"/>
          <w:szCs w:val="24"/>
        </w:rPr>
        <w:t xml:space="preserve"> of</w:t>
      </w:r>
      <w:r w:rsidRPr="009E2367">
        <w:rPr>
          <w:rFonts w:cstheme="minorHAnsi"/>
          <w:sz w:val="24"/>
          <w:szCs w:val="24"/>
        </w:rPr>
        <w:t xml:space="preserve"> ‘I’ and ‘me’. This is not </w:t>
      </w:r>
      <w:r w:rsidR="00464114" w:rsidRPr="009E2367">
        <w:rPr>
          <w:rFonts w:cstheme="minorHAnsi"/>
          <w:sz w:val="24"/>
          <w:szCs w:val="24"/>
        </w:rPr>
        <w:t>restricted</w:t>
      </w:r>
      <w:r w:rsidRPr="009E2367">
        <w:rPr>
          <w:rFonts w:cstheme="minorHAnsi"/>
          <w:sz w:val="24"/>
          <w:szCs w:val="24"/>
        </w:rPr>
        <w:t xml:space="preserve"> only to our entrance into the </w:t>
      </w:r>
      <w:proofErr w:type="gramStart"/>
      <w:r w:rsidRPr="009E2367">
        <w:rPr>
          <w:rFonts w:cstheme="minorHAnsi"/>
          <w:sz w:val="24"/>
          <w:szCs w:val="24"/>
        </w:rPr>
        <w:t>world, but</w:t>
      </w:r>
      <w:proofErr w:type="gramEnd"/>
      <w:r w:rsidRPr="009E2367">
        <w:rPr>
          <w:rFonts w:cstheme="minorHAnsi"/>
          <w:sz w:val="24"/>
          <w:szCs w:val="24"/>
        </w:rPr>
        <w:t xml:space="preserve"> occurs every time the idea of ‘I’ is </w:t>
      </w:r>
      <w:r w:rsidR="00464114" w:rsidRPr="009E2367">
        <w:rPr>
          <w:rFonts w:cstheme="minorHAnsi"/>
          <w:sz w:val="24"/>
          <w:szCs w:val="24"/>
        </w:rPr>
        <w:t>given rise to</w:t>
      </w:r>
      <w:r w:rsidRPr="009E2367">
        <w:rPr>
          <w:rFonts w:cstheme="minorHAnsi"/>
          <w:sz w:val="24"/>
          <w:szCs w:val="24"/>
        </w:rPr>
        <w:t xml:space="preserve"> as a mental state</w:t>
      </w:r>
      <w:r w:rsidR="00867C97" w:rsidRPr="009E2367">
        <w:rPr>
          <w:rFonts w:cstheme="minorHAnsi"/>
          <w:sz w:val="24"/>
          <w:szCs w:val="24"/>
        </w:rPr>
        <w:t xml:space="preserve"> (Buddhadasa,1974:67-69)</w:t>
      </w:r>
      <w:r w:rsidRPr="009E2367">
        <w:rPr>
          <w:rFonts w:cstheme="minorHAnsi"/>
          <w:sz w:val="24"/>
          <w:szCs w:val="24"/>
        </w:rPr>
        <w:t xml:space="preserve">. From this </w:t>
      </w:r>
      <w:r w:rsidR="00693D16" w:rsidRPr="009E2367">
        <w:rPr>
          <w:rFonts w:cstheme="minorHAnsi"/>
          <w:sz w:val="24"/>
          <w:szCs w:val="24"/>
        </w:rPr>
        <w:t xml:space="preserve">Buddhadasa </w:t>
      </w:r>
      <w:r w:rsidRPr="009E2367">
        <w:rPr>
          <w:rFonts w:cstheme="minorHAnsi"/>
          <w:sz w:val="24"/>
          <w:szCs w:val="24"/>
        </w:rPr>
        <w:t xml:space="preserve">concludes that rebirth, when understood in terms of </w:t>
      </w:r>
      <w:r w:rsidR="00693D16" w:rsidRPr="009E2367">
        <w:rPr>
          <w:rFonts w:cstheme="minorHAnsi"/>
          <w:i/>
          <w:iCs/>
          <w:sz w:val="24"/>
          <w:szCs w:val="24"/>
        </w:rPr>
        <w:t>d</w:t>
      </w:r>
      <w:r w:rsidRPr="009E2367">
        <w:rPr>
          <w:rFonts w:cstheme="minorHAnsi"/>
          <w:i/>
          <w:iCs/>
          <w:sz w:val="24"/>
          <w:szCs w:val="24"/>
        </w:rPr>
        <w:t>hamma</w:t>
      </w:r>
      <w:r w:rsidRPr="009E2367">
        <w:rPr>
          <w:rFonts w:cstheme="minorHAnsi"/>
          <w:sz w:val="24"/>
          <w:szCs w:val="24"/>
        </w:rPr>
        <w:t xml:space="preserve"> language, is to be seen as a reoccurrence of this mental state, the state of self-serving desire. He extends this understanding to the six Buddhist realms of rebirth. </w:t>
      </w:r>
      <w:r w:rsidR="00693D16" w:rsidRPr="009E2367">
        <w:rPr>
          <w:rFonts w:cstheme="minorHAnsi"/>
          <w:sz w:val="24"/>
          <w:szCs w:val="24"/>
        </w:rPr>
        <w:t>He</w:t>
      </w:r>
      <w:r w:rsidRPr="009E2367">
        <w:rPr>
          <w:rFonts w:cstheme="minorHAnsi"/>
          <w:sz w:val="24"/>
          <w:szCs w:val="24"/>
        </w:rPr>
        <w:t xml:space="preserve"> reimagines these realms as </w:t>
      </w:r>
      <w:r w:rsidRPr="009E2367">
        <w:rPr>
          <w:rFonts w:cstheme="minorHAnsi"/>
          <w:sz w:val="24"/>
          <w:szCs w:val="24"/>
        </w:rPr>
        <w:lastRenderedPageBreak/>
        <w:t>nothing more than ‘emotional state, moods, or forms of behaviour</w:t>
      </w:r>
      <w:r w:rsidR="00172F3A" w:rsidRPr="009E2367">
        <w:rPr>
          <w:rFonts w:cstheme="minorHAnsi"/>
          <w:sz w:val="24"/>
          <w:szCs w:val="24"/>
        </w:rPr>
        <w:t>’</w:t>
      </w:r>
      <w:r w:rsidR="009D59D5" w:rsidRPr="009E2367">
        <w:rPr>
          <w:rFonts w:cstheme="minorHAnsi"/>
          <w:sz w:val="24"/>
          <w:szCs w:val="24"/>
        </w:rPr>
        <w:t>;</w:t>
      </w:r>
      <w:r w:rsidRPr="009E2367">
        <w:rPr>
          <w:rFonts w:cstheme="minorHAnsi"/>
          <w:sz w:val="24"/>
          <w:szCs w:val="24"/>
        </w:rPr>
        <w:t xml:space="preserve"> </w:t>
      </w:r>
      <w:r w:rsidR="00464114" w:rsidRPr="009E2367">
        <w:rPr>
          <w:rFonts w:cstheme="minorHAnsi"/>
          <w:sz w:val="24"/>
          <w:szCs w:val="24"/>
        </w:rPr>
        <w:t>t</w:t>
      </w:r>
      <w:r w:rsidRPr="009E2367">
        <w:rPr>
          <w:rFonts w:cstheme="minorHAnsi"/>
          <w:sz w:val="24"/>
          <w:szCs w:val="24"/>
        </w:rPr>
        <w:t>he hell realm is likened to the state of anxiety</w:t>
      </w:r>
      <w:r w:rsidR="00464114" w:rsidRPr="009E2367">
        <w:rPr>
          <w:rFonts w:cstheme="minorHAnsi"/>
          <w:sz w:val="24"/>
          <w:szCs w:val="24"/>
        </w:rPr>
        <w:t xml:space="preserve"> or distress</w:t>
      </w:r>
      <w:r w:rsidRPr="009E2367">
        <w:rPr>
          <w:rFonts w:cstheme="minorHAnsi"/>
          <w:sz w:val="24"/>
          <w:szCs w:val="24"/>
        </w:rPr>
        <w:t>, whereas the realm of animals is likened to the state of stupidity or delusion</w:t>
      </w:r>
      <w:r w:rsidR="00DD7483" w:rsidRPr="009E2367">
        <w:rPr>
          <w:rFonts w:cstheme="minorHAnsi"/>
          <w:sz w:val="24"/>
          <w:szCs w:val="24"/>
        </w:rPr>
        <w:t xml:space="preserve"> (Burley,2016:113)</w:t>
      </w:r>
      <w:r w:rsidRPr="009E2367">
        <w:rPr>
          <w:rFonts w:cstheme="minorHAnsi"/>
          <w:sz w:val="24"/>
          <w:szCs w:val="24"/>
        </w:rPr>
        <w:t>. Harvey makes a similar reference to the notion of rebirth ‘as a process taking place during life’</w:t>
      </w:r>
      <w:r w:rsidR="000B6021" w:rsidRPr="009E2367">
        <w:rPr>
          <w:rFonts w:cstheme="minorHAnsi"/>
          <w:sz w:val="24"/>
          <w:szCs w:val="24"/>
        </w:rPr>
        <w:t xml:space="preserve"> </w:t>
      </w:r>
      <w:r w:rsidRPr="009E2367">
        <w:rPr>
          <w:rFonts w:cstheme="minorHAnsi"/>
          <w:sz w:val="24"/>
          <w:szCs w:val="24"/>
        </w:rPr>
        <w:t>within which our constant change in mood and mindset is likened to being ‘reborn’ as a relatively different person</w:t>
      </w:r>
      <w:r w:rsidR="00DD7483" w:rsidRPr="009E2367">
        <w:rPr>
          <w:rFonts w:cstheme="minorHAnsi"/>
          <w:sz w:val="24"/>
          <w:szCs w:val="24"/>
        </w:rPr>
        <w:t xml:space="preserve"> (Harvey,2013:47)</w:t>
      </w:r>
      <w:r w:rsidRPr="009E2367">
        <w:rPr>
          <w:rFonts w:cstheme="minorHAnsi"/>
          <w:sz w:val="24"/>
          <w:szCs w:val="24"/>
        </w:rPr>
        <w:t xml:space="preserve">. It must be noted that this position did not lead </w:t>
      </w:r>
      <w:r w:rsidR="00693D16" w:rsidRPr="009E2367">
        <w:rPr>
          <w:rFonts w:cstheme="minorHAnsi"/>
          <w:sz w:val="24"/>
          <w:szCs w:val="24"/>
        </w:rPr>
        <w:t xml:space="preserve">Buddhadasa </w:t>
      </w:r>
      <w:r w:rsidRPr="009E2367">
        <w:rPr>
          <w:rFonts w:cstheme="minorHAnsi"/>
          <w:sz w:val="24"/>
          <w:szCs w:val="24"/>
        </w:rPr>
        <w:t xml:space="preserve">to formally reject the notion of rebirth </w:t>
      </w:r>
      <w:r w:rsidR="00693D16" w:rsidRPr="009E2367">
        <w:rPr>
          <w:rFonts w:cstheme="minorHAnsi"/>
          <w:sz w:val="24"/>
          <w:szCs w:val="24"/>
        </w:rPr>
        <w:t>through</w:t>
      </w:r>
      <w:r w:rsidRPr="009E2367">
        <w:rPr>
          <w:rFonts w:cstheme="minorHAnsi"/>
          <w:sz w:val="24"/>
          <w:szCs w:val="24"/>
        </w:rPr>
        <w:t xml:space="preserve"> another </w:t>
      </w:r>
      <w:r w:rsidR="00693D16" w:rsidRPr="009E2367">
        <w:rPr>
          <w:rFonts w:cstheme="minorHAnsi"/>
          <w:sz w:val="24"/>
          <w:szCs w:val="24"/>
        </w:rPr>
        <w:t>incarnation</w:t>
      </w:r>
      <w:r w:rsidRPr="009E2367">
        <w:rPr>
          <w:rFonts w:cstheme="minorHAnsi"/>
          <w:sz w:val="24"/>
          <w:szCs w:val="24"/>
        </w:rPr>
        <w:t xml:space="preserve">, he simply asserts that rebirth is possible both within one </w:t>
      </w:r>
      <w:proofErr w:type="gramStart"/>
      <w:r w:rsidRPr="009E2367">
        <w:rPr>
          <w:rFonts w:cstheme="minorHAnsi"/>
          <w:sz w:val="24"/>
          <w:szCs w:val="24"/>
        </w:rPr>
        <w:t>life time</w:t>
      </w:r>
      <w:proofErr w:type="gramEnd"/>
      <w:r w:rsidRPr="009E2367">
        <w:rPr>
          <w:rFonts w:cstheme="minorHAnsi"/>
          <w:sz w:val="24"/>
          <w:szCs w:val="24"/>
        </w:rPr>
        <w:t xml:space="preserve"> and across multiple lifetimes.</w:t>
      </w:r>
    </w:p>
    <w:p w14:paraId="6384BC25" w14:textId="77777777" w:rsidR="00132849" w:rsidRPr="009E2367" w:rsidRDefault="00132849" w:rsidP="00246192">
      <w:pPr>
        <w:spacing w:line="360" w:lineRule="auto"/>
        <w:rPr>
          <w:rFonts w:cstheme="minorHAnsi"/>
          <w:sz w:val="24"/>
          <w:szCs w:val="24"/>
        </w:rPr>
      </w:pPr>
    </w:p>
    <w:p w14:paraId="0EFF34EC" w14:textId="4987EA3B" w:rsidR="00D81C89" w:rsidRPr="009E2367" w:rsidRDefault="00E75E9C" w:rsidP="00246192">
      <w:pPr>
        <w:spacing w:line="360" w:lineRule="auto"/>
        <w:rPr>
          <w:rFonts w:cstheme="minorHAnsi"/>
          <w:sz w:val="24"/>
          <w:szCs w:val="24"/>
        </w:rPr>
      </w:pPr>
      <w:r w:rsidRPr="009E2367">
        <w:rPr>
          <w:rFonts w:cstheme="minorHAnsi"/>
          <w:sz w:val="24"/>
          <w:szCs w:val="24"/>
        </w:rPr>
        <w:t>Again, here we see a demythologi</w:t>
      </w:r>
      <w:r w:rsidR="00BA4013" w:rsidRPr="009E2367">
        <w:rPr>
          <w:rFonts w:cstheme="minorHAnsi"/>
          <w:sz w:val="24"/>
          <w:szCs w:val="24"/>
        </w:rPr>
        <w:t>z</w:t>
      </w:r>
      <w:r w:rsidRPr="009E2367">
        <w:rPr>
          <w:rFonts w:cstheme="minorHAnsi"/>
          <w:sz w:val="24"/>
          <w:szCs w:val="24"/>
        </w:rPr>
        <w:t xml:space="preserve">ed understating of Buddhist teachings </w:t>
      </w:r>
      <w:proofErr w:type="gramStart"/>
      <w:r w:rsidRPr="009E2367">
        <w:rPr>
          <w:rFonts w:cstheme="minorHAnsi"/>
          <w:sz w:val="24"/>
          <w:szCs w:val="24"/>
        </w:rPr>
        <w:t>similar to</w:t>
      </w:r>
      <w:proofErr w:type="gramEnd"/>
      <w:r w:rsidRPr="009E2367">
        <w:rPr>
          <w:rFonts w:cstheme="minorHAnsi"/>
          <w:sz w:val="24"/>
          <w:szCs w:val="24"/>
        </w:rPr>
        <w:t xml:space="preserve"> that proposed by </w:t>
      </w:r>
      <w:r w:rsidR="00693D16" w:rsidRPr="009E2367">
        <w:rPr>
          <w:rFonts w:cstheme="minorHAnsi"/>
          <w:sz w:val="24"/>
          <w:szCs w:val="24"/>
        </w:rPr>
        <w:t>Gombrich</w:t>
      </w:r>
      <w:r w:rsidRPr="009E2367">
        <w:rPr>
          <w:rFonts w:cstheme="minorHAnsi"/>
          <w:sz w:val="24"/>
          <w:szCs w:val="24"/>
        </w:rPr>
        <w:t xml:space="preserve">. But how do these alternate interpretations of rebirth aid our earlier discussion regarding identity? If we </w:t>
      </w:r>
      <w:r w:rsidR="00464114" w:rsidRPr="009E2367">
        <w:rPr>
          <w:rFonts w:cstheme="minorHAnsi"/>
          <w:sz w:val="24"/>
          <w:szCs w:val="24"/>
        </w:rPr>
        <w:t xml:space="preserve">are to </w:t>
      </w:r>
      <w:r w:rsidRPr="009E2367">
        <w:rPr>
          <w:rFonts w:cstheme="minorHAnsi"/>
          <w:sz w:val="24"/>
          <w:szCs w:val="24"/>
        </w:rPr>
        <w:t>accept rebirth as a process happening within this life, rather than an event taking place simultaneously after death</w:t>
      </w:r>
      <w:r w:rsidR="00464114" w:rsidRPr="009E2367">
        <w:rPr>
          <w:rFonts w:cstheme="minorHAnsi"/>
          <w:sz w:val="24"/>
          <w:szCs w:val="24"/>
        </w:rPr>
        <w:t>,</w:t>
      </w:r>
      <w:r w:rsidRPr="009E2367">
        <w:rPr>
          <w:rFonts w:cstheme="minorHAnsi"/>
          <w:sz w:val="24"/>
          <w:szCs w:val="24"/>
        </w:rPr>
        <w:t xml:space="preserve"> then Locke’s memory theory does not encounter any more problems within the Buddhist context than it does within the Western context. As </w:t>
      </w:r>
      <w:r w:rsidR="00464114" w:rsidRPr="009E2367">
        <w:rPr>
          <w:rFonts w:cstheme="minorHAnsi"/>
          <w:sz w:val="24"/>
          <w:szCs w:val="24"/>
        </w:rPr>
        <w:t xml:space="preserve">cited within our earlier example, Locke’s identity theory </w:t>
      </w:r>
      <w:r w:rsidRPr="009E2367">
        <w:rPr>
          <w:rFonts w:cstheme="minorHAnsi"/>
          <w:sz w:val="24"/>
          <w:szCs w:val="24"/>
        </w:rPr>
        <w:t>is still subject to the critiques that were explored within chapter t</w:t>
      </w:r>
      <w:r w:rsidR="00464114" w:rsidRPr="009E2367">
        <w:rPr>
          <w:rFonts w:cstheme="minorHAnsi"/>
          <w:sz w:val="24"/>
          <w:szCs w:val="24"/>
        </w:rPr>
        <w:t>hree</w:t>
      </w:r>
      <w:r w:rsidRPr="009E2367">
        <w:rPr>
          <w:rFonts w:cstheme="minorHAnsi"/>
          <w:sz w:val="24"/>
          <w:szCs w:val="24"/>
        </w:rPr>
        <w:t xml:space="preserve">, and issues of forgetfulness and identity </w:t>
      </w:r>
      <w:proofErr w:type="gramStart"/>
      <w:r w:rsidRPr="009E2367">
        <w:rPr>
          <w:rFonts w:cstheme="minorHAnsi"/>
          <w:sz w:val="24"/>
          <w:szCs w:val="24"/>
        </w:rPr>
        <w:t>still remain</w:t>
      </w:r>
      <w:proofErr w:type="gramEnd"/>
      <w:r w:rsidRPr="009E2367">
        <w:rPr>
          <w:rFonts w:cstheme="minorHAnsi"/>
          <w:sz w:val="24"/>
          <w:szCs w:val="24"/>
        </w:rPr>
        <w:t>, however there is no past life that has been forgotten in place of this life and therefore no issue with a lack of continuity.  Thus, we also do not have to question moral responsibility from a previous life</w:t>
      </w:r>
      <w:r w:rsidR="00D81C89" w:rsidRPr="009E2367">
        <w:rPr>
          <w:rFonts w:cstheme="minorHAnsi"/>
          <w:sz w:val="24"/>
          <w:szCs w:val="24"/>
        </w:rPr>
        <w:t>.</w:t>
      </w:r>
      <w:r w:rsidRPr="009E2367">
        <w:rPr>
          <w:rFonts w:cstheme="minorHAnsi"/>
          <w:sz w:val="24"/>
          <w:szCs w:val="24"/>
        </w:rPr>
        <w:t xml:space="preserve"> </w:t>
      </w:r>
      <w:r w:rsidR="00D81C89" w:rsidRPr="009E2367">
        <w:rPr>
          <w:rFonts w:cstheme="minorHAnsi"/>
          <w:sz w:val="24"/>
          <w:szCs w:val="24"/>
        </w:rPr>
        <w:t>I</w:t>
      </w:r>
      <w:r w:rsidRPr="009E2367">
        <w:rPr>
          <w:rFonts w:cstheme="minorHAnsi"/>
          <w:sz w:val="24"/>
          <w:szCs w:val="24"/>
        </w:rPr>
        <w:t xml:space="preserve">f I can remember my </w:t>
      </w:r>
      <w:proofErr w:type="gramStart"/>
      <w:r w:rsidRPr="009E2367">
        <w:rPr>
          <w:rFonts w:cstheme="minorHAnsi"/>
          <w:sz w:val="24"/>
          <w:szCs w:val="24"/>
        </w:rPr>
        <w:t>actions</w:t>
      </w:r>
      <w:proofErr w:type="gramEnd"/>
      <w:r w:rsidRPr="009E2367">
        <w:rPr>
          <w:rFonts w:cstheme="minorHAnsi"/>
          <w:sz w:val="24"/>
          <w:szCs w:val="24"/>
        </w:rPr>
        <w:t xml:space="preserve"> then regardless of </w:t>
      </w:r>
      <w:r w:rsidR="00D81C89" w:rsidRPr="009E2367">
        <w:rPr>
          <w:rFonts w:cstheme="minorHAnsi"/>
          <w:sz w:val="24"/>
          <w:szCs w:val="24"/>
        </w:rPr>
        <w:t>whether</w:t>
      </w:r>
      <w:r w:rsidRPr="009E2367">
        <w:rPr>
          <w:rFonts w:cstheme="minorHAnsi"/>
          <w:sz w:val="24"/>
          <w:szCs w:val="24"/>
        </w:rPr>
        <w:t xml:space="preserve"> </w:t>
      </w:r>
      <w:r w:rsidR="00D81C89" w:rsidRPr="009E2367">
        <w:rPr>
          <w:rFonts w:cstheme="minorHAnsi"/>
          <w:sz w:val="24"/>
          <w:szCs w:val="24"/>
        </w:rPr>
        <w:t xml:space="preserve">or not I have undergone a form of rebirth though a change to my mood or mental state </w:t>
      </w:r>
      <w:r w:rsidRPr="009E2367">
        <w:rPr>
          <w:rFonts w:cstheme="minorHAnsi"/>
          <w:sz w:val="24"/>
          <w:szCs w:val="24"/>
        </w:rPr>
        <w:t>I am still accountable for these actions and thus morally responsible.</w:t>
      </w:r>
      <w:r w:rsidR="005A766F" w:rsidRPr="009E2367">
        <w:rPr>
          <w:rFonts w:cstheme="minorHAnsi"/>
          <w:sz w:val="24"/>
          <w:szCs w:val="24"/>
        </w:rPr>
        <w:t xml:space="preserve"> </w:t>
      </w:r>
      <w:r w:rsidR="00B73073" w:rsidRPr="009E2367">
        <w:rPr>
          <w:rFonts w:cstheme="minorHAnsi"/>
          <w:sz w:val="24"/>
          <w:szCs w:val="24"/>
        </w:rPr>
        <w:t xml:space="preserve">And if we are to take a stance such as that which Jennings presents then moral responsibility shifts again; for through the collective web of karma I am not responsible for my actions in isolation but instead for the actions of all and all for actions of myself. </w:t>
      </w:r>
      <w:r w:rsidR="00D81C89" w:rsidRPr="009E2367">
        <w:rPr>
          <w:rFonts w:cstheme="minorHAnsi"/>
          <w:sz w:val="24"/>
          <w:szCs w:val="24"/>
        </w:rPr>
        <w:t>This persisting memory allows for a continuity of identity; despite</w:t>
      </w:r>
      <w:r w:rsidR="005A766F" w:rsidRPr="009E2367">
        <w:rPr>
          <w:rFonts w:cstheme="minorHAnsi"/>
          <w:sz w:val="24"/>
          <w:szCs w:val="24"/>
        </w:rPr>
        <w:t xml:space="preserve"> </w:t>
      </w:r>
      <w:r w:rsidR="00D81C89" w:rsidRPr="009E2367">
        <w:rPr>
          <w:rFonts w:cstheme="minorHAnsi"/>
          <w:sz w:val="24"/>
          <w:szCs w:val="24"/>
        </w:rPr>
        <w:t xml:space="preserve">changes </w:t>
      </w:r>
      <w:r w:rsidR="005A766F" w:rsidRPr="009E2367">
        <w:rPr>
          <w:rFonts w:cstheme="minorHAnsi"/>
          <w:sz w:val="24"/>
          <w:szCs w:val="24"/>
        </w:rPr>
        <w:t>such as those cited above continuous identity remains.</w:t>
      </w:r>
    </w:p>
    <w:p w14:paraId="17316A7F" w14:textId="77777777" w:rsidR="00132849" w:rsidRPr="009E2367" w:rsidRDefault="00132849" w:rsidP="00246192">
      <w:pPr>
        <w:spacing w:line="360" w:lineRule="auto"/>
        <w:rPr>
          <w:rFonts w:cstheme="minorHAnsi"/>
          <w:sz w:val="24"/>
          <w:szCs w:val="24"/>
        </w:rPr>
      </w:pPr>
    </w:p>
    <w:p w14:paraId="759E298D" w14:textId="36D33492" w:rsidR="00FB540E" w:rsidRPr="009E2367" w:rsidRDefault="00E75E9C" w:rsidP="00246192">
      <w:pPr>
        <w:spacing w:line="360" w:lineRule="auto"/>
        <w:rPr>
          <w:rFonts w:cstheme="minorHAnsi"/>
          <w:sz w:val="24"/>
          <w:szCs w:val="24"/>
        </w:rPr>
      </w:pPr>
      <w:r w:rsidRPr="009E2367">
        <w:rPr>
          <w:rFonts w:cstheme="minorHAnsi"/>
          <w:sz w:val="24"/>
          <w:szCs w:val="24"/>
        </w:rPr>
        <w:t xml:space="preserve">This </w:t>
      </w:r>
      <w:r w:rsidR="00FB540E" w:rsidRPr="009E2367">
        <w:rPr>
          <w:rFonts w:cstheme="minorHAnsi"/>
          <w:sz w:val="24"/>
          <w:szCs w:val="24"/>
        </w:rPr>
        <w:t>chapter</w:t>
      </w:r>
      <w:r w:rsidRPr="009E2367">
        <w:rPr>
          <w:rFonts w:cstheme="minorHAnsi"/>
          <w:sz w:val="24"/>
          <w:szCs w:val="24"/>
        </w:rPr>
        <w:t xml:space="preserve"> has </w:t>
      </w:r>
      <w:r w:rsidR="00920878" w:rsidRPr="009E2367">
        <w:rPr>
          <w:rFonts w:cstheme="minorHAnsi"/>
          <w:sz w:val="24"/>
          <w:szCs w:val="24"/>
        </w:rPr>
        <w:t xml:space="preserve">thus far </w:t>
      </w:r>
      <w:r w:rsidRPr="009E2367">
        <w:rPr>
          <w:rFonts w:cstheme="minorHAnsi"/>
          <w:sz w:val="24"/>
          <w:szCs w:val="24"/>
        </w:rPr>
        <w:t>illustrated how demythologi</w:t>
      </w:r>
      <w:r w:rsidR="00BA4013" w:rsidRPr="009E2367">
        <w:rPr>
          <w:rFonts w:cstheme="minorHAnsi"/>
          <w:sz w:val="24"/>
          <w:szCs w:val="24"/>
        </w:rPr>
        <w:t>z</w:t>
      </w:r>
      <w:r w:rsidRPr="009E2367">
        <w:rPr>
          <w:rFonts w:cstheme="minorHAnsi"/>
          <w:sz w:val="24"/>
          <w:szCs w:val="24"/>
        </w:rPr>
        <w:t xml:space="preserve">ed interpretations can offer a way to reconcile </w:t>
      </w:r>
      <w:r w:rsidR="00BA4013" w:rsidRPr="009E2367">
        <w:rPr>
          <w:rFonts w:cstheme="minorHAnsi"/>
          <w:sz w:val="24"/>
          <w:szCs w:val="24"/>
        </w:rPr>
        <w:t>W</w:t>
      </w:r>
      <w:r w:rsidRPr="009E2367">
        <w:rPr>
          <w:rFonts w:cstheme="minorHAnsi"/>
          <w:sz w:val="24"/>
          <w:szCs w:val="24"/>
        </w:rPr>
        <w:t xml:space="preserve">estern concepts with Eastern propositions. Through reinterpreting </w:t>
      </w:r>
      <w:r w:rsidR="00FB540E" w:rsidRPr="009E2367">
        <w:rPr>
          <w:rFonts w:cstheme="minorHAnsi"/>
          <w:sz w:val="24"/>
          <w:szCs w:val="24"/>
        </w:rPr>
        <w:t xml:space="preserve">the </w:t>
      </w:r>
      <w:r w:rsidRPr="009E2367">
        <w:rPr>
          <w:rFonts w:cstheme="minorHAnsi"/>
          <w:sz w:val="24"/>
          <w:szCs w:val="24"/>
        </w:rPr>
        <w:t xml:space="preserve">fundamental teachings </w:t>
      </w:r>
      <w:r w:rsidR="00FB540E" w:rsidRPr="009E2367">
        <w:rPr>
          <w:rFonts w:cstheme="minorHAnsi"/>
          <w:sz w:val="24"/>
          <w:szCs w:val="24"/>
        </w:rPr>
        <w:t xml:space="preserve">of </w:t>
      </w:r>
      <w:proofErr w:type="spellStart"/>
      <w:r w:rsidR="00D67D2A" w:rsidRPr="009E2367">
        <w:rPr>
          <w:rFonts w:cstheme="minorHAnsi"/>
          <w:i/>
          <w:iCs/>
          <w:sz w:val="24"/>
          <w:szCs w:val="24"/>
        </w:rPr>
        <w:t>anātman</w:t>
      </w:r>
      <w:proofErr w:type="spellEnd"/>
      <w:r w:rsidR="00920878" w:rsidRPr="009E2367">
        <w:rPr>
          <w:rFonts w:cstheme="minorHAnsi"/>
          <w:i/>
          <w:iCs/>
          <w:sz w:val="24"/>
          <w:szCs w:val="24"/>
        </w:rPr>
        <w:t xml:space="preserve">. </w:t>
      </w:r>
      <w:r w:rsidR="00920878" w:rsidRPr="009E2367">
        <w:rPr>
          <w:rFonts w:cstheme="minorHAnsi"/>
          <w:sz w:val="24"/>
          <w:szCs w:val="24"/>
        </w:rPr>
        <w:t>karma</w:t>
      </w:r>
      <w:r w:rsidR="00033CAF" w:rsidRPr="009E2367">
        <w:rPr>
          <w:rFonts w:cstheme="minorHAnsi"/>
          <w:sz w:val="24"/>
          <w:szCs w:val="24"/>
        </w:rPr>
        <w:t xml:space="preserve"> </w:t>
      </w:r>
      <w:r w:rsidR="00FB540E" w:rsidRPr="009E2367">
        <w:rPr>
          <w:rFonts w:cstheme="minorHAnsi"/>
          <w:sz w:val="24"/>
          <w:szCs w:val="24"/>
        </w:rPr>
        <w:t xml:space="preserve">and rebirth many of the issues identified and </w:t>
      </w:r>
      <w:r w:rsidR="00FB540E" w:rsidRPr="009E2367">
        <w:rPr>
          <w:rFonts w:cstheme="minorHAnsi"/>
          <w:sz w:val="24"/>
          <w:szCs w:val="24"/>
        </w:rPr>
        <w:lastRenderedPageBreak/>
        <w:t>highlighted within the previous chapter</w:t>
      </w:r>
      <w:r w:rsidR="009F0507" w:rsidRPr="009E2367">
        <w:rPr>
          <w:rFonts w:cstheme="minorHAnsi"/>
          <w:sz w:val="24"/>
          <w:szCs w:val="24"/>
        </w:rPr>
        <w:t xml:space="preserve"> no</w:t>
      </w:r>
      <w:r w:rsidR="00FB540E" w:rsidRPr="009E2367">
        <w:rPr>
          <w:rFonts w:cstheme="minorHAnsi"/>
          <w:sz w:val="24"/>
          <w:szCs w:val="24"/>
        </w:rPr>
        <w:t xml:space="preserve"> </w:t>
      </w:r>
      <w:r w:rsidRPr="009E2367">
        <w:rPr>
          <w:rFonts w:cstheme="minorHAnsi"/>
          <w:sz w:val="24"/>
          <w:szCs w:val="24"/>
        </w:rPr>
        <w:t xml:space="preserve">longer pose significant problems. </w:t>
      </w:r>
      <w:r w:rsidR="00FB540E" w:rsidRPr="009E2367">
        <w:rPr>
          <w:rFonts w:cstheme="minorHAnsi"/>
          <w:sz w:val="24"/>
          <w:szCs w:val="24"/>
        </w:rPr>
        <w:t xml:space="preserve">However, it must be noted that </w:t>
      </w:r>
      <w:r w:rsidR="009F0507" w:rsidRPr="009E2367">
        <w:rPr>
          <w:rFonts w:cstheme="minorHAnsi"/>
          <w:sz w:val="24"/>
          <w:szCs w:val="24"/>
        </w:rPr>
        <w:t xml:space="preserve">these problems are only removed when the demythologized interpretation is viewed in isolation. If we are to take a position </w:t>
      </w:r>
      <w:proofErr w:type="gramStart"/>
      <w:r w:rsidR="009F0507" w:rsidRPr="009E2367">
        <w:rPr>
          <w:rFonts w:cstheme="minorHAnsi"/>
          <w:sz w:val="24"/>
          <w:szCs w:val="24"/>
        </w:rPr>
        <w:t>similar to</w:t>
      </w:r>
      <w:proofErr w:type="gramEnd"/>
      <w:r w:rsidR="009F0507" w:rsidRPr="009E2367">
        <w:rPr>
          <w:rFonts w:cstheme="minorHAnsi"/>
          <w:sz w:val="24"/>
          <w:szCs w:val="24"/>
        </w:rPr>
        <w:t xml:space="preserve"> that proposed by</w:t>
      </w:r>
      <w:r w:rsidR="00920878" w:rsidRPr="009E2367">
        <w:rPr>
          <w:rFonts w:cstheme="minorHAnsi"/>
          <w:sz w:val="24"/>
          <w:szCs w:val="24"/>
        </w:rPr>
        <w:t xml:space="preserve"> Buddhadasa</w:t>
      </w:r>
      <w:r w:rsidR="009F0507" w:rsidRPr="009E2367">
        <w:rPr>
          <w:rFonts w:cstheme="minorHAnsi"/>
          <w:sz w:val="24"/>
          <w:szCs w:val="24"/>
        </w:rPr>
        <w:t xml:space="preserve">, that the demythologized understanding of rebirth can sit alongside the traditional understanding, then we still encounter the same hurdles. </w:t>
      </w:r>
      <w:r w:rsidR="00C26369" w:rsidRPr="009E2367">
        <w:rPr>
          <w:rFonts w:cstheme="minorHAnsi"/>
          <w:sz w:val="24"/>
          <w:szCs w:val="24"/>
        </w:rPr>
        <w:t xml:space="preserve">If we accept the possibility of the process of rebirth within one life alongside rebirth across multiple </w:t>
      </w:r>
      <w:proofErr w:type="gramStart"/>
      <w:r w:rsidR="00C26369" w:rsidRPr="009E2367">
        <w:rPr>
          <w:rFonts w:cstheme="minorHAnsi"/>
          <w:sz w:val="24"/>
          <w:szCs w:val="24"/>
        </w:rPr>
        <w:t>lives</w:t>
      </w:r>
      <w:proofErr w:type="gramEnd"/>
      <w:r w:rsidR="00C26369" w:rsidRPr="009E2367">
        <w:rPr>
          <w:rFonts w:cstheme="minorHAnsi"/>
          <w:sz w:val="24"/>
          <w:szCs w:val="24"/>
        </w:rPr>
        <w:t xml:space="preserve"> then </w:t>
      </w:r>
      <w:r w:rsidR="009F0507" w:rsidRPr="009E2367">
        <w:rPr>
          <w:rFonts w:cstheme="minorHAnsi"/>
          <w:sz w:val="24"/>
          <w:szCs w:val="24"/>
        </w:rPr>
        <w:t xml:space="preserve">the problem of memory </w:t>
      </w:r>
      <w:r w:rsidR="00C26369" w:rsidRPr="009E2367">
        <w:rPr>
          <w:rFonts w:cstheme="minorHAnsi"/>
          <w:sz w:val="24"/>
          <w:szCs w:val="24"/>
        </w:rPr>
        <w:t>across multiple</w:t>
      </w:r>
      <w:r w:rsidR="009F0507" w:rsidRPr="009E2367">
        <w:rPr>
          <w:rFonts w:cstheme="minorHAnsi"/>
          <w:sz w:val="24"/>
          <w:szCs w:val="24"/>
        </w:rPr>
        <w:t xml:space="preserve"> </w:t>
      </w:r>
      <w:r w:rsidR="00C26369" w:rsidRPr="009E2367">
        <w:rPr>
          <w:rFonts w:cstheme="minorHAnsi"/>
          <w:sz w:val="24"/>
          <w:szCs w:val="24"/>
        </w:rPr>
        <w:t>incarnations</w:t>
      </w:r>
      <w:r w:rsidR="009F0507" w:rsidRPr="009E2367">
        <w:rPr>
          <w:rFonts w:cstheme="minorHAnsi"/>
          <w:sz w:val="24"/>
          <w:szCs w:val="24"/>
        </w:rPr>
        <w:t xml:space="preserve"> persists. It is on</w:t>
      </w:r>
      <w:r w:rsidR="00C26369" w:rsidRPr="009E2367">
        <w:rPr>
          <w:rFonts w:cstheme="minorHAnsi"/>
          <w:sz w:val="24"/>
          <w:szCs w:val="24"/>
        </w:rPr>
        <w:t>l</w:t>
      </w:r>
      <w:r w:rsidR="009F0507" w:rsidRPr="009E2367">
        <w:rPr>
          <w:rFonts w:cstheme="minorHAnsi"/>
          <w:sz w:val="24"/>
          <w:szCs w:val="24"/>
        </w:rPr>
        <w:t xml:space="preserve">y when we take </w:t>
      </w:r>
      <w:r w:rsidR="0097480D" w:rsidRPr="009E2367">
        <w:rPr>
          <w:rFonts w:cstheme="minorHAnsi"/>
          <w:sz w:val="24"/>
          <w:szCs w:val="24"/>
        </w:rPr>
        <w:t>the</w:t>
      </w:r>
      <w:r w:rsidR="009F0507" w:rsidRPr="009E2367">
        <w:rPr>
          <w:rFonts w:cstheme="minorHAnsi"/>
          <w:sz w:val="24"/>
          <w:szCs w:val="24"/>
        </w:rPr>
        <w:t xml:space="preserve"> position</w:t>
      </w:r>
      <w:r w:rsidR="0097480D" w:rsidRPr="009E2367">
        <w:rPr>
          <w:rFonts w:cstheme="minorHAnsi"/>
          <w:sz w:val="24"/>
          <w:szCs w:val="24"/>
        </w:rPr>
        <w:t xml:space="preserve"> that the only valid interpretation is the dephytinized interpretation, as proposed by Gombrich, that these</w:t>
      </w:r>
      <w:r w:rsidR="009F0507" w:rsidRPr="009E2367">
        <w:rPr>
          <w:rFonts w:cstheme="minorHAnsi"/>
          <w:sz w:val="24"/>
          <w:szCs w:val="24"/>
        </w:rPr>
        <w:t xml:space="preserve"> problems are re</w:t>
      </w:r>
      <w:r w:rsidR="00920878" w:rsidRPr="009E2367">
        <w:rPr>
          <w:rFonts w:cstheme="minorHAnsi"/>
          <w:sz w:val="24"/>
          <w:szCs w:val="24"/>
        </w:rPr>
        <w:t>solved.</w:t>
      </w:r>
    </w:p>
    <w:p w14:paraId="73B1F3BD" w14:textId="77777777" w:rsidR="00132849" w:rsidRPr="009E2367" w:rsidRDefault="00132849" w:rsidP="00246192">
      <w:pPr>
        <w:spacing w:line="360" w:lineRule="auto"/>
        <w:rPr>
          <w:rFonts w:cstheme="minorHAnsi"/>
          <w:sz w:val="24"/>
          <w:szCs w:val="24"/>
        </w:rPr>
      </w:pPr>
    </w:p>
    <w:p w14:paraId="0F05748A" w14:textId="0CE08257" w:rsidR="00E75E9C" w:rsidRPr="009E2367" w:rsidRDefault="00E75E9C" w:rsidP="00246192">
      <w:pPr>
        <w:spacing w:line="360" w:lineRule="auto"/>
        <w:rPr>
          <w:rFonts w:cstheme="minorHAnsi"/>
          <w:sz w:val="24"/>
          <w:szCs w:val="24"/>
        </w:rPr>
      </w:pPr>
      <w:r w:rsidRPr="009E2367">
        <w:rPr>
          <w:rFonts w:cstheme="minorHAnsi"/>
          <w:sz w:val="24"/>
          <w:szCs w:val="24"/>
        </w:rPr>
        <w:t xml:space="preserve">There are however questions regarding the authenticity of such interpretations and whether they distort the true meaning of the teachings. With specific regard to </w:t>
      </w:r>
      <w:proofErr w:type="spellStart"/>
      <w:r w:rsidR="00693D16" w:rsidRPr="009E2367">
        <w:rPr>
          <w:rFonts w:cstheme="minorHAnsi"/>
          <w:sz w:val="24"/>
          <w:szCs w:val="24"/>
        </w:rPr>
        <w:t>Buddhadasa’s</w:t>
      </w:r>
      <w:proofErr w:type="spellEnd"/>
      <w:r w:rsidR="00693D16" w:rsidRPr="009E2367">
        <w:rPr>
          <w:rFonts w:cstheme="minorHAnsi"/>
          <w:sz w:val="24"/>
          <w:szCs w:val="24"/>
        </w:rPr>
        <w:t xml:space="preserve"> </w:t>
      </w:r>
      <w:r w:rsidRPr="009E2367">
        <w:rPr>
          <w:rFonts w:cstheme="minorHAnsi"/>
          <w:sz w:val="24"/>
          <w:szCs w:val="24"/>
        </w:rPr>
        <w:t xml:space="preserve">treatment of the Buddhist realms of rebirth, Bodhi suggests that ‘downplaying’ a teaching as important as rebirth risks reducing the religion of Buddhism </w:t>
      </w:r>
      <w:r w:rsidRPr="009E2367">
        <w:rPr>
          <w:rFonts w:cstheme="minorHAnsi"/>
          <w:color w:val="111111"/>
          <w:sz w:val="24"/>
          <w:szCs w:val="24"/>
          <w:shd w:val="clear" w:color="auto" w:fill="FFFEFF"/>
        </w:rPr>
        <w:t>‘to little more than a sophisticated ancient system of humanistic psychotherapy’</w:t>
      </w:r>
      <w:r w:rsidR="00B0231E" w:rsidRPr="009E2367">
        <w:rPr>
          <w:rFonts w:cstheme="minorHAnsi"/>
          <w:color w:val="111111"/>
          <w:sz w:val="24"/>
          <w:szCs w:val="24"/>
          <w:shd w:val="clear" w:color="auto" w:fill="FFFEFF"/>
        </w:rPr>
        <w:t xml:space="preserve"> (Bhikkhu,1998</w:t>
      </w:r>
      <w:r w:rsidR="007D5CE2" w:rsidRPr="009E2367">
        <w:rPr>
          <w:rFonts w:cstheme="minorHAnsi"/>
          <w:color w:val="111111"/>
          <w:sz w:val="24"/>
          <w:szCs w:val="24"/>
          <w:shd w:val="clear" w:color="auto" w:fill="FFFEFF"/>
        </w:rPr>
        <w:t>a</w:t>
      </w:r>
      <w:r w:rsidR="00B0231E" w:rsidRPr="009E2367">
        <w:rPr>
          <w:rFonts w:cstheme="minorHAnsi"/>
          <w:color w:val="111111"/>
          <w:sz w:val="24"/>
          <w:szCs w:val="24"/>
          <w:shd w:val="clear" w:color="auto" w:fill="FFFEFF"/>
        </w:rPr>
        <w:t>)</w:t>
      </w:r>
      <w:r w:rsidRPr="009E2367">
        <w:rPr>
          <w:rFonts w:cstheme="minorHAnsi"/>
          <w:color w:val="111111"/>
          <w:sz w:val="24"/>
          <w:szCs w:val="24"/>
          <w:shd w:val="clear" w:color="auto" w:fill="FFFEFF"/>
        </w:rPr>
        <w:t xml:space="preserve">. </w:t>
      </w:r>
      <w:r w:rsidRPr="009E2367">
        <w:rPr>
          <w:rFonts w:cstheme="minorHAnsi"/>
          <w:sz w:val="24"/>
          <w:szCs w:val="24"/>
        </w:rPr>
        <w:t>McMahan present</w:t>
      </w:r>
      <w:r w:rsidR="004D4EBA" w:rsidRPr="009E2367">
        <w:rPr>
          <w:rFonts w:cstheme="minorHAnsi"/>
          <w:sz w:val="24"/>
          <w:szCs w:val="24"/>
        </w:rPr>
        <w:t>s</w:t>
      </w:r>
      <w:r w:rsidRPr="009E2367">
        <w:rPr>
          <w:rFonts w:cstheme="minorHAnsi"/>
          <w:sz w:val="24"/>
          <w:szCs w:val="24"/>
        </w:rPr>
        <w:t xml:space="preserve"> similar concerns with such reinterpretations, citing a clear discrepancy between the ‘spiritual’ Buddhism of the West and the ritualistic Buddhism of the East, which emphasises pilgrimage, </w:t>
      </w:r>
      <w:proofErr w:type="gramStart"/>
      <w:r w:rsidRPr="009E2367">
        <w:rPr>
          <w:rFonts w:cstheme="minorHAnsi"/>
          <w:sz w:val="24"/>
          <w:szCs w:val="24"/>
        </w:rPr>
        <w:t>cosmology</w:t>
      </w:r>
      <w:proofErr w:type="gramEnd"/>
      <w:r w:rsidRPr="009E2367">
        <w:rPr>
          <w:rFonts w:cstheme="minorHAnsi"/>
          <w:sz w:val="24"/>
          <w:szCs w:val="24"/>
        </w:rPr>
        <w:t xml:space="preserve"> and a multitude of unseen spiritual beings. He argues that this ‘modernised’ Buddhism, is simply an ‘attempt to reinterpret or demythologize traditional cosmology </w:t>
      </w:r>
      <w:proofErr w:type="gramStart"/>
      <w:r w:rsidRPr="009E2367">
        <w:rPr>
          <w:rFonts w:cstheme="minorHAnsi"/>
          <w:sz w:val="24"/>
          <w:szCs w:val="24"/>
        </w:rPr>
        <w:t>in order to</w:t>
      </w:r>
      <w:proofErr w:type="gramEnd"/>
      <w:r w:rsidRPr="009E2367">
        <w:rPr>
          <w:rFonts w:cstheme="minorHAnsi"/>
          <w:sz w:val="24"/>
          <w:szCs w:val="24"/>
        </w:rPr>
        <w:t xml:space="preserve"> align the Buddhist world view with the modern scientific one’</w:t>
      </w:r>
      <w:r w:rsidR="00150573" w:rsidRPr="009E2367">
        <w:rPr>
          <w:rFonts w:cstheme="minorHAnsi"/>
          <w:sz w:val="24"/>
          <w:szCs w:val="24"/>
        </w:rPr>
        <w:t xml:space="preserve"> (McMahan,2012)</w:t>
      </w:r>
      <w:r w:rsidRPr="009E2367">
        <w:rPr>
          <w:rFonts w:cstheme="minorHAnsi"/>
          <w:sz w:val="24"/>
          <w:szCs w:val="24"/>
        </w:rPr>
        <w:t>.</w:t>
      </w:r>
    </w:p>
    <w:p w14:paraId="1BF4EDA5" w14:textId="77777777" w:rsidR="00132849" w:rsidRPr="009E2367" w:rsidRDefault="00132849" w:rsidP="00246192">
      <w:pPr>
        <w:spacing w:line="360" w:lineRule="auto"/>
        <w:rPr>
          <w:rFonts w:cstheme="minorHAnsi"/>
          <w:sz w:val="24"/>
          <w:szCs w:val="24"/>
        </w:rPr>
      </w:pPr>
    </w:p>
    <w:p w14:paraId="5F548695" w14:textId="2F276190" w:rsidR="00E75E9C" w:rsidRPr="009E2367" w:rsidRDefault="00E75E9C" w:rsidP="00246192">
      <w:pPr>
        <w:spacing w:line="360" w:lineRule="auto"/>
        <w:rPr>
          <w:rFonts w:cstheme="minorHAnsi"/>
          <w:sz w:val="24"/>
          <w:szCs w:val="24"/>
        </w:rPr>
      </w:pPr>
      <w:r w:rsidRPr="009E2367">
        <w:rPr>
          <w:rFonts w:cstheme="minorHAnsi"/>
          <w:sz w:val="24"/>
          <w:szCs w:val="24"/>
        </w:rPr>
        <w:t>Burley presents a critique of demythologized interpretations</w:t>
      </w:r>
      <w:r w:rsidR="004D4EBA" w:rsidRPr="009E2367">
        <w:rPr>
          <w:rFonts w:cstheme="minorHAnsi"/>
          <w:sz w:val="24"/>
          <w:szCs w:val="24"/>
        </w:rPr>
        <w:t xml:space="preserve"> that is quite common</w:t>
      </w:r>
      <w:r w:rsidRPr="009E2367">
        <w:rPr>
          <w:rFonts w:cstheme="minorHAnsi"/>
          <w:sz w:val="24"/>
          <w:szCs w:val="24"/>
        </w:rPr>
        <w:t xml:space="preserve">, the </w:t>
      </w:r>
      <w:r w:rsidR="004D4EBA" w:rsidRPr="009E2367">
        <w:rPr>
          <w:rFonts w:cstheme="minorHAnsi"/>
          <w:sz w:val="24"/>
          <w:szCs w:val="24"/>
        </w:rPr>
        <w:t>suggestion</w:t>
      </w:r>
      <w:r w:rsidRPr="009E2367">
        <w:rPr>
          <w:rFonts w:cstheme="minorHAnsi"/>
          <w:sz w:val="24"/>
          <w:szCs w:val="24"/>
        </w:rPr>
        <w:t xml:space="preserve"> that they often run the risk of downplaying the importance of a religious message, </w:t>
      </w:r>
      <w:r w:rsidR="004D4EBA" w:rsidRPr="009E2367">
        <w:rPr>
          <w:rFonts w:cstheme="minorHAnsi"/>
          <w:sz w:val="24"/>
          <w:szCs w:val="24"/>
        </w:rPr>
        <w:t>a</w:t>
      </w:r>
      <w:r w:rsidRPr="009E2367">
        <w:rPr>
          <w:rFonts w:cstheme="minorHAnsi"/>
          <w:sz w:val="24"/>
          <w:szCs w:val="24"/>
        </w:rPr>
        <w:t xml:space="preserve"> charge of reductionism. He argues that without a literal understanding of rebirth the </w:t>
      </w:r>
      <w:r w:rsidR="004D4EBA" w:rsidRPr="009E2367">
        <w:rPr>
          <w:rFonts w:cstheme="minorHAnsi"/>
          <w:sz w:val="24"/>
          <w:szCs w:val="24"/>
        </w:rPr>
        <w:t xml:space="preserve">importance of the </w:t>
      </w:r>
      <w:r w:rsidRPr="009E2367">
        <w:rPr>
          <w:rFonts w:cstheme="minorHAnsi"/>
          <w:sz w:val="24"/>
          <w:szCs w:val="24"/>
        </w:rPr>
        <w:t>notion of</w:t>
      </w:r>
      <w:r w:rsidR="00920878" w:rsidRPr="009E2367">
        <w:rPr>
          <w:rFonts w:cstheme="minorHAnsi"/>
          <w:sz w:val="24"/>
          <w:szCs w:val="24"/>
        </w:rPr>
        <w:t xml:space="preserve"> </w:t>
      </w:r>
      <w:proofErr w:type="spellStart"/>
      <w:r w:rsidR="00920878" w:rsidRPr="009E2367">
        <w:rPr>
          <w:rFonts w:cstheme="minorHAnsi"/>
          <w:i/>
          <w:iCs/>
          <w:sz w:val="24"/>
          <w:szCs w:val="24"/>
        </w:rPr>
        <w:t>nirvāṇa</w:t>
      </w:r>
      <w:proofErr w:type="spellEnd"/>
      <w:r w:rsidRPr="009E2367">
        <w:rPr>
          <w:rFonts w:cstheme="minorHAnsi"/>
          <w:sz w:val="24"/>
          <w:szCs w:val="24"/>
        </w:rPr>
        <w:t xml:space="preserve"> is</w:t>
      </w:r>
      <w:r w:rsidR="004D4EBA" w:rsidRPr="009E2367">
        <w:rPr>
          <w:rFonts w:cstheme="minorHAnsi"/>
          <w:sz w:val="24"/>
          <w:szCs w:val="24"/>
        </w:rPr>
        <w:t xml:space="preserve"> diminished</w:t>
      </w:r>
      <w:r w:rsidRPr="009E2367">
        <w:rPr>
          <w:rFonts w:cstheme="minorHAnsi"/>
          <w:sz w:val="24"/>
          <w:szCs w:val="24"/>
        </w:rPr>
        <w:t xml:space="preserve">. When rebirth is seen in a literal sense, it occurs as a constant process over many eons until one </w:t>
      </w:r>
      <w:proofErr w:type="gramStart"/>
      <w:r w:rsidRPr="009E2367">
        <w:rPr>
          <w:rFonts w:cstheme="minorHAnsi"/>
          <w:sz w:val="24"/>
          <w:szCs w:val="24"/>
        </w:rPr>
        <w:t>reaches</w:t>
      </w:r>
      <w:proofErr w:type="gramEnd"/>
      <w:r w:rsidRPr="009E2367">
        <w:rPr>
          <w:rFonts w:cstheme="minorHAnsi"/>
          <w:sz w:val="24"/>
          <w:szCs w:val="24"/>
        </w:rPr>
        <w:t xml:space="preserve"> enlightenment. The Buddha used the following analogy to describe the length of an eon: </w:t>
      </w:r>
    </w:p>
    <w:p w14:paraId="48BBE1AA" w14:textId="1E4D8299" w:rsidR="00E75E9C" w:rsidRPr="009E2367" w:rsidRDefault="00E75E9C" w:rsidP="00744EFD">
      <w:pPr>
        <w:spacing w:line="240" w:lineRule="auto"/>
        <w:ind w:left="720"/>
        <w:rPr>
          <w:rFonts w:cstheme="minorHAnsi"/>
          <w:sz w:val="24"/>
          <w:szCs w:val="24"/>
          <w:shd w:val="clear" w:color="auto" w:fill="FFFFFF"/>
        </w:rPr>
      </w:pPr>
      <w:r w:rsidRPr="009E2367">
        <w:rPr>
          <w:rFonts w:cstheme="minorHAnsi"/>
          <w:sz w:val="24"/>
          <w:szCs w:val="24"/>
        </w:rPr>
        <w:t>‘</w:t>
      </w:r>
      <w:r w:rsidRPr="009E2367">
        <w:rPr>
          <w:rFonts w:cstheme="minorHAnsi"/>
          <w:sz w:val="24"/>
          <w:szCs w:val="24"/>
          <w:shd w:val="clear" w:color="auto" w:fill="FFFFFF"/>
        </w:rPr>
        <w:t xml:space="preserve">Suppose there were a great mountain of rock—a league long, a league wide, a league high, uncracked, </w:t>
      </w:r>
      <w:proofErr w:type="spellStart"/>
      <w:r w:rsidRPr="009E2367">
        <w:rPr>
          <w:rFonts w:cstheme="minorHAnsi"/>
          <w:sz w:val="24"/>
          <w:szCs w:val="24"/>
          <w:shd w:val="clear" w:color="auto" w:fill="FFFFFF"/>
        </w:rPr>
        <w:t>uncavitied</w:t>
      </w:r>
      <w:proofErr w:type="spellEnd"/>
      <w:r w:rsidRPr="009E2367">
        <w:rPr>
          <w:rFonts w:cstheme="minorHAnsi"/>
          <w:sz w:val="24"/>
          <w:szCs w:val="24"/>
          <w:shd w:val="clear" w:color="auto" w:fill="FFFFFF"/>
        </w:rPr>
        <w:t xml:space="preserve">, a single mass—and a man would come along </w:t>
      </w:r>
      <w:r w:rsidRPr="009E2367">
        <w:rPr>
          <w:rFonts w:cstheme="minorHAnsi"/>
          <w:sz w:val="24"/>
          <w:szCs w:val="24"/>
          <w:shd w:val="clear" w:color="auto" w:fill="FFFFFF"/>
        </w:rPr>
        <w:lastRenderedPageBreak/>
        <w:t xml:space="preserve">once every hundred years and rub it once with a </w:t>
      </w:r>
      <w:proofErr w:type="spellStart"/>
      <w:r w:rsidRPr="009E2367">
        <w:rPr>
          <w:rFonts w:cstheme="minorHAnsi"/>
          <w:sz w:val="24"/>
          <w:szCs w:val="24"/>
          <w:shd w:val="clear" w:color="auto" w:fill="FFFFFF"/>
        </w:rPr>
        <w:t>Kāsi</w:t>
      </w:r>
      <w:proofErr w:type="spellEnd"/>
      <w:r w:rsidRPr="009E2367">
        <w:rPr>
          <w:rFonts w:cstheme="minorHAnsi"/>
          <w:sz w:val="24"/>
          <w:szCs w:val="24"/>
          <w:shd w:val="clear" w:color="auto" w:fill="FFFFFF"/>
        </w:rPr>
        <w:t xml:space="preserve"> cloth. More quickly would that great mountain of rock waste away and be consumed by that effort, but not the eon’</w:t>
      </w:r>
      <w:r w:rsidR="00FB331C" w:rsidRPr="009E2367">
        <w:rPr>
          <w:rFonts w:cstheme="minorHAnsi"/>
          <w:sz w:val="24"/>
          <w:szCs w:val="24"/>
          <w:shd w:val="clear" w:color="auto" w:fill="FFFFFF"/>
        </w:rPr>
        <w:t xml:space="preserve"> (Bhikkhu,2000</w:t>
      </w:r>
      <w:r w:rsidR="00EA3C1A" w:rsidRPr="009E2367">
        <w:rPr>
          <w:rFonts w:cstheme="minorHAnsi"/>
          <w:sz w:val="24"/>
          <w:szCs w:val="24"/>
          <w:shd w:val="clear" w:color="auto" w:fill="FFFFFF"/>
        </w:rPr>
        <w:t>a</w:t>
      </w:r>
      <w:r w:rsidR="00FB331C" w:rsidRPr="009E2367">
        <w:rPr>
          <w:rFonts w:cstheme="minorHAnsi"/>
          <w:sz w:val="24"/>
          <w:szCs w:val="24"/>
          <w:shd w:val="clear" w:color="auto" w:fill="FFFFFF"/>
        </w:rPr>
        <w:t>).</w:t>
      </w:r>
    </w:p>
    <w:p w14:paraId="1E97EF24" w14:textId="77777777" w:rsidR="00132849" w:rsidRPr="009E2367" w:rsidRDefault="00132849" w:rsidP="00744EFD">
      <w:pPr>
        <w:spacing w:line="240" w:lineRule="auto"/>
        <w:ind w:left="720"/>
        <w:rPr>
          <w:rFonts w:cstheme="minorHAnsi"/>
          <w:sz w:val="24"/>
          <w:szCs w:val="24"/>
          <w:shd w:val="clear" w:color="auto" w:fill="FFFFFF"/>
        </w:rPr>
      </w:pPr>
    </w:p>
    <w:p w14:paraId="6ACD00EF" w14:textId="45BDFD76" w:rsidR="00E75E9C" w:rsidRPr="009E2367" w:rsidRDefault="00E75E9C" w:rsidP="00246192">
      <w:pPr>
        <w:spacing w:line="360" w:lineRule="auto"/>
        <w:rPr>
          <w:rFonts w:cstheme="minorHAnsi"/>
          <w:sz w:val="24"/>
          <w:szCs w:val="24"/>
          <w:shd w:val="clear" w:color="auto" w:fill="FFFFFF"/>
        </w:rPr>
      </w:pPr>
      <w:r w:rsidRPr="009E2367">
        <w:rPr>
          <w:rFonts w:cstheme="minorHAnsi"/>
          <w:sz w:val="24"/>
          <w:szCs w:val="24"/>
          <w:shd w:val="clear" w:color="auto" w:fill="FFFFFF"/>
        </w:rPr>
        <w:t xml:space="preserve">When seen in this way, </w:t>
      </w:r>
      <w:proofErr w:type="spellStart"/>
      <w:r w:rsidR="00920878" w:rsidRPr="009E2367">
        <w:rPr>
          <w:rFonts w:cstheme="minorHAnsi"/>
          <w:i/>
          <w:iCs/>
          <w:sz w:val="24"/>
          <w:szCs w:val="24"/>
        </w:rPr>
        <w:t>nirvāṇa</w:t>
      </w:r>
      <w:proofErr w:type="spellEnd"/>
      <w:r w:rsidR="00920878" w:rsidRPr="009E2367">
        <w:rPr>
          <w:rFonts w:cstheme="minorHAnsi"/>
          <w:sz w:val="24"/>
          <w:szCs w:val="24"/>
        </w:rPr>
        <w:t xml:space="preserve"> </w:t>
      </w:r>
      <w:r w:rsidRPr="009E2367">
        <w:rPr>
          <w:rFonts w:cstheme="minorHAnsi"/>
          <w:sz w:val="24"/>
          <w:szCs w:val="24"/>
          <w:shd w:val="clear" w:color="auto" w:fill="FFFFFF"/>
        </w:rPr>
        <w:t>is the ultimate escape, ‘the permanent cessation of an otherwise ineluctable cycle of suffering and loss’</w:t>
      </w:r>
      <w:r w:rsidR="00BA3D69" w:rsidRPr="009E2367">
        <w:rPr>
          <w:rFonts w:cstheme="minorHAnsi"/>
          <w:sz w:val="24"/>
          <w:szCs w:val="24"/>
          <w:shd w:val="clear" w:color="auto" w:fill="FFFFFF"/>
        </w:rPr>
        <w:t xml:space="preserve"> (Burley,2016:121-122)</w:t>
      </w:r>
      <w:r w:rsidRPr="009E2367">
        <w:rPr>
          <w:rFonts w:cstheme="minorHAnsi"/>
          <w:sz w:val="24"/>
          <w:szCs w:val="24"/>
          <w:shd w:val="clear" w:color="auto" w:fill="FFFFFF"/>
        </w:rPr>
        <w:t xml:space="preserve">. Whereas, when rebirth is taken as a process undergone in one life through changes in emotional states </w:t>
      </w:r>
      <w:proofErr w:type="spellStart"/>
      <w:r w:rsidR="00920878" w:rsidRPr="009E2367">
        <w:rPr>
          <w:rFonts w:cstheme="minorHAnsi"/>
          <w:i/>
          <w:iCs/>
          <w:sz w:val="24"/>
          <w:szCs w:val="24"/>
        </w:rPr>
        <w:t>nirvāṇa</w:t>
      </w:r>
      <w:proofErr w:type="spellEnd"/>
      <w:r w:rsidR="00920878" w:rsidRPr="009E2367">
        <w:rPr>
          <w:rFonts w:cstheme="minorHAnsi"/>
          <w:sz w:val="24"/>
          <w:szCs w:val="24"/>
        </w:rPr>
        <w:t xml:space="preserve"> </w:t>
      </w:r>
      <w:r w:rsidRPr="009E2367">
        <w:rPr>
          <w:rFonts w:cstheme="minorHAnsi"/>
          <w:sz w:val="24"/>
          <w:szCs w:val="24"/>
          <w:shd w:val="clear" w:color="auto" w:fill="FFFFFF"/>
        </w:rPr>
        <w:t>simply becomes ‘a relatively facile notion of psychological well-being’</w:t>
      </w:r>
      <w:r w:rsidR="00FB331C" w:rsidRPr="009E2367">
        <w:rPr>
          <w:rFonts w:cstheme="minorHAnsi"/>
          <w:sz w:val="24"/>
          <w:szCs w:val="24"/>
          <w:shd w:val="clear" w:color="auto" w:fill="FFFFFF"/>
        </w:rPr>
        <w:t xml:space="preserve"> (Burley,2016:121).</w:t>
      </w:r>
    </w:p>
    <w:p w14:paraId="24B1795A" w14:textId="77777777" w:rsidR="00132849" w:rsidRPr="009E2367" w:rsidRDefault="00132849" w:rsidP="00246192">
      <w:pPr>
        <w:spacing w:line="360" w:lineRule="auto"/>
        <w:rPr>
          <w:rFonts w:cstheme="minorHAnsi"/>
          <w:sz w:val="24"/>
          <w:szCs w:val="24"/>
          <w:shd w:val="clear" w:color="auto" w:fill="FFFFFF"/>
        </w:rPr>
      </w:pPr>
    </w:p>
    <w:p w14:paraId="52E7CF21" w14:textId="58AD7722" w:rsidR="00BA3D69" w:rsidRPr="009E2367" w:rsidRDefault="00E75E9C" w:rsidP="00246192">
      <w:pPr>
        <w:spacing w:line="360" w:lineRule="auto"/>
        <w:rPr>
          <w:rFonts w:cstheme="minorHAnsi"/>
          <w:sz w:val="24"/>
          <w:szCs w:val="24"/>
          <w:shd w:val="clear" w:color="auto" w:fill="FFFFFF"/>
        </w:rPr>
      </w:pPr>
      <w:r w:rsidRPr="009E2367">
        <w:rPr>
          <w:rFonts w:cstheme="minorHAnsi"/>
          <w:sz w:val="24"/>
          <w:szCs w:val="24"/>
          <w:shd w:val="clear" w:color="auto" w:fill="FFFFFF"/>
        </w:rPr>
        <w:t xml:space="preserve">This leads us to question </w:t>
      </w:r>
      <w:r w:rsidR="004D4EBA" w:rsidRPr="009E2367">
        <w:rPr>
          <w:rFonts w:cstheme="minorHAnsi"/>
          <w:sz w:val="24"/>
          <w:szCs w:val="24"/>
          <w:shd w:val="clear" w:color="auto" w:fill="FFFFFF"/>
        </w:rPr>
        <w:t xml:space="preserve">of </w:t>
      </w:r>
      <w:r w:rsidRPr="009E2367">
        <w:rPr>
          <w:rFonts w:cstheme="minorHAnsi"/>
          <w:sz w:val="24"/>
          <w:szCs w:val="24"/>
          <w:shd w:val="clear" w:color="auto" w:fill="FFFFFF"/>
        </w:rPr>
        <w:t xml:space="preserve">whether </w:t>
      </w:r>
      <w:r w:rsidR="004D4EBA" w:rsidRPr="009E2367">
        <w:rPr>
          <w:rFonts w:cstheme="minorHAnsi"/>
          <w:sz w:val="24"/>
          <w:szCs w:val="24"/>
          <w:shd w:val="clear" w:color="auto" w:fill="FFFFFF"/>
        </w:rPr>
        <w:t xml:space="preserve">reinterpretation and </w:t>
      </w:r>
      <w:r w:rsidR="00D1399D" w:rsidRPr="009E2367">
        <w:rPr>
          <w:rFonts w:cstheme="minorHAnsi"/>
          <w:sz w:val="24"/>
          <w:szCs w:val="24"/>
          <w:shd w:val="clear" w:color="auto" w:fill="FFFFFF"/>
        </w:rPr>
        <w:t>demythologization</w:t>
      </w:r>
      <w:r w:rsidR="004D4EBA" w:rsidRPr="009E2367">
        <w:rPr>
          <w:rFonts w:cstheme="minorHAnsi"/>
          <w:sz w:val="24"/>
          <w:szCs w:val="24"/>
          <w:shd w:val="clear" w:color="auto" w:fill="FFFFFF"/>
        </w:rPr>
        <w:t xml:space="preserve"> are valid methods of analysing religious traditions. </w:t>
      </w:r>
      <w:r w:rsidRPr="009E2367">
        <w:rPr>
          <w:rFonts w:cstheme="minorHAnsi"/>
          <w:sz w:val="24"/>
          <w:szCs w:val="24"/>
          <w:shd w:val="clear" w:color="auto" w:fill="FFFFFF"/>
        </w:rPr>
        <w:t xml:space="preserve">Although, as illustrated above, these reinterpretations offer a way to reconcile </w:t>
      </w:r>
      <w:r w:rsidR="00BA4013" w:rsidRPr="009E2367">
        <w:rPr>
          <w:rFonts w:cstheme="minorHAnsi"/>
          <w:sz w:val="24"/>
          <w:szCs w:val="24"/>
          <w:shd w:val="clear" w:color="auto" w:fill="FFFFFF"/>
        </w:rPr>
        <w:t>W</w:t>
      </w:r>
      <w:r w:rsidRPr="009E2367">
        <w:rPr>
          <w:rFonts w:cstheme="minorHAnsi"/>
          <w:sz w:val="24"/>
          <w:szCs w:val="24"/>
          <w:shd w:val="clear" w:color="auto" w:fill="FFFFFF"/>
        </w:rPr>
        <w:t xml:space="preserve">estern and </w:t>
      </w:r>
      <w:r w:rsidR="00BA4013" w:rsidRPr="009E2367">
        <w:rPr>
          <w:rFonts w:cstheme="minorHAnsi"/>
          <w:sz w:val="24"/>
          <w:szCs w:val="24"/>
          <w:shd w:val="clear" w:color="auto" w:fill="FFFFFF"/>
        </w:rPr>
        <w:t>E</w:t>
      </w:r>
      <w:r w:rsidRPr="009E2367">
        <w:rPr>
          <w:rFonts w:cstheme="minorHAnsi"/>
          <w:sz w:val="24"/>
          <w:szCs w:val="24"/>
          <w:shd w:val="clear" w:color="auto" w:fill="FFFFFF"/>
        </w:rPr>
        <w:t xml:space="preserve">astern thought, do they still portray an accurate description of religious teachings? And once we start, where do we stop? If we are to entirely reinterpret </w:t>
      </w:r>
      <w:proofErr w:type="spellStart"/>
      <w:r w:rsidR="00033CAF" w:rsidRPr="009E2367">
        <w:rPr>
          <w:rFonts w:cstheme="minorHAnsi"/>
          <w:i/>
          <w:iCs/>
          <w:sz w:val="24"/>
          <w:szCs w:val="24"/>
        </w:rPr>
        <w:t>anātman</w:t>
      </w:r>
      <w:proofErr w:type="spellEnd"/>
      <w:r w:rsidRPr="009E2367">
        <w:rPr>
          <w:rFonts w:cstheme="minorHAnsi"/>
          <w:sz w:val="24"/>
          <w:szCs w:val="24"/>
          <w:shd w:val="clear" w:color="auto" w:fill="FFFFFF"/>
        </w:rPr>
        <w:t xml:space="preserve">, as does Gombrich for example, then why not reinterpret impermanence? Or suffering? Do we </w:t>
      </w:r>
      <w:r w:rsidR="00D1399D" w:rsidRPr="009E2367">
        <w:rPr>
          <w:rFonts w:cstheme="minorHAnsi"/>
          <w:sz w:val="24"/>
          <w:szCs w:val="24"/>
          <w:shd w:val="clear" w:color="auto" w:fill="FFFFFF"/>
        </w:rPr>
        <w:t>o</w:t>
      </w:r>
      <w:r w:rsidRPr="009E2367">
        <w:rPr>
          <w:rFonts w:cstheme="minorHAnsi"/>
          <w:sz w:val="24"/>
          <w:szCs w:val="24"/>
          <w:shd w:val="clear" w:color="auto" w:fill="FFFFFF"/>
        </w:rPr>
        <w:t xml:space="preserve">mit some </w:t>
      </w:r>
      <w:proofErr w:type="spellStart"/>
      <w:r w:rsidR="00DF31AF" w:rsidRPr="009E2367">
        <w:rPr>
          <w:rFonts w:cstheme="minorHAnsi"/>
          <w:i/>
          <w:iCs/>
          <w:sz w:val="24"/>
          <w:szCs w:val="24"/>
        </w:rPr>
        <w:t>sūtras</w:t>
      </w:r>
      <w:proofErr w:type="spellEnd"/>
      <w:r w:rsidR="00DF31AF" w:rsidRPr="009E2367">
        <w:rPr>
          <w:rFonts w:cstheme="minorHAnsi"/>
          <w:sz w:val="24"/>
          <w:szCs w:val="24"/>
          <w:shd w:val="clear" w:color="auto" w:fill="FFFFFF"/>
        </w:rPr>
        <w:t xml:space="preserve"> </w:t>
      </w:r>
      <w:r w:rsidRPr="009E2367">
        <w:rPr>
          <w:rFonts w:cstheme="minorHAnsi"/>
          <w:sz w:val="24"/>
          <w:szCs w:val="24"/>
          <w:shd w:val="clear" w:color="auto" w:fill="FFFFFF"/>
        </w:rPr>
        <w:t xml:space="preserve">from this process and if so, why these and not others? </w:t>
      </w:r>
    </w:p>
    <w:p w14:paraId="7532A5D5" w14:textId="77777777" w:rsidR="00132849" w:rsidRPr="009E2367" w:rsidRDefault="00132849" w:rsidP="00246192">
      <w:pPr>
        <w:spacing w:line="360" w:lineRule="auto"/>
        <w:rPr>
          <w:rFonts w:cstheme="minorHAnsi"/>
          <w:sz w:val="24"/>
          <w:szCs w:val="24"/>
          <w:shd w:val="clear" w:color="auto" w:fill="FFFFFF"/>
        </w:rPr>
      </w:pPr>
    </w:p>
    <w:p w14:paraId="55A9CA48" w14:textId="5B8E6138" w:rsidR="00E75E9C" w:rsidRPr="009E2367" w:rsidRDefault="00322619" w:rsidP="00246192">
      <w:pPr>
        <w:spacing w:line="360" w:lineRule="auto"/>
        <w:rPr>
          <w:rFonts w:cstheme="minorHAnsi"/>
          <w:sz w:val="24"/>
          <w:szCs w:val="24"/>
        </w:rPr>
      </w:pPr>
      <w:r w:rsidRPr="009E2367">
        <w:rPr>
          <w:rFonts w:cstheme="minorHAnsi"/>
          <w:sz w:val="24"/>
          <w:szCs w:val="24"/>
        </w:rPr>
        <w:t xml:space="preserve">Such questions also stuck Bultmann during his work reinterpreting the New Testament. He </w:t>
      </w:r>
      <w:r w:rsidR="00681822" w:rsidRPr="009E2367">
        <w:rPr>
          <w:rFonts w:cstheme="minorHAnsi"/>
          <w:sz w:val="24"/>
          <w:szCs w:val="24"/>
        </w:rPr>
        <w:t>emphasised the difference between ‘interpretation’ and ‘elimination’. It was his aim to interpret the Biblical literature, not to dismiss it. T</w:t>
      </w:r>
      <w:r w:rsidR="006A3D17" w:rsidRPr="009E2367">
        <w:rPr>
          <w:rFonts w:cstheme="minorHAnsi"/>
          <w:sz w:val="24"/>
          <w:szCs w:val="24"/>
        </w:rPr>
        <w:t>his provided a ‘constructive use’ and not one which simply ‘threw away’ important themes of the literature it seeks to interpret</w:t>
      </w:r>
      <w:r w:rsidR="00FB331C" w:rsidRPr="009E2367">
        <w:rPr>
          <w:rFonts w:cstheme="minorHAnsi"/>
          <w:sz w:val="24"/>
          <w:szCs w:val="24"/>
        </w:rPr>
        <w:t xml:space="preserve"> (Bultmann,1948:12)</w:t>
      </w:r>
      <w:r w:rsidR="006A3D17" w:rsidRPr="009E2367">
        <w:rPr>
          <w:rFonts w:cstheme="minorHAnsi"/>
          <w:sz w:val="24"/>
          <w:szCs w:val="24"/>
        </w:rPr>
        <w:t xml:space="preserve">. </w:t>
      </w:r>
      <w:r w:rsidR="00D34785" w:rsidRPr="009E2367">
        <w:rPr>
          <w:rFonts w:cstheme="minorHAnsi"/>
          <w:sz w:val="24"/>
          <w:szCs w:val="24"/>
        </w:rPr>
        <w:t>Burley gives an example of an ‘unabashedly eliminative’</w:t>
      </w:r>
      <w:r w:rsidR="00FB331C" w:rsidRPr="009E2367">
        <w:rPr>
          <w:rFonts w:cstheme="minorHAnsi"/>
          <w:sz w:val="24"/>
          <w:szCs w:val="24"/>
        </w:rPr>
        <w:t xml:space="preserve"> (Burley,2016:116)</w:t>
      </w:r>
      <w:r w:rsidR="00D34785" w:rsidRPr="009E2367">
        <w:rPr>
          <w:rFonts w:cstheme="minorHAnsi"/>
          <w:sz w:val="24"/>
          <w:szCs w:val="24"/>
        </w:rPr>
        <w:t xml:space="preserve"> approach through the work of Owen Flanagan, specifically within his book </w:t>
      </w:r>
      <w:r w:rsidR="00D34785" w:rsidRPr="009E2367">
        <w:rPr>
          <w:rFonts w:cstheme="minorHAnsi"/>
          <w:i/>
          <w:iCs/>
          <w:sz w:val="24"/>
          <w:szCs w:val="24"/>
        </w:rPr>
        <w:t xml:space="preserve">‘The </w:t>
      </w:r>
      <w:proofErr w:type="spellStart"/>
      <w:r w:rsidR="00D34785" w:rsidRPr="009E2367">
        <w:rPr>
          <w:rFonts w:cstheme="minorHAnsi"/>
          <w:i/>
          <w:iCs/>
          <w:sz w:val="24"/>
          <w:szCs w:val="24"/>
        </w:rPr>
        <w:t>Bodhisatva’s</w:t>
      </w:r>
      <w:proofErr w:type="spellEnd"/>
      <w:r w:rsidR="00D34785" w:rsidRPr="009E2367">
        <w:rPr>
          <w:rFonts w:cstheme="minorHAnsi"/>
          <w:i/>
          <w:iCs/>
          <w:sz w:val="24"/>
          <w:szCs w:val="24"/>
        </w:rPr>
        <w:t xml:space="preserve"> Brain’. </w:t>
      </w:r>
      <w:r w:rsidR="00E75E9C" w:rsidRPr="009E2367">
        <w:rPr>
          <w:rFonts w:cstheme="minorHAnsi"/>
          <w:sz w:val="24"/>
          <w:szCs w:val="24"/>
        </w:rPr>
        <w:t>Flanagan, in his own words, seeks to present a ‘naturalised Buddhism’, an interpretation of the religion free from the ‘</w:t>
      </w:r>
      <w:r w:rsidR="006C56BF" w:rsidRPr="009E2367">
        <w:rPr>
          <w:rFonts w:cstheme="minorHAnsi"/>
          <w:sz w:val="24"/>
          <w:szCs w:val="24"/>
        </w:rPr>
        <w:t xml:space="preserve">incredible </w:t>
      </w:r>
      <w:r w:rsidR="00E75E9C" w:rsidRPr="009E2367">
        <w:rPr>
          <w:rFonts w:cstheme="minorHAnsi"/>
          <w:sz w:val="24"/>
          <w:szCs w:val="24"/>
        </w:rPr>
        <w:t>superstition and magical thinking’.</w:t>
      </w:r>
      <w:r w:rsidR="006C56BF" w:rsidRPr="009E2367">
        <w:rPr>
          <w:rFonts w:cstheme="minorHAnsi"/>
          <w:sz w:val="24"/>
          <w:szCs w:val="24"/>
        </w:rPr>
        <w:t xml:space="preserve"> He </w:t>
      </w:r>
      <w:r w:rsidRPr="009E2367">
        <w:rPr>
          <w:rFonts w:cstheme="minorHAnsi"/>
          <w:sz w:val="24"/>
          <w:szCs w:val="24"/>
        </w:rPr>
        <w:t xml:space="preserve">attempts to present an interpretation of the Buddhist religion </w:t>
      </w:r>
      <w:r w:rsidR="006C56BF" w:rsidRPr="009E2367">
        <w:rPr>
          <w:rFonts w:cstheme="minorHAnsi"/>
          <w:sz w:val="24"/>
          <w:szCs w:val="24"/>
        </w:rPr>
        <w:t xml:space="preserve">without the presence of rebirth, </w:t>
      </w:r>
      <w:proofErr w:type="spellStart"/>
      <w:r w:rsidR="00042B47" w:rsidRPr="009E2367">
        <w:rPr>
          <w:rFonts w:cstheme="minorHAnsi"/>
          <w:i/>
          <w:iCs/>
          <w:sz w:val="24"/>
          <w:szCs w:val="24"/>
        </w:rPr>
        <w:t>nirvāṇa</w:t>
      </w:r>
      <w:proofErr w:type="spellEnd"/>
      <w:r w:rsidR="006C56BF" w:rsidRPr="009E2367">
        <w:rPr>
          <w:rFonts w:cstheme="minorHAnsi"/>
          <w:sz w:val="24"/>
          <w:szCs w:val="24"/>
        </w:rPr>
        <w:t xml:space="preserve">, nonphysical states of minds or </w:t>
      </w:r>
      <w:r w:rsidRPr="009E2367">
        <w:rPr>
          <w:rFonts w:cstheme="minorHAnsi"/>
          <w:sz w:val="24"/>
          <w:szCs w:val="24"/>
        </w:rPr>
        <w:t>heaven</w:t>
      </w:r>
      <w:r w:rsidR="006C56BF" w:rsidRPr="009E2367">
        <w:rPr>
          <w:rFonts w:cstheme="minorHAnsi"/>
          <w:sz w:val="24"/>
          <w:szCs w:val="24"/>
        </w:rPr>
        <w:t xml:space="preserve"> and hell </w:t>
      </w:r>
      <w:r w:rsidRPr="009E2367">
        <w:rPr>
          <w:rFonts w:cstheme="minorHAnsi"/>
          <w:sz w:val="24"/>
          <w:szCs w:val="24"/>
        </w:rPr>
        <w:t>realms</w:t>
      </w:r>
      <w:r w:rsidR="006C56BF" w:rsidRPr="009E2367">
        <w:rPr>
          <w:rFonts w:cstheme="minorHAnsi"/>
          <w:sz w:val="24"/>
          <w:szCs w:val="24"/>
        </w:rPr>
        <w:t xml:space="preserve">, amongst many other </w:t>
      </w:r>
      <w:r w:rsidR="00BE01D8" w:rsidRPr="009E2367">
        <w:rPr>
          <w:rFonts w:cstheme="minorHAnsi"/>
          <w:sz w:val="24"/>
          <w:szCs w:val="24"/>
        </w:rPr>
        <w:t>‘superstitious’ notions.</w:t>
      </w:r>
      <w:r w:rsidR="006C56BF" w:rsidRPr="009E2367">
        <w:rPr>
          <w:rFonts w:cstheme="minorHAnsi"/>
          <w:sz w:val="24"/>
          <w:szCs w:val="24"/>
        </w:rPr>
        <w:t xml:space="preserve"> </w:t>
      </w:r>
      <w:r w:rsidRPr="009E2367">
        <w:rPr>
          <w:rFonts w:cstheme="minorHAnsi"/>
          <w:sz w:val="24"/>
          <w:szCs w:val="24"/>
        </w:rPr>
        <w:t xml:space="preserve">Without such </w:t>
      </w:r>
      <w:r w:rsidR="00BE01D8" w:rsidRPr="009E2367">
        <w:rPr>
          <w:rFonts w:cstheme="minorHAnsi"/>
          <w:sz w:val="24"/>
          <w:szCs w:val="24"/>
        </w:rPr>
        <w:t>notions</w:t>
      </w:r>
      <w:r w:rsidRPr="009E2367">
        <w:rPr>
          <w:rFonts w:cstheme="minorHAnsi"/>
          <w:sz w:val="24"/>
          <w:szCs w:val="24"/>
        </w:rPr>
        <w:t xml:space="preserve"> he argues that </w:t>
      </w:r>
      <w:r w:rsidR="006C56BF" w:rsidRPr="009E2367">
        <w:rPr>
          <w:rFonts w:cstheme="minorHAnsi"/>
          <w:sz w:val="24"/>
          <w:szCs w:val="24"/>
        </w:rPr>
        <w:t xml:space="preserve">Buddhism would be left as ‘an interesting and defensible philosophical theory with a metaphysics, a theory about what there is and how it is, an epistemology, a theory about how we come to </w:t>
      </w:r>
      <w:r w:rsidR="006C56BF" w:rsidRPr="009E2367">
        <w:rPr>
          <w:rFonts w:cstheme="minorHAnsi"/>
          <w:sz w:val="24"/>
          <w:szCs w:val="24"/>
        </w:rPr>
        <w:lastRenderedPageBreak/>
        <w:t>know and what we can know, and an ethics, a theory about virtue and vice and how best to live’</w:t>
      </w:r>
      <w:r w:rsidR="00FB331C" w:rsidRPr="009E2367">
        <w:rPr>
          <w:rFonts w:cstheme="minorHAnsi"/>
          <w:sz w:val="24"/>
          <w:szCs w:val="24"/>
        </w:rPr>
        <w:t xml:space="preserve"> (Flanagan,2011:3-4)</w:t>
      </w:r>
      <w:r w:rsidR="00BE01D8" w:rsidRPr="009E2367">
        <w:rPr>
          <w:rFonts w:cstheme="minorHAnsi"/>
          <w:sz w:val="24"/>
          <w:szCs w:val="24"/>
        </w:rPr>
        <w:t>. This he argues would present</w:t>
      </w:r>
      <w:r w:rsidR="006C56BF" w:rsidRPr="009E2367">
        <w:rPr>
          <w:rFonts w:cstheme="minorHAnsi"/>
          <w:sz w:val="24"/>
          <w:szCs w:val="24"/>
        </w:rPr>
        <w:t xml:space="preserve"> a deep philosophical theory worth</w:t>
      </w:r>
      <w:r w:rsidR="00BE01D8" w:rsidRPr="009E2367">
        <w:rPr>
          <w:rFonts w:cstheme="minorHAnsi"/>
          <w:sz w:val="24"/>
          <w:szCs w:val="24"/>
        </w:rPr>
        <w:t>y</w:t>
      </w:r>
      <w:r w:rsidR="006C56BF" w:rsidRPr="009E2367">
        <w:rPr>
          <w:rFonts w:cstheme="minorHAnsi"/>
          <w:sz w:val="24"/>
          <w:szCs w:val="24"/>
        </w:rPr>
        <w:t xml:space="preserve"> of attention and analysis. </w:t>
      </w:r>
      <w:r w:rsidR="00E75E9C" w:rsidRPr="009E2367">
        <w:rPr>
          <w:rFonts w:cstheme="minorHAnsi"/>
          <w:sz w:val="24"/>
          <w:szCs w:val="24"/>
        </w:rPr>
        <w:t xml:space="preserve">I have intentionally omitted his work from this chapter due to what </w:t>
      </w:r>
      <w:r w:rsidR="008E5A1F" w:rsidRPr="009E2367">
        <w:rPr>
          <w:rFonts w:cstheme="minorHAnsi"/>
          <w:sz w:val="24"/>
          <w:szCs w:val="24"/>
        </w:rPr>
        <w:t xml:space="preserve">both </w:t>
      </w:r>
      <w:r w:rsidR="00E75E9C" w:rsidRPr="009E2367">
        <w:rPr>
          <w:rFonts w:cstheme="minorHAnsi"/>
          <w:sz w:val="24"/>
          <w:szCs w:val="24"/>
        </w:rPr>
        <w:t>I</w:t>
      </w:r>
      <w:r w:rsidR="008E5A1F" w:rsidRPr="009E2367">
        <w:rPr>
          <w:rFonts w:cstheme="minorHAnsi"/>
          <w:sz w:val="24"/>
          <w:szCs w:val="24"/>
        </w:rPr>
        <w:t xml:space="preserve"> and Burley</w:t>
      </w:r>
      <w:r w:rsidR="00E75E9C" w:rsidRPr="009E2367">
        <w:rPr>
          <w:rFonts w:cstheme="minorHAnsi"/>
          <w:sz w:val="24"/>
          <w:szCs w:val="24"/>
        </w:rPr>
        <w:t xml:space="preserve"> perceive </w:t>
      </w:r>
      <w:r w:rsidR="00D1399D" w:rsidRPr="009E2367">
        <w:rPr>
          <w:rFonts w:cstheme="minorHAnsi"/>
          <w:sz w:val="24"/>
          <w:szCs w:val="24"/>
        </w:rPr>
        <w:t>to be</w:t>
      </w:r>
      <w:r w:rsidR="00E75E9C" w:rsidRPr="009E2367">
        <w:rPr>
          <w:rFonts w:cstheme="minorHAnsi"/>
          <w:sz w:val="24"/>
          <w:szCs w:val="24"/>
        </w:rPr>
        <w:t xml:space="preserve"> a</w:t>
      </w:r>
      <w:r w:rsidR="00BE01D8" w:rsidRPr="009E2367">
        <w:rPr>
          <w:rFonts w:cstheme="minorHAnsi"/>
          <w:sz w:val="24"/>
          <w:szCs w:val="24"/>
        </w:rPr>
        <w:t>n</w:t>
      </w:r>
      <w:r w:rsidR="00E75E9C" w:rsidRPr="009E2367">
        <w:rPr>
          <w:rFonts w:cstheme="minorHAnsi"/>
          <w:sz w:val="24"/>
          <w:szCs w:val="24"/>
        </w:rPr>
        <w:t xml:space="preserve"> </w:t>
      </w:r>
      <w:r w:rsidRPr="009E2367">
        <w:rPr>
          <w:rFonts w:cstheme="minorHAnsi"/>
          <w:sz w:val="24"/>
          <w:szCs w:val="24"/>
        </w:rPr>
        <w:t>eliminative and reductionist</w:t>
      </w:r>
      <w:r w:rsidR="00E75E9C" w:rsidRPr="009E2367">
        <w:rPr>
          <w:rFonts w:cstheme="minorHAnsi"/>
          <w:sz w:val="24"/>
          <w:szCs w:val="24"/>
        </w:rPr>
        <w:t xml:space="preserve"> approach to his work. </w:t>
      </w:r>
    </w:p>
    <w:p w14:paraId="6DC216ED" w14:textId="058E0C4D" w:rsidR="00E75E9C" w:rsidRPr="009E2367" w:rsidRDefault="00322619" w:rsidP="00246192">
      <w:pPr>
        <w:spacing w:line="360" w:lineRule="auto"/>
        <w:rPr>
          <w:rFonts w:cstheme="minorHAnsi"/>
          <w:sz w:val="24"/>
          <w:szCs w:val="24"/>
        </w:rPr>
      </w:pPr>
      <w:r w:rsidRPr="009E2367">
        <w:rPr>
          <w:rFonts w:cstheme="minorHAnsi"/>
          <w:sz w:val="24"/>
          <w:szCs w:val="24"/>
        </w:rPr>
        <w:t>But what does</w:t>
      </w:r>
      <w:r w:rsidR="00BE01D8" w:rsidRPr="009E2367">
        <w:rPr>
          <w:rFonts w:cstheme="minorHAnsi"/>
          <w:sz w:val="24"/>
          <w:szCs w:val="24"/>
        </w:rPr>
        <w:t xml:space="preserve"> the </w:t>
      </w:r>
      <w:r w:rsidRPr="009E2367">
        <w:rPr>
          <w:rFonts w:cstheme="minorHAnsi"/>
          <w:sz w:val="24"/>
          <w:szCs w:val="24"/>
        </w:rPr>
        <w:t>Buddhis</w:t>
      </w:r>
      <w:r w:rsidR="00BE01D8" w:rsidRPr="009E2367">
        <w:rPr>
          <w:rFonts w:cstheme="minorHAnsi"/>
          <w:sz w:val="24"/>
          <w:szCs w:val="24"/>
        </w:rPr>
        <w:t>t faith have to</w:t>
      </w:r>
      <w:r w:rsidRPr="009E2367">
        <w:rPr>
          <w:rFonts w:cstheme="minorHAnsi"/>
          <w:sz w:val="24"/>
          <w:szCs w:val="24"/>
        </w:rPr>
        <w:t xml:space="preserve"> say of such interpretations? </w:t>
      </w:r>
      <w:r w:rsidR="00E75E9C" w:rsidRPr="009E2367">
        <w:rPr>
          <w:rFonts w:cstheme="minorHAnsi"/>
          <w:sz w:val="24"/>
          <w:szCs w:val="24"/>
        </w:rPr>
        <w:t xml:space="preserve">To answer this </w:t>
      </w:r>
      <w:proofErr w:type="gramStart"/>
      <w:r w:rsidR="00E75E9C" w:rsidRPr="009E2367">
        <w:rPr>
          <w:rFonts w:cstheme="minorHAnsi"/>
          <w:sz w:val="24"/>
          <w:szCs w:val="24"/>
        </w:rPr>
        <w:t>question</w:t>
      </w:r>
      <w:proofErr w:type="gramEnd"/>
      <w:r w:rsidR="00E75E9C" w:rsidRPr="009E2367">
        <w:rPr>
          <w:rFonts w:cstheme="minorHAnsi"/>
          <w:sz w:val="24"/>
          <w:szCs w:val="24"/>
        </w:rPr>
        <w:t xml:space="preserve"> we turn again to textual evidence of the </w:t>
      </w:r>
      <w:proofErr w:type="spellStart"/>
      <w:r w:rsidR="00DF31AF" w:rsidRPr="009E2367">
        <w:rPr>
          <w:rFonts w:cstheme="minorHAnsi"/>
          <w:i/>
          <w:iCs/>
          <w:sz w:val="24"/>
          <w:szCs w:val="24"/>
        </w:rPr>
        <w:t>sūtras</w:t>
      </w:r>
      <w:proofErr w:type="spellEnd"/>
      <w:r w:rsidR="00E75E9C" w:rsidRPr="009E2367">
        <w:rPr>
          <w:rFonts w:cstheme="minorHAnsi"/>
          <w:sz w:val="24"/>
          <w:szCs w:val="24"/>
        </w:rPr>
        <w:t xml:space="preserve">. The Buddha was seen to avoid questions of metaphysics; within the </w:t>
      </w:r>
      <w:proofErr w:type="spellStart"/>
      <w:r w:rsidR="00E75E9C" w:rsidRPr="009E2367">
        <w:rPr>
          <w:rStyle w:val="Emphasis"/>
          <w:rFonts w:cstheme="minorHAnsi"/>
          <w:color w:val="1A1A1B"/>
          <w:sz w:val="24"/>
          <w:szCs w:val="24"/>
          <w:bdr w:val="none" w:sz="0" w:space="0" w:color="auto" w:frame="1"/>
        </w:rPr>
        <w:t>Cula</w:t>
      </w:r>
      <w:proofErr w:type="spellEnd"/>
      <w:r w:rsidR="00E75E9C" w:rsidRPr="009E2367">
        <w:rPr>
          <w:rStyle w:val="Emphasis"/>
          <w:rFonts w:cstheme="minorHAnsi"/>
          <w:color w:val="1A1A1B"/>
          <w:sz w:val="24"/>
          <w:szCs w:val="24"/>
          <w:bdr w:val="none" w:sz="0" w:space="0" w:color="auto" w:frame="1"/>
        </w:rPr>
        <w:t xml:space="preserve"> </w:t>
      </w:r>
      <w:proofErr w:type="spellStart"/>
      <w:r w:rsidR="00E75E9C" w:rsidRPr="009E2367">
        <w:rPr>
          <w:rStyle w:val="Emphasis"/>
          <w:rFonts w:cstheme="minorHAnsi"/>
          <w:color w:val="1A1A1B"/>
          <w:sz w:val="24"/>
          <w:szCs w:val="24"/>
          <w:bdr w:val="none" w:sz="0" w:space="0" w:color="auto" w:frame="1"/>
        </w:rPr>
        <w:t>Malunkyaputta</w:t>
      </w:r>
      <w:proofErr w:type="spellEnd"/>
      <w:r w:rsidR="00E75E9C" w:rsidRPr="009E2367">
        <w:rPr>
          <w:rStyle w:val="Emphasis"/>
          <w:rFonts w:cstheme="minorHAnsi"/>
          <w:color w:val="1A1A1B"/>
          <w:sz w:val="24"/>
          <w:szCs w:val="24"/>
          <w:bdr w:val="none" w:sz="0" w:space="0" w:color="auto" w:frame="1"/>
        </w:rPr>
        <w:t xml:space="preserve"> </w:t>
      </w:r>
      <w:proofErr w:type="spellStart"/>
      <w:r w:rsidR="00D00DBF" w:rsidRPr="009E2367">
        <w:rPr>
          <w:rFonts w:cstheme="minorHAnsi"/>
          <w:i/>
          <w:iCs/>
          <w:sz w:val="24"/>
          <w:szCs w:val="24"/>
        </w:rPr>
        <w:t>sūtra</w:t>
      </w:r>
      <w:proofErr w:type="spellEnd"/>
      <w:r w:rsidR="00D00DBF" w:rsidRPr="009E2367">
        <w:rPr>
          <w:rFonts w:cstheme="minorHAnsi"/>
          <w:color w:val="1A1A1B"/>
          <w:sz w:val="24"/>
          <w:szCs w:val="24"/>
        </w:rPr>
        <w:t xml:space="preserve"> </w:t>
      </w:r>
      <w:r w:rsidR="00E75E9C" w:rsidRPr="009E2367">
        <w:rPr>
          <w:rFonts w:cstheme="minorHAnsi"/>
          <w:color w:val="1A1A1B"/>
          <w:sz w:val="24"/>
          <w:szCs w:val="24"/>
        </w:rPr>
        <w:t>he presents the following situation:</w:t>
      </w:r>
    </w:p>
    <w:p w14:paraId="49F67C15" w14:textId="754EF4FE" w:rsidR="00E75E9C" w:rsidRPr="009E2367" w:rsidRDefault="00E75E9C" w:rsidP="00744EFD">
      <w:pPr>
        <w:pStyle w:val="1qeiagb0cpwnlhdf9xsijm"/>
        <w:shd w:val="clear" w:color="auto" w:fill="FFFFFF"/>
        <w:spacing w:before="0" w:beforeAutospacing="0" w:after="0" w:afterAutospacing="0"/>
        <w:ind w:left="720"/>
        <w:textAlignment w:val="baseline"/>
        <w:rPr>
          <w:rFonts w:asciiTheme="minorHAnsi" w:hAnsiTheme="minorHAnsi" w:cstheme="minorHAnsi"/>
          <w:color w:val="1A1A1B"/>
        </w:rPr>
      </w:pPr>
      <w:r w:rsidRPr="009E2367">
        <w:rPr>
          <w:rFonts w:asciiTheme="minorHAnsi" w:hAnsiTheme="minorHAnsi" w:cstheme="minorHAnsi"/>
          <w:color w:val="1A1A1B"/>
        </w:rPr>
        <w:t>‘It's just as if a man were wounded with an arrow thickly smeared with poison. His friends &amp; companions, kinsmen &amp; relatives would provide him with a surgeon, and the man would say, 'I won't have this arrow removed until I know whether the man who wounded me was a noble warrior, a priest, a merchant, or a worker</w:t>
      </w:r>
      <w:r w:rsidR="007D5CE2" w:rsidRPr="009E2367">
        <w:rPr>
          <w:rFonts w:asciiTheme="minorHAnsi" w:hAnsiTheme="minorHAnsi" w:cstheme="minorHAnsi"/>
          <w:color w:val="1A1A1B"/>
        </w:rPr>
        <w:t xml:space="preserve"> (Bhikkhu,1998b).</w:t>
      </w:r>
    </w:p>
    <w:p w14:paraId="10030062" w14:textId="3310D0D2" w:rsidR="00E75E9C" w:rsidRPr="009E2367" w:rsidRDefault="00E75E9C" w:rsidP="00744EFD">
      <w:pPr>
        <w:pStyle w:val="1qeiagb0cpwnlhdf9xsijm"/>
        <w:shd w:val="clear" w:color="auto" w:fill="FFFFFF"/>
        <w:spacing w:before="0" w:beforeAutospacing="0" w:after="0" w:afterAutospacing="0"/>
        <w:ind w:left="720"/>
        <w:textAlignment w:val="baseline"/>
        <w:rPr>
          <w:rFonts w:asciiTheme="minorHAnsi" w:hAnsiTheme="minorHAnsi" w:cstheme="minorHAnsi"/>
          <w:color w:val="1A1A1B"/>
        </w:rPr>
      </w:pPr>
    </w:p>
    <w:p w14:paraId="2727C642" w14:textId="77777777" w:rsidR="00132849" w:rsidRPr="009E2367" w:rsidRDefault="00132849" w:rsidP="00744EFD">
      <w:pPr>
        <w:pStyle w:val="1qeiagb0cpwnlhdf9xsijm"/>
        <w:shd w:val="clear" w:color="auto" w:fill="FFFFFF"/>
        <w:spacing w:before="0" w:beforeAutospacing="0" w:after="0" w:afterAutospacing="0"/>
        <w:ind w:left="720"/>
        <w:textAlignment w:val="baseline"/>
        <w:rPr>
          <w:rFonts w:asciiTheme="minorHAnsi" w:hAnsiTheme="minorHAnsi" w:cstheme="minorHAnsi"/>
          <w:color w:val="1A1A1B"/>
        </w:rPr>
      </w:pPr>
    </w:p>
    <w:p w14:paraId="58CF4D8C" w14:textId="206F434B" w:rsidR="00825524" w:rsidRPr="009E2367" w:rsidRDefault="00E75E9C" w:rsidP="00246192">
      <w:pPr>
        <w:pStyle w:val="1qeiagb0cpwnlhdf9xsijm"/>
        <w:shd w:val="clear" w:color="auto" w:fill="FFFFFF"/>
        <w:spacing w:before="0" w:beforeAutospacing="0" w:after="0" w:afterAutospacing="0" w:line="360" w:lineRule="auto"/>
        <w:textAlignment w:val="baseline"/>
        <w:rPr>
          <w:rFonts w:asciiTheme="minorHAnsi" w:hAnsiTheme="minorHAnsi" w:cstheme="minorHAnsi"/>
          <w:color w:val="1A1A1B"/>
        </w:rPr>
      </w:pPr>
      <w:r w:rsidRPr="009E2367">
        <w:rPr>
          <w:rFonts w:asciiTheme="minorHAnsi" w:hAnsiTheme="minorHAnsi" w:cstheme="minorHAnsi"/>
          <w:color w:val="1A1A1B"/>
        </w:rPr>
        <w:t xml:space="preserve">By focusing upon the man who wounded him, his home village, his </w:t>
      </w:r>
      <w:proofErr w:type="gramStart"/>
      <w:r w:rsidRPr="009E2367">
        <w:rPr>
          <w:rFonts w:asciiTheme="minorHAnsi" w:hAnsiTheme="minorHAnsi" w:cstheme="minorHAnsi"/>
          <w:color w:val="1A1A1B"/>
        </w:rPr>
        <w:t>bow-string</w:t>
      </w:r>
      <w:proofErr w:type="gramEnd"/>
      <w:r w:rsidRPr="009E2367">
        <w:rPr>
          <w:rFonts w:asciiTheme="minorHAnsi" w:hAnsiTheme="minorHAnsi" w:cstheme="minorHAnsi"/>
          <w:color w:val="1A1A1B"/>
        </w:rPr>
        <w:t>, or the feather of his arrow shaft, he is failing to fully acknowledge the current situation within which he finds himself; ‘The man would die and those things would still remain unknown to him’</w:t>
      </w:r>
      <w:r w:rsidR="007D5CE2" w:rsidRPr="009E2367">
        <w:rPr>
          <w:rFonts w:asciiTheme="minorHAnsi" w:hAnsiTheme="minorHAnsi" w:cstheme="minorHAnsi"/>
          <w:color w:val="1A1A1B"/>
        </w:rPr>
        <w:t xml:space="preserve"> (Bhikkhu,1998b). </w:t>
      </w:r>
      <w:r w:rsidRPr="009E2367">
        <w:rPr>
          <w:rFonts w:asciiTheme="minorHAnsi" w:hAnsiTheme="minorHAnsi" w:cstheme="minorHAnsi"/>
        </w:rPr>
        <w:t xml:space="preserve">This, the </w:t>
      </w:r>
      <w:r w:rsidR="00BA4013" w:rsidRPr="009E2367">
        <w:rPr>
          <w:rFonts w:asciiTheme="minorHAnsi" w:hAnsiTheme="minorHAnsi" w:cstheme="minorHAnsi"/>
        </w:rPr>
        <w:t>B</w:t>
      </w:r>
      <w:r w:rsidRPr="009E2367">
        <w:rPr>
          <w:rFonts w:asciiTheme="minorHAnsi" w:hAnsiTheme="minorHAnsi" w:cstheme="minorHAnsi"/>
        </w:rPr>
        <w:t>uddha notes, is the same as when we allow ourselves to focus on metaphysical questions, such as whether the cosmos is eternal, or whether after death one continues or ceases to exist. These questions are not connected to the goal of enlightenment, they do not lead to ‘</w:t>
      </w:r>
      <w:r w:rsidRPr="009E2367">
        <w:rPr>
          <w:rFonts w:asciiTheme="minorHAnsi" w:hAnsiTheme="minorHAnsi" w:cstheme="minorHAnsi"/>
          <w:color w:val="111111"/>
          <w:shd w:val="clear" w:color="auto" w:fill="FFFEFF"/>
        </w:rPr>
        <w:t>disenchantment, dispassion, cessation, calming, direct knowledge, self-awakening, Unbinding’</w:t>
      </w:r>
      <w:r w:rsidR="008F7E64" w:rsidRPr="009E2367">
        <w:rPr>
          <w:rFonts w:asciiTheme="minorHAnsi" w:hAnsiTheme="minorHAnsi" w:cstheme="minorHAnsi"/>
          <w:color w:val="111111"/>
          <w:shd w:val="clear" w:color="auto" w:fill="FFFEFF"/>
        </w:rPr>
        <w:t>,</w:t>
      </w:r>
      <w:r w:rsidRPr="009E2367">
        <w:rPr>
          <w:rFonts w:asciiTheme="minorHAnsi" w:hAnsiTheme="minorHAnsi" w:cstheme="minorHAnsi"/>
          <w:color w:val="111111"/>
          <w:shd w:val="clear" w:color="auto" w:fill="FFFEFF"/>
        </w:rPr>
        <w:t xml:space="preserve"> rather this is achieved </w:t>
      </w:r>
      <w:r w:rsidR="008F7E64" w:rsidRPr="009E2367">
        <w:rPr>
          <w:rFonts w:asciiTheme="minorHAnsi" w:hAnsiTheme="minorHAnsi" w:cstheme="minorHAnsi"/>
          <w:color w:val="111111"/>
          <w:shd w:val="clear" w:color="auto" w:fill="FFFEFF"/>
        </w:rPr>
        <w:t>only through</w:t>
      </w:r>
      <w:r w:rsidRPr="009E2367">
        <w:rPr>
          <w:rFonts w:asciiTheme="minorHAnsi" w:hAnsiTheme="minorHAnsi" w:cstheme="minorHAnsi"/>
          <w:color w:val="111111"/>
          <w:shd w:val="clear" w:color="auto" w:fill="FFFEFF"/>
        </w:rPr>
        <w:t xml:space="preserve"> following the noble eightfold path.</w:t>
      </w:r>
      <w:r w:rsidR="00042B47" w:rsidRPr="009E2367">
        <w:rPr>
          <w:rFonts w:asciiTheme="minorHAnsi" w:hAnsiTheme="minorHAnsi" w:cstheme="minorHAnsi"/>
          <w:color w:val="111111"/>
          <w:shd w:val="clear" w:color="auto" w:fill="FFFEFF"/>
        </w:rPr>
        <w:t xml:space="preserve"> Only by perfecting </w:t>
      </w:r>
      <w:r w:rsidR="00042B47" w:rsidRPr="009E2367">
        <w:rPr>
          <w:rFonts w:asciiTheme="minorHAnsi" w:hAnsiTheme="minorHAnsi" w:cstheme="minorHAnsi"/>
        </w:rPr>
        <w:t>morality, meditation and wisdom</w:t>
      </w:r>
      <w:r w:rsidR="00042B47" w:rsidRPr="009E2367">
        <w:rPr>
          <w:rFonts w:asciiTheme="minorHAnsi" w:hAnsiTheme="minorHAnsi" w:cstheme="minorHAnsi"/>
          <w:color w:val="111111"/>
          <w:shd w:val="clear" w:color="auto" w:fill="FFFEFF"/>
        </w:rPr>
        <w:t xml:space="preserve"> can one hope to escape </w:t>
      </w:r>
      <w:proofErr w:type="spellStart"/>
      <w:r w:rsidR="00042B47" w:rsidRPr="009E2367">
        <w:rPr>
          <w:rFonts w:asciiTheme="minorHAnsi" w:hAnsiTheme="minorHAnsi" w:cstheme="minorHAnsi"/>
          <w:i/>
          <w:iCs/>
        </w:rPr>
        <w:t>nirvāṇa</w:t>
      </w:r>
      <w:proofErr w:type="spellEnd"/>
      <w:r w:rsidR="00042B47" w:rsidRPr="009E2367">
        <w:rPr>
          <w:rFonts w:asciiTheme="minorHAnsi" w:hAnsiTheme="minorHAnsi" w:cstheme="minorHAnsi"/>
        </w:rPr>
        <w:t xml:space="preserve"> </w:t>
      </w:r>
      <w:r w:rsidR="00042B47" w:rsidRPr="009E2367">
        <w:rPr>
          <w:rFonts w:asciiTheme="minorHAnsi" w:hAnsiTheme="minorHAnsi" w:cstheme="minorHAnsi"/>
          <w:color w:val="111111"/>
          <w:shd w:val="clear" w:color="auto" w:fill="FFFEFF"/>
        </w:rPr>
        <w:t xml:space="preserve">and end </w:t>
      </w:r>
      <w:proofErr w:type="spellStart"/>
      <w:r w:rsidR="00825524" w:rsidRPr="009E2367">
        <w:rPr>
          <w:rFonts w:asciiTheme="minorHAnsi" w:hAnsiTheme="minorHAnsi" w:cstheme="minorHAnsi"/>
          <w:i/>
          <w:iCs/>
          <w:shd w:val="clear" w:color="auto" w:fill="FFFFFF"/>
        </w:rPr>
        <w:t>saṃsāra</w:t>
      </w:r>
      <w:proofErr w:type="spellEnd"/>
      <w:r w:rsidR="00042B47" w:rsidRPr="009E2367">
        <w:rPr>
          <w:rFonts w:asciiTheme="minorHAnsi" w:hAnsiTheme="minorHAnsi" w:cstheme="minorHAnsi"/>
          <w:color w:val="111111"/>
          <w:shd w:val="clear" w:color="auto" w:fill="FFFEFF"/>
        </w:rPr>
        <w:t>, not through detailed metaphysical discussion.</w:t>
      </w:r>
      <w:r w:rsidR="00825524" w:rsidRPr="009E2367">
        <w:rPr>
          <w:rFonts w:asciiTheme="minorHAnsi" w:hAnsiTheme="minorHAnsi" w:cstheme="minorHAnsi"/>
          <w:color w:val="111111"/>
          <w:shd w:val="clear" w:color="auto" w:fill="FFFEFF"/>
        </w:rPr>
        <w:t xml:space="preserve"> </w:t>
      </w:r>
      <w:r w:rsidR="00D609FA" w:rsidRPr="009E2367">
        <w:rPr>
          <w:rFonts w:asciiTheme="minorHAnsi" w:hAnsiTheme="minorHAnsi" w:cstheme="minorHAnsi"/>
          <w:color w:val="111111"/>
          <w:shd w:val="clear" w:color="auto" w:fill="FFFEFF"/>
        </w:rPr>
        <w:t xml:space="preserve">Too much focus on such </w:t>
      </w:r>
      <w:r w:rsidR="00825524" w:rsidRPr="009E2367">
        <w:rPr>
          <w:rFonts w:asciiTheme="minorHAnsi" w:hAnsiTheme="minorHAnsi" w:cstheme="minorHAnsi"/>
          <w:color w:val="111111"/>
          <w:shd w:val="clear" w:color="auto" w:fill="FFFEFF"/>
        </w:rPr>
        <w:t>discussion</w:t>
      </w:r>
      <w:r w:rsidR="00D609FA" w:rsidRPr="009E2367">
        <w:rPr>
          <w:rFonts w:asciiTheme="minorHAnsi" w:hAnsiTheme="minorHAnsi" w:cstheme="minorHAnsi"/>
          <w:color w:val="111111"/>
          <w:shd w:val="clear" w:color="auto" w:fill="FFFEFF"/>
        </w:rPr>
        <w:t xml:space="preserve">, whether through an acceptance of </w:t>
      </w:r>
      <w:proofErr w:type="spellStart"/>
      <w:r w:rsidR="00033CAF" w:rsidRPr="009E2367">
        <w:rPr>
          <w:rFonts w:asciiTheme="minorHAnsi" w:hAnsiTheme="minorHAnsi" w:cstheme="minorHAnsi"/>
          <w:i/>
          <w:iCs/>
        </w:rPr>
        <w:t>anātman</w:t>
      </w:r>
      <w:proofErr w:type="spellEnd"/>
      <w:r w:rsidR="00033CAF" w:rsidRPr="009E2367">
        <w:rPr>
          <w:rFonts w:asciiTheme="minorHAnsi" w:hAnsiTheme="minorHAnsi" w:cstheme="minorHAnsi"/>
          <w:color w:val="111111"/>
          <w:shd w:val="clear" w:color="auto" w:fill="FFFEFF"/>
        </w:rPr>
        <w:t xml:space="preserve"> </w:t>
      </w:r>
      <w:r w:rsidR="00D609FA" w:rsidRPr="009E2367">
        <w:rPr>
          <w:rFonts w:asciiTheme="minorHAnsi" w:hAnsiTheme="minorHAnsi" w:cstheme="minorHAnsi"/>
          <w:color w:val="111111"/>
          <w:shd w:val="clear" w:color="auto" w:fill="FFFEFF"/>
        </w:rPr>
        <w:t xml:space="preserve">as non-self or no-self, </w:t>
      </w:r>
      <w:r w:rsidR="00825524" w:rsidRPr="009E2367">
        <w:rPr>
          <w:rFonts w:asciiTheme="minorHAnsi" w:hAnsiTheme="minorHAnsi" w:cstheme="minorHAnsi"/>
          <w:color w:val="111111"/>
          <w:shd w:val="clear" w:color="auto" w:fill="FFFEFF"/>
        </w:rPr>
        <w:t xml:space="preserve">or an acceptance of rebirth within this life or across multiple lives </w:t>
      </w:r>
      <w:r w:rsidR="00D609FA" w:rsidRPr="009E2367">
        <w:rPr>
          <w:rFonts w:asciiTheme="minorHAnsi" w:hAnsiTheme="minorHAnsi" w:cstheme="minorHAnsi"/>
          <w:color w:val="111111"/>
          <w:shd w:val="clear" w:color="auto" w:fill="FFFEFF"/>
        </w:rPr>
        <w:t>le</w:t>
      </w:r>
      <w:r w:rsidR="00825524" w:rsidRPr="009E2367">
        <w:rPr>
          <w:rFonts w:asciiTheme="minorHAnsi" w:hAnsiTheme="minorHAnsi" w:cstheme="minorHAnsi"/>
          <w:color w:val="111111"/>
          <w:shd w:val="clear" w:color="auto" w:fill="FFFEFF"/>
        </w:rPr>
        <w:t>a</w:t>
      </w:r>
      <w:r w:rsidR="00D609FA" w:rsidRPr="009E2367">
        <w:rPr>
          <w:rFonts w:asciiTheme="minorHAnsi" w:hAnsiTheme="minorHAnsi" w:cstheme="minorHAnsi"/>
          <w:color w:val="111111"/>
          <w:shd w:val="clear" w:color="auto" w:fill="FFFEFF"/>
        </w:rPr>
        <w:t xml:space="preserve">ds away from the teachings of the </w:t>
      </w:r>
      <w:r w:rsidR="00825524" w:rsidRPr="009E2367">
        <w:rPr>
          <w:rFonts w:asciiTheme="minorHAnsi" w:hAnsiTheme="minorHAnsi" w:cstheme="minorHAnsi"/>
          <w:color w:val="111111"/>
          <w:shd w:val="clear" w:color="auto" w:fill="FFFEFF"/>
        </w:rPr>
        <w:t>eightfold</w:t>
      </w:r>
      <w:r w:rsidR="00D609FA" w:rsidRPr="009E2367">
        <w:rPr>
          <w:rFonts w:asciiTheme="minorHAnsi" w:hAnsiTheme="minorHAnsi" w:cstheme="minorHAnsi"/>
          <w:color w:val="111111"/>
          <w:shd w:val="clear" w:color="auto" w:fill="FFFEFF"/>
        </w:rPr>
        <w:t xml:space="preserve"> path. </w:t>
      </w:r>
    </w:p>
    <w:p w14:paraId="362F8E2F" w14:textId="77777777" w:rsidR="00825524" w:rsidRPr="009E2367" w:rsidRDefault="00825524" w:rsidP="00246192">
      <w:pPr>
        <w:pStyle w:val="1qeiagb0cpwnlhdf9xsijm"/>
        <w:shd w:val="clear" w:color="auto" w:fill="FFFFFF"/>
        <w:spacing w:before="0" w:beforeAutospacing="0" w:after="0" w:afterAutospacing="0" w:line="360" w:lineRule="auto"/>
        <w:textAlignment w:val="baseline"/>
        <w:rPr>
          <w:rFonts w:asciiTheme="minorHAnsi" w:hAnsiTheme="minorHAnsi" w:cstheme="minorHAnsi"/>
          <w:color w:val="111111"/>
          <w:shd w:val="clear" w:color="auto" w:fill="FFFEFF"/>
        </w:rPr>
      </w:pPr>
    </w:p>
    <w:p w14:paraId="39898BF8" w14:textId="6CCB8B19" w:rsidR="00D609FA" w:rsidRPr="009E2367" w:rsidRDefault="00D609FA" w:rsidP="00246192">
      <w:pPr>
        <w:pStyle w:val="1qeiagb0cpwnlhdf9xsijm"/>
        <w:shd w:val="clear" w:color="auto" w:fill="FFFFFF"/>
        <w:spacing w:before="0" w:beforeAutospacing="0" w:after="0" w:afterAutospacing="0" w:line="360" w:lineRule="auto"/>
        <w:textAlignment w:val="baseline"/>
        <w:rPr>
          <w:rFonts w:asciiTheme="minorHAnsi" w:hAnsiTheme="minorHAnsi" w:cstheme="minorHAnsi"/>
          <w:color w:val="111111"/>
          <w:shd w:val="clear" w:color="auto" w:fill="FFFEFF"/>
        </w:rPr>
      </w:pPr>
    </w:p>
    <w:p w14:paraId="57A42E66" w14:textId="77777777" w:rsidR="00D609FA" w:rsidRPr="009E2367" w:rsidRDefault="00D609FA" w:rsidP="00246192">
      <w:pPr>
        <w:pStyle w:val="1qeiagb0cpwnlhdf9xsijm"/>
        <w:shd w:val="clear" w:color="auto" w:fill="FFFFFF"/>
        <w:spacing w:before="0" w:beforeAutospacing="0" w:after="0" w:afterAutospacing="0" w:line="360" w:lineRule="auto"/>
        <w:textAlignment w:val="baseline"/>
        <w:rPr>
          <w:rFonts w:asciiTheme="minorHAnsi" w:hAnsiTheme="minorHAnsi" w:cstheme="minorHAnsi"/>
          <w:color w:val="111111"/>
          <w:shd w:val="clear" w:color="auto" w:fill="FFFEFF"/>
        </w:rPr>
      </w:pPr>
    </w:p>
    <w:p w14:paraId="0417D91E" w14:textId="77777777" w:rsidR="00E75E9C" w:rsidRPr="009E2367" w:rsidRDefault="00E75E9C" w:rsidP="00246192">
      <w:pPr>
        <w:spacing w:line="360" w:lineRule="auto"/>
        <w:rPr>
          <w:rFonts w:cstheme="minorHAnsi"/>
          <w:b/>
          <w:bCs/>
          <w:sz w:val="24"/>
          <w:szCs w:val="24"/>
        </w:rPr>
      </w:pPr>
    </w:p>
    <w:p w14:paraId="7720C2CA" w14:textId="77777777" w:rsidR="00246192" w:rsidRDefault="00246192" w:rsidP="00744EFD">
      <w:pPr>
        <w:spacing w:line="240" w:lineRule="auto"/>
        <w:rPr>
          <w:rFonts w:cstheme="minorHAnsi"/>
          <w:b/>
          <w:bCs/>
          <w:sz w:val="24"/>
          <w:szCs w:val="24"/>
        </w:rPr>
      </w:pPr>
    </w:p>
    <w:p w14:paraId="5C7F4C25" w14:textId="0D7FB3C8" w:rsidR="00966FE7" w:rsidRPr="009E2367" w:rsidRDefault="00966FE7" w:rsidP="00744EFD">
      <w:pPr>
        <w:spacing w:line="240" w:lineRule="auto"/>
        <w:rPr>
          <w:rFonts w:cstheme="minorHAnsi"/>
          <w:b/>
          <w:bCs/>
          <w:sz w:val="24"/>
          <w:szCs w:val="24"/>
        </w:rPr>
      </w:pPr>
      <w:r w:rsidRPr="009E2367">
        <w:rPr>
          <w:rFonts w:cstheme="minorHAnsi"/>
          <w:b/>
          <w:bCs/>
          <w:sz w:val="24"/>
          <w:szCs w:val="24"/>
        </w:rPr>
        <w:lastRenderedPageBreak/>
        <w:t>Conclusion</w:t>
      </w:r>
    </w:p>
    <w:p w14:paraId="3E26E4B4" w14:textId="3BED8DC5" w:rsidR="00215A03" w:rsidRPr="009E2367" w:rsidRDefault="00215A03" w:rsidP="00246192">
      <w:pPr>
        <w:spacing w:line="360" w:lineRule="auto"/>
        <w:rPr>
          <w:rFonts w:cstheme="minorHAnsi"/>
          <w:sz w:val="24"/>
          <w:szCs w:val="24"/>
        </w:rPr>
      </w:pPr>
      <w:r w:rsidRPr="009E2367">
        <w:rPr>
          <w:rFonts w:cstheme="minorHAnsi"/>
          <w:sz w:val="24"/>
          <w:szCs w:val="24"/>
        </w:rPr>
        <w:t xml:space="preserve">This essay has critically explored some of the Buddhist faith’s most fundamental teachings, specifically the notions of karma, </w:t>
      </w:r>
      <w:proofErr w:type="spellStart"/>
      <w:r w:rsidRPr="009E2367">
        <w:rPr>
          <w:rFonts w:cstheme="minorHAnsi"/>
          <w:i/>
          <w:iCs/>
          <w:sz w:val="24"/>
          <w:szCs w:val="24"/>
        </w:rPr>
        <w:t>an</w:t>
      </w:r>
      <w:r w:rsidR="008D24BD" w:rsidRPr="009E2367">
        <w:rPr>
          <w:rFonts w:cstheme="minorHAnsi"/>
          <w:i/>
          <w:iCs/>
          <w:sz w:val="24"/>
          <w:szCs w:val="24"/>
        </w:rPr>
        <w:t>ā</w:t>
      </w:r>
      <w:r w:rsidRPr="009E2367">
        <w:rPr>
          <w:rFonts w:cstheme="minorHAnsi"/>
          <w:i/>
          <w:iCs/>
          <w:sz w:val="24"/>
          <w:szCs w:val="24"/>
        </w:rPr>
        <w:t>t</w:t>
      </w:r>
      <w:r w:rsidR="008D24BD" w:rsidRPr="009E2367">
        <w:rPr>
          <w:rFonts w:cstheme="minorHAnsi"/>
          <w:i/>
          <w:iCs/>
          <w:sz w:val="24"/>
          <w:szCs w:val="24"/>
        </w:rPr>
        <w:t>m</w:t>
      </w:r>
      <w:r w:rsidRPr="009E2367">
        <w:rPr>
          <w:rFonts w:cstheme="minorHAnsi"/>
          <w:i/>
          <w:iCs/>
          <w:sz w:val="24"/>
          <w:szCs w:val="24"/>
        </w:rPr>
        <w:t>a</w:t>
      </w:r>
      <w:r w:rsidR="008D24BD" w:rsidRPr="009E2367">
        <w:rPr>
          <w:rFonts w:cstheme="minorHAnsi"/>
          <w:i/>
          <w:iCs/>
          <w:sz w:val="24"/>
          <w:szCs w:val="24"/>
        </w:rPr>
        <w:t>n</w:t>
      </w:r>
      <w:proofErr w:type="spellEnd"/>
      <w:r w:rsidRPr="009E2367">
        <w:rPr>
          <w:rFonts w:cstheme="minorHAnsi"/>
          <w:sz w:val="24"/>
          <w:szCs w:val="24"/>
        </w:rPr>
        <w:t xml:space="preserve"> and reincarnation. The textual basis for these teachings has been explored throughout by utilising </w:t>
      </w:r>
      <w:proofErr w:type="spellStart"/>
      <w:r w:rsidRPr="009E2367">
        <w:rPr>
          <w:rFonts w:cstheme="minorHAnsi"/>
          <w:i/>
          <w:iCs/>
          <w:sz w:val="24"/>
          <w:szCs w:val="24"/>
        </w:rPr>
        <w:t>sūtras</w:t>
      </w:r>
      <w:proofErr w:type="spellEnd"/>
      <w:r w:rsidRPr="009E2367">
        <w:rPr>
          <w:rFonts w:cstheme="minorHAnsi"/>
          <w:sz w:val="24"/>
          <w:szCs w:val="24"/>
        </w:rPr>
        <w:t xml:space="preserve"> from both the Pali and </w:t>
      </w:r>
      <w:proofErr w:type="spellStart"/>
      <w:r w:rsidRPr="009E2367">
        <w:rPr>
          <w:rFonts w:cstheme="minorHAnsi"/>
          <w:sz w:val="24"/>
          <w:szCs w:val="24"/>
        </w:rPr>
        <w:t>Mahāyāna</w:t>
      </w:r>
      <w:proofErr w:type="spellEnd"/>
      <w:r w:rsidRPr="009E2367">
        <w:rPr>
          <w:rFonts w:cstheme="minorHAnsi"/>
          <w:sz w:val="24"/>
          <w:szCs w:val="24"/>
        </w:rPr>
        <w:t xml:space="preserve"> Buddhist canon </w:t>
      </w:r>
      <w:proofErr w:type="gramStart"/>
      <w:r w:rsidRPr="009E2367">
        <w:rPr>
          <w:rFonts w:cstheme="minorHAnsi"/>
          <w:sz w:val="24"/>
          <w:szCs w:val="24"/>
        </w:rPr>
        <w:t>in order to</w:t>
      </w:r>
      <w:proofErr w:type="gramEnd"/>
      <w:r w:rsidRPr="009E2367">
        <w:rPr>
          <w:rFonts w:cstheme="minorHAnsi"/>
          <w:sz w:val="24"/>
          <w:szCs w:val="24"/>
        </w:rPr>
        <w:t xml:space="preserve"> not differentiate between denomination </w:t>
      </w:r>
      <w:r w:rsidR="008D24BD" w:rsidRPr="009E2367">
        <w:rPr>
          <w:rFonts w:cstheme="minorHAnsi"/>
          <w:sz w:val="24"/>
          <w:szCs w:val="24"/>
        </w:rPr>
        <w:t>beliefs</w:t>
      </w:r>
      <w:r w:rsidRPr="009E2367">
        <w:rPr>
          <w:rFonts w:cstheme="minorHAnsi"/>
          <w:sz w:val="24"/>
          <w:szCs w:val="24"/>
        </w:rPr>
        <w:t>. As this essay has already established, the fundamental teachings of Buddhism remain essentially unchanged across different schools of Buddhist thought, ‘the most important teachings of the Buddha… are all accepted by both schools without question’ (Rahula,1996).  This essay has thus not seen the value in referencing only one school of thought and its respective scriptures.</w:t>
      </w:r>
    </w:p>
    <w:p w14:paraId="23649676" w14:textId="77777777" w:rsidR="00132849" w:rsidRPr="009E2367" w:rsidRDefault="00132849" w:rsidP="00246192">
      <w:pPr>
        <w:spacing w:line="360" w:lineRule="auto"/>
        <w:rPr>
          <w:rFonts w:cstheme="minorHAnsi"/>
          <w:sz w:val="24"/>
          <w:szCs w:val="24"/>
        </w:rPr>
      </w:pPr>
    </w:p>
    <w:p w14:paraId="7520A80D" w14:textId="64ECE2D0" w:rsidR="00215A03" w:rsidRPr="009E2367" w:rsidRDefault="00215A03" w:rsidP="00246192">
      <w:pPr>
        <w:spacing w:line="360" w:lineRule="auto"/>
        <w:rPr>
          <w:rFonts w:cstheme="minorHAnsi"/>
          <w:sz w:val="24"/>
          <w:szCs w:val="24"/>
        </w:rPr>
      </w:pPr>
      <w:r w:rsidRPr="009E2367">
        <w:rPr>
          <w:rFonts w:cstheme="minorHAnsi"/>
          <w:sz w:val="24"/>
          <w:szCs w:val="24"/>
        </w:rPr>
        <w:t>Instead, this essay has sought to examine Buddhist teachings through</w:t>
      </w:r>
      <w:r w:rsidR="008D24BD" w:rsidRPr="009E2367">
        <w:rPr>
          <w:rFonts w:cstheme="minorHAnsi"/>
          <w:sz w:val="24"/>
          <w:szCs w:val="24"/>
        </w:rPr>
        <w:t xml:space="preserve"> a</w:t>
      </w:r>
      <w:r w:rsidRPr="009E2367">
        <w:rPr>
          <w:rFonts w:cstheme="minorHAnsi"/>
          <w:sz w:val="24"/>
          <w:szCs w:val="24"/>
        </w:rPr>
        <w:t xml:space="preserve"> comparison with similar </w:t>
      </w:r>
      <w:r w:rsidR="008D24BD" w:rsidRPr="009E2367">
        <w:rPr>
          <w:rFonts w:cstheme="minorHAnsi"/>
          <w:sz w:val="24"/>
          <w:szCs w:val="24"/>
        </w:rPr>
        <w:t>beliefs</w:t>
      </w:r>
      <w:r w:rsidRPr="009E2367">
        <w:rPr>
          <w:rFonts w:cstheme="minorHAnsi"/>
          <w:sz w:val="24"/>
          <w:szCs w:val="24"/>
        </w:rPr>
        <w:t xml:space="preserve"> found within both the Hindu and Jain religio</w:t>
      </w:r>
      <w:r w:rsidR="008D24BD" w:rsidRPr="009E2367">
        <w:rPr>
          <w:rFonts w:cstheme="minorHAnsi"/>
          <w:sz w:val="24"/>
          <w:szCs w:val="24"/>
        </w:rPr>
        <w:t>ns.</w:t>
      </w:r>
      <w:r w:rsidRPr="009E2367">
        <w:rPr>
          <w:rFonts w:cstheme="minorHAnsi"/>
          <w:sz w:val="24"/>
          <w:szCs w:val="24"/>
        </w:rPr>
        <w:t xml:space="preserve"> In doing so this essay has identified key similarities and divergences and thus uncovered some of </w:t>
      </w:r>
      <w:r w:rsidR="008D24BD" w:rsidRPr="009E2367">
        <w:rPr>
          <w:rFonts w:cstheme="minorHAnsi"/>
          <w:sz w:val="24"/>
          <w:szCs w:val="24"/>
        </w:rPr>
        <w:t xml:space="preserve">the </w:t>
      </w:r>
      <w:r w:rsidRPr="009E2367">
        <w:rPr>
          <w:rFonts w:cstheme="minorHAnsi"/>
          <w:sz w:val="24"/>
          <w:szCs w:val="24"/>
        </w:rPr>
        <w:t>Buddhis</w:t>
      </w:r>
      <w:r w:rsidR="008D24BD" w:rsidRPr="009E2367">
        <w:rPr>
          <w:rFonts w:cstheme="minorHAnsi"/>
          <w:sz w:val="24"/>
          <w:szCs w:val="24"/>
        </w:rPr>
        <w:t>t faith</w:t>
      </w:r>
      <w:r w:rsidRPr="009E2367">
        <w:rPr>
          <w:rFonts w:cstheme="minorHAnsi"/>
          <w:sz w:val="24"/>
          <w:szCs w:val="24"/>
        </w:rPr>
        <w:t>’s most unique, defining features. This has also served to provide a fundamental contextual understanding of the Brahmanical backdrop behind which the Buddha</w:t>
      </w:r>
      <w:r w:rsidR="008D24BD" w:rsidRPr="009E2367">
        <w:rPr>
          <w:rFonts w:cstheme="minorHAnsi"/>
          <w:sz w:val="24"/>
          <w:szCs w:val="24"/>
        </w:rPr>
        <w:t xml:space="preserve">’s </w:t>
      </w:r>
      <w:r w:rsidRPr="009E2367">
        <w:rPr>
          <w:rFonts w:cstheme="minorHAnsi"/>
          <w:sz w:val="24"/>
          <w:szCs w:val="24"/>
        </w:rPr>
        <w:t>teachin</w:t>
      </w:r>
      <w:r w:rsidR="008D24BD" w:rsidRPr="009E2367">
        <w:rPr>
          <w:rFonts w:cstheme="minorHAnsi"/>
          <w:sz w:val="24"/>
          <w:szCs w:val="24"/>
        </w:rPr>
        <w:t>gs were received. This</w:t>
      </w:r>
      <w:r w:rsidRPr="009E2367">
        <w:rPr>
          <w:rFonts w:cstheme="minorHAnsi"/>
          <w:sz w:val="24"/>
          <w:szCs w:val="24"/>
        </w:rPr>
        <w:t xml:space="preserve"> has proved </w:t>
      </w:r>
      <w:r w:rsidR="008D24BD" w:rsidRPr="009E2367">
        <w:rPr>
          <w:rFonts w:cstheme="minorHAnsi"/>
          <w:sz w:val="24"/>
          <w:szCs w:val="24"/>
        </w:rPr>
        <w:t xml:space="preserve">useful throughout, especially when examining alterative </w:t>
      </w:r>
      <w:r w:rsidRPr="009E2367">
        <w:rPr>
          <w:rFonts w:cstheme="minorHAnsi"/>
          <w:sz w:val="24"/>
          <w:szCs w:val="24"/>
        </w:rPr>
        <w:t>interpretation</w:t>
      </w:r>
      <w:r w:rsidR="008D24BD" w:rsidRPr="009E2367">
        <w:rPr>
          <w:rFonts w:cstheme="minorHAnsi"/>
          <w:sz w:val="24"/>
          <w:szCs w:val="24"/>
        </w:rPr>
        <w:t>s</w:t>
      </w:r>
      <w:r w:rsidRPr="009E2367">
        <w:rPr>
          <w:rFonts w:cstheme="minorHAnsi"/>
          <w:sz w:val="24"/>
          <w:szCs w:val="24"/>
        </w:rPr>
        <w:t xml:space="preserve"> of key Buddhist teachings. In addition to this, real world experience has also been used in order to provide an insight into the Buddhist faith</w:t>
      </w:r>
      <w:r w:rsidRPr="009E2367">
        <w:rPr>
          <w:rFonts w:cstheme="minorHAnsi"/>
          <w:color w:val="FF0000"/>
          <w:sz w:val="24"/>
          <w:szCs w:val="24"/>
        </w:rPr>
        <w:t xml:space="preserve"> </w:t>
      </w:r>
      <w:r w:rsidRPr="009E2367">
        <w:rPr>
          <w:rFonts w:cstheme="minorHAnsi"/>
          <w:sz w:val="24"/>
          <w:szCs w:val="24"/>
        </w:rPr>
        <w:t xml:space="preserve">and how such teachings relate to </w:t>
      </w:r>
      <w:proofErr w:type="spellStart"/>
      <w:proofErr w:type="gramStart"/>
      <w:r w:rsidRPr="009E2367">
        <w:rPr>
          <w:rFonts w:cstheme="minorHAnsi"/>
          <w:sz w:val="24"/>
          <w:szCs w:val="24"/>
        </w:rPr>
        <w:t>every day</w:t>
      </w:r>
      <w:proofErr w:type="spellEnd"/>
      <w:proofErr w:type="gramEnd"/>
      <w:r w:rsidRPr="009E2367">
        <w:rPr>
          <w:rFonts w:cstheme="minorHAnsi"/>
          <w:sz w:val="24"/>
          <w:szCs w:val="24"/>
        </w:rPr>
        <w:t xml:space="preserve"> life. This was achieved through reference to ethnographic research from a range of different contexts.</w:t>
      </w:r>
    </w:p>
    <w:p w14:paraId="6EC63D5F" w14:textId="77777777" w:rsidR="00132849" w:rsidRPr="009E2367" w:rsidRDefault="00132849" w:rsidP="00246192">
      <w:pPr>
        <w:spacing w:line="360" w:lineRule="auto"/>
        <w:rPr>
          <w:rFonts w:cstheme="minorHAnsi"/>
          <w:sz w:val="24"/>
          <w:szCs w:val="24"/>
        </w:rPr>
      </w:pPr>
    </w:p>
    <w:p w14:paraId="00DBF2B0" w14:textId="462D505C" w:rsidR="00215A03" w:rsidRPr="009E2367" w:rsidRDefault="00215A03" w:rsidP="00246192">
      <w:pPr>
        <w:spacing w:line="360" w:lineRule="auto"/>
        <w:rPr>
          <w:rFonts w:cstheme="minorHAnsi"/>
          <w:sz w:val="24"/>
          <w:szCs w:val="24"/>
        </w:rPr>
      </w:pPr>
      <w:r w:rsidRPr="009E2367">
        <w:rPr>
          <w:rFonts w:cstheme="minorHAnsi"/>
          <w:sz w:val="24"/>
          <w:szCs w:val="24"/>
        </w:rPr>
        <w:t xml:space="preserve">All such evidence has been applied to the philosophical discussion surrounding identity, specifically, </w:t>
      </w:r>
      <w:r w:rsidR="003D24B0" w:rsidRPr="009E2367">
        <w:rPr>
          <w:rFonts w:cstheme="minorHAnsi"/>
          <w:sz w:val="24"/>
          <w:szCs w:val="24"/>
        </w:rPr>
        <w:t>the possibility of continuous</w:t>
      </w:r>
      <w:r w:rsidRPr="009E2367">
        <w:rPr>
          <w:rFonts w:cstheme="minorHAnsi"/>
          <w:sz w:val="24"/>
          <w:szCs w:val="24"/>
        </w:rPr>
        <w:t xml:space="preserve"> identity </w:t>
      </w:r>
      <w:r w:rsidR="003D24B0" w:rsidRPr="009E2367">
        <w:rPr>
          <w:rFonts w:cstheme="minorHAnsi"/>
          <w:sz w:val="24"/>
          <w:szCs w:val="24"/>
        </w:rPr>
        <w:t xml:space="preserve">across incarnations. This has raised questions of a metaphysical nature, such as what constitutes a ‘person’ and what aspect(s) of a ‘person’, if any, survive reincarnation. </w:t>
      </w:r>
      <w:r w:rsidRPr="009E2367">
        <w:rPr>
          <w:rFonts w:cstheme="minorHAnsi"/>
          <w:sz w:val="24"/>
          <w:szCs w:val="24"/>
        </w:rPr>
        <w:t xml:space="preserve">In essence, this discussion has centred upon how a Buddhist adherent is to find meaning across multiple incarnations, whether an intrinsic connection remains, and what criteria/criterion are necessary to enable such a connection. </w:t>
      </w:r>
    </w:p>
    <w:p w14:paraId="5370B429" w14:textId="77777777" w:rsidR="00132849" w:rsidRPr="009E2367" w:rsidRDefault="00132849" w:rsidP="00246192">
      <w:pPr>
        <w:spacing w:line="360" w:lineRule="auto"/>
        <w:rPr>
          <w:rFonts w:cstheme="minorHAnsi"/>
          <w:sz w:val="24"/>
          <w:szCs w:val="24"/>
        </w:rPr>
      </w:pPr>
    </w:p>
    <w:p w14:paraId="10F9F613" w14:textId="25BC6176" w:rsidR="00215A03" w:rsidRPr="009E2367" w:rsidRDefault="00215A03" w:rsidP="00246192">
      <w:pPr>
        <w:spacing w:line="360" w:lineRule="auto"/>
        <w:rPr>
          <w:rFonts w:cstheme="minorHAnsi"/>
          <w:sz w:val="24"/>
          <w:szCs w:val="24"/>
        </w:rPr>
      </w:pPr>
      <w:r w:rsidRPr="009E2367">
        <w:rPr>
          <w:rFonts w:cstheme="minorHAnsi"/>
          <w:sz w:val="24"/>
          <w:szCs w:val="24"/>
        </w:rPr>
        <w:lastRenderedPageBreak/>
        <w:t xml:space="preserve">Due to word constraints, this essay has focused this discussion upon the concept of memory, examining whether memory alone is enough to enable continuous identity across multiple incarnations. Such a discussion was first initiated though a detailed examination of the philosophy of John Locke, specifically his memory theory of identity. Initially, an explanation and critique of Locke’s position was provided, through utilising the work of the Twentieth Century philosopher Bernard Williams. Following this, both Locke’s and William’s arguments were then applied to the Buddhist perspective, questioning how both points of view, for and against the memory theory of identity, work in conjunction with the Buddhist notions of </w:t>
      </w:r>
      <w:proofErr w:type="spellStart"/>
      <w:r w:rsidR="003D24B0" w:rsidRPr="009E2367">
        <w:rPr>
          <w:rFonts w:cstheme="minorHAnsi"/>
          <w:i/>
          <w:iCs/>
          <w:sz w:val="24"/>
          <w:szCs w:val="24"/>
        </w:rPr>
        <w:t>anātman</w:t>
      </w:r>
      <w:proofErr w:type="spellEnd"/>
      <w:r w:rsidR="003D24B0" w:rsidRPr="009E2367">
        <w:rPr>
          <w:rFonts w:cstheme="minorHAnsi"/>
          <w:sz w:val="24"/>
          <w:szCs w:val="24"/>
        </w:rPr>
        <w:t xml:space="preserve"> </w:t>
      </w:r>
      <w:r w:rsidRPr="009E2367">
        <w:rPr>
          <w:rFonts w:cstheme="minorHAnsi"/>
          <w:sz w:val="24"/>
          <w:szCs w:val="24"/>
        </w:rPr>
        <w:t>and rebirth. This involved discussion regarding the nature of memory and whether such a faculty can endure without the existence of the soul, as well as questioning how the faculty of memory works across different incarnations. In doing so, this essay not only discussed this subject, but also delved into the question of Eastern and Western comparative thought</w:t>
      </w:r>
      <w:r w:rsidRPr="009E2367">
        <w:rPr>
          <w:rFonts w:cstheme="minorHAnsi"/>
          <w:color w:val="FF0000"/>
          <w:sz w:val="24"/>
          <w:szCs w:val="24"/>
        </w:rPr>
        <w:t xml:space="preserve">.  </w:t>
      </w:r>
      <w:r w:rsidRPr="009E2367">
        <w:rPr>
          <w:rFonts w:cstheme="minorHAnsi"/>
          <w:sz w:val="24"/>
          <w:szCs w:val="24"/>
        </w:rPr>
        <w:t xml:space="preserve">A further level of analysis was achieved through exploring the difficulties faced when applying Western ideas and arguments to the Eastern context; notably the unquestioning self-hood of Western discussion in comparison with the denial of </w:t>
      </w:r>
      <w:proofErr w:type="spellStart"/>
      <w:r w:rsidRPr="009E2367">
        <w:rPr>
          <w:rFonts w:cstheme="minorHAnsi"/>
          <w:sz w:val="24"/>
          <w:szCs w:val="24"/>
        </w:rPr>
        <w:t xml:space="preserve">self </w:t>
      </w:r>
      <w:r w:rsidR="003D24B0" w:rsidRPr="009E2367">
        <w:rPr>
          <w:rFonts w:cstheme="minorHAnsi"/>
          <w:sz w:val="24"/>
          <w:szCs w:val="24"/>
        </w:rPr>
        <w:t>found</w:t>
      </w:r>
      <w:proofErr w:type="spellEnd"/>
      <w:r w:rsidR="003D24B0" w:rsidRPr="009E2367">
        <w:rPr>
          <w:rFonts w:cstheme="minorHAnsi"/>
          <w:sz w:val="24"/>
          <w:szCs w:val="24"/>
        </w:rPr>
        <w:t xml:space="preserve"> with</w:t>
      </w:r>
      <w:r w:rsidRPr="009E2367">
        <w:rPr>
          <w:rFonts w:cstheme="minorHAnsi"/>
          <w:sz w:val="24"/>
          <w:szCs w:val="24"/>
        </w:rPr>
        <w:t>in Buddhism.</w:t>
      </w:r>
    </w:p>
    <w:p w14:paraId="46F3BA2B" w14:textId="77777777" w:rsidR="00132849" w:rsidRPr="009E2367" w:rsidRDefault="00132849" w:rsidP="00246192">
      <w:pPr>
        <w:spacing w:line="360" w:lineRule="auto"/>
        <w:rPr>
          <w:rFonts w:cstheme="minorHAnsi"/>
          <w:sz w:val="24"/>
          <w:szCs w:val="24"/>
        </w:rPr>
      </w:pPr>
    </w:p>
    <w:p w14:paraId="6061E9DA" w14:textId="55E7DCE2" w:rsidR="00215A03" w:rsidRPr="009E2367" w:rsidRDefault="00215A03" w:rsidP="00246192">
      <w:pPr>
        <w:spacing w:line="360" w:lineRule="auto"/>
        <w:rPr>
          <w:rFonts w:cstheme="minorHAnsi"/>
          <w:sz w:val="24"/>
          <w:szCs w:val="24"/>
        </w:rPr>
      </w:pPr>
      <w:r w:rsidRPr="009E2367">
        <w:rPr>
          <w:rFonts w:cstheme="minorHAnsi"/>
          <w:sz w:val="24"/>
          <w:szCs w:val="24"/>
        </w:rPr>
        <w:t>This discussion has not only utilised religious texts and ethnographic research but has also made use of demythologi</w:t>
      </w:r>
      <w:r w:rsidR="00BA4013" w:rsidRPr="009E2367">
        <w:rPr>
          <w:rFonts w:cstheme="minorHAnsi"/>
          <w:sz w:val="24"/>
          <w:szCs w:val="24"/>
        </w:rPr>
        <w:t>z</w:t>
      </w:r>
      <w:r w:rsidRPr="009E2367">
        <w:rPr>
          <w:rFonts w:cstheme="minorHAnsi"/>
          <w:sz w:val="24"/>
          <w:szCs w:val="24"/>
        </w:rPr>
        <w:t xml:space="preserve">ed interpretations of religious texts. This essay presented alternative interpretations of the teachings of </w:t>
      </w:r>
      <w:proofErr w:type="spellStart"/>
      <w:r w:rsidR="003D24B0" w:rsidRPr="009E2367">
        <w:rPr>
          <w:rFonts w:cstheme="minorHAnsi"/>
          <w:i/>
          <w:iCs/>
          <w:sz w:val="24"/>
          <w:szCs w:val="24"/>
        </w:rPr>
        <w:t>anātman</w:t>
      </w:r>
      <w:proofErr w:type="spellEnd"/>
      <w:r w:rsidR="003D24B0" w:rsidRPr="009E2367">
        <w:rPr>
          <w:rFonts w:cstheme="minorHAnsi"/>
          <w:sz w:val="24"/>
          <w:szCs w:val="24"/>
        </w:rPr>
        <w:t xml:space="preserve"> </w:t>
      </w:r>
      <w:r w:rsidRPr="009E2367">
        <w:rPr>
          <w:rFonts w:cstheme="minorHAnsi"/>
          <w:sz w:val="24"/>
          <w:szCs w:val="24"/>
        </w:rPr>
        <w:t xml:space="preserve">and rebirth from both Eastern and Western perspectives. These interpretations were similarly applied to the philosophical question of identity </w:t>
      </w:r>
      <w:proofErr w:type="gramStart"/>
      <w:r w:rsidRPr="009E2367">
        <w:rPr>
          <w:rFonts w:cstheme="minorHAnsi"/>
          <w:sz w:val="24"/>
          <w:szCs w:val="24"/>
        </w:rPr>
        <w:t>in order to</w:t>
      </w:r>
      <w:proofErr w:type="gramEnd"/>
      <w:r w:rsidRPr="009E2367">
        <w:rPr>
          <w:rFonts w:cstheme="minorHAnsi"/>
          <w:sz w:val="24"/>
          <w:szCs w:val="24"/>
        </w:rPr>
        <w:t xml:space="preserve"> illustrate an alternative way of thinking. This discussion demonstrated more harmony between Eastern and Western arguments than was found within the discussion of previous chapters</w:t>
      </w:r>
      <w:r w:rsidR="003D24B0" w:rsidRPr="009E2367">
        <w:rPr>
          <w:rFonts w:cstheme="minorHAnsi"/>
          <w:sz w:val="24"/>
          <w:szCs w:val="24"/>
        </w:rPr>
        <w:t xml:space="preserve">, by presenting possible solutions to the problems earlier identified when applying the philosophy of Locke and </w:t>
      </w:r>
      <w:proofErr w:type="gramStart"/>
      <w:r w:rsidR="003D24B0" w:rsidRPr="009E2367">
        <w:rPr>
          <w:rFonts w:cstheme="minorHAnsi"/>
          <w:sz w:val="24"/>
          <w:szCs w:val="24"/>
        </w:rPr>
        <w:t>Williams’</w:t>
      </w:r>
      <w:proofErr w:type="gramEnd"/>
      <w:r w:rsidR="003D24B0" w:rsidRPr="009E2367">
        <w:rPr>
          <w:rFonts w:cstheme="minorHAnsi"/>
          <w:sz w:val="24"/>
          <w:szCs w:val="24"/>
        </w:rPr>
        <w:t xml:space="preserve"> to the Buddhist context</w:t>
      </w:r>
      <w:r w:rsidRPr="009E2367">
        <w:rPr>
          <w:rFonts w:cstheme="minorHAnsi"/>
          <w:sz w:val="24"/>
          <w:szCs w:val="24"/>
        </w:rPr>
        <w:t>. It exemplified how a reinterpretation of the traditional Buddhist teachings could offer a way for easier comparison between Western philosophy and Buddhist thought</w:t>
      </w:r>
      <w:r w:rsidR="003D24B0" w:rsidRPr="009E2367">
        <w:rPr>
          <w:rFonts w:cstheme="minorHAnsi"/>
          <w:sz w:val="24"/>
          <w:szCs w:val="24"/>
        </w:rPr>
        <w:t xml:space="preserve">. </w:t>
      </w:r>
      <w:r w:rsidRPr="009E2367">
        <w:rPr>
          <w:rFonts w:cstheme="minorHAnsi"/>
          <w:sz w:val="24"/>
          <w:szCs w:val="24"/>
        </w:rPr>
        <w:t xml:space="preserve"> </w:t>
      </w:r>
    </w:p>
    <w:p w14:paraId="38E0B5D3" w14:textId="77777777" w:rsidR="00132849" w:rsidRPr="009E2367" w:rsidRDefault="00132849" w:rsidP="00246192">
      <w:pPr>
        <w:spacing w:line="360" w:lineRule="auto"/>
        <w:rPr>
          <w:rFonts w:cstheme="minorHAnsi"/>
          <w:sz w:val="24"/>
          <w:szCs w:val="24"/>
        </w:rPr>
      </w:pPr>
    </w:p>
    <w:p w14:paraId="4AB38507" w14:textId="649CBD18" w:rsidR="005F1884" w:rsidRPr="009E2367" w:rsidRDefault="00215A03" w:rsidP="00246192">
      <w:pPr>
        <w:spacing w:line="360" w:lineRule="auto"/>
        <w:rPr>
          <w:rFonts w:cstheme="minorHAnsi"/>
          <w:sz w:val="24"/>
          <w:szCs w:val="24"/>
        </w:rPr>
      </w:pPr>
      <w:r w:rsidRPr="009E2367">
        <w:rPr>
          <w:rFonts w:cstheme="minorHAnsi"/>
          <w:sz w:val="24"/>
          <w:szCs w:val="24"/>
        </w:rPr>
        <w:t xml:space="preserve">However, this essay also raised fundamental questions regarding the </w:t>
      </w:r>
      <w:r w:rsidR="003D24B0" w:rsidRPr="009E2367">
        <w:rPr>
          <w:rFonts w:cstheme="minorHAnsi"/>
          <w:sz w:val="24"/>
          <w:szCs w:val="24"/>
        </w:rPr>
        <w:t>utility of</w:t>
      </w:r>
      <w:r w:rsidRPr="009E2367">
        <w:rPr>
          <w:rFonts w:cstheme="minorHAnsi"/>
          <w:sz w:val="24"/>
          <w:szCs w:val="24"/>
        </w:rPr>
        <w:t xml:space="preserve"> such </w:t>
      </w:r>
      <w:r w:rsidR="003D24B0" w:rsidRPr="009E2367">
        <w:rPr>
          <w:rFonts w:cstheme="minorHAnsi"/>
          <w:sz w:val="24"/>
          <w:szCs w:val="24"/>
        </w:rPr>
        <w:t>interpretations</w:t>
      </w:r>
      <w:r w:rsidRPr="009E2367">
        <w:rPr>
          <w:rFonts w:cstheme="minorHAnsi"/>
          <w:sz w:val="24"/>
          <w:szCs w:val="24"/>
        </w:rPr>
        <w:t xml:space="preserve"> within the context of the Buddhist faith</w:t>
      </w:r>
      <w:r w:rsidR="003D24B0" w:rsidRPr="009E2367">
        <w:rPr>
          <w:rFonts w:cstheme="minorHAnsi"/>
          <w:sz w:val="24"/>
          <w:szCs w:val="24"/>
        </w:rPr>
        <w:t xml:space="preserve">. </w:t>
      </w:r>
      <w:r w:rsidRPr="009E2367">
        <w:rPr>
          <w:rFonts w:cstheme="minorHAnsi"/>
          <w:sz w:val="24"/>
          <w:szCs w:val="24"/>
        </w:rPr>
        <w:t xml:space="preserve">The </w:t>
      </w:r>
      <w:proofErr w:type="spellStart"/>
      <w:r w:rsidRPr="009E2367">
        <w:rPr>
          <w:rStyle w:val="Emphasis"/>
          <w:rFonts w:cstheme="minorHAnsi"/>
          <w:color w:val="1A1A1B"/>
          <w:sz w:val="24"/>
          <w:szCs w:val="24"/>
          <w:bdr w:val="none" w:sz="0" w:space="0" w:color="auto" w:frame="1"/>
        </w:rPr>
        <w:t>Cula</w:t>
      </w:r>
      <w:proofErr w:type="spellEnd"/>
      <w:r w:rsidRPr="009E2367">
        <w:rPr>
          <w:rStyle w:val="Emphasis"/>
          <w:rFonts w:cstheme="minorHAnsi"/>
          <w:color w:val="1A1A1B"/>
          <w:sz w:val="24"/>
          <w:szCs w:val="24"/>
          <w:bdr w:val="none" w:sz="0" w:space="0" w:color="auto" w:frame="1"/>
        </w:rPr>
        <w:t xml:space="preserve"> </w:t>
      </w:r>
      <w:proofErr w:type="spellStart"/>
      <w:r w:rsidRPr="009E2367">
        <w:rPr>
          <w:rStyle w:val="Emphasis"/>
          <w:rFonts w:cstheme="minorHAnsi"/>
          <w:color w:val="1A1A1B"/>
          <w:sz w:val="24"/>
          <w:szCs w:val="24"/>
          <w:bdr w:val="none" w:sz="0" w:space="0" w:color="auto" w:frame="1"/>
        </w:rPr>
        <w:t>Malunkyaputta</w:t>
      </w:r>
      <w:proofErr w:type="spellEnd"/>
      <w:r w:rsidRPr="009E2367">
        <w:rPr>
          <w:rStyle w:val="Emphasis"/>
          <w:rFonts w:cstheme="minorHAnsi"/>
          <w:color w:val="1A1A1B"/>
          <w:sz w:val="24"/>
          <w:szCs w:val="24"/>
          <w:bdr w:val="none" w:sz="0" w:space="0" w:color="auto" w:frame="1"/>
        </w:rPr>
        <w:t xml:space="preserve"> </w:t>
      </w:r>
      <w:proofErr w:type="spellStart"/>
      <w:r w:rsidR="00D00DBF" w:rsidRPr="009E2367">
        <w:rPr>
          <w:rFonts w:cstheme="minorHAnsi"/>
          <w:i/>
          <w:iCs/>
          <w:sz w:val="24"/>
          <w:szCs w:val="24"/>
        </w:rPr>
        <w:t>sūtra</w:t>
      </w:r>
      <w:proofErr w:type="spellEnd"/>
      <w:r w:rsidR="00D00DBF" w:rsidRPr="009E2367">
        <w:rPr>
          <w:rFonts w:cstheme="minorHAnsi"/>
          <w:sz w:val="24"/>
          <w:szCs w:val="24"/>
        </w:rPr>
        <w:t xml:space="preserve"> </w:t>
      </w:r>
      <w:r w:rsidR="0053533D" w:rsidRPr="009E2367">
        <w:rPr>
          <w:rFonts w:cstheme="minorHAnsi"/>
          <w:sz w:val="24"/>
          <w:szCs w:val="24"/>
        </w:rPr>
        <w:t xml:space="preserve">was </w:t>
      </w:r>
      <w:r w:rsidR="0053533D" w:rsidRPr="009E2367">
        <w:rPr>
          <w:rFonts w:cstheme="minorHAnsi"/>
          <w:sz w:val="24"/>
          <w:szCs w:val="24"/>
        </w:rPr>
        <w:lastRenderedPageBreak/>
        <w:t xml:space="preserve">introduced to </w:t>
      </w:r>
      <w:r w:rsidRPr="009E2367">
        <w:rPr>
          <w:rFonts w:cstheme="minorHAnsi"/>
          <w:sz w:val="24"/>
          <w:szCs w:val="24"/>
        </w:rPr>
        <w:t xml:space="preserve">illustrate how </w:t>
      </w:r>
      <w:r w:rsidR="0053533D" w:rsidRPr="009E2367">
        <w:rPr>
          <w:rFonts w:cstheme="minorHAnsi"/>
          <w:sz w:val="24"/>
          <w:szCs w:val="24"/>
        </w:rPr>
        <w:t xml:space="preserve">the Buddha viewed </w:t>
      </w:r>
      <w:r w:rsidRPr="009E2367">
        <w:rPr>
          <w:rFonts w:cstheme="minorHAnsi"/>
          <w:sz w:val="24"/>
          <w:szCs w:val="24"/>
        </w:rPr>
        <w:t xml:space="preserve">metaphysical discussion </w:t>
      </w:r>
      <w:r w:rsidR="0053533D" w:rsidRPr="009E2367">
        <w:rPr>
          <w:rFonts w:cstheme="minorHAnsi"/>
          <w:sz w:val="24"/>
          <w:szCs w:val="24"/>
        </w:rPr>
        <w:t>as a</w:t>
      </w:r>
      <w:r w:rsidRPr="009E2367">
        <w:rPr>
          <w:rFonts w:cstheme="minorHAnsi"/>
          <w:sz w:val="24"/>
          <w:szCs w:val="24"/>
        </w:rPr>
        <w:t xml:space="preserve"> distraction, focusing too much on such questions runs the risk of missing the importance of the current moment. Just as the man of the Buddha’s discussion failed to address the severity of his arrow wound due to his eternal questioning so too can we fail to recognise the importance of this life by focusing on questions of the next, or the intricacies of future existences. </w:t>
      </w:r>
      <w:r w:rsidR="0053533D" w:rsidRPr="009E2367">
        <w:rPr>
          <w:rFonts w:cstheme="minorHAnsi"/>
          <w:sz w:val="24"/>
          <w:szCs w:val="24"/>
        </w:rPr>
        <w:t>This essay also highlighted the fact that t</w:t>
      </w:r>
      <w:r w:rsidRPr="009E2367">
        <w:rPr>
          <w:rFonts w:cstheme="minorHAnsi"/>
          <w:sz w:val="24"/>
          <w:szCs w:val="24"/>
        </w:rPr>
        <w:t xml:space="preserve">he </w:t>
      </w:r>
      <w:r w:rsidR="0053533D" w:rsidRPr="009E2367">
        <w:rPr>
          <w:rFonts w:cstheme="minorHAnsi"/>
          <w:sz w:val="24"/>
          <w:szCs w:val="24"/>
        </w:rPr>
        <w:t xml:space="preserve">both the </w:t>
      </w:r>
      <w:r w:rsidRPr="009E2367">
        <w:rPr>
          <w:rFonts w:cstheme="minorHAnsi"/>
          <w:sz w:val="24"/>
          <w:szCs w:val="24"/>
        </w:rPr>
        <w:t>Buddha</w:t>
      </w:r>
      <w:r w:rsidR="0053533D" w:rsidRPr="009E2367">
        <w:rPr>
          <w:rFonts w:cstheme="minorHAnsi"/>
          <w:sz w:val="24"/>
          <w:szCs w:val="24"/>
        </w:rPr>
        <w:t xml:space="preserve"> and the Buddhist scholar Nagasena</w:t>
      </w:r>
      <w:r w:rsidRPr="009E2367">
        <w:rPr>
          <w:rFonts w:cstheme="minorHAnsi"/>
          <w:sz w:val="24"/>
          <w:szCs w:val="24"/>
        </w:rPr>
        <w:t xml:space="preserve"> failed to </w:t>
      </w:r>
      <w:r w:rsidR="0053533D" w:rsidRPr="009E2367">
        <w:rPr>
          <w:rFonts w:cstheme="minorHAnsi"/>
          <w:sz w:val="24"/>
          <w:szCs w:val="24"/>
        </w:rPr>
        <w:t xml:space="preserve">directly </w:t>
      </w:r>
      <w:r w:rsidRPr="009E2367">
        <w:rPr>
          <w:rFonts w:cstheme="minorHAnsi"/>
          <w:sz w:val="24"/>
          <w:szCs w:val="24"/>
        </w:rPr>
        <w:t>address questions of metaphysics</w:t>
      </w:r>
      <w:r w:rsidR="0053533D" w:rsidRPr="009E2367">
        <w:rPr>
          <w:rFonts w:cstheme="minorHAnsi"/>
          <w:sz w:val="24"/>
          <w:szCs w:val="24"/>
        </w:rPr>
        <w:t xml:space="preserve">. </w:t>
      </w:r>
      <w:r w:rsidRPr="009E2367">
        <w:rPr>
          <w:rFonts w:cstheme="minorHAnsi"/>
          <w:sz w:val="24"/>
          <w:szCs w:val="24"/>
        </w:rPr>
        <w:t>When asked whether a man reborn ‘becomes another or stays the same’ Nagasena replied ‘neither the same nor different’</w:t>
      </w:r>
      <w:r w:rsidR="00804F31" w:rsidRPr="009E2367">
        <w:rPr>
          <w:rFonts w:cstheme="minorHAnsi"/>
          <w:sz w:val="24"/>
          <w:szCs w:val="24"/>
        </w:rPr>
        <w:t xml:space="preserve"> (Davis,1890:63).</w:t>
      </w:r>
      <w:r w:rsidRPr="009E2367">
        <w:rPr>
          <w:rFonts w:cstheme="minorHAnsi"/>
          <w:sz w:val="24"/>
          <w:szCs w:val="24"/>
        </w:rPr>
        <w:t xml:space="preserve"> </w:t>
      </w:r>
      <w:r w:rsidR="0053533D" w:rsidRPr="009E2367">
        <w:rPr>
          <w:rFonts w:cstheme="minorHAnsi"/>
          <w:sz w:val="24"/>
          <w:szCs w:val="24"/>
        </w:rPr>
        <w:t>An</w:t>
      </w:r>
      <w:r w:rsidRPr="009E2367">
        <w:rPr>
          <w:rFonts w:cstheme="minorHAnsi"/>
          <w:sz w:val="24"/>
          <w:szCs w:val="24"/>
        </w:rPr>
        <w:t xml:space="preserve"> avoidance of focus upon such metaphysical discussion</w:t>
      </w:r>
      <w:r w:rsidR="0053533D" w:rsidRPr="009E2367">
        <w:rPr>
          <w:rFonts w:cstheme="minorHAnsi"/>
          <w:sz w:val="24"/>
          <w:szCs w:val="24"/>
        </w:rPr>
        <w:t xml:space="preserve"> has been clearly exemplified</w:t>
      </w:r>
      <w:r w:rsidRPr="009E2367">
        <w:rPr>
          <w:rFonts w:cstheme="minorHAnsi"/>
          <w:sz w:val="24"/>
          <w:szCs w:val="24"/>
        </w:rPr>
        <w:t xml:space="preserve">. </w:t>
      </w:r>
    </w:p>
    <w:p w14:paraId="53458AE8" w14:textId="1FAC40E9" w:rsidR="0053533D" w:rsidRPr="009E2367" w:rsidRDefault="00AC3E22" w:rsidP="00246192">
      <w:pPr>
        <w:spacing w:line="360" w:lineRule="auto"/>
        <w:rPr>
          <w:rFonts w:cstheme="minorHAnsi"/>
          <w:sz w:val="24"/>
          <w:szCs w:val="24"/>
        </w:rPr>
      </w:pPr>
      <w:r w:rsidRPr="009E2367">
        <w:rPr>
          <w:rFonts w:cstheme="minorHAnsi"/>
          <w:sz w:val="24"/>
          <w:szCs w:val="24"/>
        </w:rPr>
        <w:t xml:space="preserve">Such examples suggest that Buddhist adherents too should avoid this form of discussion. Focusing upon these questions leads adherents away from the </w:t>
      </w:r>
      <w:proofErr w:type="gramStart"/>
      <w:r w:rsidRPr="009E2367">
        <w:rPr>
          <w:rFonts w:cstheme="minorHAnsi"/>
          <w:sz w:val="24"/>
          <w:szCs w:val="24"/>
        </w:rPr>
        <w:t>ultimate goal</w:t>
      </w:r>
      <w:proofErr w:type="gramEnd"/>
      <w:r w:rsidRPr="009E2367">
        <w:rPr>
          <w:rFonts w:cstheme="minorHAnsi"/>
          <w:sz w:val="24"/>
          <w:szCs w:val="24"/>
        </w:rPr>
        <w:t xml:space="preserve"> of Buddhism, the escape of </w:t>
      </w:r>
      <w:proofErr w:type="spellStart"/>
      <w:r w:rsidR="00825524" w:rsidRPr="009E2367">
        <w:rPr>
          <w:rFonts w:cstheme="minorHAnsi"/>
          <w:i/>
          <w:iCs/>
          <w:sz w:val="24"/>
          <w:szCs w:val="24"/>
          <w:shd w:val="clear" w:color="auto" w:fill="FFFFFF"/>
        </w:rPr>
        <w:t>saṃsāra</w:t>
      </w:r>
      <w:proofErr w:type="spellEnd"/>
      <w:r w:rsidRPr="009E2367">
        <w:rPr>
          <w:rFonts w:cstheme="minorHAnsi"/>
          <w:i/>
          <w:iCs/>
          <w:sz w:val="24"/>
          <w:szCs w:val="24"/>
        </w:rPr>
        <w:t xml:space="preserve">. </w:t>
      </w:r>
      <w:r w:rsidRPr="009E2367">
        <w:rPr>
          <w:rFonts w:cstheme="minorHAnsi"/>
          <w:sz w:val="24"/>
          <w:szCs w:val="24"/>
        </w:rPr>
        <w:t xml:space="preserve">For this is only achieved through the noble eightfold path, through cultivating morality, </w:t>
      </w:r>
      <w:proofErr w:type="gramStart"/>
      <w:r w:rsidRPr="009E2367">
        <w:rPr>
          <w:rFonts w:cstheme="minorHAnsi"/>
          <w:sz w:val="24"/>
          <w:szCs w:val="24"/>
        </w:rPr>
        <w:t>meditation</w:t>
      </w:r>
      <w:proofErr w:type="gramEnd"/>
      <w:r w:rsidRPr="009E2367">
        <w:rPr>
          <w:rFonts w:cstheme="minorHAnsi"/>
          <w:sz w:val="24"/>
          <w:szCs w:val="24"/>
        </w:rPr>
        <w:t xml:space="preserve"> and wisdom through the eight, interlinked behaviours. Questions of identity do not lend themselves to the cultivation of ‘right view’ or ‘right mindfulness’ or any of the other 6 factors of the path. It is not important whether we are reborn within one lifetime, or whether we are reborn continuously. It is not important whether a constantly changing self exists or whether the ‘self’ is simply an efficient way of referring to a combination of </w:t>
      </w:r>
      <w:proofErr w:type="gramStart"/>
      <w:r w:rsidRPr="009E2367">
        <w:rPr>
          <w:rFonts w:cstheme="minorHAnsi"/>
          <w:sz w:val="24"/>
          <w:szCs w:val="24"/>
        </w:rPr>
        <w:t>ever changing</w:t>
      </w:r>
      <w:proofErr w:type="gramEnd"/>
      <w:r w:rsidRPr="009E2367">
        <w:rPr>
          <w:rFonts w:cstheme="minorHAnsi"/>
          <w:sz w:val="24"/>
          <w:szCs w:val="24"/>
        </w:rPr>
        <w:t xml:space="preserve"> conditions. Instead, what is important is the cultivation of the ‘middle way’ and the behaviours which ultimately lead to </w:t>
      </w:r>
      <w:proofErr w:type="spellStart"/>
      <w:r w:rsidR="00920878" w:rsidRPr="009E2367">
        <w:rPr>
          <w:rFonts w:cstheme="minorHAnsi"/>
          <w:i/>
          <w:iCs/>
          <w:sz w:val="24"/>
          <w:szCs w:val="24"/>
        </w:rPr>
        <w:t>nirvāṇa</w:t>
      </w:r>
      <w:proofErr w:type="spellEnd"/>
      <w:r w:rsidRPr="009E2367">
        <w:rPr>
          <w:rFonts w:cstheme="minorHAnsi"/>
          <w:sz w:val="24"/>
          <w:szCs w:val="24"/>
        </w:rPr>
        <w:t xml:space="preserve">. </w:t>
      </w:r>
    </w:p>
    <w:p w14:paraId="464C05E9" w14:textId="09A005E2" w:rsidR="0035452E" w:rsidRPr="009E2367" w:rsidRDefault="0035452E" w:rsidP="00246192">
      <w:pPr>
        <w:spacing w:line="360" w:lineRule="auto"/>
        <w:rPr>
          <w:rFonts w:cstheme="minorHAnsi"/>
          <w:sz w:val="24"/>
          <w:szCs w:val="24"/>
        </w:rPr>
      </w:pPr>
      <w:r w:rsidRPr="009E2367">
        <w:rPr>
          <w:rFonts w:cstheme="minorHAnsi"/>
          <w:sz w:val="24"/>
          <w:szCs w:val="24"/>
        </w:rPr>
        <w:t xml:space="preserve">But this </w:t>
      </w:r>
      <w:r w:rsidRPr="009E2367">
        <w:rPr>
          <w:rFonts w:cstheme="minorHAnsi"/>
          <w:sz w:val="24"/>
          <w:szCs w:val="24"/>
        </w:rPr>
        <w:t xml:space="preserve">metaphysical </w:t>
      </w:r>
      <w:r w:rsidR="00AF015D" w:rsidRPr="009E2367">
        <w:rPr>
          <w:rFonts w:cstheme="minorHAnsi"/>
          <w:sz w:val="24"/>
          <w:szCs w:val="24"/>
        </w:rPr>
        <w:t>discussion</w:t>
      </w:r>
      <w:r w:rsidRPr="009E2367">
        <w:rPr>
          <w:rFonts w:cstheme="minorHAnsi"/>
          <w:sz w:val="24"/>
          <w:szCs w:val="24"/>
        </w:rPr>
        <w:t xml:space="preserve"> is exactly what </w:t>
      </w:r>
      <w:r w:rsidRPr="009E2367">
        <w:rPr>
          <w:rFonts w:cstheme="minorHAnsi"/>
          <w:sz w:val="24"/>
          <w:szCs w:val="24"/>
        </w:rPr>
        <w:t xml:space="preserve">John </w:t>
      </w:r>
      <w:r w:rsidRPr="009E2367">
        <w:rPr>
          <w:rFonts w:cstheme="minorHAnsi"/>
          <w:sz w:val="24"/>
          <w:szCs w:val="24"/>
        </w:rPr>
        <w:t>Locke’s argument centres upon</w:t>
      </w:r>
      <w:r w:rsidRPr="009E2367">
        <w:rPr>
          <w:rFonts w:cstheme="minorHAnsi"/>
          <w:sz w:val="24"/>
          <w:szCs w:val="24"/>
        </w:rPr>
        <w:t xml:space="preserve">, questions of identity and existence. Whilst Buddhism sees such questions as a distraction Locke sees them as </w:t>
      </w:r>
      <w:r w:rsidR="00AF015D" w:rsidRPr="009E2367">
        <w:rPr>
          <w:rFonts w:cstheme="minorHAnsi"/>
          <w:sz w:val="24"/>
          <w:szCs w:val="24"/>
        </w:rPr>
        <w:t xml:space="preserve">the focus of his philosophy. </w:t>
      </w:r>
      <w:r w:rsidRPr="009E2367">
        <w:rPr>
          <w:rFonts w:cstheme="minorHAnsi"/>
          <w:sz w:val="24"/>
          <w:szCs w:val="24"/>
        </w:rPr>
        <w:t>This again highlights the significant differences with the two streams of thought explored within this essay</w:t>
      </w:r>
      <w:r w:rsidR="00AF015D" w:rsidRPr="009E2367">
        <w:rPr>
          <w:rFonts w:cstheme="minorHAnsi"/>
          <w:sz w:val="24"/>
          <w:szCs w:val="24"/>
        </w:rPr>
        <w:t xml:space="preserve"> and again </w:t>
      </w:r>
      <w:r w:rsidR="00D00DBF" w:rsidRPr="009E2367">
        <w:rPr>
          <w:rFonts w:cstheme="minorHAnsi"/>
          <w:sz w:val="24"/>
          <w:szCs w:val="24"/>
        </w:rPr>
        <w:t>emphasi</w:t>
      </w:r>
      <w:r w:rsidR="00D00DBF">
        <w:rPr>
          <w:rFonts w:cstheme="minorHAnsi"/>
          <w:sz w:val="24"/>
          <w:szCs w:val="24"/>
        </w:rPr>
        <w:t>ses</w:t>
      </w:r>
      <w:r w:rsidR="00AF015D" w:rsidRPr="009E2367">
        <w:rPr>
          <w:rFonts w:cstheme="minorHAnsi"/>
          <w:sz w:val="24"/>
          <w:szCs w:val="24"/>
        </w:rPr>
        <w:t xml:space="preserve"> the difficulties associated with comparing two such radically different streams of thought. It is only upon undertaking a deep analysis of both the Buddhist faith and the philosophy of Locke that the true extent of these divergences is visible, hindering the ability to compare across the two.</w:t>
      </w:r>
    </w:p>
    <w:p w14:paraId="12D1CF23" w14:textId="1A7D1C71" w:rsidR="00132849" w:rsidRPr="009E2367" w:rsidRDefault="00215A03" w:rsidP="00246192">
      <w:pPr>
        <w:spacing w:line="360" w:lineRule="auto"/>
        <w:rPr>
          <w:rFonts w:cstheme="minorHAnsi"/>
          <w:sz w:val="24"/>
          <w:szCs w:val="24"/>
        </w:rPr>
      </w:pPr>
      <w:r w:rsidRPr="009E2367">
        <w:rPr>
          <w:rFonts w:cstheme="minorHAnsi"/>
          <w:sz w:val="24"/>
          <w:szCs w:val="24"/>
        </w:rPr>
        <w:t xml:space="preserve">This essay began by emphasising that the main tenets of the Buddhist faith remain consistent across denominational differences, and </w:t>
      </w:r>
      <w:r w:rsidR="007A7B5C" w:rsidRPr="009E2367">
        <w:rPr>
          <w:rFonts w:cstheme="minorHAnsi"/>
          <w:sz w:val="24"/>
          <w:szCs w:val="24"/>
        </w:rPr>
        <w:t xml:space="preserve">I argue that </w:t>
      </w:r>
      <w:r w:rsidRPr="009E2367">
        <w:rPr>
          <w:rFonts w:cstheme="minorHAnsi"/>
          <w:sz w:val="24"/>
          <w:szCs w:val="24"/>
        </w:rPr>
        <w:t xml:space="preserve">this essay has further illustrated this point. Although it is possible to interpret </w:t>
      </w:r>
      <w:proofErr w:type="spellStart"/>
      <w:r w:rsidR="007A7B5C" w:rsidRPr="009E2367">
        <w:rPr>
          <w:rFonts w:cstheme="minorHAnsi"/>
          <w:i/>
          <w:iCs/>
          <w:sz w:val="24"/>
          <w:szCs w:val="24"/>
        </w:rPr>
        <w:t>anātman</w:t>
      </w:r>
      <w:proofErr w:type="spellEnd"/>
      <w:r w:rsidR="007A7B5C" w:rsidRPr="009E2367">
        <w:rPr>
          <w:rFonts w:cstheme="minorHAnsi"/>
          <w:sz w:val="24"/>
          <w:szCs w:val="24"/>
        </w:rPr>
        <w:t xml:space="preserve"> </w:t>
      </w:r>
      <w:r w:rsidRPr="009E2367">
        <w:rPr>
          <w:rFonts w:cstheme="minorHAnsi"/>
          <w:sz w:val="24"/>
          <w:szCs w:val="24"/>
        </w:rPr>
        <w:t xml:space="preserve">as ‘non-self’, a denial of </w:t>
      </w:r>
      <w:r w:rsidRPr="009E2367">
        <w:rPr>
          <w:rFonts w:cstheme="minorHAnsi"/>
          <w:sz w:val="24"/>
          <w:szCs w:val="24"/>
        </w:rPr>
        <w:lastRenderedPageBreak/>
        <w:t xml:space="preserve">any ‘unchanging, eternal, or autonomous substratum’(Keown,2004:13), or alternatively ‘no-self’, simply a response to the denial of the Brahmanical </w:t>
      </w:r>
      <w:r w:rsidRPr="009E2367">
        <w:rPr>
          <w:rFonts w:cstheme="minorHAnsi"/>
          <w:i/>
          <w:iCs/>
          <w:sz w:val="24"/>
          <w:szCs w:val="24"/>
        </w:rPr>
        <w:t>atman</w:t>
      </w:r>
      <w:r w:rsidR="007A7B5C" w:rsidRPr="009E2367">
        <w:rPr>
          <w:rFonts w:cstheme="minorHAnsi"/>
          <w:i/>
          <w:iCs/>
          <w:sz w:val="24"/>
          <w:szCs w:val="24"/>
        </w:rPr>
        <w:t>,</w:t>
      </w:r>
      <w:r w:rsidRPr="009E2367">
        <w:rPr>
          <w:rFonts w:cstheme="minorHAnsi"/>
          <w:sz w:val="24"/>
          <w:szCs w:val="24"/>
        </w:rPr>
        <w:t xml:space="preserve"> the focus remains the same. Both interpretations </w:t>
      </w:r>
      <w:r w:rsidR="007A7B5C" w:rsidRPr="009E2367">
        <w:rPr>
          <w:rFonts w:cstheme="minorHAnsi"/>
          <w:sz w:val="24"/>
          <w:szCs w:val="24"/>
        </w:rPr>
        <w:t>emphasise that focus should never be upon the ‘self’. Selfish, self-centred experience should not be the focus of the mind. The teaching of rebirth again illustrates this. Whether rebirth is accepted as the process or transmigration after death or simply a process of change within this life both retain the same central message</w:t>
      </w:r>
      <w:r w:rsidR="001072A2" w:rsidRPr="009E2367">
        <w:rPr>
          <w:rFonts w:cstheme="minorHAnsi"/>
          <w:sz w:val="24"/>
          <w:szCs w:val="24"/>
        </w:rPr>
        <w:t>, c</w:t>
      </w:r>
      <w:r w:rsidR="007A7B5C" w:rsidRPr="009E2367">
        <w:rPr>
          <w:rFonts w:cstheme="minorHAnsi"/>
          <w:sz w:val="24"/>
          <w:szCs w:val="24"/>
        </w:rPr>
        <w:t xml:space="preserve">hange is </w:t>
      </w:r>
      <w:proofErr w:type="gramStart"/>
      <w:r w:rsidR="007A7B5C" w:rsidRPr="009E2367">
        <w:rPr>
          <w:rFonts w:cstheme="minorHAnsi"/>
          <w:sz w:val="24"/>
          <w:szCs w:val="24"/>
        </w:rPr>
        <w:t>inevitable</w:t>
      </w:r>
      <w:proofErr w:type="gramEnd"/>
      <w:r w:rsidR="007A7B5C" w:rsidRPr="009E2367">
        <w:rPr>
          <w:rFonts w:cstheme="minorHAnsi"/>
          <w:sz w:val="24"/>
          <w:szCs w:val="24"/>
        </w:rPr>
        <w:t xml:space="preserve"> and impermanence characterises all of existence. The details of these teachings and how they work in practice is not of importance. In much the same was as both the </w:t>
      </w:r>
      <w:proofErr w:type="spellStart"/>
      <w:r w:rsidR="007A7B5C" w:rsidRPr="009E2367">
        <w:rPr>
          <w:rFonts w:cstheme="minorHAnsi"/>
          <w:sz w:val="24"/>
          <w:szCs w:val="24"/>
        </w:rPr>
        <w:t>Mahāyāna</w:t>
      </w:r>
      <w:proofErr w:type="spellEnd"/>
      <w:r w:rsidR="007A7B5C" w:rsidRPr="009E2367">
        <w:rPr>
          <w:rFonts w:cstheme="minorHAnsi"/>
          <w:sz w:val="24"/>
          <w:szCs w:val="24"/>
        </w:rPr>
        <w:t xml:space="preserve"> and </w:t>
      </w:r>
      <w:proofErr w:type="spellStart"/>
      <w:r w:rsidR="007A7B5C" w:rsidRPr="009E2367">
        <w:rPr>
          <w:rFonts w:cstheme="minorHAnsi"/>
          <w:sz w:val="24"/>
          <w:szCs w:val="24"/>
        </w:rPr>
        <w:t>Theravāda</w:t>
      </w:r>
      <w:proofErr w:type="spellEnd"/>
      <w:r w:rsidR="007A7B5C" w:rsidRPr="009E2367">
        <w:rPr>
          <w:rFonts w:cstheme="minorHAnsi"/>
          <w:sz w:val="24"/>
          <w:szCs w:val="24"/>
        </w:rPr>
        <w:t xml:space="preserve"> schools of Buddhism differ on specific Buddhist practices the fundamental teachings of the Buddhist faith are accepted by both. This essay has further exemplified this with specific attention to the teachings of </w:t>
      </w:r>
      <w:proofErr w:type="spellStart"/>
      <w:r w:rsidR="00D67D2A" w:rsidRPr="009E2367">
        <w:rPr>
          <w:rFonts w:cstheme="minorHAnsi"/>
          <w:i/>
          <w:iCs/>
          <w:sz w:val="24"/>
          <w:szCs w:val="24"/>
        </w:rPr>
        <w:t>anātman</w:t>
      </w:r>
      <w:proofErr w:type="spellEnd"/>
      <w:r w:rsidR="007A7B5C" w:rsidRPr="009E2367">
        <w:rPr>
          <w:rFonts w:cstheme="minorHAnsi"/>
          <w:i/>
          <w:iCs/>
          <w:sz w:val="24"/>
          <w:szCs w:val="24"/>
        </w:rPr>
        <w:t xml:space="preserve">, </w:t>
      </w:r>
      <w:r w:rsidR="007A7B5C" w:rsidRPr="009E2367">
        <w:rPr>
          <w:rFonts w:cstheme="minorHAnsi"/>
          <w:sz w:val="24"/>
          <w:szCs w:val="24"/>
        </w:rPr>
        <w:t xml:space="preserve">karma and reincarnation. </w:t>
      </w:r>
    </w:p>
    <w:p w14:paraId="4C377350" w14:textId="318B4AF4" w:rsidR="00821C8C" w:rsidRPr="009E2367" w:rsidRDefault="00215A03" w:rsidP="00246192">
      <w:pPr>
        <w:spacing w:line="360" w:lineRule="auto"/>
        <w:rPr>
          <w:rFonts w:cstheme="minorHAnsi"/>
          <w:sz w:val="24"/>
          <w:szCs w:val="24"/>
        </w:rPr>
      </w:pPr>
      <w:r w:rsidRPr="009E2367">
        <w:rPr>
          <w:rFonts w:cstheme="minorHAnsi"/>
          <w:sz w:val="24"/>
          <w:szCs w:val="24"/>
        </w:rPr>
        <w:t>The purpose of this essay was to discuss what criteria or criterion are necessary for continuous identity across incarnations</w:t>
      </w:r>
      <w:r w:rsidR="00933673" w:rsidRPr="009E2367">
        <w:rPr>
          <w:rFonts w:cstheme="minorHAnsi"/>
          <w:sz w:val="24"/>
          <w:szCs w:val="24"/>
        </w:rPr>
        <w:t>, with specific regards to the faculty of memory</w:t>
      </w:r>
      <w:r w:rsidRPr="009E2367">
        <w:rPr>
          <w:rFonts w:cstheme="minorHAnsi"/>
          <w:sz w:val="24"/>
          <w:szCs w:val="24"/>
        </w:rPr>
        <w:t xml:space="preserve">. </w:t>
      </w:r>
      <w:r w:rsidR="00933673" w:rsidRPr="009E2367">
        <w:rPr>
          <w:rFonts w:cstheme="minorHAnsi"/>
          <w:sz w:val="24"/>
          <w:szCs w:val="24"/>
        </w:rPr>
        <w:t xml:space="preserve">The focus was not upon </w:t>
      </w:r>
      <w:r w:rsidRPr="009E2367">
        <w:rPr>
          <w:rFonts w:cstheme="minorHAnsi"/>
          <w:sz w:val="24"/>
          <w:szCs w:val="24"/>
        </w:rPr>
        <w:t>providing an answer to this question</w:t>
      </w:r>
      <w:r w:rsidR="001072A2" w:rsidRPr="009E2367">
        <w:rPr>
          <w:rFonts w:cstheme="minorHAnsi"/>
          <w:sz w:val="24"/>
          <w:szCs w:val="24"/>
        </w:rPr>
        <w:t xml:space="preserve">, but rather </w:t>
      </w:r>
      <w:r w:rsidR="00933673" w:rsidRPr="009E2367">
        <w:rPr>
          <w:rFonts w:cstheme="minorHAnsi"/>
          <w:sz w:val="24"/>
          <w:szCs w:val="24"/>
        </w:rPr>
        <w:t>to add to the discussion surrounding this topic. As such, this essay has not provided an argument either for or against memory as a condition necessary for continuous identity. It has instead discussed the implications of memory across multiple incarnations and the compatibility of such assertions within the context of the Buddhist faith.</w:t>
      </w:r>
      <w:r w:rsidR="00821C8C" w:rsidRPr="009E2367">
        <w:rPr>
          <w:rFonts w:cstheme="minorHAnsi"/>
          <w:sz w:val="24"/>
          <w:szCs w:val="24"/>
        </w:rPr>
        <w:t xml:space="preserve"> Questions of the meaning of life, specifically the meaning to be found across multiple lives, are not simple to address and this essay has presented many issues that have arisen throughout this discussion. In doing so this essay has concluded that such discussion within the Buddhist context, although interesting and thought provoking, does not serve the </w:t>
      </w:r>
      <w:proofErr w:type="gramStart"/>
      <w:r w:rsidR="00821C8C" w:rsidRPr="009E2367">
        <w:rPr>
          <w:rFonts w:cstheme="minorHAnsi"/>
          <w:sz w:val="24"/>
          <w:szCs w:val="24"/>
        </w:rPr>
        <w:t>ultimate goal</w:t>
      </w:r>
      <w:proofErr w:type="gramEnd"/>
      <w:r w:rsidR="00821C8C" w:rsidRPr="009E2367">
        <w:rPr>
          <w:rFonts w:cstheme="minorHAnsi"/>
          <w:sz w:val="24"/>
          <w:szCs w:val="24"/>
        </w:rPr>
        <w:t xml:space="preserve"> of the Buddhist faith, </w:t>
      </w:r>
      <w:r w:rsidRPr="009E2367">
        <w:rPr>
          <w:rFonts w:cstheme="minorHAnsi"/>
          <w:sz w:val="24"/>
          <w:szCs w:val="24"/>
        </w:rPr>
        <w:t xml:space="preserve">the cessation of karma </w:t>
      </w:r>
      <w:r w:rsidR="00821C8C" w:rsidRPr="009E2367">
        <w:rPr>
          <w:rFonts w:cstheme="minorHAnsi"/>
          <w:sz w:val="24"/>
          <w:szCs w:val="24"/>
        </w:rPr>
        <w:t>and the cessation of suffering. Instead, what is of importance is the path to the cessation of karma, the noble eightfold path.</w:t>
      </w:r>
    </w:p>
    <w:p w14:paraId="36FC3D81" w14:textId="77777777" w:rsidR="00821C8C" w:rsidRPr="009E2367" w:rsidRDefault="00821C8C" w:rsidP="00246192">
      <w:pPr>
        <w:spacing w:line="360" w:lineRule="auto"/>
        <w:rPr>
          <w:rFonts w:cstheme="minorHAnsi"/>
          <w:sz w:val="24"/>
          <w:szCs w:val="24"/>
        </w:rPr>
      </w:pPr>
    </w:p>
    <w:p w14:paraId="2F5AA3B4" w14:textId="77777777" w:rsidR="00215A03" w:rsidRPr="009E2367" w:rsidRDefault="00215A03" w:rsidP="00246192">
      <w:pPr>
        <w:spacing w:line="360" w:lineRule="auto"/>
        <w:rPr>
          <w:rFonts w:cstheme="minorHAnsi"/>
          <w:sz w:val="24"/>
          <w:szCs w:val="24"/>
        </w:rPr>
      </w:pPr>
    </w:p>
    <w:p w14:paraId="42331E86" w14:textId="004CFB01" w:rsidR="00215A03" w:rsidRDefault="00215A03" w:rsidP="00246192">
      <w:pPr>
        <w:spacing w:line="360" w:lineRule="auto"/>
        <w:rPr>
          <w:rFonts w:cstheme="minorHAnsi"/>
          <w:sz w:val="24"/>
          <w:szCs w:val="24"/>
        </w:rPr>
      </w:pPr>
    </w:p>
    <w:p w14:paraId="1CF26B73" w14:textId="77777777" w:rsidR="00526967" w:rsidRDefault="00526967" w:rsidP="00246192">
      <w:pPr>
        <w:spacing w:line="360" w:lineRule="auto"/>
        <w:rPr>
          <w:rFonts w:cstheme="minorHAnsi"/>
          <w:sz w:val="24"/>
          <w:szCs w:val="24"/>
        </w:rPr>
      </w:pPr>
    </w:p>
    <w:p w14:paraId="0C1F2A05" w14:textId="5E0FBDD5" w:rsidR="00246192" w:rsidRDefault="00246192" w:rsidP="00246192">
      <w:pPr>
        <w:spacing w:line="360" w:lineRule="auto"/>
        <w:rPr>
          <w:rFonts w:cstheme="minorHAnsi"/>
          <w:b/>
          <w:bCs/>
          <w:sz w:val="24"/>
          <w:szCs w:val="24"/>
        </w:rPr>
      </w:pPr>
      <w:r w:rsidRPr="00246192">
        <w:rPr>
          <w:rFonts w:cstheme="minorHAnsi"/>
          <w:b/>
          <w:bCs/>
          <w:sz w:val="24"/>
          <w:szCs w:val="24"/>
        </w:rPr>
        <w:lastRenderedPageBreak/>
        <w:t xml:space="preserve">Bibliography </w:t>
      </w:r>
    </w:p>
    <w:p w14:paraId="03CE8AE3" w14:textId="77777777" w:rsidR="00F670DF" w:rsidRPr="00AA2877" w:rsidRDefault="00F670DF" w:rsidP="00F670DF">
      <w:pPr>
        <w:rPr>
          <w:rFonts w:cstheme="minorHAnsi"/>
          <w:sz w:val="24"/>
          <w:szCs w:val="24"/>
        </w:rPr>
      </w:pPr>
      <w:r w:rsidRPr="00AA2877">
        <w:rPr>
          <w:rFonts w:cstheme="minorHAnsi"/>
          <w:sz w:val="24"/>
          <w:szCs w:val="24"/>
        </w:rPr>
        <w:t xml:space="preserve">Access to Insight (2005) </w:t>
      </w:r>
      <w:r w:rsidRPr="00C94705">
        <w:rPr>
          <w:rFonts w:eastAsia="Times New Roman" w:cstheme="minorHAnsi"/>
          <w:i/>
          <w:iCs/>
          <w:color w:val="111111"/>
          <w:sz w:val="24"/>
          <w:szCs w:val="24"/>
          <w:lang w:eastAsia="en-GB"/>
        </w:rPr>
        <w:t>A Sketch of the Buddha's Life: Readings from the Pali Canon</w:t>
      </w:r>
      <w:r>
        <w:rPr>
          <w:rFonts w:eastAsia="Times New Roman" w:cstheme="minorHAnsi"/>
          <w:i/>
          <w:iCs/>
          <w:color w:val="111111"/>
          <w:sz w:val="24"/>
          <w:szCs w:val="24"/>
          <w:lang w:eastAsia="en-GB"/>
        </w:rPr>
        <w:t>.</w:t>
      </w:r>
      <w:r>
        <w:rPr>
          <w:rFonts w:eastAsia="Times New Roman" w:cstheme="minorHAnsi"/>
          <w:color w:val="111111"/>
          <w:sz w:val="24"/>
          <w:szCs w:val="24"/>
          <w:lang w:eastAsia="en-GB"/>
        </w:rPr>
        <w:t xml:space="preserve"> </w:t>
      </w:r>
      <w:r w:rsidRPr="00AA2877">
        <w:rPr>
          <w:rFonts w:cstheme="minorHAnsi"/>
          <w:sz w:val="24"/>
          <w:szCs w:val="24"/>
        </w:rPr>
        <w:t xml:space="preserve">Available at </w:t>
      </w:r>
      <w:hyperlink r:id="rId10" w:history="1">
        <w:r w:rsidRPr="00AA2877">
          <w:rPr>
            <w:rStyle w:val="Hyperlink"/>
            <w:rFonts w:cstheme="minorHAnsi"/>
            <w:sz w:val="24"/>
            <w:szCs w:val="24"/>
          </w:rPr>
          <w:t>A Sketch of the Buddha's Life: Readings from the Pali Canon (accesstoinsight.org)</w:t>
        </w:r>
      </w:hyperlink>
      <w:r w:rsidRPr="00AA2877">
        <w:rPr>
          <w:rFonts w:cstheme="minorHAnsi"/>
          <w:sz w:val="24"/>
          <w:szCs w:val="24"/>
        </w:rPr>
        <w:t xml:space="preserve"> [Accessed 4 February]</w:t>
      </w:r>
    </w:p>
    <w:p w14:paraId="25B2CFE7" w14:textId="77777777" w:rsidR="00F670DF" w:rsidRPr="00AA2877" w:rsidRDefault="00F670DF" w:rsidP="00F670DF">
      <w:pPr>
        <w:rPr>
          <w:rFonts w:cstheme="minorHAnsi"/>
          <w:sz w:val="24"/>
          <w:szCs w:val="24"/>
        </w:rPr>
      </w:pPr>
      <w:r w:rsidRPr="00AA2877">
        <w:rPr>
          <w:rFonts w:cstheme="minorHAnsi"/>
          <w:sz w:val="24"/>
          <w:szCs w:val="24"/>
        </w:rPr>
        <w:t xml:space="preserve">Access to Insight (2005) </w:t>
      </w:r>
      <w:r w:rsidRPr="00AA2877">
        <w:rPr>
          <w:rFonts w:cstheme="minorHAnsi"/>
          <w:i/>
          <w:iCs/>
          <w:sz w:val="24"/>
          <w:szCs w:val="24"/>
        </w:rPr>
        <w:t xml:space="preserve">Intentional Karma. </w:t>
      </w:r>
      <w:r w:rsidRPr="00AA2877">
        <w:rPr>
          <w:rFonts w:cstheme="minorHAnsi"/>
          <w:sz w:val="24"/>
          <w:szCs w:val="24"/>
        </w:rPr>
        <w:t xml:space="preserve">Available at </w:t>
      </w:r>
      <w:hyperlink r:id="rId11" w:history="1">
        <w:r w:rsidRPr="00AA2877">
          <w:rPr>
            <w:rStyle w:val="Hyperlink"/>
            <w:rFonts w:cstheme="minorHAnsi"/>
            <w:sz w:val="24"/>
            <w:szCs w:val="24"/>
          </w:rPr>
          <w:t xml:space="preserve">Intentional action: </w:t>
        </w:r>
        <w:proofErr w:type="spellStart"/>
        <w:r w:rsidRPr="00AA2877">
          <w:rPr>
            <w:rStyle w:val="Hyperlink"/>
            <w:rFonts w:cstheme="minorHAnsi"/>
            <w:sz w:val="24"/>
            <w:szCs w:val="24"/>
          </w:rPr>
          <w:t>kamma</w:t>
        </w:r>
        <w:proofErr w:type="spellEnd"/>
        <w:r w:rsidRPr="00AA2877">
          <w:rPr>
            <w:rStyle w:val="Hyperlink"/>
            <w:rFonts w:cstheme="minorHAnsi"/>
            <w:sz w:val="24"/>
            <w:szCs w:val="24"/>
          </w:rPr>
          <w:t xml:space="preserve"> (</w:t>
        </w:r>
        <w:proofErr w:type="spellStart"/>
        <w:r w:rsidRPr="00AA2877">
          <w:rPr>
            <w:rStyle w:val="Hyperlink"/>
            <w:rFonts w:cstheme="minorHAnsi"/>
            <w:sz w:val="24"/>
            <w:szCs w:val="24"/>
          </w:rPr>
          <w:t>Skt</w:t>
        </w:r>
        <w:proofErr w:type="spellEnd"/>
        <w:r w:rsidRPr="00AA2877">
          <w:rPr>
            <w:rStyle w:val="Hyperlink"/>
            <w:rFonts w:cstheme="minorHAnsi"/>
            <w:sz w:val="24"/>
            <w:szCs w:val="24"/>
          </w:rPr>
          <w:t>: karma) (accesstoinsight.org)</w:t>
        </w:r>
      </w:hyperlink>
      <w:r w:rsidRPr="00AA2877">
        <w:rPr>
          <w:rFonts w:cstheme="minorHAnsi"/>
          <w:sz w:val="24"/>
          <w:szCs w:val="24"/>
        </w:rPr>
        <w:t xml:space="preserve"> [Accessed 30 June]</w:t>
      </w:r>
    </w:p>
    <w:p w14:paraId="57DE958D" w14:textId="77777777" w:rsidR="00F670DF" w:rsidRPr="00AA2877" w:rsidRDefault="00F670DF" w:rsidP="00F670DF">
      <w:pPr>
        <w:rPr>
          <w:rFonts w:cstheme="minorHAnsi"/>
          <w:sz w:val="24"/>
          <w:szCs w:val="24"/>
        </w:rPr>
      </w:pPr>
      <w:proofErr w:type="spellStart"/>
      <w:r w:rsidRPr="00AA2877">
        <w:rPr>
          <w:rFonts w:cstheme="minorHAnsi"/>
          <w:sz w:val="24"/>
          <w:szCs w:val="24"/>
        </w:rPr>
        <w:t>Albahari</w:t>
      </w:r>
      <w:proofErr w:type="spellEnd"/>
      <w:r w:rsidRPr="00AA2877">
        <w:rPr>
          <w:rFonts w:cstheme="minorHAnsi"/>
          <w:sz w:val="24"/>
          <w:szCs w:val="24"/>
        </w:rPr>
        <w:t>, M (2002) ‘Against No-</w:t>
      </w:r>
      <w:proofErr w:type="spellStart"/>
      <w:r w:rsidRPr="00AA2877">
        <w:rPr>
          <w:rFonts w:cstheme="minorHAnsi"/>
          <w:i/>
          <w:iCs/>
          <w:sz w:val="24"/>
          <w:szCs w:val="24"/>
        </w:rPr>
        <w:t>Ātman</w:t>
      </w:r>
      <w:proofErr w:type="spellEnd"/>
      <w:r w:rsidRPr="00AA2877">
        <w:rPr>
          <w:rFonts w:cstheme="minorHAnsi"/>
          <w:i/>
          <w:iCs/>
          <w:sz w:val="24"/>
          <w:szCs w:val="24"/>
        </w:rPr>
        <w:t xml:space="preserve"> </w:t>
      </w:r>
      <w:r w:rsidRPr="00AA2877">
        <w:rPr>
          <w:rFonts w:cstheme="minorHAnsi"/>
          <w:sz w:val="24"/>
          <w:szCs w:val="24"/>
        </w:rPr>
        <w:t xml:space="preserve">Theories of </w:t>
      </w:r>
      <w:proofErr w:type="spellStart"/>
      <w:r w:rsidRPr="00AA2877">
        <w:rPr>
          <w:rFonts w:cstheme="minorHAnsi"/>
          <w:i/>
          <w:iCs/>
          <w:sz w:val="24"/>
          <w:szCs w:val="24"/>
        </w:rPr>
        <w:t>Anattā</w:t>
      </w:r>
      <w:proofErr w:type="spellEnd"/>
      <w:r w:rsidRPr="00AA2877">
        <w:rPr>
          <w:rFonts w:cstheme="minorHAnsi"/>
          <w:i/>
          <w:iCs/>
          <w:sz w:val="24"/>
          <w:szCs w:val="24"/>
        </w:rPr>
        <w:t>’. Asian Philosophy</w:t>
      </w:r>
      <w:r w:rsidRPr="00AA2877">
        <w:rPr>
          <w:rFonts w:cstheme="minorHAnsi"/>
          <w:sz w:val="24"/>
          <w:szCs w:val="24"/>
        </w:rPr>
        <w:t>,12(1), pp.5-20</w:t>
      </w:r>
    </w:p>
    <w:p w14:paraId="111C2AC0" w14:textId="77777777" w:rsidR="00F670DF" w:rsidRPr="00AA2877" w:rsidRDefault="00F670DF" w:rsidP="00F670DF">
      <w:pPr>
        <w:rPr>
          <w:rFonts w:cstheme="minorHAnsi"/>
          <w:sz w:val="24"/>
          <w:szCs w:val="24"/>
        </w:rPr>
      </w:pPr>
      <w:r w:rsidRPr="00AA2877">
        <w:rPr>
          <w:rFonts w:cstheme="minorHAnsi"/>
          <w:sz w:val="24"/>
          <w:szCs w:val="24"/>
        </w:rPr>
        <w:t xml:space="preserve">Anderson, C (2016) </w:t>
      </w:r>
      <w:r w:rsidRPr="00C94705">
        <w:rPr>
          <w:rFonts w:cstheme="minorHAnsi"/>
          <w:i/>
          <w:iCs/>
          <w:sz w:val="24"/>
          <w:szCs w:val="24"/>
        </w:rPr>
        <w:t>Four Noble Truths</w:t>
      </w:r>
      <w:r w:rsidRPr="00AA2877">
        <w:rPr>
          <w:rFonts w:cstheme="minorHAnsi"/>
          <w:sz w:val="24"/>
          <w:szCs w:val="24"/>
        </w:rPr>
        <w:t xml:space="preserve">. Available at: </w:t>
      </w:r>
      <w:hyperlink r:id="rId12" w:history="1">
        <w:r w:rsidRPr="00AA2877">
          <w:rPr>
            <w:rStyle w:val="Hyperlink"/>
            <w:rFonts w:cstheme="minorHAnsi"/>
            <w:sz w:val="24"/>
            <w:szCs w:val="24"/>
          </w:rPr>
          <w:t xml:space="preserve">Four Noble Truths | Oxford Research </w:t>
        </w:r>
        <w:proofErr w:type="spellStart"/>
        <w:r w:rsidRPr="00AA2877">
          <w:rPr>
            <w:rStyle w:val="Hyperlink"/>
            <w:rFonts w:cstheme="minorHAnsi"/>
            <w:sz w:val="24"/>
            <w:szCs w:val="24"/>
          </w:rPr>
          <w:t>Encyclopedia</w:t>
        </w:r>
        <w:proofErr w:type="spellEnd"/>
        <w:r w:rsidRPr="00AA2877">
          <w:rPr>
            <w:rStyle w:val="Hyperlink"/>
            <w:rFonts w:cstheme="minorHAnsi"/>
            <w:sz w:val="24"/>
            <w:szCs w:val="24"/>
          </w:rPr>
          <w:t xml:space="preserve"> of Religion</w:t>
        </w:r>
      </w:hyperlink>
      <w:r w:rsidRPr="00AA2877">
        <w:rPr>
          <w:rFonts w:cstheme="minorHAnsi"/>
          <w:sz w:val="24"/>
          <w:szCs w:val="24"/>
        </w:rPr>
        <w:t xml:space="preserve"> [Accessed 4 July]</w:t>
      </w:r>
    </w:p>
    <w:p w14:paraId="00A0CA24" w14:textId="77777777" w:rsidR="00F670DF" w:rsidRPr="00AA2877" w:rsidRDefault="00F670DF" w:rsidP="00F670DF">
      <w:pPr>
        <w:rPr>
          <w:rFonts w:cstheme="minorHAnsi"/>
          <w:sz w:val="24"/>
          <w:szCs w:val="24"/>
        </w:rPr>
      </w:pPr>
      <w:r w:rsidRPr="00AA2877">
        <w:rPr>
          <w:rFonts w:cstheme="minorHAnsi"/>
          <w:sz w:val="24"/>
          <w:szCs w:val="24"/>
        </w:rPr>
        <w:t xml:space="preserve">Banerjee, K &amp; Bloom, P. (2017) ‘You Get What You Give: Children’s Karmic Bargaining’. </w:t>
      </w:r>
      <w:r w:rsidRPr="00AA2877">
        <w:rPr>
          <w:rFonts w:cstheme="minorHAnsi"/>
          <w:i/>
          <w:iCs/>
          <w:sz w:val="24"/>
          <w:szCs w:val="24"/>
        </w:rPr>
        <w:t xml:space="preserve">Developmental Science, </w:t>
      </w:r>
      <w:r w:rsidRPr="00AA2877">
        <w:rPr>
          <w:rFonts w:cstheme="minorHAnsi"/>
          <w:sz w:val="24"/>
          <w:szCs w:val="24"/>
        </w:rPr>
        <w:t>20(5)</w:t>
      </w:r>
    </w:p>
    <w:p w14:paraId="33777802" w14:textId="77777777" w:rsidR="00F670DF" w:rsidRPr="00AA2877" w:rsidRDefault="00F670DF" w:rsidP="00F670DF">
      <w:pPr>
        <w:rPr>
          <w:rFonts w:cstheme="minorHAnsi"/>
          <w:sz w:val="24"/>
          <w:szCs w:val="24"/>
        </w:rPr>
      </w:pPr>
      <w:r w:rsidRPr="00AA2877">
        <w:rPr>
          <w:rFonts w:cstheme="minorHAnsi"/>
          <w:sz w:val="24"/>
          <w:szCs w:val="24"/>
        </w:rPr>
        <w:t xml:space="preserve">Bhikkhu, (1998b) </w:t>
      </w:r>
      <w:proofErr w:type="spellStart"/>
      <w:r w:rsidRPr="00AA2877">
        <w:rPr>
          <w:rFonts w:cstheme="minorHAnsi"/>
          <w:i/>
          <w:iCs/>
          <w:color w:val="111111"/>
          <w:sz w:val="24"/>
          <w:szCs w:val="24"/>
          <w:shd w:val="clear" w:color="auto" w:fill="FFFEFF"/>
        </w:rPr>
        <w:t>Cula-Malunkyovada</w:t>
      </w:r>
      <w:proofErr w:type="spellEnd"/>
      <w:r w:rsidRPr="00AA2877">
        <w:rPr>
          <w:rFonts w:cstheme="minorHAnsi"/>
          <w:i/>
          <w:iCs/>
          <w:color w:val="111111"/>
          <w:sz w:val="24"/>
          <w:szCs w:val="24"/>
          <w:shd w:val="clear" w:color="auto" w:fill="FFFEFF"/>
        </w:rPr>
        <w:t xml:space="preserve"> Sutta: The Shorter Instructions to </w:t>
      </w:r>
      <w:proofErr w:type="spellStart"/>
      <w:r w:rsidRPr="00AA2877">
        <w:rPr>
          <w:rFonts w:cstheme="minorHAnsi"/>
          <w:i/>
          <w:iCs/>
          <w:color w:val="111111"/>
          <w:sz w:val="24"/>
          <w:szCs w:val="24"/>
          <w:shd w:val="clear" w:color="auto" w:fill="FFFEFF"/>
        </w:rPr>
        <w:t>Malunkya</w:t>
      </w:r>
      <w:proofErr w:type="spellEnd"/>
      <w:r w:rsidRPr="00AA2877">
        <w:rPr>
          <w:rFonts w:cstheme="minorHAnsi"/>
          <w:i/>
          <w:iCs/>
          <w:color w:val="111111"/>
          <w:sz w:val="24"/>
          <w:szCs w:val="24"/>
          <w:shd w:val="clear" w:color="auto" w:fill="FFFEFF"/>
        </w:rPr>
        <w:t xml:space="preserve">. </w:t>
      </w:r>
      <w:r w:rsidRPr="00AA2877">
        <w:rPr>
          <w:rFonts w:cstheme="minorHAnsi"/>
          <w:color w:val="111111"/>
          <w:sz w:val="24"/>
          <w:szCs w:val="24"/>
          <w:shd w:val="clear" w:color="auto" w:fill="FFFEFF"/>
        </w:rPr>
        <w:t xml:space="preserve">Available at: </w:t>
      </w:r>
      <w:hyperlink r:id="rId13" w:history="1">
        <w:proofErr w:type="spellStart"/>
        <w:r w:rsidRPr="00AA2877">
          <w:rPr>
            <w:rStyle w:val="Hyperlink"/>
            <w:rFonts w:cstheme="minorHAnsi"/>
            <w:sz w:val="24"/>
            <w:szCs w:val="24"/>
          </w:rPr>
          <w:t>Cula-Malunkyovada</w:t>
        </w:r>
        <w:proofErr w:type="spellEnd"/>
        <w:r w:rsidRPr="00AA2877">
          <w:rPr>
            <w:rStyle w:val="Hyperlink"/>
            <w:rFonts w:cstheme="minorHAnsi"/>
            <w:sz w:val="24"/>
            <w:szCs w:val="24"/>
          </w:rPr>
          <w:t xml:space="preserve"> Sutta: The Shorter Instructions to </w:t>
        </w:r>
        <w:proofErr w:type="spellStart"/>
        <w:r w:rsidRPr="00AA2877">
          <w:rPr>
            <w:rStyle w:val="Hyperlink"/>
            <w:rFonts w:cstheme="minorHAnsi"/>
            <w:sz w:val="24"/>
            <w:szCs w:val="24"/>
          </w:rPr>
          <w:t>Malunkya</w:t>
        </w:r>
        <w:proofErr w:type="spellEnd"/>
        <w:r w:rsidRPr="00AA2877">
          <w:rPr>
            <w:rStyle w:val="Hyperlink"/>
            <w:rFonts w:cstheme="minorHAnsi"/>
            <w:sz w:val="24"/>
            <w:szCs w:val="24"/>
          </w:rPr>
          <w:t xml:space="preserve"> (accesstoinsight.org)</w:t>
        </w:r>
      </w:hyperlink>
      <w:r w:rsidRPr="00AA2877">
        <w:rPr>
          <w:rFonts w:cstheme="minorHAnsi"/>
          <w:sz w:val="24"/>
          <w:szCs w:val="24"/>
        </w:rPr>
        <w:t xml:space="preserve"> [Accessed 16 August]</w:t>
      </w:r>
    </w:p>
    <w:p w14:paraId="0943AFA9" w14:textId="77777777" w:rsidR="00F670DF" w:rsidRPr="00AA2877" w:rsidRDefault="00F670DF" w:rsidP="00F670DF">
      <w:pPr>
        <w:rPr>
          <w:rFonts w:cstheme="minorHAnsi"/>
          <w:sz w:val="24"/>
          <w:szCs w:val="24"/>
        </w:rPr>
      </w:pPr>
      <w:r w:rsidRPr="00AA2877">
        <w:rPr>
          <w:rFonts w:cstheme="minorHAnsi"/>
          <w:sz w:val="24"/>
          <w:szCs w:val="24"/>
        </w:rPr>
        <w:t xml:space="preserve">Bhikkhu, B. (1998a) </w:t>
      </w:r>
      <w:r w:rsidRPr="00AA2877">
        <w:rPr>
          <w:rFonts w:cstheme="minorHAnsi"/>
          <w:i/>
          <w:iCs/>
          <w:color w:val="111111"/>
          <w:sz w:val="24"/>
          <w:szCs w:val="24"/>
          <w:shd w:val="clear" w:color="auto" w:fill="FFFEFF"/>
        </w:rPr>
        <w:t xml:space="preserve">Dhamma Without </w:t>
      </w:r>
      <w:proofErr w:type="gramStart"/>
      <w:r w:rsidRPr="00C94705">
        <w:rPr>
          <w:rFonts w:cstheme="minorHAnsi"/>
          <w:i/>
          <w:iCs/>
          <w:sz w:val="24"/>
          <w:szCs w:val="24"/>
        </w:rPr>
        <w:t>Rebirth?</w:t>
      </w:r>
      <w:r>
        <w:rPr>
          <w:rFonts w:cstheme="minorHAnsi"/>
          <w:i/>
          <w:iCs/>
          <w:sz w:val="24"/>
          <w:szCs w:val="24"/>
        </w:rPr>
        <w:t>.</w:t>
      </w:r>
      <w:proofErr w:type="gramEnd"/>
      <w:r w:rsidRPr="00AA2877">
        <w:rPr>
          <w:rFonts w:cstheme="minorHAnsi"/>
          <w:sz w:val="24"/>
          <w:szCs w:val="24"/>
        </w:rPr>
        <w:t xml:space="preserve"> Available at: </w:t>
      </w:r>
      <w:hyperlink r:id="rId14" w:history="1">
        <w:r w:rsidRPr="00AA2877">
          <w:rPr>
            <w:rStyle w:val="Hyperlink"/>
            <w:rFonts w:cstheme="minorHAnsi"/>
            <w:sz w:val="24"/>
            <w:szCs w:val="24"/>
          </w:rPr>
          <w:t>Dhamma Without Rebirth? (accesstoinsight.org)</w:t>
        </w:r>
      </w:hyperlink>
      <w:r w:rsidRPr="00AA2877">
        <w:rPr>
          <w:rFonts w:cstheme="minorHAnsi"/>
          <w:sz w:val="24"/>
          <w:szCs w:val="24"/>
        </w:rPr>
        <w:t xml:space="preserve"> [Accessed 4 July]</w:t>
      </w:r>
    </w:p>
    <w:p w14:paraId="04B69797" w14:textId="77777777" w:rsidR="00F670DF" w:rsidRPr="00AA2877" w:rsidRDefault="00F670DF" w:rsidP="00F670DF">
      <w:pPr>
        <w:rPr>
          <w:rFonts w:cstheme="minorHAnsi"/>
          <w:color w:val="000000"/>
          <w:spacing w:val="-5"/>
          <w:sz w:val="24"/>
          <w:szCs w:val="24"/>
        </w:rPr>
      </w:pPr>
      <w:r w:rsidRPr="00AA2877">
        <w:rPr>
          <w:rFonts w:cstheme="minorHAnsi"/>
          <w:color w:val="000000"/>
          <w:spacing w:val="-5"/>
          <w:sz w:val="24"/>
          <w:szCs w:val="24"/>
        </w:rPr>
        <w:t xml:space="preserve">Bhikkhu, T. (1993) </w:t>
      </w:r>
      <w:proofErr w:type="spellStart"/>
      <w:r w:rsidRPr="00AA2877">
        <w:rPr>
          <w:rFonts w:cstheme="minorHAnsi"/>
          <w:i/>
          <w:iCs/>
          <w:color w:val="111111"/>
          <w:sz w:val="24"/>
          <w:szCs w:val="24"/>
          <w:shd w:val="clear" w:color="auto" w:fill="FFFEFF"/>
        </w:rPr>
        <w:t>Dhammacakkappavattana</w:t>
      </w:r>
      <w:proofErr w:type="spellEnd"/>
      <w:r w:rsidRPr="00AA2877">
        <w:rPr>
          <w:rFonts w:cstheme="minorHAnsi"/>
          <w:i/>
          <w:iCs/>
          <w:color w:val="111111"/>
          <w:sz w:val="24"/>
          <w:szCs w:val="24"/>
          <w:shd w:val="clear" w:color="auto" w:fill="FFFEFF"/>
        </w:rPr>
        <w:t xml:space="preserve"> Sutta: Setting the Wheel of Dhamma in Motion. </w:t>
      </w:r>
      <w:r w:rsidRPr="00AA2877">
        <w:rPr>
          <w:rFonts w:cstheme="minorHAnsi"/>
          <w:color w:val="111111"/>
          <w:sz w:val="24"/>
          <w:szCs w:val="24"/>
          <w:shd w:val="clear" w:color="auto" w:fill="FFFEFF"/>
        </w:rPr>
        <w:t xml:space="preserve">Available at </w:t>
      </w:r>
      <w:hyperlink r:id="rId15" w:history="1">
        <w:proofErr w:type="spellStart"/>
        <w:r w:rsidRPr="00AA2877">
          <w:rPr>
            <w:rStyle w:val="Hyperlink"/>
            <w:rFonts w:cstheme="minorHAnsi"/>
            <w:sz w:val="24"/>
            <w:szCs w:val="24"/>
          </w:rPr>
          <w:t>Dhammacakkappavattana</w:t>
        </w:r>
        <w:proofErr w:type="spellEnd"/>
        <w:r w:rsidRPr="00AA2877">
          <w:rPr>
            <w:rStyle w:val="Hyperlink"/>
            <w:rFonts w:cstheme="minorHAnsi"/>
            <w:sz w:val="24"/>
            <w:szCs w:val="24"/>
          </w:rPr>
          <w:t xml:space="preserve"> Sutta: Setting the Wheel of Dhamma in Motion (accesstoinsight.org)</w:t>
        </w:r>
      </w:hyperlink>
      <w:r w:rsidRPr="00AA2877">
        <w:rPr>
          <w:rFonts w:cstheme="minorHAnsi"/>
          <w:color w:val="111111"/>
          <w:sz w:val="24"/>
          <w:szCs w:val="24"/>
          <w:shd w:val="clear" w:color="auto" w:fill="FFFEFF"/>
        </w:rPr>
        <w:t xml:space="preserve"> [Accessed 3 July]</w:t>
      </w:r>
    </w:p>
    <w:p w14:paraId="6BE225A0" w14:textId="77777777" w:rsidR="00F670DF" w:rsidRPr="00AA2877" w:rsidRDefault="00F670DF" w:rsidP="00F670DF">
      <w:pPr>
        <w:rPr>
          <w:rFonts w:cstheme="minorHAnsi"/>
          <w:sz w:val="24"/>
          <w:szCs w:val="24"/>
        </w:rPr>
      </w:pPr>
      <w:r w:rsidRPr="00AA2877">
        <w:rPr>
          <w:rFonts w:cstheme="minorHAnsi"/>
          <w:color w:val="000000"/>
          <w:spacing w:val="-5"/>
          <w:sz w:val="24"/>
          <w:szCs w:val="24"/>
        </w:rPr>
        <w:t xml:space="preserve">Bhikkhu, T. (1997) </w:t>
      </w:r>
      <w:proofErr w:type="spellStart"/>
      <w:r w:rsidRPr="00AA2877">
        <w:rPr>
          <w:rFonts w:cstheme="minorHAnsi"/>
          <w:i/>
          <w:iCs/>
          <w:color w:val="111111"/>
          <w:sz w:val="24"/>
          <w:szCs w:val="24"/>
          <w:shd w:val="clear" w:color="auto" w:fill="FFFEFF"/>
        </w:rPr>
        <w:t>Nibbedhika</w:t>
      </w:r>
      <w:proofErr w:type="spellEnd"/>
      <w:r w:rsidRPr="00AA2877">
        <w:rPr>
          <w:rFonts w:cstheme="minorHAnsi"/>
          <w:i/>
          <w:iCs/>
          <w:color w:val="111111"/>
          <w:sz w:val="24"/>
          <w:szCs w:val="24"/>
          <w:shd w:val="clear" w:color="auto" w:fill="FFFEFF"/>
        </w:rPr>
        <w:t xml:space="preserve"> Sutta: Penetrative. </w:t>
      </w:r>
      <w:r w:rsidRPr="00AA2877">
        <w:rPr>
          <w:rFonts w:cstheme="minorHAnsi"/>
          <w:color w:val="111111"/>
          <w:sz w:val="24"/>
          <w:szCs w:val="24"/>
          <w:shd w:val="clear" w:color="auto" w:fill="FFFEFF"/>
        </w:rPr>
        <w:t xml:space="preserve">Available at </w:t>
      </w:r>
      <w:hyperlink r:id="rId16" w:anchor="part-5" w:history="1">
        <w:proofErr w:type="spellStart"/>
        <w:r w:rsidRPr="00AA2877">
          <w:rPr>
            <w:rStyle w:val="Hyperlink"/>
            <w:rFonts w:cstheme="minorHAnsi"/>
            <w:sz w:val="24"/>
            <w:szCs w:val="24"/>
          </w:rPr>
          <w:t>Nibbedhika</w:t>
        </w:r>
        <w:proofErr w:type="spellEnd"/>
        <w:r w:rsidRPr="00AA2877">
          <w:rPr>
            <w:rStyle w:val="Hyperlink"/>
            <w:rFonts w:cstheme="minorHAnsi"/>
            <w:sz w:val="24"/>
            <w:szCs w:val="24"/>
          </w:rPr>
          <w:t xml:space="preserve"> Sutta: Penetrative (accesstoinsight.org)</w:t>
        </w:r>
      </w:hyperlink>
      <w:r w:rsidRPr="00AA2877">
        <w:rPr>
          <w:rFonts w:cstheme="minorHAnsi"/>
          <w:sz w:val="24"/>
          <w:szCs w:val="24"/>
        </w:rPr>
        <w:t xml:space="preserve"> [Accessed 1 July]</w:t>
      </w:r>
    </w:p>
    <w:p w14:paraId="5DCA624C" w14:textId="77777777" w:rsidR="00F670DF" w:rsidRPr="00AA2877" w:rsidRDefault="00F670DF" w:rsidP="00F670DF">
      <w:pPr>
        <w:rPr>
          <w:rFonts w:cstheme="minorHAnsi"/>
          <w:color w:val="111111"/>
          <w:sz w:val="24"/>
          <w:szCs w:val="24"/>
          <w:shd w:val="clear" w:color="auto" w:fill="FFFEFF"/>
        </w:rPr>
      </w:pPr>
      <w:r w:rsidRPr="00AA2877">
        <w:rPr>
          <w:rFonts w:cstheme="minorHAnsi"/>
          <w:color w:val="000000"/>
          <w:spacing w:val="-5"/>
          <w:sz w:val="24"/>
          <w:szCs w:val="24"/>
        </w:rPr>
        <w:t xml:space="preserve">Bhikkhu, T. (1997) </w:t>
      </w:r>
      <w:proofErr w:type="spellStart"/>
      <w:r w:rsidRPr="00C94705">
        <w:rPr>
          <w:rFonts w:cstheme="minorHAnsi"/>
          <w:i/>
          <w:iCs/>
          <w:color w:val="111111"/>
          <w:sz w:val="24"/>
          <w:szCs w:val="24"/>
          <w:shd w:val="clear" w:color="auto" w:fill="FFFEFF"/>
        </w:rPr>
        <w:t>Sukhamala</w:t>
      </w:r>
      <w:proofErr w:type="spellEnd"/>
      <w:r w:rsidRPr="00C94705">
        <w:rPr>
          <w:rFonts w:cstheme="minorHAnsi"/>
          <w:i/>
          <w:iCs/>
          <w:color w:val="111111"/>
          <w:sz w:val="24"/>
          <w:szCs w:val="24"/>
          <w:shd w:val="clear" w:color="auto" w:fill="FFFEFF"/>
        </w:rPr>
        <w:t xml:space="preserve"> Sutta: Refinement.</w:t>
      </w:r>
      <w:r w:rsidRPr="00AA2877">
        <w:rPr>
          <w:rFonts w:cstheme="minorHAnsi"/>
          <w:color w:val="111111"/>
          <w:sz w:val="24"/>
          <w:szCs w:val="24"/>
          <w:shd w:val="clear" w:color="auto" w:fill="FFFEFF"/>
        </w:rPr>
        <w:t xml:space="preserve"> Available at </w:t>
      </w:r>
      <w:hyperlink r:id="rId17" w:history="1">
        <w:proofErr w:type="spellStart"/>
        <w:r w:rsidRPr="00AA2877">
          <w:rPr>
            <w:rStyle w:val="Hyperlink"/>
            <w:rFonts w:cstheme="minorHAnsi"/>
            <w:sz w:val="24"/>
            <w:szCs w:val="24"/>
          </w:rPr>
          <w:t>Sukhamala</w:t>
        </w:r>
        <w:proofErr w:type="spellEnd"/>
        <w:r w:rsidRPr="00AA2877">
          <w:rPr>
            <w:rStyle w:val="Hyperlink"/>
            <w:rFonts w:cstheme="minorHAnsi"/>
            <w:sz w:val="24"/>
            <w:szCs w:val="24"/>
          </w:rPr>
          <w:t xml:space="preserve"> Sutta: Refinement (accesstoinsight.org)</w:t>
        </w:r>
      </w:hyperlink>
      <w:r w:rsidRPr="00AA2877">
        <w:rPr>
          <w:rFonts w:cstheme="minorHAnsi"/>
          <w:color w:val="111111"/>
          <w:sz w:val="24"/>
          <w:szCs w:val="24"/>
          <w:shd w:val="clear" w:color="auto" w:fill="FFFEFF"/>
        </w:rPr>
        <w:t xml:space="preserve"> [Accessed 3 July]</w:t>
      </w:r>
    </w:p>
    <w:p w14:paraId="3829E6E2" w14:textId="77777777" w:rsidR="00F670DF" w:rsidRPr="00AA2877" w:rsidRDefault="00F670DF" w:rsidP="00F670DF">
      <w:pPr>
        <w:rPr>
          <w:rFonts w:cstheme="minorHAnsi"/>
          <w:color w:val="000000"/>
          <w:spacing w:val="-5"/>
          <w:sz w:val="24"/>
          <w:szCs w:val="24"/>
        </w:rPr>
      </w:pPr>
      <w:r w:rsidRPr="00AA2877">
        <w:rPr>
          <w:rFonts w:cstheme="minorHAnsi"/>
          <w:color w:val="111111"/>
          <w:sz w:val="24"/>
          <w:szCs w:val="24"/>
          <w:shd w:val="clear" w:color="auto" w:fill="FFFEFF"/>
        </w:rPr>
        <w:t xml:space="preserve">Bhikkhu, T. (1997) </w:t>
      </w:r>
      <w:proofErr w:type="spellStart"/>
      <w:r w:rsidRPr="00AA2877">
        <w:rPr>
          <w:rFonts w:cstheme="minorHAnsi"/>
          <w:i/>
          <w:iCs/>
          <w:color w:val="111111"/>
          <w:sz w:val="24"/>
          <w:szCs w:val="24"/>
          <w:shd w:val="clear" w:color="auto" w:fill="FFFEFF"/>
        </w:rPr>
        <w:t>Vajira</w:t>
      </w:r>
      <w:proofErr w:type="spellEnd"/>
      <w:r w:rsidRPr="00AA2877">
        <w:rPr>
          <w:rFonts w:cstheme="minorHAnsi"/>
          <w:i/>
          <w:iCs/>
          <w:color w:val="111111"/>
          <w:sz w:val="24"/>
          <w:szCs w:val="24"/>
          <w:shd w:val="clear" w:color="auto" w:fill="FFFEFF"/>
        </w:rPr>
        <w:t xml:space="preserve"> Sutta: </w:t>
      </w:r>
      <w:proofErr w:type="spellStart"/>
      <w:r w:rsidRPr="00AA2877">
        <w:rPr>
          <w:rFonts w:cstheme="minorHAnsi"/>
          <w:i/>
          <w:iCs/>
          <w:color w:val="111111"/>
          <w:sz w:val="24"/>
          <w:szCs w:val="24"/>
          <w:shd w:val="clear" w:color="auto" w:fill="FFFEFF"/>
        </w:rPr>
        <w:t>Vajira</w:t>
      </w:r>
      <w:proofErr w:type="spellEnd"/>
      <w:r w:rsidRPr="00AA2877">
        <w:rPr>
          <w:rFonts w:cstheme="minorHAnsi"/>
          <w:color w:val="111111"/>
          <w:sz w:val="24"/>
          <w:szCs w:val="24"/>
          <w:shd w:val="clear" w:color="auto" w:fill="FFFEFF"/>
        </w:rPr>
        <w:t xml:space="preserve">. Available at </w:t>
      </w:r>
      <w:hyperlink r:id="rId18" w:history="1">
        <w:proofErr w:type="spellStart"/>
        <w:r w:rsidRPr="00AA2877">
          <w:rPr>
            <w:rStyle w:val="Hyperlink"/>
            <w:rFonts w:cstheme="minorHAnsi"/>
            <w:sz w:val="24"/>
            <w:szCs w:val="24"/>
          </w:rPr>
          <w:t>Vajira</w:t>
        </w:r>
        <w:proofErr w:type="spellEnd"/>
        <w:r w:rsidRPr="00AA2877">
          <w:rPr>
            <w:rStyle w:val="Hyperlink"/>
            <w:rFonts w:cstheme="minorHAnsi"/>
            <w:sz w:val="24"/>
            <w:szCs w:val="24"/>
          </w:rPr>
          <w:t xml:space="preserve"> Sutta: </w:t>
        </w:r>
        <w:proofErr w:type="spellStart"/>
        <w:r w:rsidRPr="00AA2877">
          <w:rPr>
            <w:rStyle w:val="Hyperlink"/>
            <w:rFonts w:cstheme="minorHAnsi"/>
            <w:sz w:val="24"/>
            <w:szCs w:val="24"/>
          </w:rPr>
          <w:t>Vajira</w:t>
        </w:r>
        <w:proofErr w:type="spellEnd"/>
        <w:r w:rsidRPr="00AA2877">
          <w:rPr>
            <w:rStyle w:val="Hyperlink"/>
            <w:rFonts w:cstheme="minorHAnsi"/>
            <w:sz w:val="24"/>
            <w:szCs w:val="24"/>
          </w:rPr>
          <w:t xml:space="preserve"> (accesstoinsight.org)</w:t>
        </w:r>
      </w:hyperlink>
      <w:r w:rsidRPr="00AA2877">
        <w:rPr>
          <w:rFonts w:cstheme="minorHAnsi"/>
          <w:sz w:val="24"/>
          <w:szCs w:val="24"/>
        </w:rPr>
        <w:t xml:space="preserve"> [Accessed 1 August]</w:t>
      </w:r>
    </w:p>
    <w:p w14:paraId="3A8B4DCF" w14:textId="77777777" w:rsidR="00F670DF" w:rsidRPr="00AA2877" w:rsidRDefault="00F670DF" w:rsidP="00F670DF">
      <w:pPr>
        <w:rPr>
          <w:rFonts w:cstheme="minorHAnsi"/>
          <w:sz w:val="24"/>
          <w:szCs w:val="24"/>
        </w:rPr>
      </w:pPr>
      <w:r w:rsidRPr="00AA2877">
        <w:rPr>
          <w:rFonts w:cstheme="minorHAnsi"/>
          <w:sz w:val="24"/>
          <w:szCs w:val="24"/>
        </w:rPr>
        <w:t xml:space="preserve">Bhikkhu, T. (2000a) </w:t>
      </w:r>
      <w:r w:rsidRPr="00AA2877">
        <w:rPr>
          <w:rFonts w:cstheme="minorHAnsi"/>
          <w:i/>
          <w:iCs/>
          <w:sz w:val="24"/>
          <w:szCs w:val="24"/>
        </w:rPr>
        <w:t xml:space="preserve">A Mountain </w:t>
      </w:r>
      <w:proofErr w:type="spellStart"/>
      <w:r w:rsidRPr="00AA2877">
        <w:rPr>
          <w:rFonts w:cstheme="minorHAnsi"/>
          <w:i/>
          <w:iCs/>
          <w:sz w:val="24"/>
          <w:szCs w:val="24"/>
        </w:rPr>
        <w:t>Pabbata</w:t>
      </w:r>
      <w:proofErr w:type="spellEnd"/>
      <w:r w:rsidRPr="00AA2877">
        <w:rPr>
          <w:rFonts w:cstheme="minorHAnsi"/>
          <w:i/>
          <w:iCs/>
          <w:sz w:val="24"/>
          <w:szCs w:val="24"/>
        </w:rPr>
        <w:t xml:space="preserve"> Sutta (SN 15:5).</w:t>
      </w:r>
      <w:r w:rsidRPr="00AA2877">
        <w:rPr>
          <w:rFonts w:cstheme="minorHAnsi"/>
          <w:sz w:val="24"/>
          <w:szCs w:val="24"/>
        </w:rPr>
        <w:t xml:space="preserve"> Available at: </w:t>
      </w:r>
      <w:hyperlink r:id="rId19" w:history="1">
        <w:r w:rsidRPr="00AA2877">
          <w:rPr>
            <w:rStyle w:val="Hyperlink"/>
            <w:rFonts w:cstheme="minorHAnsi"/>
            <w:sz w:val="24"/>
            <w:szCs w:val="24"/>
          </w:rPr>
          <w:t xml:space="preserve">SN </w:t>
        </w:r>
        <w:proofErr w:type="gramStart"/>
        <w:r w:rsidRPr="00AA2877">
          <w:rPr>
            <w:rStyle w:val="Hyperlink"/>
            <w:rFonts w:cstheme="minorHAnsi"/>
            <w:sz w:val="24"/>
            <w:szCs w:val="24"/>
          </w:rPr>
          <w:t>15:5  </w:t>
        </w:r>
        <w:proofErr w:type="spellStart"/>
        <w:r w:rsidRPr="00AA2877">
          <w:rPr>
            <w:rStyle w:val="Hyperlink"/>
            <w:rFonts w:cstheme="minorHAnsi"/>
            <w:sz w:val="24"/>
            <w:szCs w:val="24"/>
          </w:rPr>
          <w:t>Pabbata</w:t>
        </w:r>
        <w:proofErr w:type="spellEnd"/>
        <w:proofErr w:type="gramEnd"/>
        <w:r w:rsidRPr="00AA2877">
          <w:rPr>
            <w:rStyle w:val="Hyperlink"/>
            <w:rFonts w:cstheme="minorHAnsi"/>
            <w:sz w:val="24"/>
            <w:szCs w:val="24"/>
          </w:rPr>
          <w:t xml:space="preserve"> Sutta | A Mountain (dhammatalks.org)</w:t>
        </w:r>
      </w:hyperlink>
      <w:r w:rsidRPr="00AA2877">
        <w:rPr>
          <w:rFonts w:cstheme="minorHAnsi"/>
          <w:sz w:val="24"/>
          <w:szCs w:val="24"/>
        </w:rPr>
        <w:t xml:space="preserve"> [Accessed 2 August]</w:t>
      </w:r>
    </w:p>
    <w:p w14:paraId="0D34D2A6" w14:textId="77777777" w:rsidR="00F670DF" w:rsidRPr="00AA2877" w:rsidRDefault="00F670DF" w:rsidP="00F670DF">
      <w:pPr>
        <w:rPr>
          <w:rFonts w:cstheme="minorHAnsi"/>
          <w:color w:val="000000"/>
          <w:spacing w:val="-5"/>
          <w:sz w:val="24"/>
          <w:szCs w:val="24"/>
        </w:rPr>
      </w:pPr>
      <w:r w:rsidRPr="00AA2877">
        <w:rPr>
          <w:rFonts w:cstheme="minorHAnsi"/>
          <w:color w:val="111111"/>
          <w:sz w:val="24"/>
          <w:szCs w:val="24"/>
          <w:shd w:val="clear" w:color="auto" w:fill="FFFEFF"/>
        </w:rPr>
        <w:t xml:space="preserve">Bhikkhu, T. (2000b) </w:t>
      </w:r>
      <w:proofErr w:type="spellStart"/>
      <w:r w:rsidRPr="00C94705">
        <w:rPr>
          <w:rFonts w:cstheme="minorHAnsi"/>
          <w:i/>
          <w:iCs/>
          <w:color w:val="111111"/>
          <w:sz w:val="24"/>
          <w:szCs w:val="24"/>
          <w:shd w:val="clear" w:color="auto" w:fill="FFFEFF"/>
        </w:rPr>
        <w:t>Maha-satipatthana</w:t>
      </w:r>
      <w:proofErr w:type="spellEnd"/>
      <w:r w:rsidRPr="00C94705">
        <w:rPr>
          <w:rFonts w:cstheme="minorHAnsi"/>
          <w:i/>
          <w:iCs/>
          <w:color w:val="111111"/>
          <w:sz w:val="24"/>
          <w:szCs w:val="24"/>
          <w:shd w:val="clear" w:color="auto" w:fill="FFFEFF"/>
        </w:rPr>
        <w:t xml:space="preserve"> Sutta: The Great Frames of Reference.</w:t>
      </w:r>
      <w:r w:rsidRPr="00AA2877">
        <w:rPr>
          <w:rFonts w:cstheme="minorHAnsi"/>
          <w:color w:val="111111"/>
          <w:sz w:val="24"/>
          <w:szCs w:val="24"/>
          <w:shd w:val="clear" w:color="auto" w:fill="FFFEFF"/>
        </w:rPr>
        <w:t xml:space="preserve"> Available at: </w:t>
      </w:r>
      <w:hyperlink r:id="rId20" w:history="1">
        <w:proofErr w:type="spellStart"/>
        <w:r w:rsidRPr="00AA2877">
          <w:rPr>
            <w:rStyle w:val="Hyperlink"/>
            <w:rFonts w:cstheme="minorHAnsi"/>
            <w:sz w:val="24"/>
            <w:szCs w:val="24"/>
          </w:rPr>
          <w:t>Maha-satipatthana</w:t>
        </w:r>
        <w:proofErr w:type="spellEnd"/>
        <w:r w:rsidRPr="00AA2877">
          <w:rPr>
            <w:rStyle w:val="Hyperlink"/>
            <w:rFonts w:cstheme="minorHAnsi"/>
            <w:sz w:val="24"/>
            <w:szCs w:val="24"/>
          </w:rPr>
          <w:t xml:space="preserve"> Sutta: The Great Frames of Reference (accesstoinsight.org)</w:t>
        </w:r>
      </w:hyperlink>
      <w:r w:rsidRPr="00AA2877">
        <w:rPr>
          <w:rFonts w:cstheme="minorHAnsi"/>
          <w:sz w:val="24"/>
          <w:szCs w:val="24"/>
        </w:rPr>
        <w:t xml:space="preserve"> [Accessed 6 August]</w:t>
      </w:r>
    </w:p>
    <w:p w14:paraId="3E81D29E" w14:textId="77777777" w:rsidR="00F670DF" w:rsidRPr="00AA2877" w:rsidRDefault="00F670DF" w:rsidP="00F670DF">
      <w:pPr>
        <w:rPr>
          <w:rFonts w:cstheme="minorHAnsi"/>
          <w:sz w:val="24"/>
          <w:szCs w:val="24"/>
        </w:rPr>
      </w:pPr>
      <w:r w:rsidRPr="00AA2877">
        <w:rPr>
          <w:rFonts w:cstheme="minorHAnsi"/>
          <w:sz w:val="24"/>
          <w:szCs w:val="24"/>
        </w:rPr>
        <w:t xml:space="preserve">Bhikkhu, T. (2004) </w:t>
      </w:r>
      <w:r w:rsidRPr="00AA2877">
        <w:rPr>
          <w:rFonts w:cstheme="minorHAnsi"/>
          <w:i/>
          <w:iCs/>
          <w:sz w:val="24"/>
          <w:szCs w:val="24"/>
        </w:rPr>
        <w:t xml:space="preserve">Ananda Sutta: To Ananda (On Self, No Self, and Not-Self). </w:t>
      </w:r>
      <w:r w:rsidRPr="00AA2877">
        <w:rPr>
          <w:rFonts w:cstheme="minorHAnsi"/>
          <w:sz w:val="24"/>
          <w:szCs w:val="24"/>
        </w:rPr>
        <w:t xml:space="preserve">Available at: </w:t>
      </w:r>
      <w:hyperlink r:id="rId21" w:history="1">
        <w:r w:rsidRPr="00AA2877">
          <w:rPr>
            <w:rStyle w:val="Hyperlink"/>
            <w:rFonts w:cstheme="minorHAnsi"/>
            <w:sz w:val="24"/>
            <w:szCs w:val="24"/>
          </w:rPr>
          <w:t>https://www.accesstoinsight.org/tipitaka/sn/sn44/sn44.010.than.html</w:t>
        </w:r>
      </w:hyperlink>
      <w:r w:rsidRPr="00AA2877">
        <w:rPr>
          <w:rFonts w:cstheme="minorHAnsi"/>
          <w:sz w:val="24"/>
          <w:szCs w:val="24"/>
        </w:rPr>
        <w:t xml:space="preserve"> (Accessed 12 May 2020)</w:t>
      </w:r>
    </w:p>
    <w:p w14:paraId="1579C69A" w14:textId="77777777" w:rsidR="00F670DF" w:rsidRPr="00AA2877" w:rsidRDefault="00F670DF" w:rsidP="00F670DF">
      <w:pPr>
        <w:spacing w:line="360" w:lineRule="auto"/>
        <w:rPr>
          <w:rFonts w:cstheme="minorHAnsi"/>
          <w:sz w:val="24"/>
          <w:szCs w:val="24"/>
        </w:rPr>
      </w:pPr>
      <w:r w:rsidRPr="00AA2877">
        <w:rPr>
          <w:rFonts w:cstheme="minorHAnsi"/>
          <w:sz w:val="24"/>
          <w:szCs w:val="24"/>
        </w:rPr>
        <w:t xml:space="preserve">Bodhi, B. (1995) </w:t>
      </w:r>
      <w:r w:rsidRPr="00AA2877">
        <w:rPr>
          <w:rFonts w:cstheme="minorHAnsi"/>
          <w:i/>
          <w:iCs/>
          <w:sz w:val="24"/>
          <w:szCs w:val="24"/>
        </w:rPr>
        <w:t xml:space="preserve">The Middle Length Discourses of the Buddha – A Translation of the </w:t>
      </w:r>
      <w:proofErr w:type="spellStart"/>
      <w:r w:rsidRPr="00AA2877">
        <w:rPr>
          <w:rFonts w:cstheme="minorHAnsi"/>
          <w:i/>
          <w:iCs/>
          <w:sz w:val="24"/>
          <w:szCs w:val="24"/>
        </w:rPr>
        <w:t>Majjhima</w:t>
      </w:r>
      <w:proofErr w:type="spellEnd"/>
      <w:r w:rsidRPr="00AA2877">
        <w:rPr>
          <w:rFonts w:cstheme="minorHAnsi"/>
          <w:i/>
          <w:iCs/>
          <w:sz w:val="24"/>
          <w:szCs w:val="24"/>
        </w:rPr>
        <w:t xml:space="preserve"> </w:t>
      </w:r>
      <w:proofErr w:type="spellStart"/>
      <w:r w:rsidRPr="00AA2877">
        <w:rPr>
          <w:rFonts w:cstheme="minorHAnsi"/>
          <w:i/>
          <w:iCs/>
          <w:sz w:val="24"/>
          <w:szCs w:val="24"/>
        </w:rPr>
        <w:t>Nikaya</w:t>
      </w:r>
      <w:proofErr w:type="spellEnd"/>
      <w:r w:rsidRPr="00AA2877">
        <w:rPr>
          <w:rFonts w:cstheme="minorHAnsi"/>
          <w:i/>
          <w:iCs/>
          <w:sz w:val="24"/>
          <w:szCs w:val="24"/>
        </w:rPr>
        <w:t xml:space="preserve">. </w:t>
      </w:r>
      <w:r w:rsidRPr="00AA2877">
        <w:rPr>
          <w:rFonts w:cstheme="minorHAnsi"/>
          <w:sz w:val="24"/>
          <w:szCs w:val="24"/>
        </w:rPr>
        <w:t>Massachusetts: Wisdom Publications</w:t>
      </w:r>
    </w:p>
    <w:p w14:paraId="7BC4B531" w14:textId="77777777" w:rsidR="00F670DF" w:rsidRPr="00AA2877" w:rsidRDefault="00F670DF" w:rsidP="00F670DF">
      <w:pPr>
        <w:rPr>
          <w:rFonts w:cstheme="minorHAnsi"/>
          <w:color w:val="000000"/>
          <w:sz w:val="24"/>
          <w:szCs w:val="24"/>
          <w:shd w:val="clear" w:color="auto" w:fill="FFFFFF"/>
        </w:rPr>
      </w:pPr>
      <w:r w:rsidRPr="00AA2877">
        <w:rPr>
          <w:rFonts w:cstheme="minorHAnsi"/>
          <w:color w:val="000000"/>
          <w:spacing w:val="-5"/>
          <w:sz w:val="24"/>
          <w:szCs w:val="24"/>
        </w:rPr>
        <w:lastRenderedPageBreak/>
        <w:t xml:space="preserve">Bowker, J. (2016) </w:t>
      </w:r>
      <w:r w:rsidRPr="00AA2877">
        <w:rPr>
          <w:rFonts w:cstheme="minorHAnsi"/>
          <w:i/>
          <w:iCs/>
          <w:color w:val="000000"/>
          <w:spacing w:val="-5"/>
          <w:sz w:val="24"/>
          <w:szCs w:val="24"/>
        </w:rPr>
        <w:t>The Concise Oxford Dictionary of World Religions</w:t>
      </w:r>
      <w:r w:rsidRPr="00AA2877">
        <w:rPr>
          <w:rFonts w:cstheme="minorHAnsi"/>
          <w:color w:val="000000"/>
          <w:spacing w:val="-5"/>
          <w:sz w:val="24"/>
          <w:szCs w:val="24"/>
        </w:rPr>
        <w:t>. London: Oxford University Press</w:t>
      </w:r>
    </w:p>
    <w:p w14:paraId="4468224B" w14:textId="77777777" w:rsidR="00F670DF" w:rsidRPr="00AA2877" w:rsidRDefault="00F670DF" w:rsidP="00F670DF">
      <w:pPr>
        <w:rPr>
          <w:rFonts w:cstheme="minorHAnsi"/>
          <w:sz w:val="24"/>
          <w:szCs w:val="24"/>
        </w:rPr>
      </w:pPr>
      <w:r w:rsidRPr="00AA2877">
        <w:rPr>
          <w:rFonts w:cstheme="minorHAnsi"/>
          <w:sz w:val="24"/>
          <w:szCs w:val="24"/>
        </w:rPr>
        <w:t xml:space="preserve">Buddhadasa, B. 1974. </w:t>
      </w:r>
      <w:r w:rsidRPr="00AA2877">
        <w:rPr>
          <w:rFonts w:cstheme="minorHAnsi"/>
          <w:i/>
          <w:iCs/>
          <w:sz w:val="24"/>
          <w:szCs w:val="24"/>
        </w:rPr>
        <w:t xml:space="preserve">Two Kinds of Language, </w:t>
      </w:r>
      <w:r w:rsidRPr="00AA2877">
        <w:rPr>
          <w:rFonts w:cstheme="minorHAnsi"/>
          <w:sz w:val="24"/>
          <w:szCs w:val="24"/>
        </w:rPr>
        <w:t xml:space="preserve">trans. </w:t>
      </w:r>
      <w:proofErr w:type="spellStart"/>
      <w:r w:rsidRPr="00AA2877">
        <w:rPr>
          <w:rFonts w:cstheme="minorHAnsi"/>
          <w:sz w:val="24"/>
          <w:szCs w:val="24"/>
        </w:rPr>
        <w:t>Ariyananda</w:t>
      </w:r>
      <w:proofErr w:type="spellEnd"/>
      <w:r w:rsidRPr="00AA2877">
        <w:rPr>
          <w:rFonts w:cstheme="minorHAnsi"/>
          <w:sz w:val="24"/>
          <w:szCs w:val="24"/>
        </w:rPr>
        <w:t xml:space="preserve"> </w:t>
      </w:r>
      <w:proofErr w:type="spellStart"/>
      <w:r w:rsidRPr="00AA2877">
        <w:rPr>
          <w:rFonts w:cstheme="minorHAnsi"/>
          <w:sz w:val="24"/>
          <w:szCs w:val="24"/>
        </w:rPr>
        <w:t>Bhikku</w:t>
      </w:r>
      <w:proofErr w:type="spellEnd"/>
      <w:r w:rsidRPr="00AA2877">
        <w:rPr>
          <w:rFonts w:cstheme="minorHAnsi"/>
          <w:sz w:val="24"/>
          <w:szCs w:val="24"/>
        </w:rPr>
        <w:t>. Bangkok: Sublime Life Mission</w:t>
      </w:r>
    </w:p>
    <w:p w14:paraId="69F87D12" w14:textId="77777777" w:rsidR="00F670DF" w:rsidRPr="00AA2877" w:rsidRDefault="00F670DF" w:rsidP="00F670DF">
      <w:pPr>
        <w:rPr>
          <w:rFonts w:cstheme="minorHAnsi"/>
          <w:sz w:val="24"/>
          <w:szCs w:val="24"/>
        </w:rPr>
      </w:pPr>
      <w:proofErr w:type="spellStart"/>
      <w:r w:rsidRPr="00AA2877">
        <w:rPr>
          <w:rFonts w:cstheme="minorHAnsi"/>
          <w:sz w:val="24"/>
          <w:szCs w:val="24"/>
        </w:rPr>
        <w:t>Bultman</w:t>
      </w:r>
      <w:proofErr w:type="spellEnd"/>
      <w:r w:rsidRPr="00AA2877">
        <w:rPr>
          <w:rFonts w:cstheme="minorHAnsi"/>
          <w:sz w:val="24"/>
          <w:szCs w:val="24"/>
        </w:rPr>
        <w:t xml:space="preserve">, R. (1948) </w:t>
      </w:r>
      <w:r w:rsidRPr="00AA2877">
        <w:rPr>
          <w:rFonts w:cstheme="minorHAnsi"/>
          <w:i/>
          <w:iCs/>
          <w:sz w:val="24"/>
          <w:szCs w:val="24"/>
        </w:rPr>
        <w:t xml:space="preserve">Kerygma and Myth. </w:t>
      </w:r>
      <w:r w:rsidRPr="00AA2877">
        <w:rPr>
          <w:rFonts w:cstheme="minorHAnsi"/>
          <w:sz w:val="24"/>
          <w:szCs w:val="24"/>
        </w:rPr>
        <w:t>New York: Harper and Row</w:t>
      </w:r>
    </w:p>
    <w:p w14:paraId="7CE315F8" w14:textId="77777777" w:rsidR="00F670DF" w:rsidRPr="00AA2877" w:rsidRDefault="00F670DF" w:rsidP="00F670DF">
      <w:pPr>
        <w:rPr>
          <w:rFonts w:cstheme="minorHAnsi"/>
          <w:sz w:val="24"/>
          <w:szCs w:val="24"/>
        </w:rPr>
      </w:pPr>
      <w:r w:rsidRPr="00AA2877">
        <w:rPr>
          <w:rFonts w:cstheme="minorHAnsi"/>
          <w:sz w:val="24"/>
          <w:szCs w:val="24"/>
        </w:rPr>
        <w:t xml:space="preserve">Burley, M. (2016) </w:t>
      </w:r>
      <w:r w:rsidRPr="00AA2877">
        <w:rPr>
          <w:rFonts w:cstheme="minorHAnsi"/>
          <w:i/>
          <w:iCs/>
          <w:sz w:val="24"/>
          <w:szCs w:val="24"/>
        </w:rPr>
        <w:t xml:space="preserve">Rebirth </w:t>
      </w:r>
      <w:proofErr w:type="gramStart"/>
      <w:r w:rsidRPr="00AA2877">
        <w:rPr>
          <w:rFonts w:cstheme="minorHAnsi"/>
          <w:i/>
          <w:iCs/>
          <w:sz w:val="24"/>
          <w:szCs w:val="24"/>
        </w:rPr>
        <w:t>And</w:t>
      </w:r>
      <w:proofErr w:type="gramEnd"/>
      <w:r w:rsidRPr="00AA2877">
        <w:rPr>
          <w:rFonts w:cstheme="minorHAnsi"/>
          <w:i/>
          <w:iCs/>
          <w:sz w:val="24"/>
          <w:szCs w:val="24"/>
        </w:rPr>
        <w:t xml:space="preserve"> The Stream Of Life A Philosophical Study Of Reincarnation, Karma And Ethics. </w:t>
      </w:r>
      <w:r w:rsidRPr="00AA2877">
        <w:rPr>
          <w:rFonts w:cstheme="minorHAnsi"/>
          <w:sz w:val="24"/>
          <w:szCs w:val="24"/>
        </w:rPr>
        <w:t>London: Bloomsbury Publishing Inc</w:t>
      </w:r>
    </w:p>
    <w:p w14:paraId="2ECEC3A8" w14:textId="77777777" w:rsidR="00F670DF" w:rsidRPr="00AA2877" w:rsidRDefault="00F670DF" w:rsidP="00F670DF">
      <w:pPr>
        <w:rPr>
          <w:rFonts w:cstheme="minorHAnsi"/>
          <w:sz w:val="24"/>
          <w:szCs w:val="24"/>
        </w:rPr>
      </w:pPr>
      <w:proofErr w:type="spellStart"/>
      <w:r w:rsidRPr="00AA2877">
        <w:rPr>
          <w:rFonts w:cstheme="minorHAnsi"/>
          <w:sz w:val="24"/>
          <w:szCs w:val="24"/>
        </w:rPr>
        <w:t>Chah</w:t>
      </w:r>
      <w:proofErr w:type="spellEnd"/>
      <w:r w:rsidRPr="00AA2877">
        <w:rPr>
          <w:rFonts w:cstheme="minorHAnsi"/>
          <w:sz w:val="24"/>
          <w:szCs w:val="24"/>
        </w:rPr>
        <w:t xml:space="preserve">, A. (2005) </w:t>
      </w:r>
      <w:r w:rsidRPr="00AA2877">
        <w:rPr>
          <w:rFonts w:cstheme="minorHAnsi"/>
          <w:i/>
          <w:iCs/>
          <w:sz w:val="24"/>
          <w:szCs w:val="24"/>
        </w:rPr>
        <w:t xml:space="preserve">Everything Arises, Everything Falls Away – Teachings </w:t>
      </w:r>
      <w:proofErr w:type="gramStart"/>
      <w:r w:rsidRPr="00AA2877">
        <w:rPr>
          <w:rFonts w:cstheme="minorHAnsi"/>
          <w:i/>
          <w:iCs/>
          <w:sz w:val="24"/>
          <w:szCs w:val="24"/>
        </w:rPr>
        <w:t>On</w:t>
      </w:r>
      <w:proofErr w:type="gramEnd"/>
      <w:r w:rsidRPr="00AA2877">
        <w:rPr>
          <w:rFonts w:cstheme="minorHAnsi"/>
          <w:i/>
          <w:iCs/>
          <w:sz w:val="24"/>
          <w:szCs w:val="24"/>
        </w:rPr>
        <w:t xml:space="preserve"> Impermanence And The End Of Suffering</w:t>
      </w:r>
      <w:r w:rsidRPr="00AA2877">
        <w:rPr>
          <w:rFonts w:cstheme="minorHAnsi"/>
          <w:sz w:val="24"/>
          <w:szCs w:val="24"/>
        </w:rPr>
        <w:t>. Massachusetts: Shambhala Publications Inc</w:t>
      </w:r>
    </w:p>
    <w:p w14:paraId="4D34C18C" w14:textId="77777777" w:rsidR="00F670DF" w:rsidRPr="00AA2877" w:rsidRDefault="00F670DF" w:rsidP="00F670DF">
      <w:pPr>
        <w:rPr>
          <w:rFonts w:cstheme="minorHAnsi"/>
          <w:sz w:val="24"/>
          <w:szCs w:val="24"/>
        </w:rPr>
      </w:pPr>
      <w:r w:rsidRPr="00AA2877">
        <w:rPr>
          <w:rFonts w:cstheme="minorHAnsi"/>
          <w:sz w:val="24"/>
          <w:szCs w:val="24"/>
        </w:rPr>
        <w:t xml:space="preserve">Cockburn, D. (1991) ‘The Evidence </w:t>
      </w:r>
      <w:proofErr w:type="gramStart"/>
      <w:r w:rsidRPr="00AA2877">
        <w:rPr>
          <w:rFonts w:cstheme="minorHAnsi"/>
          <w:sz w:val="24"/>
          <w:szCs w:val="24"/>
        </w:rPr>
        <w:t>For</w:t>
      </w:r>
      <w:proofErr w:type="gramEnd"/>
      <w:r w:rsidRPr="00AA2877">
        <w:rPr>
          <w:rFonts w:cstheme="minorHAnsi"/>
          <w:sz w:val="24"/>
          <w:szCs w:val="24"/>
        </w:rPr>
        <w:t xml:space="preserve"> Reincarnation’</w:t>
      </w:r>
      <w:r>
        <w:rPr>
          <w:rFonts w:cstheme="minorHAnsi"/>
          <w:sz w:val="24"/>
          <w:szCs w:val="24"/>
        </w:rPr>
        <w:t>.</w:t>
      </w:r>
      <w:r w:rsidRPr="00AA2877">
        <w:rPr>
          <w:rFonts w:cstheme="minorHAnsi"/>
          <w:i/>
          <w:iCs/>
          <w:sz w:val="24"/>
          <w:szCs w:val="24"/>
        </w:rPr>
        <w:t xml:space="preserve"> Religious Studies, </w:t>
      </w:r>
      <w:r w:rsidRPr="00AA2877">
        <w:rPr>
          <w:rFonts w:cstheme="minorHAnsi"/>
          <w:sz w:val="24"/>
          <w:szCs w:val="24"/>
        </w:rPr>
        <w:t>27(2), pp.199-207</w:t>
      </w:r>
    </w:p>
    <w:p w14:paraId="7BF1F691" w14:textId="77777777" w:rsidR="00F670DF" w:rsidRPr="00AA2877" w:rsidRDefault="00F670DF" w:rsidP="00F670DF">
      <w:pPr>
        <w:rPr>
          <w:rFonts w:cstheme="minorHAnsi"/>
          <w:sz w:val="24"/>
          <w:szCs w:val="24"/>
        </w:rPr>
      </w:pPr>
      <w:r w:rsidRPr="00AA2877">
        <w:rPr>
          <w:rFonts w:cstheme="minorHAnsi"/>
          <w:sz w:val="24"/>
          <w:szCs w:val="24"/>
        </w:rPr>
        <w:t xml:space="preserve">Davis, R. (1890) </w:t>
      </w:r>
      <w:r w:rsidRPr="00AA2877">
        <w:rPr>
          <w:rFonts w:cstheme="minorHAnsi"/>
          <w:i/>
          <w:iCs/>
          <w:sz w:val="24"/>
          <w:szCs w:val="24"/>
        </w:rPr>
        <w:t xml:space="preserve">The Questions </w:t>
      </w:r>
      <w:proofErr w:type="gramStart"/>
      <w:r w:rsidRPr="00AA2877">
        <w:rPr>
          <w:rFonts w:cstheme="minorHAnsi"/>
          <w:i/>
          <w:iCs/>
          <w:sz w:val="24"/>
          <w:szCs w:val="24"/>
        </w:rPr>
        <w:t>Of</w:t>
      </w:r>
      <w:proofErr w:type="gramEnd"/>
      <w:r w:rsidRPr="00AA2877">
        <w:rPr>
          <w:rFonts w:cstheme="minorHAnsi"/>
          <w:i/>
          <w:iCs/>
          <w:sz w:val="24"/>
          <w:szCs w:val="24"/>
        </w:rPr>
        <w:t xml:space="preserve"> King Milinda. </w:t>
      </w:r>
      <w:r w:rsidRPr="00AA2877">
        <w:rPr>
          <w:rFonts w:cstheme="minorHAnsi"/>
          <w:sz w:val="24"/>
          <w:szCs w:val="24"/>
        </w:rPr>
        <w:t xml:space="preserve">In Muller, M.F. (ed). </w:t>
      </w:r>
      <w:r w:rsidRPr="00AA2877">
        <w:rPr>
          <w:rFonts w:cstheme="minorHAnsi"/>
          <w:i/>
          <w:iCs/>
          <w:sz w:val="24"/>
          <w:szCs w:val="24"/>
        </w:rPr>
        <w:t xml:space="preserve">Sacred Books </w:t>
      </w:r>
      <w:proofErr w:type="gramStart"/>
      <w:r w:rsidRPr="00AA2877">
        <w:rPr>
          <w:rFonts w:cstheme="minorHAnsi"/>
          <w:i/>
          <w:iCs/>
          <w:sz w:val="24"/>
          <w:szCs w:val="24"/>
        </w:rPr>
        <w:t>Of</w:t>
      </w:r>
      <w:proofErr w:type="gramEnd"/>
      <w:r w:rsidRPr="00AA2877">
        <w:rPr>
          <w:rFonts w:cstheme="minorHAnsi"/>
          <w:i/>
          <w:iCs/>
          <w:sz w:val="24"/>
          <w:szCs w:val="24"/>
        </w:rPr>
        <w:t xml:space="preserve"> The East. </w:t>
      </w:r>
      <w:r w:rsidRPr="00AA2877">
        <w:rPr>
          <w:rFonts w:cstheme="minorHAnsi"/>
          <w:sz w:val="24"/>
          <w:szCs w:val="24"/>
        </w:rPr>
        <w:t>Cambridge: Cambridge University Press</w:t>
      </w:r>
    </w:p>
    <w:p w14:paraId="0C8D094C" w14:textId="77777777" w:rsidR="00F670DF" w:rsidRPr="00AA2877" w:rsidRDefault="00F670DF" w:rsidP="00F670DF">
      <w:pPr>
        <w:rPr>
          <w:rFonts w:cstheme="minorHAnsi"/>
          <w:sz w:val="24"/>
          <w:szCs w:val="24"/>
        </w:rPr>
      </w:pPr>
      <w:r w:rsidRPr="00AA2877">
        <w:rPr>
          <w:rFonts w:cstheme="minorHAnsi"/>
          <w:sz w:val="24"/>
          <w:szCs w:val="24"/>
        </w:rPr>
        <w:t xml:space="preserve">Descartes, R. (1972) </w:t>
      </w:r>
      <w:r w:rsidRPr="00AA2877">
        <w:rPr>
          <w:rFonts w:cstheme="minorHAnsi"/>
          <w:i/>
          <w:sz w:val="24"/>
          <w:szCs w:val="24"/>
        </w:rPr>
        <w:t>Treatise on Man</w:t>
      </w:r>
      <w:r w:rsidRPr="00AA2877">
        <w:rPr>
          <w:rFonts w:cstheme="minorHAnsi"/>
          <w:sz w:val="24"/>
          <w:szCs w:val="24"/>
        </w:rPr>
        <w:t>. Translated by Hall, T.S. Cambridge: Harvard U.P</w:t>
      </w:r>
    </w:p>
    <w:p w14:paraId="19AA5C63" w14:textId="77777777" w:rsidR="00F670DF" w:rsidRPr="00AA2877" w:rsidRDefault="00F670DF" w:rsidP="00F670DF">
      <w:pPr>
        <w:rPr>
          <w:rFonts w:cstheme="minorHAnsi"/>
          <w:sz w:val="24"/>
          <w:szCs w:val="24"/>
        </w:rPr>
      </w:pPr>
      <w:r w:rsidRPr="00AA2877">
        <w:rPr>
          <w:rFonts w:cstheme="minorHAnsi"/>
          <w:sz w:val="24"/>
          <w:szCs w:val="24"/>
        </w:rPr>
        <w:t xml:space="preserve">Flanagan, O. (2011) </w:t>
      </w:r>
      <w:r w:rsidRPr="00AA2877">
        <w:rPr>
          <w:rFonts w:cstheme="minorHAnsi"/>
          <w:i/>
          <w:iCs/>
          <w:sz w:val="24"/>
          <w:szCs w:val="24"/>
        </w:rPr>
        <w:t xml:space="preserve">The Bodhisattva’s Brain – Buddhism Naturalized. </w:t>
      </w:r>
      <w:r w:rsidRPr="00AA2877">
        <w:rPr>
          <w:rFonts w:cstheme="minorHAnsi"/>
          <w:sz w:val="24"/>
          <w:szCs w:val="24"/>
        </w:rPr>
        <w:t>Cambridge: The MIT Press</w:t>
      </w:r>
    </w:p>
    <w:p w14:paraId="37A70926" w14:textId="77777777" w:rsidR="00F670DF" w:rsidRPr="00AA2877" w:rsidRDefault="00F670DF" w:rsidP="00F670DF">
      <w:pPr>
        <w:rPr>
          <w:rFonts w:cstheme="minorHAnsi"/>
          <w:sz w:val="24"/>
          <w:szCs w:val="24"/>
        </w:rPr>
      </w:pPr>
      <w:r w:rsidRPr="00AA2877">
        <w:rPr>
          <w:rFonts w:cstheme="minorHAnsi"/>
          <w:sz w:val="24"/>
          <w:szCs w:val="24"/>
        </w:rPr>
        <w:t xml:space="preserve">Flood, G. (1996) </w:t>
      </w:r>
      <w:r w:rsidRPr="00AA2877">
        <w:rPr>
          <w:rFonts w:cstheme="minorHAnsi"/>
          <w:i/>
          <w:iCs/>
          <w:sz w:val="24"/>
          <w:szCs w:val="24"/>
        </w:rPr>
        <w:t xml:space="preserve">An Introduction of Hinduism. </w:t>
      </w:r>
      <w:r w:rsidRPr="00AA2877">
        <w:rPr>
          <w:rFonts w:cstheme="minorHAnsi"/>
          <w:sz w:val="24"/>
          <w:szCs w:val="24"/>
        </w:rPr>
        <w:t>Cambridge: Cambridge University Press</w:t>
      </w:r>
    </w:p>
    <w:p w14:paraId="1E16BFB6" w14:textId="77777777" w:rsidR="00F670DF" w:rsidRPr="00AA2877" w:rsidRDefault="00F670DF" w:rsidP="00F670DF">
      <w:pPr>
        <w:rPr>
          <w:rFonts w:cstheme="minorHAnsi"/>
          <w:sz w:val="24"/>
          <w:szCs w:val="24"/>
        </w:rPr>
      </w:pPr>
      <w:r w:rsidRPr="00AA2877">
        <w:rPr>
          <w:rFonts w:cstheme="minorHAnsi"/>
          <w:sz w:val="24"/>
          <w:szCs w:val="24"/>
        </w:rPr>
        <w:t xml:space="preserve">Gethin, R. (1998) </w:t>
      </w:r>
      <w:r w:rsidRPr="00AA2877">
        <w:rPr>
          <w:rFonts w:cstheme="minorHAnsi"/>
          <w:i/>
          <w:iCs/>
          <w:sz w:val="24"/>
          <w:szCs w:val="24"/>
        </w:rPr>
        <w:t xml:space="preserve">The Foundations of Buddhism. </w:t>
      </w:r>
      <w:r w:rsidRPr="00AA2877">
        <w:rPr>
          <w:rFonts w:cstheme="minorHAnsi"/>
          <w:sz w:val="24"/>
          <w:szCs w:val="24"/>
        </w:rPr>
        <w:t>Oxford: Oxford University Press</w:t>
      </w:r>
    </w:p>
    <w:p w14:paraId="69C578D7" w14:textId="77777777" w:rsidR="00F670DF" w:rsidRPr="00AA2877" w:rsidRDefault="00F670DF" w:rsidP="00F670DF">
      <w:pPr>
        <w:rPr>
          <w:rFonts w:cstheme="minorHAnsi"/>
          <w:sz w:val="24"/>
          <w:szCs w:val="24"/>
        </w:rPr>
      </w:pPr>
      <w:r w:rsidRPr="00AA2877">
        <w:rPr>
          <w:rFonts w:cstheme="minorHAnsi"/>
          <w:sz w:val="24"/>
          <w:szCs w:val="24"/>
        </w:rPr>
        <w:t xml:space="preserve">Gombrich, R. (2009) </w:t>
      </w:r>
      <w:r w:rsidRPr="00AA2877">
        <w:rPr>
          <w:rFonts w:cstheme="minorHAnsi"/>
          <w:i/>
          <w:iCs/>
          <w:sz w:val="24"/>
          <w:szCs w:val="24"/>
        </w:rPr>
        <w:t xml:space="preserve">What </w:t>
      </w:r>
      <w:proofErr w:type="gramStart"/>
      <w:r w:rsidRPr="00AA2877">
        <w:rPr>
          <w:rFonts w:cstheme="minorHAnsi"/>
          <w:i/>
          <w:iCs/>
          <w:sz w:val="24"/>
          <w:szCs w:val="24"/>
        </w:rPr>
        <w:t>The</w:t>
      </w:r>
      <w:proofErr w:type="gramEnd"/>
      <w:r w:rsidRPr="00AA2877">
        <w:rPr>
          <w:rFonts w:cstheme="minorHAnsi"/>
          <w:i/>
          <w:iCs/>
          <w:sz w:val="24"/>
          <w:szCs w:val="24"/>
        </w:rPr>
        <w:t xml:space="preserve"> Buddha Thought. </w:t>
      </w:r>
      <w:r w:rsidRPr="00AA2877">
        <w:rPr>
          <w:rFonts w:cstheme="minorHAnsi"/>
          <w:sz w:val="24"/>
          <w:szCs w:val="24"/>
        </w:rPr>
        <w:t>London: Equinox</w:t>
      </w:r>
    </w:p>
    <w:p w14:paraId="57B9B422" w14:textId="77777777" w:rsidR="00F670DF" w:rsidRPr="00AA2877" w:rsidRDefault="00F670DF" w:rsidP="00F670DF">
      <w:pPr>
        <w:rPr>
          <w:rFonts w:cstheme="minorHAnsi"/>
          <w:sz w:val="24"/>
          <w:szCs w:val="24"/>
        </w:rPr>
      </w:pPr>
      <w:r w:rsidRPr="00AA2877">
        <w:rPr>
          <w:rFonts w:cstheme="minorHAnsi"/>
          <w:sz w:val="24"/>
          <w:szCs w:val="24"/>
        </w:rPr>
        <w:t xml:space="preserve">Gordon-Roth, J. (2019) </w:t>
      </w:r>
      <w:r w:rsidRPr="00AA2877">
        <w:rPr>
          <w:rFonts w:cstheme="minorHAnsi"/>
          <w:i/>
          <w:iCs/>
          <w:sz w:val="24"/>
          <w:szCs w:val="24"/>
        </w:rPr>
        <w:t xml:space="preserve">Locke on Personal Identity. </w:t>
      </w:r>
      <w:r w:rsidRPr="00AA2877">
        <w:rPr>
          <w:rFonts w:cstheme="minorHAnsi"/>
          <w:sz w:val="24"/>
          <w:szCs w:val="24"/>
        </w:rPr>
        <w:t xml:space="preserve">Available at: </w:t>
      </w:r>
      <w:hyperlink r:id="rId22" w:history="1">
        <w:r w:rsidRPr="00AA2877">
          <w:rPr>
            <w:rStyle w:val="Hyperlink"/>
            <w:rFonts w:cstheme="minorHAnsi"/>
            <w:sz w:val="24"/>
            <w:szCs w:val="24"/>
          </w:rPr>
          <w:t xml:space="preserve">Locke on Personal Identity (Stanford </w:t>
        </w:r>
        <w:proofErr w:type="spellStart"/>
        <w:r w:rsidRPr="00AA2877">
          <w:rPr>
            <w:rStyle w:val="Hyperlink"/>
            <w:rFonts w:cstheme="minorHAnsi"/>
            <w:sz w:val="24"/>
            <w:szCs w:val="24"/>
          </w:rPr>
          <w:t>Encyclopedia</w:t>
        </w:r>
        <w:proofErr w:type="spellEnd"/>
        <w:r w:rsidRPr="00AA2877">
          <w:rPr>
            <w:rStyle w:val="Hyperlink"/>
            <w:rFonts w:cstheme="minorHAnsi"/>
            <w:sz w:val="24"/>
            <w:szCs w:val="24"/>
          </w:rPr>
          <w:t xml:space="preserve"> of Philosophy)</w:t>
        </w:r>
      </w:hyperlink>
      <w:r w:rsidRPr="00AA2877">
        <w:rPr>
          <w:rFonts w:cstheme="minorHAnsi"/>
          <w:sz w:val="24"/>
          <w:szCs w:val="24"/>
        </w:rPr>
        <w:t xml:space="preserve"> [Accessed 3 August]</w:t>
      </w:r>
    </w:p>
    <w:p w14:paraId="0A406900" w14:textId="77777777" w:rsidR="00F670DF" w:rsidRPr="00AA2877" w:rsidRDefault="00F670DF" w:rsidP="00F670DF">
      <w:pPr>
        <w:rPr>
          <w:rFonts w:cstheme="minorHAnsi"/>
          <w:i/>
          <w:iCs/>
          <w:sz w:val="24"/>
          <w:szCs w:val="24"/>
        </w:rPr>
      </w:pPr>
      <w:r w:rsidRPr="00AA2877">
        <w:rPr>
          <w:rFonts w:cstheme="minorHAnsi"/>
          <w:sz w:val="24"/>
          <w:szCs w:val="24"/>
        </w:rPr>
        <w:t>Grant, A.J. (2000) ‘</w:t>
      </w:r>
      <w:proofErr w:type="spellStart"/>
      <w:r w:rsidRPr="00AA2877">
        <w:rPr>
          <w:rFonts w:cstheme="minorHAnsi"/>
          <w:sz w:val="24"/>
          <w:szCs w:val="24"/>
        </w:rPr>
        <w:t>Vico</w:t>
      </w:r>
      <w:proofErr w:type="spellEnd"/>
      <w:r w:rsidRPr="00AA2877">
        <w:rPr>
          <w:rFonts w:cstheme="minorHAnsi"/>
          <w:sz w:val="24"/>
          <w:szCs w:val="24"/>
        </w:rPr>
        <w:t xml:space="preserve"> </w:t>
      </w:r>
      <w:proofErr w:type="gramStart"/>
      <w:r w:rsidRPr="00AA2877">
        <w:rPr>
          <w:rFonts w:cstheme="minorHAnsi"/>
          <w:sz w:val="24"/>
          <w:szCs w:val="24"/>
        </w:rPr>
        <w:t>And</w:t>
      </w:r>
      <w:proofErr w:type="gramEnd"/>
      <w:r w:rsidRPr="00AA2877">
        <w:rPr>
          <w:rFonts w:cstheme="minorHAnsi"/>
          <w:sz w:val="24"/>
          <w:szCs w:val="24"/>
        </w:rPr>
        <w:t xml:space="preserve"> Bultmann On Myth: The Problem Of Demythologizing’. </w:t>
      </w:r>
      <w:r w:rsidRPr="00AA2877">
        <w:rPr>
          <w:rFonts w:cstheme="minorHAnsi"/>
          <w:i/>
          <w:iCs/>
          <w:sz w:val="24"/>
          <w:szCs w:val="24"/>
        </w:rPr>
        <w:t>Rhetoric Society Quarterly</w:t>
      </w:r>
      <w:r w:rsidRPr="005C7D5C">
        <w:rPr>
          <w:rFonts w:cstheme="minorHAnsi"/>
          <w:sz w:val="24"/>
          <w:szCs w:val="24"/>
        </w:rPr>
        <w:t>, 30(4), pp.49-82</w:t>
      </w:r>
    </w:p>
    <w:p w14:paraId="6408E703" w14:textId="77777777" w:rsidR="00F670DF" w:rsidRPr="00AA2877" w:rsidRDefault="00F670DF" w:rsidP="00F670DF">
      <w:pPr>
        <w:rPr>
          <w:rFonts w:cstheme="minorHAnsi"/>
          <w:sz w:val="24"/>
          <w:szCs w:val="24"/>
        </w:rPr>
      </w:pPr>
      <w:r w:rsidRPr="00AA2877">
        <w:rPr>
          <w:rFonts w:cstheme="minorHAnsi"/>
          <w:sz w:val="24"/>
          <w:szCs w:val="24"/>
        </w:rPr>
        <w:t xml:space="preserve">Hahn, T. N. (1998) </w:t>
      </w:r>
      <w:r w:rsidRPr="00AA2877">
        <w:rPr>
          <w:rFonts w:cstheme="minorHAnsi"/>
          <w:i/>
          <w:iCs/>
          <w:sz w:val="24"/>
          <w:szCs w:val="24"/>
        </w:rPr>
        <w:t xml:space="preserve">The Heart </w:t>
      </w:r>
      <w:proofErr w:type="gramStart"/>
      <w:r w:rsidRPr="00AA2877">
        <w:rPr>
          <w:rFonts w:cstheme="minorHAnsi"/>
          <w:i/>
          <w:iCs/>
          <w:sz w:val="24"/>
          <w:szCs w:val="24"/>
        </w:rPr>
        <w:t>Of</w:t>
      </w:r>
      <w:proofErr w:type="gramEnd"/>
      <w:r w:rsidRPr="00AA2877">
        <w:rPr>
          <w:rFonts w:cstheme="minorHAnsi"/>
          <w:i/>
          <w:iCs/>
          <w:sz w:val="24"/>
          <w:szCs w:val="24"/>
        </w:rPr>
        <w:t xml:space="preserve"> The Buddha’s Teaching – Transforming Suffering Into Peace, Joy And Liberation. </w:t>
      </w:r>
      <w:r w:rsidRPr="00AA2877">
        <w:rPr>
          <w:rFonts w:cstheme="minorHAnsi"/>
          <w:sz w:val="24"/>
          <w:szCs w:val="24"/>
        </w:rPr>
        <w:t>New York: Broadway Books</w:t>
      </w:r>
    </w:p>
    <w:p w14:paraId="449338E7" w14:textId="77777777" w:rsidR="00F670DF" w:rsidRPr="00AA2877" w:rsidRDefault="00F670DF" w:rsidP="00F670DF">
      <w:pPr>
        <w:rPr>
          <w:rFonts w:cstheme="minorHAnsi"/>
          <w:sz w:val="24"/>
          <w:szCs w:val="24"/>
        </w:rPr>
      </w:pPr>
      <w:r w:rsidRPr="00AA2877">
        <w:rPr>
          <w:rFonts w:cstheme="minorHAnsi"/>
          <w:sz w:val="24"/>
          <w:szCs w:val="24"/>
        </w:rPr>
        <w:t xml:space="preserve">Harvey, P. (2013) </w:t>
      </w:r>
      <w:r w:rsidRPr="00AA2877">
        <w:rPr>
          <w:rFonts w:cstheme="minorHAnsi"/>
          <w:i/>
          <w:iCs/>
          <w:sz w:val="24"/>
          <w:szCs w:val="24"/>
        </w:rPr>
        <w:t xml:space="preserve">An Introduction to Buddhism Teachings, History </w:t>
      </w:r>
      <w:proofErr w:type="gramStart"/>
      <w:r w:rsidRPr="00AA2877">
        <w:rPr>
          <w:rFonts w:cstheme="minorHAnsi"/>
          <w:i/>
          <w:iCs/>
          <w:sz w:val="24"/>
          <w:szCs w:val="24"/>
        </w:rPr>
        <w:t>And</w:t>
      </w:r>
      <w:proofErr w:type="gramEnd"/>
      <w:r w:rsidRPr="00AA2877">
        <w:rPr>
          <w:rFonts w:cstheme="minorHAnsi"/>
          <w:i/>
          <w:iCs/>
          <w:sz w:val="24"/>
          <w:szCs w:val="24"/>
        </w:rPr>
        <w:t xml:space="preserve"> Practices. </w:t>
      </w:r>
      <w:r w:rsidRPr="00AA2877">
        <w:rPr>
          <w:rFonts w:cstheme="minorHAnsi"/>
          <w:sz w:val="24"/>
          <w:szCs w:val="24"/>
        </w:rPr>
        <w:t>Cambridge: Cambridge University Press</w:t>
      </w:r>
    </w:p>
    <w:p w14:paraId="5EFAD573" w14:textId="77777777" w:rsidR="00F670DF" w:rsidRPr="00AA2877" w:rsidRDefault="00F670DF" w:rsidP="00F670DF">
      <w:pPr>
        <w:rPr>
          <w:rFonts w:cstheme="minorHAnsi"/>
          <w:i/>
          <w:iCs/>
          <w:sz w:val="24"/>
          <w:szCs w:val="24"/>
        </w:rPr>
      </w:pPr>
      <w:r w:rsidRPr="00AA2877">
        <w:rPr>
          <w:rFonts w:cstheme="minorHAnsi"/>
          <w:sz w:val="24"/>
          <w:szCs w:val="24"/>
        </w:rPr>
        <w:t xml:space="preserve">Helm, P. (1979) ‘Locke’s Theory of Personal Identity’. </w:t>
      </w:r>
      <w:r w:rsidRPr="00AA2877">
        <w:rPr>
          <w:rFonts w:cstheme="minorHAnsi"/>
          <w:i/>
          <w:iCs/>
          <w:sz w:val="24"/>
          <w:szCs w:val="24"/>
        </w:rPr>
        <w:t xml:space="preserve">Philosophy, </w:t>
      </w:r>
      <w:r w:rsidRPr="005C7D5C">
        <w:rPr>
          <w:rFonts w:cstheme="minorHAnsi"/>
          <w:sz w:val="24"/>
          <w:szCs w:val="24"/>
        </w:rPr>
        <w:t>54(208), pp.173-185</w:t>
      </w:r>
    </w:p>
    <w:p w14:paraId="57DB8D52" w14:textId="77777777" w:rsidR="00F670DF" w:rsidRPr="00AA2877" w:rsidRDefault="00F670DF" w:rsidP="00F670DF">
      <w:pPr>
        <w:rPr>
          <w:rFonts w:cstheme="minorHAnsi"/>
          <w:sz w:val="24"/>
          <w:szCs w:val="24"/>
        </w:rPr>
      </w:pPr>
      <w:r w:rsidRPr="00AA2877">
        <w:rPr>
          <w:rFonts w:cstheme="minorHAnsi"/>
          <w:sz w:val="24"/>
          <w:szCs w:val="24"/>
        </w:rPr>
        <w:t xml:space="preserve">Hick, J. (1963) </w:t>
      </w:r>
      <w:r w:rsidRPr="00AA2877">
        <w:rPr>
          <w:rFonts w:cstheme="minorHAnsi"/>
          <w:i/>
          <w:iCs/>
          <w:sz w:val="24"/>
          <w:szCs w:val="24"/>
        </w:rPr>
        <w:t>Philosophy of Religion</w:t>
      </w:r>
      <w:r w:rsidRPr="00AA2877">
        <w:rPr>
          <w:rFonts w:cstheme="minorHAnsi"/>
          <w:sz w:val="24"/>
          <w:szCs w:val="24"/>
        </w:rPr>
        <w:t>. London: Prentice-Hall International</w:t>
      </w:r>
    </w:p>
    <w:p w14:paraId="1CC955E3" w14:textId="77777777" w:rsidR="00F670DF" w:rsidRPr="00AA2877" w:rsidRDefault="00F670DF" w:rsidP="00F670DF">
      <w:pPr>
        <w:rPr>
          <w:rFonts w:cstheme="minorHAnsi"/>
          <w:sz w:val="24"/>
          <w:szCs w:val="24"/>
        </w:rPr>
      </w:pPr>
      <w:r w:rsidRPr="00AA2877">
        <w:rPr>
          <w:rFonts w:cstheme="minorHAnsi"/>
          <w:sz w:val="24"/>
          <w:szCs w:val="24"/>
        </w:rPr>
        <w:t xml:space="preserve">Hick, J. (1994) </w:t>
      </w:r>
      <w:r w:rsidRPr="00AA2877">
        <w:rPr>
          <w:rFonts w:cstheme="minorHAnsi"/>
          <w:i/>
          <w:iCs/>
          <w:sz w:val="24"/>
          <w:szCs w:val="24"/>
        </w:rPr>
        <w:t xml:space="preserve">Death </w:t>
      </w:r>
      <w:proofErr w:type="gramStart"/>
      <w:r w:rsidRPr="00AA2877">
        <w:rPr>
          <w:rFonts w:cstheme="minorHAnsi"/>
          <w:i/>
          <w:iCs/>
          <w:sz w:val="24"/>
          <w:szCs w:val="24"/>
        </w:rPr>
        <w:t>And</w:t>
      </w:r>
      <w:proofErr w:type="gramEnd"/>
      <w:r w:rsidRPr="00AA2877">
        <w:rPr>
          <w:rFonts w:cstheme="minorHAnsi"/>
          <w:i/>
          <w:iCs/>
          <w:sz w:val="24"/>
          <w:szCs w:val="24"/>
        </w:rPr>
        <w:t xml:space="preserve"> Eternal Life. </w:t>
      </w:r>
      <w:r w:rsidRPr="00AA2877">
        <w:rPr>
          <w:rFonts w:cstheme="minorHAnsi"/>
          <w:sz w:val="24"/>
          <w:szCs w:val="24"/>
        </w:rPr>
        <w:t>Westminster: John Knox Press</w:t>
      </w:r>
    </w:p>
    <w:p w14:paraId="72F0A9CC" w14:textId="77777777" w:rsidR="00F670DF" w:rsidRPr="00AA2877" w:rsidRDefault="00F670DF" w:rsidP="00F670DF">
      <w:pPr>
        <w:rPr>
          <w:rFonts w:cstheme="minorHAnsi"/>
          <w:sz w:val="24"/>
          <w:szCs w:val="24"/>
        </w:rPr>
      </w:pPr>
      <w:proofErr w:type="spellStart"/>
      <w:r w:rsidRPr="00AA2877">
        <w:rPr>
          <w:rFonts w:cstheme="minorHAnsi"/>
          <w:sz w:val="24"/>
          <w:szCs w:val="24"/>
        </w:rPr>
        <w:t>Jaini</w:t>
      </w:r>
      <w:proofErr w:type="spellEnd"/>
      <w:r w:rsidRPr="00AA2877">
        <w:rPr>
          <w:rFonts w:cstheme="minorHAnsi"/>
          <w:sz w:val="24"/>
          <w:szCs w:val="24"/>
        </w:rPr>
        <w:t xml:space="preserve">, P. (1992) </w:t>
      </w:r>
      <w:proofErr w:type="spellStart"/>
      <w:r w:rsidRPr="00AA2877">
        <w:rPr>
          <w:rFonts w:cstheme="minorHAnsi"/>
          <w:i/>
          <w:iCs/>
          <w:sz w:val="24"/>
          <w:szCs w:val="24"/>
        </w:rPr>
        <w:t>Smrti</w:t>
      </w:r>
      <w:proofErr w:type="spellEnd"/>
      <w:r w:rsidRPr="00AA2877">
        <w:rPr>
          <w:rFonts w:cstheme="minorHAnsi"/>
          <w:i/>
          <w:iCs/>
          <w:sz w:val="24"/>
          <w:szCs w:val="24"/>
        </w:rPr>
        <w:t xml:space="preserve"> in the </w:t>
      </w:r>
      <w:proofErr w:type="spellStart"/>
      <w:r w:rsidRPr="00AA2877">
        <w:rPr>
          <w:rFonts w:cstheme="minorHAnsi"/>
          <w:i/>
          <w:iCs/>
          <w:sz w:val="24"/>
          <w:szCs w:val="24"/>
        </w:rPr>
        <w:t>Abhidharma</w:t>
      </w:r>
      <w:proofErr w:type="spellEnd"/>
      <w:r w:rsidRPr="00AA2877">
        <w:rPr>
          <w:rFonts w:cstheme="minorHAnsi"/>
          <w:i/>
          <w:iCs/>
          <w:sz w:val="24"/>
          <w:szCs w:val="24"/>
        </w:rPr>
        <w:t xml:space="preserve"> Literature and the Development of Buddhist Accounts of Memory of the Past</w:t>
      </w:r>
      <w:r w:rsidRPr="00AA2877">
        <w:rPr>
          <w:rFonts w:cstheme="minorHAnsi"/>
          <w:sz w:val="24"/>
          <w:szCs w:val="24"/>
        </w:rPr>
        <w:t xml:space="preserve">. In Gyatso, J. (ed). </w:t>
      </w:r>
      <w:r w:rsidRPr="00AA2877">
        <w:rPr>
          <w:rFonts w:cstheme="minorHAnsi"/>
          <w:i/>
          <w:iCs/>
          <w:sz w:val="24"/>
          <w:szCs w:val="24"/>
        </w:rPr>
        <w:t>In the Mirror of Memory</w:t>
      </w:r>
      <w:r w:rsidRPr="00AA2877">
        <w:rPr>
          <w:rFonts w:cstheme="minorHAnsi"/>
          <w:sz w:val="24"/>
          <w:szCs w:val="24"/>
        </w:rPr>
        <w:t>. New York: New York University Press</w:t>
      </w:r>
    </w:p>
    <w:p w14:paraId="15AEEA21" w14:textId="77777777" w:rsidR="00F670DF" w:rsidRPr="00AA2877" w:rsidRDefault="00F670DF" w:rsidP="00F670DF">
      <w:pPr>
        <w:rPr>
          <w:rFonts w:cstheme="minorHAnsi"/>
          <w:sz w:val="24"/>
          <w:szCs w:val="24"/>
        </w:rPr>
      </w:pPr>
      <w:proofErr w:type="spellStart"/>
      <w:r w:rsidRPr="00AA2877">
        <w:rPr>
          <w:rFonts w:cstheme="minorHAnsi"/>
          <w:sz w:val="24"/>
          <w:szCs w:val="24"/>
        </w:rPr>
        <w:lastRenderedPageBreak/>
        <w:t>Jargo</w:t>
      </w:r>
      <w:proofErr w:type="spellEnd"/>
      <w:r w:rsidRPr="00AA2877">
        <w:rPr>
          <w:rFonts w:cstheme="minorHAnsi"/>
          <w:sz w:val="24"/>
          <w:szCs w:val="24"/>
        </w:rPr>
        <w:t xml:space="preserve">, A. (1997) </w:t>
      </w:r>
      <w:r w:rsidRPr="00AA2877">
        <w:rPr>
          <w:rFonts w:cstheme="minorHAnsi"/>
          <w:i/>
          <w:iCs/>
          <w:sz w:val="24"/>
          <w:szCs w:val="24"/>
        </w:rPr>
        <w:t xml:space="preserve">Anatta (Non-Self) and </w:t>
      </w:r>
      <w:proofErr w:type="spellStart"/>
      <w:r w:rsidRPr="00AA2877">
        <w:rPr>
          <w:rFonts w:cstheme="minorHAnsi"/>
          <w:i/>
          <w:iCs/>
          <w:sz w:val="24"/>
          <w:szCs w:val="24"/>
        </w:rPr>
        <w:t>Kamma</w:t>
      </w:r>
      <w:proofErr w:type="spellEnd"/>
      <w:r w:rsidRPr="00AA2877">
        <w:rPr>
          <w:rFonts w:cstheme="minorHAnsi"/>
          <w:i/>
          <w:iCs/>
          <w:sz w:val="24"/>
          <w:szCs w:val="24"/>
        </w:rPr>
        <w:t xml:space="preserve"> (Karma) – The Best Kept Secret </w:t>
      </w:r>
      <w:proofErr w:type="gramStart"/>
      <w:r w:rsidRPr="00AA2877">
        <w:rPr>
          <w:rFonts w:cstheme="minorHAnsi"/>
          <w:i/>
          <w:iCs/>
          <w:sz w:val="24"/>
          <w:szCs w:val="24"/>
        </w:rPr>
        <w:t>In</w:t>
      </w:r>
      <w:proofErr w:type="gramEnd"/>
      <w:r w:rsidRPr="00AA2877">
        <w:rPr>
          <w:rFonts w:cstheme="minorHAnsi"/>
          <w:i/>
          <w:iCs/>
          <w:sz w:val="24"/>
          <w:szCs w:val="24"/>
        </w:rPr>
        <w:t xml:space="preserve"> The Universe. </w:t>
      </w:r>
      <w:r w:rsidRPr="00AA2877">
        <w:rPr>
          <w:rFonts w:cstheme="minorHAnsi"/>
          <w:sz w:val="24"/>
          <w:szCs w:val="24"/>
        </w:rPr>
        <w:t xml:space="preserve">Available at </w:t>
      </w:r>
      <w:hyperlink r:id="rId23" w:history="1">
        <w:r w:rsidRPr="00AA2877">
          <w:rPr>
            <w:rStyle w:val="Hyperlink"/>
            <w:rFonts w:cstheme="minorHAnsi"/>
            <w:sz w:val="24"/>
            <w:szCs w:val="24"/>
          </w:rPr>
          <w:t xml:space="preserve">Karma and Anatta or Non-self and </w:t>
        </w:r>
        <w:proofErr w:type="spellStart"/>
        <w:r w:rsidRPr="00AA2877">
          <w:rPr>
            <w:rStyle w:val="Hyperlink"/>
            <w:rFonts w:cstheme="minorHAnsi"/>
            <w:sz w:val="24"/>
            <w:szCs w:val="24"/>
          </w:rPr>
          <w:t>Kamma</w:t>
        </w:r>
        <w:proofErr w:type="spellEnd"/>
        <w:r w:rsidRPr="00AA2877">
          <w:rPr>
            <w:rStyle w:val="Hyperlink"/>
            <w:rFonts w:cstheme="minorHAnsi"/>
            <w:sz w:val="24"/>
            <w:szCs w:val="24"/>
          </w:rPr>
          <w:t xml:space="preserve"> - Buddha's world (katinkahesselink.net)</w:t>
        </w:r>
      </w:hyperlink>
      <w:r w:rsidRPr="00AA2877">
        <w:rPr>
          <w:rFonts w:cstheme="minorHAnsi"/>
          <w:sz w:val="24"/>
          <w:szCs w:val="24"/>
        </w:rPr>
        <w:t xml:space="preserve"> [Accessed 4 March]</w:t>
      </w:r>
    </w:p>
    <w:p w14:paraId="7258A091" w14:textId="77777777" w:rsidR="00F670DF" w:rsidRPr="00AA2877" w:rsidRDefault="00F670DF" w:rsidP="00F670DF">
      <w:pPr>
        <w:rPr>
          <w:rFonts w:cstheme="minorHAnsi"/>
          <w:sz w:val="24"/>
          <w:szCs w:val="24"/>
        </w:rPr>
      </w:pPr>
      <w:r w:rsidRPr="00AA2877">
        <w:rPr>
          <w:rFonts w:cstheme="minorHAnsi"/>
          <w:sz w:val="24"/>
          <w:szCs w:val="24"/>
        </w:rPr>
        <w:t xml:space="preserve">Jennings, J. (1947) </w:t>
      </w:r>
      <w:r w:rsidRPr="00AA2877">
        <w:rPr>
          <w:rFonts w:cstheme="minorHAnsi"/>
          <w:i/>
          <w:iCs/>
          <w:sz w:val="24"/>
          <w:szCs w:val="24"/>
        </w:rPr>
        <w:t xml:space="preserve">The Vedantic Buddhism </w:t>
      </w:r>
      <w:proofErr w:type="gramStart"/>
      <w:r w:rsidRPr="00AA2877">
        <w:rPr>
          <w:rFonts w:cstheme="minorHAnsi"/>
          <w:i/>
          <w:iCs/>
          <w:sz w:val="24"/>
          <w:szCs w:val="24"/>
        </w:rPr>
        <w:t>Of</w:t>
      </w:r>
      <w:proofErr w:type="gramEnd"/>
      <w:r w:rsidRPr="00AA2877">
        <w:rPr>
          <w:rFonts w:cstheme="minorHAnsi"/>
          <w:i/>
          <w:iCs/>
          <w:sz w:val="24"/>
          <w:szCs w:val="24"/>
        </w:rPr>
        <w:t xml:space="preserve"> The Buddha. </w:t>
      </w:r>
      <w:r w:rsidRPr="00AA2877">
        <w:rPr>
          <w:rFonts w:cstheme="minorHAnsi"/>
          <w:sz w:val="24"/>
          <w:szCs w:val="24"/>
        </w:rPr>
        <w:t>Oxford:</w:t>
      </w:r>
      <w:r>
        <w:rPr>
          <w:rFonts w:cstheme="minorHAnsi"/>
          <w:sz w:val="24"/>
          <w:szCs w:val="24"/>
        </w:rPr>
        <w:t xml:space="preserve"> </w:t>
      </w:r>
      <w:r w:rsidRPr="00AA2877">
        <w:rPr>
          <w:rFonts w:cstheme="minorHAnsi"/>
          <w:sz w:val="24"/>
          <w:szCs w:val="24"/>
        </w:rPr>
        <w:t>Oxford University Press</w:t>
      </w:r>
    </w:p>
    <w:p w14:paraId="4D14DDCD" w14:textId="77777777" w:rsidR="00F670DF" w:rsidRPr="00AA2877" w:rsidRDefault="00F670DF" w:rsidP="00F670DF">
      <w:pPr>
        <w:rPr>
          <w:rFonts w:cstheme="minorHAnsi"/>
          <w:sz w:val="24"/>
          <w:szCs w:val="24"/>
        </w:rPr>
      </w:pPr>
      <w:bookmarkStart w:id="6" w:name="_Hlk113985968"/>
      <w:proofErr w:type="spellStart"/>
      <w:r w:rsidRPr="00AA2877">
        <w:rPr>
          <w:rFonts w:cstheme="minorHAnsi"/>
          <w:sz w:val="24"/>
          <w:szCs w:val="24"/>
        </w:rPr>
        <w:t>Kapstein</w:t>
      </w:r>
      <w:bookmarkEnd w:id="6"/>
      <w:proofErr w:type="spellEnd"/>
      <w:r w:rsidRPr="00AA2877">
        <w:rPr>
          <w:rFonts w:cstheme="minorHAnsi"/>
          <w:sz w:val="24"/>
          <w:szCs w:val="24"/>
        </w:rPr>
        <w:t xml:space="preserve">, M. (2001) </w:t>
      </w:r>
      <w:r w:rsidRPr="00AA2877">
        <w:rPr>
          <w:rFonts w:cstheme="minorHAnsi"/>
          <w:i/>
          <w:iCs/>
          <w:sz w:val="24"/>
          <w:szCs w:val="24"/>
        </w:rPr>
        <w:t xml:space="preserve">Reason’s Traces: Identity &amp; Interpretation </w:t>
      </w:r>
      <w:proofErr w:type="gramStart"/>
      <w:r w:rsidRPr="00AA2877">
        <w:rPr>
          <w:rFonts w:cstheme="minorHAnsi"/>
          <w:i/>
          <w:iCs/>
          <w:sz w:val="24"/>
          <w:szCs w:val="24"/>
        </w:rPr>
        <w:t>In</w:t>
      </w:r>
      <w:proofErr w:type="gramEnd"/>
      <w:r w:rsidRPr="00AA2877">
        <w:rPr>
          <w:rFonts w:cstheme="minorHAnsi"/>
          <w:i/>
          <w:iCs/>
          <w:sz w:val="24"/>
          <w:szCs w:val="24"/>
        </w:rPr>
        <w:t xml:space="preserve"> Indian And Tibetan Buddhist Thought. </w:t>
      </w:r>
      <w:r w:rsidRPr="00AA2877">
        <w:rPr>
          <w:rFonts w:cstheme="minorHAnsi"/>
          <w:sz w:val="24"/>
          <w:szCs w:val="24"/>
        </w:rPr>
        <w:t>Somerville: Wisdom Publications</w:t>
      </w:r>
    </w:p>
    <w:p w14:paraId="348DD684" w14:textId="77777777" w:rsidR="00F670DF" w:rsidRPr="00AA2877" w:rsidRDefault="00F670DF" w:rsidP="00F670DF">
      <w:pPr>
        <w:rPr>
          <w:rFonts w:cstheme="minorHAnsi"/>
          <w:sz w:val="24"/>
          <w:szCs w:val="24"/>
        </w:rPr>
      </w:pPr>
      <w:r w:rsidRPr="00AA2877">
        <w:rPr>
          <w:rFonts w:cstheme="minorHAnsi"/>
          <w:sz w:val="24"/>
          <w:szCs w:val="24"/>
        </w:rPr>
        <w:t xml:space="preserve">Keown, D (1996) </w:t>
      </w:r>
      <w:r w:rsidRPr="00AA2877">
        <w:rPr>
          <w:rFonts w:cstheme="minorHAnsi"/>
          <w:i/>
          <w:iCs/>
          <w:sz w:val="24"/>
          <w:szCs w:val="24"/>
        </w:rPr>
        <w:t xml:space="preserve">Buddhism A Very Short Introduction. </w:t>
      </w:r>
      <w:r w:rsidRPr="00AA2877">
        <w:rPr>
          <w:rFonts w:cstheme="minorHAnsi"/>
          <w:sz w:val="24"/>
          <w:szCs w:val="24"/>
        </w:rPr>
        <w:t>New York: Oxford University Press</w:t>
      </w:r>
    </w:p>
    <w:p w14:paraId="406B6603" w14:textId="77777777" w:rsidR="00F670DF" w:rsidRPr="00AA2877" w:rsidRDefault="00F670DF" w:rsidP="00F670DF">
      <w:pPr>
        <w:rPr>
          <w:rFonts w:cstheme="minorHAnsi"/>
          <w:sz w:val="24"/>
          <w:szCs w:val="24"/>
        </w:rPr>
      </w:pPr>
      <w:r w:rsidRPr="00AA2877">
        <w:rPr>
          <w:rFonts w:cstheme="minorHAnsi"/>
          <w:sz w:val="24"/>
          <w:szCs w:val="24"/>
        </w:rPr>
        <w:t xml:space="preserve">Keown, D. (2004) </w:t>
      </w:r>
      <w:r w:rsidRPr="00AA2877">
        <w:rPr>
          <w:rFonts w:cstheme="minorHAnsi"/>
          <w:i/>
          <w:iCs/>
          <w:sz w:val="24"/>
          <w:szCs w:val="24"/>
        </w:rPr>
        <w:t>Oxford Dictionary of Buddhism</w:t>
      </w:r>
      <w:r w:rsidRPr="00AA2877">
        <w:rPr>
          <w:rFonts w:cstheme="minorHAnsi"/>
          <w:sz w:val="24"/>
          <w:szCs w:val="24"/>
        </w:rPr>
        <w:t>. Oxford: Oxford University Press</w:t>
      </w:r>
    </w:p>
    <w:p w14:paraId="733555AE" w14:textId="77777777" w:rsidR="00F670DF" w:rsidRPr="00AA2877" w:rsidRDefault="00F670DF" w:rsidP="00F670DF">
      <w:pPr>
        <w:rPr>
          <w:rFonts w:cstheme="minorHAnsi"/>
          <w:sz w:val="24"/>
          <w:szCs w:val="24"/>
        </w:rPr>
      </w:pPr>
      <w:r w:rsidRPr="00AA2877">
        <w:rPr>
          <w:rFonts w:cstheme="minorHAnsi"/>
          <w:sz w:val="24"/>
          <w:szCs w:val="24"/>
        </w:rPr>
        <w:t xml:space="preserve">Knott, K. (2016) </w:t>
      </w:r>
      <w:r w:rsidRPr="00AA2877">
        <w:rPr>
          <w:rFonts w:cstheme="minorHAnsi"/>
          <w:i/>
          <w:iCs/>
          <w:sz w:val="24"/>
          <w:szCs w:val="24"/>
        </w:rPr>
        <w:t xml:space="preserve">Hinduism A Very Short Introduction. </w:t>
      </w:r>
      <w:r w:rsidRPr="00AA2877">
        <w:rPr>
          <w:rFonts w:cstheme="minorHAnsi"/>
          <w:sz w:val="24"/>
          <w:szCs w:val="24"/>
        </w:rPr>
        <w:t>Oxford: Oxford University Press</w:t>
      </w:r>
    </w:p>
    <w:p w14:paraId="6024F72F" w14:textId="77777777" w:rsidR="00F670DF" w:rsidRPr="00AA2877" w:rsidRDefault="00F670DF" w:rsidP="00F670DF">
      <w:pPr>
        <w:rPr>
          <w:rFonts w:cstheme="minorHAnsi"/>
          <w:sz w:val="24"/>
          <w:szCs w:val="24"/>
        </w:rPr>
      </w:pPr>
      <w:r w:rsidRPr="00AA2877">
        <w:rPr>
          <w:rFonts w:cstheme="minorHAnsi"/>
          <w:sz w:val="24"/>
          <w:szCs w:val="24"/>
        </w:rPr>
        <w:t xml:space="preserve">Lin, C &amp; Yen, W. (2015) ‘On the Naturalization of Karma and Rebirth’. </w:t>
      </w:r>
      <w:r w:rsidRPr="00AA2877">
        <w:rPr>
          <w:rFonts w:cstheme="minorHAnsi"/>
          <w:i/>
          <w:iCs/>
          <w:sz w:val="24"/>
          <w:szCs w:val="24"/>
        </w:rPr>
        <w:t xml:space="preserve">International Journal of Dharma Studies, </w:t>
      </w:r>
      <w:r w:rsidRPr="00AA2877">
        <w:rPr>
          <w:rFonts w:cstheme="minorHAnsi"/>
          <w:sz w:val="24"/>
          <w:szCs w:val="24"/>
        </w:rPr>
        <w:t>3(6)</w:t>
      </w:r>
    </w:p>
    <w:p w14:paraId="052BB366" w14:textId="77777777" w:rsidR="00F670DF" w:rsidRPr="00AA2877" w:rsidRDefault="00F670DF" w:rsidP="00F670DF">
      <w:pPr>
        <w:rPr>
          <w:rFonts w:cstheme="minorHAnsi"/>
          <w:sz w:val="24"/>
          <w:szCs w:val="24"/>
        </w:rPr>
      </w:pPr>
      <w:r w:rsidRPr="00AA2877">
        <w:rPr>
          <w:rFonts w:cstheme="minorHAnsi"/>
          <w:sz w:val="24"/>
          <w:szCs w:val="24"/>
        </w:rPr>
        <w:t xml:space="preserve">Livingstone, E.A. (2013) </w:t>
      </w:r>
      <w:r w:rsidRPr="00AA2877">
        <w:rPr>
          <w:rFonts w:cstheme="minorHAnsi"/>
          <w:i/>
          <w:iCs/>
          <w:sz w:val="24"/>
          <w:szCs w:val="24"/>
        </w:rPr>
        <w:t xml:space="preserve">The Concise Oxford Dictionary </w:t>
      </w:r>
      <w:proofErr w:type="gramStart"/>
      <w:r w:rsidRPr="00AA2877">
        <w:rPr>
          <w:rFonts w:cstheme="minorHAnsi"/>
          <w:i/>
          <w:iCs/>
          <w:sz w:val="24"/>
          <w:szCs w:val="24"/>
        </w:rPr>
        <w:t>Of</w:t>
      </w:r>
      <w:proofErr w:type="gramEnd"/>
      <w:r w:rsidRPr="00AA2877">
        <w:rPr>
          <w:rFonts w:cstheme="minorHAnsi"/>
          <w:i/>
          <w:iCs/>
          <w:sz w:val="24"/>
          <w:szCs w:val="24"/>
        </w:rPr>
        <w:t xml:space="preserve"> The Christian Church. </w:t>
      </w:r>
      <w:r w:rsidRPr="00AA2877">
        <w:rPr>
          <w:rFonts w:cstheme="minorHAnsi"/>
          <w:sz w:val="24"/>
          <w:szCs w:val="24"/>
        </w:rPr>
        <w:t>Oxford: Oxford University Press</w:t>
      </w:r>
    </w:p>
    <w:p w14:paraId="788E040D" w14:textId="77777777" w:rsidR="00F670DF" w:rsidRPr="00AA2877" w:rsidRDefault="00F670DF" w:rsidP="00F670DF">
      <w:pPr>
        <w:spacing w:line="240" w:lineRule="auto"/>
        <w:rPr>
          <w:rFonts w:cstheme="minorHAnsi"/>
          <w:sz w:val="24"/>
          <w:szCs w:val="24"/>
        </w:rPr>
      </w:pPr>
      <w:r w:rsidRPr="00AA2877">
        <w:rPr>
          <w:rFonts w:cstheme="minorHAnsi"/>
          <w:sz w:val="24"/>
          <w:szCs w:val="24"/>
        </w:rPr>
        <w:t xml:space="preserve">Locke, J. (1999) </w:t>
      </w:r>
      <w:r w:rsidRPr="00AA2877">
        <w:rPr>
          <w:rFonts w:cstheme="minorHAnsi"/>
          <w:i/>
          <w:iCs/>
          <w:sz w:val="24"/>
          <w:szCs w:val="24"/>
        </w:rPr>
        <w:t xml:space="preserve">An Essay Concerning Human Understanding. </w:t>
      </w:r>
      <w:r>
        <w:rPr>
          <w:rFonts w:cstheme="minorHAnsi"/>
          <w:sz w:val="24"/>
          <w:szCs w:val="24"/>
        </w:rPr>
        <w:t xml:space="preserve">Available at: </w:t>
      </w:r>
      <w:hyperlink r:id="rId24" w:history="1">
        <w:r w:rsidRPr="00AA2877">
          <w:rPr>
            <w:rStyle w:val="Hyperlink"/>
            <w:rFonts w:cstheme="minorHAnsi"/>
            <w:sz w:val="24"/>
            <w:szCs w:val="24"/>
          </w:rPr>
          <w:t>ftp://ftp.dca.fee.unicamp.br/pub/docs/ia005/humanund.pdf</w:t>
        </w:r>
      </w:hyperlink>
      <w:r w:rsidRPr="00AA2877">
        <w:rPr>
          <w:rFonts w:cstheme="minorHAnsi"/>
          <w:sz w:val="24"/>
          <w:szCs w:val="24"/>
        </w:rPr>
        <w:t xml:space="preserve"> </w:t>
      </w:r>
      <w:r>
        <w:rPr>
          <w:rFonts w:cstheme="minorHAnsi"/>
          <w:sz w:val="24"/>
          <w:szCs w:val="24"/>
        </w:rPr>
        <w:t>[Accessed 5 April]</w:t>
      </w:r>
    </w:p>
    <w:p w14:paraId="7B3E692B" w14:textId="77777777" w:rsidR="00F670DF" w:rsidRPr="00AA2877" w:rsidRDefault="00F670DF" w:rsidP="00F670DF">
      <w:pPr>
        <w:rPr>
          <w:rFonts w:cstheme="minorHAnsi"/>
          <w:sz w:val="24"/>
          <w:szCs w:val="24"/>
        </w:rPr>
      </w:pPr>
      <w:r w:rsidRPr="00AA2877">
        <w:rPr>
          <w:rFonts w:cstheme="minorHAnsi"/>
          <w:sz w:val="24"/>
          <w:szCs w:val="24"/>
        </w:rPr>
        <w:t>Long, J. (2009)</w:t>
      </w:r>
      <w:r w:rsidRPr="00AA2877">
        <w:rPr>
          <w:rFonts w:cstheme="minorHAnsi"/>
          <w:i/>
          <w:iCs/>
          <w:sz w:val="24"/>
          <w:szCs w:val="24"/>
        </w:rPr>
        <w:t xml:space="preserve"> Jainism</w:t>
      </w:r>
      <w:r w:rsidRPr="00AA2877">
        <w:rPr>
          <w:rFonts w:cstheme="minorHAnsi"/>
          <w:sz w:val="24"/>
          <w:szCs w:val="24"/>
        </w:rPr>
        <w:t xml:space="preserve"> </w:t>
      </w:r>
      <w:proofErr w:type="gramStart"/>
      <w:r w:rsidRPr="00AA2877">
        <w:rPr>
          <w:rFonts w:cstheme="minorHAnsi"/>
          <w:i/>
          <w:iCs/>
          <w:sz w:val="24"/>
          <w:szCs w:val="24"/>
        </w:rPr>
        <w:t>An</w:t>
      </w:r>
      <w:proofErr w:type="gramEnd"/>
      <w:r w:rsidRPr="00AA2877">
        <w:rPr>
          <w:rFonts w:cstheme="minorHAnsi"/>
          <w:i/>
          <w:iCs/>
          <w:sz w:val="24"/>
          <w:szCs w:val="24"/>
        </w:rPr>
        <w:t xml:space="preserve"> Introduction</w:t>
      </w:r>
      <w:r w:rsidRPr="00AA2877">
        <w:rPr>
          <w:rFonts w:cstheme="minorHAnsi"/>
          <w:sz w:val="24"/>
          <w:szCs w:val="24"/>
        </w:rPr>
        <w:t xml:space="preserve">. London: </w:t>
      </w:r>
      <w:proofErr w:type="spellStart"/>
      <w:r w:rsidRPr="00AA2877">
        <w:rPr>
          <w:rFonts w:cstheme="minorHAnsi"/>
          <w:sz w:val="24"/>
          <w:szCs w:val="24"/>
        </w:rPr>
        <w:t>I.</w:t>
      </w:r>
      <w:proofErr w:type="gramStart"/>
      <w:r w:rsidRPr="00AA2877">
        <w:rPr>
          <w:rFonts w:cstheme="minorHAnsi"/>
          <w:sz w:val="24"/>
          <w:szCs w:val="24"/>
        </w:rPr>
        <w:t>B.Tauris</w:t>
      </w:r>
      <w:proofErr w:type="spellEnd"/>
      <w:proofErr w:type="gramEnd"/>
      <w:r w:rsidRPr="00AA2877">
        <w:rPr>
          <w:rFonts w:cstheme="minorHAnsi"/>
          <w:sz w:val="24"/>
          <w:szCs w:val="24"/>
        </w:rPr>
        <w:t xml:space="preserve"> &amp; Co Ltd</w:t>
      </w:r>
    </w:p>
    <w:p w14:paraId="24559FF7" w14:textId="77777777" w:rsidR="00F670DF" w:rsidRPr="00AA2877" w:rsidRDefault="00F670DF" w:rsidP="00F670DF">
      <w:pPr>
        <w:rPr>
          <w:rFonts w:cstheme="minorHAnsi"/>
          <w:sz w:val="24"/>
          <w:szCs w:val="24"/>
        </w:rPr>
      </w:pPr>
      <w:r w:rsidRPr="00AA2877">
        <w:rPr>
          <w:rFonts w:cstheme="minorHAnsi"/>
          <w:sz w:val="24"/>
          <w:szCs w:val="24"/>
        </w:rPr>
        <w:t xml:space="preserve">Mark, J. (2020) </w:t>
      </w:r>
      <w:r w:rsidRPr="00AA2877">
        <w:rPr>
          <w:rFonts w:cstheme="minorHAnsi"/>
          <w:i/>
          <w:iCs/>
          <w:sz w:val="24"/>
          <w:szCs w:val="24"/>
        </w:rPr>
        <w:t xml:space="preserve">A Short History </w:t>
      </w:r>
      <w:proofErr w:type="gramStart"/>
      <w:r w:rsidRPr="00AA2877">
        <w:rPr>
          <w:rFonts w:cstheme="minorHAnsi"/>
          <w:i/>
          <w:iCs/>
          <w:sz w:val="24"/>
          <w:szCs w:val="24"/>
        </w:rPr>
        <w:t>Of</w:t>
      </w:r>
      <w:proofErr w:type="gramEnd"/>
      <w:r w:rsidRPr="00AA2877">
        <w:rPr>
          <w:rFonts w:cstheme="minorHAnsi"/>
          <w:i/>
          <w:iCs/>
          <w:sz w:val="24"/>
          <w:szCs w:val="24"/>
        </w:rPr>
        <w:t xml:space="preserve"> The Buddhist Schools. </w:t>
      </w:r>
      <w:r w:rsidRPr="00AA2877">
        <w:rPr>
          <w:rFonts w:cstheme="minorHAnsi"/>
          <w:sz w:val="24"/>
          <w:szCs w:val="24"/>
        </w:rPr>
        <w:t xml:space="preserve">Available at: </w:t>
      </w:r>
      <w:hyperlink r:id="rId25" w:anchor=":~:text=Theravada%20Buddhism%20claims%20to%20be,to%20the%20Buddha%27s%20original%20teaching." w:history="1">
        <w:r w:rsidRPr="00AA2877">
          <w:rPr>
            <w:rStyle w:val="Hyperlink"/>
            <w:rFonts w:cstheme="minorHAnsi"/>
            <w:sz w:val="24"/>
            <w:szCs w:val="24"/>
          </w:rPr>
          <w:t xml:space="preserve">A Short History of the Buddhist Schools - World History </w:t>
        </w:r>
        <w:proofErr w:type="spellStart"/>
        <w:r w:rsidRPr="00AA2877">
          <w:rPr>
            <w:rStyle w:val="Hyperlink"/>
            <w:rFonts w:cstheme="minorHAnsi"/>
            <w:sz w:val="24"/>
            <w:szCs w:val="24"/>
          </w:rPr>
          <w:t>Encyclopedia</w:t>
        </w:r>
        <w:proofErr w:type="spellEnd"/>
      </w:hyperlink>
      <w:r w:rsidRPr="00AA2877">
        <w:rPr>
          <w:rFonts w:cstheme="minorHAnsi"/>
          <w:sz w:val="24"/>
          <w:szCs w:val="24"/>
        </w:rPr>
        <w:t xml:space="preserve"> [Accessed 23 August]</w:t>
      </w:r>
    </w:p>
    <w:p w14:paraId="03E69EA0" w14:textId="77777777" w:rsidR="00F670DF" w:rsidRPr="00AA2877" w:rsidRDefault="00F670DF" w:rsidP="00F670DF">
      <w:pPr>
        <w:rPr>
          <w:rFonts w:cstheme="minorHAnsi"/>
          <w:sz w:val="24"/>
          <w:szCs w:val="24"/>
        </w:rPr>
      </w:pPr>
      <w:bookmarkStart w:id="7" w:name="_Hlk113692650"/>
      <w:bookmarkStart w:id="8" w:name="_Hlk113690722"/>
      <w:r w:rsidRPr="00AA2877">
        <w:rPr>
          <w:rFonts w:cstheme="minorHAnsi"/>
          <w:sz w:val="24"/>
          <w:szCs w:val="24"/>
        </w:rPr>
        <w:t>McMahan, D. (2012) ‘Buddhist Modernism</w:t>
      </w:r>
      <w:r w:rsidRPr="00AA2877">
        <w:rPr>
          <w:rFonts w:cstheme="minorHAnsi"/>
          <w:i/>
          <w:iCs/>
          <w:sz w:val="24"/>
          <w:szCs w:val="24"/>
        </w:rPr>
        <w:t xml:space="preserve">. </w:t>
      </w:r>
      <w:r w:rsidRPr="00AA2877">
        <w:rPr>
          <w:rFonts w:cstheme="minorHAnsi"/>
          <w:sz w:val="24"/>
          <w:szCs w:val="24"/>
        </w:rPr>
        <w:t xml:space="preserve">In McMahan, D. (ed). </w:t>
      </w:r>
      <w:r w:rsidRPr="00AA2877">
        <w:rPr>
          <w:rFonts w:cstheme="minorHAnsi"/>
          <w:i/>
          <w:iCs/>
          <w:sz w:val="24"/>
          <w:szCs w:val="24"/>
        </w:rPr>
        <w:t xml:space="preserve"> Buddhism In </w:t>
      </w:r>
      <w:proofErr w:type="gramStart"/>
      <w:r w:rsidRPr="00AA2877">
        <w:rPr>
          <w:rFonts w:cstheme="minorHAnsi"/>
          <w:i/>
          <w:iCs/>
          <w:sz w:val="24"/>
          <w:szCs w:val="24"/>
        </w:rPr>
        <w:t>The</w:t>
      </w:r>
      <w:proofErr w:type="gramEnd"/>
      <w:r w:rsidRPr="00AA2877">
        <w:rPr>
          <w:rFonts w:cstheme="minorHAnsi"/>
          <w:i/>
          <w:iCs/>
          <w:sz w:val="24"/>
          <w:szCs w:val="24"/>
        </w:rPr>
        <w:t xml:space="preserve"> Modern World. </w:t>
      </w:r>
      <w:r w:rsidRPr="00AA2877">
        <w:rPr>
          <w:rFonts w:cstheme="minorHAnsi"/>
          <w:sz w:val="24"/>
          <w:szCs w:val="24"/>
        </w:rPr>
        <w:t>Abingdon: Routledge</w:t>
      </w:r>
    </w:p>
    <w:p w14:paraId="41601613" w14:textId="77777777" w:rsidR="00F670DF" w:rsidRPr="00AA2877" w:rsidRDefault="00F670DF" w:rsidP="00F670DF">
      <w:pPr>
        <w:rPr>
          <w:rFonts w:cstheme="minorHAnsi"/>
          <w:sz w:val="24"/>
          <w:szCs w:val="24"/>
        </w:rPr>
      </w:pPr>
      <w:proofErr w:type="spellStart"/>
      <w:r w:rsidRPr="00AA2877">
        <w:rPr>
          <w:rFonts w:cstheme="minorHAnsi"/>
          <w:sz w:val="24"/>
          <w:szCs w:val="24"/>
        </w:rPr>
        <w:t>Mendis</w:t>
      </w:r>
      <w:proofErr w:type="spellEnd"/>
      <w:r w:rsidRPr="00AA2877">
        <w:rPr>
          <w:rFonts w:cstheme="minorHAnsi"/>
          <w:sz w:val="24"/>
          <w:szCs w:val="24"/>
        </w:rPr>
        <w:t xml:space="preserve">, </w:t>
      </w:r>
      <w:proofErr w:type="gramStart"/>
      <w:r w:rsidRPr="00AA2877">
        <w:rPr>
          <w:rFonts w:cstheme="minorHAnsi"/>
          <w:sz w:val="24"/>
          <w:szCs w:val="24"/>
        </w:rPr>
        <w:t>N,K</w:t>
      </w:r>
      <w:proofErr w:type="gramEnd"/>
      <w:r w:rsidRPr="00AA2877">
        <w:rPr>
          <w:rFonts w:cstheme="minorHAnsi"/>
          <w:sz w:val="24"/>
          <w:szCs w:val="24"/>
        </w:rPr>
        <w:t xml:space="preserve">,G. (2017) </w:t>
      </w:r>
      <w:r w:rsidRPr="00AA2877">
        <w:rPr>
          <w:rFonts w:cstheme="minorHAnsi"/>
          <w:i/>
          <w:iCs/>
          <w:sz w:val="24"/>
          <w:szCs w:val="24"/>
        </w:rPr>
        <w:t>On The No-Self Characteristic – The Anatta-</w:t>
      </w:r>
      <w:proofErr w:type="spellStart"/>
      <w:r w:rsidRPr="00AA2877">
        <w:rPr>
          <w:rFonts w:cstheme="minorHAnsi"/>
          <w:i/>
          <w:iCs/>
          <w:sz w:val="24"/>
          <w:szCs w:val="24"/>
        </w:rPr>
        <w:t>Lakkhana</w:t>
      </w:r>
      <w:proofErr w:type="spellEnd"/>
      <w:r w:rsidRPr="00AA2877">
        <w:rPr>
          <w:rFonts w:cstheme="minorHAnsi"/>
          <w:i/>
          <w:iCs/>
          <w:sz w:val="24"/>
          <w:szCs w:val="24"/>
        </w:rPr>
        <w:t xml:space="preserve"> Sutta</w:t>
      </w:r>
      <w:r w:rsidRPr="00AA2877">
        <w:rPr>
          <w:rFonts w:cstheme="minorHAnsi"/>
          <w:sz w:val="24"/>
          <w:szCs w:val="24"/>
        </w:rPr>
        <w:t xml:space="preserve">. Available at: </w:t>
      </w:r>
      <w:hyperlink r:id="rId26" w:history="1">
        <w:r w:rsidRPr="00AA2877">
          <w:rPr>
            <w:rStyle w:val="Hyperlink"/>
            <w:rFonts w:cstheme="minorHAnsi"/>
            <w:sz w:val="24"/>
            <w:szCs w:val="24"/>
          </w:rPr>
          <w:t>On the No-self Characteristic: The Anatta-</w:t>
        </w:r>
        <w:proofErr w:type="spellStart"/>
        <w:r w:rsidRPr="00AA2877">
          <w:rPr>
            <w:rStyle w:val="Hyperlink"/>
            <w:rFonts w:cstheme="minorHAnsi"/>
            <w:sz w:val="24"/>
            <w:szCs w:val="24"/>
          </w:rPr>
          <w:t>lakkhana</w:t>
        </w:r>
        <w:proofErr w:type="spellEnd"/>
        <w:r w:rsidRPr="00AA2877">
          <w:rPr>
            <w:rStyle w:val="Hyperlink"/>
            <w:rFonts w:cstheme="minorHAnsi"/>
            <w:sz w:val="24"/>
            <w:szCs w:val="24"/>
          </w:rPr>
          <w:t xml:space="preserve"> Sutta (accesstoinsight.org)</w:t>
        </w:r>
      </w:hyperlink>
      <w:r w:rsidRPr="00AA2877">
        <w:rPr>
          <w:rFonts w:cstheme="minorHAnsi"/>
          <w:sz w:val="24"/>
          <w:szCs w:val="24"/>
        </w:rPr>
        <w:t xml:space="preserve"> [Accessed 20 July]</w:t>
      </w:r>
    </w:p>
    <w:bookmarkEnd w:id="7"/>
    <w:p w14:paraId="1E3BA85A" w14:textId="77777777" w:rsidR="00F670DF" w:rsidRPr="00AA2877" w:rsidRDefault="00F670DF" w:rsidP="00F670DF">
      <w:pPr>
        <w:rPr>
          <w:rFonts w:cstheme="minorHAnsi"/>
          <w:sz w:val="24"/>
          <w:szCs w:val="24"/>
        </w:rPr>
      </w:pPr>
      <w:proofErr w:type="spellStart"/>
      <w:r w:rsidRPr="00AA2877">
        <w:rPr>
          <w:rFonts w:cstheme="minorHAnsi"/>
          <w:sz w:val="24"/>
          <w:szCs w:val="24"/>
        </w:rPr>
        <w:t>Mukundananda</w:t>
      </w:r>
      <w:proofErr w:type="spellEnd"/>
      <w:r w:rsidRPr="00AA2877">
        <w:rPr>
          <w:rFonts w:cstheme="minorHAnsi"/>
          <w:sz w:val="24"/>
          <w:szCs w:val="24"/>
        </w:rPr>
        <w:t xml:space="preserve">, S. (2014) </w:t>
      </w:r>
      <w:r w:rsidRPr="00AA2877">
        <w:rPr>
          <w:rFonts w:cstheme="minorHAnsi"/>
          <w:i/>
          <w:iCs/>
          <w:sz w:val="24"/>
          <w:szCs w:val="24"/>
        </w:rPr>
        <w:t xml:space="preserve">Bhagavad Gita: Chapter 2, Verse 24. </w:t>
      </w:r>
      <w:r w:rsidRPr="00AA2877">
        <w:rPr>
          <w:rFonts w:cstheme="minorHAnsi"/>
          <w:sz w:val="24"/>
          <w:szCs w:val="24"/>
        </w:rPr>
        <w:t xml:space="preserve">Available at: </w:t>
      </w:r>
      <w:hyperlink r:id="rId27" w:history="1">
        <w:r w:rsidRPr="00AA2877">
          <w:rPr>
            <w:rStyle w:val="Hyperlink"/>
            <w:rFonts w:cstheme="minorHAnsi"/>
            <w:sz w:val="24"/>
            <w:szCs w:val="24"/>
          </w:rPr>
          <w:t xml:space="preserve">Chapter 2, Verse 24 – Bhagavad Gita, The Song of God – Swami </w:t>
        </w:r>
        <w:proofErr w:type="spellStart"/>
        <w:r w:rsidRPr="00AA2877">
          <w:rPr>
            <w:rStyle w:val="Hyperlink"/>
            <w:rFonts w:cstheme="minorHAnsi"/>
            <w:sz w:val="24"/>
            <w:szCs w:val="24"/>
          </w:rPr>
          <w:t>Mukundananda</w:t>
        </w:r>
        <w:proofErr w:type="spellEnd"/>
        <w:r w:rsidRPr="00AA2877">
          <w:rPr>
            <w:rStyle w:val="Hyperlink"/>
            <w:rFonts w:cstheme="minorHAnsi"/>
            <w:sz w:val="24"/>
            <w:szCs w:val="24"/>
          </w:rPr>
          <w:t xml:space="preserve"> (holy-bhagavad-gita.org)</w:t>
        </w:r>
      </w:hyperlink>
      <w:r w:rsidRPr="00AA2877">
        <w:rPr>
          <w:rFonts w:cstheme="minorHAnsi"/>
          <w:sz w:val="24"/>
          <w:szCs w:val="24"/>
        </w:rPr>
        <w:t xml:space="preserve"> [Accessed 16 July]</w:t>
      </w:r>
    </w:p>
    <w:bookmarkEnd w:id="8"/>
    <w:p w14:paraId="71B6492D" w14:textId="77777777" w:rsidR="00F670DF" w:rsidRPr="00AA2877" w:rsidRDefault="00F670DF" w:rsidP="00F670DF">
      <w:pPr>
        <w:rPr>
          <w:rFonts w:cstheme="minorHAnsi"/>
          <w:sz w:val="24"/>
          <w:szCs w:val="24"/>
        </w:rPr>
      </w:pPr>
      <w:r w:rsidRPr="00AA2877">
        <w:rPr>
          <w:rFonts w:cstheme="minorHAnsi"/>
          <w:sz w:val="24"/>
          <w:szCs w:val="24"/>
        </w:rPr>
        <w:t xml:space="preserve">Nagel, T. (1987) </w:t>
      </w:r>
      <w:r w:rsidRPr="00AA2877">
        <w:rPr>
          <w:rFonts w:cstheme="minorHAnsi"/>
          <w:i/>
          <w:iCs/>
          <w:sz w:val="24"/>
          <w:szCs w:val="24"/>
        </w:rPr>
        <w:t xml:space="preserve">What Does it All Mean? A Very Short Introduction to Philosophy. </w:t>
      </w:r>
      <w:r w:rsidRPr="00AA2877">
        <w:rPr>
          <w:rFonts w:cstheme="minorHAnsi"/>
          <w:sz w:val="24"/>
          <w:szCs w:val="24"/>
        </w:rPr>
        <w:t xml:space="preserve">New York: Oxford University Press </w:t>
      </w:r>
    </w:p>
    <w:p w14:paraId="7922444C" w14:textId="77777777" w:rsidR="00F670DF" w:rsidRPr="00AA2877" w:rsidRDefault="00F670DF" w:rsidP="00F670DF">
      <w:pPr>
        <w:rPr>
          <w:rFonts w:cstheme="minorHAnsi"/>
          <w:sz w:val="24"/>
          <w:szCs w:val="24"/>
        </w:rPr>
      </w:pPr>
      <w:proofErr w:type="spellStart"/>
      <w:r w:rsidRPr="00AA2877">
        <w:rPr>
          <w:rFonts w:cstheme="minorHAnsi"/>
          <w:sz w:val="24"/>
          <w:szCs w:val="24"/>
        </w:rPr>
        <w:t>Nanamoli</w:t>
      </w:r>
      <w:proofErr w:type="spellEnd"/>
      <w:r w:rsidRPr="00AA2877">
        <w:rPr>
          <w:rFonts w:cstheme="minorHAnsi"/>
          <w:sz w:val="24"/>
          <w:szCs w:val="24"/>
        </w:rPr>
        <w:t xml:space="preserve">, B. (2010) </w:t>
      </w:r>
      <w:r w:rsidRPr="00AA2877">
        <w:rPr>
          <w:rFonts w:cstheme="minorHAnsi"/>
          <w:i/>
          <w:iCs/>
          <w:sz w:val="24"/>
          <w:szCs w:val="24"/>
        </w:rPr>
        <w:t xml:space="preserve">The Path </w:t>
      </w:r>
      <w:proofErr w:type="gramStart"/>
      <w:r w:rsidRPr="00AA2877">
        <w:rPr>
          <w:rFonts w:cstheme="minorHAnsi"/>
          <w:i/>
          <w:iCs/>
          <w:sz w:val="24"/>
          <w:szCs w:val="24"/>
        </w:rPr>
        <w:t>To</w:t>
      </w:r>
      <w:proofErr w:type="gramEnd"/>
      <w:r w:rsidRPr="00AA2877">
        <w:rPr>
          <w:rFonts w:cstheme="minorHAnsi"/>
          <w:i/>
          <w:iCs/>
          <w:sz w:val="24"/>
          <w:szCs w:val="24"/>
        </w:rPr>
        <w:t xml:space="preserve"> Purification. </w:t>
      </w:r>
      <w:r w:rsidRPr="00AA2877">
        <w:rPr>
          <w:rFonts w:cstheme="minorHAnsi"/>
          <w:sz w:val="24"/>
          <w:szCs w:val="24"/>
        </w:rPr>
        <w:t xml:space="preserve">Sri Lanka: Buddhist Publication Society </w:t>
      </w:r>
    </w:p>
    <w:p w14:paraId="32A308AD" w14:textId="77777777" w:rsidR="00F670DF" w:rsidRPr="00AA2877" w:rsidRDefault="00F670DF" w:rsidP="00F670DF">
      <w:pPr>
        <w:rPr>
          <w:rFonts w:cstheme="minorHAnsi"/>
          <w:sz w:val="24"/>
          <w:szCs w:val="24"/>
        </w:rPr>
      </w:pPr>
      <w:r w:rsidRPr="00AA2877">
        <w:rPr>
          <w:rFonts w:cstheme="minorHAnsi"/>
          <w:sz w:val="24"/>
          <w:szCs w:val="24"/>
        </w:rPr>
        <w:t xml:space="preserve">Newland, G &amp; Tillemans, T. (2011) </w:t>
      </w:r>
      <w:r w:rsidRPr="00AA2877">
        <w:rPr>
          <w:rFonts w:cstheme="minorHAnsi"/>
          <w:i/>
          <w:iCs/>
          <w:sz w:val="24"/>
          <w:szCs w:val="24"/>
        </w:rPr>
        <w:t xml:space="preserve">An Introduction </w:t>
      </w:r>
      <w:proofErr w:type="gramStart"/>
      <w:r w:rsidRPr="00AA2877">
        <w:rPr>
          <w:rFonts w:cstheme="minorHAnsi"/>
          <w:i/>
          <w:iCs/>
          <w:sz w:val="24"/>
          <w:szCs w:val="24"/>
        </w:rPr>
        <w:t>To</w:t>
      </w:r>
      <w:proofErr w:type="gramEnd"/>
      <w:r w:rsidRPr="00AA2877">
        <w:rPr>
          <w:rFonts w:cstheme="minorHAnsi"/>
          <w:i/>
          <w:iCs/>
          <w:sz w:val="24"/>
          <w:szCs w:val="24"/>
        </w:rPr>
        <w:t xml:space="preserve"> Conventional Truth. </w:t>
      </w:r>
      <w:r w:rsidRPr="00AA2877">
        <w:rPr>
          <w:rFonts w:cstheme="minorHAnsi"/>
          <w:sz w:val="24"/>
          <w:szCs w:val="24"/>
        </w:rPr>
        <w:t xml:space="preserve">In Cowherds, T. (ed). </w:t>
      </w:r>
      <w:r w:rsidRPr="00AA2877">
        <w:rPr>
          <w:rFonts w:cstheme="minorHAnsi"/>
          <w:i/>
          <w:iCs/>
          <w:sz w:val="24"/>
          <w:szCs w:val="24"/>
        </w:rPr>
        <w:t>Conventional Truth in Buddhist Philosophy</w:t>
      </w:r>
      <w:r w:rsidRPr="00AA2877">
        <w:rPr>
          <w:rFonts w:cstheme="minorHAnsi"/>
          <w:sz w:val="24"/>
          <w:szCs w:val="24"/>
        </w:rPr>
        <w:t>. New York: Oxford University Press</w:t>
      </w:r>
    </w:p>
    <w:p w14:paraId="3390B26F" w14:textId="77777777" w:rsidR="00F670DF" w:rsidRPr="00AA2877" w:rsidRDefault="00F670DF" w:rsidP="00F670DF">
      <w:pPr>
        <w:rPr>
          <w:rFonts w:cstheme="minorHAnsi"/>
          <w:sz w:val="24"/>
          <w:szCs w:val="24"/>
        </w:rPr>
      </w:pPr>
      <w:proofErr w:type="spellStart"/>
      <w:proofErr w:type="gramStart"/>
      <w:r w:rsidRPr="00AA2877">
        <w:rPr>
          <w:rFonts w:cstheme="minorHAnsi"/>
          <w:sz w:val="24"/>
          <w:szCs w:val="24"/>
        </w:rPr>
        <w:t>Nimbalkar,N</w:t>
      </w:r>
      <w:proofErr w:type="spellEnd"/>
      <w:r w:rsidRPr="00AA2877">
        <w:rPr>
          <w:rFonts w:cstheme="minorHAnsi"/>
          <w:sz w:val="24"/>
          <w:szCs w:val="24"/>
        </w:rPr>
        <w:t>.</w:t>
      </w:r>
      <w:proofErr w:type="gramEnd"/>
      <w:r w:rsidRPr="00AA2877">
        <w:rPr>
          <w:rFonts w:cstheme="minorHAnsi"/>
          <w:sz w:val="24"/>
          <w:szCs w:val="24"/>
        </w:rPr>
        <w:t xml:space="preserve"> (2011) </w:t>
      </w:r>
      <w:r w:rsidRPr="00AA2877">
        <w:rPr>
          <w:rFonts w:cstheme="minorHAnsi"/>
          <w:i/>
          <w:iCs/>
          <w:sz w:val="24"/>
          <w:szCs w:val="24"/>
        </w:rPr>
        <w:t>John Locke on Personal Identity</w:t>
      </w:r>
      <w:r w:rsidRPr="00AA2877">
        <w:rPr>
          <w:rFonts w:cstheme="minorHAnsi"/>
          <w:sz w:val="24"/>
          <w:szCs w:val="24"/>
        </w:rPr>
        <w:t xml:space="preserve">. In: </w:t>
      </w:r>
      <w:r>
        <w:rPr>
          <w:rFonts w:cstheme="minorHAnsi"/>
          <w:sz w:val="24"/>
          <w:szCs w:val="24"/>
        </w:rPr>
        <w:t>‘</w:t>
      </w:r>
      <w:r w:rsidRPr="00AA2877">
        <w:rPr>
          <w:rFonts w:cstheme="minorHAnsi"/>
          <w:sz w:val="24"/>
          <w:szCs w:val="24"/>
        </w:rPr>
        <w:t>Brain, Mind and Consciousness: An International, Interdisciplinary Perspective</w:t>
      </w:r>
      <w:r>
        <w:rPr>
          <w:rFonts w:cstheme="minorHAnsi"/>
          <w:sz w:val="24"/>
          <w:szCs w:val="24"/>
        </w:rPr>
        <w:t>’</w:t>
      </w:r>
      <w:r w:rsidRPr="00AA2877">
        <w:rPr>
          <w:rFonts w:cstheme="minorHAnsi"/>
          <w:sz w:val="24"/>
          <w:szCs w:val="24"/>
        </w:rPr>
        <w:t xml:space="preserve"> (A.R. Singh and S.A. Singh eds.), MSM, 9(1), p268-275</w:t>
      </w:r>
    </w:p>
    <w:p w14:paraId="511A2124" w14:textId="77777777" w:rsidR="00F670DF" w:rsidRPr="00AA2877" w:rsidRDefault="00F670DF" w:rsidP="00F670DF">
      <w:pPr>
        <w:spacing w:line="360" w:lineRule="auto"/>
        <w:rPr>
          <w:rFonts w:cstheme="minorHAnsi"/>
          <w:sz w:val="24"/>
          <w:szCs w:val="24"/>
        </w:rPr>
      </w:pPr>
      <w:r w:rsidRPr="00AA2877">
        <w:rPr>
          <w:rFonts w:cstheme="minorHAnsi"/>
          <w:sz w:val="24"/>
          <w:szCs w:val="24"/>
        </w:rPr>
        <w:lastRenderedPageBreak/>
        <w:t xml:space="preserve">O’Brien, B. (2018) </w:t>
      </w:r>
      <w:r w:rsidRPr="00AA2877">
        <w:rPr>
          <w:rFonts w:cstheme="minorHAnsi"/>
          <w:i/>
          <w:iCs/>
          <w:sz w:val="24"/>
          <w:szCs w:val="24"/>
        </w:rPr>
        <w:t xml:space="preserve">The Buddhist Teachings of Self and No-Self. </w:t>
      </w:r>
      <w:r w:rsidRPr="00AA2877">
        <w:rPr>
          <w:rFonts w:cstheme="minorHAnsi"/>
          <w:sz w:val="24"/>
          <w:szCs w:val="24"/>
        </w:rPr>
        <w:t xml:space="preserve">Available at: </w:t>
      </w:r>
      <w:hyperlink r:id="rId28" w:history="1">
        <w:r w:rsidRPr="00AA2877">
          <w:rPr>
            <w:rStyle w:val="Hyperlink"/>
            <w:rFonts w:cstheme="minorHAnsi"/>
            <w:sz w:val="24"/>
            <w:szCs w:val="24"/>
          </w:rPr>
          <w:t>https://www.learnreligions.com/what-is-the-self-450193</w:t>
        </w:r>
      </w:hyperlink>
      <w:r w:rsidRPr="00AA2877">
        <w:rPr>
          <w:rFonts w:cstheme="minorHAnsi"/>
          <w:sz w:val="24"/>
          <w:szCs w:val="24"/>
        </w:rPr>
        <w:t xml:space="preserve"> (Accessed on 4 May 2020.</w:t>
      </w:r>
    </w:p>
    <w:p w14:paraId="72765397" w14:textId="77777777" w:rsidR="00F670DF" w:rsidRPr="00AA2877" w:rsidRDefault="00F670DF" w:rsidP="00F670DF">
      <w:pPr>
        <w:rPr>
          <w:rFonts w:cstheme="minorHAnsi"/>
          <w:sz w:val="24"/>
          <w:szCs w:val="24"/>
        </w:rPr>
      </w:pPr>
      <w:proofErr w:type="spellStart"/>
      <w:r w:rsidRPr="00AA2877">
        <w:rPr>
          <w:rFonts w:cstheme="minorHAnsi"/>
          <w:sz w:val="24"/>
          <w:szCs w:val="24"/>
        </w:rPr>
        <w:t>Olivelle</w:t>
      </w:r>
      <w:proofErr w:type="spellEnd"/>
      <w:r w:rsidRPr="00AA2877">
        <w:rPr>
          <w:rFonts w:cstheme="minorHAnsi"/>
          <w:sz w:val="24"/>
          <w:szCs w:val="24"/>
        </w:rPr>
        <w:t xml:space="preserve">, P. (2022) </w:t>
      </w:r>
      <w:r w:rsidRPr="00AA2877">
        <w:rPr>
          <w:rFonts w:cstheme="minorHAnsi"/>
          <w:i/>
          <w:iCs/>
          <w:sz w:val="24"/>
          <w:szCs w:val="24"/>
        </w:rPr>
        <w:t xml:space="preserve">Karma. </w:t>
      </w:r>
      <w:r w:rsidRPr="00AA2877">
        <w:rPr>
          <w:rFonts w:cstheme="minorHAnsi"/>
          <w:sz w:val="24"/>
          <w:szCs w:val="24"/>
        </w:rPr>
        <w:t xml:space="preserve">Available at </w:t>
      </w:r>
      <w:hyperlink r:id="rId29" w:history="1">
        <w:r w:rsidRPr="00AA2877">
          <w:rPr>
            <w:rStyle w:val="Hyperlink"/>
            <w:rFonts w:cstheme="minorHAnsi"/>
            <w:sz w:val="24"/>
            <w:szCs w:val="24"/>
          </w:rPr>
          <w:t>karma | Indian philosophy | Britannica</w:t>
        </w:r>
      </w:hyperlink>
      <w:r w:rsidRPr="00AA2877">
        <w:rPr>
          <w:rFonts w:cstheme="minorHAnsi"/>
          <w:sz w:val="24"/>
          <w:szCs w:val="24"/>
        </w:rPr>
        <w:t xml:space="preserve"> [Accessed 4 July]</w:t>
      </w:r>
    </w:p>
    <w:p w14:paraId="4071CF2D" w14:textId="77777777" w:rsidR="00F670DF" w:rsidRPr="00AA2877" w:rsidRDefault="00F670DF" w:rsidP="00F670DF">
      <w:pPr>
        <w:rPr>
          <w:rFonts w:cstheme="minorHAnsi"/>
          <w:sz w:val="24"/>
          <w:szCs w:val="24"/>
        </w:rPr>
      </w:pPr>
      <w:r w:rsidRPr="00AA2877">
        <w:rPr>
          <w:rFonts w:cstheme="minorHAnsi"/>
          <w:sz w:val="24"/>
          <w:szCs w:val="24"/>
        </w:rPr>
        <w:t xml:space="preserve">Parfit, D. (1984) </w:t>
      </w:r>
      <w:r w:rsidRPr="00AA2877">
        <w:rPr>
          <w:rFonts w:cstheme="minorHAnsi"/>
          <w:i/>
          <w:iCs/>
          <w:sz w:val="24"/>
          <w:szCs w:val="24"/>
        </w:rPr>
        <w:t xml:space="preserve">Reasons </w:t>
      </w:r>
      <w:proofErr w:type="gramStart"/>
      <w:r w:rsidRPr="00AA2877">
        <w:rPr>
          <w:rFonts w:cstheme="minorHAnsi"/>
          <w:i/>
          <w:iCs/>
          <w:sz w:val="24"/>
          <w:szCs w:val="24"/>
        </w:rPr>
        <w:t>And</w:t>
      </w:r>
      <w:proofErr w:type="gramEnd"/>
      <w:r w:rsidRPr="00AA2877">
        <w:rPr>
          <w:rFonts w:cstheme="minorHAnsi"/>
          <w:i/>
          <w:iCs/>
          <w:sz w:val="24"/>
          <w:szCs w:val="24"/>
        </w:rPr>
        <w:t xml:space="preserve"> Persons. </w:t>
      </w:r>
      <w:r w:rsidRPr="00AA2877">
        <w:rPr>
          <w:rFonts w:cstheme="minorHAnsi"/>
          <w:sz w:val="24"/>
          <w:szCs w:val="24"/>
        </w:rPr>
        <w:t>Oxford: Oxford University Press</w:t>
      </w:r>
    </w:p>
    <w:p w14:paraId="6925CCFC" w14:textId="77777777" w:rsidR="00F670DF" w:rsidRPr="00AA2877" w:rsidRDefault="00F670DF" w:rsidP="00F670DF">
      <w:pPr>
        <w:rPr>
          <w:rFonts w:cstheme="minorHAnsi"/>
          <w:sz w:val="24"/>
          <w:szCs w:val="24"/>
        </w:rPr>
      </w:pPr>
      <w:proofErr w:type="spellStart"/>
      <w:r w:rsidRPr="00AA2877">
        <w:rPr>
          <w:rFonts w:cstheme="minorHAnsi"/>
          <w:sz w:val="24"/>
          <w:szCs w:val="24"/>
        </w:rPr>
        <w:t>Payutto</w:t>
      </w:r>
      <w:proofErr w:type="spellEnd"/>
      <w:r w:rsidRPr="00AA2877">
        <w:rPr>
          <w:rFonts w:cstheme="minorHAnsi"/>
          <w:sz w:val="24"/>
          <w:szCs w:val="24"/>
        </w:rPr>
        <w:t xml:space="preserve">, B.P.A. (2007) </w:t>
      </w:r>
      <w:r w:rsidRPr="00AA2877">
        <w:rPr>
          <w:rFonts w:cstheme="minorHAnsi"/>
          <w:i/>
          <w:iCs/>
          <w:sz w:val="24"/>
          <w:szCs w:val="24"/>
        </w:rPr>
        <w:t xml:space="preserve">Good, Evil and Beyond </w:t>
      </w:r>
      <w:proofErr w:type="spellStart"/>
      <w:r w:rsidRPr="00AA2877">
        <w:rPr>
          <w:rFonts w:cstheme="minorHAnsi"/>
          <w:i/>
          <w:iCs/>
          <w:sz w:val="24"/>
          <w:szCs w:val="24"/>
        </w:rPr>
        <w:t>Kamma</w:t>
      </w:r>
      <w:proofErr w:type="spellEnd"/>
      <w:r w:rsidRPr="00AA2877">
        <w:rPr>
          <w:rFonts w:cstheme="minorHAnsi"/>
          <w:i/>
          <w:iCs/>
          <w:sz w:val="24"/>
          <w:szCs w:val="24"/>
        </w:rPr>
        <w:t xml:space="preserve"> </w:t>
      </w:r>
      <w:proofErr w:type="gramStart"/>
      <w:r w:rsidRPr="00AA2877">
        <w:rPr>
          <w:rFonts w:cstheme="minorHAnsi"/>
          <w:i/>
          <w:iCs/>
          <w:sz w:val="24"/>
          <w:szCs w:val="24"/>
        </w:rPr>
        <w:t>In</w:t>
      </w:r>
      <w:proofErr w:type="gramEnd"/>
      <w:r w:rsidRPr="00AA2877">
        <w:rPr>
          <w:rFonts w:cstheme="minorHAnsi"/>
          <w:i/>
          <w:iCs/>
          <w:sz w:val="24"/>
          <w:szCs w:val="24"/>
        </w:rPr>
        <w:t xml:space="preserve"> The Buddhist Teaching.</w:t>
      </w:r>
      <w:r w:rsidRPr="00AA2877">
        <w:rPr>
          <w:rFonts w:cstheme="minorHAnsi"/>
          <w:sz w:val="24"/>
          <w:szCs w:val="24"/>
        </w:rPr>
        <w:t xml:space="preserve"> Available at </w:t>
      </w:r>
      <w:hyperlink r:id="rId30" w:history="1">
        <w:r w:rsidRPr="00AA2877">
          <w:rPr>
            <w:rStyle w:val="Hyperlink"/>
            <w:rFonts w:cstheme="minorHAnsi"/>
            <w:sz w:val="24"/>
            <w:szCs w:val="24"/>
          </w:rPr>
          <w:t>Good, Evil and Beyond (buddhanet.net)</w:t>
        </w:r>
      </w:hyperlink>
      <w:r w:rsidRPr="00AA2877">
        <w:rPr>
          <w:rFonts w:cstheme="minorHAnsi"/>
          <w:sz w:val="24"/>
          <w:szCs w:val="24"/>
        </w:rPr>
        <w:t xml:space="preserve"> [Accessed 3 July]</w:t>
      </w:r>
    </w:p>
    <w:p w14:paraId="6A35BF01" w14:textId="77777777" w:rsidR="00F670DF" w:rsidRPr="00AA2877" w:rsidRDefault="00F670DF" w:rsidP="00F670DF">
      <w:pPr>
        <w:rPr>
          <w:rFonts w:cstheme="minorHAnsi"/>
          <w:sz w:val="24"/>
          <w:szCs w:val="24"/>
        </w:rPr>
      </w:pPr>
      <w:r w:rsidRPr="00AA2877">
        <w:rPr>
          <w:rFonts w:cstheme="minorHAnsi"/>
          <w:sz w:val="24"/>
          <w:szCs w:val="24"/>
        </w:rPr>
        <w:t xml:space="preserve">Penner, H. (2009) </w:t>
      </w:r>
      <w:r w:rsidRPr="00AA2877">
        <w:rPr>
          <w:rFonts w:cstheme="minorHAnsi"/>
          <w:i/>
          <w:iCs/>
          <w:sz w:val="24"/>
          <w:szCs w:val="24"/>
        </w:rPr>
        <w:t xml:space="preserve">Rediscovering the Buddha: Legends of the </w:t>
      </w:r>
      <w:proofErr w:type="spellStart"/>
      <w:r w:rsidRPr="00AA2877">
        <w:rPr>
          <w:rFonts w:cstheme="minorHAnsi"/>
          <w:i/>
          <w:iCs/>
          <w:sz w:val="24"/>
          <w:szCs w:val="24"/>
        </w:rPr>
        <w:t>Buddhaand</w:t>
      </w:r>
      <w:proofErr w:type="spellEnd"/>
      <w:r w:rsidRPr="00AA2877">
        <w:rPr>
          <w:rFonts w:cstheme="minorHAnsi"/>
          <w:i/>
          <w:iCs/>
          <w:sz w:val="24"/>
          <w:szCs w:val="24"/>
        </w:rPr>
        <w:t xml:space="preserve"> Their Interpretation. </w:t>
      </w:r>
      <w:r w:rsidRPr="00AA2877">
        <w:rPr>
          <w:rFonts w:cstheme="minorHAnsi"/>
          <w:sz w:val="24"/>
          <w:szCs w:val="24"/>
        </w:rPr>
        <w:t>Oxford: Oxford University Press</w:t>
      </w:r>
    </w:p>
    <w:p w14:paraId="2AED72F0" w14:textId="77777777" w:rsidR="00F670DF" w:rsidRPr="00AA2877" w:rsidRDefault="00F670DF" w:rsidP="00F670DF">
      <w:pPr>
        <w:rPr>
          <w:rFonts w:cstheme="minorHAnsi"/>
          <w:color w:val="000000"/>
          <w:sz w:val="24"/>
          <w:szCs w:val="24"/>
          <w:shd w:val="clear" w:color="auto" w:fill="FFFFFF"/>
        </w:rPr>
      </w:pPr>
      <w:bookmarkStart w:id="9" w:name="_Hlk113978214"/>
      <w:proofErr w:type="spellStart"/>
      <w:r w:rsidRPr="00AA2877">
        <w:rPr>
          <w:rFonts w:cstheme="minorHAnsi"/>
          <w:color w:val="000000"/>
          <w:sz w:val="24"/>
          <w:szCs w:val="24"/>
          <w:shd w:val="clear" w:color="auto" w:fill="FFFFFF"/>
        </w:rPr>
        <w:t>Piccirillo</w:t>
      </w:r>
      <w:proofErr w:type="spellEnd"/>
      <w:r w:rsidRPr="00AA2877">
        <w:rPr>
          <w:rFonts w:cstheme="minorHAnsi"/>
          <w:color w:val="000000"/>
          <w:sz w:val="24"/>
          <w:szCs w:val="24"/>
          <w:shd w:val="clear" w:color="auto" w:fill="FFFFFF"/>
        </w:rPr>
        <w:t>, R.A. (2010</w:t>
      </w:r>
      <w:bookmarkEnd w:id="9"/>
      <w:r w:rsidRPr="00AA2877">
        <w:rPr>
          <w:rFonts w:cstheme="minorHAnsi"/>
          <w:color w:val="000000"/>
          <w:sz w:val="24"/>
          <w:szCs w:val="24"/>
          <w:shd w:val="clear" w:color="auto" w:fill="FFFFFF"/>
        </w:rPr>
        <w:t xml:space="preserve">) ‘The Lockean Memory Theory of Personal Identity: Definition, Objection, Response’, </w:t>
      </w:r>
      <w:r w:rsidRPr="00AA2877">
        <w:rPr>
          <w:rFonts w:cstheme="minorHAnsi"/>
          <w:i/>
          <w:iCs/>
          <w:color w:val="000000"/>
          <w:sz w:val="24"/>
          <w:szCs w:val="24"/>
          <w:shd w:val="clear" w:color="auto" w:fill="FFFFFF"/>
        </w:rPr>
        <w:t xml:space="preserve">Inquiries, </w:t>
      </w:r>
      <w:r w:rsidRPr="00AA2877">
        <w:rPr>
          <w:rFonts w:cstheme="minorHAnsi"/>
          <w:color w:val="000000"/>
          <w:sz w:val="24"/>
          <w:szCs w:val="24"/>
          <w:shd w:val="clear" w:color="auto" w:fill="FFFFFF"/>
        </w:rPr>
        <w:t>2(8)</w:t>
      </w:r>
    </w:p>
    <w:p w14:paraId="725F3867" w14:textId="77777777" w:rsidR="00F670DF" w:rsidRPr="00AA2877" w:rsidRDefault="00F670DF" w:rsidP="00F670DF">
      <w:pPr>
        <w:rPr>
          <w:rFonts w:cstheme="minorHAnsi"/>
          <w:color w:val="000000"/>
          <w:spacing w:val="-5"/>
          <w:sz w:val="24"/>
          <w:szCs w:val="24"/>
        </w:rPr>
      </w:pPr>
      <w:r w:rsidRPr="00AA2877">
        <w:rPr>
          <w:rFonts w:cstheme="minorHAnsi"/>
          <w:color w:val="000000"/>
          <w:sz w:val="24"/>
          <w:szCs w:val="24"/>
          <w:shd w:val="clear" w:color="auto" w:fill="FFFFFF"/>
        </w:rPr>
        <w:t xml:space="preserve">Potter, K. (2001) ‘How Many Karma Theories Are There’. </w:t>
      </w:r>
      <w:r w:rsidRPr="00AA2877">
        <w:rPr>
          <w:rFonts w:cstheme="minorHAnsi"/>
          <w:i/>
          <w:iCs/>
          <w:color w:val="000000"/>
          <w:spacing w:val="-5"/>
          <w:sz w:val="24"/>
          <w:szCs w:val="24"/>
        </w:rPr>
        <w:t xml:space="preserve">Journal of Indian Philosophy, </w:t>
      </w:r>
      <w:r w:rsidRPr="00AA2877">
        <w:rPr>
          <w:rFonts w:cstheme="minorHAnsi"/>
          <w:color w:val="000000"/>
          <w:spacing w:val="-5"/>
          <w:sz w:val="24"/>
          <w:szCs w:val="24"/>
        </w:rPr>
        <w:t>29(1), pp.231-239</w:t>
      </w:r>
    </w:p>
    <w:p w14:paraId="4A03B1BE" w14:textId="77777777" w:rsidR="00F670DF" w:rsidRPr="00AA2877" w:rsidRDefault="00F670DF" w:rsidP="00F670DF">
      <w:pPr>
        <w:rPr>
          <w:rFonts w:cstheme="minorHAnsi"/>
          <w:sz w:val="24"/>
          <w:szCs w:val="24"/>
        </w:rPr>
      </w:pPr>
      <w:proofErr w:type="spellStart"/>
      <w:r w:rsidRPr="00AA2877">
        <w:rPr>
          <w:rFonts w:cstheme="minorHAnsi"/>
          <w:sz w:val="24"/>
          <w:szCs w:val="24"/>
        </w:rPr>
        <w:t>Rahula</w:t>
      </w:r>
      <w:proofErr w:type="spellEnd"/>
      <w:r w:rsidRPr="00AA2877">
        <w:rPr>
          <w:rFonts w:cstheme="minorHAnsi"/>
          <w:sz w:val="24"/>
          <w:szCs w:val="24"/>
        </w:rPr>
        <w:t xml:space="preserve">, W. (1996) </w:t>
      </w:r>
      <w:r w:rsidRPr="00AA2877">
        <w:rPr>
          <w:rFonts w:cstheme="minorHAnsi"/>
          <w:i/>
          <w:iCs/>
          <w:sz w:val="24"/>
          <w:szCs w:val="24"/>
        </w:rPr>
        <w:t xml:space="preserve">Theravada - Mahayana Buddhism. </w:t>
      </w:r>
      <w:r w:rsidRPr="00AA2877">
        <w:rPr>
          <w:rFonts w:cstheme="minorHAnsi"/>
          <w:sz w:val="24"/>
          <w:szCs w:val="24"/>
        </w:rPr>
        <w:t xml:space="preserve">Available at </w:t>
      </w:r>
      <w:hyperlink r:id="rId31" w:history="1">
        <w:r w:rsidRPr="00AA2877">
          <w:rPr>
            <w:rStyle w:val="Hyperlink"/>
            <w:rFonts w:cstheme="minorHAnsi"/>
            <w:sz w:val="24"/>
            <w:szCs w:val="24"/>
          </w:rPr>
          <w:t>Theravada - Mahayana Buddhism (noblepath.info)</w:t>
        </w:r>
      </w:hyperlink>
      <w:r w:rsidRPr="00AA2877">
        <w:rPr>
          <w:rFonts w:cstheme="minorHAnsi"/>
          <w:sz w:val="24"/>
          <w:szCs w:val="24"/>
        </w:rPr>
        <w:t xml:space="preserve"> [Accessed 10 June]</w:t>
      </w:r>
    </w:p>
    <w:p w14:paraId="0AC69646" w14:textId="77777777" w:rsidR="00F670DF" w:rsidRPr="00AA2877" w:rsidRDefault="00F670DF" w:rsidP="00F670DF">
      <w:pPr>
        <w:rPr>
          <w:rFonts w:cstheme="minorHAnsi"/>
          <w:i/>
          <w:iCs/>
          <w:sz w:val="24"/>
          <w:szCs w:val="24"/>
        </w:rPr>
      </w:pPr>
      <w:proofErr w:type="spellStart"/>
      <w:r w:rsidRPr="00AA2877">
        <w:rPr>
          <w:rFonts w:cstheme="minorHAnsi"/>
          <w:sz w:val="24"/>
          <w:szCs w:val="24"/>
        </w:rPr>
        <w:t>Ruseva</w:t>
      </w:r>
      <w:proofErr w:type="spellEnd"/>
      <w:r w:rsidRPr="00AA2877">
        <w:rPr>
          <w:rFonts w:cstheme="minorHAnsi"/>
          <w:sz w:val="24"/>
          <w:szCs w:val="24"/>
        </w:rPr>
        <w:t xml:space="preserve">, G.R. (2015) ‘On </w:t>
      </w:r>
      <w:proofErr w:type="gramStart"/>
      <w:r w:rsidRPr="00AA2877">
        <w:rPr>
          <w:rFonts w:cstheme="minorHAnsi"/>
          <w:sz w:val="24"/>
          <w:szCs w:val="24"/>
        </w:rPr>
        <w:t>The</w:t>
      </w:r>
      <w:proofErr w:type="gramEnd"/>
      <w:r w:rsidRPr="00AA2877">
        <w:rPr>
          <w:rFonts w:cstheme="minorHAnsi"/>
          <w:sz w:val="24"/>
          <w:szCs w:val="24"/>
        </w:rPr>
        <w:t xml:space="preserve"> Notions Of Memory In Buddhism’, </w:t>
      </w:r>
      <w:r w:rsidRPr="00AA2877">
        <w:rPr>
          <w:rFonts w:cstheme="minorHAnsi"/>
          <w:i/>
          <w:iCs/>
          <w:sz w:val="24"/>
          <w:szCs w:val="24"/>
        </w:rPr>
        <w:t xml:space="preserve">The Silk Road. Collections of Papers from the Third International Conference on Chinese Studies. </w:t>
      </w:r>
      <w:r w:rsidRPr="00AA2877">
        <w:rPr>
          <w:rFonts w:cstheme="minorHAnsi"/>
          <w:sz w:val="24"/>
          <w:szCs w:val="24"/>
        </w:rPr>
        <w:t>Sofia University, June 2015. Bulgaria: The Confucius Institute in Sofia</w:t>
      </w:r>
    </w:p>
    <w:p w14:paraId="7F7FC382" w14:textId="77777777" w:rsidR="00F670DF" w:rsidRPr="00AA2877" w:rsidRDefault="00F670DF" w:rsidP="00F670DF">
      <w:pPr>
        <w:rPr>
          <w:rFonts w:cstheme="minorHAnsi"/>
          <w:sz w:val="24"/>
          <w:szCs w:val="24"/>
        </w:rPr>
      </w:pPr>
      <w:r w:rsidRPr="00AA2877">
        <w:rPr>
          <w:rFonts w:cstheme="minorHAnsi"/>
          <w:sz w:val="24"/>
          <w:szCs w:val="24"/>
        </w:rPr>
        <w:t xml:space="preserve">Stevenson, I. (2002) </w:t>
      </w:r>
      <w:r w:rsidRPr="00AA2877">
        <w:rPr>
          <w:rFonts w:cstheme="minorHAnsi"/>
          <w:i/>
          <w:iCs/>
          <w:sz w:val="24"/>
          <w:szCs w:val="24"/>
        </w:rPr>
        <w:t xml:space="preserve">Twenty Cases Suggestive </w:t>
      </w:r>
      <w:proofErr w:type="gramStart"/>
      <w:r w:rsidRPr="00AA2877">
        <w:rPr>
          <w:rFonts w:cstheme="minorHAnsi"/>
          <w:i/>
          <w:iCs/>
          <w:sz w:val="24"/>
          <w:szCs w:val="24"/>
        </w:rPr>
        <w:t>Of</w:t>
      </w:r>
      <w:proofErr w:type="gramEnd"/>
      <w:r w:rsidRPr="00AA2877">
        <w:rPr>
          <w:rFonts w:cstheme="minorHAnsi"/>
          <w:i/>
          <w:iCs/>
          <w:sz w:val="24"/>
          <w:szCs w:val="24"/>
        </w:rPr>
        <w:t xml:space="preserve"> Reincarnation. </w:t>
      </w:r>
      <w:r w:rsidRPr="00AA2877">
        <w:rPr>
          <w:rFonts w:cstheme="minorHAnsi"/>
          <w:sz w:val="24"/>
          <w:szCs w:val="24"/>
        </w:rPr>
        <w:t xml:space="preserve">New York: The University Press </w:t>
      </w:r>
      <w:proofErr w:type="gramStart"/>
      <w:r w:rsidRPr="00AA2877">
        <w:rPr>
          <w:rFonts w:cstheme="minorHAnsi"/>
          <w:sz w:val="24"/>
          <w:szCs w:val="24"/>
        </w:rPr>
        <w:t>Of</w:t>
      </w:r>
      <w:proofErr w:type="gramEnd"/>
      <w:r w:rsidRPr="00AA2877">
        <w:rPr>
          <w:rFonts w:cstheme="minorHAnsi"/>
          <w:sz w:val="24"/>
          <w:szCs w:val="24"/>
        </w:rPr>
        <w:t xml:space="preserve"> Virginia</w:t>
      </w:r>
    </w:p>
    <w:p w14:paraId="637C4863" w14:textId="77777777" w:rsidR="00F670DF" w:rsidRPr="00AA2877" w:rsidRDefault="00F670DF" w:rsidP="00F670DF">
      <w:pPr>
        <w:rPr>
          <w:rFonts w:cstheme="minorHAnsi"/>
          <w:sz w:val="24"/>
          <w:szCs w:val="24"/>
        </w:rPr>
      </w:pPr>
      <w:proofErr w:type="spellStart"/>
      <w:r w:rsidRPr="00AA2877">
        <w:rPr>
          <w:rFonts w:cstheme="minorHAnsi"/>
          <w:sz w:val="24"/>
          <w:szCs w:val="24"/>
        </w:rPr>
        <w:t>Swatos</w:t>
      </w:r>
      <w:proofErr w:type="spellEnd"/>
      <w:r w:rsidRPr="00AA2877">
        <w:rPr>
          <w:rFonts w:cstheme="minorHAnsi"/>
          <w:sz w:val="24"/>
          <w:szCs w:val="24"/>
        </w:rPr>
        <w:t xml:space="preserve">, </w:t>
      </w:r>
      <w:proofErr w:type="gramStart"/>
      <w:r w:rsidRPr="00AA2877">
        <w:rPr>
          <w:rFonts w:cstheme="minorHAnsi"/>
          <w:sz w:val="24"/>
          <w:szCs w:val="24"/>
        </w:rPr>
        <w:t>W,H.</w:t>
      </w:r>
      <w:proofErr w:type="gramEnd"/>
      <w:r w:rsidRPr="00AA2877">
        <w:rPr>
          <w:rFonts w:cstheme="minorHAnsi"/>
          <w:sz w:val="24"/>
          <w:szCs w:val="24"/>
        </w:rPr>
        <w:t xml:space="preserve"> (1998) Encyclopaedia of Religion And Society. London: Sage Publications Ltd</w:t>
      </w:r>
    </w:p>
    <w:p w14:paraId="31F1E90A" w14:textId="77777777" w:rsidR="00F670DF" w:rsidRPr="00AA2877" w:rsidRDefault="00F670DF" w:rsidP="00F670DF">
      <w:pPr>
        <w:rPr>
          <w:rFonts w:cstheme="minorHAnsi"/>
          <w:sz w:val="24"/>
          <w:szCs w:val="24"/>
        </w:rPr>
      </w:pPr>
      <w:r w:rsidRPr="00AA2877">
        <w:rPr>
          <w:rFonts w:cstheme="minorHAnsi"/>
          <w:sz w:val="24"/>
          <w:szCs w:val="24"/>
        </w:rPr>
        <w:t xml:space="preserve">Tanne, J.H. (2007) </w:t>
      </w:r>
      <w:r w:rsidRPr="00AA2877">
        <w:rPr>
          <w:rFonts w:cstheme="minorHAnsi"/>
          <w:i/>
          <w:iCs/>
          <w:sz w:val="24"/>
          <w:szCs w:val="24"/>
        </w:rPr>
        <w:t xml:space="preserve">Ian </w:t>
      </w:r>
      <w:proofErr w:type="spellStart"/>
      <w:r w:rsidRPr="00AA2877">
        <w:rPr>
          <w:rFonts w:cstheme="minorHAnsi"/>
          <w:i/>
          <w:iCs/>
          <w:sz w:val="24"/>
          <w:szCs w:val="24"/>
        </w:rPr>
        <w:t>Pretyman</w:t>
      </w:r>
      <w:proofErr w:type="spellEnd"/>
      <w:r w:rsidRPr="00AA2877">
        <w:rPr>
          <w:rFonts w:cstheme="minorHAnsi"/>
          <w:i/>
          <w:iCs/>
          <w:sz w:val="24"/>
          <w:szCs w:val="24"/>
        </w:rPr>
        <w:t xml:space="preserve"> Stevenson. </w:t>
      </w:r>
      <w:r w:rsidRPr="00AA2877">
        <w:rPr>
          <w:rFonts w:cstheme="minorHAnsi"/>
          <w:sz w:val="24"/>
          <w:szCs w:val="24"/>
        </w:rPr>
        <w:t xml:space="preserve">Available at: </w:t>
      </w:r>
      <w:hyperlink r:id="rId32" w:history="1">
        <w:r w:rsidRPr="00AA2877">
          <w:rPr>
            <w:rStyle w:val="Hyperlink"/>
            <w:rFonts w:cstheme="minorHAnsi"/>
            <w:sz w:val="24"/>
            <w:szCs w:val="24"/>
          </w:rPr>
          <w:t xml:space="preserve">Ian </w:t>
        </w:r>
        <w:proofErr w:type="spellStart"/>
        <w:r w:rsidRPr="00AA2877">
          <w:rPr>
            <w:rStyle w:val="Hyperlink"/>
            <w:rFonts w:cstheme="minorHAnsi"/>
            <w:sz w:val="24"/>
            <w:szCs w:val="24"/>
          </w:rPr>
          <w:t>Pretyman</w:t>
        </w:r>
        <w:proofErr w:type="spellEnd"/>
        <w:r w:rsidRPr="00AA2877">
          <w:rPr>
            <w:rStyle w:val="Hyperlink"/>
            <w:rFonts w:cstheme="minorHAnsi"/>
            <w:sz w:val="24"/>
            <w:szCs w:val="24"/>
          </w:rPr>
          <w:t xml:space="preserve"> Stevenson | The BMJ</w:t>
        </w:r>
      </w:hyperlink>
      <w:r w:rsidRPr="00AA2877">
        <w:rPr>
          <w:rFonts w:cstheme="minorHAnsi"/>
          <w:sz w:val="24"/>
          <w:szCs w:val="24"/>
        </w:rPr>
        <w:t xml:space="preserve"> [Accessed 5 March]</w:t>
      </w:r>
    </w:p>
    <w:p w14:paraId="2885EDC4" w14:textId="77777777" w:rsidR="00F670DF" w:rsidRPr="00AA2877" w:rsidRDefault="00F670DF" w:rsidP="00F670DF">
      <w:pPr>
        <w:rPr>
          <w:rFonts w:cstheme="minorHAnsi"/>
          <w:i/>
          <w:iCs/>
          <w:sz w:val="24"/>
          <w:szCs w:val="24"/>
        </w:rPr>
      </w:pPr>
      <w:r w:rsidRPr="00AA2877">
        <w:rPr>
          <w:rFonts w:cstheme="minorHAnsi"/>
          <w:sz w:val="24"/>
          <w:szCs w:val="24"/>
        </w:rPr>
        <w:t xml:space="preserve">Tannenbaum, N. (2015) ‘Rebirth, Community and Communal Karma in Shan Communities in </w:t>
      </w:r>
      <w:proofErr w:type="spellStart"/>
      <w:r w:rsidRPr="00AA2877">
        <w:rPr>
          <w:rFonts w:cstheme="minorHAnsi"/>
          <w:sz w:val="24"/>
          <w:szCs w:val="24"/>
        </w:rPr>
        <w:t>Northwestern</w:t>
      </w:r>
      <w:proofErr w:type="spellEnd"/>
      <w:r w:rsidRPr="00AA2877">
        <w:rPr>
          <w:rFonts w:cstheme="minorHAnsi"/>
          <w:sz w:val="24"/>
          <w:szCs w:val="24"/>
        </w:rPr>
        <w:t xml:space="preserve"> Thailand’. </w:t>
      </w:r>
      <w:r w:rsidRPr="00AA2877">
        <w:rPr>
          <w:rFonts w:cstheme="minorHAnsi"/>
          <w:i/>
          <w:iCs/>
          <w:sz w:val="24"/>
          <w:szCs w:val="24"/>
        </w:rPr>
        <w:t xml:space="preserve">Contemporary Buddhism, </w:t>
      </w:r>
      <w:r w:rsidRPr="00AA2877">
        <w:rPr>
          <w:rFonts w:cstheme="minorHAnsi"/>
          <w:sz w:val="24"/>
          <w:szCs w:val="24"/>
        </w:rPr>
        <w:t>16(1), pp.109-124</w:t>
      </w:r>
    </w:p>
    <w:p w14:paraId="34FF3678" w14:textId="77777777" w:rsidR="00F670DF" w:rsidRPr="00AA2877" w:rsidRDefault="00F670DF" w:rsidP="00F670DF">
      <w:pPr>
        <w:rPr>
          <w:rFonts w:cstheme="minorHAnsi"/>
          <w:sz w:val="24"/>
          <w:szCs w:val="24"/>
        </w:rPr>
      </w:pPr>
      <w:r w:rsidRPr="00AA2877">
        <w:rPr>
          <w:rFonts w:cstheme="minorHAnsi"/>
          <w:sz w:val="24"/>
          <w:szCs w:val="24"/>
        </w:rPr>
        <w:t xml:space="preserve">Tharoor, S. (2019) </w:t>
      </w:r>
      <w:r w:rsidRPr="00AA2877">
        <w:rPr>
          <w:rFonts w:cstheme="minorHAnsi"/>
          <w:i/>
          <w:iCs/>
          <w:sz w:val="24"/>
          <w:szCs w:val="24"/>
        </w:rPr>
        <w:t xml:space="preserve">The Hindu Way: An Introduction </w:t>
      </w:r>
      <w:proofErr w:type="gramStart"/>
      <w:r w:rsidRPr="00AA2877">
        <w:rPr>
          <w:rFonts w:cstheme="minorHAnsi"/>
          <w:i/>
          <w:iCs/>
          <w:sz w:val="24"/>
          <w:szCs w:val="24"/>
        </w:rPr>
        <w:t>To</w:t>
      </w:r>
      <w:proofErr w:type="gramEnd"/>
      <w:r w:rsidRPr="00AA2877">
        <w:rPr>
          <w:rFonts w:cstheme="minorHAnsi"/>
          <w:i/>
          <w:iCs/>
          <w:sz w:val="24"/>
          <w:szCs w:val="24"/>
        </w:rPr>
        <w:t xml:space="preserve"> Hinduism. </w:t>
      </w:r>
      <w:r w:rsidRPr="00AA2877">
        <w:rPr>
          <w:rFonts w:cstheme="minorHAnsi"/>
          <w:sz w:val="24"/>
          <w:szCs w:val="24"/>
        </w:rPr>
        <w:t>New Delhi</w:t>
      </w:r>
      <w:r w:rsidRPr="00AA2877">
        <w:rPr>
          <w:rFonts w:cstheme="minorHAnsi"/>
          <w:i/>
          <w:iCs/>
          <w:sz w:val="24"/>
          <w:szCs w:val="24"/>
        </w:rPr>
        <w:t xml:space="preserve">: </w:t>
      </w:r>
      <w:r w:rsidRPr="00AA2877">
        <w:rPr>
          <w:rFonts w:cstheme="minorHAnsi"/>
          <w:sz w:val="24"/>
          <w:szCs w:val="24"/>
        </w:rPr>
        <w:t>Rupa Publications India</w:t>
      </w:r>
    </w:p>
    <w:p w14:paraId="3DD97143" w14:textId="77777777" w:rsidR="00F670DF" w:rsidRPr="00AA2877" w:rsidRDefault="00F670DF" w:rsidP="00F670DF">
      <w:pPr>
        <w:rPr>
          <w:rFonts w:cstheme="minorHAnsi"/>
          <w:color w:val="1A1A1A"/>
          <w:sz w:val="24"/>
          <w:szCs w:val="24"/>
          <w:shd w:val="clear" w:color="auto" w:fill="FFFFFF"/>
        </w:rPr>
      </w:pPr>
      <w:r w:rsidRPr="00AA2877">
        <w:rPr>
          <w:rFonts w:cstheme="minorHAnsi"/>
          <w:color w:val="1A1A1A"/>
          <w:sz w:val="24"/>
          <w:szCs w:val="24"/>
          <w:shd w:val="clear" w:color="auto" w:fill="FFFFFF"/>
        </w:rPr>
        <w:t xml:space="preserve">Thera, N. (1993a) </w:t>
      </w:r>
      <w:r w:rsidRPr="00AA2877">
        <w:rPr>
          <w:rFonts w:cstheme="minorHAnsi"/>
          <w:i/>
          <w:iCs/>
          <w:color w:val="111111"/>
          <w:sz w:val="24"/>
          <w:szCs w:val="24"/>
          <w:shd w:val="clear" w:color="auto" w:fill="FFFEFF"/>
        </w:rPr>
        <w:t>Anatta-</w:t>
      </w:r>
      <w:proofErr w:type="spellStart"/>
      <w:r w:rsidRPr="00AA2877">
        <w:rPr>
          <w:rFonts w:cstheme="minorHAnsi"/>
          <w:i/>
          <w:iCs/>
          <w:color w:val="111111"/>
          <w:sz w:val="24"/>
          <w:szCs w:val="24"/>
          <w:shd w:val="clear" w:color="auto" w:fill="FFFEFF"/>
        </w:rPr>
        <w:t>lakkhana</w:t>
      </w:r>
      <w:proofErr w:type="spellEnd"/>
      <w:r w:rsidRPr="00AA2877">
        <w:rPr>
          <w:rFonts w:cstheme="minorHAnsi"/>
          <w:i/>
          <w:iCs/>
          <w:color w:val="111111"/>
          <w:sz w:val="24"/>
          <w:szCs w:val="24"/>
          <w:shd w:val="clear" w:color="auto" w:fill="FFFEFF"/>
        </w:rPr>
        <w:t xml:space="preserve"> Sutta: The Discourse on the Not-self Characteristic. </w:t>
      </w:r>
      <w:r w:rsidRPr="00AA2877">
        <w:rPr>
          <w:rFonts w:cstheme="minorHAnsi"/>
          <w:color w:val="111111"/>
          <w:sz w:val="24"/>
          <w:szCs w:val="24"/>
          <w:shd w:val="clear" w:color="auto" w:fill="FFFEFF"/>
        </w:rPr>
        <w:t>Available at:</w:t>
      </w:r>
      <w:r w:rsidRPr="00AA2877">
        <w:rPr>
          <w:rFonts w:cstheme="minorHAnsi"/>
          <w:sz w:val="24"/>
          <w:szCs w:val="24"/>
        </w:rPr>
        <w:t xml:space="preserve"> </w:t>
      </w:r>
      <w:hyperlink r:id="rId33" w:history="1">
        <w:r w:rsidRPr="00AA2877">
          <w:rPr>
            <w:rStyle w:val="Hyperlink"/>
            <w:rFonts w:cstheme="minorHAnsi"/>
            <w:sz w:val="24"/>
            <w:szCs w:val="24"/>
          </w:rPr>
          <w:t>Anatta-</w:t>
        </w:r>
        <w:proofErr w:type="spellStart"/>
        <w:r w:rsidRPr="00AA2877">
          <w:rPr>
            <w:rStyle w:val="Hyperlink"/>
            <w:rFonts w:cstheme="minorHAnsi"/>
            <w:sz w:val="24"/>
            <w:szCs w:val="24"/>
          </w:rPr>
          <w:t>lakkhana</w:t>
        </w:r>
        <w:proofErr w:type="spellEnd"/>
        <w:r w:rsidRPr="00AA2877">
          <w:rPr>
            <w:rStyle w:val="Hyperlink"/>
            <w:rFonts w:cstheme="minorHAnsi"/>
            <w:sz w:val="24"/>
            <w:szCs w:val="24"/>
          </w:rPr>
          <w:t xml:space="preserve"> Sutta: The Discourse on the Not-self Characteristic (accesstoinsight.org)</w:t>
        </w:r>
      </w:hyperlink>
      <w:r w:rsidRPr="00AA2877">
        <w:rPr>
          <w:rFonts w:cstheme="minorHAnsi"/>
          <w:color w:val="111111"/>
          <w:sz w:val="24"/>
          <w:szCs w:val="24"/>
          <w:shd w:val="clear" w:color="auto" w:fill="FFFEFF"/>
        </w:rPr>
        <w:t xml:space="preserve"> [Accessed 1 June]</w:t>
      </w:r>
    </w:p>
    <w:p w14:paraId="59DADEBF" w14:textId="77777777" w:rsidR="00F670DF" w:rsidRPr="00AA2877" w:rsidRDefault="00F670DF" w:rsidP="00F670DF">
      <w:pPr>
        <w:rPr>
          <w:rFonts w:cstheme="minorHAnsi"/>
          <w:sz w:val="24"/>
          <w:szCs w:val="24"/>
        </w:rPr>
      </w:pPr>
      <w:bookmarkStart w:id="10" w:name="_Hlk113691157"/>
      <w:r w:rsidRPr="00AA2877">
        <w:rPr>
          <w:rFonts w:cstheme="minorHAnsi"/>
          <w:sz w:val="24"/>
          <w:szCs w:val="24"/>
        </w:rPr>
        <w:t xml:space="preserve">Thera, N. (1993b) </w:t>
      </w:r>
      <w:proofErr w:type="spellStart"/>
      <w:r w:rsidRPr="00AA2877">
        <w:rPr>
          <w:rFonts w:cstheme="minorHAnsi"/>
          <w:i/>
          <w:iCs/>
          <w:color w:val="111111"/>
          <w:sz w:val="24"/>
          <w:szCs w:val="24"/>
          <w:shd w:val="clear" w:color="auto" w:fill="FFFEFF"/>
        </w:rPr>
        <w:t>Maha</w:t>
      </w:r>
      <w:proofErr w:type="spellEnd"/>
      <w:r w:rsidRPr="00AA2877">
        <w:rPr>
          <w:rFonts w:cstheme="minorHAnsi"/>
          <w:i/>
          <w:iCs/>
          <w:color w:val="111111"/>
          <w:sz w:val="24"/>
          <w:szCs w:val="24"/>
          <w:shd w:val="clear" w:color="auto" w:fill="FFFEFF"/>
        </w:rPr>
        <w:t xml:space="preserve"> </w:t>
      </w:r>
      <w:proofErr w:type="spellStart"/>
      <w:r w:rsidRPr="00AA2877">
        <w:rPr>
          <w:rFonts w:cstheme="minorHAnsi"/>
          <w:i/>
          <w:iCs/>
          <w:color w:val="111111"/>
          <w:sz w:val="24"/>
          <w:szCs w:val="24"/>
          <w:shd w:val="clear" w:color="auto" w:fill="FFFEFF"/>
        </w:rPr>
        <w:t>Kammavibhanga</w:t>
      </w:r>
      <w:proofErr w:type="spellEnd"/>
      <w:r w:rsidRPr="00AA2877">
        <w:rPr>
          <w:rFonts w:cstheme="minorHAnsi"/>
          <w:i/>
          <w:iCs/>
          <w:color w:val="111111"/>
          <w:sz w:val="24"/>
          <w:szCs w:val="24"/>
          <w:shd w:val="clear" w:color="auto" w:fill="FFFEFF"/>
        </w:rPr>
        <w:t xml:space="preserve"> Sutta: The Great Exposition of </w:t>
      </w:r>
      <w:proofErr w:type="spellStart"/>
      <w:r w:rsidRPr="00AA2877">
        <w:rPr>
          <w:rFonts w:cstheme="minorHAnsi"/>
          <w:i/>
          <w:iCs/>
          <w:color w:val="111111"/>
          <w:sz w:val="24"/>
          <w:szCs w:val="24"/>
          <w:shd w:val="clear" w:color="auto" w:fill="FFFEFF"/>
        </w:rPr>
        <w:t>Kamma</w:t>
      </w:r>
      <w:proofErr w:type="spellEnd"/>
      <w:r w:rsidRPr="00AA2877">
        <w:rPr>
          <w:rFonts w:cstheme="minorHAnsi"/>
          <w:i/>
          <w:iCs/>
          <w:color w:val="111111"/>
          <w:sz w:val="24"/>
          <w:szCs w:val="24"/>
          <w:shd w:val="clear" w:color="auto" w:fill="FFFEFF"/>
        </w:rPr>
        <w:t xml:space="preserve">. </w:t>
      </w:r>
      <w:r w:rsidRPr="00AA2877">
        <w:rPr>
          <w:rFonts w:cstheme="minorHAnsi"/>
          <w:color w:val="111111"/>
          <w:sz w:val="24"/>
          <w:szCs w:val="24"/>
          <w:shd w:val="clear" w:color="auto" w:fill="FFFEFF"/>
        </w:rPr>
        <w:t xml:space="preserve">Available at </w:t>
      </w:r>
      <w:hyperlink r:id="rId34" w:history="1">
        <w:proofErr w:type="spellStart"/>
        <w:r w:rsidRPr="00AA2877">
          <w:rPr>
            <w:rStyle w:val="Hyperlink"/>
            <w:rFonts w:cstheme="minorHAnsi"/>
            <w:sz w:val="24"/>
            <w:szCs w:val="24"/>
          </w:rPr>
          <w:t>Maha</w:t>
        </w:r>
        <w:proofErr w:type="spellEnd"/>
        <w:r w:rsidRPr="00AA2877">
          <w:rPr>
            <w:rStyle w:val="Hyperlink"/>
            <w:rFonts w:cstheme="minorHAnsi"/>
            <w:sz w:val="24"/>
            <w:szCs w:val="24"/>
          </w:rPr>
          <w:t xml:space="preserve"> </w:t>
        </w:r>
        <w:proofErr w:type="spellStart"/>
        <w:r w:rsidRPr="00AA2877">
          <w:rPr>
            <w:rStyle w:val="Hyperlink"/>
            <w:rFonts w:cstheme="minorHAnsi"/>
            <w:sz w:val="24"/>
            <w:szCs w:val="24"/>
          </w:rPr>
          <w:t>Kammavibhanga</w:t>
        </w:r>
        <w:proofErr w:type="spellEnd"/>
        <w:r w:rsidRPr="00AA2877">
          <w:rPr>
            <w:rStyle w:val="Hyperlink"/>
            <w:rFonts w:cstheme="minorHAnsi"/>
            <w:sz w:val="24"/>
            <w:szCs w:val="24"/>
          </w:rPr>
          <w:t xml:space="preserve"> Sutta: The Great Exposition of </w:t>
        </w:r>
        <w:proofErr w:type="spellStart"/>
        <w:r w:rsidRPr="00AA2877">
          <w:rPr>
            <w:rStyle w:val="Hyperlink"/>
            <w:rFonts w:cstheme="minorHAnsi"/>
            <w:sz w:val="24"/>
            <w:szCs w:val="24"/>
          </w:rPr>
          <w:t>Kamma</w:t>
        </w:r>
        <w:proofErr w:type="spellEnd"/>
        <w:r w:rsidRPr="00AA2877">
          <w:rPr>
            <w:rStyle w:val="Hyperlink"/>
            <w:rFonts w:cstheme="minorHAnsi"/>
            <w:sz w:val="24"/>
            <w:szCs w:val="24"/>
          </w:rPr>
          <w:t xml:space="preserve"> (accesstoinsight.org)</w:t>
        </w:r>
      </w:hyperlink>
      <w:r w:rsidRPr="00AA2877">
        <w:rPr>
          <w:rFonts w:cstheme="minorHAnsi"/>
          <w:sz w:val="24"/>
          <w:szCs w:val="24"/>
        </w:rPr>
        <w:t xml:space="preserve"> [Accessed 12 June]</w:t>
      </w:r>
    </w:p>
    <w:p w14:paraId="3CA02333" w14:textId="77777777" w:rsidR="00F670DF" w:rsidRPr="00AA2877" w:rsidRDefault="00F670DF" w:rsidP="00F670DF">
      <w:pPr>
        <w:rPr>
          <w:rFonts w:cstheme="minorHAnsi"/>
          <w:color w:val="1A1A1A"/>
          <w:sz w:val="24"/>
          <w:szCs w:val="24"/>
          <w:shd w:val="clear" w:color="auto" w:fill="FFFFFF"/>
        </w:rPr>
      </w:pPr>
      <w:proofErr w:type="spellStart"/>
      <w:r w:rsidRPr="00AA2877">
        <w:rPr>
          <w:rFonts w:cstheme="minorHAnsi"/>
          <w:color w:val="1A1A1A"/>
          <w:sz w:val="24"/>
          <w:szCs w:val="24"/>
          <w:shd w:val="clear" w:color="auto" w:fill="FFFFFF"/>
        </w:rPr>
        <w:t>Tikkanen</w:t>
      </w:r>
      <w:bookmarkEnd w:id="10"/>
      <w:proofErr w:type="spellEnd"/>
      <w:r w:rsidRPr="00AA2877">
        <w:rPr>
          <w:rFonts w:cstheme="minorHAnsi"/>
          <w:color w:val="1A1A1A"/>
          <w:sz w:val="24"/>
          <w:szCs w:val="24"/>
          <w:shd w:val="clear" w:color="auto" w:fill="FFFFFF"/>
        </w:rPr>
        <w:t xml:space="preserve">, A. (2007) </w:t>
      </w:r>
      <w:r w:rsidRPr="00AA2877">
        <w:rPr>
          <w:rFonts w:cstheme="minorHAnsi"/>
          <w:i/>
          <w:iCs/>
          <w:color w:val="1A1A1A"/>
          <w:sz w:val="24"/>
          <w:szCs w:val="24"/>
          <w:shd w:val="clear" w:color="auto" w:fill="FFFFFF"/>
        </w:rPr>
        <w:t xml:space="preserve">Anatta. </w:t>
      </w:r>
      <w:r w:rsidRPr="00AA2877">
        <w:rPr>
          <w:rFonts w:cstheme="minorHAnsi"/>
          <w:color w:val="1A1A1A"/>
          <w:sz w:val="24"/>
          <w:szCs w:val="24"/>
          <w:shd w:val="clear" w:color="auto" w:fill="FFFFFF"/>
        </w:rPr>
        <w:t xml:space="preserve">Available at: </w:t>
      </w:r>
      <w:hyperlink r:id="rId35" w:history="1">
        <w:r w:rsidRPr="00AA2877">
          <w:rPr>
            <w:rStyle w:val="Hyperlink"/>
            <w:rFonts w:cstheme="minorHAnsi"/>
            <w:sz w:val="24"/>
            <w:szCs w:val="24"/>
          </w:rPr>
          <w:t>anatta | Buddhism | Britannica</w:t>
        </w:r>
      </w:hyperlink>
      <w:r w:rsidRPr="00AA2877">
        <w:rPr>
          <w:rFonts w:cstheme="minorHAnsi"/>
          <w:sz w:val="24"/>
          <w:szCs w:val="24"/>
        </w:rPr>
        <w:t xml:space="preserve"> [Accessed 14 July]</w:t>
      </w:r>
    </w:p>
    <w:p w14:paraId="66731EE3" w14:textId="77777777" w:rsidR="00F670DF" w:rsidRPr="00AA2877" w:rsidRDefault="00F670DF" w:rsidP="00F670DF">
      <w:pPr>
        <w:rPr>
          <w:rFonts w:cstheme="minorHAnsi"/>
          <w:sz w:val="24"/>
          <w:szCs w:val="24"/>
        </w:rPr>
      </w:pPr>
      <w:bookmarkStart w:id="11" w:name="_Hlk113977902"/>
      <w:proofErr w:type="spellStart"/>
      <w:r w:rsidRPr="00AA2877">
        <w:rPr>
          <w:rFonts w:cstheme="minorHAnsi"/>
          <w:sz w:val="24"/>
          <w:szCs w:val="24"/>
        </w:rPr>
        <w:lastRenderedPageBreak/>
        <w:t>Uzgalis</w:t>
      </w:r>
      <w:bookmarkEnd w:id="11"/>
      <w:proofErr w:type="spellEnd"/>
      <w:r w:rsidRPr="00AA2877">
        <w:rPr>
          <w:rFonts w:cstheme="minorHAnsi"/>
          <w:sz w:val="24"/>
          <w:szCs w:val="24"/>
        </w:rPr>
        <w:t xml:space="preserve">, W. (2022) </w:t>
      </w:r>
      <w:r w:rsidRPr="00AA2877">
        <w:rPr>
          <w:rFonts w:cstheme="minorHAnsi"/>
          <w:i/>
          <w:iCs/>
          <w:sz w:val="24"/>
          <w:szCs w:val="24"/>
        </w:rPr>
        <w:t>Some issues in Locke’s Philosophy of Mind</w:t>
      </w:r>
      <w:r w:rsidRPr="00AA2877">
        <w:rPr>
          <w:rFonts w:cstheme="minorHAnsi"/>
          <w:sz w:val="24"/>
          <w:szCs w:val="24"/>
        </w:rPr>
        <w:t xml:space="preserve">. Available at: </w:t>
      </w:r>
      <w:hyperlink r:id="rId36" w:history="1">
        <w:r w:rsidRPr="00AA2877">
          <w:rPr>
            <w:rStyle w:val="Hyperlink"/>
            <w:rFonts w:cstheme="minorHAnsi"/>
            <w:sz w:val="24"/>
            <w:szCs w:val="24"/>
          </w:rPr>
          <w:t xml:space="preserve">John Locke &gt; Some issues in Locke’s Philosophy of Mind (Stanford </w:t>
        </w:r>
        <w:proofErr w:type="spellStart"/>
        <w:r w:rsidRPr="00AA2877">
          <w:rPr>
            <w:rStyle w:val="Hyperlink"/>
            <w:rFonts w:cstheme="minorHAnsi"/>
            <w:sz w:val="24"/>
            <w:szCs w:val="24"/>
          </w:rPr>
          <w:t>Encyclopedia</w:t>
        </w:r>
        <w:proofErr w:type="spellEnd"/>
        <w:r w:rsidRPr="00AA2877">
          <w:rPr>
            <w:rStyle w:val="Hyperlink"/>
            <w:rFonts w:cstheme="minorHAnsi"/>
            <w:sz w:val="24"/>
            <w:szCs w:val="24"/>
          </w:rPr>
          <w:t xml:space="preserve"> of Philosophy)</w:t>
        </w:r>
      </w:hyperlink>
      <w:r w:rsidRPr="00AA2877">
        <w:rPr>
          <w:rFonts w:cstheme="minorHAnsi"/>
          <w:sz w:val="24"/>
          <w:szCs w:val="24"/>
        </w:rPr>
        <w:t xml:space="preserve"> [Accessed 15 July]</w:t>
      </w:r>
    </w:p>
    <w:p w14:paraId="6974CF9E" w14:textId="77777777" w:rsidR="00F670DF" w:rsidRPr="00AA2877" w:rsidRDefault="00F670DF" w:rsidP="00F670DF">
      <w:pPr>
        <w:rPr>
          <w:rFonts w:cstheme="minorHAnsi"/>
          <w:sz w:val="24"/>
          <w:szCs w:val="24"/>
        </w:rPr>
      </w:pPr>
      <w:r w:rsidRPr="00AA2877">
        <w:rPr>
          <w:rFonts w:cstheme="minorHAnsi"/>
          <w:sz w:val="24"/>
          <w:szCs w:val="24"/>
        </w:rPr>
        <w:t xml:space="preserve">Vernon, M. (2009) </w:t>
      </w:r>
      <w:r w:rsidRPr="00AA2877">
        <w:rPr>
          <w:rFonts w:cstheme="minorHAnsi"/>
          <w:i/>
          <w:iCs/>
          <w:sz w:val="24"/>
          <w:szCs w:val="24"/>
        </w:rPr>
        <w:t xml:space="preserve">Plato’s Podcasts </w:t>
      </w:r>
      <w:proofErr w:type="gramStart"/>
      <w:r w:rsidRPr="00AA2877">
        <w:rPr>
          <w:rFonts w:cstheme="minorHAnsi"/>
          <w:i/>
          <w:iCs/>
          <w:sz w:val="24"/>
          <w:szCs w:val="24"/>
        </w:rPr>
        <w:t>The</w:t>
      </w:r>
      <w:proofErr w:type="gramEnd"/>
      <w:r w:rsidRPr="00AA2877">
        <w:rPr>
          <w:rFonts w:cstheme="minorHAnsi"/>
          <w:i/>
          <w:iCs/>
          <w:sz w:val="24"/>
          <w:szCs w:val="24"/>
        </w:rPr>
        <w:t xml:space="preserve"> Ancients’ Guide to Modern Living. </w:t>
      </w:r>
      <w:r w:rsidRPr="00AA2877">
        <w:rPr>
          <w:rFonts w:cstheme="minorHAnsi"/>
          <w:sz w:val="24"/>
          <w:szCs w:val="24"/>
        </w:rPr>
        <w:t xml:space="preserve">Oxford: </w:t>
      </w:r>
      <w:proofErr w:type="spellStart"/>
      <w:r w:rsidRPr="00AA2877">
        <w:rPr>
          <w:rFonts w:cstheme="minorHAnsi"/>
          <w:sz w:val="24"/>
          <w:szCs w:val="24"/>
        </w:rPr>
        <w:t>Oneworld</w:t>
      </w:r>
      <w:proofErr w:type="spellEnd"/>
      <w:r w:rsidRPr="00AA2877">
        <w:rPr>
          <w:rFonts w:cstheme="minorHAnsi"/>
          <w:sz w:val="24"/>
          <w:szCs w:val="24"/>
        </w:rPr>
        <w:t xml:space="preserve"> Publications </w:t>
      </w:r>
    </w:p>
    <w:p w14:paraId="414DC27B" w14:textId="77777777" w:rsidR="00F670DF" w:rsidRPr="00AA2877" w:rsidRDefault="00F670DF" w:rsidP="00F670DF">
      <w:pPr>
        <w:rPr>
          <w:rFonts w:cstheme="minorHAnsi"/>
          <w:sz w:val="24"/>
          <w:szCs w:val="24"/>
        </w:rPr>
      </w:pPr>
      <w:r w:rsidRPr="00AA2877">
        <w:rPr>
          <w:rFonts w:cstheme="minorHAnsi"/>
          <w:sz w:val="24"/>
          <w:szCs w:val="24"/>
        </w:rPr>
        <w:t xml:space="preserve">Walters, J. (2003) </w:t>
      </w:r>
      <w:r w:rsidRPr="00AA2877">
        <w:rPr>
          <w:rFonts w:cstheme="minorHAnsi"/>
          <w:i/>
          <w:iCs/>
          <w:sz w:val="24"/>
          <w:szCs w:val="24"/>
        </w:rPr>
        <w:t>Communal Karma and Karmic Community in Theravada Buddhist History</w:t>
      </w:r>
      <w:r w:rsidRPr="00AA2877">
        <w:rPr>
          <w:rFonts w:cstheme="minorHAnsi"/>
          <w:sz w:val="24"/>
          <w:szCs w:val="24"/>
        </w:rPr>
        <w:t>. In Holt, J &amp; Kinnard, J &amp; Walters, J. (</w:t>
      </w:r>
      <w:proofErr w:type="spellStart"/>
      <w:r w:rsidRPr="00AA2877">
        <w:rPr>
          <w:rFonts w:cstheme="minorHAnsi"/>
          <w:sz w:val="24"/>
          <w:szCs w:val="24"/>
        </w:rPr>
        <w:t>e.d</w:t>
      </w:r>
      <w:proofErr w:type="spellEnd"/>
      <w:r w:rsidRPr="00AA2877">
        <w:rPr>
          <w:rFonts w:cstheme="minorHAnsi"/>
          <w:sz w:val="24"/>
          <w:szCs w:val="24"/>
        </w:rPr>
        <w:t xml:space="preserve">). </w:t>
      </w:r>
      <w:r w:rsidRPr="00AA2877">
        <w:rPr>
          <w:rFonts w:cstheme="minorHAnsi"/>
          <w:i/>
          <w:iCs/>
          <w:sz w:val="24"/>
          <w:szCs w:val="24"/>
        </w:rPr>
        <w:t xml:space="preserve">Constituting Communities Theravada Buddhism and the Religious Cultures of South and Southeast Asia. </w:t>
      </w:r>
      <w:r w:rsidRPr="00AA2877">
        <w:rPr>
          <w:rFonts w:cstheme="minorHAnsi"/>
          <w:sz w:val="24"/>
          <w:szCs w:val="24"/>
        </w:rPr>
        <w:t>New York: State University of New York Press</w:t>
      </w:r>
    </w:p>
    <w:p w14:paraId="5F2AB99B" w14:textId="77777777" w:rsidR="00F670DF" w:rsidRPr="00AA2877" w:rsidRDefault="00F670DF" w:rsidP="00F670DF">
      <w:pPr>
        <w:rPr>
          <w:rFonts w:cstheme="minorHAnsi"/>
          <w:sz w:val="24"/>
          <w:szCs w:val="24"/>
        </w:rPr>
      </w:pPr>
      <w:r w:rsidRPr="00AA2877">
        <w:rPr>
          <w:rFonts w:cstheme="minorHAnsi"/>
          <w:sz w:val="24"/>
          <w:szCs w:val="24"/>
        </w:rPr>
        <w:t xml:space="preserve">Watts, J. (ed.). (2014) </w:t>
      </w:r>
      <w:r w:rsidRPr="00AA2877">
        <w:rPr>
          <w:rFonts w:cstheme="minorHAnsi"/>
          <w:i/>
          <w:iCs/>
          <w:sz w:val="24"/>
          <w:szCs w:val="24"/>
        </w:rPr>
        <w:t>Rethinking Karma</w:t>
      </w:r>
      <w:r w:rsidRPr="00AA2877">
        <w:rPr>
          <w:rFonts w:cstheme="minorHAnsi"/>
          <w:sz w:val="24"/>
          <w:szCs w:val="24"/>
        </w:rPr>
        <w:t>. Bangkok: International Network of Engaged Buddhist</w:t>
      </w:r>
    </w:p>
    <w:p w14:paraId="051F4FBF" w14:textId="77777777" w:rsidR="00F670DF" w:rsidRPr="00AA2877" w:rsidRDefault="00F670DF" w:rsidP="00F670DF">
      <w:pPr>
        <w:rPr>
          <w:rFonts w:cstheme="minorHAnsi"/>
          <w:sz w:val="24"/>
          <w:szCs w:val="24"/>
        </w:rPr>
      </w:pPr>
      <w:r w:rsidRPr="00AA2877">
        <w:rPr>
          <w:rFonts w:cstheme="minorHAnsi"/>
          <w:sz w:val="24"/>
          <w:szCs w:val="24"/>
        </w:rPr>
        <w:t xml:space="preserve">Webster, D. (2005) </w:t>
      </w:r>
      <w:r w:rsidRPr="00AA2877">
        <w:rPr>
          <w:rFonts w:cstheme="minorHAnsi"/>
          <w:i/>
          <w:iCs/>
          <w:sz w:val="24"/>
          <w:szCs w:val="24"/>
        </w:rPr>
        <w:t>The Philosophy of Desire in the Buddhist Pali Canon</w:t>
      </w:r>
      <w:r w:rsidRPr="00AA2877">
        <w:rPr>
          <w:rFonts w:cstheme="minorHAnsi"/>
          <w:sz w:val="24"/>
          <w:szCs w:val="24"/>
        </w:rPr>
        <w:t xml:space="preserve">. Available at: </w:t>
      </w:r>
      <w:hyperlink r:id="rId37" w:history="1">
        <w:r w:rsidRPr="00AA2877">
          <w:rPr>
            <w:rStyle w:val="Hyperlink"/>
            <w:rFonts w:cstheme="minorHAnsi"/>
            <w:sz w:val="24"/>
            <w:szCs w:val="24"/>
          </w:rPr>
          <w:t>The Philosophy of Desire in the Buddhist Pali Canon (oapen.org)</w:t>
        </w:r>
      </w:hyperlink>
      <w:r w:rsidRPr="00AA2877">
        <w:rPr>
          <w:rFonts w:cstheme="minorHAnsi"/>
          <w:sz w:val="24"/>
          <w:szCs w:val="24"/>
        </w:rPr>
        <w:t xml:space="preserve"> [Accessed 4 April]</w:t>
      </w:r>
    </w:p>
    <w:p w14:paraId="1D42FD19" w14:textId="77777777" w:rsidR="00F670DF" w:rsidRPr="00AA2877" w:rsidRDefault="00F670DF" w:rsidP="00F670DF">
      <w:pPr>
        <w:rPr>
          <w:rFonts w:cstheme="minorHAnsi"/>
          <w:sz w:val="24"/>
          <w:szCs w:val="24"/>
        </w:rPr>
      </w:pPr>
      <w:r w:rsidRPr="00AA2877">
        <w:rPr>
          <w:rFonts w:cstheme="minorHAnsi"/>
          <w:sz w:val="24"/>
          <w:szCs w:val="24"/>
        </w:rPr>
        <w:t xml:space="preserve">Williams, B. (1970) ‘The Self </w:t>
      </w:r>
      <w:proofErr w:type="gramStart"/>
      <w:r w:rsidRPr="00AA2877">
        <w:rPr>
          <w:rFonts w:cstheme="minorHAnsi"/>
          <w:sz w:val="24"/>
          <w:szCs w:val="24"/>
        </w:rPr>
        <w:t>And</w:t>
      </w:r>
      <w:proofErr w:type="gramEnd"/>
      <w:r w:rsidRPr="00AA2877">
        <w:rPr>
          <w:rFonts w:cstheme="minorHAnsi"/>
          <w:sz w:val="24"/>
          <w:szCs w:val="24"/>
        </w:rPr>
        <w:t xml:space="preserve"> The Future’</w:t>
      </w:r>
      <w:r>
        <w:rPr>
          <w:rFonts w:cstheme="minorHAnsi"/>
          <w:sz w:val="24"/>
          <w:szCs w:val="24"/>
        </w:rPr>
        <w:t>.</w:t>
      </w:r>
      <w:r w:rsidRPr="00AA2877">
        <w:rPr>
          <w:rFonts w:cstheme="minorHAnsi"/>
          <w:sz w:val="24"/>
          <w:szCs w:val="24"/>
        </w:rPr>
        <w:t xml:space="preserve"> </w:t>
      </w:r>
      <w:r w:rsidRPr="00AA2877">
        <w:rPr>
          <w:rFonts w:cstheme="minorHAnsi"/>
          <w:i/>
          <w:iCs/>
          <w:sz w:val="24"/>
          <w:szCs w:val="24"/>
        </w:rPr>
        <w:t xml:space="preserve">The Philosophical Review, </w:t>
      </w:r>
      <w:r w:rsidRPr="00AA2877">
        <w:rPr>
          <w:rFonts w:cstheme="minorHAnsi"/>
          <w:sz w:val="24"/>
          <w:szCs w:val="24"/>
        </w:rPr>
        <w:t>79(2), pp.161-180</w:t>
      </w:r>
    </w:p>
    <w:p w14:paraId="2DF47017" w14:textId="77777777" w:rsidR="00F670DF" w:rsidRPr="00AA2877" w:rsidRDefault="00F670DF" w:rsidP="00F670DF">
      <w:pPr>
        <w:rPr>
          <w:rFonts w:cstheme="minorHAnsi"/>
          <w:sz w:val="24"/>
          <w:szCs w:val="24"/>
        </w:rPr>
      </w:pPr>
      <w:r w:rsidRPr="00AA2877">
        <w:rPr>
          <w:rFonts w:cstheme="minorHAnsi"/>
          <w:sz w:val="24"/>
          <w:szCs w:val="24"/>
        </w:rPr>
        <w:t xml:space="preserve">Williams, B. (1973) </w:t>
      </w:r>
      <w:r w:rsidRPr="00AA2877">
        <w:rPr>
          <w:rFonts w:cstheme="minorHAnsi"/>
          <w:i/>
          <w:iCs/>
          <w:sz w:val="24"/>
          <w:szCs w:val="24"/>
        </w:rPr>
        <w:t xml:space="preserve">Problems </w:t>
      </w:r>
      <w:proofErr w:type="gramStart"/>
      <w:r w:rsidRPr="00AA2877">
        <w:rPr>
          <w:rFonts w:cstheme="minorHAnsi"/>
          <w:i/>
          <w:iCs/>
          <w:sz w:val="24"/>
          <w:szCs w:val="24"/>
        </w:rPr>
        <w:t>Of</w:t>
      </w:r>
      <w:proofErr w:type="gramEnd"/>
      <w:r w:rsidRPr="00AA2877">
        <w:rPr>
          <w:rFonts w:cstheme="minorHAnsi"/>
          <w:i/>
          <w:iCs/>
          <w:sz w:val="24"/>
          <w:szCs w:val="24"/>
        </w:rPr>
        <w:t xml:space="preserve"> The Self – Philosophical Papers 1956-1972. </w:t>
      </w:r>
      <w:r w:rsidRPr="00AA2877">
        <w:rPr>
          <w:rFonts w:cstheme="minorHAnsi"/>
          <w:sz w:val="24"/>
          <w:szCs w:val="24"/>
        </w:rPr>
        <w:t>Cambridge: Cambridge University Press</w:t>
      </w:r>
    </w:p>
    <w:p w14:paraId="157CEB30" w14:textId="77777777" w:rsidR="00F670DF" w:rsidRPr="00AA2877" w:rsidRDefault="00F670DF" w:rsidP="00F670DF">
      <w:pPr>
        <w:rPr>
          <w:rFonts w:cstheme="minorHAnsi"/>
          <w:color w:val="000000"/>
          <w:sz w:val="24"/>
          <w:szCs w:val="24"/>
          <w:shd w:val="clear" w:color="auto" w:fill="FFFFFF"/>
        </w:rPr>
      </w:pPr>
      <w:r w:rsidRPr="00AA2877">
        <w:rPr>
          <w:rFonts w:cstheme="minorHAnsi"/>
          <w:sz w:val="24"/>
          <w:szCs w:val="24"/>
        </w:rPr>
        <w:t xml:space="preserve">Williams, P. (2005) </w:t>
      </w:r>
      <w:r w:rsidRPr="00AA2877">
        <w:rPr>
          <w:rFonts w:cstheme="minorHAnsi"/>
          <w:i/>
          <w:iCs/>
          <w:color w:val="000000"/>
          <w:sz w:val="24"/>
          <w:szCs w:val="24"/>
          <w:shd w:val="clear" w:color="auto" w:fill="FFFFFF"/>
        </w:rPr>
        <w:t xml:space="preserve">Buddhism: The early Buddhist schools and doctrinal history; </w:t>
      </w:r>
      <w:proofErr w:type="spellStart"/>
      <w:r w:rsidRPr="00AA2877">
        <w:rPr>
          <w:rFonts w:cstheme="minorHAnsi"/>
          <w:i/>
          <w:iCs/>
          <w:color w:val="000000"/>
          <w:sz w:val="24"/>
          <w:szCs w:val="24"/>
          <w:shd w:val="clear" w:color="auto" w:fill="FFFFFF"/>
        </w:rPr>
        <w:t>Theravāda</w:t>
      </w:r>
      <w:proofErr w:type="spellEnd"/>
      <w:r w:rsidRPr="00AA2877">
        <w:rPr>
          <w:rFonts w:cstheme="minorHAnsi"/>
          <w:i/>
          <w:iCs/>
          <w:color w:val="000000"/>
          <w:sz w:val="24"/>
          <w:szCs w:val="24"/>
          <w:shd w:val="clear" w:color="auto" w:fill="FFFFFF"/>
        </w:rPr>
        <w:t xml:space="preserve"> doctrine.</w:t>
      </w:r>
      <w:r w:rsidRPr="00AA2877">
        <w:rPr>
          <w:rFonts w:cstheme="minorHAnsi"/>
          <w:color w:val="000000"/>
          <w:sz w:val="24"/>
          <w:szCs w:val="24"/>
          <w:shd w:val="clear" w:color="auto" w:fill="FFFFFF"/>
        </w:rPr>
        <w:t xml:space="preserve"> London: Routledge</w:t>
      </w:r>
    </w:p>
    <w:p w14:paraId="74575931" w14:textId="77777777" w:rsidR="00F670DF" w:rsidRPr="00AA2877" w:rsidRDefault="00F670DF" w:rsidP="00F670DF">
      <w:pPr>
        <w:rPr>
          <w:rFonts w:cstheme="minorHAnsi"/>
          <w:sz w:val="24"/>
          <w:szCs w:val="24"/>
        </w:rPr>
      </w:pPr>
      <w:r w:rsidRPr="00AA2877">
        <w:rPr>
          <w:rFonts w:cstheme="minorHAnsi"/>
          <w:color w:val="000000"/>
          <w:sz w:val="24"/>
          <w:szCs w:val="24"/>
          <w:shd w:val="clear" w:color="auto" w:fill="FFFFFF"/>
        </w:rPr>
        <w:t>Wright, D. (2004) ‘</w:t>
      </w:r>
      <w:r w:rsidRPr="00AA2877">
        <w:rPr>
          <w:rFonts w:cstheme="minorHAnsi"/>
          <w:sz w:val="24"/>
          <w:szCs w:val="24"/>
        </w:rPr>
        <w:t xml:space="preserve">Critical Questions Towards a Naturalized Concept of Karma in Buddhism’. </w:t>
      </w:r>
      <w:r w:rsidRPr="00AA2877">
        <w:rPr>
          <w:rFonts w:cstheme="minorHAnsi"/>
          <w:i/>
          <w:iCs/>
          <w:sz w:val="24"/>
          <w:szCs w:val="24"/>
        </w:rPr>
        <w:t xml:space="preserve">Journal of Buddhist Ethics, </w:t>
      </w:r>
      <w:r w:rsidRPr="00AA2877">
        <w:rPr>
          <w:rFonts w:cstheme="minorHAnsi"/>
          <w:sz w:val="24"/>
          <w:szCs w:val="24"/>
        </w:rPr>
        <w:t>11(1), pp.78-93</w:t>
      </w:r>
    </w:p>
    <w:p w14:paraId="560594F3" w14:textId="77777777" w:rsidR="00F670DF" w:rsidRPr="00AA2877" w:rsidRDefault="00F670DF" w:rsidP="00F670DF">
      <w:pPr>
        <w:rPr>
          <w:rFonts w:cstheme="minorHAnsi"/>
          <w:color w:val="000000"/>
          <w:sz w:val="24"/>
          <w:szCs w:val="24"/>
          <w:shd w:val="clear" w:color="auto" w:fill="FFFFFF"/>
        </w:rPr>
      </w:pPr>
      <w:r w:rsidRPr="00AA2877">
        <w:rPr>
          <w:rFonts w:cstheme="minorHAnsi"/>
          <w:sz w:val="24"/>
          <w:szCs w:val="24"/>
        </w:rPr>
        <w:t xml:space="preserve">Wynne, A. (2009) </w:t>
      </w:r>
      <w:r w:rsidRPr="00AA2877">
        <w:rPr>
          <w:rFonts w:cstheme="minorHAnsi"/>
          <w:i/>
          <w:iCs/>
          <w:sz w:val="24"/>
          <w:szCs w:val="24"/>
        </w:rPr>
        <w:t xml:space="preserve">Early Evidence for the ‘no self’ doctrine? A note on the second </w:t>
      </w:r>
      <w:proofErr w:type="spellStart"/>
      <w:r w:rsidRPr="00AA2877">
        <w:rPr>
          <w:rFonts w:cstheme="minorHAnsi"/>
          <w:i/>
          <w:iCs/>
          <w:sz w:val="24"/>
          <w:szCs w:val="24"/>
        </w:rPr>
        <w:t>anātman</w:t>
      </w:r>
      <w:proofErr w:type="spellEnd"/>
      <w:r w:rsidRPr="00AA2877">
        <w:rPr>
          <w:rFonts w:cstheme="minorHAnsi"/>
          <w:i/>
          <w:iCs/>
          <w:sz w:val="24"/>
          <w:szCs w:val="24"/>
        </w:rPr>
        <w:t xml:space="preserve"> teaching of the Second Sermon. </w:t>
      </w:r>
      <w:r w:rsidRPr="00AA2877">
        <w:rPr>
          <w:rFonts w:cstheme="minorHAnsi"/>
          <w:sz w:val="24"/>
          <w:szCs w:val="24"/>
        </w:rPr>
        <w:t xml:space="preserve">Available at: </w:t>
      </w:r>
      <w:hyperlink r:id="rId38" w:history="1">
        <w:r w:rsidRPr="00AA2877">
          <w:rPr>
            <w:rStyle w:val="Hyperlink"/>
            <w:rFonts w:cstheme="minorHAnsi"/>
            <w:sz w:val="24"/>
            <w:szCs w:val="24"/>
          </w:rPr>
          <w:t>awynne2009atijbs.pdf (ocbs.org)</w:t>
        </w:r>
      </w:hyperlink>
      <w:r w:rsidRPr="00AA2877">
        <w:rPr>
          <w:rFonts w:cstheme="minorHAnsi"/>
          <w:sz w:val="24"/>
          <w:szCs w:val="24"/>
        </w:rPr>
        <w:t xml:space="preserve"> [Accessed 20 August]</w:t>
      </w:r>
    </w:p>
    <w:p w14:paraId="33C76731" w14:textId="77777777" w:rsidR="00F670DF" w:rsidRPr="00246192" w:rsidRDefault="00F670DF" w:rsidP="00246192">
      <w:pPr>
        <w:spacing w:line="360" w:lineRule="auto"/>
        <w:rPr>
          <w:rFonts w:cstheme="minorHAnsi"/>
          <w:b/>
          <w:bCs/>
          <w:sz w:val="24"/>
          <w:szCs w:val="24"/>
        </w:rPr>
      </w:pPr>
    </w:p>
    <w:sectPr w:rsidR="00F670DF" w:rsidRPr="0024619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CB7E75" w14:textId="77777777" w:rsidR="00566098" w:rsidRDefault="00566098" w:rsidP="00F0010B">
      <w:pPr>
        <w:spacing w:after="0" w:line="240" w:lineRule="auto"/>
      </w:pPr>
      <w:r>
        <w:separator/>
      </w:r>
    </w:p>
  </w:endnote>
  <w:endnote w:type="continuationSeparator" w:id="0">
    <w:p w14:paraId="131BD470" w14:textId="77777777" w:rsidR="00566098" w:rsidRDefault="00566098" w:rsidP="00F001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5365E8" w14:textId="77777777" w:rsidR="00566098" w:rsidRDefault="00566098" w:rsidP="00F0010B">
      <w:pPr>
        <w:spacing w:after="0" w:line="240" w:lineRule="auto"/>
      </w:pPr>
      <w:r>
        <w:separator/>
      </w:r>
    </w:p>
  </w:footnote>
  <w:footnote w:type="continuationSeparator" w:id="0">
    <w:p w14:paraId="3F0DDC4D" w14:textId="77777777" w:rsidR="00566098" w:rsidRDefault="00566098" w:rsidP="00F0010B">
      <w:pPr>
        <w:spacing w:after="0" w:line="240" w:lineRule="auto"/>
      </w:pPr>
      <w:r>
        <w:continuationSeparator/>
      </w:r>
    </w:p>
  </w:footnote>
  <w:footnote w:id="1">
    <w:p w14:paraId="5BBA06BC" w14:textId="1675C585" w:rsidR="00E75E9C" w:rsidRPr="00413F57" w:rsidRDefault="00E75E9C" w:rsidP="00E75E9C">
      <w:pPr>
        <w:pStyle w:val="FootnoteText"/>
        <w:rPr>
          <w:rFonts w:cstheme="minorHAnsi"/>
        </w:rPr>
      </w:pPr>
      <w:r w:rsidRPr="00413F57">
        <w:rPr>
          <w:rStyle w:val="FootnoteReference"/>
          <w:rFonts w:cstheme="minorHAnsi"/>
        </w:rPr>
        <w:footnoteRef/>
      </w:r>
      <w:r w:rsidRPr="00413F57">
        <w:rPr>
          <w:rFonts w:cstheme="minorHAnsi"/>
        </w:rPr>
        <w:t xml:space="preserve"> For more information on the development of these, and other</w:t>
      </w:r>
      <w:r w:rsidR="0089395F" w:rsidRPr="00413F57">
        <w:rPr>
          <w:rFonts w:cstheme="minorHAnsi"/>
        </w:rPr>
        <w:t xml:space="preserve"> </w:t>
      </w:r>
      <w:r w:rsidRPr="00413F57">
        <w:rPr>
          <w:rFonts w:cstheme="minorHAnsi"/>
        </w:rPr>
        <w:t>schools of Buddhist thought see</w:t>
      </w:r>
      <w:r w:rsidR="0089395F" w:rsidRPr="00413F57">
        <w:rPr>
          <w:rFonts w:cstheme="minorHAnsi"/>
        </w:rPr>
        <w:t xml:space="preserve"> Williams, 2005</w:t>
      </w:r>
      <w:r w:rsidR="001F23EC" w:rsidRPr="00413F57">
        <w:rPr>
          <w:rFonts w:cstheme="minorHAnsi"/>
        </w:rPr>
        <w:t>.</w:t>
      </w:r>
      <w:r w:rsidRPr="00413F57">
        <w:rPr>
          <w:rFonts w:cstheme="minorHAnsi"/>
        </w:rPr>
        <w:t xml:space="preserve"> </w:t>
      </w:r>
    </w:p>
  </w:footnote>
  <w:footnote w:id="2">
    <w:p w14:paraId="185E6727" w14:textId="0B5FE182" w:rsidR="00F0010B" w:rsidRPr="00413F57" w:rsidRDefault="00F0010B" w:rsidP="00F0010B">
      <w:pPr>
        <w:pStyle w:val="FootnoteText"/>
        <w:rPr>
          <w:rFonts w:asciiTheme="majorHAnsi" w:hAnsiTheme="majorHAnsi" w:cstheme="majorHAnsi"/>
        </w:rPr>
      </w:pPr>
      <w:r w:rsidRPr="00413F57">
        <w:rPr>
          <w:rStyle w:val="FootnoteReference"/>
          <w:rFonts w:asciiTheme="majorHAnsi" w:hAnsiTheme="majorHAnsi" w:cstheme="majorHAnsi"/>
        </w:rPr>
        <w:footnoteRef/>
      </w:r>
      <w:r w:rsidRPr="00413F57">
        <w:rPr>
          <w:rFonts w:asciiTheme="majorHAnsi" w:hAnsiTheme="majorHAnsi" w:cstheme="majorHAnsi"/>
        </w:rPr>
        <w:t xml:space="preserve"> </w:t>
      </w:r>
      <w:r w:rsidR="00916BE9" w:rsidRPr="00413F57">
        <w:rPr>
          <w:rFonts w:asciiTheme="majorHAnsi" w:hAnsiTheme="majorHAnsi" w:cstheme="majorHAnsi"/>
        </w:rPr>
        <w:t>There is not scope within this essay to fully discuss the notions of craving and desire within Buddhism. For further explanation see Webster,2005.</w:t>
      </w:r>
    </w:p>
  </w:footnote>
  <w:footnote w:id="3">
    <w:p w14:paraId="67D3FC46" w14:textId="1888325C" w:rsidR="00873A06" w:rsidRPr="00413F57" w:rsidRDefault="00873A06">
      <w:pPr>
        <w:pStyle w:val="FootnoteText"/>
        <w:rPr>
          <w:rFonts w:cstheme="minorHAnsi"/>
          <w:highlight w:val="yellow"/>
        </w:rPr>
      </w:pPr>
      <w:r w:rsidRPr="00413F57">
        <w:rPr>
          <w:rStyle w:val="FootnoteReference"/>
          <w:rFonts w:cstheme="minorHAnsi"/>
        </w:rPr>
        <w:footnoteRef/>
      </w:r>
      <w:r w:rsidRPr="00413F57">
        <w:rPr>
          <w:rFonts w:cstheme="minorHAnsi"/>
        </w:rPr>
        <w:t xml:space="preserve"> For further </w:t>
      </w:r>
      <w:r w:rsidR="00031019" w:rsidRPr="00413F57">
        <w:rPr>
          <w:rFonts w:cstheme="minorHAnsi"/>
        </w:rPr>
        <w:t>information</w:t>
      </w:r>
      <w:r w:rsidRPr="00413F57">
        <w:rPr>
          <w:rFonts w:cstheme="minorHAnsi"/>
        </w:rPr>
        <w:t xml:space="preserve"> on this see </w:t>
      </w:r>
      <w:r w:rsidR="006B5DF9" w:rsidRPr="00413F57">
        <w:rPr>
          <w:rFonts w:cstheme="minorHAnsi"/>
        </w:rPr>
        <w:t>Hanh,</w:t>
      </w:r>
      <w:r w:rsidR="00031019" w:rsidRPr="00413F57">
        <w:rPr>
          <w:rFonts w:cstheme="minorHAnsi"/>
        </w:rPr>
        <w:t xml:space="preserve"> 1998</w:t>
      </w:r>
    </w:p>
  </w:footnote>
  <w:footnote w:id="4">
    <w:p w14:paraId="094A2BE6" w14:textId="4DF29FF5" w:rsidR="00F0010B" w:rsidRPr="00413F57" w:rsidRDefault="00F0010B" w:rsidP="00F0010B">
      <w:pPr>
        <w:pStyle w:val="FootnoteText"/>
        <w:rPr>
          <w:highlight w:val="yellow"/>
        </w:rPr>
      </w:pPr>
      <w:r w:rsidRPr="00413F57">
        <w:rPr>
          <w:rStyle w:val="FootnoteReference"/>
        </w:rPr>
        <w:footnoteRef/>
      </w:r>
      <w:r w:rsidRPr="00413F57">
        <w:t xml:space="preserve"> </w:t>
      </w:r>
      <w:r w:rsidR="00031019" w:rsidRPr="00413F57">
        <w:t xml:space="preserve">For further explanation see Descartes, </w:t>
      </w:r>
      <w:r w:rsidR="00752E42" w:rsidRPr="00413F57">
        <w:t>1972</w:t>
      </w:r>
    </w:p>
  </w:footnote>
  <w:footnote w:id="5">
    <w:p w14:paraId="7AB2DCD1" w14:textId="241A64DD" w:rsidR="00F0010B" w:rsidRPr="00D2778D" w:rsidRDefault="00F0010B" w:rsidP="0099215A">
      <w:pPr>
        <w:autoSpaceDE w:val="0"/>
        <w:autoSpaceDN w:val="0"/>
        <w:adjustRightInd w:val="0"/>
        <w:spacing w:after="0" w:line="240" w:lineRule="auto"/>
        <w:rPr>
          <w:rFonts w:cstheme="minorHAnsi"/>
          <w:sz w:val="20"/>
          <w:szCs w:val="20"/>
          <w:shd w:val="clear" w:color="auto" w:fill="FFFFFF"/>
        </w:rPr>
      </w:pPr>
      <w:r w:rsidRPr="008879D2">
        <w:rPr>
          <w:rStyle w:val="FootnoteReference"/>
          <w:sz w:val="20"/>
          <w:szCs w:val="20"/>
        </w:rPr>
        <w:footnoteRef/>
      </w:r>
      <w:r w:rsidRPr="008879D2">
        <w:rPr>
          <w:sz w:val="20"/>
          <w:szCs w:val="20"/>
        </w:rPr>
        <w:t xml:space="preserve"> </w:t>
      </w:r>
      <w:r w:rsidRPr="008879D2">
        <w:rPr>
          <w:rFonts w:eastAsia="Times New Roman" w:cstheme="minorHAnsi"/>
          <w:sz w:val="20"/>
          <w:szCs w:val="20"/>
          <w:lang w:eastAsia="en-GB"/>
        </w:rPr>
        <w:t xml:space="preserve">It </w:t>
      </w:r>
      <w:r w:rsidR="00D67D2A" w:rsidRPr="008879D2">
        <w:rPr>
          <w:rFonts w:eastAsia="Times New Roman" w:cstheme="minorHAnsi"/>
          <w:sz w:val="20"/>
          <w:szCs w:val="20"/>
          <w:lang w:eastAsia="en-GB"/>
        </w:rPr>
        <w:t>must be noted</w:t>
      </w:r>
      <w:r w:rsidRPr="008879D2">
        <w:rPr>
          <w:rFonts w:eastAsia="Times New Roman" w:cstheme="minorHAnsi"/>
          <w:sz w:val="20"/>
          <w:szCs w:val="20"/>
          <w:lang w:eastAsia="en-GB"/>
        </w:rPr>
        <w:t xml:space="preserve"> that this is just one interpretation of Locke’s thoughts on personal identity, </w:t>
      </w:r>
      <w:r w:rsidR="00D67D2A" w:rsidRPr="008879D2">
        <w:rPr>
          <w:rFonts w:eastAsia="Times New Roman" w:cstheme="minorHAnsi"/>
          <w:sz w:val="20"/>
          <w:szCs w:val="20"/>
          <w:lang w:eastAsia="en-GB"/>
        </w:rPr>
        <w:t>albeit</w:t>
      </w:r>
      <w:r w:rsidRPr="008879D2">
        <w:rPr>
          <w:rFonts w:eastAsia="Times New Roman" w:cstheme="minorHAnsi"/>
          <w:sz w:val="20"/>
          <w:szCs w:val="20"/>
          <w:lang w:eastAsia="en-GB"/>
        </w:rPr>
        <w:t xml:space="preserve"> one which Helm notes as</w:t>
      </w:r>
      <w:r w:rsidR="00D67D2A" w:rsidRPr="008879D2">
        <w:rPr>
          <w:rFonts w:eastAsia="Times New Roman" w:cstheme="minorHAnsi"/>
          <w:sz w:val="20"/>
          <w:szCs w:val="20"/>
          <w:lang w:eastAsia="en-GB"/>
        </w:rPr>
        <w:t xml:space="preserve"> the</w:t>
      </w:r>
      <w:r w:rsidRPr="008879D2">
        <w:rPr>
          <w:rFonts w:eastAsia="Times New Roman" w:cstheme="minorHAnsi"/>
          <w:sz w:val="20"/>
          <w:szCs w:val="20"/>
          <w:lang w:eastAsia="en-GB"/>
        </w:rPr>
        <w:t xml:space="preserve"> </w:t>
      </w:r>
      <w:r w:rsidRPr="008879D2">
        <w:rPr>
          <w:sz w:val="20"/>
          <w:szCs w:val="20"/>
        </w:rPr>
        <w:t>most widely accepted interpretation</w:t>
      </w:r>
      <w:r w:rsidR="008879D2" w:rsidRPr="008879D2">
        <w:rPr>
          <w:sz w:val="20"/>
          <w:szCs w:val="20"/>
        </w:rPr>
        <w:t xml:space="preserve"> (Helm,1979)</w:t>
      </w:r>
      <w:r w:rsidRPr="008879D2">
        <w:rPr>
          <w:sz w:val="20"/>
          <w:szCs w:val="20"/>
        </w:rPr>
        <w:t xml:space="preserve">. There is not </w:t>
      </w:r>
      <w:proofErr w:type="gramStart"/>
      <w:r w:rsidRPr="008879D2">
        <w:rPr>
          <w:sz w:val="20"/>
          <w:szCs w:val="20"/>
        </w:rPr>
        <w:t>scope</w:t>
      </w:r>
      <w:proofErr w:type="gramEnd"/>
      <w:r w:rsidRPr="008879D2">
        <w:rPr>
          <w:sz w:val="20"/>
          <w:szCs w:val="20"/>
        </w:rPr>
        <w:t xml:space="preserve"> to discuss various </w:t>
      </w:r>
    </w:p>
  </w:footnote>
  <w:footnote w:id="6">
    <w:p w14:paraId="4DEA3B56" w14:textId="0C12773A" w:rsidR="00274365" w:rsidRDefault="00274365">
      <w:pPr>
        <w:pStyle w:val="FootnoteText"/>
      </w:pPr>
      <w:r>
        <w:rPr>
          <w:rStyle w:val="FootnoteReference"/>
        </w:rPr>
        <w:footnoteRef/>
      </w:r>
      <w:r>
        <w:t xml:space="preserve"> I</w:t>
      </w:r>
      <w:r w:rsidRPr="008879D2">
        <w:t xml:space="preserve">nterpretations and rejections of Locke’s memory theory of personal identity </w:t>
      </w:r>
      <w:r w:rsidRPr="00D2778D">
        <w:t>although it is important to note that variations do exist.</w:t>
      </w:r>
    </w:p>
  </w:footnote>
  <w:footnote w:id="7">
    <w:p w14:paraId="11837428" w14:textId="1F7F6DC4" w:rsidR="00F0010B" w:rsidRPr="00752E42" w:rsidRDefault="00F0010B" w:rsidP="00F0010B">
      <w:pPr>
        <w:pStyle w:val="FootnoteText"/>
        <w:rPr>
          <w:highlight w:val="yellow"/>
        </w:rPr>
      </w:pPr>
      <w:r w:rsidRPr="00D2778D">
        <w:rPr>
          <w:rStyle w:val="FootnoteReference"/>
        </w:rPr>
        <w:footnoteRef/>
      </w:r>
      <w:r w:rsidRPr="00D2778D">
        <w:t xml:space="preserve"> </w:t>
      </w:r>
      <w:r w:rsidR="00D2778D" w:rsidRPr="00D2778D">
        <w:t xml:space="preserve">For </w:t>
      </w:r>
      <w:r w:rsidRPr="00D2778D">
        <w:t>a more detailed exploration on the issues Locke’s theory present se</w:t>
      </w:r>
      <w:r w:rsidR="00D2778D" w:rsidRPr="00D2778D">
        <w:t>e Gordon-Roth,2019</w:t>
      </w:r>
    </w:p>
  </w:footnote>
  <w:footnote w:id="8">
    <w:p w14:paraId="22F7B37C" w14:textId="23D9BE6F" w:rsidR="00F0010B" w:rsidRPr="00752E42" w:rsidRDefault="00F0010B" w:rsidP="00F0010B">
      <w:pPr>
        <w:rPr>
          <w:sz w:val="20"/>
          <w:szCs w:val="20"/>
        </w:rPr>
      </w:pPr>
      <w:r w:rsidRPr="0099215A">
        <w:rPr>
          <w:rStyle w:val="FootnoteReference"/>
          <w:sz w:val="20"/>
          <w:szCs w:val="20"/>
        </w:rPr>
        <w:footnoteRef/>
      </w:r>
      <w:r w:rsidRPr="0099215A">
        <w:rPr>
          <w:sz w:val="20"/>
          <w:szCs w:val="20"/>
        </w:rPr>
        <w:t xml:space="preserve"> </w:t>
      </w:r>
      <w:r w:rsidR="0099215A" w:rsidRPr="0099215A">
        <w:rPr>
          <w:sz w:val="20"/>
          <w:szCs w:val="20"/>
        </w:rPr>
        <w:t xml:space="preserve">Williams’ thoughts are not </w:t>
      </w:r>
      <w:r w:rsidRPr="0099215A">
        <w:rPr>
          <w:sz w:val="20"/>
          <w:szCs w:val="20"/>
        </w:rPr>
        <w:t xml:space="preserve">immune to their own criticism. For </w:t>
      </w:r>
      <w:r w:rsidR="0099215A" w:rsidRPr="0099215A">
        <w:rPr>
          <w:sz w:val="20"/>
          <w:szCs w:val="20"/>
        </w:rPr>
        <w:t>further discussion see</w:t>
      </w:r>
      <w:r w:rsidRPr="0099215A">
        <w:rPr>
          <w:sz w:val="20"/>
          <w:szCs w:val="20"/>
        </w:rPr>
        <w:t xml:space="preserve"> Cockburn</w:t>
      </w:r>
      <w:r w:rsidR="0099215A" w:rsidRPr="0099215A">
        <w:rPr>
          <w:sz w:val="20"/>
          <w:szCs w:val="20"/>
        </w:rPr>
        <w:t>,1991</w:t>
      </w:r>
      <w:r w:rsidRPr="0099215A">
        <w:rPr>
          <w:sz w:val="20"/>
          <w:szCs w:val="20"/>
        </w:rPr>
        <w:t xml:space="preserve"> </w:t>
      </w:r>
    </w:p>
    <w:p w14:paraId="13AD639B" w14:textId="77777777" w:rsidR="00F0010B" w:rsidRPr="00455382" w:rsidRDefault="00F0010B" w:rsidP="00F0010B">
      <w:pPr>
        <w:pStyle w:val="FootnoteText"/>
        <w:rPr>
          <w:sz w:val="12"/>
          <w:szCs w:val="12"/>
        </w:rPr>
      </w:pPr>
    </w:p>
  </w:footnote>
  <w:footnote w:id="9">
    <w:p w14:paraId="1C657AE7" w14:textId="0EB8520F" w:rsidR="00A45067" w:rsidRPr="00413F57" w:rsidRDefault="00A45067">
      <w:pPr>
        <w:pStyle w:val="FootnoteText"/>
        <w:rPr>
          <w:highlight w:val="yellow"/>
        </w:rPr>
      </w:pPr>
      <w:r w:rsidRPr="00413F57">
        <w:rPr>
          <w:rStyle w:val="FootnoteReference"/>
        </w:rPr>
        <w:footnoteRef/>
      </w:r>
      <w:r w:rsidR="00B00A20" w:rsidRPr="00413F57">
        <w:t xml:space="preserve"> For further discussion see William, 1970</w:t>
      </w:r>
    </w:p>
  </w:footnote>
  <w:footnote w:id="10">
    <w:p w14:paraId="5FCA1870" w14:textId="2150A2AF" w:rsidR="00150573" w:rsidRDefault="00E75E9C" w:rsidP="00E75E9C">
      <w:pPr>
        <w:pStyle w:val="FootnoteText"/>
      </w:pPr>
      <w:r w:rsidRPr="00150573">
        <w:rPr>
          <w:rStyle w:val="FootnoteReference"/>
        </w:rPr>
        <w:footnoteRef/>
      </w:r>
      <w:r w:rsidRPr="00150573">
        <w:t xml:space="preserve"> </w:t>
      </w:r>
      <w:r w:rsidR="00150573" w:rsidRPr="00150573">
        <w:t>For a more detailed explanation</w:t>
      </w:r>
      <w:r w:rsidR="00150573">
        <w:t xml:space="preserve"> </w:t>
      </w:r>
      <w:r w:rsidR="00150573" w:rsidRPr="00D00DBF">
        <w:t xml:space="preserve">of the </w:t>
      </w:r>
      <w:proofErr w:type="spellStart"/>
      <w:r w:rsidR="00D00DBF" w:rsidRPr="00D00DBF">
        <w:rPr>
          <w:rFonts w:cstheme="minorHAnsi"/>
          <w:i/>
          <w:iCs/>
        </w:rPr>
        <w:t>sūtra</w:t>
      </w:r>
      <w:proofErr w:type="spellEnd"/>
      <w:r w:rsidR="00D00DBF" w:rsidRPr="00D00DBF">
        <w:rPr>
          <w:rFonts w:cstheme="minorHAnsi"/>
        </w:rPr>
        <w:t xml:space="preserve"> </w:t>
      </w:r>
      <w:r w:rsidR="00150573" w:rsidRPr="00D00DBF">
        <w:rPr>
          <w:rFonts w:cstheme="minorHAnsi"/>
        </w:rPr>
        <w:t>see</w:t>
      </w:r>
      <w:r w:rsidR="00150573">
        <w:rPr>
          <w:rFonts w:cstheme="minorHAnsi"/>
        </w:rPr>
        <w:t xml:space="preserve"> </w:t>
      </w:r>
      <w:r w:rsidR="00150573">
        <w:t>Bhikkhu,2000b</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3E53537"/>
    <w:multiLevelType w:val="hybridMultilevel"/>
    <w:tmpl w:val="7D90A4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E3210F0"/>
    <w:multiLevelType w:val="hybridMultilevel"/>
    <w:tmpl w:val="DECE20B2"/>
    <w:lvl w:ilvl="0" w:tplc="0809000F">
      <w:start w:val="1"/>
      <w:numFmt w:val="decimal"/>
      <w:lvlText w:val="%1."/>
      <w:lvlJc w:val="left"/>
      <w:pPr>
        <w:tabs>
          <w:tab w:val="num" w:pos="720"/>
        </w:tabs>
        <w:ind w:left="720" w:hanging="360"/>
      </w:pPr>
      <w:rPr>
        <w:rFont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327564236">
    <w:abstractNumId w:val="0"/>
  </w:num>
  <w:num w:numId="2" w16cid:durableId="14453491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010B"/>
    <w:rsid w:val="000006D6"/>
    <w:rsid w:val="00002299"/>
    <w:rsid w:val="00011E6B"/>
    <w:rsid w:val="0002463A"/>
    <w:rsid w:val="00031019"/>
    <w:rsid w:val="000314F5"/>
    <w:rsid w:val="00033CAF"/>
    <w:rsid w:val="00036014"/>
    <w:rsid w:val="00037E7D"/>
    <w:rsid w:val="00042B47"/>
    <w:rsid w:val="000439ED"/>
    <w:rsid w:val="00051A4D"/>
    <w:rsid w:val="0006114F"/>
    <w:rsid w:val="0006435C"/>
    <w:rsid w:val="00076EFF"/>
    <w:rsid w:val="00077B31"/>
    <w:rsid w:val="00077B64"/>
    <w:rsid w:val="00096CEE"/>
    <w:rsid w:val="000B25A3"/>
    <w:rsid w:val="000B4AF9"/>
    <w:rsid w:val="000B6021"/>
    <w:rsid w:val="000C0E5E"/>
    <w:rsid w:val="000C6AC6"/>
    <w:rsid w:val="000E6AD8"/>
    <w:rsid w:val="000E77AC"/>
    <w:rsid w:val="00102C28"/>
    <w:rsid w:val="001072A2"/>
    <w:rsid w:val="00115837"/>
    <w:rsid w:val="0012628F"/>
    <w:rsid w:val="00130DE1"/>
    <w:rsid w:val="00132849"/>
    <w:rsid w:val="00150573"/>
    <w:rsid w:val="001630B3"/>
    <w:rsid w:val="00163178"/>
    <w:rsid w:val="00170845"/>
    <w:rsid w:val="00172F3A"/>
    <w:rsid w:val="00180B16"/>
    <w:rsid w:val="0018192E"/>
    <w:rsid w:val="001A0D82"/>
    <w:rsid w:val="001A3CAB"/>
    <w:rsid w:val="001B0880"/>
    <w:rsid w:val="001C098D"/>
    <w:rsid w:val="001C278C"/>
    <w:rsid w:val="001C5A4B"/>
    <w:rsid w:val="001D47BF"/>
    <w:rsid w:val="001D54C1"/>
    <w:rsid w:val="001E0F34"/>
    <w:rsid w:val="001E3C59"/>
    <w:rsid w:val="001F19E3"/>
    <w:rsid w:val="001F23EC"/>
    <w:rsid w:val="00204B41"/>
    <w:rsid w:val="00215A03"/>
    <w:rsid w:val="00217CB1"/>
    <w:rsid w:val="0022777D"/>
    <w:rsid w:val="0023107D"/>
    <w:rsid w:val="00235646"/>
    <w:rsid w:val="0024369B"/>
    <w:rsid w:val="0024559A"/>
    <w:rsid w:val="00246192"/>
    <w:rsid w:val="00253427"/>
    <w:rsid w:val="00257F26"/>
    <w:rsid w:val="0026301D"/>
    <w:rsid w:val="0027010E"/>
    <w:rsid w:val="00272600"/>
    <w:rsid w:val="00274365"/>
    <w:rsid w:val="00274C71"/>
    <w:rsid w:val="002800A1"/>
    <w:rsid w:val="00284D46"/>
    <w:rsid w:val="00292DCD"/>
    <w:rsid w:val="00295231"/>
    <w:rsid w:val="002A3977"/>
    <w:rsid w:val="002B4AC8"/>
    <w:rsid w:val="002B6310"/>
    <w:rsid w:val="002C5A90"/>
    <w:rsid w:val="002E0127"/>
    <w:rsid w:val="002E249D"/>
    <w:rsid w:val="002F3DB0"/>
    <w:rsid w:val="003054B5"/>
    <w:rsid w:val="0030705F"/>
    <w:rsid w:val="003172E6"/>
    <w:rsid w:val="00322619"/>
    <w:rsid w:val="00334684"/>
    <w:rsid w:val="003438E4"/>
    <w:rsid w:val="003518AC"/>
    <w:rsid w:val="00352BE9"/>
    <w:rsid w:val="003538FE"/>
    <w:rsid w:val="0035452E"/>
    <w:rsid w:val="003735C5"/>
    <w:rsid w:val="00383CC3"/>
    <w:rsid w:val="003946B2"/>
    <w:rsid w:val="003950C4"/>
    <w:rsid w:val="0039512F"/>
    <w:rsid w:val="003A41BC"/>
    <w:rsid w:val="003A4F38"/>
    <w:rsid w:val="003A6E53"/>
    <w:rsid w:val="003B0903"/>
    <w:rsid w:val="003B4A0F"/>
    <w:rsid w:val="003D24B0"/>
    <w:rsid w:val="003D24FE"/>
    <w:rsid w:val="003F3D8E"/>
    <w:rsid w:val="00400316"/>
    <w:rsid w:val="00400E0F"/>
    <w:rsid w:val="004067A0"/>
    <w:rsid w:val="00413F57"/>
    <w:rsid w:val="0041689C"/>
    <w:rsid w:val="00424C02"/>
    <w:rsid w:val="00434E52"/>
    <w:rsid w:val="004533D5"/>
    <w:rsid w:val="00455382"/>
    <w:rsid w:val="00464114"/>
    <w:rsid w:val="0047080F"/>
    <w:rsid w:val="004B3142"/>
    <w:rsid w:val="004B3207"/>
    <w:rsid w:val="004C667A"/>
    <w:rsid w:val="004D4EBA"/>
    <w:rsid w:val="004D634E"/>
    <w:rsid w:val="004D63BF"/>
    <w:rsid w:val="004F325C"/>
    <w:rsid w:val="005075A6"/>
    <w:rsid w:val="00513828"/>
    <w:rsid w:val="00517EA3"/>
    <w:rsid w:val="00524FF6"/>
    <w:rsid w:val="00526967"/>
    <w:rsid w:val="005347B8"/>
    <w:rsid w:val="0053533D"/>
    <w:rsid w:val="00536916"/>
    <w:rsid w:val="00544381"/>
    <w:rsid w:val="0054561E"/>
    <w:rsid w:val="005469B0"/>
    <w:rsid w:val="0055530E"/>
    <w:rsid w:val="005563D5"/>
    <w:rsid w:val="00560804"/>
    <w:rsid w:val="00566098"/>
    <w:rsid w:val="005674DA"/>
    <w:rsid w:val="005740F6"/>
    <w:rsid w:val="00580700"/>
    <w:rsid w:val="005A0077"/>
    <w:rsid w:val="005A1A81"/>
    <w:rsid w:val="005A41EF"/>
    <w:rsid w:val="005A766F"/>
    <w:rsid w:val="005B15D7"/>
    <w:rsid w:val="005B656A"/>
    <w:rsid w:val="005C4C6C"/>
    <w:rsid w:val="005C5E1E"/>
    <w:rsid w:val="005F1884"/>
    <w:rsid w:val="005F324C"/>
    <w:rsid w:val="006123BE"/>
    <w:rsid w:val="00613CC9"/>
    <w:rsid w:val="00623F87"/>
    <w:rsid w:val="00624BBE"/>
    <w:rsid w:val="006311C5"/>
    <w:rsid w:val="00633E63"/>
    <w:rsid w:val="00635B2C"/>
    <w:rsid w:val="00650BC8"/>
    <w:rsid w:val="0065490B"/>
    <w:rsid w:val="006639B4"/>
    <w:rsid w:val="00677556"/>
    <w:rsid w:val="00681822"/>
    <w:rsid w:val="00684D33"/>
    <w:rsid w:val="00693D16"/>
    <w:rsid w:val="006A11BA"/>
    <w:rsid w:val="006A173B"/>
    <w:rsid w:val="006A3D17"/>
    <w:rsid w:val="006B5DF9"/>
    <w:rsid w:val="006C56BF"/>
    <w:rsid w:val="006C5766"/>
    <w:rsid w:val="006E7A2B"/>
    <w:rsid w:val="006F5AB9"/>
    <w:rsid w:val="006F7B0B"/>
    <w:rsid w:val="00713A8F"/>
    <w:rsid w:val="00717DB0"/>
    <w:rsid w:val="00717EDE"/>
    <w:rsid w:val="00726609"/>
    <w:rsid w:val="007316EA"/>
    <w:rsid w:val="00737C38"/>
    <w:rsid w:val="00744EFD"/>
    <w:rsid w:val="00746E27"/>
    <w:rsid w:val="00750506"/>
    <w:rsid w:val="007508CC"/>
    <w:rsid w:val="00750B84"/>
    <w:rsid w:val="00752E42"/>
    <w:rsid w:val="00764BD0"/>
    <w:rsid w:val="0076739A"/>
    <w:rsid w:val="00767D33"/>
    <w:rsid w:val="00770990"/>
    <w:rsid w:val="00793700"/>
    <w:rsid w:val="007A7B5C"/>
    <w:rsid w:val="007B06F9"/>
    <w:rsid w:val="007B2746"/>
    <w:rsid w:val="007B6970"/>
    <w:rsid w:val="007D1A18"/>
    <w:rsid w:val="007D5A93"/>
    <w:rsid w:val="007D5CE2"/>
    <w:rsid w:val="007E3185"/>
    <w:rsid w:val="007E5527"/>
    <w:rsid w:val="007F08B4"/>
    <w:rsid w:val="00804F31"/>
    <w:rsid w:val="00807A9A"/>
    <w:rsid w:val="0081356E"/>
    <w:rsid w:val="00814CA1"/>
    <w:rsid w:val="00821C8C"/>
    <w:rsid w:val="00825524"/>
    <w:rsid w:val="0082583C"/>
    <w:rsid w:val="008410DB"/>
    <w:rsid w:val="008448B4"/>
    <w:rsid w:val="00853F8C"/>
    <w:rsid w:val="008541C0"/>
    <w:rsid w:val="00867C97"/>
    <w:rsid w:val="00873A06"/>
    <w:rsid w:val="00877D4D"/>
    <w:rsid w:val="008879D2"/>
    <w:rsid w:val="0089395F"/>
    <w:rsid w:val="00894F47"/>
    <w:rsid w:val="008A179F"/>
    <w:rsid w:val="008A2284"/>
    <w:rsid w:val="008A42DE"/>
    <w:rsid w:val="008B0ED0"/>
    <w:rsid w:val="008B1448"/>
    <w:rsid w:val="008D24BD"/>
    <w:rsid w:val="008D4A91"/>
    <w:rsid w:val="008E1DD0"/>
    <w:rsid w:val="008E5A1F"/>
    <w:rsid w:val="008E6436"/>
    <w:rsid w:val="008E7980"/>
    <w:rsid w:val="008F15ED"/>
    <w:rsid w:val="008F581F"/>
    <w:rsid w:val="008F7E64"/>
    <w:rsid w:val="0090732E"/>
    <w:rsid w:val="00910EC8"/>
    <w:rsid w:val="00916BE9"/>
    <w:rsid w:val="00917EE5"/>
    <w:rsid w:val="00920878"/>
    <w:rsid w:val="009211B8"/>
    <w:rsid w:val="00925FC0"/>
    <w:rsid w:val="00933673"/>
    <w:rsid w:val="00950969"/>
    <w:rsid w:val="00952F9D"/>
    <w:rsid w:val="00964B55"/>
    <w:rsid w:val="00966132"/>
    <w:rsid w:val="00966FE7"/>
    <w:rsid w:val="0097480D"/>
    <w:rsid w:val="00983894"/>
    <w:rsid w:val="0099215A"/>
    <w:rsid w:val="009A53A0"/>
    <w:rsid w:val="009A6632"/>
    <w:rsid w:val="009A777A"/>
    <w:rsid w:val="009C423C"/>
    <w:rsid w:val="009C59DA"/>
    <w:rsid w:val="009C7156"/>
    <w:rsid w:val="009D0E87"/>
    <w:rsid w:val="009D2B9D"/>
    <w:rsid w:val="009D59D5"/>
    <w:rsid w:val="009E2367"/>
    <w:rsid w:val="009F0507"/>
    <w:rsid w:val="009F7898"/>
    <w:rsid w:val="00A05F3A"/>
    <w:rsid w:val="00A07707"/>
    <w:rsid w:val="00A32E87"/>
    <w:rsid w:val="00A3713E"/>
    <w:rsid w:val="00A45067"/>
    <w:rsid w:val="00A470EA"/>
    <w:rsid w:val="00A47F28"/>
    <w:rsid w:val="00A5112E"/>
    <w:rsid w:val="00A54D9A"/>
    <w:rsid w:val="00A66A83"/>
    <w:rsid w:val="00A75FDF"/>
    <w:rsid w:val="00A76A81"/>
    <w:rsid w:val="00A82A14"/>
    <w:rsid w:val="00A860F2"/>
    <w:rsid w:val="00A86A9A"/>
    <w:rsid w:val="00A93D5B"/>
    <w:rsid w:val="00A97003"/>
    <w:rsid w:val="00AA0BBD"/>
    <w:rsid w:val="00AA6CD9"/>
    <w:rsid w:val="00AB0D1F"/>
    <w:rsid w:val="00AB1FEA"/>
    <w:rsid w:val="00AB3F5A"/>
    <w:rsid w:val="00AB7859"/>
    <w:rsid w:val="00AC0580"/>
    <w:rsid w:val="00AC3E22"/>
    <w:rsid w:val="00AD3207"/>
    <w:rsid w:val="00AD4788"/>
    <w:rsid w:val="00AD54CB"/>
    <w:rsid w:val="00AF015D"/>
    <w:rsid w:val="00AF1D16"/>
    <w:rsid w:val="00AF4306"/>
    <w:rsid w:val="00AF4A57"/>
    <w:rsid w:val="00AF4D11"/>
    <w:rsid w:val="00AF5F5F"/>
    <w:rsid w:val="00B00A20"/>
    <w:rsid w:val="00B0231E"/>
    <w:rsid w:val="00B0376C"/>
    <w:rsid w:val="00B12EB8"/>
    <w:rsid w:val="00B2526B"/>
    <w:rsid w:val="00B25DB9"/>
    <w:rsid w:val="00B301BF"/>
    <w:rsid w:val="00B343B2"/>
    <w:rsid w:val="00B467AA"/>
    <w:rsid w:val="00B47F15"/>
    <w:rsid w:val="00B518EE"/>
    <w:rsid w:val="00B5580E"/>
    <w:rsid w:val="00B73073"/>
    <w:rsid w:val="00B73F4F"/>
    <w:rsid w:val="00B8059B"/>
    <w:rsid w:val="00B83F2A"/>
    <w:rsid w:val="00B86D1B"/>
    <w:rsid w:val="00B94804"/>
    <w:rsid w:val="00B951A6"/>
    <w:rsid w:val="00BA3B45"/>
    <w:rsid w:val="00BA3D69"/>
    <w:rsid w:val="00BA4013"/>
    <w:rsid w:val="00BC324A"/>
    <w:rsid w:val="00BC70DB"/>
    <w:rsid w:val="00BC7E8A"/>
    <w:rsid w:val="00BD653D"/>
    <w:rsid w:val="00BD7B14"/>
    <w:rsid w:val="00BE01D8"/>
    <w:rsid w:val="00BE6A6B"/>
    <w:rsid w:val="00BF2A20"/>
    <w:rsid w:val="00BF7744"/>
    <w:rsid w:val="00BF7914"/>
    <w:rsid w:val="00C04E2D"/>
    <w:rsid w:val="00C06467"/>
    <w:rsid w:val="00C114F8"/>
    <w:rsid w:val="00C225F7"/>
    <w:rsid w:val="00C232AE"/>
    <w:rsid w:val="00C26369"/>
    <w:rsid w:val="00C27507"/>
    <w:rsid w:val="00C32AD6"/>
    <w:rsid w:val="00C356AC"/>
    <w:rsid w:val="00C357A0"/>
    <w:rsid w:val="00C43694"/>
    <w:rsid w:val="00C77ADC"/>
    <w:rsid w:val="00C77C79"/>
    <w:rsid w:val="00C867A1"/>
    <w:rsid w:val="00C90AD7"/>
    <w:rsid w:val="00C923CD"/>
    <w:rsid w:val="00C95EA6"/>
    <w:rsid w:val="00CA2016"/>
    <w:rsid w:val="00CB3C12"/>
    <w:rsid w:val="00CB711F"/>
    <w:rsid w:val="00CC175B"/>
    <w:rsid w:val="00CC79C6"/>
    <w:rsid w:val="00CD1F9A"/>
    <w:rsid w:val="00CD7C70"/>
    <w:rsid w:val="00CE0B28"/>
    <w:rsid w:val="00CE368D"/>
    <w:rsid w:val="00CE7B66"/>
    <w:rsid w:val="00D0068B"/>
    <w:rsid w:val="00D00DBF"/>
    <w:rsid w:val="00D1399D"/>
    <w:rsid w:val="00D14AB3"/>
    <w:rsid w:val="00D15B84"/>
    <w:rsid w:val="00D17F11"/>
    <w:rsid w:val="00D24932"/>
    <w:rsid w:val="00D26570"/>
    <w:rsid w:val="00D2778D"/>
    <w:rsid w:val="00D34785"/>
    <w:rsid w:val="00D42BB1"/>
    <w:rsid w:val="00D4488D"/>
    <w:rsid w:val="00D609FA"/>
    <w:rsid w:val="00D678B9"/>
    <w:rsid w:val="00D67D2A"/>
    <w:rsid w:val="00D81C89"/>
    <w:rsid w:val="00D86691"/>
    <w:rsid w:val="00DA6A93"/>
    <w:rsid w:val="00DB510B"/>
    <w:rsid w:val="00DB6220"/>
    <w:rsid w:val="00DC09AA"/>
    <w:rsid w:val="00DC3DE3"/>
    <w:rsid w:val="00DC5370"/>
    <w:rsid w:val="00DD1424"/>
    <w:rsid w:val="00DD7483"/>
    <w:rsid w:val="00DE53FF"/>
    <w:rsid w:val="00DE5C9D"/>
    <w:rsid w:val="00DF089D"/>
    <w:rsid w:val="00DF1F5F"/>
    <w:rsid w:val="00DF258E"/>
    <w:rsid w:val="00DF31AF"/>
    <w:rsid w:val="00E065A3"/>
    <w:rsid w:val="00E15FED"/>
    <w:rsid w:val="00E318E2"/>
    <w:rsid w:val="00E537D7"/>
    <w:rsid w:val="00E570F1"/>
    <w:rsid w:val="00E75E9C"/>
    <w:rsid w:val="00E82C34"/>
    <w:rsid w:val="00E85844"/>
    <w:rsid w:val="00E86BD2"/>
    <w:rsid w:val="00E87D63"/>
    <w:rsid w:val="00E94709"/>
    <w:rsid w:val="00EA2891"/>
    <w:rsid w:val="00EA3C1A"/>
    <w:rsid w:val="00EB17BF"/>
    <w:rsid w:val="00EB2457"/>
    <w:rsid w:val="00EC427E"/>
    <w:rsid w:val="00ED0D2F"/>
    <w:rsid w:val="00EE29A2"/>
    <w:rsid w:val="00EE3FEC"/>
    <w:rsid w:val="00EE6414"/>
    <w:rsid w:val="00EE6FBF"/>
    <w:rsid w:val="00EE7BB3"/>
    <w:rsid w:val="00EF07E0"/>
    <w:rsid w:val="00F0010B"/>
    <w:rsid w:val="00F0344B"/>
    <w:rsid w:val="00F03CF6"/>
    <w:rsid w:val="00F0440E"/>
    <w:rsid w:val="00F171EC"/>
    <w:rsid w:val="00F1768A"/>
    <w:rsid w:val="00F36A35"/>
    <w:rsid w:val="00F57983"/>
    <w:rsid w:val="00F6144E"/>
    <w:rsid w:val="00F615F6"/>
    <w:rsid w:val="00F63941"/>
    <w:rsid w:val="00F670DF"/>
    <w:rsid w:val="00F8347E"/>
    <w:rsid w:val="00F927D2"/>
    <w:rsid w:val="00FA4E84"/>
    <w:rsid w:val="00FA6EB8"/>
    <w:rsid w:val="00FB331C"/>
    <w:rsid w:val="00FB3F98"/>
    <w:rsid w:val="00FB540E"/>
    <w:rsid w:val="00FD4CD8"/>
    <w:rsid w:val="00FF5BCB"/>
    <w:rsid w:val="00FF77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PlaceName"/>
  <w:smartTagType w:namespaceuri="urn:schemas-microsoft-com:office:smarttags" w:name="PlaceType"/>
  <w:shapeDefaults>
    <o:shapedefaults v:ext="edit" spidmax="1026"/>
    <o:shapelayout v:ext="edit">
      <o:idmap v:ext="edit" data="1"/>
    </o:shapelayout>
  </w:shapeDefaults>
  <w:decimalSymbol w:val="."/>
  <w:listSeparator w:val=","/>
  <w14:docId w14:val="6A07813F"/>
  <w15:chartTrackingRefBased/>
  <w15:docId w15:val="{377C62ED-FC47-40DB-BEC8-855A137322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3A6E53"/>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F0010B"/>
    <w:rPr>
      <w:sz w:val="16"/>
      <w:szCs w:val="16"/>
    </w:rPr>
  </w:style>
  <w:style w:type="paragraph" w:styleId="CommentText">
    <w:name w:val="annotation text"/>
    <w:basedOn w:val="Normal"/>
    <w:link w:val="CommentTextChar"/>
    <w:uiPriority w:val="99"/>
    <w:unhideWhenUsed/>
    <w:rsid w:val="00F0010B"/>
    <w:pPr>
      <w:spacing w:line="240" w:lineRule="auto"/>
    </w:pPr>
    <w:rPr>
      <w:sz w:val="20"/>
      <w:szCs w:val="20"/>
    </w:rPr>
  </w:style>
  <w:style w:type="character" w:customStyle="1" w:styleId="CommentTextChar">
    <w:name w:val="Comment Text Char"/>
    <w:basedOn w:val="DefaultParagraphFont"/>
    <w:link w:val="CommentText"/>
    <w:uiPriority w:val="99"/>
    <w:rsid w:val="00F0010B"/>
    <w:rPr>
      <w:sz w:val="20"/>
      <w:szCs w:val="20"/>
    </w:rPr>
  </w:style>
  <w:style w:type="character" w:styleId="Hyperlink">
    <w:name w:val="Hyperlink"/>
    <w:basedOn w:val="DefaultParagraphFont"/>
    <w:uiPriority w:val="99"/>
    <w:unhideWhenUsed/>
    <w:rsid w:val="00F0010B"/>
    <w:rPr>
      <w:color w:val="0000FF"/>
      <w:u w:val="single"/>
    </w:rPr>
  </w:style>
  <w:style w:type="paragraph" w:styleId="FootnoteText">
    <w:name w:val="footnote text"/>
    <w:basedOn w:val="Normal"/>
    <w:link w:val="FootnoteTextChar"/>
    <w:uiPriority w:val="99"/>
    <w:semiHidden/>
    <w:unhideWhenUsed/>
    <w:rsid w:val="00F0010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0010B"/>
    <w:rPr>
      <w:sz w:val="20"/>
      <w:szCs w:val="20"/>
    </w:rPr>
  </w:style>
  <w:style w:type="character" w:styleId="FootnoteReference">
    <w:name w:val="footnote reference"/>
    <w:basedOn w:val="DefaultParagraphFont"/>
    <w:uiPriority w:val="99"/>
    <w:semiHidden/>
    <w:unhideWhenUsed/>
    <w:rsid w:val="00F0010B"/>
    <w:rPr>
      <w:vertAlign w:val="superscript"/>
    </w:rPr>
  </w:style>
  <w:style w:type="character" w:customStyle="1" w:styleId="titlepart">
    <w:name w:val="titlepart"/>
    <w:basedOn w:val="DefaultParagraphFont"/>
    <w:rsid w:val="00F0010B"/>
  </w:style>
  <w:style w:type="character" w:customStyle="1" w:styleId="contributor-unlinked">
    <w:name w:val="contributor-unlinked"/>
    <w:basedOn w:val="DefaultParagraphFont"/>
    <w:rsid w:val="00F0010B"/>
  </w:style>
  <w:style w:type="paragraph" w:customStyle="1" w:styleId="q-text">
    <w:name w:val="q-text"/>
    <w:basedOn w:val="Normal"/>
    <w:rsid w:val="00F0010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1qeiagb0cpwnlhdf9xsijm">
    <w:name w:val="_1qeiagb0cpwnlhdf9xsijm"/>
    <w:basedOn w:val="Normal"/>
    <w:rsid w:val="00F0010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F0010B"/>
    <w:rPr>
      <w:i/>
      <w:iCs/>
    </w:rPr>
  </w:style>
  <w:style w:type="character" w:customStyle="1" w:styleId="cf01">
    <w:name w:val="cf01"/>
    <w:basedOn w:val="DefaultParagraphFont"/>
    <w:rsid w:val="00807A9A"/>
    <w:rPr>
      <w:rFonts w:ascii="Segoe UI" w:hAnsi="Segoe UI" w:cs="Segoe UI" w:hint="default"/>
      <w:sz w:val="18"/>
      <w:szCs w:val="18"/>
    </w:rPr>
  </w:style>
  <w:style w:type="character" w:styleId="FollowedHyperlink">
    <w:name w:val="FollowedHyperlink"/>
    <w:basedOn w:val="DefaultParagraphFont"/>
    <w:uiPriority w:val="99"/>
    <w:semiHidden/>
    <w:unhideWhenUsed/>
    <w:rsid w:val="00A47F28"/>
    <w:rPr>
      <w:color w:val="954F72" w:themeColor="followedHyperlink"/>
      <w:u w:val="single"/>
    </w:rPr>
  </w:style>
  <w:style w:type="paragraph" w:styleId="Header">
    <w:name w:val="header"/>
    <w:basedOn w:val="Normal"/>
    <w:link w:val="HeaderChar"/>
    <w:uiPriority w:val="99"/>
    <w:unhideWhenUsed/>
    <w:rsid w:val="00253427"/>
    <w:pPr>
      <w:tabs>
        <w:tab w:val="center" w:pos="4513"/>
        <w:tab w:val="right" w:pos="9026"/>
      </w:tabs>
      <w:spacing w:after="0" w:line="240" w:lineRule="auto"/>
    </w:pPr>
  </w:style>
  <w:style w:type="character" w:customStyle="1" w:styleId="HeaderChar">
    <w:name w:val="Header Char"/>
    <w:basedOn w:val="DefaultParagraphFont"/>
    <w:link w:val="Header"/>
    <w:uiPriority w:val="99"/>
    <w:rsid w:val="00253427"/>
  </w:style>
  <w:style w:type="paragraph" w:styleId="Footer">
    <w:name w:val="footer"/>
    <w:basedOn w:val="Normal"/>
    <w:link w:val="FooterChar"/>
    <w:uiPriority w:val="99"/>
    <w:unhideWhenUsed/>
    <w:rsid w:val="00253427"/>
    <w:pPr>
      <w:tabs>
        <w:tab w:val="center" w:pos="4513"/>
        <w:tab w:val="right" w:pos="9026"/>
      </w:tabs>
      <w:spacing w:after="0" w:line="240" w:lineRule="auto"/>
    </w:pPr>
  </w:style>
  <w:style w:type="character" w:customStyle="1" w:styleId="FooterChar">
    <w:name w:val="Footer Char"/>
    <w:basedOn w:val="DefaultParagraphFont"/>
    <w:link w:val="Footer"/>
    <w:uiPriority w:val="99"/>
    <w:rsid w:val="00253427"/>
  </w:style>
  <w:style w:type="paragraph" w:styleId="ListParagraph">
    <w:name w:val="List Paragraph"/>
    <w:basedOn w:val="Normal"/>
    <w:uiPriority w:val="34"/>
    <w:qFormat/>
    <w:rsid w:val="006E7A2B"/>
    <w:pPr>
      <w:ind w:left="720"/>
      <w:contextualSpacing/>
    </w:pPr>
  </w:style>
  <w:style w:type="paragraph" w:styleId="CommentSubject">
    <w:name w:val="annotation subject"/>
    <w:basedOn w:val="CommentText"/>
    <w:next w:val="CommentText"/>
    <w:link w:val="CommentSubjectChar"/>
    <w:uiPriority w:val="99"/>
    <w:semiHidden/>
    <w:unhideWhenUsed/>
    <w:rsid w:val="00750B84"/>
    <w:rPr>
      <w:b/>
      <w:bCs/>
    </w:rPr>
  </w:style>
  <w:style w:type="character" w:customStyle="1" w:styleId="CommentSubjectChar">
    <w:name w:val="Comment Subject Char"/>
    <w:basedOn w:val="CommentTextChar"/>
    <w:link w:val="CommentSubject"/>
    <w:uiPriority w:val="99"/>
    <w:semiHidden/>
    <w:rsid w:val="00750B84"/>
    <w:rPr>
      <w:b/>
      <w:bCs/>
      <w:sz w:val="20"/>
      <w:szCs w:val="20"/>
    </w:rPr>
  </w:style>
  <w:style w:type="character" w:customStyle="1" w:styleId="Heading3Char">
    <w:name w:val="Heading 3 Char"/>
    <w:basedOn w:val="DefaultParagraphFont"/>
    <w:link w:val="Heading3"/>
    <w:uiPriority w:val="9"/>
    <w:rsid w:val="003A6E53"/>
    <w:rPr>
      <w:rFonts w:ascii="Times New Roman" w:eastAsia="Times New Roman" w:hAnsi="Times New Roman" w:cs="Times New Roman"/>
      <w:b/>
      <w:bCs/>
      <w:sz w:val="27"/>
      <w:szCs w:val="27"/>
      <w:lang w:eastAsia="en-GB"/>
    </w:rPr>
  </w:style>
  <w:style w:type="character" w:customStyle="1" w:styleId="author">
    <w:name w:val="author"/>
    <w:basedOn w:val="DefaultParagraphFont"/>
    <w:rsid w:val="008F581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7112808">
      <w:bodyDiv w:val="1"/>
      <w:marLeft w:val="0"/>
      <w:marRight w:val="0"/>
      <w:marTop w:val="0"/>
      <w:marBottom w:val="0"/>
      <w:divBdr>
        <w:top w:val="none" w:sz="0" w:space="0" w:color="auto"/>
        <w:left w:val="none" w:sz="0" w:space="0" w:color="auto"/>
        <w:bottom w:val="none" w:sz="0" w:space="0" w:color="auto"/>
        <w:right w:val="none" w:sz="0" w:space="0" w:color="auto"/>
      </w:divBdr>
    </w:div>
    <w:div w:id="1405031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accesstoinsight.org/tipitaka/mn/mn.063.than.html" TargetMode="External"/><Relationship Id="rId18" Type="http://schemas.openxmlformats.org/officeDocument/2006/relationships/hyperlink" Target="https://www.accesstoinsight.org/tipitaka/sn/sn05/sn05.010.bodh.html" TargetMode="External"/><Relationship Id="rId26" Type="http://schemas.openxmlformats.org/officeDocument/2006/relationships/hyperlink" Target="https://www.accesstoinsight.org/lib/authors/mendis/wheel268.html" TargetMode="External"/><Relationship Id="rId39"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www.accesstoinsight.org/tipitaka/sn/sn44/sn44.010.than.html" TargetMode="External"/><Relationship Id="rId34" Type="http://schemas.openxmlformats.org/officeDocument/2006/relationships/hyperlink" Target="https://www.accesstoinsight.org/tipitaka/mn/mn.136.nymo.html" TargetMode="External"/><Relationship Id="rId7" Type="http://schemas.openxmlformats.org/officeDocument/2006/relationships/endnotes" Target="endnotes.xml"/><Relationship Id="rId12" Type="http://schemas.openxmlformats.org/officeDocument/2006/relationships/hyperlink" Target="https://oxfordre.com/religion/view/10.1093/acrefore/9780199340378.001.0001/acrefore-9780199340378-e-180" TargetMode="External"/><Relationship Id="rId17" Type="http://schemas.openxmlformats.org/officeDocument/2006/relationships/hyperlink" Target="https://www.accesstoinsight.org/tipitaka/an/an03/an03.038.than.html" TargetMode="External"/><Relationship Id="rId25" Type="http://schemas.openxmlformats.org/officeDocument/2006/relationships/hyperlink" Target="https://www.worldhistory.org/article/492/a-short-history-of-the-buddhist-schools/" TargetMode="External"/><Relationship Id="rId33" Type="http://schemas.openxmlformats.org/officeDocument/2006/relationships/hyperlink" Target="https://www.accesstoinsight.org/tipitaka/sn/sn22/sn22.059.nymo.html" TargetMode="External"/><Relationship Id="rId38" Type="http://schemas.openxmlformats.org/officeDocument/2006/relationships/hyperlink" Target="https://ocbs.org/wp-content/uploads/2015/09/awynne2009atijbs.pdf" TargetMode="External"/><Relationship Id="rId2" Type="http://schemas.openxmlformats.org/officeDocument/2006/relationships/numbering" Target="numbering.xml"/><Relationship Id="rId16" Type="http://schemas.openxmlformats.org/officeDocument/2006/relationships/hyperlink" Target="https://www.accesstoinsight.org/tipitaka/an/an06/an06.063.than.html" TargetMode="External"/><Relationship Id="rId20" Type="http://schemas.openxmlformats.org/officeDocument/2006/relationships/hyperlink" Target="https://www.accesstoinsight.org/tipitaka/dn/dn.22.0.than.html" TargetMode="External"/><Relationship Id="rId29" Type="http://schemas.openxmlformats.org/officeDocument/2006/relationships/hyperlink" Target="https://www.britannica.com/topic/karma"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ccesstoinsight.org/ptf/dhamma/sacca/sacca4/samma-ditthi/kamma.html" TargetMode="External"/><Relationship Id="rId24" Type="http://schemas.openxmlformats.org/officeDocument/2006/relationships/hyperlink" Target="ftp://ftp.dca.fee.unicamp.br/pub/docs/ia005/humanund.pdf" TargetMode="External"/><Relationship Id="rId32" Type="http://schemas.openxmlformats.org/officeDocument/2006/relationships/hyperlink" Target="https://www.bmj.com/content/334/7595/700" TargetMode="External"/><Relationship Id="rId37" Type="http://schemas.openxmlformats.org/officeDocument/2006/relationships/hyperlink" Target="https://library.oapen.org/handle/20.500.12657/24088" TargetMode="Externa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accesstoinsight.org/tipitaka/sn/sn56/sn56.011.than.html" TargetMode="External"/><Relationship Id="rId23" Type="http://schemas.openxmlformats.org/officeDocument/2006/relationships/hyperlink" Target="http://www.katinkahesselink.net/tibet/anatta_jagaro.html" TargetMode="External"/><Relationship Id="rId28" Type="http://schemas.openxmlformats.org/officeDocument/2006/relationships/hyperlink" Target="https://www.learnreligions.com/what-is-the-self-450193" TargetMode="External"/><Relationship Id="rId36" Type="http://schemas.openxmlformats.org/officeDocument/2006/relationships/hyperlink" Target="https://plato.stanford.edu/entries/locke/supplement.html" TargetMode="External"/><Relationship Id="rId10" Type="http://schemas.openxmlformats.org/officeDocument/2006/relationships/hyperlink" Target="https://www.accesstoinsight.org/ptf/buddha.html" TargetMode="External"/><Relationship Id="rId19" Type="http://schemas.openxmlformats.org/officeDocument/2006/relationships/hyperlink" Target="https://www.dhammatalks.org/suttas/SN/SN15_5.html" TargetMode="External"/><Relationship Id="rId31" Type="http://schemas.openxmlformats.org/officeDocument/2006/relationships/hyperlink" Target="https://www.noblepath.info/PDFs/theravada_mahayana_buddhism.pdf"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accesstoinsight.org/lib/authors/bodhi/bps-essay_06.html" TargetMode="External"/><Relationship Id="rId22" Type="http://schemas.openxmlformats.org/officeDocument/2006/relationships/hyperlink" Target="https://plato.stanford.edu/entries/locke-personal-identity/" TargetMode="External"/><Relationship Id="rId27" Type="http://schemas.openxmlformats.org/officeDocument/2006/relationships/hyperlink" Target="https://www.holy-bhagavad-gita.org/chapter/2/verse/24" TargetMode="External"/><Relationship Id="rId30" Type="http://schemas.openxmlformats.org/officeDocument/2006/relationships/hyperlink" Target="http://www.buddhanet.net/pdf_file/good_evil_beyond.pdf" TargetMode="External"/><Relationship Id="rId35" Type="http://schemas.openxmlformats.org/officeDocument/2006/relationships/hyperlink" Target="https://www.britannica.com/topic/anatt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D9EC87-5BAB-4F88-93E1-F03E5FF5C9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51</Pages>
  <Words>15958</Words>
  <Characters>90965</Characters>
  <Application>Microsoft Office Word</Application>
  <DocSecurity>0</DocSecurity>
  <Lines>758</Lines>
  <Paragraphs>213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abby instone</dc:creator>
  <cp:keywords/>
  <dc:description/>
  <cp:lastModifiedBy>abby instone</cp:lastModifiedBy>
  <cp:revision>8</cp:revision>
  <dcterms:created xsi:type="dcterms:W3CDTF">2022-09-28T15:40:00Z</dcterms:created>
  <dcterms:modified xsi:type="dcterms:W3CDTF">2022-09-28T15:52:00Z</dcterms:modified>
</cp:coreProperties>
</file>