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18CA9D3C" wp14:paraId="2C078E63" wp14:textId="33EE3A06">
      <w:pPr>
        <w:rPr>
          <w:rFonts w:ascii="Arial Nova" w:hAnsi="Arial Nova" w:eastAsia="Arial Nova" w:cs="Arial Nova"/>
          <w:sz w:val="24"/>
          <w:szCs w:val="24"/>
        </w:rPr>
      </w:pPr>
      <w:r w:rsidRPr="18CA9D3C" w:rsidR="6E47AB3E">
        <w:rPr>
          <w:rFonts w:ascii="Arial Nova" w:hAnsi="Arial Nova" w:eastAsia="Arial Nova" w:cs="Arial Nova"/>
          <w:sz w:val="24"/>
          <w:szCs w:val="24"/>
        </w:rPr>
        <w:t>Practice</w:t>
      </w:r>
      <w:r w:rsidRPr="18CA9D3C" w:rsidR="6E47AB3E">
        <w:rPr>
          <w:rFonts w:ascii="Arial Nova" w:hAnsi="Arial Nova" w:eastAsia="Arial Nova" w:cs="Arial Nova"/>
          <w:sz w:val="24"/>
          <w:szCs w:val="24"/>
        </w:rPr>
        <w:t xml:space="preserve"> Paraphrase </w:t>
      </w:r>
    </w:p>
    <w:p w:rsidR="563ECFE7" w:rsidP="18CA9D3C" w:rsidRDefault="563ECFE7" w14:paraId="07DC81A5" w14:textId="5DA30225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18CA9D3C" w:rsidR="563ECFE7">
        <w:rPr>
          <w:rFonts w:ascii="Arial Nova" w:hAnsi="Arial Nova" w:eastAsia="Arial Nova" w:cs="Arial Nova"/>
          <w:sz w:val="24"/>
          <w:szCs w:val="24"/>
        </w:rPr>
        <w:t xml:space="preserve">In </w:t>
      </w:r>
      <w:r w:rsidRPr="18CA9D3C" w:rsidR="34D3BB65">
        <w:rPr>
          <w:rFonts w:ascii="Arial Nova" w:hAnsi="Arial Nova" w:eastAsia="Arial Nova" w:cs="Arial Nova"/>
          <w:sz w:val="24"/>
          <w:szCs w:val="24"/>
        </w:rPr>
        <w:t>the 1920</w:t>
      </w:r>
      <w:r w:rsidRPr="18CA9D3C" w:rsidR="563ECFE7">
        <w:rPr>
          <w:rFonts w:ascii="Arial Nova" w:hAnsi="Arial Nova" w:eastAsia="Arial Nova" w:cs="Arial Nova"/>
          <w:sz w:val="24"/>
          <w:szCs w:val="24"/>
        </w:rPr>
        <w:t xml:space="preserve">s Susan </w:t>
      </w:r>
      <w:r w:rsidRPr="18CA9D3C" w:rsidR="563ECFE7">
        <w:rPr>
          <w:rFonts w:ascii="Arial Nova" w:hAnsi="Arial Nova" w:eastAsia="Arial Nova" w:cs="Arial Nova"/>
          <w:sz w:val="24"/>
          <w:szCs w:val="24"/>
        </w:rPr>
        <w:t>Isaace</w:t>
      </w:r>
      <w:r w:rsidRPr="18CA9D3C" w:rsidR="563ECFE7">
        <w:rPr>
          <w:rFonts w:ascii="Arial Nova" w:hAnsi="Arial Nova" w:eastAsia="Arial Nova" w:cs="Arial Nova"/>
          <w:sz w:val="24"/>
          <w:szCs w:val="24"/>
        </w:rPr>
        <w:t xml:space="preserve"> declared </w:t>
      </w:r>
      <w:r w:rsidRPr="18CA9D3C" w:rsidR="270F1401">
        <w:rPr>
          <w:rFonts w:ascii="Arial Nova" w:hAnsi="Arial Nova" w:eastAsia="Arial Nova" w:cs="Arial Nova"/>
          <w:sz w:val="24"/>
          <w:szCs w:val="24"/>
        </w:rPr>
        <w:t xml:space="preserve">that children are already programmed and motived to play, in their work life. </w:t>
      </w:r>
      <w:r w:rsidRPr="18CA9D3C" w:rsidR="5FD194F0">
        <w:rPr>
          <w:rFonts w:ascii="Arial Nova" w:hAnsi="Arial Nova" w:eastAsia="Arial Nova" w:cs="Arial Nova"/>
          <w:sz w:val="24"/>
          <w:szCs w:val="24"/>
        </w:rPr>
        <w:t>(</w:t>
      </w:r>
      <w:r w:rsidRPr="18CA9D3C" w:rsidR="5FD194F0">
        <w:rPr>
          <w:rFonts w:ascii="Arial Nova" w:hAnsi="Arial Nova" w:eastAsia="Arial Nova" w:cs="Arial Nova"/>
          <w:sz w:val="24"/>
          <w:szCs w:val="24"/>
        </w:rPr>
        <w:t>Brook,et</w:t>
      </w:r>
      <w:r w:rsidRPr="18CA9D3C" w:rsidR="5FD194F0">
        <w:rPr>
          <w:rFonts w:ascii="Arial Nova" w:hAnsi="Arial Nova" w:eastAsia="Arial Nova" w:cs="Arial Nova"/>
          <w:sz w:val="24"/>
          <w:szCs w:val="24"/>
        </w:rPr>
        <w:t xml:space="preserve"> al 2013) Also whitehead et al (</w:t>
      </w:r>
      <w:r w:rsidRPr="18CA9D3C" w:rsidR="180FE3BE">
        <w:rPr>
          <w:rFonts w:ascii="Arial Nova" w:hAnsi="Arial Nova" w:eastAsia="Arial Nova" w:cs="Arial Nova"/>
          <w:sz w:val="24"/>
          <w:szCs w:val="24"/>
        </w:rPr>
        <w:t xml:space="preserve">2012) says that play is involved </w:t>
      </w:r>
      <w:r w:rsidRPr="18CA9D3C" w:rsidR="3BE99FCA">
        <w:rPr>
          <w:rFonts w:ascii="Arial Nova" w:hAnsi="Arial Nova" w:eastAsia="Arial Nova" w:cs="Arial Nova"/>
          <w:sz w:val="24"/>
          <w:szCs w:val="24"/>
        </w:rPr>
        <w:t xml:space="preserve">with work and </w:t>
      </w:r>
      <w:bookmarkStart w:name="_Int_nIbS2l2Q" w:id="594252511"/>
      <w:r w:rsidRPr="18CA9D3C" w:rsidR="3BE99FCA">
        <w:rPr>
          <w:rFonts w:ascii="Arial Nova" w:hAnsi="Arial Nova" w:eastAsia="Arial Nova" w:cs="Arial Nova"/>
          <w:sz w:val="24"/>
          <w:szCs w:val="24"/>
        </w:rPr>
        <w:t>different types</w:t>
      </w:r>
      <w:bookmarkEnd w:id="594252511"/>
      <w:r w:rsidRPr="18CA9D3C" w:rsidR="3BE99FCA">
        <w:rPr>
          <w:rFonts w:ascii="Arial Nova" w:hAnsi="Arial Nova" w:eastAsia="Arial Nova" w:cs="Arial Nova"/>
          <w:sz w:val="24"/>
          <w:szCs w:val="24"/>
        </w:rPr>
        <w:t xml:space="preserve"> of activities. E</w:t>
      </w:r>
      <w:r w:rsidRPr="18CA9D3C" w:rsidR="7427EE97">
        <w:rPr>
          <w:rFonts w:ascii="Arial Nova" w:hAnsi="Arial Nova" w:eastAsia="Arial Nova" w:cs="Arial Nova"/>
          <w:sz w:val="24"/>
          <w:szCs w:val="24"/>
        </w:rPr>
        <w:t xml:space="preserve">arly years matters (2018) suggest that you cannot separate play and learning </w:t>
      </w:r>
      <w:r w:rsidRPr="18CA9D3C" w:rsidR="6629F23A">
        <w:rPr>
          <w:rFonts w:ascii="Arial Nova" w:hAnsi="Arial Nova" w:eastAsia="Arial Nova" w:cs="Arial Nova"/>
          <w:sz w:val="24"/>
          <w:szCs w:val="24"/>
        </w:rPr>
        <w:t xml:space="preserve">during the </w:t>
      </w:r>
      <w:r w:rsidRPr="18CA9D3C" w:rsidR="77D84F5E">
        <w:rPr>
          <w:rFonts w:ascii="Arial Nova" w:hAnsi="Arial Nova" w:eastAsia="Arial Nova" w:cs="Arial Nova"/>
          <w:sz w:val="24"/>
          <w:szCs w:val="24"/>
        </w:rPr>
        <w:t>earliest</w:t>
      </w:r>
      <w:r w:rsidRPr="18CA9D3C" w:rsidR="6629F23A">
        <w:rPr>
          <w:rFonts w:ascii="Arial Nova" w:hAnsi="Arial Nova" w:eastAsia="Arial Nova" w:cs="Arial Nova"/>
          <w:sz w:val="24"/>
          <w:szCs w:val="24"/>
        </w:rPr>
        <w:t xml:space="preserve"> years as </w:t>
      </w:r>
      <w:r w:rsidRPr="18CA9D3C" w:rsidR="7CF5C26B">
        <w:rPr>
          <w:rFonts w:ascii="Arial Nova" w:hAnsi="Arial Nova" w:eastAsia="Arial Nova" w:cs="Arial Nova"/>
          <w:sz w:val="24"/>
          <w:szCs w:val="24"/>
        </w:rPr>
        <w:t>children</w:t>
      </w:r>
      <w:r w:rsidRPr="18CA9D3C" w:rsidR="6629F23A">
        <w:rPr>
          <w:rFonts w:ascii="Arial Nova" w:hAnsi="Arial Nova" w:eastAsia="Arial Nova" w:cs="Arial Nova"/>
          <w:sz w:val="24"/>
          <w:szCs w:val="24"/>
        </w:rPr>
        <w:t xml:space="preserve"> are </w:t>
      </w:r>
      <w:r w:rsidRPr="18CA9D3C" w:rsidR="7DBAB3A0">
        <w:rPr>
          <w:rFonts w:ascii="Arial Nova" w:hAnsi="Arial Nova" w:eastAsia="Arial Nova" w:cs="Arial Nova"/>
          <w:sz w:val="24"/>
          <w:szCs w:val="24"/>
        </w:rPr>
        <w:t>figuring</w:t>
      </w:r>
      <w:r w:rsidRPr="18CA9D3C" w:rsidR="6629F23A">
        <w:rPr>
          <w:rFonts w:ascii="Arial Nova" w:hAnsi="Arial Nova" w:eastAsia="Arial Nova" w:cs="Arial Nova"/>
          <w:sz w:val="24"/>
          <w:szCs w:val="24"/>
        </w:rPr>
        <w:t xml:space="preserve"> out what they </w:t>
      </w:r>
      <w:r w:rsidRPr="18CA9D3C" w:rsidR="39336A2D">
        <w:rPr>
          <w:rFonts w:ascii="Arial Nova" w:hAnsi="Arial Nova" w:eastAsia="Arial Nova" w:cs="Arial Nova"/>
          <w:sz w:val="24"/>
          <w:szCs w:val="24"/>
        </w:rPr>
        <w:t xml:space="preserve">can do sitting down, crawling and what they can </w:t>
      </w:r>
      <w:r w:rsidRPr="18CA9D3C" w:rsidR="180C0949">
        <w:rPr>
          <w:rFonts w:ascii="Arial Nova" w:hAnsi="Arial Nova" w:eastAsia="Arial Nova" w:cs="Arial Nova"/>
          <w:sz w:val="24"/>
          <w:szCs w:val="24"/>
        </w:rPr>
        <w:t xml:space="preserve">touch. Also, Herrington and </w:t>
      </w:r>
      <w:bookmarkStart w:name="_Int_EwNvbVZf" w:id="1159109730"/>
      <w:r w:rsidRPr="18CA9D3C" w:rsidR="180C0949">
        <w:rPr>
          <w:rFonts w:ascii="Arial Nova" w:hAnsi="Arial Nova" w:eastAsia="Arial Nova" w:cs="Arial Nova"/>
          <w:sz w:val="24"/>
          <w:szCs w:val="24"/>
        </w:rPr>
        <w:t>Brussoni</w:t>
      </w:r>
      <w:bookmarkEnd w:id="1159109730"/>
      <w:r w:rsidRPr="18CA9D3C" w:rsidR="180C0949">
        <w:rPr>
          <w:rFonts w:ascii="Arial Nova" w:hAnsi="Arial Nova" w:eastAsia="Arial Nova" w:cs="Arial Nova"/>
          <w:sz w:val="24"/>
          <w:szCs w:val="24"/>
        </w:rPr>
        <w:t xml:space="preserve"> say that play </w:t>
      </w:r>
      <w:r w:rsidRPr="18CA9D3C" w:rsidR="3DF08766">
        <w:rPr>
          <w:rFonts w:ascii="Arial Nova" w:hAnsi="Arial Nova" w:eastAsia="Arial Nova" w:cs="Arial Nova"/>
          <w:sz w:val="24"/>
          <w:szCs w:val="24"/>
        </w:rPr>
        <w:t>should</w:t>
      </w:r>
      <w:r w:rsidRPr="18CA9D3C" w:rsidR="180C0949">
        <w:rPr>
          <w:rFonts w:ascii="Arial Nova" w:hAnsi="Arial Nova" w:eastAsia="Arial Nova" w:cs="Arial Nova"/>
          <w:sz w:val="24"/>
          <w:szCs w:val="24"/>
        </w:rPr>
        <w:t xml:space="preserve"> </w:t>
      </w:r>
      <w:r w:rsidRPr="18CA9D3C" w:rsidR="2353D009">
        <w:rPr>
          <w:rFonts w:ascii="Arial Nova" w:hAnsi="Arial Nova" w:eastAsia="Arial Nova" w:cs="Arial Nova"/>
          <w:sz w:val="24"/>
          <w:szCs w:val="24"/>
        </w:rPr>
        <w:t>not be planned by adults</w:t>
      </w:r>
      <w:r w:rsidRPr="18CA9D3C" w:rsidR="5BC56489">
        <w:rPr>
          <w:rFonts w:ascii="Arial Nova" w:hAnsi="Arial Nova" w:eastAsia="Arial Nova" w:cs="Arial Nova"/>
          <w:sz w:val="24"/>
          <w:szCs w:val="24"/>
        </w:rPr>
        <w:t xml:space="preserve"> and should </w:t>
      </w:r>
      <w:r w:rsidRPr="18CA9D3C" w:rsidR="558148CC">
        <w:rPr>
          <w:rFonts w:ascii="Arial Nova" w:hAnsi="Arial Nova" w:eastAsia="Arial Nova" w:cs="Arial Nova"/>
          <w:sz w:val="24"/>
          <w:szCs w:val="24"/>
        </w:rPr>
        <w:t>lead</w:t>
      </w:r>
      <w:r w:rsidRPr="18CA9D3C" w:rsidR="5BC56489">
        <w:rPr>
          <w:rFonts w:ascii="Arial Nova" w:hAnsi="Arial Nova" w:eastAsia="Arial Nova" w:cs="Arial Nova"/>
          <w:sz w:val="24"/>
          <w:szCs w:val="24"/>
        </w:rPr>
        <w:t xml:space="preserve"> to children being independent. But Moyles (</w:t>
      </w:r>
      <w:r w:rsidRPr="18CA9D3C" w:rsidR="3AD50B6B">
        <w:rPr>
          <w:rFonts w:ascii="Arial Nova" w:hAnsi="Arial Nova" w:eastAsia="Arial Nova" w:cs="Arial Nova"/>
          <w:sz w:val="24"/>
          <w:szCs w:val="24"/>
        </w:rPr>
        <w:t xml:space="preserve">2010) </w:t>
      </w:r>
      <w:r w:rsidRPr="18CA9D3C" w:rsidR="46821889">
        <w:rPr>
          <w:rFonts w:ascii="Arial Nova" w:hAnsi="Arial Nova" w:eastAsia="Arial Nova" w:cs="Arial Nova"/>
          <w:sz w:val="24"/>
          <w:szCs w:val="24"/>
        </w:rPr>
        <w:t>suggests</w:t>
      </w:r>
      <w:r w:rsidRPr="18CA9D3C" w:rsidR="5BC56489">
        <w:rPr>
          <w:rFonts w:ascii="Arial Nova" w:hAnsi="Arial Nova" w:eastAsia="Arial Nova" w:cs="Arial Nova"/>
          <w:sz w:val="24"/>
          <w:szCs w:val="24"/>
        </w:rPr>
        <w:t xml:space="preserve"> that young </w:t>
      </w:r>
      <w:r w:rsidRPr="18CA9D3C" w:rsidR="78522A73">
        <w:rPr>
          <w:rFonts w:ascii="Arial Nova" w:hAnsi="Arial Nova" w:eastAsia="Arial Nova" w:cs="Arial Nova"/>
          <w:sz w:val="24"/>
          <w:szCs w:val="24"/>
        </w:rPr>
        <w:t>babies</w:t>
      </w:r>
      <w:r w:rsidRPr="18CA9D3C" w:rsidR="5F2AAF1A">
        <w:rPr>
          <w:rFonts w:ascii="Arial Nova" w:hAnsi="Arial Nova" w:eastAsia="Arial Nova" w:cs="Arial Nova"/>
          <w:sz w:val="24"/>
          <w:szCs w:val="24"/>
        </w:rPr>
        <w:t xml:space="preserve"> play includes </w:t>
      </w:r>
      <w:r w:rsidRPr="18CA9D3C" w:rsidR="1A8CC462">
        <w:rPr>
          <w:rFonts w:ascii="Arial Nova" w:hAnsi="Arial Nova" w:eastAsia="Arial Nova" w:cs="Arial Nova"/>
          <w:sz w:val="24"/>
          <w:szCs w:val="24"/>
        </w:rPr>
        <w:t>interdiction</w:t>
      </w:r>
      <w:r w:rsidRPr="18CA9D3C" w:rsidR="5F2AAF1A">
        <w:rPr>
          <w:rFonts w:ascii="Arial Nova" w:hAnsi="Arial Nova" w:eastAsia="Arial Nova" w:cs="Arial Nova"/>
          <w:sz w:val="24"/>
          <w:szCs w:val="24"/>
        </w:rPr>
        <w:t xml:space="preserve"> with other people as they </w:t>
      </w:r>
      <w:r w:rsidRPr="18CA9D3C" w:rsidR="2853C95F">
        <w:rPr>
          <w:rFonts w:ascii="Arial Nova" w:hAnsi="Arial Nova" w:eastAsia="Arial Nova" w:cs="Arial Nova"/>
          <w:sz w:val="24"/>
          <w:szCs w:val="24"/>
        </w:rPr>
        <w:t>reacted to images and sound around them.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/qIqRa0Eyo3rEp" int2:id="ivlfjxXE">
      <int2:state int2:type="AugLoop_Text_Critique" int2:value="Rejected"/>
    </int2:textHash>
    <int2:textHash int2:hashCode="nd3aoDewhTUu94" int2:id="h18o5DWu">
      <int2:state int2:type="AugLoop_Text_Critique" int2:value="Rejected"/>
    </int2:textHash>
    <int2:bookmark int2:bookmarkName="_Int_EwNvbVZf" int2:invalidationBookmarkName="" int2:hashCode="m+rSPIh5uDkbao" int2:id="88jnLEKI">
      <int2:state int2:type="AugLoop_Text_Critique" int2:value="Rejected"/>
    </int2:bookmark>
    <int2:bookmark int2:bookmarkName="_Int_nIbS2l2Q" int2:invalidationBookmarkName="" int2:hashCode="waH4Rjwlr2owYL" int2:id="uhsHKqxL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F66659D"/>
    <w:rsid w:val="00A17A07"/>
    <w:rsid w:val="00CC4C7A"/>
    <w:rsid w:val="00E574D7"/>
    <w:rsid w:val="023D4A68"/>
    <w:rsid w:val="04EA59AC"/>
    <w:rsid w:val="10EA5DCA"/>
    <w:rsid w:val="150DD3F9"/>
    <w:rsid w:val="180C0949"/>
    <w:rsid w:val="180FE3BE"/>
    <w:rsid w:val="18CA9D3C"/>
    <w:rsid w:val="1A8CC462"/>
    <w:rsid w:val="1D85B04B"/>
    <w:rsid w:val="2353D009"/>
    <w:rsid w:val="26C7B5AA"/>
    <w:rsid w:val="270F1401"/>
    <w:rsid w:val="2853C95F"/>
    <w:rsid w:val="2B572BFD"/>
    <w:rsid w:val="2CF2FC5E"/>
    <w:rsid w:val="2D1DCED1"/>
    <w:rsid w:val="34D3BB65"/>
    <w:rsid w:val="39336A2D"/>
    <w:rsid w:val="3AD50B6B"/>
    <w:rsid w:val="3BE99FCA"/>
    <w:rsid w:val="3DF08766"/>
    <w:rsid w:val="3FAA5D92"/>
    <w:rsid w:val="400F3A79"/>
    <w:rsid w:val="4632C773"/>
    <w:rsid w:val="46821889"/>
    <w:rsid w:val="51643F43"/>
    <w:rsid w:val="54CD2371"/>
    <w:rsid w:val="558148CC"/>
    <w:rsid w:val="563ECFE7"/>
    <w:rsid w:val="58385DAE"/>
    <w:rsid w:val="5BC56489"/>
    <w:rsid w:val="5E2999EE"/>
    <w:rsid w:val="5F2AAF1A"/>
    <w:rsid w:val="5FD194F0"/>
    <w:rsid w:val="61A5121A"/>
    <w:rsid w:val="6629F23A"/>
    <w:rsid w:val="6E47AB3E"/>
    <w:rsid w:val="6FE37B9F"/>
    <w:rsid w:val="7427EE97"/>
    <w:rsid w:val="773E9290"/>
    <w:rsid w:val="77D84F5E"/>
    <w:rsid w:val="78522A73"/>
    <w:rsid w:val="7A323882"/>
    <w:rsid w:val="7A5D0AF5"/>
    <w:rsid w:val="7A763352"/>
    <w:rsid w:val="7BCE08E3"/>
    <w:rsid w:val="7CF5C26B"/>
    <w:rsid w:val="7D94ABB7"/>
    <w:rsid w:val="7DADD414"/>
    <w:rsid w:val="7DBAB3A0"/>
    <w:rsid w:val="7F666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6659D"/>
  <w15:chartTrackingRefBased/>
  <w15:docId w15:val="{6A6B8047-DAD3-43BC-A52B-FE392B3F16D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a99c2bb84703402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2023-10-12T11:06:30.1211121Z</dcterms:created>
  <dcterms:modified xsi:type="dcterms:W3CDTF">2023-10-12T11:26:59.4441764Z</dcterms:modified>
  <dc:creator>Celsie Walsh (2306310)</dc:creator>
  <lastModifiedBy>Celsie Walsh (2306310)</lastModifiedBy>
</coreProperties>
</file>