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p14">
  <w:body>
    <w:p w:rsidRPr="006C1F42" w:rsidR="00663EB9" w:rsidP="2B7D646B" w:rsidRDefault="006C1F42" w14:paraId="07A6BBF4" w14:textId="7CA99F44">
      <w:pPr>
        <w:pStyle w:val="Normal"/>
        <w:jc w:val="center"/>
        <w:rPr>
          <w:b w:val="1"/>
          <w:bCs w:val="1"/>
          <w:sz w:val="40"/>
          <w:szCs w:val="40"/>
        </w:rPr>
      </w:pPr>
      <w:r w:rsidRPr="2B7D646B" w:rsidR="2B7D646B">
        <w:rPr>
          <w:b w:val="1"/>
          <w:bCs w:val="1"/>
          <w:sz w:val="40"/>
          <w:szCs w:val="40"/>
        </w:rPr>
        <w:t>International Hotel Management</w:t>
      </w:r>
    </w:p>
    <w:p w:rsidR="006C1F42" w:rsidP="006C1F42" w:rsidRDefault="006C1F42" w14:paraId="4321E082" w14:textId="56454C15">
      <w:pPr>
        <w:jc w:val="center"/>
        <w:rPr>
          <w:b w:val="1"/>
          <w:bCs w:val="1"/>
          <w:sz w:val="40"/>
          <w:szCs w:val="40"/>
        </w:rPr>
      </w:pPr>
      <w:r w:rsidRPr="2B7D646B" w:rsidR="2B7D646B">
        <w:rPr>
          <w:b w:val="1"/>
          <w:bCs w:val="1"/>
          <w:sz w:val="40"/>
          <w:szCs w:val="40"/>
        </w:rPr>
        <w:t>(Marketing plan on Sheraton Hotel, UK)</w:t>
      </w:r>
      <w:r>
        <w:br/>
      </w:r>
      <w:r w:rsidRPr="2B7D646B" w:rsidR="2B7D646B">
        <w:rPr>
          <w:b w:val="1"/>
          <w:bCs w:val="1"/>
          <w:sz w:val="40"/>
          <w:szCs w:val="40"/>
        </w:rPr>
        <w:t xml:space="preserve">Student </w:t>
      </w:r>
      <w:proofErr w:type="spellStart"/>
      <w:r w:rsidRPr="2B7D646B" w:rsidR="2B7D646B">
        <w:rPr>
          <w:b w:val="1"/>
          <w:bCs w:val="1"/>
          <w:sz w:val="40"/>
          <w:szCs w:val="40"/>
        </w:rPr>
        <w:t>name:Iulia</w:t>
      </w:r>
      <w:proofErr w:type="spellEnd"/>
      <w:r w:rsidRPr="2B7D646B" w:rsidR="2B7D646B">
        <w:rPr>
          <w:b w:val="1"/>
          <w:bCs w:val="1"/>
          <w:sz w:val="40"/>
          <w:szCs w:val="40"/>
        </w:rPr>
        <w:t xml:space="preserve"> Dascal</w:t>
      </w:r>
      <w:r>
        <w:br/>
      </w:r>
      <w:r w:rsidRPr="2B7D646B" w:rsidR="2B7D646B">
        <w:rPr>
          <w:b w:val="1"/>
          <w:bCs w:val="1"/>
          <w:sz w:val="40"/>
          <w:szCs w:val="40"/>
        </w:rPr>
        <w:t>Student ID: 2127529</w:t>
      </w:r>
      <w:r>
        <w:br/>
      </w:r>
      <w:r w:rsidRPr="2B7D646B" w:rsidR="2B7D646B">
        <w:rPr>
          <w:b w:val="1"/>
          <w:bCs w:val="1"/>
          <w:sz w:val="40"/>
          <w:szCs w:val="40"/>
        </w:rPr>
        <w:t xml:space="preserve">Module </w:t>
      </w:r>
      <w:proofErr w:type="spellStart"/>
      <w:r w:rsidRPr="2B7D646B" w:rsidR="2B7D646B">
        <w:rPr>
          <w:b w:val="1"/>
          <w:bCs w:val="1"/>
          <w:sz w:val="40"/>
          <w:szCs w:val="40"/>
        </w:rPr>
        <w:t>name:Marketing</w:t>
      </w:r>
      <w:proofErr w:type="spellEnd"/>
      <w:r w:rsidRPr="2B7D646B" w:rsidR="2B7D646B">
        <w:rPr>
          <w:b w:val="1"/>
          <w:bCs w:val="1"/>
          <w:sz w:val="40"/>
          <w:szCs w:val="40"/>
        </w:rPr>
        <w:t xml:space="preserve"> Essentials</w:t>
      </w:r>
      <w:r>
        <w:br/>
      </w:r>
      <w:r w:rsidRPr="2B7D646B" w:rsidR="2B7D646B">
        <w:rPr>
          <w:b w:val="1"/>
          <w:bCs w:val="1"/>
          <w:sz w:val="40"/>
          <w:szCs w:val="40"/>
        </w:rPr>
        <w:t>BMIH4005</w:t>
      </w:r>
      <w:r>
        <w:br/>
      </w:r>
      <w:r w:rsidRPr="2B7D646B" w:rsidR="2B7D646B">
        <w:rPr>
          <w:b w:val="1"/>
          <w:bCs w:val="1"/>
          <w:sz w:val="40"/>
          <w:szCs w:val="40"/>
        </w:rPr>
        <w:t xml:space="preserve">Rework C2 Level 4 </w:t>
      </w:r>
      <w:r>
        <w:br/>
      </w:r>
      <w:r w:rsidRPr="2B7D646B" w:rsidR="2B7D646B">
        <w:rPr>
          <w:b w:val="1"/>
          <w:bCs w:val="1"/>
          <w:sz w:val="40"/>
          <w:szCs w:val="40"/>
        </w:rPr>
        <w:t xml:space="preserve">Lecturer’s </w:t>
      </w:r>
      <w:proofErr w:type="spellStart"/>
      <w:r w:rsidRPr="2B7D646B" w:rsidR="2B7D646B">
        <w:rPr>
          <w:b w:val="1"/>
          <w:bCs w:val="1"/>
          <w:sz w:val="40"/>
          <w:szCs w:val="40"/>
        </w:rPr>
        <w:t>name:Chris</w:t>
      </w:r>
      <w:proofErr w:type="spellEnd"/>
      <w:r w:rsidRPr="2B7D646B" w:rsidR="2B7D646B">
        <w:rPr>
          <w:b w:val="1"/>
          <w:bCs w:val="1"/>
          <w:sz w:val="40"/>
          <w:szCs w:val="40"/>
        </w:rPr>
        <w:t xml:space="preserve"> Wilkin</w:t>
      </w:r>
      <w:r>
        <w:br/>
      </w:r>
      <w:r w:rsidRPr="2B7D646B">
        <w:rPr>
          <w:b w:val="1"/>
          <w:bCs w:val="1"/>
          <w:sz w:val="40"/>
          <w:szCs w:val="40"/>
        </w:rPr>
        <w:br w:type="page"/>
      </w:r>
    </w:p>
    <w:sdt>
      <w:sdtPr>
        <w:rPr>
          <w:rFonts w:ascii="Times New Roman" w:hAnsi="Times New Roman" w:eastAsiaTheme="minorHAnsi" w:cstheme="minorBidi"/>
          <w:b/>
          <w:bCs/>
          <w:color w:val="auto"/>
          <w:sz w:val="24"/>
          <w:szCs w:val="22"/>
          <w:lang w:val="en-GB"/>
        </w:rPr>
        <w:id w:val="-90160103"/>
        <w:docPartObj>
          <w:docPartGallery w:val="Table of Contents"/>
          <w:docPartUnique/>
        </w:docPartObj>
      </w:sdtPr>
      <w:sdtEndPr>
        <w:rPr>
          <w:noProof/>
        </w:rPr>
      </w:sdtEndPr>
      <w:sdtContent>
        <w:p w:rsidRPr="002C7103" w:rsidR="002C7103" w:rsidP="002C7103" w:rsidRDefault="002C7103" w14:paraId="11ACBDA4" w14:textId="6E423750">
          <w:pPr>
            <w:pStyle w:val="TOCHeading"/>
            <w:spacing w:after="120"/>
            <w:rPr>
              <w:b/>
              <w:bCs/>
            </w:rPr>
          </w:pPr>
          <w:r w:rsidRPr="002C7103">
            <w:rPr>
              <w:b/>
              <w:bCs/>
            </w:rPr>
            <w:t>Table of Contents</w:t>
          </w:r>
        </w:p>
        <w:p w:rsidR="009B04E9" w:rsidRDefault="002C7103" w14:paraId="0A5D8BEC" w14:textId="22F4AA99">
          <w:pPr>
            <w:pStyle w:val="TOC1"/>
            <w:tabs>
              <w:tab w:val="right" w:leader="dot" w:pos="9016"/>
            </w:tabs>
            <w:rPr>
              <w:rFonts w:asciiTheme="minorHAnsi" w:hAnsiTheme="minorHAnsi" w:eastAsiaTheme="minorEastAsia"/>
              <w:noProof/>
              <w:sz w:val="22"/>
              <w:lang w:val="en-US"/>
            </w:rPr>
          </w:pPr>
          <w:r>
            <w:fldChar w:fldCharType="begin"/>
          </w:r>
          <w:r>
            <w:instrText xml:space="preserve"> TOC \o "1-3" \h \z \u </w:instrText>
          </w:r>
          <w:r>
            <w:fldChar w:fldCharType="separate"/>
          </w:r>
          <w:hyperlink w:history="1" w:anchor="_Toc107423958">
            <w:r w:rsidRPr="006A73E7" w:rsidR="009B04E9">
              <w:rPr>
                <w:rStyle w:val="Hyperlink"/>
                <w:noProof/>
              </w:rPr>
              <w:t>Introduction</w:t>
            </w:r>
            <w:r w:rsidR="009B04E9">
              <w:rPr>
                <w:noProof/>
                <w:webHidden/>
              </w:rPr>
              <w:tab/>
            </w:r>
            <w:r w:rsidR="009B04E9">
              <w:rPr>
                <w:noProof/>
                <w:webHidden/>
              </w:rPr>
              <w:fldChar w:fldCharType="begin"/>
            </w:r>
            <w:r w:rsidR="009B04E9">
              <w:rPr>
                <w:noProof/>
                <w:webHidden/>
              </w:rPr>
              <w:instrText xml:space="preserve"> PAGEREF _Toc107423958 \h </w:instrText>
            </w:r>
            <w:r w:rsidR="009B04E9">
              <w:rPr>
                <w:noProof/>
                <w:webHidden/>
              </w:rPr>
            </w:r>
            <w:r w:rsidR="009B04E9">
              <w:rPr>
                <w:noProof/>
                <w:webHidden/>
              </w:rPr>
              <w:fldChar w:fldCharType="separate"/>
            </w:r>
            <w:r w:rsidR="009B04E9">
              <w:rPr>
                <w:noProof/>
                <w:webHidden/>
              </w:rPr>
              <w:t>3</w:t>
            </w:r>
            <w:r w:rsidR="009B04E9">
              <w:rPr>
                <w:noProof/>
                <w:webHidden/>
              </w:rPr>
              <w:fldChar w:fldCharType="end"/>
            </w:r>
          </w:hyperlink>
        </w:p>
        <w:p w:rsidR="009B04E9" w:rsidRDefault="00000000" w14:paraId="41CDA4AA" w14:textId="18BF4C5F">
          <w:pPr>
            <w:pStyle w:val="TOC1"/>
            <w:tabs>
              <w:tab w:val="right" w:leader="dot" w:pos="9016"/>
            </w:tabs>
            <w:rPr>
              <w:rFonts w:asciiTheme="minorHAnsi" w:hAnsiTheme="minorHAnsi" w:eastAsiaTheme="minorEastAsia"/>
              <w:noProof/>
              <w:sz w:val="22"/>
              <w:lang w:val="en-US"/>
            </w:rPr>
          </w:pPr>
          <w:hyperlink w:history="1" w:anchor="_Toc107423959">
            <w:r w:rsidRPr="006A73E7" w:rsidR="009B04E9">
              <w:rPr>
                <w:rStyle w:val="Hyperlink"/>
                <w:noProof/>
              </w:rPr>
              <w:t>Marketing mix</w:t>
            </w:r>
            <w:r w:rsidR="009B04E9">
              <w:rPr>
                <w:noProof/>
                <w:webHidden/>
              </w:rPr>
              <w:tab/>
            </w:r>
            <w:r w:rsidR="009B04E9">
              <w:rPr>
                <w:noProof/>
                <w:webHidden/>
              </w:rPr>
              <w:fldChar w:fldCharType="begin"/>
            </w:r>
            <w:r w:rsidR="009B04E9">
              <w:rPr>
                <w:noProof/>
                <w:webHidden/>
              </w:rPr>
              <w:instrText xml:space="preserve"> PAGEREF _Toc107423959 \h </w:instrText>
            </w:r>
            <w:r w:rsidR="009B04E9">
              <w:rPr>
                <w:noProof/>
                <w:webHidden/>
              </w:rPr>
            </w:r>
            <w:r w:rsidR="009B04E9">
              <w:rPr>
                <w:noProof/>
                <w:webHidden/>
              </w:rPr>
              <w:fldChar w:fldCharType="separate"/>
            </w:r>
            <w:r w:rsidR="009B04E9">
              <w:rPr>
                <w:noProof/>
                <w:webHidden/>
              </w:rPr>
              <w:t>4</w:t>
            </w:r>
            <w:r w:rsidR="009B04E9">
              <w:rPr>
                <w:noProof/>
                <w:webHidden/>
              </w:rPr>
              <w:fldChar w:fldCharType="end"/>
            </w:r>
          </w:hyperlink>
        </w:p>
        <w:p w:rsidR="009B04E9" w:rsidRDefault="00000000" w14:paraId="0932F5FD" w14:textId="4BBCA58B">
          <w:pPr>
            <w:pStyle w:val="TOC1"/>
            <w:tabs>
              <w:tab w:val="right" w:leader="dot" w:pos="9016"/>
            </w:tabs>
            <w:rPr>
              <w:rFonts w:asciiTheme="minorHAnsi" w:hAnsiTheme="minorHAnsi" w:eastAsiaTheme="minorEastAsia"/>
              <w:noProof/>
              <w:sz w:val="22"/>
              <w:lang w:val="en-US"/>
            </w:rPr>
          </w:pPr>
          <w:hyperlink w:history="1" w:anchor="_Toc107423960">
            <w:r w:rsidRPr="006A73E7" w:rsidR="009B04E9">
              <w:rPr>
                <w:rStyle w:val="Hyperlink"/>
                <w:noProof/>
              </w:rPr>
              <w:t>The micro-business environment</w:t>
            </w:r>
            <w:r w:rsidR="009B04E9">
              <w:rPr>
                <w:noProof/>
                <w:webHidden/>
              </w:rPr>
              <w:tab/>
            </w:r>
            <w:r w:rsidR="009B04E9">
              <w:rPr>
                <w:noProof/>
                <w:webHidden/>
              </w:rPr>
              <w:fldChar w:fldCharType="begin"/>
            </w:r>
            <w:r w:rsidR="009B04E9">
              <w:rPr>
                <w:noProof/>
                <w:webHidden/>
              </w:rPr>
              <w:instrText xml:space="preserve"> PAGEREF _Toc107423960 \h </w:instrText>
            </w:r>
            <w:r w:rsidR="009B04E9">
              <w:rPr>
                <w:noProof/>
                <w:webHidden/>
              </w:rPr>
            </w:r>
            <w:r w:rsidR="009B04E9">
              <w:rPr>
                <w:noProof/>
                <w:webHidden/>
              </w:rPr>
              <w:fldChar w:fldCharType="separate"/>
            </w:r>
            <w:r w:rsidR="009B04E9">
              <w:rPr>
                <w:noProof/>
                <w:webHidden/>
              </w:rPr>
              <w:t>5</w:t>
            </w:r>
            <w:r w:rsidR="009B04E9">
              <w:rPr>
                <w:noProof/>
                <w:webHidden/>
              </w:rPr>
              <w:fldChar w:fldCharType="end"/>
            </w:r>
          </w:hyperlink>
        </w:p>
        <w:p w:rsidR="009B04E9" w:rsidRDefault="00000000" w14:paraId="0313916D" w14:textId="1445B064">
          <w:pPr>
            <w:pStyle w:val="TOC1"/>
            <w:tabs>
              <w:tab w:val="right" w:leader="dot" w:pos="9016"/>
            </w:tabs>
            <w:rPr>
              <w:rFonts w:asciiTheme="minorHAnsi" w:hAnsiTheme="minorHAnsi" w:eastAsiaTheme="minorEastAsia"/>
              <w:noProof/>
              <w:sz w:val="22"/>
              <w:lang w:val="en-US"/>
            </w:rPr>
          </w:pPr>
          <w:hyperlink w:history="1" w:anchor="_Toc107423961">
            <w:r w:rsidRPr="006A73E7" w:rsidR="009B04E9">
              <w:rPr>
                <w:rStyle w:val="Hyperlink"/>
                <w:noProof/>
              </w:rPr>
              <w:t>The macro-business environment</w:t>
            </w:r>
            <w:r w:rsidR="009B04E9">
              <w:rPr>
                <w:noProof/>
                <w:webHidden/>
              </w:rPr>
              <w:tab/>
            </w:r>
            <w:r w:rsidR="009B04E9">
              <w:rPr>
                <w:noProof/>
                <w:webHidden/>
              </w:rPr>
              <w:fldChar w:fldCharType="begin"/>
            </w:r>
            <w:r w:rsidR="009B04E9">
              <w:rPr>
                <w:noProof/>
                <w:webHidden/>
              </w:rPr>
              <w:instrText xml:space="preserve"> PAGEREF _Toc107423961 \h </w:instrText>
            </w:r>
            <w:r w:rsidR="009B04E9">
              <w:rPr>
                <w:noProof/>
                <w:webHidden/>
              </w:rPr>
            </w:r>
            <w:r w:rsidR="009B04E9">
              <w:rPr>
                <w:noProof/>
                <w:webHidden/>
              </w:rPr>
              <w:fldChar w:fldCharType="separate"/>
            </w:r>
            <w:r w:rsidR="009B04E9">
              <w:rPr>
                <w:noProof/>
                <w:webHidden/>
              </w:rPr>
              <w:t>6</w:t>
            </w:r>
            <w:r w:rsidR="009B04E9">
              <w:rPr>
                <w:noProof/>
                <w:webHidden/>
              </w:rPr>
              <w:fldChar w:fldCharType="end"/>
            </w:r>
          </w:hyperlink>
        </w:p>
        <w:p w:rsidR="009B04E9" w:rsidRDefault="00000000" w14:paraId="20BEC403" w14:textId="35944BA3">
          <w:pPr>
            <w:pStyle w:val="TOC1"/>
            <w:tabs>
              <w:tab w:val="right" w:leader="dot" w:pos="9016"/>
            </w:tabs>
            <w:rPr>
              <w:rFonts w:asciiTheme="minorHAnsi" w:hAnsiTheme="minorHAnsi" w:eastAsiaTheme="minorEastAsia"/>
              <w:noProof/>
              <w:sz w:val="22"/>
              <w:lang w:val="en-US"/>
            </w:rPr>
          </w:pPr>
          <w:hyperlink w:history="1" w:anchor="_Toc107423962">
            <w:r w:rsidRPr="006A73E7" w:rsidR="009B04E9">
              <w:rPr>
                <w:rStyle w:val="Hyperlink"/>
                <w:noProof/>
              </w:rPr>
              <w:t>Creating customer values</w:t>
            </w:r>
            <w:r w:rsidR="009B04E9">
              <w:rPr>
                <w:noProof/>
                <w:webHidden/>
              </w:rPr>
              <w:tab/>
            </w:r>
            <w:r w:rsidR="009B04E9">
              <w:rPr>
                <w:noProof/>
                <w:webHidden/>
              </w:rPr>
              <w:fldChar w:fldCharType="begin"/>
            </w:r>
            <w:r w:rsidR="009B04E9">
              <w:rPr>
                <w:noProof/>
                <w:webHidden/>
              </w:rPr>
              <w:instrText xml:space="preserve"> PAGEREF _Toc107423962 \h </w:instrText>
            </w:r>
            <w:r w:rsidR="009B04E9">
              <w:rPr>
                <w:noProof/>
                <w:webHidden/>
              </w:rPr>
            </w:r>
            <w:r w:rsidR="009B04E9">
              <w:rPr>
                <w:noProof/>
                <w:webHidden/>
              </w:rPr>
              <w:fldChar w:fldCharType="separate"/>
            </w:r>
            <w:r w:rsidR="009B04E9">
              <w:rPr>
                <w:noProof/>
                <w:webHidden/>
              </w:rPr>
              <w:t>7</w:t>
            </w:r>
            <w:r w:rsidR="009B04E9">
              <w:rPr>
                <w:noProof/>
                <w:webHidden/>
              </w:rPr>
              <w:fldChar w:fldCharType="end"/>
            </w:r>
          </w:hyperlink>
        </w:p>
        <w:p w:rsidR="009B04E9" w:rsidRDefault="00000000" w14:paraId="51727085" w14:textId="280CF410">
          <w:pPr>
            <w:pStyle w:val="TOC1"/>
            <w:tabs>
              <w:tab w:val="right" w:leader="dot" w:pos="9016"/>
            </w:tabs>
            <w:rPr>
              <w:rFonts w:asciiTheme="minorHAnsi" w:hAnsiTheme="minorHAnsi" w:eastAsiaTheme="minorEastAsia"/>
              <w:noProof/>
              <w:sz w:val="22"/>
              <w:lang w:val="en-US"/>
            </w:rPr>
          </w:pPr>
          <w:hyperlink w:history="1" w:anchor="_Toc107423963">
            <w:r w:rsidRPr="006A73E7" w:rsidR="009B04E9">
              <w:rPr>
                <w:rStyle w:val="Hyperlink"/>
                <w:noProof/>
              </w:rPr>
              <w:t>Conclusion</w:t>
            </w:r>
            <w:r w:rsidR="009B04E9">
              <w:rPr>
                <w:noProof/>
                <w:webHidden/>
              </w:rPr>
              <w:tab/>
            </w:r>
            <w:r w:rsidR="009B04E9">
              <w:rPr>
                <w:noProof/>
                <w:webHidden/>
              </w:rPr>
              <w:fldChar w:fldCharType="begin"/>
            </w:r>
            <w:r w:rsidR="009B04E9">
              <w:rPr>
                <w:noProof/>
                <w:webHidden/>
              </w:rPr>
              <w:instrText xml:space="preserve"> PAGEREF _Toc107423963 \h </w:instrText>
            </w:r>
            <w:r w:rsidR="009B04E9">
              <w:rPr>
                <w:noProof/>
                <w:webHidden/>
              </w:rPr>
            </w:r>
            <w:r w:rsidR="009B04E9">
              <w:rPr>
                <w:noProof/>
                <w:webHidden/>
              </w:rPr>
              <w:fldChar w:fldCharType="separate"/>
            </w:r>
            <w:r w:rsidR="009B04E9">
              <w:rPr>
                <w:noProof/>
                <w:webHidden/>
              </w:rPr>
              <w:t>9</w:t>
            </w:r>
            <w:r w:rsidR="009B04E9">
              <w:rPr>
                <w:noProof/>
                <w:webHidden/>
              </w:rPr>
              <w:fldChar w:fldCharType="end"/>
            </w:r>
          </w:hyperlink>
        </w:p>
        <w:p w:rsidR="009B04E9" w:rsidRDefault="00000000" w14:paraId="2E538F76" w14:textId="353C92A4">
          <w:pPr>
            <w:pStyle w:val="TOC1"/>
            <w:tabs>
              <w:tab w:val="right" w:leader="dot" w:pos="9016"/>
            </w:tabs>
            <w:rPr>
              <w:rFonts w:asciiTheme="minorHAnsi" w:hAnsiTheme="minorHAnsi" w:eastAsiaTheme="minorEastAsia"/>
              <w:noProof/>
              <w:sz w:val="22"/>
              <w:lang w:val="en-US"/>
            </w:rPr>
          </w:pPr>
          <w:hyperlink w:history="1" w:anchor="_Toc107423964">
            <w:r w:rsidRPr="006A73E7" w:rsidR="009B04E9">
              <w:rPr>
                <w:rStyle w:val="Hyperlink"/>
                <w:rFonts w:eastAsia="Times New Roman"/>
                <w:noProof/>
                <w:lang w:val="en-US"/>
              </w:rPr>
              <w:t>References</w:t>
            </w:r>
            <w:r w:rsidR="009B04E9">
              <w:rPr>
                <w:noProof/>
                <w:webHidden/>
              </w:rPr>
              <w:tab/>
            </w:r>
            <w:r w:rsidR="009B04E9">
              <w:rPr>
                <w:noProof/>
                <w:webHidden/>
              </w:rPr>
              <w:fldChar w:fldCharType="begin"/>
            </w:r>
            <w:r w:rsidR="009B04E9">
              <w:rPr>
                <w:noProof/>
                <w:webHidden/>
              </w:rPr>
              <w:instrText xml:space="preserve"> PAGEREF _Toc107423964 \h </w:instrText>
            </w:r>
            <w:r w:rsidR="009B04E9">
              <w:rPr>
                <w:noProof/>
                <w:webHidden/>
              </w:rPr>
            </w:r>
            <w:r w:rsidR="009B04E9">
              <w:rPr>
                <w:noProof/>
                <w:webHidden/>
              </w:rPr>
              <w:fldChar w:fldCharType="separate"/>
            </w:r>
            <w:r w:rsidR="009B04E9">
              <w:rPr>
                <w:noProof/>
                <w:webHidden/>
              </w:rPr>
              <w:t>10</w:t>
            </w:r>
            <w:r w:rsidR="009B04E9">
              <w:rPr>
                <w:noProof/>
                <w:webHidden/>
              </w:rPr>
              <w:fldChar w:fldCharType="end"/>
            </w:r>
          </w:hyperlink>
        </w:p>
        <w:p w:rsidR="009B04E9" w:rsidRDefault="00000000" w14:paraId="56B35FFB" w14:textId="1E3DBCAF">
          <w:pPr>
            <w:pStyle w:val="TOC1"/>
            <w:tabs>
              <w:tab w:val="right" w:leader="dot" w:pos="9016"/>
            </w:tabs>
            <w:rPr>
              <w:rFonts w:asciiTheme="minorHAnsi" w:hAnsiTheme="minorHAnsi" w:eastAsiaTheme="minorEastAsia"/>
              <w:noProof/>
              <w:sz w:val="22"/>
              <w:lang w:val="en-US"/>
            </w:rPr>
          </w:pPr>
          <w:hyperlink w:history="1" w:anchor="_Toc107423965">
            <w:r w:rsidRPr="006A73E7" w:rsidR="009B04E9">
              <w:rPr>
                <w:rStyle w:val="Hyperlink"/>
                <w:rFonts w:eastAsia="Times New Roman"/>
                <w:noProof/>
                <w:lang w:val="en-US"/>
              </w:rPr>
              <w:t>Appendix</w:t>
            </w:r>
            <w:r w:rsidR="009B04E9">
              <w:rPr>
                <w:noProof/>
                <w:webHidden/>
              </w:rPr>
              <w:tab/>
            </w:r>
            <w:r w:rsidR="009B04E9">
              <w:rPr>
                <w:noProof/>
                <w:webHidden/>
              </w:rPr>
              <w:fldChar w:fldCharType="begin"/>
            </w:r>
            <w:r w:rsidR="009B04E9">
              <w:rPr>
                <w:noProof/>
                <w:webHidden/>
              </w:rPr>
              <w:instrText xml:space="preserve"> PAGEREF _Toc107423965 \h </w:instrText>
            </w:r>
            <w:r w:rsidR="009B04E9">
              <w:rPr>
                <w:noProof/>
                <w:webHidden/>
              </w:rPr>
            </w:r>
            <w:r w:rsidR="009B04E9">
              <w:rPr>
                <w:noProof/>
                <w:webHidden/>
              </w:rPr>
              <w:fldChar w:fldCharType="separate"/>
            </w:r>
            <w:r w:rsidR="009B04E9">
              <w:rPr>
                <w:noProof/>
                <w:webHidden/>
              </w:rPr>
              <w:t>11</w:t>
            </w:r>
            <w:r w:rsidR="009B04E9">
              <w:rPr>
                <w:noProof/>
                <w:webHidden/>
              </w:rPr>
              <w:fldChar w:fldCharType="end"/>
            </w:r>
          </w:hyperlink>
        </w:p>
        <w:p w:rsidR="009B04E9" w:rsidRDefault="00000000" w14:paraId="3A761047" w14:textId="75F32549">
          <w:pPr>
            <w:pStyle w:val="TOC1"/>
            <w:tabs>
              <w:tab w:val="right" w:leader="dot" w:pos="9016"/>
            </w:tabs>
            <w:rPr>
              <w:rFonts w:asciiTheme="minorHAnsi" w:hAnsiTheme="minorHAnsi" w:eastAsiaTheme="minorEastAsia"/>
              <w:noProof/>
              <w:sz w:val="22"/>
              <w:lang w:val="en-US"/>
            </w:rPr>
          </w:pPr>
          <w:hyperlink w:history="1" w:anchor="_Toc107423966">
            <w:r w:rsidRPr="006A73E7" w:rsidR="009B04E9">
              <w:rPr>
                <w:rStyle w:val="Hyperlink"/>
                <w:rFonts w:eastAsia="Times New Roman"/>
                <w:noProof/>
                <w:lang w:val="en-US"/>
              </w:rPr>
              <w:t>Powerpoint slides</w:t>
            </w:r>
            <w:r w:rsidR="009B04E9">
              <w:rPr>
                <w:noProof/>
                <w:webHidden/>
              </w:rPr>
              <w:tab/>
            </w:r>
            <w:r w:rsidR="009B04E9">
              <w:rPr>
                <w:noProof/>
                <w:webHidden/>
              </w:rPr>
              <w:fldChar w:fldCharType="begin"/>
            </w:r>
            <w:r w:rsidR="009B04E9">
              <w:rPr>
                <w:noProof/>
                <w:webHidden/>
              </w:rPr>
              <w:instrText xml:space="preserve"> PAGEREF _Toc107423966 \h </w:instrText>
            </w:r>
            <w:r w:rsidR="009B04E9">
              <w:rPr>
                <w:noProof/>
                <w:webHidden/>
              </w:rPr>
            </w:r>
            <w:r w:rsidR="009B04E9">
              <w:rPr>
                <w:noProof/>
                <w:webHidden/>
              </w:rPr>
              <w:fldChar w:fldCharType="separate"/>
            </w:r>
            <w:r w:rsidR="009B04E9">
              <w:rPr>
                <w:noProof/>
                <w:webHidden/>
              </w:rPr>
              <w:t>11</w:t>
            </w:r>
            <w:r w:rsidR="009B04E9">
              <w:rPr>
                <w:noProof/>
                <w:webHidden/>
              </w:rPr>
              <w:fldChar w:fldCharType="end"/>
            </w:r>
          </w:hyperlink>
        </w:p>
        <w:p w:rsidR="002C7103" w:rsidRDefault="002C7103" w14:paraId="2AF3E99D" w14:textId="5E5B4371">
          <w:r>
            <w:rPr>
              <w:b/>
              <w:bCs/>
              <w:noProof/>
            </w:rPr>
            <w:fldChar w:fldCharType="end"/>
          </w:r>
        </w:p>
      </w:sdtContent>
    </w:sdt>
    <w:p w:rsidR="006C1F42" w:rsidP="006C1F42" w:rsidRDefault="006C1F42" w14:paraId="78F63EA4" w14:textId="6E92D2C5">
      <w:r>
        <w:br w:type="page"/>
      </w:r>
    </w:p>
    <w:p w:rsidR="006C1F42" w:rsidP="006C1F42" w:rsidRDefault="006C1F42" w14:paraId="50A9888E" w14:textId="2F4B33F2">
      <w:pPr>
        <w:pStyle w:val="Heading1"/>
      </w:pPr>
      <w:bookmarkStart w:name="_Toc107423958" w:id="0"/>
      <w:r>
        <w:lastRenderedPageBreak/>
        <w:t>Introduction</w:t>
      </w:r>
      <w:bookmarkEnd w:id="0"/>
    </w:p>
    <w:p w:rsidR="00350A87" w:rsidP="006C1F42" w:rsidRDefault="00B65DB6" w14:paraId="7314A892" w14:textId="5B4DDA7C">
      <w:r>
        <w:t>A m</w:t>
      </w:r>
      <w:r w:rsidR="006C1F42">
        <w:t>arketing plan is required for all sorts of including both small and large businesses</w:t>
      </w:r>
      <w:r w:rsidRPr="001A725A" w:rsidR="001A725A">
        <w:t xml:space="preserve"> (Baron, 2010)</w:t>
      </w:r>
      <w:r w:rsidR="006C1F42">
        <w:t>. In this case, this report is going to represent a detail</w:t>
      </w:r>
      <w:r>
        <w:t>ed</w:t>
      </w:r>
      <w:r w:rsidR="006C1F42">
        <w:t xml:space="preserve"> marketing plan </w:t>
      </w:r>
      <w:r w:rsidR="00127B98">
        <w:t xml:space="preserve">for Hotel </w:t>
      </w:r>
      <w:r w:rsidR="00E01692">
        <w:t xml:space="preserve">Sheraton </w:t>
      </w:r>
      <w:r w:rsidR="0070260C">
        <w:t>wh</w:t>
      </w:r>
      <w:r>
        <w:t>ich</w:t>
      </w:r>
      <w:r w:rsidR="0070260C">
        <w:t xml:space="preserve"> is a </w:t>
      </w:r>
      <w:r w:rsidR="00384BC8">
        <w:t>global</w:t>
      </w:r>
      <w:r w:rsidR="0070260C">
        <w:t xml:space="preserve"> hotel business</w:t>
      </w:r>
      <w:r w:rsidR="00384BC8">
        <w:t xml:space="preserve"> and a subsidiary of </w:t>
      </w:r>
      <w:r w:rsidR="00464BFD">
        <w:t>Marriott International Hotel</w:t>
      </w:r>
      <w:r w:rsidR="00127B98">
        <w:t xml:space="preserve">. This is not only a hotel business but also a resort business that is an international </w:t>
      </w:r>
      <w:r w:rsidR="0070260C">
        <w:t>economy hotel brand</w:t>
      </w:r>
      <w:r w:rsidR="00E01692">
        <w:t xml:space="preserve"> and a part of Marriott International hotel</w:t>
      </w:r>
      <w:r w:rsidR="00127B98">
        <w:t xml:space="preserve">. </w:t>
      </w:r>
      <w:r w:rsidR="0070260C">
        <w:t>It offers an open house atmosphere with colorful designs and new bedding solutions for customers</w:t>
      </w:r>
      <w:r w:rsidR="00350A87">
        <w:t xml:space="preserve">. </w:t>
      </w:r>
      <w:r w:rsidR="00C21031">
        <w:t xml:space="preserve">In the UK, it has gained a lucrative brand image. </w:t>
      </w:r>
      <w:r w:rsidR="0070260C">
        <w:t>The</w:t>
      </w:r>
      <w:r w:rsidR="00C21031">
        <w:t xml:space="preserve"> main purpose of this marketing plan is to introduce a new service for this well-known hotel business in the UK</w:t>
      </w:r>
      <w:r w:rsidR="009D3464">
        <w:t>: contactless</w:t>
      </w:r>
      <w:r w:rsidR="00C21031">
        <w:t xml:space="preserve"> payments considering the current situation of Covid-19. The</w:t>
      </w:r>
      <w:r w:rsidR="0070260C">
        <w:t xml:space="preserve"> main </w:t>
      </w:r>
      <w:r w:rsidR="00C21031">
        <w:t>mission of this hotel</w:t>
      </w:r>
      <w:r w:rsidR="0070260C">
        <w:t xml:space="preserve"> is to be millennials as well as to blend private rental spaces with the hostel, like social experiences and bringing the hotel class comfort and security. </w:t>
      </w:r>
      <w:r w:rsidR="00350A87">
        <w:br w:type="page"/>
      </w:r>
    </w:p>
    <w:p w:rsidR="006C1F42" w:rsidP="00350A87" w:rsidRDefault="00350A87" w14:paraId="7FE0F0D6" w14:textId="04160C64">
      <w:pPr>
        <w:pStyle w:val="Heading1"/>
      </w:pPr>
      <w:bookmarkStart w:name="_Toc107423959" w:id="1"/>
      <w:r>
        <w:lastRenderedPageBreak/>
        <w:t>Marketing mix</w:t>
      </w:r>
      <w:bookmarkEnd w:id="1"/>
    </w:p>
    <w:p w:rsidR="00350A87" w:rsidP="006C1F42" w:rsidRDefault="00350A87" w14:paraId="5CE60B34" w14:textId="2ACD2FF1">
      <w:r>
        <w:t xml:space="preserve">This marketing analysis tool is used </w:t>
      </w:r>
      <w:r w:rsidRPr="00852574" w:rsidR="00852574">
        <w:t>to develop a specific business's entire marketing plan</w:t>
      </w:r>
      <w:r w:rsidRPr="001A725A" w:rsidR="001A725A">
        <w:t xml:space="preserve"> (Grewal and Levy, 2016)</w:t>
      </w:r>
      <w:r>
        <w:t xml:space="preserve">. Considering the case of Sheraton, UK, this marketing mix is going to </w:t>
      </w:r>
      <w:r w:rsidR="00B65DB6">
        <w:t xml:space="preserve">be </w:t>
      </w:r>
      <w:r>
        <w:t>utilized. Such as:</w:t>
      </w:r>
    </w:p>
    <w:p w:rsidR="00E7692E" w:rsidP="00E7692E" w:rsidRDefault="00E7692E" w14:paraId="685993CD" w14:textId="431DA94C">
      <w:pPr>
        <w:jc w:val="center"/>
      </w:pPr>
      <w:r>
        <w:rPr>
          <w:noProof/>
        </w:rPr>
        <w:drawing>
          <wp:inline distT="0" distB="0" distL="0" distR="0" wp14:anchorId="58B02504" wp14:editId="32174E25">
            <wp:extent cx="3714750" cy="2724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714750" cy="2724150"/>
                    </a:xfrm>
                    <a:prstGeom prst="rect">
                      <a:avLst/>
                    </a:prstGeom>
                  </pic:spPr>
                </pic:pic>
              </a:graphicData>
            </a:graphic>
          </wp:inline>
        </w:drawing>
      </w:r>
    </w:p>
    <w:p w:rsidRPr="00E7692E" w:rsidR="00E7692E" w:rsidP="00E7692E" w:rsidRDefault="00E7692E" w14:paraId="63F4A9DD" w14:textId="795D417C">
      <w:pPr>
        <w:pStyle w:val="Caption"/>
        <w:jc w:val="center"/>
        <w:rPr>
          <w:b/>
          <w:bCs/>
          <w:sz w:val="24"/>
          <w:szCs w:val="24"/>
        </w:rPr>
      </w:pPr>
      <w:r w:rsidRPr="00E7692E">
        <w:rPr>
          <w:b/>
          <w:bCs/>
          <w:sz w:val="24"/>
          <w:szCs w:val="24"/>
        </w:rPr>
        <w:t xml:space="preserve">Figure </w:t>
      </w:r>
      <w:r w:rsidRPr="00E7692E">
        <w:rPr>
          <w:b/>
          <w:bCs/>
          <w:sz w:val="24"/>
          <w:szCs w:val="24"/>
        </w:rPr>
        <w:fldChar w:fldCharType="begin"/>
      </w:r>
      <w:r w:rsidRPr="00E7692E">
        <w:rPr>
          <w:b/>
          <w:bCs/>
          <w:sz w:val="24"/>
          <w:szCs w:val="24"/>
        </w:rPr>
        <w:instrText xml:space="preserve"> SEQ Figure \* ARABIC </w:instrText>
      </w:r>
      <w:r w:rsidRPr="00E7692E">
        <w:rPr>
          <w:b/>
          <w:bCs/>
          <w:sz w:val="24"/>
          <w:szCs w:val="24"/>
        </w:rPr>
        <w:fldChar w:fldCharType="separate"/>
      </w:r>
      <w:r w:rsidR="00A14456">
        <w:rPr>
          <w:b/>
          <w:bCs/>
          <w:noProof/>
          <w:sz w:val="24"/>
          <w:szCs w:val="24"/>
        </w:rPr>
        <w:t>1</w:t>
      </w:r>
      <w:r w:rsidRPr="00E7692E">
        <w:rPr>
          <w:b/>
          <w:bCs/>
          <w:sz w:val="24"/>
          <w:szCs w:val="24"/>
        </w:rPr>
        <w:fldChar w:fldCharType="end"/>
      </w:r>
      <w:r w:rsidRPr="00E7692E">
        <w:rPr>
          <w:b/>
          <w:bCs/>
          <w:sz w:val="24"/>
          <w:szCs w:val="24"/>
        </w:rPr>
        <w:t>: Marketing mixes</w:t>
      </w:r>
    </w:p>
    <w:p w:rsidRPr="00E7692E" w:rsidR="00E7692E" w:rsidP="00E7692E" w:rsidRDefault="00E7692E" w14:paraId="6E983DBD" w14:textId="6F762A99">
      <w:pPr>
        <w:jc w:val="center"/>
        <w:rPr>
          <w:b/>
          <w:bCs/>
          <w:szCs w:val="24"/>
        </w:rPr>
      </w:pPr>
      <w:r w:rsidRPr="00E7692E">
        <w:rPr>
          <w:b/>
          <w:bCs/>
          <w:szCs w:val="24"/>
        </w:rPr>
        <w:t>Source:</w:t>
      </w:r>
      <w:r w:rsidRPr="001A725A" w:rsidR="001A725A">
        <w:t xml:space="preserve"> </w:t>
      </w:r>
      <w:r w:rsidRPr="001A725A" w:rsidR="001A725A">
        <w:rPr>
          <w:b/>
          <w:bCs/>
          <w:szCs w:val="24"/>
        </w:rPr>
        <w:t>(Kotler, Armstrong</w:t>
      </w:r>
      <w:r w:rsidR="00B65DB6">
        <w:rPr>
          <w:b/>
          <w:bCs/>
          <w:szCs w:val="24"/>
        </w:rPr>
        <w:t>,</w:t>
      </w:r>
      <w:r w:rsidRPr="001A725A" w:rsidR="001A725A">
        <w:rPr>
          <w:b/>
          <w:bCs/>
          <w:szCs w:val="24"/>
        </w:rPr>
        <w:t xml:space="preserve"> and Opresnik, 2019)</w:t>
      </w:r>
    </w:p>
    <w:p w:rsidR="00350A87" w:rsidP="006C1F42" w:rsidRDefault="00350A87" w14:paraId="11522CDA" w14:textId="1B01D082">
      <w:r w:rsidRPr="001F1524">
        <w:rPr>
          <w:b/>
          <w:bCs/>
        </w:rPr>
        <w:t>Product</w:t>
      </w:r>
      <w:r w:rsidRPr="001F1524" w:rsidR="001F1524">
        <w:rPr>
          <w:b/>
          <w:bCs/>
        </w:rPr>
        <w:t>/Service</w:t>
      </w:r>
      <w:r w:rsidRPr="001F1524">
        <w:rPr>
          <w:b/>
          <w:bCs/>
        </w:rPr>
        <w:t>:</w:t>
      </w:r>
      <w:r>
        <w:t xml:space="preserve"> </w:t>
      </w:r>
      <w:r w:rsidR="00E01692">
        <w:t xml:space="preserve">Sheraton </w:t>
      </w:r>
      <w:r>
        <w:t xml:space="preserve">Hotel </w:t>
      </w:r>
      <w:r w:rsidR="000E7AE2">
        <w:t>offers three major categories</w:t>
      </w:r>
      <w:r>
        <w:t xml:space="preserve">. </w:t>
      </w:r>
      <w:r w:rsidR="001F1524">
        <w:t xml:space="preserve">Its accommodation and room services are quite praiseworthy. </w:t>
      </w:r>
      <w:r w:rsidR="00E7692E">
        <w:t>International standard</w:t>
      </w:r>
      <w:r w:rsidR="00B65DB6">
        <w:t>s</w:t>
      </w:r>
      <w:r w:rsidR="00E7692E">
        <w:t xml:space="preserve"> and corporate ethics are always followed for satisfying the customers fully. </w:t>
      </w:r>
    </w:p>
    <w:p w:rsidR="001F1524" w:rsidP="006C1F42" w:rsidRDefault="001F1524" w14:paraId="5DE4A5A9" w14:textId="4591AC95">
      <w:r w:rsidRPr="001F1524">
        <w:rPr>
          <w:b/>
          <w:bCs/>
        </w:rPr>
        <w:t>Price:</w:t>
      </w:r>
      <w:r>
        <w:t xml:space="preserve"> </w:t>
      </w:r>
      <w:r w:rsidR="00384BC8">
        <w:t>Luxurious, premium</w:t>
      </w:r>
      <w:r w:rsidR="000E7AE2">
        <w:t xml:space="preserve"> and economic </w:t>
      </w:r>
      <w:r>
        <w:t>pricing strateg</w:t>
      </w:r>
      <w:r w:rsidR="00B65DB6">
        <w:t>ies</w:t>
      </w:r>
      <w:r>
        <w:t xml:space="preserve"> </w:t>
      </w:r>
      <w:r w:rsidR="00B65DB6">
        <w:t>are</w:t>
      </w:r>
      <w:r>
        <w:t xml:space="preserve"> used when the business intends to provide quality and luxurious services to the customers</w:t>
      </w:r>
      <w:r w:rsidR="000E7AE2">
        <w:t>.</w:t>
      </w:r>
      <w:r w:rsidR="00384BC8">
        <w:t xml:space="preserve"> A premium pricing strategy is envisaged.</w:t>
      </w:r>
    </w:p>
    <w:p w:rsidR="001F1524" w:rsidP="001F1524" w:rsidRDefault="001F1524" w14:paraId="3EFCA3DB" w14:textId="7AA878CC">
      <w:r w:rsidRPr="001F1524">
        <w:rPr>
          <w:b/>
          <w:bCs/>
        </w:rPr>
        <w:t>Place:</w:t>
      </w:r>
      <w:r>
        <w:t xml:space="preserve"> </w:t>
      </w:r>
      <w:r w:rsidR="000E7AE2">
        <w:t xml:space="preserve">It has </w:t>
      </w:r>
      <w:r w:rsidR="00B65DB6">
        <w:t xml:space="preserve">been </w:t>
      </w:r>
      <w:r w:rsidR="000E7AE2">
        <w:t xml:space="preserve">placed </w:t>
      </w:r>
      <w:r w:rsidR="00384BC8">
        <w:t>across the globe</w:t>
      </w:r>
      <w:r>
        <w:t>.</w:t>
      </w:r>
      <w:r w:rsidR="00384BC8">
        <w:t xml:space="preserve"> The major purpose of the placement is to serve worldwide. It is a part of the Marriott International hotel. In the major cities of the countries, this luxurious international hotel is found. </w:t>
      </w:r>
      <w:r w:rsidR="00C21031">
        <w:t xml:space="preserve">It serves not only in the UK but also across the globe. </w:t>
      </w:r>
    </w:p>
    <w:p w:rsidR="00E7692E" w:rsidP="001F1524" w:rsidRDefault="001F1524" w14:paraId="4DE740D8" w14:textId="2C49E5CD">
      <w:r w:rsidRPr="001F1524">
        <w:rPr>
          <w:b/>
          <w:bCs/>
        </w:rPr>
        <w:t>Promotion:</w:t>
      </w:r>
      <w:r>
        <w:t xml:space="preserve"> </w:t>
      </w:r>
      <w:r w:rsidR="00384BC8">
        <w:t>Sheraton’s</w:t>
      </w:r>
      <w:r w:rsidR="00E01692">
        <w:t xml:space="preserve"> </w:t>
      </w:r>
      <w:r w:rsidR="000E7AE2">
        <w:t xml:space="preserve">focus on the millennian </w:t>
      </w:r>
      <w:r>
        <w:t xml:space="preserve">is busy sponsoring different local events that help promote the business efficiently. Besides, this business also deals with social media </w:t>
      </w:r>
      <w:r w:rsidR="000E7AE2">
        <w:t xml:space="preserve">including Facebook, Instagram, </w:t>
      </w:r>
      <w:r w:rsidR="00920A8A">
        <w:t>LinkedIn</w:t>
      </w:r>
      <w:r w:rsidR="000E7AE2">
        <w:t xml:space="preserve">, etc. </w:t>
      </w:r>
      <w:r>
        <w:t xml:space="preserve">users and promotes its </w:t>
      </w:r>
      <w:r w:rsidR="00E7692E">
        <w:t xml:space="preserve">brand through the use of email marketing. </w:t>
      </w:r>
      <w:r w:rsidR="00E7692E">
        <w:br w:type="page"/>
      </w:r>
    </w:p>
    <w:p w:rsidR="00E7692E" w:rsidP="00E7692E" w:rsidRDefault="00E7692E" w14:paraId="0BE4BBC1" w14:textId="77777777">
      <w:pPr>
        <w:pStyle w:val="Heading1"/>
      </w:pPr>
      <w:bookmarkStart w:name="_Toc107423960" w:id="2"/>
      <w:r>
        <w:lastRenderedPageBreak/>
        <w:t>The micro-business environment</w:t>
      </w:r>
      <w:bookmarkEnd w:id="2"/>
    </w:p>
    <w:p w:rsidR="00E7692E" w:rsidP="001F1524" w:rsidRDefault="00E7692E" w14:paraId="358F0D08" w14:textId="04EC78DD">
      <w:r>
        <w:t xml:space="preserve">For assessing the microenvironment of this business </w:t>
      </w:r>
      <w:r w:rsidR="00384BC8">
        <w:t>which</w:t>
      </w:r>
      <w:r>
        <w:t xml:space="preserve"> refers to the internal issues of the business, </w:t>
      </w:r>
      <w:r w:rsidR="00B65DB6">
        <w:t xml:space="preserve">a </w:t>
      </w:r>
      <w:r>
        <w:t>SWOT analysis can be conducted. Such as:</w:t>
      </w:r>
    </w:p>
    <w:tbl>
      <w:tblPr>
        <w:tblStyle w:val="TableGrid"/>
        <w:tblW w:w="0" w:type="auto"/>
        <w:tblLook w:val="04A0" w:firstRow="1" w:lastRow="0" w:firstColumn="1" w:lastColumn="0" w:noHBand="0" w:noVBand="1"/>
      </w:tblPr>
      <w:tblGrid>
        <w:gridCol w:w="1270"/>
        <w:gridCol w:w="3855"/>
        <w:gridCol w:w="3891"/>
      </w:tblGrid>
      <w:tr w:rsidRPr="00F14E56" w:rsidR="00E7692E" w:rsidTr="00920A8A" w14:paraId="2D09A578" w14:textId="77777777">
        <w:tc>
          <w:tcPr>
            <w:tcW w:w="1270" w:type="dxa"/>
            <w:vMerge w:val="restart"/>
          </w:tcPr>
          <w:p w:rsidRPr="00F14E56" w:rsidR="00F14E56" w:rsidP="001F1524" w:rsidRDefault="00F14E56" w14:paraId="5562910A" w14:textId="77777777">
            <w:pPr>
              <w:rPr>
                <w:b/>
                <w:bCs/>
                <w:szCs w:val="24"/>
              </w:rPr>
            </w:pPr>
          </w:p>
          <w:p w:rsidRPr="00F14E56" w:rsidR="00F14E56" w:rsidP="001F1524" w:rsidRDefault="00F14E56" w14:paraId="1177650D" w14:textId="77777777">
            <w:pPr>
              <w:rPr>
                <w:b/>
                <w:bCs/>
                <w:szCs w:val="24"/>
              </w:rPr>
            </w:pPr>
          </w:p>
          <w:p w:rsidRPr="00F14E56" w:rsidR="00F14E56" w:rsidP="001F1524" w:rsidRDefault="00F14E56" w14:paraId="54C720C6" w14:textId="77777777">
            <w:pPr>
              <w:rPr>
                <w:b/>
                <w:bCs/>
                <w:szCs w:val="24"/>
              </w:rPr>
            </w:pPr>
          </w:p>
          <w:p w:rsidRPr="00F14E56" w:rsidR="00E7692E" w:rsidP="001F1524" w:rsidRDefault="00E7692E" w14:paraId="5B4A78D1" w14:textId="2C6C60B7">
            <w:pPr>
              <w:rPr>
                <w:b/>
                <w:bCs/>
                <w:szCs w:val="24"/>
              </w:rPr>
            </w:pPr>
            <w:r w:rsidRPr="00F14E56">
              <w:rPr>
                <w:b/>
                <w:bCs/>
                <w:szCs w:val="24"/>
              </w:rPr>
              <w:t>Internal</w:t>
            </w:r>
          </w:p>
        </w:tc>
        <w:tc>
          <w:tcPr>
            <w:tcW w:w="3855" w:type="dxa"/>
          </w:tcPr>
          <w:p w:rsidRPr="00F14E56" w:rsidR="00E7692E" w:rsidP="00F14E56" w:rsidRDefault="00E7692E" w14:paraId="5309C556" w14:textId="3D84E2E1">
            <w:pPr>
              <w:jc w:val="center"/>
              <w:rPr>
                <w:b/>
                <w:bCs/>
                <w:szCs w:val="24"/>
              </w:rPr>
            </w:pPr>
            <w:r w:rsidRPr="00F14E56">
              <w:rPr>
                <w:b/>
                <w:bCs/>
                <w:szCs w:val="24"/>
              </w:rPr>
              <w:t>Strength</w:t>
            </w:r>
          </w:p>
        </w:tc>
        <w:tc>
          <w:tcPr>
            <w:tcW w:w="3891" w:type="dxa"/>
          </w:tcPr>
          <w:p w:rsidRPr="00F14E56" w:rsidR="00E7692E" w:rsidP="00F14E56" w:rsidRDefault="00E7692E" w14:paraId="38E46529" w14:textId="2E36F111">
            <w:pPr>
              <w:jc w:val="center"/>
              <w:rPr>
                <w:b/>
                <w:bCs/>
                <w:szCs w:val="24"/>
              </w:rPr>
            </w:pPr>
            <w:r w:rsidRPr="00F14E56">
              <w:rPr>
                <w:b/>
                <w:bCs/>
                <w:szCs w:val="24"/>
              </w:rPr>
              <w:t>Weaknesses</w:t>
            </w:r>
          </w:p>
        </w:tc>
      </w:tr>
      <w:tr w:rsidRPr="00F14E56" w:rsidR="00E7692E" w:rsidTr="00920A8A" w14:paraId="345E29A1" w14:textId="77777777">
        <w:tc>
          <w:tcPr>
            <w:tcW w:w="1270" w:type="dxa"/>
            <w:vMerge/>
          </w:tcPr>
          <w:p w:rsidRPr="00F14E56" w:rsidR="00E7692E" w:rsidP="001F1524" w:rsidRDefault="00E7692E" w14:paraId="661DC2AF" w14:textId="77777777">
            <w:pPr>
              <w:rPr>
                <w:b/>
                <w:bCs/>
                <w:szCs w:val="24"/>
              </w:rPr>
            </w:pPr>
          </w:p>
        </w:tc>
        <w:tc>
          <w:tcPr>
            <w:tcW w:w="3855" w:type="dxa"/>
          </w:tcPr>
          <w:p w:rsidRPr="00F14E56" w:rsidR="00E7692E" w:rsidP="001F1524" w:rsidRDefault="000E7AE2" w14:paraId="1EC2A877" w14:textId="05B30290">
            <w:pPr>
              <w:rPr>
                <w:szCs w:val="24"/>
              </w:rPr>
            </w:pPr>
            <w:r>
              <w:rPr>
                <w:szCs w:val="24"/>
              </w:rPr>
              <w:t xml:space="preserve">This </w:t>
            </w:r>
            <w:r w:rsidRPr="00F14E56" w:rsidR="00E7692E">
              <w:rPr>
                <w:szCs w:val="24"/>
              </w:rPr>
              <w:t xml:space="preserve">is a well-known and established hotel business. </w:t>
            </w:r>
            <w:r>
              <w:rPr>
                <w:szCs w:val="24"/>
              </w:rPr>
              <w:t xml:space="preserve">It offers </w:t>
            </w:r>
            <w:r w:rsidR="00B65DB6">
              <w:rPr>
                <w:szCs w:val="24"/>
              </w:rPr>
              <w:t xml:space="preserve">an </w:t>
            </w:r>
            <w:r>
              <w:rPr>
                <w:szCs w:val="24"/>
              </w:rPr>
              <w:t>alternative to the hotels.</w:t>
            </w:r>
            <w:r w:rsidRPr="00F14E56" w:rsidR="00E7692E">
              <w:rPr>
                <w:szCs w:val="24"/>
              </w:rPr>
              <w:t xml:space="preserve"> Besides, the faith </w:t>
            </w:r>
            <w:r w:rsidRPr="00F14E56" w:rsidR="00F14E56">
              <w:rPr>
                <w:szCs w:val="24"/>
              </w:rPr>
              <w:t xml:space="preserve">of the customers in this business is quite strong because of its strong hotel services. </w:t>
            </w:r>
          </w:p>
        </w:tc>
        <w:tc>
          <w:tcPr>
            <w:tcW w:w="3891" w:type="dxa"/>
          </w:tcPr>
          <w:p w:rsidR="00E7692E" w:rsidP="001F1524" w:rsidRDefault="00F14E56" w14:paraId="697C7298" w14:textId="00253675">
            <w:pPr>
              <w:rPr>
                <w:szCs w:val="24"/>
              </w:rPr>
            </w:pPr>
            <w:r>
              <w:rPr>
                <w:szCs w:val="24"/>
              </w:rPr>
              <w:t xml:space="preserve">It cannot adopt a sole decision for itself because it is a part of a large multinational hotel business. Besides, the corporate structure is quite different </w:t>
            </w:r>
            <w:r w:rsidR="00384BC8">
              <w:rPr>
                <w:szCs w:val="24"/>
              </w:rPr>
              <w:t>from</w:t>
            </w:r>
            <w:r>
              <w:rPr>
                <w:szCs w:val="24"/>
              </w:rPr>
              <w:t xml:space="preserve"> its parent company. </w:t>
            </w:r>
            <w:r w:rsidR="00852574">
              <w:rPr>
                <w:szCs w:val="24"/>
              </w:rPr>
              <w:t>Its</w:t>
            </w:r>
            <w:r w:rsidR="00D9070A">
              <w:rPr>
                <w:szCs w:val="24"/>
              </w:rPr>
              <w:t xml:space="preserve"> limited global locations are </w:t>
            </w:r>
            <w:r w:rsidR="00B65DB6">
              <w:rPr>
                <w:szCs w:val="24"/>
              </w:rPr>
              <w:t>a</w:t>
            </w:r>
            <w:r w:rsidR="00D9070A">
              <w:rPr>
                <w:szCs w:val="24"/>
              </w:rPr>
              <w:t xml:space="preserve"> major weakness</w:t>
            </w:r>
            <w:r w:rsidR="001A725A">
              <w:t xml:space="preserve"> </w:t>
            </w:r>
            <w:r w:rsidRPr="001A725A" w:rsidR="001A725A">
              <w:rPr>
                <w:szCs w:val="24"/>
              </w:rPr>
              <w:t>(Palmer, 2014)</w:t>
            </w:r>
            <w:r w:rsidR="00D9070A">
              <w:rPr>
                <w:szCs w:val="24"/>
              </w:rPr>
              <w:t>. Like, r</w:t>
            </w:r>
            <w:r>
              <w:rPr>
                <w:szCs w:val="24"/>
              </w:rPr>
              <w:t>egional managers experience difficulties in terms of allowing the decentralized decision-making process among the lower-level employees.</w:t>
            </w:r>
          </w:p>
          <w:p w:rsidRPr="00F14E56" w:rsidR="00A14456" w:rsidP="001F1524" w:rsidRDefault="00A14456" w14:paraId="2CC59E7F" w14:textId="6BD8CBAF">
            <w:pPr>
              <w:rPr>
                <w:szCs w:val="24"/>
              </w:rPr>
            </w:pPr>
            <w:r>
              <w:rPr>
                <w:szCs w:val="24"/>
              </w:rPr>
              <w:t xml:space="preserve">It also follows traditional payment procedures that always discourage the guests to visit or book </w:t>
            </w:r>
          </w:p>
        </w:tc>
      </w:tr>
      <w:tr w:rsidRPr="00F14E56" w:rsidR="00E7692E" w:rsidTr="00920A8A" w14:paraId="400DEF5B" w14:textId="77777777">
        <w:tc>
          <w:tcPr>
            <w:tcW w:w="1270" w:type="dxa"/>
            <w:vMerge w:val="restart"/>
          </w:tcPr>
          <w:p w:rsidRPr="00F14E56" w:rsidR="00F14E56" w:rsidP="001F1524" w:rsidRDefault="00F14E56" w14:paraId="27445373" w14:textId="77777777">
            <w:pPr>
              <w:rPr>
                <w:b/>
                <w:bCs/>
                <w:szCs w:val="24"/>
              </w:rPr>
            </w:pPr>
          </w:p>
          <w:p w:rsidRPr="00F14E56" w:rsidR="00E7692E" w:rsidP="001F1524" w:rsidRDefault="00E7692E" w14:paraId="1B6FE7DF" w14:textId="04395A28">
            <w:pPr>
              <w:rPr>
                <w:b/>
                <w:bCs/>
                <w:szCs w:val="24"/>
              </w:rPr>
            </w:pPr>
            <w:r w:rsidRPr="00F14E56">
              <w:rPr>
                <w:b/>
                <w:bCs/>
                <w:szCs w:val="24"/>
              </w:rPr>
              <w:t>External</w:t>
            </w:r>
          </w:p>
        </w:tc>
        <w:tc>
          <w:tcPr>
            <w:tcW w:w="3855" w:type="dxa"/>
          </w:tcPr>
          <w:p w:rsidRPr="00F14E56" w:rsidR="00E7692E" w:rsidP="00F14E56" w:rsidRDefault="00E7692E" w14:paraId="2F1F1C72" w14:textId="4433DA06">
            <w:pPr>
              <w:jc w:val="center"/>
              <w:rPr>
                <w:b/>
                <w:bCs/>
                <w:szCs w:val="24"/>
              </w:rPr>
            </w:pPr>
            <w:r w:rsidRPr="00F14E56">
              <w:rPr>
                <w:b/>
                <w:bCs/>
                <w:szCs w:val="24"/>
              </w:rPr>
              <w:t>Opportunities</w:t>
            </w:r>
          </w:p>
        </w:tc>
        <w:tc>
          <w:tcPr>
            <w:tcW w:w="3891" w:type="dxa"/>
          </w:tcPr>
          <w:p w:rsidRPr="00F14E56" w:rsidR="00E7692E" w:rsidP="00F14E56" w:rsidRDefault="00E7692E" w14:paraId="5793115D" w14:textId="4ED37889">
            <w:pPr>
              <w:jc w:val="center"/>
              <w:rPr>
                <w:b/>
                <w:bCs/>
                <w:szCs w:val="24"/>
              </w:rPr>
            </w:pPr>
            <w:r w:rsidRPr="00F14E56">
              <w:rPr>
                <w:b/>
                <w:bCs/>
                <w:szCs w:val="24"/>
              </w:rPr>
              <w:t>Threats</w:t>
            </w:r>
          </w:p>
        </w:tc>
      </w:tr>
      <w:tr w:rsidRPr="00F14E56" w:rsidR="00E7692E" w:rsidTr="00920A8A" w14:paraId="2B036C88" w14:textId="77777777">
        <w:tc>
          <w:tcPr>
            <w:tcW w:w="1270" w:type="dxa"/>
            <w:vMerge/>
          </w:tcPr>
          <w:p w:rsidRPr="00F14E56" w:rsidR="00E7692E" w:rsidP="001F1524" w:rsidRDefault="00E7692E" w14:paraId="71A45657" w14:textId="77777777">
            <w:pPr>
              <w:rPr>
                <w:szCs w:val="24"/>
              </w:rPr>
            </w:pPr>
          </w:p>
        </w:tc>
        <w:tc>
          <w:tcPr>
            <w:tcW w:w="3855" w:type="dxa"/>
          </w:tcPr>
          <w:p w:rsidRPr="00F14E56" w:rsidR="00E7692E" w:rsidP="001F1524" w:rsidRDefault="00F14E56" w14:paraId="4891311B" w14:textId="3F64AD47">
            <w:pPr>
              <w:rPr>
                <w:szCs w:val="24"/>
              </w:rPr>
            </w:pPr>
            <w:r>
              <w:rPr>
                <w:szCs w:val="24"/>
              </w:rPr>
              <w:t>It can explore its market opportunities in other regions or continents. In developed countries, its semi-luxurious hotel chain operation can raise huge popularity for itself</w:t>
            </w:r>
            <w:r w:rsidR="001A725A">
              <w:t xml:space="preserve"> </w:t>
            </w:r>
            <w:r w:rsidRPr="001A725A" w:rsidR="001A725A">
              <w:rPr>
                <w:szCs w:val="24"/>
              </w:rPr>
              <w:t>(Nguyen, Yu, Melewar</w:t>
            </w:r>
            <w:r w:rsidR="00B65DB6">
              <w:rPr>
                <w:szCs w:val="24"/>
              </w:rPr>
              <w:t>,</w:t>
            </w:r>
            <w:r w:rsidRPr="001A725A" w:rsidR="001A725A">
              <w:rPr>
                <w:szCs w:val="24"/>
              </w:rPr>
              <w:t xml:space="preserve"> and Chen, 2015)</w:t>
            </w:r>
            <w:r>
              <w:rPr>
                <w:szCs w:val="24"/>
              </w:rPr>
              <w:t xml:space="preserve">. By conducting lots of market research, this hotel business can assess the potential market and grab </w:t>
            </w:r>
            <w:r w:rsidR="004E779A">
              <w:rPr>
                <w:szCs w:val="24"/>
              </w:rPr>
              <w:t xml:space="preserve">more market shares. </w:t>
            </w:r>
          </w:p>
        </w:tc>
        <w:tc>
          <w:tcPr>
            <w:tcW w:w="3891" w:type="dxa"/>
          </w:tcPr>
          <w:p w:rsidRPr="00F14E56" w:rsidR="00E7692E" w:rsidP="001F1524" w:rsidRDefault="004E779A" w14:paraId="0515A910" w14:textId="1CCF4D37">
            <w:pPr>
              <w:rPr>
                <w:szCs w:val="24"/>
              </w:rPr>
            </w:pPr>
            <w:r>
              <w:rPr>
                <w:szCs w:val="24"/>
              </w:rPr>
              <w:t xml:space="preserve">Large multinational companies, like Hotel Hilton, can create threats </w:t>
            </w:r>
            <w:r w:rsidR="00B65DB6">
              <w:rPr>
                <w:szCs w:val="24"/>
              </w:rPr>
              <w:t>to</w:t>
            </w:r>
            <w:r>
              <w:rPr>
                <w:szCs w:val="24"/>
              </w:rPr>
              <w:t xml:space="preserve"> this hotel business. This subsidiary needs to support its parent company in terms of bringing new competitive strategies. It may not implement its competitive strategies appropriately. </w:t>
            </w:r>
          </w:p>
        </w:tc>
      </w:tr>
    </w:tbl>
    <w:p w:rsidR="004E779A" w:rsidP="3D92F6F6" w:rsidRDefault="004E779A" w14:paraId="484B3DE5" w14:textId="562AED6F">
      <w:pPr>
        <w:pStyle w:val="Normal"/>
      </w:pPr>
      <w:r>
        <w:br w:type="page"/>
      </w:r>
    </w:p>
    <w:p w:rsidR="004E779A" w:rsidP="004E779A" w:rsidRDefault="004E779A" w14:paraId="74CF536A" w14:textId="77777777">
      <w:pPr>
        <w:pStyle w:val="Heading1"/>
      </w:pPr>
      <w:bookmarkStart w:name="_Toc107423961" w:id="3"/>
      <w:r>
        <w:lastRenderedPageBreak/>
        <w:t>The macro-business environment</w:t>
      </w:r>
      <w:bookmarkEnd w:id="3"/>
    </w:p>
    <w:p w:rsidR="00E7692E" w:rsidP="004E779A" w:rsidRDefault="004E779A" w14:paraId="4EA2EA36" w14:textId="0A468183">
      <w:r>
        <w:t>When the business is externally affected by the macro</w:t>
      </w:r>
      <w:r w:rsidR="00B65DB6">
        <w:t>-</w:t>
      </w:r>
      <w:r>
        <w:t>environmental factors, that is known as the macro business environment</w:t>
      </w:r>
      <w:r w:rsidRPr="001A725A" w:rsidR="001A725A">
        <w:t xml:space="preserve"> (Perreault, McCarthy</w:t>
      </w:r>
      <w:r w:rsidR="00B65DB6">
        <w:t>,</w:t>
      </w:r>
      <w:r w:rsidRPr="001A725A" w:rsidR="001A725A">
        <w:t xml:space="preserve"> and Cannon, 2011)</w:t>
      </w:r>
      <w:r>
        <w:t xml:space="preserve">. For assessing the macro business environment, PESTEL analysis can </w:t>
      </w:r>
      <w:r w:rsidR="00B65DB6">
        <w:t xml:space="preserve">be </w:t>
      </w:r>
      <w:r>
        <w:t>used. Such as:</w:t>
      </w:r>
    </w:p>
    <w:p w:rsidR="00A14456" w:rsidP="00A14456" w:rsidRDefault="00A14456" w14:paraId="4DE328A0" w14:textId="7E2D35BA">
      <w:pPr>
        <w:jc w:val="center"/>
      </w:pPr>
      <w:r>
        <w:rPr>
          <w:noProof/>
        </w:rPr>
        <w:drawing>
          <wp:inline distT="0" distB="0" distL="0" distR="0" wp14:anchorId="5D947144" wp14:editId="6E7E4BC2">
            <wp:extent cx="4276725" cy="37147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276725" cy="3714750"/>
                    </a:xfrm>
                    <a:prstGeom prst="rect">
                      <a:avLst/>
                    </a:prstGeom>
                  </pic:spPr>
                </pic:pic>
              </a:graphicData>
            </a:graphic>
          </wp:inline>
        </w:drawing>
      </w:r>
    </w:p>
    <w:p w:rsidRPr="00A14456" w:rsidR="00A14456" w:rsidP="00A14456" w:rsidRDefault="00A14456" w14:paraId="27732246" w14:textId="0F2CA937">
      <w:pPr>
        <w:pStyle w:val="Caption"/>
        <w:jc w:val="center"/>
        <w:rPr>
          <w:b/>
          <w:bCs/>
          <w:sz w:val="24"/>
          <w:szCs w:val="24"/>
        </w:rPr>
      </w:pPr>
      <w:r w:rsidRPr="00A14456">
        <w:rPr>
          <w:b/>
          <w:bCs/>
          <w:sz w:val="24"/>
          <w:szCs w:val="24"/>
        </w:rPr>
        <w:t xml:space="preserve">Figure </w:t>
      </w:r>
      <w:r w:rsidRPr="00A14456">
        <w:rPr>
          <w:b/>
          <w:bCs/>
          <w:sz w:val="24"/>
          <w:szCs w:val="24"/>
        </w:rPr>
        <w:fldChar w:fldCharType="begin"/>
      </w:r>
      <w:r w:rsidRPr="00A14456">
        <w:rPr>
          <w:b/>
          <w:bCs/>
          <w:sz w:val="24"/>
          <w:szCs w:val="24"/>
        </w:rPr>
        <w:instrText xml:space="preserve"> SEQ Figure \* ARABIC </w:instrText>
      </w:r>
      <w:r w:rsidRPr="00A14456">
        <w:rPr>
          <w:b/>
          <w:bCs/>
          <w:sz w:val="24"/>
          <w:szCs w:val="24"/>
        </w:rPr>
        <w:fldChar w:fldCharType="separate"/>
      </w:r>
      <w:r w:rsidRPr="00A14456">
        <w:rPr>
          <w:b/>
          <w:bCs/>
          <w:noProof/>
          <w:sz w:val="24"/>
          <w:szCs w:val="24"/>
        </w:rPr>
        <w:t>2</w:t>
      </w:r>
      <w:r w:rsidRPr="00A14456">
        <w:rPr>
          <w:b/>
          <w:bCs/>
          <w:sz w:val="24"/>
          <w:szCs w:val="24"/>
        </w:rPr>
        <w:fldChar w:fldCharType="end"/>
      </w:r>
      <w:r w:rsidRPr="00A14456">
        <w:rPr>
          <w:b/>
          <w:bCs/>
          <w:sz w:val="24"/>
          <w:szCs w:val="24"/>
        </w:rPr>
        <w:t>: PESTEL analysis</w:t>
      </w:r>
    </w:p>
    <w:p w:rsidRPr="00A14456" w:rsidR="00A14456" w:rsidP="00A14456" w:rsidRDefault="00A14456" w14:paraId="3F645DF3" w14:textId="7BB1751C">
      <w:pPr>
        <w:jc w:val="center"/>
        <w:rPr>
          <w:b/>
          <w:bCs/>
          <w:szCs w:val="24"/>
        </w:rPr>
      </w:pPr>
      <w:r w:rsidRPr="00A14456">
        <w:rPr>
          <w:b/>
          <w:bCs/>
          <w:szCs w:val="24"/>
        </w:rPr>
        <w:t>Source:</w:t>
      </w:r>
      <w:r w:rsidRPr="00A14456">
        <w:t xml:space="preserve"> </w:t>
      </w:r>
      <w:r w:rsidRPr="00A14456">
        <w:rPr>
          <w:b/>
          <w:bCs/>
          <w:szCs w:val="24"/>
        </w:rPr>
        <w:t>(Perreault, McCarthy, and Cannon, 2011)</w:t>
      </w:r>
    </w:p>
    <w:p w:rsidRPr="004E779A" w:rsidR="004E779A" w:rsidP="004E779A" w:rsidRDefault="004E779A" w14:paraId="0E9B4DC2" w14:textId="7A4595E1">
      <w:pPr>
        <w:rPr>
          <w:b/>
          <w:bCs/>
        </w:rPr>
      </w:pPr>
      <w:r w:rsidRPr="004E779A">
        <w:rPr>
          <w:b/>
          <w:bCs/>
        </w:rPr>
        <w:t>PESTEL analysis</w:t>
      </w:r>
    </w:p>
    <w:p w:rsidR="004E779A" w:rsidP="004E779A" w:rsidRDefault="004E779A" w14:paraId="5A93DDF6" w14:textId="6D9A6461">
      <w:r>
        <w:t xml:space="preserve">The hotel business has experienced a great loss due to the government restriction that was imposed for the Covid- situation. Besides, the sector has not been determining the consequences of </w:t>
      </w:r>
      <w:r w:rsidR="00B65DB6">
        <w:t xml:space="preserve">the </w:t>
      </w:r>
      <w:r>
        <w:t>Brexit decision</w:t>
      </w:r>
      <w:r w:rsidR="00D9070A">
        <w:t xml:space="preserve"> as it introduced unregulated housing laws</w:t>
      </w:r>
      <w:r>
        <w:t xml:space="preserve"> but </w:t>
      </w:r>
      <w:r w:rsidR="00D9070A">
        <w:t>it benefits the homeowners and host cities</w:t>
      </w:r>
      <w:r w:rsidR="00870872">
        <w:t xml:space="preserve">. </w:t>
      </w:r>
      <w:r w:rsidR="00B65DB6">
        <w:t>The i</w:t>
      </w:r>
      <w:r w:rsidR="00870872">
        <w:t>ncreasing inflation rate has hampered the purchasing power of hotel visitors but the fall in British pounds ha</w:t>
      </w:r>
      <w:r w:rsidR="00B65DB6">
        <w:t>s</w:t>
      </w:r>
      <w:r w:rsidR="00870872">
        <w:t xml:space="preserve"> rais</w:t>
      </w:r>
      <w:r w:rsidR="00B65DB6">
        <w:t>ed</w:t>
      </w:r>
      <w:r w:rsidR="00870872">
        <w:t xml:space="preserve"> hopes for the hotel businesses. </w:t>
      </w:r>
      <w:r w:rsidR="00D9070A">
        <w:t>This business concerns the employees and the guest</w:t>
      </w:r>
      <w:r w:rsidR="009D3464">
        <w:t>, as well as HR,</w:t>
      </w:r>
      <w:r w:rsidR="00D9070A">
        <w:t xml:space="preserve"> </w:t>
      </w:r>
      <w:r w:rsidR="00852574">
        <w:t>focusing</w:t>
      </w:r>
      <w:r w:rsidR="00D9070A">
        <w:t xml:space="preserve"> on reducing the turnover rate. </w:t>
      </w:r>
      <w:r w:rsidR="00870872">
        <w:t>By using different techn</w:t>
      </w:r>
      <w:r w:rsidR="00B65DB6">
        <w:t>iques</w:t>
      </w:r>
      <w:r w:rsidR="00870872">
        <w:t xml:space="preserve">, the entire sector has been revived, especially in the case of maintaining social </w:t>
      </w:r>
      <w:r w:rsidR="00384BC8">
        <w:t>distance</w:t>
      </w:r>
      <w:r w:rsidRPr="001A725A" w:rsidR="001A725A">
        <w:t xml:space="preserve"> (Pinchuk, 2022)</w:t>
      </w:r>
      <w:r w:rsidR="00870872">
        <w:t xml:space="preserve">. The hotel businesses also indulge in </w:t>
      </w:r>
      <w:r w:rsidR="00D9070A">
        <w:t>reducing the environmental footprint</w:t>
      </w:r>
      <w:r w:rsidR="00870872">
        <w:t xml:space="preserve"> and legislative issues include national minimum wage acts, immigrant laws, and so on</w:t>
      </w:r>
      <w:r w:rsidRPr="001A725A" w:rsidR="001A725A">
        <w:t xml:space="preserve"> (Badriyah, Mahmudah</w:t>
      </w:r>
      <w:r w:rsidR="00B65DB6">
        <w:t>,</w:t>
      </w:r>
      <w:r w:rsidRPr="001A725A" w:rsidR="001A725A">
        <w:t xml:space="preserve"> and Djais, 2018)</w:t>
      </w:r>
      <w:r w:rsidR="00870872">
        <w:t xml:space="preserve">. </w:t>
      </w:r>
    </w:p>
    <w:p w:rsidR="00870872" w:rsidP="004E779A" w:rsidRDefault="00870872" w14:paraId="00172275" w14:textId="274E769A">
      <w:r w:rsidRPr="001D327F">
        <w:rPr>
          <w:b/>
          <w:bCs/>
        </w:rPr>
        <w:lastRenderedPageBreak/>
        <w:t>Positive impacts:</w:t>
      </w:r>
      <w:r>
        <w:t xml:space="preserve"> Technology and green businesses that are part of the technological and environmental factors respectively have the most positive impacts on the sector. Especially, automation systems</w:t>
      </w:r>
      <w:r w:rsidR="001D327F">
        <w:t xml:space="preserve">, online booking, </w:t>
      </w:r>
      <w:r>
        <w:t>and</w:t>
      </w:r>
      <w:r w:rsidR="001D327F">
        <w:t xml:space="preserve"> different</w:t>
      </w:r>
      <w:r>
        <w:t xml:space="preserve"> </w:t>
      </w:r>
      <w:r w:rsidR="001D327F">
        <w:t xml:space="preserve">modern technology in the hotel business can attract lots of global consumers. </w:t>
      </w:r>
      <w:r w:rsidR="00464BFD">
        <w:t xml:space="preserve">Contactless payment can add value to the entire business value. </w:t>
      </w:r>
    </w:p>
    <w:p w:rsidR="001D327F" w:rsidP="004E779A" w:rsidRDefault="001D327F" w14:paraId="483510D0" w14:textId="406D16EF">
      <w:r w:rsidRPr="001D327F">
        <w:rPr>
          <w:b/>
          <w:bCs/>
        </w:rPr>
        <w:t>Negative impacts:</w:t>
      </w:r>
      <w:r>
        <w:t xml:space="preserve"> The frequent shutdown and the Brexit issue have affected hotel businesses.</w:t>
      </w:r>
      <w:r w:rsidR="00920A8A">
        <w:t xml:space="preserve"> Still, the new service, like contactless payments can raise new hope for this hotel giant in the UK. </w:t>
      </w:r>
      <w:r>
        <w:t xml:space="preserve"> </w:t>
      </w:r>
      <w:r>
        <w:br w:type="page"/>
      </w:r>
    </w:p>
    <w:p w:rsidR="001D327F" w:rsidP="001D327F" w:rsidRDefault="00C21031" w14:paraId="5917175C" w14:textId="28C77136">
      <w:pPr>
        <w:pStyle w:val="Heading1"/>
      </w:pPr>
      <w:r>
        <w:lastRenderedPageBreak/>
        <w:t>Customer Value Engagement</w:t>
      </w:r>
    </w:p>
    <w:p w:rsidR="001D327F" w:rsidP="004E779A" w:rsidRDefault="001D327F" w14:paraId="5DBE272C" w14:textId="3E21AB0F">
      <w:r>
        <w:t xml:space="preserve">In this case, </w:t>
      </w:r>
      <w:r w:rsidR="00E01692">
        <w:t xml:space="preserve">Sheraton </w:t>
      </w:r>
      <w:r>
        <w:t>Hotel utilizes brand image and is also determined in terms of maintaining the entire organization’s corporate values. Besides, by following the standard norms and core competencies of the organization as part of the parent company</w:t>
      </w:r>
      <w:r w:rsidR="00771BBA">
        <w:t>, it creates its distinct customer values</w:t>
      </w:r>
      <w:r w:rsidRPr="001A725A" w:rsidR="001A725A">
        <w:t xml:space="preserve"> (Chakhmachyan and Zholzhanova, 2022)</w:t>
      </w:r>
      <w:r w:rsidR="00771BBA">
        <w:t xml:space="preserve">. The customers can recognize its brand image and are eager to pay for the quality and semi-luxurious services. </w:t>
      </w:r>
    </w:p>
    <w:p w:rsidR="00771BBA" w:rsidP="004E779A" w:rsidRDefault="00771BBA" w14:paraId="4CCED7A2" w14:textId="36FA5E6D">
      <w:r>
        <w:t>This company envisages the middle to high class</w:t>
      </w:r>
      <w:r w:rsidR="00920A8A">
        <w:t xml:space="preserve"> and diversity</w:t>
      </w:r>
      <w:r>
        <w:t xml:space="preserve">; that is why it has </w:t>
      </w:r>
      <w:r w:rsidR="00B65DB6">
        <w:t xml:space="preserve">a </w:t>
      </w:r>
      <w:r>
        <w:t xml:space="preserve">different offering in </w:t>
      </w:r>
      <w:r w:rsidR="00B65DB6">
        <w:t xml:space="preserve">the </w:t>
      </w:r>
      <w:r>
        <w:t xml:space="preserve">off-season, especially post-summer for couples and families. Even, foreign visitors can find a lucrative package for which they need to book rooms for thirty days. In </w:t>
      </w:r>
      <w:r w:rsidR="00B65DB6">
        <w:t xml:space="preserve">the </w:t>
      </w:r>
      <w:r>
        <w:t xml:space="preserve">future, it intends to develop its social media platform through which it will get orders from customers. </w:t>
      </w:r>
      <w:r w:rsidR="00920A8A">
        <w:t xml:space="preserve">Contactless payment will be adding extra feather to the success of the business. </w:t>
      </w:r>
    </w:p>
    <w:p w:rsidR="00663FF4" w:rsidP="004E779A" w:rsidRDefault="00771BBA" w14:paraId="1B5DDCD8" w14:textId="24C5AEB4">
      <w:r>
        <w:t xml:space="preserve">This hotel business has arranged different marketing channels so that it can reach </w:t>
      </w:r>
      <w:r w:rsidR="00B65DB6">
        <w:t>its</w:t>
      </w:r>
      <w:r>
        <w:t xml:space="preserve"> core customers </w:t>
      </w:r>
      <w:r w:rsidR="00B65DB6">
        <w:t xml:space="preserve">of </w:t>
      </w:r>
      <w:r>
        <w:t>the business</w:t>
      </w:r>
      <w:r w:rsidRPr="001A725A" w:rsidR="001A725A">
        <w:t xml:space="preserve"> (Badriyah, Mahmudah</w:t>
      </w:r>
      <w:r w:rsidR="00B65DB6">
        <w:t>,</w:t>
      </w:r>
      <w:r w:rsidRPr="001A725A" w:rsidR="001A725A">
        <w:t xml:space="preserve"> and Djais, 2018)</w:t>
      </w:r>
      <w:r>
        <w:t xml:space="preserve">. Direct website booking and direct phone bookings are one of the most common and useful channels used by hotel businesses, like </w:t>
      </w:r>
      <w:r w:rsidR="00663FF4">
        <w:t>Sheraton</w:t>
      </w:r>
      <w:r w:rsidR="00920A8A">
        <w:t xml:space="preserve"> where contactless payments can play a crucial role in completing the payment process. </w:t>
      </w:r>
      <w:r w:rsidR="00663FF4">
        <w:br w:type="page"/>
      </w:r>
    </w:p>
    <w:p w:rsidRPr="00663FF4" w:rsidR="00771BBA" w:rsidP="004E779A" w:rsidRDefault="00663FF4" w14:paraId="5C40BC93" w14:textId="6F1E6DDB">
      <w:pPr>
        <w:rPr>
          <w:b/>
          <w:bCs/>
        </w:rPr>
      </w:pPr>
      <w:r w:rsidRPr="00663FF4">
        <w:rPr>
          <w:b/>
          <w:bCs/>
        </w:rPr>
        <w:lastRenderedPageBreak/>
        <w:t>Effective use of digital marketing</w:t>
      </w:r>
    </w:p>
    <w:p w:rsidR="00663FF4" w:rsidP="004E779A" w:rsidRDefault="00663FF4" w14:paraId="5C0BEC1F" w14:textId="0DA0A735">
      <w:r>
        <w:t>Digital media and communication require different technological and digital channels for communicating with customers. As part of the marketing plan, these tools have significant impacts. This includes the design of the company’s distinct websites, social media pages, email marketing, and so on. Such as:</w:t>
      </w:r>
    </w:p>
    <w:p w:rsidR="00663FF4" w:rsidP="004E779A" w:rsidRDefault="00663FF4" w14:paraId="2B002264" w14:textId="0B6994B6">
      <w:r w:rsidRPr="00663FF4">
        <w:rPr>
          <w:b/>
          <w:bCs/>
        </w:rPr>
        <w:t>Website design:</w:t>
      </w:r>
      <w:r>
        <w:t xml:space="preserve"> Considering the technological advancement and huge market competition, all sorts of businesses are observed building up and strengthening their distinct website that can </w:t>
      </w:r>
      <w:r w:rsidR="00B65DB6">
        <w:t xml:space="preserve">have </w:t>
      </w:r>
      <w:r>
        <w:t xml:space="preserve">positive and potential effects </w:t>
      </w:r>
      <w:r w:rsidR="00B65DB6">
        <w:t>on</w:t>
      </w:r>
      <w:r>
        <w:t xml:space="preserve"> the visitors</w:t>
      </w:r>
      <w:r w:rsidRPr="001A725A" w:rsidR="001A725A">
        <w:t xml:space="preserve"> (Aleksushin, 2022)</w:t>
      </w:r>
      <w:r>
        <w:t xml:space="preserve">. </w:t>
      </w:r>
      <w:r w:rsidR="00E01692">
        <w:t>Sheraton</w:t>
      </w:r>
      <w:r w:rsidR="00384BC8">
        <w:t xml:space="preserve"> </w:t>
      </w:r>
      <w:r>
        <w:t xml:space="preserve">Hotel has different regional websites considering the local consumers’ demand. Like, </w:t>
      </w:r>
      <w:r w:rsidR="00384BC8">
        <w:t>Sheraton</w:t>
      </w:r>
      <w:r>
        <w:t xml:space="preserve">UK.com </w:t>
      </w:r>
      <w:r w:rsidR="00384BC8">
        <w:t>is</w:t>
      </w:r>
      <w:r>
        <w:t xml:space="preserve"> for British people and people residing in the UK can book rooms </w:t>
      </w:r>
      <w:r w:rsidR="00B65DB6">
        <w:t>at</w:t>
      </w:r>
      <w:r>
        <w:t xml:space="preserve"> the </w:t>
      </w:r>
      <w:r w:rsidR="00846A14">
        <w:t>company’s regional branch in the UK</w:t>
      </w:r>
      <w:r w:rsidR="00920A8A">
        <w:t xml:space="preserve"> for this, the hotel needs to implement e-payment </w:t>
      </w:r>
      <w:r w:rsidR="00852574">
        <w:t>on</w:t>
      </w:r>
      <w:r w:rsidR="00920A8A">
        <w:t xml:space="preserve"> the website including VISA cards, master cards, etc. </w:t>
      </w:r>
    </w:p>
    <w:p w:rsidR="00846A14" w:rsidP="004E779A" w:rsidRDefault="00846A14" w14:paraId="20967CF4" w14:textId="25F6743C">
      <w:r w:rsidRPr="00846A14">
        <w:rPr>
          <w:b/>
          <w:bCs/>
        </w:rPr>
        <w:t>Social media:</w:t>
      </w:r>
      <w:r>
        <w:t xml:space="preserve"> It is one of the strongest digital marketing platforms nowadays because businesses can reach lots of customers easily. Facebook has the highest number of users and that is why businesses need to have their official pages</w:t>
      </w:r>
      <w:r w:rsidRPr="001A725A" w:rsidR="001A725A">
        <w:t xml:space="preserve"> (Sakshi, 2017)</w:t>
      </w:r>
      <w:r>
        <w:t xml:space="preserve">. </w:t>
      </w:r>
      <w:r w:rsidR="00E01692">
        <w:t>Sheraton hotel</w:t>
      </w:r>
      <w:r>
        <w:t xml:space="preserve"> is active not only </w:t>
      </w:r>
      <w:r w:rsidR="00B65DB6">
        <w:t>o</w:t>
      </w:r>
      <w:r>
        <w:t xml:space="preserve">n Facebook but also needs to deal with lots of customers, clients, and suppliers </w:t>
      </w:r>
      <w:r w:rsidR="00B65DB6">
        <w:t>o</w:t>
      </w:r>
      <w:r>
        <w:t>n LinkedIn</w:t>
      </w:r>
      <w:r w:rsidR="00920A8A">
        <w:t xml:space="preserve"> where it can promote its new services considering the current situation of Covid-19. </w:t>
      </w:r>
    </w:p>
    <w:p w:rsidR="00846A14" w:rsidP="004E779A" w:rsidRDefault="00846A14" w14:paraId="26561A12" w14:textId="3CC83008">
      <w:r w:rsidRPr="00846A14">
        <w:rPr>
          <w:b/>
          <w:bCs/>
        </w:rPr>
        <w:t>Email marketing:</w:t>
      </w:r>
      <w:r>
        <w:t xml:space="preserve"> By sending lots </w:t>
      </w:r>
      <w:r w:rsidR="00B65DB6">
        <w:t xml:space="preserve">of </w:t>
      </w:r>
      <w:r>
        <w:t>promotional email</w:t>
      </w:r>
      <w:r w:rsidR="00B65DB6">
        <w:t>s</w:t>
      </w:r>
      <w:r>
        <w:t xml:space="preserve"> to potential customers, different businesses endeavor to grab a significant market position in the sector</w:t>
      </w:r>
      <w:r w:rsidRPr="001A725A" w:rsidR="001A725A">
        <w:t xml:space="preserve"> (Semok Yoon, 2017)</w:t>
      </w:r>
      <w:r>
        <w:t xml:space="preserve">. </w:t>
      </w:r>
      <w:r w:rsidR="00E01692">
        <w:t>Sheraton hotel</w:t>
      </w:r>
      <w:r>
        <w:t xml:space="preserve"> also uses this email marketing effectively. </w:t>
      </w:r>
      <w:r w:rsidR="00920A8A">
        <w:t xml:space="preserve">Loyal and regular customers can be mailed about the new services </w:t>
      </w:r>
      <w:r w:rsidR="00852574">
        <w:t>which</w:t>
      </w:r>
      <w:r w:rsidR="00920A8A">
        <w:t xml:space="preserve"> can encourage </w:t>
      </w:r>
      <w:r w:rsidR="00852574">
        <w:t xml:space="preserve">them </w:t>
      </w:r>
      <w:r w:rsidR="00920A8A">
        <w:t xml:space="preserve">to spread the news </w:t>
      </w:r>
      <w:r w:rsidR="00852574">
        <w:t>to</w:t>
      </w:r>
      <w:r w:rsidR="00920A8A">
        <w:t xml:space="preserve"> others. </w:t>
      </w:r>
      <w:r>
        <w:br w:type="page"/>
      </w:r>
    </w:p>
    <w:p w:rsidR="00846A14" w:rsidP="00846A14" w:rsidRDefault="00846A14" w14:paraId="63C363E8" w14:textId="56288155">
      <w:pPr>
        <w:pStyle w:val="Heading1"/>
      </w:pPr>
      <w:bookmarkStart w:name="_Toc107423963" w:id="4"/>
      <w:r>
        <w:lastRenderedPageBreak/>
        <w:t>Conclusion</w:t>
      </w:r>
      <w:bookmarkEnd w:id="4"/>
    </w:p>
    <w:p w:rsidR="00846A14" w:rsidP="004E779A" w:rsidRDefault="00E01692" w14:paraId="6AF68E3E" w14:textId="1CB4FE07">
      <w:r>
        <w:t xml:space="preserve">Sheraton </w:t>
      </w:r>
      <w:r w:rsidR="00F36C12">
        <w:t xml:space="preserve">Hotel’s main challenges </w:t>
      </w:r>
      <w:r w:rsidR="00B65DB6">
        <w:t>are</w:t>
      </w:r>
      <w:r w:rsidR="00F36C12">
        <w:t xml:space="preserve"> its competitors and its internal issues also affect the business in various cases. The hotel industry around the world is having lots of strong and large international organizations; for which it is quite difficult and challenging for </w:t>
      </w:r>
      <w:r w:rsidR="00852574">
        <w:t xml:space="preserve">this kind of </w:t>
      </w:r>
      <w:r w:rsidR="00F36C12">
        <w:t xml:space="preserve">independent hotel </w:t>
      </w:r>
      <w:r w:rsidR="00852574">
        <w:t>business</w:t>
      </w:r>
      <w:r w:rsidR="00F36C12">
        <w:t xml:space="preserve"> to sustain </w:t>
      </w:r>
      <w:r w:rsidR="00852574">
        <w:t>its c</w:t>
      </w:r>
      <w:r w:rsidR="00F36C12">
        <w:t xml:space="preserve">ompetitive position in the market. In this case, the good news for </w:t>
      </w:r>
      <w:r>
        <w:t xml:space="preserve">Sheraton </w:t>
      </w:r>
      <w:r w:rsidR="00F36C12">
        <w:t>is that it is the subsidiary of a large multinational company but in this case, it needs to face obstacles</w:t>
      </w:r>
      <w:r w:rsidR="00852574">
        <w:t xml:space="preserve"> raised by Covid-19 or the frequent shutdown sessions across the country</w:t>
      </w:r>
      <w:r w:rsidR="00F36C12">
        <w:t xml:space="preserve"> in terms of adopting a decision that may affect the entire business including </w:t>
      </w:r>
      <w:r w:rsidR="00D9070A">
        <w:t>Accor</w:t>
      </w:r>
      <w:r w:rsidR="00F36C12">
        <w:t xml:space="preserve"> International.</w:t>
      </w:r>
      <w:r w:rsidR="00852574">
        <w:t xml:space="preserve"> </w:t>
      </w:r>
    </w:p>
    <w:p w:rsidR="00852574" w:rsidP="004E779A" w:rsidRDefault="00F36C12" w14:paraId="74969C93" w14:textId="77777777">
      <w:pPr>
        <w:rPr>
          <w:b/>
          <w:bCs/>
        </w:rPr>
      </w:pPr>
      <w:r w:rsidRPr="00F36C12">
        <w:rPr>
          <w:b/>
          <w:bCs/>
        </w:rPr>
        <w:t>Recommendations</w:t>
      </w:r>
    </w:p>
    <w:p w:rsidR="00852574" w:rsidP="00852574" w:rsidRDefault="00E01692" w14:paraId="72AA181A" w14:textId="77777777">
      <w:pPr>
        <w:pStyle w:val="ListParagraph"/>
        <w:numPr>
          <w:ilvl w:val="0"/>
          <w:numId w:val="1"/>
        </w:numPr>
      </w:pPr>
      <w:r>
        <w:t>Sheraton</w:t>
      </w:r>
      <w:r w:rsidR="00FC3D28">
        <w:t xml:space="preserve"> should </w:t>
      </w:r>
      <w:r w:rsidR="00852574">
        <w:t>add and implement Wi-Fi-based contactless payments in its services considering the situation raised by Covid-19,</w:t>
      </w:r>
    </w:p>
    <w:p w:rsidR="00852574" w:rsidP="00852574" w:rsidRDefault="00852574" w14:paraId="26D4A506" w14:textId="273200DC">
      <w:pPr>
        <w:pStyle w:val="ListParagraph"/>
        <w:numPr>
          <w:ilvl w:val="0"/>
          <w:numId w:val="1"/>
        </w:numPr>
      </w:pPr>
      <w:r>
        <w:t>The contactless payment should contain a special chin that can be recognized by the readers, like the payment device,</w:t>
      </w:r>
    </w:p>
    <w:p w:rsidR="00852574" w:rsidP="00852574" w:rsidRDefault="00852574" w14:paraId="6716F2BD" w14:textId="05569DA4">
      <w:pPr>
        <w:pStyle w:val="ListParagraph"/>
        <w:numPr>
          <w:ilvl w:val="0"/>
          <w:numId w:val="1"/>
        </w:numPr>
      </w:pPr>
      <w:r>
        <w:t>While using a contactless debit card for the first time, there should be an option for entering a PIN for security reasons.</w:t>
      </w:r>
    </w:p>
    <w:p w:rsidR="00F36C12" w:rsidP="00852574" w:rsidRDefault="00852574" w14:paraId="3CCD8EA8" w14:textId="45EB7C4F">
      <w:pPr>
        <w:pStyle w:val="ListParagraph"/>
        <w:numPr>
          <w:ilvl w:val="0"/>
          <w:numId w:val="1"/>
        </w:numPr>
      </w:pPr>
      <w:r>
        <w:t>Mobile devices should be considered that will add a layer of security for the guests in the hotels.</w:t>
      </w:r>
      <w:r w:rsidR="00F36C12">
        <w:br w:type="page"/>
      </w:r>
    </w:p>
    <w:p w:rsidRPr="004614DD" w:rsidR="004614DD" w:rsidP="004614DD" w:rsidRDefault="004614DD" w14:paraId="5B63A316" w14:textId="77777777">
      <w:pPr>
        <w:pStyle w:val="Heading1"/>
        <w:rPr>
          <w:rFonts w:eastAsia="Times New Roman"/>
          <w:lang w:val="en-US"/>
        </w:rPr>
      </w:pPr>
      <w:bookmarkStart w:name="_Toc107423964" w:id="5"/>
      <w:r w:rsidRPr="004614DD">
        <w:rPr>
          <w:rFonts w:eastAsia="Times New Roman"/>
          <w:lang w:val="en-US"/>
        </w:rPr>
        <w:lastRenderedPageBreak/>
        <w:t>References</w:t>
      </w:r>
      <w:bookmarkEnd w:id="5"/>
    </w:p>
    <w:p w:rsidRPr="004614DD" w:rsidR="004614DD" w:rsidP="004614DD" w:rsidRDefault="004614DD" w14:paraId="18746B12"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Aleksushin, G., 2022. Pre-revolutionary technologies of hotel business in modern conditions. </w:t>
      </w:r>
      <w:r w:rsidRPr="004614DD">
        <w:rPr>
          <w:rFonts w:eastAsia="Times New Roman" w:cs="Times New Roman"/>
          <w:i/>
          <w:iCs/>
          <w:color w:val="000000"/>
          <w:szCs w:val="24"/>
          <w:lang w:val="en-US"/>
        </w:rPr>
        <w:t>Gostinichnoe delo (Hotel Business)</w:t>
      </w:r>
      <w:r w:rsidRPr="004614DD">
        <w:rPr>
          <w:rFonts w:eastAsia="Times New Roman" w:cs="Times New Roman"/>
          <w:color w:val="000000"/>
          <w:szCs w:val="24"/>
          <w:lang w:val="en-US"/>
        </w:rPr>
        <w:t>, (3), pp.203-209.</w:t>
      </w:r>
    </w:p>
    <w:p w:rsidRPr="004614DD" w:rsidR="004614DD" w:rsidP="004614DD" w:rsidRDefault="004614DD" w14:paraId="453C507B" w14:textId="735F78B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 xml:space="preserve">Badriyah, S., Mahmudah, S. and Djais, M., 2018. Legal impacts from the bankruptcy of </w:t>
      </w:r>
      <w:r w:rsidR="00384BC8">
        <w:rPr>
          <w:rFonts w:eastAsia="Times New Roman" w:cs="Times New Roman"/>
          <w:color w:val="000000"/>
          <w:szCs w:val="24"/>
          <w:lang w:val="en-US"/>
        </w:rPr>
        <w:t xml:space="preserve">the </w:t>
      </w:r>
      <w:r w:rsidRPr="004614DD">
        <w:rPr>
          <w:rFonts w:eastAsia="Times New Roman" w:cs="Times New Roman"/>
          <w:color w:val="000000"/>
          <w:szCs w:val="24"/>
          <w:lang w:val="en-US"/>
        </w:rPr>
        <w:t xml:space="preserve">subsidiary company to </w:t>
      </w:r>
      <w:r w:rsidR="00384BC8">
        <w:rPr>
          <w:rFonts w:eastAsia="Times New Roman" w:cs="Times New Roman"/>
          <w:color w:val="000000"/>
          <w:szCs w:val="24"/>
          <w:lang w:val="en-US"/>
        </w:rPr>
        <w:t xml:space="preserve">the </w:t>
      </w:r>
      <w:r w:rsidRPr="004614DD">
        <w:rPr>
          <w:rFonts w:eastAsia="Times New Roman" w:cs="Times New Roman"/>
          <w:color w:val="000000"/>
          <w:szCs w:val="24"/>
          <w:lang w:val="en-US"/>
        </w:rPr>
        <w:t>holding company as the corporate guarantor. </w:t>
      </w:r>
      <w:r w:rsidRPr="004614DD">
        <w:rPr>
          <w:rFonts w:eastAsia="Times New Roman" w:cs="Times New Roman"/>
          <w:i/>
          <w:iCs/>
          <w:color w:val="000000"/>
          <w:szCs w:val="24"/>
          <w:lang w:val="en-US"/>
        </w:rPr>
        <w:t>IOP Conference Series: Earth and Environmental Science</w:t>
      </w:r>
      <w:r w:rsidRPr="004614DD">
        <w:rPr>
          <w:rFonts w:eastAsia="Times New Roman" w:cs="Times New Roman"/>
          <w:color w:val="000000"/>
          <w:szCs w:val="24"/>
          <w:lang w:val="en-US"/>
        </w:rPr>
        <w:t>, 175, p.012214.</w:t>
      </w:r>
    </w:p>
    <w:p w:rsidRPr="004614DD" w:rsidR="004614DD" w:rsidP="004614DD" w:rsidRDefault="004614DD" w14:paraId="35E84857"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Baron, S., 2010. </w:t>
      </w:r>
      <w:r w:rsidRPr="004614DD">
        <w:rPr>
          <w:rFonts w:eastAsia="Times New Roman" w:cs="Times New Roman"/>
          <w:i/>
          <w:iCs/>
          <w:color w:val="000000"/>
          <w:szCs w:val="24"/>
          <w:lang w:val="en-US"/>
        </w:rPr>
        <w:t>Service marketing</w:t>
      </w:r>
      <w:r w:rsidRPr="004614DD">
        <w:rPr>
          <w:rFonts w:eastAsia="Times New Roman" w:cs="Times New Roman"/>
          <w:color w:val="000000"/>
          <w:szCs w:val="24"/>
          <w:lang w:val="en-US"/>
        </w:rPr>
        <w:t>. Los Angeles: SAGE.</w:t>
      </w:r>
    </w:p>
    <w:p w:rsidRPr="004614DD" w:rsidR="004614DD" w:rsidP="004614DD" w:rsidRDefault="004614DD" w14:paraId="2B2BFA4A"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Chakhmachyan, A. and Zholzhanova, D., 2022. Benchmarking as a tool for managing the competitiveness of hotel enterprises. </w:t>
      </w:r>
      <w:r w:rsidRPr="004614DD">
        <w:rPr>
          <w:rFonts w:eastAsia="Times New Roman" w:cs="Times New Roman"/>
          <w:i/>
          <w:iCs/>
          <w:color w:val="000000"/>
          <w:szCs w:val="24"/>
          <w:lang w:val="en-US"/>
        </w:rPr>
        <w:t>Gostinichnoe delo (Hotel Business)</w:t>
      </w:r>
      <w:r w:rsidRPr="004614DD">
        <w:rPr>
          <w:rFonts w:eastAsia="Times New Roman" w:cs="Times New Roman"/>
          <w:color w:val="000000"/>
          <w:szCs w:val="24"/>
          <w:lang w:val="en-US"/>
        </w:rPr>
        <w:t>, (3), pp.213-219.</w:t>
      </w:r>
    </w:p>
    <w:p w:rsidRPr="004614DD" w:rsidR="004614DD" w:rsidP="004614DD" w:rsidRDefault="004614DD" w14:paraId="512DA3B3"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Grewal, D. and Levy, M., 2016. </w:t>
      </w:r>
      <w:r w:rsidRPr="004614DD">
        <w:rPr>
          <w:rFonts w:eastAsia="Times New Roman" w:cs="Times New Roman"/>
          <w:i/>
          <w:iCs/>
          <w:color w:val="000000"/>
          <w:szCs w:val="24"/>
          <w:lang w:val="en-US"/>
        </w:rPr>
        <w:t>Marketing</w:t>
      </w:r>
      <w:r w:rsidRPr="004614DD">
        <w:rPr>
          <w:rFonts w:eastAsia="Times New Roman" w:cs="Times New Roman"/>
          <w:color w:val="000000"/>
          <w:szCs w:val="24"/>
          <w:lang w:val="en-US"/>
        </w:rPr>
        <w:t>.</w:t>
      </w:r>
    </w:p>
    <w:p w:rsidRPr="004614DD" w:rsidR="004614DD" w:rsidP="004614DD" w:rsidRDefault="004614DD" w14:paraId="5EEDFA6B"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Gueye Mane, A. and Alioune Diop, P., 2017. Drivers of Customer Brand Engagement and Value Co-Creation in China: A Prioritization Approach. </w:t>
      </w:r>
      <w:r w:rsidRPr="004614DD">
        <w:rPr>
          <w:rFonts w:eastAsia="Times New Roman" w:cs="Times New Roman"/>
          <w:i/>
          <w:iCs/>
          <w:color w:val="000000"/>
          <w:szCs w:val="24"/>
          <w:lang w:val="en-US"/>
        </w:rPr>
        <w:t>INTERNATIONAL JOURNAL OF MANAGEMENT SCIENCE AND BUSINESS ADMINISTRATION</w:t>
      </w:r>
      <w:r w:rsidRPr="004614DD">
        <w:rPr>
          <w:rFonts w:eastAsia="Times New Roman" w:cs="Times New Roman"/>
          <w:color w:val="000000"/>
          <w:szCs w:val="24"/>
          <w:lang w:val="en-US"/>
        </w:rPr>
        <w:t>, 3(4), pp.7-19.</w:t>
      </w:r>
    </w:p>
    <w:p w:rsidRPr="004614DD" w:rsidR="004614DD" w:rsidP="004614DD" w:rsidRDefault="004614DD" w14:paraId="6AACC664"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Kotler, P., Armstrong, G. and Opresnik, M., 2019. </w:t>
      </w:r>
      <w:r w:rsidRPr="004614DD">
        <w:rPr>
          <w:rFonts w:eastAsia="Times New Roman" w:cs="Times New Roman"/>
          <w:i/>
          <w:iCs/>
          <w:color w:val="000000"/>
          <w:szCs w:val="24"/>
          <w:lang w:val="en-US"/>
        </w:rPr>
        <w:t>Principles of marketing</w:t>
      </w:r>
      <w:r w:rsidRPr="004614DD">
        <w:rPr>
          <w:rFonts w:eastAsia="Times New Roman" w:cs="Times New Roman"/>
          <w:color w:val="000000"/>
          <w:szCs w:val="24"/>
          <w:lang w:val="en-US"/>
        </w:rPr>
        <w:t>.</w:t>
      </w:r>
    </w:p>
    <w:p w:rsidRPr="004614DD" w:rsidR="004614DD" w:rsidP="004614DD" w:rsidRDefault="004614DD" w14:paraId="0143DD46"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Nguyen, B., Yu, X., Melewar, T. and Chen, J., 2015. Brand innovation and social media: Knowledge acquisition from social media, market orientation, and the moderating role of social media strategic capability. </w:t>
      </w:r>
      <w:r w:rsidRPr="004614DD">
        <w:rPr>
          <w:rFonts w:eastAsia="Times New Roman" w:cs="Times New Roman"/>
          <w:i/>
          <w:iCs/>
          <w:color w:val="000000"/>
          <w:szCs w:val="24"/>
          <w:lang w:val="en-US"/>
        </w:rPr>
        <w:t>Industrial Marketing Management</w:t>
      </w:r>
      <w:r w:rsidRPr="004614DD">
        <w:rPr>
          <w:rFonts w:eastAsia="Times New Roman" w:cs="Times New Roman"/>
          <w:color w:val="000000"/>
          <w:szCs w:val="24"/>
          <w:lang w:val="en-US"/>
        </w:rPr>
        <w:t>, 51, pp.11-25.</w:t>
      </w:r>
    </w:p>
    <w:p w:rsidRPr="004614DD" w:rsidR="004614DD" w:rsidP="004614DD" w:rsidRDefault="004614DD" w14:paraId="238C6BF9"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Palmer, A., 2014. </w:t>
      </w:r>
      <w:r w:rsidRPr="004614DD">
        <w:rPr>
          <w:rFonts w:eastAsia="Times New Roman" w:cs="Times New Roman"/>
          <w:i/>
          <w:iCs/>
          <w:color w:val="000000"/>
          <w:szCs w:val="24"/>
          <w:lang w:val="en-US"/>
        </w:rPr>
        <w:t>Principles of services marketing</w:t>
      </w:r>
      <w:r w:rsidRPr="004614DD">
        <w:rPr>
          <w:rFonts w:eastAsia="Times New Roman" w:cs="Times New Roman"/>
          <w:color w:val="000000"/>
          <w:szCs w:val="24"/>
          <w:lang w:val="en-US"/>
        </w:rPr>
        <w:t>. London: McGraw-Hill.</w:t>
      </w:r>
    </w:p>
    <w:p w:rsidRPr="004614DD" w:rsidR="004614DD" w:rsidP="004614DD" w:rsidRDefault="004614DD" w14:paraId="5D16E302"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Perreault, W., McCarthy, E. and Cannon, J., 2011. </w:t>
      </w:r>
      <w:r w:rsidRPr="004614DD">
        <w:rPr>
          <w:rFonts w:eastAsia="Times New Roman" w:cs="Times New Roman"/>
          <w:i/>
          <w:iCs/>
          <w:color w:val="000000"/>
          <w:szCs w:val="24"/>
          <w:lang w:val="en-US"/>
        </w:rPr>
        <w:t>Basic marketing</w:t>
      </w:r>
      <w:r w:rsidRPr="004614DD">
        <w:rPr>
          <w:rFonts w:eastAsia="Times New Roman" w:cs="Times New Roman"/>
          <w:color w:val="000000"/>
          <w:szCs w:val="24"/>
          <w:lang w:val="en-US"/>
        </w:rPr>
        <w:t>. Boston: McGraw-Hill.</w:t>
      </w:r>
    </w:p>
    <w:p w:rsidRPr="004614DD" w:rsidR="004614DD" w:rsidP="004614DD" w:rsidRDefault="004614DD" w14:paraId="520FA7DE"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Pinchuk, A., 2022. Qualitative assessment of the stability of the hotel. </w:t>
      </w:r>
      <w:r w:rsidRPr="004614DD">
        <w:rPr>
          <w:rFonts w:eastAsia="Times New Roman" w:cs="Times New Roman"/>
          <w:i/>
          <w:iCs/>
          <w:color w:val="000000"/>
          <w:szCs w:val="24"/>
          <w:lang w:val="en-US"/>
        </w:rPr>
        <w:t>Gostinichnoe delo (Hotel Business)</w:t>
      </w:r>
      <w:r w:rsidRPr="004614DD">
        <w:rPr>
          <w:rFonts w:eastAsia="Times New Roman" w:cs="Times New Roman"/>
          <w:color w:val="000000"/>
          <w:szCs w:val="24"/>
          <w:lang w:val="en-US"/>
        </w:rPr>
        <w:t>, (3), pp.210-212.</w:t>
      </w:r>
    </w:p>
    <w:p w:rsidRPr="004614DD" w:rsidR="004614DD" w:rsidP="004614DD" w:rsidRDefault="004614DD" w14:paraId="3DA7D39A" w14:textId="724491E5">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Sakshi, 2017. Social Media: The Future of Marketing. </w:t>
      </w:r>
      <w:r w:rsidRPr="004614DD">
        <w:rPr>
          <w:rFonts w:eastAsia="Times New Roman" w:cs="Times New Roman"/>
          <w:i/>
          <w:iCs/>
          <w:color w:val="000000"/>
          <w:szCs w:val="24"/>
          <w:lang w:val="en-US"/>
        </w:rPr>
        <w:t>International Journal of Contemporary Research and Review</w:t>
      </w:r>
      <w:r w:rsidRPr="004614DD">
        <w:rPr>
          <w:rFonts w:eastAsia="Times New Roman" w:cs="Times New Roman"/>
          <w:color w:val="000000"/>
          <w:szCs w:val="24"/>
          <w:lang w:val="en-US"/>
        </w:rPr>
        <w:t>.</w:t>
      </w:r>
    </w:p>
    <w:p w:rsidRPr="004614DD" w:rsidR="004614DD" w:rsidP="004614DD" w:rsidRDefault="004614DD" w14:paraId="6A6DA09F"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Semok Yoon, 2017. The Impact of Customer Participation and Expertise on the Co-creation of Value and Customer Trust of Hotel Users. </w:t>
      </w:r>
      <w:r w:rsidRPr="004614DD">
        <w:rPr>
          <w:rFonts w:eastAsia="Times New Roman" w:cs="Times New Roman"/>
          <w:i/>
          <w:iCs/>
          <w:color w:val="000000"/>
          <w:szCs w:val="24"/>
          <w:lang w:val="en-US"/>
        </w:rPr>
        <w:t>Tourism Research</w:t>
      </w:r>
      <w:r w:rsidRPr="004614DD">
        <w:rPr>
          <w:rFonts w:eastAsia="Times New Roman" w:cs="Times New Roman"/>
          <w:color w:val="000000"/>
          <w:szCs w:val="24"/>
          <w:lang w:val="en-US"/>
        </w:rPr>
        <w:t>, 42(2), pp.131-150.</w:t>
      </w:r>
    </w:p>
    <w:p w:rsidRPr="004614DD" w:rsidR="004614DD" w:rsidP="004614DD" w:rsidRDefault="004614DD" w14:paraId="0AB7E043" w14:textId="77777777">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Sheth, J., 2020. Customer value propositions: Value co-creation. </w:t>
      </w:r>
      <w:r w:rsidRPr="004614DD">
        <w:rPr>
          <w:rFonts w:eastAsia="Times New Roman" w:cs="Times New Roman"/>
          <w:i/>
          <w:iCs/>
          <w:color w:val="000000"/>
          <w:szCs w:val="24"/>
          <w:lang w:val="en-US"/>
        </w:rPr>
        <w:t>Industrial Marketing Management</w:t>
      </w:r>
      <w:r w:rsidRPr="004614DD">
        <w:rPr>
          <w:rFonts w:eastAsia="Times New Roman" w:cs="Times New Roman"/>
          <w:color w:val="000000"/>
          <w:szCs w:val="24"/>
          <w:lang w:val="en-US"/>
        </w:rPr>
        <w:t>, 87, pp.312-315.</w:t>
      </w:r>
    </w:p>
    <w:p w:rsidR="009B04E9" w:rsidP="004614DD" w:rsidRDefault="004614DD" w14:paraId="4B231E6A" w14:textId="2155A8A8">
      <w:pPr>
        <w:spacing w:after="180" w:line="240" w:lineRule="auto"/>
        <w:ind w:left="450" w:hanging="450"/>
        <w:jc w:val="left"/>
        <w:rPr>
          <w:rFonts w:eastAsia="Times New Roman" w:cs="Times New Roman"/>
          <w:color w:val="000000"/>
          <w:szCs w:val="24"/>
          <w:lang w:val="en-US"/>
        </w:rPr>
      </w:pPr>
      <w:r w:rsidRPr="004614DD">
        <w:rPr>
          <w:rFonts w:eastAsia="Times New Roman" w:cs="Times New Roman"/>
          <w:color w:val="000000"/>
          <w:szCs w:val="24"/>
          <w:lang w:val="en-US"/>
        </w:rPr>
        <w:t>Ushakov, R., 2021. Trends in the hospitality business: developing human resources, information technology</w:t>
      </w:r>
      <w:r w:rsidR="00B65DB6">
        <w:rPr>
          <w:rFonts w:eastAsia="Times New Roman" w:cs="Times New Roman"/>
          <w:color w:val="000000"/>
          <w:szCs w:val="24"/>
          <w:lang w:val="en-US"/>
        </w:rPr>
        <w:t>,</w:t>
      </w:r>
      <w:r w:rsidRPr="004614DD">
        <w:rPr>
          <w:rFonts w:eastAsia="Times New Roman" w:cs="Times New Roman"/>
          <w:color w:val="000000"/>
          <w:szCs w:val="24"/>
          <w:lang w:val="en-US"/>
        </w:rPr>
        <w:t xml:space="preserve"> and financial potential during the pandemic at the present stage. </w:t>
      </w:r>
      <w:r w:rsidRPr="004614DD">
        <w:rPr>
          <w:rFonts w:eastAsia="Times New Roman" w:cs="Times New Roman"/>
          <w:i/>
          <w:iCs/>
          <w:color w:val="000000"/>
          <w:szCs w:val="24"/>
          <w:lang w:val="en-US"/>
        </w:rPr>
        <w:t>Gostinichnoe delo (Hotel Business)</w:t>
      </w:r>
      <w:r w:rsidRPr="004614DD">
        <w:rPr>
          <w:rFonts w:eastAsia="Times New Roman" w:cs="Times New Roman"/>
          <w:color w:val="000000"/>
          <w:szCs w:val="24"/>
          <w:lang w:val="en-US"/>
        </w:rPr>
        <w:t>, (12), pp.71-85.</w:t>
      </w:r>
      <w:r w:rsidR="009B04E9">
        <w:rPr>
          <w:rFonts w:eastAsia="Times New Roman" w:cs="Times New Roman"/>
          <w:color w:val="000000"/>
          <w:szCs w:val="24"/>
          <w:lang w:val="en-US"/>
        </w:rPr>
        <w:br w:type="page"/>
      </w:r>
    </w:p>
    <w:p w:rsidR="004614DD" w:rsidP="009B04E9" w:rsidRDefault="009B04E9" w14:paraId="6E33F039" w14:textId="6E60A22F">
      <w:pPr>
        <w:pStyle w:val="Heading1"/>
        <w:rPr>
          <w:rFonts w:eastAsia="Times New Roman"/>
          <w:lang w:val="en-US"/>
        </w:rPr>
      </w:pPr>
      <w:bookmarkStart w:name="_Toc107423965" w:id="6"/>
      <w:r>
        <w:rPr>
          <w:rFonts w:eastAsia="Times New Roman"/>
          <w:lang w:val="en-US"/>
        </w:rPr>
        <w:lastRenderedPageBreak/>
        <w:t>Appendix</w:t>
      </w:r>
      <w:bookmarkEnd w:id="6"/>
    </w:p>
    <w:p w:rsidRPr="004614DD" w:rsidR="009B04E9" w:rsidP="009B04E9" w:rsidRDefault="00336E95" w14:paraId="0C3AC762" w14:textId="5891ECD3">
      <w:pPr>
        <w:pStyle w:val="Heading1"/>
        <w:rPr>
          <w:rFonts w:eastAsia="Times New Roman"/>
          <w:lang w:val="en-US"/>
        </w:rPr>
      </w:pPr>
      <w:bookmarkStart w:name="_Toc107423966" w:id="7"/>
      <w:r>
        <w:rPr>
          <w:rFonts w:eastAsia="Times New Roman"/>
          <w:lang w:val="en-US"/>
        </w:rPr>
        <w:t>PowerPoint</w:t>
      </w:r>
      <w:r w:rsidR="009B04E9">
        <w:rPr>
          <w:rFonts w:eastAsia="Times New Roman"/>
          <w:lang w:val="en-US"/>
        </w:rPr>
        <w:t xml:space="preserve"> slides</w:t>
      </w:r>
      <w:bookmarkEnd w:id="7"/>
    </w:p>
    <w:p w:rsidR="001F1524" w:rsidP="001F1524" w:rsidRDefault="00336E95" w14:paraId="0819FDEB" w14:textId="7C8C3A7B">
      <w:r>
        <w:rPr>
          <w:noProof/>
        </w:rPr>
        <w:drawing>
          <wp:inline distT="0" distB="0" distL="0" distR="0" wp14:anchorId="7844E880" wp14:editId="0005E0C3">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rsidR="00336E95" w:rsidP="001F1524" w:rsidRDefault="00336E95" w14:paraId="344CE16E" w14:textId="77777777">
      <w:pPr>
        <w:rPr>
          <w:noProof/>
        </w:rPr>
      </w:pPr>
    </w:p>
    <w:p w:rsidR="00D175D4" w:rsidP="001F1524" w:rsidRDefault="00336E95" w14:paraId="1E191533" w14:textId="5B2F01E1">
      <w:r>
        <w:rPr>
          <w:noProof/>
        </w:rPr>
        <w:drawing>
          <wp:inline distT="0" distB="0" distL="0" distR="0" wp14:anchorId="39B829FA" wp14:editId="09C7D371">
            <wp:extent cx="5686425" cy="3429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6425" cy="3429000"/>
                    </a:xfrm>
                    <a:prstGeom prst="rect">
                      <a:avLst/>
                    </a:prstGeom>
                    <a:noFill/>
                  </pic:spPr>
                </pic:pic>
              </a:graphicData>
            </a:graphic>
          </wp:inline>
        </w:drawing>
      </w:r>
    </w:p>
    <w:p w:rsidRPr="00D175D4" w:rsidR="00D175D4" w:rsidP="00D175D4" w:rsidRDefault="00D175D4" w14:paraId="63C4D479" w14:textId="34323B92">
      <w:r>
        <w:lastRenderedPageBreak/>
        <w:t xml:space="preserve">Notes: </w:t>
      </w:r>
      <w:r w:rsidRPr="00336E95" w:rsidR="00336E95">
        <w:t>Overview: It was in 1937 years ago and the owners of this business were Ernest Henderson and Robert Moore. Its type is a subsidiary of Marriott International. Its major purpose was to explore the global hospitality industry.</w:t>
      </w:r>
    </w:p>
    <w:p w:rsidR="00D175D4" w:rsidP="00D175D4" w:rsidRDefault="00D175D4" w14:paraId="517BD0C4" w14:textId="6B130D44">
      <w:r w:rsidRPr="00D175D4">
        <w:t>This business offers an open house atmosphere with divergent design</w:t>
      </w:r>
      <w:r w:rsidR="00B4530F">
        <w:t>s</w:t>
      </w:r>
      <w:r w:rsidRPr="00D175D4">
        <w:t xml:space="preserve"> and colors as well as new bedding solutions. The major purpose of this business is to blend private rental spaces with hostel</w:t>
      </w:r>
      <w:r w:rsidR="00B4530F">
        <w:t>-</w:t>
      </w:r>
      <w:r w:rsidRPr="00D175D4">
        <w:t xml:space="preserve">like social experiences and at the same time bring </w:t>
      </w:r>
      <w:r w:rsidR="00384BC8">
        <w:t>hotel-class</w:t>
      </w:r>
      <w:r w:rsidRPr="00D175D4">
        <w:t xml:space="preserve"> comfort and security.</w:t>
      </w:r>
    </w:p>
    <w:p w:rsidR="00D175D4" w:rsidP="00D175D4" w:rsidRDefault="0042465A" w14:paraId="63B3D1E7" w14:textId="1C79F592">
      <w:r>
        <w:rPr>
          <w:noProof/>
        </w:rPr>
        <w:drawing>
          <wp:inline distT="0" distB="0" distL="0" distR="0" wp14:anchorId="505FE40C" wp14:editId="7C4C0772">
            <wp:extent cx="5762625" cy="3429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2625" cy="3429000"/>
                    </a:xfrm>
                    <a:prstGeom prst="rect">
                      <a:avLst/>
                    </a:prstGeom>
                    <a:noFill/>
                  </pic:spPr>
                </pic:pic>
              </a:graphicData>
            </a:graphic>
          </wp:inline>
        </w:drawing>
      </w:r>
    </w:p>
    <w:p w:rsidR="00A14456" w:rsidP="00D175D4" w:rsidRDefault="00A14456" w14:paraId="306E15C9" w14:textId="6B2C7DDF">
      <w:r w:rsidRPr="00A14456">
        <w:t xml:space="preserve">A marketing plan is a procedure of creating value for the customers and this, the values need to be captured systematically. It aims at introducing contactless payment in hotels via the use of </w:t>
      </w:r>
      <w:r w:rsidR="00852574">
        <w:t xml:space="preserve">the </w:t>
      </w:r>
      <w:r w:rsidRPr="00A14456">
        <w:t xml:space="preserve">debit card, smart cards, etc. Unlike, touching and punching cards on e-wallets, customers can use Wi-Fi for sending money to </w:t>
      </w:r>
      <w:r w:rsidR="00852574">
        <w:t>their</w:t>
      </w:r>
      <w:r w:rsidRPr="00A14456">
        <w:t xml:space="preserve"> wallets. This can be a great way of maintaining social </w:t>
      </w:r>
      <w:r w:rsidR="00852574">
        <w:t>distance</w:t>
      </w:r>
      <w:r w:rsidRPr="00A14456">
        <w:t xml:space="preserve"> and </w:t>
      </w:r>
      <w:r w:rsidR="00852574">
        <w:t>contact</w:t>
      </w:r>
      <w:r w:rsidRPr="00A14456">
        <w:t xml:space="preserve"> in the critical situation raised by Covid-19. </w:t>
      </w:r>
    </w:p>
    <w:p w:rsidR="00384BC8" w:rsidP="00D175D4" w:rsidRDefault="00384BC8" w14:paraId="6C77E7F2" w14:textId="611CFEF6">
      <w:r>
        <w:rPr>
          <w:noProof/>
        </w:rPr>
        <w:lastRenderedPageBreak/>
        <w:drawing>
          <wp:inline distT="0" distB="0" distL="0" distR="0" wp14:anchorId="6D3DF1A7" wp14:editId="65C38B69">
            <wp:extent cx="5715000"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429000"/>
                    </a:xfrm>
                    <a:prstGeom prst="rect">
                      <a:avLst/>
                    </a:prstGeom>
                    <a:noFill/>
                  </pic:spPr>
                </pic:pic>
              </a:graphicData>
            </a:graphic>
          </wp:inline>
        </w:drawing>
      </w:r>
    </w:p>
    <w:p w:rsidRPr="00336E95" w:rsidR="00336E95" w:rsidP="00336E95" w:rsidRDefault="00D175D4" w14:paraId="1410F57D" w14:textId="08552655">
      <w:r>
        <w:t xml:space="preserve">Notes: </w:t>
      </w:r>
      <w:r w:rsidRPr="00336E95" w:rsidR="00336E95">
        <w:t xml:space="preserve">Product or service: The </w:t>
      </w:r>
      <w:r w:rsidR="00384BC8">
        <w:t>hotel</w:t>
      </w:r>
      <w:r w:rsidRPr="00336E95" w:rsidR="00336E95">
        <w:t xml:space="preserve"> has three different categories in terms of providing services to global customers. </w:t>
      </w:r>
      <w:r w:rsidR="00384BC8">
        <w:t>It</w:t>
      </w:r>
      <w:r w:rsidRPr="00336E95" w:rsidR="00336E95">
        <w:t xml:space="preserve"> </w:t>
      </w:r>
      <w:r w:rsidR="00384BC8">
        <w:t>allows</w:t>
      </w:r>
      <w:r w:rsidRPr="00336E95" w:rsidR="00336E95">
        <w:t xml:space="preserve"> up to twelve people with the </w:t>
      </w:r>
      <w:r w:rsidR="00384BC8">
        <w:t>shared</w:t>
      </w:r>
      <w:r w:rsidRPr="00336E95" w:rsidR="00336E95">
        <w:t xml:space="preserve"> bathroom </w:t>
      </w:r>
      <w:r w:rsidR="00852574">
        <w:t>whereas</w:t>
      </w:r>
      <w:r w:rsidRPr="00336E95" w:rsidR="00336E95">
        <w:t xml:space="preserve"> private rooms allow 2-3 people with a private ensuite bathroom. Besides, there is a typical room service for </w:t>
      </w:r>
      <w:r w:rsidR="00852574">
        <w:t xml:space="preserve">a </w:t>
      </w:r>
      <w:r w:rsidRPr="00336E95" w:rsidR="00336E95">
        <w:t xml:space="preserve">maximum </w:t>
      </w:r>
      <w:r w:rsidR="00384BC8">
        <w:t xml:space="preserve">of </w:t>
      </w:r>
      <w:r w:rsidRPr="00336E95" w:rsidR="00336E95">
        <w:t xml:space="preserve">two people. </w:t>
      </w:r>
    </w:p>
    <w:p w:rsidRPr="00336E95" w:rsidR="00336E95" w:rsidP="00336E95" w:rsidRDefault="00336E95" w14:paraId="69A6762D" w14:textId="45AC4ADE">
      <w:r w:rsidRPr="00336E95">
        <w:t xml:space="preserve">Price: The </w:t>
      </w:r>
      <w:r w:rsidR="00384BC8">
        <w:t xml:space="preserve">luxurious hotel business focuses on premium pricing strategies for attracting global customers. </w:t>
      </w:r>
    </w:p>
    <w:p w:rsidRPr="00336E95" w:rsidR="00336E95" w:rsidP="00336E95" w:rsidRDefault="00336E95" w14:paraId="32109E46" w14:textId="70EEC510">
      <w:r w:rsidRPr="00336E95">
        <w:t xml:space="preserve">Place: </w:t>
      </w:r>
      <w:r w:rsidR="00384BC8">
        <w:t xml:space="preserve">It has been placed across the globe where </w:t>
      </w:r>
      <w:r w:rsidR="00852574">
        <w:t xml:space="preserve">a </w:t>
      </w:r>
      <w:r w:rsidR="00384BC8">
        <w:t>digital booking system also allows customers to book rooms in advance</w:t>
      </w:r>
      <w:r w:rsidRPr="00336E95">
        <w:t>.</w:t>
      </w:r>
    </w:p>
    <w:p w:rsidR="00336E95" w:rsidP="00336E95" w:rsidRDefault="00336E95" w14:paraId="3EBCDC75" w14:textId="0FA3A3CA">
      <w:r w:rsidRPr="00336E95">
        <w:t xml:space="preserve">Promotion: For attracting and reaching the core and targeted customers, this can utilize social media platforms including Facebook, LinkedIn, Twitter, etc. </w:t>
      </w:r>
    </w:p>
    <w:p w:rsidR="00D175D4" w:rsidP="00336E95" w:rsidRDefault="00336E95" w14:paraId="0A7B79C6" w14:textId="361FCBEC">
      <w:r>
        <w:rPr>
          <w:noProof/>
        </w:rPr>
        <w:lastRenderedPageBreak/>
        <w:drawing>
          <wp:inline distT="0" distB="0" distL="0" distR="0" wp14:anchorId="48DD8D8E" wp14:editId="1C008AA3">
            <wp:extent cx="5724525" cy="34290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429000"/>
                    </a:xfrm>
                    <a:prstGeom prst="rect">
                      <a:avLst/>
                    </a:prstGeom>
                    <a:noFill/>
                  </pic:spPr>
                </pic:pic>
              </a:graphicData>
            </a:graphic>
          </wp:inline>
        </w:drawing>
      </w:r>
    </w:p>
    <w:p w:rsidRPr="00336E95" w:rsidR="00336E95" w:rsidP="00336E95" w:rsidRDefault="00D175D4" w14:paraId="7EE1BCFD" w14:textId="77777777">
      <w:r>
        <w:t xml:space="preserve">Notes: </w:t>
      </w:r>
      <w:r w:rsidRPr="00336E95" w:rsidR="00336E95">
        <w:t xml:space="preserve">Strengths: This hotel business offers an alternative or substitute for the hotel business and also travelers’ choices and places to stay around the world. Its parent company has a significant brand image in the market and that is Marriott. </w:t>
      </w:r>
    </w:p>
    <w:p w:rsidRPr="00336E95" w:rsidR="00336E95" w:rsidP="00336E95" w:rsidRDefault="00336E95" w14:paraId="351C2A20" w14:textId="73557E3B">
      <w:r w:rsidRPr="00336E95">
        <w:t xml:space="preserve">Weaknesses: It has problems </w:t>
      </w:r>
      <w:r w:rsidR="00852574">
        <w:t>with</w:t>
      </w:r>
      <w:r w:rsidRPr="00336E95">
        <w:t xml:space="preserve"> ineffective data protection and negative publicity. </w:t>
      </w:r>
    </w:p>
    <w:p w:rsidRPr="00336E95" w:rsidR="00336E95" w:rsidP="00336E95" w:rsidRDefault="00336E95" w14:paraId="1488DCFA" w14:textId="72245AED">
      <w:r w:rsidRPr="00336E95">
        <w:t xml:space="preserve">Opportunities: It started shifting demographics and focusing on emerging </w:t>
      </w:r>
      <w:r w:rsidR="00852574">
        <w:t>economies</w:t>
      </w:r>
      <w:r w:rsidRPr="00336E95">
        <w:t>.</w:t>
      </w:r>
    </w:p>
    <w:p w:rsidR="00336E95" w:rsidP="00336E95" w:rsidRDefault="00336E95" w14:paraId="6C8F2F39" w14:textId="77777777">
      <w:r w:rsidRPr="00336E95">
        <w:t>Threats: Global pandemic can threaten the position of the business; besides, looming recession and inflation rates can also affect the hotel business operations.</w:t>
      </w:r>
    </w:p>
    <w:p w:rsidR="00D175D4" w:rsidP="00336E95" w:rsidRDefault="00D175D4" w14:paraId="071DF084" w14:textId="6A021291">
      <w:r>
        <w:rPr>
          <w:noProof/>
        </w:rPr>
        <w:lastRenderedPageBreak/>
        <w:drawing>
          <wp:inline distT="0" distB="0" distL="0" distR="0" wp14:anchorId="3B45313A" wp14:editId="52DE6820">
            <wp:extent cx="5730875" cy="3225165"/>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rsidRPr="00336E95" w:rsidR="00336E95" w:rsidP="00336E95" w:rsidRDefault="00D175D4" w14:paraId="62B54954" w14:textId="5AB7F6D8">
      <w:r>
        <w:t xml:space="preserve">Notes: </w:t>
      </w:r>
      <w:r w:rsidRPr="00336E95" w:rsidR="00336E95">
        <w:t xml:space="preserve">Political: Political instability and geographical risks can affect this hotel business. Besides, the absence and disastrous regulations in the housing laws can also be harmful </w:t>
      </w:r>
      <w:r w:rsidR="00852574">
        <w:t>to</w:t>
      </w:r>
      <w:r w:rsidRPr="00336E95" w:rsidR="00336E95">
        <w:t xml:space="preserve"> this business.</w:t>
      </w:r>
    </w:p>
    <w:p w:rsidRPr="00336E95" w:rsidR="00336E95" w:rsidP="00336E95" w:rsidRDefault="00336E95" w14:paraId="5FCB0A42" w14:textId="77777777">
      <w:r w:rsidRPr="00336E95">
        <w:t>Economic: The inflation rate in the market has made the exchange rate and currency value fluctuate. But the fluctuation in the exchange rate aids accelerate the net profit and the homeowners and the host cities where the hotels are located.</w:t>
      </w:r>
    </w:p>
    <w:p w:rsidRPr="00336E95" w:rsidR="00336E95" w:rsidP="00336E95" w:rsidRDefault="00336E95" w14:paraId="0B5571A7" w14:textId="77777777">
      <w:r w:rsidRPr="00336E95">
        <w:t xml:space="preserve">Social: There is a great concern for the employees that help the business reduce employee turnover rate and the business is also concerned about providing quality services to the guests, especially for their health. Contactless payments can bring a new change in this hotel business. </w:t>
      </w:r>
    </w:p>
    <w:p w:rsidRPr="00336E95" w:rsidR="00336E95" w:rsidP="00336E95" w:rsidRDefault="00336E95" w14:paraId="67F5C7D1" w14:textId="433DF65E">
      <w:r w:rsidRPr="00336E95">
        <w:t xml:space="preserve">Technological: Modern technology and WIFI facilities can help interact with divergent social media. Contactless payment is another </w:t>
      </w:r>
      <w:r w:rsidR="00384BC8">
        <w:t>technical</w:t>
      </w:r>
      <w:r w:rsidRPr="00336E95">
        <w:t xml:space="preserve"> issue that can boost the sales revenue of the business considering the current situation of the hotel businesses. </w:t>
      </w:r>
    </w:p>
    <w:p w:rsidRPr="00336E95" w:rsidR="00336E95" w:rsidP="00336E95" w:rsidRDefault="00336E95" w14:paraId="5AFF86F3" w14:textId="77777777">
      <w:r w:rsidRPr="00336E95">
        <w:t xml:space="preserve">Environmental: For individual economies, there is compliance with the regulatory and legal frameworks. </w:t>
      </w:r>
    </w:p>
    <w:p w:rsidR="00D175D4" w:rsidP="00336E95" w:rsidRDefault="00336E95" w14:paraId="703305B1" w14:textId="17E8F2F1">
      <w:r w:rsidRPr="00336E95">
        <w:lastRenderedPageBreak/>
        <w:t xml:space="preserve">Legal: Through different acts, like the carbon strategy, the environmental footprint can be reduced. </w:t>
      </w:r>
      <w:r w:rsidR="00D175D4">
        <w:rPr>
          <w:noProof/>
        </w:rPr>
        <w:drawing>
          <wp:inline distT="0" distB="0" distL="0" distR="0" wp14:anchorId="25780D45" wp14:editId="5C662740">
            <wp:extent cx="5730875" cy="3225165"/>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rsidR="00D175D4" w:rsidP="00D175D4" w:rsidRDefault="00D175D4" w14:paraId="24C5ED55" w14:textId="39C4C698">
      <w:r>
        <w:t xml:space="preserve">Notes: </w:t>
      </w:r>
      <w:r w:rsidRPr="00D175D4">
        <w:t>Customer value refers to whether the customer is satisfied that the products or services received are worth the money they spent. (Weinstein, 2012). This company envisages the middle to high class; that is why it has a different offering in the off-season, especially post-summer for couples and families. Even, foreign visitors can find a lucrative package for which they need to book rooms for thirty days.</w:t>
      </w:r>
    </w:p>
    <w:p w:rsidR="00D175D4" w:rsidP="00D175D4" w:rsidRDefault="00D175D4" w14:paraId="4D0376EE" w14:textId="0F6E79B9">
      <w:r>
        <w:rPr>
          <w:noProof/>
        </w:rPr>
        <w:drawing>
          <wp:inline distT="0" distB="0" distL="0" distR="0" wp14:anchorId="242AA02D" wp14:editId="257187AB">
            <wp:extent cx="5730875" cy="3225165"/>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rsidR="00D175D4" w:rsidP="00D175D4" w:rsidRDefault="00D175D4" w14:paraId="6FFF9B9E" w14:textId="7901EB1A">
      <w:r>
        <w:lastRenderedPageBreak/>
        <w:t xml:space="preserve">Notes: </w:t>
      </w:r>
      <w:r w:rsidR="00E01692">
        <w:t>Sheraton</w:t>
      </w:r>
      <w:r w:rsidR="00336E95">
        <w:t xml:space="preserve"> </w:t>
      </w:r>
      <w:r w:rsidR="00852574">
        <w:t>has</w:t>
      </w:r>
      <w:r w:rsidRPr="00D175D4">
        <w:t xml:space="preserve"> an engaging website that provide</w:t>
      </w:r>
      <w:r w:rsidR="00B4530F">
        <w:t>s</w:t>
      </w:r>
      <w:r w:rsidRPr="00D175D4">
        <w:t xml:space="preserve"> customers with loads o</w:t>
      </w:r>
      <w:r w:rsidR="00B4530F">
        <w:t>f</w:t>
      </w:r>
      <w:r w:rsidRPr="00D175D4">
        <w:t xml:space="preserve"> information about the hotel as well as the products offered. It has its website and promotes the business via corporate email. </w:t>
      </w:r>
      <w:r w:rsidR="00384BC8">
        <w:t>Sheraton</w:t>
      </w:r>
      <w:r w:rsidRPr="00D175D4">
        <w:t xml:space="preserve"> has over 8</w:t>
      </w:r>
      <w:r w:rsidR="00384BC8">
        <w:t>0</w:t>
      </w:r>
      <w:r w:rsidRPr="00D175D4">
        <w:t>,000 active followers on LinkedIn, 16</w:t>
      </w:r>
      <w:r w:rsidR="00384BC8">
        <w:t>0</w:t>
      </w:r>
      <w:r w:rsidRPr="00D175D4">
        <w:t>,000 follow</w:t>
      </w:r>
      <w:r w:rsidR="00B4530F">
        <w:t>ers</w:t>
      </w:r>
      <w:r w:rsidRPr="00D175D4">
        <w:t xml:space="preserve"> on Instagram, and 1</w:t>
      </w:r>
      <w:r w:rsidR="00384BC8">
        <w:t>0</w:t>
      </w:r>
      <w:r w:rsidRPr="00D175D4">
        <w:t>0,000 followers on TikTok.</w:t>
      </w:r>
    </w:p>
    <w:p w:rsidR="00D175D4" w:rsidP="00D175D4" w:rsidRDefault="00336E95" w14:paraId="212EEFD1" w14:textId="59020297">
      <w:r>
        <w:rPr>
          <w:noProof/>
        </w:rPr>
        <w:drawing>
          <wp:inline distT="0" distB="0" distL="0" distR="0" wp14:anchorId="0827BF15" wp14:editId="599CA3B3">
            <wp:extent cx="5676900"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76900" cy="3429000"/>
                    </a:xfrm>
                    <a:prstGeom prst="rect">
                      <a:avLst/>
                    </a:prstGeom>
                    <a:noFill/>
                  </pic:spPr>
                </pic:pic>
              </a:graphicData>
            </a:graphic>
          </wp:inline>
        </w:drawing>
      </w:r>
    </w:p>
    <w:p w:rsidR="009B04E9" w:rsidP="001F1524" w:rsidRDefault="00D175D4" w14:paraId="13E3356C" w14:textId="7ECD1A8A">
      <w:r>
        <w:rPr>
          <w:noProof/>
        </w:rPr>
        <w:drawing>
          <wp:inline distT="0" distB="0" distL="0" distR="0" wp14:anchorId="70C94F0D" wp14:editId="6E5E6C10">
            <wp:extent cx="5705475" cy="34290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05475" cy="3429000"/>
                    </a:xfrm>
                    <a:prstGeom prst="rect">
                      <a:avLst/>
                    </a:prstGeom>
                    <a:noFill/>
                  </pic:spPr>
                </pic:pic>
              </a:graphicData>
            </a:graphic>
          </wp:inline>
        </w:drawing>
      </w:r>
    </w:p>
    <w:p w:rsidRPr="006C1F42" w:rsidR="001F1524" w:rsidP="006C1F42" w:rsidRDefault="001F1524" w14:paraId="31EB2FAE" w14:textId="7D26D5BC"/>
    <w:sectPr w:rsidRPr="006C1F42" w:rsidR="001F1524" w:rsidSect="006C1F42">
      <w:footerReference w:type="default" r:id="rId22"/>
      <w:pgSz w:w="11906" w:h="16838" w:orient="portrait" w:code="9"/>
      <w:pgMar w:top="1440" w:right="1440" w:bottom="1440" w:left="1440" w:header="720" w:footer="720" w:gutter="0"/>
      <w:cols w:space="720"/>
      <w:titlePg/>
      <w:docGrid w:linePitch="360"/>
      <w:headerReference w:type="default" r:id="R574c8c19a90a4433"/>
      <w:headerReference w:type="first" r:id="R3611a70cc14f4983"/>
      <w:footerReference w:type="first" r:id="Rdf06bb68ff4a433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8086A" w:rsidP="006C1F42" w:rsidRDefault="0048086A" w14:paraId="6B72D0FF" w14:textId="77777777">
      <w:pPr>
        <w:spacing w:after="0" w:line="240" w:lineRule="auto"/>
      </w:pPr>
      <w:r>
        <w:separator/>
      </w:r>
    </w:p>
  </w:endnote>
  <w:endnote w:type="continuationSeparator" w:id="0">
    <w:p w:rsidR="0048086A" w:rsidP="006C1F42" w:rsidRDefault="0048086A" w14:paraId="67E2B37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747353"/>
      <w:docPartObj>
        <w:docPartGallery w:val="Page Numbers (Bottom of Page)"/>
        <w:docPartUnique/>
      </w:docPartObj>
    </w:sdtPr>
    <w:sdtEndPr>
      <w:rPr>
        <w:noProof/>
      </w:rPr>
    </w:sdtEndPr>
    <w:sdtContent>
      <w:p w:rsidR="006C1F42" w:rsidRDefault="006C1F42" w14:paraId="19108FD1" w14:textId="1F1FEE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C1F42" w:rsidRDefault="006C1F42" w14:paraId="7BA276E0"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7D646B" w:rsidTr="2B7D646B" w14:paraId="60C5A10F">
      <w:trPr>
        <w:trHeight w:val="300"/>
      </w:trPr>
      <w:tc>
        <w:tcPr>
          <w:tcW w:w="3005" w:type="dxa"/>
          <w:tcMar/>
        </w:tcPr>
        <w:p w:rsidR="2B7D646B" w:rsidP="2B7D646B" w:rsidRDefault="2B7D646B" w14:paraId="5E5AA94E" w14:textId="737B799B">
          <w:pPr>
            <w:pStyle w:val="Header"/>
            <w:bidi w:val="0"/>
            <w:ind w:left="-115"/>
            <w:jc w:val="left"/>
          </w:pPr>
        </w:p>
      </w:tc>
      <w:tc>
        <w:tcPr>
          <w:tcW w:w="3005" w:type="dxa"/>
          <w:tcMar/>
        </w:tcPr>
        <w:p w:rsidR="2B7D646B" w:rsidP="2B7D646B" w:rsidRDefault="2B7D646B" w14:paraId="183C2E7D" w14:textId="4711F754">
          <w:pPr>
            <w:pStyle w:val="Header"/>
            <w:bidi w:val="0"/>
            <w:jc w:val="center"/>
          </w:pPr>
        </w:p>
      </w:tc>
      <w:tc>
        <w:tcPr>
          <w:tcW w:w="3005" w:type="dxa"/>
          <w:tcMar/>
        </w:tcPr>
        <w:p w:rsidR="2B7D646B" w:rsidP="2B7D646B" w:rsidRDefault="2B7D646B" w14:paraId="248BCB0E" w14:textId="7CEB0A7A">
          <w:pPr>
            <w:pStyle w:val="Header"/>
            <w:bidi w:val="0"/>
            <w:ind w:right="-115"/>
            <w:jc w:val="right"/>
          </w:pPr>
        </w:p>
      </w:tc>
    </w:tr>
  </w:tbl>
  <w:p w:rsidR="2B7D646B" w:rsidP="2B7D646B" w:rsidRDefault="2B7D646B" w14:paraId="12AA75A2" w14:textId="127B107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8086A" w:rsidP="006C1F42" w:rsidRDefault="0048086A" w14:paraId="7B12D570" w14:textId="77777777">
      <w:pPr>
        <w:spacing w:after="0" w:line="240" w:lineRule="auto"/>
      </w:pPr>
      <w:r>
        <w:separator/>
      </w:r>
    </w:p>
  </w:footnote>
  <w:footnote w:type="continuationSeparator" w:id="0">
    <w:p w:rsidR="0048086A" w:rsidP="006C1F42" w:rsidRDefault="0048086A" w14:paraId="52F795F4"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7D646B" w:rsidTr="2B7D646B" w14:paraId="3289E94A">
      <w:trPr>
        <w:trHeight w:val="300"/>
      </w:trPr>
      <w:tc>
        <w:tcPr>
          <w:tcW w:w="3005" w:type="dxa"/>
          <w:tcMar/>
        </w:tcPr>
        <w:p w:rsidR="2B7D646B" w:rsidP="2B7D646B" w:rsidRDefault="2B7D646B" w14:paraId="6472CBC2" w14:textId="4DD7F236">
          <w:pPr>
            <w:pStyle w:val="Header"/>
            <w:bidi w:val="0"/>
            <w:ind w:left="-115"/>
            <w:jc w:val="left"/>
          </w:pPr>
        </w:p>
      </w:tc>
      <w:tc>
        <w:tcPr>
          <w:tcW w:w="3005" w:type="dxa"/>
          <w:tcMar/>
        </w:tcPr>
        <w:p w:rsidR="2B7D646B" w:rsidP="2B7D646B" w:rsidRDefault="2B7D646B" w14:paraId="6E957C6F" w14:textId="25BE19C0">
          <w:pPr>
            <w:pStyle w:val="Header"/>
            <w:bidi w:val="0"/>
            <w:jc w:val="center"/>
          </w:pPr>
        </w:p>
      </w:tc>
      <w:tc>
        <w:tcPr>
          <w:tcW w:w="3005" w:type="dxa"/>
          <w:tcMar/>
        </w:tcPr>
        <w:p w:rsidR="2B7D646B" w:rsidP="2B7D646B" w:rsidRDefault="2B7D646B" w14:paraId="7D455F6D" w14:textId="2A18DF73">
          <w:pPr>
            <w:pStyle w:val="Header"/>
            <w:bidi w:val="0"/>
            <w:ind w:right="-115"/>
            <w:jc w:val="right"/>
          </w:pPr>
        </w:p>
      </w:tc>
    </w:tr>
  </w:tbl>
  <w:p w:rsidR="2B7D646B" w:rsidP="2B7D646B" w:rsidRDefault="2B7D646B" w14:paraId="3BF590AB" w14:textId="7A2BCC0B">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7D646B" w:rsidTr="2B7D646B" w14:paraId="689EFB92">
      <w:trPr>
        <w:trHeight w:val="300"/>
      </w:trPr>
      <w:tc>
        <w:tcPr>
          <w:tcW w:w="3005" w:type="dxa"/>
          <w:tcMar/>
        </w:tcPr>
        <w:p w:rsidR="2B7D646B" w:rsidP="2B7D646B" w:rsidRDefault="2B7D646B" w14:paraId="7A9FAA93" w14:textId="3F87655B">
          <w:pPr>
            <w:pStyle w:val="Header"/>
            <w:bidi w:val="0"/>
            <w:ind w:left="-115"/>
            <w:jc w:val="left"/>
          </w:pPr>
        </w:p>
      </w:tc>
      <w:tc>
        <w:tcPr>
          <w:tcW w:w="3005" w:type="dxa"/>
          <w:tcMar/>
        </w:tcPr>
        <w:p w:rsidR="2B7D646B" w:rsidP="2B7D646B" w:rsidRDefault="2B7D646B" w14:paraId="768534FA" w14:textId="51F9F327">
          <w:pPr>
            <w:pStyle w:val="Header"/>
            <w:bidi w:val="0"/>
            <w:jc w:val="center"/>
          </w:pPr>
        </w:p>
      </w:tc>
      <w:tc>
        <w:tcPr>
          <w:tcW w:w="3005" w:type="dxa"/>
          <w:tcMar/>
        </w:tcPr>
        <w:p w:rsidR="2B7D646B" w:rsidP="2B7D646B" w:rsidRDefault="2B7D646B" w14:paraId="15A26282" w14:textId="20168262">
          <w:pPr>
            <w:pStyle w:val="Header"/>
            <w:bidi w:val="0"/>
            <w:ind w:right="-115"/>
            <w:jc w:val="right"/>
          </w:pPr>
        </w:p>
      </w:tc>
    </w:tr>
  </w:tbl>
  <w:p w:rsidR="2B7D646B" w:rsidP="2B7D646B" w:rsidRDefault="2B7D646B" w14:paraId="2FAE2D0F" w14:textId="7EDD9BB3">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A043E"/>
    <w:multiLevelType w:val="hybridMultilevel"/>
    <w:tmpl w:val="0040DBE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num w:numId="1" w16cid:durableId="801575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AwsLCwtDAyNzawNDVR0lEKTi0uzszPAykwqQUAvX30nywAAAA="/>
  </w:docVars>
  <w:rsids>
    <w:rsidRoot w:val="006C1F42"/>
    <w:rsid w:val="000750AD"/>
    <w:rsid w:val="00076F1C"/>
    <w:rsid w:val="000909AA"/>
    <w:rsid w:val="000B6399"/>
    <w:rsid w:val="000C3018"/>
    <w:rsid w:val="000C7EFE"/>
    <w:rsid w:val="000E7AE2"/>
    <w:rsid w:val="00127B98"/>
    <w:rsid w:val="00173118"/>
    <w:rsid w:val="00180E87"/>
    <w:rsid w:val="001936A6"/>
    <w:rsid w:val="001A725A"/>
    <w:rsid w:val="001D327F"/>
    <w:rsid w:val="001F1524"/>
    <w:rsid w:val="00207DB5"/>
    <w:rsid w:val="002221A1"/>
    <w:rsid w:val="002354D1"/>
    <w:rsid w:val="002468D5"/>
    <w:rsid w:val="0025787B"/>
    <w:rsid w:val="00291158"/>
    <w:rsid w:val="002C46BA"/>
    <w:rsid w:val="002C7103"/>
    <w:rsid w:val="002F4765"/>
    <w:rsid w:val="00306FAD"/>
    <w:rsid w:val="00336E95"/>
    <w:rsid w:val="00350A87"/>
    <w:rsid w:val="00351364"/>
    <w:rsid w:val="00352743"/>
    <w:rsid w:val="00375E5A"/>
    <w:rsid w:val="00376D13"/>
    <w:rsid w:val="0037722B"/>
    <w:rsid w:val="00384BC8"/>
    <w:rsid w:val="00393A83"/>
    <w:rsid w:val="003C6EC1"/>
    <w:rsid w:val="0042465A"/>
    <w:rsid w:val="00424AA2"/>
    <w:rsid w:val="004614DD"/>
    <w:rsid w:val="00464BFD"/>
    <w:rsid w:val="0048086A"/>
    <w:rsid w:val="004A69D8"/>
    <w:rsid w:val="004C4993"/>
    <w:rsid w:val="004E779A"/>
    <w:rsid w:val="005414CA"/>
    <w:rsid w:val="00583C27"/>
    <w:rsid w:val="005E7BA0"/>
    <w:rsid w:val="006036C6"/>
    <w:rsid w:val="00607437"/>
    <w:rsid w:val="00612A07"/>
    <w:rsid w:val="00626C88"/>
    <w:rsid w:val="00644CDF"/>
    <w:rsid w:val="00657E4E"/>
    <w:rsid w:val="00663221"/>
    <w:rsid w:val="00663EB9"/>
    <w:rsid w:val="00663FF4"/>
    <w:rsid w:val="00673EDF"/>
    <w:rsid w:val="00681F27"/>
    <w:rsid w:val="006930B6"/>
    <w:rsid w:val="006A6580"/>
    <w:rsid w:val="006C1F42"/>
    <w:rsid w:val="006C6C7D"/>
    <w:rsid w:val="006E031A"/>
    <w:rsid w:val="0070260C"/>
    <w:rsid w:val="00756B01"/>
    <w:rsid w:val="00756B82"/>
    <w:rsid w:val="00771BBA"/>
    <w:rsid w:val="007B286F"/>
    <w:rsid w:val="007B6BA8"/>
    <w:rsid w:val="007B74C8"/>
    <w:rsid w:val="007C2680"/>
    <w:rsid w:val="007C52B5"/>
    <w:rsid w:val="007E3BDB"/>
    <w:rsid w:val="007F4C03"/>
    <w:rsid w:val="008272AB"/>
    <w:rsid w:val="00846A14"/>
    <w:rsid w:val="00852574"/>
    <w:rsid w:val="008610B0"/>
    <w:rsid w:val="00870872"/>
    <w:rsid w:val="0088533C"/>
    <w:rsid w:val="008966A8"/>
    <w:rsid w:val="0090657A"/>
    <w:rsid w:val="00920A8A"/>
    <w:rsid w:val="00936281"/>
    <w:rsid w:val="00947E4F"/>
    <w:rsid w:val="0097514C"/>
    <w:rsid w:val="00975C62"/>
    <w:rsid w:val="009B04E9"/>
    <w:rsid w:val="009C5111"/>
    <w:rsid w:val="009D3464"/>
    <w:rsid w:val="00A14456"/>
    <w:rsid w:val="00A52B16"/>
    <w:rsid w:val="00A5776C"/>
    <w:rsid w:val="00A85346"/>
    <w:rsid w:val="00B207A3"/>
    <w:rsid w:val="00B4530F"/>
    <w:rsid w:val="00B65DB6"/>
    <w:rsid w:val="00B71490"/>
    <w:rsid w:val="00B92B63"/>
    <w:rsid w:val="00BA2FEB"/>
    <w:rsid w:val="00BA5467"/>
    <w:rsid w:val="00BB646A"/>
    <w:rsid w:val="00BC16A4"/>
    <w:rsid w:val="00BD79CE"/>
    <w:rsid w:val="00C21031"/>
    <w:rsid w:val="00C31114"/>
    <w:rsid w:val="00C65B94"/>
    <w:rsid w:val="00C86BEB"/>
    <w:rsid w:val="00CB6E60"/>
    <w:rsid w:val="00CE411B"/>
    <w:rsid w:val="00D175D4"/>
    <w:rsid w:val="00D262CE"/>
    <w:rsid w:val="00D339CC"/>
    <w:rsid w:val="00D70996"/>
    <w:rsid w:val="00D77DD7"/>
    <w:rsid w:val="00D9070A"/>
    <w:rsid w:val="00DA2C6F"/>
    <w:rsid w:val="00DA694B"/>
    <w:rsid w:val="00DB6786"/>
    <w:rsid w:val="00DD2D0D"/>
    <w:rsid w:val="00DE1B47"/>
    <w:rsid w:val="00E01692"/>
    <w:rsid w:val="00E35285"/>
    <w:rsid w:val="00E7692E"/>
    <w:rsid w:val="00EA7B1F"/>
    <w:rsid w:val="00EB7FBB"/>
    <w:rsid w:val="00EC765C"/>
    <w:rsid w:val="00ED31F1"/>
    <w:rsid w:val="00ED78DA"/>
    <w:rsid w:val="00EF4836"/>
    <w:rsid w:val="00F1318B"/>
    <w:rsid w:val="00F14E56"/>
    <w:rsid w:val="00F315D8"/>
    <w:rsid w:val="00F36C12"/>
    <w:rsid w:val="00F6298C"/>
    <w:rsid w:val="00F66E2C"/>
    <w:rsid w:val="00FB48C0"/>
    <w:rsid w:val="00FC1FFE"/>
    <w:rsid w:val="00FC2F06"/>
    <w:rsid w:val="00FC3D28"/>
    <w:rsid w:val="00FD2062"/>
    <w:rsid w:val="00FD388A"/>
    <w:rsid w:val="2B7D646B"/>
    <w:rsid w:val="3D92F6F6"/>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E1299"/>
  <w15:chartTrackingRefBased/>
  <w15:docId w15:val="{368A8279-40F6-4F28-8898-16398C775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C5111"/>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B286F"/>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7B286F"/>
    <w:pPr>
      <w:keepNext/>
      <w:keepLines/>
      <w:spacing w:before="200"/>
      <w:outlineLvl w:val="1"/>
    </w:pPr>
    <w:rPr>
      <w:rFonts w:eastAsiaTheme="majorEastAsia" w:cstheme="majorBidi"/>
      <w:b/>
      <w:bCs/>
      <w:color w:val="262626" w:themeColor="text1" w:themeTint="D9"/>
      <w:szCs w:val="26"/>
    </w:rPr>
  </w:style>
  <w:style w:type="paragraph" w:styleId="Heading3">
    <w:name w:val="heading 3"/>
    <w:basedOn w:val="Normal"/>
    <w:next w:val="Normal"/>
    <w:link w:val="Heading3Char"/>
    <w:uiPriority w:val="9"/>
    <w:unhideWhenUsed/>
    <w:qFormat/>
    <w:rsid w:val="00BD79CE"/>
    <w:pPr>
      <w:keepNext/>
      <w:keepLines/>
      <w:spacing w:before="40"/>
      <w:outlineLvl w:val="2"/>
    </w:pPr>
    <w:rPr>
      <w:rFonts w:eastAsiaTheme="majorEastAsia" w:cstheme="majorBidi"/>
      <w:b/>
      <w:color w:val="404040" w:themeColor="text1" w:themeTint="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B286F"/>
    <w:rPr>
      <w:rFonts w:ascii="Times New Roman" w:hAnsi="Times New Roman" w:eastAsiaTheme="majorEastAsia" w:cstheme="majorBidi"/>
      <w:b/>
      <w:color w:val="000000" w:themeColor="text1"/>
      <w:sz w:val="28"/>
      <w:szCs w:val="32"/>
    </w:rPr>
  </w:style>
  <w:style w:type="character" w:styleId="Heading2Char" w:customStyle="1">
    <w:name w:val="Heading 2 Char"/>
    <w:basedOn w:val="DefaultParagraphFont"/>
    <w:link w:val="Heading2"/>
    <w:uiPriority w:val="9"/>
    <w:rsid w:val="007B286F"/>
    <w:rPr>
      <w:rFonts w:ascii="Times New Roman" w:hAnsi="Times New Roman" w:eastAsiaTheme="majorEastAsia" w:cstheme="majorBidi"/>
      <w:b/>
      <w:bCs/>
      <w:color w:val="262626" w:themeColor="text1" w:themeTint="D9"/>
      <w:sz w:val="24"/>
      <w:szCs w:val="26"/>
      <w:lang w:eastAsia="zh-CN"/>
    </w:rPr>
  </w:style>
  <w:style w:type="character" w:styleId="Heading3Char" w:customStyle="1">
    <w:name w:val="Heading 3 Char"/>
    <w:basedOn w:val="DefaultParagraphFont"/>
    <w:link w:val="Heading3"/>
    <w:uiPriority w:val="9"/>
    <w:rsid w:val="00BD79CE"/>
    <w:rPr>
      <w:rFonts w:ascii="Times New Roman" w:hAnsi="Times New Roman" w:eastAsiaTheme="majorEastAsia" w:cstheme="majorBidi"/>
      <w:b/>
      <w:color w:val="404040" w:themeColor="text1" w:themeTint="BF"/>
      <w:sz w:val="24"/>
      <w:szCs w:val="24"/>
      <w:lang w:eastAsia="zh-CN"/>
    </w:rPr>
  </w:style>
  <w:style w:type="paragraph" w:styleId="BodyText">
    <w:name w:val="Body Text"/>
    <w:basedOn w:val="Normal"/>
    <w:link w:val="BodyTextChar"/>
    <w:uiPriority w:val="1"/>
    <w:qFormat/>
    <w:rsid w:val="00F66E2C"/>
    <w:pPr>
      <w:autoSpaceDE w:val="0"/>
      <w:autoSpaceDN w:val="0"/>
    </w:pPr>
    <w:rPr>
      <w:iCs/>
    </w:rPr>
  </w:style>
  <w:style w:type="character" w:styleId="BodyTextChar" w:customStyle="1">
    <w:name w:val="Body Text Char"/>
    <w:basedOn w:val="DefaultParagraphFont"/>
    <w:link w:val="BodyText"/>
    <w:uiPriority w:val="1"/>
    <w:rsid w:val="00F66E2C"/>
    <w:rPr>
      <w:rFonts w:ascii="Times New Roman" w:hAnsi="Times New Roman" w:eastAsia="Times New Roman" w:cs="Times New Roman"/>
      <w:iCs/>
      <w:sz w:val="24"/>
      <w:szCs w:val="24"/>
    </w:rPr>
  </w:style>
  <w:style w:type="paragraph" w:styleId="Header">
    <w:name w:val="header"/>
    <w:basedOn w:val="Normal"/>
    <w:link w:val="HeaderChar"/>
    <w:uiPriority w:val="99"/>
    <w:unhideWhenUsed/>
    <w:rsid w:val="006C1F42"/>
    <w:pPr>
      <w:tabs>
        <w:tab w:val="center" w:pos="4680"/>
        <w:tab w:val="right" w:pos="9360"/>
      </w:tabs>
      <w:spacing w:after="0" w:line="240" w:lineRule="auto"/>
    </w:pPr>
  </w:style>
  <w:style w:type="character" w:styleId="HeaderChar" w:customStyle="1">
    <w:name w:val="Header Char"/>
    <w:basedOn w:val="DefaultParagraphFont"/>
    <w:link w:val="Header"/>
    <w:uiPriority w:val="99"/>
    <w:rsid w:val="006C1F42"/>
    <w:rPr>
      <w:rFonts w:ascii="Times New Roman" w:hAnsi="Times New Roman"/>
      <w:sz w:val="24"/>
      <w:lang w:val="en-GB"/>
    </w:rPr>
  </w:style>
  <w:style w:type="paragraph" w:styleId="Footer">
    <w:name w:val="footer"/>
    <w:basedOn w:val="Normal"/>
    <w:link w:val="FooterChar"/>
    <w:uiPriority w:val="99"/>
    <w:unhideWhenUsed/>
    <w:rsid w:val="006C1F42"/>
    <w:pPr>
      <w:tabs>
        <w:tab w:val="center" w:pos="4680"/>
        <w:tab w:val="right" w:pos="9360"/>
      </w:tabs>
      <w:spacing w:after="0" w:line="240" w:lineRule="auto"/>
    </w:pPr>
  </w:style>
  <w:style w:type="character" w:styleId="FooterChar" w:customStyle="1">
    <w:name w:val="Footer Char"/>
    <w:basedOn w:val="DefaultParagraphFont"/>
    <w:link w:val="Footer"/>
    <w:uiPriority w:val="99"/>
    <w:rsid w:val="006C1F42"/>
    <w:rPr>
      <w:rFonts w:ascii="Times New Roman" w:hAnsi="Times New Roman"/>
      <w:sz w:val="24"/>
      <w:lang w:val="en-GB"/>
    </w:rPr>
  </w:style>
  <w:style w:type="character" w:styleId="Hyperlink">
    <w:name w:val="Hyperlink"/>
    <w:basedOn w:val="DefaultParagraphFont"/>
    <w:uiPriority w:val="99"/>
    <w:unhideWhenUsed/>
    <w:rsid w:val="00E7692E"/>
    <w:rPr>
      <w:color w:val="0000FF" w:themeColor="hyperlink"/>
      <w:u w:val="single"/>
    </w:rPr>
  </w:style>
  <w:style w:type="character" w:styleId="UnresolvedMention">
    <w:name w:val="Unresolved Mention"/>
    <w:basedOn w:val="DefaultParagraphFont"/>
    <w:uiPriority w:val="99"/>
    <w:semiHidden/>
    <w:unhideWhenUsed/>
    <w:rsid w:val="00E7692E"/>
    <w:rPr>
      <w:color w:val="605E5C"/>
      <w:shd w:val="clear" w:color="auto" w:fill="E1DFDD"/>
    </w:rPr>
  </w:style>
  <w:style w:type="paragraph" w:styleId="Caption">
    <w:name w:val="caption"/>
    <w:basedOn w:val="Normal"/>
    <w:next w:val="Normal"/>
    <w:uiPriority w:val="35"/>
    <w:unhideWhenUsed/>
    <w:qFormat/>
    <w:rsid w:val="00E7692E"/>
    <w:pPr>
      <w:spacing w:after="200" w:line="240" w:lineRule="auto"/>
    </w:pPr>
    <w:rPr>
      <w:i/>
      <w:iCs/>
      <w:color w:val="1F497D" w:themeColor="text2"/>
      <w:sz w:val="18"/>
      <w:szCs w:val="18"/>
    </w:rPr>
  </w:style>
  <w:style w:type="table" w:styleId="TableGrid">
    <w:name w:val="Table Grid"/>
    <w:basedOn w:val="TableNormal"/>
    <w:uiPriority w:val="59"/>
    <w:rsid w:val="00E7692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2C7103"/>
    <w:pPr>
      <w:spacing w:after="0"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2C7103"/>
    <w:pPr>
      <w:spacing w:after="100"/>
    </w:pPr>
  </w:style>
  <w:style w:type="paragraph" w:styleId="ListParagraph">
    <w:name w:val="List Paragraph"/>
    <w:basedOn w:val="Normal"/>
    <w:uiPriority w:val="34"/>
    <w:qFormat/>
    <w:rsid w:val="00852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11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styles" Target="styles.xml" Id="rId3" /><Relationship Type="http://schemas.openxmlformats.org/officeDocument/2006/relationships/image" Target="media/image12.png" Id="rId21"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numbering" Target="numbering.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commons.wikimedia.org/wiki/File:PESTEL-modellen.jpg" TargetMode="External"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fontTable" Target="fontTable.xml" Id="rId23" /><Relationship Type="http://schemas.openxmlformats.org/officeDocument/2006/relationships/image" Target="media/image2.jpg" Id="rId10" /><Relationship Type="http://schemas.openxmlformats.org/officeDocument/2006/relationships/image" Target="media/image10.png" Id="rId19" /><Relationship Type="http://schemas.openxmlformats.org/officeDocument/2006/relationships/settings" Target="settings.xml" Id="rId4" /><Relationship Type="http://schemas.openxmlformats.org/officeDocument/2006/relationships/hyperlink" Target="https://pressbooks.senecacollege.ca/introbusinessbam107/chapter/__unknown__-6/" TargetMode="External" Id="rId9" /><Relationship Type="http://schemas.openxmlformats.org/officeDocument/2006/relationships/image" Target="media/image5.png" Id="rId14" /><Relationship Type="http://schemas.openxmlformats.org/officeDocument/2006/relationships/footer" Target="footer1.xml" Id="rId22" /><Relationship Type="http://schemas.openxmlformats.org/officeDocument/2006/relationships/glossaryDocument" Target="glossary/document.xml" Id="Rc09aa471d1fd4739" /><Relationship Type="http://schemas.openxmlformats.org/officeDocument/2006/relationships/header" Target="header.xml" Id="R574c8c19a90a4433" /><Relationship Type="http://schemas.openxmlformats.org/officeDocument/2006/relationships/header" Target="header2.xml" Id="R3611a70cc14f4983" /><Relationship Type="http://schemas.openxmlformats.org/officeDocument/2006/relationships/footer" Target="footer2.xml" Id="Rdf06bb68ff4a433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a02aef5-7ca8-44dd-98d0-586d1667b031}"/>
      </w:docPartPr>
      <w:docPartBody>
        <w:p w14:paraId="406EE6D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7BE96-358E-49DD-BC4A-8F835C65873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2022-06-27T13:08:00.0000000Z</dcterms:created>
  <dcterms:modified xsi:type="dcterms:W3CDTF">2022-10-28T20:23:15.2185749Z</dcterms:modified>
  <lastModifiedBy>iulia dascal</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478c6ccf3299ff454fbe6ab6783d98497e845622058f39099b549d11cbcdcbbc</vt:lpwstr>
  </property>
</Properties>
</file>