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D0B29" w14:textId="77777777" w:rsidR="00CD35D9" w:rsidRDefault="00516197" w:rsidP="00422A65">
      <w:pPr>
        <w:spacing w:line="360" w:lineRule="auto"/>
        <w:jc w:val="center"/>
        <w:rPr>
          <w:rFonts w:ascii="Arial" w:hAnsi="Arial" w:cs="Arial"/>
          <w:sz w:val="24"/>
          <w:szCs w:val="24"/>
        </w:rPr>
      </w:pPr>
      <w:r w:rsidRPr="003B26DE">
        <w:rPr>
          <w:rFonts w:ascii="Arial" w:hAnsi="Arial" w:cs="Arial"/>
          <w:sz w:val="24"/>
          <w:szCs w:val="24"/>
        </w:rPr>
        <w:t xml:space="preserve">Teitl </w:t>
      </w:r>
      <w:r w:rsidR="00A36992" w:rsidRPr="003B26DE">
        <w:rPr>
          <w:rFonts w:ascii="Arial" w:hAnsi="Arial" w:cs="Arial"/>
          <w:sz w:val="24"/>
          <w:szCs w:val="24"/>
        </w:rPr>
        <w:t xml:space="preserve">modiwl a chod: </w:t>
      </w:r>
    </w:p>
    <w:p w14:paraId="0486AADF" w14:textId="139D3E74" w:rsidR="00290E50" w:rsidRDefault="00516197" w:rsidP="00052B77">
      <w:pPr>
        <w:spacing w:line="360" w:lineRule="auto"/>
        <w:jc w:val="center"/>
        <w:rPr>
          <w:rFonts w:ascii="Arial" w:hAnsi="Arial" w:cs="Arial"/>
          <w:sz w:val="24"/>
          <w:szCs w:val="24"/>
        </w:rPr>
      </w:pPr>
      <w:r w:rsidRPr="003B26DE">
        <w:rPr>
          <w:rFonts w:ascii="Arial" w:hAnsi="Arial" w:cs="Arial"/>
          <w:sz w:val="24"/>
          <w:szCs w:val="24"/>
        </w:rPr>
        <w:t xml:space="preserve">ECCP7001C Myfyrdodau Beirniadol o Arfer </w:t>
      </w:r>
    </w:p>
    <w:p w14:paraId="11F44A2B" w14:textId="77777777" w:rsidR="00052B77" w:rsidRDefault="00516197" w:rsidP="00052B77">
      <w:pPr>
        <w:spacing w:line="360" w:lineRule="auto"/>
        <w:jc w:val="center"/>
        <w:rPr>
          <w:rFonts w:ascii="Arial" w:hAnsi="Arial" w:cs="Arial"/>
          <w:sz w:val="24"/>
          <w:szCs w:val="24"/>
        </w:rPr>
      </w:pPr>
      <w:r w:rsidRPr="003B26DE">
        <w:rPr>
          <w:rFonts w:ascii="Arial" w:hAnsi="Arial" w:cs="Arial"/>
          <w:sz w:val="24"/>
          <w:szCs w:val="24"/>
        </w:rPr>
        <w:t xml:space="preserve">Academaidd a Phroffesiynol </w:t>
      </w:r>
    </w:p>
    <w:p w14:paraId="02474B7C" w14:textId="2C63F680" w:rsidR="00C64352" w:rsidRPr="003B26DE" w:rsidRDefault="00C35A6E" w:rsidP="00052B77">
      <w:pPr>
        <w:spacing w:line="360" w:lineRule="auto"/>
        <w:jc w:val="center"/>
        <w:rPr>
          <w:rFonts w:ascii="Arial" w:hAnsi="Arial" w:cs="Arial"/>
          <w:sz w:val="24"/>
          <w:szCs w:val="24"/>
        </w:rPr>
      </w:pPr>
      <w:r w:rsidRPr="003B26DE">
        <w:rPr>
          <w:rFonts w:ascii="Arial" w:hAnsi="Arial" w:cs="Arial"/>
          <w:sz w:val="24"/>
          <w:szCs w:val="24"/>
        </w:rPr>
        <w:t xml:space="preserve">- </w:t>
      </w:r>
      <w:r w:rsidR="00A36992" w:rsidRPr="003B26DE">
        <w:rPr>
          <w:rFonts w:ascii="Arial" w:hAnsi="Arial" w:cs="Arial"/>
          <w:sz w:val="24"/>
          <w:szCs w:val="24"/>
        </w:rPr>
        <w:t>Portffolio</w:t>
      </w:r>
    </w:p>
    <w:p w14:paraId="160FCFE9" w14:textId="597FBE0B" w:rsidR="00FA3F46" w:rsidRPr="00290E50" w:rsidRDefault="00FA3F46" w:rsidP="00422A65">
      <w:pPr>
        <w:spacing w:line="360" w:lineRule="auto"/>
        <w:rPr>
          <w:rFonts w:ascii="Arial" w:hAnsi="Arial" w:cs="Arial"/>
          <w:sz w:val="24"/>
          <w:szCs w:val="24"/>
          <w:u w:val="single"/>
        </w:rPr>
      </w:pPr>
      <w:r w:rsidRPr="00290E50">
        <w:rPr>
          <w:rFonts w:ascii="Arial" w:hAnsi="Arial" w:cs="Arial"/>
          <w:sz w:val="24"/>
          <w:szCs w:val="24"/>
          <w:u w:val="single"/>
        </w:rPr>
        <w:t>Cynnwys</w:t>
      </w:r>
    </w:p>
    <w:p w14:paraId="57811DAE" w14:textId="6E9CACC6" w:rsidR="0067643B" w:rsidRPr="00290E50" w:rsidRDefault="00C523A3" w:rsidP="00422A65">
      <w:pPr>
        <w:pStyle w:val="ListParagraph"/>
        <w:numPr>
          <w:ilvl w:val="0"/>
          <w:numId w:val="13"/>
        </w:numPr>
        <w:spacing w:line="360" w:lineRule="auto"/>
        <w:rPr>
          <w:rFonts w:ascii="Arial" w:hAnsi="Arial" w:cs="Arial"/>
          <w:sz w:val="24"/>
          <w:szCs w:val="24"/>
        </w:rPr>
      </w:pPr>
      <w:r w:rsidRPr="00290E50">
        <w:rPr>
          <w:rFonts w:ascii="Arial" w:hAnsi="Arial" w:cs="Arial"/>
          <w:sz w:val="24"/>
          <w:szCs w:val="24"/>
        </w:rPr>
        <w:t>Rhan 1</w:t>
      </w:r>
      <w:r w:rsidR="00E179C6">
        <w:rPr>
          <w:rFonts w:ascii="Arial" w:hAnsi="Arial" w:cs="Arial"/>
          <w:sz w:val="24"/>
          <w:szCs w:val="24"/>
        </w:rPr>
        <w:t xml:space="preserve"> –</w:t>
      </w:r>
      <w:r w:rsidRPr="00290E50">
        <w:rPr>
          <w:rFonts w:ascii="Arial" w:hAnsi="Arial" w:cs="Arial"/>
          <w:sz w:val="24"/>
          <w:szCs w:val="24"/>
        </w:rPr>
        <w:t xml:space="preserve"> </w:t>
      </w:r>
      <w:r w:rsidR="008723A8" w:rsidRPr="00290E50">
        <w:rPr>
          <w:rFonts w:ascii="Arial" w:hAnsi="Arial" w:cs="Arial"/>
          <w:sz w:val="24"/>
          <w:szCs w:val="24"/>
        </w:rPr>
        <w:t>DPP</w:t>
      </w:r>
      <w:r w:rsidR="00E179C6">
        <w:rPr>
          <w:rFonts w:ascii="Arial" w:hAnsi="Arial" w:cs="Arial"/>
          <w:sz w:val="24"/>
          <w:szCs w:val="24"/>
        </w:rPr>
        <w:t xml:space="preserve">, </w:t>
      </w:r>
      <w:r w:rsidR="008723A8" w:rsidRPr="00290E50">
        <w:rPr>
          <w:rFonts w:ascii="Arial" w:hAnsi="Arial" w:cs="Arial"/>
          <w:sz w:val="24"/>
          <w:szCs w:val="24"/>
        </w:rPr>
        <w:t>T</w:t>
      </w:r>
      <w:r w:rsidR="00A36992" w:rsidRPr="00290E50">
        <w:rPr>
          <w:rFonts w:ascii="Arial" w:hAnsi="Arial" w:cs="Arial"/>
          <w:sz w:val="24"/>
          <w:szCs w:val="24"/>
        </w:rPr>
        <w:t>udalen</w:t>
      </w:r>
      <w:r w:rsidR="00516197" w:rsidRPr="00290E50">
        <w:rPr>
          <w:rFonts w:ascii="Arial" w:hAnsi="Arial" w:cs="Arial"/>
          <w:sz w:val="24"/>
          <w:szCs w:val="24"/>
        </w:rPr>
        <w:t xml:space="preserve"> 2-</w:t>
      </w:r>
      <w:r w:rsidR="00791287">
        <w:rPr>
          <w:rFonts w:ascii="Arial" w:hAnsi="Arial" w:cs="Arial"/>
          <w:sz w:val="24"/>
          <w:szCs w:val="24"/>
        </w:rPr>
        <w:t>7</w:t>
      </w:r>
    </w:p>
    <w:p w14:paraId="6208264D" w14:textId="20CD2856" w:rsidR="00C523A3" w:rsidRPr="00DF7CCB" w:rsidRDefault="00D823DB" w:rsidP="00422A65">
      <w:pPr>
        <w:pStyle w:val="ListParagraph"/>
        <w:numPr>
          <w:ilvl w:val="0"/>
          <w:numId w:val="13"/>
        </w:numPr>
        <w:spacing w:line="360" w:lineRule="auto"/>
        <w:rPr>
          <w:rFonts w:ascii="Arial" w:hAnsi="Arial" w:cs="Arial"/>
          <w:sz w:val="24"/>
          <w:szCs w:val="24"/>
        </w:rPr>
      </w:pPr>
      <w:bookmarkStart w:id="0" w:name="_Hlk183095144"/>
      <w:r w:rsidRPr="00290E50">
        <w:rPr>
          <w:rFonts w:ascii="Arial" w:hAnsi="Arial" w:cs="Arial"/>
          <w:sz w:val="24"/>
          <w:szCs w:val="24"/>
        </w:rPr>
        <w:t xml:space="preserve">Rhan 2 </w:t>
      </w:r>
      <w:r w:rsidR="00E179C6">
        <w:rPr>
          <w:rFonts w:ascii="Arial" w:hAnsi="Arial" w:cs="Arial"/>
          <w:sz w:val="24"/>
          <w:szCs w:val="24"/>
        </w:rPr>
        <w:t xml:space="preserve">- </w:t>
      </w:r>
      <w:r w:rsidRPr="00290E50">
        <w:rPr>
          <w:rFonts w:ascii="Arial" w:hAnsi="Arial" w:cs="Arial"/>
          <w:sz w:val="24"/>
          <w:szCs w:val="24"/>
        </w:rPr>
        <w:t>Map Cysyniadau</w:t>
      </w:r>
      <w:r w:rsidR="00E179C6">
        <w:rPr>
          <w:rFonts w:ascii="Arial" w:hAnsi="Arial" w:cs="Arial"/>
          <w:sz w:val="24"/>
          <w:szCs w:val="24"/>
        </w:rPr>
        <w:t xml:space="preserve">, </w:t>
      </w:r>
      <w:r w:rsidRPr="00290E50">
        <w:rPr>
          <w:rFonts w:ascii="Arial" w:hAnsi="Arial" w:cs="Arial"/>
          <w:sz w:val="24"/>
          <w:szCs w:val="24"/>
        </w:rPr>
        <w:t xml:space="preserve">Tudalen </w:t>
      </w:r>
      <w:r w:rsidR="00422A65">
        <w:rPr>
          <w:rFonts w:ascii="Arial" w:hAnsi="Arial" w:cs="Arial"/>
          <w:sz w:val="24"/>
          <w:szCs w:val="24"/>
        </w:rPr>
        <w:t>8</w:t>
      </w:r>
    </w:p>
    <w:bookmarkEnd w:id="0"/>
    <w:p w14:paraId="414CF821" w14:textId="6E4B9CDE" w:rsidR="00C523A3" w:rsidRPr="00290E50" w:rsidRDefault="00E179C6" w:rsidP="00422A65">
      <w:pPr>
        <w:pStyle w:val="ListParagraph"/>
        <w:numPr>
          <w:ilvl w:val="0"/>
          <w:numId w:val="14"/>
        </w:numPr>
        <w:spacing w:line="360" w:lineRule="auto"/>
        <w:rPr>
          <w:rFonts w:ascii="Arial" w:hAnsi="Arial" w:cs="Arial"/>
          <w:sz w:val="24"/>
          <w:szCs w:val="24"/>
        </w:rPr>
      </w:pPr>
      <w:r>
        <w:rPr>
          <w:rFonts w:ascii="Arial" w:hAnsi="Arial" w:cs="Arial"/>
          <w:sz w:val="24"/>
          <w:szCs w:val="24"/>
        </w:rPr>
        <w:t>Rhan 3 – Dadansoddi, Tu</w:t>
      </w:r>
      <w:r w:rsidR="00C65889">
        <w:rPr>
          <w:rFonts w:ascii="Arial" w:hAnsi="Arial" w:cs="Arial"/>
          <w:sz w:val="24"/>
          <w:szCs w:val="24"/>
        </w:rPr>
        <w:t>dalen</w:t>
      </w:r>
      <w:r w:rsidR="003F44A4">
        <w:rPr>
          <w:rFonts w:ascii="Arial" w:hAnsi="Arial" w:cs="Arial"/>
          <w:sz w:val="24"/>
          <w:szCs w:val="24"/>
        </w:rPr>
        <w:t xml:space="preserve"> 9-1</w:t>
      </w:r>
      <w:r w:rsidR="0091762A">
        <w:rPr>
          <w:rFonts w:ascii="Arial" w:hAnsi="Arial" w:cs="Arial"/>
          <w:sz w:val="24"/>
          <w:szCs w:val="24"/>
        </w:rPr>
        <w:t>3</w:t>
      </w:r>
    </w:p>
    <w:p w14:paraId="0E67741E" w14:textId="2C5A14A3" w:rsidR="00C523A3" w:rsidRPr="00290E50" w:rsidRDefault="00E179C6" w:rsidP="00422A65">
      <w:pPr>
        <w:pStyle w:val="ListParagraph"/>
        <w:numPr>
          <w:ilvl w:val="0"/>
          <w:numId w:val="14"/>
        </w:numPr>
        <w:spacing w:line="360" w:lineRule="auto"/>
        <w:rPr>
          <w:rFonts w:ascii="Arial" w:hAnsi="Arial" w:cs="Arial"/>
          <w:sz w:val="24"/>
          <w:szCs w:val="24"/>
        </w:rPr>
      </w:pPr>
      <w:bookmarkStart w:id="1" w:name="_Hlk183095714"/>
      <w:r>
        <w:rPr>
          <w:rFonts w:ascii="Arial" w:hAnsi="Arial" w:cs="Arial"/>
          <w:sz w:val="24"/>
          <w:szCs w:val="24"/>
        </w:rPr>
        <w:t xml:space="preserve">Rhan 4 </w:t>
      </w:r>
      <w:r w:rsidR="00C65889">
        <w:rPr>
          <w:rFonts w:ascii="Arial" w:hAnsi="Arial" w:cs="Arial"/>
          <w:sz w:val="24"/>
          <w:szCs w:val="24"/>
        </w:rPr>
        <w:t xml:space="preserve">- </w:t>
      </w:r>
      <w:r>
        <w:rPr>
          <w:rFonts w:ascii="Arial" w:hAnsi="Arial" w:cs="Arial"/>
          <w:sz w:val="24"/>
          <w:szCs w:val="24"/>
        </w:rPr>
        <w:t>Astudiaeth achos</w:t>
      </w:r>
      <w:r w:rsidR="00C65889">
        <w:rPr>
          <w:rFonts w:ascii="Arial" w:hAnsi="Arial" w:cs="Arial"/>
          <w:sz w:val="24"/>
          <w:szCs w:val="24"/>
        </w:rPr>
        <w:t>, Tudalen</w:t>
      </w:r>
      <w:r w:rsidR="006E5440">
        <w:rPr>
          <w:rFonts w:ascii="Arial" w:hAnsi="Arial" w:cs="Arial"/>
          <w:sz w:val="24"/>
          <w:szCs w:val="24"/>
        </w:rPr>
        <w:t xml:space="preserve"> 1</w:t>
      </w:r>
      <w:r w:rsidR="0091762A">
        <w:rPr>
          <w:rFonts w:ascii="Arial" w:hAnsi="Arial" w:cs="Arial"/>
          <w:sz w:val="24"/>
          <w:szCs w:val="24"/>
        </w:rPr>
        <w:t>4</w:t>
      </w:r>
      <w:r w:rsidR="006E5440">
        <w:rPr>
          <w:rFonts w:ascii="Arial" w:hAnsi="Arial" w:cs="Arial"/>
          <w:sz w:val="24"/>
          <w:szCs w:val="24"/>
        </w:rPr>
        <w:t>-1</w:t>
      </w:r>
      <w:r w:rsidR="00DD5E91">
        <w:rPr>
          <w:rFonts w:ascii="Arial" w:hAnsi="Arial" w:cs="Arial"/>
          <w:sz w:val="24"/>
          <w:szCs w:val="24"/>
        </w:rPr>
        <w:t>7</w:t>
      </w:r>
    </w:p>
    <w:p w14:paraId="0CEA3F2E" w14:textId="19AD89C5" w:rsidR="00C95559" w:rsidRPr="00290E50" w:rsidRDefault="00C523A3" w:rsidP="00422A65">
      <w:pPr>
        <w:pStyle w:val="ListParagraph"/>
        <w:numPr>
          <w:ilvl w:val="0"/>
          <w:numId w:val="14"/>
        </w:numPr>
        <w:spacing w:line="360" w:lineRule="auto"/>
        <w:rPr>
          <w:rFonts w:ascii="Arial" w:hAnsi="Arial" w:cs="Arial"/>
          <w:sz w:val="24"/>
          <w:szCs w:val="24"/>
        </w:rPr>
      </w:pPr>
      <w:r w:rsidRPr="00290E50">
        <w:rPr>
          <w:rFonts w:ascii="Arial" w:hAnsi="Arial" w:cs="Arial"/>
          <w:sz w:val="24"/>
          <w:szCs w:val="24"/>
        </w:rPr>
        <w:t>Rhan 5</w:t>
      </w:r>
      <w:r w:rsidR="00C65889">
        <w:rPr>
          <w:rFonts w:ascii="Arial" w:hAnsi="Arial" w:cs="Arial"/>
          <w:sz w:val="24"/>
          <w:szCs w:val="24"/>
        </w:rPr>
        <w:t xml:space="preserve"> – </w:t>
      </w:r>
      <w:r w:rsidR="009C3E7A" w:rsidRPr="00290E50">
        <w:rPr>
          <w:rFonts w:ascii="Arial" w:hAnsi="Arial" w:cs="Arial"/>
          <w:sz w:val="24"/>
          <w:szCs w:val="24"/>
        </w:rPr>
        <w:t>Myfyrio</w:t>
      </w:r>
      <w:bookmarkEnd w:id="1"/>
      <w:r w:rsidR="00C65889">
        <w:rPr>
          <w:rFonts w:ascii="Arial" w:hAnsi="Arial" w:cs="Arial"/>
          <w:sz w:val="24"/>
          <w:szCs w:val="24"/>
        </w:rPr>
        <w:t>, Tudalen</w:t>
      </w:r>
      <w:r w:rsidR="006E5440">
        <w:rPr>
          <w:rFonts w:ascii="Arial" w:hAnsi="Arial" w:cs="Arial"/>
          <w:sz w:val="24"/>
          <w:szCs w:val="24"/>
        </w:rPr>
        <w:t xml:space="preserve"> 1</w:t>
      </w:r>
      <w:r w:rsidR="00DD5E91">
        <w:rPr>
          <w:rFonts w:ascii="Arial" w:hAnsi="Arial" w:cs="Arial"/>
          <w:sz w:val="24"/>
          <w:szCs w:val="24"/>
        </w:rPr>
        <w:t>8</w:t>
      </w:r>
      <w:r w:rsidR="006E5440">
        <w:rPr>
          <w:rFonts w:ascii="Arial" w:hAnsi="Arial" w:cs="Arial"/>
          <w:sz w:val="24"/>
          <w:szCs w:val="24"/>
        </w:rPr>
        <w:t>- 2</w:t>
      </w:r>
      <w:r w:rsidR="00DD5E91">
        <w:rPr>
          <w:rFonts w:ascii="Arial" w:hAnsi="Arial" w:cs="Arial"/>
          <w:sz w:val="24"/>
          <w:szCs w:val="24"/>
        </w:rPr>
        <w:t>3</w:t>
      </w:r>
    </w:p>
    <w:p w14:paraId="6D393046" w14:textId="044F4393" w:rsidR="00FA3F46" w:rsidRDefault="005C0336" w:rsidP="00422A65">
      <w:pPr>
        <w:pStyle w:val="ListParagraph"/>
        <w:numPr>
          <w:ilvl w:val="0"/>
          <w:numId w:val="14"/>
        </w:numPr>
        <w:spacing w:line="360" w:lineRule="auto"/>
        <w:rPr>
          <w:rFonts w:ascii="Arial" w:hAnsi="Arial" w:cs="Arial"/>
          <w:sz w:val="24"/>
          <w:szCs w:val="24"/>
        </w:rPr>
      </w:pPr>
      <w:r>
        <w:rPr>
          <w:rFonts w:ascii="Arial" w:hAnsi="Arial" w:cs="Arial"/>
          <w:sz w:val="24"/>
          <w:szCs w:val="24"/>
          <w:lang w:val="en-GB"/>
        </w:rPr>
        <w:t>C</w:t>
      </w:r>
      <w:r w:rsidRPr="005C0336">
        <w:rPr>
          <w:rFonts w:ascii="Arial" w:hAnsi="Arial" w:cs="Arial"/>
          <w:sz w:val="24"/>
          <w:szCs w:val="24"/>
          <w:lang w:val="en-GB"/>
        </w:rPr>
        <w:t xml:space="preserve">yfeirnodi a </w:t>
      </w:r>
      <w:r w:rsidRPr="00DF7CCB">
        <w:rPr>
          <w:rFonts w:ascii="Arial" w:hAnsi="Arial" w:cs="Arial"/>
          <w:sz w:val="24"/>
          <w:szCs w:val="24"/>
        </w:rPr>
        <w:t>Rhestr Gyfeirio</w:t>
      </w:r>
      <w:r w:rsidR="00905F0B" w:rsidRPr="00DF7CCB">
        <w:rPr>
          <w:rFonts w:ascii="Arial" w:hAnsi="Arial" w:cs="Arial"/>
          <w:sz w:val="24"/>
          <w:szCs w:val="24"/>
        </w:rPr>
        <w:t>,</w:t>
      </w:r>
      <w:r w:rsidR="00905F0B">
        <w:rPr>
          <w:rFonts w:ascii="Arial" w:hAnsi="Arial" w:cs="Arial"/>
          <w:sz w:val="24"/>
          <w:szCs w:val="24"/>
        </w:rPr>
        <w:t xml:space="preserve"> Tudalen</w:t>
      </w:r>
      <w:r w:rsidR="00FA3F46" w:rsidRPr="000D4C40">
        <w:rPr>
          <w:rFonts w:ascii="Arial" w:hAnsi="Arial" w:cs="Arial"/>
          <w:sz w:val="24"/>
          <w:szCs w:val="24"/>
        </w:rPr>
        <w:t xml:space="preserve"> </w:t>
      </w:r>
      <w:r w:rsidR="00DD5E91">
        <w:rPr>
          <w:rFonts w:ascii="Arial" w:hAnsi="Arial" w:cs="Arial"/>
          <w:sz w:val="24"/>
          <w:szCs w:val="24"/>
        </w:rPr>
        <w:t>24-26</w:t>
      </w:r>
    </w:p>
    <w:p w14:paraId="5185C4A7" w14:textId="727DE421" w:rsidR="00DF7CCB" w:rsidRPr="00DF7CCB" w:rsidRDefault="00163265" w:rsidP="00422A65">
      <w:pPr>
        <w:spacing w:line="360" w:lineRule="auto"/>
        <w:rPr>
          <w:rFonts w:ascii="Arial" w:hAnsi="Arial" w:cs="Arial"/>
          <w:sz w:val="24"/>
          <w:szCs w:val="24"/>
        </w:rPr>
      </w:pPr>
      <w:r>
        <w:rPr>
          <w:rFonts w:ascii="Arial" w:hAnsi="Arial" w:cs="Arial"/>
          <w:sz w:val="24"/>
          <w:szCs w:val="24"/>
        </w:rPr>
        <w:t xml:space="preserve">Cyfrif Geiriau </w:t>
      </w:r>
      <w:r w:rsidR="00F9256A">
        <w:rPr>
          <w:rFonts w:ascii="Arial" w:hAnsi="Arial" w:cs="Arial"/>
          <w:sz w:val="24"/>
          <w:szCs w:val="24"/>
        </w:rPr>
        <w:t>–</w:t>
      </w:r>
      <w:r>
        <w:rPr>
          <w:rFonts w:ascii="Arial" w:hAnsi="Arial" w:cs="Arial"/>
          <w:sz w:val="24"/>
          <w:szCs w:val="24"/>
        </w:rPr>
        <w:t xml:space="preserve"> </w:t>
      </w:r>
      <w:r w:rsidR="005B6DB1">
        <w:rPr>
          <w:rFonts w:ascii="Arial" w:hAnsi="Arial" w:cs="Arial"/>
          <w:sz w:val="24"/>
          <w:szCs w:val="24"/>
        </w:rPr>
        <w:t>6,</w:t>
      </w:r>
      <w:r w:rsidR="00B65BCC">
        <w:rPr>
          <w:rFonts w:ascii="Arial" w:hAnsi="Arial" w:cs="Arial"/>
          <w:sz w:val="24"/>
          <w:szCs w:val="24"/>
        </w:rPr>
        <w:t>044</w:t>
      </w:r>
    </w:p>
    <w:p w14:paraId="71BA54E1" w14:textId="77777777" w:rsidR="00C95559" w:rsidRDefault="00C95559"/>
    <w:p w14:paraId="6FF9F16F" w14:textId="77777777" w:rsidR="00C95559" w:rsidRDefault="00C95559"/>
    <w:p w14:paraId="169182ED" w14:textId="77777777" w:rsidR="00C95559" w:rsidRDefault="00C95559"/>
    <w:p w14:paraId="48BEE0C9" w14:textId="77777777" w:rsidR="00C95559" w:rsidRDefault="00C95559"/>
    <w:p w14:paraId="318422DD" w14:textId="33E2B834" w:rsidR="00BE473E" w:rsidRPr="00BE473E" w:rsidRDefault="00BE473E" w:rsidP="00BE473E">
      <w:pPr>
        <w:spacing w:line="360" w:lineRule="auto"/>
        <w:rPr>
          <w:rFonts w:ascii="Arial" w:hAnsi="Arial" w:cs="Arial"/>
          <w:sz w:val="24"/>
          <w:szCs w:val="24"/>
        </w:rPr>
      </w:pPr>
    </w:p>
    <w:p w14:paraId="0FBB680A" w14:textId="1319C94D" w:rsidR="00C95559" w:rsidRDefault="00C95559">
      <w:pPr>
        <w:sectPr w:rsidR="00C95559" w:rsidSect="0051619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745AD758" w14:textId="4C436D44" w:rsidR="00CE16F5" w:rsidRPr="00CE16F5" w:rsidRDefault="00CE16F5" w:rsidP="006E5440">
      <w:pPr>
        <w:spacing w:line="360" w:lineRule="auto"/>
        <w:rPr>
          <w:rFonts w:ascii="Arial" w:hAnsi="Arial" w:cs="Arial"/>
          <w:bCs/>
          <w:sz w:val="24"/>
          <w:szCs w:val="24"/>
        </w:rPr>
      </w:pPr>
      <w:r w:rsidRPr="00CE16F5">
        <w:rPr>
          <w:rFonts w:ascii="Arial" w:hAnsi="Arial" w:cs="Arial"/>
          <w:bCs/>
          <w:sz w:val="24"/>
          <w:szCs w:val="24"/>
        </w:rPr>
        <w:lastRenderedPageBreak/>
        <w:t xml:space="preserve">Dyddiad </w:t>
      </w:r>
      <w:r w:rsidR="00577C55">
        <w:rPr>
          <w:rFonts w:ascii="Arial" w:hAnsi="Arial" w:cs="Arial"/>
          <w:bCs/>
          <w:sz w:val="24"/>
          <w:szCs w:val="24"/>
        </w:rPr>
        <w:t>c</w:t>
      </w:r>
      <w:r w:rsidRPr="00CE16F5">
        <w:rPr>
          <w:rFonts w:ascii="Arial" w:hAnsi="Arial" w:cs="Arial"/>
          <w:bCs/>
          <w:sz w:val="24"/>
          <w:szCs w:val="24"/>
        </w:rPr>
        <w:t>ychwyn</w:t>
      </w:r>
      <w:r w:rsidR="00577C55">
        <w:rPr>
          <w:rFonts w:ascii="Arial" w:hAnsi="Arial" w:cs="Arial"/>
          <w:bCs/>
          <w:sz w:val="24"/>
          <w:szCs w:val="24"/>
        </w:rPr>
        <w:t>:</w:t>
      </w:r>
      <w:r w:rsidRPr="00CE16F5">
        <w:rPr>
          <w:rFonts w:ascii="Arial" w:hAnsi="Arial" w:cs="Arial"/>
          <w:bCs/>
          <w:sz w:val="24"/>
          <w:szCs w:val="24"/>
        </w:rPr>
        <w:t xml:space="preserve"> 07</w:t>
      </w:r>
      <w:r w:rsidR="00577C55">
        <w:rPr>
          <w:rFonts w:ascii="Arial" w:hAnsi="Arial" w:cs="Arial"/>
          <w:bCs/>
          <w:sz w:val="24"/>
          <w:szCs w:val="24"/>
        </w:rPr>
        <w:t>/</w:t>
      </w:r>
      <w:r w:rsidRPr="00CE16F5">
        <w:rPr>
          <w:rFonts w:ascii="Arial" w:hAnsi="Arial" w:cs="Arial"/>
          <w:bCs/>
          <w:sz w:val="24"/>
          <w:szCs w:val="24"/>
        </w:rPr>
        <w:t>10</w:t>
      </w:r>
      <w:r w:rsidR="00577C55">
        <w:rPr>
          <w:rFonts w:ascii="Arial" w:hAnsi="Arial" w:cs="Arial"/>
          <w:bCs/>
          <w:sz w:val="24"/>
          <w:szCs w:val="24"/>
        </w:rPr>
        <w:t>/</w:t>
      </w:r>
      <w:r w:rsidRPr="00CE16F5">
        <w:rPr>
          <w:rFonts w:ascii="Arial" w:hAnsi="Arial" w:cs="Arial"/>
          <w:bCs/>
          <w:sz w:val="24"/>
          <w:szCs w:val="24"/>
        </w:rPr>
        <w:t xml:space="preserve">24 </w:t>
      </w:r>
    </w:p>
    <w:p w14:paraId="36A1AD57" w14:textId="481C251B" w:rsidR="00C95559" w:rsidRPr="00CE16F5" w:rsidRDefault="00F22343" w:rsidP="006E5440">
      <w:pPr>
        <w:spacing w:line="360" w:lineRule="auto"/>
        <w:rPr>
          <w:rFonts w:ascii="Arial" w:hAnsi="Arial" w:cs="Arial"/>
          <w:bCs/>
          <w:sz w:val="24"/>
          <w:szCs w:val="24"/>
        </w:rPr>
      </w:pPr>
      <w:r>
        <w:rPr>
          <w:rFonts w:ascii="Arial" w:hAnsi="Arial" w:cs="Arial"/>
          <w:sz w:val="24"/>
          <w:szCs w:val="24"/>
        </w:rPr>
        <w:t xml:space="preserve">Rhan 1 - </w:t>
      </w:r>
      <w:r w:rsidR="00CE16F5" w:rsidRPr="00CE16F5">
        <w:rPr>
          <w:rFonts w:ascii="Arial" w:hAnsi="Arial" w:cs="Arial"/>
          <w:sz w:val="24"/>
          <w:szCs w:val="24"/>
        </w:rPr>
        <w:t>DPP Cynllun byr tymor ar gyfer y flwyddyn nesaf. Angen adolygu yn gyson, 1 waith pob mis. Maer DDP yn cynnwys targedau i fy swydd yn rôl swyddog sicrhau ansawdd ac fel dysgwyr i'r MA.</w:t>
      </w:r>
    </w:p>
    <w:tbl>
      <w:tblPr>
        <w:tblStyle w:val="TableGrid"/>
        <w:tblW w:w="0" w:type="auto"/>
        <w:tblLook w:val="04A0" w:firstRow="1" w:lastRow="0" w:firstColumn="1" w:lastColumn="0" w:noHBand="0" w:noVBand="1"/>
      </w:tblPr>
      <w:tblGrid>
        <w:gridCol w:w="3487"/>
        <w:gridCol w:w="3487"/>
        <w:gridCol w:w="3487"/>
        <w:gridCol w:w="3487"/>
      </w:tblGrid>
      <w:tr w:rsidR="007C2436" w:rsidRPr="00CE16F5" w14:paraId="4DF3F516" w14:textId="77777777" w:rsidTr="007C2436">
        <w:tc>
          <w:tcPr>
            <w:tcW w:w="3487" w:type="dxa"/>
          </w:tcPr>
          <w:p w14:paraId="00ECA4FE"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Amcanion</w:t>
            </w:r>
          </w:p>
          <w:p w14:paraId="785F27FE" w14:textId="76E5CA99" w:rsidR="007C2436" w:rsidRPr="00CE16F5" w:rsidRDefault="007C2436" w:rsidP="00CE16F5">
            <w:pPr>
              <w:spacing w:line="360" w:lineRule="auto"/>
              <w:jc w:val="center"/>
              <w:rPr>
                <w:rFonts w:ascii="Arial" w:hAnsi="Arial" w:cs="Arial"/>
                <w:sz w:val="24"/>
                <w:szCs w:val="24"/>
              </w:rPr>
            </w:pPr>
            <w:r w:rsidRPr="007C2436">
              <w:rPr>
                <w:rFonts w:ascii="Arial" w:hAnsi="Arial" w:cs="Arial"/>
                <w:sz w:val="24"/>
                <w:szCs w:val="24"/>
              </w:rPr>
              <w:t>Beth ydw i eisiau gallu ei wneud</w:t>
            </w:r>
            <w:r w:rsidR="00CE16F5">
              <w:rPr>
                <w:rFonts w:ascii="Arial" w:hAnsi="Arial" w:cs="Arial"/>
                <w:sz w:val="24"/>
                <w:szCs w:val="24"/>
              </w:rPr>
              <w:t xml:space="preserve"> </w:t>
            </w:r>
            <w:r w:rsidRPr="00CE16F5">
              <w:rPr>
                <w:rFonts w:ascii="Arial" w:hAnsi="Arial" w:cs="Arial"/>
                <w:sz w:val="24"/>
                <w:szCs w:val="24"/>
              </w:rPr>
              <w:t>neu wneud yn well?</w:t>
            </w:r>
          </w:p>
        </w:tc>
        <w:tc>
          <w:tcPr>
            <w:tcW w:w="3487" w:type="dxa"/>
          </w:tcPr>
          <w:p w14:paraId="1C95F95F"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Meini prawf llwyddiant</w:t>
            </w:r>
          </w:p>
          <w:p w14:paraId="408C61B1" w14:textId="77777777" w:rsidR="007C2436" w:rsidRPr="007C2436" w:rsidRDefault="007C2436" w:rsidP="00CE16F5">
            <w:pPr>
              <w:spacing w:line="360" w:lineRule="auto"/>
              <w:jc w:val="center"/>
              <w:rPr>
                <w:rFonts w:ascii="Arial" w:hAnsi="Arial" w:cs="Arial"/>
                <w:sz w:val="24"/>
                <w:szCs w:val="24"/>
              </w:rPr>
            </w:pPr>
            <w:r w:rsidRPr="007C2436">
              <w:rPr>
                <w:rFonts w:ascii="Arial" w:hAnsi="Arial" w:cs="Arial"/>
                <w:sz w:val="24"/>
                <w:szCs w:val="24"/>
              </w:rPr>
              <w:t>Sut byddaf yn adnabod llwyddiant?</w:t>
            </w:r>
          </w:p>
          <w:p w14:paraId="758E37E0" w14:textId="648C9545" w:rsidR="007C2436" w:rsidRPr="00CE16F5" w:rsidRDefault="007C2436" w:rsidP="00CE16F5">
            <w:pPr>
              <w:spacing w:line="360" w:lineRule="auto"/>
              <w:jc w:val="center"/>
              <w:rPr>
                <w:rFonts w:ascii="Arial" w:hAnsi="Arial" w:cs="Arial"/>
                <w:sz w:val="24"/>
                <w:szCs w:val="24"/>
              </w:rPr>
            </w:pPr>
            <w:r w:rsidRPr="00CE16F5">
              <w:rPr>
                <w:rFonts w:ascii="Arial" w:hAnsi="Arial" w:cs="Arial"/>
                <w:sz w:val="24"/>
                <w:szCs w:val="24"/>
              </w:rPr>
              <w:t>Sut byddaf yn adolygu ac yn mesur fy ngwelliant?</w:t>
            </w:r>
          </w:p>
        </w:tc>
        <w:tc>
          <w:tcPr>
            <w:tcW w:w="3487" w:type="dxa"/>
          </w:tcPr>
          <w:p w14:paraId="02B366BD"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Gweithredoedd</w:t>
            </w:r>
          </w:p>
          <w:p w14:paraId="37791496" w14:textId="77777777" w:rsidR="007C2436" w:rsidRPr="007C2436" w:rsidRDefault="007C2436" w:rsidP="00CE16F5">
            <w:pPr>
              <w:spacing w:line="360" w:lineRule="auto"/>
              <w:jc w:val="center"/>
              <w:rPr>
                <w:rFonts w:ascii="Arial" w:hAnsi="Arial" w:cs="Arial"/>
                <w:sz w:val="24"/>
                <w:szCs w:val="24"/>
              </w:rPr>
            </w:pPr>
            <w:r w:rsidRPr="007C2436">
              <w:rPr>
                <w:rFonts w:ascii="Arial" w:hAnsi="Arial" w:cs="Arial"/>
                <w:sz w:val="24"/>
                <w:szCs w:val="24"/>
              </w:rPr>
              <w:t>Pa ddulliau y byddaf yn eu defnyddio i gyflawni fy amcanion dysgu?</w:t>
            </w:r>
          </w:p>
          <w:p w14:paraId="6C028F46" w14:textId="77777777" w:rsidR="007C2436" w:rsidRPr="00CE16F5" w:rsidRDefault="007C2436" w:rsidP="00CE16F5">
            <w:pPr>
              <w:spacing w:line="360" w:lineRule="auto"/>
              <w:jc w:val="center"/>
              <w:rPr>
                <w:rFonts w:ascii="Arial" w:hAnsi="Arial" w:cs="Arial"/>
                <w:sz w:val="24"/>
                <w:szCs w:val="24"/>
              </w:rPr>
            </w:pPr>
          </w:p>
        </w:tc>
        <w:tc>
          <w:tcPr>
            <w:tcW w:w="3487" w:type="dxa"/>
          </w:tcPr>
          <w:p w14:paraId="246B1D70" w14:textId="77777777" w:rsidR="007C2436" w:rsidRPr="007C2436" w:rsidRDefault="007C2436" w:rsidP="00CE16F5">
            <w:pPr>
              <w:spacing w:line="360" w:lineRule="auto"/>
              <w:jc w:val="center"/>
              <w:rPr>
                <w:rFonts w:ascii="Arial" w:hAnsi="Arial" w:cs="Arial"/>
                <w:b/>
                <w:bCs/>
                <w:sz w:val="24"/>
                <w:szCs w:val="24"/>
              </w:rPr>
            </w:pPr>
            <w:r w:rsidRPr="007C2436">
              <w:rPr>
                <w:rFonts w:ascii="Arial" w:hAnsi="Arial" w:cs="Arial"/>
                <w:b/>
                <w:bCs/>
                <w:sz w:val="24"/>
                <w:szCs w:val="24"/>
              </w:rPr>
              <w:t>Gweithredu</w:t>
            </w:r>
          </w:p>
          <w:p w14:paraId="393F56DB" w14:textId="01419739" w:rsidR="007C2436" w:rsidRPr="00CE16F5" w:rsidRDefault="007C2436" w:rsidP="00CE16F5">
            <w:pPr>
              <w:spacing w:line="360" w:lineRule="auto"/>
              <w:jc w:val="center"/>
              <w:rPr>
                <w:rFonts w:ascii="Arial" w:hAnsi="Arial" w:cs="Arial"/>
                <w:sz w:val="24"/>
                <w:szCs w:val="24"/>
              </w:rPr>
            </w:pPr>
            <w:r w:rsidRPr="007C2436">
              <w:rPr>
                <w:rFonts w:ascii="Arial" w:hAnsi="Arial" w:cs="Arial"/>
                <w:sz w:val="24"/>
                <w:szCs w:val="24"/>
              </w:rPr>
              <w:t>Sut byddaf yn ymarfer ac yn cymhwyso'r hyn rwy'n ei ddysgu?</w:t>
            </w:r>
            <w:r w:rsidR="00CE16F5">
              <w:rPr>
                <w:rFonts w:ascii="Arial" w:hAnsi="Arial" w:cs="Arial"/>
                <w:sz w:val="24"/>
                <w:szCs w:val="24"/>
              </w:rPr>
              <w:t xml:space="preserve"> </w:t>
            </w:r>
            <w:r w:rsidRPr="00CE16F5">
              <w:rPr>
                <w:rFonts w:ascii="Arial" w:hAnsi="Arial" w:cs="Arial"/>
                <w:sz w:val="24"/>
                <w:szCs w:val="24"/>
              </w:rPr>
              <w:t>Amserlen?</w:t>
            </w:r>
          </w:p>
        </w:tc>
      </w:tr>
      <w:tr w:rsidR="007C2436" w:rsidRPr="00CE16F5" w14:paraId="4F36B5D7" w14:textId="77777777" w:rsidTr="00CE16F5">
        <w:tc>
          <w:tcPr>
            <w:tcW w:w="3487" w:type="dxa"/>
            <w:shd w:val="clear" w:color="auto" w:fill="C1F0C7" w:themeFill="accent3" w:themeFillTint="33"/>
          </w:tcPr>
          <w:p w14:paraId="30D527B8" w14:textId="71060039"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Bod yn ymwybodol </w:t>
            </w:r>
            <w:r w:rsidR="00D95CE2">
              <w:rPr>
                <w:rFonts w:ascii="Arial" w:hAnsi="Arial" w:cs="Arial"/>
                <w:sz w:val="24"/>
                <w:szCs w:val="24"/>
              </w:rPr>
              <w:t xml:space="preserve">o </w:t>
            </w:r>
            <w:r w:rsidRPr="007C2436">
              <w:rPr>
                <w:rFonts w:ascii="Arial" w:hAnsi="Arial" w:cs="Arial"/>
                <w:sz w:val="24"/>
                <w:szCs w:val="24"/>
              </w:rPr>
              <w:t>unrhyw newidiadau i’r cymwysterau canlynol a'r rhesymau am unrhyw newidiadau i allu rhannu ar staff canolfan:</w:t>
            </w:r>
          </w:p>
          <w:p w14:paraId="7C61798F" w14:textId="77777777" w:rsidR="007C2436" w:rsidRPr="007C2436" w:rsidRDefault="007C2436" w:rsidP="00CE16F5">
            <w:pPr>
              <w:spacing w:line="360" w:lineRule="auto"/>
              <w:rPr>
                <w:rFonts w:ascii="Arial" w:hAnsi="Arial" w:cs="Arial"/>
                <w:sz w:val="24"/>
                <w:szCs w:val="24"/>
              </w:rPr>
            </w:pPr>
          </w:p>
          <w:p w14:paraId="42815A3C"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L2 Craidd - Gofal, Chware, Dysgu a Datblygiad plant  </w:t>
            </w:r>
          </w:p>
          <w:p w14:paraId="776F903A" w14:textId="77777777" w:rsidR="007C2436" w:rsidRPr="007C2436" w:rsidRDefault="007C2436" w:rsidP="00CE16F5">
            <w:pPr>
              <w:spacing w:line="360" w:lineRule="auto"/>
              <w:rPr>
                <w:rFonts w:ascii="Arial" w:hAnsi="Arial" w:cs="Arial"/>
                <w:sz w:val="24"/>
                <w:szCs w:val="24"/>
              </w:rPr>
            </w:pPr>
          </w:p>
          <w:p w14:paraId="0DFCF882" w14:textId="0E4384C5"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L2 Gofal, Chware, Dysgu a Datblygiad Plant:</w:t>
            </w:r>
            <w:r w:rsidR="00D95CE2">
              <w:rPr>
                <w:rFonts w:ascii="Arial" w:hAnsi="Arial" w:cs="Arial"/>
                <w:sz w:val="24"/>
                <w:szCs w:val="24"/>
              </w:rPr>
              <w:t xml:space="preserve"> </w:t>
            </w:r>
            <w:r w:rsidRPr="007C2436">
              <w:rPr>
                <w:rFonts w:ascii="Arial" w:hAnsi="Arial" w:cs="Arial"/>
                <w:sz w:val="24"/>
                <w:szCs w:val="24"/>
              </w:rPr>
              <w:t>Ymarfer ac Ymarfer a Theori</w:t>
            </w:r>
          </w:p>
          <w:p w14:paraId="3CD65B62" w14:textId="77777777" w:rsidR="007C2436" w:rsidRPr="007C2436" w:rsidRDefault="007C2436" w:rsidP="00CE16F5">
            <w:pPr>
              <w:spacing w:line="360" w:lineRule="auto"/>
              <w:rPr>
                <w:rFonts w:ascii="Arial" w:hAnsi="Arial" w:cs="Arial"/>
                <w:sz w:val="24"/>
                <w:szCs w:val="24"/>
              </w:rPr>
            </w:pPr>
          </w:p>
          <w:p w14:paraId="067C955F"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L3 Gofal, Chware, Dysgu a Datblygiad Plant: Ymarfer ac Ymarfer a Theori</w:t>
            </w:r>
          </w:p>
          <w:p w14:paraId="747B1E06" w14:textId="77777777" w:rsidR="007C2436" w:rsidRPr="007C2436" w:rsidRDefault="007C2436" w:rsidP="00CE16F5">
            <w:pPr>
              <w:spacing w:line="360" w:lineRule="auto"/>
              <w:rPr>
                <w:rFonts w:ascii="Arial" w:hAnsi="Arial" w:cs="Arial"/>
                <w:sz w:val="24"/>
                <w:szCs w:val="24"/>
              </w:rPr>
            </w:pPr>
          </w:p>
          <w:p w14:paraId="323BB515"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L4 Paratoi ar Gyfer Arwain a Rheoli ym Maes Gofal, Chware, Dysgu a Datblygiad plant</w:t>
            </w:r>
          </w:p>
          <w:p w14:paraId="379EA57F" w14:textId="77777777" w:rsidR="007C2436" w:rsidRPr="007C2436" w:rsidRDefault="007C2436" w:rsidP="00CE16F5">
            <w:pPr>
              <w:spacing w:line="360" w:lineRule="auto"/>
              <w:rPr>
                <w:rFonts w:ascii="Arial" w:hAnsi="Arial" w:cs="Arial"/>
                <w:sz w:val="24"/>
                <w:szCs w:val="24"/>
              </w:rPr>
            </w:pPr>
          </w:p>
          <w:p w14:paraId="5C3FBBD2"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Lefel 5 Arwain a Rheoli Gofal, Chwarae, Dysgu a Datblygiad Plant: Ymarfer</w:t>
            </w:r>
          </w:p>
          <w:p w14:paraId="230E2B8E" w14:textId="77777777" w:rsidR="007C2436" w:rsidRPr="00CE16F5" w:rsidRDefault="007C2436" w:rsidP="00CE16F5">
            <w:pPr>
              <w:spacing w:line="360" w:lineRule="auto"/>
              <w:rPr>
                <w:rFonts w:ascii="Arial" w:hAnsi="Arial" w:cs="Arial"/>
                <w:sz w:val="24"/>
                <w:szCs w:val="24"/>
              </w:rPr>
            </w:pPr>
          </w:p>
        </w:tc>
        <w:tc>
          <w:tcPr>
            <w:tcW w:w="3487" w:type="dxa"/>
            <w:shd w:val="clear" w:color="auto" w:fill="C1F0C7" w:themeFill="accent3" w:themeFillTint="33"/>
          </w:tcPr>
          <w:p w14:paraId="1AF4689F" w14:textId="4496B34B" w:rsidR="007C2436" w:rsidRPr="007C2436" w:rsidRDefault="007C2436" w:rsidP="00CE16F5">
            <w:pPr>
              <w:spacing w:line="360" w:lineRule="auto"/>
              <w:rPr>
                <w:rFonts w:ascii="Arial" w:hAnsi="Arial" w:cs="Arial"/>
                <w:bCs/>
                <w:sz w:val="24"/>
                <w:szCs w:val="24"/>
              </w:rPr>
            </w:pPr>
            <w:r w:rsidRPr="007C2436">
              <w:rPr>
                <w:rFonts w:ascii="Arial" w:hAnsi="Arial" w:cs="Arial"/>
                <w:sz w:val="24"/>
                <w:szCs w:val="24"/>
              </w:rPr>
              <w:lastRenderedPageBreak/>
              <w:t xml:space="preserve">Byddaf yn adnabod llwyddiant trwy gael mwy o wybodaeth a dealltwriaeth tu ôl y newidiadau trwy fynychu sesiynau efo swyddogion y </w:t>
            </w:r>
            <w:r w:rsidR="00335C4F" w:rsidRPr="007C2436">
              <w:rPr>
                <w:rFonts w:ascii="Arial" w:hAnsi="Arial" w:cs="Arial"/>
                <w:sz w:val="24"/>
                <w:szCs w:val="24"/>
              </w:rPr>
              <w:t>cymwystera</w:t>
            </w:r>
            <w:r w:rsidR="00335C4F">
              <w:rPr>
                <w:rFonts w:ascii="Arial" w:hAnsi="Arial" w:cs="Arial"/>
                <w:sz w:val="24"/>
                <w:szCs w:val="24"/>
              </w:rPr>
              <w:t>u</w:t>
            </w:r>
            <w:r w:rsidRPr="007C2436">
              <w:rPr>
                <w:rFonts w:ascii="Arial" w:hAnsi="Arial" w:cs="Arial"/>
                <w:sz w:val="24"/>
                <w:szCs w:val="24"/>
              </w:rPr>
              <w:t xml:space="preserve"> efo CBAC a City &amp; Guilds. Bydd angen rhannu unrhyw newidiadau gyda’r staff yn y canolfan</w:t>
            </w:r>
          </w:p>
          <w:p w14:paraId="2D5E626C" w14:textId="77777777" w:rsidR="007C2436" w:rsidRPr="007C2436" w:rsidRDefault="007C2436" w:rsidP="00CE16F5">
            <w:pPr>
              <w:spacing w:line="360" w:lineRule="auto"/>
              <w:rPr>
                <w:rFonts w:ascii="Arial" w:hAnsi="Arial" w:cs="Arial"/>
                <w:bCs/>
                <w:sz w:val="24"/>
                <w:szCs w:val="24"/>
              </w:rPr>
            </w:pPr>
          </w:p>
          <w:p w14:paraId="18F287BA" w14:textId="77777777" w:rsidR="007C2436" w:rsidRPr="007C2436" w:rsidRDefault="007C2436" w:rsidP="00CE16F5">
            <w:pPr>
              <w:spacing w:line="360" w:lineRule="auto"/>
              <w:rPr>
                <w:rFonts w:ascii="Arial" w:hAnsi="Arial" w:cs="Arial"/>
                <w:bCs/>
                <w:sz w:val="24"/>
                <w:szCs w:val="24"/>
              </w:rPr>
            </w:pPr>
            <w:r w:rsidRPr="007C2436">
              <w:rPr>
                <w:rFonts w:ascii="Arial" w:hAnsi="Arial" w:cs="Arial"/>
                <w:sz w:val="24"/>
                <w:szCs w:val="24"/>
              </w:rPr>
              <w:lastRenderedPageBreak/>
              <w:t>I adolygu a mesur fy ngwelliant byddaf yn mynychu unrhyw sesiynau a chyfathrebu yn gyson efo rheolwr y canolfan i dderbyn gwybodaeth ar unrhyw newidiadau. Bydd adborth o swyddog sicrhau allanol yn ffordd o fesur gwelliant.</w:t>
            </w:r>
          </w:p>
          <w:p w14:paraId="71A9A2E7" w14:textId="77777777" w:rsidR="007C2436" w:rsidRPr="00CE16F5" w:rsidRDefault="007C2436" w:rsidP="00CE16F5">
            <w:pPr>
              <w:spacing w:line="360" w:lineRule="auto"/>
              <w:rPr>
                <w:rFonts w:ascii="Arial" w:hAnsi="Arial" w:cs="Arial"/>
                <w:sz w:val="24"/>
                <w:szCs w:val="24"/>
              </w:rPr>
            </w:pPr>
          </w:p>
        </w:tc>
        <w:tc>
          <w:tcPr>
            <w:tcW w:w="3487" w:type="dxa"/>
            <w:shd w:val="clear" w:color="auto" w:fill="C1F0C7" w:themeFill="accent3" w:themeFillTint="33"/>
          </w:tcPr>
          <w:p w14:paraId="639F92E1" w14:textId="31FD14D3"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Byddaf yn defnyddio’r wefan isod i gadw</w:t>
            </w:r>
          </w:p>
          <w:p w14:paraId="7BD2B07B"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olwg ar unrhyw newyddion i newidiadau i’r  cymwysterau:</w:t>
            </w:r>
          </w:p>
          <w:p w14:paraId="5CC94A5B" w14:textId="77777777" w:rsidR="007C2436" w:rsidRPr="007C2436" w:rsidRDefault="007C2436" w:rsidP="00CE16F5">
            <w:pPr>
              <w:spacing w:line="360" w:lineRule="auto"/>
              <w:rPr>
                <w:rFonts w:ascii="Arial" w:hAnsi="Arial" w:cs="Arial"/>
                <w:sz w:val="24"/>
                <w:szCs w:val="24"/>
              </w:rPr>
            </w:pPr>
            <w:hyperlink r:id="rId14" w:history="1">
              <w:r w:rsidRPr="007C2436">
                <w:rPr>
                  <w:rStyle w:val="Hyperlink"/>
                  <w:rFonts w:ascii="Arial" w:hAnsi="Arial" w:cs="Arial"/>
                  <w:sz w:val="24"/>
                  <w:szCs w:val="24"/>
                </w:rPr>
                <w:t>Newyddion Diweddaraf</w:t>
              </w:r>
            </w:hyperlink>
          </w:p>
          <w:p w14:paraId="31365FA6"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Targed - Bydd angen edrych ar y wefan yn fisol</w:t>
            </w:r>
          </w:p>
          <w:p w14:paraId="0E002DF0" w14:textId="77777777" w:rsidR="007C2436" w:rsidRPr="007C2436" w:rsidRDefault="007C2436" w:rsidP="00CE16F5">
            <w:pPr>
              <w:spacing w:line="360" w:lineRule="auto"/>
              <w:rPr>
                <w:rFonts w:ascii="Arial" w:hAnsi="Arial" w:cs="Arial"/>
                <w:sz w:val="24"/>
                <w:szCs w:val="24"/>
              </w:rPr>
            </w:pPr>
          </w:p>
          <w:p w14:paraId="37EF005E"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Mae 2 dyddiad ar gyfer sesiynau ‘networking’ wedi cynllunio yn Goleg Gwyr ar yr</w:t>
            </w:r>
          </w:p>
          <w:p w14:paraId="66EDE81E"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23.10.24 Lefel 2 a 3</w:t>
            </w:r>
          </w:p>
          <w:p w14:paraId="4FEEBC29"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24.10.24 Lefel 4 a 5 </w:t>
            </w:r>
          </w:p>
          <w:p w14:paraId="14B55500" w14:textId="77777777" w:rsidR="007C2436" w:rsidRPr="007C2436" w:rsidRDefault="007C2436" w:rsidP="00CE16F5">
            <w:pPr>
              <w:spacing w:line="360" w:lineRule="auto"/>
              <w:rPr>
                <w:rFonts w:ascii="Arial" w:hAnsi="Arial" w:cs="Arial"/>
                <w:sz w:val="24"/>
                <w:szCs w:val="24"/>
              </w:rPr>
            </w:pPr>
          </w:p>
          <w:p w14:paraId="0B8AAE41"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Wedi cadarnhau lle √</w:t>
            </w:r>
          </w:p>
          <w:p w14:paraId="13DB5A3A" w14:textId="77777777" w:rsidR="007C2436" w:rsidRPr="00CE16F5" w:rsidRDefault="007C2436" w:rsidP="00CE16F5">
            <w:pPr>
              <w:spacing w:line="360" w:lineRule="auto"/>
              <w:rPr>
                <w:rFonts w:ascii="Arial" w:hAnsi="Arial" w:cs="Arial"/>
                <w:sz w:val="24"/>
                <w:szCs w:val="24"/>
              </w:rPr>
            </w:pPr>
          </w:p>
        </w:tc>
        <w:tc>
          <w:tcPr>
            <w:tcW w:w="3487" w:type="dxa"/>
            <w:shd w:val="clear" w:color="auto" w:fill="C1F0C7" w:themeFill="accent3" w:themeFillTint="33"/>
          </w:tcPr>
          <w:p w14:paraId="2F8A4053" w14:textId="159EB5D2"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Byddaf yn ymarfer ac yn cymhwyso'r hyn rwy'n dysgu try sicrhau rydw i rannu newyddion i’r staff y canolfan try cymryd nodiadau yn y sesiynau a rhannu yn amserol efo’r uwch tîm</w:t>
            </w:r>
          </w:p>
          <w:p w14:paraId="65D2845F" w14:textId="77777777" w:rsidR="007C2436" w:rsidRPr="007C2436" w:rsidRDefault="007C2436" w:rsidP="00CE16F5">
            <w:pPr>
              <w:spacing w:line="360" w:lineRule="auto"/>
              <w:rPr>
                <w:rFonts w:ascii="Arial" w:hAnsi="Arial" w:cs="Arial"/>
                <w:sz w:val="24"/>
                <w:szCs w:val="24"/>
              </w:rPr>
            </w:pPr>
          </w:p>
          <w:p w14:paraId="582D10A5"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Wedi rhannu nodiadau i’r uwch dim o’r sesiynau o’r 23 a 24.10.24 ar yr 28.10.24</w:t>
            </w:r>
          </w:p>
          <w:p w14:paraId="53E46581" w14:textId="77777777" w:rsidR="007C2436" w:rsidRPr="007C2436" w:rsidRDefault="007C2436" w:rsidP="00CE16F5">
            <w:pPr>
              <w:spacing w:line="360" w:lineRule="auto"/>
              <w:rPr>
                <w:rFonts w:ascii="Arial" w:hAnsi="Arial" w:cs="Arial"/>
                <w:sz w:val="24"/>
                <w:szCs w:val="24"/>
              </w:rPr>
            </w:pPr>
          </w:p>
          <w:p w14:paraId="7C16DE5A"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Mae cyfarfod safoni ar gyfer y cymwysterau L2 a L3 wedi trefnu ar gyfer yr 13.12.24. Bydd cyfarfod SSAM ar yr 25.11.24 i gynllunio a sicrhau cynnwys unrhyw newyddion/newidiadau i'r cymwysterau</w:t>
            </w:r>
          </w:p>
          <w:p w14:paraId="145D1065" w14:textId="77777777" w:rsidR="007C2436" w:rsidRPr="007C2436" w:rsidRDefault="007C2436" w:rsidP="00CE16F5">
            <w:pPr>
              <w:spacing w:line="360" w:lineRule="auto"/>
              <w:rPr>
                <w:rFonts w:ascii="Arial" w:hAnsi="Arial" w:cs="Arial"/>
                <w:sz w:val="24"/>
                <w:szCs w:val="24"/>
              </w:rPr>
            </w:pPr>
          </w:p>
          <w:p w14:paraId="456D7999" w14:textId="6E3FF1D2" w:rsidR="007C2436" w:rsidRDefault="007C2436" w:rsidP="00CE16F5">
            <w:pPr>
              <w:spacing w:line="360" w:lineRule="auto"/>
              <w:rPr>
                <w:rFonts w:ascii="Arial" w:hAnsi="Arial" w:cs="Arial"/>
                <w:sz w:val="24"/>
                <w:szCs w:val="24"/>
              </w:rPr>
            </w:pPr>
            <w:r w:rsidRPr="007C2436">
              <w:rPr>
                <w:rFonts w:ascii="Arial" w:hAnsi="Arial" w:cs="Arial"/>
                <w:sz w:val="24"/>
                <w:szCs w:val="24"/>
              </w:rPr>
              <w:t xml:space="preserve">Mae cyfarfod safoni ar gyfer y cymwysterau L4 a L5 wedi trefnu ar gyfer yr 03.12.24. Bydd cyfarfod SSAM ar yr 25.11.24 i gynllunio a sicrhau </w:t>
            </w:r>
            <w:r w:rsidRPr="007C2436">
              <w:rPr>
                <w:rFonts w:ascii="Arial" w:hAnsi="Arial" w:cs="Arial"/>
                <w:sz w:val="24"/>
                <w:szCs w:val="24"/>
              </w:rPr>
              <w:lastRenderedPageBreak/>
              <w:t>cynnwys unrhyw newyddion/newidiadau i'r cymwysterau</w:t>
            </w:r>
          </w:p>
          <w:p w14:paraId="640EBFF9" w14:textId="77777777" w:rsidR="00CE16F5" w:rsidRDefault="00CE16F5" w:rsidP="00CE16F5">
            <w:pPr>
              <w:spacing w:line="360" w:lineRule="auto"/>
              <w:rPr>
                <w:rFonts w:ascii="Arial" w:hAnsi="Arial" w:cs="Arial"/>
                <w:sz w:val="24"/>
                <w:szCs w:val="24"/>
              </w:rPr>
            </w:pPr>
          </w:p>
          <w:p w14:paraId="61212288" w14:textId="77777777" w:rsidR="00CE16F5" w:rsidRPr="00CE16F5" w:rsidRDefault="00CE16F5" w:rsidP="00CE16F5">
            <w:pPr>
              <w:spacing w:line="360" w:lineRule="auto"/>
              <w:rPr>
                <w:rFonts w:ascii="Arial" w:hAnsi="Arial" w:cs="Arial"/>
                <w:sz w:val="24"/>
                <w:szCs w:val="24"/>
              </w:rPr>
            </w:pPr>
          </w:p>
        </w:tc>
      </w:tr>
      <w:tr w:rsidR="007C2436" w:rsidRPr="00CE16F5" w14:paraId="3FCBE0D8" w14:textId="77777777" w:rsidTr="00CE16F5">
        <w:tc>
          <w:tcPr>
            <w:tcW w:w="3487" w:type="dxa"/>
            <w:shd w:val="clear" w:color="auto" w:fill="FAE2D5" w:themeFill="accent2" w:themeFillTint="33"/>
          </w:tcPr>
          <w:p w14:paraId="58486D6B" w14:textId="3C1F26FC"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Cael dealltwriaeth well ar sut i ddefnyddio cyfeirnodi mewn aseiniadau i gefnogi fy ngwaith yn prif ysgol</w:t>
            </w:r>
          </w:p>
          <w:p w14:paraId="00EACB4E" w14:textId="77777777" w:rsidR="007C2436" w:rsidRPr="00CE16F5" w:rsidRDefault="007C2436" w:rsidP="00CE16F5">
            <w:pPr>
              <w:spacing w:line="360" w:lineRule="auto"/>
              <w:rPr>
                <w:rFonts w:ascii="Arial" w:hAnsi="Arial" w:cs="Arial"/>
                <w:sz w:val="24"/>
                <w:szCs w:val="24"/>
              </w:rPr>
            </w:pPr>
          </w:p>
        </w:tc>
        <w:tc>
          <w:tcPr>
            <w:tcW w:w="3487" w:type="dxa"/>
            <w:shd w:val="clear" w:color="auto" w:fill="FAE2D5" w:themeFill="accent2" w:themeFillTint="33"/>
          </w:tcPr>
          <w:p w14:paraId="39C58D71" w14:textId="4D385D53"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 xml:space="preserve">Byddaf yn adolygu ac yn mesur fy ngwelliant ac adnabod llwyddiant try teimlo mwy hyderus wrth ddefnyddio cyfeirnodi yn fy ngwaith a derbyn adborth </w:t>
            </w:r>
            <w:r w:rsidR="00335C4F" w:rsidRPr="007C2436">
              <w:rPr>
                <w:rFonts w:ascii="Arial" w:hAnsi="Arial" w:cs="Arial"/>
                <w:sz w:val="24"/>
                <w:szCs w:val="24"/>
              </w:rPr>
              <w:t>positif</w:t>
            </w:r>
            <w:r w:rsidRPr="007C2436">
              <w:rPr>
                <w:rFonts w:ascii="Arial" w:hAnsi="Arial" w:cs="Arial"/>
                <w:sz w:val="24"/>
                <w:szCs w:val="24"/>
              </w:rPr>
              <w:t>’ nol gan fy narlithydd</w:t>
            </w:r>
          </w:p>
          <w:p w14:paraId="6ACFF141" w14:textId="77777777" w:rsidR="007C2436" w:rsidRPr="007C2436" w:rsidRDefault="007C2436" w:rsidP="00CE16F5">
            <w:pPr>
              <w:spacing w:line="360" w:lineRule="auto"/>
              <w:rPr>
                <w:rFonts w:ascii="Arial" w:hAnsi="Arial" w:cs="Arial"/>
                <w:bCs/>
                <w:sz w:val="24"/>
                <w:szCs w:val="24"/>
              </w:rPr>
            </w:pPr>
          </w:p>
          <w:p w14:paraId="4A862CC7" w14:textId="77777777" w:rsidR="007C2436" w:rsidRPr="00CE16F5" w:rsidRDefault="007C2436" w:rsidP="00CE16F5">
            <w:pPr>
              <w:spacing w:line="360" w:lineRule="auto"/>
              <w:rPr>
                <w:rFonts w:ascii="Arial" w:hAnsi="Arial" w:cs="Arial"/>
                <w:sz w:val="24"/>
                <w:szCs w:val="24"/>
              </w:rPr>
            </w:pPr>
          </w:p>
        </w:tc>
        <w:tc>
          <w:tcPr>
            <w:tcW w:w="3487" w:type="dxa"/>
            <w:shd w:val="clear" w:color="auto" w:fill="FAE2D5" w:themeFill="accent2" w:themeFillTint="33"/>
          </w:tcPr>
          <w:p w14:paraId="503F768C" w14:textId="6E36AA0B"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t>I gyflawni fy amcanion dysgu bydd agen mynychu pob gwers wyneb i wyneb a rhithiol sydd wedi cynllunio i dderbyn gwybodaeth ar sut i ddefnyddio cyfeirnodi, hefyd gallaf drefnu sesiwn efo fy nhiwtor personol i drafod bellach. Ar ôl derbyn adborth byddaf yn myfyrio/gwerthuso fy  ngwaith a defnyddio hwn i wella wrth symud ymlaen.</w:t>
            </w:r>
          </w:p>
          <w:p w14:paraId="2DB3C522" w14:textId="77777777" w:rsidR="007C2436" w:rsidRPr="007C2436" w:rsidRDefault="007C2436" w:rsidP="00CE16F5">
            <w:pPr>
              <w:spacing w:line="360" w:lineRule="auto"/>
              <w:rPr>
                <w:rFonts w:ascii="Arial" w:hAnsi="Arial" w:cs="Arial"/>
                <w:sz w:val="24"/>
                <w:szCs w:val="24"/>
              </w:rPr>
            </w:pPr>
            <w:r w:rsidRPr="007C2436">
              <w:rPr>
                <w:rFonts w:ascii="Arial" w:hAnsi="Arial" w:cs="Arial"/>
                <w:sz w:val="24"/>
                <w:szCs w:val="24"/>
              </w:rPr>
              <w:lastRenderedPageBreak/>
              <w:t>Yn y llaw llyfr mae gwybodaeth ar sut i ddefnyddio cyfeirnodi yn fy ngwaith, bydd angen darllen dros rain a neud ymchwil annibynnol.</w:t>
            </w:r>
          </w:p>
          <w:p w14:paraId="1870A60A" w14:textId="77777777" w:rsidR="007C2436" w:rsidRPr="00CE16F5" w:rsidRDefault="007C2436" w:rsidP="00CE16F5">
            <w:pPr>
              <w:spacing w:line="360" w:lineRule="auto"/>
              <w:rPr>
                <w:rFonts w:ascii="Arial" w:hAnsi="Arial" w:cs="Arial"/>
                <w:sz w:val="24"/>
                <w:szCs w:val="24"/>
              </w:rPr>
            </w:pPr>
          </w:p>
        </w:tc>
        <w:tc>
          <w:tcPr>
            <w:tcW w:w="3487" w:type="dxa"/>
            <w:shd w:val="clear" w:color="auto" w:fill="FAE2D5" w:themeFill="accent2" w:themeFillTint="33"/>
          </w:tcPr>
          <w:p w14:paraId="48EFB0D7" w14:textId="538CDFE6" w:rsidR="007C2436" w:rsidRPr="007C2436" w:rsidRDefault="007C2436" w:rsidP="00CE16F5">
            <w:pPr>
              <w:spacing w:line="360" w:lineRule="auto"/>
              <w:rPr>
                <w:rFonts w:ascii="Arial" w:hAnsi="Arial" w:cs="Arial"/>
                <w:bCs/>
                <w:sz w:val="24"/>
                <w:szCs w:val="24"/>
              </w:rPr>
            </w:pPr>
            <w:r w:rsidRPr="007C2436">
              <w:rPr>
                <w:rFonts w:ascii="Arial" w:hAnsi="Arial" w:cs="Arial"/>
                <w:sz w:val="24"/>
                <w:szCs w:val="24"/>
              </w:rPr>
              <w:lastRenderedPageBreak/>
              <w:t>Byddaf yn defnyddio gwybodaeth o’r gwersi ac adnoddau sydd wedi rhannu i allu defnyddio cyfeirnodi yn fy ngwaith i’r safon disgwylid. Mae angen i mi gyflyno fy aseiniaid cyntaf erbyn:</w:t>
            </w:r>
          </w:p>
          <w:p w14:paraId="2E5FFFFF" w14:textId="68267363"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 xml:space="preserve"> Cyflwyniad – </w:t>
            </w:r>
            <w:r w:rsidR="00211413">
              <w:rPr>
                <w:rFonts w:ascii="Arial" w:hAnsi="Arial" w:cs="Arial"/>
                <w:bCs/>
                <w:sz w:val="24"/>
                <w:szCs w:val="24"/>
              </w:rPr>
              <w:t>13</w:t>
            </w:r>
            <w:r w:rsidRPr="007C2436">
              <w:rPr>
                <w:rFonts w:ascii="Arial" w:hAnsi="Arial" w:cs="Arial"/>
                <w:bCs/>
                <w:sz w:val="24"/>
                <w:szCs w:val="24"/>
              </w:rPr>
              <w:t>.</w:t>
            </w:r>
            <w:r w:rsidR="006733FF">
              <w:rPr>
                <w:rFonts w:ascii="Arial" w:hAnsi="Arial" w:cs="Arial"/>
                <w:bCs/>
                <w:sz w:val="24"/>
                <w:szCs w:val="24"/>
              </w:rPr>
              <w:t>0</w:t>
            </w:r>
            <w:r w:rsidRPr="007C2436">
              <w:rPr>
                <w:rFonts w:ascii="Arial" w:hAnsi="Arial" w:cs="Arial"/>
                <w:bCs/>
                <w:sz w:val="24"/>
                <w:szCs w:val="24"/>
              </w:rPr>
              <w:t>1.25</w:t>
            </w:r>
          </w:p>
          <w:p w14:paraId="33ECB5F3" w14:textId="77777777" w:rsidR="007C2436" w:rsidRPr="007C2436" w:rsidRDefault="007C2436" w:rsidP="00CE16F5">
            <w:pPr>
              <w:spacing w:line="360" w:lineRule="auto"/>
              <w:rPr>
                <w:rFonts w:ascii="Arial" w:hAnsi="Arial" w:cs="Arial"/>
                <w:bCs/>
                <w:sz w:val="24"/>
                <w:szCs w:val="24"/>
              </w:rPr>
            </w:pPr>
          </w:p>
          <w:p w14:paraId="1B0CFCBA"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Portffolio – Turnitin 18.1.25</w:t>
            </w:r>
          </w:p>
          <w:p w14:paraId="5C48300E" w14:textId="77777777" w:rsidR="007C2436" w:rsidRPr="007C2436" w:rsidRDefault="007C2436" w:rsidP="00CE16F5">
            <w:pPr>
              <w:spacing w:line="360" w:lineRule="auto"/>
              <w:rPr>
                <w:rFonts w:ascii="Arial" w:hAnsi="Arial" w:cs="Arial"/>
                <w:bCs/>
                <w:sz w:val="24"/>
                <w:szCs w:val="24"/>
              </w:rPr>
            </w:pPr>
          </w:p>
          <w:p w14:paraId="586863AC"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Derbyn gwaith nol/adborth</w:t>
            </w:r>
          </w:p>
          <w:p w14:paraId="37C4AE7A"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Cyflwyniad 9.2.25</w:t>
            </w:r>
          </w:p>
          <w:p w14:paraId="0F6654DE"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lastRenderedPageBreak/>
              <w:t>TURNITIN 15:00yh</w:t>
            </w:r>
          </w:p>
          <w:p w14:paraId="63D27441" w14:textId="77777777" w:rsidR="007C2436" w:rsidRPr="007C2436" w:rsidRDefault="007C2436" w:rsidP="00CE16F5">
            <w:pPr>
              <w:spacing w:line="360" w:lineRule="auto"/>
              <w:rPr>
                <w:rFonts w:ascii="Arial" w:hAnsi="Arial" w:cs="Arial"/>
                <w:bCs/>
                <w:sz w:val="24"/>
                <w:szCs w:val="24"/>
              </w:rPr>
            </w:pPr>
          </w:p>
          <w:p w14:paraId="1BC2D6E1"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Portffolio -</w:t>
            </w:r>
          </w:p>
          <w:p w14:paraId="1CBA337B"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15.2.25</w:t>
            </w:r>
          </w:p>
          <w:p w14:paraId="2E55C2F0" w14:textId="77777777" w:rsidR="007C2436" w:rsidRPr="007C2436" w:rsidRDefault="007C2436" w:rsidP="00CE16F5">
            <w:pPr>
              <w:spacing w:line="360" w:lineRule="auto"/>
              <w:rPr>
                <w:rFonts w:ascii="Arial" w:hAnsi="Arial" w:cs="Arial"/>
                <w:bCs/>
                <w:sz w:val="24"/>
                <w:szCs w:val="24"/>
              </w:rPr>
            </w:pPr>
            <w:r w:rsidRPr="007C2436">
              <w:rPr>
                <w:rFonts w:ascii="Arial" w:hAnsi="Arial" w:cs="Arial"/>
                <w:bCs/>
                <w:sz w:val="24"/>
                <w:szCs w:val="24"/>
              </w:rPr>
              <w:t xml:space="preserve"> TURNITIN 15:00yh</w:t>
            </w:r>
          </w:p>
          <w:p w14:paraId="349E811C" w14:textId="77777777" w:rsidR="007C2436" w:rsidRPr="00CE16F5" w:rsidRDefault="007C2436" w:rsidP="00CE16F5">
            <w:pPr>
              <w:spacing w:line="360" w:lineRule="auto"/>
              <w:rPr>
                <w:rFonts w:ascii="Arial" w:hAnsi="Arial" w:cs="Arial"/>
                <w:sz w:val="24"/>
                <w:szCs w:val="24"/>
              </w:rPr>
            </w:pPr>
          </w:p>
        </w:tc>
      </w:tr>
      <w:tr w:rsidR="007C2436" w:rsidRPr="00CE16F5" w14:paraId="7BC343D9" w14:textId="77777777" w:rsidTr="00CE16F5">
        <w:tc>
          <w:tcPr>
            <w:tcW w:w="3487" w:type="dxa"/>
            <w:shd w:val="clear" w:color="auto" w:fill="DAE9F7" w:themeFill="text2" w:themeFillTint="1A"/>
          </w:tcPr>
          <w:p w14:paraId="6A000B23" w14:textId="24E796BD"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lastRenderedPageBreak/>
              <w:t>Cael mwy o wybodaeth ar beth sydd cael effaith ar rôl gwaith ymarferwyr yn y blynyddoedd cynnar</w:t>
            </w:r>
          </w:p>
          <w:p w14:paraId="0B7D97DD" w14:textId="77777777" w:rsidR="007C2436" w:rsidRPr="00CE16F5" w:rsidRDefault="007C2436" w:rsidP="00CE16F5">
            <w:pPr>
              <w:spacing w:line="360" w:lineRule="auto"/>
              <w:rPr>
                <w:rFonts w:ascii="Arial" w:hAnsi="Arial" w:cs="Arial"/>
                <w:sz w:val="24"/>
                <w:szCs w:val="24"/>
              </w:rPr>
            </w:pPr>
          </w:p>
        </w:tc>
        <w:tc>
          <w:tcPr>
            <w:tcW w:w="3487" w:type="dxa"/>
            <w:shd w:val="clear" w:color="auto" w:fill="DAE9F7" w:themeFill="text2" w:themeFillTint="1A"/>
          </w:tcPr>
          <w:p w14:paraId="6C37A125" w14:textId="714FB7C4" w:rsidR="007C2436" w:rsidRPr="00CE16F5" w:rsidRDefault="00CE16F5" w:rsidP="00CE16F5">
            <w:pPr>
              <w:spacing w:line="360" w:lineRule="auto"/>
              <w:rPr>
                <w:rFonts w:ascii="Arial" w:hAnsi="Arial" w:cs="Arial"/>
                <w:sz w:val="24"/>
                <w:szCs w:val="24"/>
              </w:rPr>
            </w:pPr>
            <w:r w:rsidRPr="00CE16F5">
              <w:rPr>
                <w:rFonts w:ascii="Arial" w:hAnsi="Arial" w:cs="Arial"/>
                <w:sz w:val="24"/>
                <w:szCs w:val="24"/>
              </w:rPr>
              <w:t>Byddaf yn adnabod llwyddiant ac adolygu a mesur gwelliant trwy gael gwell dealltwriaeth ar beth sydd yn cael effaith ar staff yn y blynyddoedd cynnar</w:t>
            </w:r>
          </w:p>
        </w:tc>
        <w:tc>
          <w:tcPr>
            <w:tcW w:w="3487" w:type="dxa"/>
            <w:shd w:val="clear" w:color="auto" w:fill="DAE9F7" w:themeFill="text2" w:themeFillTint="1A"/>
          </w:tcPr>
          <w:p w14:paraId="0D4E1C03" w14:textId="081779D2"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 xml:space="preserve">Y dulliau y byddaf yn eu defnyddio i gyflawni fy amcanion dysgu bydd i neud ymchwil annibynnol ac i ymuno ac unrhyw hyfforddiant/sesiynau ar yr </w:t>
            </w:r>
            <w:r w:rsidR="00211413" w:rsidRPr="00CE16F5">
              <w:rPr>
                <w:rFonts w:ascii="Arial" w:hAnsi="Arial" w:cs="Arial"/>
                <w:sz w:val="24"/>
                <w:szCs w:val="24"/>
              </w:rPr>
              <w:t>topig</w:t>
            </w:r>
            <w:r w:rsidRPr="00CE16F5">
              <w:rPr>
                <w:rFonts w:ascii="Arial" w:hAnsi="Arial" w:cs="Arial"/>
                <w:sz w:val="24"/>
                <w:szCs w:val="24"/>
              </w:rPr>
              <w:t xml:space="preserve"> o ffactorau sydd yn cael effaith a rôl ymarferwyr yn y blynyddoedd cynnar</w:t>
            </w:r>
          </w:p>
          <w:p w14:paraId="2D2DFA8F" w14:textId="77777777" w:rsidR="007C2436" w:rsidRPr="00CE16F5" w:rsidRDefault="007C2436" w:rsidP="00CE16F5">
            <w:pPr>
              <w:spacing w:line="360" w:lineRule="auto"/>
              <w:rPr>
                <w:rFonts w:ascii="Arial" w:hAnsi="Arial" w:cs="Arial"/>
                <w:sz w:val="24"/>
                <w:szCs w:val="24"/>
              </w:rPr>
            </w:pPr>
          </w:p>
        </w:tc>
        <w:tc>
          <w:tcPr>
            <w:tcW w:w="3487" w:type="dxa"/>
            <w:shd w:val="clear" w:color="auto" w:fill="DAE9F7" w:themeFill="text2" w:themeFillTint="1A"/>
          </w:tcPr>
          <w:p w14:paraId="0A655DDE" w14:textId="5D529C80"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Byddaf yn ymarfer ac yn cymhwyso'r hyn rwy'n ei ddysgu try rhannu gwybodaeth efo’r uwch dim ac addasu unrhyw becynnau gwybodaeth i ddysgwyr i gynnwys y wybodaeth diweddaredd.</w:t>
            </w:r>
          </w:p>
          <w:p w14:paraId="3140C9E0" w14:textId="77777777" w:rsidR="00CE16F5" w:rsidRDefault="00CE16F5" w:rsidP="00CE16F5">
            <w:pPr>
              <w:spacing w:line="360" w:lineRule="auto"/>
              <w:rPr>
                <w:rFonts w:ascii="Arial" w:hAnsi="Arial" w:cs="Arial"/>
                <w:sz w:val="24"/>
                <w:szCs w:val="24"/>
              </w:rPr>
            </w:pPr>
          </w:p>
          <w:p w14:paraId="2DE8BE29" w14:textId="77777777" w:rsidR="006E5440" w:rsidRDefault="006E5440" w:rsidP="00CE16F5">
            <w:pPr>
              <w:spacing w:line="360" w:lineRule="auto"/>
              <w:rPr>
                <w:rFonts w:ascii="Arial" w:hAnsi="Arial" w:cs="Arial"/>
                <w:sz w:val="24"/>
                <w:szCs w:val="24"/>
              </w:rPr>
            </w:pPr>
          </w:p>
          <w:p w14:paraId="650E4EBC" w14:textId="77777777" w:rsidR="006E5440" w:rsidRPr="00CE16F5" w:rsidRDefault="006E5440" w:rsidP="00CE16F5">
            <w:pPr>
              <w:spacing w:line="360" w:lineRule="auto"/>
              <w:rPr>
                <w:rFonts w:ascii="Arial" w:hAnsi="Arial" w:cs="Arial"/>
                <w:sz w:val="24"/>
                <w:szCs w:val="24"/>
              </w:rPr>
            </w:pPr>
          </w:p>
          <w:p w14:paraId="1D8D5731"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lastRenderedPageBreak/>
              <w:t>Amserlen</w:t>
            </w:r>
          </w:p>
          <w:p w14:paraId="5256AAD9"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Sesiwn ymgysylltu: adolygiad y Safonau Galwedigaethol Cenedlaethol (NOS)</w:t>
            </w:r>
          </w:p>
          <w:p w14:paraId="61E51B93" w14:textId="77777777" w:rsidR="00CE16F5" w:rsidRPr="00CE16F5" w:rsidRDefault="00CE16F5" w:rsidP="00CE16F5">
            <w:pPr>
              <w:spacing w:line="360" w:lineRule="auto"/>
              <w:rPr>
                <w:rFonts w:ascii="Arial" w:hAnsi="Arial" w:cs="Arial"/>
                <w:sz w:val="24"/>
                <w:szCs w:val="24"/>
              </w:rPr>
            </w:pPr>
            <w:hyperlink r:id="rId15" w:history="1">
              <w:r w:rsidRPr="00CE16F5">
                <w:rPr>
                  <w:rStyle w:val="Hyperlink"/>
                  <w:rFonts w:ascii="Arial" w:hAnsi="Arial" w:cs="Arial"/>
                  <w:sz w:val="24"/>
                  <w:szCs w:val="24"/>
                </w:rPr>
                <w:t>Sesiwn ymgysylltu: adolygiad y Safonau… | Gofal Cymdeithasol Cymru</w:t>
              </w:r>
            </w:hyperlink>
          </w:p>
          <w:p w14:paraId="2D5FC0F4"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Angen archebu lle</w:t>
            </w:r>
          </w:p>
          <w:p w14:paraId="4D7A0F5B"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28.10.24 wedi cael lle i ymuno rhithiol ar yr 2.12.24 √</w:t>
            </w:r>
          </w:p>
          <w:p w14:paraId="054FFA08" w14:textId="77777777" w:rsidR="00CE16F5" w:rsidRPr="00CE16F5" w:rsidRDefault="00CE16F5" w:rsidP="00CE16F5">
            <w:pPr>
              <w:spacing w:line="360" w:lineRule="auto"/>
              <w:rPr>
                <w:rFonts w:ascii="Arial" w:hAnsi="Arial" w:cs="Arial"/>
                <w:sz w:val="24"/>
                <w:szCs w:val="24"/>
              </w:rPr>
            </w:pPr>
          </w:p>
          <w:p w14:paraId="6837BE99" w14:textId="77777777" w:rsidR="00CE16F5" w:rsidRPr="00CE16F5" w:rsidRDefault="00CE16F5" w:rsidP="00CE16F5">
            <w:pPr>
              <w:spacing w:line="360" w:lineRule="auto"/>
              <w:rPr>
                <w:rFonts w:ascii="Arial" w:hAnsi="Arial" w:cs="Arial"/>
                <w:sz w:val="24"/>
                <w:szCs w:val="24"/>
              </w:rPr>
            </w:pPr>
            <w:r w:rsidRPr="00CE16F5">
              <w:rPr>
                <w:rFonts w:ascii="Arial" w:hAnsi="Arial" w:cs="Arial"/>
                <w:sz w:val="24"/>
                <w:szCs w:val="24"/>
              </w:rPr>
              <w:t xml:space="preserve">Mae cyfarfod safoni ar gyfer y cymwysterau L2 a L3 wedi trefnu ar gyfer yr 13.12.24 a L4 a L5 wedi trefnu ar gyfer yr 03.12.24 Bydd hwn yn gyfle i drafod bellach a pharatoi </w:t>
            </w:r>
            <w:r w:rsidRPr="00CE16F5">
              <w:rPr>
                <w:rFonts w:ascii="Arial" w:hAnsi="Arial" w:cs="Arial"/>
                <w:sz w:val="24"/>
                <w:szCs w:val="24"/>
              </w:rPr>
              <w:lastRenderedPageBreak/>
              <w:t>unrhyw newidiadau bydd angen neud.</w:t>
            </w:r>
          </w:p>
          <w:p w14:paraId="57F20C00" w14:textId="77777777" w:rsidR="007C2436" w:rsidRPr="00CE16F5" w:rsidRDefault="007C2436" w:rsidP="00CE16F5">
            <w:pPr>
              <w:spacing w:line="360" w:lineRule="auto"/>
              <w:rPr>
                <w:rFonts w:ascii="Arial" w:hAnsi="Arial" w:cs="Arial"/>
                <w:sz w:val="24"/>
                <w:szCs w:val="24"/>
              </w:rPr>
            </w:pPr>
          </w:p>
        </w:tc>
      </w:tr>
    </w:tbl>
    <w:p w14:paraId="1DFB68F2" w14:textId="77777777" w:rsidR="00C95559" w:rsidRDefault="00C95559"/>
    <w:p w14:paraId="7F90E76D" w14:textId="77777777" w:rsidR="00C95559" w:rsidRDefault="00C95559"/>
    <w:p w14:paraId="4BFB47A2" w14:textId="77777777" w:rsidR="00C95559" w:rsidRDefault="00C95559"/>
    <w:p w14:paraId="1F3C356C" w14:textId="77777777" w:rsidR="00C95559" w:rsidRDefault="00C95559"/>
    <w:p w14:paraId="469DF77E" w14:textId="77777777" w:rsidR="00C95559" w:rsidRDefault="00C95559"/>
    <w:p w14:paraId="0781432F" w14:textId="77777777" w:rsidR="00C95559" w:rsidRDefault="00C95559"/>
    <w:p w14:paraId="2E208349" w14:textId="77777777" w:rsidR="00C95559" w:rsidRDefault="00C95559"/>
    <w:p w14:paraId="5D9F0328" w14:textId="77777777" w:rsidR="00CE16F5" w:rsidRDefault="00CE16F5">
      <w:pPr>
        <w:sectPr w:rsidR="00CE16F5" w:rsidSect="00C95559">
          <w:pgSz w:w="16838" w:h="11906" w:orient="landscape"/>
          <w:pgMar w:top="1440" w:right="1440" w:bottom="1440" w:left="1440" w:header="708" w:footer="708" w:gutter="0"/>
          <w:cols w:space="708"/>
          <w:docGrid w:linePitch="360"/>
        </w:sectPr>
      </w:pPr>
    </w:p>
    <w:p w14:paraId="28EF5AAD" w14:textId="790E2C0A" w:rsidR="00516197" w:rsidRDefault="00622D2F" w:rsidP="00577C55">
      <w:pPr>
        <w:spacing w:line="360" w:lineRule="auto"/>
        <w:rPr>
          <w:rFonts w:ascii="Arial" w:hAnsi="Arial" w:cs="Arial"/>
          <w:sz w:val="24"/>
          <w:szCs w:val="24"/>
        </w:rPr>
      </w:pPr>
      <w:r w:rsidRPr="00622D2F">
        <w:rPr>
          <w:noProof/>
          <w:lang w:val="en-GB"/>
        </w:rPr>
        <w:lastRenderedPageBreak/>
        <w:drawing>
          <wp:anchor distT="0" distB="0" distL="114300" distR="114300" simplePos="0" relativeHeight="251658240" behindDoc="0" locked="0" layoutInCell="1" allowOverlap="1" wp14:anchorId="61D861E2" wp14:editId="0228B2A1">
            <wp:simplePos x="0" y="0"/>
            <wp:positionH relativeFrom="margin">
              <wp:align>center</wp:align>
            </wp:positionH>
            <wp:positionV relativeFrom="paragraph">
              <wp:posOffset>487045</wp:posOffset>
            </wp:positionV>
            <wp:extent cx="7818120" cy="4724400"/>
            <wp:effectExtent l="0" t="0" r="0" b="0"/>
            <wp:wrapSquare wrapText="bothSides"/>
            <wp:docPr id="994980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80283"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818120" cy="472440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413">
        <w:rPr>
          <w:rFonts w:ascii="Arial" w:hAnsi="Arial" w:cs="Arial"/>
          <w:sz w:val="24"/>
          <w:szCs w:val="24"/>
        </w:rPr>
        <w:t>Rhan 2 - Map Cysyniadau. Wedi defnyddio ap Canva. Nid ar gyfer gynnal gwaith ymchwil, wedi defnyddio fel templed yn unig.</w:t>
      </w:r>
    </w:p>
    <w:p w14:paraId="27288DA1" w14:textId="293EF801" w:rsidR="00577C55" w:rsidRDefault="00577C55">
      <w:pPr>
        <w:rPr>
          <w:rFonts w:ascii="Arial" w:hAnsi="Arial" w:cs="Arial"/>
          <w:sz w:val="24"/>
          <w:szCs w:val="24"/>
        </w:rPr>
        <w:sectPr w:rsidR="00577C55" w:rsidSect="00577C55">
          <w:pgSz w:w="16838" w:h="11906" w:orient="landscape"/>
          <w:pgMar w:top="1440" w:right="1440" w:bottom="1440" w:left="1440" w:header="708" w:footer="708" w:gutter="0"/>
          <w:cols w:space="708"/>
          <w:docGrid w:linePitch="360"/>
        </w:sectPr>
      </w:pPr>
    </w:p>
    <w:p w14:paraId="193EB4CA" w14:textId="00968C5F" w:rsidR="006421BF" w:rsidRDefault="004070CE" w:rsidP="003300EC">
      <w:pPr>
        <w:spacing w:line="360" w:lineRule="auto"/>
        <w:rPr>
          <w:rFonts w:ascii="Arial" w:hAnsi="Arial" w:cs="Arial"/>
          <w:sz w:val="24"/>
          <w:szCs w:val="24"/>
        </w:rPr>
      </w:pPr>
      <w:r w:rsidRPr="00F22343">
        <w:rPr>
          <w:rFonts w:ascii="Arial" w:hAnsi="Arial" w:cs="Arial"/>
          <w:sz w:val="24"/>
          <w:szCs w:val="24"/>
        </w:rPr>
        <w:lastRenderedPageBreak/>
        <w:t>Rhan 3 –</w:t>
      </w:r>
      <w:r w:rsidR="00F22343" w:rsidRPr="00F22343">
        <w:rPr>
          <w:rFonts w:ascii="Arial" w:hAnsi="Arial" w:cs="Arial"/>
          <w:sz w:val="24"/>
          <w:szCs w:val="24"/>
        </w:rPr>
        <w:t xml:space="preserve"> Dadnasoddi</w:t>
      </w:r>
    </w:p>
    <w:p w14:paraId="1842107B"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Cyflwyniad</w:t>
      </w:r>
    </w:p>
    <w:p w14:paraId="5D403D32" w14:textId="72BE92C6" w:rsidR="006D003D" w:rsidRDefault="003300EC" w:rsidP="003300EC">
      <w:pPr>
        <w:spacing w:line="360" w:lineRule="auto"/>
        <w:rPr>
          <w:rFonts w:ascii="Arial" w:hAnsi="Arial" w:cs="Arial"/>
          <w:sz w:val="24"/>
          <w:szCs w:val="24"/>
        </w:rPr>
      </w:pPr>
      <w:r w:rsidRPr="003300EC">
        <w:rPr>
          <w:rFonts w:ascii="Arial" w:hAnsi="Arial" w:cs="Arial"/>
          <w:sz w:val="24"/>
          <w:szCs w:val="24"/>
        </w:rPr>
        <w:t xml:space="preserve">Ar gyfer fy map cydsyniadau wnes i ymchwilio i mewn i rwystrau personol sydd cael effaith ar recriwtio a chadw staff cymwys mewn lleoliadau blynyddoedd cynnar yn Gymru. </w:t>
      </w:r>
    </w:p>
    <w:p w14:paraId="397EF096" w14:textId="6BFCADF2" w:rsidR="003300EC" w:rsidRPr="003300EC" w:rsidRDefault="00AB0731" w:rsidP="003300EC">
      <w:pPr>
        <w:spacing w:line="360" w:lineRule="auto"/>
        <w:rPr>
          <w:rFonts w:ascii="Arial" w:hAnsi="Arial" w:cs="Arial"/>
          <w:sz w:val="24"/>
          <w:szCs w:val="24"/>
        </w:rPr>
      </w:pPr>
      <w:r>
        <w:rPr>
          <w:rFonts w:ascii="Arial" w:hAnsi="Arial" w:cs="Arial"/>
          <w:sz w:val="24"/>
          <w:szCs w:val="24"/>
        </w:rPr>
        <w:t>Yn ôl</w:t>
      </w:r>
      <w:r w:rsidR="00380950" w:rsidRPr="00380950">
        <w:t xml:space="preserve"> </w:t>
      </w:r>
      <w:r w:rsidR="0048130B" w:rsidRPr="0048130B">
        <w:rPr>
          <w:rFonts w:ascii="Arial" w:hAnsi="Arial" w:cs="Arial"/>
          <w:sz w:val="24"/>
          <w:szCs w:val="24"/>
          <w:lang w:val="en-GB"/>
        </w:rPr>
        <w:t xml:space="preserve">Childcare Survey (2021) </w:t>
      </w:r>
      <w:r w:rsidR="003300EC" w:rsidRPr="003300EC">
        <w:rPr>
          <w:rFonts w:ascii="Arial" w:hAnsi="Arial" w:cs="Arial"/>
          <w:sz w:val="24"/>
          <w:szCs w:val="24"/>
        </w:rPr>
        <w:t xml:space="preserve">Mae ymchwil yn dangos bod llawer o ffactorau sydd yn cael effaith a bod argyfwng staffio yn y blynyddoedd cynnar ac mae angen am leoliadau gofal blynyddoedd cynnar yn </w:t>
      </w:r>
      <w:r w:rsidR="003300EC" w:rsidRPr="004B7D74">
        <w:rPr>
          <w:rFonts w:ascii="Arial" w:hAnsi="Arial" w:cs="Arial"/>
          <w:sz w:val="24"/>
          <w:szCs w:val="24"/>
          <w:lang w:val="en-GB"/>
        </w:rPr>
        <w:t>Gymru</w:t>
      </w:r>
      <w:r w:rsidR="00CC6EE9">
        <w:rPr>
          <w:rFonts w:ascii="Arial" w:hAnsi="Arial" w:cs="Arial"/>
          <w:sz w:val="24"/>
          <w:szCs w:val="24"/>
          <w:lang w:val="en-GB"/>
        </w:rPr>
        <w:t xml:space="preserve">. </w:t>
      </w:r>
      <w:r w:rsidR="003300EC" w:rsidRPr="003300EC">
        <w:rPr>
          <w:rFonts w:ascii="Arial" w:hAnsi="Arial" w:cs="Arial"/>
          <w:sz w:val="24"/>
          <w:szCs w:val="24"/>
        </w:rPr>
        <w:t>Achos fy mhrofiadau personol o weithio fel swyddog sicrhau ansawdd mewn i ganolfan sydd yn cynnig cymwysterau gofal plant triwyr gyfrwng Cymraeg rydw i weithio efo lleoliadau ar draws Cymru ac un o’r pryder mwyaf rydw i glywed ar huno pryd yw effaith y polisi iaith ar staffio yn lleoliadau.</w:t>
      </w:r>
    </w:p>
    <w:p w14:paraId="59D157BA" w14:textId="6E82BD0C" w:rsidR="00133E2D" w:rsidRDefault="003300EC" w:rsidP="003300EC">
      <w:pPr>
        <w:spacing w:line="360" w:lineRule="auto"/>
        <w:rPr>
          <w:rFonts w:ascii="Arial" w:hAnsi="Arial" w:cs="Arial"/>
          <w:sz w:val="24"/>
          <w:szCs w:val="24"/>
        </w:rPr>
      </w:pPr>
      <w:r w:rsidRPr="003300EC">
        <w:rPr>
          <w:rFonts w:ascii="Arial" w:hAnsi="Arial" w:cs="Arial"/>
          <w:sz w:val="24"/>
          <w:szCs w:val="24"/>
        </w:rPr>
        <w:t>Mae recriwtio a chadw staff cymwys mewn lleoliadau blynyddoedd cynnar yn fater pwysig yng Nghymru, gyda heriau penodol yn codi o’r gofynion mewn polisïau iaith Gymraeg</w:t>
      </w:r>
      <w:r w:rsidR="00DB614F">
        <w:rPr>
          <w:rFonts w:ascii="Arial" w:hAnsi="Arial" w:cs="Arial"/>
          <w:sz w:val="24"/>
          <w:szCs w:val="24"/>
        </w:rPr>
        <w:t xml:space="preserve">, </w:t>
      </w:r>
      <w:r w:rsidR="004D4F0C">
        <w:rPr>
          <w:rFonts w:ascii="Arial" w:hAnsi="Arial" w:cs="Arial"/>
          <w:sz w:val="24"/>
          <w:szCs w:val="24"/>
        </w:rPr>
        <w:t xml:space="preserve">Wales </w:t>
      </w:r>
      <w:r w:rsidR="008B212F">
        <w:rPr>
          <w:rFonts w:ascii="Arial" w:hAnsi="Arial" w:cs="Arial"/>
          <w:sz w:val="24"/>
          <w:szCs w:val="24"/>
        </w:rPr>
        <w:t>Online, 2024</w:t>
      </w:r>
      <w:r w:rsidR="00DB614F">
        <w:rPr>
          <w:rFonts w:ascii="Arial" w:hAnsi="Arial" w:cs="Arial"/>
          <w:sz w:val="24"/>
          <w:szCs w:val="24"/>
        </w:rPr>
        <w:t xml:space="preserve">. </w:t>
      </w:r>
      <w:r w:rsidRPr="003300EC">
        <w:rPr>
          <w:rFonts w:ascii="Arial" w:hAnsi="Arial" w:cs="Arial"/>
          <w:sz w:val="24"/>
          <w:szCs w:val="24"/>
        </w:rPr>
        <w:t>Er bod y polisïau hyn wedi'u cynllunio i hyrwyddo’r iaith Gymraeg, maen nhw’n gallu creu rhwystrau wrth recriwtio staff mewn lleoliadau Cymraeg, gan greu tensiynau rhwng y galw am weithwyr o safon uwch a profiadol a’r angen am weithwyr sy’n siarad Cymraeg. Byddaf yn dadansoddi effaith polisïau ynglŷn ar iaith Cymraeg a recriwtio a chadw staff cymwys mewn lleoliadau blynyddoedd cynnar yn Gymru gan ystyried sut mae’r polisïau hyn yn rhyngweithio â ffactorau ehangach cymdeithasol a gwleidyddol</w:t>
      </w:r>
      <w:r w:rsidR="005D7572">
        <w:rPr>
          <w:rFonts w:ascii="Arial" w:hAnsi="Arial" w:cs="Arial"/>
          <w:sz w:val="24"/>
          <w:szCs w:val="24"/>
        </w:rPr>
        <w:t xml:space="preserve"> gan cynnwys</w:t>
      </w:r>
      <w:r w:rsidR="001B575D">
        <w:rPr>
          <w:rFonts w:ascii="Arial" w:hAnsi="Arial" w:cs="Arial"/>
          <w:sz w:val="24"/>
          <w:szCs w:val="24"/>
        </w:rPr>
        <w:t xml:space="preserve"> gwaith </w:t>
      </w:r>
      <w:r w:rsidR="001B575D" w:rsidRPr="001B575D">
        <w:rPr>
          <w:rFonts w:ascii="Arial" w:hAnsi="Arial" w:cs="Arial"/>
          <w:sz w:val="24"/>
          <w:szCs w:val="24"/>
        </w:rPr>
        <w:t>Dr Thompson </w:t>
      </w:r>
      <w:r w:rsidR="001B575D" w:rsidRPr="001B575D">
        <w:rPr>
          <w:rFonts w:ascii="Arial" w:hAnsi="Arial" w:cs="Arial"/>
          <w:sz w:val="24"/>
          <w:szCs w:val="24"/>
          <w:lang w:val="en-GB"/>
        </w:rPr>
        <w:t>(2024)</w:t>
      </w:r>
      <w:r w:rsidR="001B575D">
        <w:rPr>
          <w:rFonts w:ascii="Arial" w:hAnsi="Arial" w:cs="Arial"/>
          <w:sz w:val="24"/>
          <w:szCs w:val="24"/>
          <w:lang w:val="en-GB"/>
        </w:rPr>
        <w:t>.</w:t>
      </w:r>
    </w:p>
    <w:p w14:paraId="55E08348" w14:textId="7B146E1D"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Bydd hefyd yn ystyried sut mae’r polisïau hyn yn dylanwadu ar ymarfer proffesiynol, gan ddefnyddio ymchwil perthnasol i asesu effeithiolrwydd y polisïau ac adnabod meysydd sy’n gallu cael eu haddasu i ymateb i'r argyfwng staffio blynyddoedd cynnar yn Gymru.</w:t>
      </w:r>
    </w:p>
    <w:p w14:paraId="2119445D" w14:textId="1A0B7ED8" w:rsidR="003300EC" w:rsidRPr="003300EC" w:rsidRDefault="006E36D5" w:rsidP="003300EC">
      <w:pPr>
        <w:spacing w:line="360" w:lineRule="auto"/>
        <w:rPr>
          <w:rFonts w:ascii="Arial" w:hAnsi="Arial" w:cs="Arial"/>
          <w:sz w:val="24"/>
          <w:szCs w:val="24"/>
        </w:rPr>
      </w:pPr>
      <w:r>
        <w:rPr>
          <w:rFonts w:ascii="Arial" w:hAnsi="Arial" w:cs="Arial"/>
          <w:sz w:val="24"/>
          <w:szCs w:val="24"/>
        </w:rPr>
        <w:lastRenderedPageBreak/>
        <w:t xml:space="preserve">Yn ôl </w:t>
      </w:r>
      <w:r w:rsidRPr="002C47B5">
        <w:rPr>
          <w:rFonts w:ascii="Arial" w:hAnsi="Arial" w:cs="Arial"/>
          <w:sz w:val="24"/>
          <w:szCs w:val="24"/>
          <w:lang w:val="en-GB"/>
        </w:rPr>
        <w:t>Cambridge University Press</w:t>
      </w:r>
      <w:r w:rsidRPr="006E36D5">
        <w:rPr>
          <w:rFonts w:ascii="Arial" w:hAnsi="Arial" w:cs="Arial"/>
          <w:sz w:val="24"/>
          <w:szCs w:val="24"/>
        </w:rPr>
        <w:t xml:space="preserve"> (</w:t>
      </w:r>
      <w:r w:rsidRPr="006E36D5">
        <w:rPr>
          <w:rFonts w:ascii="Arial" w:hAnsi="Arial" w:cs="Arial"/>
          <w:sz w:val="24"/>
          <w:szCs w:val="24"/>
        </w:rPr>
        <w:t>2016</w:t>
      </w:r>
      <w:r w:rsidRPr="006E36D5">
        <w:rPr>
          <w:rFonts w:ascii="Arial" w:hAnsi="Arial" w:cs="Arial"/>
          <w:sz w:val="24"/>
          <w:szCs w:val="24"/>
        </w:rPr>
        <w:t>)</w:t>
      </w:r>
      <w:r>
        <w:rPr>
          <w:rFonts w:ascii="Arial" w:hAnsi="Arial" w:cs="Arial"/>
          <w:b/>
          <w:bCs/>
          <w:sz w:val="24"/>
          <w:szCs w:val="24"/>
        </w:rPr>
        <w:t xml:space="preserve"> </w:t>
      </w:r>
      <w:r w:rsidR="003300EC" w:rsidRPr="003300EC">
        <w:rPr>
          <w:rFonts w:ascii="Arial" w:hAnsi="Arial" w:cs="Arial"/>
          <w:sz w:val="24"/>
          <w:szCs w:val="24"/>
        </w:rPr>
        <w:t xml:space="preserve">Mae problemau drygionus yn cael eu diffinio fel problemau sydyn anodd i ddatrys oherwydd eu bod yn rhyng-gysylltiedig ac nid oes ffordd glir i sut i </w:t>
      </w:r>
      <w:r w:rsidR="002C47B5" w:rsidRPr="003300EC">
        <w:rPr>
          <w:rFonts w:ascii="Arial" w:hAnsi="Arial" w:cs="Arial"/>
          <w:sz w:val="24"/>
          <w:szCs w:val="24"/>
        </w:rPr>
        <w:t>datrys</w:t>
      </w:r>
      <w:r w:rsidR="00F30D62">
        <w:rPr>
          <w:rFonts w:ascii="Arial" w:hAnsi="Arial" w:cs="Arial"/>
          <w:sz w:val="24"/>
          <w:szCs w:val="24"/>
        </w:rPr>
        <w:t xml:space="preserve">. </w:t>
      </w:r>
    </w:p>
    <w:p w14:paraId="61606A24"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Effaith Polisïau Iaith Cymraeg ar Recriwtio a Chadw Staff</w:t>
      </w:r>
    </w:p>
    <w:p w14:paraId="4AD4D66C" w14:textId="7BB51BE8"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 gan Gymru cynlluniau hirdymor i hyrwyddo’r iaith Gymraeg. Sefydlodd y </w:t>
      </w:r>
      <w:r w:rsidRPr="00EE21A0">
        <w:rPr>
          <w:rFonts w:ascii="Arial" w:hAnsi="Arial" w:cs="Arial"/>
          <w:i/>
          <w:iCs/>
          <w:sz w:val="24"/>
          <w:szCs w:val="24"/>
        </w:rPr>
        <w:t>Ddeddf yr Iaith Gymraeg 1993</w:t>
      </w:r>
      <w:r w:rsidRPr="003300EC">
        <w:rPr>
          <w:rFonts w:ascii="Arial" w:hAnsi="Arial" w:cs="Arial"/>
          <w:sz w:val="24"/>
          <w:szCs w:val="24"/>
        </w:rPr>
        <w:t xml:space="preserve">  a’r </w:t>
      </w:r>
      <w:r w:rsidRPr="00535F39">
        <w:rPr>
          <w:rFonts w:ascii="Arial" w:hAnsi="Arial" w:cs="Arial"/>
          <w:i/>
          <w:iCs/>
          <w:sz w:val="24"/>
          <w:szCs w:val="24"/>
        </w:rPr>
        <w:t>Mesur y Gymraeg (Cymru</w:t>
      </w:r>
      <w:r w:rsidRPr="00656B31">
        <w:rPr>
          <w:rFonts w:ascii="Arial" w:hAnsi="Arial" w:cs="Arial"/>
          <w:i/>
          <w:iCs/>
          <w:sz w:val="24"/>
          <w:szCs w:val="24"/>
        </w:rPr>
        <w:t>) 2011</w:t>
      </w:r>
      <w:r w:rsidR="00DE4694">
        <w:rPr>
          <w:rFonts w:ascii="Arial" w:hAnsi="Arial" w:cs="Arial"/>
          <w:sz w:val="24"/>
          <w:szCs w:val="24"/>
        </w:rPr>
        <w:t xml:space="preserve"> </w:t>
      </w:r>
      <w:r w:rsidRPr="003300EC">
        <w:rPr>
          <w:rFonts w:ascii="Arial" w:hAnsi="Arial" w:cs="Arial"/>
          <w:sz w:val="24"/>
          <w:szCs w:val="24"/>
        </w:rPr>
        <w:t xml:space="preserve">y fframwaith cyfreithiol ar gyfer hawliau iaith Gymraeg a gwasanaethau. Mae strategaeth Llywodraeth Cymru, </w:t>
      </w:r>
      <w:r w:rsidRPr="00656B31">
        <w:rPr>
          <w:rFonts w:ascii="Arial" w:hAnsi="Arial" w:cs="Arial"/>
          <w:i/>
          <w:iCs/>
          <w:sz w:val="24"/>
          <w:szCs w:val="24"/>
        </w:rPr>
        <w:t xml:space="preserve">Cymraeg 2050: </w:t>
      </w:r>
      <w:r w:rsidRPr="00656B31">
        <w:rPr>
          <w:rFonts w:ascii="Arial" w:hAnsi="Arial" w:cs="Arial"/>
          <w:i/>
          <w:iCs/>
          <w:sz w:val="24"/>
          <w:szCs w:val="24"/>
          <w:lang w:val="en-GB"/>
        </w:rPr>
        <w:t>A Million Welsh Speakers</w:t>
      </w:r>
      <w:r w:rsidRPr="00341977">
        <w:rPr>
          <w:rFonts w:ascii="Arial" w:hAnsi="Arial" w:cs="Arial"/>
          <w:sz w:val="24"/>
          <w:szCs w:val="24"/>
          <w:lang w:val="en-GB"/>
        </w:rPr>
        <w:t>,</w:t>
      </w:r>
      <w:r w:rsidRPr="003300EC">
        <w:rPr>
          <w:rFonts w:ascii="Arial" w:hAnsi="Arial" w:cs="Arial"/>
          <w:sz w:val="24"/>
          <w:szCs w:val="24"/>
        </w:rPr>
        <w:t xml:space="preserve"> yn ceisio codi nifer y siaradwyr Cymraeg i un filiwn erbyn 2050. I gyflawni hyn, mae polisïau iaith Gymraeg, gan gynnwys integreiddio dysgu’r Gymraeg mewn addysg a gofal plant, wedi cael eu gweithredu.</w:t>
      </w:r>
    </w:p>
    <w:p w14:paraId="50933B01" w14:textId="55477EF0"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Yn y maes blynyddoedd cynnar, mae’r </w:t>
      </w:r>
      <w:r w:rsidRPr="00656B31">
        <w:rPr>
          <w:rFonts w:ascii="Arial" w:hAnsi="Arial" w:cs="Arial"/>
          <w:i/>
          <w:iCs/>
          <w:sz w:val="24"/>
          <w:szCs w:val="24"/>
        </w:rPr>
        <w:t>Ddeddf Llesiant Cenedlaethau’r Dyfodol (Cymru) 2015</w:t>
      </w:r>
      <w:r w:rsidR="00656B31">
        <w:rPr>
          <w:rFonts w:ascii="Arial" w:hAnsi="Arial" w:cs="Arial"/>
          <w:sz w:val="24"/>
          <w:szCs w:val="24"/>
        </w:rPr>
        <w:t xml:space="preserve"> </w:t>
      </w:r>
      <w:r w:rsidRPr="003300EC">
        <w:rPr>
          <w:rFonts w:ascii="Arial" w:hAnsi="Arial" w:cs="Arial"/>
          <w:sz w:val="24"/>
          <w:szCs w:val="24"/>
        </w:rPr>
        <w:t>hefyd yn pwysleisio’r angen am iaith Gymraeg fel rhan o’i nod am ddiwylliant bywiog. Mae’r nod hwn yn dylanwadu’n uniongyrchol ar ddarpariaeth addysg a gofal Cymraeg, gan gynnwys polisïau sy’n gofyn am weithwyr sy’n siarad Cymraeg mewn lleoliadau blynyddoedd cynnar er mwyn cyrraedd safonau cenedlaethol a chanllawiau.</w:t>
      </w:r>
    </w:p>
    <w:p w14:paraId="3B4B8262"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Mae’r ffocws ar godi darpariaeth iaith Gymraeg mewn lleoliadau blynyddoedd cynnar wedi creu her gan fod y galw cynyddol am weithwyr sy’n siarad Cymraeg mewn sector sydd eisoes yn wynebu prinder staff. Yn ôl </w:t>
      </w:r>
      <w:r w:rsidRPr="00341977">
        <w:rPr>
          <w:rFonts w:ascii="Arial" w:hAnsi="Arial" w:cs="Arial"/>
          <w:sz w:val="24"/>
          <w:szCs w:val="24"/>
          <w:lang w:val="en-GB"/>
        </w:rPr>
        <w:t>adroddiad Understanding Workforce Shortages in the Welsh Social Care and Child Care Sector gan Social</w:t>
      </w:r>
      <w:r w:rsidRPr="003300EC">
        <w:rPr>
          <w:rFonts w:ascii="Arial" w:hAnsi="Arial" w:cs="Arial"/>
          <w:sz w:val="24"/>
          <w:szCs w:val="24"/>
        </w:rPr>
        <w:t xml:space="preserve"> Care Wales, mae lleoliadau blynyddoedd cynnar yng Nghymru yn wynebu anawsterau recriwtio a chadw staff oherwydd amryw o ffactorau, gan gynnwys cyflogau isel, diffyg cyfleoedd i gynyddu sgiliau, a’r galw cynyddol am weithwyr sy’n siarad Cymraeg mewn cyd-destun lle mae llawer o ardaloedd Cymru heb ddigon o siaradwyr Cymraeg.</w:t>
      </w:r>
    </w:p>
    <w:p w14:paraId="5AD5CE74" w14:textId="70065234"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Un o’r prif effeithiau mae’r polisïau ynglŷn ar iaith Cymraeg yn creu yw’r anhawster mae llawer o leoliadau blynyddoedd cynnar yn eu hwynebu wrth recriwtio staff cymwys sy’n siarad Cymraeg. Mewn ardaloedd lle nad yw’r Gymraeg yn cael ei siarad yn eang</w:t>
      </w:r>
      <w:r w:rsidR="000D41E6">
        <w:rPr>
          <w:rFonts w:ascii="Arial" w:hAnsi="Arial" w:cs="Arial"/>
          <w:sz w:val="24"/>
          <w:szCs w:val="24"/>
        </w:rPr>
        <w:t xml:space="preserve"> </w:t>
      </w:r>
      <w:r w:rsidR="00BE688A">
        <w:rPr>
          <w:rFonts w:ascii="Arial" w:hAnsi="Arial" w:cs="Arial"/>
          <w:sz w:val="24"/>
          <w:szCs w:val="24"/>
        </w:rPr>
        <w:t xml:space="preserve">yn ôl </w:t>
      </w:r>
      <w:r w:rsidR="00BE688A" w:rsidRPr="00BE688A">
        <w:rPr>
          <w:rFonts w:ascii="Arial" w:hAnsi="Arial" w:cs="Arial"/>
          <w:sz w:val="24"/>
          <w:szCs w:val="24"/>
          <w:lang w:val="en-GB"/>
        </w:rPr>
        <w:t xml:space="preserve">Welsh language speakers by region (2024) </w:t>
      </w:r>
      <w:r w:rsidRPr="003300EC">
        <w:rPr>
          <w:rFonts w:ascii="Arial" w:hAnsi="Arial" w:cs="Arial"/>
          <w:sz w:val="24"/>
          <w:szCs w:val="24"/>
        </w:rPr>
        <w:t xml:space="preserve">mae lleoliadau’n </w:t>
      </w:r>
      <w:r w:rsidRPr="003300EC">
        <w:rPr>
          <w:rFonts w:ascii="Arial" w:hAnsi="Arial" w:cs="Arial"/>
          <w:sz w:val="24"/>
          <w:szCs w:val="24"/>
        </w:rPr>
        <w:lastRenderedPageBreak/>
        <w:t>cael trafferth i ddod o hyd i weithwyr sy’n cwrdd â’r gofynion iaith ar gyfer y rôl. Mae hyn yn gwaethygu gan yr argyfwng recriwtio sydd yn bodoli yn y sector, a gafodd ei waethygu gan effaith economaidd pandemig COVID-19. Er enghraifft, mae rhai lleoliadau Cymraeg, fel y rhai a reolir gan Mudiad Meithrin, yn wynebu anawsterau recriwtio staff sy’n cwrdd â’r gofynion iaith Cymraeg er bod nhw’n cynnig hyfforddiant a chefnogaeth i helpu gweithwyr i wella eu sgiliau Cymraeg.</w:t>
      </w:r>
    </w:p>
    <w:p w14:paraId="575E24B6" w14:textId="4626E0D6"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 xml:space="preserve">Mae </w:t>
      </w:r>
      <w:r w:rsidRPr="00BE688A">
        <w:rPr>
          <w:rFonts w:ascii="Arial" w:hAnsi="Arial" w:cs="Arial"/>
          <w:i/>
          <w:iCs/>
          <w:sz w:val="24"/>
          <w:szCs w:val="24"/>
        </w:rPr>
        <w:t>strategaeth Cymraeg 2050</w:t>
      </w:r>
      <w:r w:rsidRPr="003300EC">
        <w:rPr>
          <w:rFonts w:ascii="Arial" w:hAnsi="Arial" w:cs="Arial"/>
          <w:sz w:val="24"/>
          <w:szCs w:val="24"/>
        </w:rPr>
        <w:t xml:space="preserve"> wedi arwain at bwyslais cynyddol ar addysg a gofal Cymraeg mewn lleoliadau blynyddoedd cynnar, gan gynnwys yr angen i weithwyr fod yn gymwys yn y Gymraeg er mwyn cyrraedd y safonau sydd wedi nodi yn </w:t>
      </w:r>
      <w:r w:rsidRPr="00933A98">
        <w:rPr>
          <w:rFonts w:ascii="Arial" w:hAnsi="Arial" w:cs="Arial"/>
          <w:i/>
          <w:iCs/>
          <w:sz w:val="24"/>
          <w:szCs w:val="24"/>
        </w:rPr>
        <w:t>Gwricwlwm i Gymru</w:t>
      </w:r>
      <w:r w:rsidR="00933A98">
        <w:rPr>
          <w:rFonts w:ascii="Arial" w:hAnsi="Arial" w:cs="Arial"/>
          <w:sz w:val="24"/>
          <w:szCs w:val="24"/>
        </w:rPr>
        <w:t>.</w:t>
      </w:r>
    </w:p>
    <w:p w14:paraId="51B33B86"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Er bod y polisïau Iaith Cymraeg yn hanfodol ar gyfer annog a datblygiad hirdymor yr iaith Gymraeg, maen nhw hefyd yn creu rhwystrau i recriwtio staff mewn ardaloedd lle nad yw’r Gymraeg yn cael ei siarad yn eang, gan arwain at anawsterau mewn llenwi swyddi a chynnal gweithlu medrus.</w:t>
      </w:r>
    </w:p>
    <w:p w14:paraId="63FF629D"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Rhwystrau i Recriwtio</w:t>
      </w:r>
    </w:p>
    <w:p w14:paraId="57770031" w14:textId="3CF43008"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Un o’r rhwystrau mwyaf i recriwtio mewn lleoliadau blynyddoedd cynnar sy’n gweithio’n Gymraeg yw’r gofyniad iaith ar gyfer staff. Mae lleoliadau sy’n gweithredu dan y model trochi o addysg Gymraeg yn gofyn am staff sy’n medru siarad Cymraeg yn rhugl er mwyn darparu’r cwricwlwm yn yr iaith. Mewn ardaloedd lle nad yw’r Gymraeg yn cael ei siarad yn gyffredin, mae hwn yn creu anghydraddoldeb rhwng yr angen am weithwyr sy’n siarad Cymraeg a’r galw am weithwyr yn y lleoliadau blynyddoedd cynnar.</w:t>
      </w:r>
    </w:p>
    <w:p w14:paraId="3049605F" w14:textId="1792AE84" w:rsidR="003300EC" w:rsidRPr="006C2798" w:rsidRDefault="003300EC" w:rsidP="003300EC">
      <w:pPr>
        <w:spacing w:line="360" w:lineRule="auto"/>
        <w:rPr>
          <w:rFonts w:ascii="Arial" w:hAnsi="Arial" w:cs="Arial"/>
          <w:sz w:val="24"/>
          <w:szCs w:val="24"/>
        </w:rPr>
      </w:pPr>
      <w:r w:rsidRPr="003300EC">
        <w:rPr>
          <w:rFonts w:ascii="Arial" w:hAnsi="Arial" w:cs="Arial"/>
          <w:sz w:val="24"/>
          <w:szCs w:val="24"/>
        </w:rPr>
        <w:t xml:space="preserve">Mae’r angen am ofal plant yn codi yn Gymru. </w:t>
      </w:r>
      <w:r w:rsidR="00786215">
        <w:rPr>
          <w:rFonts w:ascii="Arial" w:hAnsi="Arial" w:cs="Arial"/>
          <w:sz w:val="24"/>
          <w:szCs w:val="24"/>
        </w:rPr>
        <w:t>Yn ôl</w:t>
      </w:r>
      <w:r w:rsidR="00B62095">
        <w:rPr>
          <w:rFonts w:ascii="Arial" w:hAnsi="Arial" w:cs="Arial"/>
          <w:sz w:val="24"/>
          <w:szCs w:val="24"/>
        </w:rPr>
        <w:t xml:space="preserve"> </w:t>
      </w:r>
      <w:r w:rsidR="00B62095" w:rsidRPr="00B62095">
        <w:rPr>
          <w:rFonts w:ascii="Arial" w:hAnsi="Arial" w:cs="Arial"/>
          <w:sz w:val="24"/>
          <w:szCs w:val="24"/>
        </w:rPr>
        <w:t xml:space="preserve">Welsh </w:t>
      </w:r>
      <w:r w:rsidR="00B62095" w:rsidRPr="00B62095">
        <w:rPr>
          <w:rFonts w:ascii="Arial" w:hAnsi="Arial" w:cs="Arial"/>
          <w:sz w:val="24"/>
          <w:szCs w:val="24"/>
          <w:lang w:val="en-GB"/>
        </w:rPr>
        <w:t>Government</w:t>
      </w:r>
      <w:r w:rsidR="00B62095" w:rsidRPr="00B62095">
        <w:rPr>
          <w:rFonts w:ascii="Arial" w:hAnsi="Arial" w:cs="Arial"/>
          <w:sz w:val="24"/>
          <w:szCs w:val="24"/>
        </w:rPr>
        <w:t xml:space="preserve"> (2023)</w:t>
      </w:r>
      <w:r w:rsidR="00786215">
        <w:rPr>
          <w:rFonts w:ascii="Arial" w:hAnsi="Arial" w:cs="Arial"/>
          <w:sz w:val="24"/>
          <w:szCs w:val="24"/>
        </w:rPr>
        <w:t xml:space="preserve"> </w:t>
      </w:r>
      <w:r w:rsidR="00B62095">
        <w:rPr>
          <w:rFonts w:ascii="Arial" w:hAnsi="Arial" w:cs="Arial"/>
          <w:sz w:val="24"/>
          <w:szCs w:val="24"/>
        </w:rPr>
        <w:t>m</w:t>
      </w:r>
      <w:r w:rsidRPr="003300EC">
        <w:rPr>
          <w:rFonts w:ascii="Arial" w:hAnsi="Arial" w:cs="Arial"/>
          <w:sz w:val="24"/>
          <w:szCs w:val="24"/>
        </w:rPr>
        <w:t xml:space="preserve">ae cynlluniau fel y cynnig o hyd at 30 awr yr wythnos am ddim i blant o dair i bedair blwydd </w:t>
      </w:r>
      <w:r w:rsidRPr="00341977">
        <w:rPr>
          <w:rFonts w:ascii="Arial" w:hAnsi="Arial" w:cs="Arial"/>
          <w:sz w:val="24"/>
          <w:szCs w:val="24"/>
          <w:lang w:val="en-GB"/>
        </w:rPr>
        <w:t xml:space="preserve">oed </w:t>
      </w:r>
      <w:r w:rsidRPr="003300EC">
        <w:rPr>
          <w:rFonts w:ascii="Arial" w:hAnsi="Arial" w:cs="Arial"/>
          <w:sz w:val="24"/>
          <w:szCs w:val="24"/>
        </w:rPr>
        <w:t xml:space="preserve">a 12.5 awr yr wythnos ar gyfer plant dwy flwydd oed (dibynnau ar yr ardal) triwyr cynllun dechrau deg. </w:t>
      </w:r>
      <w:r w:rsidR="00066EAC">
        <w:rPr>
          <w:rFonts w:ascii="Arial" w:hAnsi="Arial" w:cs="Arial"/>
          <w:sz w:val="24"/>
          <w:szCs w:val="24"/>
        </w:rPr>
        <w:t xml:space="preserve">Ofcom (2023) </w:t>
      </w:r>
      <w:r w:rsidR="00030C53" w:rsidRPr="00030C53">
        <w:rPr>
          <w:rFonts w:ascii="Arial" w:hAnsi="Arial" w:cs="Arial"/>
          <w:sz w:val="24"/>
          <w:szCs w:val="24"/>
        </w:rPr>
        <w:t>Yn dilyn canlyniad yr ymgynghoriad Polisi Plant, mae'r oedran mae plant yn cychwyn ysgolion cynradd yn codi i 4 blwydd oed yn o Fedi 2025</w:t>
      </w:r>
      <w:r w:rsidR="00066EAC">
        <w:rPr>
          <w:rFonts w:ascii="Arial" w:hAnsi="Arial" w:cs="Arial"/>
          <w:sz w:val="24"/>
          <w:szCs w:val="24"/>
        </w:rPr>
        <w:t>.</w:t>
      </w:r>
      <w:r w:rsidR="006C2798">
        <w:rPr>
          <w:rFonts w:ascii="Arial" w:hAnsi="Arial" w:cs="Arial"/>
          <w:sz w:val="24"/>
          <w:szCs w:val="24"/>
        </w:rPr>
        <w:t xml:space="preserve"> </w:t>
      </w:r>
      <w:r w:rsidR="00A51FA1" w:rsidRPr="00A51FA1">
        <w:rPr>
          <w:rFonts w:ascii="Arial" w:hAnsi="Arial" w:cs="Arial"/>
          <w:sz w:val="24"/>
          <w:szCs w:val="24"/>
        </w:rPr>
        <w:t xml:space="preserve">BBC News. (2025). </w:t>
      </w:r>
      <w:r w:rsidRPr="00341977">
        <w:rPr>
          <w:rFonts w:ascii="Arial" w:hAnsi="Arial" w:cs="Arial"/>
          <w:sz w:val="24"/>
          <w:szCs w:val="24"/>
          <w:lang w:val="en-GB"/>
        </w:rPr>
        <w:t xml:space="preserve">‘Mudiad Meithrin has been given funding to </w:t>
      </w:r>
      <w:r w:rsidRPr="00341977">
        <w:rPr>
          <w:rFonts w:ascii="Arial" w:hAnsi="Arial" w:cs="Arial"/>
          <w:sz w:val="24"/>
          <w:szCs w:val="24"/>
          <w:lang w:val="en-GB"/>
        </w:rPr>
        <w:lastRenderedPageBreak/>
        <w:t xml:space="preserve">open 150 new playgroups by 2027, as part of the Welsh Government's vision of one million Welsh speakers by 2050.’ </w:t>
      </w:r>
    </w:p>
    <w:p w14:paraId="0A02FADA" w14:textId="63CCD484" w:rsidR="003300EC" w:rsidRPr="003300EC" w:rsidRDefault="00582984" w:rsidP="003300EC">
      <w:pPr>
        <w:spacing w:line="360" w:lineRule="auto"/>
        <w:rPr>
          <w:rFonts w:ascii="Arial" w:hAnsi="Arial" w:cs="Arial"/>
          <w:sz w:val="24"/>
          <w:szCs w:val="24"/>
        </w:rPr>
      </w:pPr>
      <w:r>
        <w:rPr>
          <w:rFonts w:ascii="Arial" w:hAnsi="Arial" w:cs="Arial"/>
          <w:sz w:val="24"/>
          <w:szCs w:val="24"/>
        </w:rPr>
        <w:t xml:space="preserve">Yr effaith i gwrdd â </w:t>
      </w:r>
      <w:r>
        <w:rPr>
          <w:rFonts w:ascii="Arial" w:hAnsi="Arial" w:cs="Arial"/>
          <w:sz w:val="24"/>
          <w:szCs w:val="24"/>
        </w:rPr>
        <w:t>g</w:t>
      </w:r>
      <w:bookmarkStart w:id="2" w:name="cysill"/>
      <w:bookmarkEnd w:id="2"/>
      <w:r>
        <w:rPr>
          <w:rFonts w:ascii="Arial" w:hAnsi="Arial" w:cs="Arial"/>
          <w:sz w:val="24"/>
          <w:szCs w:val="24"/>
        </w:rPr>
        <w:t>ofynion</w:t>
      </w:r>
      <w:r w:rsidR="003300EC" w:rsidRPr="003300EC">
        <w:rPr>
          <w:rFonts w:ascii="Arial" w:hAnsi="Arial" w:cs="Arial"/>
          <w:sz w:val="24"/>
          <w:szCs w:val="24"/>
        </w:rPr>
        <w:t xml:space="preserve"> bod llawer o leoliadau blynyddoedd cynnar yn gorfod llacio eu disgwyliadau o safon staff neu ymlacio ar ofynion iaith, a hynny’n peryglu ansawdd y gwasanaeth gofal blant ar flynyddoedd cynnar. Mae hyn yn cael ei gydnabod mewn adroddiadau gan Mudiad Meithrin a sefydliadau iaith eraill, sy’n nodi’r anawsterau yn dod o hyd i weithwyr cymwys sy’n cwrdd â’r gofynion iaith, yn enwedig mewn ardaloedd lle mae nifer y siaradwyr Cymraeg yn isel.</w:t>
      </w:r>
    </w:p>
    <w:p w14:paraId="2F5E249C" w14:textId="4F270C6F"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Gall y diffyg staff sy’n siarad Cymraeg hefyd gyfrannu at anghydraddoldeb. Mae plant sy’n mynychu lleoliadau Cymraeg ond nad oes ganddynt fynediad at weithwyr sy’n siarad Cymraeg achos problemau staffio yn gallu meddwl bod nhw</w:t>
      </w:r>
      <w:r w:rsidR="00341977">
        <w:rPr>
          <w:rFonts w:ascii="Arial" w:hAnsi="Arial" w:cs="Arial"/>
          <w:sz w:val="24"/>
          <w:szCs w:val="24"/>
        </w:rPr>
        <w:t>’</w:t>
      </w:r>
      <w:r w:rsidRPr="003300EC">
        <w:rPr>
          <w:rFonts w:ascii="Arial" w:hAnsi="Arial" w:cs="Arial"/>
          <w:sz w:val="24"/>
          <w:szCs w:val="24"/>
        </w:rPr>
        <w:t>n llai tebygol o dderbyn y manteision llawn o gael eu trochi mewn iaith Gymraeg. Mae hyn yn her mewn ardaloedd gyda niferoedd isel o siaradwyr Cymraeg, lle mae’r cyfle i ddatblygu sgiliau iaith mewn amgylchedd cefnogol, trochi yn y Gymraeg yn gyfyngedig.</w:t>
      </w:r>
    </w:p>
    <w:p w14:paraId="49AF3CFA"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Heriau o Ran y Cadw Staff</w:t>
      </w:r>
    </w:p>
    <w:p w14:paraId="62C32786"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Mae cadw staff mewn lleoliadau blynyddoedd cynnar hefyd yn cael ei ddylanwadu gan y gofynion iaith ar gyfer y swyddi yn y blynyddoedd cynnar. Mae’r gofynion i fod o safon uwch yn y Gymraeg yn rhwystr i recriwtio staff sydd methu siarad Cymraeg neu sy’n teimlo nad yw eu sgiliau yn ddigonol ar gyfer y rôl a diffyg hyder. Er bod staff yn cael eu recriwtio, efallai y byddan nhw’n cael trafferth wneud eu rôl, yn enwedig mewn lleoliadau lle nad yw’r rhan fwyaf o’r staff yn siarad Cymraeg. Gall hyn arwain at anfodlonrwydd gyda’r swydd ac yn cyfrannu i staff gadel y maes.</w:t>
      </w:r>
    </w:p>
    <w:p w14:paraId="73D01E50"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Gall cyfyngiadau ariannol ar leoliadau blynyddoedd cynnar, ynghyd â’r her o ddod o hyd i staff sy’n siarad Cymraeg, greu straen ychwanegol ar staff presennol. Bydd lleoliadau blynyddoedd cynnar os nad ydynt yn gallu cwrdd â’r safonau iaith Cymraeg yn cael eu herio gan gyrff rheoleiddio, a all roi pwysau pellach ar staff a pharhau i gyfrannu at staff yn gadel yr yrfa.</w:t>
      </w:r>
    </w:p>
    <w:p w14:paraId="1227CCB7"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Cymharu Polisïau</w:t>
      </w:r>
    </w:p>
    <w:p w14:paraId="1BE54074" w14:textId="73321A86"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lastRenderedPageBreak/>
        <w:t>I ddeall y goblygiadau o bolis</w:t>
      </w:r>
      <w:r w:rsidR="006C2798">
        <w:rPr>
          <w:rFonts w:ascii="Arial" w:hAnsi="Arial" w:cs="Arial"/>
          <w:sz w:val="24"/>
          <w:szCs w:val="24"/>
        </w:rPr>
        <w:t>i</w:t>
      </w:r>
      <w:r w:rsidRPr="003300EC">
        <w:rPr>
          <w:rFonts w:ascii="Arial" w:hAnsi="Arial" w:cs="Arial"/>
          <w:sz w:val="24"/>
          <w:szCs w:val="24"/>
        </w:rPr>
        <w:t xml:space="preserve">au iaith Cymraeg ar recriwtio a chadw staff, mae’n bwysig cymharu'r dull trochi iaith â dulliau eraill o ddysgu iaith ail. Un o’r dulliau mwyaf cyffredin yw </w:t>
      </w:r>
      <w:r w:rsidRPr="00341977">
        <w:rPr>
          <w:rFonts w:ascii="Arial" w:hAnsi="Arial" w:cs="Arial"/>
          <w:sz w:val="24"/>
          <w:szCs w:val="24"/>
          <w:lang w:val="en-GB"/>
        </w:rPr>
        <w:t>Content and Language Integrated Learning</w:t>
      </w:r>
      <w:r w:rsidRPr="003300EC">
        <w:rPr>
          <w:rFonts w:ascii="Arial" w:hAnsi="Arial" w:cs="Arial"/>
          <w:sz w:val="24"/>
          <w:szCs w:val="24"/>
        </w:rPr>
        <w:t xml:space="preserve"> (CLIL</w:t>
      </w:r>
      <w:r w:rsidRPr="002C47B5">
        <w:rPr>
          <w:rFonts w:ascii="Arial" w:hAnsi="Arial" w:cs="Arial"/>
          <w:sz w:val="24"/>
          <w:szCs w:val="24"/>
          <w:lang w:val="en-GB"/>
        </w:rPr>
        <w:t>)</w:t>
      </w:r>
      <w:r w:rsidR="00F90759" w:rsidRPr="002C47B5">
        <w:rPr>
          <w:lang w:val="en-GB"/>
        </w:rPr>
        <w:t xml:space="preserve"> </w:t>
      </w:r>
      <w:r w:rsidR="00F90759" w:rsidRPr="002C47B5">
        <w:rPr>
          <w:rFonts w:ascii="Arial" w:hAnsi="Arial" w:cs="Arial"/>
          <w:sz w:val="24"/>
          <w:szCs w:val="24"/>
          <w:lang w:val="en-GB"/>
        </w:rPr>
        <w:t xml:space="preserve">Cambridge University Press (2023) </w:t>
      </w:r>
      <w:r w:rsidRPr="003300EC">
        <w:rPr>
          <w:rFonts w:ascii="Arial" w:hAnsi="Arial" w:cs="Arial"/>
          <w:sz w:val="24"/>
          <w:szCs w:val="24"/>
        </w:rPr>
        <w:t>, sy’n integreiddio dysgu iaith gyda darpariaeth cynnwys. Mae CLIL wedi profi i fod yn fodd effeithiol o ddysgu iaith ail, gan ganiatáu i ddysgwyr ddysgu sgiliau iaith mewn cyd-destun yn hytrach na’u dysgu’n unigol.</w:t>
      </w:r>
    </w:p>
    <w:p w14:paraId="44E66FEB"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Mae’r her yng Nghymru, mae'r dull trochi yn llwyddiannus mewn ardaloedd gyda niferoedd uwch o siaradwyr Cymraeg ond yn llai effeithiol mewn ardaloedd lle nad yw’r Gymraeg yn cael ei siarad yn gyson, efallai nad yw staff yn gallu cyflawni’r lefel o iaith sydd angen er mwyn gweithio mewn lleoliadau blynyddoedd cynnar Cymraeg. Felly, gallai dulliau dysgu iaith eraill fod yn fwy effeithiol mewn ardaloedd lle nad oes llawer o siaradwyr Cymraeg. Gall, er enghraifft, cynnig rhaglenni hyfforddi mwy hyblyg neu ddarparu cymorth dwyieithog helpu i leihau’r rhwystrau wrth recriwtio a chadw staff mewn lleoliadau Cymraeg.</w:t>
      </w:r>
    </w:p>
    <w:p w14:paraId="576052AD"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Casgliad a Chyfeiriadau yn y Dyfodol</w:t>
      </w:r>
    </w:p>
    <w:p w14:paraId="25509B8E"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I grynhoi, mae polisïau iaith Cymraeg, yn enwedig y pwyslais ar annog addysg a gofal Cymraeg yn cael effeithiau anghyson ar recriwtio a chadw staff cymwys mewn lleoliadau blynyddoedd cynnar. Er bod y polisïau iaith yn bwysig i sicrhau parhad a datblygiad yr iaith Gymraeg, maen nhw hefyd yn creu rhwystrau i recriwtio staff mewn ardaloedd lle nad yw’r Gymraeg yn cael ei siarad. Yr her i’r llywodraeth Cymru ar bobol gyfrifol o greu polisïau yw dod o hyd i gydbwysedd rhwng hyrwyddo sgiliau iaith Gymraeg ac ymateb i’r argyfwng staffio yn y maes.</w:t>
      </w:r>
    </w:p>
    <w:p w14:paraId="206C4EDC" w14:textId="77777777" w:rsidR="003300EC" w:rsidRPr="003300EC" w:rsidRDefault="003300EC" w:rsidP="003300EC">
      <w:pPr>
        <w:spacing w:line="360" w:lineRule="auto"/>
        <w:rPr>
          <w:rFonts w:ascii="Arial" w:hAnsi="Arial" w:cs="Arial"/>
          <w:sz w:val="24"/>
          <w:szCs w:val="24"/>
        </w:rPr>
      </w:pPr>
      <w:r w:rsidRPr="003300EC">
        <w:rPr>
          <w:rFonts w:ascii="Arial" w:hAnsi="Arial" w:cs="Arial"/>
          <w:sz w:val="24"/>
          <w:szCs w:val="24"/>
        </w:rPr>
        <w:t>Yn y dyfodol, hoffwn gynnal ymchwil pellach i mewn i ddulliau gwahanol ar gyfer dysgu ail iaith ac ymchwilio i ffyrdd o gynnig mwy o gymorth i staff i wella eu sgiliau Cymraeg ac ystyried mwy o ofynion iaith hyblyg i allu helpu i ddatrys yr heriau recriwtio a chadw staff yn y sector. Hoffwn edrych mewn i sut gall polisïau gallu cael eu haddasu ar gyfer fesul ardal yn lle Cymru gyfan gan fod gofynion ieithyddol gwahanol i ardaloedd gwahanol.</w:t>
      </w:r>
    </w:p>
    <w:p w14:paraId="1591FB21" w14:textId="77777777" w:rsidR="00F90759" w:rsidRDefault="00F90759" w:rsidP="00576B49">
      <w:pPr>
        <w:spacing w:line="360" w:lineRule="auto"/>
        <w:rPr>
          <w:rFonts w:ascii="Arial" w:hAnsi="Arial" w:cs="Arial"/>
          <w:sz w:val="24"/>
          <w:szCs w:val="24"/>
          <w:lang w:val="en-GB"/>
        </w:rPr>
      </w:pPr>
    </w:p>
    <w:p w14:paraId="256258CE" w14:textId="31D00D10" w:rsidR="004D1297" w:rsidRPr="004D1297" w:rsidRDefault="006E5440" w:rsidP="00576B49">
      <w:pPr>
        <w:spacing w:line="360" w:lineRule="auto"/>
        <w:rPr>
          <w:rFonts w:ascii="Arial" w:hAnsi="Arial" w:cs="Arial"/>
          <w:sz w:val="24"/>
          <w:szCs w:val="24"/>
          <w:lang w:val="en-GB"/>
        </w:rPr>
      </w:pPr>
      <w:r>
        <w:rPr>
          <w:rFonts w:ascii="Arial" w:hAnsi="Arial" w:cs="Arial"/>
          <w:sz w:val="24"/>
          <w:szCs w:val="24"/>
        </w:rPr>
        <w:lastRenderedPageBreak/>
        <w:t>Rhan 4 - Astudiaeth achos</w:t>
      </w:r>
    </w:p>
    <w:p w14:paraId="61055255"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 xml:space="preserve">Mae Llywodraeth Cymru yn canolbwyntio ar hyrwyddo'r defnydd o'r iaith Gymraeg. Yn dilyn y </w:t>
      </w:r>
      <w:r w:rsidRPr="00F90759">
        <w:rPr>
          <w:rFonts w:ascii="Arial" w:hAnsi="Arial" w:cs="Arial"/>
          <w:i/>
          <w:iCs/>
          <w:sz w:val="24"/>
          <w:szCs w:val="24"/>
        </w:rPr>
        <w:t>strategaeth Cymraeg 2050</w:t>
      </w:r>
      <w:r w:rsidRPr="001D3BF2">
        <w:rPr>
          <w:rFonts w:ascii="Arial" w:hAnsi="Arial" w:cs="Arial"/>
          <w:sz w:val="24"/>
          <w:szCs w:val="24"/>
        </w:rPr>
        <w:t>, mae polisi'r Llywodraeth yn bwriadu codi nifer y siaradwyr Cymraeg i un filiwn erbyn 2050, a sicrhau bod  Cymraeg yn rhan o fywyd pob dydd yng Nghymru. Mae Mudiad Meithrin yn chwarae rhan bwysig yn hwn ac yn darparu cymwysterau yn y maes gofal plant a blynyddoedd cynnar triwyr gyfrwng Cymraeg</w:t>
      </w:r>
    </w:p>
    <w:p w14:paraId="24347746" w14:textId="796B2520" w:rsidR="001D3BF2" w:rsidRPr="001D3BF2" w:rsidRDefault="001D3BF2" w:rsidP="001D3BF2">
      <w:pPr>
        <w:spacing w:line="360" w:lineRule="auto"/>
        <w:rPr>
          <w:rFonts w:ascii="Arial" w:hAnsi="Arial" w:cs="Arial"/>
          <w:b/>
          <w:bCs/>
          <w:sz w:val="24"/>
          <w:szCs w:val="24"/>
        </w:rPr>
      </w:pPr>
      <w:r w:rsidRPr="001D3BF2">
        <w:rPr>
          <w:rFonts w:ascii="Arial" w:hAnsi="Arial" w:cs="Arial"/>
          <w:sz w:val="24"/>
          <w:szCs w:val="24"/>
        </w:rPr>
        <w:t xml:space="preserve">Mae Cam wrth Gam yn cael eu harianni gan lywodraeth Cymru ac mae angen cwrdd â thargedau pob blwyddyn i gymhwyso dysgwyr triwyr gyfrwng Cymraeg. </w:t>
      </w:r>
      <w:r w:rsidR="00F564D9" w:rsidRPr="00F564D9">
        <w:rPr>
          <w:rFonts w:ascii="Arial" w:hAnsi="Arial" w:cs="Arial"/>
          <w:sz w:val="24"/>
          <w:szCs w:val="24"/>
        </w:rPr>
        <w:t xml:space="preserve">Welsh Government (2024) </w:t>
      </w:r>
      <w:r w:rsidRPr="001D3BF2">
        <w:rPr>
          <w:rFonts w:ascii="Arial" w:hAnsi="Arial" w:cs="Arial"/>
          <w:sz w:val="24"/>
          <w:szCs w:val="24"/>
          <w:lang w:val="en-GB"/>
        </w:rPr>
        <w:t xml:space="preserve">‘To achieve this, developing the early years workforce through programmes such as Mudiad Meithrin's Cam </w:t>
      </w:r>
      <w:r w:rsidR="002327C1">
        <w:rPr>
          <w:rFonts w:ascii="Arial" w:hAnsi="Arial" w:cs="Arial"/>
          <w:sz w:val="24"/>
          <w:szCs w:val="24"/>
          <w:lang w:val="en-GB"/>
        </w:rPr>
        <w:t>W</w:t>
      </w:r>
      <w:r w:rsidRPr="001D3BF2">
        <w:rPr>
          <w:rFonts w:ascii="Arial" w:hAnsi="Arial" w:cs="Arial"/>
          <w:sz w:val="24"/>
          <w:szCs w:val="24"/>
          <w:lang w:val="en-GB"/>
        </w:rPr>
        <w:t xml:space="preserve">rth Gam scheme is essential. As part of the £3.8m funding awarded to Cwlwm to support and grow the number of Welsh-medium practitioners and Welsh-medium provision in Wales, £2.112m was allocated to Mudiad Meithrin for a 24-month period, from September 2022. Mudiad Meithrin will arrange to train 100 practitioners in Welsh-medium Level 3 childcare qualifications, and an additional 50 in Welsh-medium Level 5 childcare qualifications through the Cam </w:t>
      </w:r>
      <w:r w:rsidR="002327C1">
        <w:rPr>
          <w:rFonts w:ascii="Arial" w:hAnsi="Arial" w:cs="Arial"/>
          <w:sz w:val="24"/>
          <w:szCs w:val="24"/>
          <w:lang w:val="en-GB"/>
        </w:rPr>
        <w:t>W</w:t>
      </w:r>
      <w:r w:rsidRPr="001D3BF2">
        <w:rPr>
          <w:rFonts w:ascii="Arial" w:hAnsi="Arial" w:cs="Arial"/>
          <w:sz w:val="24"/>
          <w:szCs w:val="24"/>
          <w:lang w:val="en-GB"/>
        </w:rPr>
        <w:t>rth Gam scheme. We are currently working with officials across Government to explore how to ensure the continuation of this vital training scheme’</w:t>
      </w:r>
      <w:r w:rsidRPr="001D3BF2">
        <w:rPr>
          <w:rFonts w:ascii="Arial" w:hAnsi="Arial" w:cs="Arial"/>
          <w:sz w:val="24"/>
          <w:szCs w:val="24"/>
        </w:rPr>
        <w:t xml:space="preserve"> </w:t>
      </w:r>
    </w:p>
    <w:p w14:paraId="0BD07D98"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Mae yna bryderon ynglŷn â’r polisïau iaith yn Gymru, yn benodol mewn perthynas â chydraddoldeb a chynhwysiant i bobl sydd methu siarad Cymraeg. Mae'r astudiaeth achos hon yn ymchwilio ydi’r proses ymgeisio gan Cam Wrth Gam yn hyrwyddo cydraddoldeb neu yn anfwriadol gwrthdaro dysgwyr yn benodol achos y gofynion iaith sydd angen.</w:t>
      </w:r>
    </w:p>
    <w:p w14:paraId="586ED66E"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Fel swyddog sicrwydd ansawdd ym Mudiad Meithrin, rwy'n gweithio gyda'r rhaglen Cam Wrth Gam, sy'n darparu hyfforddiant i weithwyr mewn gofal plant trwy gyfrwng y Gymraeg. Mae'r rhaglen hon yn cynnwys cymhwyster Lefel 2, 3, 4 a 5 mewn Gofal, Chwarae, Dysgu, a Datblygiad Plant. I dderbyn lle ar un o ein cymwysterau mae'n rhaid i'r dysgwyr wneud cais a chael cyfweliad, maer gallu i siarad Cymraeg yn cael effaith ar allu ymuno ar hyfforddiant.</w:t>
      </w:r>
    </w:p>
    <w:p w14:paraId="2F252C3A"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lastRenderedPageBreak/>
        <w:t>Sut mae polisïau iaith Cymraeg fy nghanolfan yn gallu mynd yn erbyn ymarfer cynhwysol a chyfleoedd cyfartal?</w:t>
      </w:r>
      <w:r w:rsidRPr="001D3BF2">
        <w:rPr>
          <w:rFonts w:ascii="Arial" w:hAnsi="Arial" w:cs="Arial"/>
          <w:sz w:val="24"/>
          <w:szCs w:val="24"/>
        </w:rPr>
        <w:br/>
        <w:t xml:space="preserve">Mae polisïau'r Gymraeg, er eu bod yn anelu at hyrwyddo'r iaith a sicrhau ei bod yn parhau am y cenedlaethau nesaf, hefyd yn dangos anfantais i'r rhai sydd methu siarad yr iaith, gan gynnwys rhai o’r dysgwyr potensial sydd yn ceisio derbyn hyfforddiant gan Cam Wrth Gam. Mae'r gofynion iaith yn amlygu'r mater o </w:t>
      </w:r>
      <w:r w:rsidRPr="001D3BF2">
        <w:rPr>
          <w:rFonts w:ascii="Arial" w:hAnsi="Arial" w:cs="Arial"/>
          <w:sz w:val="24"/>
          <w:szCs w:val="24"/>
          <w:lang w:val="en-GB"/>
        </w:rPr>
        <w:t xml:space="preserve">‘social injustice’, </w:t>
      </w:r>
      <w:r w:rsidRPr="001D3BF2">
        <w:rPr>
          <w:rFonts w:ascii="Arial" w:hAnsi="Arial" w:cs="Arial"/>
          <w:sz w:val="24"/>
          <w:szCs w:val="24"/>
        </w:rPr>
        <w:t>oherwydd mae'n dod â rhwystrau cymdeithasol a hierarchaidd pŵer o fewn i’r maes addysg.</w:t>
      </w:r>
    </w:p>
    <w:p w14:paraId="401E86FC" w14:textId="4CA913A5"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 xml:space="preserve">Prif nod y </w:t>
      </w:r>
      <w:r w:rsidRPr="00F564D9">
        <w:rPr>
          <w:rFonts w:ascii="Arial" w:hAnsi="Arial" w:cs="Arial"/>
          <w:i/>
          <w:iCs/>
          <w:sz w:val="24"/>
          <w:szCs w:val="24"/>
        </w:rPr>
        <w:t>ddeddf cydraddoldeb 2010</w:t>
      </w:r>
      <w:r w:rsidRPr="001D3BF2">
        <w:rPr>
          <w:rFonts w:ascii="Arial" w:hAnsi="Arial" w:cs="Arial"/>
          <w:sz w:val="24"/>
          <w:szCs w:val="24"/>
        </w:rPr>
        <w:t xml:space="preserve"> yw sicrhau nid yw pobol yn cael eu </w:t>
      </w:r>
      <w:r w:rsidRPr="001D3BF2">
        <w:rPr>
          <w:rFonts w:ascii="Arial" w:hAnsi="Arial" w:cs="Arial"/>
          <w:sz w:val="24"/>
          <w:szCs w:val="24"/>
          <w:lang w:val="en-GB"/>
        </w:rPr>
        <w:t>gwahaniaethu</w:t>
      </w:r>
      <w:r w:rsidR="00447DD2">
        <w:rPr>
          <w:rFonts w:ascii="Arial" w:hAnsi="Arial" w:cs="Arial"/>
          <w:sz w:val="24"/>
          <w:szCs w:val="24"/>
          <w:lang w:val="en-GB"/>
        </w:rPr>
        <w:t xml:space="preserve">, datganiad gan </w:t>
      </w:r>
      <w:r w:rsidR="00F53257" w:rsidRPr="00F53257">
        <w:rPr>
          <w:rFonts w:ascii="Arial" w:hAnsi="Arial" w:cs="Arial"/>
          <w:sz w:val="24"/>
          <w:szCs w:val="24"/>
        </w:rPr>
        <w:t xml:space="preserve">Welsh Government (2011) </w:t>
      </w:r>
      <w:r w:rsidRPr="001D3BF2">
        <w:rPr>
          <w:rFonts w:ascii="Arial" w:hAnsi="Arial" w:cs="Arial"/>
          <w:sz w:val="24"/>
          <w:szCs w:val="24"/>
          <w:lang w:val="en-GB"/>
        </w:rPr>
        <w:t xml:space="preserve">‘Allows an employer or service provider or other organisation to take positive action so as to enable existing or potential employees or customers to overcome or minimise a disadvantage arising from a protected characteristic.’ </w:t>
      </w:r>
    </w:p>
    <w:p w14:paraId="6E2D4A2F" w14:textId="295D0E2C" w:rsidR="001D3BF2" w:rsidRPr="001D3BF2" w:rsidRDefault="001D3BF2" w:rsidP="001D3BF2">
      <w:pPr>
        <w:spacing w:line="360" w:lineRule="auto"/>
        <w:rPr>
          <w:rFonts w:ascii="Arial" w:hAnsi="Arial" w:cs="Arial"/>
          <w:b/>
          <w:bCs/>
          <w:sz w:val="24"/>
          <w:szCs w:val="24"/>
        </w:rPr>
      </w:pPr>
      <w:r w:rsidRPr="001D3BF2">
        <w:rPr>
          <w:rFonts w:ascii="Arial" w:hAnsi="Arial" w:cs="Arial"/>
          <w:sz w:val="24"/>
          <w:szCs w:val="24"/>
        </w:rPr>
        <w:t xml:space="preserve">Mae'r fframwaith </w:t>
      </w:r>
      <w:r w:rsidRPr="00440853">
        <w:rPr>
          <w:rFonts w:ascii="Arial" w:hAnsi="Arial" w:cs="Arial"/>
          <w:i/>
          <w:iCs/>
          <w:sz w:val="24"/>
          <w:szCs w:val="24"/>
        </w:rPr>
        <w:t>Mesur y Gymraeg (Cymru) 2011</w:t>
      </w:r>
      <w:r w:rsidRPr="001D3BF2">
        <w:rPr>
          <w:rFonts w:ascii="Arial" w:hAnsi="Arial" w:cs="Arial"/>
          <w:b/>
          <w:bCs/>
          <w:sz w:val="24"/>
          <w:szCs w:val="24"/>
        </w:rPr>
        <w:t xml:space="preserve"> </w:t>
      </w:r>
      <w:r w:rsidRPr="001D3BF2">
        <w:rPr>
          <w:rFonts w:ascii="Arial" w:hAnsi="Arial" w:cs="Arial"/>
          <w:sz w:val="24"/>
          <w:szCs w:val="24"/>
        </w:rPr>
        <w:t>yn nodi angen gweithwyr yn y maes blynyddoedd cynnar i siarad Cymraeg. Achos hwn mae'n rhoi rhwystrau yn lle i'r bobol sydd gweithio yn lleoliadau heb gymhwyster ond sydd angen achos gofynion Safonau Gofynnol Cenedlaethol ar gyfer gofal plant wedi’i reoleiddio</w:t>
      </w:r>
      <w:r w:rsidR="00440853">
        <w:rPr>
          <w:rFonts w:ascii="Arial" w:hAnsi="Arial" w:cs="Arial"/>
          <w:sz w:val="24"/>
          <w:szCs w:val="24"/>
        </w:rPr>
        <w:t>.</w:t>
      </w:r>
    </w:p>
    <w:p w14:paraId="5A83E8B4" w14:textId="77777777" w:rsidR="001D3BF2" w:rsidRPr="001D3BF2" w:rsidRDefault="001D3BF2" w:rsidP="001D3BF2">
      <w:pPr>
        <w:spacing w:line="360" w:lineRule="auto"/>
        <w:rPr>
          <w:rFonts w:ascii="Arial" w:hAnsi="Arial" w:cs="Arial"/>
          <w:b/>
          <w:bCs/>
          <w:sz w:val="24"/>
          <w:szCs w:val="24"/>
        </w:rPr>
      </w:pPr>
      <w:r w:rsidRPr="001D3BF2">
        <w:rPr>
          <w:rFonts w:ascii="Arial" w:hAnsi="Arial" w:cs="Arial"/>
          <w:sz w:val="24"/>
          <w:szCs w:val="24"/>
        </w:rPr>
        <w:t xml:space="preserve">Yn ein canolan rydym yn cael eu harianni i gymryd dysgwr, wrth edrych ar y </w:t>
      </w:r>
      <w:r w:rsidRPr="00B357B0">
        <w:rPr>
          <w:rFonts w:ascii="Arial" w:hAnsi="Arial" w:cs="Arial"/>
          <w:i/>
          <w:iCs/>
          <w:sz w:val="24"/>
          <w:szCs w:val="24"/>
        </w:rPr>
        <w:t>ddeddf cydraddoldeb</w:t>
      </w:r>
      <w:r w:rsidRPr="001D3BF2">
        <w:rPr>
          <w:rFonts w:ascii="Arial" w:hAnsi="Arial" w:cs="Arial"/>
          <w:sz w:val="24"/>
          <w:szCs w:val="24"/>
        </w:rPr>
        <w:t xml:space="preserve"> a </w:t>
      </w:r>
      <w:r w:rsidRPr="00B357B0">
        <w:rPr>
          <w:rFonts w:ascii="Arial" w:hAnsi="Arial" w:cs="Arial"/>
          <w:i/>
          <w:iCs/>
          <w:sz w:val="24"/>
          <w:szCs w:val="24"/>
        </w:rPr>
        <w:t>fframwaith mesur y Gymraeg</w:t>
      </w:r>
      <w:r w:rsidRPr="001D3BF2">
        <w:rPr>
          <w:rFonts w:ascii="Arial" w:hAnsi="Arial" w:cs="Arial"/>
          <w:sz w:val="24"/>
          <w:szCs w:val="24"/>
        </w:rPr>
        <w:t xml:space="preserve"> gallaf weld sut mae rhain yn gallu gwrthdaro yn erbyn ei gilydd achos gall pobol heb brofiad yn y maes ond gyda sgiliau iaith Cymraeg i safon well yn derbyn lle ar hyfforddiant yn lle rhywun sydd methu siarad yr iaith ond yn brofiadol ac wedi gweithio yn y maes am flynyddoedd neu angen datblygu sgiliau proffesiynol a neud y lefel nesaf.</w:t>
      </w:r>
    </w:p>
    <w:p w14:paraId="3EA8F709" w14:textId="2D362B8F" w:rsidR="004329DE" w:rsidRDefault="004329DE" w:rsidP="001D3BF2">
      <w:pPr>
        <w:spacing w:line="360" w:lineRule="auto"/>
        <w:rPr>
          <w:rFonts w:ascii="Arial" w:hAnsi="Arial" w:cs="Arial"/>
          <w:sz w:val="24"/>
          <w:szCs w:val="24"/>
        </w:rPr>
      </w:pPr>
      <w:r>
        <w:rPr>
          <w:rFonts w:ascii="Arial" w:hAnsi="Arial" w:cs="Arial"/>
          <w:sz w:val="24"/>
          <w:szCs w:val="24"/>
        </w:rPr>
        <w:t>Pŵer</w:t>
      </w:r>
    </w:p>
    <w:p w14:paraId="11833682" w14:textId="56DE29D5"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Wrth ystyried pŵer a pholisïau Yn y cyd-destun yma, gallwn hefyd edrych ar syniadau Michel Foucault am bŵer a pholisïau</w:t>
      </w:r>
      <w:r w:rsidR="000F3160" w:rsidRPr="000F3160">
        <w:t xml:space="preserve"> </w:t>
      </w:r>
      <w:r w:rsidR="000F3160" w:rsidRPr="000F3160">
        <w:rPr>
          <w:rFonts w:ascii="Arial" w:hAnsi="Arial" w:cs="Arial"/>
          <w:sz w:val="24"/>
          <w:szCs w:val="24"/>
        </w:rPr>
        <w:t>Literariness (2016)</w:t>
      </w:r>
      <w:r w:rsidRPr="001D3BF2">
        <w:rPr>
          <w:rFonts w:ascii="Arial" w:hAnsi="Arial" w:cs="Arial"/>
          <w:sz w:val="24"/>
          <w:szCs w:val="24"/>
        </w:rPr>
        <w:t xml:space="preserve">. Mae Foucault yn awgrymu bod polisïau’n ffurfio ac yn dylanwadu ar y ffordd y mae grwpiau cymdeithasol yn cael eu cynnwys neu wrthdaro. Gall unigolion sydd â mwy o sgiliau iaith Cymraeg yn cael manteision achos hyn a derbyn cyfleoedd hyfforddi, swyddi a </w:t>
      </w:r>
      <w:r w:rsidRPr="001D3BF2">
        <w:rPr>
          <w:rFonts w:ascii="Arial" w:hAnsi="Arial" w:cs="Arial"/>
          <w:sz w:val="24"/>
          <w:szCs w:val="24"/>
        </w:rPr>
        <w:lastRenderedPageBreak/>
        <w:t>mwy o gyfleodd gwaith, tra bod eraill sydd methu siarad Cymraeg yn cael eu gwrthdaro o gyfleoedd. Mae hyn yn cyfrannu at y hierarcheddau cymdeithasol, gyda rhai yn cael gwell cyfleoedd tra bod eraill yn cael eu gwrthdaro.</w:t>
      </w:r>
    </w:p>
    <w:p w14:paraId="676F3DC9" w14:textId="31A2478C" w:rsidR="004329DE" w:rsidRDefault="001D3BF2" w:rsidP="001D3BF2">
      <w:pPr>
        <w:spacing w:line="360" w:lineRule="auto"/>
        <w:rPr>
          <w:rFonts w:ascii="Arial" w:hAnsi="Arial" w:cs="Arial"/>
          <w:sz w:val="24"/>
          <w:szCs w:val="24"/>
        </w:rPr>
      </w:pPr>
      <w:r w:rsidRPr="001D3BF2">
        <w:rPr>
          <w:rFonts w:ascii="Arial" w:hAnsi="Arial" w:cs="Arial"/>
          <w:sz w:val="24"/>
          <w:szCs w:val="24"/>
        </w:rPr>
        <w:t>Model Bronfenbrenner a’i Ddefnydd</w:t>
      </w:r>
    </w:p>
    <w:p w14:paraId="71CEC907" w14:textId="460DEC53" w:rsidR="001D3BF2" w:rsidRPr="001D3BF2" w:rsidRDefault="00DD55BB" w:rsidP="001D3BF2">
      <w:pPr>
        <w:spacing w:line="360" w:lineRule="auto"/>
        <w:rPr>
          <w:rFonts w:ascii="Arial" w:hAnsi="Arial" w:cs="Arial"/>
          <w:sz w:val="24"/>
          <w:szCs w:val="24"/>
        </w:rPr>
      </w:pPr>
      <w:r w:rsidRPr="00C169E2">
        <w:rPr>
          <w:rFonts w:ascii="Arial" w:hAnsi="Arial" w:cs="Arial"/>
          <w:sz w:val="24"/>
          <w:szCs w:val="24"/>
        </w:rPr>
        <w:t xml:space="preserve">Hayes, N., </w:t>
      </w:r>
      <w:r w:rsidRPr="00C169E2">
        <w:rPr>
          <w:rFonts w:ascii="Arial" w:hAnsi="Arial" w:cs="Arial"/>
          <w:sz w:val="24"/>
          <w:szCs w:val="24"/>
          <w:lang w:val="en-GB"/>
        </w:rPr>
        <w:t>O’Toole, L and Halpenny,</w:t>
      </w:r>
      <w:r w:rsidRPr="00C169E2">
        <w:rPr>
          <w:rFonts w:ascii="Arial" w:hAnsi="Arial" w:cs="Arial"/>
          <w:sz w:val="24"/>
          <w:szCs w:val="24"/>
        </w:rPr>
        <w:t xml:space="preserve"> A</w:t>
      </w:r>
      <w:r w:rsidR="00C92347">
        <w:rPr>
          <w:rFonts w:ascii="Arial" w:hAnsi="Arial" w:cs="Arial"/>
          <w:sz w:val="24"/>
          <w:szCs w:val="24"/>
        </w:rPr>
        <w:t xml:space="preserve">, </w:t>
      </w:r>
      <w:r w:rsidRPr="00C169E2">
        <w:rPr>
          <w:rFonts w:ascii="Arial" w:hAnsi="Arial" w:cs="Arial"/>
          <w:sz w:val="24"/>
          <w:szCs w:val="24"/>
        </w:rPr>
        <w:t>2017</w:t>
      </w:r>
      <w:r w:rsidR="00C92347">
        <w:rPr>
          <w:rFonts w:ascii="Arial" w:hAnsi="Arial" w:cs="Arial"/>
          <w:sz w:val="24"/>
          <w:szCs w:val="24"/>
        </w:rPr>
        <w:t xml:space="preserve">, </w:t>
      </w:r>
      <w:r w:rsidR="002E721A">
        <w:rPr>
          <w:rFonts w:ascii="Arial" w:hAnsi="Arial" w:cs="Arial"/>
          <w:sz w:val="24"/>
          <w:szCs w:val="24"/>
        </w:rPr>
        <w:t>p. 14</w:t>
      </w:r>
      <w:r w:rsidR="002C47B5">
        <w:rPr>
          <w:rFonts w:ascii="Arial" w:hAnsi="Arial" w:cs="Arial"/>
          <w:sz w:val="24"/>
          <w:szCs w:val="24"/>
        </w:rPr>
        <w:t>.</w:t>
      </w:r>
      <w:r w:rsidR="002E721A">
        <w:rPr>
          <w:rFonts w:ascii="Arial" w:hAnsi="Arial" w:cs="Arial"/>
          <w:sz w:val="24"/>
          <w:szCs w:val="24"/>
        </w:rPr>
        <w:t xml:space="preserve"> </w:t>
      </w:r>
      <w:r w:rsidR="001D3BF2" w:rsidRPr="001D3BF2">
        <w:rPr>
          <w:rFonts w:ascii="Arial" w:hAnsi="Arial" w:cs="Arial"/>
          <w:sz w:val="24"/>
          <w:szCs w:val="24"/>
        </w:rPr>
        <w:t>Mae’r model ecolegol o Bronfenbrenner yn gysylltiedig â’r astudiaeth hon drwy ystyried y ffordd mae polisïau iaith yn cael effaith ar unigolion sy’n ystyried ymuno i hyfforddi efo Cam Wrth Gam. Mae’r model hwn yn canolbwyntio ar y ffordd mae’r amgylchedd a’r cyd-destun ehangach yn dylanwadu ar ddatblygiad. Mewn cyd-destun Cam Wrth Gam, mae polisïau iaith yn effeithio ar ddysgwyr sydd am ymgeisio i hyfforddi.</w:t>
      </w:r>
    </w:p>
    <w:p w14:paraId="25030D67"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Yn y microsystem, os nad yw unigolion wedi cael unrhyw gysylltiad â’r iaith Gymraeg yn y cartref, gall hyn effeithio ar eu datblygiad iaith o oedran ifanc. Gall dysgwyr sydd wedi cael rhyw brofiad o’r iaith yn ysgol gael mwy o hyder wrth wneud cais i ymuno â Cam Wrth Gam, ond bydd y ffaith nad ydynt yn defnyddio’r Gymraeg yn y cartref yn creu heriau achos lefel eu hiaith. Mae’r mesosystem yn ymwneud â’r cysylltiadau rhwng amgylcheddau sy’n ymwneud â’r unigolyn fel ysgol a’r cartref. Os nad yw’r cymorth a’r arweiniad sy’n cael ei gynnig yn ddigon cryf, bydd y dysgwyr yn cael trafferth efo’r datblygu iaith ar hyder i ddefnyddio.</w:t>
      </w:r>
    </w:p>
    <w:p w14:paraId="0125E5A3"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Yn y exosystem, mae’r newidiadau diweddar yn y polisïau a’r gofynion iaith yn ei gwneud yn anodd i ddysgwyr oedd heb gael mynediad at y Gymraeg yn y gorffennol, i ddysgu’r iaith yn gynt. Mae hyn yn gosod rhwystrau i unigolion nad oedd ganddynt gyfle i ddysgu Cymraeg yn ifanc ac felly’n rhwystro eu cyfranogiad yn y maes blynyddoedd cynnar enwedig arro l newidiadau i'r fframwaith presennol.</w:t>
      </w:r>
    </w:p>
    <w:p w14:paraId="25E7610E"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 xml:space="preserve">Yn y macrosystem, mae’r strategaethau Llywodraeth Cymru fel </w:t>
      </w:r>
      <w:r w:rsidRPr="003A443C">
        <w:rPr>
          <w:rFonts w:ascii="Arial" w:hAnsi="Arial" w:cs="Arial"/>
          <w:i/>
          <w:iCs/>
          <w:sz w:val="24"/>
          <w:szCs w:val="24"/>
        </w:rPr>
        <w:t>Cymraeg 2050</w:t>
      </w:r>
      <w:r w:rsidRPr="001D3BF2">
        <w:rPr>
          <w:rFonts w:ascii="Arial" w:hAnsi="Arial" w:cs="Arial"/>
          <w:sz w:val="24"/>
          <w:szCs w:val="24"/>
        </w:rPr>
        <w:t xml:space="preserve"> yn cyfrannu at greu polisïau sy’n hyrwyddo’r iaith Cymraeg, ond mae’r perygl y gall hyn arwain at wrthdaro ar gyfer rhai unigolion sydd methu siarad Cymraeg. Gall y chronosystem hefyd yn chwarae rhan oherwydd mae polisïau yn newid dros amser.</w:t>
      </w:r>
    </w:p>
    <w:p w14:paraId="38830A76"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Casgliad</w:t>
      </w:r>
    </w:p>
    <w:p w14:paraId="163534F0"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lastRenderedPageBreak/>
        <w:t>Wnaeth yr astudiaeth achos hon ymchwilio ydi’r proses ymgeisio gan Cam Wrth Gam yn hyrwyddo cydraddoldeb neu yn anfwriadol gwrthdaro dysgwyr yn benodol achos y gofynion iaith sydd angen?</w:t>
      </w:r>
    </w:p>
    <w:p w14:paraId="123C91BD"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Er bod polisïau iaith Llywodraeth Cymru yn anelu at hyrwyddo’r Gymraeg, mae’n bwysig hefyd ystyried effaith negyddol gallent gael ar bobl sydd methu siarad Cymraeg. Mae’n hanfodol ystyried a yw’r prosesau ymgeisio a’r gofynion iaith yn hyrwyddo cydraddoldeb a chynhwysiant, neu os ydynt yn creu rhwystrau a gwrthdaro â’r egwyddorion o gyfleoedd cyfartal. Mae’r ymchwil hon yn awgrymu bod angen gweithredu polisïau iaith fwy cynhwysol a chymorth ychwanegol ar gyfer dysgwyr sydd o gefndiroedd di Cymraeg er mwyn sicrhau bod pob unigolyn beth bynnag eu lefel Gymraeg yn cael y cyfleoedd cyfartal. Mae'r ymchwil yn dangos bod polisïau cydraddoldeb a hyrwyddo iaith yn gwrthdaro ei gilydd at adegau.</w:t>
      </w:r>
    </w:p>
    <w:p w14:paraId="38AFBC21" w14:textId="77777777" w:rsidR="001D3BF2" w:rsidRPr="001D3BF2" w:rsidRDefault="001D3BF2" w:rsidP="001D3BF2">
      <w:pPr>
        <w:spacing w:line="360" w:lineRule="auto"/>
        <w:rPr>
          <w:rFonts w:ascii="Arial" w:hAnsi="Arial" w:cs="Arial"/>
          <w:sz w:val="24"/>
          <w:szCs w:val="24"/>
        </w:rPr>
      </w:pPr>
      <w:r w:rsidRPr="001D3BF2">
        <w:rPr>
          <w:rFonts w:ascii="Arial" w:hAnsi="Arial" w:cs="Arial"/>
          <w:sz w:val="24"/>
          <w:szCs w:val="24"/>
        </w:rPr>
        <w:t xml:space="preserve">Wrth neud yr astudiaeth achos yma hoffwn i ymchwilio ar y gefnogaeth sydd ar gael i oresgyn rhwystrau i ddysgwyr derbyn hyfforddiant achos gofynion iaith tu fewn fy nghanolfan a beth sydd angen ystyried i newid i’w wneud yn fwy cynhwysol. O’r astudiaeth achos yma, hoffwn edrych mewn i sut gallwn neud ein proses ymgeisio yn fwy cynhwysol, a gallwn ni cynnig hyfforddiant dwyieithog i sicrhau bod dysgwyr sydd methu siarad Cymraeg yn gallu cael mynediad i gyfleoedd addysgol cyfartal? Mae cynlluniau fel Camau ar gael i weithwyr i gefnogi sgiliau iaith, yn y dyfodol bydd cyd weithio efo Camau i roi cefnogaeth iaith Cymraeg i ddysgwyr efo lefel isel o Gymraeg neu di Cymraeg yn gallu ymuno ar ddau gynllun, bydd hwn yn sicrhau cyfleodd cyfartal, cydraddoldeb tra hefyd annog yr iaith Cymraeg a chefnogi </w:t>
      </w:r>
      <w:r w:rsidRPr="003A443C">
        <w:rPr>
          <w:rFonts w:ascii="Arial" w:hAnsi="Arial" w:cs="Arial"/>
          <w:i/>
          <w:iCs/>
          <w:sz w:val="24"/>
          <w:szCs w:val="24"/>
        </w:rPr>
        <w:t>Cymraeg 2050.</w:t>
      </w:r>
    </w:p>
    <w:p w14:paraId="0BE31422" w14:textId="77777777" w:rsidR="00341977" w:rsidRDefault="00341977" w:rsidP="00170745">
      <w:pPr>
        <w:spacing w:line="360" w:lineRule="auto"/>
        <w:rPr>
          <w:rFonts w:ascii="Arial" w:hAnsi="Arial" w:cs="Arial"/>
          <w:sz w:val="24"/>
          <w:szCs w:val="24"/>
        </w:rPr>
      </w:pPr>
    </w:p>
    <w:p w14:paraId="14DE3762" w14:textId="77777777" w:rsidR="003A443C" w:rsidRDefault="003A443C" w:rsidP="00170745">
      <w:pPr>
        <w:spacing w:line="360" w:lineRule="auto"/>
        <w:rPr>
          <w:rFonts w:ascii="Arial" w:hAnsi="Arial" w:cs="Arial"/>
          <w:sz w:val="24"/>
          <w:szCs w:val="24"/>
        </w:rPr>
      </w:pPr>
    </w:p>
    <w:p w14:paraId="021BD0A9" w14:textId="77777777" w:rsidR="003A443C" w:rsidRDefault="003A443C" w:rsidP="00170745">
      <w:pPr>
        <w:spacing w:line="360" w:lineRule="auto"/>
        <w:rPr>
          <w:rFonts w:ascii="Arial" w:hAnsi="Arial" w:cs="Arial"/>
          <w:sz w:val="24"/>
          <w:szCs w:val="24"/>
        </w:rPr>
      </w:pPr>
    </w:p>
    <w:p w14:paraId="7E626E02" w14:textId="77777777" w:rsidR="003A443C" w:rsidRDefault="003A443C" w:rsidP="00170745">
      <w:pPr>
        <w:spacing w:line="360" w:lineRule="auto"/>
        <w:rPr>
          <w:rFonts w:ascii="Arial" w:hAnsi="Arial" w:cs="Arial"/>
          <w:sz w:val="24"/>
          <w:szCs w:val="24"/>
        </w:rPr>
      </w:pPr>
    </w:p>
    <w:p w14:paraId="61245B93" w14:textId="77777777" w:rsidR="003A443C" w:rsidRDefault="003A443C" w:rsidP="00170745">
      <w:pPr>
        <w:spacing w:line="360" w:lineRule="auto"/>
        <w:rPr>
          <w:rFonts w:ascii="Arial" w:hAnsi="Arial" w:cs="Arial"/>
          <w:sz w:val="24"/>
          <w:szCs w:val="24"/>
        </w:rPr>
      </w:pPr>
    </w:p>
    <w:p w14:paraId="2944E1F9" w14:textId="456341E0" w:rsidR="005F3B78" w:rsidRPr="002327C1" w:rsidRDefault="00F22343" w:rsidP="00170745">
      <w:pPr>
        <w:spacing w:line="360" w:lineRule="auto"/>
        <w:rPr>
          <w:rFonts w:ascii="Arial" w:hAnsi="Arial" w:cs="Arial"/>
          <w:sz w:val="24"/>
          <w:szCs w:val="24"/>
        </w:rPr>
      </w:pPr>
      <w:r w:rsidRPr="002327C1">
        <w:rPr>
          <w:rFonts w:ascii="Arial" w:hAnsi="Arial" w:cs="Arial"/>
          <w:sz w:val="24"/>
          <w:szCs w:val="24"/>
        </w:rPr>
        <w:lastRenderedPageBreak/>
        <w:t xml:space="preserve">Rhan 5 – Myfyrio </w:t>
      </w:r>
    </w:p>
    <w:p w14:paraId="6A4FD29D"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Mae myfyrio yn sgil hanfodol i unrhyw berson proffesiynol. Mae myfyrio ar brofiadau yn galluogi pobl i edrych ar eu hymarfer a dealltwriaeth, adnabod agweddau sydd angen addasu neu gryfhau, a thynnu sylw at syniadau newydd.</w:t>
      </w:r>
    </w:p>
    <w:p w14:paraId="134FCE9F" w14:textId="072680B3" w:rsidR="007D7C12" w:rsidRPr="007D7C12" w:rsidRDefault="002327C1" w:rsidP="007D7C12">
      <w:pPr>
        <w:spacing w:line="360" w:lineRule="auto"/>
        <w:rPr>
          <w:rFonts w:ascii="Arial" w:hAnsi="Arial" w:cs="Arial"/>
          <w:sz w:val="24"/>
          <w:szCs w:val="24"/>
        </w:rPr>
      </w:pPr>
      <w:r>
        <w:rPr>
          <w:rFonts w:ascii="Arial" w:hAnsi="Arial" w:cs="Arial"/>
          <w:sz w:val="24"/>
          <w:szCs w:val="24"/>
        </w:rPr>
        <w:t>Rydw i wedi dewis i edrych ar ddull myfyrio Gibbs a fframwaith Atkins a Murphey gan fod y rhain yn boblogaidd gan weithwyr yn y maes blynyddoedd cynnar. Byddaf yn myfyrio ar brofiad o greu polisi ar gyfer fy nghanolfan mewn rôl swyddog sicrhau ansawdd mewnol. Byddaf yn myfyrio’n feirniadol i werthuso fy nysgu, sgiliau datrys problemau, a gallu i reoli ac arwain tîm. Mae angen i mi ystyried pam oedd angen y newid, sut byddaf yn ei wneud a phwy fydd hwn yn effeithio. Wrth neud hwn, gallaf adnabod unrhyw feysydd yn fy ymarfer sydd angen newid.</w:t>
      </w:r>
    </w:p>
    <w:p w14:paraId="77B65E5C"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Dulliau Myfyrio</w:t>
      </w:r>
    </w:p>
    <w:p w14:paraId="2A4EDCE5" w14:textId="7F3B5159" w:rsidR="007D7C12" w:rsidRPr="007D7C12" w:rsidRDefault="002327C1" w:rsidP="007D7C12">
      <w:pPr>
        <w:spacing w:line="360" w:lineRule="auto"/>
        <w:rPr>
          <w:rFonts w:ascii="Arial" w:hAnsi="Arial" w:cs="Arial"/>
          <w:sz w:val="24"/>
          <w:szCs w:val="24"/>
        </w:rPr>
      </w:pPr>
      <w:r>
        <w:rPr>
          <w:rFonts w:ascii="Arial" w:hAnsi="Arial" w:cs="Arial"/>
          <w:sz w:val="24"/>
          <w:szCs w:val="24"/>
        </w:rPr>
        <w:t>Strwythur, symlrwydd a chyswllt i emosiynau - Mae dull Gibbs</w:t>
      </w:r>
      <w:r w:rsidR="00671E81">
        <w:rPr>
          <w:rFonts w:ascii="Arial" w:hAnsi="Arial" w:cs="Arial"/>
          <w:sz w:val="24"/>
          <w:szCs w:val="24"/>
        </w:rPr>
        <w:t xml:space="preserve"> yn ôl </w:t>
      </w:r>
      <w:r w:rsidR="00671E81" w:rsidRPr="00671E81">
        <w:rPr>
          <w:rFonts w:ascii="Arial" w:hAnsi="Arial" w:cs="Arial"/>
          <w:sz w:val="24"/>
          <w:szCs w:val="24"/>
        </w:rPr>
        <w:t>University of Edinburgh (</w:t>
      </w:r>
      <w:r w:rsidR="00671E81" w:rsidRPr="002C47B5">
        <w:rPr>
          <w:rFonts w:ascii="Arial" w:hAnsi="Arial" w:cs="Arial"/>
          <w:sz w:val="24"/>
          <w:szCs w:val="24"/>
          <w:lang w:val="en-GB"/>
        </w:rPr>
        <w:t>no date)</w:t>
      </w:r>
      <w:r w:rsidR="00671E81" w:rsidRPr="00671E81">
        <w:rPr>
          <w:rFonts w:ascii="Arial" w:hAnsi="Arial" w:cs="Arial"/>
          <w:sz w:val="24"/>
          <w:szCs w:val="24"/>
        </w:rPr>
        <w:t xml:space="preserve"> </w:t>
      </w:r>
      <w:r>
        <w:rPr>
          <w:rFonts w:ascii="Arial" w:hAnsi="Arial" w:cs="Arial"/>
          <w:sz w:val="24"/>
          <w:szCs w:val="24"/>
        </w:rPr>
        <w:t>yn cynnig strwythur clir i mi ddilyn gyda chwech cam syml, tra bod model Atkins a Murphy</w:t>
      </w:r>
      <w:r w:rsidR="00603C79" w:rsidRPr="00603C79">
        <w:t xml:space="preserve"> </w:t>
      </w:r>
      <w:r w:rsidR="00603C79" w:rsidRPr="00603C79">
        <w:rPr>
          <w:rFonts w:ascii="Arial" w:hAnsi="Arial" w:cs="Arial"/>
          <w:sz w:val="24"/>
          <w:szCs w:val="24"/>
        </w:rPr>
        <w:t>Study Prism (</w:t>
      </w:r>
      <w:r w:rsidR="00603C79" w:rsidRPr="002C47B5">
        <w:rPr>
          <w:rFonts w:ascii="Arial" w:hAnsi="Arial" w:cs="Arial"/>
          <w:sz w:val="24"/>
          <w:szCs w:val="24"/>
          <w:lang w:val="en-GB"/>
        </w:rPr>
        <w:t>no date)</w:t>
      </w:r>
      <w:r w:rsidR="00603C79" w:rsidRPr="00603C79">
        <w:rPr>
          <w:rFonts w:ascii="Arial" w:hAnsi="Arial" w:cs="Arial"/>
          <w:sz w:val="24"/>
          <w:szCs w:val="24"/>
        </w:rPr>
        <w:t xml:space="preserve"> </w:t>
      </w:r>
      <w:r>
        <w:rPr>
          <w:rFonts w:ascii="Arial" w:hAnsi="Arial" w:cs="Arial"/>
          <w:sz w:val="24"/>
          <w:szCs w:val="24"/>
        </w:rPr>
        <w:t xml:space="preserve">yn cynnwys pum cam gyda phwyntiau bwled i ystyried, gan roi mwy o bwyslais ar deimladau trwy gydol y broses. Mae'n bwysig ystyried sut mae emosiynau yn effeithio ar fy ymarfer proffesiynol ond i sicrhau bod fy myfyrio’n seiliedig ar ddysgu o’r profiad, nid dim ond ar deimladau personol fel hunanhyder isel neu </w:t>
      </w:r>
      <w:r w:rsidR="004329DE">
        <w:rPr>
          <w:rFonts w:ascii="Arial" w:hAnsi="Arial" w:cs="Arial"/>
          <w:sz w:val="24"/>
          <w:szCs w:val="24"/>
        </w:rPr>
        <w:t>pryder</w:t>
      </w:r>
      <w:r>
        <w:rPr>
          <w:rFonts w:ascii="Arial" w:hAnsi="Arial" w:cs="Arial"/>
          <w:sz w:val="24"/>
          <w:szCs w:val="24"/>
        </w:rPr>
        <w:t>. Mae’r dull Gibbs yn fwy addas i bobl heb lawer o brofiad o fyfyrio oherwydd y strwythur syml ac er bod gen i brofiad o fyfyrio achos fy anghenion dysgu ychwanegol rydw i weld y camau clir yn addas ar gyfer fy anghenion fy hun.</w:t>
      </w:r>
    </w:p>
    <w:p w14:paraId="2E7CFF34" w14:textId="0011F8E6" w:rsidR="007D7C12" w:rsidRPr="007D7C12" w:rsidRDefault="002327C1" w:rsidP="007D7C12">
      <w:pPr>
        <w:spacing w:line="360" w:lineRule="auto"/>
        <w:rPr>
          <w:rFonts w:ascii="Arial" w:hAnsi="Arial" w:cs="Arial"/>
          <w:sz w:val="24"/>
          <w:szCs w:val="24"/>
        </w:rPr>
      </w:pPr>
      <w:r>
        <w:rPr>
          <w:rFonts w:ascii="Arial" w:hAnsi="Arial" w:cs="Arial"/>
          <w:sz w:val="24"/>
          <w:szCs w:val="24"/>
        </w:rPr>
        <w:t xml:space="preserve">Cyfyngiadau a DPP - Mae'r ddau ddull yn annog gwelliant i ymarfer, ond mae'r dull Gibbs yn cynnwys cam gweithredu penodol. Mae fframwaith Atkins a Murphy yn cynnwys cwestiynau i annog myfyrio beirniadol am fy meddyliau yn ystod y profiad. Teimlaf fod defnyddio’r dull Gibbs yn fwy addas i mi gan y gallaf nodi </w:t>
      </w:r>
      <w:r w:rsidR="004329DE">
        <w:rPr>
          <w:rFonts w:ascii="Arial" w:hAnsi="Arial" w:cs="Arial"/>
          <w:sz w:val="24"/>
          <w:szCs w:val="24"/>
        </w:rPr>
        <w:t>‘</w:t>
      </w:r>
      <w:r>
        <w:rPr>
          <w:rFonts w:ascii="Arial" w:hAnsi="Arial" w:cs="Arial"/>
          <w:sz w:val="24"/>
          <w:szCs w:val="24"/>
        </w:rPr>
        <w:t>SMART targets</w:t>
      </w:r>
      <w:r w:rsidR="004329DE">
        <w:rPr>
          <w:rFonts w:ascii="Arial" w:hAnsi="Arial" w:cs="Arial"/>
          <w:sz w:val="24"/>
          <w:szCs w:val="24"/>
        </w:rPr>
        <w:t>’</w:t>
      </w:r>
      <w:r>
        <w:rPr>
          <w:rFonts w:ascii="Arial" w:hAnsi="Arial" w:cs="Arial"/>
          <w:sz w:val="24"/>
          <w:szCs w:val="24"/>
        </w:rPr>
        <w:t xml:space="preserve"> i sicrhau cynnydd ond mae cwestiynu fy hun mynd i helpu mi meddwl am ffordd newydd o ddeilio efo pethau ac yn meddwl yn ffordd fwy allanol. Nid oes werth yn myfyrio os nad ydw i allu gweithredu'r hyn sydd wedi adnabod yn ystod y proses </w:t>
      </w:r>
      <w:r>
        <w:rPr>
          <w:rFonts w:ascii="Arial" w:hAnsi="Arial" w:cs="Arial"/>
          <w:sz w:val="24"/>
          <w:szCs w:val="24"/>
        </w:rPr>
        <w:lastRenderedPageBreak/>
        <w:t>ond hefyd teimlaf i annog fwy o feddwl beirniadol mae angen i mi ystyried y dull Atkins a Murphey i sicrhau bod fwy o fanylder wrth fyfyrio. Er bod strwythur y dull Gibbs yn glir, mae'n bosibl nad yw’n ddigon manwl i gefnogi fy ymarfer.</w:t>
      </w:r>
    </w:p>
    <w:p w14:paraId="0C5748B5" w14:textId="231A2262" w:rsidR="007D7C12" w:rsidRPr="007D7C12" w:rsidRDefault="002327C1" w:rsidP="007D7C12">
      <w:pPr>
        <w:spacing w:line="360" w:lineRule="auto"/>
        <w:rPr>
          <w:rFonts w:ascii="Arial" w:hAnsi="Arial" w:cs="Arial"/>
          <w:b/>
          <w:bCs/>
          <w:sz w:val="24"/>
          <w:szCs w:val="24"/>
        </w:rPr>
      </w:pPr>
      <w:r>
        <w:rPr>
          <w:rFonts w:ascii="Arial" w:hAnsi="Arial" w:cs="Arial"/>
          <w:sz w:val="24"/>
          <w:szCs w:val="24"/>
        </w:rPr>
        <w:t xml:space="preserve">Ar gyfer fy myfyrio personol, teimlaf fod integreiddio'r ddau ddull mynd i fod yn ddefnyddiol i annog gwelliant i ymarfer fy hun. Mae’r dulliau yn hanesyddol ac i fod yn fwy penodol i mi mae angen i mi ystyried pam bod angen y newid yn fy ymarfer hynny yw, gweithio yn llinell efo polisïau, strategaethau'r canolfan ac i ystyried fy rôl fel SSAM a chynllunio camau nesaf </w:t>
      </w:r>
      <w:r w:rsidR="004329DE">
        <w:rPr>
          <w:rFonts w:ascii="Arial" w:hAnsi="Arial" w:cs="Arial"/>
          <w:sz w:val="24"/>
          <w:szCs w:val="24"/>
        </w:rPr>
        <w:t>–</w:t>
      </w:r>
      <w:r>
        <w:rPr>
          <w:rFonts w:ascii="Arial" w:hAnsi="Arial" w:cs="Arial"/>
          <w:sz w:val="24"/>
          <w:szCs w:val="24"/>
        </w:rPr>
        <w:t xml:space="preserve"> </w:t>
      </w:r>
      <w:r w:rsidR="004329DE">
        <w:rPr>
          <w:rFonts w:ascii="Arial" w:hAnsi="Arial" w:cs="Arial"/>
          <w:sz w:val="24"/>
          <w:szCs w:val="24"/>
        </w:rPr>
        <w:t>‘</w:t>
      </w:r>
      <w:r>
        <w:rPr>
          <w:rFonts w:ascii="Arial" w:hAnsi="Arial" w:cs="Arial"/>
          <w:sz w:val="24"/>
          <w:szCs w:val="24"/>
        </w:rPr>
        <w:t>Smart Targets</w:t>
      </w:r>
      <w:r w:rsidR="004329DE">
        <w:rPr>
          <w:rFonts w:ascii="Arial" w:hAnsi="Arial" w:cs="Arial"/>
          <w:sz w:val="24"/>
          <w:szCs w:val="24"/>
        </w:rPr>
        <w:t>’</w:t>
      </w:r>
      <w:r>
        <w:rPr>
          <w:rFonts w:ascii="Arial" w:hAnsi="Arial" w:cs="Arial"/>
          <w:sz w:val="24"/>
          <w:szCs w:val="24"/>
        </w:rPr>
        <w:t>.</w:t>
      </w:r>
    </w:p>
    <w:p w14:paraId="0B8D00ED"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Disgrifiad</w:t>
      </w:r>
    </w:p>
    <w:p w14:paraId="3B694E47" w14:textId="552525D5" w:rsidR="007D7C12" w:rsidRPr="007D7C12" w:rsidRDefault="002327C1" w:rsidP="007D7C12">
      <w:pPr>
        <w:spacing w:line="360" w:lineRule="auto"/>
        <w:rPr>
          <w:rFonts w:ascii="Arial" w:hAnsi="Arial" w:cs="Arial"/>
          <w:sz w:val="24"/>
          <w:szCs w:val="24"/>
        </w:rPr>
      </w:pPr>
      <w:r>
        <w:rPr>
          <w:rFonts w:ascii="Arial" w:hAnsi="Arial" w:cs="Arial"/>
          <w:sz w:val="24"/>
          <w:szCs w:val="24"/>
        </w:rPr>
        <w:t>Fel swyddog sicrhau ansawdd mewnol, un o’r prif rwystrau wnes i wynebu oedd nad oedd aseswyr yn llwytho tystiolaeth yn rheolaidd i’r portffolio ar-lein dysgwyr. Yn ein canolfan mae polisïau a strategaethau samplu ac o hwn rydw i greu cynllun samplu. Pan nad oedd tystiolaeth wedi’i llwytho, roedd hyn yn achosi problemau i fy llwyth gwaith, ac roeddwn yn teimlo o dan straen. Roedd pryder hefyd am ddiogelwch data a chyfrinachedd, gan fod angen sicrhau bod tystiolaeth wedi'i storio yn gywir ac yn unol â pholisïau’r canolfan a deddfau.</w:t>
      </w:r>
    </w:p>
    <w:p w14:paraId="51ECCCE3" w14:textId="736B0C88" w:rsidR="007D7C12" w:rsidRPr="007D7C12" w:rsidRDefault="002327C1" w:rsidP="007D7C12">
      <w:pPr>
        <w:spacing w:line="360" w:lineRule="auto"/>
        <w:rPr>
          <w:rFonts w:ascii="Arial" w:hAnsi="Arial" w:cs="Arial"/>
          <w:sz w:val="24"/>
          <w:szCs w:val="24"/>
        </w:rPr>
      </w:pPr>
      <w:r>
        <w:rPr>
          <w:rFonts w:ascii="Arial" w:hAnsi="Arial" w:cs="Arial"/>
          <w:sz w:val="24"/>
          <w:szCs w:val="24"/>
        </w:rPr>
        <w:t xml:space="preserve">Roedd hefyd pryder am sgôr risg y canolfan. Os nad oedd aseswyr yn llwytho tystiolaeth, nid oedd yn bosibl iddynt dderbyn adborth ar eu gwaith. Roedd hyn yn cael effaith negyddol ar ddysgwyr achos mewn rhai achosion nid oedd gwaith yn cael eu llwytho tan ddiwedd y daith ac ar ôl samplu roeddwn i weld nid oeddwn i gytuno efo penderfyniadau asesu staff gan fod tystiolaeth anghywir, anaddas neu dim yn cwrdd ar safon. Fel SSAM, maen pwysig i mi ddilyn polisïau a strategaethau samplu er mwyn gweithio'n unol â gofynion corff dyfarnu fel </w:t>
      </w:r>
      <w:r w:rsidRPr="00341977">
        <w:rPr>
          <w:rFonts w:ascii="Arial" w:hAnsi="Arial" w:cs="Arial"/>
          <w:sz w:val="24"/>
          <w:szCs w:val="24"/>
          <w:lang w:val="en-GB"/>
        </w:rPr>
        <w:t>City and Guilds</w:t>
      </w:r>
      <w:r>
        <w:rPr>
          <w:rFonts w:ascii="Arial" w:hAnsi="Arial" w:cs="Arial"/>
          <w:sz w:val="24"/>
          <w:szCs w:val="24"/>
        </w:rPr>
        <w:t xml:space="preserve"> a CBAC.</w:t>
      </w:r>
    </w:p>
    <w:p w14:paraId="047D0B2B" w14:textId="4FF9F321" w:rsidR="007D7C12" w:rsidRPr="007D7C12" w:rsidRDefault="002327C1" w:rsidP="007D7C12">
      <w:pPr>
        <w:spacing w:line="360" w:lineRule="auto"/>
        <w:rPr>
          <w:rFonts w:ascii="Arial" w:hAnsi="Arial" w:cs="Arial"/>
          <w:sz w:val="24"/>
          <w:szCs w:val="24"/>
        </w:rPr>
      </w:pPr>
      <w:r>
        <w:rPr>
          <w:rFonts w:ascii="Arial" w:hAnsi="Arial" w:cs="Arial"/>
          <w:sz w:val="24"/>
          <w:szCs w:val="24"/>
        </w:rPr>
        <w:t xml:space="preserve">Yn dilyn gwiriad allanol, yn adroddiad y swyddog sicrhau ansawdd allanol roedd y mater yma wedi codi gan fod misoedd rhwng dyddiadau llwytho tystiolaeth gan aseswyr, achos hyn roedd pwynt gweithredu. Wrth adnabod y risg yma roedd angen i mi ystyried sut gallaf weithio efo eraill i ddatys y broblem i sicrhau roedd y canolfan yn ymateb i adborth y SSAA. Y cam cyntaf ar ôl derbyn adborth gan yr SSAA roedd i drefnu cyfarfod uwch tîm, wnaeth hwn cynnwys rheolwr y canolfan ar dîm SSAM’s. </w:t>
      </w:r>
      <w:r>
        <w:rPr>
          <w:rFonts w:ascii="Arial" w:hAnsi="Arial" w:cs="Arial"/>
          <w:sz w:val="24"/>
          <w:szCs w:val="24"/>
        </w:rPr>
        <w:lastRenderedPageBreak/>
        <w:t>Wnaethon ni drafod unrhyw rwystrau roedd y staff wedi wynebu ynglŷn â llwytho tystiolaeth, roedd y rhain yn cynnwys diffyg hyfforddiant i ddefnyddio’r portffolio ar lein, diffyg amser achos llwyth gwaith ac nid oedd polisi efo gofynion clir gan y canolfan.</w:t>
      </w:r>
    </w:p>
    <w:p w14:paraId="4C2216E9" w14:textId="12FFDB38" w:rsidR="007D7C12" w:rsidRPr="007D7C12" w:rsidRDefault="002327C1" w:rsidP="007D7C12">
      <w:pPr>
        <w:spacing w:line="360" w:lineRule="auto"/>
        <w:rPr>
          <w:rFonts w:ascii="Arial" w:hAnsi="Arial" w:cs="Arial"/>
          <w:sz w:val="24"/>
          <w:szCs w:val="24"/>
        </w:rPr>
      </w:pPr>
      <w:r>
        <w:rPr>
          <w:rFonts w:ascii="Arial" w:hAnsi="Arial" w:cs="Arial"/>
          <w:sz w:val="24"/>
          <w:szCs w:val="24"/>
        </w:rPr>
        <w:t>Yn dilyn y cyfarfod, yr un diwrnod roedd yr SSAA wedi ymuno ar gyfarfod i ni drafod pryder, wnaeth yr SSAA awgrymu creu polisi i bawb deall gofynion llwytho tystiolaeth ar bwysigrwydd.</w:t>
      </w:r>
    </w:p>
    <w:p w14:paraId="52D5BB84"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Teimladau</w:t>
      </w:r>
    </w:p>
    <w:p w14:paraId="6C878CBE" w14:textId="261ED35E" w:rsidR="007D7C12" w:rsidRPr="007D7C12" w:rsidRDefault="002327C1" w:rsidP="007D7C12">
      <w:pPr>
        <w:spacing w:line="360" w:lineRule="auto"/>
        <w:rPr>
          <w:rFonts w:ascii="Arial" w:hAnsi="Arial" w:cs="Arial"/>
          <w:sz w:val="24"/>
          <w:szCs w:val="24"/>
        </w:rPr>
      </w:pPr>
      <w:r>
        <w:rPr>
          <w:rFonts w:ascii="Arial" w:hAnsi="Arial" w:cs="Arial"/>
          <w:sz w:val="24"/>
          <w:szCs w:val="24"/>
        </w:rPr>
        <w:t>Yn ystod y broses o greu’r polisi, roeddwn yn teimlo'n bryderus gan fy mod i’n gyfrifol am addasu polisïau a strategaethau ar gyfer sicrhau ansawdd mewnol. Roeddwn yn hyderus yn fy sgiliau ysgrifennu a chreu polisi effeithiol, ond roeddwn yn bryderus am gyflwyno’r polisi newydd i’r tîm. Roeddwn boeni na fyddent yn hapus efo’r newid a gweld y polisi fel gwaith ychwanegol. Roedd cefnogaeth gan y SSAA, rheolwr y canolfan ar SSAM’s yn fy helpu i deimlo'n fwy hyderus. Roeddent yn cytuno bod creu polisi llwytho tystiolaeth y ffordd gorau i weld gwelliant, Fel cyn-asesydd am 6 mlynedd, roeddwn yn ymwybodol o bryderon staff am y gwaith ychwanegol, ond fel SSAM, roeddwn hefyd yn ymwybodol o’r pwysigrwydd ymateb i adborth y SSAA.</w:t>
      </w:r>
    </w:p>
    <w:p w14:paraId="272F5467"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Gwerthuso</w:t>
      </w:r>
    </w:p>
    <w:p w14:paraId="5DC5C52A" w14:textId="1B0ABF12" w:rsidR="007D7C12" w:rsidRPr="007D7C12" w:rsidRDefault="002327C1" w:rsidP="007D7C12">
      <w:pPr>
        <w:spacing w:line="360" w:lineRule="auto"/>
        <w:rPr>
          <w:rFonts w:ascii="Arial" w:hAnsi="Arial" w:cs="Arial"/>
          <w:sz w:val="24"/>
          <w:szCs w:val="24"/>
        </w:rPr>
      </w:pPr>
      <w:r>
        <w:rPr>
          <w:rFonts w:ascii="Arial" w:hAnsi="Arial" w:cs="Arial"/>
          <w:sz w:val="24"/>
          <w:szCs w:val="24"/>
        </w:rPr>
        <w:t>Wnes i lwyddo i gyfathrebu yn effeithiol efo’r uwch tîm ar SSAA wrth gynllunio’r polisi ac wedi trefnu cyflwyno’r polisi yn cyfarfod safoni ble byddaf yn gofyn i staff rhannu adborth, wnes i hefyd paratoi ffurflen gwerthuso i staff rhannu adborth yn ffordd gyfrinachol i annog cyfranogiad. Bydd hwn yn ddefnyddiol i ymarfer fy hun i allu derbyn adborth ar sut wnes i ysgrifennu’r polisi - roedd y polisi yn glir a fanwl?  Ac i ystyried yr iaith gan fod hwn yn effeithio staff ar draws Cymru ond hefyd ar sut wnes i gyflwyno’r newid. Ceisiais sicrhau bod staff yn deall bod angen cyfathrebu os oedd unrhyw rwystrau i lwytho tystiolaeth, a bod pob achos yn cael ei ystyried yn unigol. Roedd y polisi’n seiliedig ar yr angen i wella canlyniadau dysgwyr, cefnogi staff, lleihau risgiau, a sicrhau dilyniant drwy’r daith.</w:t>
      </w:r>
    </w:p>
    <w:p w14:paraId="0729BC9F"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lastRenderedPageBreak/>
        <w:t>Dadansoddi</w:t>
      </w:r>
    </w:p>
    <w:p w14:paraId="6735C380" w14:textId="12968127" w:rsidR="007D7C12" w:rsidRPr="007D7C12" w:rsidRDefault="00D31103" w:rsidP="007D7C12">
      <w:pPr>
        <w:spacing w:line="360" w:lineRule="auto"/>
        <w:rPr>
          <w:rFonts w:ascii="Arial" w:hAnsi="Arial" w:cs="Arial"/>
          <w:sz w:val="24"/>
          <w:szCs w:val="24"/>
        </w:rPr>
      </w:pPr>
      <w:r>
        <w:rPr>
          <w:rFonts w:ascii="Arial" w:hAnsi="Arial" w:cs="Arial"/>
          <w:sz w:val="24"/>
          <w:szCs w:val="24"/>
        </w:rPr>
        <w:t>Trwy ddadansoddi, gallaf weld nad oedd polisi clir a chydlynus i staff ar lwytho tystiolaeth, mae angen hwn i sicrhau llwyddiant. Ynglŷn â hyfforddiant llwytho tystiolaeth mae pob aelod yn derbyn hwn wrth gychwyn swydd fel asesydd. Mae newidiadau wedi bod ar ein portffolio ar lein achos newidiadau i'r cymwysterau, maen pwysig i'r canolfan ystyried hwn wrth symud ymlaen ac i gynnig fwy o hyfforddiant a chefnogaeth. Cymerais nad fydder staff yn hapus achos rydw i yn ymwybodol o deimladau rhai am lwyth gwaith ar ôl fod yn rhan o eu harfarniadau felly roedd nodi pwysigrwydd llwytho tystiolaeth yn rhan bwysig i allu arwain newid.</w:t>
      </w:r>
    </w:p>
    <w:p w14:paraId="1499F7FE"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Gwerthuso</w:t>
      </w:r>
    </w:p>
    <w:p w14:paraId="71CB93BA" w14:textId="183B7802" w:rsidR="007D7C12" w:rsidRPr="007D7C12" w:rsidRDefault="00D31103" w:rsidP="007D7C12">
      <w:pPr>
        <w:spacing w:line="360" w:lineRule="auto"/>
        <w:rPr>
          <w:rFonts w:ascii="Arial" w:hAnsi="Arial" w:cs="Arial"/>
          <w:sz w:val="24"/>
          <w:szCs w:val="24"/>
        </w:rPr>
      </w:pPr>
      <w:r>
        <w:rPr>
          <w:rFonts w:ascii="Arial" w:hAnsi="Arial" w:cs="Arial"/>
          <w:sz w:val="24"/>
          <w:szCs w:val="24"/>
        </w:rPr>
        <w:t>Rydw i wedi dysgu gwerth o dderbyn adborth a chynnal trafodaethau agored wrth arwain newid.  Dysgais am bwysigrwydd o greu polisi clir a fanwl sydd yn cynnwys rhesymeg. I reoli dysgu fy hun a datrys problemau roedd gweithio efo’r SSAA, rheolwr y canolfan ar dîm SSAMs yn ddefnyddiol achos roedd gen i arweiniad ar beth oedd angen ac i dderbyn adborth cyn cyflwyno’r polisi newydd. Gan fod hwn ar gyfer y staff roeddwn i am fod hwn yn nodi yn glir gofynion rôl nhw. Wnes i ddysgu am ddulliau reoli a beth oedd yn well yn yr achos yma, ble mae gweithio fel tîm yn effeithio’ at adegau mae hefyd angen neud penderfyniadau heriol ar ben fy hun i sicrhau gwelliant tu fewn y canolfan. Gan nid oes teulu gen i, at adegau nid ydw i ystyried pwysigrwydd rheoli amser rhwng gwaith a bywyd personol, wrth symud ymlaen mae angen i mi ystyried hwn i gefnogi iechyd a llesiant staff.</w:t>
      </w:r>
    </w:p>
    <w:p w14:paraId="29EF3936" w14:textId="4DE1B524" w:rsidR="007D7C12" w:rsidRPr="007D7C12" w:rsidRDefault="00D31103" w:rsidP="007D7C12">
      <w:pPr>
        <w:spacing w:line="360" w:lineRule="auto"/>
        <w:rPr>
          <w:rFonts w:ascii="Arial" w:hAnsi="Arial" w:cs="Arial"/>
          <w:sz w:val="24"/>
          <w:szCs w:val="24"/>
        </w:rPr>
      </w:pPr>
      <w:r>
        <w:rPr>
          <w:rFonts w:ascii="Arial" w:hAnsi="Arial" w:cs="Arial"/>
          <w:sz w:val="24"/>
          <w:szCs w:val="24"/>
        </w:rPr>
        <w:t>Cynllun Gweithredu: I gynnwys ‘SMART Targets’</w:t>
      </w:r>
    </w:p>
    <w:p w14:paraId="5972A328" w14:textId="374724D0" w:rsidR="007D7C12" w:rsidRPr="007D7C12" w:rsidRDefault="00D31103" w:rsidP="007D7C12">
      <w:pPr>
        <w:spacing w:line="360" w:lineRule="auto"/>
        <w:rPr>
          <w:rFonts w:ascii="Arial" w:hAnsi="Arial" w:cs="Arial"/>
          <w:sz w:val="24"/>
          <w:szCs w:val="24"/>
        </w:rPr>
      </w:pPr>
      <w:r>
        <w:rPr>
          <w:rFonts w:ascii="Arial" w:hAnsi="Arial" w:cs="Arial"/>
          <w:sz w:val="24"/>
          <w:szCs w:val="24"/>
        </w:rPr>
        <w:t>Penodol</w:t>
      </w:r>
      <w:r>
        <w:rPr>
          <w:rFonts w:ascii="Arial" w:hAnsi="Arial" w:cs="Arial"/>
          <w:sz w:val="24"/>
          <w:szCs w:val="24"/>
        </w:rPr>
        <w:br/>
        <w:t>Fy nhargedau ar ôl cyflwyno’r polisi yw sicrhau bod gwelliant, maer SSAMs am samplu cyn y cyfarfod safoni nesaf i fesur gwelliant a rhannu cynnydd efo’r tîm ac i drafod unrhyw rwystrau sydd wedi codi neu unrhyw</w:t>
      </w:r>
    </w:p>
    <w:p w14:paraId="1DEA2DDE"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 xml:space="preserve">Dyddiad gwiriad allanol -24/25.09.24 </w:t>
      </w:r>
    </w:p>
    <w:p w14:paraId="3BEE6C8C"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Wedi derbyn adborth – 25.09.24</w:t>
      </w:r>
    </w:p>
    <w:p w14:paraId="44C71AF7"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lastRenderedPageBreak/>
        <w:t>Cyfarfod ffordd ymlaen efo’r uwch dim- 25.09.24</w:t>
      </w:r>
    </w:p>
    <w:p w14:paraId="256242FC"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Creu’r polisi a thrafod efo’r uwch dim -25.09.24</w:t>
      </w:r>
    </w:p>
    <w:p w14:paraId="45B07B70"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Dyddiad cyfarfod safoni i gyflwyno - 18.10.24</w:t>
      </w:r>
    </w:p>
    <w:p w14:paraId="1E7C52E1" w14:textId="233A243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 xml:space="preserve">Rhannu ffurflen gwerthuso i'r </w:t>
      </w:r>
      <w:r w:rsidR="00D31103">
        <w:rPr>
          <w:rFonts w:ascii="Arial" w:hAnsi="Arial" w:cs="Arial"/>
          <w:sz w:val="24"/>
          <w:szCs w:val="24"/>
        </w:rPr>
        <w:t>tîm</w:t>
      </w:r>
      <w:r w:rsidRPr="007D7C12">
        <w:rPr>
          <w:rFonts w:ascii="Arial" w:hAnsi="Arial" w:cs="Arial"/>
          <w:sz w:val="24"/>
          <w:szCs w:val="24"/>
        </w:rPr>
        <w:t xml:space="preserve"> i dderbyn adborth - 18.10.24</w:t>
      </w:r>
    </w:p>
    <w:p w14:paraId="22843764"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rPr>
        <w:t>Cyfarfod safoni nesaf i weld os bod cynnydd:13.12.24</w:t>
      </w:r>
    </w:p>
    <w:p w14:paraId="454DACE7"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lang w:val="en-GB"/>
        </w:rPr>
        <w:t>Mesuradwy</w:t>
      </w:r>
      <w:r w:rsidRPr="007D7C12">
        <w:rPr>
          <w:rFonts w:ascii="Arial" w:hAnsi="Arial" w:cs="Arial"/>
          <w:sz w:val="24"/>
          <w:szCs w:val="24"/>
          <w:lang w:val="en-GB"/>
        </w:rPr>
        <w:br/>
      </w:r>
      <w:r w:rsidRPr="007D7C12">
        <w:rPr>
          <w:rFonts w:ascii="Arial" w:hAnsi="Arial" w:cs="Arial"/>
          <w:sz w:val="24"/>
          <w:szCs w:val="24"/>
        </w:rPr>
        <w:t>Disgwylid i weld tystiolaeth yn cael eu llwytho trwy gydol daith y dysgwyr yn lle at ddiwedd y daith. Bydd adborth o’r SSAA yn y gwiriad allanol nesaf hefyd yn dangos os bod gwelliant</w:t>
      </w:r>
    </w:p>
    <w:p w14:paraId="4FEEEEE3" w14:textId="78407A2C"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lang w:val="en-GB"/>
        </w:rPr>
        <w:t>Cyraeddadwy</w:t>
      </w:r>
      <w:r w:rsidRPr="007D7C12">
        <w:rPr>
          <w:rFonts w:ascii="Arial" w:hAnsi="Arial" w:cs="Arial"/>
          <w:sz w:val="24"/>
          <w:szCs w:val="24"/>
          <w:lang w:val="en-GB"/>
        </w:rPr>
        <w:br/>
      </w:r>
      <w:r w:rsidRPr="007D7C12">
        <w:rPr>
          <w:rFonts w:ascii="Arial" w:hAnsi="Arial" w:cs="Arial"/>
          <w:sz w:val="24"/>
          <w:szCs w:val="24"/>
        </w:rPr>
        <w:t xml:space="preserve">Rhaid i'r nod fod yn realistig ac yn bosib i’w gyflawnai, gan fod y polisi yn glir ac bod cefnogaeth ar gael ir </w:t>
      </w:r>
      <w:r w:rsidR="00D31103">
        <w:rPr>
          <w:rFonts w:ascii="Arial" w:hAnsi="Arial" w:cs="Arial"/>
          <w:sz w:val="24"/>
          <w:szCs w:val="24"/>
        </w:rPr>
        <w:t xml:space="preserve">tîm teimlaf </w:t>
      </w:r>
      <w:r w:rsidRPr="007D7C12">
        <w:rPr>
          <w:rFonts w:ascii="Arial" w:hAnsi="Arial" w:cs="Arial"/>
          <w:sz w:val="24"/>
          <w:szCs w:val="24"/>
        </w:rPr>
        <w:t>fod y nod yn gyraeddadwy ond bydd agen sicrhau monitro hwn wrth symud ymlaen i ddatrys unrhyw rwystrau gall codi, gallaf neud hwn trwy gynnal cyfarfod anffurfiol a thrafod yn gyfarfodydd safoni.</w:t>
      </w:r>
    </w:p>
    <w:p w14:paraId="1C4F538F"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lang w:val="en-GB"/>
        </w:rPr>
        <w:t>Perthnasol</w:t>
      </w:r>
      <w:r w:rsidRPr="007D7C12">
        <w:rPr>
          <w:rFonts w:ascii="Arial" w:hAnsi="Arial" w:cs="Arial"/>
          <w:sz w:val="24"/>
          <w:szCs w:val="24"/>
          <w:lang w:val="en-GB"/>
        </w:rPr>
        <w:br/>
      </w:r>
      <w:r w:rsidRPr="007D7C12">
        <w:rPr>
          <w:rFonts w:ascii="Arial" w:hAnsi="Arial" w:cs="Arial"/>
          <w:sz w:val="24"/>
          <w:szCs w:val="24"/>
        </w:rPr>
        <w:t>Mae'r nod yn berthnasol i beth rydw i geisio cyflawni, ymateb i adborth y SSAA wrth greu polisi clir i staff gael arweiniad ar beth sydd angen neud, pam a sut.</w:t>
      </w:r>
    </w:p>
    <w:p w14:paraId="2A45474D"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lang w:val="en-GB"/>
        </w:rPr>
        <w:t>Amserol</w:t>
      </w:r>
      <w:r w:rsidRPr="007D7C12">
        <w:rPr>
          <w:rFonts w:ascii="Arial" w:hAnsi="Arial" w:cs="Arial"/>
          <w:sz w:val="24"/>
          <w:szCs w:val="24"/>
          <w:lang w:val="en-GB"/>
        </w:rPr>
        <w:br/>
      </w:r>
      <w:r w:rsidRPr="007D7C12">
        <w:rPr>
          <w:rFonts w:ascii="Arial" w:hAnsi="Arial" w:cs="Arial"/>
          <w:sz w:val="24"/>
          <w:szCs w:val="24"/>
        </w:rPr>
        <w:t xml:space="preserve">Wnes i greu’r polisi a chael cyfarfod efo’r uwch </w:t>
      </w:r>
      <w:proofErr w:type="spellStart"/>
      <w:r w:rsidRPr="007D7C12">
        <w:rPr>
          <w:rFonts w:ascii="Arial" w:hAnsi="Arial" w:cs="Arial"/>
          <w:sz w:val="24"/>
          <w:szCs w:val="24"/>
        </w:rPr>
        <w:t>tim</w:t>
      </w:r>
      <w:proofErr w:type="spellEnd"/>
      <w:r w:rsidRPr="007D7C12">
        <w:rPr>
          <w:rFonts w:ascii="Arial" w:hAnsi="Arial" w:cs="Arial"/>
          <w:sz w:val="24"/>
          <w:szCs w:val="24"/>
        </w:rPr>
        <w:t xml:space="preserve"> yr un diwrnod a derbyn yr adborth, wnes i hefyd rhannu efo’r SSAA I dderbyn adborth.</w:t>
      </w:r>
    </w:p>
    <w:p w14:paraId="3ECD3136" w14:textId="79EB5FAB"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t xml:space="preserve">Roedd 3 wythnos rhwng creu'r polisi a rhannu i'r staff i ddechrau gweithredu, roedd hwn achos mae </w:t>
      </w:r>
      <w:r w:rsidR="00341977" w:rsidRPr="007D7C12">
        <w:rPr>
          <w:rFonts w:ascii="Arial" w:hAnsi="Arial" w:cs="Arial"/>
          <w:sz w:val="24"/>
          <w:szCs w:val="24"/>
        </w:rPr>
        <w:t>tîm</w:t>
      </w:r>
      <w:r w:rsidRPr="007D7C12">
        <w:rPr>
          <w:rFonts w:ascii="Arial" w:hAnsi="Arial" w:cs="Arial"/>
          <w:sz w:val="24"/>
          <w:szCs w:val="24"/>
        </w:rPr>
        <w:t xml:space="preserve"> fawr o staff sydd yn gweithio i'r canolfan ar draws Cymru felly anodd i gael pawb at ei gilydd, wrth symud ymlaen bydd angen ystyried os bydd cyfarfod rhithiol yn fwy effeithiol i rannu newid yn syth i ymateb i adborth.</w:t>
      </w:r>
    </w:p>
    <w:p w14:paraId="60E5AF18"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rPr>
        <w:t>Cyfarfod safoni nesaf i weld os bod cynnydd:13.12.24</w:t>
      </w:r>
    </w:p>
    <w:p w14:paraId="667B1AAF" w14:textId="77777777" w:rsidR="007D7C12" w:rsidRPr="007D7C12" w:rsidRDefault="007D7C12" w:rsidP="007D7C12">
      <w:pPr>
        <w:spacing w:line="360" w:lineRule="auto"/>
        <w:rPr>
          <w:rFonts w:ascii="Arial" w:hAnsi="Arial" w:cs="Arial"/>
          <w:sz w:val="24"/>
          <w:szCs w:val="24"/>
          <w:lang w:val="en-GB"/>
        </w:rPr>
      </w:pPr>
      <w:r w:rsidRPr="007D7C12">
        <w:rPr>
          <w:rFonts w:ascii="Arial" w:hAnsi="Arial" w:cs="Arial"/>
          <w:sz w:val="24"/>
          <w:szCs w:val="24"/>
        </w:rPr>
        <w:t>Casgliad</w:t>
      </w:r>
    </w:p>
    <w:p w14:paraId="1BBBAC27" w14:textId="77777777" w:rsidR="007D7C12" w:rsidRPr="007D7C12" w:rsidRDefault="007D7C12" w:rsidP="007D7C12">
      <w:pPr>
        <w:spacing w:line="360" w:lineRule="auto"/>
        <w:rPr>
          <w:rFonts w:ascii="Arial" w:hAnsi="Arial" w:cs="Arial"/>
          <w:sz w:val="24"/>
          <w:szCs w:val="24"/>
        </w:rPr>
      </w:pPr>
      <w:r w:rsidRPr="007D7C12">
        <w:rPr>
          <w:rFonts w:ascii="Arial" w:hAnsi="Arial" w:cs="Arial"/>
          <w:sz w:val="24"/>
          <w:szCs w:val="24"/>
        </w:rPr>
        <w:lastRenderedPageBreak/>
        <w:t xml:space="preserve">Wrth fyfyrio ar fy mhrofiad o greu polisi rydw i wedi dysgu llawer am ymarfer fy hun wrth reoli newid. Mae defnyddio dulliau Myfyrio fel Gibbs a Atkins a Murphey wedi galluogi mi i adnabod y rhwystrau wnes i wynebu a sut i wella wrth symud ymlaen. Maen pwysig i barhau i fyfyrio achos mae bod achos syn gwahanol ac mae angen i mi allu addasu fy ymarfer i allu rheoli tîm yn ffordd effeithiol. Mae'r profiad o reoli newid wedi cefnogi fy sgiliau rheoli gan fy mod yn ymwybodol o dulliau rheoli a pam bod rhai dulliau yn well na eraill yn rhai achosion. Gall creu polisïau yn annog ymarfer da tu fewn yr </w:t>
      </w:r>
      <w:proofErr w:type="spellStart"/>
      <w:r w:rsidRPr="007D7C12">
        <w:rPr>
          <w:rFonts w:ascii="Arial" w:hAnsi="Arial" w:cs="Arial"/>
          <w:sz w:val="24"/>
          <w:szCs w:val="24"/>
        </w:rPr>
        <w:t>tim</w:t>
      </w:r>
      <w:proofErr w:type="spellEnd"/>
      <w:r w:rsidRPr="007D7C12">
        <w:rPr>
          <w:rFonts w:ascii="Arial" w:hAnsi="Arial" w:cs="Arial"/>
          <w:sz w:val="24"/>
          <w:szCs w:val="24"/>
        </w:rPr>
        <w:t xml:space="preserve"> effeithio ar ganlyniadau gwell i ddysgwyr a phroses safoni mwy llwyddiannus tra hefyd cefnogi iechyd a llesiant ein staff.  Ar gyfer fy DPP byddaf yn defnyddio atebion staff o’r ffurflenni gwerthuso i dynnu sylw at beth sydd angen i mi neud yn well tro nesaf.</w:t>
      </w:r>
    </w:p>
    <w:p w14:paraId="2FEEF62F" w14:textId="77777777" w:rsidR="00947048" w:rsidRDefault="00947048" w:rsidP="000703B5">
      <w:pPr>
        <w:spacing w:line="360" w:lineRule="auto"/>
        <w:rPr>
          <w:rFonts w:ascii="Arial" w:hAnsi="Arial" w:cs="Arial"/>
          <w:sz w:val="24"/>
          <w:szCs w:val="24"/>
          <w:lang w:val="en-GB"/>
        </w:rPr>
      </w:pPr>
    </w:p>
    <w:p w14:paraId="3CC9152B" w14:textId="77777777" w:rsidR="00FA5AD9" w:rsidRPr="00947048" w:rsidRDefault="00FA5AD9" w:rsidP="00947048">
      <w:pPr>
        <w:spacing w:line="360" w:lineRule="auto"/>
        <w:rPr>
          <w:rFonts w:ascii="Arial" w:hAnsi="Arial" w:cs="Arial"/>
          <w:b/>
          <w:bCs/>
          <w:sz w:val="24"/>
          <w:szCs w:val="24"/>
          <w:lang w:val="en-GB"/>
        </w:rPr>
      </w:pPr>
    </w:p>
    <w:p w14:paraId="1764803E" w14:textId="77777777" w:rsidR="00F86249" w:rsidRDefault="00F86249" w:rsidP="00F22343">
      <w:pPr>
        <w:spacing w:line="360" w:lineRule="auto"/>
        <w:rPr>
          <w:rFonts w:ascii="Arial" w:hAnsi="Arial" w:cs="Arial"/>
          <w:sz w:val="24"/>
          <w:szCs w:val="24"/>
        </w:rPr>
      </w:pPr>
    </w:p>
    <w:p w14:paraId="577E2AE1" w14:textId="77777777" w:rsidR="006073BC" w:rsidRDefault="006073BC" w:rsidP="00EC4DD2">
      <w:pPr>
        <w:spacing w:line="360" w:lineRule="auto"/>
        <w:rPr>
          <w:rFonts w:ascii="Arial" w:hAnsi="Arial" w:cs="Arial"/>
          <w:b/>
          <w:bCs/>
          <w:sz w:val="24"/>
          <w:szCs w:val="24"/>
          <w:lang w:val="en-GB"/>
        </w:rPr>
      </w:pPr>
    </w:p>
    <w:p w14:paraId="3F6A20E3" w14:textId="77777777" w:rsidR="00AD0987" w:rsidRDefault="00AD0987" w:rsidP="00F22343">
      <w:pPr>
        <w:spacing w:line="360" w:lineRule="auto"/>
        <w:rPr>
          <w:rFonts w:ascii="Arial" w:hAnsi="Arial" w:cs="Arial"/>
          <w:sz w:val="24"/>
          <w:szCs w:val="24"/>
        </w:rPr>
      </w:pPr>
    </w:p>
    <w:p w14:paraId="7185504F" w14:textId="77777777" w:rsidR="00AD0987" w:rsidRDefault="00AD0987" w:rsidP="00F22343">
      <w:pPr>
        <w:spacing w:line="360" w:lineRule="auto"/>
        <w:rPr>
          <w:rFonts w:ascii="Arial" w:hAnsi="Arial" w:cs="Arial"/>
          <w:sz w:val="24"/>
          <w:szCs w:val="24"/>
        </w:rPr>
      </w:pPr>
    </w:p>
    <w:p w14:paraId="5F2E0F40" w14:textId="77777777" w:rsidR="00AD0987" w:rsidRDefault="00AD0987" w:rsidP="00F22343">
      <w:pPr>
        <w:spacing w:line="360" w:lineRule="auto"/>
        <w:rPr>
          <w:rFonts w:ascii="Arial" w:hAnsi="Arial" w:cs="Arial"/>
          <w:sz w:val="24"/>
          <w:szCs w:val="24"/>
        </w:rPr>
      </w:pPr>
    </w:p>
    <w:p w14:paraId="38B5046D" w14:textId="77777777" w:rsidR="00AD0987" w:rsidRDefault="00AD0987" w:rsidP="00F22343">
      <w:pPr>
        <w:spacing w:line="360" w:lineRule="auto"/>
        <w:rPr>
          <w:rFonts w:ascii="Arial" w:hAnsi="Arial" w:cs="Arial"/>
          <w:sz w:val="24"/>
          <w:szCs w:val="24"/>
        </w:rPr>
      </w:pPr>
    </w:p>
    <w:p w14:paraId="7080A8F3" w14:textId="77777777" w:rsidR="00AD0987" w:rsidRDefault="00AD0987" w:rsidP="00F22343">
      <w:pPr>
        <w:spacing w:line="360" w:lineRule="auto"/>
        <w:rPr>
          <w:rFonts w:ascii="Arial" w:hAnsi="Arial" w:cs="Arial"/>
          <w:sz w:val="24"/>
          <w:szCs w:val="24"/>
        </w:rPr>
      </w:pPr>
    </w:p>
    <w:p w14:paraId="7AE34A1D" w14:textId="77777777" w:rsidR="00AD0987" w:rsidRDefault="00AD0987" w:rsidP="00F22343">
      <w:pPr>
        <w:spacing w:line="360" w:lineRule="auto"/>
        <w:rPr>
          <w:rFonts w:ascii="Arial" w:hAnsi="Arial" w:cs="Arial"/>
          <w:sz w:val="24"/>
          <w:szCs w:val="24"/>
        </w:rPr>
      </w:pPr>
    </w:p>
    <w:p w14:paraId="6561E762" w14:textId="77777777" w:rsidR="006E5440" w:rsidRDefault="006E5440" w:rsidP="00F22343">
      <w:pPr>
        <w:spacing w:line="360" w:lineRule="auto"/>
        <w:rPr>
          <w:rFonts w:ascii="Arial" w:hAnsi="Arial" w:cs="Arial"/>
          <w:sz w:val="24"/>
          <w:szCs w:val="24"/>
        </w:rPr>
      </w:pPr>
    </w:p>
    <w:p w14:paraId="480B6020" w14:textId="77777777" w:rsidR="006E5440" w:rsidRDefault="006E5440" w:rsidP="00F22343">
      <w:pPr>
        <w:spacing w:line="360" w:lineRule="auto"/>
        <w:rPr>
          <w:rFonts w:ascii="Arial" w:hAnsi="Arial" w:cs="Arial"/>
          <w:sz w:val="24"/>
          <w:szCs w:val="24"/>
        </w:rPr>
      </w:pPr>
    </w:p>
    <w:p w14:paraId="23785310" w14:textId="77777777" w:rsidR="006E5440" w:rsidRDefault="006E5440" w:rsidP="00F22343">
      <w:pPr>
        <w:spacing w:line="360" w:lineRule="auto"/>
        <w:rPr>
          <w:rFonts w:ascii="Arial" w:hAnsi="Arial" w:cs="Arial"/>
          <w:sz w:val="24"/>
          <w:szCs w:val="24"/>
        </w:rPr>
      </w:pPr>
    </w:p>
    <w:p w14:paraId="03C8548C" w14:textId="77777777" w:rsidR="00AD0987" w:rsidRDefault="00AD0987" w:rsidP="00F22343">
      <w:pPr>
        <w:spacing w:line="360" w:lineRule="auto"/>
        <w:rPr>
          <w:rFonts w:ascii="Arial" w:hAnsi="Arial" w:cs="Arial"/>
          <w:sz w:val="24"/>
          <w:szCs w:val="24"/>
        </w:rPr>
      </w:pPr>
    </w:p>
    <w:p w14:paraId="0392276F" w14:textId="77777777" w:rsidR="00DD52A2" w:rsidRPr="00DD52A2" w:rsidRDefault="00DD52A2" w:rsidP="00DD52A2">
      <w:pPr>
        <w:spacing w:line="360" w:lineRule="auto"/>
        <w:rPr>
          <w:rFonts w:ascii="Arial" w:hAnsi="Arial" w:cs="Arial"/>
          <w:sz w:val="24"/>
          <w:szCs w:val="24"/>
        </w:rPr>
      </w:pPr>
      <w:r w:rsidRPr="00DD52A2">
        <w:rPr>
          <w:rFonts w:ascii="Arial" w:hAnsi="Arial" w:cs="Arial"/>
          <w:sz w:val="24"/>
          <w:szCs w:val="24"/>
          <w:lang w:val="en-GB"/>
        </w:rPr>
        <w:lastRenderedPageBreak/>
        <w:t xml:space="preserve">Cyfeirnodi a </w:t>
      </w:r>
      <w:r w:rsidRPr="00DD52A2">
        <w:rPr>
          <w:rFonts w:ascii="Arial" w:hAnsi="Arial" w:cs="Arial"/>
          <w:sz w:val="24"/>
          <w:szCs w:val="24"/>
        </w:rPr>
        <w:t xml:space="preserve">Rhestr Gyfeirio </w:t>
      </w:r>
    </w:p>
    <w:p w14:paraId="18FF8945"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Books</w:t>
      </w:r>
    </w:p>
    <w:p w14:paraId="1E41DB88"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Hayes, N., O’Toole, L and Halpenny, A. (2017) </w:t>
      </w:r>
      <w:r w:rsidRPr="00DD52A2">
        <w:rPr>
          <w:rFonts w:ascii="Arial" w:hAnsi="Arial" w:cs="Arial"/>
          <w:i/>
          <w:iCs/>
          <w:sz w:val="24"/>
          <w:szCs w:val="24"/>
          <w:lang w:val="en-GB"/>
        </w:rPr>
        <w:t xml:space="preserve">Introducing Bronfenbrenner a guide for practitioners and students in early years education. </w:t>
      </w:r>
      <w:r w:rsidRPr="00DD52A2">
        <w:rPr>
          <w:rFonts w:ascii="Arial" w:hAnsi="Arial" w:cs="Arial"/>
          <w:sz w:val="24"/>
          <w:szCs w:val="24"/>
          <w:lang w:val="en-GB"/>
        </w:rPr>
        <w:t>London: Routledge.</w:t>
      </w:r>
    </w:p>
    <w:p w14:paraId="5F8FC479"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Williams, C.H (2000) </w:t>
      </w:r>
      <w:r w:rsidRPr="00DD52A2">
        <w:rPr>
          <w:rFonts w:ascii="Arial" w:hAnsi="Arial" w:cs="Arial"/>
          <w:i/>
          <w:iCs/>
          <w:sz w:val="24"/>
          <w:szCs w:val="24"/>
          <w:lang w:val="en-GB"/>
        </w:rPr>
        <w:t xml:space="preserve">Language revitalization policy and planning in Wales. </w:t>
      </w:r>
      <w:r w:rsidRPr="00DD52A2">
        <w:rPr>
          <w:rFonts w:ascii="Arial" w:hAnsi="Arial" w:cs="Arial"/>
          <w:sz w:val="24"/>
          <w:szCs w:val="24"/>
          <w:lang w:val="en-GB"/>
        </w:rPr>
        <w:t>Cardiff: University of Wales Press.</w:t>
      </w:r>
    </w:p>
    <w:p w14:paraId="29714E85"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Websites</w:t>
      </w:r>
    </w:p>
    <w:p w14:paraId="7ADE01C1"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BBC News. (2025). </w:t>
      </w:r>
      <w:r w:rsidRPr="00DD52A2">
        <w:rPr>
          <w:rFonts w:ascii="Arial" w:hAnsi="Arial" w:cs="Arial"/>
          <w:i/>
          <w:iCs/>
          <w:sz w:val="24"/>
          <w:szCs w:val="24"/>
          <w:lang w:val="en-GB"/>
        </w:rPr>
        <w:t>Welsh language education scheme rolls out across Wales</w:t>
      </w:r>
      <w:r w:rsidRPr="00DD52A2">
        <w:rPr>
          <w:rFonts w:ascii="Arial" w:hAnsi="Arial" w:cs="Arial"/>
          <w:sz w:val="24"/>
          <w:szCs w:val="24"/>
          <w:lang w:val="en-GB"/>
        </w:rPr>
        <w:t xml:space="preserve">. Available at: </w:t>
      </w:r>
      <w:hyperlink r:id="rId17" w:anchor=":~:text=Mudiad%20Meithrin%20has%20been%20given%20funding%20to%20open,vision%20of%20one%20million%20Welsh%20speakers%20by%202050." w:history="1">
        <w:r w:rsidRPr="00DD52A2">
          <w:rPr>
            <w:rStyle w:val="Hyperlink"/>
            <w:rFonts w:ascii="Arial" w:hAnsi="Arial" w:cs="Arial"/>
            <w:sz w:val="24"/>
            <w:szCs w:val="24"/>
            <w:lang w:val="en-GB"/>
          </w:rPr>
          <w:t>Welsh language education scheme rolls out across Wales - BBC News</w:t>
        </w:r>
      </w:hyperlink>
      <w:r w:rsidRPr="00DD52A2">
        <w:rPr>
          <w:rFonts w:ascii="Arial" w:hAnsi="Arial" w:cs="Arial"/>
          <w:sz w:val="24"/>
          <w:szCs w:val="24"/>
          <w:lang w:val="en-GB"/>
        </w:rPr>
        <w:t xml:space="preserve"> (Accessed: 17 January 2025).</w:t>
      </w:r>
    </w:p>
    <w:p w14:paraId="31F64738"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Cambridge University Press</w:t>
      </w:r>
      <w:r w:rsidRPr="00DD52A2">
        <w:rPr>
          <w:rFonts w:ascii="Arial" w:hAnsi="Arial" w:cs="Arial"/>
          <w:b/>
          <w:bCs/>
          <w:sz w:val="24"/>
          <w:szCs w:val="24"/>
          <w:lang w:val="en-GB"/>
        </w:rPr>
        <w:t xml:space="preserve"> </w:t>
      </w:r>
      <w:r w:rsidRPr="00DD52A2">
        <w:rPr>
          <w:rFonts w:ascii="Arial" w:hAnsi="Arial" w:cs="Arial"/>
          <w:sz w:val="24"/>
          <w:szCs w:val="24"/>
          <w:lang w:val="en-GB"/>
        </w:rPr>
        <w:t xml:space="preserve">(2016) </w:t>
      </w:r>
      <w:r w:rsidRPr="00DD52A2">
        <w:rPr>
          <w:rFonts w:ascii="Arial" w:hAnsi="Arial" w:cs="Arial"/>
          <w:i/>
          <w:iCs/>
          <w:sz w:val="24"/>
          <w:szCs w:val="24"/>
          <w:lang w:val="en-GB"/>
        </w:rPr>
        <w:t xml:space="preserve">Untangling wicked problems. </w:t>
      </w:r>
      <w:r w:rsidRPr="00DD52A2">
        <w:rPr>
          <w:rFonts w:ascii="Arial" w:hAnsi="Arial" w:cs="Arial"/>
          <w:sz w:val="24"/>
          <w:szCs w:val="24"/>
          <w:lang w:val="en-GB"/>
        </w:rPr>
        <w:t xml:space="preserve">Available at: </w:t>
      </w:r>
      <w:hyperlink r:id="rId18" w:history="1">
        <w:r w:rsidRPr="00DD52A2">
          <w:rPr>
            <w:rStyle w:val="Hyperlink"/>
            <w:rFonts w:ascii="Arial" w:hAnsi="Arial" w:cs="Arial"/>
            <w:sz w:val="24"/>
            <w:szCs w:val="24"/>
            <w:lang w:val="en-GB"/>
          </w:rPr>
          <w:t>Untangling wicked problems | AI EDAM | Cambridge Core</w:t>
        </w:r>
      </w:hyperlink>
      <w:r w:rsidRPr="00DD52A2">
        <w:rPr>
          <w:rFonts w:ascii="Arial" w:hAnsi="Arial" w:cs="Arial"/>
          <w:sz w:val="24"/>
          <w:szCs w:val="24"/>
          <w:lang w:val="en-GB"/>
        </w:rPr>
        <w:t xml:space="preserve"> </w:t>
      </w:r>
      <w:bookmarkStart w:id="3" w:name="_Hlk188048062"/>
      <w:r w:rsidRPr="00DD52A2">
        <w:rPr>
          <w:rFonts w:ascii="Arial" w:hAnsi="Arial" w:cs="Arial"/>
          <w:sz w:val="24"/>
          <w:szCs w:val="24"/>
          <w:lang w:val="en-GB"/>
        </w:rPr>
        <w:t>(Accessed: 10 December 2024)</w:t>
      </w:r>
      <w:bookmarkEnd w:id="3"/>
    </w:p>
    <w:p w14:paraId="5016FDCB"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Cambridge University Press (2023) </w:t>
      </w:r>
      <w:r w:rsidRPr="00DD52A2">
        <w:rPr>
          <w:rFonts w:ascii="Arial" w:hAnsi="Arial" w:cs="Arial"/>
          <w:i/>
          <w:iCs/>
          <w:sz w:val="24"/>
          <w:szCs w:val="24"/>
          <w:lang w:val="en-GB"/>
        </w:rPr>
        <w:t>CLIL Content and Language Integrated Learning.</w:t>
      </w:r>
      <w:r w:rsidRPr="00DD52A2">
        <w:rPr>
          <w:rFonts w:ascii="Arial" w:hAnsi="Arial" w:cs="Arial"/>
          <w:sz w:val="24"/>
          <w:szCs w:val="24"/>
          <w:lang w:val="en-GB"/>
        </w:rPr>
        <w:t xml:space="preserve"> Available at: </w:t>
      </w:r>
      <w:hyperlink r:id="rId19" w:tgtFrame="_new" w:history="1">
        <w:r w:rsidRPr="00DD52A2">
          <w:rPr>
            <w:rStyle w:val="Hyperlink"/>
            <w:rFonts w:ascii="Arial" w:hAnsi="Arial" w:cs="Arial"/>
            <w:sz w:val="24"/>
            <w:szCs w:val="24"/>
            <w:lang w:val="en-GB"/>
          </w:rPr>
          <w:t>https://assets.cambridge.org/97805211/30219/frontmatter/9780521130219_frontmatter.pdf</w:t>
        </w:r>
      </w:hyperlink>
      <w:r w:rsidRPr="00DD52A2">
        <w:rPr>
          <w:rFonts w:ascii="Arial" w:hAnsi="Arial" w:cs="Arial"/>
          <w:sz w:val="24"/>
          <w:szCs w:val="24"/>
          <w:lang w:val="en-GB"/>
        </w:rPr>
        <w:t xml:space="preserve"> (Accessed: 10 December 2024)</w:t>
      </w:r>
    </w:p>
    <w:p w14:paraId="1D133568"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Childcare Survey (2021) </w:t>
      </w:r>
      <w:r w:rsidRPr="00DD52A2">
        <w:rPr>
          <w:rFonts w:ascii="Arial" w:hAnsi="Arial" w:cs="Arial"/>
          <w:i/>
          <w:iCs/>
          <w:sz w:val="24"/>
          <w:szCs w:val="24"/>
          <w:lang w:val="en-GB"/>
        </w:rPr>
        <w:t xml:space="preserve">Family and Childcare Trust.  </w:t>
      </w:r>
      <w:r w:rsidRPr="00DD52A2">
        <w:rPr>
          <w:rFonts w:ascii="Arial" w:hAnsi="Arial" w:cs="Arial"/>
          <w:sz w:val="24"/>
          <w:szCs w:val="24"/>
          <w:lang w:val="en-GB"/>
        </w:rPr>
        <w:t xml:space="preserve">Available at: </w:t>
      </w:r>
      <w:hyperlink r:id="rId20" w:history="1">
        <w:r w:rsidRPr="00DD52A2">
          <w:rPr>
            <w:rStyle w:val="Hyperlink"/>
            <w:rFonts w:ascii="Arial" w:hAnsi="Arial" w:cs="Arial"/>
            <w:sz w:val="24"/>
            <w:szCs w:val="24"/>
            <w:lang w:val="en-GB"/>
          </w:rPr>
          <w:t>https://www.familyandchildcaretrust.org/childcare-survey-2021</w:t>
        </w:r>
      </w:hyperlink>
      <w:r w:rsidRPr="00DD52A2">
        <w:rPr>
          <w:rFonts w:ascii="Arial" w:hAnsi="Arial" w:cs="Arial"/>
          <w:sz w:val="24"/>
          <w:szCs w:val="24"/>
          <w:lang w:val="en-GB"/>
        </w:rPr>
        <w:t xml:space="preserve"> (Accessed: 10 December 2024)</w:t>
      </w:r>
    </w:p>
    <w:p w14:paraId="04F49666"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Dr Thompson (2024)</w:t>
      </w:r>
      <w:r w:rsidRPr="00DD52A2">
        <w:rPr>
          <w:rFonts w:ascii="Arial" w:hAnsi="Arial" w:cs="Arial"/>
          <w:i/>
          <w:iCs/>
          <w:sz w:val="24"/>
          <w:szCs w:val="24"/>
          <w:lang w:val="en-GB"/>
        </w:rPr>
        <w:t xml:space="preserve"> Deall </w:t>
      </w:r>
      <w:r w:rsidRPr="00DD52A2">
        <w:rPr>
          <w:rFonts w:ascii="Arial" w:hAnsi="Arial" w:cs="Arial"/>
          <w:i/>
          <w:iCs/>
          <w:sz w:val="24"/>
          <w:szCs w:val="24"/>
        </w:rPr>
        <w:t>prinder staff yn y sector gofal cymdeithasol a gofal plant yng Nghymru - Gofal Cymdeithasol Cymru - Ymchwil, data ac arloesi.</w:t>
      </w:r>
      <w:r w:rsidRPr="00DD52A2">
        <w:rPr>
          <w:rFonts w:ascii="Arial" w:hAnsi="Arial" w:cs="Arial"/>
          <w:i/>
          <w:iCs/>
          <w:sz w:val="24"/>
          <w:szCs w:val="24"/>
          <w:lang w:val="en-GB"/>
        </w:rPr>
        <w:t xml:space="preserve"> </w:t>
      </w:r>
      <w:r w:rsidRPr="00DD52A2">
        <w:rPr>
          <w:rFonts w:ascii="Arial" w:hAnsi="Arial" w:cs="Arial"/>
          <w:sz w:val="24"/>
          <w:szCs w:val="24"/>
          <w:lang w:val="en-GB"/>
        </w:rPr>
        <w:t>Available at:</w:t>
      </w:r>
      <w:r w:rsidRPr="00DD52A2">
        <w:rPr>
          <w:rFonts w:ascii="Arial" w:hAnsi="Arial" w:cs="Arial"/>
          <w:i/>
          <w:iCs/>
          <w:sz w:val="24"/>
          <w:szCs w:val="24"/>
          <w:lang w:val="en-GB"/>
        </w:rPr>
        <w:t xml:space="preserve"> </w:t>
      </w:r>
      <w:hyperlink r:id="rId21" w:history="1">
        <w:r w:rsidRPr="00DD52A2">
          <w:rPr>
            <w:rStyle w:val="Hyperlink"/>
            <w:rFonts w:ascii="Arial" w:hAnsi="Arial" w:cs="Arial"/>
            <w:sz w:val="24"/>
            <w:szCs w:val="24"/>
            <w:lang w:val="en-GB"/>
          </w:rPr>
          <w:t>https://insightcollective.socialcare.wales/whats-on/news-and-blogs/understanding-workforce-shortages-in-the-welsh-social-care-and-child-care-sector</w:t>
        </w:r>
      </w:hyperlink>
      <w:r w:rsidRPr="00DD52A2">
        <w:rPr>
          <w:rFonts w:ascii="Arial" w:hAnsi="Arial" w:cs="Arial"/>
          <w:sz w:val="24"/>
          <w:szCs w:val="24"/>
          <w:lang w:val="en-GB"/>
        </w:rPr>
        <w:t xml:space="preserve"> (Accessed:10 December 2024) </w:t>
      </w:r>
    </w:p>
    <w:p w14:paraId="363A82B3"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lastRenderedPageBreak/>
        <w:t xml:space="preserve">Literariness (2016) </w:t>
      </w:r>
      <w:r w:rsidRPr="00DD52A2">
        <w:rPr>
          <w:rFonts w:ascii="Arial" w:hAnsi="Arial" w:cs="Arial"/>
          <w:i/>
          <w:iCs/>
          <w:sz w:val="24"/>
          <w:szCs w:val="24"/>
          <w:lang w:val="en-GB"/>
        </w:rPr>
        <w:t xml:space="preserve">Foucault’s concept of power. </w:t>
      </w:r>
      <w:r w:rsidRPr="00DD52A2">
        <w:rPr>
          <w:rFonts w:ascii="Arial" w:hAnsi="Arial" w:cs="Arial"/>
          <w:sz w:val="24"/>
          <w:szCs w:val="24"/>
          <w:lang w:val="en-GB"/>
        </w:rPr>
        <w:t xml:space="preserve">Available at: </w:t>
      </w:r>
      <w:hyperlink r:id="rId22" w:tgtFrame="_new" w:history="1">
        <w:r w:rsidRPr="00DD52A2">
          <w:rPr>
            <w:rStyle w:val="Hyperlink"/>
            <w:rFonts w:ascii="Arial" w:hAnsi="Arial" w:cs="Arial"/>
            <w:sz w:val="24"/>
            <w:szCs w:val="24"/>
            <w:lang w:val="en-GB"/>
          </w:rPr>
          <w:t>https://literariness.org/2016/04/05/foucaults-concept-of-power/</w:t>
        </w:r>
      </w:hyperlink>
      <w:r w:rsidRPr="00DD52A2">
        <w:rPr>
          <w:rFonts w:ascii="Arial" w:hAnsi="Arial" w:cs="Arial"/>
          <w:sz w:val="24"/>
          <w:szCs w:val="24"/>
          <w:lang w:val="en-GB"/>
        </w:rPr>
        <w:t xml:space="preserve"> (Accessed 17 January 2025)</w:t>
      </w:r>
    </w:p>
    <w:p w14:paraId="7DB4D6FA"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Ofcom (2023) </w:t>
      </w:r>
      <w:r w:rsidRPr="00DD52A2">
        <w:rPr>
          <w:rFonts w:ascii="Arial" w:hAnsi="Arial" w:cs="Arial"/>
          <w:i/>
          <w:iCs/>
          <w:sz w:val="24"/>
          <w:szCs w:val="24"/>
          <w:lang w:val="en-GB"/>
        </w:rPr>
        <w:t>Statement on age assurance and children's access.</w:t>
      </w:r>
      <w:r w:rsidRPr="00DD52A2">
        <w:rPr>
          <w:rFonts w:ascii="Arial" w:hAnsi="Arial" w:cs="Arial"/>
          <w:sz w:val="24"/>
          <w:szCs w:val="24"/>
          <w:lang w:val="en-GB"/>
        </w:rPr>
        <w:t xml:space="preserve"> Available at: </w:t>
      </w:r>
      <w:hyperlink r:id="rId23" w:tgtFrame="_new" w:history="1">
        <w:r w:rsidRPr="00DD52A2">
          <w:rPr>
            <w:rStyle w:val="Hyperlink"/>
            <w:rFonts w:ascii="Arial" w:hAnsi="Arial" w:cs="Arial"/>
            <w:sz w:val="24"/>
            <w:szCs w:val="24"/>
            <w:lang w:val="en-GB"/>
          </w:rPr>
          <w:t>https://www.ofcom.org.uk/cy/online-safety/protecting-children/statement-age-assurance-and-childrens-access/</w:t>
        </w:r>
      </w:hyperlink>
      <w:r w:rsidRPr="00DD52A2">
        <w:rPr>
          <w:rFonts w:ascii="Arial" w:hAnsi="Arial" w:cs="Arial"/>
          <w:sz w:val="24"/>
          <w:szCs w:val="24"/>
          <w:lang w:val="en-GB"/>
        </w:rPr>
        <w:t xml:space="preserve"> (Accessed: 10 December 2024)</w:t>
      </w:r>
    </w:p>
    <w:p w14:paraId="1DA83FBD"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Study Prism (no date) </w:t>
      </w:r>
      <w:r w:rsidRPr="00DD52A2">
        <w:rPr>
          <w:rFonts w:ascii="Arial" w:hAnsi="Arial" w:cs="Arial"/>
          <w:i/>
          <w:iCs/>
          <w:sz w:val="24"/>
          <w:szCs w:val="24"/>
          <w:lang w:val="en-GB"/>
        </w:rPr>
        <w:t>Atkins &amp; Murphy model of reflection.</w:t>
      </w:r>
      <w:r w:rsidRPr="00DD52A2">
        <w:rPr>
          <w:rFonts w:ascii="Arial" w:hAnsi="Arial" w:cs="Arial"/>
          <w:sz w:val="24"/>
          <w:szCs w:val="24"/>
          <w:lang w:val="en-GB"/>
        </w:rPr>
        <w:t xml:space="preserve"> Available at: </w:t>
      </w:r>
      <w:hyperlink r:id="rId24" w:tgtFrame="_new" w:history="1">
        <w:r w:rsidRPr="00DD52A2">
          <w:rPr>
            <w:rStyle w:val="Hyperlink"/>
            <w:rFonts w:ascii="Arial" w:hAnsi="Arial" w:cs="Arial"/>
            <w:sz w:val="24"/>
            <w:szCs w:val="24"/>
            <w:lang w:val="en-GB"/>
          </w:rPr>
          <w:t>https://studyprism.co.uk/reflective-practice/models/atkins-murphy-model-of-reflection/</w:t>
        </w:r>
      </w:hyperlink>
      <w:r w:rsidRPr="00DD52A2">
        <w:rPr>
          <w:rFonts w:ascii="Arial" w:hAnsi="Arial" w:cs="Arial"/>
          <w:sz w:val="24"/>
          <w:szCs w:val="24"/>
          <w:lang w:val="en-GB"/>
        </w:rPr>
        <w:t xml:space="preserve"> (Accessed 03 January 2025)</w:t>
      </w:r>
    </w:p>
    <w:p w14:paraId="5AA20682"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University of Edinburgh (no date) </w:t>
      </w:r>
      <w:r w:rsidRPr="00DD52A2">
        <w:rPr>
          <w:rFonts w:ascii="Arial" w:hAnsi="Arial" w:cs="Arial"/>
          <w:i/>
          <w:iCs/>
          <w:sz w:val="24"/>
          <w:szCs w:val="24"/>
          <w:lang w:val="en-GB"/>
        </w:rPr>
        <w:t>Gibbs’ reflective cycle.</w:t>
      </w:r>
      <w:r w:rsidRPr="00DD52A2">
        <w:rPr>
          <w:rFonts w:ascii="Arial" w:hAnsi="Arial" w:cs="Arial"/>
          <w:sz w:val="24"/>
          <w:szCs w:val="24"/>
          <w:lang w:val="en-GB"/>
        </w:rPr>
        <w:t xml:space="preserve"> Available at: https://reflection.ed.ac.uk/reflectors-toolkit/reflecting-on-experience/gibbs-reflective-cycle#:~:text=One%20of%20the%20most%20famous%20cyclical%20models%20of,1988%20to%20give%20structure%20to%20learning%20from%20experiences. (Accessed 06 January 2025)</w:t>
      </w:r>
    </w:p>
    <w:p w14:paraId="14E082B2"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Welsh Government (2024) </w:t>
      </w:r>
      <w:r w:rsidRPr="00DD52A2">
        <w:rPr>
          <w:rFonts w:ascii="Arial" w:hAnsi="Arial" w:cs="Arial"/>
          <w:i/>
          <w:iCs/>
          <w:sz w:val="24"/>
          <w:szCs w:val="24"/>
          <w:lang w:val="en-GB"/>
        </w:rPr>
        <w:t>Cymraeg 205</w:t>
      </w:r>
      <w:r w:rsidRPr="00DD52A2">
        <w:rPr>
          <w:rFonts w:ascii="Arial" w:hAnsi="Arial" w:cs="Arial"/>
          <w:i/>
          <w:iCs/>
          <w:sz w:val="24"/>
          <w:szCs w:val="24"/>
        </w:rPr>
        <w:t xml:space="preserve">0: cynllun gweithredu strategaeth y Gymraeg 2024 i </w:t>
      </w:r>
      <w:r w:rsidRPr="00DD52A2">
        <w:rPr>
          <w:rFonts w:ascii="Arial" w:hAnsi="Arial" w:cs="Arial"/>
          <w:i/>
          <w:iCs/>
          <w:sz w:val="24"/>
          <w:szCs w:val="24"/>
          <w:lang w:val="en-GB"/>
        </w:rPr>
        <w:t xml:space="preserve">2025. </w:t>
      </w:r>
      <w:r w:rsidRPr="00DD52A2">
        <w:rPr>
          <w:rFonts w:ascii="Arial" w:hAnsi="Arial" w:cs="Arial"/>
          <w:sz w:val="24"/>
          <w:szCs w:val="24"/>
          <w:lang w:val="en-GB"/>
        </w:rPr>
        <w:t xml:space="preserve">Available at: </w:t>
      </w:r>
      <w:hyperlink r:id="rId25" w:tgtFrame="_new" w:history="1">
        <w:r w:rsidRPr="00DD52A2">
          <w:rPr>
            <w:rStyle w:val="Hyperlink"/>
            <w:rFonts w:ascii="Arial" w:hAnsi="Arial" w:cs="Arial"/>
            <w:sz w:val="24"/>
            <w:szCs w:val="24"/>
            <w:lang w:val="en-GB"/>
          </w:rPr>
          <w:t>https://www.llyw.cymru/cymraeg-2050-cynllun-gweithredu-strategaeth-y-gymraeg-2024-i-2025-html</w:t>
        </w:r>
      </w:hyperlink>
      <w:r w:rsidRPr="00DD52A2">
        <w:rPr>
          <w:rFonts w:ascii="Arial" w:hAnsi="Arial" w:cs="Arial"/>
          <w:sz w:val="24"/>
          <w:szCs w:val="24"/>
          <w:lang w:val="en-GB"/>
        </w:rPr>
        <w:t xml:space="preserve"> (Accessed 17 January 2025)</w:t>
      </w:r>
    </w:p>
    <w:p w14:paraId="04029580"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Welsh Government (2023) </w:t>
      </w:r>
      <w:r w:rsidRPr="00DD52A2">
        <w:rPr>
          <w:rFonts w:ascii="Arial" w:hAnsi="Arial" w:cs="Arial"/>
          <w:i/>
          <w:iCs/>
          <w:sz w:val="24"/>
          <w:szCs w:val="24"/>
          <w:lang w:val="en-GB"/>
        </w:rPr>
        <w:t xml:space="preserve">Get 30 hours of childcare for 3 and 4 year olds </w:t>
      </w:r>
      <w:r w:rsidRPr="00DD52A2">
        <w:rPr>
          <w:rFonts w:ascii="Arial" w:hAnsi="Arial" w:cs="Arial"/>
          <w:sz w:val="24"/>
          <w:szCs w:val="24"/>
          <w:lang w:val="en-GB"/>
        </w:rPr>
        <w:t xml:space="preserve">Available at: </w:t>
      </w:r>
      <w:hyperlink r:id="rId26" w:tgtFrame="_new" w:history="1">
        <w:r w:rsidRPr="00DD52A2">
          <w:rPr>
            <w:rStyle w:val="Hyperlink"/>
            <w:rFonts w:ascii="Arial" w:hAnsi="Arial" w:cs="Arial"/>
            <w:sz w:val="24"/>
            <w:szCs w:val="24"/>
            <w:lang w:val="en-GB"/>
          </w:rPr>
          <w:t>https://www.gov.wales/get-30-hours-childcare-3-and-4-year-olds</w:t>
        </w:r>
      </w:hyperlink>
      <w:r w:rsidRPr="00DD52A2">
        <w:rPr>
          <w:rFonts w:ascii="Arial" w:hAnsi="Arial" w:cs="Arial"/>
          <w:sz w:val="24"/>
          <w:szCs w:val="24"/>
          <w:lang w:val="en-GB"/>
        </w:rPr>
        <w:t>([Accessed: 02 January 2025)</w:t>
      </w:r>
    </w:p>
    <w:p w14:paraId="722DF0C4"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Welsh Government (2011) </w:t>
      </w:r>
      <w:r w:rsidRPr="00DD52A2">
        <w:rPr>
          <w:rFonts w:ascii="Arial" w:hAnsi="Arial" w:cs="Arial"/>
          <w:i/>
          <w:iCs/>
          <w:sz w:val="24"/>
          <w:szCs w:val="24"/>
          <w:lang w:val="en-GB"/>
        </w:rPr>
        <w:t>Written Statement - The Equality Act 2010 (Statutory Duties) (Wales) Regulations 2011 &amp; The Equality Act 2010 (Specification of Relevant Welsh Authorities) Order 2011</w:t>
      </w:r>
      <w:r w:rsidRPr="00DD52A2">
        <w:rPr>
          <w:rFonts w:ascii="Arial" w:hAnsi="Arial" w:cs="Arial"/>
          <w:sz w:val="24"/>
          <w:szCs w:val="24"/>
          <w:lang w:val="en-GB"/>
        </w:rPr>
        <w:t xml:space="preserve">. Available at: </w:t>
      </w:r>
      <w:hyperlink r:id="rId27" w:tgtFrame="_new" w:history="1">
        <w:r w:rsidRPr="00DD52A2">
          <w:rPr>
            <w:rStyle w:val="Hyperlink"/>
            <w:rFonts w:ascii="Arial" w:hAnsi="Arial" w:cs="Arial"/>
            <w:sz w:val="24"/>
            <w:szCs w:val="24"/>
            <w:lang w:val="en-GB"/>
          </w:rPr>
          <w:t>https://www.gov.wales/written-statement-equality-act-2010-statutory-duties-wales-regulations-2011-equality-act-2010</w:t>
        </w:r>
      </w:hyperlink>
      <w:r w:rsidRPr="00DD52A2">
        <w:rPr>
          <w:rFonts w:ascii="Arial" w:hAnsi="Arial" w:cs="Arial"/>
          <w:sz w:val="24"/>
          <w:szCs w:val="24"/>
          <w:lang w:val="en-GB"/>
        </w:rPr>
        <w:t xml:space="preserve"> (Accessed 02 January 2025)</w:t>
      </w:r>
    </w:p>
    <w:p w14:paraId="677A81EB"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Welsh language speakers by region (2024) Available at: </w:t>
      </w:r>
      <w:hyperlink r:id="rId28" w:history="1">
        <w:r w:rsidRPr="00DD52A2">
          <w:rPr>
            <w:rStyle w:val="Hyperlink"/>
            <w:rFonts w:ascii="Arial" w:hAnsi="Arial" w:cs="Arial"/>
            <w:sz w:val="24"/>
            <w:szCs w:val="24"/>
            <w:lang w:val="en-GB"/>
          </w:rPr>
          <w:t>https://www.statista.com/statistics/383038/welsh-language-speakers-by-region/</w:t>
        </w:r>
      </w:hyperlink>
      <w:r w:rsidRPr="00DD52A2">
        <w:rPr>
          <w:rFonts w:ascii="Arial" w:hAnsi="Arial" w:cs="Arial"/>
          <w:sz w:val="24"/>
          <w:szCs w:val="24"/>
          <w:lang w:val="en-GB"/>
        </w:rPr>
        <w:t xml:space="preserve"> (Accessed: 11 January 2025)</w:t>
      </w:r>
    </w:p>
    <w:p w14:paraId="61D6F1CE" w14:textId="77777777" w:rsidR="00DD52A2" w:rsidRPr="00DD52A2" w:rsidRDefault="00DD52A2" w:rsidP="00DD52A2">
      <w:pPr>
        <w:spacing w:line="360" w:lineRule="auto"/>
        <w:rPr>
          <w:rFonts w:ascii="Arial" w:hAnsi="Arial" w:cs="Arial"/>
          <w:sz w:val="24"/>
          <w:szCs w:val="24"/>
          <w:lang w:val="en-GB"/>
        </w:rPr>
      </w:pPr>
    </w:p>
    <w:p w14:paraId="0E075916" w14:textId="15A8CDA3" w:rsidR="00DD52A2" w:rsidRPr="00DD52A2" w:rsidRDefault="002C47B5" w:rsidP="00DD52A2">
      <w:pPr>
        <w:spacing w:line="360" w:lineRule="auto"/>
        <w:rPr>
          <w:rFonts w:ascii="Arial" w:hAnsi="Arial" w:cs="Arial"/>
          <w:sz w:val="24"/>
          <w:szCs w:val="24"/>
          <w:lang w:val="en-GB"/>
        </w:rPr>
      </w:pPr>
      <w:r w:rsidRPr="00DD52A2">
        <w:rPr>
          <w:rFonts w:ascii="Arial" w:hAnsi="Arial" w:cs="Arial"/>
          <w:sz w:val="24"/>
          <w:szCs w:val="24"/>
          <w:lang w:val="en-GB"/>
        </w:rPr>
        <w:t>Electronic</w:t>
      </w:r>
      <w:r w:rsidR="00DD52A2" w:rsidRPr="00DD52A2">
        <w:rPr>
          <w:rFonts w:ascii="Arial" w:hAnsi="Arial" w:cs="Arial"/>
          <w:sz w:val="24"/>
          <w:szCs w:val="24"/>
          <w:lang w:val="en-GB"/>
        </w:rPr>
        <w:t xml:space="preserve"> news paper</w:t>
      </w:r>
    </w:p>
    <w:p w14:paraId="4AF14E06" w14:textId="188A24EB"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Wales Online (2024) ‘All the challenges schools face to help reach target of a million Welsh speakers’ December 16</w:t>
      </w:r>
      <w:proofErr w:type="gramStart"/>
      <w:r w:rsidR="002C47B5">
        <w:rPr>
          <w:rFonts w:ascii="Arial" w:hAnsi="Arial" w:cs="Arial"/>
          <w:sz w:val="24"/>
          <w:szCs w:val="24"/>
          <w:lang w:val="en-GB"/>
        </w:rPr>
        <w:t xml:space="preserve"> </w:t>
      </w:r>
      <w:r w:rsidR="002C47B5" w:rsidRPr="00DD52A2">
        <w:rPr>
          <w:rFonts w:ascii="Arial" w:hAnsi="Arial" w:cs="Arial"/>
          <w:sz w:val="24"/>
          <w:szCs w:val="24"/>
          <w:lang w:val="en-GB"/>
        </w:rPr>
        <w:t>2024</w:t>
      </w:r>
      <w:proofErr w:type="gramEnd"/>
      <w:r w:rsidRPr="00DD52A2">
        <w:rPr>
          <w:rFonts w:ascii="Arial" w:hAnsi="Arial" w:cs="Arial"/>
          <w:sz w:val="24"/>
          <w:szCs w:val="24"/>
          <w:lang w:val="en-GB"/>
        </w:rPr>
        <w:t xml:space="preserve">. Available at: </w:t>
      </w:r>
      <w:hyperlink r:id="rId29" w:history="1">
        <w:r w:rsidRPr="00DD52A2">
          <w:rPr>
            <w:rStyle w:val="Hyperlink"/>
            <w:rFonts w:ascii="Arial" w:hAnsi="Arial" w:cs="Arial"/>
            <w:sz w:val="24"/>
            <w:szCs w:val="24"/>
            <w:lang w:val="en-GB"/>
          </w:rPr>
          <w:t>https://www.walesonline.co.uk/news/education/challenges-schools-face-help-reach-30597382</w:t>
        </w:r>
      </w:hyperlink>
      <w:r w:rsidRPr="00DD52A2">
        <w:rPr>
          <w:rFonts w:ascii="Arial" w:hAnsi="Arial" w:cs="Arial"/>
          <w:sz w:val="24"/>
          <w:szCs w:val="24"/>
          <w:lang w:val="en-GB"/>
        </w:rPr>
        <w:t xml:space="preserve"> (Accessed: 10 December 2024)</w:t>
      </w:r>
    </w:p>
    <w:p w14:paraId="264B1C64" w14:textId="77777777" w:rsidR="00DD52A2" w:rsidRPr="00DD52A2" w:rsidRDefault="00DD52A2" w:rsidP="00DD52A2">
      <w:pPr>
        <w:spacing w:line="360" w:lineRule="auto"/>
        <w:rPr>
          <w:rFonts w:ascii="Arial" w:hAnsi="Arial" w:cs="Arial"/>
          <w:sz w:val="24"/>
          <w:szCs w:val="24"/>
          <w:lang w:val="en-GB"/>
        </w:rPr>
      </w:pPr>
    </w:p>
    <w:p w14:paraId="2A8CE47F"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sz w:val="24"/>
          <w:szCs w:val="24"/>
          <w:lang w:val="en-GB"/>
        </w:rPr>
        <w:t xml:space="preserve">Welsh legislation </w:t>
      </w:r>
    </w:p>
    <w:p w14:paraId="7A26B081"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i/>
          <w:iCs/>
          <w:sz w:val="24"/>
          <w:szCs w:val="24"/>
        </w:rPr>
        <w:t>Cwricwlwm i Gymru</w:t>
      </w:r>
      <w:r w:rsidRPr="00DD52A2">
        <w:rPr>
          <w:rFonts w:ascii="Arial" w:hAnsi="Arial" w:cs="Arial"/>
          <w:i/>
          <w:iCs/>
          <w:sz w:val="24"/>
          <w:szCs w:val="24"/>
          <w:lang w:val="en-GB"/>
        </w:rPr>
        <w:t xml:space="preserve"> </w:t>
      </w:r>
      <w:r w:rsidRPr="00DD52A2">
        <w:rPr>
          <w:rFonts w:ascii="Arial" w:hAnsi="Arial" w:cs="Arial"/>
          <w:sz w:val="24"/>
          <w:szCs w:val="24"/>
          <w:lang w:val="en-GB"/>
        </w:rPr>
        <w:t>Available at:</w:t>
      </w:r>
      <w:r w:rsidRPr="00DD52A2">
        <w:rPr>
          <w:rFonts w:ascii="Arial" w:hAnsi="Arial" w:cs="Arial"/>
          <w:i/>
          <w:iCs/>
          <w:sz w:val="24"/>
          <w:szCs w:val="24"/>
          <w:lang w:val="en-GB"/>
        </w:rPr>
        <w:t xml:space="preserve"> </w:t>
      </w:r>
      <w:hyperlink r:id="rId30" w:history="1">
        <w:r w:rsidRPr="00DD52A2">
          <w:rPr>
            <w:rStyle w:val="Hyperlink"/>
            <w:rFonts w:ascii="Arial" w:hAnsi="Arial" w:cs="Arial"/>
            <w:sz w:val="24"/>
            <w:szCs w:val="24"/>
          </w:rPr>
          <w:t xml:space="preserve">Cwricwlwm i </w:t>
        </w:r>
        <w:r w:rsidRPr="00DD52A2">
          <w:rPr>
            <w:rStyle w:val="Hyperlink"/>
            <w:rFonts w:ascii="Arial" w:hAnsi="Arial" w:cs="Arial"/>
            <w:sz w:val="24"/>
            <w:szCs w:val="24"/>
            <w:lang w:val="en-GB"/>
          </w:rPr>
          <w:t>Gymru - Hwb</w:t>
        </w:r>
      </w:hyperlink>
      <w:r w:rsidRPr="00DD52A2">
        <w:rPr>
          <w:rFonts w:ascii="Arial" w:hAnsi="Arial" w:cs="Arial"/>
          <w:sz w:val="24"/>
          <w:szCs w:val="24"/>
          <w:lang w:val="en-GB"/>
        </w:rPr>
        <w:t xml:space="preserve"> (Accessed: 16 December 2024)</w:t>
      </w:r>
    </w:p>
    <w:p w14:paraId="394E32EF"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i/>
          <w:iCs/>
          <w:sz w:val="24"/>
          <w:szCs w:val="24"/>
          <w:lang w:val="en-GB"/>
        </w:rPr>
        <w:t xml:space="preserve">Cymraeg 2050: A Million Welsh Speakers </w:t>
      </w:r>
      <w:r w:rsidRPr="00DD52A2">
        <w:rPr>
          <w:rFonts w:ascii="Arial" w:hAnsi="Arial" w:cs="Arial"/>
          <w:sz w:val="24"/>
          <w:szCs w:val="24"/>
          <w:lang w:val="en-GB"/>
        </w:rPr>
        <w:t xml:space="preserve">Available at: </w:t>
      </w:r>
      <w:hyperlink r:id="rId31" w:history="1">
        <w:r w:rsidRPr="00DD52A2">
          <w:rPr>
            <w:rStyle w:val="Hyperlink"/>
            <w:rFonts w:ascii="Arial" w:hAnsi="Arial" w:cs="Arial"/>
            <w:sz w:val="24"/>
            <w:szCs w:val="24"/>
            <w:lang w:val="en-GB"/>
          </w:rPr>
          <w:t>Cymraeg 2050: Welsh language strategy | GOV.WALES</w:t>
        </w:r>
      </w:hyperlink>
      <w:r w:rsidRPr="00DD52A2">
        <w:rPr>
          <w:rFonts w:ascii="Arial" w:hAnsi="Arial" w:cs="Arial"/>
          <w:sz w:val="24"/>
          <w:szCs w:val="24"/>
          <w:lang w:val="en-GB"/>
        </w:rPr>
        <w:t xml:space="preserve"> (Accessed: 16 December 2024)</w:t>
      </w:r>
    </w:p>
    <w:p w14:paraId="0804CE39"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i/>
          <w:iCs/>
          <w:sz w:val="24"/>
          <w:szCs w:val="24"/>
        </w:rPr>
        <w:t>Ddeddf cydraddoldeb</w:t>
      </w:r>
      <w:r w:rsidRPr="00DD52A2">
        <w:rPr>
          <w:rFonts w:ascii="Arial" w:hAnsi="Arial" w:cs="Arial"/>
          <w:i/>
          <w:iCs/>
          <w:sz w:val="24"/>
          <w:szCs w:val="24"/>
          <w:lang w:val="en-GB"/>
        </w:rPr>
        <w:t xml:space="preserve"> 2010. Available at: </w:t>
      </w:r>
      <w:hyperlink r:id="rId32" w:history="1">
        <w:r w:rsidRPr="00DD52A2">
          <w:rPr>
            <w:rStyle w:val="Hyperlink"/>
            <w:rFonts w:ascii="Arial" w:hAnsi="Arial" w:cs="Arial"/>
            <w:sz w:val="24"/>
            <w:szCs w:val="24"/>
            <w:lang w:val="en-GB"/>
          </w:rPr>
          <w:t>legislation.gov.uk/wsi/2011/1064/contents/made/welsh</w:t>
        </w:r>
      </w:hyperlink>
      <w:r w:rsidRPr="00DD52A2">
        <w:rPr>
          <w:rFonts w:ascii="Arial" w:hAnsi="Arial" w:cs="Arial"/>
          <w:sz w:val="24"/>
          <w:szCs w:val="24"/>
          <w:lang w:val="en-GB"/>
        </w:rPr>
        <w:t xml:space="preserve"> (Accessed 16 December 2024)</w:t>
      </w:r>
    </w:p>
    <w:p w14:paraId="3B681A8D" w14:textId="1F300D69" w:rsidR="00DD52A2" w:rsidRPr="00DD52A2" w:rsidRDefault="00DD52A2" w:rsidP="00DD52A2">
      <w:pPr>
        <w:spacing w:line="360" w:lineRule="auto"/>
        <w:rPr>
          <w:rFonts w:ascii="Arial" w:hAnsi="Arial" w:cs="Arial"/>
          <w:sz w:val="24"/>
          <w:szCs w:val="24"/>
          <w:lang w:val="en-GB"/>
        </w:rPr>
      </w:pPr>
      <w:r w:rsidRPr="00DD52A2">
        <w:rPr>
          <w:rFonts w:ascii="Arial" w:hAnsi="Arial" w:cs="Arial"/>
          <w:i/>
          <w:iCs/>
          <w:sz w:val="24"/>
          <w:szCs w:val="24"/>
        </w:rPr>
        <w:t>Ddeddf Llesiant Cenedlaethau’r Dyfodol</w:t>
      </w:r>
      <w:r w:rsidRPr="00DD52A2">
        <w:rPr>
          <w:rFonts w:ascii="Arial" w:hAnsi="Arial" w:cs="Arial"/>
          <w:i/>
          <w:iCs/>
          <w:sz w:val="24"/>
          <w:szCs w:val="24"/>
          <w:lang w:val="en-GB"/>
        </w:rPr>
        <w:t xml:space="preserve"> (Cymru) 2015. </w:t>
      </w:r>
      <w:r w:rsidRPr="00DD52A2">
        <w:rPr>
          <w:rFonts w:ascii="Arial" w:hAnsi="Arial" w:cs="Arial"/>
          <w:sz w:val="24"/>
          <w:szCs w:val="24"/>
          <w:lang w:val="en-GB"/>
        </w:rPr>
        <w:t xml:space="preserve">Available at: </w:t>
      </w:r>
      <w:hyperlink r:id="rId33" w:history="1">
        <w:r w:rsidRPr="00DD52A2">
          <w:rPr>
            <w:rStyle w:val="Hyperlink"/>
            <w:rFonts w:ascii="Arial" w:hAnsi="Arial" w:cs="Arial"/>
            <w:sz w:val="24"/>
            <w:szCs w:val="24"/>
            <w:lang w:val="en-GB"/>
          </w:rPr>
          <w:t>48897_Welsh Act Well-being of Future Generations.indd</w:t>
        </w:r>
      </w:hyperlink>
      <w:r w:rsidRPr="00DD52A2">
        <w:rPr>
          <w:rFonts w:ascii="Arial" w:hAnsi="Arial" w:cs="Arial"/>
          <w:sz w:val="24"/>
          <w:szCs w:val="24"/>
          <w:lang w:val="en-GB"/>
        </w:rPr>
        <w:t xml:space="preserve"> (Accessed 10 December 2024)</w:t>
      </w:r>
    </w:p>
    <w:p w14:paraId="23CF75C1"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i/>
          <w:iCs/>
          <w:sz w:val="24"/>
          <w:szCs w:val="24"/>
        </w:rPr>
        <w:t>Ddeddf yr Iaith Gymraeg</w:t>
      </w:r>
      <w:r w:rsidRPr="00DD52A2">
        <w:rPr>
          <w:rFonts w:ascii="Arial" w:hAnsi="Arial" w:cs="Arial"/>
          <w:i/>
          <w:iCs/>
          <w:sz w:val="24"/>
          <w:szCs w:val="24"/>
          <w:lang w:val="en-GB"/>
        </w:rPr>
        <w:t xml:space="preserve"> 1993 </w:t>
      </w:r>
      <w:r w:rsidRPr="00DD52A2">
        <w:rPr>
          <w:rFonts w:ascii="Arial" w:hAnsi="Arial" w:cs="Arial"/>
          <w:sz w:val="24"/>
          <w:szCs w:val="24"/>
          <w:lang w:val="en-GB"/>
        </w:rPr>
        <w:t xml:space="preserve">Available at: </w:t>
      </w:r>
      <w:hyperlink r:id="rId34" w:history="1">
        <w:r w:rsidRPr="00DD52A2">
          <w:rPr>
            <w:rStyle w:val="Hyperlink"/>
            <w:rFonts w:ascii="Arial" w:hAnsi="Arial" w:cs="Arial"/>
            <w:sz w:val="24"/>
            <w:szCs w:val="24"/>
            <w:lang w:val="en-GB"/>
          </w:rPr>
          <w:t>Welsh Language Act 1993</w:t>
        </w:r>
      </w:hyperlink>
      <w:r w:rsidRPr="00DD52A2">
        <w:rPr>
          <w:rFonts w:ascii="Arial" w:hAnsi="Arial" w:cs="Arial"/>
          <w:sz w:val="24"/>
          <w:szCs w:val="24"/>
          <w:lang w:val="en-GB"/>
        </w:rPr>
        <w:t xml:space="preserve"> (Accessed: 16 December 2024)</w:t>
      </w:r>
    </w:p>
    <w:p w14:paraId="68E5417B" w14:textId="77777777" w:rsidR="00DD52A2" w:rsidRPr="00DD52A2" w:rsidRDefault="00DD52A2" w:rsidP="00DD52A2">
      <w:pPr>
        <w:spacing w:line="360" w:lineRule="auto"/>
        <w:rPr>
          <w:rFonts w:ascii="Arial" w:hAnsi="Arial" w:cs="Arial"/>
          <w:sz w:val="24"/>
          <w:szCs w:val="24"/>
          <w:lang w:val="en-GB"/>
        </w:rPr>
      </w:pPr>
      <w:r w:rsidRPr="00DD52A2">
        <w:rPr>
          <w:rFonts w:ascii="Arial" w:hAnsi="Arial" w:cs="Arial"/>
          <w:i/>
          <w:iCs/>
          <w:sz w:val="24"/>
          <w:szCs w:val="24"/>
        </w:rPr>
        <w:t>Mesur y Gymraeg</w:t>
      </w:r>
      <w:r w:rsidRPr="00DD52A2">
        <w:rPr>
          <w:rFonts w:ascii="Arial" w:hAnsi="Arial" w:cs="Arial"/>
          <w:i/>
          <w:iCs/>
          <w:sz w:val="24"/>
          <w:szCs w:val="24"/>
          <w:lang w:val="en-GB"/>
        </w:rPr>
        <w:t xml:space="preserve"> (Cymru) 2011</w:t>
      </w:r>
      <w:r w:rsidRPr="00DD52A2">
        <w:rPr>
          <w:rFonts w:ascii="Arial" w:hAnsi="Arial" w:cs="Arial"/>
          <w:sz w:val="24"/>
          <w:szCs w:val="24"/>
          <w:lang w:val="en-GB"/>
        </w:rPr>
        <w:t xml:space="preserve"> Available at: </w:t>
      </w:r>
      <w:hyperlink r:id="rId35" w:history="1">
        <w:r w:rsidRPr="00DD52A2">
          <w:rPr>
            <w:rStyle w:val="Hyperlink"/>
            <w:rFonts w:ascii="Arial" w:hAnsi="Arial" w:cs="Arial"/>
            <w:sz w:val="24"/>
            <w:szCs w:val="24"/>
            <w:lang w:val="en-GB"/>
          </w:rPr>
          <w:t>legislation.gov.uk/mwa/2011/1/contents/welsh</w:t>
        </w:r>
      </w:hyperlink>
      <w:r w:rsidRPr="00DD52A2">
        <w:rPr>
          <w:rFonts w:ascii="Arial" w:hAnsi="Arial" w:cs="Arial"/>
          <w:sz w:val="24"/>
          <w:szCs w:val="24"/>
          <w:lang w:val="en-GB"/>
        </w:rPr>
        <w:t xml:space="preserve"> (Accessed 16 December 2024)</w:t>
      </w:r>
    </w:p>
    <w:p w14:paraId="67E3A197" w14:textId="7A6DB960" w:rsidR="003A05E0" w:rsidRPr="002C47B5" w:rsidRDefault="003A05E0" w:rsidP="00F22343">
      <w:pPr>
        <w:spacing w:line="360" w:lineRule="auto"/>
        <w:rPr>
          <w:rFonts w:ascii="Arial" w:hAnsi="Arial" w:cs="Arial"/>
          <w:sz w:val="24"/>
          <w:szCs w:val="24"/>
          <w:lang w:val="en-GB"/>
        </w:rPr>
      </w:pPr>
    </w:p>
    <w:sectPr w:rsidR="003A05E0" w:rsidRPr="002C47B5" w:rsidSect="00577C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23325" w14:textId="77777777" w:rsidR="0011151D" w:rsidRDefault="0011151D" w:rsidP="009F5819">
      <w:pPr>
        <w:spacing w:after="0" w:line="240" w:lineRule="auto"/>
      </w:pPr>
      <w:r>
        <w:separator/>
      </w:r>
    </w:p>
  </w:endnote>
  <w:endnote w:type="continuationSeparator" w:id="0">
    <w:p w14:paraId="16DFC800" w14:textId="77777777" w:rsidR="0011151D" w:rsidRDefault="0011151D" w:rsidP="009F5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92A5D" w14:textId="77777777" w:rsidR="00D436F9" w:rsidRDefault="00D43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046897"/>
      <w:docPartObj>
        <w:docPartGallery w:val="Page Numbers (Bottom of Page)"/>
        <w:docPartUnique/>
      </w:docPartObj>
    </w:sdtPr>
    <w:sdtEndPr/>
    <w:sdtContent>
      <w:sdt>
        <w:sdtPr>
          <w:id w:val="1728636285"/>
          <w:docPartObj>
            <w:docPartGallery w:val="Page Numbers (Top of Page)"/>
            <w:docPartUnique/>
          </w:docPartObj>
        </w:sdtPr>
        <w:sdtEndPr/>
        <w:sdtContent>
          <w:p w14:paraId="038B73C1" w14:textId="30D161E5" w:rsidR="009F5819" w:rsidRDefault="009F581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7965EA5" w14:textId="77777777" w:rsidR="009F5819" w:rsidRDefault="009F58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C1C9F" w14:textId="77777777" w:rsidR="00D436F9" w:rsidRDefault="00D43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E9F42" w14:textId="77777777" w:rsidR="0011151D" w:rsidRDefault="0011151D" w:rsidP="009F5819">
      <w:pPr>
        <w:spacing w:after="0" w:line="240" w:lineRule="auto"/>
      </w:pPr>
      <w:r>
        <w:separator/>
      </w:r>
    </w:p>
  </w:footnote>
  <w:footnote w:type="continuationSeparator" w:id="0">
    <w:p w14:paraId="0AF9DB8E" w14:textId="77777777" w:rsidR="0011151D" w:rsidRDefault="0011151D" w:rsidP="009F58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F1C60" w14:textId="77777777" w:rsidR="00D436F9" w:rsidRDefault="00D436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E1EC96" w14:textId="66852752" w:rsidR="009F5819" w:rsidRPr="001379AF" w:rsidRDefault="009F5819" w:rsidP="00DD5284">
    <w:pPr>
      <w:pStyle w:val="Header"/>
      <w:spacing w:line="360" w:lineRule="auto"/>
      <w:rPr>
        <w:rFonts w:ascii="Arial" w:hAnsi="Arial" w:cs="Arial"/>
        <w:sz w:val="24"/>
        <w:szCs w:val="24"/>
      </w:rPr>
    </w:pPr>
    <w:r w:rsidRPr="001379AF">
      <w:rPr>
        <w:rFonts w:ascii="Arial" w:hAnsi="Arial" w:cs="Arial"/>
        <w:sz w:val="24"/>
        <w:szCs w:val="24"/>
      </w:rPr>
      <w:t>Cod y Modiwl</w:t>
    </w:r>
    <w:r w:rsidR="00D436F9" w:rsidRPr="001379AF">
      <w:rPr>
        <w:rFonts w:ascii="Arial" w:hAnsi="Arial" w:cs="Arial"/>
        <w:sz w:val="24"/>
        <w:szCs w:val="24"/>
      </w:rPr>
      <w:t xml:space="preserve">: </w:t>
    </w:r>
    <w:r w:rsidRPr="001379AF">
      <w:rPr>
        <w:rFonts w:ascii="Arial" w:hAnsi="Arial" w:cs="Arial"/>
        <w:sz w:val="24"/>
        <w:szCs w:val="24"/>
      </w:rPr>
      <w:t>ECCP7001C</w:t>
    </w:r>
  </w:p>
  <w:p w14:paraId="179DBC52" w14:textId="3423A2DA" w:rsidR="00D436F9" w:rsidRPr="001379AF" w:rsidRDefault="001379AF" w:rsidP="00DD5284">
    <w:pPr>
      <w:pStyle w:val="Header"/>
      <w:spacing w:line="360" w:lineRule="auto"/>
      <w:rPr>
        <w:rFonts w:ascii="Arial" w:hAnsi="Arial" w:cs="Arial"/>
        <w:sz w:val="24"/>
        <w:szCs w:val="24"/>
      </w:rPr>
    </w:pPr>
    <w:r w:rsidRPr="001379AF">
      <w:rPr>
        <w:rFonts w:ascii="Arial" w:hAnsi="Arial" w:cs="Arial"/>
        <w:sz w:val="24"/>
        <w:szCs w:val="24"/>
      </w:rPr>
      <w:t>Teitl yr Aseiniad:</w:t>
    </w:r>
    <w:r>
      <w:rPr>
        <w:rFonts w:ascii="Arial" w:hAnsi="Arial" w:cs="Arial"/>
        <w:sz w:val="24"/>
        <w:szCs w:val="24"/>
      </w:rPr>
      <w:t xml:space="preserve"> </w:t>
    </w:r>
    <w:r w:rsidR="00D436F9" w:rsidRPr="001379AF">
      <w:rPr>
        <w:rFonts w:ascii="Arial" w:hAnsi="Arial" w:cs="Arial"/>
        <w:sz w:val="24"/>
        <w:szCs w:val="24"/>
      </w:rPr>
      <w:t>Portffolio</w:t>
    </w:r>
  </w:p>
  <w:p w14:paraId="5686FEE1" w14:textId="6C606F4D" w:rsidR="00D83E67" w:rsidRPr="001379AF" w:rsidRDefault="00D83E67" w:rsidP="00DD5284">
    <w:pPr>
      <w:pStyle w:val="Header"/>
      <w:spacing w:line="360" w:lineRule="auto"/>
      <w:rPr>
        <w:rFonts w:ascii="Arial" w:hAnsi="Arial" w:cs="Arial"/>
        <w:sz w:val="24"/>
        <w:szCs w:val="24"/>
      </w:rPr>
    </w:pPr>
    <w:r w:rsidRPr="001379AF">
      <w:rPr>
        <w:rFonts w:ascii="Arial" w:hAnsi="Arial" w:cs="Arial"/>
        <w:sz w:val="24"/>
        <w:szCs w:val="24"/>
      </w:rPr>
      <w:t>Enw: Vikki Thomas</w:t>
    </w:r>
  </w:p>
  <w:p w14:paraId="5070DF5A" w14:textId="77777777" w:rsidR="00CD35D9" w:rsidRPr="001379AF" w:rsidRDefault="00CD35D9" w:rsidP="00CD35D9">
    <w:pPr>
      <w:pStyle w:val="Header"/>
      <w:spacing w:line="360" w:lineRule="auto"/>
      <w:rPr>
        <w:rFonts w:ascii="Arial" w:hAnsi="Arial" w:cs="Arial"/>
        <w:sz w:val="24"/>
        <w:szCs w:val="24"/>
      </w:rPr>
    </w:pPr>
    <w:r w:rsidRPr="001379AF">
      <w:rPr>
        <w:rFonts w:ascii="Arial" w:hAnsi="Arial" w:cs="Arial"/>
        <w:sz w:val="24"/>
        <w:szCs w:val="24"/>
      </w:rPr>
      <w:t>Rhif Dysgwr: 240697</w:t>
    </w:r>
  </w:p>
  <w:p w14:paraId="4883A1C5" w14:textId="77777777" w:rsidR="009F5819" w:rsidRDefault="009F58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B8666" w14:textId="77777777" w:rsidR="00D436F9" w:rsidRDefault="00D436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6FAC"/>
    <w:multiLevelType w:val="hybridMultilevel"/>
    <w:tmpl w:val="08A4E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E0A49"/>
    <w:multiLevelType w:val="multilevel"/>
    <w:tmpl w:val="8F4CBA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F516B3"/>
    <w:multiLevelType w:val="multilevel"/>
    <w:tmpl w:val="2A56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C71756"/>
    <w:multiLevelType w:val="multilevel"/>
    <w:tmpl w:val="D3CE3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5F345D"/>
    <w:multiLevelType w:val="multilevel"/>
    <w:tmpl w:val="11089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7B3E0A"/>
    <w:multiLevelType w:val="multilevel"/>
    <w:tmpl w:val="893E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0C1391"/>
    <w:multiLevelType w:val="multilevel"/>
    <w:tmpl w:val="9BFA3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2D76B4"/>
    <w:multiLevelType w:val="hybridMultilevel"/>
    <w:tmpl w:val="DC265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716D4D"/>
    <w:multiLevelType w:val="hybridMultilevel"/>
    <w:tmpl w:val="0862D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8D28AC"/>
    <w:multiLevelType w:val="multilevel"/>
    <w:tmpl w:val="3182A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41028E"/>
    <w:multiLevelType w:val="multilevel"/>
    <w:tmpl w:val="7708E3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AE4A73"/>
    <w:multiLevelType w:val="multilevel"/>
    <w:tmpl w:val="E738D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7F5474"/>
    <w:multiLevelType w:val="hybridMultilevel"/>
    <w:tmpl w:val="07AC9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13744A"/>
    <w:multiLevelType w:val="multilevel"/>
    <w:tmpl w:val="FFD068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5173450">
    <w:abstractNumId w:val="8"/>
  </w:num>
  <w:num w:numId="2" w16cid:durableId="669866783">
    <w:abstractNumId w:val="3"/>
  </w:num>
  <w:num w:numId="3" w16cid:durableId="1999457311">
    <w:abstractNumId w:val="2"/>
  </w:num>
  <w:num w:numId="4" w16cid:durableId="2145197357">
    <w:abstractNumId w:val="6"/>
  </w:num>
  <w:num w:numId="5" w16cid:durableId="90470012">
    <w:abstractNumId w:val="4"/>
  </w:num>
  <w:num w:numId="6" w16cid:durableId="1209608899">
    <w:abstractNumId w:val="9"/>
  </w:num>
  <w:num w:numId="7" w16cid:durableId="1405762171">
    <w:abstractNumId w:val="5"/>
  </w:num>
  <w:num w:numId="8" w16cid:durableId="1264336551">
    <w:abstractNumId w:val="11"/>
  </w:num>
  <w:num w:numId="9" w16cid:durableId="453209958">
    <w:abstractNumId w:val="1"/>
  </w:num>
  <w:num w:numId="10" w16cid:durableId="787622833">
    <w:abstractNumId w:val="13"/>
  </w:num>
  <w:num w:numId="11" w16cid:durableId="1292714370">
    <w:abstractNumId w:val="10"/>
  </w:num>
  <w:num w:numId="12" w16cid:durableId="1689137187">
    <w:abstractNumId w:val="7"/>
  </w:num>
  <w:num w:numId="13" w16cid:durableId="893346168">
    <w:abstractNumId w:val="12"/>
  </w:num>
  <w:num w:numId="14" w16cid:durableId="1420755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3A3"/>
    <w:rsid w:val="00002EEF"/>
    <w:rsid w:val="000054D9"/>
    <w:rsid w:val="00012E87"/>
    <w:rsid w:val="00022D4B"/>
    <w:rsid w:val="00022D5F"/>
    <w:rsid w:val="00030C53"/>
    <w:rsid w:val="00045D43"/>
    <w:rsid w:val="00051041"/>
    <w:rsid w:val="00052B77"/>
    <w:rsid w:val="00066EAC"/>
    <w:rsid w:val="000703B5"/>
    <w:rsid w:val="00081E40"/>
    <w:rsid w:val="0009405E"/>
    <w:rsid w:val="000B33A3"/>
    <w:rsid w:val="000C28E2"/>
    <w:rsid w:val="000C7858"/>
    <w:rsid w:val="000D0917"/>
    <w:rsid w:val="000D41E6"/>
    <w:rsid w:val="000D47AD"/>
    <w:rsid w:val="000D4C40"/>
    <w:rsid w:val="000D55A1"/>
    <w:rsid w:val="000E3C6F"/>
    <w:rsid w:val="000E6CFC"/>
    <w:rsid w:val="000F3160"/>
    <w:rsid w:val="001113AD"/>
    <w:rsid w:val="0011151D"/>
    <w:rsid w:val="00117493"/>
    <w:rsid w:val="00133E2D"/>
    <w:rsid w:val="001379AF"/>
    <w:rsid w:val="00146A44"/>
    <w:rsid w:val="00163265"/>
    <w:rsid w:val="00170745"/>
    <w:rsid w:val="0018036E"/>
    <w:rsid w:val="00180E0F"/>
    <w:rsid w:val="001A7FC7"/>
    <w:rsid w:val="001B0E84"/>
    <w:rsid w:val="001B575D"/>
    <w:rsid w:val="001C1ADE"/>
    <w:rsid w:val="001D3BF2"/>
    <w:rsid w:val="001E09F3"/>
    <w:rsid w:val="001E2272"/>
    <w:rsid w:val="001E2B87"/>
    <w:rsid w:val="00206818"/>
    <w:rsid w:val="00211413"/>
    <w:rsid w:val="002153CC"/>
    <w:rsid w:val="002157BF"/>
    <w:rsid w:val="00231DD4"/>
    <w:rsid w:val="002327C1"/>
    <w:rsid w:val="00235A22"/>
    <w:rsid w:val="00236DAC"/>
    <w:rsid w:val="00244CC3"/>
    <w:rsid w:val="002547EB"/>
    <w:rsid w:val="00256452"/>
    <w:rsid w:val="002565C2"/>
    <w:rsid w:val="00257123"/>
    <w:rsid w:val="0026210E"/>
    <w:rsid w:val="0026452B"/>
    <w:rsid w:val="00286859"/>
    <w:rsid w:val="00290051"/>
    <w:rsid w:val="0029017F"/>
    <w:rsid w:val="00290E50"/>
    <w:rsid w:val="00291AED"/>
    <w:rsid w:val="002A4AB2"/>
    <w:rsid w:val="002C47B5"/>
    <w:rsid w:val="002D4B47"/>
    <w:rsid w:val="002D7E32"/>
    <w:rsid w:val="002E410D"/>
    <w:rsid w:val="002E51FF"/>
    <w:rsid w:val="002E721A"/>
    <w:rsid w:val="002F195B"/>
    <w:rsid w:val="003210C7"/>
    <w:rsid w:val="003300EC"/>
    <w:rsid w:val="00334C8D"/>
    <w:rsid w:val="00335C4F"/>
    <w:rsid w:val="00341977"/>
    <w:rsid w:val="0035370A"/>
    <w:rsid w:val="00356B88"/>
    <w:rsid w:val="00380950"/>
    <w:rsid w:val="003A05E0"/>
    <w:rsid w:val="003A443C"/>
    <w:rsid w:val="003A5A48"/>
    <w:rsid w:val="003A6FB0"/>
    <w:rsid w:val="003A7630"/>
    <w:rsid w:val="003B26DE"/>
    <w:rsid w:val="003B6840"/>
    <w:rsid w:val="003D25DF"/>
    <w:rsid w:val="003D2754"/>
    <w:rsid w:val="003E780F"/>
    <w:rsid w:val="003F144D"/>
    <w:rsid w:val="003F44A4"/>
    <w:rsid w:val="004070CE"/>
    <w:rsid w:val="004132DA"/>
    <w:rsid w:val="00422A32"/>
    <w:rsid w:val="00422A65"/>
    <w:rsid w:val="00423B8E"/>
    <w:rsid w:val="004300FB"/>
    <w:rsid w:val="004329DE"/>
    <w:rsid w:val="00440853"/>
    <w:rsid w:val="00447DD2"/>
    <w:rsid w:val="00451E04"/>
    <w:rsid w:val="0048130B"/>
    <w:rsid w:val="00492D2B"/>
    <w:rsid w:val="004A0E93"/>
    <w:rsid w:val="004A3332"/>
    <w:rsid w:val="004B7D74"/>
    <w:rsid w:val="004D1297"/>
    <w:rsid w:val="004D284B"/>
    <w:rsid w:val="004D4F0C"/>
    <w:rsid w:val="004F63C7"/>
    <w:rsid w:val="00516197"/>
    <w:rsid w:val="005336AE"/>
    <w:rsid w:val="00535F39"/>
    <w:rsid w:val="00555448"/>
    <w:rsid w:val="00555FBF"/>
    <w:rsid w:val="0056011C"/>
    <w:rsid w:val="005662D3"/>
    <w:rsid w:val="005664DB"/>
    <w:rsid w:val="00575F22"/>
    <w:rsid w:val="00576B49"/>
    <w:rsid w:val="00577C55"/>
    <w:rsid w:val="00580F67"/>
    <w:rsid w:val="00582984"/>
    <w:rsid w:val="005858EB"/>
    <w:rsid w:val="00587D20"/>
    <w:rsid w:val="00594403"/>
    <w:rsid w:val="005A4431"/>
    <w:rsid w:val="005B6DB1"/>
    <w:rsid w:val="005C0336"/>
    <w:rsid w:val="005C2707"/>
    <w:rsid w:val="005D7572"/>
    <w:rsid w:val="005E16D0"/>
    <w:rsid w:val="005F3B78"/>
    <w:rsid w:val="005F6FA6"/>
    <w:rsid w:val="00603C79"/>
    <w:rsid w:val="006073BC"/>
    <w:rsid w:val="006128A4"/>
    <w:rsid w:val="00613CD9"/>
    <w:rsid w:val="0061742F"/>
    <w:rsid w:val="0062034E"/>
    <w:rsid w:val="00622D2F"/>
    <w:rsid w:val="006248D1"/>
    <w:rsid w:val="006339BD"/>
    <w:rsid w:val="006421BF"/>
    <w:rsid w:val="00643D25"/>
    <w:rsid w:val="00656B31"/>
    <w:rsid w:val="00667051"/>
    <w:rsid w:val="0066738D"/>
    <w:rsid w:val="00671E81"/>
    <w:rsid w:val="006733FF"/>
    <w:rsid w:val="0067643B"/>
    <w:rsid w:val="00692AF9"/>
    <w:rsid w:val="0069627B"/>
    <w:rsid w:val="006A4D54"/>
    <w:rsid w:val="006A74E4"/>
    <w:rsid w:val="006B29BD"/>
    <w:rsid w:val="006C1477"/>
    <w:rsid w:val="006C2798"/>
    <w:rsid w:val="006D003D"/>
    <w:rsid w:val="006D4E9A"/>
    <w:rsid w:val="006D7AA4"/>
    <w:rsid w:val="006E0587"/>
    <w:rsid w:val="006E0C5D"/>
    <w:rsid w:val="006E36D5"/>
    <w:rsid w:val="006E5440"/>
    <w:rsid w:val="006F32BF"/>
    <w:rsid w:val="006F62C7"/>
    <w:rsid w:val="006F7E3A"/>
    <w:rsid w:val="00707104"/>
    <w:rsid w:val="00714E94"/>
    <w:rsid w:val="0073464A"/>
    <w:rsid w:val="007435F8"/>
    <w:rsid w:val="00744898"/>
    <w:rsid w:val="00744C7F"/>
    <w:rsid w:val="00760666"/>
    <w:rsid w:val="00784233"/>
    <w:rsid w:val="00786215"/>
    <w:rsid w:val="00791287"/>
    <w:rsid w:val="007918FA"/>
    <w:rsid w:val="007941D8"/>
    <w:rsid w:val="007C2436"/>
    <w:rsid w:val="007C433E"/>
    <w:rsid w:val="007D3AE2"/>
    <w:rsid w:val="007D7C12"/>
    <w:rsid w:val="007E599E"/>
    <w:rsid w:val="007E74FA"/>
    <w:rsid w:val="007F06FC"/>
    <w:rsid w:val="007F38C8"/>
    <w:rsid w:val="00806FE4"/>
    <w:rsid w:val="00813BA1"/>
    <w:rsid w:val="00820DAD"/>
    <w:rsid w:val="00822780"/>
    <w:rsid w:val="00835271"/>
    <w:rsid w:val="00840874"/>
    <w:rsid w:val="008461E3"/>
    <w:rsid w:val="00846212"/>
    <w:rsid w:val="00861948"/>
    <w:rsid w:val="008723A8"/>
    <w:rsid w:val="00887FD1"/>
    <w:rsid w:val="008B212F"/>
    <w:rsid w:val="008C127A"/>
    <w:rsid w:val="008E13FF"/>
    <w:rsid w:val="0090249E"/>
    <w:rsid w:val="00905F0B"/>
    <w:rsid w:val="00912D4F"/>
    <w:rsid w:val="0091762A"/>
    <w:rsid w:val="0092055C"/>
    <w:rsid w:val="00933A98"/>
    <w:rsid w:val="00940796"/>
    <w:rsid w:val="00941711"/>
    <w:rsid w:val="009439DE"/>
    <w:rsid w:val="00947048"/>
    <w:rsid w:val="00951829"/>
    <w:rsid w:val="009564F2"/>
    <w:rsid w:val="009713D2"/>
    <w:rsid w:val="00997945"/>
    <w:rsid w:val="009B41E7"/>
    <w:rsid w:val="009B4F35"/>
    <w:rsid w:val="009B721F"/>
    <w:rsid w:val="009C0DEF"/>
    <w:rsid w:val="009C3E7A"/>
    <w:rsid w:val="009F5819"/>
    <w:rsid w:val="00A01766"/>
    <w:rsid w:val="00A06BD9"/>
    <w:rsid w:val="00A2192E"/>
    <w:rsid w:val="00A26B5E"/>
    <w:rsid w:val="00A36992"/>
    <w:rsid w:val="00A50D90"/>
    <w:rsid w:val="00A51FA1"/>
    <w:rsid w:val="00A579A3"/>
    <w:rsid w:val="00A61753"/>
    <w:rsid w:val="00A86E01"/>
    <w:rsid w:val="00A93F71"/>
    <w:rsid w:val="00A959F6"/>
    <w:rsid w:val="00AB022F"/>
    <w:rsid w:val="00AB0731"/>
    <w:rsid w:val="00AB21B3"/>
    <w:rsid w:val="00AB4A44"/>
    <w:rsid w:val="00AD0987"/>
    <w:rsid w:val="00AD1219"/>
    <w:rsid w:val="00AD746B"/>
    <w:rsid w:val="00AE1A1E"/>
    <w:rsid w:val="00B12F9B"/>
    <w:rsid w:val="00B175BB"/>
    <w:rsid w:val="00B25A18"/>
    <w:rsid w:val="00B357B0"/>
    <w:rsid w:val="00B42F4C"/>
    <w:rsid w:val="00B45054"/>
    <w:rsid w:val="00B45F17"/>
    <w:rsid w:val="00B50384"/>
    <w:rsid w:val="00B62095"/>
    <w:rsid w:val="00B65BCC"/>
    <w:rsid w:val="00B701A6"/>
    <w:rsid w:val="00B874E5"/>
    <w:rsid w:val="00B9359B"/>
    <w:rsid w:val="00BA0156"/>
    <w:rsid w:val="00BB2114"/>
    <w:rsid w:val="00BC0B67"/>
    <w:rsid w:val="00BC244E"/>
    <w:rsid w:val="00BC350F"/>
    <w:rsid w:val="00BD3229"/>
    <w:rsid w:val="00BD50C1"/>
    <w:rsid w:val="00BE473E"/>
    <w:rsid w:val="00BE688A"/>
    <w:rsid w:val="00BF6351"/>
    <w:rsid w:val="00C021F5"/>
    <w:rsid w:val="00C02D36"/>
    <w:rsid w:val="00C030CA"/>
    <w:rsid w:val="00C04563"/>
    <w:rsid w:val="00C11618"/>
    <w:rsid w:val="00C321C6"/>
    <w:rsid w:val="00C35A6E"/>
    <w:rsid w:val="00C36860"/>
    <w:rsid w:val="00C523A3"/>
    <w:rsid w:val="00C57572"/>
    <w:rsid w:val="00C614F6"/>
    <w:rsid w:val="00C64352"/>
    <w:rsid w:val="00C65889"/>
    <w:rsid w:val="00C71AF7"/>
    <w:rsid w:val="00C77393"/>
    <w:rsid w:val="00C92347"/>
    <w:rsid w:val="00C95559"/>
    <w:rsid w:val="00CC2137"/>
    <w:rsid w:val="00CC6BFE"/>
    <w:rsid w:val="00CC6EE9"/>
    <w:rsid w:val="00CC7F63"/>
    <w:rsid w:val="00CD35D9"/>
    <w:rsid w:val="00CE16F5"/>
    <w:rsid w:val="00CF500E"/>
    <w:rsid w:val="00CF67AC"/>
    <w:rsid w:val="00CF7231"/>
    <w:rsid w:val="00D01A46"/>
    <w:rsid w:val="00D31103"/>
    <w:rsid w:val="00D42DC2"/>
    <w:rsid w:val="00D436F9"/>
    <w:rsid w:val="00D51C9C"/>
    <w:rsid w:val="00D67140"/>
    <w:rsid w:val="00D80A7C"/>
    <w:rsid w:val="00D81AD0"/>
    <w:rsid w:val="00D823DB"/>
    <w:rsid w:val="00D83E67"/>
    <w:rsid w:val="00D95CE2"/>
    <w:rsid w:val="00D95DD6"/>
    <w:rsid w:val="00DA0F79"/>
    <w:rsid w:val="00DA1F1E"/>
    <w:rsid w:val="00DB614F"/>
    <w:rsid w:val="00DC0E9D"/>
    <w:rsid w:val="00DC76EC"/>
    <w:rsid w:val="00DC7896"/>
    <w:rsid w:val="00DD5284"/>
    <w:rsid w:val="00DD52A2"/>
    <w:rsid w:val="00DD55BB"/>
    <w:rsid w:val="00DD5E91"/>
    <w:rsid w:val="00DE4694"/>
    <w:rsid w:val="00DF7CCB"/>
    <w:rsid w:val="00E062FD"/>
    <w:rsid w:val="00E124BD"/>
    <w:rsid w:val="00E179C6"/>
    <w:rsid w:val="00E20B1E"/>
    <w:rsid w:val="00E32039"/>
    <w:rsid w:val="00E35258"/>
    <w:rsid w:val="00E4690B"/>
    <w:rsid w:val="00E5181A"/>
    <w:rsid w:val="00E6770C"/>
    <w:rsid w:val="00E70FF8"/>
    <w:rsid w:val="00EB21F4"/>
    <w:rsid w:val="00EB3D1F"/>
    <w:rsid w:val="00EC4DD2"/>
    <w:rsid w:val="00ED5398"/>
    <w:rsid w:val="00EE21A0"/>
    <w:rsid w:val="00EF5CF7"/>
    <w:rsid w:val="00F023DB"/>
    <w:rsid w:val="00F102C5"/>
    <w:rsid w:val="00F22343"/>
    <w:rsid w:val="00F266B2"/>
    <w:rsid w:val="00F30D62"/>
    <w:rsid w:val="00F421C3"/>
    <w:rsid w:val="00F479C7"/>
    <w:rsid w:val="00F528E3"/>
    <w:rsid w:val="00F53257"/>
    <w:rsid w:val="00F564D9"/>
    <w:rsid w:val="00F6620A"/>
    <w:rsid w:val="00F86249"/>
    <w:rsid w:val="00F90759"/>
    <w:rsid w:val="00F9256A"/>
    <w:rsid w:val="00FA1E34"/>
    <w:rsid w:val="00FA3F46"/>
    <w:rsid w:val="00FA5AD9"/>
    <w:rsid w:val="00FC0ADB"/>
    <w:rsid w:val="00FC4028"/>
    <w:rsid w:val="00FC65C2"/>
    <w:rsid w:val="00FE2B77"/>
    <w:rsid w:val="00FF1AA0"/>
    <w:rsid w:val="00FF5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EAE400"/>
  <w15:chartTrackingRefBased/>
  <w15:docId w15:val="{E218F961-BE9A-4C39-8916-B3F17488A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5BB"/>
    <w:rPr>
      <w:lang w:val="cy-GB"/>
    </w:rPr>
  </w:style>
  <w:style w:type="paragraph" w:styleId="Heading1">
    <w:name w:val="heading 1"/>
    <w:basedOn w:val="Normal"/>
    <w:next w:val="Normal"/>
    <w:link w:val="Heading1Char"/>
    <w:uiPriority w:val="9"/>
    <w:qFormat/>
    <w:rsid w:val="00C523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3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3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3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3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3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3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3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3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3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3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3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3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3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3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3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3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3A3"/>
    <w:rPr>
      <w:rFonts w:eastAsiaTheme="majorEastAsia" w:cstheme="majorBidi"/>
      <w:color w:val="272727" w:themeColor="text1" w:themeTint="D8"/>
    </w:rPr>
  </w:style>
  <w:style w:type="paragraph" w:styleId="Title">
    <w:name w:val="Title"/>
    <w:basedOn w:val="Normal"/>
    <w:next w:val="Normal"/>
    <w:link w:val="TitleChar"/>
    <w:uiPriority w:val="10"/>
    <w:qFormat/>
    <w:rsid w:val="00C523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3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3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3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3A3"/>
    <w:pPr>
      <w:spacing w:before="160"/>
      <w:jc w:val="center"/>
    </w:pPr>
    <w:rPr>
      <w:i/>
      <w:iCs/>
      <w:color w:val="404040" w:themeColor="text1" w:themeTint="BF"/>
    </w:rPr>
  </w:style>
  <w:style w:type="character" w:customStyle="1" w:styleId="QuoteChar">
    <w:name w:val="Quote Char"/>
    <w:basedOn w:val="DefaultParagraphFont"/>
    <w:link w:val="Quote"/>
    <w:uiPriority w:val="29"/>
    <w:rsid w:val="00C523A3"/>
    <w:rPr>
      <w:i/>
      <w:iCs/>
      <w:color w:val="404040" w:themeColor="text1" w:themeTint="BF"/>
    </w:rPr>
  </w:style>
  <w:style w:type="paragraph" w:styleId="ListParagraph">
    <w:name w:val="List Paragraph"/>
    <w:basedOn w:val="Normal"/>
    <w:uiPriority w:val="34"/>
    <w:qFormat/>
    <w:rsid w:val="00C523A3"/>
    <w:pPr>
      <w:ind w:left="720"/>
      <w:contextualSpacing/>
    </w:pPr>
  </w:style>
  <w:style w:type="character" w:styleId="IntenseEmphasis">
    <w:name w:val="Intense Emphasis"/>
    <w:basedOn w:val="DefaultParagraphFont"/>
    <w:uiPriority w:val="21"/>
    <w:qFormat/>
    <w:rsid w:val="00C523A3"/>
    <w:rPr>
      <w:i/>
      <w:iCs/>
      <w:color w:val="0F4761" w:themeColor="accent1" w:themeShade="BF"/>
    </w:rPr>
  </w:style>
  <w:style w:type="paragraph" w:styleId="IntenseQuote">
    <w:name w:val="Intense Quote"/>
    <w:basedOn w:val="Normal"/>
    <w:next w:val="Normal"/>
    <w:link w:val="IntenseQuoteChar"/>
    <w:uiPriority w:val="30"/>
    <w:qFormat/>
    <w:rsid w:val="00C523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3A3"/>
    <w:rPr>
      <w:i/>
      <w:iCs/>
      <w:color w:val="0F4761" w:themeColor="accent1" w:themeShade="BF"/>
    </w:rPr>
  </w:style>
  <w:style w:type="character" w:styleId="IntenseReference">
    <w:name w:val="Intense Reference"/>
    <w:basedOn w:val="DefaultParagraphFont"/>
    <w:uiPriority w:val="32"/>
    <w:qFormat/>
    <w:rsid w:val="00C523A3"/>
    <w:rPr>
      <w:b/>
      <w:bCs/>
      <w:smallCaps/>
      <w:color w:val="0F4761" w:themeColor="accent1" w:themeShade="BF"/>
      <w:spacing w:val="5"/>
    </w:rPr>
  </w:style>
  <w:style w:type="paragraph" w:styleId="Header">
    <w:name w:val="header"/>
    <w:basedOn w:val="Normal"/>
    <w:link w:val="HeaderChar"/>
    <w:uiPriority w:val="99"/>
    <w:unhideWhenUsed/>
    <w:rsid w:val="009F5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819"/>
  </w:style>
  <w:style w:type="paragraph" w:styleId="Footer">
    <w:name w:val="footer"/>
    <w:basedOn w:val="Normal"/>
    <w:link w:val="FooterChar"/>
    <w:uiPriority w:val="99"/>
    <w:unhideWhenUsed/>
    <w:rsid w:val="009F5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819"/>
  </w:style>
  <w:style w:type="table" w:styleId="TableGrid">
    <w:name w:val="Table Grid"/>
    <w:basedOn w:val="TableNormal"/>
    <w:uiPriority w:val="39"/>
    <w:rsid w:val="007C24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2436"/>
    <w:rPr>
      <w:color w:val="467886" w:themeColor="hyperlink"/>
      <w:u w:val="single"/>
    </w:rPr>
  </w:style>
  <w:style w:type="character" w:styleId="UnresolvedMention">
    <w:name w:val="Unresolved Mention"/>
    <w:basedOn w:val="DefaultParagraphFont"/>
    <w:uiPriority w:val="99"/>
    <w:semiHidden/>
    <w:unhideWhenUsed/>
    <w:rsid w:val="007C2436"/>
    <w:rPr>
      <w:color w:val="605E5C"/>
      <w:shd w:val="clear" w:color="auto" w:fill="E1DFDD"/>
    </w:rPr>
  </w:style>
  <w:style w:type="character" w:styleId="FollowedHyperlink">
    <w:name w:val="FollowedHyperlink"/>
    <w:basedOn w:val="DefaultParagraphFont"/>
    <w:uiPriority w:val="99"/>
    <w:semiHidden/>
    <w:unhideWhenUsed/>
    <w:rsid w:val="000940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08938">
      <w:bodyDiv w:val="1"/>
      <w:marLeft w:val="0"/>
      <w:marRight w:val="0"/>
      <w:marTop w:val="0"/>
      <w:marBottom w:val="0"/>
      <w:divBdr>
        <w:top w:val="none" w:sz="0" w:space="0" w:color="auto"/>
        <w:left w:val="none" w:sz="0" w:space="0" w:color="auto"/>
        <w:bottom w:val="none" w:sz="0" w:space="0" w:color="auto"/>
        <w:right w:val="none" w:sz="0" w:space="0" w:color="auto"/>
      </w:divBdr>
    </w:div>
    <w:div w:id="191384332">
      <w:bodyDiv w:val="1"/>
      <w:marLeft w:val="0"/>
      <w:marRight w:val="0"/>
      <w:marTop w:val="0"/>
      <w:marBottom w:val="0"/>
      <w:divBdr>
        <w:top w:val="none" w:sz="0" w:space="0" w:color="auto"/>
        <w:left w:val="none" w:sz="0" w:space="0" w:color="auto"/>
        <w:bottom w:val="none" w:sz="0" w:space="0" w:color="auto"/>
        <w:right w:val="none" w:sz="0" w:space="0" w:color="auto"/>
      </w:divBdr>
    </w:div>
    <w:div w:id="216891229">
      <w:bodyDiv w:val="1"/>
      <w:marLeft w:val="0"/>
      <w:marRight w:val="0"/>
      <w:marTop w:val="0"/>
      <w:marBottom w:val="0"/>
      <w:divBdr>
        <w:top w:val="none" w:sz="0" w:space="0" w:color="auto"/>
        <w:left w:val="none" w:sz="0" w:space="0" w:color="auto"/>
        <w:bottom w:val="none" w:sz="0" w:space="0" w:color="auto"/>
        <w:right w:val="none" w:sz="0" w:space="0" w:color="auto"/>
      </w:divBdr>
      <w:divsChild>
        <w:div w:id="2063677771">
          <w:marLeft w:val="0"/>
          <w:marRight w:val="0"/>
          <w:marTop w:val="0"/>
          <w:marBottom w:val="0"/>
          <w:divBdr>
            <w:top w:val="none" w:sz="0" w:space="0" w:color="auto"/>
            <w:left w:val="none" w:sz="0" w:space="0" w:color="auto"/>
            <w:bottom w:val="none" w:sz="0" w:space="0" w:color="auto"/>
            <w:right w:val="none" w:sz="0" w:space="0" w:color="auto"/>
          </w:divBdr>
          <w:divsChild>
            <w:div w:id="2051758255">
              <w:marLeft w:val="0"/>
              <w:marRight w:val="0"/>
              <w:marTop w:val="0"/>
              <w:marBottom w:val="0"/>
              <w:divBdr>
                <w:top w:val="none" w:sz="0" w:space="0" w:color="auto"/>
                <w:left w:val="none" w:sz="0" w:space="0" w:color="auto"/>
                <w:bottom w:val="none" w:sz="0" w:space="0" w:color="auto"/>
                <w:right w:val="none" w:sz="0" w:space="0" w:color="auto"/>
              </w:divBdr>
            </w:div>
            <w:div w:id="119368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677848">
      <w:bodyDiv w:val="1"/>
      <w:marLeft w:val="0"/>
      <w:marRight w:val="0"/>
      <w:marTop w:val="0"/>
      <w:marBottom w:val="0"/>
      <w:divBdr>
        <w:top w:val="none" w:sz="0" w:space="0" w:color="auto"/>
        <w:left w:val="none" w:sz="0" w:space="0" w:color="auto"/>
        <w:bottom w:val="none" w:sz="0" w:space="0" w:color="auto"/>
        <w:right w:val="none" w:sz="0" w:space="0" w:color="auto"/>
      </w:divBdr>
    </w:div>
    <w:div w:id="580141424">
      <w:bodyDiv w:val="1"/>
      <w:marLeft w:val="0"/>
      <w:marRight w:val="0"/>
      <w:marTop w:val="0"/>
      <w:marBottom w:val="0"/>
      <w:divBdr>
        <w:top w:val="none" w:sz="0" w:space="0" w:color="auto"/>
        <w:left w:val="none" w:sz="0" w:space="0" w:color="auto"/>
        <w:bottom w:val="none" w:sz="0" w:space="0" w:color="auto"/>
        <w:right w:val="none" w:sz="0" w:space="0" w:color="auto"/>
      </w:divBdr>
    </w:div>
    <w:div w:id="629631376">
      <w:bodyDiv w:val="1"/>
      <w:marLeft w:val="0"/>
      <w:marRight w:val="0"/>
      <w:marTop w:val="0"/>
      <w:marBottom w:val="0"/>
      <w:divBdr>
        <w:top w:val="none" w:sz="0" w:space="0" w:color="auto"/>
        <w:left w:val="none" w:sz="0" w:space="0" w:color="auto"/>
        <w:bottom w:val="none" w:sz="0" w:space="0" w:color="auto"/>
        <w:right w:val="none" w:sz="0" w:space="0" w:color="auto"/>
      </w:divBdr>
      <w:divsChild>
        <w:div w:id="755176200">
          <w:marLeft w:val="1828"/>
          <w:marRight w:val="0"/>
          <w:marTop w:val="0"/>
          <w:marBottom w:val="0"/>
          <w:divBdr>
            <w:top w:val="none" w:sz="0" w:space="0" w:color="auto"/>
            <w:left w:val="none" w:sz="0" w:space="0" w:color="auto"/>
            <w:bottom w:val="none" w:sz="0" w:space="0" w:color="auto"/>
            <w:right w:val="none" w:sz="0" w:space="0" w:color="auto"/>
          </w:divBdr>
          <w:divsChild>
            <w:div w:id="67203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579440">
      <w:bodyDiv w:val="1"/>
      <w:marLeft w:val="0"/>
      <w:marRight w:val="0"/>
      <w:marTop w:val="0"/>
      <w:marBottom w:val="0"/>
      <w:divBdr>
        <w:top w:val="none" w:sz="0" w:space="0" w:color="auto"/>
        <w:left w:val="none" w:sz="0" w:space="0" w:color="auto"/>
        <w:bottom w:val="none" w:sz="0" w:space="0" w:color="auto"/>
        <w:right w:val="none" w:sz="0" w:space="0" w:color="auto"/>
      </w:divBdr>
    </w:div>
    <w:div w:id="796294333">
      <w:bodyDiv w:val="1"/>
      <w:marLeft w:val="0"/>
      <w:marRight w:val="0"/>
      <w:marTop w:val="0"/>
      <w:marBottom w:val="0"/>
      <w:divBdr>
        <w:top w:val="none" w:sz="0" w:space="0" w:color="auto"/>
        <w:left w:val="none" w:sz="0" w:space="0" w:color="auto"/>
        <w:bottom w:val="none" w:sz="0" w:space="0" w:color="auto"/>
        <w:right w:val="none" w:sz="0" w:space="0" w:color="auto"/>
      </w:divBdr>
    </w:div>
    <w:div w:id="1053315655">
      <w:bodyDiv w:val="1"/>
      <w:marLeft w:val="0"/>
      <w:marRight w:val="0"/>
      <w:marTop w:val="0"/>
      <w:marBottom w:val="0"/>
      <w:divBdr>
        <w:top w:val="none" w:sz="0" w:space="0" w:color="auto"/>
        <w:left w:val="none" w:sz="0" w:space="0" w:color="auto"/>
        <w:bottom w:val="none" w:sz="0" w:space="0" w:color="auto"/>
        <w:right w:val="none" w:sz="0" w:space="0" w:color="auto"/>
      </w:divBdr>
    </w:div>
    <w:div w:id="1824812011">
      <w:bodyDiv w:val="1"/>
      <w:marLeft w:val="0"/>
      <w:marRight w:val="0"/>
      <w:marTop w:val="0"/>
      <w:marBottom w:val="0"/>
      <w:divBdr>
        <w:top w:val="none" w:sz="0" w:space="0" w:color="auto"/>
        <w:left w:val="none" w:sz="0" w:space="0" w:color="auto"/>
        <w:bottom w:val="none" w:sz="0" w:space="0" w:color="auto"/>
        <w:right w:val="none" w:sz="0" w:space="0" w:color="auto"/>
      </w:divBdr>
    </w:div>
    <w:div w:id="1893736273">
      <w:bodyDiv w:val="1"/>
      <w:marLeft w:val="0"/>
      <w:marRight w:val="0"/>
      <w:marTop w:val="0"/>
      <w:marBottom w:val="0"/>
      <w:divBdr>
        <w:top w:val="none" w:sz="0" w:space="0" w:color="auto"/>
        <w:left w:val="none" w:sz="0" w:space="0" w:color="auto"/>
        <w:bottom w:val="none" w:sz="0" w:space="0" w:color="auto"/>
        <w:right w:val="none" w:sz="0" w:space="0" w:color="auto"/>
      </w:divBdr>
      <w:divsChild>
        <w:div w:id="1212232033">
          <w:marLeft w:val="0"/>
          <w:marRight w:val="0"/>
          <w:marTop w:val="0"/>
          <w:marBottom w:val="0"/>
          <w:divBdr>
            <w:top w:val="none" w:sz="0" w:space="0" w:color="auto"/>
            <w:left w:val="none" w:sz="0" w:space="0" w:color="auto"/>
            <w:bottom w:val="none" w:sz="0" w:space="0" w:color="auto"/>
            <w:right w:val="none" w:sz="0" w:space="0" w:color="auto"/>
          </w:divBdr>
          <w:divsChild>
            <w:div w:id="1788353592">
              <w:marLeft w:val="0"/>
              <w:marRight w:val="0"/>
              <w:marTop w:val="0"/>
              <w:marBottom w:val="0"/>
              <w:divBdr>
                <w:top w:val="none" w:sz="0" w:space="0" w:color="auto"/>
                <w:left w:val="none" w:sz="0" w:space="0" w:color="auto"/>
                <w:bottom w:val="none" w:sz="0" w:space="0" w:color="auto"/>
                <w:right w:val="none" w:sz="0" w:space="0" w:color="auto"/>
              </w:divBdr>
            </w:div>
            <w:div w:id="443890116">
              <w:marLeft w:val="0"/>
              <w:marRight w:val="0"/>
              <w:marTop w:val="0"/>
              <w:marBottom w:val="0"/>
              <w:divBdr>
                <w:top w:val="none" w:sz="0" w:space="0" w:color="auto"/>
                <w:left w:val="none" w:sz="0" w:space="0" w:color="auto"/>
                <w:bottom w:val="none" w:sz="0" w:space="0" w:color="auto"/>
                <w:right w:val="none" w:sz="0" w:space="0" w:color="auto"/>
              </w:divBdr>
            </w:div>
            <w:div w:id="486678293">
              <w:marLeft w:val="0"/>
              <w:marRight w:val="0"/>
              <w:marTop w:val="0"/>
              <w:marBottom w:val="0"/>
              <w:divBdr>
                <w:top w:val="none" w:sz="0" w:space="0" w:color="auto"/>
                <w:left w:val="none" w:sz="0" w:space="0" w:color="auto"/>
                <w:bottom w:val="none" w:sz="0" w:space="0" w:color="auto"/>
                <w:right w:val="none" w:sz="0" w:space="0" w:color="auto"/>
              </w:divBdr>
            </w:div>
            <w:div w:id="8021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84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cambridge.org/core/journals/ai-edam/article/abs/untangling-wicked-problems/8D27B8017EC7534BBB9E734524EBEF8F" TargetMode="External"/><Relationship Id="rId26" Type="http://schemas.openxmlformats.org/officeDocument/2006/relationships/hyperlink" Target="https://www.gov.wales/get-30-hours-childcare-3-and-4-year-olds" TargetMode="External"/><Relationship Id="rId21" Type="http://schemas.openxmlformats.org/officeDocument/2006/relationships/hyperlink" Target="https://insightcollective.socialcare.wales/whats-on/news-and-blogs/understanding-workforce-shortages-in-the-welsh-social-care-and-child-care-sector" TargetMode="External"/><Relationship Id="rId34" Type="http://schemas.openxmlformats.org/officeDocument/2006/relationships/hyperlink" Target="https://www.legislation.gov.uk/cy/ukpga/1993/38/contents"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bbc.co.uk/news/uk-wales-51462387" TargetMode="External"/><Relationship Id="rId25" Type="http://schemas.openxmlformats.org/officeDocument/2006/relationships/hyperlink" Target="https://www.llyw.cymru/cymraeg-2050-cynllun-gweithredu-strategaeth-y-gymraeg-2024-i-2025-html" TargetMode="External"/><Relationship Id="rId33" Type="http://schemas.openxmlformats.org/officeDocument/2006/relationships/hyperlink" Target="https://www.legislation.gov.uk/anaw/2015/2/pdfs/anaw_20150002_we.pdf" TargetMode="Externa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hyperlink" Target="https://www.familyandchildcaretrust.org/childcare-survey-2021" TargetMode="External"/><Relationship Id="rId29" Type="http://schemas.openxmlformats.org/officeDocument/2006/relationships/hyperlink" Target="https://www.walesonline.co.uk/news/education/challenges-schools-face-help-reach-305973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studyprism.co.uk/reflective-practice/models/atkins-murphy-model-of-reflection/" TargetMode="External"/><Relationship Id="rId32" Type="http://schemas.openxmlformats.org/officeDocument/2006/relationships/hyperlink" Target="https://www.legislation.gov.uk/wsi/2011/1064/contents/made/welsh"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ofalcymdeithasol.cymru/digwyddiadau/sesiwn-ymgysylltu-adolygiad-y-safonau-galwedigaethol-cenedlaethol-nos" TargetMode="External"/><Relationship Id="rId23" Type="http://schemas.openxmlformats.org/officeDocument/2006/relationships/hyperlink" Target="https://www.ofcom.org.uk/cy/online-safety/protecting-children/statement-age-assurance-and-childrens-access/" TargetMode="External"/><Relationship Id="rId28" Type="http://schemas.openxmlformats.org/officeDocument/2006/relationships/hyperlink" Target="https://www.statista.com/statistics/383038/welsh-language-speakers-by-region/" TargetMode="Externa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assets.cambridge.org/97805211/30219/frontmatter/9780521130219_frontmatter.pdf" TargetMode="External"/><Relationship Id="rId31" Type="http://schemas.openxmlformats.org/officeDocument/2006/relationships/hyperlink" Target="https://www.gov.wales/cymraeg-2050-welsh-language-strategy"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dysguiechydagofal.cymru/newyddion-diweddaraf/" TargetMode="External"/><Relationship Id="rId22" Type="http://schemas.openxmlformats.org/officeDocument/2006/relationships/hyperlink" Target="https://literariness.org/2016/04/05/foucaults-concept-of-power/" TargetMode="External"/><Relationship Id="rId27" Type="http://schemas.openxmlformats.org/officeDocument/2006/relationships/hyperlink" Target="https://www.gov.wales/written-statement-equality-act-2010-statutory-duties-wales-regulations-2011-equality-act-2010" TargetMode="External"/><Relationship Id="rId30" Type="http://schemas.openxmlformats.org/officeDocument/2006/relationships/hyperlink" Target="https://hwb.gov.wales/cwricwlwm-i-gymru" TargetMode="External"/><Relationship Id="rId35" Type="http://schemas.openxmlformats.org/officeDocument/2006/relationships/hyperlink" Target="https://www.legislation.gov.uk/mwa/2011/1/contents/welsh" TargetMode="Externa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9D49F-46AF-4012-BC7A-EDB88730F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26</Pages>
  <Words>5960</Words>
  <Characters>33973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Thomas</dc:creator>
  <cp:keywords/>
  <dc:description/>
  <cp:lastModifiedBy>Vikki Thomas</cp:lastModifiedBy>
  <cp:revision>299</cp:revision>
  <dcterms:created xsi:type="dcterms:W3CDTF">2024-10-10T11:19:00Z</dcterms:created>
  <dcterms:modified xsi:type="dcterms:W3CDTF">2025-01-18T00:27:00Z</dcterms:modified>
</cp:coreProperties>
</file>