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Pr="00274A62" w:rsidRDefault="00BF4C15" w:rsidP="00BF4C15">
      <w:pPr>
        <w:rPr>
          <w:rFonts w:ascii="Times New Roman" w:hAnsi="Times New Roman" w:cs="Times New Roman"/>
          <w:sz w:val="24"/>
          <w:szCs w:val="24"/>
        </w:rPr>
      </w:pPr>
    </w:p>
    <w:p w14:paraId="2DFB408A" w14:textId="72A8BE16" w:rsidR="00BF4C15" w:rsidRPr="00274A62" w:rsidRDefault="004002F3" w:rsidP="00BF4C15">
      <w:pPr>
        <w:rPr>
          <w:rFonts w:ascii="Times New Roman" w:hAnsi="Times New Roman" w:cs="Times New Roman"/>
          <w:sz w:val="24"/>
          <w:szCs w:val="24"/>
        </w:rPr>
      </w:pPr>
      <w:r w:rsidRPr="00274A62">
        <w:rPr>
          <w:rFonts w:ascii="Times New Roman" w:hAnsi="Times New Roman" w:cs="Times New Roman"/>
          <w:sz w:val="24"/>
          <w:szCs w:val="24"/>
        </w:rPr>
        <w:t>Title</w:t>
      </w:r>
      <w:r w:rsidR="00BF4C15" w:rsidRPr="00274A62">
        <w:rPr>
          <w:rFonts w:ascii="Times New Roman" w:hAnsi="Times New Roman" w:cs="Times New Roman"/>
          <w:sz w:val="24"/>
          <w:szCs w:val="24"/>
        </w:rPr>
        <w:t>:</w:t>
      </w:r>
      <w:r w:rsidR="00F36875" w:rsidRPr="00274A62">
        <w:rPr>
          <w:rFonts w:ascii="Times New Roman" w:hAnsi="Times New Roman" w:cs="Times New Roman"/>
          <w:sz w:val="24"/>
          <w:szCs w:val="24"/>
        </w:rPr>
        <w:t xml:space="preserve"> Coffee Morning </w:t>
      </w:r>
    </w:p>
    <w:p w14:paraId="2DFB408B" w14:textId="12AD881A" w:rsidR="00BF4C15" w:rsidRPr="00274A62" w:rsidRDefault="004002F3" w:rsidP="00BF4C15">
      <w:pPr>
        <w:rPr>
          <w:rFonts w:ascii="Times New Roman" w:hAnsi="Times New Roman" w:cs="Times New Roman"/>
          <w:sz w:val="24"/>
          <w:szCs w:val="24"/>
        </w:rPr>
      </w:pPr>
      <w:r w:rsidRPr="00274A62">
        <w:rPr>
          <w:rFonts w:ascii="Times New Roman" w:hAnsi="Times New Roman" w:cs="Times New Roman"/>
          <w:sz w:val="24"/>
          <w:szCs w:val="24"/>
        </w:rPr>
        <w:t>Date:</w:t>
      </w:r>
      <w:r w:rsidR="00F36875" w:rsidRPr="00274A62">
        <w:rPr>
          <w:rFonts w:ascii="Times New Roman" w:hAnsi="Times New Roman" w:cs="Times New Roman"/>
          <w:sz w:val="24"/>
          <w:szCs w:val="24"/>
        </w:rPr>
        <w:t xml:space="preserve"> 15/03/19</w:t>
      </w:r>
    </w:p>
    <w:p w14:paraId="4F8418D4" w14:textId="77777777" w:rsidR="004002F3" w:rsidRPr="00274A62" w:rsidRDefault="004002F3" w:rsidP="00BF4C15">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274A62" w14:paraId="2DFB408E" w14:textId="77777777" w:rsidTr="00F36875">
        <w:tc>
          <w:tcPr>
            <w:tcW w:w="2660" w:type="dxa"/>
            <w:shd w:val="clear" w:color="auto" w:fill="auto"/>
          </w:tcPr>
          <w:p w14:paraId="2DFB408C"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Event Description</w:t>
            </w:r>
          </w:p>
        </w:tc>
        <w:tc>
          <w:tcPr>
            <w:tcW w:w="5862" w:type="dxa"/>
            <w:shd w:val="clear" w:color="auto" w:fill="auto"/>
          </w:tcPr>
          <w:p w14:paraId="2DFB408D" w14:textId="6375BEA8"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Coffee and cake morning</w:t>
            </w:r>
          </w:p>
        </w:tc>
      </w:tr>
      <w:tr w:rsidR="00BF4C15" w:rsidRPr="00274A62" w14:paraId="2DFB4091" w14:textId="77777777" w:rsidTr="00F36875">
        <w:tc>
          <w:tcPr>
            <w:tcW w:w="2660" w:type="dxa"/>
            <w:shd w:val="clear" w:color="auto" w:fill="auto"/>
          </w:tcPr>
          <w:p w14:paraId="2DFB408F"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Department:</w:t>
            </w:r>
          </w:p>
        </w:tc>
        <w:tc>
          <w:tcPr>
            <w:tcW w:w="5862" w:type="dxa"/>
            <w:shd w:val="clear" w:color="auto" w:fill="auto"/>
          </w:tcPr>
          <w:p w14:paraId="2DFB4090" w14:textId="71A48716"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 xml:space="preserve">University of Wales Trinity St </w:t>
            </w:r>
            <w:proofErr w:type="spellStart"/>
            <w:r w:rsidRPr="00274A62">
              <w:rPr>
                <w:rFonts w:ascii="Times New Roman" w:hAnsi="Times New Roman" w:cs="Times New Roman"/>
                <w:sz w:val="24"/>
                <w:szCs w:val="24"/>
              </w:rPr>
              <w:t>Davids</w:t>
            </w:r>
            <w:proofErr w:type="spellEnd"/>
          </w:p>
        </w:tc>
      </w:tr>
      <w:tr w:rsidR="00BF4C15" w:rsidRPr="00274A62" w14:paraId="2DFB4094" w14:textId="77777777" w:rsidTr="00F36875">
        <w:tc>
          <w:tcPr>
            <w:tcW w:w="2660" w:type="dxa"/>
            <w:shd w:val="clear" w:color="auto" w:fill="auto"/>
          </w:tcPr>
          <w:p w14:paraId="2DFB4092"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Event Location:</w:t>
            </w:r>
          </w:p>
        </w:tc>
        <w:tc>
          <w:tcPr>
            <w:tcW w:w="5862" w:type="dxa"/>
            <w:shd w:val="clear" w:color="auto" w:fill="auto"/>
          </w:tcPr>
          <w:p w14:paraId="2DFB4093" w14:textId="73889A52"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Place of work</w:t>
            </w:r>
          </w:p>
        </w:tc>
      </w:tr>
      <w:tr w:rsidR="00BF4C15" w:rsidRPr="00274A62" w14:paraId="2DFB4097" w14:textId="77777777" w:rsidTr="00F36875">
        <w:tc>
          <w:tcPr>
            <w:tcW w:w="2660" w:type="dxa"/>
            <w:shd w:val="clear" w:color="auto" w:fill="auto"/>
          </w:tcPr>
          <w:p w14:paraId="2DFB4095" w14:textId="7B9C3FB6"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 xml:space="preserve">Event Organiser </w:t>
            </w:r>
            <w:r w:rsidR="00FB6D7F" w:rsidRPr="00274A62">
              <w:rPr>
                <w:rFonts w:ascii="Times New Roman" w:hAnsi="Times New Roman" w:cs="Times New Roman"/>
                <w:sz w:val="24"/>
                <w:szCs w:val="24"/>
              </w:rPr>
              <w:t xml:space="preserve">(Module Lead) </w:t>
            </w:r>
            <w:r w:rsidRPr="00274A62">
              <w:rPr>
                <w:rFonts w:ascii="Times New Roman" w:hAnsi="Times New Roman" w:cs="Times New Roman"/>
                <w:sz w:val="24"/>
                <w:szCs w:val="24"/>
              </w:rPr>
              <w:t>Name</w:t>
            </w:r>
          </w:p>
        </w:tc>
        <w:tc>
          <w:tcPr>
            <w:tcW w:w="5862" w:type="dxa"/>
            <w:shd w:val="clear" w:color="auto" w:fill="auto"/>
          </w:tcPr>
          <w:p w14:paraId="2DFB4096" w14:textId="2C86B034"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Caroline Howells</w:t>
            </w:r>
          </w:p>
        </w:tc>
      </w:tr>
      <w:tr w:rsidR="00FB6D7F" w:rsidRPr="00274A62" w14:paraId="679ACD37" w14:textId="77777777" w:rsidTr="00F36875">
        <w:tc>
          <w:tcPr>
            <w:tcW w:w="2660" w:type="dxa"/>
            <w:shd w:val="clear" w:color="auto" w:fill="auto"/>
          </w:tcPr>
          <w:p w14:paraId="4ABD0452" w14:textId="3ADE249F" w:rsidR="00FB6D7F" w:rsidRPr="00274A62" w:rsidRDefault="00FB6D7F" w:rsidP="00F36875">
            <w:pPr>
              <w:rPr>
                <w:rFonts w:ascii="Times New Roman" w:hAnsi="Times New Roman" w:cs="Times New Roman"/>
                <w:sz w:val="24"/>
                <w:szCs w:val="24"/>
              </w:rPr>
            </w:pPr>
            <w:r w:rsidRPr="00274A62">
              <w:rPr>
                <w:rFonts w:ascii="Times New Roman" w:hAnsi="Times New Roman" w:cs="Times New Roman"/>
                <w:sz w:val="24"/>
                <w:szCs w:val="24"/>
              </w:rPr>
              <w:t xml:space="preserve">Student Event Manager </w:t>
            </w:r>
          </w:p>
        </w:tc>
        <w:tc>
          <w:tcPr>
            <w:tcW w:w="5862" w:type="dxa"/>
            <w:shd w:val="clear" w:color="auto" w:fill="auto"/>
          </w:tcPr>
          <w:p w14:paraId="505BAA22" w14:textId="3A94CACB" w:rsidR="00FB6D7F"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Sammy-</w:t>
            </w:r>
            <w:proofErr w:type="spellStart"/>
            <w:r w:rsidRPr="00274A62">
              <w:rPr>
                <w:rFonts w:ascii="Times New Roman" w:hAnsi="Times New Roman" w:cs="Times New Roman"/>
                <w:sz w:val="24"/>
                <w:szCs w:val="24"/>
              </w:rPr>
              <w:t>Pye</w:t>
            </w:r>
            <w:proofErr w:type="spellEnd"/>
            <w:r w:rsidRPr="00274A62">
              <w:rPr>
                <w:rFonts w:ascii="Times New Roman" w:hAnsi="Times New Roman" w:cs="Times New Roman"/>
                <w:sz w:val="24"/>
                <w:szCs w:val="24"/>
              </w:rPr>
              <w:t xml:space="preserve"> Phillips</w:t>
            </w:r>
          </w:p>
        </w:tc>
      </w:tr>
      <w:tr w:rsidR="00BF4C15" w:rsidRPr="00274A62" w14:paraId="2DFB409A" w14:textId="77777777" w:rsidTr="00F36875">
        <w:tc>
          <w:tcPr>
            <w:tcW w:w="2660" w:type="dxa"/>
            <w:shd w:val="clear" w:color="auto" w:fill="auto"/>
          </w:tcPr>
          <w:p w14:paraId="2DFB4098"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Numbers of students attending</w:t>
            </w:r>
          </w:p>
        </w:tc>
        <w:tc>
          <w:tcPr>
            <w:tcW w:w="5862" w:type="dxa"/>
            <w:shd w:val="clear" w:color="auto" w:fill="auto"/>
          </w:tcPr>
          <w:p w14:paraId="2DFB4099" w14:textId="7934A363"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7</w:t>
            </w:r>
          </w:p>
        </w:tc>
      </w:tr>
      <w:tr w:rsidR="00BF4C15" w:rsidRPr="00274A62" w14:paraId="2DFB409D" w14:textId="77777777" w:rsidTr="00F36875">
        <w:tc>
          <w:tcPr>
            <w:tcW w:w="2660" w:type="dxa"/>
            <w:shd w:val="clear" w:color="auto" w:fill="auto"/>
          </w:tcPr>
          <w:p w14:paraId="2DFB409B"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Students with additional needs (please describe)</w:t>
            </w:r>
          </w:p>
        </w:tc>
        <w:tc>
          <w:tcPr>
            <w:tcW w:w="5862" w:type="dxa"/>
            <w:shd w:val="clear" w:color="auto" w:fill="auto"/>
          </w:tcPr>
          <w:p w14:paraId="2DFB409C" w14:textId="270578FF"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Sammy Brown – Broken toe, currently wearing a soft cast boot.</w:t>
            </w:r>
          </w:p>
        </w:tc>
      </w:tr>
      <w:tr w:rsidR="00BF4C15" w:rsidRPr="00274A62" w14:paraId="2DFB40A0" w14:textId="77777777" w:rsidTr="00F36875">
        <w:tc>
          <w:tcPr>
            <w:tcW w:w="2660" w:type="dxa"/>
            <w:shd w:val="clear" w:color="auto" w:fill="auto"/>
          </w:tcPr>
          <w:p w14:paraId="2DFB409E"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Numbers of staff attending</w:t>
            </w:r>
          </w:p>
        </w:tc>
        <w:tc>
          <w:tcPr>
            <w:tcW w:w="5862" w:type="dxa"/>
            <w:shd w:val="clear" w:color="auto" w:fill="auto"/>
          </w:tcPr>
          <w:p w14:paraId="2DFB409F" w14:textId="17FF9200"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0</w:t>
            </w:r>
          </w:p>
        </w:tc>
      </w:tr>
      <w:tr w:rsidR="00BF4C15" w:rsidRPr="00274A62" w14:paraId="2DFB40A3" w14:textId="77777777" w:rsidTr="00F36875">
        <w:tc>
          <w:tcPr>
            <w:tcW w:w="2660" w:type="dxa"/>
            <w:shd w:val="clear" w:color="auto" w:fill="auto"/>
          </w:tcPr>
          <w:p w14:paraId="2DFB40A1"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Number of first aiders attending</w:t>
            </w:r>
          </w:p>
        </w:tc>
        <w:tc>
          <w:tcPr>
            <w:tcW w:w="5862" w:type="dxa"/>
            <w:shd w:val="clear" w:color="auto" w:fill="auto"/>
          </w:tcPr>
          <w:p w14:paraId="2DFB40A2" w14:textId="4290C8CA"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5</w:t>
            </w:r>
          </w:p>
        </w:tc>
      </w:tr>
      <w:tr w:rsidR="00BF4C15" w:rsidRPr="00274A62" w14:paraId="2DFB40A6" w14:textId="77777777" w:rsidTr="00F36875">
        <w:tc>
          <w:tcPr>
            <w:tcW w:w="2660" w:type="dxa"/>
            <w:shd w:val="clear" w:color="auto" w:fill="auto"/>
          </w:tcPr>
          <w:p w14:paraId="2DFB40A4"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Start Date:</w:t>
            </w:r>
          </w:p>
        </w:tc>
        <w:tc>
          <w:tcPr>
            <w:tcW w:w="5862" w:type="dxa"/>
            <w:shd w:val="clear" w:color="auto" w:fill="auto"/>
          </w:tcPr>
          <w:p w14:paraId="2DFB40A5" w14:textId="72DAEA58"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15/3/19</w:t>
            </w:r>
          </w:p>
        </w:tc>
      </w:tr>
      <w:tr w:rsidR="00BF4C15" w:rsidRPr="00274A62" w14:paraId="2DFB40A9" w14:textId="77777777" w:rsidTr="00F36875">
        <w:tc>
          <w:tcPr>
            <w:tcW w:w="2660" w:type="dxa"/>
            <w:shd w:val="clear" w:color="auto" w:fill="auto"/>
          </w:tcPr>
          <w:p w14:paraId="2DFB40A7"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Return Date:</w:t>
            </w:r>
          </w:p>
        </w:tc>
        <w:tc>
          <w:tcPr>
            <w:tcW w:w="5862" w:type="dxa"/>
            <w:shd w:val="clear" w:color="auto" w:fill="auto"/>
          </w:tcPr>
          <w:p w14:paraId="2DFB40A8" w14:textId="7A17B87C" w:rsidR="00BF4C15" w:rsidRPr="00274A62" w:rsidRDefault="00F36875" w:rsidP="00F36875">
            <w:pPr>
              <w:rPr>
                <w:rFonts w:ascii="Times New Roman" w:hAnsi="Times New Roman" w:cs="Times New Roman"/>
                <w:sz w:val="24"/>
                <w:szCs w:val="24"/>
              </w:rPr>
            </w:pPr>
            <w:r w:rsidRPr="00274A62">
              <w:rPr>
                <w:rFonts w:ascii="Times New Roman" w:hAnsi="Times New Roman" w:cs="Times New Roman"/>
                <w:sz w:val="24"/>
                <w:szCs w:val="24"/>
              </w:rPr>
              <w:t>15/3/19</w:t>
            </w:r>
          </w:p>
        </w:tc>
      </w:tr>
      <w:tr w:rsidR="00BF4C15" w:rsidRPr="00274A62" w14:paraId="2DFB40AC" w14:textId="77777777" w:rsidTr="00F36875">
        <w:tc>
          <w:tcPr>
            <w:tcW w:w="2660" w:type="dxa"/>
            <w:shd w:val="clear" w:color="auto" w:fill="auto"/>
          </w:tcPr>
          <w:p w14:paraId="2DFB40AA" w14:textId="6ECA414A" w:rsidR="00BF4C15" w:rsidRPr="00274A62" w:rsidRDefault="004002F3" w:rsidP="00F36875">
            <w:pPr>
              <w:rPr>
                <w:rFonts w:ascii="Times New Roman" w:hAnsi="Times New Roman" w:cs="Times New Roman"/>
                <w:sz w:val="24"/>
                <w:szCs w:val="24"/>
              </w:rPr>
            </w:pPr>
            <w:r w:rsidRPr="00274A62">
              <w:rPr>
                <w:rFonts w:ascii="Times New Roman" w:hAnsi="Times New Roman" w:cs="Times New Roman"/>
                <w:sz w:val="24"/>
                <w:szCs w:val="24"/>
              </w:rPr>
              <w:t>Event Details:</w:t>
            </w:r>
          </w:p>
        </w:tc>
        <w:tc>
          <w:tcPr>
            <w:tcW w:w="5862" w:type="dxa"/>
            <w:shd w:val="clear" w:color="auto" w:fill="auto"/>
          </w:tcPr>
          <w:p w14:paraId="2DFB40AB" w14:textId="486D45D9" w:rsidR="00BF4C15" w:rsidRPr="00274A62" w:rsidRDefault="00F36875" w:rsidP="00FB6D7F">
            <w:pPr>
              <w:rPr>
                <w:rFonts w:ascii="Times New Roman" w:hAnsi="Times New Roman" w:cs="Times New Roman"/>
                <w:sz w:val="24"/>
                <w:szCs w:val="24"/>
              </w:rPr>
            </w:pPr>
            <w:r w:rsidRPr="00274A62">
              <w:rPr>
                <w:rFonts w:ascii="Times New Roman" w:hAnsi="Times New Roman" w:cs="Times New Roman"/>
                <w:sz w:val="24"/>
                <w:szCs w:val="24"/>
              </w:rPr>
              <w:t xml:space="preserve">Social event for comic </w:t>
            </w:r>
            <w:proofErr w:type="spellStart"/>
            <w:r w:rsidRPr="00274A62">
              <w:rPr>
                <w:rFonts w:ascii="Times New Roman" w:hAnsi="Times New Roman" w:cs="Times New Roman"/>
                <w:sz w:val="24"/>
                <w:szCs w:val="24"/>
              </w:rPr>
              <w:t>relife</w:t>
            </w:r>
            <w:proofErr w:type="spellEnd"/>
          </w:p>
        </w:tc>
      </w:tr>
      <w:tr w:rsidR="004002F3" w:rsidRPr="00274A62" w14:paraId="04C4077B" w14:textId="77777777" w:rsidTr="00F36875">
        <w:tc>
          <w:tcPr>
            <w:tcW w:w="2660" w:type="dxa"/>
            <w:shd w:val="clear" w:color="auto" w:fill="auto"/>
          </w:tcPr>
          <w:p w14:paraId="1393171A" w14:textId="6F5FB39A" w:rsidR="004002F3" w:rsidRPr="00274A62" w:rsidRDefault="004002F3" w:rsidP="00F36875">
            <w:pPr>
              <w:rPr>
                <w:rFonts w:ascii="Times New Roman" w:hAnsi="Times New Roman" w:cs="Times New Roman"/>
                <w:sz w:val="24"/>
                <w:szCs w:val="24"/>
              </w:rPr>
            </w:pPr>
            <w:r w:rsidRPr="00274A62">
              <w:rPr>
                <w:rFonts w:ascii="Times New Roman" w:hAnsi="Times New Roman" w:cs="Times New Roman"/>
                <w:sz w:val="24"/>
                <w:szCs w:val="24"/>
              </w:rPr>
              <w:t>Route:</w:t>
            </w:r>
          </w:p>
        </w:tc>
        <w:tc>
          <w:tcPr>
            <w:tcW w:w="5862" w:type="dxa"/>
            <w:shd w:val="clear" w:color="auto" w:fill="auto"/>
          </w:tcPr>
          <w:p w14:paraId="0CE9EA09" w14:textId="65776BD8" w:rsidR="004002F3" w:rsidRPr="00274A62" w:rsidRDefault="00F36875" w:rsidP="00FB6D7F">
            <w:pPr>
              <w:rPr>
                <w:rFonts w:ascii="Times New Roman" w:hAnsi="Times New Roman" w:cs="Times New Roman"/>
                <w:sz w:val="24"/>
                <w:szCs w:val="24"/>
              </w:rPr>
            </w:pPr>
            <w:r w:rsidRPr="00274A62">
              <w:rPr>
                <w:rFonts w:ascii="Times New Roman" w:hAnsi="Times New Roman" w:cs="Times New Roman"/>
                <w:sz w:val="24"/>
                <w:szCs w:val="24"/>
              </w:rPr>
              <w:t>Car park to place of work</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bookmarkStart w:id="0" w:name="_GoBack"/>
      <w:bookmarkEnd w:id="0"/>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F36875">
        <w:tc>
          <w:tcPr>
            <w:tcW w:w="8522" w:type="dxa"/>
            <w:shd w:val="clear" w:color="auto" w:fill="auto"/>
          </w:tcPr>
          <w:p w14:paraId="4AFD6EE6" w14:textId="6AD5B291" w:rsidR="009E0EE7" w:rsidRPr="00274A62" w:rsidRDefault="003854F7" w:rsidP="009E0EE7">
            <w:pPr>
              <w:numPr>
                <w:ilvl w:val="0"/>
                <w:numId w:val="6"/>
              </w:numPr>
              <w:rPr>
                <w:rFonts w:ascii="Times New Roman" w:hAnsi="Times New Roman" w:cs="Times New Roman"/>
                <w:sz w:val="24"/>
                <w:szCs w:val="24"/>
                <w:lang w:val="en"/>
              </w:rPr>
            </w:pPr>
            <w:r w:rsidRPr="00274A62">
              <w:rPr>
                <w:rFonts w:ascii="Times New Roman" w:hAnsi="Times New Roman" w:cs="Times New Roman"/>
                <w:sz w:val="24"/>
                <w:szCs w:val="24"/>
              </w:rPr>
              <w:t xml:space="preserve">According to the food standards agency (2018) the food safety act 1990 </w:t>
            </w:r>
            <w:r w:rsidRPr="00274A62">
              <w:rPr>
                <w:rFonts w:ascii="Times New Roman" w:hAnsi="Times New Roman" w:cs="Times New Roman"/>
                <w:sz w:val="24"/>
                <w:szCs w:val="24"/>
                <w:lang w:val="en"/>
              </w:rPr>
              <w:t xml:space="preserve">delivers the framework for </w:t>
            </w:r>
            <w:proofErr w:type="gramStart"/>
            <w:r w:rsidRPr="00274A62">
              <w:rPr>
                <w:rFonts w:ascii="Times New Roman" w:hAnsi="Times New Roman" w:cs="Times New Roman"/>
                <w:sz w:val="24"/>
                <w:szCs w:val="24"/>
                <w:lang w:val="en"/>
              </w:rPr>
              <w:t>all of</w:t>
            </w:r>
            <w:proofErr w:type="gramEnd"/>
            <w:r w:rsidRPr="00274A62">
              <w:rPr>
                <w:rFonts w:ascii="Times New Roman" w:hAnsi="Times New Roman" w:cs="Times New Roman"/>
                <w:sz w:val="24"/>
                <w:szCs w:val="24"/>
                <w:lang w:val="en"/>
              </w:rPr>
              <w:t xml:space="preserve"> the food legislations in the England, Wales and Scotland. The responsibilities for businesses selling or dealing with food </w:t>
            </w:r>
            <w:r w:rsidR="009E0EE7" w:rsidRPr="00274A62">
              <w:rPr>
                <w:rFonts w:ascii="Times New Roman" w:hAnsi="Times New Roman" w:cs="Times New Roman"/>
                <w:sz w:val="24"/>
                <w:szCs w:val="24"/>
                <w:lang w:val="en"/>
              </w:rPr>
              <w:t>are, ensuring businesses do not include or remove anything from food. Businesses are not to treat food in a way that means it would damage the health of any person eating it. Businesses are to serve or sell food to a quality which customers would expect. Businesses are to ensure all the food is labelled, advertised and presented accurately and not in a way that is incorrect or deceptive.</w:t>
            </w:r>
          </w:p>
          <w:p w14:paraId="56FA5435" w14:textId="1BC2E3E9" w:rsidR="00FE350B" w:rsidRPr="00274A62" w:rsidRDefault="00C73D0D" w:rsidP="000B44F0">
            <w:pPr>
              <w:numPr>
                <w:ilvl w:val="0"/>
                <w:numId w:val="6"/>
              </w:numPr>
              <w:rPr>
                <w:rFonts w:ascii="Times New Roman" w:hAnsi="Times New Roman" w:cs="Times New Roman"/>
                <w:sz w:val="24"/>
                <w:szCs w:val="24"/>
              </w:rPr>
            </w:pPr>
            <w:proofErr w:type="spellStart"/>
            <w:r w:rsidRPr="00274A62">
              <w:rPr>
                <w:rFonts w:ascii="Times New Roman" w:hAnsi="Times New Roman" w:cs="Times New Roman"/>
                <w:sz w:val="24"/>
                <w:szCs w:val="24"/>
                <w:lang w:val="en"/>
              </w:rPr>
              <w:t>AllaboutUKlaw</w:t>
            </w:r>
            <w:proofErr w:type="spellEnd"/>
            <w:r w:rsidRPr="00274A62">
              <w:rPr>
                <w:rFonts w:ascii="Times New Roman" w:hAnsi="Times New Roman" w:cs="Times New Roman"/>
                <w:sz w:val="24"/>
                <w:szCs w:val="24"/>
                <w:lang w:val="en"/>
              </w:rPr>
              <w:t xml:space="preserve"> (2018) states that t</w:t>
            </w:r>
            <w:r w:rsidRPr="00274A62">
              <w:rPr>
                <w:rFonts w:ascii="Times New Roman" w:hAnsi="Times New Roman" w:cs="Times New Roman"/>
                <w:sz w:val="24"/>
                <w:szCs w:val="24"/>
              </w:rPr>
              <w:t>here are many guidelines and laws to protect the rights and interests of disabled people in place. It is called Disability Discrimination Act 1995. The Disabil</w:t>
            </w:r>
            <w:r w:rsidR="000B44F0" w:rsidRPr="00274A62">
              <w:rPr>
                <w:rFonts w:ascii="Times New Roman" w:hAnsi="Times New Roman" w:cs="Times New Roman"/>
                <w:sz w:val="24"/>
                <w:szCs w:val="24"/>
              </w:rPr>
              <w:t xml:space="preserve">ity Discrimination </w:t>
            </w:r>
            <w:r w:rsidRPr="00274A62">
              <w:rPr>
                <w:rFonts w:ascii="Times New Roman" w:hAnsi="Times New Roman" w:cs="Times New Roman"/>
                <w:sz w:val="24"/>
                <w:szCs w:val="24"/>
              </w:rPr>
              <w:t xml:space="preserve"> Act</w:t>
            </w:r>
            <w:r w:rsidR="000B44F0" w:rsidRPr="00274A62">
              <w:rPr>
                <w:rFonts w:ascii="Times New Roman" w:hAnsi="Times New Roman" w:cs="Times New Roman"/>
                <w:sz w:val="24"/>
                <w:szCs w:val="24"/>
              </w:rPr>
              <w:t xml:space="preserve"> 1995</w:t>
            </w:r>
            <w:r w:rsidRPr="00274A62">
              <w:rPr>
                <w:rFonts w:ascii="Times New Roman" w:hAnsi="Times New Roman" w:cs="Times New Roman"/>
                <w:sz w:val="24"/>
                <w:szCs w:val="24"/>
              </w:rPr>
              <w:t xml:space="preserve"> states that a</w:t>
            </w:r>
            <w:r w:rsidR="000B44F0" w:rsidRPr="00274A62">
              <w:rPr>
                <w:rFonts w:ascii="Times New Roman" w:hAnsi="Times New Roman" w:cs="Times New Roman"/>
                <w:sz w:val="24"/>
                <w:szCs w:val="24"/>
              </w:rPr>
              <w:t xml:space="preserve">ny individual </w:t>
            </w:r>
            <w:r w:rsidRPr="00274A62">
              <w:rPr>
                <w:rFonts w:ascii="Times New Roman" w:hAnsi="Times New Roman" w:cs="Times New Roman"/>
                <w:sz w:val="24"/>
                <w:szCs w:val="24"/>
              </w:rPr>
              <w:t xml:space="preserve">cannot be </w:t>
            </w:r>
            <w:hyperlink r:id="rId10" w:history="1">
              <w:r w:rsidRPr="00274A62">
                <w:rPr>
                  <w:rStyle w:val="Hyperlink"/>
                  <w:rFonts w:ascii="Times New Roman" w:hAnsi="Times New Roman" w:cs="Times New Roman"/>
                  <w:color w:val="auto"/>
                  <w:sz w:val="24"/>
                  <w:szCs w:val="24"/>
                  <w:u w:val="none"/>
                </w:rPr>
                <w:t>discriminated against</w:t>
              </w:r>
            </w:hyperlink>
            <w:r w:rsidR="000B44F0" w:rsidRPr="00274A62">
              <w:rPr>
                <w:rFonts w:ascii="Times New Roman" w:hAnsi="Times New Roman" w:cs="Times New Roman"/>
                <w:sz w:val="24"/>
                <w:szCs w:val="24"/>
                <w:lang w:val="en"/>
              </w:rPr>
              <w:t xml:space="preserve">, no matter what </w:t>
            </w:r>
            <w:r w:rsidRPr="00274A62">
              <w:rPr>
                <w:rFonts w:ascii="Times New Roman" w:hAnsi="Times New Roman" w:cs="Times New Roman"/>
                <w:sz w:val="24"/>
                <w:szCs w:val="24"/>
              </w:rPr>
              <w:t>disability</w:t>
            </w:r>
            <w:r w:rsidR="000B44F0" w:rsidRPr="00274A62">
              <w:rPr>
                <w:rFonts w:ascii="Times New Roman" w:hAnsi="Times New Roman" w:cs="Times New Roman"/>
                <w:sz w:val="24"/>
                <w:szCs w:val="24"/>
              </w:rPr>
              <w:t xml:space="preserve"> they have</w:t>
            </w:r>
            <w:r w:rsidRPr="00274A62">
              <w:rPr>
                <w:rFonts w:ascii="Times New Roman" w:hAnsi="Times New Roman" w:cs="Times New Roman"/>
                <w:sz w:val="24"/>
                <w:szCs w:val="24"/>
              </w:rPr>
              <w:t>.</w:t>
            </w:r>
            <w:r w:rsidR="000B44F0" w:rsidRPr="00274A62">
              <w:rPr>
                <w:rFonts w:ascii="Times New Roman" w:hAnsi="Times New Roman" w:cs="Times New Roman"/>
                <w:sz w:val="24"/>
                <w:szCs w:val="24"/>
              </w:rPr>
              <w:t xml:space="preserve"> In 2010 the Disability Discrimination Act was replaced with the Equality Act. The Equality Act was implemented in 2010, it is to protect people from discrimination within the community and work. When it was brought in, it intended to bring a collection of </w:t>
            </w:r>
            <w:hyperlink r:id="rId11" w:history="1">
              <w:r w:rsidR="000B44F0" w:rsidRPr="00274A62">
                <w:rPr>
                  <w:rStyle w:val="Hyperlink"/>
                  <w:rFonts w:ascii="Times New Roman" w:hAnsi="Times New Roman" w:cs="Times New Roman"/>
                  <w:color w:val="auto"/>
                  <w:sz w:val="24"/>
                  <w:szCs w:val="24"/>
                  <w:u w:val="none"/>
                </w:rPr>
                <w:t>anti-discriminatory laws</w:t>
              </w:r>
            </w:hyperlink>
            <w:r w:rsidR="000B44F0" w:rsidRPr="00274A62">
              <w:rPr>
                <w:rFonts w:ascii="Times New Roman" w:hAnsi="Times New Roman" w:cs="Times New Roman"/>
                <w:sz w:val="24"/>
                <w:szCs w:val="24"/>
              </w:rPr>
              <w:t xml:space="preserve"> together and join them in a single Act. By bringing these laws together it meant that the law in relation to disability was a lot easier to understand. It increased protection for people in certain situations.</w:t>
            </w:r>
          </w:p>
          <w:p w14:paraId="1EAE18A5" w14:textId="4F299A7F" w:rsidR="00151E67" w:rsidRPr="00274A62" w:rsidRDefault="00151E67" w:rsidP="00151E67">
            <w:pPr>
              <w:numPr>
                <w:ilvl w:val="0"/>
                <w:numId w:val="6"/>
              </w:numPr>
              <w:rPr>
                <w:rFonts w:ascii="Times New Roman" w:hAnsi="Times New Roman" w:cs="Times New Roman"/>
                <w:sz w:val="24"/>
                <w:szCs w:val="24"/>
              </w:rPr>
            </w:pPr>
            <w:proofErr w:type="spellStart"/>
            <w:r w:rsidRPr="00274A62">
              <w:rPr>
                <w:rFonts w:ascii="Times New Roman" w:hAnsi="Times New Roman" w:cs="Times New Roman"/>
                <w:sz w:val="24"/>
                <w:szCs w:val="24"/>
              </w:rPr>
              <w:t>WorksafeUK</w:t>
            </w:r>
            <w:proofErr w:type="spellEnd"/>
            <w:r w:rsidRPr="00274A62">
              <w:rPr>
                <w:rFonts w:ascii="Times New Roman" w:hAnsi="Times New Roman" w:cs="Times New Roman"/>
                <w:sz w:val="24"/>
                <w:szCs w:val="24"/>
              </w:rPr>
              <w:t xml:space="preserve"> (2019) states that the Health and safety act workplace 1992 applies to most places of work, the act requires employers to make sure the work environment is safe and free from risk. There are requirements that appropriate equipment is provided where needed. The Workplace (Health, Safety and Welfare) Regulations 1992 covers display screen equipment,</w:t>
            </w:r>
            <w:r w:rsidR="005C5FE6" w:rsidRPr="00274A62">
              <w:rPr>
                <w:rFonts w:ascii="Times New Roman" w:hAnsi="Times New Roman" w:cs="Times New Roman"/>
                <w:sz w:val="24"/>
                <w:szCs w:val="24"/>
              </w:rPr>
              <w:t xml:space="preserve"> </w:t>
            </w:r>
            <w:r w:rsidRPr="00274A62">
              <w:rPr>
                <w:rFonts w:ascii="Times New Roman" w:hAnsi="Times New Roman" w:cs="Times New Roman"/>
                <w:sz w:val="24"/>
                <w:szCs w:val="24"/>
              </w:rPr>
              <w:t>including chairs. ventilation and windows</w:t>
            </w:r>
            <w:r w:rsidR="005C5FE6" w:rsidRPr="00274A62">
              <w:rPr>
                <w:rFonts w:ascii="Times New Roman" w:hAnsi="Times New Roman" w:cs="Times New Roman"/>
                <w:sz w:val="24"/>
                <w:szCs w:val="24"/>
              </w:rPr>
              <w:t xml:space="preserve"> are covered. The </w:t>
            </w:r>
            <w:r w:rsidRPr="00274A62">
              <w:rPr>
                <w:rFonts w:ascii="Times New Roman" w:hAnsi="Times New Roman" w:cs="Times New Roman"/>
                <w:sz w:val="24"/>
                <w:szCs w:val="24"/>
              </w:rPr>
              <w:t>maintenance of equipment</w:t>
            </w:r>
            <w:r w:rsidR="005C5FE6" w:rsidRPr="00274A62">
              <w:rPr>
                <w:rFonts w:ascii="Times New Roman" w:hAnsi="Times New Roman" w:cs="Times New Roman"/>
                <w:sz w:val="24"/>
                <w:szCs w:val="24"/>
              </w:rPr>
              <w:t>,</w:t>
            </w:r>
            <w:r w:rsidRPr="00274A62">
              <w:rPr>
                <w:rFonts w:ascii="Times New Roman" w:hAnsi="Times New Roman" w:cs="Times New Roman"/>
                <w:sz w:val="24"/>
                <w:szCs w:val="24"/>
              </w:rPr>
              <w:t xml:space="preserve"> lighting</w:t>
            </w:r>
            <w:r w:rsidR="005C5FE6" w:rsidRPr="00274A62">
              <w:rPr>
                <w:rFonts w:ascii="Times New Roman" w:hAnsi="Times New Roman" w:cs="Times New Roman"/>
                <w:sz w:val="24"/>
                <w:szCs w:val="24"/>
              </w:rPr>
              <w:t xml:space="preserve"> and the</w:t>
            </w:r>
            <w:r w:rsidRPr="00274A62">
              <w:rPr>
                <w:rFonts w:ascii="Times New Roman" w:hAnsi="Times New Roman" w:cs="Times New Roman"/>
                <w:sz w:val="24"/>
                <w:szCs w:val="24"/>
              </w:rPr>
              <w:t xml:space="preserve"> environment around the working area</w:t>
            </w:r>
            <w:r w:rsidR="005C5FE6" w:rsidRPr="00274A62">
              <w:rPr>
                <w:rFonts w:ascii="Times New Roman" w:hAnsi="Times New Roman" w:cs="Times New Roman"/>
                <w:sz w:val="24"/>
                <w:szCs w:val="24"/>
              </w:rPr>
              <w:t xml:space="preserve"> fall under this act too. This is to ensure</w:t>
            </w:r>
            <w:r w:rsidRPr="00274A62">
              <w:rPr>
                <w:rFonts w:ascii="Times New Roman" w:hAnsi="Times New Roman" w:cs="Times New Roman"/>
                <w:sz w:val="24"/>
                <w:szCs w:val="24"/>
              </w:rPr>
              <w:t xml:space="preserve"> slips, trips and falls</w:t>
            </w:r>
            <w:r w:rsidR="005C5FE6" w:rsidRPr="00274A62">
              <w:rPr>
                <w:rFonts w:ascii="Times New Roman" w:hAnsi="Times New Roman" w:cs="Times New Roman"/>
                <w:sz w:val="24"/>
                <w:szCs w:val="24"/>
              </w:rPr>
              <w:t xml:space="preserve"> are a minimal risk</w:t>
            </w:r>
            <w:r w:rsidRPr="00274A62">
              <w:rPr>
                <w:rFonts w:ascii="Times New Roman" w:hAnsi="Times New Roman" w:cs="Times New Roman"/>
                <w:sz w:val="24"/>
                <w:szCs w:val="24"/>
              </w:rPr>
              <w:t xml:space="preserve">. </w:t>
            </w:r>
            <w:r w:rsidR="005C5FE6" w:rsidRPr="00274A62">
              <w:rPr>
                <w:rFonts w:ascii="Times New Roman" w:hAnsi="Times New Roman" w:cs="Times New Roman"/>
                <w:sz w:val="24"/>
                <w:szCs w:val="24"/>
              </w:rPr>
              <w:t>E</w:t>
            </w:r>
            <w:r w:rsidRPr="00274A62">
              <w:rPr>
                <w:rFonts w:ascii="Times New Roman" w:hAnsi="Times New Roman" w:cs="Times New Roman"/>
                <w:sz w:val="24"/>
                <w:szCs w:val="24"/>
              </w:rPr>
              <w:t xml:space="preserve">ntry and </w:t>
            </w:r>
            <w:r w:rsidR="005C5FE6" w:rsidRPr="00274A62">
              <w:rPr>
                <w:rFonts w:ascii="Times New Roman" w:hAnsi="Times New Roman" w:cs="Times New Roman"/>
                <w:sz w:val="24"/>
                <w:szCs w:val="24"/>
              </w:rPr>
              <w:t>exit to toilets/changing rooms</w:t>
            </w:r>
            <w:r w:rsidRPr="00274A62">
              <w:rPr>
                <w:rFonts w:ascii="Times New Roman" w:hAnsi="Times New Roman" w:cs="Times New Roman"/>
                <w:sz w:val="24"/>
                <w:szCs w:val="24"/>
              </w:rPr>
              <w:t xml:space="preserve"> and </w:t>
            </w:r>
            <w:r w:rsidR="005C5FE6" w:rsidRPr="00274A62">
              <w:rPr>
                <w:rFonts w:ascii="Times New Roman" w:hAnsi="Times New Roman" w:cs="Times New Roman"/>
                <w:sz w:val="24"/>
                <w:szCs w:val="24"/>
              </w:rPr>
              <w:t xml:space="preserve">eating areas are all covered under this act. </w:t>
            </w:r>
          </w:p>
          <w:p w14:paraId="5164E916" w14:textId="3B024945" w:rsidR="00FE350B" w:rsidRPr="002B198E" w:rsidRDefault="00CD7105" w:rsidP="00F36875">
            <w:pPr>
              <w:numPr>
                <w:ilvl w:val="0"/>
                <w:numId w:val="6"/>
              </w:numPr>
              <w:rPr>
                <w:rFonts w:cs="Arial"/>
                <w:lang w:val="en"/>
              </w:rPr>
            </w:pPr>
            <w:proofErr w:type="spellStart"/>
            <w:r w:rsidRPr="00274A62">
              <w:rPr>
                <w:rFonts w:ascii="Times New Roman" w:hAnsi="Times New Roman" w:cs="Times New Roman"/>
                <w:sz w:val="24"/>
                <w:szCs w:val="24"/>
              </w:rPr>
              <w:t>Worksmart</w:t>
            </w:r>
            <w:proofErr w:type="spellEnd"/>
            <w:r w:rsidRPr="00274A62">
              <w:rPr>
                <w:rFonts w:ascii="Times New Roman" w:hAnsi="Times New Roman" w:cs="Times New Roman"/>
                <w:sz w:val="24"/>
                <w:szCs w:val="24"/>
              </w:rPr>
              <w:t xml:space="preserve"> (2019) states that under the </w:t>
            </w:r>
            <w:r w:rsidR="00000041" w:rsidRPr="00274A62">
              <w:rPr>
                <w:rFonts w:ascii="Times New Roman" w:hAnsi="Times New Roman" w:cs="Times New Roman"/>
                <w:sz w:val="24"/>
                <w:szCs w:val="24"/>
              </w:rPr>
              <w:t xml:space="preserve">First </w:t>
            </w:r>
            <w:r w:rsidRPr="00274A62">
              <w:rPr>
                <w:rFonts w:ascii="Times New Roman" w:hAnsi="Times New Roman" w:cs="Times New Roman"/>
                <w:sz w:val="24"/>
                <w:szCs w:val="24"/>
              </w:rPr>
              <w:t>A</w:t>
            </w:r>
            <w:r w:rsidR="00000041" w:rsidRPr="00274A62">
              <w:rPr>
                <w:rFonts w:ascii="Times New Roman" w:hAnsi="Times New Roman" w:cs="Times New Roman"/>
                <w:sz w:val="24"/>
                <w:szCs w:val="24"/>
              </w:rPr>
              <w:t>id act 1981</w:t>
            </w:r>
            <w:r w:rsidRPr="00274A62">
              <w:rPr>
                <w:rFonts w:ascii="Times New Roman" w:hAnsi="Times New Roman" w:cs="Times New Roman"/>
                <w:sz w:val="24"/>
                <w:szCs w:val="24"/>
              </w:rPr>
              <w:t xml:space="preserve"> f</w:t>
            </w:r>
            <w:r w:rsidRPr="00274A62">
              <w:rPr>
                <w:rFonts w:ascii="Times New Roman" w:hAnsi="Times New Roman" w:cs="Times New Roman"/>
                <w:sz w:val="24"/>
                <w:szCs w:val="24"/>
                <w:lang w:val="en"/>
              </w:rPr>
              <w:t>irst aid provision must always be available whenever people are at work. Employers must provide adequate and appropriate equipment, facilities and personnel to enable first aid to</w:t>
            </w:r>
            <w:r w:rsidR="00B36EB7" w:rsidRPr="00274A62">
              <w:rPr>
                <w:rFonts w:ascii="Times New Roman" w:hAnsi="Times New Roman" w:cs="Times New Roman"/>
                <w:sz w:val="24"/>
                <w:szCs w:val="24"/>
                <w:lang w:val="en"/>
              </w:rPr>
              <w:t xml:space="preserve"> </w:t>
            </w:r>
            <w:r w:rsidRPr="00274A62">
              <w:rPr>
                <w:rFonts w:ascii="Times New Roman" w:hAnsi="Times New Roman" w:cs="Times New Roman"/>
                <w:sz w:val="24"/>
                <w:szCs w:val="24"/>
                <w:lang w:val="en"/>
              </w:rPr>
              <w:t>staff</w:t>
            </w:r>
            <w:r w:rsidR="00B36EB7" w:rsidRPr="00274A62">
              <w:rPr>
                <w:rFonts w:ascii="Times New Roman" w:hAnsi="Times New Roman" w:cs="Times New Roman"/>
                <w:sz w:val="24"/>
                <w:szCs w:val="24"/>
                <w:lang w:val="en"/>
              </w:rPr>
              <w:t>. This is in case anyone</w:t>
            </w:r>
            <w:r w:rsidRPr="00274A62">
              <w:rPr>
                <w:rFonts w:ascii="Times New Roman" w:hAnsi="Times New Roman" w:cs="Times New Roman"/>
                <w:sz w:val="24"/>
                <w:szCs w:val="24"/>
                <w:lang w:val="en"/>
              </w:rPr>
              <w:t xml:space="preserve"> </w:t>
            </w:r>
            <w:r w:rsidR="00B36EB7" w:rsidRPr="00274A62">
              <w:rPr>
                <w:rFonts w:ascii="Times New Roman" w:hAnsi="Times New Roman" w:cs="Times New Roman"/>
                <w:sz w:val="24"/>
                <w:szCs w:val="24"/>
                <w:lang w:val="en"/>
              </w:rPr>
              <w:t>is</w:t>
            </w:r>
            <w:r w:rsidRPr="00274A62">
              <w:rPr>
                <w:rFonts w:ascii="Times New Roman" w:hAnsi="Times New Roman" w:cs="Times New Roman"/>
                <w:sz w:val="24"/>
                <w:szCs w:val="24"/>
                <w:lang w:val="en"/>
              </w:rPr>
              <w:t xml:space="preserve"> injured or become</w:t>
            </w:r>
            <w:r w:rsidR="00B36EB7" w:rsidRPr="00274A62">
              <w:rPr>
                <w:rFonts w:ascii="Times New Roman" w:hAnsi="Times New Roman" w:cs="Times New Roman"/>
                <w:sz w:val="24"/>
                <w:szCs w:val="24"/>
                <w:lang w:val="en"/>
              </w:rPr>
              <w:t>s</w:t>
            </w:r>
            <w:r w:rsidRPr="00274A62">
              <w:rPr>
                <w:rFonts w:ascii="Times New Roman" w:hAnsi="Times New Roman" w:cs="Times New Roman"/>
                <w:sz w:val="24"/>
                <w:szCs w:val="24"/>
                <w:lang w:val="en"/>
              </w:rPr>
              <w:t xml:space="preserve"> ill during work.</w:t>
            </w:r>
            <w:r w:rsidR="00B36EB7" w:rsidRPr="00274A62">
              <w:rPr>
                <w:rFonts w:ascii="Times New Roman" w:hAnsi="Times New Roman" w:cs="Times New Roman"/>
                <w:sz w:val="24"/>
                <w:szCs w:val="24"/>
                <w:lang w:val="en"/>
              </w:rPr>
              <w:t xml:space="preserve"> A</w:t>
            </w:r>
            <w:r w:rsidRPr="00274A62">
              <w:rPr>
                <w:rFonts w:ascii="Times New Roman" w:hAnsi="Times New Roman" w:cs="Times New Roman"/>
                <w:sz w:val="24"/>
                <w:szCs w:val="24"/>
                <w:lang w:val="en"/>
              </w:rPr>
              <w:t xml:space="preserve"> first aid box must be available and there should always be a first aid trained person on site. The Regulations require an employer to assess the first aid needs appropriately</w:t>
            </w:r>
            <w:r w:rsidR="00B36EB7" w:rsidRPr="00274A62">
              <w:rPr>
                <w:rFonts w:ascii="Times New Roman" w:hAnsi="Times New Roman" w:cs="Times New Roman"/>
                <w:sz w:val="24"/>
                <w:szCs w:val="24"/>
                <w:lang w:val="en"/>
              </w:rPr>
              <w:t xml:space="preserve">. </w:t>
            </w:r>
            <w:r w:rsidRPr="00274A62">
              <w:rPr>
                <w:rFonts w:ascii="Times New Roman" w:hAnsi="Times New Roman" w:cs="Times New Roman"/>
                <w:sz w:val="24"/>
                <w:szCs w:val="24"/>
                <w:lang w:val="en"/>
              </w:rPr>
              <w:t>The Regulations apply to all workplaces,</w:t>
            </w:r>
            <w:r w:rsidR="00B36EB7" w:rsidRPr="00274A62">
              <w:rPr>
                <w:rFonts w:ascii="Times New Roman" w:hAnsi="Times New Roman" w:cs="Times New Roman"/>
                <w:sz w:val="24"/>
                <w:szCs w:val="24"/>
                <w:lang w:val="en"/>
              </w:rPr>
              <w:t xml:space="preserve"> this</w:t>
            </w:r>
            <w:r w:rsidRPr="00274A62">
              <w:rPr>
                <w:rFonts w:ascii="Times New Roman" w:hAnsi="Times New Roman" w:cs="Times New Roman"/>
                <w:sz w:val="24"/>
                <w:szCs w:val="24"/>
                <w:lang w:val="en"/>
              </w:rPr>
              <w:t xml:space="preserve"> includ</w:t>
            </w:r>
            <w:r w:rsidR="00B36EB7" w:rsidRPr="00274A62">
              <w:rPr>
                <w:rFonts w:ascii="Times New Roman" w:hAnsi="Times New Roman" w:cs="Times New Roman"/>
                <w:sz w:val="24"/>
                <w:szCs w:val="24"/>
                <w:lang w:val="en"/>
              </w:rPr>
              <w:t>es</w:t>
            </w:r>
            <w:r w:rsidRPr="00274A62">
              <w:rPr>
                <w:rFonts w:ascii="Times New Roman" w:hAnsi="Times New Roman" w:cs="Times New Roman"/>
                <w:sz w:val="24"/>
                <w:szCs w:val="24"/>
                <w:lang w:val="en"/>
              </w:rPr>
              <w:t xml:space="preserve"> </w:t>
            </w:r>
            <w:r w:rsidR="00B36EB7" w:rsidRPr="00274A62">
              <w:rPr>
                <w:rFonts w:ascii="Times New Roman" w:hAnsi="Times New Roman" w:cs="Times New Roman"/>
                <w:sz w:val="24"/>
                <w:szCs w:val="24"/>
                <w:lang w:val="en"/>
              </w:rPr>
              <w:t>a workplace</w:t>
            </w:r>
            <w:r w:rsidRPr="00274A62">
              <w:rPr>
                <w:rFonts w:ascii="Times New Roman" w:hAnsi="Times New Roman" w:cs="Times New Roman"/>
                <w:sz w:val="24"/>
                <w:szCs w:val="24"/>
                <w:lang w:val="en"/>
              </w:rPr>
              <w:t xml:space="preserve"> with five or </w:t>
            </w:r>
            <w:r w:rsidR="00B36EB7" w:rsidRPr="00274A62">
              <w:rPr>
                <w:rFonts w:ascii="Times New Roman" w:hAnsi="Times New Roman" w:cs="Times New Roman"/>
                <w:sz w:val="24"/>
                <w:szCs w:val="24"/>
                <w:lang w:val="en"/>
              </w:rPr>
              <w:t>less</w:t>
            </w:r>
            <w:r w:rsidRPr="00274A62">
              <w:rPr>
                <w:rFonts w:ascii="Times New Roman" w:hAnsi="Times New Roman" w:cs="Times New Roman"/>
                <w:sz w:val="24"/>
                <w:szCs w:val="24"/>
                <w:lang w:val="en"/>
              </w:rPr>
              <w:t xml:space="preserve"> </w:t>
            </w:r>
            <w:hyperlink r:id="rId12" w:history="1">
              <w:r w:rsidRPr="00274A62">
                <w:rPr>
                  <w:rStyle w:val="Hyperlink"/>
                  <w:rFonts w:ascii="Times New Roman" w:hAnsi="Times New Roman" w:cs="Times New Roman"/>
                  <w:color w:val="auto"/>
                  <w:sz w:val="24"/>
                  <w:szCs w:val="24"/>
                  <w:u w:val="none"/>
                  <w:lang w:val="en"/>
                </w:rPr>
                <w:t>employees</w:t>
              </w:r>
            </w:hyperlink>
            <w:r w:rsidRPr="00274A62">
              <w:rPr>
                <w:rFonts w:ascii="Times New Roman" w:hAnsi="Times New Roman" w:cs="Times New Roman"/>
                <w:sz w:val="24"/>
                <w:szCs w:val="24"/>
                <w:lang w:val="en"/>
              </w:rPr>
              <w:t xml:space="preserve">, and to </w:t>
            </w:r>
            <w:r w:rsidR="00B36EB7" w:rsidRPr="00274A62">
              <w:rPr>
                <w:rFonts w:ascii="Times New Roman" w:hAnsi="Times New Roman" w:cs="Times New Roman"/>
                <w:sz w:val="24"/>
                <w:szCs w:val="24"/>
                <w:lang w:val="en"/>
              </w:rPr>
              <w:t xml:space="preserve">people who are </w:t>
            </w:r>
            <w:hyperlink r:id="rId13" w:history="1">
              <w:r w:rsidRPr="00274A62">
                <w:rPr>
                  <w:rStyle w:val="Hyperlink"/>
                  <w:rFonts w:ascii="Times New Roman" w:hAnsi="Times New Roman" w:cs="Times New Roman"/>
                  <w:color w:val="auto"/>
                  <w:sz w:val="24"/>
                  <w:szCs w:val="24"/>
                  <w:u w:val="none"/>
                  <w:lang w:val="en"/>
                </w:rPr>
                <w:t>self-employed</w:t>
              </w:r>
            </w:hyperlink>
            <w:r w:rsidRPr="00274A62">
              <w:rPr>
                <w:rFonts w:ascii="Times New Roman" w:hAnsi="Times New Roman" w:cs="Times New Roman"/>
                <w:sz w:val="24"/>
                <w:szCs w:val="24"/>
                <w:lang w:val="en"/>
              </w:rPr>
              <w:t>.</w:t>
            </w:r>
            <w:r w:rsidRPr="00B36EB7">
              <w:rPr>
                <w:rFonts w:cs="Arial"/>
                <w:lang w:val="en"/>
              </w:rPr>
              <w:t xml:space="preserve"> </w:t>
            </w:r>
            <w:r w:rsidR="00B36EB7" w:rsidRPr="00B36EB7">
              <w:rPr>
                <w:rFonts w:cs="Arial"/>
                <w:lang w:val="en"/>
              </w:rPr>
              <w:t xml:space="preserve"> </w:t>
            </w: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36875">
          <w:headerReference w:type="default" r:id="rId14"/>
          <w:footerReference w:type="default" r:id="rId15"/>
          <w:headerReference w:type="first" r:id="rId16"/>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835"/>
        <w:gridCol w:w="2268"/>
        <w:gridCol w:w="2976"/>
        <w:gridCol w:w="2835"/>
        <w:gridCol w:w="1134"/>
        <w:gridCol w:w="1418"/>
      </w:tblGrid>
      <w:tr w:rsidR="00BF4C15" w:rsidRPr="009374D3" w14:paraId="2DFB40BE" w14:textId="77777777" w:rsidTr="00F36875">
        <w:trPr>
          <w:trHeight w:val="322"/>
        </w:trPr>
        <w:tc>
          <w:tcPr>
            <w:tcW w:w="534" w:type="dxa"/>
            <w:shd w:val="clear" w:color="auto" w:fill="C0C0C0"/>
          </w:tcPr>
          <w:p w14:paraId="2DFB40B6" w14:textId="77777777" w:rsidR="00BF4C15" w:rsidRPr="009374D3" w:rsidRDefault="00BF4C15" w:rsidP="00F36875">
            <w:pPr>
              <w:jc w:val="center"/>
              <w:rPr>
                <w:rFonts w:ascii="Calibri" w:hAnsi="Calibri"/>
              </w:rPr>
            </w:pPr>
            <w:r w:rsidRPr="009374D3">
              <w:rPr>
                <w:rFonts w:ascii="Calibri" w:hAnsi="Calibri"/>
              </w:rPr>
              <w:t>Ref</w:t>
            </w:r>
          </w:p>
        </w:tc>
        <w:tc>
          <w:tcPr>
            <w:tcW w:w="2835" w:type="dxa"/>
            <w:shd w:val="clear" w:color="auto" w:fill="C0C0C0"/>
          </w:tcPr>
          <w:p w14:paraId="2DFB40B7" w14:textId="77777777" w:rsidR="00BF4C15" w:rsidRPr="009374D3" w:rsidRDefault="00BF4C15" w:rsidP="00F36875">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F36875">
            <w:pPr>
              <w:jc w:val="center"/>
              <w:rPr>
                <w:rFonts w:ascii="Calibri" w:hAnsi="Calibri"/>
              </w:rPr>
            </w:pPr>
            <w:r w:rsidRPr="009374D3">
              <w:rPr>
                <w:rFonts w:ascii="Calibri" w:hAnsi="Calibri"/>
              </w:rPr>
              <w:t xml:space="preserve"> Area of Concern</w:t>
            </w:r>
          </w:p>
        </w:tc>
        <w:tc>
          <w:tcPr>
            <w:tcW w:w="2268" w:type="dxa"/>
            <w:shd w:val="clear" w:color="auto" w:fill="C0C0C0"/>
          </w:tcPr>
          <w:p w14:paraId="2DFB40B9" w14:textId="77777777" w:rsidR="00BF4C15" w:rsidRPr="009374D3" w:rsidRDefault="00BF4C15" w:rsidP="00F36875">
            <w:pPr>
              <w:jc w:val="center"/>
              <w:rPr>
                <w:rFonts w:ascii="Calibri" w:hAnsi="Calibri"/>
              </w:rPr>
            </w:pPr>
            <w:r w:rsidRPr="009374D3">
              <w:rPr>
                <w:rFonts w:ascii="Calibri" w:hAnsi="Calibri"/>
              </w:rPr>
              <w:t>Persons at Risk</w:t>
            </w:r>
          </w:p>
        </w:tc>
        <w:tc>
          <w:tcPr>
            <w:tcW w:w="2976" w:type="dxa"/>
            <w:shd w:val="clear" w:color="auto" w:fill="C0C0C0"/>
          </w:tcPr>
          <w:p w14:paraId="2DFB40BA" w14:textId="77777777" w:rsidR="00BF4C15" w:rsidRPr="009374D3" w:rsidRDefault="00BF4C15" w:rsidP="00F36875">
            <w:pPr>
              <w:jc w:val="center"/>
              <w:rPr>
                <w:rFonts w:ascii="Calibri" w:hAnsi="Calibri"/>
              </w:rPr>
            </w:pPr>
            <w:r w:rsidRPr="009374D3">
              <w:rPr>
                <w:rFonts w:ascii="Calibri" w:hAnsi="Calibri"/>
              </w:rPr>
              <w:t>Existing Controls</w:t>
            </w:r>
          </w:p>
        </w:tc>
        <w:tc>
          <w:tcPr>
            <w:tcW w:w="2835" w:type="dxa"/>
            <w:shd w:val="clear" w:color="auto" w:fill="C0C0C0"/>
          </w:tcPr>
          <w:p w14:paraId="2DFB40BB" w14:textId="77777777" w:rsidR="00BF4C15" w:rsidRPr="009374D3" w:rsidRDefault="00BF4C15" w:rsidP="00F36875">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F36875">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418" w:type="dxa"/>
            <w:shd w:val="clear" w:color="auto" w:fill="C0C0C0"/>
          </w:tcPr>
          <w:p w14:paraId="2DFB40BD" w14:textId="77777777" w:rsidR="00BF4C15" w:rsidRPr="009374D3" w:rsidRDefault="00BF4C15" w:rsidP="00F36875">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BF4C15" w:rsidRPr="009374D3" w14:paraId="2DFB40C7" w14:textId="77777777" w:rsidTr="00F36875">
        <w:trPr>
          <w:trHeight w:val="659"/>
        </w:trPr>
        <w:tc>
          <w:tcPr>
            <w:tcW w:w="534" w:type="dxa"/>
            <w:shd w:val="clear" w:color="auto" w:fill="auto"/>
          </w:tcPr>
          <w:p w14:paraId="2DFB40BF" w14:textId="77777777" w:rsidR="00BF4C15" w:rsidRPr="009374D3" w:rsidRDefault="00BF4C15" w:rsidP="00F36875">
            <w:pPr>
              <w:rPr>
                <w:rFonts w:ascii="Calibri" w:hAnsi="Calibri"/>
              </w:rPr>
            </w:pPr>
          </w:p>
          <w:p w14:paraId="2DFB40C0" w14:textId="77777777" w:rsidR="00BF4C15" w:rsidRPr="009374D3" w:rsidRDefault="00BF4C15" w:rsidP="00F36875">
            <w:pPr>
              <w:rPr>
                <w:rFonts w:ascii="Calibri" w:hAnsi="Calibri"/>
              </w:rPr>
            </w:pPr>
            <w:r w:rsidRPr="009374D3">
              <w:rPr>
                <w:rFonts w:ascii="Calibri" w:hAnsi="Calibri"/>
              </w:rPr>
              <w:t>1</w:t>
            </w:r>
          </w:p>
        </w:tc>
        <w:tc>
          <w:tcPr>
            <w:tcW w:w="2835" w:type="dxa"/>
            <w:shd w:val="clear" w:color="auto" w:fill="auto"/>
          </w:tcPr>
          <w:p w14:paraId="2DFB40C1" w14:textId="337243B2" w:rsidR="00BF4C15" w:rsidRPr="009374D3" w:rsidRDefault="00F36875" w:rsidP="00F36875">
            <w:pPr>
              <w:rPr>
                <w:rFonts w:ascii="Calibri" w:hAnsi="Calibri"/>
              </w:rPr>
            </w:pPr>
            <w:r>
              <w:rPr>
                <w:rFonts w:ascii="Calibri" w:hAnsi="Calibri"/>
              </w:rPr>
              <w:t>Hot water</w:t>
            </w:r>
          </w:p>
        </w:tc>
        <w:tc>
          <w:tcPr>
            <w:tcW w:w="2268" w:type="dxa"/>
            <w:shd w:val="clear" w:color="auto" w:fill="auto"/>
          </w:tcPr>
          <w:p w14:paraId="2DFB40C2" w14:textId="4035E80F" w:rsidR="00BF4C15" w:rsidRPr="009374D3" w:rsidRDefault="00F36875" w:rsidP="00F36875">
            <w:pPr>
              <w:rPr>
                <w:rFonts w:ascii="Calibri" w:hAnsi="Calibri"/>
              </w:rPr>
            </w:pPr>
            <w:r>
              <w:rPr>
                <w:rFonts w:ascii="Calibri" w:hAnsi="Calibri"/>
              </w:rPr>
              <w:t>Everyone</w:t>
            </w:r>
          </w:p>
        </w:tc>
        <w:tc>
          <w:tcPr>
            <w:tcW w:w="2976" w:type="dxa"/>
            <w:shd w:val="clear" w:color="auto" w:fill="auto"/>
          </w:tcPr>
          <w:p w14:paraId="2DFB40C3" w14:textId="7A0A7DEC" w:rsidR="00BF4C15" w:rsidRPr="009374D3" w:rsidRDefault="00F36875" w:rsidP="00F36875">
            <w:pPr>
              <w:rPr>
                <w:rFonts w:ascii="Calibri" w:hAnsi="Calibri"/>
              </w:rPr>
            </w:pPr>
            <w:r>
              <w:rPr>
                <w:rFonts w:ascii="Calibri" w:hAnsi="Calibri"/>
              </w:rPr>
              <w:t>Kettle</w:t>
            </w:r>
          </w:p>
        </w:tc>
        <w:tc>
          <w:tcPr>
            <w:tcW w:w="2835" w:type="dxa"/>
            <w:shd w:val="clear" w:color="auto" w:fill="auto"/>
          </w:tcPr>
          <w:p w14:paraId="2DFB40C4" w14:textId="55512242" w:rsidR="00BF4C15" w:rsidRPr="009374D3" w:rsidRDefault="00F36875" w:rsidP="00F36875">
            <w:pPr>
              <w:rPr>
                <w:rFonts w:ascii="Calibri" w:hAnsi="Calibri"/>
              </w:rPr>
            </w:pPr>
            <w:r>
              <w:rPr>
                <w:rFonts w:ascii="Calibri" w:hAnsi="Calibri"/>
              </w:rPr>
              <w:t>Urn required.</w:t>
            </w:r>
          </w:p>
        </w:tc>
        <w:tc>
          <w:tcPr>
            <w:tcW w:w="1134" w:type="dxa"/>
            <w:shd w:val="clear" w:color="auto" w:fill="auto"/>
          </w:tcPr>
          <w:p w14:paraId="2DFB40C5" w14:textId="28847D24" w:rsidR="00BF4C15" w:rsidRPr="0095077A" w:rsidRDefault="00F36875" w:rsidP="00F36875">
            <w:pPr>
              <w:rPr>
                <w:rFonts w:ascii="Calibri" w:hAnsi="Calibri"/>
                <w:b/>
              </w:rPr>
            </w:pPr>
            <w:r>
              <w:rPr>
                <w:rFonts w:ascii="Calibri" w:hAnsi="Calibri"/>
                <w:b/>
              </w:rPr>
              <w:t>Caroline</w:t>
            </w:r>
          </w:p>
        </w:tc>
        <w:tc>
          <w:tcPr>
            <w:tcW w:w="1418" w:type="dxa"/>
            <w:shd w:val="clear" w:color="auto" w:fill="auto"/>
          </w:tcPr>
          <w:p w14:paraId="2DFB40C6" w14:textId="6AAFB2EC" w:rsidR="00BF4C15" w:rsidRPr="009374D3" w:rsidRDefault="00F36875" w:rsidP="00F36875">
            <w:pPr>
              <w:rPr>
                <w:rFonts w:ascii="Calibri" w:hAnsi="Calibri"/>
              </w:rPr>
            </w:pPr>
            <w:r>
              <w:rPr>
                <w:rFonts w:ascii="Calibri" w:hAnsi="Calibri"/>
              </w:rPr>
              <w:t>Next event</w:t>
            </w:r>
          </w:p>
        </w:tc>
      </w:tr>
      <w:tr w:rsidR="00BF4C15" w:rsidRPr="009374D3" w14:paraId="2DFB40D0" w14:textId="77777777" w:rsidTr="00F36875">
        <w:trPr>
          <w:trHeight w:val="642"/>
        </w:trPr>
        <w:tc>
          <w:tcPr>
            <w:tcW w:w="534" w:type="dxa"/>
            <w:shd w:val="clear" w:color="auto" w:fill="auto"/>
          </w:tcPr>
          <w:p w14:paraId="2DFB40C8" w14:textId="77777777" w:rsidR="00BF4C15" w:rsidRPr="009374D3" w:rsidRDefault="00BF4C15" w:rsidP="00F36875">
            <w:pPr>
              <w:rPr>
                <w:rFonts w:ascii="Calibri" w:hAnsi="Calibri"/>
              </w:rPr>
            </w:pPr>
          </w:p>
          <w:p w14:paraId="2DFB40C9" w14:textId="77777777" w:rsidR="00BF4C15" w:rsidRPr="009374D3" w:rsidRDefault="00BF4C15" w:rsidP="00F36875">
            <w:pPr>
              <w:rPr>
                <w:rFonts w:ascii="Calibri" w:hAnsi="Calibri"/>
              </w:rPr>
            </w:pPr>
            <w:r w:rsidRPr="009374D3">
              <w:rPr>
                <w:rFonts w:ascii="Calibri" w:hAnsi="Calibri"/>
              </w:rPr>
              <w:t>2</w:t>
            </w:r>
          </w:p>
        </w:tc>
        <w:tc>
          <w:tcPr>
            <w:tcW w:w="2835" w:type="dxa"/>
            <w:shd w:val="clear" w:color="auto" w:fill="auto"/>
          </w:tcPr>
          <w:p w14:paraId="2DFB40CA" w14:textId="73A001B9" w:rsidR="00BF4C15" w:rsidRPr="009374D3" w:rsidRDefault="00F36875" w:rsidP="00F36875">
            <w:pPr>
              <w:rPr>
                <w:rFonts w:ascii="Calibri" w:hAnsi="Calibri"/>
              </w:rPr>
            </w:pPr>
            <w:r>
              <w:rPr>
                <w:rFonts w:ascii="Calibri" w:hAnsi="Calibri"/>
              </w:rPr>
              <w:t>Health and safety</w:t>
            </w:r>
          </w:p>
        </w:tc>
        <w:tc>
          <w:tcPr>
            <w:tcW w:w="2268" w:type="dxa"/>
            <w:shd w:val="clear" w:color="auto" w:fill="auto"/>
          </w:tcPr>
          <w:p w14:paraId="2DFB40CB" w14:textId="4A7C977C" w:rsidR="00BF4C15" w:rsidRPr="009374D3" w:rsidRDefault="00F36875" w:rsidP="00F36875">
            <w:pPr>
              <w:rPr>
                <w:rFonts w:ascii="Calibri" w:hAnsi="Calibri"/>
              </w:rPr>
            </w:pPr>
            <w:r>
              <w:rPr>
                <w:rFonts w:ascii="Calibri" w:hAnsi="Calibri"/>
              </w:rPr>
              <w:t>Everyone</w:t>
            </w:r>
          </w:p>
        </w:tc>
        <w:tc>
          <w:tcPr>
            <w:tcW w:w="2976" w:type="dxa"/>
            <w:shd w:val="clear" w:color="auto" w:fill="auto"/>
          </w:tcPr>
          <w:p w14:paraId="2DFB40CC" w14:textId="6AAD9D24" w:rsidR="00BF4C15" w:rsidRPr="009374D3" w:rsidRDefault="00F36875" w:rsidP="00F36875">
            <w:pPr>
              <w:rPr>
                <w:rFonts w:ascii="Calibri" w:hAnsi="Calibri"/>
              </w:rPr>
            </w:pPr>
            <w:r>
              <w:rPr>
                <w:rFonts w:ascii="Calibri" w:hAnsi="Calibri"/>
              </w:rPr>
              <w:t xml:space="preserve">Tables in student format- in rows. </w:t>
            </w:r>
          </w:p>
        </w:tc>
        <w:tc>
          <w:tcPr>
            <w:tcW w:w="2835" w:type="dxa"/>
            <w:shd w:val="clear" w:color="auto" w:fill="auto"/>
          </w:tcPr>
          <w:p w14:paraId="2DFB40CD" w14:textId="01724BCC" w:rsidR="00BF4C15" w:rsidRPr="009374D3" w:rsidRDefault="00F36875" w:rsidP="00F36875">
            <w:pPr>
              <w:rPr>
                <w:rFonts w:ascii="Calibri" w:hAnsi="Calibri"/>
              </w:rPr>
            </w:pPr>
            <w:r>
              <w:rPr>
                <w:rFonts w:ascii="Calibri" w:hAnsi="Calibri"/>
              </w:rPr>
              <w:t xml:space="preserve">The tables were made more accessible. </w:t>
            </w:r>
          </w:p>
        </w:tc>
        <w:tc>
          <w:tcPr>
            <w:tcW w:w="1134" w:type="dxa"/>
            <w:shd w:val="clear" w:color="auto" w:fill="auto"/>
          </w:tcPr>
          <w:p w14:paraId="2DFB40CE" w14:textId="5C682505" w:rsidR="00BF4C15" w:rsidRPr="0095077A" w:rsidRDefault="00F36875" w:rsidP="00F36875">
            <w:pPr>
              <w:rPr>
                <w:rFonts w:ascii="Calibri" w:hAnsi="Calibri"/>
                <w:b/>
              </w:rPr>
            </w:pPr>
            <w:r>
              <w:rPr>
                <w:rFonts w:ascii="Calibri" w:hAnsi="Calibri"/>
                <w:b/>
              </w:rPr>
              <w:t>Caroline</w:t>
            </w:r>
          </w:p>
        </w:tc>
        <w:tc>
          <w:tcPr>
            <w:tcW w:w="1418" w:type="dxa"/>
            <w:shd w:val="clear" w:color="auto" w:fill="auto"/>
          </w:tcPr>
          <w:p w14:paraId="2DFB40CF" w14:textId="59E06180" w:rsidR="00F36875" w:rsidRPr="009374D3" w:rsidRDefault="00F36875" w:rsidP="00F36875">
            <w:pPr>
              <w:rPr>
                <w:rFonts w:ascii="Calibri" w:hAnsi="Calibri"/>
              </w:rPr>
            </w:pPr>
            <w:r>
              <w:rPr>
                <w:rFonts w:ascii="Calibri" w:hAnsi="Calibri"/>
              </w:rPr>
              <w:t>Immediately</w:t>
            </w:r>
          </w:p>
        </w:tc>
      </w:tr>
      <w:tr w:rsidR="00BF4C15" w:rsidRPr="009374D3" w14:paraId="2DFB40D9" w14:textId="77777777" w:rsidTr="00F36875">
        <w:trPr>
          <w:trHeight w:val="659"/>
        </w:trPr>
        <w:tc>
          <w:tcPr>
            <w:tcW w:w="534" w:type="dxa"/>
            <w:shd w:val="clear" w:color="auto" w:fill="auto"/>
          </w:tcPr>
          <w:p w14:paraId="2DFB40D1" w14:textId="77777777" w:rsidR="00BF4C15" w:rsidRPr="009374D3" w:rsidRDefault="00BF4C15" w:rsidP="00F36875">
            <w:pPr>
              <w:rPr>
                <w:rFonts w:ascii="Calibri" w:hAnsi="Calibri"/>
              </w:rPr>
            </w:pPr>
          </w:p>
          <w:p w14:paraId="2DFB40D2" w14:textId="77777777" w:rsidR="00BF4C15" w:rsidRPr="009374D3" w:rsidRDefault="00BF4C15" w:rsidP="00F36875">
            <w:pPr>
              <w:rPr>
                <w:rFonts w:ascii="Calibri" w:hAnsi="Calibri"/>
              </w:rPr>
            </w:pPr>
            <w:r w:rsidRPr="009374D3">
              <w:rPr>
                <w:rFonts w:ascii="Calibri" w:hAnsi="Calibri"/>
              </w:rPr>
              <w:t>3</w:t>
            </w:r>
          </w:p>
        </w:tc>
        <w:tc>
          <w:tcPr>
            <w:tcW w:w="2835" w:type="dxa"/>
            <w:shd w:val="clear" w:color="auto" w:fill="auto"/>
          </w:tcPr>
          <w:p w14:paraId="2DFB40D3" w14:textId="1E9E2124" w:rsidR="00BF4C15" w:rsidRPr="009374D3" w:rsidRDefault="00F36875" w:rsidP="00F36875">
            <w:pPr>
              <w:rPr>
                <w:rFonts w:ascii="Calibri" w:hAnsi="Calibri"/>
              </w:rPr>
            </w:pPr>
            <w:r>
              <w:rPr>
                <w:rFonts w:ascii="Calibri" w:hAnsi="Calibri"/>
              </w:rPr>
              <w:t>Food safety</w:t>
            </w:r>
          </w:p>
        </w:tc>
        <w:tc>
          <w:tcPr>
            <w:tcW w:w="2268" w:type="dxa"/>
            <w:shd w:val="clear" w:color="auto" w:fill="auto"/>
          </w:tcPr>
          <w:p w14:paraId="2DFB40D4" w14:textId="610DF0C9" w:rsidR="00BF4C15" w:rsidRPr="009374D3" w:rsidRDefault="00F36875" w:rsidP="00F36875">
            <w:pPr>
              <w:rPr>
                <w:rFonts w:ascii="Calibri" w:hAnsi="Calibri"/>
              </w:rPr>
            </w:pPr>
            <w:r>
              <w:rPr>
                <w:rFonts w:ascii="Calibri" w:hAnsi="Calibri"/>
              </w:rPr>
              <w:t>Anyone with food allergies</w:t>
            </w:r>
          </w:p>
        </w:tc>
        <w:tc>
          <w:tcPr>
            <w:tcW w:w="2976" w:type="dxa"/>
            <w:shd w:val="clear" w:color="auto" w:fill="auto"/>
          </w:tcPr>
          <w:p w14:paraId="2DFB40D5" w14:textId="7186B6FB" w:rsidR="00BF4C15" w:rsidRPr="009374D3" w:rsidRDefault="00F36875" w:rsidP="00F36875">
            <w:pPr>
              <w:rPr>
                <w:rFonts w:ascii="Calibri" w:hAnsi="Calibri"/>
              </w:rPr>
            </w:pPr>
            <w:r>
              <w:rPr>
                <w:rFonts w:ascii="Calibri" w:hAnsi="Calibri"/>
              </w:rPr>
              <w:t>Food was left as found</w:t>
            </w:r>
          </w:p>
        </w:tc>
        <w:tc>
          <w:tcPr>
            <w:tcW w:w="2835" w:type="dxa"/>
            <w:shd w:val="clear" w:color="auto" w:fill="auto"/>
          </w:tcPr>
          <w:p w14:paraId="2DFB40D6" w14:textId="0C8A2D1E" w:rsidR="00BF4C15" w:rsidRPr="009374D3" w:rsidRDefault="00F36875" w:rsidP="00F36875">
            <w:pPr>
              <w:rPr>
                <w:rFonts w:ascii="Calibri" w:hAnsi="Calibri"/>
              </w:rPr>
            </w:pPr>
            <w:r>
              <w:rPr>
                <w:rFonts w:ascii="Calibri" w:hAnsi="Calibri"/>
              </w:rPr>
              <w:t>Displaying ingredients. There could be people with allergies.</w:t>
            </w:r>
          </w:p>
        </w:tc>
        <w:tc>
          <w:tcPr>
            <w:tcW w:w="1134" w:type="dxa"/>
            <w:shd w:val="clear" w:color="auto" w:fill="auto"/>
          </w:tcPr>
          <w:p w14:paraId="2DFB40D7" w14:textId="2BE78CF9" w:rsidR="00BF4C15" w:rsidRPr="0095077A" w:rsidRDefault="00F36875" w:rsidP="00F36875">
            <w:pPr>
              <w:rPr>
                <w:rFonts w:ascii="Calibri" w:hAnsi="Calibri"/>
                <w:b/>
              </w:rPr>
            </w:pPr>
            <w:r>
              <w:rPr>
                <w:rFonts w:ascii="Calibri" w:hAnsi="Calibri"/>
                <w:b/>
              </w:rPr>
              <w:t>All</w:t>
            </w:r>
          </w:p>
        </w:tc>
        <w:tc>
          <w:tcPr>
            <w:tcW w:w="1418" w:type="dxa"/>
            <w:shd w:val="clear" w:color="auto" w:fill="auto"/>
          </w:tcPr>
          <w:p w14:paraId="2DFB40D8" w14:textId="3C763E64" w:rsidR="00BF4C15" w:rsidRPr="009374D3" w:rsidRDefault="00F36875" w:rsidP="00F36875">
            <w:pPr>
              <w:rPr>
                <w:rFonts w:ascii="Calibri" w:hAnsi="Calibri"/>
              </w:rPr>
            </w:pPr>
            <w:r>
              <w:rPr>
                <w:rFonts w:ascii="Calibri" w:hAnsi="Calibri"/>
              </w:rPr>
              <w:t>Next event</w:t>
            </w:r>
          </w:p>
        </w:tc>
      </w:tr>
      <w:tr w:rsidR="00BF4C15" w:rsidRPr="009374D3" w14:paraId="2DFB40E2" w14:textId="77777777" w:rsidTr="00F36875">
        <w:trPr>
          <w:trHeight w:val="659"/>
        </w:trPr>
        <w:tc>
          <w:tcPr>
            <w:tcW w:w="534" w:type="dxa"/>
            <w:shd w:val="clear" w:color="auto" w:fill="auto"/>
          </w:tcPr>
          <w:p w14:paraId="2DFB40DA" w14:textId="77777777" w:rsidR="00BF4C15" w:rsidRPr="009374D3" w:rsidRDefault="00BF4C15" w:rsidP="00F36875">
            <w:pPr>
              <w:rPr>
                <w:rFonts w:ascii="Calibri" w:hAnsi="Calibri"/>
              </w:rPr>
            </w:pPr>
          </w:p>
          <w:p w14:paraId="2DFB40DB" w14:textId="77777777" w:rsidR="00BF4C15" w:rsidRPr="009374D3" w:rsidRDefault="00BF4C15" w:rsidP="00F36875">
            <w:pPr>
              <w:rPr>
                <w:rFonts w:ascii="Calibri" w:hAnsi="Calibri"/>
              </w:rPr>
            </w:pPr>
            <w:r w:rsidRPr="009374D3">
              <w:rPr>
                <w:rFonts w:ascii="Calibri" w:hAnsi="Calibri"/>
              </w:rPr>
              <w:t>4</w:t>
            </w:r>
          </w:p>
        </w:tc>
        <w:tc>
          <w:tcPr>
            <w:tcW w:w="2835" w:type="dxa"/>
            <w:shd w:val="clear" w:color="auto" w:fill="auto"/>
          </w:tcPr>
          <w:p w14:paraId="2DFB40DC" w14:textId="5FD06799" w:rsidR="00BF4C15" w:rsidRPr="009374D3" w:rsidRDefault="00F36875" w:rsidP="00F36875">
            <w:pPr>
              <w:rPr>
                <w:rFonts w:ascii="Calibri" w:hAnsi="Calibri"/>
              </w:rPr>
            </w:pPr>
            <w:r>
              <w:rPr>
                <w:rFonts w:ascii="Calibri" w:hAnsi="Calibri"/>
              </w:rPr>
              <w:t>Toilets</w:t>
            </w:r>
          </w:p>
        </w:tc>
        <w:tc>
          <w:tcPr>
            <w:tcW w:w="2268" w:type="dxa"/>
            <w:shd w:val="clear" w:color="auto" w:fill="auto"/>
          </w:tcPr>
          <w:p w14:paraId="2DFB40DD" w14:textId="5291B07D" w:rsidR="00BF4C15" w:rsidRPr="009374D3" w:rsidRDefault="00F36875" w:rsidP="00F36875">
            <w:pPr>
              <w:rPr>
                <w:rFonts w:ascii="Calibri" w:hAnsi="Calibri"/>
              </w:rPr>
            </w:pPr>
            <w:r>
              <w:rPr>
                <w:rFonts w:ascii="Calibri" w:hAnsi="Calibri"/>
              </w:rPr>
              <w:t xml:space="preserve">No one </w:t>
            </w:r>
          </w:p>
        </w:tc>
        <w:tc>
          <w:tcPr>
            <w:tcW w:w="2976" w:type="dxa"/>
            <w:shd w:val="clear" w:color="auto" w:fill="auto"/>
          </w:tcPr>
          <w:p w14:paraId="2DFB40DE" w14:textId="61D6365C" w:rsidR="00BF4C15" w:rsidRPr="009374D3" w:rsidRDefault="00F36875" w:rsidP="00F36875">
            <w:pPr>
              <w:rPr>
                <w:rFonts w:ascii="Calibri" w:hAnsi="Calibri"/>
              </w:rPr>
            </w:pPr>
            <w:r>
              <w:rPr>
                <w:rFonts w:ascii="Calibri" w:hAnsi="Calibri"/>
              </w:rPr>
              <w:t>Disabled toilet available</w:t>
            </w:r>
          </w:p>
        </w:tc>
        <w:tc>
          <w:tcPr>
            <w:tcW w:w="2835" w:type="dxa"/>
            <w:shd w:val="clear" w:color="auto" w:fill="auto"/>
          </w:tcPr>
          <w:p w14:paraId="2DFB40DF" w14:textId="6BA8ECDB" w:rsidR="00BF4C15" w:rsidRPr="009374D3" w:rsidRDefault="00F36875" w:rsidP="00F36875">
            <w:pPr>
              <w:rPr>
                <w:rFonts w:ascii="Calibri" w:hAnsi="Calibri"/>
              </w:rPr>
            </w:pPr>
            <w:r>
              <w:rPr>
                <w:rFonts w:ascii="Calibri" w:hAnsi="Calibri"/>
              </w:rPr>
              <w:t>None</w:t>
            </w:r>
          </w:p>
        </w:tc>
        <w:tc>
          <w:tcPr>
            <w:tcW w:w="1134" w:type="dxa"/>
            <w:shd w:val="clear" w:color="auto" w:fill="auto"/>
          </w:tcPr>
          <w:p w14:paraId="2DFB40E0" w14:textId="26611EAC" w:rsidR="00BF4C15" w:rsidRPr="0095077A" w:rsidRDefault="00F36875" w:rsidP="00F36875">
            <w:pPr>
              <w:rPr>
                <w:rFonts w:ascii="Calibri" w:hAnsi="Calibri"/>
                <w:b/>
              </w:rPr>
            </w:pPr>
            <w:r>
              <w:rPr>
                <w:rFonts w:ascii="Calibri" w:hAnsi="Calibri"/>
                <w:b/>
              </w:rPr>
              <w:t>N</w:t>
            </w:r>
            <w:r w:rsidR="00831C81">
              <w:rPr>
                <w:rFonts w:ascii="Calibri" w:hAnsi="Calibri"/>
                <w:b/>
              </w:rPr>
              <w:t>/A</w:t>
            </w:r>
          </w:p>
        </w:tc>
        <w:tc>
          <w:tcPr>
            <w:tcW w:w="1418" w:type="dxa"/>
            <w:shd w:val="clear" w:color="auto" w:fill="auto"/>
          </w:tcPr>
          <w:p w14:paraId="2DFB40E1" w14:textId="242E2825" w:rsidR="00BF4C15" w:rsidRPr="009374D3" w:rsidRDefault="00831C81" w:rsidP="00F36875">
            <w:pPr>
              <w:rPr>
                <w:rFonts w:ascii="Calibri" w:hAnsi="Calibri"/>
              </w:rPr>
            </w:pPr>
            <w:r>
              <w:rPr>
                <w:rFonts w:ascii="Calibri" w:hAnsi="Calibri"/>
              </w:rPr>
              <w:t>N/A</w:t>
            </w:r>
          </w:p>
        </w:tc>
      </w:tr>
      <w:tr w:rsidR="00BF4C15" w:rsidRPr="009374D3" w14:paraId="2DFB40EB" w14:textId="77777777" w:rsidTr="00F36875">
        <w:trPr>
          <w:trHeight w:val="642"/>
        </w:trPr>
        <w:tc>
          <w:tcPr>
            <w:tcW w:w="534" w:type="dxa"/>
            <w:shd w:val="clear" w:color="auto" w:fill="auto"/>
          </w:tcPr>
          <w:p w14:paraId="2DFB40E3" w14:textId="77777777" w:rsidR="00BF4C15" w:rsidRPr="009374D3" w:rsidRDefault="00BF4C15" w:rsidP="00F36875">
            <w:pPr>
              <w:rPr>
                <w:rFonts w:ascii="Calibri" w:hAnsi="Calibri"/>
              </w:rPr>
            </w:pPr>
          </w:p>
          <w:p w14:paraId="2DFB40E4" w14:textId="77777777" w:rsidR="00BF4C15" w:rsidRPr="009374D3" w:rsidRDefault="00BF4C15" w:rsidP="00F36875">
            <w:pPr>
              <w:rPr>
                <w:rFonts w:ascii="Calibri" w:hAnsi="Calibri"/>
              </w:rPr>
            </w:pPr>
            <w:r w:rsidRPr="009374D3">
              <w:rPr>
                <w:rFonts w:ascii="Calibri" w:hAnsi="Calibri"/>
              </w:rPr>
              <w:t>5</w:t>
            </w:r>
          </w:p>
        </w:tc>
        <w:tc>
          <w:tcPr>
            <w:tcW w:w="2835" w:type="dxa"/>
            <w:shd w:val="clear" w:color="auto" w:fill="auto"/>
          </w:tcPr>
          <w:p w14:paraId="2DFB40E5" w14:textId="034D83FD" w:rsidR="00BF4C15" w:rsidRPr="009374D3" w:rsidRDefault="00831C81" w:rsidP="00F36875">
            <w:pPr>
              <w:rPr>
                <w:rFonts w:ascii="Calibri" w:hAnsi="Calibri"/>
              </w:rPr>
            </w:pPr>
            <w:r>
              <w:rPr>
                <w:rFonts w:ascii="Calibri" w:hAnsi="Calibri"/>
              </w:rPr>
              <w:t>First aid</w:t>
            </w:r>
          </w:p>
        </w:tc>
        <w:tc>
          <w:tcPr>
            <w:tcW w:w="2268" w:type="dxa"/>
            <w:shd w:val="clear" w:color="auto" w:fill="auto"/>
          </w:tcPr>
          <w:p w14:paraId="2DFB40E6" w14:textId="51D3437D" w:rsidR="00BF4C15" w:rsidRPr="009374D3" w:rsidRDefault="00831C81" w:rsidP="00F36875">
            <w:pPr>
              <w:rPr>
                <w:rFonts w:ascii="Calibri" w:hAnsi="Calibri"/>
              </w:rPr>
            </w:pPr>
            <w:r>
              <w:rPr>
                <w:rFonts w:ascii="Calibri" w:hAnsi="Calibri"/>
              </w:rPr>
              <w:t>Everyone</w:t>
            </w:r>
          </w:p>
        </w:tc>
        <w:tc>
          <w:tcPr>
            <w:tcW w:w="2976" w:type="dxa"/>
            <w:shd w:val="clear" w:color="auto" w:fill="auto"/>
          </w:tcPr>
          <w:p w14:paraId="2DFB40E7" w14:textId="66CF128B" w:rsidR="00BF4C15" w:rsidRPr="009374D3" w:rsidRDefault="00831C81" w:rsidP="00F36875">
            <w:pPr>
              <w:rPr>
                <w:rFonts w:ascii="Calibri" w:hAnsi="Calibri"/>
              </w:rPr>
            </w:pPr>
            <w:r>
              <w:rPr>
                <w:rFonts w:ascii="Calibri" w:hAnsi="Calibri"/>
              </w:rPr>
              <w:t>Five first aid trained people on site. First aid kit available (fully stocked ).</w:t>
            </w:r>
          </w:p>
        </w:tc>
        <w:tc>
          <w:tcPr>
            <w:tcW w:w="2835" w:type="dxa"/>
            <w:shd w:val="clear" w:color="auto" w:fill="auto"/>
          </w:tcPr>
          <w:p w14:paraId="2DFB40E8" w14:textId="077B6DE5" w:rsidR="00BF4C15" w:rsidRPr="009374D3" w:rsidRDefault="00831C81" w:rsidP="00F36875">
            <w:pPr>
              <w:rPr>
                <w:rFonts w:ascii="Calibri" w:hAnsi="Calibri"/>
              </w:rPr>
            </w:pPr>
            <w:r>
              <w:rPr>
                <w:rFonts w:ascii="Calibri" w:hAnsi="Calibri"/>
              </w:rPr>
              <w:t>None</w:t>
            </w:r>
          </w:p>
        </w:tc>
        <w:tc>
          <w:tcPr>
            <w:tcW w:w="1134" w:type="dxa"/>
            <w:shd w:val="clear" w:color="auto" w:fill="auto"/>
          </w:tcPr>
          <w:p w14:paraId="2DFB40E9" w14:textId="250068D2" w:rsidR="00BF4C15" w:rsidRPr="0095077A" w:rsidRDefault="00831C81" w:rsidP="00F36875">
            <w:pPr>
              <w:rPr>
                <w:rFonts w:ascii="Calibri" w:hAnsi="Calibri"/>
                <w:b/>
              </w:rPr>
            </w:pPr>
            <w:r>
              <w:rPr>
                <w:rFonts w:ascii="Calibri" w:hAnsi="Calibri"/>
                <w:b/>
              </w:rPr>
              <w:t>Caroline</w:t>
            </w:r>
          </w:p>
        </w:tc>
        <w:tc>
          <w:tcPr>
            <w:tcW w:w="1418" w:type="dxa"/>
            <w:shd w:val="clear" w:color="auto" w:fill="auto"/>
          </w:tcPr>
          <w:p w14:paraId="2DFB40EA" w14:textId="5B66AE05" w:rsidR="00BF4C15" w:rsidRPr="009374D3" w:rsidRDefault="00831C81" w:rsidP="00F36875">
            <w:pPr>
              <w:rPr>
                <w:rFonts w:ascii="Calibri" w:hAnsi="Calibri"/>
              </w:rPr>
            </w:pPr>
            <w:r>
              <w:rPr>
                <w:rFonts w:ascii="Calibri" w:hAnsi="Calibri"/>
              </w:rPr>
              <w:t>Ongoing</w:t>
            </w:r>
          </w:p>
        </w:tc>
      </w:tr>
    </w:tbl>
    <w:p w14:paraId="2DFB40EC" w14:textId="77777777" w:rsidR="00BF4C15" w:rsidRPr="009374D3" w:rsidRDefault="00BF4C15" w:rsidP="00BF4C15">
      <w:pPr>
        <w:rPr>
          <w:rFonts w:ascii="Calibri" w:hAnsi="Calibri"/>
          <w:sz w:val="18"/>
          <w:szCs w:val="18"/>
        </w:rPr>
      </w:pPr>
    </w:p>
    <w:p w14:paraId="2DFB40ED" w14:textId="77777777" w:rsidR="00F36875" w:rsidRDefault="00F36875" w:rsidP="00BF4C15"/>
    <w:p w14:paraId="2DFB40EE" w14:textId="77777777" w:rsidR="00BF4C15" w:rsidRDefault="00BF4C15" w:rsidP="00BF4C15">
      <w:pPr>
        <w:sectPr w:rsidR="00BF4C15" w:rsidSect="00672C2C">
          <w:headerReference w:type="default" r:id="rId17"/>
          <w:footerReference w:type="default" r:id="rId18"/>
          <w:headerReference w:type="first" r:id="rId19"/>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F36875">
        <w:tc>
          <w:tcPr>
            <w:tcW w:w="1818" w:type="dxa"/>
            <w:shd w:val="clear" w:color="auto" w:fill="auto"/>
          </w:tcPr>
          <w:p w14:paraId="2DFB4109" w14:textId="77777777" w:rsidR="00BF4C15" w:rsidRPr="00274A62" w:rsidRDefault="00BF4C15" w:rsidP="00F36875">
            <w:pPr>
              <w:rPr>
                <w:rFonts w:ascii="Times New Roman" w:hAnsi="Times New Roman" w:cs="Times New Roman"/>
                <w:sz w:val="24"/>
                <w:szCs w:val="24"/>
              </w:rPr>
            </w:pPr>
            <w:r w:rsidRPr="00274A62">
              <w:rPr>
                <w:rFonts w:ascii="Times New Roman" w:hAnsi="Times New Roman" w:cs="Times New Roman"/>
                <w:sz w:val="24"/>
                <w:szCs w:val="24"/>
              </w:rPr>
              <w:t>Review Date:</w:t>
            </w:r>
          </w:p>
        </w:tc>
        <w:tc>
          <w:tcPr>
            <w:tcW w:w="6704" w:type="dxa"/>
            <w:shd w:val="clear" w:color="auto" w:fill="auto"/>
          </w:tcPr>
          <w:p w14:paraId="2DFB410A" w14:textId="480C1383" w:rsidR="00BF4C15" w:rsidRPr="00274A62" w:rsidRDefault="000D6A6A" w:rsidP="00F36875">
            <w:pPr>
              <w:rPr>
                <w:rFonts w:ascii="Times New Roman" w:hAnsi="Times New Roman" w:cs="Times New Roman"/>
                <w:sz w:val="24"/>
                <w:szCs w:val="24"/>
              </w:rPr>
            </w:pPr>
            <w:r w:rsidRPr="00274A62">
              <w:rPr>
                <w:rFonts w:ascii="Times New Roman" w:hAnsi="Times New Roman" w:cs="Times New Roman"/>
                <w:sz w:val="24"/>
                <w:szCs w:val="24"/>
              </w:rPr>
              <w:t>15/3/19</w:t>
            </w:r>
          </w:p>
        </w:tc>
      </w:tr>
      <w:tr w:rsidR="00FB6D7F" w:rsidRPr="009A70EC" w14:paraId="2DFB4111" w14:textId="77777777" w:rsidTr="00F36875">
        <w:tc>
          <w:tcPr>
            <w:tcW w:w="8522" w:type="dxa"/>
            <w:gridSpan w:val="2"/>
            <w:shd w:val="clear" w:color="auto" w:fill="auto"/>
          </w:tcPr>
          <w:p w14:paraId="11F21952" w14:textId="50E52A91" w:rsidR="003C749D" w:rsidRPr="00274A62" w:rsidRDefault="00831C81" w:rsidP="003C749D">
            <w:pPr>
              <w:numPr>
                <w:ilvl w:val="0"/>
                <w:numId w:val="5"/>
              </w:numPr>
              <w:rPr>
                <w:rFonts w:ascii="Times New Roman" w:hAnsi="Times New Roman" w:cs="Times New Roman"/>
                <w:sz w:val="24"/>
                <w:szCs w:val="24"/>
              </w:rPr>
            </w:pPr>
            <w:r w:rsidRPr="00274A62">
              <w:rPr>
                <w:rFonts w:ascii="Times New Roman" w:hAnsi="Times New Roman" w:cs="Times New Roman"/>
                <w:sz w:val="24"/>
                <w:szCs w:val="24"/>
              </w:rPr>
              <w:t xml:space="preserve">On walking from the car park, it was raining. Appropriate footwear was necessary due to the floor being slippery. There were disabled spaces available to park in. This goes with the Disability </w:t>
            </w:r>
            <w:r w:rsidR="00274A62">
              <w:rPr>
                <w:rFonts w:ascii="Times New Roman" w:hAnsi="Times New Roman" w:cs="Times New Roman"/>
                <w:sz w:val="24"/>
                <w:szCs w:val="24"/>
              </w:rPr>
              <w:t>D</w:t>
            </w:r>
            <w:r w:rsidRPr="00274A62">
              <w:rPr>
                <w:rFonts w:ascii="Times New Roman" w:hAnsi="Times New Roman" w:cs="Times New Roman"/>
                <w:sz w:val="24"/>
                <w:szCs w:val="24"/>
              </w:rPr>
              <w:t>iscrimination act 1995.</w:t>
            </w:r>
            <w:r w:rsidR="00F11714" w:rsidRPr="00274A62">
              <w:rPr>
                <w:rFonts w:ascii="Times New Roman" w:hAnsi="Times New Roman" w:cs="Times New Roman"/>
                <w:sz w:val="24"/>
                <w:szCs w:val="24"/>
              </w:rPr>
              <w:t xml:space="preserve"> </w:t>
            </w:r>
            <w:r w:rsidR="000D6A6A" w:rsidRPr="00274A62">
              <w:rPr>
                <w:rFonts w:ascii="Times New Roman" w:hAnsi="Times New Roman" w:cs="Times New Roman"/>
                <w:sz w:val="24"/>
                <w:szCs w:val="24"/>
              </w:rPr>
              <w:t>According to the Disability rights commission (2002) it comes under a physical feature.</w:t>
            </w:r>
            <w:r w:rsidR="00501939" w:rsidRPr="00274A62">
              <w:rPr>
                <w:rFonts w:ascii="Times New Roman" w:hAnsi="Times New Roman" w:cs="Times New Roman"/>
                <w:sz w:val="24"/>
                <w:szCs w:val="24"/>
              </w:rPr>
              <w:t xml:space="preserve"> On arrival to the coffee morning there was a slight hill leading down to the entrance of the building, so extra care was needed </w:t>
            </w:r>
            <w:r w:rsidR="000E793F" w:rsidRPr="00274A62">
              <w:rPr>
                <w:rFonts w:ascii="Times New Roman" w:hAnsi="Times New Roman" w:cs="Times New Roman"/>
                <w:sz w:val="24"/>
                <w:szCs w:val="24"/>
              </w:rPr>
              <w:t>in case</w:t>
            </w:r>
            <w:r w:rsidR="00501939" w:rsidRPr="00274A62">
              <w:rPr>
                <w:rFonts w:ascii="Times New Roman" w:hAnsi="Times New Roman" w:cs="Times New Roman"/>
                <w:sz w:val="24"/>
                <w:szCs w:val="24"/>
              </w:rPr>
              <w:t xml:space="preserve"> of a fall. It had been raining too which meant the floor was still wet. When entering the room, the room was checked for any hazards. According to legislation.gov.uk (</w:t>
            </w:r>
            <w:r w:rsidR="00DC6AD4" w:rsidRPr="00274A62">
              <w:rPr>
                <w:rFonts w:ascii="Times New Roman" w:hAnsi="Times New Roman" w:cs="Times New Roman"/>
                <w:sz w:val="24"/>
                <w:szCs w:val="24"/>
              </w:rPr>
              <w:t>2018</w:t>
            </w:r>
            <w:r w:rsidR="00501939" w:rsidRPr="00274A62">
              <w:rPr>
                <w:rFonts w:ascii="Times New Roman" w:hAnsi="Times New Roman" w:cs="Times New Roman"/>
                <w:sz w:val="24"/>
                <w:szCs w:val="24"/>
              </w:rPr>
              <w:t xml:space="preserve">)  Health and Safety act (work place 1992) covers </w:t>
            </w:r>
            <w:hyperlink r:id="rId20" w:history="1">
              <w:r w:rsidR="00501939" w:rsidRPr="00274A62">
                <w:rPr>
                  <w:rFonts w:ascii="Times New Roman" w:hAnsi="Times New Roman" w:cs="Times New Roman"/>
                  <w:sz w:val="24"/>
                  <w:szCs w:val="24"/>
                  <w:lang w:val="en"/>
                </w:rPr>
                <w:t>m</w:t>
              </w:r>
              <w:r w:rsidR="00501939" w:rsidRPr="00274A62">
                <w:rPr>
                  <w:rStyle w:val="Hyperlink"/>
                  <w:rFonts w:ascii="Times New Roman" w:hAnsi="Times New Roman" w:cs="Times New Roman"/>
                  <w:color w:val="auto"/>
                  <w:sz w:val="24"/>
                  <w:szCs w:val="24"/>
                  <w:u w:val="none"/>
                  <w:lang w:val="en"/>
                </w:rPr>
                <w:t>aintenance of workplace and equipment, devices and systems</w:t>
              </w:r>
            </w:hyperlink>
            <w:r w:rsidR="00494078" w:rsidRPr="00274A62">
              <w:rPr>
                <w:rFonts w:ascii="Times New Roman" w:hAnsi="Times New Roman" w:cs="Times New Roman"/>
                <w:sz w:val="24"/>
                <w:szCs w:val="24"/>
                <w:lang w:val="en"/>
              </w:rPr>
              <w:t>,</w:t>
            </w:r>
            <w:r w:rsidR="000E793F" w:rsidRPr="00274A62">
              <w:rPr>
                <w:rFonts w:ascii="Times New Roman" w:hAnsi="Times New Roman" w:cs="Times New Roman"/>
                <w:sz w:val="24"/>
                <w:szCs w:val="24"/>
                <w:lang w:val="en"/>
              </w:rPr>
              <w:t xml:space="preserve"> </w:t>
            </w:r>
            <w:r w:rsidR="000E793F" w:rsidRPr="00274A62">
              <w:rPr>
                <w:rFonts w:ascii="Times New Roman" w:hAnsi="Times New Roman" w:cs="Times New Roman"/>
                <w:sz w:val="24"/>
                <w:szCs w:val="24"/>
              </w:rPr>
              <w:t>ventilation, t</w:t>
            </w:r>
            <w:hyperlink r:id="rId21" w:history="1">
              <w:proofErr w:type="spellStart"/>
              <w:r w:rsidR="00501939" w:rsidRPr="00274A62">
                <w:rPr>
                  <w:rStyle w:val="Hyperlink"/>
                  <w:rFonts w:ascii="Times New Roman" w:hAnsi="Times New Roman" w:cs="Times New Roman"/>
                  <w:color w:val="auto"/>
                  <w:sz w:val="24"/>
                  <w:szCs w:val="24"/>
                  <w:u w:val="none"/>
                  <w:lang w:val="en"/>
                </w:rPr>
                <w:t>emperature</w:t>
              </w:r>
              <w:proofErr w:type="spellEnd"/>
            </w:hyperlink>
            <w:r w:rsidR="000E793F" w:rsidRPr="00274A62">
              <w:rPr>
                <w:rFonts w:ascii="Times New Roman" w:hAnsi="Times New Roman" w:cs="Times New Roman"/>
                <w:sz w:val="24"/>
                <w:szCs w:val="24"/>
              </w:rPr>
              <w:t>, l</w:t>
            </w:r>
            <w:hyperlink r:id="rId22" w:history="1">
              <w:proofErr w:type="spellStart"/>
              <w:r w:rsidR="00501939" w:rsidRPr="00274A62">
                <w:rPr>
                  <w:rStyle w:val="Hyperlink"/>
                  <w:rFonts w:ascii="Times New Roman" w:hAnsi="Times New Roman" w:cs="Times New Roman"/>
                  <w:color w:val="auto"/>
                  <w:sz w:val="24"/>
                  <w:szCs w:val="24"/>
                  <w:u w:val="none"/>
                  <w:lang w:val="en"/>
                </w:rPr>
                <w:t>ighting</w:t>
              </w:r>
              <w:proofErr w:type="spellEnd"/>
            </w:hyperlink>
            <w:r w:rsidR="000E793F" w:rsidRPr="00274A62">
              <w:rPr>
                <w:rFonts w:ascii="Times New Roman" w:hAnsi="Times New Roman" w:cs="Times New Roman"/>
                <w:sz w:val="24"/>
                <w:szCs w:val="24"/>
              </w:rPr>
              <w:t xml:space="preserve">, </w:t>
            </w:r>
            <w:r w:rsidR="003C749D" w:rsidRPr="00274A62">
              <w:rPr>
                <w:rFonts w:ascii="Times New Roman" w:hAnsi="Times New Roman" w:cs="Times New Roman"/>
                <w:sz w:val="24"/>
                <w:szCs w:val="24"/>
              </w:rPr>
              <w:t>cleanliness a</w:t>
            </w:r>
            <w:hyperlink r:id="rId23" w:history="1">
              <w:r w:rsidR="003C749D" w:rsidRPr="00274A62">
                <w:rPr>
                  <w:rFonts w:ascii="Times New Roman" w:hAnsi="Times New Roman" w:cs="Times New Roman"/>
                  <w:sz w:val="24"/>
                  <w:szCs w:val="24"/>
                  <w:lang w:val="en"/>
                </w:rPr>
                <w:t>n</w:t>
              </w:r>
              <w:r w:rsidR="003C749D" w:rsidRPr="00274A62">
                <w:rPr>
                  <w:rFonts w:ascii="Times New Roman" w:hAnsi="Times New Roman" w:cs="Times New Roman"/>
                  <w:sz w:val="24"/>
                  <w:szCs w:val="24"/>
                </w:rPr>
                <w:t>d</w:t>
              </w:r>
              <w:r w:rsidR="00501939" w:rsidRPr="00274A62">
                <w:rPr>
                  <w:rStyle w:val="Hyperlink"/>
                  <w:rFonts w:ascii="Times New Roman" w:hAnsi="Times New Roman" w:cs="Times New Roman"/>
                  <w:color w:val="auto"/>
                  <w:sz w:val="24"/>
                  <w:szCs w:val="24"/>
                  <w:u w:val="none"/>
                  <w:lang w:val="en"/>
                </w:rPr>
                <w:t xml:space="preserve"> waste materials</w:t>
              </w:r>
            </w:hyperlink>
            <w:r w:rsidR="000E793F" w:rsidRPr="00274A62">
              <w:rPr>
                <w:rFonts w:ascii="Times New Roman" w:hAnsi="Times New Roman" w:cs="Times New Roman"/>
                <w:sz w:val="24"/>
                <w:szCs w:val="24"/>
              </w:rPr>
              <w:t xml:space="preserve">,  room </w:t>
            </w:r>
            <w:hyperlink r:id="rId24" w:history="1">
              <w:r w:rsidR="00501939" w:rsidRPr="00274A62">
                <w:rPr>
                  <w:rStyle w:val="Hyperlink"/>
                  <w:rFonts w:ascii="Times New Roman" w:hAnsi="Times New Roman" w:cs="Times New Roman"/>
                  <w:color w:val="auto"/>
                  <w:sz w:val="24"/>
                  <w:szCs w:val="24"/>
                  <w:u w:val="none"/>
                  <w:lang w:val="en"/>
                </w:rPr>
                <w:t>dimensions and space</w:t>
              </w:r>
            </w:hyperlink>
            <w:r w:rsidR="000E793F" w:rsidRPr="00274A62">
              <w:rPr>
                <w:rFonts w:ascii="Times New Roman" w:hAnsi="Times New Roman" w:cs="Times New Roman"/>
                <w:sz w:val="24"/>
                <w:szCs w:val="24"/>
              </w:rPr>
              <w:t xml:space="preserve">, </w:t>
            </w:r>
            <w:r w:rsidR="003C749D" w:rsidRPr="00274A62">
              <w:rPr>
                <w:rFonts w:ascii="Times New Roman" w:hAnsi="Times New Roman" w:cs="Times New Roman"/>
                <w:sz w:val="24"/>
                <w:szCs w:val="24"/>
              </w:rPr>
              <w:t>work stations and seating</w:t>
            </w:r>
            <w:r w:rsidR="000E793F" w:rsidRPr="00274A62">
              <w:rPr>
                <w:rFonts w:ascii="Times New Roman" w:hAnsi="Times New Roman" w:cs="Times New Roman"/>
                <w:sz w:val="24"/>
                <w:szCs w:val="24"/>
              </w:rPr>
              <w:t xml:space="preserve">, </w:t>
            </w:r>
            <w:r w:rsidR="003C749D" w:rsidRPr="00274A62">
              <w:rPr>
                <w:rFonts w:ascii="Times New Roman" w:hAnsi="Times New Roman" w:cs="Times New Roman"/>
                <w:sz w:val="24"/>
                <w:szCs w:val="24"/>
              </w:rPr>
              <w:t xml:space="preserve">condition </w:t>
            </w:r>
            <w:hyperlink r:id="rId25" w:history="1">
              <w:r w:rsidR="00501939" w:rsidRPr="00274A62">
                <w:rPr>
                  <w:rStyle w:val="Hyperlink"/>
                  <w:rFonts w:ascii="Times New Roman" w:hAnsi="Times New Roman" w:cs="Times New Roman"/>
                  <w:color w:val="auto"/>
                  <w:sz w:val="24"/>
                  <w:szCs w:val="24"/>
                  <w:u w:val="none"/>
                  <w:lang w:val="en"/>
                </w:rPr>
                <w:t>of floors and traffic routes</w:t>
              </w:r>
            </w:hyperlink>
            <w:r w:rsidR="000E793F" w:rsidRPr="00274A62">
              <w:rPr>
                <w:rFonts w:ascii="Times New Roman" w:hAnsi="Times New Roman" w:cs="Times New Roman"/>
                <w:sz w:val="24"/>
                <w:szCs w:val="24"/>
                <w:lang w:val="en"/>
              </w:rPr>
              <w:t xml:space="preserve"> and many more. There was a fire extinguisher present </w:t>
            </w:r>
            <w:proofErr w:type="gramStart"/>
            <w:r w:rsidR="000E793F" w:rsidRPr="00274A62">
              <w:rPr>
                <w:rFonts w:ascii="Times New Roman" w:hAnsi="Times New Roman" w:cs="Times New Roman"/>
                <w:sz w:val="24"/>
                <w:szCs w:val="24"/>
                <w:lang w:val="en"/>
              </w:rPr>
              <w:t>and also</w:t>
            </w:r>
            <w:proofErr w:type="gramEnd"/>
            <w:r w:rsidR="000E793F" w:rsidRPr="00274A62">
              <w:rPr>
                <w:rFonts w:ascii="Times New Roman" w:hAnsi="Times New Roman" w:cs="Times New Roman"/>
                <w:sz w:val="24"/>
                <w:szCs w:val="24"/>
                <w:lang w:val="en"/>
              </w:rPr>
              <w:t xml:space="preserve"> a fire exit door. The event </w:t>
            </w:r>
            <w:proofErr w:type="spellStart"/>
            <w:r w:rsidR="000E793F" w:rsidRPr="00274A62">
              <w:rPr>
                <w:rFonts w:ascii="Times New Roman" w:hAnsi="Times New Roman" w:cs="Times New Roman"/>
                <w:sz w:val="24"/>
                <w:szCs w:val="24"/>
                <w:lang w:val="en"/>
              </w:rPr>
              <w:t>organiser</w:t>
            </w:r>
            <w:proofErr w:type="spellEnd"/>
            <w:r w:rsidR="000E793F" w:rsidRPr="00274A62">
              <w:rPr>
                <w:rFonts w:ascii="Times New Roman" w:hAnsi="Times New Roman" w:cs="Times New Roman"/>
                <w:sz w:val="24"/>
                <w:szCs w:val="24"/>
                <w:lang w:val="en"/>
              </w:rPr>
              <w:t xml:space="preserve"> brought along a first aid kit, due to the </w:t>
            </w:r>
            <w:r w:rsidR="00274A62">
              <w:rPr>
                <w:rFonts w:ascii="Times New Roman" w:hAnsi="Times New Roman" w:cs="Times New Roman"/>
                <w:sz w:val="24"/>
                <w:szCs w:val="24"/>
                <w:lang w:val="en"/>
              </w:rPr>
              <w:t>H</w:t>
            </w:r>
            <w:r w:rsidR="000E793F" w:rsidRPr="00274A62">
              <w:rPr>
                <w:rFonts w:ascii="Times New Roman" w:hAnsi="Times New Roman" w:cs="Times New Roman"/>
                <w:sz w:val="24"/>
                <w:szCs w:val="24"/>
                <w:lang w:val="en"/>
              </w:rPr>
              <w:t xml:space="preserve">ealth and </w:t>
            </w:r>
            <w:proofErr w:type="gramStart"/>
            <w:r w:rsidR="00274A62">
              <w:rPr>
                <w:rFonts w:ascii="Times New Roman" w:hAnsi="Times New Roman" w:cs="Times New Roman"/>
                <w:sz w:val="24"/>
                <w:szCs w:val="24"/>
                <w:lang w:val="en"/>
              </w:rPr>
              <w:t>S</w:t>
            </w:r>
            <w:r w:rsidR="000E793F" w:rsidRPr="00274A62">
              <w:rPr>
                <w:rFonts w:ascii="Times New Roman" w:hAnsi="Times New Roman" w:cs="Times New Roman"/>
                <w:sz w:val="24"/>
                <w:szCs w:val="24"/>
                <w:lang w:val="en"/>
              </w:rPr>
              <w:t xml:space="preserve">afety </w:t>
            </w:r>
            <w:r w:rsidR="00274A62">
              <w:rPr>
                <w:rFonts w:ascii="Times New Roman" w:hAnsi="Times New Roman" w:cs="Times New Roman"/>
                <w:sz w:val="24"/>
                <w:szCs w:val="24"/>
                <w:lang w:val="en"/>
              </w:rPr>
              <w:t>F</w:t>
            </w:r>
            <w:r w:rsidR="000E793F" w:rsidRPr="00274A62">
              <w:rPr>
                <w:rFonts w:ascii="Times New Roman" w:hAnsi="Times New Roman" w:cs="Times New Roman"/>
                <w:sz w:val="24"/>
                <w:szCs w:val="24"/>
                <w:lang w:val="en"/>
              </w:rPr>
              <w:t>irst</w:t>
            </w:r>
            <w:proofErr w:type="gramEnd"/>
            <w:r w:rsidR="000E793F" w:rsidRPr="00274A62">
              <w:rPr>
                <w:rFonts w:ascii="Times New Roman" w:hAnsi="Times New Roman" w:cs="Times New Roman"/>
                <w:sz w:val="24"/>
                <w:szCs w:val="24"/>
                <w:lang w:val="en"/>
              </w:rPr>
              <w:t xml:space="preserve"> </w:t>
            </w:r>
            <w:r w:rsidR="00274A62">
              <w:rPr>
                <w:rFonts w:ascii="Times New Roman" w:hAnsi="Times New Roman" w:cs="Times New Roman"/>
                <w:sz w:val="24"/>
                <w:szCs w:val="24"/>
                <w:lang w:val="en"/>
              </w:rPr>
              <w:t>A</w:t>
            </w:r>
            <w:r w:rsidR="000E793F" w:rsidRPr="00274A62">
              <w:rPr>
                <w:rFonts w:ascii="Times New Roman" w:hAnsi="Times New Roman" w:cs="Times New Roman"/>
                <w:sz w:val="24"/>
                <w:szCs w:val="24"/>
                <w:lang w:val="en"/>
              </w:rPr>
              <w:t>id act 1981 this was required.</w:t>
            </w:r>
            <w:r w:rsidR="009C45BE" w:rsidRPr="00274A62">
              <w:rPr>
                <w:rFonts w:ascii="Times New Roman" w:hAnsi="Times New Roman" w:cs="Times New Roman"/>
                <w:sz w:val="24"/>
                <w:szCs w:val="24"/>
                <w:lang w:val="en"/>
              </w:rPr>
              <w:t xml:space="preserve"> First response (2019) states that t</w:t>
            </w:r>
            <w:r w:rsidR="009C45BE" w:rsidRPr="00274A62">
              <w:rPr>
                <w:rFonts w:ascii="Times New Roman" w:hAnsi="Times New Roman" w:cs="Times New Roman"/>
                <w:sz w:val="24"/>
                <w:szCs w:val="24"/>
              </w:rPr>
              <w:t xml:space="preserve">he Health &amp; Safety Law requires an employer ensure that first aid provision in the workplace is </w:t>
            </w:r>
            <w:r w:rsidR="003C749D" w:rsidRPr="00274A62">
              <w:rPr>
                <w:rFonts w:ascii="Times New Roman" w:hAnsi="Times New Roman" w:cs="Times New Roman"/>
                <w:sz w:val="24"/>
                <w:szCs w:val="24"/>
              </w:rPr>
              <w:t>adequate</w:t>
            </w:r>
            <w:r w:rsidR="009C45BE" w:rsidRPr="00274A62">
              <w:rPr>
                <w:rFonts w:ascii="Times New Roman" w:hAnsi="Times New Roman" w:cs="Times New Roman"/>
                <w:sz w:val="24"/>
                <w:szCs w:val="24"/>
              </w:rPr>
              <w:t xml:space="preserve"> according to their risk assessment carried out</w:t>
            </w:r>
            <w:r w:rsidR="003C749D" w:rsidRPr="00274A62">
              <w:rPr>
                <w:rFonts w:ascii="Times New Roman" w:hAnsi="Times New Roman" w:cs="Times New Roman"/>
                <w:sz w:val="24"/>
                <w:szCs w:val="24"/>
              </w:rPr>
              <w:t xml:space="preserve">. Tables were moved in to a more accessible layout to accommodate any disabled people, also for health and safety reasons. On review, the next time there is an event it will be </w:t>
            </w:r>
            <w:r w:rsidR="00E127DB" w:rsidRPr="00274A62">
              <w:rPr>
                <w:rFonts w:ascii="Times New Roman" w:hAnsi="Times New Roman" w:cs="Times New Roman"/>
                <w:sz w:val="24"/>
                <w:szCs w:val="24"/>
              </w:rPr>
              <w:t>essential</w:t>
            </w:r>
            <w:r w:rsidR="003C749D" w:rsidRPr="00274A62">
              <w:rPr>
                <w:rFonts w:ascii="Times New Roman" w:hAnsi="Times New Roman" w:cs="Times New Roman"/>
                <w:sz w:val="24"/>
                <w:szCs w:val="24"/>
              </w:rPr>
              <w:t xml:space="preserve"> to list ingredients in cakes or other foods to ensure the </w:t>
            </w:r>
            <w:r w:rsidR="00274A62">
              <w:rPr>
                <w:rFonts w:ascii="Times New Roman" w:hAnsi="Times New Roman" w:cs="Times New Roman"/>
                <w:sz w:val="24"/>
                <w:szCs w:val="24"/>
              </w:rPr>
              <w:t>F</w:t>
            </w:r>
            <w:r w:rsidR="003C749D" w:rsidRPr="00274A62">
              <w:rPr>
                <w:rFonts w:ascii="Times New Roman" w:hAnsi="Times New Roman" w:cs="Times New Roman"/>
                <w:sz w:val="24"/>
                <w:szCs w:val="24"/>
              </w:rPr>
              <w:t xml:space="preserve">ood </w:t>
            </w:r>
            <w:r w:rsidR="00274A62">
              <w:rPr>
                <w:rFonts w:ascii="Times New Roman" w:hAnsi="Times New Roman" w:cs="Times New Roman"/>
                <w:sz w:val="24"/>
                <w:szCs w:val="24"/>
              </w:rPr>
              <w:t>S</w:t>
            </w:r>
            <w:r w:rsidR="003C749D" w:rsidRPr="00274A62">
              <w:rPr>
                <w:rFonts w:ascii="Times New Roman" w:hAnsi="Times New Roman" w:cs="Times New Roman"/>
                <w:sz w:val="24"/>
                <w:szCs w:val="24"/>
              </w:rPr>
              <w:t xml:space="preserve">afety </w:t>
            </w:r>
            <w:r w:rsidR="004B34E5" w:rsidRPr="00274A62">
              <w:rPr>
                <w:rFonts w:ascii="Times New Roman" w:hAnsi="Times New Roman" w:cs="Times New Roman"/>
                <w:sz w:val="24"/>
                <w:szCs w:val="24"/>
              </w:rPr>
              <w:t>act 1990</w:t>
            </w:r>
            <w:r w:rsidR="003C749D" w:rsidRPr="00274A62">
              <w:rPr>
                <w:rFonts w:ascii="Times New Roman" w:hAnsi="Times New Roman" w:cs="Times New Roman"/>
                <w:sz w:val="24"/>
                <w:szCs w:val="24"/>
              </w:rPr>
              <w:t xml:space="preserve"> is in place.</w:t>
            </w:r>
            <w:r w:rsidR="00E127DB" w:rsidRPr="00274A62">
              <w:rPr>
                <w:rFonts w:ascii="Times New Roman" w:hAnsi="Times New Roman" w:cs="Times New Roman"/>
                <w:sz w:val="24"/>
                <w:szCs w:val="24"/>
              </w:rPr>
              <w:t xml:space="preserve"> There was access to the toilet, the nearest disabled toilet was about 250 yards away from the coffee morning. This complies with the </w:t>
            </w:r>
            <w:r w:rsidR="00274A62">
              <w:rPr>
                <w:rFonts w:ascii="Times New Roman" w:hAnsi="Times New Roman" w:cs="Times New Roman"/>
                <w:sz w:val="24"/>
                <w:szCs w:val="24"/>
              </w:rPr>
              <w:t>D</w:t>
            </w:r>
            <w:r w:rsidR="00E127DB" w:rsidRPr="00274A62">
              <w:rPr>
                <w:rFonts w:ascii="Times New Roman" w:hAnsi="Times New Roman" w:cs="Times New Roman"/>
                <w:sz w:val="24"/>
                <w:szCs w:val="24"/>
              </w:rPr>
              <w:t xml:space="preserve">isability </w:t>
            </w:r>
            <w:r w:rsidR="00274A62">
              <w:rPr>
                <w:rFonts w:ascii="Times New Roman" w:hAnsi="Times New Roman" w:cs="Times New Roman"/>
                <w:sz w:val="24"/>
                <w:szCs w:val="24"/>
              </w:rPr>
              <w:t>Discrimination act 1995.</w:t>
            </w:r>
          </w:p>
          <w:p w14:paraId="22816528" w14:textId="1E836E1E" w:rsidR="00501939" w:rsidRPr="00274A62" w:rsidRDefault="00501939" w:rsidP="000E793F">
            <w:pPr>
              <w:rPr>
                <w:rFonts w:ascii="Times New Roman" w:hAnsi="Times New Roman" w:cs="Times New Roman"/>
                <w:sz w:val="24"/>
                <w:szCs w:val="24"/>
                <w:lang w:val="en"/>
              </w:rPr>
            </w:pPr>
          </w:p>
          <w:p w14:paraId="0AD048C2" w14:textId="3A79E128" w:rsidR="00FB6D7F" w:rsidRPr="00274A62" w:rsidRDefault="00FB6D7F" w:rsidP="00F36875">
            <w:pPr>
              <w:rPr>
                <w:rFonts w:ascii="Times New Roman" w:hAnsi="Times New Roman" w:cs="Times New Roman"/>
                <w:sz w:val="24"/>
                <w:szCs w:val="24"/>
              </w:rPr>
            </w:pPr>
          </w:p>
          <w:p w14:paraId="7383EEA0" w14:textId="77777777" w:rsidR="00FB6D7F" w:rsidRPr="00274A62" w:rsidRDefault="00FB6D7F" w:rsidP="00F36875">
            <w:pPr>
              <w:rPr>
                <w:rFonts w:ascii="Times New Roman" w:hAnsi="Times New Roman" w:cs="Times New Roman"/>
                <w:sz w:val="24"/>
                <w:szCs w:val="24"/>
              </w:rPr>
            </w:pPr>
          </w:p>
          <w:p w14:paraId="27665A26" w14:textId="77777777" w:rsidR="00FB6D7F" w:rsidRPr="00274A62" w:rsidRDefault="00FB6D7F" w:rsidP="00F36875">
            <w:pPr>
              <w:rPr>
                <w:rFonts w:ascii="Times New Roman" w:hAnsi="Times New Roman" w:cs="Times New Roman"/>
                <w:sz w:val="24"/>
                <w:szCs w:val="24"/>
              </w:rPr>
            </w:pPr>
          </w:p>
          <w:p w14:paraId="1C9D3E8C" w14:textId="77777777" w:rsidR="00FB6D7F" w:rsidRPr="00274A62" w:rsidRDefault="00FB6D7F" w:rsidP="00F36875">
            <w:pPr>
              <w:rPr>
                <w:rFonts w:ascii="Times New Roman" w:hAnsi="Times New Roman" w:cs="Times New Roman"/>
                <w:sz w:val="24"/>
                <w:szCs w:val="24"/>
              </w:rPr>
            </w:pPr>
          </w:p>
          <w:p w14:paraId="5775330F" w14:textId="77777777" w:rsidR="00FB6D7F" w:rsidRPr="00274A62" w:rsidRDefault="00FB6D7F" w:rsidP="00F36875">
            <w:pPr>
              <w:rPr>
                <w:rFonts w:ascii="Times New Roman" w:hAnsi="Times New Roman" w:cs="Times New Roman"/>
                <w:sz w:val="24"/>
                <w:szCs w:val="24"/>
              </w:rPr>
            </w:pPr>
          </w:p>
          <w:p w14:paraId="4634BB1D" w14:textId="77777777" w:rsidR="00FB6D7F" w:rsidRPr="00274A62" w:rsidRDefault="00FB6D7F" w:rsidP="00F36875">
            <w:pPr>
              <w:rPr>
                <w:rFonts w:ascii="Times New Roman" w:hAnsi="Times New Roman" w:cs="Times New Roman"/>
                <w:sz w:val="24"/>
                <w:szCs w:val="24"/>
              </w:rPr>
            </w:pPr>
          </w:p>
          <w:p w14:paraId="2DFB4110" w14:textId="77777777" w:rsidR="00FB6D7F" w:rsidRPr="00274A62" w:rsidRDefault="00FB6D7F" w:rsidP="00F36875">
            <w:pPr>
              <w:rPr>
                <w:rFonts w:ascii="Times New Roman" w:hAnsi="Times New Roman" w:cs="Times New Roman"/>
                <w:sz w:val="24"/>
                <w:szCs w:val="24"/>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35CB271B" w:rsidR="00BF4C15" w:rsidRDefault="00BF4C15" w:rsidP="00BF4C15"/>
    <w:p w14:paraId="4DA81418" w14:textId="4417BC07" w:rsidR="00E41FFC" w:rsidRDefault="00E41FFC" w:rsidP="00BF4C15"/>
    <w:p w14:paraId="5D95342E" w14:textId="3FFFA82B" w:rsidR="00E41FFC" w:rsidRDefault="00E41FFC" w:rsidP="00BF4C15"/>
    <w:p w14:paraId="4DE36332" w14:textId="27614C62" w:rsidR="00E41FFC" w:rsidRPr="00274A62" w:rsidRDefault="00E41FFC" w:rsidP="00BF4C15">
      <w:pPr>
        <w:rPr>
          <w:rFonts w:ascii="Times New Roman" w:hAnsi="Times New Roman" w:cs="Times New Roman"/>
          <w:sz w:val="24"/>
          <w:szCs w:val="24"/>
        </w:rPr>
      </w:pPr>
    </w:p>
    <w:p w14:paraId="5ABC0F8F" w14:textId="705447B8" w:rsidR="00E41FFC" w:rsidRPr="00274A62" w:rsidRDefault="00E41FFC" w:rsidP="00BF4C15">
      <w:pPr>
        <w:rPr>
          <w:rFonts w:ascii="Times New Roman" w:hAnsi="Times New Roman" w:cs="Times New Roman"/>
          <w:sz w:val="24"/>
          <w:szCs w:val="24"/>
          <w:u w:val="single"/>
        </w:rPr>
      </w:pPr>
      <w:r w:rsidRPr="00274A62">
        <w:rPr>
          <w:rFonts w:ascii="Times New Roman" w:hAnsi="Times New Roman" w:cs="Times New Roman"/>
          <w:sz w:val="24"/>
          <w:szCs w:val="24"/>
          <w:u w:val="single"/>
        </w:rPr>
        <w:t>References</w:t>
      </w:r>
    </w:p>
    <w:p w14:paraId="6C505367" w14:textId="42F66321" w:rsidR="00537547" w:rsidRPr="00274A62" w:rsidRDefault="00537547" w:rsidP="00BF4C15">
      <w:pPr>
        <w:rPr>
          <w:rFonts w:ascii="Times New Roman" w:hAnsi="Times New Roman" w:cs="Times New Roman"/>
          <w:sz w:val="24"/>
          <w:szCs w:val="24"/>
        </w:rPr>
      </w:pPr>
      <w:proofErr w:type="spellStart"/>
      <w:r w:rsidRPr="00274A62">
        <w:rPr>
          <w:rFonts w:ascii="Times New Roman" w:hAnsi="Times New Roman" w:cs="Times New Roman"/>
          <w:sz w:val="24"/>
          <w:szCs w:val="24"/>
        </w:rPr>
        <w:t>AllaboutUKlaw</w:t>
      </w:r>
      <w:proofErr w:type="spellEnd"/>
      <w:r w:rsidRPr="00274A62">
        <w:rPr>
          <w:rFonts w:ascii="Times New Roman" w:hAnsi="Times New Roman" w:cs="Times New Roman"/>
          <w:sz w:val="24"/>
          <w:szCs w:val="24"/>
        </w:rPr>
        <w:t xml:space="preserve"> (2018). </w:t>
      </w:r>
      <w:r w:rsidRPr="00274A62">
        <w:rPr>
          <w:rFonts w:ascii="Times New Roman" w:hAnsi="Times New Roman" w:cs="Times New Roman"/>
          <w:i/>
          <w:sz w:val="24"/>
          <w:szCs w:val="24"/>
        </w:rPr>
        <w:t xml:space="preserve">Disability Discrimination Act. </w:t>
      </w:r>
      <w:r w:rsidRPr="00274A62">
        <w:rPr>
          <w:rFonts w:ascii="Times New Roman" w:hAnsi="Times New Roman" w:cs="Times New Roman"/>
          <w:sz w:val="24"/>
          <w:szCs w:val="24"/>
        </w:rPr>
        <w:t>Available at: https://allaboutuklaw.co.uk/disability-discrimination-act/ Accessed 8/4/19.</w:t>
      </w:r>
    </w:p>
    <w:p w14:paraId="29A21332" w14:textId="318C4F8D" w:rsidR="00E41FFC" w:rsidRPr="00274A62" w:rsidRDefault="00E41FFC" w:rsidP="00BF4C15">
      <w:pPr>
        <w:rPr>
          <w:rFonts w:ascii="Times New Roman" w:hAnsi="Times New Roman" w:cs="Times New Roman"/>
          <w:sz w:val="24"/>
          <w:szCs w:val="24"/>
        </w:rPr>
      </w:pPr>
      <w:r w:rsidRPr="00274A62">
        <w:rPr>
          <w:rFonts w:ascii="Times New Roman" w:hAnsi="Times New Roman" w:cs="Times New Roman"/>
          <w:sz w:val="24"/>
          <w:szCs w:val="24"/>
        </w:rPr>
        <w:t>Disability rights commission (2002).</w:t>
      </w:r>
      <w:r w:rsidRPr="00274A62">
        <w:rPr>
          <w:rFonts w:ascii="Times New Roman" w:hAnsi="Times New Roman" w:cs="Times New Roman"/>
          <w:i/>
          <w:sz w:val="24"/>
          <w:szCs w:val="24"/>
        </w:rPr>
        <w:t xml:space="preserve"> Code of Practice. </w:t>
      </w:r>
      <w:r w:rsidRPr="00274A62">
        <w:rPr>
          <w:rFonts w:ascii="Times New Roman" w:hAnsi="Times New Roman" w:cs="Times New Roman"/>
          <w:sz w:val="24"/>
          <w:szCs w:val="24"/>
        </w:rPr>
        <w:t>London.</w:t>
      </w:r>
    </w:p>
    <w:p w14:paraId="60BCB946" w14:textId="1F5912F8" w:rsidR="003C749D" w:rsidRPr="00274A62" w:rsidRDefault="003C749D" w:rsidP="00BF4C15">
      <w:pPr>
        <w:rPr>
          <w:rFonts w:ascii="Times New Roman" w:hAnsi="Times New Roman" w:cs="Times New Roman"/>
          <w:sz w:val="24"/>
          <w:szCs w:val="24"/>
        </w:rPr>
      </w:pPr>
      <w:r w:rsidRPr="00274A62">
        <w:rPr>
          <w:rFonts w:ascii="Times New Roman" w:hAnsi="Times New Roman" w:cs="Times New Roman"/>
          <w:sz w:val="24"/>
          <w:szCs w:val="24"/>
        </w:rPr>
        <w:t xml:space="preserve">First response (2019) </w:t>
      </w:r>
      <w:r w:rsidRPr="00274A62">
        <w:rPr>
          <w:rFonts w:ascii="Times New Roman" w:hAnsi="Times New Roman" w:cs="Times New Roman"/>
          <w:i/>
          <w:sz w:val="24"/>
          <w:szCs w:val="24"/>
        </w:rPr>
        <w:t xml:space="preserve">First aid (Health and Safety) regulations 1981. </w:t>
      </w:r>
      <w:r w:rsidRPr="00274A62">
        <w:rPr>
          <w:rFonts w:ascii="Times New Roman" w:hAnsi="Times New Roman" w:cs="Times New Roman"/>
          <w:sz w:val="24"/>
          <w:szCs w:val="24"/>
        </w:rPr>
        <w:t>Available at: https://www.firstresponse.org.uk/first-aid-az/3-general/first-aid/105-first-aid-safety-regulations-1981 Accessed 3/4/19.</w:t>
      </w:r>
    </w:p>
    <w:p w14:paraId="7BD843CB" w14:textId="7298DB7C" w:rsidR="006C2EA7" w:rsidRPr="00274A62" w:rsidRDefault="006C2EA7" w:rsidP="00BF4C15">
      <w:pPr>
        <w:rPr>
          <w:rFonts w:ascii="Times New Roman" w:hAnsi="Times New Roman" w:cs="Times New Roman"/>
          <w:sz w:val="24"/>
          <w:szCs w:val="24"/>
        </w:rPr>
      </w:pPr>
      <w:r w:rsidRPr="00274A62">
        <w:rPr>
          <w:rFonts w:ascii="Times New Roman" w:hAnsi="Times New Roman" w:cs="Times New Roman"/>
          <w:sz w:val="24"/>
          <w:szCs w:val="24"/>
        </w:rPr>
        <w:t xml:space="preserve">Food standards agency (2018). </w:t>
      </w:r>
      <w:r w:rsidRPr="00274A62">
        <w:rPr>
          <w:rFonts w:ascii="Times New Roman" w:hAnsi="Times New Roman" w:cs="Times New Roman"/>
          <w:i/>
          <w:sz w:val="24"/>
          <w:szCs w:val="24"/>
        </w:rPr>
        <w:t xml:space="preserve">Food safety act 1990. </w:t>
      </w:r>
      <w:r w:rsidRPr="00274A62">
        <w:rPr>
          <w:rFonts w:ascii="Times New Roman" w:hAnsi="Times New Roman" w:cs="Times New Roman"/>
          <w:sz w:val="24"/>
          <w:szCs w:val="24"/>
        </w:rPr>
        <w:t>Available at: https://www.food.gov.uk/about-us/key-regulations#food-safety-act-1990. Accessed 8/4/19.</w:t>
      </w:r>
    </w:p>
    <w:p w14:paraId="5A76C26F" w14:textId="49D054A2" w:rsidR="000E793F" w:rsidRPr="00274A62" w:rsidRDefault="000E793F" w:rsidP="00BF4C15">
      <w:pPr>
        <w:rPr>
          <w:rFonts w:ascii="Times New Roman" w:hAnsi="Times New Roman" w:cs="Times New Roman"/>
          <w:sz w:val="24"/>
          <w:szCs w:val="24"/>
        </w:rPr>
      </w:pPr>
      <w:r w:rsidRPr="00274A62">
        <w:rPr>
          <w:rFonts w:ascii="Times New Roman" w:hAnsi="Times New Roman" w:cs="Times New Roman"/>
          <w:sz w:val="24"/>
          <w:szCs w:val="24"/>
        </w:rPr>
        <w:t xml:space="preserve">The national archives (2019) </w:t>
      </w:r>
      <w:r w:rsidRPr="00274A62">
        <w:rPr>
          <w:rFonts w:ascii="Times New Roman" w:hAnsi="Times New Roman" w:cs="Times New Roman"/>
          <w:i/>
          <w:sz w:val="24"/>
          <w:szCs w:val="24"/>
        </w:rPr>
        <w:t xml:space="preserve">Workplace Health and Safety act 1992. </w:t>
      </w:r>
      <w:r w:rsidRPr="00274A62">
        <w:rPr>
          <w:rFonts w:ascii="Times New Roman" w:hAnsi="Times New Roman" w:cs="Times New Roman"/>
          <w:sz w:val="24"/>
          <w:szCs w:val="24"/>
        </w:rPr>
        <w:t xml:space="preserve">Available at: </w:t>
      </w:r>
      <w:r w:rsidR="005C5FE6" w:rsidRPr="00274A62">
        <w:rPr>
          <w:rFonts w:ascii="Times New Roman" w:hAnsi="Times New Roman" w:cs="Times New Roman"/>
          <w:sz w:val="24"/>
          <w:szCs w:val="24"/>
        </w:rPr>
        <w:t>http://www.legislation.gov.uk/uksi/1992/3004/contents/made Accessed 3/4/19</w:t>
      </w:r>
      <w:r w:rsidRPr="00274A62">
        <w:rPr>
          <w:rFonts w:ascii="Times New Roman" w:hAnsi="Times New Roman" w:cs="Times New Roman"/>
          <w:sz w:val="24"/>
          <w:szCs w:val="24"/>
        </w:rPr>
        <w:t>.</w:t>
      </w:r>
      <w:r w:rsidR="005C5FE6" w:rsidRPr="00274A62">
        <w:rPr>
          <w:rFonts w:ascii="Times New Roman" w:hAnsi="Times New Roman" w:cs="Times New Roman"/>
          <w:sz w:val="24"/>
          <w:szCs w:val="24"/>
        </w:rPr>
        <w:t xml:space="preserve"> </w:t>
      </w:r>
    </w:p>
    <w:p w14:paraId="3254A949" w14:textId="61C1BCCC" w:rsidR="005C5FE6" w:rsidRPr="00274A62" w:rsidRDefault="005C5FE6" w:rsidP="00BF4C15">
      <w:pPr>
        <w:rPr>
          <w:rFonts w:ascii="Times New Roman" w:hAnsi="Times New Roman" w:cs="Times New Roman"/>
          <w:sz w:val="24"/>
          <w:szCs w:val="24"/>
        </w:rPr>
      </w:pPr>
      <w:proofErr w:type="spellStart"/>
      <w:r w:rsidRPr="00274A62">
        <w:rPr>
          <w:rFonts w:ascii="Times New Roman" w:hAnsi="Times New Roman" w:cs="Times New Roman"/>
          <w:sz w:val="24"/>
          <w:szCs w:val="24"/>
        </w:rPr>
        <w:t>WorksafeUK</w:t>
      </w:r>
      <w:proofErr w:type="spellEnd"/>
      <w:r w:rsidRPr="00274A62">
        <w:rPr>
          <w:rFonts w:ascii="Times New Roman" w:hAnsi="Times New Roman" w:cs="Times New Roman"/>
          <w:sz w:val="24"/>
          <w:szCs w:val="24"/>
        </w:rPr>
        <w:t xml:space="preserve"> (2019). </w:t>
      </w:r>
      <w:r w:rsidRPr="00274A62">
        <w:rPr>
          <w:rFonts w:ascii="Times New Roman" w:hAnsi="Times New Roman" w:cs="Times New Roman"/>
          <w:i/>
          <w:sz w:val="24"/>
          <w:szCs w:val="24"/>
        </w:rPr>
        <w:t xml:space="preserve">Nationwide Health and Safety trainers and risk assessors. </w:t>
      </w:r>
      <w:r w:rsidRPr="00274A62">
        <w:rPr>
          <w:rFonts w:ascii="Times New Roman" w:hAnsi="Times New Roman" w:cs="Times New Roman"/>
          <w:sz w:val="24"/>
          <w:szCs w:val="24"/>
        </w:rPr>
        <w:t>Available at: https://www.worksafe.uk.com/health-safety-law/ Accesses 9/4/19.</w:t>
      </w:r>
    </w:p>
    <w:p w14:paraId="6074CB0E" w14:textId="2BA4B340" w:rsidR="002B198E" w:rsidRPr="00274A62" w:rsidRDefault="002B198E" w:rsidP="00BF4C15">
      <w:pPr>
        <w:rPr>
          <w:rFonts w:ascii="Times New Roman" w:hAnsi="Times New Roman" w:cs="Times New Roman"/>
          <w:sz w:val="24"/>
          <w:szCs w:val="24"/>
        </w:rPr>
      </w:pPr>
      <w:proofErr w:type="spellStart"/>
      <w:r w:rsidRPr="00274A62">
        <w:rPr>
          <w:rFonts w:ascii="Times New Roman" w:hAnsi="Times New Roman" w:cs="Times New Roman"/>
          <w:sz w:val="24"/>
          <w:szCs w:val="24"/>
        </w:rPr>
        <w:t>Worksmart</w:t>
      </w:r>
      <w:proofErr w:type="spellEnd"/>
      <w:r w:rsidRPr="00274A62">
        <w:rPr>
          <w:rFonts w:ascii="Times New Roman" w:hAnsi="Times New Roman" w:cs="Times New Roman"/>
          <w:sz w:val="24"/>
          <w:szCs w:val="24"/>
        </w:rPr>
        <w:t xml:space="preserve"> (2019). </w:t>
      </w:r>
      <w:r w:rsidRPr="00274A62">
        <w:rPr>
          <w:rFonts w:ascii="Times New Roman" w:hAnsi="Times New Roman" w:cs="Times New Roman"/>
          <w:i/>
          <w:sz w:val="24"/>
          <w:szCs w:val="24"/>
          <w:lang w:val="en"/>
        </w:rPr>
        <w:t xml:space="preserve">What </w:t>
      </w:r>
      <w:proofErr w:type="gramStart"/>
      <w:r w:rsidRPr="00274A62">
        <w:rPr>
          <w:rFonts w:ascii="Times New Roman" w:hAnsi="Times New Roman" w:cs="Times New Roman"/>
          <w:i/>
          <w:sz w:val="24"/>
          <w:szCs w:val="24"/>
          <w:lang w:val="en"/>
        </w:rPr>
        <w:t>are</w:t>
      </w:r>
      <w:proofErr w:type="gramEnd"/>
      <w:r w:rsidRPr="00274A62">
        <w:rPr>
          <w:rFonts w:ascii="Times New Roman" w:hAnsi="Times New Roman" w:cs="Times New Roman"/>
          <w:i/>
          <w:sz w:val="24"/>
          <w:szCs w:val="24"/>
          <w:lang w:val="en"/>
        </w:rPr>
        <w:t xml:space="preserve"> my employer's first aid responsibilities?</w:t>
      </w:r>
      <w:r w:rsidRPr="00274A62">
        <w:rPr>
          <w:rFonts w:ascii="Times New Roman" w:hAnsi="Times New Roman" w:cs="Times New Roman"/>
          <w:i/>
          <w:sz w:val="24"/>
          <w:szCs w:val="24"/>
          <w:lang w:val="en"/>
        </w:rPr>
        <w:t xml:space="preserve"> </w:t>
      </w:r>
      <w:r w:rsidRPr="00274A62">
        <w:rPr>
          <w:rFonts w:ascii="Times New Roman" w:hAnsi="Times New Roman" w:cs="Times New Roman"/>
          <w:sz w:val="24"/>
          <w:szCs w:val="24"/>
          <w:lang w:val="en"/>
        </w:rPr>
        <w:t xml:space="preserve">Available at: </w:t>
      </w:r>
      <w:r w:rsidRPr="00274A62">
        <w:rPr>
          <w:rFonts w:ascii="Times New Roman" w:hAnsi="Times New Roman" w:cs="Times New Roman"/>
          <w:sz w:val="24"/>
          <w:szCs w:val="24"/>
          <w:lang w:val="en"/>
        </w:rPr>
        <w:t>https://worksmart.org.uk/health-advice/employer-support/first-aid/what-are-my-employers-first-aid-responsibilities</w:t>
      </w:r>
      <w:r w:rsidRPr="00274A62">
        <w:rPr>
          <w:rFonts w:ascii="Times New Roman" w:hAnsi="Times New Roman" w:cs="Times New Roman"/>
          <w:sz w:val="24"/>
          <w:szCs w:val="24"/>
          <w:lang w:val="en"/>
        </w:rPr>
        <w:t>. Accessed 9/4/19.</w:t>
      </w:r>
    </w:p>
    <w:sectPr w:rsidR="002B198E" w:rsidRPr="00274A62"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237C" w14:textId="77777777" w:rsidR="00B36EB7" w:rsidRDefault="00B36EB7" w:rsidP="0095454D">
      <w:pPr>
        <w:spacing w:after="0" w:line="240" w:lineRule="auto"/>
      </w:pPr>
      <w:r>
        <w:separator/>
      </w:r>
    </w:p>
  </w:endnote>
  <w:endnote w:type="continuationSeparator" w:id="0">
    <w:p w14:paraId="15432A2C" w14:textId="77777777" w:rsidR="00B36EB7" w:rsidRDefault="00B36EB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36EB7" w:rsidRPr="00044EDE" w:rsidRDefault="00B36EB7" w:rsidP="00F36875">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467F1F"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B36EB7" w:rsidRDefault="00B36EB7" w:rsidP="00F36875">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B36EB7" w:rsidRPr="00044EDE" w:rsidRDefault="00B36EB7" w:rsidP="00F36875">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D00C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B36EB7" w:rsidRDefault="00B36EB7" w:rsidP="00F36875">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879D4" w14:textId="77777777" w:rsidR="00B36EB7" w:rsidRDefault="00B36EB7" w:rsidP="0095454D">
      <w:pPr>
        <w:spacing w:after="0" w:line="240" w:lineRule="auto"/>
      </w:pPr>
      <w:r>
        <w:separator/>
      </w:r>
    </w:p>
  </w:footnote>
  <w:footnote w:type="continuationSeparator" w:id="0">
    <w:p w14:paraId="4D5B6DC7" w14:textId="77777777" w:rsidR="00B36EB7" w:rsidRDefault="00B36EB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36EB7" w:rsidRDefault="00B36EB7" w:rsidP="00F36875">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36EB7" w:rsidRDefault="00B36EB7" w:rsidP="00F36875">
    <w:pPr>
      <w:pStyle w:val="Header"/>
      <w:rPr>
        <w:rFonts w:cs="Arial"/>
        <w:sz w:val="16"/>
        <w:szCs w:val="16"/>
      </w:rPr>
    </w:pPr>
  </w:p>
  <w:p w14:paraId="2DFB4123" w14:textId="77777777" w:rsidR="00B36EB7" w:rsidRDefault="00B36EB7" w:rsidP="00F36875">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EB061"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36EB7" w:rsidRDefault="00B36EB7" w:rsidP="00F36875"/>
  <w:p w14:paraId="2DFB4125" w14:textId="77777777" w:rsidR="00B36EB7" w:rsidRDefault="00B36EB7" w:rsidP="00F36875">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36EB7" w:rsidRDefault="00B36EB7" w:rsidP="00F36875">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B36EB7" w:rsidRPr="002D7C61" w:rsidRDefault="00B36EB7"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B36EB7" w:rsidRDefault="00B36EB7" w:rsidP="00F36875">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B5F8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B36EB7" w:rsidRPr="002D7C61" w:rsidRDefault="00B36EB7" w:rsidP="00F36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A1ADD"/>
    <w:multiLevelType w:val="multilevel"/>
    <w:tmpl w:val="A38A6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87831"/>
    <w:multiLevelType w:val="multilevel"/>
    <w:tmpl w:val="62D0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957BDF"/>
    <w:multiLevelType w:val="multilevel"/>
    <w:tmpl w:val="D2823C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886D2C"/>
    <w:multiLevelType w:val="singleLevel"/>
    <w:tmpl w:val="08090013"/>
    <w:lvl w:ilvl="0">
      <w:start w:val="1"/>
      <w:numFmt w:val="upperRoman"/>
      <w:lvlText w:val="%1."/>
      <w:lvlJc w:val="right"/>
      <w:pPr>
        <w:ind w:left="360" w:hanging="360"/>
      </w:pPr>
    </w:lvl>
  </w:abstractNum>
  <w:abstractNum w:abstractNumId="6" w15:restartNumberingAfterBreak="0">
    <w:nsid w:val="7C9827E0"/>
    <w:multiLevelType w:val="multilevel"/>
    <w:tmpl w:val="CB48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1"/>
  </w:num>
  <w:num w:numId="5">
    <w:abstractNumId w:val="0"/>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0041"/>
    <w:rsid w:val="000B44F0"/>
    <w:rsid w:val="000D6A6A"/>
    <w:rsid w:val="000E793F"/>
    <w:rsid w:val="0013693F"/>
    <w:rsid w:val="00151E67"/>
    <w:rsid w:val="001A161E"/>
    <w:rsid w:val="00274A62"/>
    <w:rsid w:val="002A3A20"/>
    <w:rsid w:val="002B198E"/>
    <w:rsid w:val="003854F7"/>
    <w:rsid w:val="003C749D"/>
    <w:rsid w:val="004002F3"/>
    <w:rsid w:val="00494078"/>
    <w:rsid w:val="004B34E5"/>
    <w:rsid w:val="004C30DB"/>
    <w:rsid w:val="004E0774"/>
    <w:rsid w:val="00501939"/>
    <w:rsid w:val="00537547"/>
    <w:rsid w:val="00580151"/>
    <w:rsid w:val="005C5FE6"/>
    <w:rsid w:val="00672C2C"/>
    <w:rsid w:val="00684067"/>
    <w:rsid w:val="006C2EA7"/>
    <w:rsid w:val="007413DA"/>
    <w:rsid w:val="00782279"/>
    <w:rsid w:val="0080753F"/>
    <w:rsid w:val="00811982"/>
    <w:rsid w:val="00831C81"/>
    <w:rsid w:val="00835C70"/>
    <w:rsid w:val="00880809"/>
    <w:rsid w:val="00951CB3"/>
    <w:rsid w:val="0095454D"/>
    <w:rsid w:val="009C45BE"/>
    <w:rsid w:val="009E0EE7"/>
    <w:rsid w:val="00A73A00"/>
    <w:rsid w:val="00AC2582"/>
    <w:rsid w:val="00B24E3E"/>
    <w:rsid w:val="00B36EB7"/>
    <w:rsid w:val="00B609D0"/>
    <w:rsid w:val="00B810F2"/>
    <w:rsid w:val="00BF4C15"/>
    <w:rsid w:val="00C73D0D"/>
    <w:rsid w:val="00CD7105"/>
    <w:rsid w:val="00CD77F0"/>
    <w:rsid w:val="00DA46F0"/>
    <w:rsid w:val="00DC6AD4"/>
    <w:rsid w:val="00DE48FC"/>
    <w:rsid w:val="00E127DB"/>
    <w:rsid w:val="00E41FFC"/>
    <w:rsid w:val="00F11714"/>
    <w:rsid w:val="00F36875"/>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501939"/>
    <w:rPr>
      <w:color w:val="605E5C"/>
      <w:shd w:val="clear" w:color="auto" w:fill="E1DFDD"/>
    </w:rPr>
  </w:style>
  <w:style w:type="paragraph" w:styleId="NormalWeb">
    <w:name w:val="Normal (Web)"/>
    <w:basedOn w:val="Normal"/>
    <w:uiPriority w:val="99"/>
    <w:semiHidden/>
    <w:unhideWhenUsed/>
    <w:rsid w:val="009C45B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13054">
      <w:bodyDiv w:val="1"/>
      <w:marLeft w:val="0"/>
      <w:marRight w:val="0"/>
      <w:marTop w:val="0"/>
      <w:marBottom w:val="0"/>
      <w:divBdr>
        <w:top w:val="none" w:sz="0" w:space="0" w:color="auto"/>
        <w:left w:val="none" w:sz="0" w:space="0" w:color="auto"/>
        <w:bottom w:val="none" w:sz="0" w:space="0" w:color="auto"/>
        <w:right w:val="none" w:sz="0" w:space="0" w:color="auto"/>
      </w:divBdr>
      <w:divsChild>
        <w:div w:id="1516192930">
          <w:marLeft w:val="0"/>
          <w:marRight w:val="0"/>
          <w:marTop w:val="0"/>
          <w:marBottom w:val="0"/>
          <w:divBdr>
            <w:top w:val="none" w:sz="0" w:space="0" w:color="auto"/>
            <w:left w:val="none" w:sz="0" w:space="0" w:color="auto"/>
            <w:bottom w:val="none" w:sz="0" w:space="0" w:color="auto"/>
            <w:right w:val="none" w:sz="0" w:space="0" w:color="auto"/>
          </w:divBdr>
          <w:divsChild>
            <w:div w:id="381178214">
              <w:marLeft w:val="0"/>
              <w:marRight w:val="0"/>
              <w:marTop w:val="0"/>
              <w:marBottom w:val="0"/>
              <w:divBdr>
                <w:top w:val="none" w:sz="0" w:space="0" w:color="auto"/>
                <w:left w:val="none" w:sz="0" w:space="0" w:color="auto"/>
                <w:bottom w:val="none" w:sz="0" w:space="0" w:color="auto"/>
                <w:right w:val="none" w:sz="0" w:space="0" w:color="auto"/>
              </w:divBdr>
              <w:divsChild>
                <w:div w:id="2067411251">
                  <w:marLeft w:val="0"/>
                  <w:marRight w:val="0"/>
                  <w:marTop w:val="0"/>
                  <w:marBottom w:val="0"/>
                  <w:divBdr>
                    <w:top w:val="none" w:sz="0" w:space="0" w:color="auto"/>
                    <w:left w:val="none" w:sz="0" w:space="0" w:color="auto"/>
                    <w:bottom w:val="none" w:sz="0" w:space="0" w:color="auto"/>
                    <w:right w:val="none" w:sz="0" w:space="0" w:color="auto"/>
                  </w:divBdr>
                  <w:divsChild>
                    <w:div w:id="306319578">
                      <w:marLeft w:val="0"/>
                      <w:marRight w:val="0"/>
                      <w:marTop w:val="0"/>
                      <w:marBottom w:val="0"/>
                      <w:divBdr>
                        <w:top w:val="none" w:sz="0" w:space="0" w:color="auto"/>
                        <w:left w:val="none" w:sz="0" w:space="0" w:color="auto"/>
                        <w:bottom w:val="none" w:sz="0" w:space="0" w:color="auto"/>
                        <w:right w:val="none" w:sz="0" w:space="0" w:color="auto"/>
                      </w:divBdr>
                      <w:divsChild>
                        <w:div w:id="676880718">
                          <w:marLeft w:val="0"/>
                          <w:marRight w:val="0"/>
                          <w:marTop w:val="0"/>
                          <w:marBottom w:val="0"/>
                          <w:divBdr>
                            <w:top w:val="none" w:sz="0" w:space="0" w:color="auto"/>
                            <w:left w:val="none" w:sz="0" w:space="0" w:color="auto"/>
                            <w:bottom w:val="none" w:sz="0" w:space="0" w:color="auto"/>
                            <w:right w:val="none" w:sz="0" w:space="0" w:color="auto"/>
                          </w:divBdr>
                          <w:divsChild>
                            <w:div w:id="770322927">
                              <w:marLeft w:val="0"/>
                              <w:marRight w:val="0"/>
                              <w:marTop w:val="0"/>
                              <w:marBottom w:val="0"/>
                              <w:divBdr>
                                <w:top w:val="none" w:sz="0" w:space="0" w:color="auto"/>
                                <w:left w:val="none" w:sz="0" w:space="0" w:color="auto"/>
                                <w:bottom w:val="none" w:sz="0" w:space="0" w:color="auto"/>
                                <w:right w:val="none" w:sz="0" w:space="0" w:color="auto"/>
                              </w:divBdr>
                              <w:divsChild>
                                <w:div w:id="10043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958635">
      <w:bodyDiv w:val="1"/>
      <w:marLeft w:val="0"/>
      <w:marRight w:val="0"/>
      <w:marTop w:val="0"/>
      <w:marBottom w:val="0"/>
      <w:divBdr>
        <w:top w:val="none" w:sz="0" w:space="0" w:color="auto"/>
        <w:left w:val="none" w:sz="0" w:space="0" w:color="auto"/>
        <w:bottom w:val="none" w:sz="0" w:space="0" w:color="auto"/>
        <w:right w:val="none" w:sz="0" w:space="0" w:color="auto"/>
      </w:divBdr>
      <w:divsChild>
        <w:div w:id="1831019996">
          <w:marLeft w:val="0"/>
          <w:marRight w:val="0"/>
          <w:marTop w:val="0"/>
          <w:marBottom w:val="0"/>
          <w:divBdr>
            <w:top w:val="none" w:sz="0" w:space="0" w:color="auto"/>
            <w:left w:val="none" w:sz="0" w:space="0" w:color="auto"/>
            <w:bottom w:val="none" w:sz="0" w:space="0" w:color="auto"/>
            <w:right w:val="none" w:sz="0" w:space="0" w:color="auto"/>
          </w:divBdr>
          <w:divsChild>
            <w:div w:id="1860467870">
              <w:marLeft w:val="0"/>
              <w:marRight w:val="0"/>
              <w:marTop w:val="0"/>
              <w:marBottom w:val="0"/>
              <w:divBdr>
                <w:top w:val="none" w:sz="0" w:space="0" w:color="auto"/>
                <w:left w:val="none" w:sz="0" w:space="0" w:color="auto"/>
                <w:bottom w:val="none" w:sz="0" w:space="0" w:color="auto"/>
                <w:right w:val="none" w:sz="0" w:space="0" w:color="auto"/>
              </w:divBdr>
              <w:divsChild>
                <w:div w:id="994920963">
                  <w:marLeft w:val="0"/>
                  <w:marRight w:val="0"/>
                  <w:marTop w:val="0"/>
                  <w:marBottom w:val="0"/>
                  <w:divBdr>
                    <w:top w:val="none" w:sz="0" w:space="0" w:color="auto"/>
                    <w:left w:val="none" w:sz="0" w:space="0" w:color="auto"/>
                    <w:bottom w:val="none" w:sz="0" w:space="0" w:color="auto"/>
                    <w:right w:val="none" w:sz="0" w:space="0" w:color="auto"/>
                  </w:divBdr>
                  <w:divsChild>
                    <w:div w:id="1445467549">
                      <w:marLeft w:val="0"/>
                      <w:marRight w:val="0"/>
                      <w:marTop w:val="0"/>
                      <w:marBottom w:val="0"/>
                      <w:divBdr>
                        <w:top w:val="none" w:sz="0" w:space="0" w:color="auto"/>
                        <w:left w:val="none" w:sz="0" w:space="0" w:color="auto"/>
                        <w:bottom w:val="none" w:sz="0" w:space="0" w:color="auto"/>
                        <w:right w:val="none" w:sz="0" w:space="0" w:color="auto"/>
                      </w:divBdr>
                      <w:divsChild>
                        <w:div w:id="278799207">
                          <w:marLeft w:val="0"/>
                          <w:marRight w:val="0"/>
                          <w:marTop w:val="0"/>
                          <w:marBottom w:val="0"/>
                          <w:divBdr>
                            <w:top w:val="none" w:sz="0" w:space="0" w:color="auto"/>
                            <w:left w:val="none" w:sz="0" w:space="0" w:color="auto"/>
                            <w:bottom w:val="none" w:sz="0" w:space="0" w:color="auto"/>
                            <w:right w:val="none" w:sz="0" w:space="0" w:color="auto"/>
                          </w:divBdr>
                          <w:divsChild>
                            <w:div w:id="1978533475">
                              <w:marLeft w:val="0"/>
                              <w:marRight w:val="0"/>
                              <w:marTop w:val="0"/>
                              <w:marBottom w:val="0"/>
                              <w:divBdr>
                                <w:top w:val="none" w:sz="0" w:space="0" w:color="auto"/>
                                <w:left w:val="none" w:sz="0" w:space="0" w:color="auto"/>
                                <w:bottom w:val="none" w:sz="0" w:space="0" w:color="auto"/>
                                <w:right w:val="none" w:sz="0" w:space="0" w:color="auto"/>
                              </w:divBdr>
                              <w:divsChild>
                                <w:div w:id="1063480584">
                                  <w:marLeft w:val="0"/>
                                  <w:marRight w:val="0"/>
                                  <w:marTop w:val="0"/>
                                  <w:marBottom w:val="0"/>
                                  <w:divBdr>
                                    <w:top w:val="none" w:sz="0" w:space="0" w:color="auto"/>
                                    <w:left w:val="none" w:sz="0" w:space="0" w:color="auto"/>
                                    <w:bottom w:val="none" w:sz="0" w:space="0" w:color="auto"/>
                                    <w:right w:val="none" w:sz="0" w:space="0" w:color="auto"/>
                                  </w:divBdr>
                                  <w:divsChild>
                                    <w:div w:id="13477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541101">
                          <w:marLeft w:val="0"/>
                          <w:marRight w:val="0"/>
                          <w:marTop w:val="0"/>
                          <w:marBottom w:val="0"/>
                          <w:divBdr>
                            <w:top w:val="none" w:sz="0" w:space="0" w:color="auto"/>
                            <w:left w:val="none" w:sz="0" w:space="0" w:color="auto"/>
                            <w:bottom w:val="none" w:sz="0" w:space="0" w:color="auto"/>
                            <w:right w:val="none" w:sz="0" w:space="0" w:color="auto"/>
                          </w:divBdr>
                          <w:divsChild>
                            <w:div w:id="1187643544">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465574">
      <w:bodyDiv w:val="1"/>
      <w:marLeft w:val="0"/>
      <w:marRight w:val="0"/>
      <w:marTop w:val="0"/>
      <w:marBottom w:val="0"/>
      <w:divBdr>
        <w:top w:val="none" w:sz="0" w:space="0" w:color="auto"/>
        <w:left w:val="none" w:sz="0" w:space="0" w:color="auto"/>
        <w:bottom w:val="none" w:sz="0" w:space="0" w:color="auto"/>
        <w:right w:val="none" w:sz="0" w:space="0" w:color="auto"/>
      </w:divBdr>
      <w:divsChild>
        <w:div w:id="161286530">
          <w:marLeft w:val="0"/>
          <w:marRight w:val="0"/>
          <w:marTop w:val="0"/>
          <w:marBottom w:val="0"/>
          <w:divBdr>
            <w:top w:val="none" w:sz="0" w:space="0" w:color="auto"/>
            <w:left w:val="none" w:sz="0" w:space="0" w:color="auto"/>
            <w:bottom w:val="none" w:sz="0" w:space="0" w:color="auto"/>
            <w:right w:val="none" w:sz="0" w:space="0" w:color="auto"/>
          </w:divBdr>
          <w:divsChild>
            <w:div w:id="988094610">
              <w:marLeft w:val="0"/>
              <w:marRight w:val="0"/>
              <w:marTop w:val="0"/>
              <w:marBottom w:val="0"/>
              <w:divBdr>
                <w:top w:val="single" w:sz="2" w:space="0" w:color="FFFFFF"/>
                <w:left w:val="single" w:sz="6" w:space="0" w:color="FFFFFF"/>
                <w:bottom w:val="single" w:sz="6" w:space="0" w:color="FFFFFF"/>
                <w:right w:val="single" w:sz="6" w:space="0" w:color="FFFFFF"/>
              </w:divBdr>
              <w:divsChild>
                <w:div w:id="1407023684">
                  <w:marLeft w:val="0"/>
                  <w:marRight w:val="0"/>
                  <w:marTop w:val="0"/>
                  <w:marBottom w:val="0"/>
                  <w:divBdr>
                    <w:top w:val="single" w:sz="6" w:space="1" w:color="D3D3D3"/>
                    <w:left w:val="none" w:sz="0" w:space="0" w:color="auto"/>
                    <w:bottom w:val="none" w:sz="0" w:space="0" w:color="auto"/>
                    <w:right w:val="none" w:sz="0" w:space="0" w:color="auto"/>
                  </w:divBdr>
                  <w:divsChild>
                    <w:div w:id="1173178559">
                      <w:marLeft w:val="0"/>
                      <w:marRight w:val="0"/>
                      <w:marTop w:val="0"/>
                      <w:marBottom w:val="0"/>
                      <w:divBdr>
                        <w:top w:val="none" w:sz="0" w:space="0" w:color="auto"/>
                        <w:left w:val="none" w:sz="0" w:space="0" w:color="auto"/>
                        <w:bottom w:val="none" w:sz="0" w:space="0" w:color="auto"/>
                        <w:right w:val="none" w:sz="0" w:space="0" w:color="auto"/>
                      </w:divBdr>
                      <w:divsChild>
                        <w:div w:id="1272200008">
                          <w:marLeft w:val="0"/>
                          <w:marRight w:val="0"/>
                          <w:marTop w:val="0"/>
                          <w:marBottom w:val="0"/>
                          <w:divBdr>
                            <w:top w:val="none" w:sz="0" w:space="0" w:color="auto"/>
                            <w:left w:val="none" w:sz="0" w:space="0" w:color="auto"/>
                            <w:bottom w:val="none" w:sz="0" w:space="0" w:color="auto"/>
                            <w:right w:val="none" w:sz="0" w:space="0" w:color="auto"/>
                          </w:divBdr>
                          <w:divsChild>
                            <w:div w:id="3220468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81263">
      <w:bodyDiv w:val="1"/>
      <w:marLeft w:val="0"/>
      <w:marRight w:val="0"/>
      <w:marTop w:val="0"/>
      <w:marBottom w:val="0"/>
      <w:divBdr>
        <w:top w:val="none" w:sz="0" w:space="0" w:color="auto"/>
        <w:left w:val="none" w:sz="0" w:space="0" w:color="auto"/>
        <w:bottom w:val="none" w:sz="0" w:space="0" w:color="auto"/>
        <w:right w:val="none" w:sz="0" w:space="0" w:color="auto"/>
      </w:divBdr>
      <w:divsChild>
        <w:div w:id="1586111386">
          <w:marLeft w:val="0"/>
          <w:marRight w:val="0"/>
          <w:marTop w:val="0"/>
          <w:marBottom w:val="0"/>
          <w:divBdr>
            <w:top w:val="none" w:sz="0" w:space="0" w:color="auto"/>
            <w:left w:val="none" w:sz="0" w:space="0" w:color="auto"/>
            <w:bottom w:val="none" w:sz="0" w:space="0" w:color="auto"/>
            <w:right w:val="none" w:sz="0" w:space="0" w:color="auto"/>
          </w:divBdr>
          <w:divsChild>
            <w:div w:id="62340179">
              <w:marLeft w:val="-225"/>
              <w:marRight w:val="-225"/>
              <w:marTop w:val="0"/>
              <w:marBottom w:val="0"/>
              <w:divBdr>
                <w:top w:val="none" w:sz="0" w:space="0" w:color="auto"/>
                <w:left w:val="none" w:sz="0" w:space="0" w:color="auto"/>
                <w:bottom w:val="none" w:sz="0" w:space="0" w:color="auto"/>
                <w:right w:val="none" w:sz="0" w:space="0" w:color="auto"/>
              </w:divBdr>
              <w:divsChild>
                <w:div w:id="398096990">
                  <w:marLeft w:val="0"/>
                  <w:marRight w:val="0"/>
                  <w:marTop w:val="0"/>
                  <w:marBottom w:val="0"/>
                  <w:divBdr>
                    <w:top w:val="none" w:sz="0" w:space="0" w:color="auto"/>
                    <w:left w:val="none" w:sz="0" w:space="0" w:color="auto"/>
                    <w:bottom w:val="none" w:sz="0" w:space="0" w:color="auto"/>
                    <w:right w:val="none" w:sz="0" w:space="0" w:color="auto"/>
                  </w:divBdr>
                  <w:divsChild>
                    <w:div w:id="1700668109">
                      <w:marLeft w:val="0"/>
                      <w:marRight w:val="0"/>
                      <w:marTop w:val="0"/>
                      <w:marBottom w:val="0"/>
                      <w:divBdr>
                        <w:top w:val="none" w:sz="0" w:space="0" w:color="auto"/>
                        <w:left w:val="none" w:sz="0" w:space="0" w:color="auto"/>
                        <w:bottom w:val="none" w:sz="0" w:space="0" w:color="auto"/>
                        <w:right w:val="none" w:sz="0" w:space="0" w:color="auto"/>
                      </w:divBdr>
                      <w:divsChild>
                        <w:div w:id="1789810236">
                          <w:marLeft w:val="0"/>
                          <w:marRight w:val="0"/>
                          <w:marTop w:val="0"/>
                          <w:marBottom w:val="0"/>
                          <w:divBdr>
                            <w:top w:val="none" w:sz="0" w:space="0" w:color="auto"/>
                            <w:left w:val="none" w:sz="0" w:space="0" w:color="auto"/>
                            <w:bottom w:val="none" w:sz="0" w:space="0" w:color="auto"/>
                            <w:right w:val="none" w:sz="0" w:space="0" w:color="auto"/>
                          </w:divBdr>
                          <w:divsChild>
                            <w:div w:id="1911041116">
                              <w:marLeft w:val="0"/>
                              <w:marRight w:val="0"/>
                              <w:marTop w:val="0"/>
                              <w:marBottom w:val="0"/>
                              <w:divBdr>
                                <w:top w:val="none" w:sz="0" w:space="0" w:color="auto"/>
                                <w:left w:val="none" w:sz="0" w:space="0" w:color="auto"/>
                                <w:bottom w:val="none" w:sz="0" w:space="0" w:color="auto"/>
                                <w:right w:val="none" w:sz="0" w:space="0" w:color="auto"/>
                              </w:divBdr>
                              <w:divsChild>
                                <w:div w:id="64562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499373">
      <w:bodyDiv w:val="1"/>
      <w:marLeft w:val="0"/>
      <w:marRight w:val="0"/>
      <w:marTop w:val="0"/>
      <w:marBottom w:val="0"/>
      <w:divBdr>
        <w:top w:val="none" w:sz="0" w:space="0" w:color="auto"/>
        <w:left w:val="none" w:sz="0" w:space="0" w:color="auto"/>
        <w:bottom w:val="none" w:sz="0" w:space="0" w:color="auto"/>
        <w:right w:val="none" w:sz="0" w:space="0" w:color="auto"/>
      </w:divBdr>
      <w:divsChild>
        <w:div w:id="215050316">
          <w:marLeft w:val="0"/>
          <w:marRight w:val="0"/>
          <w:marTop w:val="0"/>
          <w:marBottom w:val="0"/>
          <w:divBdr>
            <w:top w:val="none" w:sz="0" w:space="0" w:color="auto"/>
            <w:left w:val="none" w:sz="0" w:space="0" w:color="auto"/>
            <w:bottom w:val="none" w:sz="0" w:space="0" w:color="auto"/>
            <w:right w:val="none" w:sz="0" w:space="0" w:color="auto"/>
          </w:divBdr>
          <w:divsChild>
            <w:div w:id="2127894139">
              <w:marLeft w:val="0"/>
              <w:marRight w:val="0"/>
              <w:marTop w:val="0"/>
              <w:marBottom w:val="0"/>
              <w:divBdr>
                <w:top w:val="none" w:sz="0" w:space="0" w:color="auto"/>
                <w:left w:val="none" w:sz="0" w:space="0" w:color="auto"/>
                <w:bottom w:val="none" w:sz="0" w:space="0" w:color="auto"/>
                <w:right w:val="none" w:sz="0" w:space="0" w:color="auto"/>
              </w:divBdr>
              <w:divsChild>
                <w:div w:id="852039381">
                  <w:marLeft w:val="0"/>
                  <w:marRight w:val="0"/>
                  <w:marTop w:val="0"/>
                  <w:marBottom w:val="0"/>
                  <w:divBdr>
                    <w:top w:val="none" w:sz="0" w:space="0" w:color="auto"/>
                    <w:left w:val="none" w:sz="0" w:space="0" w:color="auto"/>
                    <w:bottom w:val="none" w:sz="0" w:space="0" w:color="auto"/>
                    <w:right w:val="none" w:sz="0" w:space="0" w:color="auto"/>
                  </w:divBdr>
                  <w:divsChild>
                    <w:div w:id="1376002285">
                      <w:marLeft w:val="0"/>
                      <w:marRight w:val="0"/>
                      <w:marTop w:val="0"/>
                      <w:marBottom w:val="0"/>
                      <w:divBdr>
                        <w:top w:val="none" w:sz="0" w:space="0" w:color="auto"/>
                        <w:left w:val="none" w:sz="0" w:space="0" w:color="auto"/>
                        <w:bottom w:val="none" w:sz="0" w:space="0" w:color="auto"/>
                        <w:right w:val="none" w:sz="0" w:space="0" w:color="auto"/>
                      </w:divBdr>
                      <w:divsChild>
                        <w:div w:id="2104647212">
                          <w:marLeft w:val="0"/>
                          <w:marRight w:val="0"/>
                          <w:marTop w:val="0"/>
                          <w:marBottom w:val="0"/>
                          <w:divBdr>
                            <w:top w:val="none" w:sz="0" w:space="0" w:color="auto"/>
                            <w:left w:val="none" w:sz="0" w:space="0" w:color="auto"/>
                            <w:bottom w:val="none" w:sz="0" w:space="0" w:color="auto"/>
                            <w:right w:val="none" w:sz="0" w:space="0" w:color="auto"/>
                          </w:divBdr>
                          <w:divsChild>
                            <w:div w:id="1999531169">
                              <w:marLeft w:val="0"/>
                              <w:marRight w:val="0"/>
                              <w:marTop w:val="0"/>
                              <w:marBottom w:val="0"/>
                              <w:divBdr>
                                <w:top w:val="none" w:sz="0" w:space="0" w:color="auto"/>
                                <w:left w:val="none" w:sz="0" w:space="0" w:color="auto"/>
                                <w:bottom w:val="none" w:sz="0" w:space="0" w:color="auto"/>
                                <w:right w:val="none" w:sz="0" w:space="0" w:color="auto"/>
                              </w:divBdr>
                              <w:divsChild>
                                <w:div w:id="905729166">
                                  <w:marLeft w:val="0"/>
                                  <w:marRight w:val="0"/>
                                  <w:marTop w:val="0"/>
                                  <w:marBottom w:val="0"/>
                                  <w:divBdr>
                                    <w:top w:val="none" w:sz="0" w:space="0" w:color="auto"/>
                                    <w:left w:val="none" w:sz="0" w:space="0" w:color="auto"/>
                                    <w:bottom w:val="none" w:sz="0" w:space="0" w:color="auto"/>
                                    <w:right w:val="none" w:sz="0" w:space="0" w:color="auto"/>
                                  </w:divBdr>
                                  <w:divsChild>
                                    <w:div w:id="378211724">
                                      <w:marLeft w:val="0"/>
                                      <w:marRight w:val="0"/>
                                      <w:marTop w:val="0"/>
                                      <w:marBottom w:val="0"/>
                                      <w:divBdr>
                                        <w:top w:val="none" w:sz="0" w:space="0" w:color="auto"/>
                                        <w:left w:val="none" w:sz="0" w:space="0" w:color="auto"/>
                                        <w:bottom w:val="none" w:sz="0" w:space="0" w:color="auto"/>
                                        <w:right w:val="none" w:sz="0" w:space="0" w:color="auto"/>
                                      </w:divBdr>
                                      <w:divsChild>
                                        <w:div w:id="832530623">
                                          <w:marLeft w:val="0"/>
                                          <w:marRight w:val="0"/>
                                          <w:marTop w:val="0"/>
                                          <w:marBottom w:val="0"/>
                                          <w:divBdr>
                                            <w:top w:val="none" w:sz="0" w:space="0" w:color="auto"/>
                                            <w:left w:val="none" w:sz="0" w:space="0" w:color="auto"/>
                                            <w:bottom w:val="none" w:sz="0" w:space="0" w:color="auto"/>
                                            <w:right w:val="none" w:sz="0" w:space="0" w:color="auto"/>
                                          </w:divBdr>
                                          <w:divsChild>
                                            <w:div w:id="65249277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3505148">
      <w:bodyDiv w:val="1"/>
      <w:marLeft w:val="0"/>
      <w:marRight w:val="0"/>
      <w:marTop w:val="0"/>
      <w:marBottom w:val="0"/>
      <w:divBdr>
        <w:top w:val="none" w:sz="0" w:space="0" w:color="auto"/>
        <w:left w:val="none" w:sz="0" w:space="0" w:color="auto"/>
        <w:bottom w:val="none" w:sz="0" w:space="0" w:color="auto"/>
        <w:right w:val="none" w:sz="0" w:space="0" w:color="auto"/>
      </w:divBdr>
      <w:divsChild>
        <w:div w:id="633406564">
          <w:marLeft w:val="0"/>
          <w:marRight w:val="0"/>
          <w:marTop w:val="0"/>
          <w:marBottom w:val="0"/>
          <w:divBdr>
            <w:top w:val="none" w:sz="0" w:space="0" w:color="auto"/>
            <w:left w:val="none" w:sz="0" w:space="0" w:color="auto"/>
            <w:bottom w:val="none" w:sz="0" w:space="0" w:color="auto"/>
            <w:right w:val="none" w:sz="0" w:space="0" w:color="auto"/>
          </w:divBdr>
          <w:divsChild>
            <w:div w:id="856237887">
              <w:marLeft w:val="-225"/>
              <w:marRight w:val="-225"/>
              <w:marTop w:val="0"/>
              <w:marBottom w:val="0"/>
              <w:divBdr>
                <w:top w:val="none" w:sz="0" w:space="0" w:color="auto"/>
                <w:left w:val="none" w:sz="0" w:space="0" w:color="auto"/>
                <w:bottom w:val="none" w:sz="0" w:space="0" w:color="auto"/>
                <w:right w:val="none" w:sz="0" w:space="0" w:color="auto"/>
              </w:divBdr>
              <w:divsChild>
                <w:div w:id="433131676">
                  <w:marLeft w:val="0"/>
                  <w:marRight w:val="0"/>
                  <w:marTop w:val="0"/>
                  <w:marBottom w:val="0"/>
                  <w:divBdr>
                    <w:top w:val="none" w:sz="0" w:space="0" w:color="auto"/>
                    <w:left w:val="none" w:sz="0" w:space="0" w:color="auto"/>
                    <w:bottom w:val="none" w:sz="0" w:space="0" w:color="auto"/>
                    <w:right w:val="none" w:sz="0" w:space="0" w:color="auto"/>
                  </w:divBdr>
                  <w:divsChild>
                    <w:div w:id="14792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orksmart.org.uk/jargon-buster/self-employed"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legislation.gov.uk/uksi/1992/3004/regulation/7/made" TargetMode="External"/><Relationship Id="rId7" Type="http://schemas.openxmlformats.org/officeDocument/2006/relationships/webSettings" Target="webSettings.xml"/><Relationship Id="rId12" Type="http://schemas.openxmlformats.org/officeDocument/2006/relationships/hyperlink" Target="https://worksmart.org.uk/jargon-buster/employee" TargetMode="External"/><Relationship Id="rId17" Type="http://schemas.openxmlformats.org/officeDocument/2006/relationships/header" Target="header3.xml"/><Relationship Id="rId25" Type="http://schemas.openxmlformats.org/officeDocument/2006/relationships/hyperlink" Target="http://www.legislation.gov.uk/uksi/1992/3004/regulation/12/mad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legislation.gov.uk/uksi/1992/3004/regulation/5/ma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llaboutuklaw.co.uk/sex-discrimination-act/" TargetMode="External"/><Relationship Id="rId24" Type="http://schemas.openxmlformats.org/officeDocument/2006/relationships/hyperlink" Target="http://www.legislation.gov.uk/uksi/1992/3004/regulation/10/made"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legislation.gov.uk/uksi/1992/3004/regulation/9/made" TargetMode="External"/><Relationship Id="rId10" Type="http://schemas.openxmlformats.org/officeDocument/2006/relationships/hyperlink" Target="https://allaboutuklaw.co.uk/sex-discrimination-act/" TargetMode="Externa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www.legislation.gov.uk/uksi/1992/3004/regulation/8/mad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303dbf9b-b85b-46a0-94f1-894078c07ec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1252</Words>
  <Characters>7138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jo evans</cp:lastModifiedBy>
  <cp:revision>2</cp:revision>
  <dcterms:created xsi:type="dcterms:W3CDTF">2019-04-09T18:04:00Z</dcterms:created>
  <dcterms:modified xsi:type="dcterms:W3CDTF">2019-04-09T18:04:00Z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