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E7CA1B8" w:rsidP="5E7CA1B8" w:rsidRDefault="5E7CA1B8" w14:noSpellErr="1" w14:paraId="221ABA74" w14:textId="143B67DD">
      <w:pPr>
        <w:jc w:val="left"/>
        <w:rPr>
          <w:rFonts w:ascii="Arial" w:hAnsi="Arial" w:eastAsia="Arial" w:cs="Arial"/>
          <w:sz w:val="120"/>
          <w:szCs w:val="120"/>
        </w:rPr>
      </w:pPr>
    </w:p>
    <w:p xmlns:wp14="http://schemas.microsoft.com/office/word/2010/wordml" w:rsidP="5E7CA1B8" w14:paraId="5E5787A5" wp14:noSpellErr="1" wp14:textId="5EBE945F">
      <w:pPr>
        <w:jc w:val="left"/>
        <w:rPr>
          <w:rFonts w:ascii="Arial" w:hAnsi="Arial" w:eastAsia="Arial" w:cs="Arial"/>
          <w:sz w:val="144"/>
          <w:szCs w:val="144"/>
        </w:rPr>
      </w:pPr>
      <w:bookmarkStart w:name="_GoBack" w:id="0"/>
      <w:bookmarkEnd w:id="0"/>
      <w:r w:rsidRPr="5E7CA1B8" w:rsidR="5E7CA1B8">
        <w:rPr>
          <w:rFonts w:ascii="Arial" w:hAnsi="Arial" w:eastAsia="Arial" w:cs="Arial"/>
          <w:sz w:val="120"/>
          <w:szCs w:val="120"/>
        </w:rPr>
        <w:t>The Young Mathematician: Exploration and Problem Solving.</w:t>
      </w:r>
    </w:p>
    <w:p w:rsidR="5E7CA1B8" w:rsidP="5E7CA1B8" w:rsidRDefault="5E7CA1B8" w14:noSpellErr="1" w14:paraId="08BDC52B" w14:textId="67DAF292">
      <w:pPr>
        <w:pStyle w:val="Normal"/>
        <w:rPr>
          <w:rFonts w:ascii="Arial" w:hAnsi="Arial" w:eastAsia="Arial" w:cs="Arial"/>
          <w:sz w:val="144"/>
          <w:szCs w:val="144"/>
        </w:rPr>
      </w:pPr>
    </w:p>
    <w:p w:rsidR="5E7CA1B8" w:rsidP="5E7CA1B8" w:rsidRDefault="5E7CA1B8" w14:noSpellErr="1" w14:paraId="6823B62A" w14:textId="75EBA5E0">
      <w:pPr>
        <w:pStyle w:val="Normal"/>
        <w:rPr>
          <w:rFonts w:ascii="Arial" w:hAnsi="Arial" w:eastAsia="Arial" w:cs="Arial"/>
          <w:sz w:val="24"/>
          <w:szCs w:val="24"/>
        </w:rPr>
      </w:pPr>
    </w:p>
    <w:p w:rsidR="5E7CA1B8" w:rsidP="12573B1D" w:rsidRDefault="5E7CA1B8" w14:paraId="25C4F5C4" w14:textId="36349E44" w14:noSpellErr="1">
      <w:pPr>
        <w:pStyle w:val="Normal"/>
        <w:rPr>
          <w:rFonts w:ascii="Arial" w:hAnsi="Arial" w:eastAsia="Arial" w:cs="Arial"/>
          <w:sz w:val="24"/>
          <w:szCs w:val="24"/>
        </w:rPr>
      </w:pPr>
    </w:p>
    <w:p w:rsidR="12573B1D" w:rsidP="12573B1D" w:rsidRDefault="12573B1D" w14:noSpellErr="1" w14:paraId="024B44E0" w14:textId="3C9D9A5D">
      <w:pPr>
        <w:pStyle w:val="Normal"/>
        <w:rPr>
          <w:rFonts w:ascii="Arial" w:hAnsi="Arial" w:eastAsia="Arial" w:cs="Arial"/>
          <w:sz w:val="24"/>
          <w:szCs w:val="24"/>
        </w:rPr>
      </w:pPr>
    </w:p>
    <w:p w:rsidR="12573B1D" w:rsidP="12573B1D" w:rsidRDefault="12573B1D" w14:noSpellErr="1" w14:paraId="44D03AB9" w14:textId="3B61AC38">
      <w:pPr>
        <w:pStyle w:val="Normal"/>
        <w:rPr>
          <w:rFonts w:ascii="Arial" w:hAnsi="Arial" w:eastAsia="Arial" w:cs="Arial"/>
          <w:sz w:val="24"/>
          <w:szCs w:val="24"/>
        </w:rPr>
      </w:pPr>
    </w:p>
    <w:p w:rsidR="5E7CA1B8" w:rsidP="5E7CA1B8" w:rsidRDefault="5E7CA1B8" w14:noSpellErr="1" w14:paraId="51E9B382" w14:textId="133652B0">
      <w:pPr>
        <w:pStyle w:val="Normal"/>
        <w:spacing w:before="30" w:beforeAutospacing="off" w:after="30" w:afterAutospacing="off"/>
        <w:rPr>
          <w:rFonts w:ascii="Arial" w:hAnsi="Arial" w:eastAsia="Arial" w:cs="Arial"/>
          <w:sz w:val="24"/>
          <w:szCs w:val="24"/>
        </w:rPr>
      </w:pPr>
    </w:p>
    <w:p w:rsidR="5E7CA1B8" w:rsidP="5E7CA1B8" w:rsidRDefault="5E7CA1B8" w14:noSpellErr="1" w14:paraId="68CBD5AA" w14:textId="1012C4DE">
      <w:pPr>
        <w:pStyle w:val="Normal"/>
        <w:spacing w:before="30" w:beforeAutospacing="off" w:after="30" w:afterAutospacing="off"/>
        <w:rPr>
          <w:rFonts w:ascii="Arial" w:hAnsi="Arial" w:eastAsia="Arial" w:cs="Arial"/>
          <w:sz w:val="144"/>
          <w:szCs w:val="144"/>
        </w:rPr>
      </w:pPr>
      <w:r w:rsidRPr="5E7CA1B8" w:rsidR="5E7CA1B8">
        <w:rPr>
          <w:rFonts w:ascii="Arial" w:hAnsi="Arial" w:eastAsia="Arial" w:cs="Arial"/>
          <w:sz w:val="24"/>
          <w:szCs w:val="24"/>
        </w:rPr>
        <w:t>Activity Plan</w:t>
      </w:r>
    </w:p>
    <w:p w:rsidR="5E7CA1B8" w:rsidP="5E7CA1B8" w:rsidRDefault="5E7CA1B8" w14:noSpellErr="1" w14:paraId="70036FE6" w14:textId="5E0AC416">
      <w:pPr>
        <w:pStyle w:val="Normal"/>
        <w:spacing w:before="30" w:beforeAutospacing="off" w:after="30" w:afterAutospacing="off"/>
        <w:rPr>
          <w:rFonts w:ascii="Arial" w:hAnsi="Arial" w:eastAsia="Arial" w:cs="Arial"/>
          <w:sz w:val="24"/>
          <w:szCs w:val="24"/>
        </w:rPr>
      </w:pPr>
    </w:p>
    <w:tbl>
      <w:tblPr>
        <w:tblStyle w:val="GridTable1Light-Accent1"/>
        <w:tblW w:w="0" w:type="auto"/>
        <w:tblInd w:w="0" w:type="dxa"/>
        <w:tblLayout w:type="fixed"/>
        <w:tblLook w:val="04A0" w:firstRow="1" w:lastRow="0" w:firstColumn="1" w:lastColumn="0" w:noHBand="0" w:noVBand="1"/>
      </w:tblPr>
      <w:tblGrid>
        <w:gridCol w:w="9026"/>
      </w:tblGrid>
      <w:tr w:rsidR="5E7CA1B8" w:rsidTr="37E18044" w14:paraId="216D4DE6">
        <w:tc>
          <w:tcPr>
            <w:cnfStyle w:val="001000000000" w:firstRow="0" w:lastRow="0" w:firstColumn="1" w:lastColumn="0" w:oddVBand="0" w:evenVBand="0" w:oddHBand="0" w:evenHBand="0" w:firstRowFirstColumn="0" w:firstRowLastColumn="0" w:lastRowFirstColumn="0" w:lastRowLastColumn="0"/>
            <w:tcW w:w="9026" w:type="dxa"/>
            <w:tcMar/>
          </w:tcPr>
          <w:p w:rsidR="5E7CA1B8" w:rsidP="5E7CA1B8" w:rsidRDefault="5E7CA1B8" w14:noSpellErr="1" w14:paraId="271893AE" w14:textId="691ACCBE">
            <w:pPr>
              <w:pStyle w:val="Normal"/>
              <w:spacing w:before="30" w:beforeAutospacing="off" w:after="30" w:afterAutospacing="off" w:line="360" w:lineRule="auto"/>
              <w:jc w:val="center"/>
              <w:rPr>
                <w:rFonts w:ascii="Arial" w:hAnsi="Arial" w:eastAsia="Arial" w:cs="Arial"/>
                <w:sz w:val="24"/>
                <w:szCs w:val="24"/>
              </w:rPr>
            </w:pPr>
            <w:r w:rsidRPr="5E7CA1B8" w:rsidR="5E7CA1B8">
              <w:rPr>
                <w:rFonts w:ascii="Arial" w:hAnsi="Arial" w:eastAsia="Arial" w:cs="Arial"/>
                <w:sz w:val="24"/>
                <w:szCs w:val="24"/>
              </w:rPr>
              <w:t>Activity Plan</w:t>
            </w:r>
          </w:p>
        </w:tc>
      </w:tr>
      <w:tr w:rsidR="5E7CA1B8" w:rsidTr="37E18044" w14:paraId="572E0936">
        <w:tc>
          <w:tcPr>
            <w:cnfStyle w:val="001000000000" w:firstRow="0" w:lastRow="0" w:firstColumn="1" w:lastColumn="0" w:oddVBand="0" w:evenVBand="0" w:oddHBand="0" w:evenHBand="0" w:firstRowFirstColumn="0" w:firstRowLastColumn="0" w:lastRowFirstColumn="0" w:lastRowLastColumn="0"/>
            <w:tcW w:w="9026" w:type="dxa"/>
            <w:tcMar/>
          </w:tcPr>
          <w:p w:rsidR="5E7CA1B8" w:rsidP="5E7CA1B8" w:rsidRDefault="5E7CA1B8" w14:noSpellErr="1" w14:paraId="415187F3" w14:textId="306E267D">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Activity: Sort &amp; count bottles in sensory maths area.</w:t>
            </w:r>
          </w:p>
        </w:tc>
      </w:tr>
      <w:tr w:rsidR="5E7CA1B8" w:rsidTr="37E18044" w14:paraId="26E640E9">
        <w:tc>
          <w:tcPr>
            <w:cnfStyle w:val="001000000000" w:firstRow="0" w:lastRow="0" w:firstColumn="1" w:lastColumn="0" w:oddVBand="0" w:evenVBand="0" w:oddHBand="0" w:evenHBand="0" w:firstRowFirstColumn="0" w:firstRowLastColumn="0" w:lastRowFirstColumn="0" w:lastRowLastColumn="0"/>
            <w:tcW w:w="9026" w:type="dxa"/>
            <w:tcMar/>
          </w:tcPr>
          <w:p w:rsidR="5E7CA1B8" w:rsidP="5E7CA1B8" w:rsidRDefault="5E7CA1B8" w14:noSpellErr="1" w14:paraId="5F22FE3C" w14:textId="65782C7B">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Number of children: G</w:t>
            </w:r>
            <w:r w:rsidRPr="5E7CA1B8" w:rsidR="5E7CA1B8">
              <w:rPr>
                <w:rFonts w:ascii="Arial" w:hAnsi="Arial" w:eastAsia="Arial" w:cs="Arial"/>
                <w:sz w:val="24"/>
                <w:szCs w:val="24"/>
              </w:rPr>
              <w:t>roup of 6-8 children.</w:t>
            </w:r>
          </w:p>
        </w:tc>
      </w:tr>
      <w:tr w:rsidR="5E7CA1B8" w:rsidTr="37E18044" w14:paraId="04D0B2E7">
        <w:tc>
          <w:tcPr>
            <w:cnfStyle w:val="001000000000" w:firstRow="0" w:lastRow="0" w:firstColumn="1" w:lastColumn="0" w:oddVBand="0" w:evenVBand="0" w:oddHBand="0" w:evenHBand="0" w:firstRowFirstColumn="0" w:firstRowLastColumn="0" w:lastRowFirstColumn="0" w:lastRowLastColumn="0"/>
            <w:tcW w:w="9026" w:type="dxa"/>
            <w:tcMar/>
          </w:tcPr>
          <w:p w:rsidR="5E7CA1B8" w:rsidP="5E7CA1B8" w:rsidRDefault="5E7CA1B8" w14:noSpellErr="1" w14:paraId="1D7D354A" w14:textId="5E33AAD4">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 xml:space="preserve">Age of children: 4/5 </w:t>
            </w:r>
            <w:r w:rsidRPr="5E7CA1B8" w:rsidR="5E7CA1B8">
              <w:rPr>
                <w:rFonts w:ascii="Arial" w:hAnsi="Arial" w:eastAsia="Arial" w:cs="Arial"/>
                <w:sz w:val="24"/>
                <w:szCs w:val="24"/>
              </w:rPr>
              <w:t>Years.</w:t>
            </w:r>
          </w:p>
        </w:tc>
      </w:tr>
      <w:tr w:rsidR="5E7CA1B8" w:rsidTr="37E18044" w14:paraId="758C06E8">
        <w:tc>
          <w:tcPr>
            <w:cnfStyle w:val="001000000000" w:firstRow="0" w:lastRow="0" w:firstColumn="1" w:lastColumn="0" w:oddVBand="0" w:evenVBand="0" w:oddHBand="0" w:evenHBand="0" w:firstRowFirstColumn="0" w:firstRowLastColumn="0" w:lastRowFirstColumn="0" w:lastRowLastColumn="0"/>
            <w:tcW w:w="9026" w:type="dxa"/>
            <w:tcMar/>
          </w:tcPr>
          <w:p w:rsidR="5E7CA1B8" w:rsidP="5E7CA1B8" w:rsidRDefault="5E7CA1B8" w14:noSpellErr="1" w14:paraId="6423568C" w14:textId="65383F1C">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Number of adults: 1 adult per</w:t>
            </w:r>
            <w:r w:rsidRPr="5E7CA1B8" w:rsidR="5E7CA1B8">
              <w:rPr>
                <w:rFonts w:ascii="Arial" w:hAnsi="Arial" w:eastAsia="Arial" w:cs="Arial"/>
                <w:sz w:val="24"/>
                <w:szCs w:val="24"/>
              </w:rPr>
              <w:t xml:space="preserve"> </w:t>
            </w:r>
            <w:r w:rsidRPr="5E7CA1B8" w:rsidR="5E7CA1B8">
              <w:rPr>
                <w:rFonts w:ascii="Arial" w:hAnsi="Arial" w:eastAsia="Arial" w:cs="Arial"/>
                <w:sz w:val="24"/>
                <w:szCs w:val="24"/>
              </w:rPr>
              <w:t>group of 6-8 children</w:t>
            </w:r>
            <w:r w:rsidRPr="5E7CA1B8" w:rsidR="5E7CA1B8">
              <w:rPr>
                <w:rFonts w:ascii="Arial" w:hAnsi="Arial" w:eastAsia="Arial" w:cs="Arial"/>
                <w:sz w:val="24"/>
                <w:szCs w:val="24"/>
              </w:rPr>
              <w:t>.</w:t>
            </w:r>
          </w:p>
        </w:tc>
      </w:tr>
      <w:tr w:rsidR="5E7CA1B8" w:rsidTr="37E18044" w14:paraId="6436F068">
        <w:tc>
          <w:tcPr>
            <w:cnfStyle w:val="001000000000" w:firstRow="0" w:lastRow="0" w:firstColumn="1" w:lastColumn="0" w:oddVBand="0" w:evenVBand="0" w:oddHBand="0" w:evenHBand="0" w:firstRowFirstColumn="0" w:firstRowLastColumn="0" w:lastRowFirstColumn="0" w:lastRowLastColumn="0"/>
            <w:tcW w:w="9026" w:type="dxa"/>
            <w:tcMar/>
          </w:tcPr>
          <w:p w:rsidR="5E7CA1B8" w:rsidP="5E7CA1B8" w:rsidRDefault="5E7CA1B8" w14:noSpellErr="1" w14:paraId="58D09698" w14:textId="000B422F">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Location: Reception Class.</w:t>
            </w:r>
          </w:p>
        </w:tc>
      </w:tr>
      <w:tr w:rsidR="5E7CA1B8" w:rsidTr="37E18044" w14:paraId="02FC6B71">
        <w:tc>
          <w:tcPr>
            <w:cnfStyle w:val="001000000000" w:firstRow="0" w:lastRow="0" w:firstColumn="1" w:lastColumn="0" w:oddVBand="0" w:evenVBand="0" w:oddHBand="0" w:evenHBand="0" w:firstRowFirstColumn="0" w:firstRowLastColumn="0" w:lastRowFirstColumn="0" w:lastRowLastColumn="0"/>
            <w:tcW w:w="9026" w:type="dxa"/>
            <w:tcMar/>
          </w:tcPr>
          <w:p w:rsidR="5E7CA1B8" w:rsidP="5E7CA1B8" w:rsidRDefault="5E7CA1B8" w14:noSpellErr="1" w14:paraId="3A47C0D7" w14:textId="5BE17ED0">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Preparation time: 1-2 hours.</w:t>
            </w:r>
          </w:p>
        </w:tc>
      </w:tr>
      <w:tr w:rsidR="5E7CA1B8" w:rsidTr="37E18044" w14:paraId="737FC9D1">
        <w:tc>
          <w:tcPr>
            <w:cnfStyle w:val="001000000000" w:firstRow="0" w:lastRow="0" w:firstColumn="1" w:lastColumn="0" w:oddVBand="0" w:evenVBand="0" w:oddHBand="0" w:evenHBand="0" w:firstRowFirstColumn="0" w:firstRowLastColumn="0" w:lastRowFirstColumn="0" w:lastRowLastColumn="0"/>
            <w:tcW w:w="9026" w:type="dxa"/>
            <w:tcMar/>
          </w:tcPr>
          <w:p w:rsidR="5E7CA1B8" w:rsidP="5E7CA1B8" w:rsidRDefault="5E7CA1B8" w14:noSpellErr="1" w14:paraId="1E3AEEC3" w14:textId="72B7016F">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 xml:space="preserve">Activity time: 15 – 30 minutes. (Gage upon the </w:t>
            </w:r>
            <w:r w:rsidRPr="5E7CA1B8" w:rsidR="5E7CA1B8">
              <w:rPr>
                <w:rFonts w:ascii="Arial" w:hAnsi="Arial" w:eastAsia="Arial" w:cs="Arial"/>
                <w:sz w:val="24"/>
                <w:szCs w:val="24"/>
              </w:rPr>
              <w:t>children's</w:t>
            </w:r>
            <w:r w:rsidRPr="5E7CA1B8" w:rsidR="5E7CA1B8">
              <w:rPr>
                <w:rFonts w:ascii="Arial" w:hAnsi="Arial" w:eastAsia="Arial" w:cs="Arial"/>
                <w:sz w:val="24"/>
                <w:szCs w:val="24"/>
              </w:rPr>
              <w:t xml:space="preserve"> interest)</w:t>
            </w:r>
          </w:p>
        </w:tc>
      </w:tr>
      <w:tr w:rsidR="5E7CA1B8" w:rsidTr="37E18044" w14:paraId="45BFEECB">
        <w:tc>
          <w:tcPr>
            <w:cnfStyle w:val="001000000000" w:firstRow="0" w:lastRow="0" w:firstColumn="1" w:lastColumn="0" w:oddVBand="0" w:evenVBand="0" w:oddHBand="0" w:evenHBand="0" w:firstRowFirstColumn="0" w:firstRowLastColumn="0" w:lastRowFirstColumn="0" w:lastRowLastColumn="0"/>
            <w:tcW w:w="9026" w:type="dxa"/>
            <w:tcMar/>
          </w:tcPr>
          <w:p w:rsidR="5E7CA1B8" w:rsidP="5E7CA1B8" w:rsidRDefault="5E7CA1B8" w14:noSpellErr="1" w14:paraId="4D25C568" w14:textId="1ED51C9D">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Resources:</w:t>
            </w:r>
          </w:p>
          <w:p w:rsidR="5E7CA1B8" w:rsidP="5E7CA1B8" w:rsidRDefault="5E7CA1B8" w14:noSpellErr="1" w14:paraId="25B2467B" w14:textId="1606118B">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10 plastic bottles</w:t>
            </w:r>
          </w:p>
          <w:p w:rsidR="5E7CA1B8" w:rsidP="5E7CA1B8" w:rsidRDefault="5E7CA1B8" w14:noSpellErr="1" w14:paraId="4E8D64C1" w14:textId="2F474B96">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Coloured stickers</w:t>
            </w:r>
          </w:p>
          <w:p w:rsidR="5E7CA1B8" w:rsidP="5E7CA1B8" w:rsidRDefault="5E7CA1B8" w14:noSpellErr="1" w14:paraId="6EE15B81" w14:textId="636D6C09">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Marker pen</w:t>
            </w:r>
          </w:p>
          <w:p w:rsidR="5E7CA1B8" w:rsidP="5E7CA1B8" w:rsidRDefault="5E7CA1B8" w14:paraId="4626E267" w14:textId="1403FC48">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 xml:space="preserve">Coloured </w:t>
            </w:r>
            <w:proofErr w:type="spellStart"/>
            <w:r w:rsidRPr="5E7CA1B8" w:rsidR="5E7CA1B8">
              <w:rPr>
                <w:rFonts w:ascii="Arial" w:hAnsi="Arial" w:eastAsia="Arial" w:cs="Arial"/>
                <w:sz w:val="24"/>
                <w:szCs w:val="24"/>
              </w:rPr>
              <w:t>pom</w:t>
            </w:r>
            <w:proofErr w:type="spellEnd"/>
            <w:r w:rsidRPr="5E7CA1B8" w:rsidR="5E7CA1B8">
              <w:rPr>
                <w:rFonts w:ascii="Arial" w:hAnsi="Arial" w:eastAsia="Arial" w:cs="Arial"/>
                <w:sz w:val="24"/>
                <w:szCs w:val="24"/>
              </w:rPr>
              <w:t xml:space="preserve"> </w:t>
            </w:r>
            <w:proofErr w:type="spellStart"/>
            <w:r w:rsidRPr="5E7CA1B8" w:rsidR="5E7CA1B8">
              <w:rPr>
                <w:rFonts w:ascii="Arial" w:hAnsi="Arial" w:eastAsia="Arial" w:cs="Arial"/>
                <w:sz w:val="24"/>
                <w:szCs w:val="24"/>
              </w:rPr>
              <w:t>poms</w:t>
            </w:r>
            <w:proofErr w:type="spellEnd"/>
          </w:p>
        </w:tc>
      </w:tr>
      <w:tr w:rsidR="5E7CA1B8" w:rsidTr="37E18044" w14:paraId="7E89095F">
        <w:tc>
          <w:tcPr>
            <w:cnfStyle w:val="001000000000" w:firstRow="0" w:lastRow="0" w:firstColumn="1" w:lastColumn="0" w:oddVBand="0" w:evenVBand="0" w:oddHBand="0" w:evenHBand="0" w:firstRowFirstColumn="0" w:firstRowLastColumn="0" w:lastRowFirstColumn="0" w:lastRowLastColumn="0"/>
            <w:tcW w:w="9026" w:type="dxa"/>
            <w:tcMar/>
          </w:tcPr>
          <w:p w:rsidR="5E7CA1B8" w:rsidP="5E7CA1B8" w:rsidRDefault="5E7CA1B8" w14:noSpellErr="1" w14:paraId="1C6707D7" w14:textId="6222A710">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 xml:space="preserve">Aim/s of </w:t>
            </w:r>
            <w:r w:rsidRPr="5E7CA1B8" w:rsidR="5E7CA1B8">
              <w:rPr>
                <w:rFonts w:ascii="Arial" w:hAnsi="Arial" w:eastAsia="Arial" w:cs="Arial"/>
                <w:sz w:val="24"/>
                <w:szCs w:val="24"/>
              </w:rPr>
              <w:t>activity</w:t>
            </w:r>
            <w:r w:rsidRPr="5E7CA1B8" w:rsidR="5E7CA1B8">
              <w:rPr>
                <w:rFonts w:ascii="Arial" w:hAnsi="Arial" w:eastAsia="Arial" w:cs="Arial"/>
                <w:sz w:val="24"/>
                <w:szCs w:val="24"/>
              </w:rPr>
              <w:t>:</w:t>
            </w:r>
          </w:p>
          <w:p w:rsidR="5E7CA1B8" w:rsidP="5E7CA1B8" w:rsidRDefault="5E7CA1B8" w14:noSpellErr="1" w14:paraId="79884477" w14:textId="05CA92F3">
            <w:pPr>
              <w:pStyle w:val="ListParagraph"/>
              <w:numPr>
                <w:ilvl w:val="0"/>
                <w:numId w:val="1"/>
              </w:numPr>
              <w:spacing w:before="30" w:beforeAutospacing="off" w:after="30" w:afterAutospacing="off" w:line="360" w:lineRule="auto"/>
              <w:rPr>
                <w:sz w:val="24"/>
                <w:szCs w:val="24"/>
              </w:rPr>
            </w:pPr>
            <w:r w:rsidRPr="5E7CA1B8" w:rsidR="5E7CA1B8">
              <w:rPr>
                <w:rFonts w:ascii="Arial" w:hAnsi="Arial" w:eastAsia="Arial" w:cs="Arial"/>
                <w:sz w:val="24"/>
                <w:szCs w:val="24"/>
              </w:rPr>
              <w:t>To recognise numbers 1-10.</w:t>
            </w:r>
          </w:p>
          <w:p w:rsidR="5E7CA1B8" w:rsidP="5E7CA1B8" w:rsidRDefault="5E7CA1B8" w14:noSpellErr="1" w14:paraId="7AD79AD3" w14:textId="660713BF">
            <w:pPr>
              <w:pStyle w:val="ListParagraph"/>
              <w:numPr>
                <w:ilvl w:val="0"/>
                <w:numId w:val="1"/>
              </w:numPr>
              <w:spacing w:before="30" w:beforeAutospacing="off" w:after="30" w:afterAutospacing="off" w:line="360" w:lineRule="auto"/>
              <w:rPr>
                <w:sz w:val="24"/>
                <w:szCs w:val="24"/>
              </w:rPr>
            </w:pPr>
            <w:r w:rsidRPr="5E7CA1B8" w:rsidR="5E7CA1B8">
              <w:rPr>
                <w:rFonts w:ascii="Arial" w:hAnsi="Arial" w:eastAsia="Arial" w:cs="Arial"/>
                <w:sz w:val="24"/>
                <w:szCs w:val="24"/>
              </w:rPr>
              <w:t xml:space="preserve">To be able to verbally recite </w:t>
            </w:r>
            <w:r w:rsidRPr="5E7CA1B8" w:rsidR="5E7CA1B8">
              <w:rPr>
                <w:rFonts w:ascii="Arial" w:hAnsi="Arial" w:eastAsia="Arial" w:cs="Arial"/>
                <w:sz w:val="24"/>
                <w:szCs w:val="24"/>
              </w:rPr>
              <w:t>numbers from 1-10.</w:t>
            </w:r>
          </w:p>
          <w:p w:rsidR="5E7CA1B8" w:rsidP="5E7CA1B8" w:rsidRDefault="5E7CA1B8" w14:paraId="0517E1DC" w14:textId="14102A30">
            <w:pPr>
              <w:pStyle w:val="ListParagraph"/>
              <w:numPr>
                <w:ilvl w:val="0"/>
                <w:numId w:val="1"/>
              </w:numPr>
              <w:spacing w:before="30" w:beforeAutospacing="off" w:after="30" w:afterAutospacing="off" w:line="360" w:lineRule="auto"/>
              <w:rPr>
                <w:sz w:val="24"/>
                <w:szCs w:val="24"/>
              </w:rPr>
            </w:pPr>
            <w:r w:rsidRPr="5E7CA1B8" w:rsidR="5E7CA1B8">
              <w:rPr>
                <w:rFonts w:ascii="Arial" w:hAnsi="Arial" w:eastAsia="Arial" w:cs="Arial"/>
                <w:sz w:val="24"/>
                <w:szCs w:val="24"/>
              </w:rPr>
              <w:t xml:space="preserve">To sort </w:t>
            </w:r>
            <w:proofErr w:type="spellStart"/>
            <w:r w:rsidRPr="5E7CA1B8" w:rsidR="5E7CA1B8">
              <w:rPr>
                <w:rFonts w:ascii="Arial" w:hAnsi="Arial" w:eastAsia="Arial" w:cs="Arial"/>
                <w:sz w:val="24"/>
                <w:szCs w:val="24"/>
              </w:rPr>
              <w:t>pom</w:t>
            </w:r>
            <w:proofErr w:type="spellEnd"/>
            <w:r w:rsidRPr="5E7CA1B8" w:rsidR="5E7CA1B8">
              <w:rPr>
                <w:rFonts w:ascii="Arial" w:hAnsi="Arial" w:eastAsia="Arial" w:cs="Arial"/>
                <w:sz w:val="24"/>
                <w:szCs w:val="24"/>
              </w:rPr>
              <w:t xml:space="preserve"> </w:t>
            </w:r>
            <w:proofErr w:type="spellStart"/>
            <w:r w:rsidRPr="5E7CA1B8" w:rsidR="5E7CA1B8">
              <w:rPr>
                <w:rFonts w:ascii="Arial" w:hAnsi="Arial" w:eastAsia="Arial" w:cs="Arial"/>
                <w:sz w:val="24"/>
                <w:szCs w:val="24"/>
              </w:rPr>
              <w:t>poms</w:t>
            </w:r>
            <w:proofErr w:type="spellEnd"/>
            <w:r w:rsidRPr="5E7CA1B8" w:rsidR="5E7CA1B8">
              <w:rPr>
                <w:rFonts w:ascii="Arial" w:hAnsi="Arial" w:eastAsia="Arial" w:cs="Arial"/>
                <w:sz w:val="24"/>
                <w:szCs w:val="24"/>
              </w:rPr>
              <w:t xml:space="preserve"> into groups of numbers (1-10)</w:t>
            </w:r>
          </w:p>
          <w:p w:rsidR="5E7CA1B8" w:rsidP="5E7CA1B8" w:rsidRDefault="5E7CA1B8" w14:paraId="3B37D9C9" w14:textId="4CCC33D3">
            <w:pPr>
              <w:pStyle w:val="ListParagraph"/>
              <w:numPr>
                <w:ilvl w:val="0"/>
                <w:numId w:val="1"/>
              </w:numPr>
              <w:spacing w:before="30" w:beforeAutospacing="off" w:after="30" w:afterAutospacing="off" w:line="360" w:lineRule="auto"/>
              <w:rPr>
                <w:sz w:val="24"/>
                <w:szCs w:val="24"/>
              </w:rPr>
            </w:pPr>
            <w:r w:rsidRPr="5E7CA1B8" w:rsidR="5E7CA1B8">
              <w:rPr>
                <w:rFonts w:ascii="Arial" w:hAnsi="Arial" w:eastAsia="Arial" w:cs="Arial"/>
                <w:sz w:val="24"/>
                <w:szCs w:val="24"/>
              </w:rPr>
              <w:t xml:space="preserve">Extension (to sort </w:t>
            </w:r>
            <w:proofErr w:type="spellStart"/>
            <w:r w:rsidRPr="5E7CA1B8" w:rsidR="5E7CA1B8">
              <w:rPr>
                <w:rFonts w:ascii="Arial" w:hAnsi="Arial" w:eastAsia="Arial" w:cs="Arial"/>
                <w:sz w:val="24"/>
                <w:szCs w:val="24"/>
              </w:rPr>
              <w:t>pom</w:t>
            </w:r>
            <w:proofErr w:type="spellEnd"/>
            <w:r w:rsidRPr="5E7CA1B8" w:rsidR="5E7CA1B8">
              <w:rPr>
                <w:rFonts w:ascii="Arial" w:hAnsi="Arial" w:eastAsia="Arial" w:cs="Arial"/>
                <w:sz w:val="24"/>
                <w:szCs w:val="24"/>
              </w:rPr>
              <w:t xml:space="preserve"> </w:t>
            </w:r>
            <w:proofErr w:type="spellStart"/>
            <w:r w:rsidRPr="5E7CA1B8" w:rsidR="5E7CA1B8">
              <w:rPr>
                <w:rFonts w:ascii="Arial" w:hAnsi="Arial" w:eastAsia="Arial" w:cs="Arial"/>
                <w:sz w:val="24"/>
                <w:szCs w:val="24"/>
              </w:rPr>
              <w:t>poms</w:t>
            </w:r>
            <w:proofErr w:type="spellEnd"/>
            <w:r w:rsidRPr="5E7CA1B8" w:rsidR="5E7CA1B8">
              <w:rPr>
                <w:rFonts w:ascii="Arial" w:hAnsi="Arial" w:eastAsia="Arial" w:cs="Arial"/>
                <w:sz w:val="24"/>
                <w:szCs w:val="24"/>
              </w:rPr>
              <w:t xml:space="preserve"> into groups combining number and colour recognition)</w:t>
            </w:r>
          </w:p>
          <w:p w:rsidR="5E7CA1B8" w:rsidP="5E7CA1B8" w:rsidRDefault="5E7CA1B8" w14:paraId="021A055B" w14:textId="0C442D34">
            <w:pPr>
              <w:pStyle w:val="Normal"/>
              <w:spacing w:before="30" w:beforeAutospacing="off" w:after="30" w:afterAutospacing="off" w:line="360" w:lineRule="auto"/>
              <w:rPr>
                <w:rFonts w:ascii="Arial" w:hAnsi="Arial" w:eastAsia="Arial" w:cs="Arial"/>
                <w:sz w:val="24"/>
                <w:szCs w:val="24"/>
              </w:rPr>
            </w:pPr>
          </w:p>
        </w:tc>
      </w:tr>
      <w:tr w:rsidR="5E7CA1B8" w:rsidTr="37E18044" w14:paraId="7229E626">
        <w:tc>
          <w:tcPr>
            <w:cnfStyle w:val="001000000000" w:firstRow="0" w:lastRow="0" w:firstColumn="1" w:lastColumn="0" w:oddVBand="0" w:evenVBand="0" w:oddHBand="0" w:evenHBand="0" w:firstRowFirstColumn="0" w:firstRowLastColumn="0" w:lastRowFirstColumn="0" w:lastRowLastColumn="0"/>
            <w:tcW w:w="9026" w:type="dxa"/>
            <w:tcMar/>
          </w:tcPr>
          <w:p w:rsidR="5E7CA1B8" w:rsidP="5E7CA1B8" w:rsidRDefault="5E7CA1B8" w14:noSpellErr="1" w14:paraId="6A4E991B" w14:textId="6341A4BB">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Links to outcomes: Foundation Phase outcome 2</w:t>
            </w:r>
          </w:p>
        </w:tc>
      </w:tr>
      <w:tr w:rsidR="5E7CA1B8" w:rsidTr="37E18044" w14:paraId="1265855C">
        <w:tc>
          <w:tcPr>
            <w:cnfStyle w:val="001000000000" w:firstRow="0" w:lastRow="0" w:firstColumn="1" w:lastColumn="0" w:oddVBand="0" w:evenVBand="0" w:oddHBand="0" w:evenHBand="0" w:firstRowFirstColumn="0" w:firstRowLastColumn="0" w:lastRowFirstColumn="0" w:lastRowLastColumn="0"/>
            <w:tcW w:w="9026" w:type="dxa"/>
            <w:tcMar/>
          </w:tcPr>
          <w:p w:rsidR="5E7CA1B8" w:rsidP="5E7CA1B8" w:rsidRDefault="5E7CA1B8" w14:noSpellErr="1" w14:paraId="02153576" w14:textId="6DA8977C">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 xml:space="preserve">Differentiation: </w:t>
            </w:r>
          </w:p>
          <w:p w:rsidR="5E7CA1B8" w:rsidP="5E7CA1B8" w:rsidRDefault="5E7CA1B8" w14:noSpellErr="1" w14:paraId="7A779604" w14:textId="1DBC98CD">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For SEN children or children with IEP's : Focus can be put on the number recognition. Adult is to play a bigger role, tick sheets to be used and adult is to only focus on two numbers that the children are</w:t>
            </w:r>
            <w:r w:rsidRPr="5E7CA1B8" w:rsidR="5E7CA1B8">
              <w:rPr>
                <w:rFonts w:ascii="Arial" w:hAnsi="Arial" w:eastAsia="Arial" w:cs="Arial"/>
                <w:sz w:val="24"/>
                <w:szCs w:val="24"/>
              </w:rPr>
              <w:t xml:space="preserve"> struggling with.</w:t>
            </w:r>
          </w:p>
          <w:p w:rsidR="5E7CA1B8" w:rsidP="5E7CA1B8" w:rsidRDefault="5E7CA1B8" w14:noSpellErr="1" w14:paraId="0BA3FB84" w14:textId="718EE59C">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Baseline</w:t>
            </w:r>
            <w:r w:rsidRPr="5E7CA1B8" w:rsidR="5E7CA1B8">
              <w:rPr>
                <w:rFonts w:ascii="Arial" w:hAnsi="Arial" w:eastAsia="Arial" w:cs="Arial"/>
                <w:sz w:val="24"/>
                <w:szCs w:val="24"/>
              </w:rPr>
              <w:t xml:space="preserve"> children: Whole activity plan can be followed (minus extension)</w:t>
            </w:r>
            <w:r w:rsidRPr="5E7CA1B8" w:rsidR="5E7CA1B8">
              <w:rPr>
                <w:rFonts w:ascii="Arial" w:hAnsi="Arial" w:eastAsia="Arial" w:cs="Arial"/>
                <w:sz w:val="24"/>
                <w:szCs w:val="24"/>
              </w:rPr>
              <w:t xml:space="preserve">, using a tick sheet. Again focusing on the numbers the children </w:t>
            </w:r>
            <w:r w:rsidRPr="5E7CA1B8" w:rsidR="5E7CA1B8">
              <w:rPr>
                <w:rFonts w:ascii="Arial" w:hAnsi="Arial" w:eastAsia="Arial" w:cs="Arial"/>
                <w:sz w:val="24"/>
                <w:szCs w:val="24"/>
              </w:rPr>
              <w:t xml:space="preserve">already recognise to build up confidence, then </w:t>
            </w:r>
            <w:r w:rsidRPr="5E7CA1B8" w:rsidR="5E7CA1B8">
              <w:rPr>
                <w:rFonts w:ascii="Arial" w:hAnsi="Arial" w:eastAsia="Arial" w:cs="Arial"/>
                <w:sz w:val="24"/>
                <w:szCs w:val="24"/>
              </w:rPr>
              <w:t>bringing in difficult numbers to challenge.</w:t>
            </w:r>
          </w:p>
          <w:p w:rsidR="5E7CA1B8" w:rsidP="5E7CA1B8" w:rsidRDefault="5E7CA1B8" w14:paraId="6B7BE37D" w14:textId="5CFE3B0F">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 xml:space="preserve">For MAT (more able and talented) children: The extension activity is provided where the </w:t>
            </w:r>
            <w:proofErr w:type="spellStart"/>
            <w:r w:rsidRPr="5E7CA1B8" w:rsidR="5E7CA1B8">
              <w:rPr>
                <w:rFonts w:ascii="Arial" w:hAnsi="Arial" w:eastAsia="Arial" w:cs="Arial"/>
                <w:sz w:val="24"/>
                <w:szCs w:val="24"/>
              </w:rPr>
              <w:t>pom</w:t>
            </w:r>
            <w:proofErr w:type="spellEnd"/>
            <w:r w:rsidRPr="5E7CA1B8" w:rsidR="5E7CA1B8">
              <w:rPr>
                <w:rFonts w:ascii="Arial" w:hAnsi="Arial" w:eastAsia="Arial" w:cs="Arial"/>
                <w:sz w:val="24"/>
                <w:szCs w:val="24"/>
              </w:rPr>
              <w:t xml:space="preserve"> </w:t>
            </w:r>
            <w:proofErr w:type="spellStart"/>
            <w:r w:rsidRPr="5E7CA1B8" w:rsidR="5E7CA1B8">
              <w:rPr>
                <w:rFonts w:ascii="Arial" w:hAnsi="Arial" w:eastAsia="Arial" w:cs="Arial"/>
                <w:sz w:val="24"/>
                <w:szCs w:val="24"/>
              </w:rPr>
              <w:t>poms</w:t>
            </w:r>
            <w:proofErr w:type="spellEnd"/>
            <w:r w:rsidRPr="5E7CA1B8" w:rsidR="5E7CA1B8">
              <w:rPr>
                <w:rFonts w:ascii="Arial" w:hAnsi="Arial" w:eastAsia="Arial" w:cs="Arial"/>
                <w:sz w:val="24"/>
                <w:szCs w:val="24"/>
              </w:rPr>
              <w:t xml:space="preserve"> are sorted by both colour and number. Adult can also ask child to count from 1-20.</w:t>
            </w:r>
          </w:p>
        </w:tc>
      </w:tr>
      <w:tr w:rsidR="5E7CA1B8" w:rsidTr="37E18044" w14:paraId="0A0E19D8">
        <w:tc>
          <w:tcPr>
            <w:cnfStyle w:val="001000000000" w:firstRow="0" w:lastRow="0" w:firstColumn="1" w:lastColumn="0" w:oddVBand="0" w:evenVBand="0" w:oddHBand="0" w:evenHBand="0" w:firstRowFirstColumn="0" w:firstRowLastColumn="0" w:lastRowFirstColumn="0" w:lastRowLastColumn="0"/>
            <w:tcW w:w="9026" w:type="dxa"/>
            <w:tcMar/>
          </w:tcPr>
          <w:p w:rsidR="5E7CA1B8" w:rsidP="5E7CA1B8" w:rsidRDefault="5E7CA1B8" w14:noSpellErr="1" w14:paraId="46144741" w14:textId="1B46BDA1">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Health and safety:</w:t>
            </w:r>
          </w:p>
          <w:p w:rsidR="5E7CA1B8" w:rsidP="5E7CA1B8" w:rsidRDefault="5E7CA1B8" w14:noSpellErr="1" w14:paraId="53A7A953" w14:textId="113D03A7">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 xml:space="preserve"> Ongoing risk</w:t>
            </w:r>
            <w:r w:rsidRPr="5E7CA1B8" w:rsidR="5E7CA1B8">
              <w:rPr>
                <w:rFonts w:ascii="Arial" w:hAnsi="Arial" w:eastAsia="Arial" w:cs="Arial"/>
                <w:sz w:val="24"/>
                <w:szCs w:val="24"/>
              </w:rPr>
              <w:t xml:space="preserve"> </w:t>
            </w:r>
            <w:r w:rsidRPr="5E7CA1B8" w:rsidR="5E7CA1B8">
              <w:rPr>
                <w:rFonts w:ascii="Arial" w:hAnsi="Arial" w:eastAsia="Arial" w:cs="Arial"/>
                <w:sz w:val="24"/>
                <w:szCs w:val="24"/>
              </w:rPr>
              <w:t>assessment</w:t>
            </w:r>
            <w:r w:rsidRPr="5E7CA1B8" w:rsidR="5E7CA1B8">
              <w:rPr>
                <w:rFonts w:ascii="Arial" w:hAnsi="Arial" w:eastAsia="Arial" w:cs="Arial"/>
                <w:sz w:val="24"/>
                <w:szCs w:val="24"/>
              </w:rPr>
              <w:t xml:space="preserve"> of the reception setting.</w:t>
            </w:r>
          </w:p>
          <w:p w:rsidR="5E7CA1B8" w:rsidP="5E7CA1B8" w:rsidRDefault="5E7CA1B8" w14:noSpellErr="1" w14:paraId="1110D29F" w14:textId="4AE7BC65">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Setting and groups to be adequately staffed.</w:t>
            </w:r>
          </w:p>
          <w:p w:rsidR="5E7CA1B8" w:rsidP="5E7CA1B8" w:rsidRDefault="5E7CA1B8" w14:paraId="6C3664A8" w14:textId="24872ECD">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Supervision at all times when doing the activity. (</w:t>
            </w:r>
            <w:proofErr w:type="spellStart"/>
            <w:r w:rsidRPr="5E7CA1B8" w:rsidR="5E7CA1B8">
              <w:rPr>
                <w:rFonts w:ascii="Arial" w:hAnsi="Arial" w:eastAsia="Arial" w:cs="Arial"/>
                <w:sz w:val="24"/>
                <w:szCs w:val="24"/>
              </w:rPr>
              <w:t>Pom</w:t>
            </w:r>
            <w:proofErr w:type="spellEnd"/>
            <w:r w:rsidRPr="5E7CA1B8" w:rsidR="5E7CA1B8">
              <w:rPr>
                <w:rFonts w:ascii="Arial" w:hAnsi="Arial" w:eastAsia="Arial" w:cs="Arial"/>
                <w:sz w:val="24"/>
                <w:szCs w:val="24"/>
              </w:rPr>
              <w:t xml:space="preserve"> </w:t>
            </w:r>
            <w:proofErr w:type="spellStart"/>
            <w:r w:rsidRPr="5E7CA1B8" w:rsidR="5E7CA1B8">
              <w:rPr>
                <w:rFonts w:ascii="Arial" w:hAnsi="Arial" w:eastAsia="Arial" w:cs="Arial"/>
                <w:sz w:val="24"/>
                <w:szCs w:val="24"/>
              </w:rPr>
              <w:t>poms</w:t>
            </w:r>
            <w:proofErr w:type="spellEnd"/>
            <w:r w:rsidRPr="5E7CA1B8" w:rsidR="5E7CA1B8">
              <w:rPr>
                <w:rFonts w:ascii="Arial" w:hAnsi="Arial" w:eastAsia="Arial" w:cs="Arial"/>
                <w:sz w:val="24"/>
                <w:szCs w:val="24"/>
              </w:rPr>
              <w:t xml:space="preserve"> could be chocking hazards).</w:t>
            </w:r>
          </w:p>
          <w:p w:rsidR="5E7CA1B8" w:rsidP="5E7CA1B8" w:rsidRDefault="5E7CA1B8" w14:noSpellErr="1" w14:paraId="614D0D1F" w14:textId="0F36CBA0">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Ensure bottles are not broken or sharp.</w:t>
            </w:r>
          </w:p>
          <w:p w:rsidR="5E7CA1B8" w:rsidP="5E7CA1B8" w:rsidRDefault="5E7CA1B8" w14:paraId="3412061B" w14:textId="3218B5C5">
            <w:pPr>
              <w:pStyle w:val="Normal"/>
              <w:spacing w:before="30" w:beforeAutospacing="off" w:after="30" w:afterAutospacing="off" w:line="360" w:lineRule="auto"/>
              <w:rPr>
                <w:rFonts w:ascii="Arial" w:hAnsi="Arial" w:eastAsia="Arial" w:cs="Arial"/>
                <w:sz w:val="24"/>
                <w:szCs w:val="24"/>
              </w:rPr>
            </w:pPr>
          </w:p>
        </w:tc>
      </w:tr>
      <w:tr w:rsidR="5E7CA1B8" w:rsidTr="37E18044" w14:paraId="3DDCCB2D">
        <w:tc>
          <w:tcPr>
            <w:cnfStyle w:val="001000000000" w:firstRow="0" w:lastRow="0" w:firstColumn="1" w:lastColumn="0" w:oddVBand="0" w:evenVBand="0" w:oddHBand="0" w:evenHBand="0" w:firstRowFirstColumn="0" w:firstRowLastColumn="0" w:lastRowFirstColumn="0" w:lastRowLastColumn="0"/>
            <w:tcW w:w="9026" w:type="dxa"/>
            <w:tcMar/>
          </w:tcPr>
          <w:p w:rsidR="5E7CA1B8" w:rsidP="5E7CA1B8" w:rsidRDefault="5E7CA1B8" w14:noSpellErr="1" w14:paraId="66388564" w14:textId="535DCF4F">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Role of the adult:</w:t>
            </w:r>
          </w:p>
          <w:p w:rsidR="5E7CA1B8" w:rsidP="5E7CA1B8" w:rsidRDefault="5E7CA1B8" w14:noSpellErr="1" w14:paraId="26CE727D" w14:textId="338345A2">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To clearly explain to the children what the aim of the activity is.</w:t>
            </w:r>
          </w:p>
          <w:p w:rsidR="5E7CA1B8" w:rsidP="5E7CA1B8" w:rsidRDefault="5E7CA1B8" w14:noSpellErr="1" w14:paraId="4F0B42B9" w14:textId="458D2165">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 xml:space="preserve">To observe and record findings of the </w:t>
            </w:r>
            <w:r w:rsidRPr="5E7CA1B8" w:rsidR="5E7CA1B8">
              <w:rPr>
                <w:rFonts w:ascii="Arial" w:hAnsi="Arial" w:eastAsia="Arial" w:cs="Arial"/>
                <w:sz w:val="24"/>
                <w:szCs w:val="24"/>
              </w:rPr>
              <w:t>children's</w:t>
            </w:r>
            <w:r w:rsidRPr="5E7CA1B8" w:rsidR="5E7CA1B8">
              <w:rPr>
                <w:rFonts w:ascii="Arial" w:hAnsi="Arial" w:eastAsia="Arial" w:cs="Arial"/>
                <w:sz w:val="24"/>
                <w:szCs w:val="24"/>
              </w:rPr>
              <w:t xml:space="preserve"> progress.</w:t>
            </w:r>
          </w:p>
          <w:p w:rsidR="5E7CA1B8" w:rsidP="5E7CA1B8" w:rsidRDefault="5E7CA1B8" w14:noSpellErr="1" w14:paraId="2D848A1B" w14:textId="3E891C41">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To prompt and encourage the children.</w:t>
            </w:r>
          </w:p>
          <w:p w:rsidR="5E7CA1B8" w:rsidP="5E7CA1B8" w:rsidRDefault="5E7CA1B8" w14:noSpellErr="1" w14:paraId="7377AEE5" w14:textId="6167205B">
            <w:pPr>
              <w:pStyle w:val="Normal"/>
              <w:spacing w:before="30" w:beforeAutospacing="off" w:after="30" w:afterAutospacing="off" w:line="360" w:lineRule="auto"/>
              <w:rPr>
                <w:rFonts w:ascii="Arial" w:hAnsi="Arial" w:eastAsia="Arial" w:cs="Arial"/>
                <w:sz w:val="24"/>
                <w:szCs w:val="24"/>
              </w:rPr>
            </w:pPr>
          </w:p>
        </w:tc>
      </w:tr>
      <w:tr w:rsidR="5E7CA1B8" w:rsidTr="37E18044" w14:paraId="76E63625">
        <w:tc>
          <w:tcPr>
            <w:cnfStyle w:val="001000000000" w:firstRow="0" w:lastRow="0" w:firstColumn="1" w:lastColumn="0" w:oddVBand="0" w:evenVBand="0" w:oddHBand="0" w:evenHBand="0" w:firstRowFirstColumn="0" w:firstRowLastColumn="0" w:lastRowFirstColumn="0" w:lastRowLastColumn="0"/>
            <w:tcW w:w="9026" w:type="dxa"/>
            <w:tcMar/>
          </w:tcPr>
          <w:p w:rsidR="5E7CA1B8" w:rsidP="5E7CA1B8" w:rsidRDefault="5E7CA1B8" w14:noSpellErr="1" w14:paraId="2BB29A19" w14:textId="288B9335">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The Activity:</w:t>
            </w:r>
          </w:p>
          <w:p w:rsidR="5E7CA1B8" w:rsidP="5E7CA1B8" w:rsidRDefault="5E7CA1B8" w14:noSpellErr="1" w14:paraId="7D305179" w14:textId="074ED4DC">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The activity is to be placed in the maths challenge area as a sensory maths activity.</w:t>
            </w:r>
          </w:p>
          <w:p w:rsidR="5E7CA1B8" w:rsidP="5E7CA1B8" w:rsidRDefault="5E7CA1B8" w14:noSpellErr="1" w14:paraId="4F3B9C74" w14:textId="5D25EB11">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 xml:space="preserve">It is to be play </w:t>
            </w:r>
            <w:r w:rsidRPr="5E7CA1B8" w:rsidR="5E7CA1B8">
              <w:rPr>
                <w:rFonts w:ascii="Arial" w:hAnsi="Arial" w:eastAsia="Arial" w:cs="Arial"/>
                <w:sz w:val="24"/>
                <w:szCs w:val="24"/>
              </w:rPr>
              <w:t>based, simple and engaging - bright</w:t>
            </w:r>
            <w:r w:rsidRPr="5E7CA1B8" w:rsidR="5E7CA1B8">
              <w:rPr>
                <w:rFonts w:ascii="Arial" w:hAnsi="Arial" w:eastAsia="Arial" w:cs="Arial"/>
                <w:sz w:val="24"/>
                <w:szCs w:val="24"/>
              </w:rPr>
              <w:t xml:space="preserve"> and colourful to entice the children to want to give the activity a go. </w:t>
            </w:r>
          </w:p>
          <w:p w:rsidR="5E7CA1B8" w:rsidP="5E7CA1B8" w:rsidRDefault="5E7CA1B8" w14:noSpellErr="1" w14:paraId="239CB20E" w14:textId="4C08D120">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 xml:space="preserve">Plastic bottles are to be recycled </w:t>
            </w:r>
            <w:r w:rsidRPr="5E7CA1B8" w:rsidR="5E7CA1B8">
              <w:rPr>
                <w:rFonts w:ascii="Arial" w:hAnsi="Arial" w:eastAsia="Arial" w:cs="Arial"/>
                <w:sz w:val="24"/>
                <w:szCs w:val="24"/>
              </w:rPr>
              <w:t>and reused keeping the cost of the activity low.</w:t>
            </w:r>
          </w:p>
          <w:p w:rsidR="5E7CA1B8" w:rsidP="5E7CA1B8" w:rsidRDefault="5E7CA1B8" w14:paraId="7992028B" w14:textId="17880B87">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 xml:space="preserve">Adults will prepare the activity the afternoon before it is put out. Clearly numbering the plastic bottles from number 1 to number 10. A basket of primary coloured </w:t>
            </w:r>
            <w:proofErr w:type="spellStart"/>
            <w:r w:rsidRPr="5E7CA1B8" w:rsidR="5E7CA1B8">
              <w:rPr>
                <w:rFonts w:ascii="Arial" w:hAnsi="Arial" w:eastAsia="Arial" w:cs="Arial"/>
                <w:sz w:val="24"/>
                <w:szCs w:val="24"/>
              </w:rPr>
              <w:t>pom</w:t>
            </w:r>
            <w:proofErr w:type="spellEnd"/>
            <w:r w:rsidRPr="5E7CA1B8" w:rsidR="5E7CA1B8">
              <w:rPr>
                <w:rFonts w:ascii="Arial" w:hAnsi="Arial" w:eastAsia="Arial" w:cs="Arial"/>
                <w:sz w:val="24"/>
                <w:szCs w:val="24"/>
              </w:rPr>
              <w:t xml:space="preserve"> </w:t>
            </w:r>
            <w:proofErr w:type="spellStart"/>
            <w:r w:rsidRPr="5E7CA1B8" w:rsidR="5E7CA1B8">
              <w:rPr>
                <w:rFonts w:ascii="Arial" w:hAnsi="Arial" w:eastAsia="Arial" w:cs="Arial"/>
                <w:sz w:val="24"/>
                <w:szCs w:val="24"/>
              </w:rPr>
              <w:t>poms</w:t>
            </w:r>
            <w:proofErr w:type="spellEnd"/>
            <w:r w:rsidRPr="5E7CA1B8" w:rsidR="5E7CA1B8">
              <w:rPr>
                <w:rFonts w:ascii="Arial" w:hAnsi="Arial" w:eastAsia="Arial" w:cs="Arial"/>
                <w:sz w:val="24"/>
                <w:szCs w:val="24"/>
              </w:rPr>
              <w:t xml:space="preserve"> in different textures and sizes are to be placed in a basket as an invitation to play.</w:t>
            </w:r>
          </w:p>
          <w:p w:rsidR="5E7CA1B8" w:rsidP="5E7CA1B8" w:rsidRDefault="5E7CA1B8" w14:noSpellErr="1" w14:paraId="07948FD6" w14:textId="2E49E3A2">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Not all numbered bottles would be placed out to start with. 1-3 first, then add the next 3 and so on.</w:t>
            </w:r>
          </w:p>
          <w:p w:rsidR="5E7CA1B8" w:rsidP="5E7CA1B8" w:rsidRDefault="5E7CA1B8" w14:paraId="4306A461" w14:textId="1AC4AFD3">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 xml:space="preserve">Adults in the setting are to be assigned to a group of 6-8 children. Each </w:t>
            </w:r>
            <w:r w:rsidRPr="5E7CA1B8" w:rsidR="5E7CA1B8">
              <w:rPr>
                <w:rFonts w:ascii="Arial" w:hAnsi="Arial" w:eastAsia="Arial" w:cs="Arial"/>
                <w:sz w:val="24"/>
                <w:szCs w:val="24"/>
              </w:rPr>
              <w:t xml:space="preserve">adult will guide their group to a different area of the class. The children who are guided to the maths area can choose what they would like to do, however the adult should encourage all children to have a go at this activity as it is to be the focus of the day. Can be done in groups or </w:t>
            </w:r>
            <w:proofErr w:type="spellStart"/>
            <w:r w:rsidRPr="5E7CA1B8" w:rsidR="5E7CA1B8">
              <w:rPr>
                <w:rFonts w:ascii="Arial" w:hAnsi="Arial" w:eastAsia="Arial" w:cs="Arial"/>
                <w:sz w:val="24"/>
                <w:szCs w:val="24"/>
              </w:rPr>
              <w:t>one:one</w:t>
            </w:r>
            <w:proofErr w:type="spellEnd"/>
            <w:r w:rsidRPr="5E7CA1B8" w:rsidR="5E7CA1B8">
              <w:rPr>
                <w:rFonts w:ascii="Arial" w:hAnsi="Arial" w:eastAsia="Arial" w:cs="Arial"/>
                <w:sz w:val="24"/>
                <w:szCs w:val="24"/>
              </w:rPr>
              <w:t>.</w:t>
            </w:r>
          </w:p>
          <w:p w:rsidR="5E7CA1B8" w:rsidP="5E7CA1B8" w:rsidRDefault="5E7CA1B8" w14:noSpellErr="1" w14:paraId="3B4E3F7B" w14:textId="5F253AA2">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 xml:space="preserve">When children approach the activity adult is to </w:t>
            </w:r>
            <w:r w:rsidRPr="5E7CA1B8" w:rsidR="5E7CA1B8">
              <w:rPr>
                <w:rFonts w:ascii="Arial" w:hAnsi="Arial" w:eastAsia="Arial" w:cs="Arial"/>
                <w:sz w:val="24"/>
                <w:szCs w:val="24"/>
              </w:rPr>
              <w:t>enthusiastically</w:t>
            </w:r>
            <w:r w:rsidRPr="5E7CA1B8" w:rsidR="5E7CA1B8">
              <w:rPr>
                <w:rFonts w:ascii="Arial" w:hAnsi="Arial" w:eastAsia="Arial" w:cs="Arial"/>
                <w:sz w:val="24"/>
                <w:szCs w:val="24"/>
              </w:rPr>
              <w:t xml:space="preserve"> ask the children if they can count up to 10. </w:t>
            </w:r>
          </w:p>
          <w:p w:rsidR="5E7CA1B8" w:rsidP="5E7CA1B8" w:rsidRDefault="5E7CA1B8" w14:paraId="6389FAE4" w14:textId="0C2E0081">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 xml:space="preserve">Adult is then to point to a bottle "Who can/ can you tell me what this </w:t>
            </w:r>
            <w:r w:rsidRPr="5E7CA1B8" w:rsidR="5E7CA1B8">
              <w:rPr>
                <w:rFonts w:ascii="Arial" w:hAnsi="Arial" w:eastAsia="Arial" w:cs="Arial"/>
                <w:sz w:val="24"/>
                <w:szCs w:val="24"/>
              </w:rPr>
              <w:t>numbe</w:t>
            </w:r>
            <w:r w:rsidRPr="5E7CA1B8" w:rsidR="5E7CA1B8">
              <w:rPr>
                <w:rFonts w:ascii="Arial" w:hAnsi="Arial" w:eastAsia="Arial" w:cs="Arial"/>
                <w:sz w:val="24"/>
                <w:szCs w:val="24"/>
              </w:rPr>
              <w:t xml:space="preserve">r is?" If the child is to recognise the numbers correctly adult is to explain that we need to look at the numbers on the bottles, </w:t>
            </w:r>
            <w:r w:rsidRPr="5E7CA1B8" w:rsidR="5E7CA1B8">
              <w:rPr>
                <w:rFonts w:ascii="Arial" w:hAnsi="Arial" w:eastAsia="Arial" w:cs="Arial"/>
                <w:sz w:val="24"/>
                <w:szCs w:val="24"/>
              </w:rPr>
              <w:t xml:space="preserve"> </w:t>
            </w:r>
            <w:r w:rsidRPr="5E7CA1B8" w:rsidR="5E7CA1B8">
              <w:rPr>
                <w:rFonts w:ascii="Arial" w:hAnsi="Arial" w:eastAsia="Arial" w:cs="Arial"/>
                <w:sz w:val="24"/>
                <w:szCs w:val="24"/>
              </w:rPr>
              <w:t>and put that</w:t>
            </w:r>
            <w:r w:rsidRPr="5E7CA1B8" w:rsidR="5E7CA1B8">
              <w:rPr>
                <w:rFonts w:ascii="Arial" w:hAnsi="Arial" w:eastAsia="Arial" w:cs="Arial"/>
                <w:sz w:val="24"/>
                <w:szCs w:val="24"/>
              </w:rPr>
              <w:t xml:space="preserve"> amount of </w:t>
            </w:r>
            <w:proofErr w:type="spellStart"/>
            <w:r w:rsidRPr="5E7CA1B8" w:rsidR="5E7CA1B8">
              <w:rPr>
                <w:rFonts w:ascii="Arial" w:hAnsi="Arial" w:eastAsia="Arial" w:cs="Arial"/>
                <w:sz w:val="24"/>
                <w:szCs w:val="24"/>
              </w:rPr>
              <w:t>pom</w:t>
            </w:r>
            <w:proofErr w:type="spellEnd"/>
            <w:r w:rsidRPr="5E7CA1B8" w:rsidR="5E7CA1B8">
              <w:rPr>
                <w:rFonts w:ascii="Arial" w:hAnsi="Arial" w:eastAsia="Arial" w:cs="Arial"/>
                <w:sz w:val="24"/>
                <w:szCs w:val="24"/>
              </w:rPr>
              <w:t xml:space="preserve"> </w:t>
            </w:r>
            <w:proofErr w:type="spellStart"/>
            <w:r w:rsidRPr="5E7CA1B8" w:rsidR="5E7CA1B8">
              <w:rPr>
                <w:rFonts w:ascii="Arial" w:hAnsi="Arial" w:eastAsia="Arial" w:cs="Arial"/>
                <w:sz w:val="24"/>
                <w:szCs w:val="24"/>
              </w:rPr>
              <w:t>poms</w:t>
            </w:r>
            <w:proofErr w:type="spellEnd"/>
            <w:r w:rsidRPr="5E7CA1B8" w:rsidR="5E7CA1B8">
              <w:rPr>
                <w:rFonts w:ascii="Arial" w:hAnsi="Arial" w:eastAsia="Arial" w:cs="Arial"/>
                <w:sz w:val="24"/>
                <w:szCs w:val="24"/>
              </w:rPr>
              <w:t xml:space="preserve"> into whatever the bottle number </w:t>
            </w:r>
            <w:r w:rsidRPr="5E7CA1B8" w:rsidR="5E7CA1B8">
              <w:rPr>
                <w:rFonts w:ascii="Arial" w:hAnsi="Arial" w:eastAsia="Arial" w:cs="Arial"/>
                <w:sz w:val="24"/>
                <w:szCs w:val="24"/>
              </w:rPr>
              <w:t>says.</w:t>
            </w:r>
          </w:p>
          <w:p w:rsidR="5E7CA1B8" w:rsidP="5E7CA1B8" w:rsidRDefault="5E7CA1B8" w14:noSpellErr="1" w14:paraId="040E1C1E" w14:textId="6B7630A8">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While the children are doing this the adult is to step back and observe. Any finding are to be recorded on a tick sheet.</w:t>
            </w:r>
          </w:p>
          <w:p w:rsidR="5E7CA1B8" w:rsidP="5E7CA1B8" w:rsidRDefault="5E7CA1B8" w14:paraId="3A49DD9F" w14:textId="7D34937F">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 xml:space="preserve">If children are struggling, adult can intervein and help with the process of getting the </w:t>
            </w:r>
            <w:proofErr w:type="spellStart"/>
            <w:r w:rsidRPr="5E7CA1B8" w:rsidR="5E7CA1B8">
              <w:rPr>
                <w:rFonts w:ascii="Arial" w:hAnsi="Arial" w:eastAsia="Arial" w:cs="Arial"/>
                <w:sz w:val="24"/>
                <w:szCs w:val="24"/>
              </w:rPr>
              <w:t>pom</w:t>
            </w:r>
            <w:proofErr w:type="spellEnd"/>
            <w:r w:rsidRPr="5E7CA1B8" w:rsidR="5E7CA1B8">
              <w:rPr>
                <w:rFonts w:ascii="Arial" w:hAnsi="Arial" w:eastAsia="Arial" w:cs="Arial"/>
                <w:sz w:val="24"/>
                <w:szCs w:val="24"/>
              </w:rPr>
              <w:t xml:space="preserve"> </w:t>
            </w:r>
            <w:proofErr w:type="spellStart"/>
            <w:r w:rsidRPr="5E7CA1B8" w:rsidR="5E7CA1B8">
              <w:rPr>
                <w:rFonts w:ascii="Arial" w:hAnsi="Arial" w:eastAsia="Arial" w:cs="Arial"/>
                <w:sz w:val="24"/>
                <w:szCs w:val="24"/>
              </w:rPr>
              <w:t>poms</w:t>
            </w:r>
            <w:proofErr w:type="spellEnd"/>
            <w:r w:rsidRPr="5E7CA1B8" w:rsidR="5E7CA1B8">
              <w:rPr>
                <w:rFonts w:ascii="Arial" w:hAnsi="Arial" w:eastAsia="Arial" w:cs="Arial"/>
                <w:sz w:val="24"/>
                <w:szCs w:val="24"/>
              </w:rPr>
              <w:t xml:space="preserve"> so that the child can physically see what that amounts of numbers look like and then the child can have ago themselves.</w:t>
            </w:r>
          </w:p>
          <w:p w:rsidR="5E7CA1B8" w:rsidP="5E7CA1B8" w:rsidRDefault="5E7CA1B8" w14:noSpellErr="1" w14:paraId="57156C5F" w14:textId="1B2295F0">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 xml:space="preserve">For (SEN) children who can only count up to and recognise a couple of numbers adult is to </w:t>
            </w:r>
            <w:r w:rsidRPr="5E7CA1B8" w:rsidR="5E7CA1B8">
              <w:rPr>
                <w:rFonts w:ascii="Arial" w:hAnsi="Arial" w:eastAsia="Arial" w:cs="Arial"/>
                <w:sz w:val="24"/>
                <w:szCs w:val="24"/>
              </w:rPr>
              <w:t>intervein</w:t>
            </w:r>
            <w:r w:rsidRPr="5E7CA1B8" w:rsidR="5E7CA1B8">
              <w:rPr>
                <w:rFonts w:ascii="Arial" w:hAnsi="Arial" w:eastAsia="Arial" w:cs="Arial"/>
                <w:sz w:val="24"/>
                <w:szCs w:val="24"/>
              </w:rPr>
              <w:t xml:space="preserve"> or ask another (MAT) child to help, but only the numbers the child knows are to be focused on for now.</w:t>
            </w:r>
          </w:p>
          <w:p w:rsidR="5E7CA1B8" w:rsidP="5E7CA1B8" w:rsidRDefault="5E7CA1B8" w14:paraId="17302A75" w14:textId="357037C5">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 xml:space="preserve">If the children are able to count from 1-10, fill the bottles with the correct amount of </w:t>
            </w:r>
            <w:proofErr w:type="spellStart"/>
            <w:r w:rsidRPr="5E7CA1B8" w:rsidR="5E7CA1B8">
              <w:rPr>
                <w:rFonts w:ascii="Arial" w:hAnsi="Arial" w:eastAsia="Arial" w:cs="Arial"/>
                <w:sz w:val="24"/>
                <w:szCs w:val="24"/>
              </w:rPr>
              <w:t>pom</w:t>
            </w:r>
            <w:proofErr w:type="spellEnd"/>
            <w:r w:rsidRPr="5E7CA1B8" w:rsidR="5E7CA1B8">
              <w:rPr>
                <w:rFonts w:ascii="Arial" w:hAnsi="Arial" w:eastAsia="Arial" w:cs="Arial"/>
                <w:sz w:val="24"/>
                <w:szCs w:val="24"/>
              </w:rPr>
              <w:t xml:space="preserve"> </w:t>
            </w:r>
            <w:proofErr w:type="spellStart"/>
            <w:r w:rsidRPr="5E7CA1B8" w:rsidR="5E7CA1B8">
              <w:rPr>
                <w:rFonts w:ascii="Arial" w:hAnsi="Arial" w:eastAsia="Arial" w:cs="Arial"/>
                <w:sz w:val="24"/>
                <w:szCs w:val="24"/>
              </w:rPr>
              <w:t>poms</w:t>
            </w:r>
            <w:proofErr w:type="spellEnd"/>
            <w:r w:rsidRPr="5E7CA1B8" w:rsidR="5E7CA1B8">
              <w:rPr>
                <w:rFonts w:ascii="Arial" w:hAnsi="Arial" w:eastAsia="Arial" w:cs="Arial"/>
                <w:sz w:val="24"/>
                <w:szCs w:val="24"/>
              </w:rPr>
              <w:t xml:space="preserve">. The adult is to then ask if the children want a new challenge. The </w:t>
            </w:r>
            <w:proofErr w:type="spellStart"/>
            <w:r w:rsidRPr="5E7CA1B8" w:rsidR="5E7CA1B8">
              <w:rPr>
                <w:rFonts w:ascii="Arial" w:hAnsi="Arial" w:eastAsia="Arial" w:cs="Arial"/>
                <w:sz w:val="24"/>
                <w:szCs w:val="24"/>
              </w:rPr>
              <w:t>pom</w:t>
            </w:r>
            <w:proofErr w:type="spellEnd"/>
            <w:r w:rsidRPr="5E7CA1B8" w:rsidR="5E7CA1B8">
              <w:rPr>
                <w:rFonts w:ascii="Arial" w:hAnsi="Arial" w:eastAsia="Arial" w:cs="Arial"/>
                <w:sz w:val="24"/>
                <w:szCs w:val="24"/>
              </w:rPr>
              <w:t xml:space="preserve"> </w:t>
            </w:r>
            <w:proofErr w:type="spellStart"/>
            <w:r w:rsidRPr="5E7CA1B8" w:rsidR="5E7CA1B8">
              <w:rPr>
                <w:rFonts w:ascii="Arial" w:hAnsi="Arial" w:eastAsia="Arial" w:cs="Arial"/>
                <w:sz w:val="24"/>
                <w:szCs w:val="24"/>
              </w:rPr>
              <w:t>poms</w:t>
            </w:r>
            <w:proofErr w:type="spellEnd"/>
            <w:r w:rsidRPr="5E7CA1B8" w:rsidR="5E7CA1B8">
              <w:rPr>
                <w:rFonts w:ascii="Arial" w:hAnsi="Arial" w:eastAsia="Arial" w:cs="Arial"/>
                <w:sz w:val="24"/>
                <w:szCs w:val="24"/>
              </w:rPr>
              <w:t xml:space="preserve"> are to be returned from the bottles back into the basket and the coloured stickers can be placed on the bottle. </w:t>
            </w:r>
          </w:p>
          <w:p w:rsidR="5E7CA1B8" w:rsidP="5E7CA1B8" w:rsidRDefault="5E7CA1B8" w14:paraId="35380C2F" w14:textId="75D12C94">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 xml:space="preserve">Colour recognition is to be checked and ticked off the list. And the </w:t>
            </w:r>
            <w:proofErr w:type="spellStart"/>
            <w:r w:rsidRPr="5E7CA1B8" w:rsidR="5E7CA1B8">
              <w:rPr>
                <w:rFonts w:ascii="Arial" w:hAnsi="Arial" w:eastAsia="Arial" w:cs="Arial"/>
                <w:sz w:val="24"/>
                <w:szCs w:val="24"/>
              </w:rPr>
              <w:t>the</w:t>
            </w:r>
            <w:proofErr w:type="spellEnd"/>
            <w:r w:rsidRPr="5E7CA1B8" w:rsidR="5E7CA1B8">
              <w:rPr>
                <w:rFonts w:ascii="Arial" w:hAnsi="Arial" w:eastAsia="Arial" w:cs="Arial"/>
                <w:sz w:val="24"/>
                <w:szCs w:val="24"/>
              </w:rPr>
              <w:t xml:space="preserve"> children are to have a go of sorting the </w:t>
            </w:r>
            <w:proofErr w:type="spellStart"/>
            <w:r w:rsidRPr="5E7CA1B8" w:rsidR="5E7CA1B8">
              <w:rPr>
                <w:rFonts w:ascii="Arial" w:hAnsi="Arial" w:eastAsia="Arial" w:cs="Arial"/>
                <w:sz w:val="24"/>
                <w:szCs w:val="24"/>
              </w:rPr>
              <w:t>pom</w:t>
            </w:r>
            <w:proofErr w:type="spellEnd"/>
            <w:r w:rsidRPr="5E7CA1B8" w:rsidR="5E7CA1B8">
              <w:rPr>
                <w:rFonts w:ascii="Arial" w:hAnsi="Arial" w:eastAsia="Arial" w:cs="Arial"/>
                <w:sz w:val="24"/>
                <w:szCs w:val="24"/>
              </w:rPr>
              <w:t xml:space="preserve"> </w:t>
            </w:r>
            <w:proofErr w:type="spellStart"/>
            <w:r w:rsidRPr="5E7CA1B8" w:rsidR="5E7CA1B8">
              <w:rPr>
                <w:rFonts w:ascii="Arial" w:hAnsi="Arial" w:eastAsia="Arial" w:cs="Arial"/>
                <w:sz w:val="24"/>
                <w:szCs w:val="24"/>
              </w:rPr>
              <w:t>poms</w:t>
            </w:r>
            <w:proofErr w:type="spellEnd"/>
            <w:r w:rsidRPr="5E7CA1B8" w:rsidR="5E7CA1B8">
              <w:rPr>
                <w:rFonts w:ascii="Arial" w:hAnsi="Arial" w:eastAsia="Arial" w:cs="Arial"/>
                <w:sz w:val="24"/>
                <w:szCs w:val="24"/>
              </w:rPr>
              <w:t xml:space="preserve"> into the bottle by colour grouping and number grouping. </w:t>
            </w:r>
            <w:r w:rsidRPr="5E7CA1B8" w:rsidR="5E7CA1B8">
              <w:rPr>
                <w:rFonts w:ascii="Arial" w:hAnsi="Arial" w:eastAsia="Arial" w:cs="Arial"/>
                <w:sz w:val="24"/>
                <w:szCs w:val="24"/>
              </w:rPr>
              <w:t xml:space="preserve">For example number 6 might have a red sticker, so then the children would need to get 6 red </w:t>
            </w:r>
            <w:proofErr w:type="spellStart"/>
            <w:r w:rsidRPr="5E7CA1B8" w:rsidR="5E7CA1B8">
              <w:rPr>
                <w:rFonts w:ascii="Arial" w:hAnsi="Arial" w:eastAsia="Arial" w:cs="Arial"/>
                <w:sz w:val="24"/>
                <w:szCs w:val="24"/>
              </w:rPr>
              <w:t>pom</w:t>
            </w:r>
            <w:proofErr w:type="spellEnd"/>
            <w:r w:rsidRPr="5E7CA1B8" w:rsidR="5E7CA1B8">
              <w:rPr>
                <w:rFonts w:ascii="Arial" w:hAnsi="Arial" w:eastAsia="Arial" w:cs="Arial"/>
                <w:sz w:val="24"/>
                <w:szCs w:val="24"/>
              </w:rPr>
              <w:t xml:space="preserve"> </w:t>
            </w:r>
            <w:proofErr w:type="spellStart"/>
            <w:r w:rsidRPr="5E7CA1B8" w:rsidR="5E7CA1B8">
              <w:rPr>
                <w:rFonts w:ascii="Arial" w:hAnsi="Arial" w:eastAsia="Arial" w:cs="Arial"/>
                <w:sz w:val="24"/>
                <w:szCs w:val="24"/>
              </w:rPr>
              <w:t>poms</w:t>
            </w:r>
            <w:proofErr w:type="spellEnd"/>
            <w:r w:rsidRPr="5E7CA1B8" w:rsidR="5E7CA1B8">
              <w:rPr>
                <w:rFonts w:ascii="Arial" w:hAnsi="Arial" w:eastAsia="Arial" w:cs="Arial"/>
                <w:sz w:val="24"/>
                <w:szCs w:val="24"/>
              </w:rPr>
              <w:t xml:space="preserve"> to go into that bottle.</w:t>
            </w:r>
          </w:p>
          <w:p w:rsidR="5E7CA1B8" w:rsidP="5E7CA1B8" w:rsidRDefault="5E7CA1B8" w14:noSpellErr="1" w14:paraId="47263303" w14:textId="35516EF0">
            <w:pPr>
              <w:pStyle w:val="Normal"/>
              <w:spacing w:before="30" w:beforeAutospacing="off" w:after="30" w:afterAutospacing="off" w:line="360" w:lineRule="auto"/>
              <w:rPr>
                <w:rFonts w:ascii="Arial" w:hAnsi="Arial" w:eastAsia="Arial" w:cs="Arial"/>
                <w:sz w:val="24"/>
                <w:szCs w:val="24"/>
              </w:rPr>
            </w:pPr>
            <w:r w:rsidRPr="5E7CA1B8" w:rsidR="5E7CA1B8">
              <w:rPr>
                <w:rFonts w:ascii="Arial" w:hAnsi="Arial" w:eastAsia="Arial" w:cs="Arial"/>
                <w:sz w:val="24"/>
                <w:szCs w:val="24"/>
              </w:rPr>
              <w:t xml:space="preserve">This activity is to be left out for the remainder of the week for the children to return to off of their own accord during their free playing time so that they can gain confidence and have fun while doing so. </w:t>
            </w:r>
          </w:p>
          <w:p w:rsidR="5E7CA1B8" w:rsidP="37E18044" w:rsidRDefault="5E7CA1B8" w14:paraId="199153BE" w14:textId="4E0B216E">
            <w:pPr>
              <w:pStyle w:val="Normal"/>
              <w:spacing w:before="30" w:beforeAutospacing="off" w:after="30" w:afterAutospacing="off" w:line="360" w:lineRule="auto"/>
              <w:rPr>
                <w:rFonts w:ascii="Arial" w:hAnsi="Arial" w:eastAsia="Arial" w:cs="Arial"/>
                <w:color w:val="ED7C31"/>
                <w:sz w:val="24"/>
                <w:szCs w:val="24"/>
              </w:rPr>
            </w:pPr>
          </w:p>
        </w:tc>
      </w:tr>
    </w:tbl>
    <w:p w:rsidR="5E7CA1B8" w:rsidP="5E7CA1B8" w:rsidRDefault="5E7CA1B8" w14:noSpellErr="1" w14:paraId="21FFF181" w14:textId="36BE9498">
      <w:pPr>
        <w:pStyle w:val="Normal"/>
        <w:spacing w:before="30" w:beforeAutospacing="off" w:after="30" w:afterAutospacing="off" w:line="360" w:lineRule="auto"/>
        <w:rPr>
          <w:rFonts w:ascii="Arial" w:hAnsi="Arial" w:eastAsia="Arial" w:cs="Arial"/>
          <w:sz w:val="24"/>
          <w:szCs w:val="24"/>
        </w:rPr>
      </w:pPr>
    </w:p>
    <w:p w:rsidR="5E7CA1B8" w:rsidP="12573B1D" w:rsidRDefault="5E7CA1B8" w14:paraId="45F4F3E9" w14:noSpellErr="1" w14:textId="40048ABB">
      <w:pPr>
        <w:pStyle w:val="Normal"/>
        <w:spacing w:before="30" w:beforeAutospacing="off" w:after="30" w:afterAutospacing="off" w:line="360" w:lineRule="auto"/>
        <w:rPr>
          <w:rFonts w:ascii="Arial" w:hAnsi="Arial" w:eastAsia="Arial" w:cs="Arial"/>
          <w:sz w:val="24"/>
          <w:szCs w:val="24"/>
        </w:rPr>
      </w:pPr>
    </w:p>
    <w:p w:rsidR="12573B1D" w:rsidP="12573B1D" w:rsidRDefault="12573B1D" w14:noSpellErr="1" w14:paraId="7EC7A44A" w14:textId="49FEE64E">
      <w:pPr>
        <w:pStyle w:val="Normal"/>
        <w:spacing w:before="30" w:beforeAutospacing="off" w:after="30" w:afterAutospacing="off" w:line="360" w:lineRule="auto"/>
        <w:rPr>
          <w:rFonts w:ascii="Arial" w:hAnsi="Arial" w:eastAsia="Arial" w:cs="Arial"/>
          <w:sz w:val="24"/>
          <w:szCs w:val="24"/>
        </w:rPr>
      </w:pPr>
    </w:p>
    <w:p w:rsidR="5E7CA1B8" w:rsidP="5E7CA1B8" w:rsidRDefault="5E7CA1B8" w14:noSpellErr="1" w14:paraId="50C25ED9" w14:textId="6AFC8C97">
      <w:pPr>
        <w:pStyle w:val="Normal"/>
        <w:spacing w:before="30" w:beforeAutospacing="off" w:after="30" w:afterAutospacing="off" w:line="360" w:lineRule="auto"/>
        <w:rPr>
          <w:rFonts w:ascii="Arial" w:hAnsi="Arial" w:eastAsia="Arial" w:cs="Arial"/>
          <w:sz w:val="24"/>
          <w:szCs w:val="24"/>
        </w:rPr>
      </w:pPr>
    </w:p>
    <w:p w:rsidR="5E7CA1B8" w:rsidP="5E7CA1B8" w:rsidRDefault="5E7CA1B8" w14:noSpellErr="1" w14:paraId="1AB62D3A" w14:textId="1530944F">
      <w:pPr>
        <w:pStyle w:val="Normal"/>
        <w:spacing w:before="30" w:beforeAutospacing="off" w:after="30" w:afterAutospacing="off" w:line="360" w:lineRule="auto"/>
        <w:rPr>
          <w:rFonts w:ascii="Arial" w:hAnsi="Arial" w:eastAsia="Arial" w:cs="Arial"/>
          <w:sz w:val="24"/>
          <w:szCs w:val="24"/>
        </w:rPr>
      </w:pPr>
    </w:p>
    <w:p w:rsidR="5E7CA1B8" w:rsidP="5E7CA1B8" w:rsidRDefault="5E7CA1B8" w14:noSpellErr="1" w14:paraId="4B89A43E" w14:textId="171B575E">
      <w:pPr>
        <w:pStyle w:val="Normal"/>
        <w:spacing w:before="30" w:beforeAutospacing="off" w:after="30" w:afterAutospacing="off" w:line="360" w:lineRule="auto"/>
        <w:rPr>
          <w:rFonts w:ascii="Arial" w:hAnsi="Arial" w:eastAsia="Arial" w:cs="Arial"/>
          <w:sz w:val="144"/>
          <w:szCs w:val="144"/>
        </w:rPr>
      </w:pPr>
      <w:r w:rsidRPr="5E7CA1B8" w:rsidR="5E7CA1B8">
        <w:rPr>
          <w:rFonts w:ascii="Arial" w:hAnsi="Arial" w:eastAsia="Arial" w:cs="Arial"/>
          <w:sz w:val="24"/>
          <w:szCs w:val="24"/>
        </w:rPr>
        <w:t>Evaluation</w:t>
      </w:r>
    </w:p>
    <w:p w:rsidR="5E7CA1B8" w:rsidP="5E7CA1B8" w:rsidRDefault="5E7CA1B8" w14:noSpellErr="1" w14:paraId="4FE78D3E" w14:textId="451B2E1E">
      <w:pPr>
        <w:pStyle w:val="Normal"/>
        <w:spacing w:before="30" w:beforeAutospacing="off" w:after="30" w:afterAutospacing="off" w:line="360" w:lineRule="auto"/>
        <w:jc w:val="both"/>
        <w:rPr>
          <w:rFonts w:ascii="Arial" w:hAnsi="Arial" w:eastAsia="Arial" w:cs="Arial"/>
          <w:sz w:val="24"/>
          <w:szCs w:val="24"/>
        </w:rPr>
      </w:pPr>
      <w:r w:rsidRPr="5E7CA1B8" w:rsidR="5E7CA1B8">
        <w:rPr>
          <w:rFonts w:ascii="Arial" w:hAnsi="Arial" w:eastAsia="Arial" w:cs="Arial"/>
          <w:sz w:val="24"/>
          <w:szCs w:val="24"/>
        </w:rPr>
        <w:t xml:space="preserve">In correspondence to the above </w:t>
      </w:r>
      <w:r w:rsidRPr="5E7CA1B8" w:rsidR="5E7CA1B8">
        <w:rPr>
          <w:rFonts w:ascii="Arial" w:hAnsi="Arial" w:eastAsia="Arial" w:cs="Arial"/>
          <w:sz w:val="24"/>
          <w:szCs w:val="24"/>
        </w:rPr>
        <w:t>activity</w:t>
      </w:r>
      <w:r w:rsidRPr="5E7CA1B8" w:rsidR="5E7CA1B8">
        <w:rPr>
          <w:rFonts w:ascii="Arial" w:hAnsi="Arial" w:eastAsia="Arial" w:cs="Arial"/>
          <w:sz w:val="24"/>
          <w:szCs w:val="24"/>
        </w:rPr>
        <w:t xml:space="preserve"> plan, an evaluation must be taken. There are some significant strengths from this which could be focused upon. </w:t>
      </w:r>
    </w:p>
    <w:p w:rsidR="5E7CA1B8" w:rsidP="12573B1D" w:rsidRDefault="5E7CA1B8" w14:paraId="3B091D13" w14:textId="35612580">
      <w:pPr>
        <w:pStyle w:val="Normal"/>
        <w:spacing w:before="30" w:beforeAutospacing="off" w:after="30" w:afterAutospacing="off" w:line="360" w:lineRule="auto"/>
        <w:ind w:left="0" w:right="0"/>
        <w:jc w:val="both"/>
        <w:rPr>
          <w:rFonts w:ascii="Arial" w:hAnsi="Arial" w:eastAsia="Arial" w:cs="Arial"/>
          <w:sz w:val="24"/>
          <w:szCs w:val="24"/>
        </w:rPr>
      </w:pPr>
      <w:r w:rsidRPr="12573B1D" w:rsidR="12573B1D">
        <w:rPr>
          <w:rFonts w:ascii="Arial" w:hAnsi="Arial" w:eastAsia="Arial" w:cs="Arial"/>
          <w:sz w:val="24"/>
          <w:szCs w:val="24"/>
        </w:rPr>
        <w:t xml:space="preserve">A particular strength of this activity is the fact that to begin with it is quite adult led, on the activity plan it is the adult that explains the activity to the children making sure that they understand it, the adult in this initial </w:t>
      </w:r>
      <w:r w:rsidRPr="12573B1D" w:rsidR="12573B1D">
        <w:rPr>
          <w:rFonts w:ascii="Arial" w:hAnsi="Arial" w:eastAsia="Arial" w:cs="Arial"/>
          <w:sz w:val="24"/>
          <w:szCs w:val="24"/>
        </w:rPr>
        <w:t>activity</w:t>
      </w:r>
      <w:r w:rsidRPr="12573B1D" w:rsidR="12573B1D">
        <w:rPr>
          <w:rFonts w:ascii="Arial" w:hAnsi="Arial" w:eastAsia="Arial" w:cs="Arial"/>
          <w:sz w:val="24"/>
          <w:szCs w:val="24"/>
        </w:rPr>
        <w:t xml:space="preserve"> does </w:t>
      </w:r>
      <w:r w:rsidRPr="12573B1D" w:rsidR="12573B1D">
        <w:rPr>
          <w:rFonts w:ascii="Arial" w:hAnsi="Arial" w:eastAsia="Arial" w:cs="Arial"/>
          <w:sz w:val="24"/>
          <w:szCs w:val="24"/>
        </w:rPr>
        <w:t>intervein</w:t>
      </w:r>
      <w:r w:rsidRPr="12573B1D" w:rsidR="12573B1D">
        <w:rPr>
          <w:rFonts w:ascii="Arial" w:hAnsi="Arial" w:eastAsia="Arial" w:cs="Arial"/>
          <w:sz w:val="24"/>
          <w:szCs w:val="24"/>
        </w:rPr>
        <w:t xml:space="preserve"> throughout. Offering support and help to the children when it is </w:t>
      </w:r>
      <w:r w:rsidRPr="12573B1D" w:rsidR="12573B1D">
        <w:rPr>
          <w:rFonts w:ascii="Arial" w:hAnsi="Arial" w:eastAsia="Arial" w:cs="Arial"/>
          <w:sz w:val="24"/>
          <w:szCs w:val="24"/>
        </w:rPr>
        <w:t xml:space="preserve">visible that they need it. </w:t>
      </w:r>
      <w:r w:rsidRPr="12573B1D" w:rsidR="12573B1D">
        <w:rPr>
          <w:rFonts w:ascii="Arial" w:hAnsi="Arial" w:eastAsia="Arial" w:cs="Arial"/>
          <w:sz w:val="24"/>
          <w:szCs w:val="24"/>
        </w:rPr>
        <w:t xml:space="preserve">All of Vygotsky's </w:t>
      </w:r>
      <w:r w:rsidRPr="12573B1D" w:rsidR="12573B1D">
        <w:rPr>
          <w:rFonts w:ascii="Arial" w:hAnsi="Arial" w:eastAsia="Arial" w:cs="Arial"/>
          <w:sz w:val="24"/>
          <w:szCs w:val="24"/>
        </w:rPr>
        <w:t>theories</w:t>
      </w:r>
      <w:r w:rsidRPr="12573B1D" w:rsidR="12573B1D">
        <w:rPr>
          <w:rFonts w:ascii="Arial" w:hAnsi="Arial" w:eastAsia="Arial" w:cs="Arial"/>
          <w:sz w:val="24"/>
          <w:szCs w:val="24"/>
        </w:rPr>
        <w:t xml:space="preserve"> stemmed from</w:t>
      </w:r>
      <w:r w:rsidRPr="12573B1D" w:rsidR="12573B1D">
        <w:rPr>
          <w:rFonts w:ascii="Arial" w:hAnsi="Arial" w:eastAsia="Arial" w:cs="Arial"/>
          <w:sz w:val="24"/>
          <w:szCs w:val="24"/>
        </w:rPr>
        <w:t xml:space="preserve"> his Social Learning theory, as he </w:t>
      </w:r>
      <w:r w:rsidRPr="12573B1D" w:rsidR="12573B1D">
        <w:rPr>
          <w:rFonts w:ascii="Arial" w:hAnsi="Arial" w:eastAsia="Arial" w:cs="Arial"/>
          <w:sz w:val="24"/>
          <w:szCs w:val="24"/>
        </w:rPr>
        <w:t xml:space="preserve">believed that social </w:t>
      </w:r>
      <w:r w:rsidRPr="12573B1D" w:rsidR="12573B1D">
        <w:rPr>
          <w:rFonts w:ascii="Arial" w:hAnsi="Arial" w:eastAsia="Arial" w:cs="Arial"/>
          <w:sz w:val="24"/>
          <w:szCs w:val="24"/>
        </w:rPr>
        <w:t>interaction</w:t>
      </w:r>
      <w:r w:rsidRPr="12573B1D" w:rsidR="12573B1D">
        <w:rPr>
          <w:rFonts w:ascii="Arial" w:hAnsi="Arial" w:eastAsia="Arial" w:cs="Arial"/>
          <w:sz w:val="24"/>
          <w:szCs w:val="24"/>
        </w:rPr>
        <w:t xml:space="preserve"> was at the heart of </w:t>
      </w:r>
      <w:r w:rsidRPr="12573B1D" w:rsidR="12573B1D">
        <w:rPr>
          <w:rFonts w:ascii="Arial" w:hAnsi="Arial" w:eastAsia="Arial" w:cs="Arial"/>
          <w:sz w:val="24"/>
          <w:szCs w:val="24"/>
        </w:rPr>
        <w:t>children's</w:t>
      </w:r>
      <w:r w:rsidRPr="12573B1D" w:rsidR="12573B1D">
        <w:rPr>
          <w:rFonts w:ascii="Arial" w:hAnsi="Arial" w:eastAsia="Arial" w:cs="Arial"/>
          <w:sz w:val="24"/>
          <w:szCs w:val="24"/>
        </w:rPr>
        <w:t xml:space="preserve"> </w:t>
      </w:r>
      <w:r w:rsidRPr="12573B1D" w:rsidR="12573B1D">
        <w:rPr>
          <w:rFonts w:ascii="Arial" w:hAnsi="Arial" w:eastAsia="Arial" w:cs="Arial"/>
          <w:sz w:val="24"/>
          <w:szCs w:val="24"/>
        </w:rPr>
        <w:t>development</w:t>
      </w:r>
      <w:r w:rsidRPr="12573B1D" w:rsidR="12573B1D">
        <w:rPr>
          <w:rFonts w:ascii="Arial" w:hAnsi="Arial" w:eastAsia="Arial" w:cs="Arial"/>
          <w:sz w:val="24"/>
          <w:szCs w:val="24"/>
        </w:rPr>
        <w:t xml:space="preserve">. </w:t>
      </w:r>
      <w:r w:rsidRPr="12573B1D" w:rsidR="12573B1D">
        <w:rPr>
          <w:rFonts w:ascii="Arial" w:hAnsi="Arial" w:eastAsia="Arial" w:cs="Arial"/>
          <w:sz w:val="24"/>
          <w:szCs w:val="24"/>
        </w:rPr>
        <w:t>According to Gifford</w:t>
      </w:r>
      <w:r w:rsidRPr="12573B1D" w:rsidR="12573B1D">
        <w:rPr>
          <w:rFonts w:ascii="Arial" w:hAnsi="Arial" w:eastAsia="Arial" w:cs="Arial"/>
          <w:sz w:val="24"/>
          <w:szCs w:val="24"/>
        </w:rPr>
        <w:t xml:space="preserve"> (2005) adult involvement has been emphasized in how children learn. This is linked with a </w:t>
      </w:r>
      <w:r w:rsidRPr="12573B1D" w:rsidR="12573B1D">
        <w:rPr>
          <w:rFonts w:ascii="Arial" w:hAnsi="Arial" w:eastAsia="Arial" w:cs="Arial"/>
          <w:sz w:val="24"/>
          <w:szCs w:val="24"/>
        </w:rPr>
        <w:t>Vy</w:t>
      </w:r>
      <w:r w:rsidRPr="12573B1D" w:rsidR="12573B1D">
        <w:rPr>
          <w:rFonts w:ascii="Arial" w:hAnsi="Arial" w:eastAsia="Arial" w:cs="Arial"/>
          <w:sz w:val="24"/>
          <w:szCs w:val="24"/>
        </w:rPr>
        <w:t>gotskian</w:t>
      </w:r>
      <w:r w:rsidRPr="12573B1D" w:rsidR="12573B1D">
        <w:rPr>
          <w:rFonts w:ascii="Arial" w:hAnsi="Arial" w:eastAsia="Arial" w:cs="Arial"/>
          <w:sz w:val="24"/>
          <w:szCs w:val="24"/>
        </w:rPr>
        <w:t xml:space="preserve"> theory from 1986</w:t>
      </w:r>
      <w:r w:rsidRPr="12573B1D" w:rsidR="12573B1D">
        <w:rPr>
          <w:rFonts w:ascii="Arial" w:hAnsi="Arial" w:eastAsia="Arial" w:cs="Arial"/>
          <w:sz w:val="24"/>
          <w:szCs w:val="24"/>
        </w:rPr>
        <w:t xml:space="preserve"> that social contexts and language, with ideas such as learning gradually from thing being modelled is a learning for children at it's best. Another theorist that would agree with the findings of Vygotsky would be Jerome Bruner. Wheeler (no date) states that when children start to learn new concepts they need help from adults in the form of active support. In the beginning the children are dependent on the adult support, but as they become more independent with their new skills. The adult support can lessen. This </w:t>
      </w:r>
      <w:r w:rsidRPr="12573B1D" w:rsidR="12573B1D">
        <w:rPr>
          <w:rFonts w:ascii="Arial" w:hAnsi="Arial" w:eastAsia="Arial" w:cs="Arial"/>
          <w:sz w:val="24"/>
          <w:szCs w:val="24"/>
        </w:rPr>
        <w:t xml:space="preserve">theory is called The </w:t>
      </w:r>
      <w:r w:rsidRPr="12573B1D" w:rsidR="12573B1D">
        <w:rPr>
          <w:rFonts w:ascii="Arial" w:hAnsi="Arial" w:eastAsia="Arial" w:cs="Arial"/>
          <w:sz w:val="24"/>
          <w:szCs w:val="24"/>
        </w:rPr>
        <w:t xml:space="preserve">Scaffolding of </w:t>
      </w:r>
      <w:r w:rsidRPr="12573B1D" w:rsidR="12573B1D">
        <w:rPr>
          <w:rFonts w:ascii="Arial" w:hAnsi="Arial" w:eastAsia="Arial" w:cs="Arial"/>
          <w:sz w:val="24"/>
          <w:szCs w:val="24"/>
        </w:rPr>
        <w:t xml:space="preserve">learning. </w:t>
      </w:r>
      <w:r w:rsidRPr="12573B1D" w:rsidR="12573B1D">
        <w:rPr>
          <w:rFonts w:ascii="Arial" w:hAnsi="Arial" w:eastAsia="Arial" w:cs="Arial"/>
          <w:sz w:val="24"/>
          <w:szCs w:val="24"/>
        </w:rPr>
        <w:t>Alber</w:t>
      </w:r>
      <w:r w:rsidRPr="12573B1D" w:rsidR="12573B1D">
        <w:rPr>
          <w:rFonts w:ascii="Arial" w:hAnsi="Arial" w:eastAsia="Arial" w:cs="Arial"/>
          <w:sz w:val="24"/>
          <w:szCs w:val="24"/>
        </w:rPr>
        <w:t xml:space="preserve">t Bandura was another theorist who later stated that most </w:t>
      </w:r>
      <w:r w:rsidRPr="12573B1D" w:rsidR="12573B1D">
        <w:rPr>
          <w:rFonts w:ascii="Arial" w:hAnsi="Arial" w:eastAsia="Arial" w:cs="Arial"/>
          <w:sz w:val="24"/>
          <w:szCs w:val="24"/>
        </w:rPr>
        <w:t>behaviour</w:t>
      </w:r>
      <w:r w:rsidRPr="12573B1D" w:rsidR="12573B1D">
        <w:rPr>
          <w:rFonts w:ascii="Arial" w:hAnsi="Arial" w:eastAsia="Arial" w:cs="Arial"/>
          <w:sz w:val="24"/>
          <w:szCs w:val="24"/>
        </w:rPr>
        <w:t xml:space="preserve"> is l</w:t>
      </w:r>
      <w:r w:rsidRPr="12573B1D" w:rsidR="12573B1D">
        <w:rPr>
          <w:rFonts w:ascii="Arial" w:hAnsi="Arial" w:eastAsia="Arial" w:cs="Arial"/>
          <w:sz w:val="24"/>
          <w:szCs w:val="24"/>
        </w:rPr>
        <w:t xml:space="preserve">earnt through </w:t>
      </w:r>
      <w:r w:rsidRPr="12573B1D" w:rsidR="12573B1D">
        <w:rPr>
          <w:rFonts w:ascii="Arial" w:hAnsi="Arial" w:eastAsia="Arial" w:cs="Arial"/>
          <w:sz w:val="24"/>
          <w:szCs w:val="24"/>
        </w:rPr>
        <w:t>observing and modelling</w:t>
      </w:r>
      <w:r w:rsidRPr="12573B1D" w:rsidR="12573B1D">
        <w:rPr>
          <w:rFonts w:ascii="Arial" w:hAnsi="Arial" w:eastAsia="Arial" w:cs="Arial"/>
          <w:sz w:val="24"/>
          <w:szCs w:val="24"/>
        </w:rPr>
        <w:t xml:space="preserve"> (Jones, 2009). In contrast to </w:t>
      </w:r>
      <w:r w:rsidRPr="12573B1D" w:rsidR="12573B1D">
        <w:rPr>
          <w:rFonts w:ascii="Arial" w:hAnsi="Arial" w:eastAsia="Arial" w:cs="Arial"/>
          <w:sz w:val="24"/>
          <w:szCs w:val="24"/>
        </w:rPr>
        <w:t>th</w:t>
      </w:r>
      <w:r w:rsidRPr="12573B1D" w:rsidR="12573B1D">
        <w:rPr>
          <w:rFonts w:ascii="Arial" w:hAnsi="Arial" w:eastAsia="Arial" w:cs="Arial"/>
          <w:sz w:val="24"/>
          <w:szCs w:val="24"/>
        </w:rPr>
        <w:t xml:space="preserve">e </w:t>
      </w:r>
      <w:r w:rsidRPr="12573B1D" w:rsidR="12573B1D">
        <w:rPr>
          <w:rFonts w:ascii="Arial" w:hAnsi="Arial" w:eastAsia="Arial" w:cs="Arial"/>
          <w:sz w:val="24"/>
          <w:szCs w:val="24"/>
        </w:rPr>
        <w:t>previousl</w:t>
      </w:r>
      <w:r w:rsidRPr="12573B1D" w:rsidR="12573B1D">
        <w:rPr>
          <w:rFonts w:ascii="Arial" w:hAnsi="Arial" w:eastAsia="Arial" w:cs="Arial"/>
          <w:sz w:val="24"/>
          <w:szCs w:val="24"/>
        </w:rPr>
        <w:t>y mentioned theorists, Piaget viewed children as 'lone scientists'</w:t>
      </w:r>
      <w:r w:rsidRPr="12573B1D" w:rsidR="12573B1D">
        <w:rPr>
          <w:rFonts w:ascii="Arial" w:hAnsi="Arial" w:eastAsia="Arial" w:cs="Arial"/>
          <w:sz w:val="24"/>
          <w:szCs w:val="24"/>
        </w:rPr>
        <w:t xml:space="preserve">, believing that the </w:t>
      </w:r>
      <w:r w:rsidRPr="12573B1D" w:rsidR="12573B1D">
        <w:rPr>
          <w:rFonts w:ascii="Arial" w:hAnsi="Arial" w:eastAsia="Arial" w:cs="Arial"/>
          <w:sz w:val="24"/>
          <w:szCs w:val="24"/>
        </w:rPr>
        <w:t>developmen</w:t>
      </w:r>
      <w:r w:rsidRPr="12573B1D" w:rsidR="12573B1D">
        <w:rPr>
          <w:rFonts w:ascii="Arial" w:hAnsi="Arial" w:eastAsia="Arial" w:cs="Arial"/>
          <w:sz w:val="24"/>
          <w:szCs w:val="24"/>
        </w:rPr>
        <w:t xml:space="preserve">t </w:t>
      </w:r>
      <w:r w:rsidRPr="12573B1D" w:rsidR="12573B1D">
        <w:rPr>
          <w:rFonts w:ascii="Arial" w:hAnsi="Arial" w:eastAsia="Arial" w:cs="Arial"/>
          <w:sz w:val="24"/>
          <w:szCs w:val="24"/>
        </w:rPr>
        <w:t>of a</w:t>
      </w:r>
      <w:r w:rsidRPr="12573B1D" w:rsidR="12573B1D">
        <w:rPr>
          <w:rFonts w:ascii="Arial" w:hAnsi="Arial" w:eastAsia="Arial" w:cs="Arial"/>
          <w:sz w:val="24"/>
          <w:szCs w:val="24"/>
        </w:rPr>
        <w:t xml:space="preserve"> child comes from </w:t>
      </w:r>
      <w:r w:rsidRPr="12573B1D" w:rsidR="12573B1D">
        <w:rPr>
          <w:rFonts w:ascii="Arial" w:hAnsi="Arial" w:eastAsia="Arial" w:cs="Arial"/>
          <w:sz w:val="24"/>
          <w:szCs w:val="24"/>
        </w:rPr>
        <w:t>exploration</w:t>
      </w:r>
      <w:r w:rsidRPr="12573B1D" w:rsidR="12573B1D">
        <w:rPr>
          <w:rFonts w:ascii="Arial" w:hAnsi="Arial" w:eastAsia="Arial" w:cs="Arial"/>
          <w:sz w:val="24"/>
          <w:szCs w:val="24"/>
        </w:rPr>
        <w:t xml:space="preserve"> by </w:t>
      </w:r>
      <w:r w:rsidRPr="12573B1D" w:rsidR="12573B1D">
        <w:rPr>
          <w:rFonts w:ascii="Arial" w:hAnsi="Arial" w:eastAsia="Arial" w:cs="Arial"/>
          <w:sz w:val="24"/>
          <w:szCs w:val="24"/>
        </w:rPr>
        <w:t>themselves</w:t>
      </w:r>
      <w:r w:rsidRPr="12573B1D" w:rsidR="12573B1D">
        <w:rPr>
          <w:rFonts w:ascii="Arial" w:hAnsi="Arial" w:eastAsia="Arial" w:cs="Arial"/>
          <w:sz w:val="24"/>
          <w:szCs w:val="24"/>
        </w:rPr>
        <w:t>.</w:t>
      </w:r>
      <w:r w:rsidRPr="12573B1D" w:rsidR="12573B1D">
        <w:rPr>
          <w:rFonts w:ascii="Arial" w:hAnsi="Arial" w:eastAsia="Arial" w:cs="Arial"/>
          <w:sz w:val="24"/>
          <w:szCs w:val="24"/>
        </w:rPr>
        <w:t xml:space="preserve"> The </w:t>
      </w:r>
      <w:r w:rsidRPr="12573B1D" w:rsidR="12573B1D">
        <w:rPr>
          <w:rFonts w:ascii="Arial" w:hAnsi="Arial" w:eastAsia="Arial" w:cs="Arial"/>
          <w:sz w:val="24"/>
          <w:szCs w:val="24"/>
        </w:rPr>
        <w:t>activity</w:t>
      </w:r>
      <w:r w:rsidRPr="12573B1D" w:rsidR="12573B1D">
        <w:rPr>
          <w:rFonts w:ascii="Arial" w:hAnsi="Arial" w:eastAsia="Arial" w:cs="Arial"/>
          <w:sz w:val="24"/>
          <w:szCs w:val="24"/>
        </w:rPr>
        <w:t xml:space="preserve"> lets the adult kind of take the lead role, by explaining, modelling and prompting </w:t>
      </w:r>
      <w:r w:rsidRPr="12573B1D" w:rsidR="12573B1D">
        <w:rPr>
          <w:rFonts w:ascii="Arial" w:hAnsi="Arial" w:eastAsia="Arial" w:cs="Arial"/>
          <w:sz w:val="24"/>
          <w:szCs w:val="24"/>
        </w:rPr>
        <w:t>the chil</w:t>
      </w:r>
      <w:r w:rsidRPr="12573B1D" w:rsidR="12573B1D">
        <w:rPr>
          <w:rFonts w:ascii="Arial" w:hAnsi="Arial" w:eastAsia="Arial" w:cs="Arial"/>
          <w:sz w:val="24"/>
          <w:szCs w:val="24"/>
        </w:rPr>
        <w:t>d</w:t>
      </w:r>
      <w:r w:rsidRPr="12573B1D" w:rsidR="12573B1D">
        <w:rPr>
          <w:rFonts w:ascii="Arial" w:hAnsi="Arial" w:eastAsia="Arial" w:cs="Arial"/>
          <w:sz w:val="24"/>
          <w:szCs w:val="24"/>
        </w:rPr>
        <w:t xml:space="preserve">ren if they need it. This is then in </w:t>
      </w:r>
      <w:r w:rsidRPr="12573B1D" w:rsidR="12573B1D">
        <w:rPr>
          <w:rFonts w:ascii="Arial" w:hAnsi="Arial" w:eastAsia="Arial" w:cs="Arial"/>
          <w:sz w:val="24"/>
          <w:szCs w:val="24"/>
        </w:rPr>
        <w:t>preparation</w:t>
      </w:r>
      <w:r w:rsidRPr="12573B1D" w:rsidR="12573B1D">
        <w:rPr>
          <w:rFonts w:ascii="Arial" w:hAnsi="Arial" w:eastAsia="Arial" w:cs="Arial"/>
          <w:sz w:val="24"/>
          <w:szCs w:val="24"/>
        </w:rPr>
        <w:t xml:space="preserve"> for the task to be </w:t>
      </w:r>
      <w:r w:rsidRPr="12573B1D" w:rsidR="12573B1D">
        <w:rPr>
          <w:rFonts w:ascii="Arial" w:hAnsi="Arial" w:eastAsia="Arial" w:cs="Arial"/>
          <w:sz w:val="24"/>
          <w:szCs w:val="24"/>
        </w:rPr>
        <w:t>left</w:t>
      </w:r>
      <w:r w:rsidRPr="12573B1D" w:rsidR="12573B1D">
        <w:rPr>
          <w:rFonts w:ascii="Arial" w:hAnsi="Arial" w:eastAsia="Arial" w:cs="Arial"/>
          <w:sz w:val="24"/>
          <w:szCs w:val="24"/>
        </w:rPr>
        <w:t xml:space="preserve"> for the remainder of the week for the children to venture to alone as they begin to gain </w:t>
      </w:r>
      <w:r w:rsidRPr="12573B1D" w:rsidR="12573B1D">
        <w:rPr>
          <w:rFonts w:ascii="Arial" w:hAnsi="Arial" w:eastAsia="Arial" w:cs="Arial"/>
          <w:sz w:val="24"/>
          <w:szCs w:val="24"/>
        </w:rPr>
        <w:t>confidence</w:t>
      </w:r>
      <w:r w:rsidRPr="12573B1D" w:rsidR="12573B1D">
        <w:rPr>
          <w:rFonts w:ascii="Arial" w:hAnsi="Arial" w:eastAsia="Arial" w:cs="Arial"/>
          <w:sz w:val="24"/>
          <w:szCs w:val="24"/>
        </w:rPr>
        <w:t xml:space="preserve"> </w:t>
      </w:r>
      <w:r w:rsidRPr="12573B1D" w:rsidR="12573B1D">
        <w:rPr>
          <w:rFonts w:ascii="Arial" w:hAnsi="Arial" w:eastAsia="Arial" w:cs="Arial"/>
          <w:sz w:val="24"/>
          <w:szCs w:val="24"/>
        </w:rPr>
        <w:t xml:space="preserve">in </w:t>
      </w:r>
      <w:r w:rsidRPr="12573B1D" w:rsidR="12573B1D">
        <w:rPr>
          <w:rFonts w:ascii="Arial" w:hAnsi="Arial" w:eastAsia="Arial" w:cs="Arial"/>
          <w:sz w:val="24"/>
          <w:szCs w:val="24"/>
        </w:rPr>
        <w:t>thei</w:t>
      </w:r>
      <w:r w:rsidRPr="12573B1D" w:rsidR="12573B1D">
        <w:rPr>
          <w:rFonts w:ascii="Arial" w:hAnsi="Arial" w:eastAsia="Arial" w:cs="Arial"/>
          <w:sz w:val="24"/>
          <w:szCs w:val="24"/>
        </w:rPr>
        <w:t xml:space="preserve">r </w:t>
      </w:r>
      <w:r w:rsidRPr="12573B1D" w:rsidR="12573B1D">
        <w:rPr>
          <w:rFonts w:ascii="Arial" w:hAnsi="Arial" w:eastAsia="Arial" w:cs="Arial"/>
          <w:sz w:val="24"/>
          <w:szCs w:val="24"/>
        </w:rPr>
        <w:t>newfound</w:t>
      </w:r>
      <w:r w:rsidRPr="12573B1D" w:rsidR="12573B1D">
        <w:rPr>
          <w:rFonts w:ascii="Arial" w:hAnsi="Arial" w:eastAsia="Arial" w:cs="Arial"/>
          <w:sz w:val="24"/>
          <w:szCs w:val="24"/>
        </w:rPr>
        <w:t xml:space="preserve"> knowledge. </w:t>
      </w:r>
      <w:r w:rsidRPr="12573B1D" w:rsidR="12573B1D">
        <w:rPr>
          <w:rFonts w:ascii="Arial" w:hAnsi="Arial" w:eastAsia="Arial" w:cs="Arial"/>
          <w:sz w:val="24"/>
          <w:szCs w:val="24"/>
        </w:rPr>
        <w:t>Rela</w:t>
      </w:r>
      <w:r w:rsidRPr="12573B1D" w:rsidR="12573B1D">
        <w:rPr>
          <w:rFonts w:ascii="Arial" w:hAnsi="Arial" w:eastAsia="Arial" w:cs="Arial"/>
          <w:sz w:val="24"/>
          <w:szCs w:val="24"/>
        </w:rPr>
        <w:t>ti</w:t>
      </w:r>
      <w:r w:rsidRPr="12573B1D" w:rsidR="12573B1D">
        <w:rPr>
          <w:rFonts w:ascii="Arial" w:hAnsi="Arial" w:eastAsia="Arial" w:cs="Arial"/>
          <w:sz w:val="24"/>
          <w:szCs w:val="24"/>
        </w:rPr>
        <w:t xml:space="preserve">ng back to </w:t>
      </w:r>
      <w:proofErr w:type="spellStart"/>
      <w:r w:rsidRPr="12573B1D" w:rsidR="12573B1D">
        <w:rPr>
          <w:rFonts w:ascii="Arial" w:hAnsi="Arial" w:eastAsia="Arial" w:cs="Arial"/>
          <w:sz w:val="24"/>
          <w:szCs w:val="24"/>
        </w:rPr>
        <w:t>Piagets</w:t>
      </w:r>
      <w:proofErr w:type="spellEnd"/>
      <w:r w:rsidRPr="12573B1D" w:rsidR="12573B1D">
        <w:rPr>
          <w:rFonts w:ascii="Arial" w:hAnsi="Arial" w:eastAsia="Arial" w:cs="Arial"/>
          <w:sz w:val="24"/>
          <w:szCs w:val="24"/>
        </w:rPr>
        <w:t xml:space="preserve"> </w:t>
      </w:r>
      <w:r w:rsidRPr="12573B1D" w:rsidR="12573B1D">
        <w:rPr>
          <w:rFonts w:ascii="Arial" w:hAnsi="Arial" w:eastAsia="Arial" w:cs="Arial"/>
          <w:sz w:val="24"/>
          <w:szCs w:val="24"/>
        </w:rPr>
        <w:t>theor</w:t>
      </w:r>
      <w:r w:rsidRPr="12573B1D" w:rsidR="12573B1D">
        <w:rPr>
          <w:rFonts w:ascii="Arial" w:hAnsi="Arial" w:eastAsia="Arial" w:cs="Arial"/>
          <w:sz w:val="24"/>
          <w:szCs w:val="24"/>
        </w:rPr>
        <w:t xml:space="preserve">y, leaves the thought that maybe there is a </w:t>
      </w:r>
      <w:r w:rsidRPr="12573B1D" w:rsidR="12573B1D">
        <w:rPr>
          <w:rFonts w:ascii="Arial" w:hAnsi="Arial" w:eastAsia="Arial" w:cs="Arial"/>
          <w:sz w:val="24"/>
          <w:szCs w:val="24"/>
        </w:rPr>
        <w:t xml:space="preserve">weakness in the </w:t>
      </w:r>
      <w:r w:rsidRPr="12573B1D" w:rsidR="12573B1D">
        <w:rPr>
          <w:rFonts w:ascii="Arial" w:hAnsi="Arial" w:eastAsia="Arial" w:cs="Arial"/>
          <w:sz w:val="24"/>
          <w:szCs w:val="24"/>
        </w:rPr>
        <w:t>activity</w:t>
      </w:r>
      <w:r w:rsidRPr="12573B1D" w:rsidR="12573B1D">
        <w:rPr>
          <w:rFonts w:ascii="Arial" w:hAnsi="Arial" w:eastAsia="Arial" w:cs="Arial"/>
          <w:sz w:val="24"/>
          <w:szCs w:val="24"/>
        </w:rPr>
        <w:t xml:space="preserve"> plan a</w:t>
      </w:r>
      <w:r w:rsidRPr="12573B1D" w:rsidR="12573B1D">
        <w:rPr>
          <w:rFonts w:ascii="Arial" w:hAnsi="Arial" w:eastAsia="Arial" w:cs="Arial"/>
          <w:sz w:val="24"/>
          <w:szCs w:val="24"/>
        </w:rPr>
        <w:t xml:space="preserve">nd </w:t>
      </w:r>
      <w:proofErr w:type="spellStart"/>
      <w:r w:rsidRPr="12573B1D" w:rsidR="12573B1D">
        <w:rPr>
          <w:rFonts w:ascii="Arial" w:hAnsi="Arial" w:eastAsia="Arial" w:cs="Arial"/>
          <w:sz w:val="24"/>
          <w:szCs w:val="24"/>
        </w:rPr>
        <w:t>Mcloed</w:t>
      </w:r>
      <w:proofErr w:type="spellEnd"/>
      <w:r w:rsidRPr="12573B1D" w:rsidR="12573B1D">
        <w:rPr>
          <w:rFonts w:ascii="Arial" w:hAnsi="Arial" w:eastAsia="Arial" w:cs="Arial"/>
          <w:sz w:val="24"/>
          <w:szCs w:val="24"/>
        </w:rPr>
        <w:t xml:space="preserve"> (2008) backs this up with </w:t>
      </w:r>
      <w:proofErr w:type="spellStart"/>
      <w:r w:rsidRPr="12573B1D" w:rsidR="12573B1D">
        <w:rPr>
          <w:rFonts w:ascii="Arial" w:hAnsi="Arial" w:eastAsia="Arial" w:cs="Arial"/>
          <w:sz w:val="24"/>
          <w:szCs w:val="24"/>
        </w:rPr>
        <w:t>Brun</w:t>
      </w:r>
      <w:r w:rsidRPr="12573B1D" w:rsidR="12573B1D">
        <w:rPr>
          <w:rFonts w:ascii="Arial" w:hAnsi="Arial" w:eastAsia="Arial" w:cs="Arial"/>
          <w:sz w:val="24"/>
          <w:szCs w:val="24"/>
        </w:rPr>
        <w:t>ers</w:t>
      </w:r>
      <w:proofErr w:type="spellEnd"/>
      <w:r w:rsidRPr="12573B1D" w:rsidR="12573B1D">
        <w:rPr>
          <w:rFonts w:ascii="Arial" w:hAnsi="Arial" w:eastAsia="Arial" w:cs="Arial"/>
          <w:sz w:val="24"/>
          <w:szCs w:val="24"/>
        </w:rPr>
        <w:t xml:space="preserve"> theory </w:t>
      </w:r>
      <w:r w:rsidRPr="12573B1D" w:rsidR="12573B1D">
        <w:rPr>
          <w:rFonts w:ascii="Arial" w:hAnsi="Arial" w:eastAsia="Arial" w:cs="Arial"/>
          <w:sz w:val="24"/>
          <w:szCs w:val="24"/>
        </w:rPr>
        <w:t>from</w:t>
      </w:r>
      <w:r w:rsidRPr="12573B1D" w:rsidR="12573B1D">
        <w:rPr>
          <w:rFonts w:ascii="Arial" w:hAnsi="Arial" w:eastAsia="Arial" w:cs="Arial"/>
          <w:sz w:val="24"/>
          <w:szCs w:val="24"/>
        </w:rPr>
        <w:t xml:space="preserve"> 1957. Burners theory backed </w:t>
      </w:r>
      <w:r w:rsidRPr="12573B1D" w:rsidR="12573B1D">
        <w:rPr>
          <w:rFonts w:ascii="Arial" w:hAnsi="Arial" w:eastAsia="Arial" w:cs="Arial"/>
          <w:sz w:val="24"/>
          <w:szCs w:val="24"/>
        </w:rPr>
        <w:t>d</w:t>
      </w:r>
      <w:r w:rsidRPr="12573B1D" w:rsidR="12573B1D">
        <w:rPr>
          <w:rFonts w:ascii="Arial" w:hAnsi="Arial" w:eastAsia="Arial" w:cs="Arial"/>
          <w:sz w:val="24"/>
          <w:szCs w:val="24"/>
        </w:rPr>
        <w:t>iscovery</w:t>
      </w:r>
      <w:r w:rsidRPr="12573B1D" w:rsidR="12573B1D">
        <w:rPr>
          <w:rFonts w:ascii="Arial" w:hAnsi="Arial" w:eastAsia="Arial" w:cs="Arial"/>
          <w:sz w:val="24"/>
          <w:szCs w:val="24"/>
        </w:rPr>
        <w:t xml:space="preserve"> learning and he believed that  the </w:t>
      </w:r>
      <w:r w:rsidRPr="12573B1D" w:rsidR="12573B1D">
        <w:rPr>
          <w:rFonts w:ascii="Arial" w:hAnsi="Arial" w:eastAsia="Arial" w:cs="Arial"/>
          <w:sz w:val="24"/>
          <w:szCs w:val="24"/>
        </w:rPr>
        <w:t>importan</w:t>
      </w:r>
      <w:r w:rsidRPr="12573B1D" w:rsidR="12573B1D">
        <w:rPr>
          <w:rFonts w:ascii="Arial" w:hAnsi="Arial" w:eastAsia="Arial" w:cs="Arial"/>
          <w:sz w:val="24"/>
          <w:szCs w:val="24"/>
        </w:rPr>
        <w:t xml:space="preserve">ce of learning was to 'invent' the </w:t>
      </w:r>
      <w:r w:rsidRPr="12573B1D" w:rsidR="12573B1D">
        <w:rPr>
          <w:rFonts w:ascii="Arial" w:hAnsi="Arial" w:eastAsia="Arial" w:cs="Arial"/>
          <w:sz w:val="24"/>
          <w:szCs w:val="24"/>
        </w:rPr>
        <w:t>concepts</w:t>
      </w:r>
      <w:r w:rsidRPr="12573B1D" w:rsidR="12573B1D">
        <w:rPr>
          <w:rFonts w:ascii="Arial" w:hAnsi="Arial" w:eastAsia="Arial" w:cs="Arial"/>
          <w:sz w:val="24"/>
          <w:szCs w:val="24"/>
        </w:rPr>
        <w:t xml:space="preserve"> and ability to problem solve by a </w:t>
      </w:r>
      <w:r w:rsidRPr="12573B1D" w:rsidR="12573B1D">
        <w:rPr>
          <w:rFonts w:ascii="Arial" w:hAnsi="Arial" w:eastAsia="Arial" w:cs="Arial"/>
          <w:sz w:val="24"/>
          <w:szCs w:val="24"/>
        </w:rPr>
        <w:t>child's</w:t>
      </w:r>
      <w:r w:rsidRPr="12573B1D" w:rsidR="12573B1D">
        <w:rPr>
          <w:rFonts w:ascii="Arial" w:hAnsi="Arial" w:eastAsia="Arial" w:cs="Arial"/>
          <w:sz w:val="24"/>
          <w:szCs w:val="24"/>
        </w:rPr>
        <w:t xml:space="preserve"> self. So from this </w:t>
      </w:r>
      <w:r w:rsidRPr="12573B1D" w:rsidR="12573B1D">
        <w:rPr>
          <w:rFonts w:ascii="Arial" w:hAnsi="Arial" w:eastAsia="Arial" w:cs="Arial"/>
          <w:sz w:val="24"/>
          <w:szCs w:val="24"/>
        </w:rPr>
        <w:t>point</w:t>
      </w:r>
      <w:r w:rsidRPr="12573B1D" w:rsidR="12573B1D">
        <w:rPr>
          <w:rFonts w:ascii="Arial" w:hAnsi="Arial" w:eastAsia="Arial" w:cs="Arial"/>
          <w:sz w:val="24"/>
          <w:szCs w:val="24"/>
        </w:rPr>
        <w:t xml:space="preserve"> of </w:t>
      </w:r>
      <w:r w:rsidRPr="12573B1D" w:rsidR="12573B1D">
        <w:rPr>
          <w:rFonts w:ascii="Arial" w:hAnsi="Arial" w:eastAsia="Arial" w:cs="Arial"/>
          <w:sz w:val="24"/>
          <w:szCs w:val="24"/>
        </w:rPr>
        <w:t>view</w:t>
      </w:r>
      <w:r w:rsidRPr="12573B1D" w:rsidR="12573B1D">
        <w:rPr>
          <w:rFonts w:ascii="Arial" w:hAnsi="Arial" w:eastAsia="Arial" w:cs="Arial"/>
          <w:sz w:val="24"/>
          <w:szCs w:val="24"/>
        </w:rPr>
        <w:t xml:space="preserve">, maybe the activity does not leave enough room for discovery </w:t>
      </w:r>
      <w:r w:rsidRPr="12573B1D" w:rsidR="12573B1D">
        <w:rPr>
          <w:rFonts w:ascii="Arial" w:hAnsi="Arial" w:eastAsia="Arial" w:cs="Arial"/>
          <w:sz w:val="24"/>
          <w:szCs w:val="24"/>
        </w:rPr>
        <w:t>learning</w:t>
      </w:r>
      <w:r w:rsidRPr="12573B1D" w:rsidR="12573B1D">
        <w:rPr>
          <w:rFonts w:ascii="Arial" w:hAnsi="Arial" w:eastAsia="Arial" w:cs="Arial"/>
          <w:sz w:val="24"/>
          <w:szCs w:val="24"/>
        </w:rPr>
        <w:t>.</w:t>
      </w:r>
    </w:p>
    <w:p w:rsidR="12573B1D" w:rsidP="12573B1D" w:rsidRDefault="12573B1D" w14:noSpellErr="1" w14:paraId="2F45E379" w14:textId="750D4835">
      <w:pPr>
        <w:pStyle w:val="Normal"/>
        <w:bidi w:val="0"/>
        <w:spacing w:before="30" w:beforeAutospacing="off" w:after="30" w:afterAutospacing="off" w:line="360" w:lineRule="auto"/>
        <w:ind w:left="0" w:right="0"/>
        <w:jc w:val="both"/>
        <w:rPr>
          <w:rFonts w:ascii="Arial" w:hAnsi="Arial" w:eastAsia="Arial" w:cs="Arial"/>
          <w:sz w:val="24"/>
          <w:szCs w:val="24"/>
        </w:rPr>
      </w:pPr>
      <w:r w:rsidRPr="12573B1D" w:rsidR="12573B1D">
        <w:rPr>
          <w:rFonts w:ascii="Arial" w:hAnsi="Arial" w:eastAsia="Arial" w:cs="Arial"/>
          <w:sz w:val="24"/>
          <w:szCs w:val="24"/>
        </w:rPr>
        <w:t xml:space="preserve">The fact that a tick list recording sheet has been </w:t>
      </w:r>
      <w:r w:rsidRPr="12573B1D" w:rsidR="12573B1D">
        <w:rPr>
          <w:rFonts w:ascii="Arial" w:hAnsi="Arial" w:eastAsia="Arial" w:cs="Arial"/>
          <w:sz w:val="24"/>
          <w:szCs w:val="24"/>
        </w:rPr>
        <w:t>incorporated</w:t>
      </w:r>
      <w:r w:rsidRPr="12573B1D" w:rsidR="12573B1D">
        <w:rPr>
          <w:rFonts w:ascii="Arial" w:hAnsi="Arial" w:eastAsia="Arial" w:cs="Arial"/>
          <w:sz w:val="24"/>
          <w:szCs w:val="24"/>
        </w:rPr>
        <w:t xml:space="preserve"> with the activity is another strength. (Ball, 1990) suggests that there are endless </w:t>
      </w:r>
      <w:r w:rsidRPr="12573B1D" w:rsidR="12573B1D">
        <w:rPr>
          <w:rFonts w:ascii="Arial" w:hAnsi="Arial" w:eastAsia="Arial" w:cs="Arial"/>
          <w:sz w:val="24"/>
          <w:szCs w:val="24"/>
        </w:rPr>
        <w:t>assessment</w:t>
      </w:r>
      <w:r w:rsidRPr="12573B1D" w:rsidR="12573B1D">
        <w:rPr>
          <w:rFonts w:ascii="Arial" w:hAnsi="Arial" w:eastAsia="Arial" w:cs="Arial"/>
          <w:sz w:val="24"/>
          <w:szCs w:val="24"/>
        </w:rPr>
        <w:t xml:space="preserve"> opportunities within maths. Observing and listening to the children during activities provides the practitioner with an endless and detailed means of </w:t>
      </w:r>
      <w:r w:rsidRPr="12573B1D" w:rsidR="12573B1D">
        <w:rPr>
          <w:rFonts w:ascii="Arial" w:hAnsi="Arial" w:eastAsia="Arial" w:cs="Arial"/>
          <w:sz w:val="24"/>
          <w:szCs w:val="24"/>
        </w:rPr>
        <w:t>assessing</w:t>
      </w:r>
      <w:r w:rsidRPr="12573B1D" w:rsidR="12573B1D">
        <w:rPr>
          <w:rFonts w:ascii="Arial" w:hAnsi="Arial" w:eastAsia="Arial" w:cs="Arial"/>
          <w:sz w:val="24"/>
          <w:szCs w:val="24"/>
        </w:rPr>
        <w:t xml:space="preserve"> </w:t>
      </w:r>
      <w:r w:rsidRPr="12573B1D" w:rsidR="12573B1D">
        <w:rPr>
          <w:rFonts w:ascii="Arial" w:hAnsi="Arial" w:eastAsia="Arial" w:cs="Arial"/>
          <w:sz w:val="24"/>
          <w:szCs w:val="24"/>
        </w:rPr>
        <w:t>individual</w:t>
      </w:r>
      <w:r w:rsidRPr="12573B1D" w:rsidR="12573B1D">
        <w:rPr>
          <w:rFonts w:ascii="Arial" w:hAnsi="Arial" w:eastAsia="Arial" w:cs="Arial"/>
          <w:sz w:val="24"/>
          <w:szCs w:val="24"/>
        </w:rPr>
        <w:t xml:space="preserve"> </w:t>
      </w:r>
      <w:r w:rsidRPr="12573B1D" w:rsidR="12573B1D">
        <w:rPr>
          <w:rFonts w:ascii="Arial" w:hAnsi="Arial" w:eastAsia="Arial" w:cs="Arial"/>
          <w:sz w:val="24"/>
          <w:szCs w:val="24"/>
        </w:rPr>
        <w:t>children's</w:t>
      </w:r>
      <w:r w:rsidRPr="12573B1D" w:rsidR="12573B1D">
        <w:rPr>
          <w:rFonts w:ascii="Arial" w:hAnsi="Arial" w:eastAsia="Arial" w:cs="Arial"/>
          <w:sz w:val="24"/>
          <w:szCs w:val="24"/>
        </w:rPr>
        <w:t xml:space="preserve"> progress and understanding. WAG (2010) agrees and states that </w:t>
      </w:r>
      <w:r w:rsidRPr="12573B1D" w:rsidR="12573B1D">
        <w:rPr>
          <w:rFonts w:ascii="Arial" w:hAnsi="Arial" w:eastAsia="Arial" w:cs="Arial"/>
          <w:sz w:val="24"/>
          <w:szCs w:val="24"/>
        </w:rPr>
        <w:t>assessing</w:t>
      </w:r>
      <w:r w:rsidRPr="12573B1D" w:rsidR="12573B1D">
        <w:rPr>
          <w:rFonts w:ascii="Arial" w:hAnsi="Arial" w:eastAsia="Arial" w:cs="Arial"/>
          <w:sz w:val="24"/>
          <w:szCs w:val="24"/>
        </w:rPr>
        <w:t xml:space="preserve"> children should be an integral part of the daily routine for all practitioner in</w:t>
      </w:r>
      <w:r w:rsidRPr="12573B1D" w:rsidR="12573B1D">
        <w:rPr>
          <w:rFonts w:ascii="Arial" w:hAnsi="Arial" w:eastAsia="Arial" w:cs="Arial"/>
          <w:sz w:val="24"/>
          <w:szCs w:val="24"/>
        </w:rPr>
        <w:t xml:space="preserve"> </w:t>
      </w:r>
      <w:r w:rsidRPr="12573B1D" w:rsidR="12573B1D">
        <w:rPr>
          <w:rFonts w:ascii="Arial" w:hAnsi="Arial" w:eastAsia="Arial" w:cs="Arial"/>
          <w:sz w:val="24"/>
          <w:szCs w:val="24"/>
        </w:rPr>
        <w:t xml:space="preserve">the Foundation Phase. </w:t>
      </w:r>
    </w:p>
    <w:p w:rsidR="12573B1D" w:rsidP="12573B1D" w:rsidRDefault="12573B1D" w14:paraId="0A605BEF" w14:textId="416E4787">
      <w:pPr>
        <w:pStyle w:val="Normal"/>
        <w:bidi w:val="0"/>
        <w:spacing w:before="30" w:beforeAutospacing="off" w:after="30" w:afterAutospacing="off" w:line="360" w:lineRule="auto"/>
        <w:ind w:left="0" w:right="0"/>
        <w:jc w:val="both"/>
        <w:rPr>
          <w:rFonts w:ascii="Arial" w:hAnsi="Arial" w:eastAsia="Arial" w:cs="Arial"/>
          <w:sz w:val="24"/>
          <w:szCs w:val="24"/>
        </w:rPr>
      </w:pPr>
      <w:r w:rsidRPr="12573B1D" w:rsidR="12573B1D">
        <w:rPr>
          <w:rFonts w:ascii="Arial" w:hAnsi="Arial" w:eastAsia="Arial" w:cs="Arial"/>
          <w:sz w:val="24"/>
          <w:szCs w:val="24"/>
        </w:rPr>
        <w:t xml:space="preserve">Another strength of the activity plan is that it has some </w:t>
      </w:r>
      <w:r w:rsidRPr="12573B1D" w:rsidR="12573B1D">
        <w:rPr>
          <w:rFonts w:ascii="Arial" w:hAnsi="Arial" w:eastAsia="Arial" w:cs="Arial"/>
          <w:sz w:val="24"/>
          <w:szCs w:val="24"/>
        </w:rPr>
        <w:t>differentiation</w:t>
      </w:r>
      <w:r w:rsidRPr="12573B1D" w:rsidR="12573B1D">
        <w:rPr>
          <w:rFonts w:ascii="Arial" w:hAnsi="Arial" w:eastAsia="Arial" w:cs="Arial"/>
          <w:sz w:val="24"/>
          <w:szCs w:val="24"/>
        </w:rPr>
        <w:t xml:space="preserve"> for children of different abilities and levels of understanding. Maths in schools should reach the needs and learning characteristics of all children and it is the teachers job to consider within planning how this can be achieved.  Not all children achieve at the same or 'appropriate' levels. It is a bonus within the activity plan that if needed, low-attaining children can have </w:t>
      </w:r>
      <w:proofErr w:type="spellStart"/>
      <w:r w:rsidRPr="12573B1D" w:rsidR="12573B1D">
        <w:rPr>
          <w:rFonts w:ascii="Arial" w:hAnsi="Arial" w:eastAsia="Arial" w:cs="Arial"/>
          <w:sz w:val="24"/>
          <w:szCs w:val="24"/>
        </w:rPr>
        <w:t>one:one</w:t>
      </w:r>
      <w:proofErr w:type="spellEnd"/>
      <w:r w:rsidRPr="12573B1D" w:rsidR="12573B1D">
        <w:rPr>
          <w:rFonts w:ascii="Arial" w:hAnsi="Arial" w:eastAsia="Arial" w:cs="Arial"/>
          <w:sz w:val="24"/>
          <w:szCs w:val="24"/>
        </w:rPr>
        <w:t xml:space="preserve"> support if needed or can be paired with another child to enhance peer learning. This then steers away from all low-attaining children being grouped together as this does not promote inclusive learning (Robbins, 2000).</w:t>
      </w:r>
    </w:p>
    <w:p w:rsidR="12573B1D" w:rsidP="12573B1D" w:rsidRDefault="12573B1D" w14:paraId="2C565C99" w14:textId="7348FDE4">
      <w:pPr>
        <w:pStyle w:val="Normal"/>
        <w:bidi w:val="0"/>
        <w:spacing w:before="30" w:beforeAutospacing="off" w:after="30" w:afterAutospacing="off" w:line="360" w:lineRule="auto"/>
        <w:ind w:left="0" w:right="0"/>
        <w:jc w:val="both"/>
        <w:rPr>
          <w:rFonts w:ascii="Arial" w:hAnsi="Arial" w:eastAsia="Arial" w:cs="Arial"/>
          <w:sz w:val="24"/>
          <w:szCs w:val="24"/>
        </w:rPr>
      </w:pPr>
      <w:r w:rsidRPr="12573B1D" w:rsidR="12573B1D">
        <w:rPr>
          <w:rFonts w:ascii="Arial" w:hAnsi="Arial" w:eastAsia="Arial" w:cs="Arial"/>
          <w:sz w:val="24"/>
          <w:szCs w:val="24"/>
        </w:rPr>
        <w:t xml:space="preserve">The activity does however, have some added weaknesses. For example, maybe the activity could be better resourced than what is originally planned. </w:t>
      </w:r>
    </w:p>
    <w:p w:rsidR="12573B1D" w:rsidP="37E18044" w:rsidRDefault="12573B1D" w14:paraId="693E0B0A" w14:textId="7B81DB4C">
      <w:pPr>
        <w:pStyle w:val="Normal"/>
        <w:bidi w:val="0"/>
        <w:spacing w:before="30" w:beforeAutospacing="off" w:after="30" w:afterAutospacing="off" w:line="360" w:lineRule="auto"/>
        <w:ind w:left="0" w:right="0"/>
        <w:jc w:val="both"/>
        <w:rPr>
          <w:rFonts w:ascii="Arial" w:hAnsi="Arial" w:eastAsia="Arial" w:cs="Arial"/>
          <w:sz w:val="24"/>
          <w:szCs w:val="24"/>
        </w:rPr>
      </w:pPr>
      <w:r w:rsidRPr="37E18044" w:rsidR="37E18044">
        <w:rPr>
          <w:rFonts w:ascii="Arial" w:hAnsi="Arial" w:eastAsia="Arial" w:cs="Arial"/>
          <w:sz w:val="24"/>
          <w:szCs w:val="24"/>
        </w:rPr>
        <w:t xml:space="preserve">The activity is </w:t>
      </w:r>
      <w:r w:rsidRPr="37E18044" w:rsidR="37E18044">
        <w:rPr>
          <w:rFonts w:ascii="Arial" w:hAnsi="Arial" w:eastAsia="Arial" w:cs="Arial"/>
          <w:sz w:val="24"/>
          <w:szCs w:val="24"/>
        </w:rPr>
        <w:t>play based</w:t>
      </w:r>
      <w:r w:rsidRPr="37E18044" w:rsidR="37E18044">
        <w:rPr>
          <w:rFonts w:ascii="Arial" w:hAnsi="Arial" w:eastAsia="Arial" w:cs="Arial"/>
          <w:sz w:val="24"/>
          <w:szCs w:val="24"/>
        </w:rPr>
        <w:t xml:space="preserve">, </w:t>
      </w:r>
      <w:r w:rsidRPr="37E18044" w:rsidR="37E18044">
        <w:rPr>
          <w:rFonts w:ascii="Arial" w:hAnsi="Arial" w:eastAsia="Arial" w:cs="Arial"/>
          <w:sz w:val="24"/>
          <w:szCs w:val="24"/>
        </w:rPr>
        <w:t>how</w:t>
      </w:r>
      <w:r w:rsidRPr="37E18044" w:rsidR="37E18044">
        <w:rPr>
          <w:rFonts w:ascii="Arial" w:hAnsi="Arial" w:eastAsia="Arial" w:cs="Arial"/>
          <w:sz w:val="24"/>
          <w:szCs w:val="24"/>
        </w:rPr>
        <w:t xml:space="preserve">ever it is quite focused and maybe it does not </w:t>
      </w:r>
      <w:r w:rsidRPr="37E18044" w:rsidR="37E18044">
        <w:rPr>
          <w:rFonts w:ascii="Arial" w:hAnsi="Arial" w:eastAsia="Arial" w:cs="Arial"/>
          <w:sz w:val="24"/>
          <w:szCs w:val="24"/>
        </w:rPr>
        <w:t xml:space="preserve">leave room for wider play and discovery, all that the children have to use is the </w:t>
      </w:r>
      <w:proofErr w:type="spellStart"/>
      <w:r w:rsidRPr="37E18044" w:rsidR="37E18044">
        <w:rPr>
          <w:rFonts w:ascii="Arial" w:hAnsi="Arial" w:eastAsia="Arial" w:cs="Arial"/>
          <w:sz w:val="24"/>
          <w:szCs w:val="24"/>
        </w:rPr>
        <w:t>pom</w:t>
      </w:r>
      <w:proofErr w:type="spellEnd"/>
      <w:r w:rsidRPr="37E18044" w:rsidR="37E18044">
        <w:rPr>
          <w:rFonts w:ascii="Arial" w:hAnsi="Arial" w:eastAsia="Arial" w:cs="Arial"/>
          <w:sz w:val="24"/>
          <w:szCs w:val="24"/>
        </w:rPr>
        <w:t xml:space="preserve"> </w:t>
      </w:r>
      <w:proofErr w:type="spellStart"/>
      <w:r w:rsidRPr="37E18044" w:rsidR="37E18044">
        <w:rPr>
          <w:rFonts w:ascii="Arial" w:hAnsi="Arial" w:eastAsia="Arial" w:cs="Arial"/>
          <w:sz w:val="24"/>
          <w:szCs w:val="24"/>
        </w:rPr>
        <w:t>poms</w:t>
      </w:r>
      <w:proofErr w:type="spellEnd"/>
      <w:r w:rsidRPr="37E18044" w:rsidR="37E18044">
        <w:rPr>
          <w:rFonts w:ascii="Arial" w:hAnsi="Arial" w:eastAsia="Arial" w:cs="Arial"/>
          <w:sz w:val="24"/>
          <w:szCs w:val="24"/>
        </w:rPr>
        <w:t xml:space="preserve"> and the bottles. This does stop them from having the element of creativity and even though they might enjoy it in the beginning as the </w:t>
      </w:r>
      <w:proofErr w:type="spellStart"/>
      <w:r w:rsidRPr="37E18044" w:rsidR="37E18044">
        <w:rPr>
          <w:rFonts w:ascii="Arial" w:hAnsi="Arial" w:eastAsia="Arial" w:cs="Arial"/>
          <w:sz w:val="24"/>
          <w:szCs w:val="24"/>
        </w:rPr>
        <w:t>pom</w:t>
      </w:r>
      <w:proofErr w:type="spellEnd"/>
      <w:r w:rsidRPr="37E18044" w:rsidR="37E18044">
        <w:rPr>
          <w:rFonts w:ascii="Arial" w:hAnsi="Arial" w:eastAsia="Arial" w:cs="Arial"/>
          <w:sz w:val="24"/>
          <w:szCs w:val="24"/>
        </w:rPr>
        <w:t xml:space="preserve"> </w:t>
      </w:r>
      <w:proofErr w:type="spellStart"/>
      <w:r w:rsidRPr="37E18044" w:rsidR="37E18044">
        <w:rPr>
          <w:rFonts w:ascii="Arial" w:hAnsi="Arial" w:eastAsia="Arial" w:cs="Arial"/>
          <w:sz w:val="24"/>
          <w:szCs w:val="24"/>
        </w:rPr>
        <w:t>poms</w:t>
      </w:r>
      <w:proofErr w:type="spellEnd"/>
      <w:r w:rsidRPr="37E18044" w:rsidR="37E18044">
        <w:rPr>
          <w:rFonts w:ascii="Arial" w:hAnsi="Arial" w:eastAsia="Arial" w:cs="Arial"/>
          <w:sz w:val="24"/>
          <w:szCs w:val="24"/>
        </w:rPr>
        <w:t xml:space="preserve"> are colourful, different sizes and textures. After a short while they might become bored, especially if they cannot </w:t>
      </w:r>
      <w:r w:rsidRPr="37E18044" w:rsidR="37E18044">
        <w:rPr>
          <w:rFonts w:ascii="Arial" w:hAnsi="Arial" w:eastAsia="Arial" w:cs="Arial"/>
          <w:sz w:val="24"/>
          <w:szCs w:val="24"/>
        </w:rPr>
        <w:t xml:space="preserve">grasp the activity. According to Early years (2017) play is a natural way in which children learn. It is an activity in which everything that a child knows or can do is used to make sense of what is new to them. </w:t>
      </w:r>
      <w:r w:rsidRPr="37E18044" w:rsidR="37E18044">
        <w:rPr>
          <w:rFonts w:ascii="Arial" w:hAnsi="Arial" w:eastAsia="Arial" w:cs="Arial"/>
          <w:sz w:val="24"/>
          <w:szCs w:val="24"/>
        </w:rPr>
        <w:t xml:space="preserve"> Play is said to be and effective method for learning mathematical concepts (the thinking behind maths) and developing positive attitudes towards maths and adults in early years settings should seek to </w:t>
      </w:r>
      <w:r w:rsidRPr="37E18044" w:rsidR="37E18044">
        <w:rPr>
          <w:rFonts w:ascii="Arial" w:hAnsi="Arial" w:eastAsia="Arial" w:cs="Arial"/>
          <w:sz w:val="24"/>
          <w:szCs w:val="24"/>
        </w:rPr>
        <w:t>informally</w:t>
      </w:r>
      <w:r w:rsidRPr="37E18044" w:rsidR="37E18044">
        <w:rPr>
          <w:rFonts w:ascii="Arial" w:hAnsi="Arial" w:eastAsia="Arial" w:cs="Arial"/>
          <w:sz w:val="24"/>
          <w:szCs w:val="24"/>
        </w:rPr>
        <w:t xml:space="preserve"> extend maths. This again links back to the role of the adult and it is the adult that has the </w:t>
      </w:r>
      <w:r w:rsidRPr="37E18044" w:rsidR="37E18044">
        <w:rPr>
          <w:rFonts w:ascii="Arial" w:hAnsi="Arial" w:eastAsia="Arial" w:cs="Arial"/>
          <w:sz w:val="24"/>
          <w:szCs w:val="24"/>
        </w:rPr>
        <w:t>responsibility</w:t>
      </w:r>
      <w:r w:rsidRPr="37E18044" w:rsidR="37E18044">
        <w:rPr>
          <w:rFonts w:ascii="Arial" w:hAnsi="Arial" w:eastAsia="Arial" w:cs="Arial"/>
          <w:sz w:val="24"/>
          <w:szCs w:val="24"/>
        </w:rPr>
        <w:t xml:space="preserve"> of making maths fun.</w:t>
      </w:r>
      <w:r w:rsidRPr="37E18044" w:rsidR="37E18044">
        <w:rPr>
          <w:rFonts w:ascii="Arial" w:hAnsi="Arial" w:eastAsia="Arial" w:cs="Arial"/>
          <w:sz w:val="24"/>
          <w:szCs w:val="24"/>
        </w:rPr>
        <w:t xml:space="preserve"> The activity also serves purpose for fine motor skill practise and concentration. As the </w:t>
      </w:r>
      <w:proofErr w:type="spellStart"/>
      <w:r w:rsidRPr="37E18044" w:rsidR="37E18044">
        <w:rPr>
          <w:rFonts w:ascii="Arial" w:hAnsi="Arial" w:eastAsia="Arial" w:cs="Arial"/>
          <w:sz w:val="24"/>
          <w:szCs w:val="24"/>
        </w:rPr>
        <w:t>pom</w:t>
      </w:r>
      <w:proofErr w:type="spellEnd"/>
      <w:r w:rsidRPr="37E18044" w:rsidR="37E18044">
        <w:rPr>
          <w:rFonts w:ascii="Arial" w:hAnsi="Arial" w:eastAsia="Arial" w:cs="Arial"/>
          <w:sz w:val="24"/>
          <w:szCs w:val="24"/>
        </w:rPr>
        <w:t xml:space="preserve"> </w:t>
      </w:r>
      <w:proofErr w:type="spellStart"/>
      <w:r w:rsidRPr="37E18044" w:rsidR="37E18044">
        <w:rPr>
          <w:rFonts w:ascii="Arial" w:hAnsi="Arial" w:eastAsia="Arial" w:cs="Arial"/>
          <w:sz w:val="24"/>
          <w:szCs w:val="24"/>
        </w:rPr>
        <w:t>poms</w:t>
      </w:r>
      <w:proofErr w:type="spellEnd"/>
      <w:r w:rsidRPr="37E18044" w:rsidR="37E18044">
        <w:rPr>
          <w:rFonts w:ascii="Arial" w:hAnsi="Arial" w:eastAsia="Arial" w:cs="Arial"/>
          <w:sz w:val="24"/>
          <w:szCs w:val="24"/>
        </w:rPr>
        <w:t xml:space="preserve"> are</w:t>
      </w:r>
      <w:r w:rsidRPr="37E18044" w:rsidR="37E18044">
        <w:rPr>
          <w:rFonts w:ascii="Arial" w:hAnsi="Arial" w:eastAsia="Arial" w:cs="Arial"/>
          <w:sz w:val="24"/>
          <w:szCs w:val="24"/>
        </w:rPr>
        <w:t xml:space="preserve"> different sizes it also promotes </w:t>
      </w:r>
      <w:r w:rsidRPr="37E18044" w:rsidR="37E18044">
        <w:rPr>
          <w:rFonts w:ascii="Arial" w:hAnsi="Arial" w:eastAsia="Arial" w:cs="Arial"/>
          <w:sz w:val="24"/>
          <w:szCs w:val="24"/>
        </w:rPr>
        <w:t>problem</w:t>
      </w:r>
      <w:r w:rsidRPr="37E18044" w:rsidR="37E18044">
        <w:rPr>
          <w:rFonts w:ascii="Arial" w:hAnsi="Arial" w:eastAsia="Arial" w:cs="Arial"/>
          <w:sz w:val="24"/>
          <w:szCs w:val="24"/>
        </w:rPr>
        <w:t xml:space="preserve"> solving </w:t>
      </w:r>
      <w:r w:rsidRPr="37E18044" w:rsidR="37E18044">
        <w:rPr>
          <w:rFonts w:ascii="Arial" w:hAnsi="Arial" w:eastAsia="Arial" w:cs="Arial"/>
          <w:sz w:val="24"/>
          <w:szCs w:val="24"/>
        </w:rPr>
        <w:t xml:space="preserve">skills as to wat </w:t>
      </w:r>
      <w:r w:rsidRPr="37E18044" w:rsidR="37E18044">
        <w:rPr>
          <w:rFonts w:ascii="Arial" w:hAnsi="Arial" w:eastAsia="Arial" w:cs="Arial"/>
          <w:sz w:val="24"/>
          <w:szCs w:val="24"/>
        </w:rPr>
        <w:t>sizes fit in</w:t>
      </w:r>
      <w:r w:rsidRPr="37E18044" w:rsidR="37E18044">
        <w:rPr>
          <w:rFonts w:ascii="Arial" w:hAnsi="Arial" w:eastAsia="Arial" w:cs="Arial"/>
          <w:sz w:val="24"/>
          <w:szCs w:val="24"/>
        </w:rPr>
        <w:t xml:space="preserve"> the bottle. </w:t>
      </w:r>
      <w:r w:rsidRPr="37E18044" w:rsidR="37E18044">
        <w:rPr>
          <w:rFonts w:ascii="Arial" w:hAnsi="Arial" w:eastAsia="Arial" w:cs="Arial"/>
          <w:sz w:val="24"/>
          <w:szCs w:val="24"/>
        </w:rPr>
        <w:t xml:space="preserve"> </w:t>
      </w:r>
    </w:p>
    <w:p w:rsidR="12573B1D" w:rsidP="12573B1D" w:rsidRDefault="12573B1D" w14:paraId="61F07D3E" w14:textId="4E369297">
      <w:pPr>
        <w:pStyle w:val="Normal"/>
        <w:bidi w:val="0"/>
        <w:spacing w:before="30" w:beforeAutospacing="off" w:after="30" w:afterAutospacing="off" w:line="360" w:lineRule="auto"/>
        <w:ind w:left="0" w:right="0"/>
        <w:jc w:val="both"/>
        <w:rPr>
          <w:rFonts w:ascii="Arial" w:hAnsi="Arial" w:eastAsia="Arial" w:cs="Arial"/>
          <w:sz w:val="24"/>
          <w:szCs w:val="24"/>
        </w:rPr>
      </w:pPr>
    </w:p>
    <w:p w:rsidR="12573B1D" w:rsidP="12573B1D" w:rsidRDefault="12573B1D" w14:paraId="14B78E20" w14:textId="2A379509">
      <w:pPr>
        <w:pStyle w:val="Normal"/>
        <w:bidi w:val="0"/>
        <w:spacing w:before="30" w:beforeAutospacing="off" w:after="30" w:afterAutospacing="off" w:line="360" w:lineRule="auto"/>
        <w:ind w:left="0" w:right="0"/>
        <w:jc w:val="both"/>
        <w:rPr>
          <w:rFonts w:ascii="Arial" w:hAnsi="Arial" w:eastAsia="Arial" w:cs="Arial"/>
          <w:sz w:val="24"/>
          <w:szCs w:val="24"/>
        </w:rPr>
      </w:pPr>
    </w:p>
    <w:p w:rsidR="12573B1D" w:rsidP="12573B1D" w:rsidRDefault="12573B1D" w14:noSpellErr="1" w14:paraId="476C27DB" w14:textId="3CA03CEC">
      <w:pPr>
        <w:pStyle w:val="Normal"/>
        <w:bidi w:val="0"/>
        <w:spacing w:before="30" w:beforeAutospacing="off" w:after="30" w:afterAutospacing="off" w:line="360" w:lineRule="auto"/>
        <w:ind w:left="0" w:right="0"/>
        <w:jc w:val="both"/>
        <w:rPr>
          <w:rFonts w:ascii="Arial" w:hAnsi="Arial" w:eastAsia="Arial" w:cs="Arial"/>
          <w:sz w:val="24"/>
          <w:szCs w:val="24"/>
        </w:rPr>
      </w:pPr>
    </w:p>
    <w:p w:rsidR="12573B1D" w:rsidP="12573B1D" w:rsidRDefault="12573B1D" w14:noSpellErr="1" w14:paraId="4AFC6C41" w14:textId="3423DFC7">
      <w:pPr>
        <w:pStyle w:val="Normal"/>
        <w:bidi w:val="0"/>
        <w:spacing w:before="30" w:beforeAutospacing="off" w:after="30" w:afterAutospacing="off" w:line="360" w:lineRule="auto"/>
        <w:ind w:left="0" w:right="0"/>
        <w:jc w:val="both"/>
        <w:rPr>
          <w:rFonts w:ascii="Arial" w:hAnsi="Arial" w:eastAsia="Arial" w:cs="Arial"/>
          <w:sz w:val="24"/>
          <w:szCs w:val="24"/>
        </w:rPr>
      </w:pPr>
    </w:p>
    <w:p w:rsidR="12573B1D" w:rsidP="12573B1D" w:rsidRDefault="12573B1D" w14:noSpellErr="1" w14:paraId="5E35D3B0" w14:textId="05D608CD">
      <w:pPr>
        <w:pStyle w:val="Normal"/>
        <w:bidi w:val="0"/>
        <w:spacing w:before="30" w:beforeAutospacing="off" w:after="30" w:afterAutospacing="off" w:line="360" w:lineRule="auto"/>
        <w:ind w:left="0" w:right="0"/>
        <w:jc w:val="both"/>
        <w:rPr>
          <w:rFonts w:ascii="Arial" w:hAnsi="Arial" w:eastAsia="Arial" w:cs="Arial"/>
          <w:sz w:val="24"/>
          <w:szCs w:val="24"/>
        </w:rPr>
      </w:pPr>
      <w:r w:rsidRPr="12573B1D" w:rsidR="12573B1D">
        <w:rPr>
          <w:rFonts w:ascii="Arial" w:hAnsi="Arial" w:eastAsia="Arial" w:cs="Arial"/>
          <w:sz w:val="24"/>
          <w:szCs w:val="24"/>
        </w:rPr>
        <w:t>Discussion</w:t>
      </w:r>
    </w:p>
    <w:p w:rsidR="12573B1D" w:rsidP="12573B1D" w:rsidRDefault="12573B1D" w14:noSpellErr="1" w14:paraId="5564B686" w14:textId="2611B657">
      <w:pPr>
        <w:pStyle w:val="Normal"/>
        <w:bidi w:val="0"/>
        <w:spacing w:before="30" w:beforeAutospacing="off" w:after="30" w:afterAutospacing="off" w:line="360" w:lineRule="auto"/>
        <w:ind w:left="0" w:right="0"/>
        <w:jc w:val="both"/>
        <w:rPr>
          <w:rFonts w:ascii="Arial" w:hAnsi="Arial" w:eastAsia="Arial" w:cs="Arial"/>
          <w:sz w:val="24"/>
          <w:szCs w:val="24"/>
        </w:rPr>
      </w:pPr>
      <w:r w:rsidRPr="12573B1D" w:rsidR="12573B1D">
        <w:rPr>
          <w:rFonts w:ascii="Arial" w:hAnsi="Arial" w:eastAsia="Arial" w:cs="Arial"/>
          <w:sz w:val="24"/>
          <w:szCs w:val="24"/>
        </w:rPr>
        <w:t xml:space="preserve">In the foundation phase children should be given the opportunities skills, knowledge and understanding in maths. (No author, 2009) In a various settings throughout Wales, children are provided with an ongoing and enhanced provision in maths. Focused activities are provided both outdoors and indoors making use of both merchandised and natural resources. These different types of activities allow room for play and child led learning. </w:t>
      </w:r>
    </w:p>
    <w:p w:rsidR="12573B1D" w:rsidP="12573B1D" w:rsidRDefault="12573B1D" w14:paraId="71C10616" w14:textId="4D030DA4">
      <w:pPr>
        <w:pStyle w:val="Normal"/>
        <w:bidi w:val="0"/>
        <w:spacing w:before="30" w:beforeAutospacing="off" w:after="30" w:afterAutospacing="off" w:line="360" w:lineRule="auto"/>
        <w:ind w:left="0" w:right="0"/>
        <w:jc w:val="both"/>
        <w:rPr>
          <w:rFonts w:ascii="Arial" w:hAnsi="Arial" w:eastAsia="Arial" w:cs="Arial"/>
          <w:sz w:val="24"/>
          <w:szCs w:val="24"/>
        </w:rPr>
      </w:pPr>
      <w:r w:rsidRPr="12573B1D" w:rsidR="12573B1D">
        <w:rPr>
          <w:rFonts w:ascii="Arial" w:hAnsi="Arial" w:eastAsia="Arial" w:cs="Arial"/>
          <w:sz w:val="24"/>
          <w:szCs w:val="24"/>
        </w:rPr>
        <w:t>Most of the resources in the foundation phase seem to be heavily merchandised made of plastic and are brightly coloured to fit in with the theme of a typical FP classroom</w:t>
      </w:r>
      <w:r w:rsidRPr="12573B1D" w:rsidR="12573B1D">
        <w:rPr>
          <w:rFonts w:ascii="Arial" w:hAnsi="Arial" w:eastAsia="Arial" w:cs="Arial"/>
          <w:sz w:val="24"/>
          <w:szCs w:val="24"/>
        </w:rPr>
        <w:t xml:space="preserve"> </w:t>
      </w:r>
      <w:r w:rsidRPr="12573B1D" w:rsidR="12573B1D">
        <w:rPr>
          <w:rFonts w:ascii="Arial" w:hAnsi="Arial" w:eastAsia="Arial" w:cs="Arial"/>
          <w:sz w:val="24"/>
          <w:szCs w:val="24"/>
        </w:rPr>
        <w:t>and there seem to be less</w:t>
      </w:r>
      <w:r w:rsidRPr="12573B1D" w:rsidR="12573B1D">
        <w:rPr>
          <w:rFonts w:ascii="Arial" w:hAnsi="Arial" w:eastAsia="Arial" w:cs="Arial"/>
          <w:sz w:val="24"/>
          <w:szCs w:val="24"/>
        </w:rPr>
        <w:t xml:space="preserve"> natural materials. </w:t>
      </w:r>
      <w:r w:rsidRPr="12573B1D" w:rsidR="12573B1D">
        <w:rPr>
          <w:rFonts w:ascii="Arial" w:hAnsi="Arial" w:eastAsia="Arial" w:cs="Arial"/>
          <w:sz w:val="24"/>
          <w:szCs w:val="24"/>
        </w:rPr>
        <w:t>Resources</w:t>
      </w:r>
      <w:r w:rsidRPr="12573B1D" w:rsidR="12573B1D">
        <w:rPr>
          <w:rFonts w:ascii="Arial" w:hAnsi="Arial" w:eastAsia="Arial" w:cs="Arial"/>
          <w:sz w:val="24"/>
          <w:szCs w:val="24"/>
        </w:rPr>
        <w:t xml:space="preserve"> provided might be stuff such as board games, number puzzles, height charts, colourful sprayed on ground markings, books, beads for threading activities, blocks, roleplay areas, computer programs and software, programmable toys and more. If these are made available to children they are able to </w:t>
      </w:r>
      <w:r w:rsidRPr="12573B1D" w:rsidR="12573B1D">
        <w:rPr>
          <w:rFonts w:ascii="Arial" w:hAnsi="Arial" w:eastAsia="Arial" w:cs="Arial"/>
          <w:sz w:val="24"/>
          <w:szCs w:val="24"/>
        </w:rPr>
        <w:t>in</w:t>
      </w:r>
      <w:r w:rsidRPr="12573B1D" w:rsidR="12573B1D">
        <w:rPr>
          <w:rFonts w:ascii="Arial" w:hAnsi="Arial" w:eastAsia="Arial" w:cs="Arial"/>
          <w:sz w:val="24"/>
          <w:szCs w:val="24"/>
        </w:rPr>
        <w:t>itiate</w:t>
      </w:r>
      <w:r w:rsidRPr="12573B1D" w:rsidR="12573B1D">
        <w:rPr>
          <w:rFonts w:ascii="Arial" w:hAnsi="Arial" w:eastAsia="Arial" w:cs="Arial"/>
          <w:sz w:val="24"/>
          <w:szCs w:val="24"/>
        </w:rPr>
        <w:t xml:space="preserve"> their own play, however natural resources enable children to be introduced to the world of nature and are enabled to discover maths concepts in the environment as </w:t>
      </w:r>
      <w:r w:rsidRPr="12573B1D" w:rsidR="12573B1D">
        <w:rPr>
          <w:rFonts w:ascii="Arial" w:hAnsi="Arial" w:eastAsia="Arial" w:cs="Arial"/>
          <w:sz w:val="24"/>
          <w:szCs w:val="24"/>
        </w:rPr>
        <w:t xml:space="preserve">nowadays </w:t>
      </w:r>
      <w:r w:rsidRPr="12573B1D" w:rsidR="12573B1D">
        <w:rPr>
          <w:rFonts w:ascii="Arial" w:hAnsi="Arial" w:eastAsia="Arial" w:cs="Arial"/>
          <w:sz w:val="24"/>
          <w:szCs w:val="24"/>
        </w:rPr>
        <w:t>technology</w:t>
      </w:r>
      <w:r w:rsidRPr="12573B1D" w:rsidR="12573B1D">
        <w:rPr>
          <w:rFonts w:ascii="Arial" w:hAnsi="Arial" w:eastAsia="Arial" w:cs="Arial"/>
          <w:sz w:val="24"/>
          <w:szCs w:val="24"/>
        </w:rPr>
        <w:t xml:space="preserve"> and </w:t>
      </w:r>
      <w:r w:rsidRPr="12573B1D" w:rsidR="12573B1D">
        <w:rPr>
          <w:rFonts w:ascii="Arial" w:hAnsi="Arial" w:eastAsia="Arial" w:cs="Arial"/>
          <w:sz w:val="24"/>
          <w:szCs w:val="24"/>
        </w:rPr>
        <w:t>merchandised</w:t>
      </w:r>
      <w:r w:rsidRPr="12573B1D" w:rsidR="12573B1D">
        <w:rPr>
          <w:rFonts w:ascii="Arial" w:hAnsi="Arial" w:eastAsia="Arial" w:cs="Arial"/>
          <w:sz w:val="24"/>
          <w:szCs w:val="24"/>
        </w:rPr>
        <w:t xml:space="preserve"> goods</w:t>
      </w:r>
      <w:r w:rsidRPr="12573B1D" w:rsidR="12573B1D">
        <w:rPr>
          <w:rFonts w:ascii="Arial" w:hAnsi="Arial" w:eastAsia="Arial" w:cs="Arial"/>
          <w:sz w:val="24"/>
          <w:szCs w:val="24"/>
        </w:rPr>
        <w:t xml:space="preserve"> are </w:t>
      </w:r>
      <w:r w:rsidRPr="12573B1D" w:rsidR="12573B1D">
        <w:rPr>
          <w:rFonts w:ascii="Arial" w:hAnsi="Arial" w:eastAsia="Arial" w:cs="Arial"/>
          <w:sz w:val="24"/>
          <w:szCs w:val="24"/>
        </w:rPr>
        <w:t>extremely</w:t>
      </w:r>
      <w:r w:rsidRPr="12573B1D" w:rsidR="12573B1D">
        <w:rPr>
          <w:rFonts w:ascii="Arial" w:hAnsi="Arial" w:eastAsia="Arial" w:cs="Arial"/>
          <w:sz w:val="24"/>
          <w:szCs w:val="24"/>
        </w:rPr>
        <w:t xml:space="preserve"> overpowering (</w:t>
      </w:r>
      <w:proofErr w:type="spellStart"/>
      <w:r w:rsidRPr="12573B1D" w:rsidR="12573B1D">
        <w:rPr>
          <w:rFonts w:ascii="Arial" w:hAnsi="Arial" w:eastAsia="Arial" w:cs="Arial"/>
          <w:sz w:val="24"/>
          <w:szCs w:val="24"/>
        </w:rPr>
        <w:t>Naturevsplastic</w:t>
      </w:r>
      <w:proofErr w:type="spellEnd"/>
      <w:r w:rsidRPr="12573B1D" w:rsidR="12573B1D">
        <w:rPr>
          <w:rFonts w:ascii="Arial" w:hAnsi="Arial" w:eastAsia="Arial" w:cs="Arial"/>
          <w:sz w:val="24"/>
          <w:szCs w:val="24"/>
        </w:rPr>
        <w:t xml:space="preserve">, no date). On the other hand brightly merchandised resources are now </w:t>
      </w:r>
      <w:r w:rsidRPr="12573B1D" w:rsidR="12573B1D">
        <w:rPr>
          <w:rFonts w:ascii="Arial" w:hAnsi="Arial" w:eastAsia="Arial" w:cs="Arial"/>
          <w:sz w:val="24"/>
          <w:szCs w:val="24"/>
        </w:rPr>
        <w:t>extremely</w:t>
      </w:r>
      <w:r w:rsidRPr="12573B1D" w:rsidR="12573B1D">
        <w:rPr>
          <w:rFonts w:ascii="Arial" w:hAnsi="Arial" w:eastAsia="Arial" w:cs="Arial"/>
          <w:sz w:val="24"/>
          <w:szCs w:val="24"/>
        </w:rPr>
        <w:t xml:space="preserve"> popular, especially so in maths, as they make it more appealing. When a child attention is captured they then become more open to work with the resource rather than one </w:t>
      </w:r>
      <w:r w:rsidRPr="12573B1D" w:rsidR="12573B1D">
        <w:rPr>
          <w:rFonts w:ascii="Arial" w:hAnsi="Arial" w:eastAsia="Arial" w:cs="Arial"/>
          <w:sz w:val="24"/>
          <w:szCs w:val="24"/>
        </w:rPr>
        <w:t>that</w:t>
      </w:r>
      <w:r w:rsidRPr="12573B1D" w:rsidR="12573B1D">
        <w:rPr>
          <w:rFonts w:ascii="Arial" w:hAnsi="Arial" w:eastAsia="Arial" w:cs="Arial"/>
          <w:sz w:val="24"/>
          <w:szCs w:val="24"/>
        </w:rPr>
        <w:t xml:space="preserve"> is bland a</w:t>
      </w:r>
      <w:r w:rsidRPr="12573B1D" w:rsidR="12573B1D">
        <w:rPr>
          <w:rFonts w:ascii="Arial" w:hAnsi="Arial" w:eastAsia="Arial" w:cs="Arial"/>
          <w:sz w:val="24"/>
          <w:szCs w:val="24"/>
        </w:rPr>
        <w:t>nd</w:t>
      </w:r>
      <w:r w:rsidRPr="12573B1D" w:rsidR="12573B1D">
        <w:rPr>
          <w:rFonts w:ascii="Arial" w:hAnsi="Arial" w:eastAsia="Arial" w:cs="Arial"/>
          <w:sz w:val="24"/>
          <w:szCs w:val="24"/>
        </w:rPr>
        <w:t xml:space="preserve"> boring looking.</w:t>
      </w:r>
    </w:p>
    <w:p w:rsidR="12573B1D" w:rsidP="12573B1D" w:rsidRDefault="12573B1D" w14:paraId="5D3B523A" w14:textId="0652CAFB">
      <w:pPr>
        <w:pStyle w:val="Normal"/>
        <w:bidi w:val="0"/>
        <w:spacing w:before="30" w:beforeAutospacing="off" w:after="30" w:afterAutospacing="off" w:line="360" w:lineRule="auto"/>
        <w:ind w:left="0" w:right="0"/>
        <w:jc w:val="both"/>
        <w:rPr>
          <w:rFonts w:ascii="Arial" w:hAnsi="Arial" w:eastAsia="Arial" w:cs="Arial"/>
          <w:sz w:val="24"/>
          <w:szCs w:val="24"/>
        </w:rPr>
      </w:pPr>
      <w:r w:rsidRPr="12573B1D" w:rsidR="12573B1D">
        <w:rPr>
          <w:rFonts w:ascii="Arial" w:hAnsi="Arial" w:eastAsia="Arial" w:cs="Arial"/>
          <w:sz w:val="24"/>
          <w:szCs w:val="24"/>
        </w:rPr>
        <w:t xml:space="preserve">It is the adults role to make sure a mixture of resources are provided and that they, themselves are available when appropriate to support </w:t>
      </w:r>
      <w:r w:rsidRPr="12573B1D" w:rsidR="12573B1D">
        <w:rPr>
          <w:rFonts w:ascii="Arial" w:hAnsi="Arial" w:eastAsia="Arial" w:cs="Arial"/>
          <w:sz w:val="24"/>
          <w:szCs w:val="24"/>
        </w:rPr>
        <w:t xml:space="preserve">children's </w:t>
      </w:r>
      <w:r w:rsidRPr="12573B1D" w:rsidR="12573B1D">
        <w:rPr>
          <w:rFonts w:ascii="Arial" w:hAnsi="Arial" w:eastAsia="Arial" w:cs="Arial"/>
          <w:sz w:val="24"/>
          <w:szCs w:val="24"/>
        </w:rPr>
        <w:t>mathematical</w:t>
      </w:r>
      <w:r w:rsidRPr="12573B1D" w:rsidR="12573B1D">
        <w:rPr>
          <w:rFonts w:ascii="Arial" w:hAnsi="Arial" w:eastAsia="Arial" w:cs="Arial"/>
          <w:sz w:val="24"/>
          <w:szCs w:val="24"/>
        </w:rPr>
        <w:t xml:space="preserve"> development and support them </w:t>
      </w:r>
      <w:r w:rsidRPr="12573B1D" w:rsidR="12573B1D">
        <w:rPr>
          <w:rFonts w:ascii="Arial" w:hAnsi="Arial" w:eastAsia="Arial" w:cs="Arial"/>
          <w:sz w:val="24"/>
          <w:szCs w:val="24"/>
        </w:rPr>
        <w:t>in recognising the need to learn new mathematical concepts (</w:t>
      </w:r>
      <w:proofErr w:type="spellStart"/>
      <w:r w:rsidRPr="12573B1D" w:rsidR="12573B1D">
        <w:rPr>
          <w:rFonts w:ascii="Arial" w:hAnsi="Arial" w:eastAsia="Arial" w:cs="Arial"/>
          <w:sz w:val="24"/>
          <w:szCs w:val="24"/>
        </w:rPr>
        <w:t>BrightonHove</w:t>
      </w:r>
      <w:proofErr w:type="spellEnd"/>
      <w:r w:rsidRPr="12573B1D" w:rsidR="12573B1D">
        <w:rPr>
          <w:rFonts w:ascii="Arial" w:hAnsi="Arial" w:eastAsia="Arial" w:cs="Arial"/>
          <w:sz w:val="24"/>
          <w:szCs w:val="24"/>
        </w:rPr>
        <w:t>, 2012).</w:t>
      </w:r>
    </w:p>
    <w:p w:rsidR="12573B1D" w:rsidP="12573B1D" w:rsidRDefault="12573B1D" w14:paraId="6B856513" w14:textId="3C1CD101">
      <w:pPr>
        <w:pStyle w:val="Normal"/>
        <w:bidi w:val="0"/>
        <w:spacing w:before="30" w:beforeAutospacing="off" w:after="30" w:afterAutospacing="off" w:line="360" w:lineRule="auto"/>
        <w:ind w:left="0" w:right="0"/>
        <w:jc w:val="both"/>
        <w:rPr>
          <w:rFonts w:ascii="Arial" w:hAnsi="Arial" w:eastAsia="Arial" w:cs="Arial"/>
          <w:sz w:val="24"/>
          <w:szCs w:val="24"/>
        </w:rPr>
      </w:pPr>
    </w:p>
    <w:p w:rsidR="12573B1D" w:rsidP="12573B1D" w:rsidRDefault="12573B1D" w14:paraId="4CAB970E" w14:textId="4E9F8658">
      <w:pPr>
        <w:pStyle w:val="Normal"/>
        <w:bidi w:val="0"/>
        <w:spacing w:before="30" w:beforeAutospacing="off" w:after="30" w:afterAutospacing="off" w:line="360" w:lineRule="auto"/>
        <w:ind w:left="0" w:right="0"/>
        <w:jc w:val="both"/>
        <w:rPr>
          <w:rFonts w:ascii="Arial" w:hAnsi="Arial" w:eastAsia="Arial" w:cs="Arial"/>
          <w:sz w:val="24"/>
          <w:szCs w:val="24"/>
        </w:rPr>
      </w:pPr>
    </w:p>
    <w:p w:rsidR="12573B1D" w:rsidP="12573B1D" w:rsidRDefault="12573B1D" w14:paraId="3952E263" w14:textId="1A88ABD3">
      <w:pPr>
        <w:pStyle w:val="Normal"/>
        <w:bidi w:val="0"/>
        <w:spacing w:before="30" w:beforeAutospacing="off" w:after="30" w:afterAutospacing="off" w:line="360" w:lineRule="auto"/>
        <w:ind w:left="0" w:right="0"/>
        <w:jc w:val="both"/>
        <w:rPr>
          <w:rFonts w:ascii="Arial" w:hAnsi="Arial" w:eastAsia="Arial" w:cs="Arial"/>
          <w:sz w:val="24"/>
          <w:szCs w:val="24"/>
        </w:rPr>
      </w:pPr>
    </w:p>
    <w:p w:rsidR="12573B1D" w:rsidP="12573B1D" w:rsidRDefault="12573B1D" w14:paraId="1800505F" w14:textId="5A9925A1">
      <w:pPr>
        <w:pStyle w:val="Normal"/>
        <w:bidi w:val="0"/>
        <w:spacing w:before="30" w:beforeAutospacing="off" w:after="30" w:afterAutospacing="off" w:line="360" w:lineRule="auto"/>
        <w:ind w:left="0" w:right="0"/>
        <w:jc w:val="both"/>
        <w:rPr>
          <w:rFonts w:ascii="Arial" w:hAnsi="Arial" w:eastAsia="Arial" w:cs="Arial"/>
          <w:sz w:val="24"/>
          <w:szCs w:val="24"/>
        </w:rPr>
      </w:pPr>
    </w:p>
    <w:p w:rsidR="12573B1D" w:rsidP="12573B1D" w:rsidRDefault="12573B1D" w14:paraId="5A8E1583" w14:textId="75A68A20">
      <w:pPr>
        <w:pStyle w:val="Normal"/>
        <w:bidi w:val="0"/>
        <w:spacing w:before="30" w:beforeAutospacing="off" w:after="30" w:afterAutospacing="off" w:line="360" w:lineRule="auto"/>
        <w:ind w:left="0" w:right="0"/>
        <w:jc w:val="both"/>
        <w:rPr>
          <w:rFonts w:ascii="Arial" w:hAnsi="Arial" w:eastAsia="Arial" w:cs="Arial"/>
          <w:sz w:val="24"/>
          <w:szCs w:val="24"/>
        </w:rPr>
      </w:pPr>
    </w:p>
    <w:p w:rsidR="12573B1D" w:rsidP="12573B1D" w:rsidRDefault="12573B1D" w14:paraId="40E94CB7" w14:textId="10D2DB1C">
      <w:pPr>
        <w:pStyle w:val="Normal"/>
        <w:bidi w:val="0"/>
        <w:spacing w:before="30" w:beforeAutospacing="off" w:after="30" w:afterAutospacing="off" w:line="360" w:lineRule="auto"/>
        <w:ind w:left="0" w:right="0"/>
        <w:jc w:val="both"/>
        <w:rPr>
          <w:rFonts w:ascii="Arial" w:hAnsi="Arial" w:eastAsia="Arial" w:cs="Arial"/>
          <w:sz w:val="24"/>
          <w:szCs w:val="24"/>
        </w:rPr>
      </w:pPr>
    </w:p>
    <w:p w:rsidR="12573B1D" w:rsidP="12573B1D" w:rsidRDefault="12573B1D" w14:paraId="237F25A6" w14:textId="196FB133">
      <w:pPr>
        <w:pStyle w:val="Normal"/>
        <w:bidi w:val="0"/>
        <w:spacing w:before="30" w:beforeAutospacing="off" w:after="30" w:afterAutospacing="off" w:line="360" w:lineRule="auto"/>
        <w:ind w:left="0" w:right="0"/>
        <w:jc w:val="both"/>
        <w:rPr>
          <w:rFonts w:ascii="Arial" w:hAnsi="Arial" w:eastAsia="Arial" w:cs="Arial"/>
          <w:sz w:val="24"/>
          <w:szCs w:val="24"/>
        </w:rPr>
      </w:pPr>
    </w:p>
    <w:p w:rsidR="12573B1D" w:rsidP="12573B1D" w:rsidRDefault="12573B1D" w14:paraId="76617797" w14:textId="6584EFCA">
      <w:pPr>
        <w:pStyle w:val="Normal"/>
        <w:bidi w:val="0"/>
        <w:spacing w:before="30" w:beforeAutospacing="off" w:after="30" w:afterAutospacing="off" w:line="360" w:lineRule="auto"/>
        <w:ind w:left="0" w:right="0"/>
        <w:jc w:val="both"/>
        <w:rPr>
          <w:rFonts w:ascii="Arial" w:hAnsi="Arial" w:eastAsia="Arial" w:cs="Arial"/>
          <w:sz w:val="24"/>
          <w:szCs w:val="24"/>
        </w:rPr>
      </w:pPr>
    </w:p>
    <w:p w:rsidR="12573B1D" w:rsidP="12573B1D" w:rsidRDefault="12573B1D" w14:noSpellErr="1" w14:paraId="7CE51287" w14:textId="7AD1C8F6">
      <w:pPr>
        <w:pStyle w:val="Normal"/>
        <w:bidi w:val="0"/>
        <w:spacing w:before="30" w:beforeAutospacing="off" w:after="30" w:afterAutospacing="off" w:line="360" w:lineRule="auto"/>
        <w:ind w:left="0" w:right="0"/>
        <w:jc w:val="both"/>
        <w:rPr>
          <w:rFonts w:ascii="Arial" w:hAnsi="Arial" w:eastAsia="Arial" w:cs="Arial"/>
          <w:sz w:val="24"/>
          <w:szCs w:val="24"/>
        </w:rPr>
      </w:pPr>
    </w:p>
    <w:p w:rsidR="12573B1D" w:rsidP="12573B1D" w:rsidRDefault="12573B1D" w14:noSpellErr="1" w14:paraId="05948226" w14:textId="1C6F321C">
      <w:pPr>
        <w:pStyle w:val="Normal"/>
        <w:bidi w:val="0"/>
        <w:spacing w:before="30" w:beforeAutospacing="off" w:after="30" w:afterAutospacing="off" w:line="360" w:lineRule="auto"/>
        <w:ind w:left="0" w:right="0"/>
        <w:jc w:val="both"/>
        <w:rPr>
          <w:rFonts w:ascii="Arial" w:hAnsi="Arial" w:eastAsia="Arial" w:cs="Arial"/>
          <w:sz w:val="24"/>
          <w:szCs w:val="24"/>
        </w:rPr>
      </w:pPr>
      <w:r w:rsidRPr="12573B1D" w:rsidR="12573B1D">
        <w:rPr>
          <w:rFonts w:ascii="Arial" w:hAnsi="Arial" w:eastAsia="Arial" w:cs="Arial"/>
          <w:sz w:val="24"/>
          <w:szCs w:val="24"/>
        </w:rPr>
        <w:t>Explanation</w:t>
      </w:r>
    </w:p>
    <w:p w:rsidR="12573B1D" w:rsidP="12573B1D" w:rsidRDefault="12573B1D" w14:noSpellErr="1" w14:paraId="12DCA719" w14:textId="5AFE72E6">
      <w:pPr>
        <w:pStyle w:val="Normal"/>
        <w:bidi w:val="0"/>
        <w:spacing w:before="30" w:beforeAutospacing="off" w:after="30" w:afterAutospacing="off" w:line="360" w:lineRule="auto"/>
        <w:ind w:left="0" w:right="0"/>
        <w:jc w:val="both"/>
        <w:rPr>
          <w:rFonts w:ascii="Arial" w:hAnsi="Arial" w:eastAsia="Arial" w:cs="Arial"/>
          <w:sz w:val="24"/>
          <w:szCs w:val="24"/>
        </w:rPr>
      </w:pPr>
      <w:r w:rsidRPr="12573B1D" w:rsidR="12573B1D">
        <w:rPr>
          <w:rFonts w:ascii="Arial" w:hAnsi="Arial" w:eastAsia="Arial" w:cs="Arial"/>
          <w:sz w:val="24"/>
          <w:szCs w:val="24"/>
        </w:rPr>
        <w:t xml:space="preserve">It is the role of the adult in early years settings in Wales to plan accordingly to The Foundation phase </w:t>
      </w:r>
      <w:r w:rsidRPr="12573B1D" w:rsidR="12573B1D">
        <w:rPr>
          <w:rFonts w:ascii="Arial" w:hAnsi="Arial" w:eastAsia="Arial" w:cs="Arial"/>
          <w:sz w:val="24"/>
          <w:szCs w:val="24"/>
        </w:rPr>
        <w:t>curriculum</w:t>
      </w:r>
      <w:r w:rsidRPr="12573B1D" w:rsidR="12573B1D">
        <w:rPr>
          <w:rFonts w:ascii="Arial" w:hAnsi="Arial" w:eastAsia="Arial" w:cs="Arial"/>
          <w:sz w:val="24"/>
          <w:szCs w:val="24"/>
        </w:rPr>
        <w:t>. The Literacy Numeracy framework is a planning tool that helps teacher embed literacy and numeracy ac</w:t>
      </w:r>
      <w:r w:rsidRPr="12573B1D" w:rsidR="12573B1D">
        <w:rPr>
          <w:rFonts w:ascii="Arial" w:hAnsi="Arial" w:eastAsia="Arial" w:cs="Arial"/>
          <w:sz w:val="24"/>
          <w:szCs w:val="24"/>
        </w:rPr>
        <w:t>ross</w:t>
      </w:r>
      <w:r w:rsidRPr="12573B1D" w:rsidR="12573B1D">
        <w:rPr>
          <w:rFonts w:ascii="Arial" w:hAnsi="Arial" w:eastAsia="Arial" w:cs="Arial"/>
          <w:sz w:val="24"/>
          <w:szCs w:val="24"/>
        </w:rPr>
        <w:t xml:space="preserve"> the </w:t>
      </w:r>
      <w:r w:rsidRPr="12573B1D" w:rsidR="12573B1D">
        <w:rPr>
          <w:rFonts w:ascii="Arial" w:hAnsi="Arial" w:eastAsia="Arial" w:cs="Arial"/>
          <w:sz w:val="24"/>
          <w:szCs w:val="24"/>
        </w:rPr>
        <w:t>curriculum</w:t>
      </w:r>
      <w:r w:rsidRPr="12573B1D" w:rsidR="12573B1D">
        <w:rPr>
          <w:rFonts w:ascii="Arial" w:hAnsi="Arial" w:eastAsia="Arial" w:cs="Arial"/>
          <w:sz w:val="24"/>
          <w:szCs w:val="24"/>
        </w:rPr>
        <w:t xml:space="preserve">. Planning in the foundation phase must be </w:t>
      </w:r>
      <w:r w:rsidRPr="12573B1D" w:rsidR="12573B1D">
        <w:rPr>
          <w:rFonts w:ascii="Arial" w:hAnsi="Arial" w:eastAsia="Arial" w:cs="Arial"/>
          <w:sz w:val="24"/>
          <w:szCs w:val="24"/>
        </w:rPr>
        <w:t>continuous</w:t>
      </w:r>
      <w:r w:rsidRPr="12573B1D" w:rsidR="12573B1D">
        <w:rPr>
          <w:rFonts w:ascii="Arial" w:hAnsi="Arial" w:eastAsia="Arial" w:cs="Arial"/>
          <w:sz w:val="24"/>
          <w:szCs w:val="24"/>
        </w:rPr>
        <w:t xml:space="preserve"> and coherent. By reviewing and making chances to current provision ensures that numeracy learning standards are being raised (WAG, 2008). </w:t>
      </w:r>
    </w:p>
    <w:p w:rsidR="12573B1D" w:rsidP="12573B1D" w:rsidRDefault="12573B1D" w14:noSpellErr="1" w14:paraId="2B01D452" w14:textId="10716E8C">
      <w:pPr>
        <w:pStyle w:val="Normal"/>
        <w:bidi w:val="0"/>
        <w:spacing w:before="30" w:beforeAutospacing="off" w:after="30" w:afterAutospacing="off" w:line="360" w:lineRule="auto"/>
        <w:ind w:left="0" w:right="0"/>
        <w:jc w:val="both"/>
        <w:rPr>
          <w:rFonts w:ascii="Arial" w:hAnsi="Arial" w:eastAsia="Arial" w:cs="Arial"/>
          <w:sz w:val="24"/>
          <w:szCs w:val="24"/>
        </w:rPr>
      </w:pPr>
      <w:r w:rsidRPr="12573B1D" w:rsidR="12573B1D">
        <w:rPr>
          <w:rFonts w:ascii="Arial" w:hAnsi="Arial" w:eastAsia="Arial" w:cs="Arial"/>
          <w:sz w:val="24"/>
          <w:szCs w:val="24"/>
        </w:rPr>
        <w:t xml:space="preserve">The Foundation Phase Profile is a key element that helps teachers to plan and provide targets for progression in their classes. It is a </w:t>
      </w:r>
      <w:r w:rsidRPr="12573B1D" w:rsidR="12573B1D">
        <w:rPr>
          <w:rFonts w:ascii="Arial" w:hAnsi="Arial" w:eastAsia="Arial" w:cs="Arial"/>
          <w:sz w:val="24"/>
          <w:szCs w:val="24"/>
        </w:rPr>
        <w:t>statu</w:t>
      </w:r>
      <w:r w:rsidRPr="12573B1D" w:rsidR="12573B1D">
        <w:rPr>
          <w:rFonts w:ascii="Arial" w:hAnsi="Arial" w:eastAsia="Arial" w:cs="Arial"/>
          <w:sz w:val="24"/>
          <w:szCs w:val="24"/>
        </w:rPr>
        <w:t xml:space="preserve">tory </w:t>
      </w:r>
      <w:r w:rsidRPr="12573B1D" w:rsidR="12573B1D">
        <w:rPr>
          <w:rFonts w:ascii="Arial" w:hAnsi="Arial" w:eastAsia="Arial" w:cs="Arial"/>
          <w:sz w:val="24"/>
          <w:szCs w:val="24"/>
        </w:rPr>
        <w:t>assessment</w:t>
      </w:r>
      <w:r w:rsidRPr="12573B1D" w:rsidR="12573B1D">
        <w:rPr>
          <w:rFonts w:ascii="Arial" w:hAnsi="Arial" w:eastAsia="Arial" w:cs="Arial"/>
          <w:sz w:val="24"/>
          <w:szCs w:val="24"/>
        </w:rPr>
        <w:t xml:space="preserve"> that is aligned with</w:t>
      </w:r>
      <w:r w:rsidRPr="12573B1D" w:rsidR="12573B1D">
        <w:rPr>
          <w:rFonts w:ascii="Arial" w:hAnsi="Arial" w:eastAsia="Arial" w:cs="Arial"/>
          <w:sz w:val="24"/>
          <w:szCs w:val="24"/>
        </w:rPr>
        <w:t xml:space="preserve"> the areas of learning states Evans (2015). </w:t>
      </w:r>
    </w:p>
    <w:p w:rsidR="12573B1D" w:rsidP="12573B1D" w:rsidRDefault="12573B1D" w14:paraId="32A7683E" w14:textId="02306F91">
      <w:pPr>
        <w:pStyle w:val="Normal"/>
        <w:bidi w:val="0"/>
        <w:spacing w:before="30" w:beforeAutospacing="off" w:after="30" w:afterAutospacing="off" w:line="360" w:lineRule="auto"/>
        <w:ind w:left="0" w:right="0"/>
        <w:jc w:val="both"/>
        <w:rPr>
          <w:rFonts w:ascii="Arial" w:hAnsi="Arial" w:eastAsia="Arial" w:cs="Arial"/>
          <w:sz w:val="24"/>
          <w:szCs w:val="24"/>
        </w:rPr>
      </w:pPr>
      <w:r w:rsidRPr="12573B1D" w:rsidR="12573B1D">
        <w:rPr>
          <w:rFonts w:ascii="Arial" w:hAnsi="Arial" w:eastAsia="Arial" w:cs="Arial"/>
          <w:sz w:val="24"/>
          <w:szCs w:val="24"/>
        </w:rPr>
        <w:t xml:space="preserve">According to </w:t>
      </w:r>
      <w:proofErr w:type="spellStart"/>
      <w:r w:rsidRPr="12573B1D" w:rsidR="12573B1D">
        <w:rPr>
          <w:rFonts w:ascii="Arial" w:hAnsi="Arial" w:eastAsia="Arial" w:cs="Arial"/>
          <w:sz w:val="24"/>
          <w:szCs w:val="24"/>
        </w:rPr>
        <w:t>WalesOnline</w:t>
      </w:r>
      <w:proofErr w:type="spellEnd"/>
      <w:r w:rsidRPr="12573B1D" w:rsidR="12573B1D">
        <w:rPr>
          <w:rFonts w:ascii="Arial" w:hAnsi="Arial" w:eastAsia="Arial" w:cs="Arial"/>
          <w:sz w:val="24"/>
          <w:szCs w:val="24"/>
        </w:rPr>
        <w:t xml:space="preserve"> (2016) Wales has raised its score by ten points in Mathematics since the last PISA results in 2012, yet are six points behind the first PISA results in 2012. This might be down to planning and </w:t>
      </w:r>
      <w:r w:rsidRPr="12573B1D" w:rsidR="12573B1D">
        <w:rPr>
          <w:rFonts w:ascii="Arial" w:hAnsi="Arial" w:eastAsia="Arial" w:cs="Arial"/>
          <w:sz w:val="24"/>
          <w:szCs w:val="24"/>
        </w:rPr>
        <w:t>observi</w:t>
      </w:r>
      <w:r w:rsidRPr="12573B1D" w:rsidR="12573B1D">
        <w:rPr>
          <w:rFonts w:ascii="Arial" w:hAnsi="Arial" w:eastAsia="Arial" w:cs="Arial"/>
          <w:sz w:val="24"/>
          <w:szCs w:val="24"/>
        </w:rPr>
        <w:t xml:space="preserve">ng not being done accordingly. However, the children who completed the PISA test in 2012 would not of had any Foundation Phase input as the provision was not yet brought in then. </w:t>
      </w:r>
    </w:p>
    <w:p w:rsidR="12573B1D" w:rsidP="12573B1D" w:rsidRDefault="12573B1D" w14:paraId="774CE601" w14:textId="151D7121">
      <w:pPr>
        <w:pStyle w:val="Normal"/>
        <w:bidi w:val="0"/>
        <w:spacing w:before="30" w:beforeAutospacing="off" w:after="30" w:afterAutospacing="off" w:line="360" w:lineRule="auto"/>
        <w:ind w:left="0" w:right="0"/>
        <w:jc w:val="both"/>
        <w:rPr>
          <w:rFonts w:ascii="Arial" w:hAnsi="Arial" w:eastAsia="Arial" w:cs="Arial"/>
          <w:sz w:val="24"/>
          <w:szCs w:val="24"/>
        </w:rPr>
      </w:pPr>
    </w:p>
    <w:p w:rsidR="12573B1D" w:rsidP="12573B1D" w:rsidRDefault="12573B1D" w14:paraId="7E2AAA44" w14:textId="03EA0257">
      <w:pPr>
        <w:pStyle w:val="Normal"/>
        <w:bidi w:val="0"/>
        <w:spacing w:before="30" w:beforeAutospacing="off" w:after="30" w:afterAutospacing="off" w:line="360" w:lineRule="auto"/>
        <w:ind w:left="0" w:right="0"/>
        <w:jc w:val="both"/>
        <w:rPr>
          <w:rFonts w:ascii="Arial" w:hAnsi="Arial" w:eastAsia="Arial" w:cs="Arial"/>
          <w:sz w:val="24"/>
          <w:szCs w:val="24"/>
        </w:rPr>
      </w:pPr>
    </w:p>
    <w:p w:rsidR="12573B1D" w:rsidP="12573B1D" w:rsidRDefault="12573B1D" w14:paraId="301C385E" w14:textId="399298FC">
      <w:pPr>
        <w:pStyle w:val="Normal"/>
        <w:bidi w:val="0"/>
        <w:spacing w:before="30" w:beforeAutospacing="off" w:after="30" w:afterAutospacing="off" w:line="360" w:lineRule="auto"/>
        <w:ind w:left="0" w:right="0"/>
        <w:jc w:val="both"/>
        <w:rPr>
          <w:rFonts w:ascii="Arial" w:hAnsi="Arial" w:eastAsia="Arial" w:cs="Arial"/>
          <w:sz w:val="24"/>
          <w:szCs w:val="24"/>
        </w:rPr>
      </w:pPr>
    </w:p>
    <w:p w:rsidR="12573B1D" w:rsidP="12573B1D" w:rsidRDefault="12573B1D" w14:paraId="4BAFD3BB" w14:textId="5017DC6D">
      <w:pPr>
        <w:pStyle w:val="Normal"/>
        <w:bidi w:val="0"/>
        <w:spacing w:before="30" w:beforeAutospacing="off" w:after="30" w:afterAutospacing="off" w:line="360" w:lineRule="auto"/>
        <w:ind w:left="0" w:right="0"/>
        <w:jc w:val="both"/>
        <w:rPr>
          <w:rFonts w:ascii="Arial" w:hAnsi="Arial" w:eastAsia="Arial" w:cs="Arial"/>
          <w:sz w:val="24"/>
          <w:szCs w:val="24"/>
        </w:rPr>
      </w:pPr>
    </w:p>
    <w:p w:rsidR="12573B1D" w:rsidP="12573B1D" w:rsidRDefault="12573B1D" w14:paraId="502B6E7B" w14:textId="597F83A0">
      <w:pPr>
        <w:pStyle w:val="Normal"/>
        <w:bidi w:val="0"/>
        <w:spacing w:before="30" w:beforeAutospacing="off" w:after="30" w:afterAutospacing="off" w:line="360" w:lineRule="auto"/>
        <w:ind w:left="0" w:right="0"/>
        <w:jc w:val="both"/>
        <w:rPr>
          <w:rFonts w:ascii="Arial" w:hAnsi="Arial" w:eastAsia="Arial" w:cs="Arial"/>
          <w:sz w:val="24"/>
          <w:szCs w:val="24"/>
        </w:rPr>
      </w:pPr>
    </w:p>
    <w:p w:rsidR="12573B1D" w:rsidP="12573B1D" w:rsidRDefault="12573B1D" w14:paraId="1E1DB4A8" w14:textId="38B63C5A">
      <w:pPr>
        <w:pStyle w:val="Normal"/>
        <w:bidi w:val="0"/>
        <w:spacing w:before="30" w:beforeAutospacing="off" w:after="30" w:afterAutospacing="off" w:line="360" w:lineRule="auto"/>
        <w:ind w:left="0" w:right="0"/>
        <w:jc w:val="both"/>
        <w:rPr>
          <w:rFonts w:ascii="Arial" w:hAnsi="Arial" w:eastAsia="Arial" w:cs="Arial"/>
          <w:sz w:val="24"/>
          <w:szCs w:val="24"/>
        </w:rPr>
      </w:pPr>
    </w:p>
    <w:p w:rsidR="12573B1D" w:rsidP="12573B1D" w:rsidRDefault="12573B1D" w14:paraId="4391FAF2" w14:textId="385D9A09">
      <w:pPr>
        <w:pStyle w:val="Normal"/>
        <w:bidi w:val="0"/>
        <w:spacing w:before="30" w:beforeAutospacing="off" w:after="30" w:afterAutospacing="off" w:line="360" w:lineRule="auto"/>
        <w:ind w:left="0" w:right="0"/>
        <w:jc w:val="both"/>
        <w:rPr>
          <w:rFonts w:ascii="Arial" w:hAnsi="Arial" w:eastAsia="Arial" w:cs="Arial"/>
          <w:sz w:val="24"/>
          <w:szCs w:val="24"/>
        </w:rPr>
      </w:pPr>
    </w:p>
    <w:p w:rsidR="12573B1D" w:rsidP="12573B1D" w:rsidRDefault="12573B1D" w14:paraId="47FCF45E" w14:textId="4A911F31">
      <w:pPr>
        <w:pStyle w:val="Normal"/>
        <w:bidi w:val="0"/>
        <w:spacing w:before="30" w:beforeAutospacing="off" w:after="30" w:afterAutospacing="off" w:line="360" w:lineRule="auto"/>
        <w:ind w:left="0" w:right="0"/>
        <w:jc w:val="both"/>
        <w:rPr>
          <w:rFonts w:ascii="Arial" w:hAnsi="Arial" w:eastAsia="Arial" w:cs="Arial"/>
          <w:sz w:val="24"/>
          <w:szCs w:val="24"/>
        </w:rPr>
      </w:pPr>
    </w:p>
    <w:p w:rsidR="12573B1D" w:rsidP="12573B1D" w:rsidRDefault="12573B1D" w14:paraId="08066061" w14:textId="3A69BE59">
      <w:pPr>
        <w:pStyle w:val="Normal"/>
        <w:bidi w:val="0"/>
        <w:spacing w:before="30" w:beforeAutospacing="off" w:after="30" w:afterAutospacing="off" w:line="360" w:lineRule="auto"/>
        <w:ind w:left="0" w:right="0"/>
        <w:jc w:val="both"/>
        <w:rPr>
          <w:rFonts w:ascii="Arial" w:hAnsi="Arial" w:eastAsia="Arial" w:cs="Arial"/>
          <w:sz w:val="24"/>
          <w:szCs w:val="24"/>
        </w:rPr>
      </w:pPr>
    </w:p>
    <w:p w:rsidR="12573B1D" w:rsidP="12573B1D" w:rsidRDefault="12573B1D" w14:paraId="76B7671B" w14:textId="64F8751A">
      <w:pPr>
        <w:pStyle w:val="Normal"/>
        <w:bidi w:val="0"/>
        <w:spacing w:before="30" w:beforeAutospacing="off" w:after="30" w:afterAutospacing="off" w:line="360" w:lineRule="auto"/>
        <w:ind w:left="0" w:right="0"/>
        <w:jc w:val="both"/>
        <w:rPr>
          <w:rFonts w:ascii="Arial" w:hAnsi="Arial" w:eastAsia="Arial" w:cs="Arial"/>
          <w:sz w:val="24"/>
          <w:szCs w:val="24"/>
        </w:rPr>
      </w:pPr>
    </w:p>
    <w:p w:rsidR="12573B1D" w:rsidP="12573B1D" w:rsidRDefault="12573B1D" w14:paraId="774E5522" w14:textId="158FCB35">
      <w:pPr>
        <w:pStyle w:val="Normal"/>
        <w:bidi w:val="0"/>
        <w:spacing w:before="30" w:beforeAutospacing="off" w:after="30" w:afterAutospacing="off" w:line="360" w:lineRule="auto"/>
        <w:ind w:left="0" w:right="0"/>
        <w:jc w:val="both"/>
        <w:rPr>
          <w:rFonts w:ascii="Arial" w:hAnsi="Arial" w:eastAsia="Arial" w:cs="Arial"/>
          <w:sz w:val="24"/>
          <w:szCs w:val="24"/>
        </w:rPr>
      </w:pPr>
    </w:p>
    <w:p w:rsidR="12573B1D" w:rsidP="12573B1D" w:rsidRDefault="12573B1D" w14:paraId="2706AE15" w14:textId="0F2E2C9F">
      <w:pPr>
        <w:pStyle w:val="Normal"/>
        <w:bidi w:val="0"/>
        <w:spacing w:before="30" w:beforeAutospacing="off" w:after="30" w:afterAutospacing="off" w:line="360" w:lineRule="auto"/>
        <w:ind w:left="0" w:right="0"/>
        <w:jc w:val="both"/>
        <w:rPr>
          <w:rFonts w:ascii="Arial" w:hAnsi="Arial" w:eastAsia="Arial" w:cs="Arial"/>
          <w:sz w:val="24"/>
          <w:szCs w:val="24"/>
        </w:rPr>
      </w:pPr>
    </w:p>
    <w:p w:rsidR="12573B1D" w:rsidP="12573B1D" w:rsidRDefault="12573B1D" w14:paraId="4361EDF5" w14:textId="7634BA35">
      <w:pPr>
        <w:pStyle w:val="Normal"/>
        <w:bidi w:val="0"/>
        <w:spacing w:before="30" w:beforeAutospacing="off" w:after="30" w:afterAutospacing="off" w:line="360" w:lineRule="auto"/>
        <w:ind w:left="0" w:right="0"/>
        <w:jc w:val="both"/>
        <w:rPr>
          <w:rFonts w:ascii="Arial" w:hAnsi="Arial" w:eastAsia="Arial" w:cs="Arial"/>
          <w:sz w:val="24"/>
          <w:szCs w:val="24"/>
        </w:rPr>
      </w:pPr>
    </w:p>
    <w:p w:rsidR="12573B1D" w:rsidP="12573B1D" w:rsidRDefault="12573B1D" w14:paraId="479FA6AF" w14:textId="12EE8452">
      <w:pPr>
        <w:pStyle w:val="Normal"/>
        <w:bidi w:val="0"/>
        <w:spacing w:before="30" w:beforeAutospacing="off" w:after="30" w:afterAutospacing="off" w:line="360" w:lineRule="auto"/>
        <w:ind w:left="0" w:right="0"/>
        <w:jc w:val="both"/>
        <w:rPr>
          <w:rFonts w:ascii="Arial" w:hAnsi="Arial" w:eastAsia="Arial" w:cs="Arial"/>
          <w:sz w:val="24"/>
          <w:szCs w:val="24"/>
        </w:rPr>
      </w:pPr>
    </w:p>
    <w:p w:rsidR="12573B1D" w:rsidP="12573B1D" w:rsidRDefault="12573B1D" w14:paraId="41EE693E" w14:textId="42102224">
      <w:pPr>
        <w:pStyle w:val="Normal"/>
        <w:bidi w:val="0"/>
        <w:spacing w:before="30" w:beforeAutospacing="off" w:after="30" w:afterAutospacing="off" w:line="360" w:lineRule="auto"/>
        <w:ind w:left="0" w:right="0"/>
        <w:jc w:val="both"/>
        <w:rPr>
          <w:rFonts w:ascii="Arial" w:hAnsi="Arial" w:eastAsia="Arial" w:cs="Arial"/>
          <w:sz w:val="24"/>
          <w:szCs w:val="24"/>
        </w:rPr>
      </w:pPr>
    </w:p>
    <w:p w:rsidR="12573B1D" w:rsidP="12573B1D" w:rsidRDefault="12573B1D" w14:paraId="6C411A35" w14:textId="35F1B540">
      <w:pPr>
        <w:pStyle w:val="Normal"/>
        <w:bidi w:val="0"/>
        <w:spacing w:before="30" w:beforeAutospacing="off" w:after="30" w:afterAutospacing="off" w:line="360" w:lineRule="auto"/>
        <w:ind w:left="0" w:right="0"/>
        <w:jc w:val="both"/>
        <w:rPr>
          <w:rFonts w:ascii="Arial" w:hAnsi="Arial" w:eastAsia="Arial" w:cs="Arial"/>
          <w:sz w:val="24"/>
          <w:szCs w:val="24"/>
        </w:rPr>
      </w:pPr>
    </w:p>
    <w:p w:rsidR="12573B1D" w:rsidP="12573B1D" w:rsidRDefault="12573B1D" w14:noSpellErr="1" w14:paraId="37B1B394" w14:textId="6E45A915">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12573B1D" w:rsidR="12573B1D">
        <w:rPr>
          <w:rFonts w:ascii="Arial" w:hAnsi="Arial" w:eastAsia="Arial" w:cs="Arial"/>
          <w:b w:val="0"/>
          <w:bCs w:val="0"/>
          <w:i w:val="0"/>
          <w:iCs w:val="0"/>
          <w:noProof w:val="0"/>
          <w:color w:val="000000" w:themeColor="text1" w:themeTint="FF" w:themeShade="FF"/>
          <w:sz w:val="24"/>
          <w:szCs w:val="24"/>
          <w:lang w:val="en-GB"/>
        </w:rPr>
        <w:t>References</w:t>
      </w:r>
    </w:p>
    <w:p w:rsidR="12573B1D" w:rsidP="12573B1D" w:rsidRDefault="12573B1D" w14:noSpellErr="1" w14:paraId="079A109D" w14:textId="54788C58">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12573B1D" w:rsidR="12573B1D">
        <w:rPr>
          <w:rFonts w:ascii="Arial" w:hAnsi="Arial" w:eastAsia="Arial" w:cs="Arial"/>
          <w:b w:val="0"/>
          <w:bCs w:val="0"/>
          <w:i w:val="0"/>
          <w:iCs w:val="0"/>
          <w:noProof w:val="0"/>
          <w:color w:val="000000" w:themeColor="text1" w:themeTint="FF" w:themeShade="FF"/>
          <w:sz w:val="24"/>
          <w:szCs w:val="24"/>
          <w:lang w:val="en-GB"/>
        </w:rPr>
        <w:t xml:space="preserve">Ball, G (1990) </w:t>
      </w:r>
      <w:r w:rsidRPr="12573B1D" w:rsidR="12573B1D">
        <w:rPr>
          <w:rFonts w:ascii="Arial" w:hAnsi="Arial" w:eastAsia="Arial" w:cs="Arial"/>
          <w:b w:val="0"/>
          <w:bCs w:val="0"/>
          <w:i w:val="1"/>
          <w:iCs w:val="1"/>
          <w:noProof w:val="0"/>
          <w:color w:val="000000" w:themeColor="text1" w:themeTint="FF" w:themeShade="FF"/>
          <w:sz w:val="24"/>
          <w:szCs w:val="24"/>
          <w:lang w:val="en-GB"/>
        </w:rPr>
        <w:t>Talking and Learning. Primary Maths for the National Curriculum : Oxford.</w:t>
      </w:r>
    </w:p>
    <w:p w:rsidR="12573B1D" w:rsidP="12573B1D" w:rsidRDefault="12573B1D" w14:paraId="63F7014A" w14:textId="159FB0D1">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proofErr w:type="spellStart"/>
      <w:r w:rsidRPr="12573B1D" w:rsidR="12573B1D">
        <w:rPr>
          <w:rFonts w:ascii="Arial" w:hAnsi="Arial" w:eastAsia="Arial" w:cs="Arial"/>
          <w:b w:val="0"/>
          <w:bCs w:val="0"/>
          <w:i w:val="0"/>
          <w:iCs w:val="0"/>
          <w:noProof w:val="0"/>
          <w:color w:val="000000" w:themeColor="text1" w:themeTint="FF" w:themeShade="FF"/>
          <w:sz w:val="24"/>
          <w:szCs w:val="24"/>
          <w:lang w:val="en-GB"/>
        </w:rPr>
        <w:t>BrightonHove</w:t>
      </w:r>
      <w:proofErr w:type="spellEnd"/>
      <w:r w:rsidRPr="12573B1D" w:rsidR="12573B1D">
        <w:rPr>
          <w:rFonts w:ascii="Arial" w:hAnsi="Arial" w:eastAsia="Arial" w:cs="Arial"/>
          <w:b w:val="0"/>
          <w:bCs w:val="0"/>
          <w:i w:val="0"/>
          <w:iCs w:val="0"/>
          <w:noProof w:val="0"/>
          <w:color w:val="000000" w:themeColor="text1" w:themeTint="FF" w:themeShade="FF"/>
          <w:sz w:val="24"/>
          <w:szCs w:val="24"/>
          <w:lang w:val="en-GB"/>
        </w:rPr>
        <w:t xml:space="preserve"> (2012) </w:t>
      </w:r>
      <w:r w:rsidRPr="12573B1D" w:rsidR="12573B1D">
        <w:rPr>
          <w:rFonts w:ascii="Arial" w:hAnsi="Arial" w:eastAsia="Arial" w:cs="Arial"/>
          <w:b w:val="0"/>
          <w:bCs w:val="0"/>
          <w:i w:val="1"/>
          <w:iCs w:val="1"/>
          <w:noProof w:val="0"/>
          <w:color w:val="000000" w:themeColor="text1" w:themeTint="FF" w:themeShade="FF"/>
          <w:sz w:val="24"/>
          <w:szCs w:val="24"/>
          <w:lang w:val="en-GB"/>
        </w:rPr>
        <w:t xml:space="preserve">Guidelines for </w:t>
      </w:r>
      <w:r w:rsidRPr="12573B1D" w:rsidR="12573B1D">
        <w:rPr>
          <w:rFonts w:ascii="Arial" w:hAnsi="Arial" w:eastAsia="Arial" w:cs="Arial"/>
          <w:b w:val="0"/>
          <w:bCs w:val="0"/>
          <w:i w:val="1"/>
          <w:iCs w:val="1"/>
          <w:noProof w:val="0"/>
          <w:color w:val="000000" w:themeColor="text1" w:themeTint="FF" w:themeShade="FF"/>
          <w:sz w:val="24"/>
          <w:szCs w:val="24"/>
          <w:lang w:val="en-GB"/>
        </w:rPr>
        <w:t>Mathematics</w:t>
      </w:r>
      <w:r w:rsidRPr="12573B1D" w:rsidR="12573B1D">
        <w:rPr>
          <w:rFonts w:ascii="Arial" w:hAnsi="Arial" w:eastAsia="Arial" w:cs="Arial"/>
          <w:b w:val="0"/>
          <w:bCs w:val="0"/>
          <w:i w:val="1"/>
          <w:iCs w:val="1"/>
          <w:noProof w:val="0"/>
          <w:color w:val="000000" w:themeColor="text1" w:themeTint="FF" w:themeShade="FF"/>
          <w:sz w:val="24"/>
          <w:szCs w:val="24"/>
          <w:lang w:val="en-GB"/>
        </w:rPr>
        <w:t xml:space="preserve"> in The early years </w:t>
      </w:r>
      <w:r w:rsidRPr="12573B1D" w:rsidR="12573B1D">
        <w:rPr>
          <w:rFonts w:ascii="Arial" w:hAnsi="Arial" w:eastAsia="Arial" w:cs="Arial"/>
          <w:b w:val="0"/>
          <w:bCs w:val="0"/>
          <w:i w:val="1"/>
          <w:iCs w:val="1"/>
          <w:noProof w:val="0"/>
          <w:color w:val="000000" w:themeColor="text1" w:themeTint="FF" w:themeShade="FF"/>
          <w:sz w:val="24"/>
          <w:szCs w:val="24"/>
          <w:lang w:val="en-GB"/>
        </w:rPr>
        <w:t>Foundation</w:t>
      </w:r>
      <w:r w:rsidRPr="12573B1D" w:rsidR="12573B1D">
        <w:rPr>
          <w:rFonts w:ascii="Arial" w:hAnsi="Arial" w:eastAsia="Arial" w:cs="Arial"/>
          <w:b w:val="0"/>
          <w:bCs w:val="0"/>
          <w:i w:val="1"/>
          <w:iCs w:val="1"/>
          <w:noProof w:val="0"/>
          <w:color w:val="000000" w:themeColor="text1" w:themeTint="FF" w:themeShade="FF"/>
          <w:sz w:val="24"/>
          <w:szCs w:val="24"/>
          <w:lang w:val="en-GB"/>
        </w:rPr>
        <w:t xml:space="preserve"> Stage. </w:t>
      </w:r>
      <w:r w:rsidRPr="12573B1D" w:rsidR="12573B1D">
        <w:rPr>
          <w:rFonts w:ascii="Arial" w:hAnsi="Arial" w:eastAsia="Arial" w:cs="Arial"/>
          <w:b w:val="0"/>
          <w:bCs w:val="0"/>
          <w:i w:val="0"/>
          <w:iCs w:val="0"/>
          <w:noProof w:val="0"/>
          <w:color w:val="000000" w:themeColor="text1" w:themeTint="FF" w:themeShade="FF"/>
          <w:sz w:val="24"/>
          <w:szCs w:val="24"/>
          <w:lang w:val="en-GB"/>
        </w:rPr>
        <w:t xml:space="preserve">[Online] Available at: </w:t>
      </w:r>
      <w:hyperlink r:id="Re98ea05c5ad34605">
        <w:r w:rsidRPr="12573B1D" w:rsidR="12573B1D">
          <w:rPr>
            <w:rStyle w:val="Hyperlink"/>
            <w:rFonts w:ascii="Arial" w:hAnsi="Arial" w:eastAsia="Arial" w:cs="Arial"/>
            <w:b w:val="0"/>
            <w:bCs w:val="0"/>
            <w:i w:val="1"/>
            <w:iCs w:val="1"/>
            <w:noProof w:val="0"/>
            <w:color w:val="0563C1"/>
            <w:sz w:val="24"/>
            <w:szCs w:val="24"/>
            <w:u w:val="single"/>
            <w:lang w:val="en-GB"/>
          </w:rPr>
          <w:t>http://www.brighton-hove.gov.uk/sites/brighton-hove.gov.uk/files/Mathematics%20Guidelines.pdf</w:t>
        </w:r>
      </w:hyperlink>
      <w:r w:rsidRPr="12573B1D" w:rsidR="12573B1D">
        <w:rPr>
          <w:rFonts w:ascii="Arial" w:hAnsi="Arial" w:eastAsia="Arial" w:cs="Arial"/>
          <w:b w:val="0"/>
          <w:bCs w:val="0"/>
          <w:i w:val="1"/>
          <w:iCs w:val="1"/>
          <w:noProof w:val="0"/>
          <w:color w:val="0563C1"/>
          <w:sz w:val="24"/>
          <w:szCs w:val="24"/>
          <w:u w:val="single"/>
          <w:lang w:val="en-GB"/>
        </w:rPr>
        <w:t xml:space="preserve"> </w:t>
      </w:r>
      <w:r w:rsidRPr="12573B1D" w:rsidR="12573B1D">
        <w:rPr>
          <w:rFonts w:ascii="Arial" w:hAnsi="Arial" w:eastAsia="Arial" w:cs="Arial"/>
          <w:b w:val="0"/>
          <w:bCs w:val="0"/>
          <w:i w:val="0"/>
          <w:iCs w:val="0"/>
          <w:noProof w:val="0"/>
          <w:color w:val="000000" w:themeColor="text1" w:themeTint="FF" w:themeShade="FF"/>
          <w:sz w:val="24"/>
          <w:szCs w:val="24"/>
          <w:lang w:val="en-GB"/>
        </w:rPr>
        <w:t>[Accessed: 11/03/18</w:t>
      </w:r>
      <w:r w:rsidRPr="12573B1D" w:rsidR="12573B1D">
        <w:rPr>
          <w:rFonts w:ascii="Arial" w:hAnsi="Arial" w:eastAsia="Arial" w:cs="Arial"/>
          <w:b w:val="0"/>
          <w:bCs w:val="0"/>
          <w:i w:val="0"/>
          <w:iCs w:val="0"/>
          <w:noProof w:val="0"/>
          <w:color w:val="000000" w:themeColor="text1" w:themeTint="FF" w:themeShade="FF"/>
          <w:sz w:val="24"/>
          <w:szCs w:val="24"/>
          <w:lang w:val="en-GB"/>
        </w:rPr>
        <w:t>]</w:t>
      </w:r>
    </w:p>
    <w:p w:rsidR="12573B1D" w:rsidP="12573B1D" w:rsidRDefault="12573B1D" w14:noSpellErr="1" w14:paraId="5E9B35CB" w14:textId="6BC83291">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12573B1D" w:rsidR="12573B1D">
        <w:rPr>
          <w:rFonts w:ascii="Arial" w:hAnsi="Arial" w:eastAsia="Arial" w:cs="Arial"/>
          <w:b w:val="0"/>
          <w:bCs w:val="0"/>
          <w:i w:val="0"/>
          <w:iCs w:val="0"/>
          <w:noProof w:val="0"/>
          <w:color w:val="000000" w:themeColor="text1" w:themeTint="FF" w:themeShade="FF"/>
          <w:sz w:val="24"/>
          <w:szCs w:val="24"/>
          <w:lang w:val="en-GB"/>
        </w:rPr>
        <w:t xml:space="preserve">Early Years (2017) </w:t>
      </w:r>
      <w:r w:rsidRPr="12573B1D" w:rsidR="12573B1D">
        <w:rPr>
          <w:rFonts w:ascii="Arial" w:hAnsi="Arial" w:eastAsia="Arial" w:cs="Arial"/>
          <w:b w:val="0"/>
          <w:bCs w:val="0"/>
          <w:i w:val="1"/>
          <w:iCs w:val="1"/>
          <w:noProof w:val="0"/>
          <w:color w:val="000000" w:themeColor="text1" w:themeTint="FF" w:themeShade="FF"/>
          <w:sz w:val="24"/>
          <w:szCs w:val="24"/>
          <w:lang w:val="en-GB"/>
        </w:rPr>
        <w:t>Maths through play [Online</w:t>
      </w:r>
      <w:r w:rsidRPr="12573B1D" w:rsidR="12573B1D">
        <w:rPr>
          <w:rFonts w:ascii="Arial" w:hAnsi="Arial" w:eastAsia="Arial" w:cs="Arial"/>
          <w:b w:val="0"/>
          <w:bCs w:val="0"/>
          <w:i w:val="0"/>
          <w:iCs w:val="0"/>
          <w:noProof w:val="0"/>
          <w:color w:val="000000" w:themeColor="text1" w:themeTint="FF" w:themeShade="FF"/>
          <w:sz w:val="24"/>
          <w:szCs w:val="24"/>
          <w:lang w:val="en-GB"/>
        </w:rPr>
        <w:t xml:space="preserve">] Available at: </w:t>
      </w:r>
      <w:hyperlink r:id="R185de8f508e14587">
        <w:r w:rsidRPr="12573B1D" w:rsidR="12573B1D">
          <w:rPr>
            <w:rStyle w:val="Hyperlink"/>
            <w:rFonts w:ascii="Arial" w:hAnsi="Arial" w:eastAsia="Arial" w:cs="Arial"/>
            <w:b w:val="0"/>
            <w:bCs w:val="0"/>
            <w:i w:val="0"/>
            <w:iCs w:val="0"/>
            <w:noProof w:val="0"/>
            <w:color w:val="0563C1"/>
            <w:sz w:val="24"/>
            <w:szCs w:val="24"/>
            <w:u w:val="single"/>
            <w:lang w:val="en-GB"/>
          </w:rPr>
          <w:t>http://www.early-years.org/parents/docs/maths-through-play.pdf</w:t>
        </w:r>
      </w:hyperlink>
      <w:r w:rsidRPr="12573B1D" w:rsidR="12573B1D">
        <w:rPr>
          <w:rFonts w:ascii="Arial" w:hAnsi="Arial" w:eastAsia="Arial" w:cs="Arial"/>
          <w:b w:val="0"/>
          <w:bCs w:val="0"/>
          <w:i w:val="0"/>
          <w:iCs w:val="0"/>
          <w:noProof w:val="0"/>
          <w:color w:val="0563C1"/>
          <w:sz w:val="24"/>
          <w:szCs w:val="24"/>
          <w:u w:val="single"/>
          <w:lang w:val="en-GB"/>
        </w:rPr>
        <w:t xml:space="preserve"> [Accessed: 11/03/18</w:t>
      </w:r>
      <w:r w:rsidRPr="12573B1D" w:rsidR="12573B1D">
        <w:rPr>
          <w:rFonts w:ascii="Arial" w:hAnsi="Arial" w:eastAsia="Arial" w:cs="Arial"/>
          <w:b w:val="0"/>
          <w:bCs w:val="0"/>
          <w:i w:val="0"/>
          <w:iCs w:val="0"/>
          <w:noProof w:val="0"/>
          <w:color w:val="000000" w:themeColor="text1" w:themeTint="FF" w:themeShade="FF"/>
          <w:sz w:val="24"/>
          <w:szCs w:val="24"/>
          <w:lang w:val="en-GB"/>
        </w:rPr>
        <w:t>]</w:t>
      </w:r>
    </w:p>
    <w:p w:rsidR="12573B1D" w:rsidP="12573B1D" w:rsidRDefault="12573B1D" w14:noSpellErr="1" w14:paraId="72F5BB7E" w14:textId="0130E517">
      <w:pPr>
        <w:bidi w:val="0"/>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12573B1D" w:rsidR="12573B1D">
        <w:rPr>
          <w:rFonts w:ascii="Arial" w:hAnsi="Arial" w:eastAsia="Arial" w:cs="Arial"/>
          <w:b w:val="0"/>
          <w:bCs w:val="0"/>
          <w:i w:val="0"/>
          <w:iCs w:val="0"/>
          <w:noProof w:val="0"/>
          <w:color w:val="000000" w:themeColor="text1" w:themeTint="FF" w:themeShade="FF"/>
          <w:sz w:val="24"/>
          <w:szCs w:val="24"/>
          <w:lang w:val="en-GB"/>
        </w:rPr>
        <w:t xml:space="preserve">Evans (2015) </w:t>
      </w:r>
      <w:r w:rsidRPr="12573B1D" w:rsidR="12573B1D">
        <w:rPr>
          <w:rFonts w:ascii="Arial" w:hAnsi="Arial" w:eastAsia="Arial" w:cs="Arial"/>
          <w:b w:val="0"/>
          <w:bCs w:val="0"/>
          <w:i w:val="1"/>
          <w:iCs w:val="1"/>
          <w:noProof w:val="0"/>
          <w:color w:val="000000" w:themeColor="text1" w:themeTint="FF" w:themeShade="FF"/>
          <w:sz w:val="24"/>
          <w:szCs w:val="24"/>
          <w:lang w:val="en-GB"/>
        </w:rPr>
        <w:t xml:space="preserve">What is the Foundation Phase Profile? </w:t>
      </w:r>
      <w:r w:rsidRPr="12573B1D" w:rsidR="12573B1D">
        <w:rPr>
          <w:rFonts w:ascii="Arial" w:hAnsi="Arial" w:eastAsia="Arial" w:cs="Arial"/>
          <w:b w:val="0"/>
          <w:bCs w:val="0"/>
          <w:i w:val="0"/>
          <w:iCs w:val="0"/>
          <w:noProof w:val="0"/>
          <w:color w:val="000000" w:themeColor="text1" w:themeTint="FF" w:themeShade="FF"/>
          <w:sz w:val="24"/>
          <w:szCs w:val="24"/>
          <w:lang w:val="en-GB"/>
        </w:rPr>
        <w:t xml:space="preserve">[online] Available at: </w:t>
      </w:r>
      <w:hyperlink r:id="Rfbe8995aaa0c4a9f">
        <w:r w:rsidRPr="12573B1D" w:rsidR="12573B1D">
          <w:rPr>
            <w:rStyle w:val="Hyperlink"/>
            <w:rFonts w:ascii="Arial" w:hAnsi="Arial" w:eastAsia="Arial" w:cs="Arial"/>
            <w:b w:val="0"/>
            <w:bCs w:val="0"/>
            <w:i w:val="1"/>
            <w:iCs w:val="1"/>
            <w:noProof w:val="0"/>
            <w:color w:val="0563C1"/>
            <w:sz w:val="24"/>
            <w:szCs w:val="24"/>
            <w:u w:val="single"/>
            <w:lang w:val="en-GB"/>
          </w:rPr>
          <w:t>https://www.walesonline.co.uk/news/education/what-foundation-phase-profile-teachers-9984664</w:t>
        </w:r>
      </w:hyperlink>
      <w:r w:rsidRPr="12573B1D" w:rsidR="12573B1D">
        <w:rPr>
          <w:rFonts w:ascii="Arial" w:hAnsi="Arial" w:eastAsia="Arial" w:cs="Arial"/>
          <w:b w:val="0"/>
          <w:bCs w:val="0"/>
          <w:i w:val="1"/>
          <w:iCs w:val="1"/>
          <w:noProof w:val="0"/>
          <w:color w:val="0563C1"/>
          <w:sz w:val="24"/>
          <w:szCs w:val="24"/>
          <w:u w:val="single"/>
          <w:lang w:val="en-GB"/>
        </w:rPr>
        <w:t xml:space="preserve"> [</w:t>
      </w:r>
      <w:r w:rsidRPr="12573B1D" w:rsidR="12573B1D">
        <w:rPr>
          <w:rFonts w:ascii="Arial" w:hAnsi="Arial" w:eastAsia="Arial" w:cs="Arial"/>
          <w:b w:val="0"/>
          <w:bCs w:val="0"/>
          <w:i w:val="0"/>
          <w:iCs w:val="0"/>
          <w:noProof w:val="0"/>
          <w:color w:val="000000" w:themeColor="text1" w:themeTint="FF" w:themeShade="FF"/>
          <w:sz w:val="24"/>
          <w:szCs w:val="24"/>
          <w:lang w:val="en-GB"/>
        </w:rPr>
        <w:t>Accessed: 11/03/18]</w:t>
      </w:r>
    </w:p>
    <w:p w:rsidR="12573B1D" w:rsidP="12573B1D" w:rsidRDefault="12573B1D" w14:noSpellErr="1" w14:paraId="67DE9971" w14:textId="6CFF6FAB">
      <w:pPr>
        <w:bidi w:val="0"/>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12573B1D" w:rsidR="12573B1D">
        <w:rPr>
          <w:rFonts w:ascii="Arial" w:hAnsi="Arial" w:eastAsia="Arial" w:cs="Arial"/>
          <w:b w:val="0"/>
          <w:bCs w:val="0"/>
          <w:i w:val="0"/>
          <w:iCs w:val="0"/>
          <w:noProof w:val="0"/>
          <w:color w:val="000000" w:themeColor="text1" w:themeTint="FF" w:themeShade="FF"/>
          <w:sz w:val="24"/>
          <w:szCs w:val="24"/>
          <w:lang w:val="en-GB"/>
        </w:rPr>
        <w:t xml:space="preserve">Gifford, S (2005) </w:t>
      </w:r>
      <w:r w:rsidRPr="12573B1D" w:rsidR="12573B1D">
        <w:rPr>
          <w:rFonts w:ascii="Arial" w:hAnsi="Arial" w:eastAsia="Arial" w:cs="Arial"/>
          <w:b w:val="0"/>
          <w:bCs w:val="0"/>
          <w:i w:val="1"/>
          <w:iCs w:val="1"/>
          <w:noProof w:val="0"/>
          <w:color w:val="000000" w:themeColor="text1" w:themeTint="FF" w:themeShade="FF"/>
          <w:sz w:val="24"/>
          <w:szCs w:val="24"/>
          <w:lang w:val="en-GB"/>
        </w:rPr>
        <w:t xml:space="preserve">Teaching Mathematics 3-5 </w:t>
      </w:r>
      <w:r w:rsidRPr="12573B1D" w:rsidR="12573B1D">
        <w:rPr>
          <w:rFonts w:ascii="Arial" w:hAnsi="Arial" w:eastAsia="Arial" w:cs="Arial"/>
          <w:b w:val="0"/>
          <w:bCs w:val="0"/>
          <w:i w:val="1"/>
          <w:iCs w:val="1"/>
          <w:noProof w:val="0"/>
          <w:color w:val="000000" w:themeColor="text1" w:themeTint="FF" w:themeShade="FF"/>
          <w:sz w:val="24"/>
          <w:szCs w:val="24"/>
          <w:lang w:val="en-GB"/>
        </w:rPr>
        <w:t>Dev</w:t>
      </w:r>
      <w:r w:rsidRPr="12573B1D" w:rsidR="12573B1D">
        <w:rPr>
          <w:rFonts w:ascii="Arial" w:hAnsi="Arial" w:eastAsia="Arial" w:cs="Arial"/>
          <w:b w:val="0"/>
          <w:bCs w:val="0"/>
          <w:i w:val="1"/>
          <w:iCs w:val="1"/>
          <w:noProof w:val="0"/>
          <w:color w:val="000000" w:themeColor="text1" w:themeTint="FF" w:themeShade="FF"/>
          <w:sz w:val="24"/>
          <w:szCs w:val="24"/>
          <w:lang w:val="en-GB"/>
        </w:rPr>
        <w:t>e</w:t>
      </w:r>
      <w:r w:rsidRPr="12573B1D" w:rsidR="12573B1D">
        <w:rPr>
          <w:rFonts w:ascii="Arial" w:hAnsi="Arial" w:eastAsia="Arial" w:cs="Arial"/>
          <w:b w:val="0"/>
          <w:bCs w:val="0"/>
          <w:i w:val="1"/>
          <w:iCs w:val="1"/>
          <w:noProof w:val="0"/>
          <w:color w:val="000000" w:themeColor="text1" w:themeTint="FF" w:themeShade="FF"/>
          <w:sz w:val="24"/>
          <w:szCs w:val="24"/>
          <w:lang w:val="en-GB"/>
        </w:rPr>
        <w:t>loping</w:t>
      </w:r>
      <w:r w:rsidRPr="12573B1D" w:rsidR="12573B1D">
        <w:rPr>
          <w:rFonts w:ascii="Arial" w:hAnsi="Arial" w:eastAsia="Arial" w:cs="Arial"/>
          <w:b w:val="0"/>
          <w:bCs w:val="0"/>
          <w:i w:val="1"/>
          <w:iCs w:val="1"/>
          <w:noProof w:val="0"/>
          <w:color w:val="000000" w:themeColor="text1" w:themeTint="FF" w:themeShade="FF"/>
          <w:sz w:val="24"/>
          <w:szCs w:val="24"/>
          <w:lang w:val="en-GB"/>
        </w:rPr>
        <w:t xml:space="preserve"> Learning in the Foundation Stage. </w:t>
      </w:r>
      <w:r w:rsidRPr="12573B1D" w:rsidR="12573B1D">
        <w:rPr>
          <w:rFonts w:ascii="Arial" w:hAnsi="Arial" w:eastAsia="Arial" w:cs="Arial"/>
          <w:b w:val="0"/>
          <w:bCs w:val="0"/>
          <w:i w:val="0"/>
          <w:iCs w:val="0"/>
          <w:noProof w:val="0"/>
          <w:color w:val="000000" w:themeColor="text1" w:themeTint="FF" w:themeShade="FF"/>
          <w:sz w:val="24"/>
          <w:szCs w:val="24"/>
          <w:lang w:val="en-GB"/>
        </w:rPr>
        <w:t>Berkshire: Open University Press.</w:t>
      </w:r>
    </w:p>
    <w:p w:rsidR="12573B1D" w:rsidP="12573B1D" w:rsidRDefault="12573B1D" w14:noSpellErr="1" w14:paraId="20439F5C" w14:textId="22F19B88">
      <w:pPr>
        <w:bidi w:val="0"/>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12573B1D" w:rsidR="12573B1D">
        <w:rPr>
          <w:rFonts w:ascii="Arial" w:hAnsi="Arial" w:eastAsia="Arial" w:cs="Arial"/>
          <w:b w:val="0"/>
          <w:bCs w:val="0"/>
          <w:i w:val="0"/>
          <w:iCs w:val="0"/>
          <w:noProof w:val="0"/>
          <w:color w:val="000000" w:themeColor="text1" w:themeTint="FF" w:themeShade="FF"/>
          <w:sz w:val="24"/>
          <w:szCs w:val="24"/>
          <w:lang w:val="en-GB"/>
        </w:rPr>
        <w:t xml:space="preserve">Jones, A (2009) </w:t>
      </w:r>
      <w:r w:rsidRPr="12573B1D" w:rsidR="12573B1D">
        <w:rPr>
          <w:rFonts w:ascii="Arial" w:hAnsi="Arial" w:eastAsia="Arial" w:cs="Arial"/>
          <w:b w:val="0"/>
          <w:bCs w:val="0"/>
          <w:i w:val="1"/>
          <w:iCs w:val="1"/>
          <w:noProof w:val="0"/>
          <w:color w:val="000000" w:themeColor="text1" w:themeTint="FF" w:themeShade="FF"/>
          <w:sz w:val="24"/>
          <w:szCs w:val="24"/>
          <w:lang w:val="en-GB"/>
        </w:rPr>
        <w:t>Vygotsky's Learning Theory in the Early Years.</w:t>
      </w:r>
      <w:r w:rsidRPr="12573B1D" w:rsidR="12573B1D">
        <w:rPr>
          <w:rFonts w:ascii="Arial" w:hAnsi="Arial" w:eastAsia="Arial" w:cs="Arial"/>
          <w:b w:val="0"/>
          <w:bCs w:val="0"/>
          <w:i w:val="0"/>
          <w:iCs w:val="0"/>
          <w:noProof w:val="0"/>
          <w:color w:val="000000" w:themeColor="text1" w:themeTint="FF" w:themeShade="FF"/>
          <w:sz w:val="24"/>
          <w:szCs w:val="24"/>
          <w:lang w:val="en-GB"/>
        </w:rPr>
        <w:t xml:space="preserve"> [Online] Available </w:t>
      </w:r>
      <w:r w:rsidRPr="12573B1D" w:rsidR="12573B1D">
        <w:rPr>
          <w:rFonts w:ascii="Arial" w:hAnsi="Arial" w:eastAsia="Arial" w:cs="Arial"/>
          <w:b w:val="0"/>
          <w:bCs w:val="0"/>
          <w:i w:val="0"/>
          <w:iCs w:val="0"/>
          <w:noProof w:val="0"/>
          <w:color w:val="000000" w:themeColor="text1" w:themeTint="FF" w:themeShade="FF"/>
          <w:sz w:val="24"/>
          <w:szCs w:val="24"/>
          <w:lang w:val="en-GB"/>
        </w:rPr>
        <w:t>at</w:t>
      </w:r>
      <w:r w:rsidRPr="12573B1D" w:rsidR="12573B1D">
        <w:rPr>
          <w:rFonts w:ascii="Arial" w:hAnsi="Arial" w:eastAsia="Arial" w:cs="Arial"/>
          <w:b w:val="0"/>
          <w:bCs w:val="0"/>
          <w:i w:val="0"/>
          <w:iCs w:val="0"/>
          <w:noProof w:val="0"/>
          <w:color w:val="000000" w:themeColor="text1" w:themeTint="FF" w:themeShade="FF"/>
          <w:sz w:val="24"/>
          <w:szCs w:val="24"/>
          <w:lang w:val="en-GB"/>
        </w:rPr>
        <w:t xml:space="preserve">: </w:t>
      </w:r>
      <w:hyperlink r:id="R215dd1163a304530">
        <w:r w:rsidRPr="12573B1D" w:rsidR="12573B1D">
          <w:rPr>
            <w:rStyle w:val="Hyperlink"/>
            <w:rFonts w:ascii="Arial" w:hAnsi="Arial" w:eastAsia="Arial" w:cs="Arial"/>
            <w:b w:val="0"/>
            <w:bCs w:val="0"/>
            <w:i w:val="1"/>
            <w:iCs w:val="1"/>
            <w:noProof w:val="0"/>
            <w:color w:val="000000" w:themeColor="text1" w:themeTint="FF" w:themeShade="FF"/>
            <w:sz w:val="24"/>
            <w:szCs w:val="24"/>
            <w:lang w:val="en-GB"/>
          </w:rPr>
          <w:t>https</w:t>
        </w:r>
        <w:r w:rsidRPr="12573B1D" w:rsidR="12573B1D">
          <w:rPr>
            <w:rStyle w:val="Hyperlink"/>
            <w:rFonts w:ascii="Arial" w:hAnsi="Arial" w:eastAsia="Arial" w:cs="Arial"/>
            <w:b w:val="0"/>
            <w:bCs w:val="0"/>
            <w:i w:val="1"/>
            <w:iCs w:val="1"/>
            <w:noProof w:val="0"/>
            <w:color w:val="000000" w:themeColor="text1" w:themeTint="FF" w:themeShade="FF"/>
            <w:sz w:val="24"/>
            <w:szCs w:val="24"/>
            <w:lang w:val="en-GB"/>
          </w:rPr>
          <w:t>://www.ukessays.com/essays/education/application-of-vygotskys-learning-theories-in-early-years-education-essay.php</w:t>
        </w:r>
      </w:hyperlink>
      <w:r w:rsidRPr="12573B1D" w:rsidR="12573B1D">
        <w:rPr>
          <w:rFonts w:ascii="Arial" w:hAnsi="Arial" w:eastAsia="Arial" w:cs="Arial"/>
          <w:b w:val="0"/>
          <w:bCs w:val="0"/>
          <w:i w:val="1"/>
          <w:iCs w:val="1"/>
          <w:noProof w:val="0"/>
          <w:color w:val="000000" w:themeColor="text1" w:themeTint="FF" w:themeShade="FF"/>
          <w:sz w:val="24"/>
          <w:szCs w:val="24"/>
          <w:lang w:val="en-GB"/>
        </w:rPr>
        <w:t xml:space="preserve"> </w:t>
      </w:r>
      <w:r w:rsidRPr="12573B1D" w:rsidR="12573B1D">
        <w:rPr>
          <w:rFonts w:ascii="Arial" w:hAnsi="Arial" w:eastAsia="Arial" w:cs="Arial"/>
          <w:b w:val="0"/>
          <w:bCs w:val="0"/>
          <w:i w:val="0"/>
          <w:iCs w:val="0"/>
          <w:noProof w:val="0"/>
          <w:color w:val="000000" w:themeColor="text1" w:themeTint="FF" w:themeShade="FF"/>
          <w:sz w:val="24"/>
          <w:szCs w:val="24"/>
          <w:lang w:val="en-GB"/>
        </w:rPr>
        <w:t xml:space="preserve"> [Accessed: 11/03/18]</w:t>
      </w:r>
    </w:p>
    <w:p w:rsidR="12573B1D" w:rsidP="12573B1D" w:rsidRDefault="12573B1D" w14:paraId="53B7E770" w14:textId="1C417374">
      <w:pPr>
        <w:bidi w:val="0"/>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proofErr w:type="spellStart"/>
      <w:r w:rsidRPr="12573B1D" w:rsidR="12573B1D">
        <w:rPr>
          <w:rFonts w:ascii="Arial" w:hAnsi="Arial" w:eastAsia="Arial" w:cs="Arial"/>
          <w:b w:val="0"/>
          <w:bCs w:val="0"/>
          <w:i w:val="0"/>
          <w:iCs w:val="0"/>
          <w:noProof w:val="0"/>
          <w:color w:val="000000" w:themeColor="text1" w:themeTint="FF" w:themeShade="FF"/>
          <w:sz w:val="24"/>
          <w:szCs w:val="24"/>
          <w:lang w:val="en-GB"/>
        </w:rPr>
        <w:t>Mcleod</w:t>
      </w:r>
      <w:proofErr w:type="spellEnd"/>
      <w:r w:rsidRPr="12573B1D" w:rsidR="12573B1D">
        <w:rPr>
          <w:rFonts w:ascii="Arial" w:hAnsi="Arial" w:eastAsia="Arial" w:cs="Arial"/>
          <w:b w:val="0"/>
          <w:bCs w:val="0"/>
          <w:i w:val="0"/>
          <w:iCs w:val="0"/>
          <w:noProof w:val="0"/>
          <w:color w:val="000000" w:themeColor="text1" w:themeTint="FF" w:themeShade="FF"/>
          <w:sz w:val="24"/>
          <w:szCs w:val="24"/>
          <w:lang w:val="en-GB"/>
        </w:rPr>
        <w:t xml:space="preserve">, S (2008) </w:t>
      </w:r>
      <w:r w:rsidRPr="12573B1D" w:rsidR="12573B1D">
        <w:rPr>
          <w:rFonts w:ascii="Arial" w:hAnsi="Arial" w:eastAsia="Arial" w:cs="Arial"/>
          <w:b w:val="0"/>
          <w:bCs w:val="0"/>
          <w:i w:val="1"/>
          <w:iCs w:val="1"/>
          <w:noProof w:val="0"/>
          <w:color w:val="000000" w:themeColor="text1" w:themeTint="FF" w:themeShade="FF"/>
          <w:sz w:val="24"/>
          <w:szCs w:val="24"/>
          <w:lang w:val="en-GB"/>
        </w:rPr>
        <w:t>Bruner</w:t>
      </w:r>
      <w:r w:rsidRPr="12573B1D" w:rsidR="12573B1D">
        <w:rPr>
          <w:rFonts w:ascii="Arial" w:hAnsi="Arial" w:eastAsia="Arial" w:cs="Arial"/>
          <w:b w:val="0"/>
          <w:bCs w:val="0"/>
          <w:i w:val="0"/>
          <w:iCs w:val="0"/>
          <w:noProof w:val="0"/>
          <w:color w:val="000000" w:themeColor="text1" w:themeTint="FF" w:themeShade="FF"/>
          <w:sz w:val="24"/>
          <w:szCs w:val="24"/>
          <w:lang w:val="en-GB"/>
        </w:rPr>
        <w:t xml:space="preserve"> [online] Available at: </w:t>
      </w:r>
      <w:hyperlink r:id="R54a8b5cdd781416c">
        <w:r w:rsidRPr="12573B1D" w:rsidR="12573B1D">
          <w:rPr>
            <w:rStyle w:val="Hyperlink"/>
            <w:rFonts w:ascii="Arial" w:hAnsi="Arial" w:eastAsia="Arial" w:cs="Arial"/>
            <w:b w:val="0"/>
            <w:bCs w:val="0"/>
            <w:i w:val="1"/>
            <w:iCs w:val="1"/>
            <w:noProof w:val="0"/>
            <w:color w:val="0563C1"/>
            <w:sz w:val="24"/>
            <w:szCs w:val="24"/>
            <w:u w:val="single"/>
            <w:lang w:val="en-GB"/>
          </w:rPr>
          <w:t>https://www.simplypsychology.org/bruner.html</w:t>
        </w:r>
      </w:hyperlink>
      <w:r w:rsidRPr="12573B1D" w:rsidR="12573B1D">
        <w:rPr>
          <w:rFonts w:ascii="Arial" w:hAnsi="Arial" w:eastAsia="Arial" w:cs="Arial"/>
          <w:b w:val="0"/>
          <w:bCs w:val="0"/>
          <w:i w:val="1"/>
          <w:iCs w:val="1"/>
          <w:noProof w:val="0"/>
          <w:color w:val="0563C1"/>
          <w:sz w:val="24"/>
          <w:szCs w:val="24"/>
          <w:u w:val="single"/>
          <w:lang w:val="en-GB"/>
        </w:rPr>
        <w:t xml:space="preserve"> </w:t>
      </w:r>
      <w:r w:rsidRPr="12573B1D" w:rsidR="12573B1D">
        <w:rPr>
          <w:rFonts w:ascii="Arial" w:hAnsi="Arial" w:eastAsia="Arial" w:cs="Arial"/>
          <w:b w:val="0"/>
          <w:bCs w:val="0"/>
          <w:i w:val="0"/>
          <w:iCs w:val="0"/>
          <w:noProof w:val="0"/>
          <w:color w:val="000000" w:themeColor="text1" w:themeTint="FF" w:themeShade="FF"/>
          <w:sz w:val="24"/>
          <w:szCs w:val="24"/>
          <w:lang w:val="en-GB"/>
        </w:rPr>
        <w:t>[Accessed:11/03/18]</w:t>
      </w:r>
    </w:p>
    <w:p w:rsidR="12573B1D" w:rsidP="12573B1D" w:rsidRDefault="12573B1D" w14:paraId="153109E1" w14:textId="3B79ABD9">
      <w:pPr>
        <w:bidi w:val="0"/>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proofErr w:type="spellStart"/>
      <w:r w:rsidRPr="12573B1D" w:rsidR="12573B1D">
        <w:rPr>
          <w:rFonts w:ascii="Arial" w:hAnsi="Arial" w:eastAsia="Arial" w:cs="Arial"/>
          <w:b w:val="0"/>
          <w:bCs w:val="0"/>
          <w:i w:val="0"/>
          <w:iCs w:val="0"/>
          <w:noProof w:val="0"/>
          <w:color w:val="000000" w:themeColor="text1" w:themeTint="FF" w:themeShade="FF"/>
          <w:sz w:val="24"/>
          <w:szCs w:val="24"/>
          <w:lang w:val="en-GB"/>
        </w:rPr>
        <w:t>NaturevsPlastic</w:t>
      </w:r>
      <w:proofErr w:type="spellEnd"/>
      <w:r w:rsidRPr="12573B1D" w:rsidR="12573B1D">
        <w:rPr>
          <w:rFonts w:ascii="Arial" w:hAnsi="Arial" w:eastAsia="Arial" w:cs="Arial"/>
          <w:b w:val="0"/>
          <w:bCs w:val="0"/>
          <w:i w:val="0"/>
          <w:iCs w:val="0"/>
          <w:noProof w:val="0"/>
          <w:color w:val="000000" w:themeColor="text1" w:themeTint="FF" w:themeShade="FF"/>
          <w:sz w:val="24"/>
          <w:szCs w:val="24"/>
          <w:lang w:val="en-GB"/>
        </w:rPr>
        <w:t xml:space="preserve"> (</w:t>
      </w:r>
      <w:proofErr w:type="spellStart"/>
      <w:r w:rsidRPr="12573B1D" w:rsidR="12573B1D">
        <w:rPr>
          <w:rFonts w:ascii="Arial" w:hAnsi="Arial" w:eastAsia="Arial" w:cs="Arial"/>
          <w:b w:val="0"/>
          <w:bCs w:val="0"/>
          <w:i w:val="0"/>
          <w:iCs w:val="0"/>
          <w:noProof w:val="0"/>
          <w:color w:val="000000" w:themeColor="text1" w:themeTint="FF" w:themeShade="FF"/>
          <w:sz w:val="24"/>
          <w:szCs w:val="24"/>
          <w:lang w:val="en-GB"/>
        </w:rPr>
        <w:t>nodate</w:t>
      </w:r>
      <w:proofErr w:type="spellEnd"/>
      <w:r w:rsidRPr="12573B1D" w:rsidR="12573B1D">
        <w:rPr>
          <w:rFonts w:ascii="Arial" w:hAnsi="Arial" w:eastAsia="Arial" w:cs="Arial"/>
          <w:b w:val="0"/>
          <w:bCs w:val="0"/>
          <w:i w:val="0"/>
          <w:iCs w:val="0"/>
          <w:noProof w:val="0"/>
          <w:color w:val="000000" w:themeColor="text1" w:themeTint="FF" w:themeShade="FF"/>
          <w:sz w:val="24"/>
          <w:szCs w:val="24"/>
          <w:lang w:val="en-GB"/>
        </w:rPr>
        <w:t xml:space="preserve">) </w:t>
      </w:r>
      <w:r w:rsidRPr="12573B1D" w:rsidR="12573B1D">
        <w:rPr>
          <w:rFonts w:ascii="Arial" w:hAnsi="Arial" w:eastAsia="Arial" w:cs="Arial"/>
          <w:b w:val="0"/>
          <w:bCs w:val="0"/>
          <w:i w:val="1"/>
          <w:iCs w:val="1"/>
          <w:noProof w:val="0"/>
          <w:color w:val="000000" w:themeColor="text1" w:themeTint="FF" w:themeShade="FF"/>
          <w:sz w:val="24"/>
          <w:szCs w:val="24"/>
          <w:lang w:val="en-GB"/>
        </w:rPr>
        <w:t xml:space="preserve">Natural Vs </w:t>
      </w:r>
      <w:proofErr w:type="spellStart"/>
      <w:r w:rsidRPr="12573B1D" w:rsidR="12573B1D">
        <w:rPr>
          <w:rFonts w:ascii="Arial" w:hAnsi="Arial" w:eastAsia="Arial" w:cs="Arial"/>
          <w:b w:val="0"/>
          <w:bCs w:val="0"/>
          <w:i w:val="1"/>
          <w:iCs w:val="1"/>
          <w:noProof w:val="0"/>
          <w:color w:val="000000" w:themeColor="text1" w:themeTint="FF" w:themeShade="FF"/>
          <w:sz w:val="24"/>
          <w:szCs w:val="24"/>
          <w:lang w:val="en-GB"/>
        </w:rPr>
        <w:t>Platic</w:t>
      </w:r>
      <w:proofErr w:type="spellEnd"/>
      <w:r w:rsidRPr="12573B1D" w:rsidR="12573B1D">
        <w:rPr>
          <w:rFonts w:ascii="Arial" w:hAnsi="Arial" w:eastAsia="Arial" w:cs="Arial"/>
          <w:b w:val="0"/>
          <w:bCs w:val="0"/>
          <w:i w:val="1"/>
          <w:iCs w:val="1"/>
          <w:noProof w:val="0"/>
          <w:color w:val="000000" w:themeColor="text1" w:themeTint="FF" w:themeShade="FF"/>
          <w:sz w:val="24"/>
          <w:szCs w:val="24"/>
          <w:lang w:val="en-GB"/>
        </w:rPr>
        <w:t xml:space="preserve"> Resources </w:t>
      </w:r>
      <w:r w:rsidRPr="12573B1D" w:rsidR="12573B1D">
        <w:rPr>
          <w:rFonts w:ascii="Arial" w:hAnsi="Arial" w:eastAsia="Arial" w:cs="Arial"/>
          <w:b w:val="0"/>
          <w:bCs w:val="0"/>
          <w:i w:val="0"/>
          <w:iCs w:val="0"/>
          <w:noProof w:val="0"/>
          <w:color w:val="000000" w:themeColor="text1" w:themeTint="FF" w:themeShade="FF"/>
          <w:sz w:val="24"/>
          <w:szCs w:val="24"/>
          <w:lang w:val="en-GB"/>
        </w:rPr>
        <w:t xml:space="preserve">[online] Available at: </w:t>
      </w:r>
      <w:hyperlink r:id="R04344dee35474f62">
        <w:r w:rsidRPr="12573B1D" w:rsidR="12573B1D">
          <w:rPr>
            <w:rStyle w:val="Hyperlink"/>
            <w:rFonts w:ascii="Arial" w:hAnsi="Arial" w:eastAsia="Arial" w:cs="Arial"/>
            <w:b w:val="0"/>
            <w:bCs w:val="0"/>
            <w:i w:val="1"/>
            <w:iCs w:val="1"/>
            <w:noProof w:val="0"/>
            <w:color w:val="0563C1"/>
            <w:sz w:val="24"/>
            <w:szCs w:val="24"/>
            <w:u w:val="single"/>
            <w:lang w:val="en-GB"/>
          </w:rPr>
          <w:t>https://naturevsplastic.weebly.com/plastic-resources.html</w:t>
        </w:r>
      </w:hyperlink>
      <w:r w:rsidRPr="12573B1D" w:rsidR="12573B1D">
        <w:rPr>
          <w:rFonts w:ascii="Arial" w:hAnsi="Arial" w:eastAsia="Arial" w:cs="Arial"/>
          <w:b w:val="0"/>
          <w:bCs w:val="0"/>
          <w:i w:val="1"/>
          <w:iCs w:val="1"/>
          <w:noProof w:val="0"/>
          <w:color w:val="0563C1"/>
          <w:sz w:val="24"/>
          <w:szCs w:val="24"/>
          <w:u w:val="single"/>
          <w:lang w:val="en-GB"/>
        </w:rPr>
        <w:t xml:space="preserve"> [Accessed:11/03/18]</w:t>
      </w:r>
    </w:p>
    <w:p w:rsidR="12573B1D" w:rsidP="12573B1D" w:rsidRDefault="12573B1D" w14:noSpellErr="1" w14:paraId="1E1C7254" w14:textId="29116738">
      <w:pPr>
        <w:bidi w:val="0"/>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12573B1D" w:rsidR="12573B1D">
        <w:rPr>
          <w:rFonts w:ascii="Arial" w:hAnsi="Arial" w:eastAsia="Arial" w:cs="Arial"/>
          <w:b w:val="0"/>
          <w:bCs w:val="0"/>
          <w:i w:val="0"/>
          <w:iCs w:val="0"/>
          <w:noProof w:val="0"/>
          <w:color w:val="000000" w:themeColor="text1" w:themeTint="FF" w:themeShade="FF"/>
          <w:sz w:val="24"/>
          <w:szCs w:val="24"/>
          <w:lang w:val="en-GB"/>
        </w:rPr>
        <w:t xml:space="preserve">No Author (2009) </w:t>
      </w:r>
      <w:r w:rsidRPr="12573B1D" w:rsidR="12573B1D">
        <w:rPr>
          <w:rFonts w:ascii="Arial" w:hAnsi="Arial" w:eastAsia="Arial" w:cs="Arial"/>
          <w:b w:val="0"/>
          <w:bCs w:val="0"/>
          <w:i w:val="1"/>
          <w:iCs w:val="1"/>
          <w:noProof w:val="0"/>
          <w:color w:val="000000" w:themeColor="text1" w:themeTint="FF" w:themeShade="FF"/>
          <w:sz w:val="24"/>
          <w:szCs w:val="24"/>
          <w:lang w:val="en-GB"/>
        </w:rPr>
        <w:t xml:space="preserve">Foundation Phase </w:t>
      </w:r>
      <w:r w:rsidRPr="12573B1D" w:rsidR="12573B1D">
        <w:rPr>
          <w:rFonts w:ascii="Arial" w:hAnsi="Arial" w:eastAsia="Arial" w:cs="Arial"/>
          <w:b w:val="0"/>
          <w:bCs w:val="0"/>
          <w:i w:val="1"/>
          <w:iCs w:val="1"/>
          <w:noProof w:val="0"/>
          <w:color w:val="000000" w:themeColor="text1" w:themeTint="FF" w:themeShade="FF"/>
          <w:sz w:val="24"/>
          <w:szCs w:val="24"/>
          <w:lang w:val="en-GB"/>
        </w:rPr>
        <w:t>Mathematical</w:t>
      </w:r>
      <w:r w:rsidRPr="12573B1D" w:rsidR="12573B1D">
        <w:rPr>
          <w:rFonts w:ascii="Arial" w:hAnsi="Arial" w:eastAsia="Arial" w:cs="Arial"/>
          <w:b w:val="0"/>
          <w:bCs w:val="0"/>
          <w:i w:val="1"/>
          <w:iCs w:val="1"/>
          <w:noProof w:val="0"/>
          <w:color w:val="000000" w:themeColor="text1" w:themeTint="FF" w:themeShade="FF"/>
          <w:sz w:val="24"/>
          <w:szCs w:val="24"/>
          <w:lang w:val="en-GB"/>
        </w:rPr>
        <w:t xml:space="preserve"> </w:t>
      </w:r>
      <w:r w:rsidRPr="12573B1D" w:rsidR="12573B1D">
        <w:rPr>
          <w:rFonts w:ascii="Arial" w:hAnsi="Arial" w:eastAsia="Arial" w:cs="Arial"/>
          <w:b w:val="0"/>
          <w:bCs w:val="0"/>
          <w:i w:val="1"/>
          <w:iCs w:val="1"/>
          <w:noProof w:val="0"/>
          <w:color w:val="000000" w:themeColor="text1" w:themeTint="FF" w:themeShade="FF"/>
          <w:sz w:val="24"/>
          <w:szCs w:val="24"/>
          <w:lang w:val="en-GB"/>
        </w:rPr>
        <w:t xml:space="preserve">Development </w:t>
      </w:r>
      <w:r w:rsidRPr="12573B1D" w:rsidR="12573B1D">
        <w:rPr>
          <w:rFonts w:ascii="Arial" w:hAnsi="Arial" w:eastAsia="Arial" w:cs="Arial"/>
          <w:b w:val="0"/>
          <w:bCs w:val="0"/>
          <w:i w:val="0"/>
          <w:iCs w:val="0"/>
          <w:noProof w:val="0"/>
          <w:color w:val="000000" w:themeColor="text1" w:themeTint="FF" w:themeShade="FF"/>
          <w:sz w:val="24"/>
          <w:szCs w:val="24"/>
          <w:lang w:val="en-GB"/>
        </w:rPr>
        <w:t xml:space="preserve">[Online] Available at: </w:t>
      </w:r>
      <w:hyperlink r:id="R788c1265d83a4812">
        <w:r w:rsidRPr="12573B1D" w:rsidR="12573B1D">
          <w:rPr>
            <w:rStyle w:val="Hyperlink"/>
            <w:rFonts w:ascii="Arial" w:hAnsi="Arial" w:eastAsia="Arial" w:cs="Arial"/>
            <w:b w:val="0"/>
            <w:bCs w:val="0"/>
            <w:i w:val="0"/>
            <w:iCs w:val="0"/>
            <w:noProof w:val="0"/>
            <w:color w:val="0563C1"/>
            <w:sz w:val="24"/>
            <w:szCs w:val="24"/>
            <w:u w:val="single"/>
            <w:lang w:val="en-GB"/>
          </w:rPr>
          <w:t>http://dera.ioe.ac.uk/21175/1/141006-foundation-phase-mathematical-development-area-of-learning.pdf</w:t>
        </w:r>
      </w:hyperlink>
      <w:r w:rsidRPr="12573B1D" w:rsidR="12573B1D">
        <w:rPr>
          <w:rFonts w:ascii="Arial" w:hAnsi="Arial" w:eastAsia="Arial" w:cs="Arial"/>
          <w:b w:val="0"/>
          <w:bCs w:val="0"/>
          <w:i w:val="0"/>
          <w:iCs w:val="0"/>
          <w:noProof w:val="0"/>
          <w:color w:val="0563C1"/>
          <w:sz w:val="24"/>
          <w:szCs w:val="24"/>
          <w:u w:val="single"/>
          <w:lang w:val="en-GB"/>
        </w:rPr>
        <w:t xml:space="preserve"> [Accessed: 11/03/18]</w:t>
      </w:r>
    </w:p>
    <w:p w:rsidR="12573B1D" w:rsidP="12573B1D" w:rsidRDefault="12573B1D" w14:noSpellErr="1" w14:paraId="43EF712E" w14:textId="30FE8660">
      <w:pPr>
        <w:bidi w:val="0"/>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12573B1D" w:rsidR="12573B1D">
        <w:rPr>
          <w:rFonts w:ascii="Arial" w:hAnsi="Arial" w:eastAsia="Arial" w:cs="Arial"/>
          <w:b w:val="0"/>
          <w:bCs w:val="0"/>
          <w:i w:val="0"/>
          <w:iCs w:val="0"/>
          <w:noProof w:val="0"/>
          <w:color w:val="000000" w:themeColor="text1" w:themeTint="FF" w:themeShade="FF"/>
          <w:sz w:val="24"/>
          <w:szCs w:val="24"/>
          <w:lang w:val="en-GB"/>
        </w:rPr>
        <w:t>Robbins, B (2000)</w:t>
      </w:r>
      <w:r w:rsidRPr="12573B1D" w:rsidR="12573B1D">
        <w:rPr>
          <w:rFonts w:ascii="Arial" w:hAnsi="Arial" w:eastAsia="Arial" w:cs="Arial"/>
          <w:b w:val="0"/>
          <w:bCs w:val="0"/>
          <w:i w:val="1"/>
          <w:iCs w:val="1"/>
          <w:noProof w:val="0"/>
          <w:color w:val="000000" w:themeColor="text1" w:themeTint="FF" w:themeShade="FF"/>
          <w:sz w:val="24"/>
          <w:szCs w:val="24"/>
          <w:lang w:val="en-GB"/>
        </w:rPr>
        <w:t xml:space="preserve"> Inclusive Mathematics 5-11. </w:t>
      </w:r>
      <w:r w:rsidRPr="12573B1D" w:rsidR="12573B1D">
        <w:rPr>
          <w:rFonts w:ascii="Arial" w:hAnsi="Arial" w:eastAsia="Arial" w:cs="Arial"/>
          <w:b w:val="0"/>
          <w:bCs w:val="0"/>
          <w:i w:val="0"/>
          <w:iCs w:val="0"/>
          <w:noProof w:val="0"/>
          <w:color w:val="000000" w:themeColor="text1" w:themeTint="FF" w:themeShade="FF"/>
          <w:sz w:val="24"/>
          <w:szCs w:val="24"/>
          <w:lang w:val="en-GB"/>
        </w:rPr>
        <w:t>London: British Library</w:t>
      </w:r>
    </w:p>
    <w:p w:rsidR="12573B1D" w:rsidP="12573B1D" w:rsidRDefault="12573B1D" w14:noSpellErr="1" w14:paraId="595B4A16" w14:textId="39553B6C">
      <w:pPr>
        <w:bidi w:val="0"/>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12573B1D" w:rsidR="12573B1D">
        <w:rPr>
          <w:rFonts w:ascii="Arial" w:hAnsi="Arial" w:eastAsia="Arial" w:cs="Arial"/>
          <w:b w:val="0"/>
          <w:bCs w:val="0"/>
          <w:i w:val="0"/>
          <w:iCs w:val="0"/>
          <w:noProof w:val="0"/>
          <w:color w:val="000000" w:themeColor="text1" w:themeTint="FF" w:themeShade="FF"/>
          <w:sz w:val="24"/>
          <w:szCs w:val="24"/>
          <w:lang w:val="en-GB"/>
        </w:rPr>
        <w:t xml:space="preserve">WAG (2008) </w:t>
      </w:r>
      <w:r w:rsidRPr="12573B1D" w:rsidR="12573B1D">
        <w:rPr>
          <w:rFonts w:ascii="Arial" w:hAnsi="Arial" w:eastAsia="Arial" w:cs="Arial"/>
          <w:b w:val="0"/>
          <w:bCs w:val="0"/>
          <w:i w:val="1"/>
          <w:iCs w:val="1"/>
          <w:noProof w:val="0"/>
          <w:color w:val="000000" w:themeColor="text1" w:themeTint="FF" w:themeShade="FF"/>
          <w:sz w:val="24"/>
          <w:szCs w:val="24"/>
          <w:lang w:val="en-GB"/>
        </w:rPr>
        <w:t xml:space="preserve">Curriculum Planning Guidance </w:t>
      </w:r>
      <w:r w:rsidRPr="12573B1D" w:rsidR="12573B1D">
        <w:rPr>
          <w:rFonts w:ascii="Arial" w:hAnsi="Arial" w:eastAsia="Arial" w:cs="Arial"/>
          <w:b w:val="0"/>
          <w:bCs w:val="0"/>
          <w:i w:val="0"/>
          <w:iCs w:val="0"/>
          <w:noProof w:val="0"/>
          <w:color w:val="000000" w:themeColor="text1" w:themeTint="FF" w:themeShade="FF"/>
          <w:sz w:val="24"/>
          <w:szCs w:val="24"/>
          <w:lang w:val="en-GB"/>
        </w:rPr>
        <w:t xml:space="preserve">[online] Available at: </w:t>
      </w:r>
      <w:hyperlink r:id="R7d6e68bea5a2423d">
        <w:r w:rsidRPr="12573B1D" w:rsidR="12573B1D">
          <w:rPr>
            <w:rStyle w:val="Hyperlink"/>
            <w:rFonts w:ascii="Arial" w:hAnsi="Arial" w:eastAsia="Arial" w:cs="Arial"/>
            <w:b w:val="0"/>
            <w:bCs w:val="0"/>
            <w:i w:val="1"/>
            <w:iCs w:val="1"/>
            <w:noProof w:val="0"/>
            <w:color w:val="0563C1"/>
            <w:sz w:val="24"/>
            <w:szCs w:val="24"/>
            <w:u w:val="single"/>
            <w:lang w:val="en-GB"/>
          </w:rPr>
          <w:t>http://learning.gov.wales/docs/learningwales/publications/130124curriculumplanningguidanceen.pdf</w:t>
        </w:r>
      </w:hyperlink>
      <w:r w:rsidRPr="12573B1D" w:rsidR="12573B1D">
        <w:rPr>
          <w:rFonts w:ascii="Arial" w:hAnsi="Arial" w:eastAsia="Arial" w:cs="Arial"/>
          <w:b w:val="0"/>
          <w:bCs w:val="0"/>
          <w:i w:val="1"/>
          <w:iCs w:val="1"/>
          <w:noProof w:val="0"/>
          <w:color w:val="0563C1"/>
          <w:sz w:val="24"/>
          <w:szCs w:val="24"/>
          <w:u w:val="single"/>
          <w:lang w:val="en-GB"/>
        </w:rPr>
        <w:t xml:space="preserve"> </w:t>
      </w:r>
      <w:r w:rsidRPr="12573B1D" w:rsidR="12573B1D">
        <w:rPr>
          <w:rFonts w:ascii="Arial" w:hAnsi="Arial" w:eastAsia="Arial" w:cs="Arial"/>
          <w:b w:val="0"/>
          <w:bCs w:val="0"/>
          <w:i w:val="0"/>
          <w:iCs w:val="0"/>
          <w:noProof w:val="0"/>
          <w:color w:val="000000" w:themeColor="text1" w:themeTint="FF" w:themeShade="FF"/>
          <w:sz w:val="24"/>
          <w:szCs w:val="24"/>
          <w:lang w:val="en-GB"/>
        </w:rPr>
        <w:t>[accessed: 11/3/18]</w:t>
      </w:r>
    </w:p>
    <w:p w:rsidR="12573B1D" w:rsidP="12573B1D" w:rsidRDefault="12573B1D" w14:noSpellErr="1" w14:paraId="25417559" w14:textId="41C87B7E">
      <w:pPr>
        <w:bidi w:val="0"/>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12573B1D" w:rsidR="12573B1D">
        <w:rPr>
          <w:rFonts w:ascii="Arial" w:hAnsi="Arial" w:eastAsia="Arial" w:cs="Arial"/>
          <w:b w:val="0"/>
          <w:bCs w:val="0"/>
          <w:i w:val="0"/>
          <w:iCs w:val="0"/>
          <w:noProof w:val="0"/>
          <w:color w:val="000000" w:themeColor="text1" w:themeTint="FF" w:themeShade="FF"/>
          <w:sz w:val="24"/>
          <w:szCs w:val="24"/>
          <w:lang w:val="en-GB"/>
        </w:rPr>
        <w:t xml:space="preserve">WAG (2010) </w:t>
      </w:r>
      <w:r w:rsidRPr="12573B1D" w:rsidR="12573B1D">
        <w:rPr>
          <w:rFonts w:ascii="Arial" w:hAnsi="Arial" w:eastAsia="Arial" w:cs="Arial"/>
          <w:b w:val="0"/>
          <w:bCs w:val="0"/>
          <w:i w:val="1"/>
          <w:iCs w:val="1"/>
          <w:noProof w:val="0"/>
          <w:color w:val="000000" w:themeColor="text1" w:themeTint="FF" w:themeShade="FF"/>
          <w:sz w:val="24"/>
          <w:szCs w:val="24"/>
          <w:lang w:val="en-GB"/>
        </w:rPr>
        <w:t xml:space="preserve">Foundation Phase Observation and </w:t>
      </w:r>
      <w:r w:rsidRPr="12573B1D" w:rsidR="12573B1D">
        <w:rPr>
          <w:rFonts w:ascii="Arial" w:hAnsi="Arial" w:eastAsia="Arial" w:cs="Arial"/>
          <w:b w:val="0"/>
          <w:bCs w:val="0"/>
          <w:i w:val="1"/>
          <w:iCs w:val="1"/>
          <w:noProof w:val="0"/>
          <w:color w:val="000000" w:themeColor="text1" w:themeTint="FF" w:themeShade="FF"/>
          <w:sz w:val="24"/>
          <w:szCs w:val="24"/>
          <w:lang w:val="en-GB"/>
        </w:rPr>
        <w:t>Assessment</w:t>
      </w:r>
      <w:r w:rsidRPr="12573B1D" w:rsidR="12573B1D">
        <w:rPr>
          <w:rFonts w:ascii="Arial" w:hAnsi="Arial" w:eastAsia="Arial" w:cs="Arial"/>
          <w:b w:val="0"/>
          <w:bCs w:val="0"/>
          <w:i w:val="1"/>
          <w:iCs w:val="1"/>
          <w:noProof w:val="0"/>
          <w:color w:val="000000" w:themeColor="text1" w:themeTint="FF" w:themeShade="FF"/>
          <w:sz w:val="24"/>
          <w:szCs w:val="24"/>
          <w:lang w:val="en-GB"/>
        </w:rPr>
        <w:t xml:space="preserve"> </w:t>
      </w:r>
      <w:r w:rsidRPr="12573B1D" w:rsidR="12573B1D">
        <w:rPr>
          <w:rFonts w:ascii="Arial" w:hAnsi="Arial" w:eastAsia="Arial" w:cs="Arial"/>
          <w:b w:val="0"/>
          <w:bCs w:val="0"/>
          <w:i w:val="0"/>
          <w:iCs w:val="0"/>
          <w:noProof w:val="0"/>
          <w:color w:val="000000" w:themeColor="text1" w:themeTint="FF" w:themeShade="FF"/>
          <w:sz w:val="24"/>
          <w:szCs w:val="24"/>
          <w:lang w:val="en-GB"/>
        </w:rPr>
        <w:t xml:space="preserve">[Online] Available at: </w:t>
      </w:r>
      <w:hyperlink r:id="R28239a5c1bc0437f">
        <w:r w:rsidRPr="12573B1D" w:rsidR="12573B1D">
          <w:rPr>
            <w:rStyle w:val="Hyperlink"/>
            <w:rFonts w:ascii="Arial" w:hAnsi="Arial" w:eastAsia="Arial" w:cs="Arial"/>
            <w:b w:val="0"/>
            <w:bCs w:val="0"/>
            <w:i w:val="1"/>
            <w:iCs w:val="1"/>
            <w:noProof w:val="0"/>
            <w:color w:val="0563C1"/>
            <w:sz w:val="24"/>
            <w:szCs w:val="24"/>
            <w:u w:val="single"/>
            <w:lang w:val="en-GB"/>
          </w:rPr>
          <w:t>http://learning.gov.wales/docs/learningwales/publications/140827-foundation-phase-observation-and-assessment-practitioner-events-2010-report-en.pdf</w:t>
        </w:r>
      </w:hyperlink>
      <w:r w:rsidRPr="12573B1D" w:rsidR="12573B1D">
        <w:rPr>
          <w:rFonts w:ascii="Arial" w:hAnsi="Arial" w:eastAsia="Arial" w:cs="Arial"/>
          <w:b w:val="0"/>
          <w:bCs w:val="0"/>
          <w:i w:val="1"/>
          <w:iCs w:val="1"/>
          <w:noProof w:val="0"/>
          <w:color w:val="0563C1"/>
          <w:sz w:val="24"/>
          <w:szCs w:val="24"/>
          <w:u w:val="single"/>
          <w:lang w:val="en-GB"/>
        </w:rPr>
        <w:t xml:space="preserve"> </w:t>
      </w:r>
      <w:r w:rsidRPr="12573B1D" w:rsidR="12573B1D">
        <w:rPr>
          <w:rFonts w:ascii="Arial" w:hAnsi="Arial" w:eastAsia="Arial" w:cs="Arial"/>
          <w:b w:val="0"/>
          <w:bCs w:val="0"/>
          <w:i w:val="0"/>
          <w:iCs w:val="0"/>
          <w:noProof w:val="0"/>
          <w:color w:val="000000" w:themeColor="text1" w:themeTint="FF" w:themeShade="FF"/>
          <w:sz w:val="24"/>
          <w:szCs w:val="24"/>
          <w:lang w:val="en-GB"/>
        </w:rPr>
        <w:t>[Accessed: 11/03/18]</w:t>
      </w:r>
    </w:p>
    <w:p w:rsidR="12573B1D" w:rsidP="12573B1D" w:rsidRDefault="12573B1D" w14:noSpellErr="1" w14:paraId="2E6C2683" w14:textId="34AACAD7">
      <w:pPr>
        <w:bidi w:val="0"/>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12573B1D" w:rsidR="12573B1D">
        <w:rPr>
          <w:rFonts w:ascii="Arial" w:hAnsi="Arial" w:eastAsia="Arial" w:cs="Arial"/>
          <w:b w:val="0"/>
          <w:bCs w:val="0"/>
          <w:i w:val="0"/>
          <w:iCs w:val="0"/>
          <w:noProof w:val="0"/>
          <w:color w:val="000000" w:themeColor="text1" w:themeTint="FF" w:themeShade="FF"/>
          <w:sz w:val="24"/>
          <w:szCs w:val="24"/>
          <w:lang w:val="en-GB"/>
        </w:rPr>
        <w:t xml:space="preserve">Wales Online (2016) </w:t>
      </w:r>
      <w:r w:rsidRPr="12573B1D" w:rsidR="12573B1D">
        <w:rPr>
          <w:rFonts w:ascii="Arial" w:hAnsi="Arial" w:eastAsia="Arial" w:cs="Arial"/>
          <w:b w:val="0"/>
          <w:bCs w:val="0"/>
          <w:i w:val="1"/>
          <w:iCs w:val="1"/>
          <w:noProof w:val="0"/>
          <w:color w:val="000000" w:themeColor="text1" w:themeTint="FF" w:themeShade="FF"/>
          <w:sz w:val="24"/>
          <w:szCs w:val="24"/>
          <w:lang w:val="en-GB"/>
        </w:rPr>
        <w:t xml:space="preserve">FULL PISA RESULTS. </w:t>
      </w:r>
      <w:r w:rsidRPr="12573B1D" w:rsidR="12573B1D">
        <w:rPr>
          <w:rFonts w:ascii="Arial" w:hAnsi="Arial" w:eastAsia="Arial" w:cs="Arial"/>
          <w:b w:val="0"/>
          <w:bCs w:val="0"/>
          <w:i w:val="0"/>
          <w:iCs w:val="0"/>
          <w:noProof w:val="0"/>
          <w:color w:val="000000" w:themeColor="text1" w:themeTint="FF" w:themeShade="FF"/>
          <w:sz w:val="24"/>
          <w:szCs w:val="24"/>
          <w:lang w:val="en-GB"/>
        </w:rPr>
        <w:t xml:space="preserve">[online] </w:t>
      </w:r>
      <w:r w:rsidRPr="12573B1D" w:rsidR="12573B1D">
        <w:rPr>
          <w:rFonts w:ascii="Arial" w:hAnsi="Arial" w:eastAsia="Arial" w:cs="Arial"/>
          <w:b w:val="0"/>
          <w:bCs w:val="0"/>
          <w:i w:val="0"/>
          <w:iCs w:val="0"/>
          <w:noProof w:val="0"/>
          <w:color w:val="000000" w:themeColor="text1" w:themeTint="FF" w:themeShade="FF"/>
          <w:sz w:val="24"/>
          <w:szCs w:val="24"/>
          <w:lang w:val="en-GB"/>
        </w:rPr>
        <w:t>Available</w:t>
      </w:r>
      <w:r w:rsidRPr="12573B1D" w:rsidR="12573B1D">
        <w:rPr>
          <w:rFonts w:ascii="Arial" w:hAnsi="Arial" w:eastAsia="Arial" w:cs="Arial"/>
          <w:b w:val="0"/>
          <w:bCs w:val="0"/>
          <w:i w:val="0"/>
          <w:iCs w:val="0"/>
          <w:noProof w:val="0"/>
          <w:color w:val="000000" w:themeColor="text1" w:themeTint="FF" w:themeShade="FF"/>
          <w:sz w:val="24"/>
          <w:szCs w:val="24"/>
          <w:lang w:val="en-GB"/>
        </w:rPr>
        <w:t xml:space="preserve"> at: </w:t>
      </w:r>
      <w:hyperlink r:id="R1bcd6554f0344a8d">
        <w:r w:rsidRPr="12573B1D" w:rsidR="12573B1D">
          <w:rPr>
            <w:rStyle w:val="Hyperlink"/>
            <w:rFonts w:ascii="Arial" w:hAnsi="Arial" w:eastAsia="Arial" w:cs="Arial"/>
            <w:b w:val="0"/>
            <w:bCs w:val="0"/>
            <w:i w:val="0"/>
            <w:iCs w:val="0"/>
            <w:noProof w:val="0"/>
            <w:color w:val="0563C1"/>
            <w:sz w:val="24"/>
            <w:szCs w:val="24"/>
            <w:u w:val="single"/>
            <w:lang w:val="en-GB"/>
          </w:rPr>
          <w:t>https://www.walesonline.co.uk/news/education/full-pisa-results-2016-show-12278551</w:t>
        </w:r>
      </w:hyperlink>
      <w:r w:rsidRPr="12573B1D" w:rsidR="12573B1D">
        <w:rPr>
          <w:rFonts w:ascii="Arial" w:hAnsi="Arial" w:eastAsia="Arial" w:cs="Arial"/>
          <w:b w:val="0"/>
          <w:bCs w:val="0"/>
          <w:i w:val="0"/>
          <w:iCs w:val="0"/>
          <w:noProof w:val="0"/>
          <w:color w:val="0563C1"/>
          <w:sz w:val="24"/>
          <w:szCs w:val="24"/>
          <w:u w:val="single"/>
          <w:lang w:val="en-GB"/>
        </w:rPr>
        <w:t xml:space="preserve"> [Accessed:11/03/18]</w:t>
      </w:r>
    </w:p>
    <w:p w:rsidR="12573B1D" w:rsidP="12573B1D" w:rsidRDefault="12573B1D" w14:noSpellErr="1" w14:paraId="73073A59" w14:textId="2F20105E">
      <w:pPr>
        <w:bidi w:val="0"/>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12573B1D" w:rsidR="12573B1D">
        <w:rPr>
          <w:rFonts w:ascii="Arial" w:hAnsi="Arial" w:eastAsia="Arial" w:cs="Arial"/>
          <w:b w:val="0"/>
          <w:bCs w:val="0"/>
          <w:i w:val="0"/>
          <w:iCs w:val="0"/>
          <w:noProof w:val="0"/>
          <w:color w:val="000000" w:themeColor="text1" w:themeTint="FF" w:themeShade="FF"/>
          <w:sz w:val="24"/>
          <w:szCs w:val="24"/>
          <w:lang w:val="en-GB"/>
        </w:rPr>
        <w:t xml:space="preserve">Wheeler, S (no date) </w:t>
      </w:r>
      <w:r w:rsidRPr="12573B1D" w:rsidR="12573B1D">
        <w:rPr>
          <w:rFonts w:ascii="Arial" w:hAnsi="Arial" w:eastAsia="Arial" w:cs="Arial"/>
          <w:b w:val="0"/>
          <w:bCs w:val="0"/>
          <w:i w:val="1"/>
          <w:iCs w:val="1"/>
          <w:noProof w:val="0"/>
          <w:color w:val="000000" w:themeColor="text1" w:themeTint="FF" w:themeShade="FF"/>
          <w:sz w:val="24"/>
          <w:szCs w:val="24"/>
          <w:lang w:val="en-GB"/>
        </w:rPr>
        <w:t xml:space="preserve">Learning Theories: Bruner on the Scaffolding of learning. </w:t>
      </w:r>
      <w:r w:rsidRPr="12573B1D" w:rsidR="12573B1D">
        <w:rPr>
          <w:rFonts w:ascii="Arial" w:hAnsi="Arial" w:eastAsia="Arial" w:cs="Arial"/>
          <w:b w:val="0"/>
          <w:bCs w:val="0"/>
          <w:i w:val="0"/>
          <w:iCs w:val="0"/>
          <w:noProof w:val="0"/>
          <w:color w:val="000000" w:themeColor="text1" w:themeTint="FF" w:themeShade="FF"/>
          <w:sz w:val="24"/>
          <w:szCs w:val="24"/>
          <w:lang w:val="en-GB"/>
        </w:rPr>
        <w:t>[Online] Available at:</w:t>
      </w:r>
      <w:r w:rsidRPr="12573B1D" w:rsidR="12573B1D">
        <w:rPr>
          <w:rFonts w:ascii="Arial" w:hAnsi="Arial" w:eastAsia="Arial" w:cs="Arial"/>
          <w:b w:val="0"/>
          <w:bCs w:val="0"/>
          <w:i w:val="0"/>
          <w:iCs w:val="0"/>
          <w:noProof w:val="0"/>
          <w:color w:val="000000" w:themeColor="text1" w:themeTint="FF" w:themeShade="FF"/>
          <w:sz w:val="24"/>
          <w:szCs w:val="24"/>
          <w:lang w:val="en-GB"/>
        </w:rPr>
        <w:t xml:space="preserve"> </w:t>
      </w:r>
      <w:hyperlink r:id="R36d542d82b4c4412">
        <w:r w:rsidRPr="12573B1D" w:rsidR="12573B1D">
          <w:rPr>
            <w:rStyle w:val="Hyperlink"/>
            <w:rFonts w:ascii="Arial" w:hAnsi="Arial" w:eastAsia="Arial" w:cs="Arial"/>
            <w:b w:val="0"/>
            <w:bCs w:val="0"/>
            <w:i w:val="0"/>
            <w:iCs w:val="0"/>
            <w:noProof w:val="0"/>
            <w:color w:val="0563C1"/>
            <w:sz w:val="24"/>
            <w:szCs w:val="24"/>
            <w:u w:val="single"/>
            <w:lang w:val="en-GB"/>
          </w:rPr>
          <w:t>https://teachthought.com/learning/learning-theories-jerome-bruner-scaffolding-learning/</w:t>
        </w:r>
      </w:hyperlink>
      <w:r w:rsidRPr="12573B1D" w:rsidR="12573B1D">
        <w:rPr>
          <w:rFonts w:ascii="Arial" w:hAnsi="Arial" w:eastAsia="Arial" w:cs="Arial"/>
          <w:b w:val="0"/>
          <w:bCs w:val="0"/>
          <w:i w:val="0"/>
          <w:iCs w:val="0"/>
          <w:noProof w:val="0"/>
          <w:color w:val="0563C1"/>
          <w:sz w:val="24"/>
          <w:szCs w:val="24"/>
          <w:u w:val="single"/>
          <w:lang w:val="en-GB"/>
        </w:rPr>
        <w:t xml:space="preserve"> [Accessed: 11/03/18]</w:t>
      </w:r>
    </w:p>
    <w:p w:rsidR="12573B1D" w:rsidP="12573B1D" w:rsidRDefault="12573B1D" w14:paraId="33AECB84" w14:textId="79E3C79A">
      <w:pPr>
        <w:pStyle w:val="Normal"/>
        <w:bidi w:val="0"/>
        <w:spacing w:before="30" w:beforeAutospacing="off" w:after="30" w:afterAutospacing="off" w:line="360" w:lineRule="auto"/>
        <w:ind w:left="0" w:right="0"/>
        <w:jc w:val="both"/>
        <w:rPr>
          <w:rFonts w:ascii="Arial" w:hAnsi="Arial" w:eastAsia="Arial" w:cs="Arial"/>
          <w:sz w:val="24"/>
          <w:szCs w:val="24"/>
        </w:rPr>
      </w:pPr>
    </w:p>
    <w:p w:rsidR="12573B1D" w:rsidP="12573B1D" w:rsidRDefault="12573B1D" w14:paraId="7C1F56E8" w14:textId="030FF32A">
      <w:pPr>
        <w:pStyle w:val="Normal"/>
        <w:bidi w:val="0"/>
        <w:spacing w:before="30" w:beforeAutospacing="off" w:after="30" w:afterAutospacing="off" w:line="360" w:lineRule="auto"/>
        <w:ind w:left="0" w:right="0"/>
        <w:jc w:val="both"/>
        <w:rPr>
          <w:rFonts w:ascii="Arial" w:hAnsi="Arial" w:eastAsia="Arial" w:cs="Arial"/>
          <w:sz w:val="24"/>
          <w:szCs w:val="24"/>
        </w:rPr>
      </w:pPr>
    </w:p>
    <w:p w:rsidR="12573B1D" w:rsidP="12573B1D" w:rsidRDefault="12573B1D" w14:noSpellErr="1" w14:paraId="7334CA2E" w14:textId="317072FC">
      <w:pPr>
        <w:pStyle w:val="Normal"/>
        <w:bidi w:val="0"/>
        <w:spacing w:before="30" w:beforeAutospacing="off" w:after="30" w:afterAutospacing="off" w:line="360" w:lineRule="auto"/>
        <w:ind w:left="0" w:right="0"/>
        <w:jc w:val="both"/>
        <w:rPr>
          <w:rFonts w:ascii="Arial" w:hAnsi="Arial" w:eastAsia="Arial" w:cs="Arial"/>
          <w:sz w:val="24"/>
          <w:szCs w:val="24"/>
        </w:rPr>
      </w:pPr>
    </w:p>
    <w:p w:rsidR="5E7CA1B8" w:rsidP="5E7CA1B8" w:rsidRDefault="5E7CA1B8" w14:noSpellErr="1" w14:paraId="5F8732CF" w14:textId="473BF126">
      <w:pPr>
        <w:pStyle w:val="Normal"/>
        <w:rPr>
          <w:rFonts w:ascii="Arial" w:hAnsi="Arial" w:eastAsia="Arial" w:cs="Arial"/>
          <w:sz w:val="144"/>
          <w:szCs w:val="144"/>
        </w:rPr>
      </w:pPr>
    </w:p>
    <w:p w:rsidR="5E7CA1B8" w:rsidP="5E7CA1B8" w:rsidRDefault="5E7CA1B8" w14:noSpellErr="1" w14:paraId="7D514AD3" w14:textId="54A09789">
      <w:pPr>
        <w:pStyle w:val="Normal"/>
        <w:rPr>
          <w:rFonts w:ascii="Arial" w:hAnsi="Arial" w:eastAsia="Arial" w:cs="Arial"/>
          <w:sz w:val="144"/>
          <w:szCs w:val="144"/>
        </w:rPr>
      </w:pPr>
    </w:p>
    <w:p w:rsidR="5E7CA1B8" w:rsidP="5E7CA1B8" w:rsidRDefault="5E7CA1B8" w14:noSpellErr="1" w14:paraId="5411D1D7" w14:textId="2128A6CF">
      <w:pPr>
        <w:pStyle w:val="Normal"/>
        <w:rPr>
          <w:rFonts w:ascii="Arial" w:hAnsi="Arial" w:eastAsia="Arial" w:cs="Arial"/>
          <w:sz w:val="144"/>
          <w:szCs w:val="144"/>
        </w:rPr>
      </w:pPr>
    </w:p>
    <w:p w:rsidR="5E7CA1B8" w:rsidP="5E7CA1B8" w:rsidRDefault="5E7CA1B8" w14:noSpellErr="1" w14:paraId="20A4BB4E" w14:textId="4353A887">
      <w:pPr>
        <w:pStyle w:val="Normal"/>
        <w:rPr>
          <w:rFonts w:ascii="Arial" w:hAnsi="Arial" w:eastAsia="Arial" w:cs="Arial"/>
          <w:sz w:val="144"/>
          <w:szCs w:val="144"/>
        </w:rPr>
      </w:pPr>
    </w:p>
    <w:sectPr>
      <w:pgSz w:w="11906" w:h="16838" w:orient="portrait"/>
      <w:pgMar w:top="1440" w:right="1440" w:bottom="1440" w:left="1440" w:header="720" w:footer="720" w:gutter="0"/>
      <w:cols w:space="720"/>
      <w:docGrid w:linePitch="360"/>
      <w:headerReference w:type="default" r:id="R45b5454044a9496e"/>
      <w:footerReference w:type="default" r:id="Rf80a5aa39b88460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5E7CA1B8" w:rsidTr="5E7CA1B8" w14:paraId="1F2D49CC">
      <w:tc>
        <w:tcPr>
          <w:tcW w:w="3009" w:type="dxa"/>
          <w:tcMar/>
        </w:tcPr>
        <w:p w:rsidR="5E7CA1B8" w:rsidP="5E7CA1B8" w:rsidRDefault="5E7CA1B8" w14:paraId="439B90B1" w14:textId="49EFBF0F">
          <w:pPr>
            <w:pStyle w:val="Header"/>
            <w:bidi w:val="0"/>
            <w:ind w:left="-115"/>
            <w:jc w:val="left"/>
          </w:pPr>
        </w:p>
      </w:tc>
      <w:tc>
        <w:tcPr>
          <w:tcW w:w="3009" w:type="dxa"/>
          <w:tcMar/>
        </w:tcPr>
        <w:p w:rsidR="5E7CA1B8" w:rsidP="5E7CA1B8" w:rsidRDefault="5E7CA1B8" w14:paraId="7EC24384" w14:textId="7DE006E9">
          <w:pPr>
            <w:pStyle w:val="Header"/>
            <w:bidi w:val="0"/>
            <w:jc w:val="center"/>
          </w:pPr>
        </w:p>
      </w:tc>
      <w:tc>
        <w:tcPr>
          <w:tcW w:w="3009" w:type="dxa"/>
          <w:tcMar/>
        </w:tcPr>
        <w:p w:rsidR="5E7CA1B8" w:rsidP="5E7CA1B8" w:rsidRDefault="5E7CA1B8" w14:noSpellErr="1" w14:paraId="4CDDD95F" w14:textId="1897BE0E">
          <w:pPr>
            <w:pStyle w:val="Header"/>
            <w:bidi w:val="0"/>
            <w:ind w:right="-115"/>
            <w:jc w:val="right"/>
          </w:pPr>
          <w:r>
            <w:fldChar w:fldCharType="begin"/>
          </w:r>
          <w:r>
            <w:instrText xml:space="preserve">PAGE</w:instrText>
          </w:r>
          <w:r>
            <w:fldChar w:fldCharType="end"/>
          </w:r>
        </w:p>
      </w:tc>
    </w:tr>
  </w:tbl>
  <w:p w:rsidR="5E7CA1B8" w:rsidP="5E7CA1B8" w:rsidRDefault="5E7CA1B8" w14:paraId="7D85DFD5" w14:textId="054C0EB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5E7CA1B8" w:rsidTr="5E7CA1B8" w14:paraId="05B54B1B">
      <w:tc>
        <w:tcPr>
          <w:tcW w:w="3009" w:type="dxa"/>
          <w:tcMar/>
        </w:tcPr>
        <w:p w:rsidR="5E7CA1B8" w:rsidP="5E7CA1B8" w:rsidRDefault="5E7CA1B8" w14:paraId="54700B87" w14:textId="06F92EAA">
          <w:pPr>
            <w:pStyle w:val="Header"/>
            <w:bidi w:val="0"/>
            <w:ind w:left="-115"/>
            <w:jc w:val="left"/>
          </w:pPr>
          <w:r w:rsidR="5E7CA1B8">
            <w:rPr/>
            <w:t>1302308</w:t>
          </w:r>
        </w:p>
      </w:tc>
      <w:tc>
        <w:tcPr>
          <w:tcW w:w="3009" w:type="dxa"/>
          <w:tcMar/>
        </w:tcPr>
        <w:p w:rsidR="5E7CA1B8" w:rsidP="5E7CA1B8" w:rsidRDefault="5E7CA1B8" w14:paraId="53F4CA52" w14:textId="5A38F241">
          <w:pPr>
            <w:pStyle w:val="Header"/>
            <w:bidi w:val="0"/>
            <w:jc w:val="center"/>
          </w:pPr>
        </w:p>
      </w:tc>
      <w:tc>
        <w:tcPr>
          <w:tcW w:w="3009" w:type="dxa"/>
          <w:tcMar/>
        </w:tcPr>
        <w:p w:rsidR="5E7CA1B8" w:rsidP="5E7CA1B8" w:rsidRDefault="5E7CA1B8" w14:noSpellErr="1" w14:paraId="4C7CB9FD" w14:textId="4AEBAC49">
          <w:pPr>
            <w:pStyle w:val="Header"/>
            <w:bidi w:val="0"/>
            <w:ind w:right="-115"/>
            <w:jc w:val="right"/>
          </w:pPr>
          <w:r w:rsidR="5E7CA1B8">
            <w:rPr/>
            <w:t>EAEE4005</w:t>
          </w:r>
        </w:p>
      </w:tc>
    </w:tr>
  </w:tbl>
  <w:p w:rsidR="5E7CA1B8" w:rsidP="5E7CA1B8" w:rsidRDefault="5E7CA1B8" w14:paraId="533C9134" w14:textId="1CEF3311">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6320A0C"/>
  <w15:docId w15:val="{b7e769e5-6952-40d1-b4d7-df3e5b6c5846}"/>
  <w:rsids>
    <w:rsidRoot w:val="46320A0C"/>
    <w:rsid w:val="12573B1D"/>
    <w:rsid w:val="34B6E977"/>
    <w:rsid w:val="37E18044"/>
    <w:rsid w:val="425E996D"/>
    <w:rsid w:val="46320A0C"/>
    <w:rsid w:val="5E7CA1B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1Light-Accent1" mc:Ignorable="w14">
    <w:name xmlns:w="http://schemas.openxmlformats.org/wordprocessingml/2006/main" w:val="Grid Table 1 Light Accent 1"/>
    <w:basedOn xmlns:w="http://schemas.openxmlformats.org/wordprocessingml/2006/main" w:val="TableNormal"/>
    <w:uiPriority xmlns:w="http://schemas.openxmlformats.org/wordprocessingml/2006/main" w:val="46"/>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DD6EE" w:themeColor="accent1" w:themeTint="66" w:sz="4" w:space="0"/>
        <w:left w:val="single" w:color="BDD6EE" w:themeColor="accent1" w:themeTint="66" w:sz="4" w:space="0"/>
        <w:bottom w:val="single" w:color="BDD6EE" w:themeColor="accent1" w:themeTint="66" w:sz="4" w:space="0"/>
        <w:right w:val="single" w:color="BDD6EE" w:themeColor="accent1" w:themeTint="66" w:sz="4" w:space="0"/>
        <w:insideH w:val="single" w:color="BDD6EE" w:themeColor="accent1" w:themeTint="66" w:sz="4" w:space="0"/>
        <w:insideV w:val="single" w:color="BDD6EE" w:themeColor="accent1" w:themeTint="66" w:sz="4" w:space="0"/>
      </w:tblBorders>
      <w:tblCellMar>
        <w:top w:w="0" w:type="dxa"/>
        <w:left w:w="108" w:type="dxa"/>
        <w:bottom w:w="0" w:type="dxa"/>
        <w:right w:w="108" w:type="dxa"/>
      </w:tblCellMar>
    </w:tblPr>
    <w:tblStylePr xmlns:w="http://schemas.openxmlformats.org/wordprocessingml/2006/main" w:type="firstRow">
      <w:rPr>
        <w:b/>
        <w:bCs/>
      </w:rPr>
      <w:tblPr/>
      <w:tcPr>
        <w:tcBorders>
          <w:bottom w:val="single" w:color="9CC2E5" w:themeColor="accent1" w:themeTint="99" w:sz="12" w:space="0"/>
        </w:tcBorders>
      </w:tcPr>
    </w:tblStylePr>
    <w:tblStylePr xmlns:w="http://schemas.openxmlformats.org/wordprocessingml/2006/main" w:type="lastRow">
      <w:rPr>
        <w:b/>
        <w:bCs/>
      </w:rPr>
      <w:tblPr/>
      <w:tcPr>
        <w:tcBorders>
          <w:top w:val="double" w:color="9CC2E5" w:themeColor="accent1" w:themeTint="99" w:sz="2" w:space="0"/>
        </w:tcBorders>
      </w:tcPr>
    </w:tblStylePr>
    <w:tblStylePr xmlns:w="http://schemas.openxmlformats.org/wordprocessingml/2006/main" w:type="firstCol">
      <w:rPr>
        <w:b/>
        <w:bCs/>
      </w:rPr>
    </w:tblStylePr>
    <w:tblStylePr xmlns:w="http://schemas.openxmlformats.org/wordprocessingml/2006/main" w:type="lastCol">
      <w:rPr>
        <w:b/>
        <w:bCs/>
      </w:rPr>
    </w:tblStyle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45b5454044a9496e" /><Relationship Type="http://schemas.openxmlformats.org/officeDocument/2006/relationships/footer" Target="/word/footer.xml" Id="Rf80a5aa39b88460f" /><Relationship Type="http://schemas.openxmlformats.org/officeDocument/2006/relationships/numbering" Target="/word/numbering.xml" Id="Rc93801ab86704a80" /><Relationship Type="http://schemas.openxmlformats.org/officeDocument/2006/relationships/hyperlink" Target="http://www.brighton-hove.gov.uk/sites/brighton-hove.gov.uk/files/Mathematics%20Guidelines.pdf" TargetMode="External" Id="Re98ea05c5ad34605" /><Relationship Type="http://schemas.openxmlformats.org/officeDocument/2006/relationships/hyperlink" Target="http://www.early-years.org/parents/docs/maths-through-play.pdf" TargetMode="External" Id="R185de8f508e14587" /><Relationship Type="http://schemas.openxmlformats.org/officeDocument/2006/relationships/hyperlink" Target="https://www.walesonline.co.uk/news/education/what-foundation-phase-profile-teachers-9984664" TargetMode="External" Id="Rfbe8995aaa0c4a9f" /><Relationship Type="http://schemas.openxmlformats.org/officeDocument/2006/relationships/hyperlink" Target="https://www.ukessays.com/essays/education/application-of-vygotskys-learning-theories-in-early-years-education-essay.php" TargetMode="External" Id="R215dd1163a304530" /><Relationship Type="http://schemas.openxmlformats.org/officeDocument/2006/relationships/hyperlink" Target="https://www.simplypsychology.org/bruner.html" TargetMode="External" Id="R54a8b5cdd781416c" /><Relationship Type="http://schemas.openxmlformats.org/officeDocument/2006/relationships/hyperlink" Target="https://naturevsplastic.weebly.com/plastic-resources.html" TargetMode="External" Id="R04344dee35474f62" /><Relationship Type="http://schemas.openxmlformats.org/officeDocument/2006/relationships/hyperlink" Target="http://dera.ioe.ac.uk/21175/1/141006-foundation-phase-mathematical-development-area-of-learning.pdf" TargetMode="External" Id="R788c1265d83a4812" /><Relationship Type="http://schemas.openxmlformats.org/officeDocument/2006/relationships/hyperlink" Target="http://learning.gov.wales/docs/learningwales/publications/130124curriculumplanningguidanceen.pdf" TargetMode="External" Id="R7d6e68bea5a2423d" /><Relationship Type="http://schemas.openxmlformats.org/officeDocument/2006/relationships/hyperlink" Target="http://learning.gov.wales/docs/learningwales/publications/140827-foundation-phase-observation-and-assessment-practitioner-events-2010-report-en.pdf" TargetMode="External" Id="R28239a5c1bc0437f" /><Relationship Type="http://schemas.openxmlformats.org/officeDocument/2006/relationships/hyperlink" Target="https://www.walesonline.co.uk/news/education/full-pisa-results-2016-show-12278551" TargetMode="External" Id="R1bcd6554f0344a8d" /><Relationship Type="http://schemas.openxmlformats.org/officeDocument/2006/relationships/hyperlink" Target="https://teachthought.com/learning/learning-theories-jerome-bruner-scaffolding-learning/" TargetMode="External" Id="R36d542d82b4c441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Power (1302308)</dc:creator>
  <keywords/>
  <dc:description/>
  <lastModifiedBy>Sophie Power (1302308)</lastModifiedBy>
  <revision>6</revision>
  <dcterms:created xsi:type="dcterms:W3CDTF">2018-03-11T15:08:49.6423865Z</dcterms:created>
  <dcterms:modified xsi:type="dcterms:W3CDTF">2018-03-12T17:38:21.7667384Z</dcterms:modified>
</coreProperties>
</file>