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eastAsiaTheme="minorHAnsi"/>
          <w:color w:val="5B9BD5" w:themeColor="accent1"/>
          <w:lang w:val="en-GB"/>
        </w:rPr>
        <w:id w:val="973179553"/>
        <w:docPartObj>
          <w:docPartGallery w:val="Cover Pages"/>
          <w:docPartUnique/>
        </w:docPartObj>
      </w:sdtPr>
      <w:sdtEndPr>
        <w:rPr>
          <w:rFonts w:ascii="Times New Roman" w:hAnsi="Times New Roman" w:cs="Times New Roman"/>
          <w:b/>
          <w:color w:val="auto"/>
          <w:sz w:val="24"/>
          <w:szCs w:val="24"/>
          <w:u w:val="single"/>
        </w:rPr>
      </w:sdtEndPr>
      <w:sdtContent>
        <w:p w14:paraId="44307145" w14:textId="0F38BC25" w:rsidR="00877B0A" w:rsidRPr="00877B0A" w:rsidRDefault="00877B0A">
          <w:pPr>
            <w:pStyle w:val="NoSpacing"/>
            <w:spacing w:before="1540" w:after="240"/>
            <w:jc w:val="center"/>
            <w:rPr>
              <w:rFonts w:ascii="Times New Roman" w:hAnsi="Times New Roman" w:cs="Times New Roman"/>
            </w:rPr>
          </w:pPr>
          <w:r>
            <w:rPr>
              <w:color w:val="5B9BD5" w:themeColor="accent1"/>
            </w:rPr>
            <w:t>S</w:t>
          </w:r>
          <w:r w:rsidRPr="00877B0A">
            <w:rPr>
              <w:rFonts w:ascii="Times New Roman" w:hAnsi="Times New Roman" w:cs="Times New Roman"/>
              <w:noProof/>
              <w:lang w:val="en-GB" w:eastAsia="en-GB"/>
            </w:rPr>
            <w:drawing>
              <wp:inline distT="0" distB="0" distL="0" distR="0" wp14:anchorId="53B6C703" wp14:editId="25FDA24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sz w:val="72"/>
              <w:szCs w:val="72"/>
            </w:rPr>
            <w:alias w:val="Title"/>
            <w:tag w:val=""/>
            <w:id w:val="1735040861"/>
            <w:placeholder>
              <w:docPart w:val="3FD332D243D64441BAAB87092861D7D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1764015" w14:textId="200D80F7" w:rsidR="00877B0A" w:rsidRPr="00877B0A" w:rsidRDefault="00877B0A">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sz w:val="80"/>
                  <w:szCs w:val="80"/>
                </w:rPr>
              </w:pPr>
              <w:r w:rsidRPr="00877B0A">
                <w:rPr>
                  <w:rFonts w:ascii="Times New Roman" w:eastAsiaTheme="majorEastAsia" w:hAnsi="Times New Roman" w:cs="Times New Roman"/>
                  <w:caps/>
                  <w:sz w:val="72"/>
                  <w:szCs w:val="72"/>
                </w:rPr>
                <w:t>MBA - STRATEGIC MANAGEMENT</w:t>
              </w:r>
            </w:p>
          </w:sdtContent>
        </w:sdt>
        <w:sdt>
          <w:sdtPr>
            <w:rPr>
              <w:rFonts w:ascii="Times New Roman" w:hAnsi="Times New Roman" w:cs="Times New Roman"/>
              <w:sz w:val="28"/>
              <w:szCs w:val="28"/>
            </w:rPr>
            <w:alias w:val="Subtitle"/>
            <w:tag w:val=""/>
            <w:id w:val="328029620"/>
            <w:placeholder>
              <w:docPart w:val="A2238BAA021049CF9ADBEC949BB7D966"/>
            </w:placeholder>
            <w:dataBinding w:prefixMappings="xmlns:ns0='http://purl.org/dc/elements/1.1/' xmlns:ns1='http://schemas.openxmlformats.org/package/2006/metadata/core-properties' " w:xpath="/ns1:coreProperties[1]/ns0:subject[1]" w:storeItemID="{6C3C8BC8-F283-45AE-878A-BAB7291924A1}"/>
            <w:text/>
          </w:sdtPr>
          <w:sdtEndPr/>
          <w:sdtContent>
            <w:p w14:paraId="00851B35" w14:textId="5D435B1E" w:rsidR="00877B0A" w:rsidRPr="00877B0A" w:rsidRDefault="00C0261B">
              <w:pPr>
                <w:pStyle w:val="NoSpacing"/>
                <w:jc w:val="center"/>
                <w:rPr>
                  <w:rFonts w:ascii="Times New Roman" w:hAnsi="Times New Roman" w:cs="Times New Roman"/>
                  <w:sz w:val="28"/>
                  <w:szCs w:val="28"/>
                </w:rPr>
              </w:pPr>
              <w:r>
                <w:rPr>
                  <w:rFonts w:ascii="Times New Roman" w:hAnsi="Times New Roman" w:cs="Times New Roman"/>
                  <w:sz w:val="28"/>
                  <w:szCs w:val="28"/>
                </w:rPr>
                <w:t>Report: Developing a New Landscape for Customer C</w:t>
              </w:r>
              <w:r w:rsidR="00877B0A" w:rsidRPr="00877B0A">
                <w:rPr>
                  <w:rFonts w:ascii="Times New Roman" w:hAnsi="Times New Roman" w:cs="Times New Roman"/>
                  <w:sz w:val="28"/>
                  <w:szCs w:val="28"/>
                </w:rPr>
                <w:t xml:space="preserve">are                                                                               </w:t>
              </w:r>
              <w:r w:rsidR="00877B0A">
                <w:rPr>
                  <w:rFonts w:ascii="Times New Roman" w:hAnsi="Times New Roman" w:cs="Times New Roman"/>
                  <w:sz w:val="28"/>
                  <w:szCs w:val="28"/>
                </w:rPr>
                <w:t xml:space="preserve">                          </w:t>
              </w:r>
              <w:r w:rsidR="00877B0A" w:rsidRPr="00877B0A">
                <w:rPr>
                  <w:rFonts w:ascii="Times New Roman" w:hAnsi="Times New Roman" w:cs="Times New Roman"/>
                  <w:sz w:val="28"/>
                  <w:szCs w:val="28"/>
                </w:rPr>
                <w:t>Edward Neil Hammett                   Student Number: 2008960</w:t>
              </w:r>
            </w:p>
          </w:sdtContent>
        </w:sdt>
        <w:p w14:paraId="0D716EDD" w14:textId="77777777" w:rsidR="00877B0A" w:rsidRDefault="00877B0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61312" behindDoc="0" locked="0" layoutInCell="1" allowOverlap="1" wp14:anchorId="0E487530" wp14:editId="0CC466A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CBBCB9" w14:textId="7E016422" w:rsidR="00BB2470" w:rsidRDefault="00BB2470" w:rsidP="00877B0A">
                                <w:pPr>
                                  <w:pStyle w:val="NoSpacing"/>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48753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CCBBCB9" w14:textId="7E016422" w:rsidR="00BB2470" w:rsidRDefault="00BB2470" w:rsidP="00877B0A">
                          <w:pPr>
                            <w:pStyle w:val="NoSpacing"/>
                            <w:rPr>
                              <w:color w:val="5B9BD5" w:themeColor="accent1"/>
                            </w:rPr>
                          </w:pPr>
                        </w:p>
                      </w:txbxContent>
                    </v:textbox>
                    <w10:wrap anchorx="margin" anchory="page"/>
                  </v:shape>
                </w:pict>
              </mc:Fallback>
            </mc:AlternateContent>
          </w:r>
          <w:r>
            <w:rPr>
              <w:noProof/>
              <w:color w:val="5B9BD5" w:themeColor="accent1"/>
              <w:lang w:val="en-GB" w:eastAsia="en-GB"/>
            </w:rPr>
            <w:drawing>
              <wp:inline distT="0" distB="0" distL="0" distR="0" wp14:anchorId="65A35262" wp14:editId="459C768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6B50DE" w14:textId="090EE99E" w:rsidR="00877B0A" w:rsidRDefault="00877B0A">
          <w:pPr>
            <w:rPr>
              <w:rFonts w:ascii="Times New Roman" w:hAnsi="Times New Roman" w:cs="Times New Roman"/>
              <w:b/>
              <w:sz w:val="24"/>
              <w:szCs w:val="24"/>
              <w:u w:val="single"/>
            </w:rPr>
          </w:pPr>
          <w:r>
            <w:rPr>
              <w:rFonts w:ascii="Times New Roman" w:hAnsi="Times New Roman" w:cs="Times New Roman"/>
              <w:b/>
              <w:sz w:val="24"/>
              <w:szCs w:val="24"/>
              <w:u w:val="single"/>
            </w:rPr>
            <w:br w:type="page"/>
          </w:r>
        </w:p>
      </w:sdtContent>
    </w:sdt>
    <w:p w14:paraId="75A1A20B" w14:textId="2BE97CF3" w:rsidR="00417F5B" w:rsidRDefault="00417F5B" w:rsidP="00EF1FF1">
      <w:pPr>
        <w:rPr>
          <w:rFonts w:ascii="Times New Roman" w:hAnsi="Times New Roman" w:cs="Times New Roman"/>
          <w:b/>
          <w:sz w:val="24"/>
          <w:szCs w:val="24"/>
          <w:u w:val="single"/>
        </w:rPr>
      </w:pPr>
      <w:r w:rsidRPr="004C59BF">
        <w:rPr>
          <w:rFonts w:ascii="Times New Roman" w:hAnsi="Times New Roman" w:cs="Times New Roman"/>
          <w:b/>
          <w:sz w:val="24"/>
          <w:szCs w:val="24"/>
          <w:u w:val="single"/>
        </w:rPr>
        <w:lastRenderedPageBreak/>
        <w:t>Executive Summary</w:t>
      </w:r>
    </w:p>
    <w:p w14:paraId="5C7BDDC2" w14:textId="77777777" w:rsidR="004C59BF" w:rsidRPr="004C59BF" w:rsidRDefault="004C59BF" w:rsidP="00EF1FF1">
      <w:pPr>
        <w:rPr>
          <w:rFonts w:ascii="Times New Roman" w:hAnsi="Times New Roman" w:cs="Times New Roman"/>
          <w:b/>
          <w:sz w:val="24"/>
          <w:szCs w:val="24"/>
          <w:u w:val="single"/>
        </w:rPr>
      </w:pPr>
    </w:p>
    <w:p w14:paraId="40E28A6F" w14:textId="74D02989" w:rsidR="00417F5B" w:rsidRDefault="00417F5B" w:rsidP="00C0261B">
      <w:pPr>
        <w:jc w:val="both"/>
        <w:rPr>
          <w:rFonts w:ascii="Times New Roman" w:hAnsi="Times New Roman" w:cs="Times New Roman"/>
          <w:sz w:val="24"/>
          <w:szCs w:val="24"/>
        </w:rPr>
      </w:pPr>
      <w:r>
        <w:rPr>
          <w:rFonts w:ascii="Times New Roman" w:hAnsi="Times New Roman" w:cs="Times New Roman"/>
          <w:sz w:val="24"/>
          <w:szCs w:val="24"/>
        </w:rPr>
        <w:t>The author of t</w:t>
      </w:r>
      <w:r w:rsidR="00C0261B">
        <w:rPr>
          <w:rFonts w:ascii="Times New Roman" w:hAnsi="Times New Roman" w:cs="Times New Roman"/>
          <w:sz w:val="24"/>
          <w:szCs w:val="24"/>
        </w:rPr>
        <w:t xml:space="preserve">he following report sets out </w:t>
      </w:r>
      <w:r>
        <w:rPr>
          <w:rFonts w:ascii="Times New Roman" w:hAnsi="Times New Roman" w:cs="Times New Roman"/>
          <w:sz w:val="24"/>
          <w:szCs w:val="24"/>
        </w:rPr>
        <w:t xml:space="preserve">firstly </w:t>
      </w:r>
      <w:r w:rsidR="00C0261B">
        <w:rPr>
          <w:rFonts w:ascii="Times New Roman" w:hAnsi="Times New Roman" w:cs="Times New Roman"/>
          <w:sz w:val="24"/>
          <w:szCs w:val="24"/>
        </w:rPr>
        <w:t xml:space="preserve">to </w:t>
      </w:r>
      <w:r>
        <w:rPr>
          <w:rFonts w:ascii="Times New Roman" w:hAnsi="Times New Roman" w:cs="Times New Roman"/>
          <w:sz w:val="24"/>
          <w:szCs w:val="24"/>
        </w:rPr>
        <w:t>consider the management theorist’s definition of st</w:t>
      </w:r>
      <w:r w:rsidR="00C0261B">
        <w:rPr>
          <w:rFonts w:ascii="Times New Roman" w:hAnsi="Times New Roman" w:cs="Times New Roman"/>
          <w:sz w:val="24"/>
          <w:szCs w:val="24"/>
        </w:rPr>
        <w:t>rategy before detailing his own; a</w:t>
      </w:r>
      <w:r w:rsidR="00537593">
        <w:rPr>
          <w:rFonts w:ascii="Times New Roman" w:hAnsi="Times New Roman" w:cs="Times New Roman"/>
          <w:sz w:val="24"/>
          <w:szCs w:val="24"/>
        </w:rPr>
        <w:t>n introduction to Pathways Training NPTC (PWT) an organisation with a complicated structure being part of NPTC Group of Colleges and the Skills A</w:t>
      </w:r>
      <w:r w:rsidR="00594D2E">
        <w:rPr>
          <w:rFonts w:ascii="Times New Roman" w:hAnsi="Times New Roman" w:cs="Times New Roman"/>
          <w:sz w:val="24"/>
          <w:szCs w:val="24"/>
        </w:rPr>
        <w:t>cade</w:t>
      </w:r>
      <w:r w:rsidR="00537593">
        <w:rPr>
          <w:rFonts w:ascii="Times New Roman" w:hAnsi="Times New Roman" w:cs="Times New Roman"/>
          <w:sz w:val="24"/>
          <w:szCs w:val="24"/>
        </w:rPr>
        <w:t>my Wales Consortium (SAW) details the vision for the future a starting point for developing any competitive strategy.</w:t>
      </w:r>
    </w:p>
    <w:p w14:paraId="1F3DFF60" w14:textId="634CF31B" w:rsidR="00537593" w:rsidRDefault="00537593" w:rsidP="00C0261B">
      <w:pPr>
        <w:jc w:val="both"/>
        <w:rPr>
          <w:rFonts w:ascii="Times New Roman" w:hAnsi="Times New Roman" w:cs="Times New Roman"/>
          <w:sz w:val="24"/>
          <w:szCs w:val="24"/>
        </w:rPr>
      </w:pPr>
      <w:r>
        <w:rPr>
          <w:rFonts w:ascii="Times New Roman" w:hAnsi="Times New Roman" w:cs="Times New Roman"/>
          <w:sz w:val="24"/>
          <w:szCs w:val="24"/>
        </w:rPr>
        <w:t xml:space="preserve">A number of techniques for analysing the organisation and the environment in which it operates are </w:t>
      </w:r>
      <w:r w:rsidR="00207079">
        <w:rPr>
          <w:rFonts w:ascii="Times New Roman" w:hAnsi="Times New Roman" w:cs="Times New Roman"/>
          <w:sz w:val="24"/>
          <w:szCs w:val="24"/>
        </w:rPr>
        <w:t xml:space="preserve">considered and </w:t>
      </w:r>
      <w:r w:rsidR="00C0261B">
        <w:rPr>
          <w:rFonts w:ascii="Times New Roman" w:hAnsi="Times New Roman" w:cs="Times New Roman"/>
          <w:sz w:val="24"/>
          <w:szCs w:val="24"/>
        </w:rPr>
        <w:t>discussed. A</w:t>
      </w:r>
      <w:r>
        <w:rPr>
          <w:rFonts w:ascii="Times New Roman" w:hAnsi="Times New Roman" w:cs="Times New Roman"/>
          <w:sz w:val="24"/>
          <w:szCs w:val="24"/>
        </w:rPr>
        <w:t xml:space="preserve"> basic SWOT Analysis provides a foundation for a detailed TOWS</w:t>
      </w:r>
      <w:r w:rsidR="00D66E84">
        <w:rPr>
          <w:rFonts w:ascii="Times New Roman" w:hAnsi="Times New Roman" w:cs="Times New Roman"/>
          <w:sz w:val="24"/>
          <w:szCs w:val="24"/>
        </w:rPr>
        <w:t>, Value Chain</w:t>
      </w:r>
      <w:r>
        <w:rPr>
          <w:rFonts w:ascii="Times New Roman" w:hAnsi="Times New Roman" w:cs="Times New Roman"/>
          <w:sz w:val="24"/>
          <w:szCs w:val="24"/>
        </w:rPr>
        <w:t xml:space="preserve"> and PESTLE Analysis with factors ranked to aid focus and prioritisation.</w:t>
      </w:r>
      <w:r w:rsidR="00207079">
        <w:rPr>
          <w:rFonts w:ascii="Times New Roman" w:hAnsi="Times New Roman" w:cs="Times New Roman"/>
          <w:sz w:val="24"/>
          <w:szCs w:val="24"/>
        </w:rPr>
        <w:t xml:space="preserve"> </w:t>
      </w:r>
      <w:r w:rsidR="00D66E84">
        <w:rPr>
          <w:rFonts w:ascii="Times New Roman" w:hAnsi="Times New Roman" w:cs="Times New Roman"/>
          <w:sz w:val="24"/>
          <w:szCs w:val="24"/>
        </w:rPr>
        <w:t>Porter</w:t>
      </w:r>
      <w:r w:rsidR="00C0261B">
        <w:rPr>
          <w:rFonts w:ascii="Times New Roman" w:hAnsi="Times New Roman" w:cs="Times New Roman"/>
          <w:sz w:val="24"/>
          <w:szCs w:val="24"/>
        </w:rPr>
        <w:t>’</w:t>
      </w:r>
      <w:r w:rsidR="00D66E84">
        <w:rPr>
          <w:rFonts w:ascii="Times New Roman" w:hAnsi="Times New Roman" w:cs="Times New Roman"/>
          <w:sz w:val="24"/>
          <w:szCs w:val="24"/>
        </w:rPr>
        <w:t>s Five Forces and SOAR are also discussed.</w:t>
      </w:r>
    </w:p>
    <w:p w14:paraId="0BFD0F2A" w14:textId="3BA6BBFA" w:rsidR="00D66E84" w:rsidRDefault="00207079" w:rsidP="00C0261B">
      <w:pPr>
        <w:jc w:val="both"/>
        <w:rPr>
          <w:rFonts w:ascii="Times New Roman" w:hAnsi="Times New Roman" w:cs="Times New Roman"/>
          <w:sz w:val="24"/>
          <w:szCs w:val="24"/>
        </w:rPr>
      </w:pPr>
      <w:r>
        <w:rPr>
          <w:rFonts w:ascii="Times New Roman" w:hAnsi="Times New Roman" w:cs="Times New Roman"/>
          <w:sz w:val="24"/>
          <w:szCs w:val="24"/>
        </w:rPr>
        <w:t>PWT income is mainly derived from EU funding through the Welsh Government</w:t>
      </w:r>
      <w:r w:rsidR="00C0261B">
        <w:rPr>
          <w:rFonts w:ascii="Times New Roman" w:hAnsi="Times New Roman" w:cs="Times New Roman"/>
          <w:sz w:val="24"/>
          <w:szCs w:val="24"/>
        </w:rPr>
        <w:t>,</w:t>
      </w:r>
      <w:r>
        <w:rPr>
          <w:rFonts w:ascii="Times New Roman" w:hAnsi="Times New Roman" w:cs="Times New Roman"/>
          <w:sz w:val="24"/>
          <w:szCs w:val="24"/>
        </w:rPr>
        <w:t xml:space="preserve"> so much research is conducted with regard to Welsh Government publications detailing their aims and plans for after Brexit. </w:t>
      </w:r>
    </w:p>
    <w:p w14:paraId="1684DD6B" w14:textId="52565383" w:rsidR="00207079" w:rsidRDefault="00207079" w:rsidP="00C0261B">
      <w:pPr>
        <w:jc w:val="both"/>
        <w:rPr>
          <w:rFonts w:ascii="Times New Roman" w:hAnsi="Times New Roman" w:cs="Times New Roman"/>
          <w:sz w:val="24"/>
          <w:szCs w:val="24"/>
        </w:rPr>
      </w:pPr>
      <w:r>
        <w:rPr>
          <w:rFonts w:ascii="Times New Roman" w:hAnsi="Times New Roman" w:cs="Times New Roman"/>
          <w:sz w:val="24"/>
          <w:szCs w:val="24"/>
        </w:rPr>
        <w:t xml:space="preserve">With government funding comes governance through a myriad of audits and inspections details of these are also analysed and how they can aid with </w:t>
      </w:r>
      <w:r w:rsidR="00D66E84">
        <w:rPr>
          <w:rFonts w:ascii="Times New Roman" w:hAnsi="Times New Roman" w:cs="Times New Roman"/>
          <w:sz w:val="24"/>
          <w:szCs w:val="24"/>
        </w:rPr>
        <w:t>strategy for example, in the area of marketing.</w:t>
      </w:r>
    </w:p>
    <w:p w14:paraId="54CEA919" w14:textId="7C995D0D" w:rsidR="00D66E84" w:rsidRDefault="00D66E84" w:rsidP="00C0261B">
      <w:pPr>
        <w:jc w:val="both"/>
        <w:rPr>
          <w:rFonts w:ascii="Times New Roman" w:hAnsi="Times New Roman" w:cs="Times New Roman"/>
          <w:sz w:val="24"/>
          <w:szCs w:val="24"/>
        </w:rPr>
      </w:pPr>
      <w:r>
        <w:rPr>
          <w:rFonts w:ascii="Times New Roman" w:hAnsi="Times New Roman" w:cs="Times New Roman"/>
          <w:sz w:val="24"/>
          <w:szCs w:val="24"/>
        </w:rPr>
        <w:t>Frameworks for developing a strategy providing a sustainable future are evaluated inclusive of Life Cycle and Blue Ocean approaches. T</w:t>
      </w:r>
      <w:r w:rsidR="00215044">
        <w:rPr>
          <w:rFonts w:ascii="Times New Roman" w:hAnsi="Times New Roman" w:cs="Times New Roman"/>
          <w:sz w:val="24"/>
          <w:szCs w:val="24"/>
        </w:rPr>
        <w:t xml:space="preserve">he need to consider ethical solutions and </w:t>
      </w:r>
      <w:r>
        <w:rPr>
          <w:rFonts w:ascii="Times New Roman" w:hAnsi="Times New Roman" w:cs="Times New Roman"/>
          <w:sz w:val="24"/>
          <w:szCs w:val="24"/>
        </w:rPr>
        <w:t>to alleviate resistance is discussed</w:t>
      </w:r>
      <w:r w:rsidR="00215044">
        <w:rPr>
          <w:rFonts w:ascii="Times New Roman" w:hAnsi="Times New Roman" w:cs="Times New Roman"/>
          <w:sz w:val="24"/>
          <w:szCs w:val="24"/>
        </w:rPr>
        <w:t>,</w:t>
      </w:r>
      <w:r w:rsidR="00C0261B">
        <w:rPr>
          <w:rFonts w:ascii="Times New Roman" w:hAnsi="Times New Roman" w:cs="Times New Roman"/>
          <w:sz w:val="24"/>
          <w:szCs w:val="24"/>
        </w:rPr>
        <w:t xml:space="preserve"> including</w:t>
      </w:r>
      <w:r>
        <w:rPr>
          <w:rFonts w:ascii="Times New Roman" w:hAnsi="Times New Roman" w:cs="Times New Roman"/>
          <w:sz w:val="24"/>
          <w:szCs w:val="24"/>
        </w:rPr>
        <w:t xml:space="preserve"> of use of Kotter</w:t>
      </w:r>
      <w:r w:rsidR="00C0261B">
        <w:rPr>
          <w:rFonts w:ascii="Times New Roman" w:hAnsi="Times New Roman" w:cs="Times New Roman"/>
          <w:sz w:val="24"/>
          <w:szCs w:val="24"/>
        </w:rPr>
        <w:t>’</w:t>
      </w:r>
      <w:r>
        <w:rPr>
          <w:rFonts w:ascii="Times New Roman" w:hAnsi="Times New Roman" w:cs="Times New Roman"/>
          <w:sz w:val="24"/>
          <w:szCs w:val="24"/>
        </w:rPr>
        <w:t>s eight steps to counter the loss o</w:t>
      </w:r>
      <w:r w:rsidR="004443A8">
        <w:rPr>
          <w:rFonts w:ascii="Times New Roman" w:hAnsi="Times New Roman" w:cs="Times New Roman"/>
          <w:sz w:val="24"/>
          <w:szCs w:val="24"/>
        </w:rPr>
        <w:t>f morale and time demonstrated b</w:t>
      </w:r>
      <w:r>
        <w:rPr>
          <w:rFonts w:ascii="Times New Roman" w:hAnsi="Times New Roman" w:cs="Times New Roman"/>
          <w:sz w:val="24"/>
          <w:szCs w:val="24"/>
        </w:rPr>
        <w:t>y the K</w:t>
      </w:r>
      <w:r w:rsidR="00C0261B">
        <w:rPr>
          <w:rFonts w:ascii="Times New Roman" w:hAnsi="Times New Roman" w:cs="Times New Roman"/>
          <w:sz w:val="24"/>
          <w:szCs w:val="24"/>
        </w:rPr>
        <w:t>ü</w:t>
      </w:r>
      <w:r>
        <w:rPr>
          <w:rFonts w:ascii="Times New Roman" w:hAnsi="Times New Roman" w:cs="Times New Roman"/>
          <w:sz w:val="24"/>
          <w:szCs w:val="24"/>
        </w:rPr>
        <w:t>bler-Ross and John F</w:t>
      </w:r>
      <w:r w:rsidR="004443A8">
        <w:rPr>
          <w:rFonts w:ascii="Times New Roman" w:hAnsi="Times New Roman" w:cs="Times New Roman"/>
          <w:sz w:val="24"/>
          <w:szCs w:val="24"/>
        </w:rPr>
        <w:t>is</w:t>
      </w:r>
      <w:r>
        <w:rPr>
          <w:rFonts w:ascii="Times New Roman" w:hAnsi="Times New Roman" w:cs="Times New Roman"/>
          <w:sz w:val="24"/>
          <w:szCs w:val="24"/>
        </w:rPr>
        <w:t>her Change Curves.</w:t>
      </w:r>
    </w:p>
    <w:p w14:paraId="1C8312DA" w14:textId="7F2A906E" w:rsidR="00D66E84" w:rsidRDefault="00D66E84" w:rsidP="00C0261B">
      <w:pPr>
        <w:jc w:val="both"/>
        <w:rPr>
          <w:rFonts w:ascii="Times New Roman" w:hAnsi="Times New Roman" w:cs="Times New Roman"/>
          <w:sz w:val="24"/>
          <w:szCs w:val="24"/>
        </w:rPr>
      </w:pPr>
      <w:r>
        <w:rPr>
          <w:rFonts w:ascii="Times New Roman" w:hAnsi="Times New Roman" w:cs="Times New Roman"/>
          <w:sz w:val="24"/>
          <w:szCs w:val="24"/>
        </w:rPr>
        <w:t>The TOWS A</w:t>
      </w:r>
      <w:r w:rsidR="00253E37">
        <w:rPr>
          <w:rFonts w:ascii="Times New Roman" w:hAnsi="Times New Roman" w:cs="Times New Roman"/>
          <w:sz w:val="24"/>
          <w:szCs w:val="24"/>
        </w:rPr>
        <w:t>nalysis demonstrates</w:t>
      </w:r>
      <w:r>
        <w:rPr>
          <w:rFonts w:ascii="Times New Roman" w:hAnsi="Times New Roman" w:cs="Times New Roman"/>
          <w:sz w:val="24"/>
          <w:szCs w:val="24"/>
        </w:rPr>
        <w:t xml:space="preserve"> </w:t>
      </w:r>
      <w:r w:rsidR="00253E37">
        <w:rPr>
          <w:rFonts w:ascii="Times New Roman" w:hAnsi="Times New Roman" w:cs="Times New Roman"/>
          <w:sz w:val="24"/>
          <w:szCs w:val="24"/>
        </w:rPr>
        <w:t>with great clarity the two main</w:t>
      </w:r>
      <w:r>
        <w:rPr>
          <w:rFonts w:ascii="Times New Roman" w:hAnsi="Times New Roman" w:cs="Times New Roman"/>
          <w:sz w:val="24"/>
          <w:szCs w:val="24"/>
        </w:rPr>
        <w:t xml:space="preserve"> issues</w:t>
      </w:r>
      <w:r w:rsidR="00253E37">
        <w:rPr>
          <w:rFonts w:ascii="Times New Roman" w:hAnsi="Times New Roman" w:cs="Times New Roman"/>
          <w:sz w:val="24"/>
          <w:szCs w:val="24"/>
        </w:rPr>
        <w:t xml:space="preserve"> faced by the organisation during the pandemic. T</w:t>
      </w:r>
      <w:r>
        <w:rPr>
          <w:rFonts w:ascii="Times New Roman" w:hAnsi="Times New Roman" w:cs="Times New Roman"/>
          <w:sz w:val="24"/>
          <w:szCs w:val="24"/>
        </w:rPr>
        <w:t xml:space="preserve">he need for a remote working strategy and the need to offset the risk of funding reduction as a result of Brexit. </w:t>
      </w:r>
      <w:r w:rsidR="00253E37">
        <w:rPr>
          <w:rFonts w:ascii="Times New Roman" w:hAnsi="Times New Roman" w:cs="Times New Roman"/>
          <w:sz w:val="24"/>
          <w:szCs w:val="24"/>
        </w:rPr>
        <w:t>These are both high risk factors to maintaining a sustainable future but also real opportunities for successful growth.</w:t>
      </w:r>
    </w:p>
    <w:p w14:paraId="15B2B364" w14:textId="64DDE1D5" w:rsidR="00207079" w:rsidRDefault="00207079" w:rsidP="00EF1FF1">
      <w:pPr>
        <w:rPr>
          <w:rFonts w:ascii="Times New Roman" w:hAnsi="Times New Roman" w:cs="Times New Roman"/>
          <w:sz w:val="24"/>
          <w:szCs w:val="24"/>
        </w:rPr>
      </w:pPr>
    </w:p>
    <w:p w14:paraId="2AA0656C" w14:textId="4E3B4788" w:rsidR="00207079" w:rsidRDefault="00207079" w:rsidP="00EF1FF1">
      <w:pPr>
        <w:rPr>
          <w:rFonts w:ascii="Times New Roman" w:hAnsi="Times New Roman" w:cs="Times New Roman"/>
          <w:sz w:val="24"/>
          <w:szCs w:val="24"/>
        </w:rPr>
      </w:pPr>
    </w:p>
    <w:p w14:paraId="5334165B" w14:textId="2D8E9616" w:rsidR="00253E37" w:rsidRDefault="00253E37" w:rsidP="00EF1FF1">
      <w:pPr>
        <w:rPr>
          <w:rFonts w:ascii="Times New Roman" w:hAnsi="Times New Roman" w:cs="Times New Roman"/>
          <w:sz w:val="24"/>
          <w:szCs w:val="24"/>
        </w:rPr>
      </w:pPr>
    </w:p>
    <w:p w14:paraId="52209BF7" w14:textId="46F23975" w:rsidR="00253E37" w:rsidRDefault="00253E37" w:rsidP="00EF1FF1">
      <w:pPr>
        <w:rPr>
          <w:rFonts w:ascii="Times New Roman" w:hAnsi="Times New Roman" w:cs="Times New Roman"/>
          <w:sz w:val="24"/>
          <w:szCs w:val="24"/>
        </w:rPr>
      </w:pPr>
    </w:p>
    <w:p w14:paraId="55930FD9" w14:textId="2983004D" w:rsidR="00253E37" w:rsidRDefault="00253E37" w:rsidP="00EF1FF1">
      <w:pPr>
        <w:rPr>
          <w:rFonts w:ascii="Times New Roman" w:hAnsi="Times New Roman" w:cs="Times New Roman"/>
          <w:sz w:val="24"/>
          <w:szCs w:val="24"/>
        </w:rPr>
      </w:pPr>
    </w:p>
    <w:p w14:paraId="21AF586D" w14:textId="4712C309" w:rsidR="00253E37" w:rsidRDefault="00253E37" w:rsidP="00EF1FF1">
      <w:pPr>
        <w:rPr>
          <w:rFonts w:ascii="Times New Roman" w:hAnsi="Times New Roman" w:cs="Times New Roman"/>
          <w:sz w:val="24"/>
          <w:szCs w:val="24"/>
        </w:rPr>
      </w:pPr>
    </w:p>
    <w:p w14:paraId="35D11905" w14:textId="75D4E34E" w:rsidR="00253E37" w:rsidRDefault="00253E37" w:rsidP="00EF1FF1">
      <w:pPr>
        <w:rPr>
          <w:rFonts w:ascii="Times New Roman" w:hAnsi="Times New Roman" w:cs="Times New Roman"/>
          <w:sz w:val="24"/>
          <w:szCs w:val="24"/>
        </w:rPr>
      </w:pPr>
    </w:p>
    <w:p w14:paraId="032123B9" w14:textId="5532F0DF" w:rsidR="00253E37" w:rsidRDefault="00253E37" w:rsidP="00EF1FF1">
      <w:pPr>
        <w:rPr>
          <w:rFonts w:ascii="Times New Roman" w:hAnsi="Times New Roman" w:cs="Times New Roman"/>
          <w:sz w:val="24"/>
          <w:szCs w:val="24"/>
        </w:rPr>
      </w:pPr>
    </w:p>
    <w:p w14:paraId="1E4F8809" w14:textId="45D7AE1D" w:rsidR="00253E37" w:rsidRDefault="00253E37" w:rsidP="00EF1FF1">
      <w:pPr>
        <w:rPr>
          <w:rFonts w:ascii="Times New Roman" w:hAnsi="Times New Roman" w:cs="Times New Roman"/>
          <w:sz w:val="24"/>
          <w:szCs w:val="24"/>
        </w:rPr>
      </w:pPr>
    </w:p>
    <w:p w14:paraId="35ED4C34" w14:textId="43E29D98" w:rsidR="00253E37" w:rsidRDefault="00253E37" w:rsidP="00EF1FF1">
      <w:pPr>
        <w:rPr>
          <w:rFonts w:ascii="Times New Roman" w:hAnsi="Times New Roman" w:cs="Times New Roman"/>
          <w:sz w:val="24"/>
          <w:szCs w:val="24"/>
        </w:rPr>
      </w:pPr>
    </w:p>
    <w:p w14:paraId="67C4AFAD" w14:textId="77777777" w:rsidR="008B14E6" w:rsidRDefault="008B14E6" w:rsidP="00EF1FF1">
      <w:pPr>
        <w:rPr>
          <w:rFonts w:ascii="Times New Roman" w:hAnsi="Times New Roman" w:cs="Times New Roman"/>
          <w:sz w:val="24"/>
          <w:szCs w:val="24"/>
        </w:rPr>
      </w:pPr>
    </w:p>
    <w:p w14:paraId="4DA27070" w14:textId="552CCC5C" w:rsidR="00253E37" w:rsidRDefault="00253E37" w:rsidP="00EF1FF1">
      <w:pPr>
        <w:rPr>
          <w:rFonts w:ascii="Times New Roman" w:hAnsi="Times New Roman" w:cs="Times New Roman"/>
          <w:b/>
          <w:sz w:val="24"/>
          <w:szCs w:val="24"/>
          <w:u w:val="single"/>
        </w:rPr>
      </w:pPr>
      <w:r w:rsidRPr="004C59BF">
        <w:rPr>
          <w:rFonts w:ascii="Times New Roman" w:hAnsi="Times New Roman" w:cs="Times New Roman"/>
          <w:b/>
          <w:sz w:val="24"/>
          <w:szCs w:val="24"/>
          <w:u w:val="single"/>
        </w:rPr>
        <w:lastRenderedPageBreak/>
        <w:t>Introduction</w:t>
      </w:r>
    </w:p>
    <w:p w14:paraId="32A8C9D4" w14:textId="77777777" w:rsidR="004C59BF" w:rsidRPr="004C59BF" w:rsidRDefault="004C59BF" w:rsidP="00EF1FF1">
      <w:pPr>
        <w:rPr>
          <w:rFonts w:ascii="Times New Roman" w:hAnsi="Times New Roman" w:cs="Times New Roman"/>
          <w:b/>
          <w:sz w:val="24"/>
          <w:szCs w:val="24"/>
          <w:u w:val="single"/>
        </w:rPr>
      </w:pPr>
    </w:p>
    <w:p w14:paraId="28F6430B" w14:textId="77777777" w:rsidR="00253E37" w:rsidRDefault="00E017B2" w:rsidP="00C0261B">
      <w:pPr>
        <w:jc w:val="both"/>
        <w:rPr>
          <w:rFonts w:ascii="Times New Roman" w:hAnsi="Times New Roman" w:cs="Times New Roman"/>
          <w:sz w:val="24"/>
          <w:szCs w:val="24"/>
        </w:rPr>
      </w:pPr>
      <w:r w:rsidRPr="002748C1">
        <w:rPr>
          <w:rFonts w:ascii="Times New Roman" w:hAnsi="Times New Roman" w:cs="Times New Roman"/>
          <w:sz w:val="24"/>
          <w:szCs w:val="24"/>
        </w:rPr>
        <w:t xml:space="preserve">This report </w:t>
      </w:r>
      <w:r w:rsidR="00253E37">
        <w:rPr>
          <w:rFonts w:ascii="Times New Roman" w:hAnsi="Times New Roman" w:cs="Times New Roman"/>
          <w:sz w:val="24"/>
          <w:szCs w:val="24"/>
        </w:rPr>
        <w:t xml:space="preserve">will introduce a Training organisation called NPTC Pathways Training. </w:t>
      </w:r>
    </w:p>
    <w:p w14:paraId="77FF2EE1" w14:textId="6060490E" w:rsidR="00253E37" w:rsidRPr="00253E37" w:rsidRDefault="00253E37" w:rsidP="00C0261B">
      <w:pPr>
        <w:jc w:val="both"/>
        <w:rPr>
          <w:rFonts w:ascii="Times New Roman" w:hAnsi="Times New Roman" w:cs="Times New Roman"/>
          <w:sz w:val="24"/>
          <w:szCs w:val="24"/>
        </w:rPr>
      </w:pPr>
      <w:r w:rsidRPr="00253E37">
        <w:rPr>
          <w:rFonts w:ascii="Times New Roman" w:hAnsi="Times New Roman" w:cs="Times New Roman"/>
          <w:sz w:val="24"/>
          <w:szCs w:val="24"/>
        </w:rPr>
        <w:t>Following a Welsh Government drive to significantly reduce the number of funded training providers in Wales, the consortium Skills Academy Wales (SAW) was formed. Led by NPTC Group for the delivery of WBL programmes, it consists of 8 partners and became the first WBL consortia in Wales and now operates as a single contract with the Welsh Government.</w:t>
      </w:r>
      <w:r>
        <w:rPr>
          <w:rFonts w:ascii="Times New Roman" w:hAnsi="Times New Roman" w:cs="Times New Roman"/>
          <w:sz w:val="24"/>
          <w:szCs w:val="24"/>
        </w:rPr>
        <w:t xml:space="preserve"> Pathways Training are the work based learning arm of NPTC Group of Colleges and part of the SAW Consortium.</w:t>
      </w:r>
    </w:p>
    <w:p w14:paraId="42D49EB6" w14:textId="77777777" w:rsidR="00253E37" w:rsidRDefault="00253E37" w:rsidP="00EF1FF1">
      <w:pPr>
        <w:rPr>
          <w:rFonts w:ascii="Times New Roman" w:hAnsi="Times New Roman" w:cs="Times New Roman"/>
          <w:sz w:val="24"/>
          <w:szCs w:val="24"/>
        </w:rPr>
      </w:pPr>
    </w:p>
    <w:p w14:paraId="2B8C426C" w14:textId="31F7CDF8" w:rsidR="00253E37" w:rsidRDefault="00253E37" w:rsidP="00EF1FF1">
      <w:pPr>
        <w:rPr>
          <w:rFonts w:ascii="Times New Roman" w:hAnsi="Times New Roman" w:cs="Times New Roman"/>
          <w:sz w:val="24"/>
          <w:szCs w:val="24"/>
        </w:rPr>
      </w:pPr>
    </w:p>
    <w:p w14:paraId="0AA57A9D" w14:textId="59818566" w:rsidR="004C59BF" w:rsidRDefault="004C59BF" w:rsidP="00EF1FF1">
      <w:pPr>
        <w:rPr>
          <w:rFonts w:ascii="Times New Roman" w:hAnsi="Times New Roman" w:cs="Times New Roman"/>
          <w:sz w:val="24"/>
          <w:szCs w:val="24"/>
        </w:rPr>
      </w:pPr>
    </w:p>
    <w:p w14:paraId="58E76F52" w14:textId="3C6289FF" w:rsidR="004C59BF" w:rsidRDefault="004C59BF" w:rsidP="00EF1FF1">
      <w:pPr>
        <w:rPr>
          <w:rFonts w:ascii="Times New Roman" w:hAnsi="Times New Roman" w:cs="Times New Roman"/>
          <w:sz w:val="24"/>
          <w:szCs w:val="24"/>
        </w:rPr>
      </w:pPr>
    </w:p>
    <w:p w14:paraId="2B54D088" w14:textId="66039EDC" w:rsidR="004C59BF" w:rsidRDefault="004C59BF" w:rsidP="00EF1FF1">
      <w:pPr>
        <w:rPr>
          <w:rFonts w:ascii="Times New Roman" w:hAnsi="Times New Roman" w:cs="Times New Roman"/>
          <w:sz w:val="24"/>
          <w:szCs w:val="24"/>
        </w:rPr>
      </w:pPr>
    </w:p>
    <w:p w14:paraId="33F24C5E" w14:textId="50A193FD" w:rsidR="004C59BF" w:rsidRDefault="004C59BF" w:rsidP="00EF1FF1">
      <w:pPr>
        <w:rPr>
          <w:rFonts w:ascii="Times New Roman" w:hAnsi="Times New Roman" w:cs="Times New Roman"/>
          <w:sz w:val="24"/>
          <w:szCs w:val="24"/>
        </w:rPr>
      </w:pPr>
    </w:p>
    <w:p w14:paraId="61B737EF" w14:textId="64E3337A" w:rsidR="004C59BF" w:rsidRDefault="004C59BF" w:rsidP="00EF1FF1">
      <w:pPr>
        <w:rPr>
          <w:rFonts w:ascii="Times New Roman" w:hAnsi="Times New Roman" w:cs="Times New Roman"/>
          <w:sz w:val="24"/>
          <w:szCs w:val="24"/>
        </w:rPr>
      </w:pPr>
    </w:p>
    <w:p w14:paraId="7B3AC913" w14:textId="1D897603" w:rsidR="004C59BF" w:rsidRDefault="004C59BF" w:rsidP="00EF1FF1">
      <w:pPr>
        <w:rPr>
          <w:rFonts w:ascii="Times New Roman" w:hAnsi="Times New Roman" w:cs="Times New Roman"/>
          <w:sz w:val="24"/>
          <w:szCs w:val="24"/>
        </w:rPr>
      </w:pPr>
    </w:p>
    <w:p w14:paraId="3D812516" w14:textId="36326F61" w:rsidR="004C59BF" w:rsidRDefault="004C59BF" w:rsidP="00EF1FF1">
      <w:pPr>
        <w:rPr>
          <w:rFonts w:ascii="Times New Roman" w:hAnsi="Times New Roman" w:cs="Times New Roman"/>
          <w:sz w:val="24"/>
          <w:szCs w:val="24"/>
        </w:rPr>
      </w:pPr>
    </w:p>
    <w:p w14:paraId="47E7A12C" w14:textId="16B71E74" w:rsidR="004C59BF" w:rsidRDefault="004C59BF" w:rsidP="00EF1FF1">
      <w:pPr>
        <w:rPr>
          <w:rFonts w:ascii="Times New Roman" w:hAnsi="Times New Roman" w:cs="Times New Roman"/>
          <w:sz w:val="24"/>
          <w:szCs w:val="24"/>
        </w:rPr>
      </w:pPr>
    </w:p>
    <w:p w14:paraId="0A181851" w14:textId="34209BE2" w:rsidR="004C59BF" w:rsidRDefault="004C59BF" w:rsidP="00EF1FF1">
      <w:pPr>
        <w:rPr>
          <w:rFonts w:ascii="Times New Roman" w:hAnsi="Times New Roman" w:cs="Times New Roman"/>
          <w:sz w:val="24"/>
          <w:szCs w:val="24"/>
        </w:rPr>
      </w:pPr>
    </w:p>
    <w:p w14:paraId="6208EDEA" w14:textId="648A8750" w:rsidR="004C59BF" w:rsidRDefault="004C59BF" w:rsidP="00EF1FF1">
      <w:pPr>
        <w:rPr>
          <w:rFonts w:ascii="Times New Roman" w:hAnsi="Times New Roman" w:cs="Times New Roman"/>
          <w:sz w:val="24"/>
          <w:szCs w:val="24"/>
        </w:rPr>
      </w:pPr>
    </w:p>
    <w:p w14:paraId="3175ECC4" w14:textId="0078E838" w:rsidR="004C59BF" w:rsidRDefault="004C59BF" w:rsidP="00EF1FF1">
      <w:pPr>
        <w:rPr>
          <w:rFonts w:ascii="Times New Roman" w:hAnsi="Times New Roman" w:cs="Times New Roman"/>
          <w:sz w:val="24"/>
          <w:szCs w:val="24"/>
        </w:rPr>
      </w:pPr>
    </w:p>
    <w:p w14:paraId="3971691C" w14:textId="74F0F28F" w:rsidR="004C59BF" w:rsidRDefault="004C59BF" w:rsidP="00EF1FF1">
      <w:pPr>
        <w:rPr>
          <w:rFonts w:ascii="Times New Roman" w:hAnsi="Times New Roman" w:cs="Times New Roman"/>
          <w:sz w:val="24"/>
          <w:szCs w:val="24"/>
        </w:rPr>
      </w:pPr>
    </w:p>
    <w:p w14:paraId="5A964EEF" w14:textId="4E33B99A" w:rsidR="004C59BF" w:rsidRDefault="004C59BF" w:rsidP="00EF1FF1">
      <w:pPr>
        <w:rPr>
          <w:rFonts w:ascii="Times New Roman" w:hAnsi="Times New Roman" w:cs="Times New Roman"/>
          <w:sz w:val="24"/>
          <w:szCs w:val="24"/>
        </w:rPr>
      </w:pPr>
    </w:p>
    <w:p w14:paraId="316432D2" w14:textId="61C4FCFE" w:rsidR="004C59BF" w:rsidRDefault="004C59BF" w:rsidP="00EF1FF1">
      <w:pPr>
        <w:rPr>
          <w:rFonts w:ascii="Times New Roman" w:hAnsi="Times New Roman" w:cs="Times New Roman"/>
          <w:sz w:val="24"/>
          <w:szCs w:val="24"/>
        </w:rPr>
      </w:pPr>
    </w:p>
    <w:p w14:paraId="5D2A7CA1" w14:textId="52E882B9" w:rsidR="004C59BF" w:rsidRDefault="004C59BF" w:rsidP="00EF1FF1">
      <w:pPr>
        <w:rPr>
          <w:rFonts w:ascii="Times New Roman" w:hAnsi="Times New Roman" w:cs="Times New Roman"/>
          <w:sz w:val="24"/>
          <w:szCs w:val="24"/>
        </w:rPr>
      </w:pPr>
    </w:p>
    <w:p w14:paraId="3CEBCC26" w14:textId="7B116342" w:rsidR="004C59BF" w:rsidRDefault="004C59BF" w:rsidP="00EF1FF1">
      <w:pPr>
        <w:rPr>
          <w:rFonts w:ascii="Times New Roman" w:hAnsi="Times New Roman" w:cs="Times New Roman"/>
          <w:sz w:val="24"/>
          <w:szCs w:val="24"/>
        </w:rPr>
      </w:pPr>
    </w:p>
    <w:p w14:paraId="6519DC4D" w14:textId="6724F6F3" w:rsidR="004C59BF" w:rsidRDefault="004C59BF" w:rsidP="00EF1FF1">
      <w:pPr>
        <w:rPr>
          <w:rFonts w:ascii="Times New Roman" w:hAnsi="Times New Roman" w:cs="Times New Roman"/>
          <w:sz w:val="24"/>
          <w:szCs w:val="24"/>
        </w:rPr>
      </w:pPr>
    </w:p>
    <w:p w14:paraId="1022B42D" w14:textId="57D1BCE2" w:rsidR="004C59BF" w:rsidRDefault="004C59BF" w:rsidP="00EF1FF1">
      <w:pPr>
        <w:rPr>
          <w:rFonts w:ascii="Times New Roman" w:hAnsi="Times New Roman" w:cs="Times New Roman"/>
          <w:sz w:val="24"/>
          <w:szCs w:val="24"/>
        </w:rPr>
      </w:pPr>
    </w:p>
    <w:p w14:paraId="2448189F" w14:textId="28BC22ED" w:rsidR="004C59BF" w:rsidRDefault="004C59BF" w:rsidP="00EF1FF1">
      <w:pPr>
        <w:rPr>
          <w:rFonts w:ascii="Times New Roman" w:hAnsi="Times New Roman" w:cs="Times New Roman"/>
          <w:sz w:val="24"/>
          <w:szCs w:val="24"/>
        </w:rPr>
      </w:pPr>
    </w:p>
    <w:p w14:paraId="251B9079" w14:textId="29C51923" w:rsidR="004C59BF" w:rsidRDefault="004C59BF" w:rsidP="00EF1FF1">
      <w:pPr>
        <w:rPr>
          <w:rFonts w:ascii="Times New Roman" w:hAnsi="Times New Roman" w:cs="Times New Roman"/>
          <w:sz w:val="24"/>
          <w:szCs w:val="24"/>
        </w:rPr>
      </w:pPr>
    </w:p>
    <w:p w14:paraId="09622251" w14:textId="77777777" w:rsidR="008B14E6" w:rsidRDefault="008B14E6" w:rsidP="00EF1FF1">
      <w:pPr>
        <w:rPr>
          <w:rFonts w:ascii="Times New Roman" w:hAnsi="Times New Roman" w:cs="Times New Roman"/>
          <w:sz w:val="24"/>
          <w:szCs w:val="24"/>
        </w:rPr>
      </w:pPr>
    </w:p>
    <w:p w14:paraId="480AD24E" w14:textId="7BABDBDA" w:rsidR="004C59BF" w:rsidRDefault="004C59BF" w:rsidP="00EF1FF1">
      <w:pPr>
        <w:rPr>
          <w:rFonts w:ascii="Times New Roman" w:hAnsi="Times New Roman" w:cs="Times New Roman"/>
          <w:b/>
          <w:sz w:val="24"/>
          <w:szCs w:val="24"/>
          <w:u w:val="single"/>
        </w:rPr>
      </w:pPr>
      <w:r w:rsidRPr="004C59BF">
        <w:rPr>
          <w:rFonts w:ascii="Times New Roman" w:hAnsi="Times New Roman" w:cs="Times New Roman"/>
          <w:b/>
          <w:sz w:val="24"/>
          <w:szCs w:val="24"/>
          <w:u w:val="single"/>
        </w:rPr>
        <w:lastRenderedPageBreak/>
        <w:t>Main findings of strategic analysis and critical evaluation of the strategic options</w:t>
      </w:r>
    </w:p>
    <w:p w14:paraId="0B1E3994" w14:textId="77777777" w:rsidR="004C59BF" w:rsidRPr="004C59BF" w:rsidRDefault="004C59BF" w:rsidP="00EF1FF1">
      <w:pPr>
        <w:rPr>
          <w:rFonts w:ascii="Times New Roman" w:hAnsi="Times New Roman" w:cs="Times New Roman"/>
          <w:b/>
          <w:sz w:val="24"/>
          <w:szCs w:val="24"/>
          <w:u w:val="single"/>
        </w:rPr>
      </w:pPr>
    </w:p>
    <w:p w14:paraId="30E3D987" w14:textId="2D5862F8" w:rsidR="002B3326" w:rsidRPr="00C0261B" w:rsidRDefault="00253E37" w:rsidP="00C0261B">
      <w:pPr>
        <w:jc w:val="both"/>
        <w:rPr>
          <w:rFonts w:ascii="Times New Roman" w:hAnsi="Times New Roman" w:cs="Times New Roman"/>
          <w:sz w:val="24"/>
          <w:szCs w:val="24"/>
        </w:rPr>
      </w:pPr>
      <w:r w:rsidRPr="00C0261B">
        <w:rPr>
          <w:rFonts w:ascii="Times New Roman" w:hAnsi="Times New Roman" w:cs="Times New Roman"/>
          <w:sz w:val="24"/>
          <w:szCs w:val="24"/>
        </w:rPr>
        <w:t xml:space="preserve">The report </w:t>
      </w:r>
      <w:r w:rsidR="00E017B2" w:rsidRPr="00C0261B">
        <w:rPr>
          <w:rFonts w:ascii="Times New Roman" w:hAnsi="Times New Roman" w:cs="Times New Roman"/>
          <w:sz w:val="24"/>
          <w:szCs w:val="24"/>
        </w:rPr>
        <w:t xml:space="preserve">begins with the question, </w:t>
      </w:r>
      <w:r w:rsidR="00C0261B" w:rsidRPr="00C0261B">
        <w:rPr>
          <w:rFonts w:ascii="Times New Roman" w:hAnsi="Times New Roman" w:cs="Times New Roman"/>
          <w:sz w:val="24"/>
          <w:szCs w:val="24"/>
        </w:rPr>
        <w:t>‘</w:t>
      </w:r>
      <w:r w:rsidR="00E017B2" w:rsidRPr="00C0261B">
        <w:rPr>
          <w:rFonts w:ascii="Times New Roman" w:hAnsi="Times New Roman" w:cs="Times New Roman"/>
          <w:sz w:val="24"/>
          <w:szCs w:val="24"/>
        </w:rPr>
        <w:t>what is strategy?</w:t>
      </w:r>
      <w:r w:rsidR="00C0261B" w:rsidRPr="00C0261B">
        <w:rPr>
          <w:rFonts w:ascii="Times New Roman" w:hAnsi="Times New Roman" w:cs="Times New Roman"/>
          <w:sz w:val="24"/>
          <w:szCs w:val="24"/>
        </w:rPr>
        <w:t>’</w:t>
      </w:r>
      <w:r w:rsidR="00E017B2" w:rsidRPr="00C0261B">
        <w:rPr>
          <w:rFonts w:ascii="Times New Roman" w:hAnsi="Times New Roman" w:cs="Times New Roman"/>
          <w:sz w:val="24"/>
          <w:szCs w:val="24"/>
        </w:rPr>
        <w:t xml:space="preserve"> </w:t>
      </w:r>
      <w:r w:rsidR="002B3326" w:rsidRPr="00C0261B">
        <w:rPr>
          <w:rFonts w:ascii="Times New Roman" w:hAnsi="Times New Roman" w:cs="Times New Roman"/>
          <w:sz w:val="24"/>
          <w:szCs w:val="24"/>
        </w:rPr>
        <w:t xml:space="preserve"> </w:t>
      </w:r>
    </w:p>
    <w:p w14:paraId="368530DD" w14:textId="485D8A51" w:rsidR="002B3326" w:rsidRPr="00C0261B" w:rsidRDefault="002B3326" w:rsidP="00C0261B">
      <w:pPr>
        <w:jc w:val="both"/>
        <w:rPr>
          <w:rFonts w:ascii="Times New Roman" w:hAnsi="Times New Roman" w:cs="Times New Roman"/>
          <w:color w:val="000000"/>
          <w:sz w:val="24"/>
          <w:szCs w:val="24"/>
          <w:shd w:val="clear" w:color="auto" w:fill="FFFFFF"/>
        </w:rPr>
      </w:pPr>
      <w:r w:rsidRPr="00C0261B">
        <w:rPr>
          <w:rFonts w:ascii="Times New Roman" w:hAnsi="Times New Roman" w:cs="Times New Roman"/>
          <w:sz w:val="24"/>
          <w:szCs w:val="24"/>
        </w:rPr>
        <w:t xml:space="preserve">Often considered the first strategist Carl Von Clauswitz described strategy as ‘the economy of force’, The word strategy is derived from the Greek word for leadership, </w:t>
      </w:r>
      <w:r w:rsidR="00C0261B" w:rsidRPr="00C0261B">
        <w:rPr>
          <w:rFonts w:ascii="Times New Roman" w:hAnsi="Times New Roman" w:cs="Times New Roman"/>
          <w:sz w:val="24"/>
          <w:szCs w:val="24"/>
        </w:rPr>
        <w:t>“strategos”</w:t>
      </w:r>
      <w:r w:rsidRPr="00C0261B">
        <w:rPr>
          <w:rFonts w:ascii="Times New Roman" w:hAnsi="Times New Roman" w:cs="Times New Roman"/>
          <w:sz w:val="24"/>
          <w:szCs w:val="24"/>
        </w:rPr>
        <w:t xml:space="preserve"> </w:t>
      </w:r>
      <w:r w:rsidR="00C0261B" w:rsidRPr="00C0261B">
        <w:rPr>
          <w:rFonts w:ascii="Times New Roman" w:hAnsi="Times New Roman" w:cs="Times New Roman"/>
          <w:sz w:val="24"/>
          <w:szCs w:val="24"/>
        </w:rPr>
        <w:t>[</w:t>
      </w:r>
      <w:r w:rsidR="00464863" w:rsidRPr="00C0261B">
        <w:rPr>
          <w:rFonts w:ascii="Times New Roman" w:hAnsi="Times New Roman" w:cs="Times New Roman"/>
          <w:color w:val="000000"/>
          <w:sz w:val="24"/>
          <w:szCs w:val="24"/>
          <w:shd w:val="clear" w:color="auto" w:fill="FFFFFF"/>
        </w:rPr>
        <w:t>Kotler</w:t>
      </w:r>
      <w:r w:rsidR="00C0261B" w:rsidRPr="00C0261B">
        <w:rPr>
          <w:rFonts w:ascii="Times New Roman" w:hAnsi="Times New Roman" w:cs="Times New Roman"/>
          <w:color w:val="000000"/>
          <w:sz w:val="24"/>
          <w:szCs w:val="24"/>
          <w:shd w:val="clear" w:color="auto" w:fill="FFFFFF"/>
        </w:rPr>
        <w:t>, P., Berger, R. and Bickhoff, 2016].</w:t>
      </w:r>
    </w:p>
    <w:p w14:paraId="01510FA2" w14:textId="7E0995D6" w:rsidR="00E017B2" w:rsidRPr="00C0261B" w:rsidRDefault="00E017B2" w:rsidP="00C0261B">
      <w:pPr>
        <w:jc w:val="both"/>
        <w:rPr>
          <w:rFonts w:ascii="Times New Roman" w:hAnsi="Times New Roman" w:cs="Times New Roman"/>
          <w:color w:val="202124"/>
          <w:sz w:val="24"/>
          <w:szCs w:val="24"/>
          <w:shd w:val="clear" w:color="auto" w:fill="FFFFFF"/>
        </w:rPr>
      </w:pPr>
      <w:r w:rsidRPr="00C0261B">
        <w:rPr>
          <w:rFonts w:ascii="Times New Roman" w:hAnsi="Times New Roman" w:cs="Times New Roman"/>
          <w:color w:val="202124"/>
          <w:sz w:val="24"/>
          <w:szCs w:val="24"/>
          <w:shd w:val="clear" w:color="auto" w:fill="FFFFFF"/>
        </w:rPr>
        <w:t xml:space="preserve">In the book </w:t>
      </w:r>
      <w:r w:rsidR="00C0261B" w:rsidRPr="00C0261B">
        <w:rPr>
          <w:rFonts w:ascii="Times New Roman" w:hAnsi="Times New Roman" w:cs="Times New Roman"/>
          <w:color w:val="202124"/>
          <w:sz w:val="24"/>
          <w:szCs w:val="24"/>
          <w:shd w:val="clear" w:color="auto" w:fill="FFFFFF"/>
        </w:rPr>
        <w:t>“</w:t>
      </w:r>
      <w:r w:rsidR="00464863" w:rsidRPr="00C0261B">
        <w:rPr>
          <w:rFonts w:ascii="Times New Roman" w:hAnsi="Times New Roman" w:cs="Times New Roman"/>
          <w:sz w:val="24"/>
          <w:szCs w:val="24"/>
        </w:rPr>
        <w:t>Playing to win</w:t>
      </w:r>
      <w:r w:rsidR="00C0261B" w:rsidRPr="00C0261B">
        <w:rPr>
          <w:rFonts w:ascii="Times New Roman" w:hAnsi="Times New Roman" w:cs="Times New Roman"/>
          <w:sz w:val="24"/>
          <w:szCs w:val="24"/>
        </w:rPr>
        <w:t>”,</w:t>
      </w:r>
      <w:r w:rsidR="00464863" w:rsidRPr="00C0261B">
        <w:rPr>
          <w:rFonts w:ascii="Times New Roman" w:hAnsi="Times New Roman" w:cs="Times New Roman"/>
          <w:sz w:val="24"/>
          <w:szCs w:val="24"/>
        </w:rPr>
        <w:t xml:space="preserve"> </w:t>
      </w:r>
      <w:r w:rsidR="00C0261B" w:rsidRPr="00C0261B">
        <w:rPr>
          <w:rFonts w:ascii="Times New Roman" w:hAnsi="Times New Roman" w:cs="Times New Roman"/>
          <w:color w:val="202124"/>
          <w:sz w:val="24"/>
          <w:szCs w:val="24"/>
          <w:shd w:val="clear" w:color="auto" w:fill="FFFFFF"/>
        </w:rPr>
        <w:t>s</w:t>
      </w:r>
      <w:r w:rsidR="00FB2712" w:rsidRPr="00C0261B">
        <w:rPr>
          <w:rFonts w:ascii="Times New Roman" w:hAnsi="Times New Roman" w:cs="Times New Roman"/>
          <w:color w:val="202124"/>
          <w:sz w:val="24"/>
          <w:szCs w:val="24"/>
          <w:shd w:val="clear" w:color="auto" w:fill="FFFFFF"/>
        </w:rPr>
        <w:t xml:space="preserve">trategy is defined as a </w:t>
      </w:r>
      <w:r w:rsidRPr="00C0261B">
        <w:rPr>
          <w:rFonts w:ascii="Times New Roman" w:hAnsi="Times New Roman" w:cs="Times New Roman"/>
          <w:color w:val="202124"/>
          <w:sz w:val="24"/>
          <w:szCs w:val="24"/>
          <w:shd w:val="clear" w:color="auto" w:fill="FFFFFF"/>
        </w:rPr>
        <w:t>coordinated and integrated set of where-to-play, how-to-win, core capability, and management system choices that uniquely meet a customer's needs</w:t>
      </w:r>
      <w:r w:rsidR="00464863" w:rsidRPr="00C0261B">
        <w:rPr>
          <w:rFonts w:ascii="Times New Roman" w:hAnsi="Times New Roman" w:cs="Times New Roman"/>
          <w:color w:val="202124"/>
          <w:sz w:val="24"/>
          <w:szCs w:val="24"/>
          <w:shd w:val="clear" w:color="auto" w:fill="FFFFFF"/>
        </w:rPr>
        <w:t xml:space="preserve"> </w:t>
      </w:r>
      <w:r w:rsidR="00C0261B" w:rsidRPr="00C0261B">
        <w:rPr>
          <w:rFonts w:ascii="Times New Roman" w:hAnsi="Times New Roman" w:cs="Times New Roman"/>
          <w:color w:val="202124"/>
          <w:sz w:val="24"/>
          <w:szCs w:val="24"/>
          <w:shd w:val="clear" w:color="auto" w:fill="FFFFFF"/>
        </w:rPr>
        <w:t>[</w:t>
      </w:r>
      <w:r w:rsidR="00C0261B" w:rsidRPr="00C0261B">
        <w:rPr>
          <w:rFonts w:ascii="Times New Roman" w:hAnsi="Times New Roman" w:cs="Times New Roman"/>
          <w:color w:val="000000"/>
          <w:sz w:val="24"/>
          <w:szCs w:val="24"/>
          <w:shd w:val="clear" w:color="auto" w:fill="FFFFFF"/>
        </w:rPr>
        <w:t>Lafley, A. and Martin, R. 2013]</w:t>
      </w:r>
      <w:r w:rsidR="00464863" w:rsidRPr="00C0261B">
        <w:rPr>
          <w:rFonts w:ascii="Times New Roman" w:hAnsi="Times New Roman" w:cs="Times New Roman"/>
          <w:color w:val="000000"/>
          <w:sz w:val="24"/>
          <w:szCs w:val="24"/>
          <w:shd w:val="clear" w:color="auto" w:fill="FFFFFF"/>
        </w:rPr>
        <w:t>. </w:t>
      </w:r>
    </w:p>
    <w:p w14:paraId="07545372" w14:textId="4B920D87" w:rsidR="00FB2712" w:rsidRPr="00C0261B" w:rsidRDefault="00FB2712" w:rsidP="00C0261B">
      <w:pPr>
        <w:jc w:val="both"/>
        <w:rPr>
          <w:rFonts w:ascii="Times New Roman" w:hAnsi="Times New Roman" w:cs="Times New Roman"/>
          <w:color w:val="202124"/>
          <w:sz w:val="24"/>
          <w:szCs w:val="24"/>
          <w:shd w:val="clear" w:color="auto" w:fill="FFFFFF"/>
        </w:rPr>
      </w:pPr>
      <w:r w:rsidRPr="00C0261B">
        <w:rPr>
          <w:rFonts w:ascii="Times New Roman" w:hAnsi="Times New Roman" w:cs="Times New Roman"/>
          <w:color w:val="202124"/>
          <w:sz w:val="24"/>
          <w:szCs w:val="24"/>
          <w:shd w:val="clear" w:color="auto" w:fill="FFFFFF"/>
        </w:rPr>
        <w:t>Mic</w:t>
      </w:r>
      <w:r w:rsidR="000A3262" w:rsidRPr="00C0261B">
        <w:rPr>
          <w:rFonts w:ascii="Times New Roman" w:hAnsi="Times New Roman" w:cs="Times New Roman"/>
          <w:color w:val="202124"/>
          <w:sz w:val="24"/>
          <w:szCs w:val="24"/>
          <w:shd w:val="clear" w:color="auto" w:fill="FFFFFF"/>
        </w:rPr>
        <w:t>hael Porter</w:t>
      </w:r>
      <w:r w:rsidR="00C0261B" w:rsidRPr="00C0261B">
        <w:rPr>
          <w:rFonts w:ascii="Times New Roman" w:hAnsi="Times New Roman" w:cs="Times New Roman"/>
          <w:color w:val="202124"/>
          <w:sz w:val="24"/>
          <w:szCs w:val="24"/>
          <w:shd w:val="clear" w:color="auto" w:fill="FFFFFF"/>
        </w:rPr>
        <w:t>,</w:t>
      </w:r>
      <w:r w:rsidR="000A3262" w:rsidRPr="00C0261B">
        <w:rPr>
          <w:rFonts w:ascii="Times New Roman" w:hAnsi="Times New Roman" w:cs="Times New Roman"/>
          <w:color w:val="202124"/>
          <w:sz w:val="24"/>
          <w:szCs w:val="24"/>
          <w:shd w:val="clear" w:color="auto" w:fill="FFFFFF"/>
        </w:rPr>
        <w:t xml:space="preserve"> in an article in the Harvard Business Review</w:t>
      </w:r>
      <w:r w:rsidR="00C0261B" w:rsidRPr="00C0261B">
        <w:rPr>
          <w:rFonts w:ascii="Times New Roman" w:hAnsi="Times New Roman" w:cs="Times New Roman"/>
          <w:color w:val="202124"/>
          <w:sz w:val="24"/>
          <w:szCs w:val="24"/>
          <w:shd w:val="clear" w:color="auto" w:fill="FFFFFF"/>
        </w:rPr>
        <w:t>,</w:t>
      </w:r>
      <w:r w:rsidR="00DC0C49" w:rsidRPr="00C0261B">
        <w:rPr>
          <w:rFonts w:ascii="Times New Roman" w:hAnsi="Times New Roman" w:cs="Times New Roman"/>
          <w:color w:val="202124"/>
          <w:sz w:val="24"/>
          <w:szCs w:val="24"/>
          <w:shd w:val="clear" w:color="auto" w:fill="FFFFFF"/>
        </w:rPr>
        <w:t xml:space="preserve"> </w:t>
      </w:r>
      <w:r w:rsidRPr="00C0261B">
        <w:rPr>
          <w:rFonts w:ascii="Times New Roman" w:hAnsi="Times New Roman" w:cs="Times New Roman"/>
          <w:color w:val="202124"/>
          <w:sz w:val="24"/>
          <w:szCs w:val="24"/>
          <w:shd w:val="clear" w:color="auto" w:fill="FFFFFF"/>
        </w:rPr>
        <w:t>described strategy as: Performing different activities from rivals’ or performing similar activities in different ways.</w:t>
      </w:r>
      <w:r w:rsidR="00DC0C49" w:rsidRPr="00C0261B">
        <w:rPr>
          <w:rFonts w:ascii="Times New Roman" w:hAnsi="Times New Roman" w:cs="Times New Roman"/>
          <w:color w:val="202124"/>
          <w:sz w:val="24"/>
          <w:szCs w:val="24"/>
          <w:shd w:val="clear" w:color="auto" w:fill="FFFFFF"/>
        </w:rPr>
        <w:t xml:space="preserve"> </w:t>
      </w:r>
      <w:r w:rsidR="00E37875" w:rsidRPr="00C0261B">
        <w:rPr>
          <w:rFonts w:ascii="Times New Roman" w:hAnsi="Times New Roman" w:cs="Times New Roman"/>
          <w:color w:val="202124"/>
          <w:sz w:val="24"/>
          <w:szCs w:val="24"/>
          <w:shd w:val="clear" w:color="auto" w:fill="FFFFFF"/>
        </w:rPr>
        <w:t>Porter therefore considers that competitive advantage can be gained through maintained differentiation. In his opinion he feels that most companies strive for operational effectiveness but should provide greater value to their customers or create equal value at lower cost</w:t>
      </w:r>
      <w:r w:rsidR="00C0261B">
        <w:rPr>
          <w:rFonts w:ascii="Times New Roman" w:hAnsi="Times New Roman" w:cs="Times New Roman"/>
          <w:color w:val="202124"/>
          <w:sz w:val="24"/>
          <w:szCs w:val="24"/>
          <w:shd w:val="clear" w:color="auto" w:fill="FFFFFF"/>
        </w:rPr>
        <w:t xml:space="preserve"> [</w:t>
      </w:r>
      <w:r w:rsidR="00C0261B">
        <w:rPr>
          <w:rFonts w:ascii="Times New Roman" w:hAnsi="Times New Roman" w:cs="Times New Roman"/>
          <w:color w:val="000000"/>
          <w:sz w:val="24"/>
          <w:szCs w:val="24"/>
          <w:shd w:val="clear" w:color="auto" w:fill="FFFFFF"/>
        </w:rPr>
        <w:t>Porter, M., 1996].</w:t>
      </w:r>
    </w:p>
    <w:p w14:paraId="61077857" w14:textId="37FACD14" w:rsidR="002B3326" w:rsidRPr="00C0261B" w:rsidRDefault="002B3326" w:rsidP="00C0261B">
      <w:pPr>
        <w:jc w:val="both"/>
        <w:rPr>
          <w:rFonts w:ascii="Times New Roman" w:hAnsi="Times New Roman" w:cs="Times New Roman"/>
          <w:color w:val="202124"/>
          <w:sz w:val="24"/>
          <w:szCs w:val="24"/>
          <w:shd w:val="clear" w:color="auto" w:fill="FFFFFF"/>
        </w:rPr>
      </w:pPr>
      <w:r w:rsidRPr="00C0261B">
        <w:rPr>
          <w:rFonts w:ascii="Times New Roman" w:hAnsi="Times New Roman" w:cs="Times New Roman"/>
          <w:color w:val="202124"/>
          <w:sz w:val="24"/>
          <w:szCs w:val="24"/>
          <w:shd w:val="clear" w:color="auto" w:fill="FFFFFF"/>
        </w:rPr>
        <w:t xml:space="preserve">The author of this report would argue that strategy could be simply described as: </w:t>
      </w:r>
      <w:r w:rsidR="00524F6A" w:rsidRPr="00C0261B">
        <w:rPr>
          <w:rFonts w:ascii="Times New Roman" w:hAnsi="Times New Roman" w:cs="Times New Roman"/>
          <w:color w:val="202124"/>
          <w:sz w:val="24"/>
          <w:szCs w:val="24"/>
          <w:shd w:val="clear" w:color="auto" w:fill="FFFFFF"/>
        </w:rPr>
        <w:t>‘</w:t>
      </w:r>
      <w:r w:rsidRPr="00C0261B">
        <w:rPr>
          <w:rFonts w:ascii="Times New Roman" w:hAnsi="Times New Roman" w:cs="Times New Roman"/>
          <w:color w:val="202124"/>
          <w:sz w:val="24"/>
          <w:szCs w:val="24"/>
          <w:shd w:val="clear" w:color="auto" w:fill="FFFFFF"/>
        </w:rPr>
        <w:t>Analysing today</w:t>
      </w:r>
      <w:r w:rsidR="00524F6A" w:rsidRPr="00C0261B">
        <w:rPr>
          <w:rFonts w:ascii="Times New Roman" w:hAnsi="Times New Roman" w:cs="Times New Roman"/>
          <w:color w:val="202124"/>
          <w:sz w:val="24"/>
          <w:szCs w:val="24"/>
          <w:shd w:val="clear" w:color="auto" w:fill="FFFFFF"/>
        </w:rPr>
        <w:t xml:space="preserve"> to establish</w:t>
      </w:r>
      <w:r w:rsidRPr="00C0261B">
        <w:rPr>
          <w:rFonts w:ascii="Times New Roman" w:hAnsi="Times New Roman" w:cs="Times New Roman"/>
          <w:color w:val="202124"/>
          <w:sz w:val="24"/>
          <w:szCs w:val="24"/>
          <w:shd w:val="clear" w:color="auto" w:fill="FFFFFF"/>
        </w:rPr>
        <w:t xml:space="preserve"> a</w:t>
      </w:r>
      <w:r w:rsidR="00524F6A" w:rsidRPr="00C0261B">
        <w:rPr>
          <w:rFonts w:ascii="Times New Roman" w:hAnsi="Times New Roman" w:cs="Times New Roman"/>
          <w:color w:val="202124"/>
          <w:sz w:val="24"/>
          <w:szCs w:val="24"/>
          <w:shd w:val="clear" w:color="auto" w:fill="FFFFFF"/>
        </w:rPr>
        <w:t>n informed</w:t>
      </w:r>
      <w:r w:rsidRPr="00C0261B">
        <w:rPr>
          <w:rFonts w:ascii="Times New Roman" w:hAnsi="Times New Roman" w:cs="Times New Roman"/>
          <w:color w:val="202124"/>
          <w:sz w:val="24"/>
          <w:szCs w:val="24"/>
          <w:shd w:val="clear" w:color="auto" w:fill="FFFFFF"/>
        </w:rPr>
        <w:t xml:space="preserve"> plan for a successful </w:t>
      </w:r>
      <w:r w:rsidR="00524F6A" w:rsidRPr="00C0261B">
        <w:rPr>
          <w:rFonts w:ascii="Times New Roman" w:hAnsi="Times New Roman" w:cs="Times New Roman"/>
          <w:color w:val="202124"/>
          <w:sz w:val="24"/>
          <w:szCs w:val="24"/>
          <w:shd w:val="clear" w:color="auto" w:fill="FFFFFF"/>
        </w:rPr>
        <w:t>tomorrow’</w:t>
      </w:r>
      <w:r w:rsidRPr="00C0261B">
        <w:rPr>
          <w:rFonts w:ascii="Times New Roman" w:hAnsi="Times New Roman" w:cs="Times New Roman"/>
          <w:color w:val="202124"/>
          <w:sz w:val="24"/>
          <w:szCs w:val="24"/>
          <w:shd w:val="clear" w:color="auto" w:fill="FFFFFF"/>
        </w:rPr>
        <w:t>.</w:t>
      </w:r>
      <w:r w:rsidR="00FC3E7F" w:rsidRPr="00C0261B">
        <w:rPr>
          <w:rFonts w:ascii="Times New Roman" w:hAnsi="Times New Roman" w:cs="Times New Roman"/>
          <w:color w:val="202124"/>
          <w:sz w:val="24"/>
          <w:szCs w:val="24"/>
          <w:shd w:val="clear" w:color="auto" w:fill="FFFFFF"/>
        </w:rPr>
        <w:t xml:space="preserve"> This of course sugg</w:t>
      </w:r>
      <w:r w:rsidR="002748C1" w:rsidRPr="00C0261B">
        <w:rPr>
          <w:rFonts w:ascii="Times New Roman" w:hAnsi="Times New Roman" w:cs="Times New Roman"/>
          <w:color w:val="202124"/>
          <w:sz w:val="24"/>
          <w:szCs w:val="24"/>
          <w:shd w:val="clear" w:color="auto" w:fill="FFFFFF"/>
        </w:rPr>
        <w:t>ests that strategy is ongoing because</w:t>
      </w:r>
      <w:r w:rsidR="00FC3E7F" w:rsidRPr="00C0261B">
        <w:rPr>
          <w:rFonts w:ascii="Times New Roman" w:hAnsi="Times New Roman" w:cs="Times New Roman"/>
          <w:color w:val="202124"/>
          <w:sz w:val="24"/>
          <w:szCs w:val="24"/>
          <w:shd w:val="clear" w:color="auto" w:fill="FFFFFF"/>
        </w:rPr>
        <w:t xml:space="preserve"> today an</w:t>
      </w:r>
      <w:r w:rsidR="002748C1" w:rsidRPr="00C0261B">
        <w:rPr>
          <w:rFonts w:ascii="Times New Roman" w:hAnsi="Times New Roman" w:cs="Times New Roman"/>
          <w:color w:val="202124"/>
          <w:sz w:val="24"/>
          <w:szCs w:val="24"/>
          <w:shd w:val="clear" w:color="auto" w:fill="FFFFFF"/>
        </w:rPr>
        <w:t xml:space="preserve">d tomorrow are infinite. Deming’s </w:t>
      </w:r>
      <w:r w:rsidR="00FC3E7F" w:rsidRPr="00C0261B">
        <w:rPr>
          <w:rFonts w:ascii="Times New Roman" w:hAnsi="Times New Roman" w:cs="Times New Roman"/>
          <w:color w:val="202124"/>
          <w:sz w:val="24"/>
          <w:szCs w:val="24"/>
          <w:shd w:val="clear" w:color="auto" w:fill="FFFFFF"/>
        </w:rPr>
        <w:t>Plan Do Check Act (PDCA) Cycle</w:t>
      </w:r>
      <w:r w:rsidR="00C0261B" w:rsidRPr="00C0261B">
        <w:rPr>
          <w:rFonts w:ascii="Times New Roman" w:hAnsi="Times New Roman" w:cs="Times New Roman"/>
          <w:color w:val="202124"/>
          <w:sz w:val="24"/>
          <w:szCs w:val="24"/>
          <w:shd w:val="clear" w:color="auto" w:fill="FFFFFF"/>
        </w:rPr>
        <w:t>,</w:t>
      </w:r>
      <w:r w:rsidR="00FC3E7F" w:rsidRPr="00C0261B">
        <w:rPr>
          <w:rFonts w:ascii="Times New Roman" w:hAnsi="Times New Roman" w:cs="Times New Roman"/>
          <w:color w:val="202124"/>
          <w:sz w:val="24"/>
          <w:szCs w:val="24"/>
          <w:shd w:val="clear" w:color="auto" w:fill="FFFFFF"/>
        </w:rPr>
        <w:t xml:space="preserve"> often used in operational planning</w:t>
      </w:r>
      <w:r w:rsidR="00C0261B" w:rsidRPr="00C0261B">
        <w:rPr>
          <w:rFonts w:ascii="Times New Roman" w:hAnsi="Times New Roman" w:cs="Times New Roman"/>
          <w:color w:val="202124"/>
          <w:sz w:val="24"/>
          <w:szCs w:val="24"/>
          <w:shd w:val="clear" w:color="auto" w:fill="FFFFFF"/>
        </w:rPr>
        <w:t>,</w:t>
      </w:r>
      <w:r w:rsidR="00FC3E7F" w:rsidRPr="00C0261B">
        <w:rPr>
          <w:rFonts w:ascii="Times New Roman" w:hAnsi="Times New Roman" w:cs="Times New Roman"/>
          <w:color w:val="202124"/>
          <w:sz w:val="24"/>
          <w:szCs w:val="24"/>
          <w:shd w:val="clear" w:color="auto" w:fill="FFFFFF"/>
        </w:rPr>
        <w:t xml:space="preserve"> fits nicely with this statement emphasising that the model could comfortably be useful at strategy level </w:t>
      </w:r>
      <w:r w:rsidR="002748C1" w:rsidRPr="00C0261B">
        <w:rPr>
          <w:rFonts w:ascii="Times New Roman" w:hAnsi="Times New Roman" w:cs="Times New Roman"/>
          <w:color w:val="202124"/>
          <w:sz w:val="24"/>
          <w:szCs w:val="24"/>
          <w:shd w:val="clear" w:color="auto" w:fill="FFFFFF"/>
        </w:rPr>
        <w:t>if an organisation doesn’t wish to remain static.</w:t>
      </w:r>
    </w:p>
    <w:p w14:paraId="28466376" w14:textId="6F98DC04" w:rsidR="00BB572A" w:rsidRPr="00C0261B" w:rsidRDefault="00BB572A" w:rsidP="00C0261B">
      <w:pPr>
        <w:jc w:val="both"/>
        <w:rPr>
          <w:rFonts w:ascii="Times New Roman" w:hAnsi="Times New Roman" w:cs="Times New Roman"/>
          <w:sz w:val="24"/>
          <w:szCs w:val="24"/>
        </w:rPr>
      </w:pPr>
      <w:r w:rsidRPr="00C0261B">
        <w:rPr>
          <w:rFonts w:ascii="Times New Roman" w:hAnsi="Times New Roman" w:cs="Times New Roman"/>
          <w:sz w:val="24"/>
          <w:szCs w:val="24"/>
        </w:rPr>
        <w:t>In</w:t>
      </w:r>
      <w:r w:rsidR="00CF7E79" w:rsidRPr="00C0261B">
        <w:rPr>
          <w:rFonts w:ascii="Times New Roman" w:hAnsi="Times New Roman" w:cs="Times New Roman"/>
          <w:sz w:val="24"/>
          <w:szCs w:val="24"/>
        </w:rPr>
        <w:t xml:space="preserve"> a Self-</w:t>
      </w:r>
      <w:r w:rsidRPr="00C0261B">
        <w:rPr>
          <w:rFonts w:ascii="Times New Roman" w:hAnsi="Times New Roman" w:cs="Times New Roman"/>
          <w:sz w:val="24"/>
          <w:szCs w:val="24"/>
        </w:rPr>
        <w:t>Assessment Report (SAR) prepared by SAW in preparation for an Estyn visit</w:t>
      </w:r>
      <w:r w:rsidR="00C0261B" w:rsidRPr="00C0261B">
        <w:rPr>
          <w:rFonts w:ascii="Times New Roman" w:hAnsi="Times New Roman" w:cs="Times New Roman"/>
          <w:sz w:val="24"/>
          <w:szCs w:val="24"/>
        </w:rPr>
        <w:t>, t</w:t>
      </w:r>
      <w:r w:rsidRPr="00C0261B">
        <w:rPr>
          <w:rFonts w:ascii="Times New Roman" w:hAnsi="Times New Roman" w:cs="Times New Roman"/>
          <w:sz w:val="24"/>
          <w:szCs w:val="24"/>
        </w:rPr>
        <w:t>he Mission of Skills Academy Wales</w:t>
      </w:r>
      <w:r w:rsidR="00FB2E57" w:rsidRPr="00C0261B">
        <w:rPr>
          <w:rFonts w:ascii="Times New Roman" w:hAnsi="Times New Roman" w:cs="Times New Roman"/>
          <w:sz w:val="24"/>
          <w:szCs w:val="24"/>
        </w:rPr>
        <w:t xml:space="preserve"> (SAW)</w:t>
      </w:r>
      <w:r w:rsidRPr="00C0261B">
        <w:rPr>
          <w:rFonts w:ascii="Times New Roman" w:hAnsi="Times New Roman" w:cs="Times New Roman"/>
          <w:sz w:val="24"/>
          <w:szCs w:val="24"/>
        </w:rPr>
        <w:t xml:space="preserve"> is</w:t>
      </w:r>
      <w:r w:rsidR="00C0261B" w:rsidRPr="00C0261B">
        <w:rPr>
          <w:rFonts w:ascii="Times New Roman" w:hAnsi="Times New Roman" w:cs="Times New Roman"/>
          <w:sz w:val="24"/>
          <w:szCs w:val="24"/>
        </w:rPr>
        <w:t xml:space="preserve"> outlined -</w:t>
      </w:r>
    </w:p>
    <w:p w14:paraId="2F6268EE" w14:textId="415BE6FC" w:rsidR="00BB572A" w:rsidRPr="00C0261B" w:rsidRDefault="00C0261B" w:rsidP="00C0261B">
      <w:pPr>
        <w:jc w:val="both"/>
        <w:rPr>
          <w:rFonts w:ascii="Times New Roman" w:hAnsi="Times New Roman" w:cs="Times New Roman"/>
          <w:sz w:val="24"/>
          <w:szCs w:val="24"/>
        </w:rPr>
      </w:pPr>
      <w:r w:rsidRPr="00C0261B">
        <w:rPr>
          <w:rFonts w:ascii="Times New Roman" w:hAnsi="Times New Roman" w:cs="Times New Roman"/>
          <w:sz w:val="24"/>
          <w:szCs w:val="24"/>
        </w:rPr>
        <w:t>“</w:t>
      </w:r>
      <w:r w:rsidR="00BB572A" w:rsidRPr="00C0261B">
        <w:rPr>
          <w:rFonts w:ascii="Times New Roman" w:hAnsi="Times New Roman" w:cs="Times New Roman"/>
          <w:sz w:val="24"/>
          <w:szCs w:val="24"/>
        </w:rPr>
        <w:t>To deliver high quality provision for learners, employers and the wider community, to support sustainable economic growth and regeneration, through effective partnership working.</w:t>
      </w:r>
      <w:r w:rsidRPr="00C0261B">
        <w:rPr>
          <w:rFonts w:ascii="Times New Roman" w:hAnsi="Times New Roman" w:cs="Times New Roman"/>
          <w:sz w:val="24"/>
          <w:szCs w:val="24"/>
        </w:rPr>
        <w:t>”</w:t>
      </w:r>
    </w:p>
    <w:p w14:paraId="6D603BBD" w14:textId="1ACB2C40" w:rsidR="00BB572A" w:rsidRPr="00C0261B" w:rsidRDefault="00BB572A" w:rsidP="00C0261B">
      <w:pPr>
        <w:jc w:val="both"/>
        <w:rPr>
          <w:rFonts w:ascii="Times New Roman" w:hAnsi="Times New Roman" w:cs="Times New Roman"/>
          <w:sz w:val="24"/>
          <w:szCs w:val="24"/>
        </w:rPr>
      </w:pPr>
      <w:r w:rsidRPr="00C0261B">
        <w:rPr>
          <w:rFonts w:ascii="Times New Roman" w:hAnsi="Times New Roman" w:cs="Times New Roman"/>
          <w:sz w:val="24"/>
          <w:szCs w:val="24"/>
        </w:rPr>
        <w:t>The Visio</w:t>
      </w:r>
      <w:r w:rsidR="00FB2E57" w:rsidRPr="00C0261B">
        <w:rPr>
          <w:rFonts w:ascii="Times New Roman" w:hAnsi="Times New Roman" w:cs="Times New Roman"/>
          <w:sz w:val="24"/>
          <w:szCs w:val="24"/>
        </w:rPr>
        <w:t>n of SAW is:</w:t>
      </w:r>
    </w:p>
    <w:p w14:paraId="1FE0B43A" w14:textId="585ABECA" w:rsidR="00BB572A" w:rsidRPr="00C0261B" w:rsidRDefault="00BB572A" w:rsidP="00C0261B">
      <w:pPr>
        <w:pStyle w:val="ListParagraph"/>
        <w:numPr>
          <w:ilvl w:val="0"/>
          <w:numId w:val="7"/>
        </w:numPr>
        <w:jc w:val="both"/>
        <w:rPr>
          <w:rFonts w:ascii="Times New Roman" w:hAnsi="Times New Roman" w:cs="Times New Roman"/>
          <w:sz w:val="24"/>
          <w:szCs w:val="24"/>
        </w:rPr>
      </w:pPr>
      <w:r w:rsidRPr="00C0261B">
        <w:rPr>
          <w:rFonts w:ascii="Times New Roman" w:hAnsi="Times New Roman" w:cs="Times New Roman"/>
          <w:sz w:val="24"/>
          <w:szCs w:val="24"/>
        </w:rPr>
        <w:t>To achieve excellence;</w:t>
      </w:r>
    </w:p>
    <w:p w14:paraId="0A6EE493" w14:textId="379605C9" w:rsidR="00BB572A" w:rsidRPr="00C0261B" w:rsidRDefault="00BB572A" w:rsidP="00C0261B">
      <w:pPr>
        <w:pStyle w:val="ListParagraph"/>
        <w:numPr>
          <w:ilvl w:val="0"/>
          <w:numId w:val="7"/>
        </w:numPr>
        <w:jc w:val="both"/>
        <w:rPr>
          <w:rFonts w:ascii="Times New Roman" w:hAnsi="Times New Roman" w:cs="Times New Roman"/>
          <w:sz w:val="24"/>
          <w:szCs w:val="24"/>
        </w:rPr>
      </w:pPr>
      <w:r w:rsidRPr="00C0261B">
        <w:rPr>
          <w:rFonts w:ascii="Times New Roman" w:hAnsi="Times New Roman" w:cs="Times New Roman"/>
          <w:sz w:val="24"/>
          <w:szCs w:val="24"/>
        </w:rPr>
        <w:t>To transform provision through effective collaboration;</w:t>
      </w:r>
    </w:p>
    <w:p w14:paraId="5B438429" w14:textId="1BFB7603" w:rsidR="00BB572A" w:rsidRPr="00C0261B" w:rsidRDefault="00BB572A" w:rsidP="00C0261B">
      <w:pPr>
        <w:pStyle w:val="ListParagraph"/>
        <w:numPr>
          <w:ilvl w:val="0"/>
          <w:numId w:val="7"/>
        </w:numPr>
        <w:jc w:val="both"/>
        <w:rPr>
          <w:rFonts w:ascii="Times New Roman" w:hAnsi="Times New Roman" w:cs="Times New Roman"/>
          <w:sz w:val="24"/>
          <w:szCs w:val="24"/>
        </w:rPr>
      </w:pPr>
      <w:r w:rsidRPr="00C0261B">
        <w:rPr>
          <w:rFonts w:ascii="Times New Roman" w:hAnsi="Times New Roman" w:cs="Times New Roman"/>
          <w:sz w:val="24"/>
          <w:szCs w:val="24"/>
        </w:rPr>
        <w:t>To be the first choice for learners, employers and other stakeholders; and</w:t>
      </w:r>
    </w:p>
    <w:p w14:paraId="730E24A8" w14:textId="066E2107" w:rsidR="00FB2E57" w:rsidRPr="00C0261B" w:rsidRDefault="00BB572A" w:rsidP="00C0261B">
      <w:pPr>
        <w:pStyle w:val="ListParagraph"/>
        <w:numPr>
          <w:ilvl w:val="0"/>
          <w:numId w:val="7"/>
        </w:numPr>
        <w:jc w:val="both"/>
        <w:rPr>
          <w:rFonts w:ascii="Times New Roman" w:hAnsi="Times New Roman" w:cs="Times New Roman"/>
          <w:sz w:val="24"/>
          <w:szCs w:val="24"/>
        </w:rPr>
      </w:pPr>
      <w:r w:rsidRPr="00C0261B">
        <w:rPr>
          <w:rFonts w:ascii="Times New Roman" w:hAnsi="Times New Roman" w:cs="Times New Roman"/>
          <w:sz w:val="24"/>
          <w:szCs w:val="24"/>
        </w:rPr>
        <w:t>To be the leading work-based learning partnership in Wales.</w:t>
      </w:r>
    </w:p>
    <w:p w14:paraId="49F5CB08" w14:textId="79E254B9" w:rsidR="00E37875" w:rsidRPr="00C0261B" w:rsidRDefault="00E37875" w:rsidP="00C0261B">
      <w:pPr>
        <w:jc w:val="both"/>
        <w:rPr>
          <w:rFonts w:ascii="Times New Roman" w:hAnsi="Times New Roman" w:cs="Times New Roman"/>
          <w:sz w:val="24"/>
          <w:szCs w:val="24"/>
        </w:rPr>
      </w:pPr>
      <w:r w:rsidRPr="00C0261B">
        <w:rPr>
          <w:rFonts w:ascii="Times New Roman" w:hAnsi="Times New Roman" w:cs="Times New Roman"/>
          <w:sz w:val="24"/>
          <w:szCs w:val="24"/>
        </w:rPr>
        <w:t xml:space="preserve">This is interesting because not only does it aspire to deliver first class training and education but to form collaborative relationships that </w:t>
      </w:r>
      <w:r w:rsidR="001978E2" w:rsidRPr="00C0261B">
        <w:rPr>
          <w:rFonts w:ascii="Times New Roman" w:hAnsi="Times New Roman" w:cs="Times New Roman"/>
          <w:sz w:val="24"/>
          <w:szCs w:val="24"/>
        </w:rPr>
        <w:t>improve and sustain the local economy. There is great emphasis on stakeholder engagement.</w:t>
      </w:r>
    </w:p>
    <w:p w14:paraId="7B2B1B9A" w14:textId="77777777" w:rsidR="00C0261B" w:rsidRPr="00C0261B" w:rsidRDefault="00CF25CF" w:rsidP="00C0261B">
      <w:pPr>
        <w:jc w:val="both"/>
        <w:rPr>
          <w:rFonts w:ascii="Times New Roman" w:hAnsi="Times New Roman" w:cs="Times New Roman"/>
          <w:sz w:val="24"/>
          <w:szCs w:val="24"/>
        </w:rPr>
      </w:pPr>
      <w:r w:rsidRPr="00C0261B">
        <w:rPr>
          <w:rFonts w:ascii="Times New Roman" w:hAnsi="Times New Roman" w:cs="Times New Roman"/>
          <w:sz w:val="24"/>
          <w:szCs w:val="24"/>
        </w:rPr>
        <w:t>There were many key features and pr</w:t>
      </w:r>
      <w:r w:rsidR="00CF7E79" w:rsidRPr="00C0261B">
        <w:rPr>
          <w:rFonts w:ascii="Times New Roman" w:hAnsi="Times New Roman" w:cs="Times New Roman"/>
          <w:sz w:val="24"/>
          <w:szCs w:val="24"/>
        </w:rPr>
        <w:t>iorities identified in the S</w:t>
      </w:r>
      <w:r w:rsidRPr="00C0261B">
        <w:rPr>
          <w:rFonts w:ascii="Times New Roman" w:hAnsi="Times New Roman" w:cs="Times New Roman"/>
          <w:sz w:val="24"/>
          <w:szCs w:val="24"/>
        </w:rPr>
        <w:t>elf-</w:t>
      </w:r>
      <w:r w:rsidR="00CF7E79" w:rsidRPr="00C0261B">
        <w:rPr>
          <w:rFonts w:ascii="Times New Roman" w:hAnsi="Times New Roman" w:cs="Times New Roman"/>
          <w:sz w:val="24"/>
          <w:szCs w:val="24"/>
        </w:rPr>
        <w:t>Assessment R</w:t>
      </w:r>
      <w:r w:rsidRPr="00C0261B">
        <w:rPr>
          <w:rFonts w:ascii="Times New Roman" w:hAnsi="Times New Roman" w:cs="Times New Roman"/>
          <w:sz w:val="24"/>
          <w:szCs w:val="24"/>
        </w:rPr>
        <w:t xml:space="preserve">eport (SAR) which were analysed using valid, reliable and sufficient evidence sources that included: information from the Maytas database incorporating all data relevant to the learner journey and therefore </w:t>
      </w:r>
      <w:r w:rsidR="00C0261B" w:rsidRPr="00C0261B">
        <w:rPr>
          <w:rFonts w:ascii="Times New Roman" w:hAnsi="Times New Roman" w:cs="Times New Roman"/>
          <w:sz w:val="24"/>
          <w:szCs w:val="24"/>
        </w:rPr>
        <w:t>value chain; individual SARs of the SAW members;</w:t>
      </w:r>
      <w:r w:rsidR="00D64B8F" w:rsidRPr="00C0261B">
        <w:rPr>
          <w:rFonts w:ascii="Times New Roman" w:hAnsi="Times New Roman" w:cs="Times New Roman"/>
          <w:sz w:val="24"/>
          <w:szCs w:val="24"/>
        </w:rPr>
        <w:t xml:space="preserve"> </w:t>
      </w:r>
      <w:r w:rsidR="00804A86" w:rsidRPr="00C0261B">
        <w:rPr>
          <w:rFonts w:ascii="Times New Roman" w:hAnsi="Times New Roman" w:cs="Times New Roman"/>
          <w:sz w:val="24"/>
          <w:szCs w:val="24"/>
        </w:rPr>
        <w:t>management and focus g</w:t>
      </w:r>
      <w:r w:rsidRPr="00C0261B">
        <w:rPr>
          <w:rFonts w:ascii="Times New Roman" w:hAnsi="Times New Roman" w:cs="Times New Roman"/>
          <w:sz w:val="24"/>
          <w:szCs w:val="24"/>
        </w:rPr>
        <w:t>roup meeting</w:t>
      </w:r>
      <w:r w:rsidR="00C0261B" w:rsidRPr="00C0261B">
        <w:rPr>
          <w:rFonts w:ascii="Times New Roman" w:hAnsi="Times New Roman" w:cs="Times New Roman"/>
          <w:sz w:val="24"/>
          <w:szCs w:val="24"/>
        </w:rPr>
        <w:t xml:space="preserve"> minutes and progress reports; executive board minutes;</w:t>
      </w:r>
      <w:r w:rsidR="00331183" w:rsidRPr="00C0261B">
        <w:rPr>
          <w:rFonts w:ascii="Times New Roman" w:hAnsi="Times New Roman" w:cs="Times New Roman"/>
          <w:sz w:val="24"/>
          <w:szCs w:val="24"/>
        </w:rPr>
        <w:t xml:space="preserve"> learner and e</w:t>
      </w:r>
      <w:r w:rsidRPr="00C0261B">
        <w:rPr>
          <w:rFonts w:ascii="Times New Roman" w:hAnsi="Times New Roman" w:cs="Times New Roman"/>
          <w:sz w:val="24"/>
          <w:szCs w:val="24"/>
        </w:rPr>
        <w:t>mployer</w:t>
      </w:r>
      <w:r w:rsidR="00331183" w:rsidRPr="00C0261B">
        <w:rPr>
          <w:rFonts w:ascii="Times New Roman" w:hAnsi="Times New Roman" w:cs="Times New Roman"/>
          <w:sz w:val="24"/>
          <w:szCs w:val="24"/>
        </w:rPr>
        <w:t xml:space="preserve"> s</w:t>
      </w:r>
      <w:r w:rsidR="00C0261B" w:rsidRPr="00C0261B">
        <w:rPr>
          <w:rFonts w:ascii="Times New Roman" w:hAnsi="Times New Roman" w:cs="Times New Roman"/>
          <w:sz w:val="24"/>
          <w:szCs w:val="24"/>
        </w:rPr>
        <w:t>urveys;</w:t>
      </w:r>
      <w:r w:rsidR="00D64B8F" w:rsidRPr="00C0261B">
        <w:rPr>
          <w:rFonts w:ascii="Times New Roman" w:hAnsi="Times New Roman" w:cs="Times New Roman"/>
          <w:sz w:val="24"/>
          <w:szCs w:val="24"/>
        </w:rPr>
        <w:t xml:space="preserve"> results </w:t>
      </w:r>
      <w:r w:rsidR="00C0261B" w:rsidRPr="00C0261B">
        <w:rPr>
          <w:rFonts w:ascii="Times New Roman" w:hAnsi="Times New Roman" w:cs="Times New Roman"/>
          <w:sz w:val="24"/>
          <w:szCs w:val="24"/>
        </w:rPr>
        <w:t>of the quality review conducted;</w:t>
      </w:r>
      <w:r w:rsidR="00D64B8F" w:rsidRPr="00C0261B">
        <w:rPr>
          <w:rFonts w:ascii="Times New Roman" w:hAnsi="Times New Roman" w:cs="Times New Roman"/>
          <w:sz w:val="24"/>
          <w:szCs w:val="24"/>
        </w:rPr>
        <w:t xml:space="preserve"> i</w:t>
      </w:r>
      <w:r w:rsidRPr="00C0261B">
        <w:rPr>
          <w:rFonts w:ascii="Times New Roman" w:hAnsi="Times New Roman" w:cs="Times New Roman"/>
          <w:sz w:val="24"/>
          <w:szCs w:val="24"/>
        </w:rPr>
        <w:t xml:space="preserve">nternal </w:t>
      </w:r>
      <w:r w:rsidR="00D64B8F" w:rsidRPr="00C0261B">
        <w:rPr>
          <w:rFonts w:ascii="Times New Roman" w:hAnsi="Times New Roman" w:cs="Times New Roman"/>
          <w:sz w:val="24"/>
          <w:szCs w:val="24"/>
        </w:rPr>
        <w:t>and external a</w:t>
      </w:r>
      <w:r w:rsidRPr="00C0261B">
        <w:rPr>
          <w:rFonts w:ascii="Times New Roman" w:hAnsi="Times New Roman" w:cs="Times New Roman"/>
          <w:sz w:val="24"/>
          <w:szCs w:val="24"/>
        </w:rPr>
        <w:t>udits</w:t>
      </w:r>
      <w:r w:rsidR="00D64B8F" w:rsidRPr="00C0261B">
        <w:rPr>
          <w:rFonts w:ascii="Times New Roman" w:hAnsi="Times New Roman" w:cs="Times New Roman"/>
          <w:sz w:val="24"/>
          <w:szCs w:val="24"/>
        </w:rPr>
        <w:t xml:space="preserve"> inclusive of awarding bodies and PAGS</w:t>
      </w:r>
      <w:r w:rsidR="00331183" w:rsidRPr="00C0261B">
        <w:rPr>
          <w:rFonts w:ascii="Times New Roman" w:hAnsi="Times New Roman" w:cs="Times New Roman"/>
          <w:sz w:val="24"/>
          <w:szCs w:val="24"/>
        </w:rPr>
        <w:t xml:space="preserve"> and </w:t>
      </w:r>
      <w:r w:rsidRPr="00C0261B">
        <w:rPr>
          <w:rFonts w:ascii="Times New Roman" w:hAnsi="Times New Roman" w:cs="Times New Roman"/>
          <w:sz w:val="24"/>
          <w:szCs w:val="24"/>
        </w:rPr>
        <w:t>Es</w:t>
      </w:r>
      <w:r w:rsidR="00331183" w:rsidRPr="00C0261B">
        <w:rPr>
          <w:rFonts w:ascii="Times New Roman" w:hAnsi="Times New Roman" w:cs="Times New Roman"/>
          <w:sz w:val="24"/>
          <w:szCs w:val="24"/>
        </w:rPr>
        <w:t xml:space="preserve">tyn link inspection visits. </w:t>
      </w:r>
    </w:p>
    <w:p w14:paraId="15C11FEF" w14:textId="3C1C5460" w:rsidR="00CF25CF" w:rsidRPr="00C0261B" w:rsidRDefault="00331183" w:rsidP="00C0261B">
      <w:pPr>
        <w:jc w:val="both"/>
        <w:rPr>
          <w:rFonts w:ascii="Times New Roman" w:eastAsia="Calibri" w:hAnsi="Times New Roman" w:cs="Times New Roman"/>
          <w:sz w:val="24"/>
          <w:szCs w:val="24"/>
        </w:rPr>
      </w:pPr>
      <w:r w:rsidRPr="00C0261B">
        <w:rPr>
          <w:rFonts w:ascii="Times New Roman" w:hAnsi="Times New Roman" w:cs="Times New Roman"/>
          <w:sz w:val="24"/>
          <w:szCs w:val="24"/>
        </w:rPr>
        <w:lastRenderedPageBreak/>
        <w:t>A small proportion of these f</w:t>
      </w:r>
      <w:r w:rsidR="00C0261B" w:rsidRPr="00C0261B">
        <w:rPr>
          <w:rFonts w:ascii="Times New Roman" w:hAnsi="Times New Roman" w:cs="Times New Roman"/>
          <w:sz w:val="24"/>
          <w:szCs w:val="24"/>
        </w:rPr>
        <w:t>eatures and priorities included, g</w:t>
      </w:r>
      <w:r w:rsidRPr="00C0261B">
        <w:rPr>
          <w:rFonts w:ascii="Times New Roman" w:eastAsia="Calibri" w:hAnsi="Times New Roman" w:cs="Times New Roman"/>
          <w:sz w:val="24"/>
          <w:szCs w:val="24"/>
        </w:rPr>
        <w:t>ood</w:t>
      </w:r>
      <w:r w:rsidR="00C0261B" w:rsidRPr="00C0261B">
        <w:rPr>
          <w:rFonts w:ascii="Times New Roman" w:eastAsia="Calibri" w:hAnsi="Times New Roman" w:cs="Times New Roman"/>
          <w:sz w:val="24"/>
          <w:szCs w:val="24"/>
        </w:rPr>
        <w:t xml:space="preserve"> outcomes across all programmes; e</w:t>
      </w:r>
      <w:r w:rsidR="00CF25CF" w:rsidRPr="00C0261B">
        <w:rPr>
          <w:rFonts w:ascii="Times New Roman" w:eastAsia="Calibri" w:hAnsi="Times New Roman" w:cs="Times New Roman"/>
          <w:sz w:val="24"/>
          <w:szCs w:val="24"/>
        </w:rPr>
        <w:t>xcellent relationships between training staff and learners</w:t>
      </w:r>
      <w:r w:rsidR="00C0261B" w:rsidRPr="00C0261B">
        <w:rPr>
          <w:rFonts w:ascii="Times New Roman" w:eastAsia="Calibri" w:hAnsi="Times New Roman" w:cs="Times New Roman"/>
          <w:sz w:val="24"/>
          <w:szCs w:val="24"/>
        </w:rPr>
        <w:t>,</w:t>
      </w:r>
      <w:r w:rsidR="00CF25CF" w:rsidRPr="00C0261B">
        <w:rPr>
          <w:rFonts w:ascii="Times New Roman" w:eastAsia="Calibri" w:hAnsi="Times New Roman" w:cs="Times New Roman"/>
          <w:sz w:val="24"/>
          <w:szCs w:val="24"/>
        </w:rPr>
        <w:t xml:space="preserve"> whi</w:t>
      </w:r>
      <w:r w:rsidRPr="00C0261B">
        <w:rPr>
          <w:rFonts w:ascii="Times New Roman" w:eastAsia="Calibri" w:hAnsi="Times New Roman" w:cs="Times New Roman"/>
          <w:sz w:val="24"/>
          <w:szCs w:val="24"/>
        </w:rPr>
        <w:t>ch promote learner engagemen</w:t>
      </w:r>
      <w:r w:rsidR="00C0261B" w:rsidRPr="00C0261B">
        <w:rPr>
          <w:rFonts w:ascii="Times New Roman" w:eastAsia="Calibri" w:hAnsi="Times New Roman" w:cs="Times New Roman"/>
          <w:sz w:val="24"/>
          <w:szCs w:val="24"/>
        </w:rPr>
        <w:t>t; achievement and development;</w:t>
      </w:r>
      <w:r w:rsidRPr="00C0261B">
        <w:rPr>
          <w:rFonts w:ascii="Times New Roman" w:eastAsia="Calibri" w:hAnsi="Times New Roman" w:cs="Times New Roman"/>
          <w:sz w:val="24"/>
          <w:szCs w:val="24"/>
        </w:rPr>
        <w:t xml:space="preserve"> a broad ran</w:t>
      </w:r>
      <w:r w:rsidR="00C0261B" w:rsidRPr="00C0261B">
        <w:rPr>
          <w:rFonts w:ascii="Times New Roman" w:eastAsia="Calibri" w:hAnsi="Times New Roman" w:cs="Times New Roman"/>
          <w:sz w:val="24"/>
          <w:szCs w:val="24"/>
        </w:rPr>
        <w:t>ge of progression opportunities;</w:t>
      </w:r>
      <w:r w:rsidRPr="00C0261B">
        <w:rPr>
          <w:rFonts w:ascii="Times New Roman" w:eastAsia="Calibri" w:hAnsi="Times New Roman" w:cs="Times New Roman"/>
          <w:sz w:val="24"/>
          <w:szCs w:val="24"/>
        </w:rPr>
        <w:t xml:space="preserve"> </w:t>
      </w:r>
      <w:r w:rsidR="00C0261B" w:rsidRPr="00C0261B">
        <w:rPr>
          <w:rFonts w:ascii="Times New Roman" w:eastAsia="Calibri" w:hAnsi="Times New Roman" w:cs="Times New Roman"/>
          <w:sz w:val="24"/>
          <w:szCs w:val="24"/>
        </w:rPr>
        <w:t>a culture of openness and trust;</w:t>
      </w:r>
      <w:r w:rsidRPr="00C0261B">
        <w:rPr>
          <w:rFonts w:ascii="Times New Roman" w:eastAsia="Calibri" w:hAnsi="Times New Roman" w:cs="Times New Roman"/>
          <w:sz w:val="24"/>
          <w:szCs w:val="24"/>
        </w:rPr>
        <w:t xml:space="preserve"> effective use of data to drive performance improvement and infor</w:t>
      </w:r>
      <w:r w:rsidR="00C0261B" w:rsidRPr="00C0261B">
        <w:rPr>
          <w:rFonts w:ascii="Times New Roman" w:eastAsia="Calibri" w:hAnsi="Times New Roman" w:cs="Times New Roman"/>
          <w:sz w:val="24"/>
          <w:szCs w:val="24"/>
        </w:rPr>
        <w:t>m quality development planning.</w:t>
      </w:r>
    </w:p>
    <w:p w14:paraId="7DA8EFA2" w14:textId="659D6012" w:rsidR="00793A48" w:rsidRPr="00C0261B" w:rsidRDefault="00331183" w:rsidP="00C0261B">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Priorities at the time of writing were deemed to relate mainly to provision and the learner journey, with timely completion rates and outcomes across all programmes ranking quite highly.</w:t>
      </w:r>
      <w:r w:rsidR="00EB3DEB" w:rsidRPr="00C0261B">
        <w:rPr>
          <w:rFonts w:ascii="Times New Roman" w:eastAsia="Calibri" w:hAnsi="Times New Roman" w:cs="Times New Roman"/>
          <w:sz w:val="24"/>
          <w:szCs w:val="24"/>
        </w:rPr>
        <w:t xml:space="preserve"> The SAW Self-Assessment Report can be obtained by contacting them via </w:t>
      </w:r>
      <w:r w:rsidR="00C708CF" w:rsidRPr="00C0261B">
        <w:rPr>
          <w:rFonts w:ascii="Times New Roman" w:eastAsia="Calibri" w:hAnsi="Times New Roman" w:cs="Times New Roman"/>
          <w:sz w:val="24"/>
          <w:szCs w:val="24"/>
        </w:rPr>
        <w:t xml:space="preserve">the website. </w:t>
      </w:r>
      <w:r w:rsidR="00C708CF" w:rsidRPr="00C0261B">
        <w:rPr>
          <w:rFonts w:ascii="Times New Roman" w:hAnsi="Times New Roman" w:cs="Times New Roman"/>
          <w:color w:val="000000"/>
          <w:sz w:val="24"/>
          <w:szCs w:val="24"/>
          <w:shd w:val="clear" w:color="auto" w:fill="FFFFFF"/>
        </w:rPr>
        <w:t>Skills Academy Wales, (2016). </w:t>
      </w:r>
    </w:p>
    <w:p w14:paraId="77AC770D" w14:textId="0BB2E56C" w:rsidR="00432079" w:rsidRPr="00C0261B" w:rsidRDefault="001978E2" w:rsidP="00C0261B">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Pathways Training adopt</w:t>
      </w:r>
      <w:r w:rsidR="00C6548E" w:rsidRPr="00C0261B">
        <w:rPr>
          <w:rFonts w:ascii="Times New Roman" w:eastAsia="Calibri" w:hAnsi="Times New Roman" w:cs="Times New Roman"/>
          <w:sz w:val="24"/>
          <w:szCs w:val="24"/>
        </w:rPr>
        <w:t xml:space="preserve"> the ethical aims of SAW</w:t>
      </w:r>
      <w:r w:rsidR="002007FE" w:rsidRPr="00C0261B">
        <w:rPr>
          <w:rFonts w:ascii="Times New Roman" w:eastAsia="Calibri" w:hAnsi="Times New Roman" w:cs="Times New Roman"/>
          <w:sz w:val="24"/>
          <w:szCs w:val="24"/>
        </w:rPr>
        <w:t>. In terms of undertaking the functions of management many organisations develop a strategy that includes Corporate Social Responsibility (CSR).</w:t>
      </w:r>
      <w:r w:rsidR="00432079" w:rsidRPr="00C0261B">
        <w:rPr>
          <w:rFonts w:ascii="Times New Roman" w:eastAsia="Calibri" w:hAnsi="Times New Roman" w:cs="Times New Roman"/>
          <w:sz w:val="24"/>
          <w:szCs w:val="24"/>
        </w:rPr>
        <w:t xml:space="preserve"> Often utilised for marketing, CSR now has a pivotal role in corporate behaviour</w:t>
      </w:r>
      <w:r w:rsidR="00190FEA" w:rsidRPr="00C0261B">
        <w:rPr>
          <w:rFonts w:ascii="Times New Roman" w:eastAsia="Calibri" w:hAnsi="Times New Roman" w:cs="Times New Roman"/>
          <w:sz w:val="24"/>
          <w:szCs w:val="24"/>
        </w:rPr>
        <w:t xml:space="preserve"> and is </w:t>
      </w:r>
      <w:r w:rsidR="00432079" w:rsidRPr="00C0261B">
        <w:rPr>
          <w:rFonts w:ascii="Times New Roman" w:eastAsia="Calibri" w:hAnsi="Times New Roman" w:cs="Times New Roman"/>
          <w:sz w:val="24"/>
          <w:szCs w:val="24"/>
        </w:rPr>
        <w:t>deemed by many necessary for sustainable success in aligning the needs of the bus</w:t>
      </w:r>
      <w:r w:rsidR="00005EAC" w:rsidRPr="00C0261B">
        <w:rPr>
          <w:rFonts w:ascii="Times New Roman" w:eastAsia="Calibri" w:hAnsi="Times New Roman" w:cs="Times New Roman"/>
          <w:sz w:val="24"/>
          <w:szCs w:val="24"/>
        </w:rPr>
        <w:t>iness with the needs of society</w:t>
      </w:r>
      <w:r w:rsidR="00190FEA" w:rsidRPr="00C0261B">
        <w:rPr>
          <w:rFonts w:ascii="Times New Roman" w:eastAsia="Calibri" w:hAnsi="Times New Roman" w:cs="Times New Roman"/>
          <w:sz w:val="24"/>
          <w:szCs w:val="24"/>
        </w:rPr>
        <w:t xml:space="preserve"> in general. P</w:t>
      </w:r>
      <w:r w:rsidR="00005EAC" w:rsidRPr="00C0261B">
        <w:rPr>
          <w:rFonts w:ascii="Times New Roman" w:eastAsia="Calibri" w:hAnsi="Times New Roman" w:cs="Times New Roman"/>
          <w:sz w:val="24"/>
          <w:szCs w:val="24"/>
        </w:rPr>
        <w:t xml:space="preserve">olicies </w:t>
      </w:r>
      <w:r w:rsidR="00190FEA" w:rsidRPr="00C0261B">
        <w:rPr>
          <w:rFonts w:ascii="Times New Roman" w:eastAsia="Calibri" w:hAnsi="Times New Roman" w:cs="Times New Roman"/>
          <w:sz w:val="24"/>
          <w:szCs w:val="24"/>
        </w:rPr>
        <w:t xml:space="preserve">must </w:t>
      </w:r>
      <w:r w:rsidR="00005EAC" w:rsidRPr="00C0261B">
        <w:rPr>
          <w:rFonts w:ascii="Times New Roman" w:eastAsia="Calibri" w:hAnsi="Times New Roman" w:cs="Times New Roman"/>
          <w:sz w:val="24"/>
          <w:szCs w:val="24"/>
        </w:rPr>
        <w:t>provide a path for responsible, sustainable business operation t</w:t>
      </w:r>
      <w:r w:rsidR="00190FEA" w:rsidRPr="00C0261B">
        <w:rPr>
          <w:rFonts w:ascii="Times New Roman" w:eastAsia="Calibri" w:hAnsi="Times New Roman" w:cs="Times New Roman"/>
          <w:sz w:val="24"/>
          <w:szCs w:val="24"/>
        </w:rPr>
        <w:t>hat meets legal responsibility</w:t>
      </w:r>
      <w:r w:rsidR="00005EAC" w:rsidRPr="00C0261B">
        <w:rPr>
          <w:rFonts w:ascii="Times New Roman" w:eastAsia="Calibri" w:hAnsi="Times New Roman" w:cs="Times New Roman"/>
          <w:sz w:val="24"/>
          <w:szCs w:val="24"/>
        </w:rPr>
        <w:t xml:space="preserve"> </w:t>
      </w:r>
      <w:r w:rsidR="00C0261B">
        <w:rPr>
          <w:rFonts w:ascii="Times New Roman" w:eastAsia="Calibri" w:hAnsi="Times New Roman" w:cs="Times New Roman"/>
          <w:sz w:val="24"/>
          <w:szCs w:val="24"/>
        </w:rPr>
        <w:t>[</w:t>
      </w:r>
      <w:r w:rsidR="00B605BE" w:rsidRPr="00C0261B">
        <w:rPr>
          <w:rFonts w:ascii="Times New Roman" w:eastAsia="Calibri" w:hAnsi="Times New Roman" w:cs="Times New Roman"/>
          <w:sz w:val="24"/>
          <w:szCs w:val="24"/>
        </w:rPr>
        <w:t>Samuel O. Idowu, Nicholas Capaldi, Liang</w:t>
      </w:r>
      <w:r w:rsidR="00BB2470">
        <w:rPr>
          <w:rFonts w:ascii="Times New Roman" w:eastAsia="Calibri" w:hAnsi="Times New Roman" w:cs="Times New Roman"/>
          <w:sz w:val="24"/>
          <w:szCs w:val="24"/>
        </w:rPr>
        <w:t>rong Zu, Ananda Das Gupta, 2013].</w:t>
      </w:r>
    </w:p>
    <w:p w14:paraId="2F57DF0D" w14:textId="301979BD" w:rsidR="00E41667" w:rsidRPr="00C0261B" w:rsidRDefault="00E41667" w:rsidP="00C0261B">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 xml:space="preserve">As much as </w:t>
      </w:r>
      <w:r w:rsidR="00E71CC6" w:rsidRPr="00C0261B">
        <w:rPr>
          <w:rFonts w:ascii="Times New Roman" w:eastAsia="Calibri" w:hAnsi="Times New Roman" w:cs="Times New Roman"/>
          <w:sz w:val="24"/>
          <w:szCs w:val="24"/>
        </w:rPr>
        <w:t>at any other time</w:t>
      </w:r>
      <w:r w:rsidR="008E408F" w:rsidRPr="00C0261B">
        <w:rPr>
          <w:rFonts w:ascii="Times New Roman" w:eastAsia="Calibri" w:hAnsi="Times New Roman" w:cs="Times New Roman"/>
          <w:sz w:val="24"/>
          <w:szCs w:val="24"/>
        </w:rPr>
        <w:t>,</w:t>
      </w:r>
      <w:r w:rsidR="00E71CC6" w:rsidRPr="00C0261B">
        <w:rPr>
          <w:rFonts w:ascii="Times New Roman" w:eastAsia="Calibri" w:hAnsi="Times New Roman" w:cs="Times New Roman"/>
          <w:sz w:val="24"/>
          <w:szCs w:val="24"/>
        </w:rPr>
        <w:t xml:space="preserve"> the pandemic has </w:t>
      </w:r>
      <w:r w:rsidR="008E408F" w:rsidRPr="00C0261B">
        <w:rPr>
          <w:rFonts w:ascii="Times New Roman" w:eastAsia="Calibri" w:hAnsi="Times New Roman" w:cs="Times New Roman"/>
          <w:sz w:val="24"/>
          <w:szCs w:val="24"/>
        </w:rPr>
        <w:t>brought ethical considerations into focus</w:t>
      </w:r>
      <w:r w:rsidRPr="00C0261B">
        <w:rPr>
          <w:rFonts w:ascii="Times New Roman" w:eastAsia="Calibri" w:hAnsi="Times New Roman" w:cs="Times New Roman"/>
          <w:sz w:val="24"/>
          <w:szCs w:val="24"/>
        </w:rPr>
        <w:t>. F</w:t>
      </w:r>
      <w:r w:rsidR="008E408F" w:rsidRPr="00C0261B">
        <w:rPr>
          <w:rFonts w:ascii="Times New Roman" w:eastAsia="Calibri" w:hAnsi="Times New Roman" w:cs="Times New Roman"/>
          <w:sz w:val="24"/>
          <w:szCs w:val="24"/>
        </w:rPr>
        <w:t xml:space="preserve">or </w:t>
      </w:r>
      <w:r w:rsidRPr="00C0261B">
        <w:rPr>
          <w:rFonts w:ascii="Times New Roman" w:eastAsia="Calibri" w:hAnsi="Times New Roman" w:cs="Times New Roman"/>
          <w:sz w:val="24"/>
          <w:szCs w:val="24"/>
        </w:rPr>
        <w:t>in the words of Henri Fayol (1916)</w:t>
      </w:r>
      <w:r w:rsidR="00BB2470">
        <w:rPr>
          <w:rFonts w:ascii="Times New Roman" w:eastAsia="Calibri" w:hAnsi="Times New Roman" w:cs="Times New Roman"/>
          <w:sz w:val="24"/>
          <w:szCs w:val="24"/>
        </w:rPr>
        <w:t xml:space="preserve">, </w:t>
      </w:r>
      <w:r w:rsidRPr="00C0261B">
        <w:rPr>
          <w:rFonts w:ascii="Times New Roman" w:eastAsia="Calibri" w:hAnsi="Times New Roman" w:cs="Times New Roman"/>
          <w:sz w:val="24"/>
          <w:szCs w:val="24"/>
        </w:rPr>
        <w:t>‘</w:t>
      </w:r>
      <w:r w:rsidR="00BB2470">
        <w:rPr>
          <w:rFonts w:ascii="Times New Roman" w:eastAsia="Calibri" w:hAnsi="Times New Roman" w:cs="Times New Roman"/>
          <w:iCs/>
          <w:sz w:val="24"/>
          <w:szCs w:val="24"/>
        </w:rPr>
        <w:t>I</w:t>
      </w:r>
      <w:r w:rsidRPr="00C0261B">
        <w:rPr>
          <w:rFonts w:ascii="Times New Roman" w:eastAsia="Calibri" w:hAnsi="Times New Roman" w:cs="Times New Roman"/>
          <w:iCs/>
          <w:sz w:val="24"/>
          <w:szCs w:val="24"/>
        </w:rPr>
        <w:t>ndustrial and General Administration’ in 1930</w:t>
      </w:r>
      <w:r w:rsidRPr="00C0261B">
        <w:rPr>
          <w:rFonts w:ascii="Times New Roman" w:eastAsia="Calibri" w:hAnsi="Times New Roman" w:cs="Times New Roman"/>
          <w:sz w:val="24"/>
          <w:szCs w:val="24"/>
        </w:rPr>
        <w:t xml:space="preserve"> saw the functions of</w:t>
      </w:r>
      <w:r w:rsidR="008E408F" w:rsidRPr="00C0261B">
        <w:rPr>
          <w:rFonts w:ascii="Times New Roman" w:eastAsia="Calibri" w:hAnsi="Times New Roman" w:cs="Times New Roman"/>
          <w:sz w:val="24"/>
          <w:szCs w:val="24"/>
        </w:rPr>
        <w:t xml:space="preserve"> </w:t>
      </w:r>
      <w:r w:rsidRPr="00C0261B">
        <w:rPr>
          <w:rFonts w:ascii="Times New Roman" w:eastAsia="Calibri" w:hAnsi="Times New Roman" w:cs="Times New Roman"/>
          <w:sz w:val="24"/>
          <w:szCs w:val="24"/>
        </w:rPr>
        <w:t xml:space="preserve">management </w:t>
      </w:r>
      <w:r w:rsidR="008E408F" w:rsidRPr="00C0261B">
        <w:rPr>
          <w:rFonts w:ascii="Times New Roman" w:eastAsia="Calibri" w:hAnsi="Times New Roman" w:cs="Times New Roman"/>
          <w:sz w:val="24"/>
          <w:szCs w:val="24"/>
        </w:rPr>
        <w:t>as planning, organising, staffing, directing, and controlling.</w:t>
      </w:r>
      <w:r w:rsidRPr="00C0261B">
        <w:rPr>
          <w:rFonts w:ascii="Times New Roman" w:eastAsia="Calibri" w:hAnsi="Times New Roman" w:cs="Times New Roman"/>
          <w:sz w:val="24"/>
          <w:szCs w:val="24"/>
        </w:rPr>
        <w:t xml:space="preserve"> Ethical consideration has come to the forefront.</w:t>
      </w:r>
    </w:p>
    <w:p w14:paraId="65171A51" w14:textId="213E834B" w:rsidR="00416991" w:rsidRPr="00C0261B" w:rsidRDefault="008E408F" w:rsidP="00C0261B">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 xml:space="preserve">Management does not become more demanding than if you are leading a country and </w:t>
      </w:r>
      <w:r w:rsidR="00D51041" w:rsidRPr="00C0261B">
        <w:rPr>
          <w:rFonts w:ascii="Times New Roman" w:eastAsia="Calibri" w:hAnsi="Times New Roman" w:cs="Times New Roman"/>
          <w:sz w:val="24"/>
          <w:szCs w:val="24"/>
        </w:rPr>
        <w:t>i</w:t>
      </w:r>
      <w:r w:rsidRPr="00C0261B">
        <w:rPr>
          <w:rFonts w:ascii="Times New Roman" w:eastAsia="Calibri" w:hAnsi="Times New Roman" w:cs="Times New Roman"/>
          <w:sz w:val="24"/>
          <w:szCs w:val="24"/>
        </w:rPr>
        <w:t xml:space="preserve">n his speech </w:t>
      </w:r>
      <w:r w:rsidR="00EB1F4D" w:rsidRPr="00C0261B">
        <w:rPr>
          <w:rFonts w:ascii="Times New Roman" w:eastAsia="Calibri" w:hAnsi="Times New Roman" w:cs="Times New Roman"/>
          <w:sz w:val="24"/>
          <w:szCs w:val="24"/>
        </w:rPr>
        <w:t>to Wales</w:t>
      </w:r>
      <w:r w:rsidRPr="00C0261B">
        <w:rPr>
          <w:rFonts w:ascii="Times New Roman" w:eastAsia="Calibri" w:hAnsi="Times New Roman" w:cs="Times New Roman"/>
          <w:sz w:val="24"/>
          <w:szCs w:val="24"/>
        </w:rPr>
        <w:t xml:space="preserve"> on Friday 12</w:t>
      </w:r>
      <w:r w:rsidRPr="00C0261B">
        <w:rPr>
          <w:rFonts w:ascii="Times New Roman" w:eastAsia="Calibri" w:hAnsi="Times New Roman" w:cs="Times New Roman"/>
          <w:sz w:val="24"/>
          <w:szCs w:val="24"/>
          <w:vertAlign w:val="superscript"/>
        </w:rPr>
        <w:t>th</w:t>
      </w:r>
      <w:r w:rsidRPr="00C0261B">
        <w:rPr>
          <w:rFonts w:ascii="Times New Roman" w:eastAsia="Calibri" w:hAnsi="Times New Roman" w:cs="Times New Roman"/>
          <w:sz w:val="24"/>
          <w:szCs w:val="24"/>
        </w:rPr>
        <w:t xml:space="preserve"> December 2020, Mark Drakeford the </w:t>
      </w:r>
      <w:r w:rsidR="00D51041" w:rsidRPr="00C0261B">
        <w:rPr>
          <w:rFonts w:ascii="Times New Roman" w:eastAsia="Calibri" w:hAnsi="Times New Roman" w:cs="Times New Roman"/>
          <w:sz w:val="24"/>
          <w:szCs w:val="24"/>
        </w:rPr>
        <w:t xml:space="preserve">First </w:t>
      </w:r>
      <w:r w:rsidR="00CE4136" w:rsidRPr="00C0261B">
        <w:rPr>
          <w:rFonts w:ascii="Times New Roman" w:eastAsia="Calibri" w:hAnsi="Times New Roman" w:cs="Times New Roman"/>
          <w:sz w:val="24"/>
          <w:szCs w:val="24"/>
        </w:rPr>
        <w:t xml:space="preserve">Minister </w:t>
      </w:r>
      <w:r w:rsidRPr="00C0261B">
        <w:rPr>
          <w:rFonts w:ascii="Times New Roman" w:eastAsia="Calibri" w:hAnsi="Times New Roman" w:cs="Times New Roman"/>
          <w:sz w:val="24"/>
          <w:szCs w:val="24"/>
        </w:rPr>
        <w:t>outlined the difficult decisions that have to be made with regard to protecting the NHS</w:t>
      </w:r>
      <w:r w:rsidR="00D51041" w:rsidRPr="00C0261B">
        <w:rPr>
          <w:rFonts w:ascii="Times New Roman" w:eastAsia="Calibri" w:hAnsi="Times New Roman" w:cs="Times New Roman"/>
          <w:sz w:val="24"/>
          <w:szCs w:val="24"/>
        </w:rPr>
        <w:t>, the economy and public</w:t>
      </w:r>
      <w:r w:rsidRPr="00C0261B">
        <w:rPr>
          <w:rFonts w:ascii="Times New Roman" w:eastAsia="Calibri" w:hAnsi="Times New Roman" w:cs="Times New Roman"/>
          <w:sz w:val="24"/>
          <w:szCs w:val="24"/>
        </w:rPr>
        <w:t xml:space="preserve"> mental health. Further lockdowns and restrictions can have an adverse effect on the economy, businesses, jobs and mental health. However, they could save lives and ease the strain on the NHS. It’s a fine balancing act that must be analysed in great detail before any strategy is adopted.</w:t>
      </w:r>
      <w:r w:rsidR="00D51041" w:rsidRPr="00C0261B">
        <w:rPr>
          <w:rFonts w:ascii="Times New Roman" w:eastAsia="Calibri" w:hAnsi="Times New Roman" w:cs="Times New Roman"/>
          <w:sz w:val="24"/>
          <w:szCs w:val="24"/>
        </w:rPr>
        <w:t xml:space="preserve"> When considered more deeply, this in fact is a lesson in the importance of prioritising staff and stakeholder wellbeing and welfare before making any decision.</w:t>
      </w:r>
    </w:p>
    <w:p w14:paraId="78FB8415" w14:textId="4E92BD45" w:rsidR="0031794D" w:rsidRPr="00C0261B" w:rsidRDefault="00275CC9" w:rsidP="00C0261B">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An analysis of SAW’s SAR and their strategies reveals how much effort has been made to incorporate their code of ethics into all management functions. Policies</w:t>
      </w:r>
      <w:r w:rsidR="0031794D" w:rsidRPr="00C0261B">
        <w:rPr>
          <w:rFonts w:ascii="Times New Roman" w:eastAsia="Calibri" w:hAnsi="Times New Roman" w:cs="Times New Roman"/>
          <w:sz w:val="24"/>
          <w:szCs w:val="24"/>
        </w:rPr>
        <w:t xml:space="preserve"> and procedures</w:t>
      </w:r>
      <w:r w:rsidRPr="00C0261B">
        <w:rPr>
          <w:rFonts w:ascii="Times New Roman" w:eastAsia="Calibri" w:hAnsi="Times New Roman" w:cs="Times New Roman"/>
          <w:sz w:val="24"/>
          <w:szCs w:val="24"/>
        </w:rPr>
        <w:t xml:space="preserve"> in place</w:t>
      </w:r>
      <w:r w:rsidR="0031794D" w:rsidRPr="00C0261B">
        <w:rPr>
          <w:rFonts w:ascii="Times New Roman" w:eastAsia="Calibri" w:hAnsi="Times New Roman" w:cs="Times New Roman"/>
          <w:sz w:val="24"/>
          <w:szCs w:val="24"/>
        </w:rPr>
        <w:t xml:space="preserve"> on </w:t>
      </w:r>
      <w:r w:rsidR="008D51A2" w:rsidRPr="00C0261B">
        <w:rPr>
          <w:rFonts w:ascii="Times New Roman" w:eastAsia="Calibri" w:hAnsi="Times New Roman" w:cs="Times New Roman"/>
          <w:sz w:val="24"/>
          <w:szCs w:val="24"/>
        </w:rPr>
        <w:t xml:space="preserve">the organisations </w:t>
      </w:r>
      <w:r w:rsidR="00C0261B" w:rsidRPr="00C0261B">
        <w:rPr>
          <w:rFonts w:ascii="Times New Roman" w:eastAsia="Calibri" w:hAnsi="Times New Roman" w:cs="Times New Roman"/>
          <w:sz w:val="24"/>
          <w:szCs w:val="24"/>
        </w:rPr>
        <w:t>Sharepoint, which are</w:t>
      </w:r>
      <w:r w:rsidR="008D51A2" w:rsidRPr="00C0261B">
        <w:rPr>
          <w:rFonts w:ascii="Times New Roman" w:eastAsia="Calibri" w:hAnsi="Times New Roman" w:cs="Times New Roman"/>
          <w:sz w:val="24"/>
          <w:szCs w:val="24"/>
        </w:rPr>
        <w:t xml:space="preserve"> easily accessible to all staff, </w:t>
      </w:r>
      <w:r w:rsidR="0031794D" w:rsidRPr="00C0261B">
        <w:rPr>
          <w:rFonts w:ascii="Times New Roman" w:eastAsia="Calibri" w:hAnsi="Times New Roman" w:cs="Times New Roman"/>
          <w:sz w:val="24"/>
          <w:szCs w:val="24"/>
        </w:rPr>
        <w:t xml:space="preserve">set out diversity and ethical aims in their planning. </w:t>
      </w:r>
    </w:p>
    <w:p w14:paraId="4EDA162C" w14:textId="5808E782" w:rsidR="00275CC9" w:rsidRPr="00C0261B" w:rsidRDefault="0031794D" w:rsidP="00C0261B">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 xml:space="preserve">Equality monitoring is conducted as part of the staff and learner recruitment policies. There is a drive to attract more females into engineering craft apprenticeships to meet the demand brought about by a shortage of skilled craftspeople across South Wales. Benchmarking of applications is regularly conducted and all staff are trained in ethical issues on an ongoing basis </w:t>
      </w:r>
      <w:r w:rsidR="00CD4643" w:rsidRPr="00C0261B">
        <w:rPr>
          <w:rFonts w:ascii="Times New Roman" w:eastAsia="Calibri" w:hAnsi="Times New Roman" w:cs="Times New Roman"/>
          <w:sz w:val="24"/>
          <w:szCs w:val="24"/>
        </w:rPr>
        <w:t>for example</w:t>
      </w:r>
      <w:r w:rsidR="00C0261B" w:rsidRPr="00C0261B">
        <w:rPr>
          <w:rFonts w:ascii="Times New Roman" w:eastAsia="Calibri" w:hAnsi="Times New Roman" w:cs="Times New Roman"/>
          <w:sz w:val="24"/>
          <w:szCs w:val="24"/>
        </w:rPr>
        <w:t>;</w:t>
      </w:r>
      <w:r w:rsidR="00CD4643" w:rsidRPr="00C0261B">
        <w:rPr>
          <w:rFonts w:ascii="Times New Roman" w:eastAsia="Calibri" w:hAnsi="Times New Roman" w:cs="Times New Roman"/>
          <w:sz w:val="24"/>
          <w:szCs w:val="24"/>
        </w:rPr>
        <w:t xml:space="preserve"> Safeguarding, PREVENT, learning disabilities etc. </w:t>
      </w:r>
    </w:p>
    <w:p w14:paraId="3636F6E8" w14:textId="7473E31A" w:rsidR="00CD4643" w:rsidRPr="00BB2470" w:rsidRDefault="00CD4643" w:rsidP="00BB2470">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The pandemic creates a change in emphasis</w:t>
      </w:r>
      <w:r w:rsidR="004A55B2" w:rsidRPr="00C0261B">
        <w:rPr>
          <w:rFonts w:ascii="Times New Roman" w:eastAsia="Calibri" w:hAnsi="Times New Roman" w:cs="Times New Roman"/>
          <w:sz w:val="24"/>
          <w:szCs w:val="24"/>
        </w:rPr>
        <w:t>. M</w:t>
      </w:r>
      <w:r w:rsidRPr="00C0261B">
        <w:rPr>
          <w:rFonts w:ascii="Times New Roman" w:eastAsia="Calibri" w:hAnsi="Times New Roman" w:cs="Times New Roman"/>
          <w:sz w:val="24"/>
          <w:szCs w:val="24"/>
        </w:rPr>
        <w:t xml:space="preserve">anagement have more difficulty in </w:t>
      </w:r>
      <w:r w:rsidR="008D51A2" w:rsidRPr="00C0261B">
        <w:rPr>
          <w:rFonts w:ascii="Times New Roman" w:eastAsia="Calibri" w:hAnsi="Times New Roman" w:cs="Times New Roman"/>
          <w:sz w:val="24"/>
          <w:szCs w:val="24"/>
        </w:rPr>
        <w:t xml:space="preserve">maintaining the functions of management i.e. </w:t>
      </w:r>
      <w:r w:rsidRPr="00C0261B">
        <w:rPr>
          <w:rFonts w:ascii="Times New Roman" w:eastAsia="Calibri" w:hAnsi="Times New Roman" w:cs="Times New Roman"/>
          <w:sz w:val="24"/>
          <w:szCs w:val="24"/>
        </w:rPr>
        <w:t xml:space="preserve">directing and controlling staff if they are working from home. There is a need for trust and provision of training. High levels of communication is needed if staff are to maintain morale. Monitoring of mental health of employees has come to the forefront. </w:t>
      </w:r>
      <w:r w:rsidRPr="00BB2470">
        <w:rPr>
          <w:rFonts w:ascii="Times New Roman" w:eastAsia="Calibri" w:hAnsi="Times New Roman" w:cs="Times New Roman"/>
          <w:sz w:val="24"/>
          <w:szCs w:val="24"/>
        </w:rPr>
        <w:t xml:space="preserve">If monitoring methods during a pandemic are intrusive this could lead to poor morale </w:t>
      </w:r>
      <w:r w:rsidRPr="00BB2470">
        <w:rPr>
          <w:rFonts w:ascii="Times New Roman" w:eastAsia="Calibri" w:hAnsi="Times New Roman" w:cs="Times New Roman"/>
          <w:sz w:val="24"/>
          <w:szCs w:val="24"/>
        </w:rPr>
        <w:lastRenderedPageBreak/>
        <w:t>of staff and mental health deterioration. There has to be changes but these must be carefully managed and new ethical considerations understood, prioritised and upheld.</w:t>
      </w:r>
    </w:p>
    <w:p w14:paraId="547E2844" w14:textId="11CB6203" w:rsidR="00741CD0" w:rsidRPr="00BB2470" w:rsidRDefault="00741CD0" w:rsidP="00BB2470">
      <w:pPr>
        <w:jc w:val="both"/>
        <w:rPr>
          <w:rFonts w:ascii="Times New Roman" w:eastAsia="Calibri" w:hAnsi="Times New Roman" w:cs="Times New Roman"/>
          <w:sz w:val="24"/>
          <w:szCs w:val="24"/>
        </w:rPr>
      </w:pPr>
      <w:r w:rsidRPr="00BB2470">
        <w:rPr>
          <w:rFonts w:ascii="Times New Roman" w:eastAsia="Calibri" w:hAnsi="Times New Roman" w:cs="Times New Roman"/>
          <w:sz w:val="24"/>
          <w:szCs w:val="24"/>
        </w:rPr>
        <w:t>Most organisations have grievance and disciplinary policies and procedures that fall under the directing and controlling functions of management. This is more difficult to conduct during a pandemic where monitoring is far more difficult.</w:t>
      </w:r>
    </w:p>
    <w:p w14:paraId="15963D89" w14:textId="63A56671" w:rsidR="00BD324A" w:rsidRPr="00BB2470" w:rsidRDefault="00CD4643" w:rsidP="00BB2470">
      <w:pPr>
        <w:jc w:val="both"/>
        <w:rPr>
          <w:rFonts w:ascii="Times New Roman" w:eastAsia="Calibri" w:hAnsi="Times New Roman" w:cs="Times New Roman"/>
          <w:sz w:val="24"/>
          <w:szCs w:val="24"/>
        </w:rPr>
      </w:pPr>
      <w:r w:rsidRPr="00BB2470">
        <w:rPr>
          <w:rFonts w:ascii="Times New Roman" w:eastAsia="Calibri" w:hAnsi="Times New Roman" w:cs="Times New Roman"/>
          <w:sz w:val="24"/>
          <w:szCs w:val="24"/>
        </w:rPr>
        <w:t>A</w:t>
      </w:r>
      <w:r w:rsidR="00B45CEC" w:rsidRPr="00BB2470">
        <w:rPr>
          <w:rFonts w:ascii="Times New Roman" w:eastAsia="Calibri" w:hAnsi="Times New Roman" w:cs="Times New Roman"/>
          <w:sz w:val="24"/>
          <w:szCs w:val="24"/>
        </w:rPr>
        <w:t xml:space="preserve">n example of </w:t>
      </w:r>
      <w:r w:rsidRPr="00BB2470">
        <w:rPr>
          <w:rFonts w:ascii="Times New Roman" w:eastAsia="Calibri" w:hAnsi="Times New Roman" w:cs="Times New Roman"/>
          <w:sz w:val="24"/>
          <w:szCs w:val="24"/>
        </w:rPr>
        <w:t>a dilemma faced by management in funded tr</w:t>
      </w:r>
      <w:r w:rsidR="00BD324A" w:rsidRPr="00BB2470">
        <w:rPr>
          <w:rFonts w:ascii="Times New Roman" w:eastAsia="Calibri" w:hAnsi="Times New Roman" w:cs="Times New Roman"/>
          <w:sz w:val="24"/>
          <w:szCs w:val="24"/>
        </w:rPr>
        <w:t xml:space="preserve">aining during this pandemic is </w:t>
      </w:r>
      <w:r w:rsidRPr="00BB2470">
        <w:rPr>
          <w:rFonts w:ascii="Times New Roman" w:eastAsia="Calibri" w:hAnsi="Times New Roman" w:cs="Times New Roman"/>
          <w:sz w:val="24"/>
          <w:szCs w:val="24"/>
        </w:rPr>
        <w:t xml:space="preserve">one of </w:t>
      </w:r>
      <w:r w:rsidR="00B45CEC" w:rsidRPr="00BB2470">
        <w:rPr>
          <w:rFonts w:ascii="Times New Roman" w:eastAsia="Calibri" w:hAnsi="Times New Roman" w:cs="Times New Roman"/>
          <w:sz w:val="24"/>
          <w:szCs w:val="24"/>
        </w:rPr>
        <w:t>providing an update of the requirements of Welsh G</w:t>
      </w:r>
      <w:r w:rsidR="00BD324A" w:rsidRPr="00BB2470">
        <w:rPr>
          <w:rFonts w:ascii="Times New Roman" w:eastAsia="Calibri" w:hAnsi="Times New Roman" w:cs="Times New Roman"/>
          <w:sz w:val="24"/>
          <w:szCs w:val="24"/>
        </w:rPr>
        <w:t>overnment</w:t>
      </w:r>
      <w:r w:rsidR="00B45CEC" w:rsidRPr="00BB2470">
        <w:rPr>
          <w:rFonts w:ascii="Times New Roman" w:eastAsia="Calibri" w:hAnsi="Times New Roman" w:cs="Times New Roman"/>
          <w:sz w:val="24"/>
          <w:szCs w:val="24"/>
        </w:rPr>
        <w:t xml:space="preserve">. Due to the pandemic </w:t>
      </w:r>
      <w:r w:rsidR="00BD324A" w:rsidRPr="00BB2470">
        <w:rPr>
          <w:rFonts w:ascii="Times New Roman" w:eastAsia="Calibri" w:hAnsi="Times New Roman" w:cs="Times New Roman"/>
          <w:sz w:val="24"/>
          <w:szCs w:val="24"/>
        </w:rPr>
        <w:t>the government allowed all learners to have</w:t>
      </w:r>
      <w:r w:rsidR="00B45CEC" w:rsidRPr="00BB2470">
        <w:rPr>
          <w:rFonts w:ascii="Times New Roman" w:eastAsia="Calibri" w:hAnsi="Times New Roman" w:cs="Times New Roman"/>
          <w:sz w:val="24"/>
          <w:szCs w:val="24"/>
        </w:rPr>
        <w:t xml:space="preserve"> a suspension of learning. </w:t>
      </w:r>
      <w:r w:rsidR="00BD324A" w:rsidRPr="00BB2470">
        <w:rPr>
          <w:rFonts w:ascii="Times New Roman" w:eastAsia="Calibri" w:hAnsi="Times New Roman" w:cs="Times New Roman"/>
          <w:sz w:val="24"/>
          <w:szCs w:val="24"/>
        </w:rPr>
        <w:t>Funded training organisations were faced with a decision of whether or not to</w:t>
      </w:r>
      <w:r w:rsidR="00B45CEC" w:rsidRPr="00BB2470">
        <w:rPr>
          <w:rFonts w:ascii="Times New Roman" w:eastAsia="Calibri" w:hAnsi="Times New Roman" w:cs="Times New Roman"/>
          <w:sz w:val="24"/>
          <w:szCs w:val="24"/>
        </w:rPr>
        <w:t xml:space="preserve"> withhold this information from the trainers and assessors responsible for delivery and thereby from the learners themselves. </w:t>
      </w:r>
    </w:p>
    <w:p w14:paraId="3BEFFD50" w14:textId="72FA4C8F" w:rsidR="00CD4643" w:rsidRPr="00BB2470" w:rsidRDefault="00BD324A" w:rsidP="00BB2470">
      <w:pPr>
        <w:jc w:val="both"/>
        <w:rPr>
          <w:rFonts w:ascii="Times New Roman" w:eastAsia="Calibri" w:hAnsi="Times New Roman" w:cs="Times New Roman"/>
          <w:sz w:val="24"/>
          <w:szCs w:val="24"/>
        </w:rPr>
      </w:pPr>
      <w:r w:rsidRPr="00BB2470">
        <w:rPr>
          <w:rFonts w:ascii="Times New Roman" w:eastAsia="Calibri" w:hAnsi="Times New Roman" w:cs="Times New Roman"/>
          <w:sz w:val="24"/>
          <w:szCs w:val="24"/>
        </w:rPr>
        <w:t>To take a decision to withhold the information would be t</w:t>
      </w:r>
      <w:r w:rsidR="00B45CEC" w:rsidRPr="00BB2470">
        <w:rPr>
          <w:rFonts w:ascii="Times New Roman" w:eastAsia="Calibri" w:hAnsi="Times New Roman" w:cs="Times New Roman"/>
          <w:sz w:val="24"/>
          <w:szCs w:val="24"/>
        </w:rPr>
        <w:t>o ensure that training still went ahead and regular contact and review was made between trainers and learners. Of course during a pandemic work based learners face highly stressful situations and many have difficulty in advancing their training portfolios. Trainers under pressure to ensure progress is being mad</w:t>
      </w:r>
      <w:r w:rsidR="00741CD0" w:rsidRPr="00BB2470">
        <w:rPr>
          <w:rFonts w:ascii="Times New Roman" w:eastAsia="Calibri" w:hAnsi="Times New Roman" w:cs="Times New Roman"/>
          <w:sz w:val="24"/>
          <w:szCs w:val="24"/>
        </w:rPr>
        <w:t>e</w:t>
      </w:r>
      <w:r w:rsidR="00B45CEC" w:rsidRPr="00BB2470">
        <w:rPr>
          <w:rFonts w:ascii="Times New Roman" w:eastAsia="Calibri" w:hAnsi="Times New Roman" w:cs="Times New Roman"/>
          <w:sz w:val="24"/>
          <w:szCs w:val="24"/>
        </w:rPr>
        <w:t>, in turn continue to apply pressure on learners. This is not a good situation. Ma</w:t>
      </w:r>
      <w:r w:rsidR="00741CD0" w:rsidRPr="00BB2470">
        <w:rPr>
          <w:rFonts w:ascii="Times New Roman" w:eastAsia="Calibri" w:hAnsi="Times New Roman" w:cs="Times New Roman"/>
          <w:sz w:val="24"/>
          <w:szCs w:val="24"/>
        </w:rPr>
        <w:t>ny months later the truth must</w:t>
      </w:r>
      <w:r w:rsidR="00B45CEC" w:rsidRPr="00BB2470">
        <w:rPr>
          <w:rFonts w:ascii="Times New Roman" w:eastAsia="Calibri" w:hAnsi="Times New Roman" w:cs="Times New Roman"/>
          <w:sz w:val="24"/>
          <w:szCs w:val="24"/>
        </w:rPr>
        <w:t xml:space="preserve"> come out and the effect of this is that </w:t>
      </w:r>
      <w:r w:rsidRPr="00BB2470">
        <w:rPr>
          <w:rFonts w:ascii="Times New Roman" w:eastAsia="Calibri" w:hAnsi="Times New Roman" w:cs="Times New Roman"/>
          <w:sz w:val="24"/>
          <w:szCs w:val="24"/>
        </w:rPr>
        <w:t>t</w:t>
      </w:r>
      <w:r w:rsidR="00B45CEC" w:rsidRPr="00BB2470">
        <w:rPr>
          <w:rFonts w:ascii="Times New Roman" w:eastAsia="Calibri" w:hAnsi="Times New Roman" w:cs="Times New Roman"/>
          <w:sz w:val="24"/>
          <w:szCs w:val="24"/>
        </w:rPr>
        <w:t>rainers</w:t>
      </w:r>
      <w:r w:rsidRPr="00BB2470">
        <w:rPr>
          <w:rFonts w:ascii="Times New Roman" w:eastAsia="Calibri" w:hAnsi="Times New Roman" w:cs="Times New Roman"/>
          <w:sz w:val="24"/>
          <w:szCs w:val="24"/>
        </w:rPr>
        <w:t>/assessors</w:t>
      </w:r>
      <w:r w:rsidR="00B45CEC" w:rsidRPr="00BB2470">
        <w:rPr>
          <w:rFonts w:ascii="Times New Roman" w:eastAsia="Calibri" w:hAnsi="Times New Roman" w:cs="Times New Roman"/>
          <w:sz w:val="24"/>
          <w:szCs w:val="24"/>
        </w:rPr>
        <w:t xml:space="preserve"> </w:t>
      </w:r>
      <w:r w:rsidRPr="00BB2470">
        <w:rPr>
          <w:rFonts w:ascii="Times New Roman" w:eastAsia="Calibri" w:hAnsi="Times New Roman" w:cs="Times New Roman"/>
          <w:sz w:val="24"/>
          <w:szCs w:val="24"/>
        </w:rPr>
        <w:t xml:space="preserve">can </w:t>
      </w:r>
      <w:r w:rsidR="00B45CEC" w:rsidRPr="00BB2470">
        <w:rPr>
          <w:rFonts w:ascii="Times New Roman" w:eastAsia="Calibri" w:hAnsi="Times New Roman" w:cs="Times New Roman"/>
          <w:sz w:val="24"/>
          <w:szCs w:val="24"/>
        </w:rPr>
        <w:t xml:space="preserve">feel </w:t>
      </w:r>
      <w:r w:rsidRPr="00BB2470">
        <w:rPr>
          <w:rFonts w:ascii="Times New Roman" w:eastAsia="Calibri" w:hAnsi="Times New Roman" w:cs="Times New Roman"/>
          <w:sz w:val="24"/>
          <w:szCs w:val="24"/>
        </w:rPr>
        <w:t>angry. It would demonstrate a complete lack of trust</w:t>
      </w:r>
      <w:r w:rsidR="004A55B2" w:rsidRPr="00BB2470">
        <w:rPr>
          <w:rFonts w:ascii="Times New Roman" w:eastAsia="Calibri" w:hAnsi="Times New Roman" w:cs="Times New Roman"/>
          <w:sz w:val="24"/>
          <w:szCs w:val="24"/>
        </w:rPr>
        <w:t xml:space="preserve">. </w:t>
      </w:r>
      <w:r w:rsidR="00741CD0" w:rsidRPr="00BB2470">
        <w:rPr>
          <w:rFonts w:ascii="Times New Roman" w:eastAsia="Calibri" w:hAnsi="Times New Roman" w:cs="Times New Roman"/>
          <w:sz w:val="24"/>
          <w:szCs w:val="24"/>
        </w:rPr>
        <w:t xml:space="preserve">A </w:t>
      </w:r>
      <w:r w:rsidR="004A55B2" w:rsidRPr="00BB2470">
        <w:rPr>
          <w:rFonts w:ascii="Times New Roman" w:eastAsia="Calibri" w:hAnsi="Times New Roman" w:cs="Times New Roman"/>
          <w:sz w:val="24"/>
          <w:szCs w:val="24"/>
        </w:rPr>
        <w:t>case in point is that of care</w:t>
      </w:r>
      <w:r w:rsidR="00741CD0" w:rsidRPr="00BB2470">
        <w:rPr>
          <w:rFonts w:ascii="Times New Roman" w:eastAsia="Calibri" w:hAnsi="Times New Roman" w:cs="Times New Roman"/>
          <w:sz w:val="24"/>
          <w:szCs w:val="24"/>
        </w:rPr>
        <w:t xml:space="preserve"> homes. Management of these facilities would be under the impression that learning was required to continue as per their agreement with Welsh Government. They would have to plan training for their staff when they are barely managing to keep on top of the work due to self-isolation issues with staff. When lockdown is eased they would also feel obliged to allow trainers on site when it was not really required thus allowing unnecessary ris</w:t>
      </w:r>
      <w:r w:rsidR="00261AA8" w:rsidRPr="00BB2470">
        <w:rPr>
          <w:rFonts w:ascii="Times New Roman" w:eastAsia="Calibri" w:hAnsi="Times New Roman" w:cs="Times New Roman"/>
          <w:sz w:val="24"/>
          <w:szCs w:val="24"/>
        </w:rPr>
        <w:t>k of</w:t>
      </w:r>
      <w:r w:rsidR="00741CD0" w:rsidRPr="00BB2470">
        <w:rPr>
          <w:rFonts w:ascii="Times New Roman" w:eastAsia="Calibri" w:hAnsi="Times New Roman" w:cs="Times New Roman"/>
          <w:sz w:val="24"/>
          <w:szCs w:val="24"/>
        </w:rPr>
        <w:t xml:space="preserve"> spreading the virus to their own staff and </w:t>
      </w:r>
      <w:r w:rsidR="00261AA8" w:rsidRPr="00BB2470">
        <w:rPr>
          <w:rFonts w:ascii="Times New Roman" w:eastAsia="Calibri" w:hAnsi="Times New Roman" w:cs="Times New Roman"/>
          <w:sz w:val="24"/>
          <w:szCs w:val="24"/>
        </w:rPr>
        <w:t>service users.</w:t>
      </w:r>
    </w:p>
    <w:p w14:paraId="4F26CC4C" w14:textId="5E2D8401" w:rsidR="00EB3DEB" w:rsidRPr="00BB2470" w:rsidRDefault="00EB3DEB" w:rsidP="00BB2470">
      <w:pPr>
        <w:jc w:val="both"/>
        <w:rPr>
          <w:rFonts w:ascii="Times New Roman" w:hAnsi="Times New Roman" w:cs="Times New Roman"/>
          <w:sz w:val="24"/>
          <w:szCs w:val="24"/>
        </w:rPr>
      </w:pPr>
      <w:r w:rsidRPr="00BB2470">
        <w:rPr>
          <w:rFonts w:ascii="Times New Roman" w:hAnsi="Times New Roman" w:cs="Times New Roman"/>
          <w:sz w:val="24"/>
          <w:szCs w:val="24"/>
        </w:rPr>
        <w:t>The result of a</w:t>
      </w:r>
      <w:r w:rsidR="009C2DE2" w:rsidRPr="00BB2470">
        <w:rPr>
          <w:rFonts w:ascii="Times New Roman" w:hAnsi="Times New Roman" w:cs="Times New Roman"/>
          <w:sz w:val="24"/>
          <w:szCs w:val="24"/>
        </w:rPr>
        <w:t>n Estyn Audit undertaken in</w:t>
      </w:r>
      <w:r w:rsidR="00BB2470" w:rsidRPr="00BB2470">
        <w:rPr>
          <w:rFonts w:ascii="Times New Roman" w:hAnsi="Times New Roman" w:cs="Times New Roman"/>
          <w:sz w:val="24"/>
          <w:szCs w:val="24"/>
        </w:rPr>
        <w:t xml:space="preserve"> 2018</w:t>
      </w:r>
      <w:r w:rsidR="009C2DE2" w:rsidRPr="00BB2470">
        <w:rPr>
          <w:rFonts w:ascii="Times New Roman" w:hAnsi="Times New Roman" w:cs="Times New Roman"/>
          <w:sz w:val="24"/>
          <w:szCs w:val="24"/>
        </w:rPr>
        <w:t xml:space="preserve"> </w:t>
      </w:r>
      <w:r w:rsidR="00344DBB" w:rsidRPr="00BB2470">
        <w:rPr>
          <w:rFonts w:ascii="Times New Roman" w:hAnsi="Times New Roman" w:cs="Times New Roman"/>
          <w:sz w:val="24"/>
          <w:szCs w:val="24"/>
        </w:rPr>
        <w:t>is quoted</w:t>
      </w:r>
      <w:r w:rsidRPr="00BB2470">
        <w:rPr>
          <w:rFonts w:ascii="Times New Roman" w:hAnsi="Times New Roman" w:cs="Times New Roman"/>
          <w:sz w:val="24"/>
          <w:szCs w:val="24"/>
        </w:rPr>
        <w:t xml:space="preserve"> below:</w:t>
      </w:r>
    </w:p>
    <w:p w14:paraId="42E2AE8E" w14:textId="71BC9234" w:rsidR="00344DBB" w:rsidRPr="00BB2470" w:rsidRDefault="00BB2470" w:rsidP="00BB2470">
      <w:pPr>
        <w:jc w:val="both"/>
        <w:rPr>
          <w:rFonts w:ascii="Times New Roman" w:hAnsi="Times New Roman" w:cs="Times New Roman"/>
          <w:sz w:val="24"/>
          <w:szCs w:val="24"/>
        </w:rPr>
      </w:pPr>
      <w:r w:rsidRPr="00BB2470">
        <w:rPr>
          <w:rFonts w:ascii="Times New Roman" w:hAnsi="Times New Roman" w:cs="Times New Roman"/>
          <w:sz w:val="24"/>
          <w:szCs w:val="24"/>
        </w:rPr>
        <w:t>“</w:t>
      </w:r>
      <w:r w:rsidR="00EB3DEB" w:rsidRPr="00BB2470">
        <w:rPr>
          <w:rFonts w:ascii="Times New Roman" w:hAnsi="Times New Roman" w:cs="Times New Roman"/>
          <w:sz w:val="24"/>
          <w:szCs w:val="24"/>
        </w:rPr>
        <w:t>The partnership is well established and mature with clear strategic direction and leadership. The partnership operates in a transparent, inclusive way, recognising and using the expertise of each partner well. The provider’s self-assessment and quality improvement processes are comprehensive. As a result of the close partnership working arrangements, the provider has secured consistency in the quality of training across partners with strong learner standards</w:t>
      </w:r>
      <w:r w:rsidRPr="00BB2470">
        <w:rPr>
          <w:rFonts w:ascii="Times New Roman" w:hAnsi="Times New Roman" w:cs="Times New Roman"/>
          <w:sz w:val="24"/>
          <w:szCs w:val="24"/>
        </w:rPr>
        <w:t>.” All outcomes were graded Good [</w:t>
      </w:r>
      <w:r w:rsidRPr="00BB2470">
        <w:rPr>
          <w:rFonts w:ascii="Times New Roman" w:hAnsi="Times New Roman" w:cs="Times New Roman"/>
          <w:color w:val="000000"/>
          <w:sz w:val="24"/>
          <w:szCs w:val="24"/>
          <w:shd w:val="clear" w:color="auto" w:fill="FFFFFF"/>
        </w:rPr>
        <w:t>Estyn, 2018]</w:t>
      </w:r>
      <w:r w:rsidR="009C2DE2" w:rsidRPr="00BB2470">
        <w:rPr>
          <w:rFonts w:ascii="Times New Roman" w:hAnsi="Times New Roman" w:cs="Times New Roman"/>
          <w:color w:val="000000"/>
          <w:sz w:val="24"/>
          <w:szCs w:val="24"/>
          <w:shd w:val="clear" w:color="auto" w:fill="FFFFFF"/>
        </w:rPr>
        <w:t>. </w:t>
      </w:r>
    </w:p>
    <w:p w14:paraId="4949AD7C" w14:textId="6E2DBAF8" w:rsidR="00FB2E57" w:rsidRPr="00BB2470" w:rsidRDefault="00793A48" w:rsidP="00BB2470">
      <w:pPr>
        <w:jc w:val="both"/>
        <w:rPr>
          <w:rFonts w:ascii="Times New Roman" w:hAnsi="Times New Roman" w:cs="Times New Roman"/>
          <w:color w:val="000000"/>
          <w:sz w:val="24"/>
          <w:szCs w:val="24"/>
          <w:shd w:val="clear" w:color="auto" w:fill="FFFFFF"/>
        </w:rPr>
      </w:pPr>
      <w:r w:rsidRPr="00BB2470">
        <w:rPr>
          <w:rFonts w:ascii="Times New Roman" w:hAnsi="Times New Roman" w:cs="Times New Roman"/>
          <w:sz w:val="24"/>
          <w:szCs w:val="24"/>
        </w:rPr>
        <w:t>In its 256 page doc</w:t>
      </w:r>
      <w:r w:rsidR="008D51A2" w:rsidRPr="00BB2470">
        <w:rPr>
          <w:rFonts w:ascii="Times New Roman" w:hAnsi="Times New Roman" w:cs="Times New Roman"/>
          <w:sz w:val="24"/>
          <w:szCs w:val="24"/>
        </w:rPr>
        <w:t>ument t</w:t>
      </w:r>
      <w:r w:rsidRPr="00BB2470">
        <w:rPr>
          <w:rFonts w:ascii="Times New Roman" w:hAnsi="Times New Roman" w:cs="Times New Roman"/>
          <w:sz w:val="24"/>
          <w:szCs w:val="24"/>
        </w:rPr>
        <w:t>he Welsh Government sets out requirements that contractors in the delivery of funded programmes must adhere to. The Welsh Government deems this document to form part of the Agreement between the contractor and the Welsh Ministers for the delivery and funding of Apprenticeships, Traineeships and Jobs Growth Wales programmes collectively Work Based Learning (WBL). Therefore</w:t>
      </w:r>
      <w:r w:rsidR="008307FC" w:rsidRPr="00BB2470">
        <w:rPr>
          <w:rFonts w:ascii="Times New Roman" w:hAnsi="Times New Roman" w:cs="Times New Roman"/>
          <w:sz w:val="24"/>
          <w:szCs w:val="24"/>
        </w:rPr>
        <w:t>,</w:t>
      </w:r>
      <w:r w:rsidRPr="00BB2470">
        <w:rPr>
          <w:rFonts w:ascii="Times New Roman" w:hAnsi="Times New Roman" w:cs="Times New Roman"/>
          <w:sz w:val="24"/>
          <w:szCs w:val="24"/>
        </w:rPr>
        <w:t xml:space="preserve"> any analysis with a view to strategic planning must start with this document particularly if Welsh Government funding is the main income of the organisation</w:t>
      </w:r>
      <w:r w:rsidR="009C2DE2" w:rsidRPr="00BB2470">
        <w:rPr>
          <w:rFonts w:ascii="Times New Roman" w:hAnsi="Times New Roman" w:cs="Times New Roman"/>
          <w:sz w:val="24"/>
          <w:szCs w:val="24"/>
        </w:rPr>
        <w:t xml:space="preserve"> </w:t>
      </w:r>
      <w:r w:rsidR="00BB2470">
        <w:rPr>
          <w:rFonts w:ascii="Times New Roman" w:hAnsi="Times New Roman" w:cs="Times New Roman"/>
          <w:sz w:val="24"/>
          <w:szCs w:val="24"/>
        </w:rPr>
        <w:t>[</w:t>
      </w:r>
      <w:r w:rsidR="00BB2470">
        <w:rPr>
          <w:rFonts w:ascii="Times New Roman" w:hAnsi="Times New Roman" w:cs="Times New Roman"/>
          <w:color w:val="000000"/>
          <w:sz w:val="24"/>
          <w:szCs w:val="24"/>
          <w:shd w:val="clear" w:color="auto" w:fill="FFFFFF"/>
        </w:rPr>
        <w:t>Gov.Wales 2019].</w:t>
      </w:r>
    </w:p>
    <w:p w14:paraId="3CA230AB" w14:textId="77777777" w:rsidR="008D51A2" w:rsidRPr="002748C1" w:rsidRDefault="008D51A2" w:rsidP="00793A48">
      <w:pPr>
        <w:rPr>
          <w:rFonts w:ascii="Times New Roman" w:hAnsi="Times New Roman" w:cs="Times New Roman"/>
          <w:sz w:val="24"/>
          <w:szCs w:val="24"/>
        </w:rPr>
      </w:pPr>
    </w:p>
    <w:p w14:paraId="1AD28514" w14:textId="732A5F3D" w:rsidR="00FB2E57" w:rsidRDefault="00FB2E57" w:rsidP="00FB2E57">
      <w:pPr>
        <w:rPr>
          <w:rFonts w:ascii="Times New Roman" w:hAnsi="Times New Roman" w:cs="Times New Roman"/>
          <w:b/>
          <w:sz w:val="24"/>
          <w:szCs w:val="24"/>
        </w:rPr>
      </w:pPr>
    </w:p>
    <w:p w14:paraId="3B94A63D" w14:textId="77777777" w:rsidR="00BB2470" w:rsidRPr="002748C1" w:rsidRDefault="00BB2470" w:rsidP="00FB2E57">
      <w:pPr>
        <w:rPr>
          <w:rFonts w:ascii="Times New Roman" w:hAnsi="Times New Roman" w:cs="Times New Roman"/>
          <w:b/>
          <w:sz w:val="24"/>
          <w:szCs w:val="24"/>
        </w:rPr>
      </w:pPr>
    </w:p>
    <w:p w14:paraId="64C32A3B" w14:textId="048FFB93" w:rsidR="00FB2E57" w:rsidRPr="002748C1" w:rsidRDefault="008D51A2" w:rsidP="00BB2470">
      <w:pPr>
        <w:jc w:val="both"/>
        <w:rPr>
          <w:rFonts w:ascii="Times New Roman" w:hAnsi="Times New Roman" w:cs="Times New Roman"/>
          <w:sz w:val="24"/>
          <w:szCs w:val="24"/>
        </w:rPr>
      </w:pPr>
      <w:r>
        <w:rPr>
          <w:rFonts w:ascii="Times New Roman" w:hAnsi="Times New Roman" w:cs="Times New Roman"/>
          <w:sz w:val="24"/>
          <w:szCs w:val="24"/>
        </w:rPr>
        <w:lastRenderedPageBreak/>
        <w:t>With regard to governance</w:t>
      </w:r>
      <w:r w:rsidR="00BB2470">
        <w:rPr>
          <w:rFonts w:ascii="Times New Roman" w:hAnsi="Times New Roman" w:cs="Times New Roman"/>
          <w:sz w:val="24"/>
          <w:szCs w:val="24"/>
        </w:rPr>
        <w:t xml:space="preserve"> and as the lead partner,</w:t>
      </w:r>
      <w:r>
        <w:rPr>
          <w:rFonts w:ascii="Times New Roman" w:hAnsi="Times New Roman" w:cs="Times New Roman"/>
          <w:sz w:val="24"/>
          <w:szCs w:val="24"/>
        </w:rPr>
        <w:t xml:space="preserve"> </w:t>
      </w:r>
      <w:r w:rsidR="00FB2E57" w:rsidRPr="002748C1">
        <w:rPr>
          <w:rFonts w:ascii="Times New Roman" w:hAnsi="Times New Roman" w:cs="Times New Roman"/>
          <w:sz w:val="24"/>
          <w:szCs w:val="24"/>
        </w:rPr>
        <w:t>NPTC Group</w:t>
      </w:r>
      <w:r w:rsidR="00BB2470">
        <w:rPr>
          <w:rFonts w:ascii="Times New Roman" w:hAnsi="Times New Roman" w:cs="Times New Roman"/>
          <w:sz w:val="24"/>
          <w:szCs w:val="24"/>
        </w:rPr>
        <w:t xml:space="preserve"> of Colleges</w:t>
      </w:r>
      <w:r w:rsidR="00FB2E57" w:rsidRPr="002748C1">
        <w:rPr>
          <w:rFonts w:ascii="Times New Roman" w:hAnsi="Times New Roman" w:cs="Times New Roman"/>
          <w:sz w:val="24"/>
          <w:szCs w:val="24"/>
        </w:rPr>
        <w:t xml:space="preserve"> is accountable to the Board of Governors of the College for the monitoring of performance and the quality of provision, on behalf of Skills Academy Wales.  As such, SAW is also subject to the additional quality monitoring and audit cycle which forms part of the College’s Internal Audit process.</w:t>
      </w:r>
    </w:p>
    <w:p w14:paraId="727192F1" w14:textId="3EA1C888" w:rsidR="00712759" w:rsidRPr="002748C1" w:rsidRDefault="00507876" w:rsidP="00BB2470">
      <w:pPr>
        <w:jc w:val="both"/>
        <w:rPr>
          <w:rFonts w:ascii="Times New Roman" w:hAnsi="Times New Roman" w:cs="Times New Roman"/>
          <w:sz w:val="24"/>
          <w:szCs w:val="24"/>
        </w:rPr>
      </w:pPr>
      <w:r w:rsidRPr="002748C1">
        <w:rPr>
          <w:rFonts w:ascii="Times New Roman" w:hAnsi="Times New Roman" w:cs="Times New Roman"/>
          <w:sz w:val="24"/>
          <w:szCs w:val="24"/>
        </w:rPr>
        <w:t xml:space="preserve">NPTC Pathways Training is the work based learning arm of NPTC Group of Colleges and </w:t>
      </w:r>
      <w:r w:rsidR="00FB2E57" w:rsidRPr="002748C1">
        <w:rPr>
          <w:rFonts w:ascii="Times New Roman" w:hAnsi="Times New Roman" w:cs="Times New Roman"/>
          <w:sz w:val="24"/>
          <w:szCs w:val="24"/>
        </w:rPr>
        <w:t xml:space="preserve">as mentioned above is </w:t>
      </w:r>
      <w:r w:rsidRPr="002748C1">
        <w:rPr>
          <w:rFonts w:ascii="Times New Roman" w:hAnsi="Times New Roman" w:cs="Times New Roman"/>
          <w:sz w:val="24"/>
          <w:szCs w:val="24"/>
        </w:rPr>
        <w:t xml:space="preserve">part of the SAW </w:t>
      </w:r>
      <w:r w:rsidR="0087607D" w:rsidRPr="002748C1">
        <w:rPr>
          <w:rFonts w:ascii="Times New Roman" w:hAnsi="Times New Roman" w:cs="Times New Roman"/>
          <w:sz w:val="24"/>
          <w:szCs w:val="24"/>
        </w:rPr>
        <w:t>C</w:t>
      </w:r>
      <w:r w:rsidRPr="002748C1">
        <w:rPr>
          <w:rFonts w:ascii="Times New Roman" w:hAnsi="Times New Roman" w:cs="Times New Roman"/>
          <w:sz w:val="24"/>
          <w:szCs w:val="24"/>
        </w:rPr>
        <w:t>onsortium delivering apprenticeships and traineeships across</w:t>
      </w:r>
      <w:r w:rsidR="00BB2470">
        <w:rPr>
          <w:rFonts w:ascii="Times New Roman" w:hAnsi="Times New Roman" w:cs="Times New Roman"/>
          <w:sz w:val="24"/>
          <w:szCs w:val="24"/>
        </w:rPr>
        <w:t xml:space="preserve"> the M4 corridor into Mid Wales [NPTC Group of Colleges, 2020]</w:t>
      </w:r>
      <w:r w:rsidR="008D51A2" w:rsidRPr="008D51A2">
        <w:rPr>
          <w:rFonts w:ascii="Times New Roman" w:hAnsi="Times New Roman" w:cs="Times New Roman"/>
          <w:sz w:val="24"/>
          <w:szCs w:val="24"/>
        </w:rPr>
        <w:t>. </w:t>
      </w:r>
    </w:p>
    <w:p w14:paraId="53F7368A" w14:textId="07DE82C7" w:rsidR="00C23815" w:rsidRPr="002748C1" w:rsidRDefault="004A6FC9" w:rsidP="00BB2470">
      <w:pPr>
        <w:jc w:val="both"/>
        <w:rPr>
          <w:rFonts w:ascii="Times New Roman" w:hAnsi="Times New Roman" w:cs="Times New Roman"/>
          <w:sz w:val="24"/>
          <w:szCs w:val="24"/>
        </w:rPr>
      </w:pPr>
      <w:r w:rsidRPr="002748C1">
        <w:rPr>
          <w:rFonts w:ascii="Times New Roman" w:hAnsi="Times New Roman" w:cs="Times New Roman"/>
          <w:sz w:val="24"/>
          <w:szCs w:val="24"/>
          <w:shd w:val="clear" w:color="auto" w:fill="FFFFFF"/>
        </w:rPr>
        <w:t xml:space="preserve">With </w:t>
      </w:r>
      <w:r w:rsidR="00C23815" w:rsidRPr="002748C1">
        <w:rPr>
          <w:rFonts w:ascii="Times New Roman" w:hAnsi="Times New Roman" w:cs="Times New Roman"/>
          <w:sz w:val="24"/>
          <w:szCs w:val="24"/>
          <w:shd w:val="clear" w:color="auto" w:fill="FFFFFF"/>
        </w:rPr>
        <w:t>the current changes in the external environment unlike any in the previous decade</w:t>
      </w:r>
      <w:r w:rsidR="00A4758C" w:rsidRPr="002748C1">
        <w:rPr>
          <w:rFonts w:ascii="Times New Roman" w:hAnsi="Times New Roman" w:cs="Times New Roman"/>
          <w:sz w:val="24"/>
          <w:szCs w:val="24"/>
          <w:shd w:val="clear" w:color="auto" w:fill="FFFFFF"/>
        </w:rPr>
        <w:t xml:space="preserve"> </w:t>
      </w:r>
      <w:r w:rsidR="00A4758C" w:rsidRPr="002748C1">
        <w:rPr>
          <w:rFonts w:ascii="Times New Roman" w:hAnsi="Times New Roman" w:cs="Times New Roman"/>
          <w:sz w:val="24"/>
          <w:szCs w:val="24"/>
        </w:rPr>
        <w:t xml:space="preserve">the following report will concentrate on NPTC Pathways Training (PWT) with a view to analysing the organisation and the environment it operates in so that a strategy can be developed that provides a sustainable future. </w:t>
      </w:r>
      <w:r w:rsidR="00A4758C" w:rsidRPr="002748C1">
        <w:rPr>
          <w:rFonts w:ascii="Times New Roman" w:hAnsi="Times New Roman" w:cs="Times New Roman"/>
          <w:sz w:val="24"/>
          <w:szCs w:val="24"/>
          <w:shd w:val="clear" w:color="auto" w:fill="FFFFFF"/>
        </w:rPr>
        <w:t>As such,</w:t>
      </w:r>
      <w:r w:rsidR="00C23815" w:rsidRPr="002748C1">
        <w:rPr>
          <w:rFonts w:ascii="Times New Roman" w:hAnsi="Times New Roman" w:cs="Times New Roman"/>
          <w:sz w:val="24"/>
          <w:szCs w:val="24"/>
          <w:shd w:val="clear" w:color="auto" w:fill="FFFFFF"/>
        </w:rPr>
        <w:t xml:space="preserve"> </w:t>
      </w:r>
      <w:r w:rsidR="008307FC" w:rsidRPr="002748C1">
        <w:rPr>
          <w:rFonts w:ascii="Times New Roman" w:hAnsi="Times New Roman" w:cs="Times New Roman"/>
          <w:sz w:val="24"/>
          <w:szCs w:val="24"/>
          <w:shd w:val="clear" w:color="auto" w:fill="FFFFFF"/>
        </w:rPr>
        <w:t>in addition to a desk study of the Welsh Government WBL Programme Specification detailed above, the SAW Self-Assessment Report (SAR) and SAW Quality Development Plan (QDP), consideration will</w:t>
      </w:r>
      <w:r w:rsidRPr="002748C1">
        <w:rPr>
          <w:rFonts w:ascii="Times New Roman" w:hAnsi="Times New Roman" w:cs="Times New Roman"/>
          <w:sz w:val="24"/>
          <w:szCs w:val="24"/>
          <w:shd w:val="clear" w:color="auto" w:fill="FFFFFF"/>
        </w:rPr>
        <w:t xml:space="preserve"> be given to the frameworks and models best suited</w:t>
      </w:r>
      <w:r w:rsidR="00C23815" w:rsidRPr="002748C1">
        <w:rPr>
          <w:rFonts w:ascii="Times New Roman" w:hAnsi="Times New Roman" w:cs="Times New Roman"/>
          <w:sz w:val="24"/>
          <w:szCs w:val="24"/>
          <w:shd w:val="clear" w:color="auto" w:fill="FFFFFF"/>
        </w:rPr>
        <w:t xml:space="preserve"> to provide a basis for developing future plans to alleviate any risk to t</w:t>
      </w:r>
      <w:r w:rsidR="00A4758C" w:rsidRPr="002748C1">
        <w:rPr>
          <w:rFonts w:ascii="Times New Roman" w:hAnsi="Times New Roman" w:cs="Times New Roman"/>
          <w:sz w:val="24"/>
          <w:szCs w:val="24"/>
          <w:shd w:val="clear" w:color="auto" w:fill="FFFFFF"/>
        </w:rPr>
        <w:t xml:space="preserve">he organisation and </w:t>
      </w:r>
      <w:r w:rsidR="001B2853" w:rsidRPr="002748C1">
        <w:rPr>
          <w:rFonts w:ascii="Times New Roman" w:hAnsi="Times New Roman" w:cs="Times New Roman"/>
          <w:sz w:val="24"/>
          <w:szCs w:val="24"/>
          <w:shd w:val="clear" w:color="auto" w:fill="FFFFFF"/>
        </w:rPr>
        <w:t>take advantage of the new climate.</w:t>
      </w:r>
    </w:p>
    <w:p w14:paraId="3D4AF298" w14:textId="385195A5" w:rsidR="00C23815" w:rsidRPr="002748C1" w:rsidRDefault="00C23815" w:rsidP="00BB2470">
      <w:pPr>
        <w:shd w:val="clear" w:color="auto" w:fill="FFFFFF"/>
        <w:spacing w:after="0" w:line="240" w:lineRule="auto"/>
        <w:jc w:val="both"/>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 xml:space="preserve">Frameworks </w:t>
      </w:r>
      <w:r w:rsidR="00DF2F3A" w:rsidRPr="002748C1">
        <w:rPr>
          <w:rFonts w:ascii="Times New Roman" w:hAnsi="Times New Roman" w:cs="Times New Roman"/>
          <w:sz w:val="24"/>
          <w:szCs w:val="24"/>
          <w:shd w:val="clear" w:color="auto" w:fill="FFFFFF"/>
        </w:rPr>
        <w:t xml:space="preserve">or models </w:t>
      </w:r>
      <w:r w:rsidRPr="002748C1">
        <w:rPr>
          <w:rFonts w:ascii="Times New Roman" w:hAnsi="Times New Roman" w:cs="Times New Roman"/>
          <w:sz w:val="24"/>
          <w:szCs w:val="24"/>
          <w:shd w:val="clear" w:color="auto" w:fill="FFFFFF"/>
        </w:rPr>
        <w:t xml:space="preserve">for consideration </w:t>
      </w:r>
      <w:r w:rsidR="00E441A3" w:rsidRPr="002748C1">
        <w:rPr>
          <w:rFonts w:ascii="Times New Roman" w:hAnsi="Times New Roman" w:cs="Times New Roman"/>
          <w:sz w:val="24"/>
          <w:szCs w:val="24"/>
          <w:shd w:val="clear" w:color="auto" w:fill="FFFFFF"/>
        </w:rPr>
        <w:t xml:space="preserve">are not exhaustive but can </w:t>
      </w:r>
      <w:r w:rsidRPr="002748C1">
        <w:rPr>
          <w:rFonts w:ascii="Times New Roman" w:hAnsi="Times New Roman" w:cs="Times New Roman"/>
          <w:sz w:val="24"/>
          <w:szCs w:val="24"/>
          <w:shd w:val="clear" w:color="auto" w:fill="FFFFFF"/>
        </w:rPr>
        <w:t>include: SWOT Analysis, TOWS Analysis,</w:t>
      </w:r>
      <w:r w:rsidR="008A7B26" w:rsidRPr="002748C1">
        <w:rPr>
          <w:rFonts w:ascii="Times New Roman" w:hAnsi="Times New Roman" w:cs="Times New Roman"/>
          <w:sz w:val="24"/>
          <w:szCs w:val="24"/>
          <w:shd w:val="clear" w:color="auto" w:fill="FFFFFF"/>
        </w:rPr>
        <w:t xml:space="preserve"> Appreciative Intent</w:t>
      </w:r>
      <w:r w:rsidR="00DF2F3A" w:rsidRPr="002748C1">
        <w:rPr>
          <w:rFonts w:ascii="Times New Roman" w:hAnsi="Times New Roman" w:cs="Times New Roman"/>
          <w:sz w:val="24"/>
          <w:szCs w:val="24"/>
          <w:shd w:val="clear" w:color="auto" w:fill="FFFFFF"/>
        </w:rPr>
        <w:t xml:space="preserve"> (AI)</w:t>
      </w:r>
      <w:r w:rsidR="008A7B26" w:rsidRPr="002748C1">
        <w:rPr>
          <w:rFonts w:ascii="Times New Roman" w:hAnsi="Times New Roman" w:cs="Times New Roman"/>
          <w:sz w:val="24"/>
          <w:szCs w:val="24"/>
          <w:shd w:val="clear" w:color="auto" w:fill="FFFFFF"/>
        </w:rPr>
        <w:t>,</w:t>
      </w:r>
      <w:r w:rsidRPr="002748C1">
        <w:rPr>
          <w:rFonts w:ascii="Times New Roman" w:hAnsi="Times New Roman" w:cs="Times New Roman"/>
          <w:sz w:val="24"/>
          <w:szCs w:val="24"/>
          <w:shd w:val="clear" w:color="auto" w:fill="FFFFFF"/>
        </w:rPr>
        <w:t xml:space="preserve"> SOAR Analysis, PESTLE Analysis, Porters Five Forces and Value Chain</w:t>
      </w:r>
      <w:r w:rsidR="001B2853" w:rsidRPr="002748C1">
        <w:rPr>
          <w:rFonts w:ascii="Times New Roman" w:hAnsi="Times New Roman" w:cs="Times New Roman"/>
          <w:sz w:val="24"/>
          <w:szCs w:val="24"/>
          <w:shd w:val="clear" w:color="auto" w:fill="FFFFFF"/>
        </w:rPr>
        <w:t>.</w:t>
      </w:r>
    </w:p>
    <w:p w14:paraId="794E84CF" w14:textId="5449F9B3" w:rsidR="008A7B26" w:rsidRPr="00BB2470" w:rsidRDefault="008A7B26" w:rsidP="00BB2470">
      <w:pPr>
        <w:shd w:val="clear" w:color="auto" w:fill="FFFFFF"/>
        <w:spacing w:after="0" w:line="240" w:lineRule="auto"/>
        <w:jc w:val="both"/>
        <w:rPr>
          <w:rFonts w:ascii="Times New Roman" w:hAnsi="Times New Roman" w:cs="Times New Roman"/>
          <w:sz w:val="24"/>
          <w:szCs w:val="24"/>
          <w:shd w:val="clear" w:color="auto" w:fill="FFFFFF"/>
        </w:rPr>
      </w:pPr>
    </w:p>
    <w:p w14:paraId="4669C067" w14:textId="7AD49D21" w:rsidR="008A7B26" w:rsidRPr="00BB2470" w:rsidRDefault="008A7B26"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The AI framework is designed to aid the creation of a</w:t>
      </w:r>
      <w:r w:rsidR="00187558" w:rsidRPr="00BB2470">
        <w:rPr>
          <w:rFonts w:ascii="Times New Roman" w:hAnsi="Times New Roman" w:cs="Times New Roman"/>
          <w:sz w:val="24"/>
          <w:szCs w:val="24"/>
          <w:shd w:val="clear" w:color="auto" w:fill="FFFFFF"/>
        </w:rPr>
        <w:t xml:space="preserve"> desired future and </w:t>
      </w:r>
      <w:r w:rsidRPr="00BB2470">
        <w:rPr>
          <w:rFonts w:ascii="Times New Roman" w:hAnsi="Times New Roman" w:cs="Times New Roman"/>
          <w:sz w:val="24"/>
          <w:szCs w:val="24"/>
          <w:shd w:val="clear" w:color="auto" w:fill="FFFFFF"/>
        </w:rPr>
        <w:t xml:space="preserve">relies upon the input of </w:t>
      </w:r>
      <w:r w:rsidR="00DF2F3A" w:rsidRPr="00BB2470">
        <w:rPr>
          <w:rFonts w:ascii="Times New Roman" w:hAnsi="Times New Roman" w:cs="Times New Roman"/>
          <w:sz w:val="24"/>
          <w:szCs w:val="24"/>
          <w:shd w:val="clear" w:color="auto" w:fill="FFFFFF"/>
        </w:rPr>
        <w:t xml:space="preserve">both internal and external stakeholders </w:t>
      </w:r>
      <w:r w:rsidRPr="00BB2470">
        <w:rPr>
          <w:rFonts w:ascii="Times New Roman" w:hAnsi="Times New Roman" w:cs="Times New Roman"/>
          <w:sz w:val="24"/>
          <w:szCs w:val="24"/>
          <w:shd w:val="clear" w:color="auto" w:fill="FFFFFF"/>
        </w:rPr>
        <w:t>to understand their valu</w:t>
      </w:r>
      <w:r w:rsidR="00187558" w:rsidRPr="00BB2470">
        <w:rPr>
          <w:rFonts w:ascii="Times New Roman" w:hAnsi="Times New Roman" w:cs="Times New Roman"/>
          <w:sz w:val="24"/>
          <w:szCs w:val="24"/>
          <w:shd w:val="clear" w:color="auto" w:fill="FFFFFF"/>
        </w:rPr>
        <w:t xml:space="preserve">es </w:t>
      </w:r>
      <w:r w:rsidRPr="00BB2470">
        <w:rPr>
          <w:rFonts w:ascii="Times New Roman" w:hAnsi="Times New Roman" w:cs="Times New Roman"/>
          <w:sz w:val="24"/>
          <w:szCs w:val="24"/>
          <w:shd w:val="clear" w:color="auto" w:fill="FFFFFF"/>
        </w:rPr>
        <w:t>and what has been successful</w:t>
      </w:r>
      <w:r w:rsidR="00DF2F3A" w:rsidRPr="00BB2470">
        <w:rPr>
          <w:rFonts w:ascii="Times New Roman" w:hAnsi="Times New Roman" w:cs="Times New Roman"/>
          <w:sz w:val="24"/>
          <w:szCs w:val="24"/>
          <w:shd w:val="clear" w:color="auto" w:fill="FFFFFF"/>
        </w:rPr>
        <w:t xml:space="preserve"> in the past that could provide a foundation for the future.</w:t>
      </w:r>
    </w:p>
    <w:p w14:paraId="1C99E066" w14:textId="564274A8" w:rsidR="00DF2F3A" w:rsidRPr="00BB2470" w:rsidRDefault="00DF2F3A" w:rsidP="00BB2470">
      <w:pPr>
        <w:shd w:val="clear" w:color="auto" w:fill="FFFFFF"/>
        <w:spacing w:after="0" w:line="240" w:lineRule="auto"/>
        <w:jc w:val="both"/>
        <w:rPr>
          <w:rFonts w:ascii="Times New Roman" w:hAnsi="Times New Roman" w:cs="Times New Roman"/>
          <w:sz w:val="24"/>
          <w:szCs w:val="24"/>
          <w:shd w:val="clear" w:color="auto" w:fill="FFFFFF"/>
        </w:rPr>
      </w:pPr>
    </w:p>
    <w:p w14:paraId="5A401F05" w14:textId="237EC81B" w:rsidR="00DF2F3A" w:rsidRPr="00BB2470" w:rsidRDefault="00DF2F3A"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 xml:space="preserve">A combination of AI and SWOT </w:t>
      </w:r>
      <w:r w:rsidR="00871C43" w:rsidRPr="00BB2470">
        <w:rPr>
          <w:rFonts w:ascii="Times New Roman" w:hAnsi="Times New Roman" w:cs="Times New Roman"/>
          <w:sz w:val="24"/>
          <w:szCs w:val="24"/>
          <w:shd w:val="clear" w:color="auto" w:fill="FFFFFF"/>
        </w:rPr>
        <w:t xml:space="preserve">Analysis </w:t>
      </w:r>
      <w:r w:rsidRPr="00BB2470">
        <w:rPr>
          <w:rFonts w:ascii="Times New Roman" w:hAnsi="Times New Roman" w:cs="Times New Roman"/>
          <w:sz w:val="24"/>
          <w:szCs w:val="24"/>
          <w:shd w:val="clear" w:color="auto" w:fill="FFFFFF"/>
        </w:rPr>
        <w:t>delivers a SOAR</w:t>
      </w:r>
      <w:r w:rsidR="00871C43" w:rsidRPr="00BB2470">
        <w:rPr>
          <w:rFonts w:ascii="Times New Roman" w:hAnsi="Times New Roman" w:cs="Times New Roman"/>
          <w:sz w:val="24"/>
          <w:szCs w:val="24"/>
          <w:shd w:val="clear" w:color="auto" w:fill="FFFFFF"/>
        </w:rPr>
        <w:t xml:space="preserve"> Analysis</w:t>
      </w:r>
      <w:r w:rsidR="008C76AE" w:rsidRPr="00BB2470">
        <w:rPr>
          <w:rFonts w:ascii="Times New Roman" w:hAnsi="Times New Roman" w:cs="Times New Roman"/>
          <w:sz w:val="24"/>
          <w:szCs w:val="24"/>
          <w:shd w:val="clear" w:color="auto" w:fill="FFFFFF"/>
        </w:rPr>
        <w:t>. SOAR is a strategic planning tool that is very useful in that it considers aspirations and results in terms of strengths and opportunities. The ability to focus on important issues and the future is advantageous. As with AI, SOAR is</w:t>
      </w:r>
      <w:r w:rsidR="00871C43" w:rsidRPr="00BB2470">
        <w:rPr>
          <w:rFonts w:ascii="Times New Roman" w:hAnsi="Times New Roman" w:cs="Times New Roman"/>
          <w:sz w:val="24"/>
          <w:szCs w:val="24"/>
          <w:shd w:val="clear" w:color="auto" w:fill="FFFFFF"/>
        </w:rPr>
        <w:t xml:space="preserve"> most useful </w:t>
      </w:r>
      <w:r w:rsidR="008C76AE" w:rsidRPr="00BB2470">
        <w:rPr>
          <w:rFonts w:ascii="Times New Roman" w:hAnsi="Times New Roman" w:cs="Times New Roman"/>
          <w:sz w:val="24"/>
          <w:szCs w:val="24"/>
          <w:shd w:val="clear" w:color="auto" w:fill="FFFFFF"/>
        </w:rPr>
        <w:t xml:space="preserve">when </w:t>
      </w:r>
      <w:r w:rsidR="00871C43" w:rsidRPr="00BB2470">
        <w:rPr>
          <w:rFonts w:ascii="Times New Roman" w:hAnsi="Times New Roman" w:cs="Times New Roman"/>
          <w:sz w:val="24"/>
          <w:szCs w:val="24"/>
          <w:shd w:val="clear" w:color="auto" w:fill="FFFFFF"/>
        </w:rPr>
        <w:t xml:space="preserve">carried out with a cross </w:t>
      </w:r>
      <w:r w:rsidR="008C76AE" w:rsidRPr="00BB2470">
        <w:rPr>
          <w:rFonts w:ascii="Times New Roman" w:hAnsi="Times New Roman" w:cs="Times New Roman"/>
          <w:sz w:val="24"/>
          <w:szCs w:val="24"/>
          <w:shd w:val="clear" w:color="auto" w:fill="FFFFFF"/>
        </w:rPr>
        <w:t>section of stakeholders</w:t>
      </w:r>
      <w:r w:rsidR="00871C43" w:rsidRPr="00BB2470">
        <w:rPr>
          <w:rFonts w:ascii="Times New Roman" w:hAnsi="Times New Roman" w:cs="Times New Roman"/>
          <w:sz w:val="24"/>
          <w:szCs w:val="24"/>
          <w:shd w:val="clear" w:color="auto" w:fill="FFFFFF"/>
        </w:rPr>
        <w:t>.</w:t>
      </w:r>
      <w:r w:rsidR="008A7B26" w:rsidRPr="00BB2470">
        <w:rPr>
          <w:rFonts w:ascii="Times New Roman" w:hAnsi="Times New Roman" w:cs="Times New Roman"/>
          <w:sz w:val="24"/>
          <w:szCs w:val="24"/>
          <w:shd w:val="clear" w:color="auto" w:fill="FFFFFF"/>
        </w:rPr>
        <w:t xml:space="preserve"> </w:t>
      </w:r>
      <w:r w:rsidR="008C76AE" w:rsidRPr="00BB2470">
        <w:rPr>
          <w:rFonts w:ascii="Times New Roman" w:hAnsi="Times New Roman" w:cs="Times New Roman"/>
          <w:sz w:val="24"/>
          <w:szCs w:val="24"/>
          <w:shd w:val="clear" w:color="auto" w:fill="FFFFFF"/>
        </w:rPr>
        <w:t xml:space="preserve">When utilising the model, the </w:t>
      </w:r>
      <w:r w:rsidR="00871C43" w:rsidRPr="00BB2470">
        <w:rPr>
          <w:rFonts w:ascii="Times New Roman" w:hAnsi="Times New Roman" w:cs="Times New Roman"/>
          <w:sz w:val="24"/>
          <w:szCs w:val="24"/>
          <w:shd w:val="clear" w:color="auto" w:fill="FFFFFF"/>
        </w:rPr>
        <w:t>current situation is considered by identifying the strengths and opportuni</w:t>
      </w:r>
      <w:r w:rsidR="004941B8" w:rsidRPr="00BB2470">
        <w:rPr>
          <w:rFonts w:ascii="Times New Roman" w:hAnsi="Times New Roman" w:cs="Times New Roman"/>
          <w:sz w:val="24"/>
          <w:szCs w:val="24"/>
          <w:shd w:val="clear" w:color="auto" w:fill="FFFFFF"/>
        </w:rPr>
        <w:t>ties. A</w:t>
      </w:r>
      <w:r w:rsidR="008C76AE" w:rsidRPr="00BB2470">
        <w:rPr>
          <w:rFonts w:ascii="Times New Roman" w:hAnsi="Times New Roman" w:cs="Times New Roman"/>
          <w:sz w:val="24"/>
          <w:szCs w:val="24"/>
          <w:shd w:val="clear" w:color="auto" w:fill="FFFFFF"/>
        </w:rPr>
        <w:t xml:space="preserve">spirations and results </w:t>
      </w:r>
      <w:r w:rsidR="004941B8" w:rsidRPr="00BB2470">
        <w:rPr>
          <w:rFonts w:ascii="Times New Roman" w:hAnsi="Times New Roman" w:cs="Times New Roman"/>
          <w:sz w:val="24"/>
          <w:szCs w:val="24"/>
          <w:shd w:val="clear" w:color="auto" w:fill="FFFFFF"/>
        </w:rPr>
        <w:t xml:space="preserve">then </w:t>
      </w:r>
      <w:r w:rsidR="008C76AE" w:rsidRPr="00BB2470">
        <w:rPr>
          <w:rFonts w:ascii="Times New Roman" w:hAnsi="Times New Roman" w:cs="Times New Roman"/>
          <w:sz w:val="24"/>
          <w:szCs w:val="24"/>
          <w:shd w:val="clear" w:color="auto" w:fill="FFFFFF"/>
        </w:rPr>
        <w:t>aid consideration</w:t>
      </w:r>
      <w:r w:rsidR="004941B8" w:rsidRPr="00BB2470">
        <w:rPr>
          <w:rFonts w:ascii="Times New Roman" w:hAnsi="Times New Roman" w:cs="Times New Roman"/>
          <w:sz w:val="24"/>
          <w:szCs w:val="24"/>
          <w:shd w:val="clear" w:color="auto" w:fill="FFFFFF"/>
        </w:rPr>
        <w:t xml:space="preserve"> of the desired future</w:t>
      </w:r>
      <w:r w:rsidR="008C76AE" w:rsidRPr="00BB2470">
        <w:rPr>
          <w:rFonts w:ascii="Times New Roman" w:hAnsi="Times New Roman" w:cs="Times New Roman"/>
          <w:sz w:val="24"/>
          <w:szCs w:val="24"/>
          <w:shd w:val="clear" w:color="auto" w:fill="FFFFFF"/>
        </w:rPr>
        <w:t xml:space="preserve">. </w:t>
      </w:r>
      <w:r w:rsidR="004941B8" w:rsidRPr="00BB2470">
        <w:rPr>
          <w:rFonts w:ascii="Times New Roman" w:hAnsi="Times New Roman" w:cs="Times New Roman"/>
          <w:sz w:val="24"/>
          <w:szCs w:val="24"/>
          <w:shd w:val="clear" w:color="auto" w:fill="FFFFFF"/>
        </w:rPr>
        <w:t>The framework provides a really good platform for brainstorming and drilling down to consider innovative goals and objectives. Everyone takes ownership and contributes, thus it can be invaluable for tapping into ideas and clearing a path for change with mo</w:t>
      </w:r>
      <w:r w:rsidR="00BB2470" w:rsidRPr="00BB2470">
        <w:rPr>
          <w:rFonts w:ascii="Times New Roman" w:hAnsi="Times New Roman" w:cs="Times New Roman"/>
          <w:sz w:val="24"/>
          <w:szCs w:val="24"/>
          <w:shd w:val="clear" w:color="auto" w:fill="FFFFFF"/>
        </w:rPr>
        <w:t>rale upheld and less resistance [</w:t>
      </w:r>
      <w:r w:rsidR="00DA46BF" w:rsidRPr="00BB2470">
        <w:rPr>
          <w:rFonts w:ascii="Times New Roman" w:hAnsi="Times New Roman" w:cs="Times New Roman"/>
          <w:color w:val="000000"/>
          <w:sz w:val="24"/>
          <w:szCs w:val="24"/>
          <w:shd w:val="clear" w:color="auto" w:fill="FFFFFF"/>
        </w:rPr>
        <w:t>Kelley, D.,</w:t>
      </w:r>
      <w:r w:rsidR="00BB2470" w:rsidRPr="00BB2470">
        <w:rPr>
          <w:rFonts w:ascii="Times New Roman" w:hAnsi="Times New Roman" w:cs="Times New Roman"/>
          <w:color w:val="000000"/>
          <w:sz w:val="24"/>
          <w:szCs w:val="24"/>
          <w:shd w:val="clear" w:color="auto" w:fill="FFFFFF"/>
        </w:rPr>
        <w:t xml:space="preserve"> Cooperrider, D. and Stavros, J., 2003]</w:t>
      </w:r>
      <w:r w:rsidR="00DA46BF" w:rsidRPr="00BB2470">
        <w:rPr>
          <w:rFonts w:ascii="Times New Roman" w:hAnsi="Times New Roman" w:cs="Times New Roman"/>
          <w:color w:val="000000"/>
          <w:sz w:val="24"/>
          <w:szCs w:val="24"/>
          <w:shd w:val="clear" w:color="auto" w:fill="FFFFFF"/>
        </w:rPr>
        <w:t>.</w:t>
      </w:r>
    </w:p>
    <w:p w14:paraId="0AEF7909" w14:textId="77777777" w:rsidR="00DF2F3A" w:rsidRPr="00BB2470" w:rsidRDefault="00DF2F3A" w:rsidP="00BB2470">
      <w:pPr>
        <w:shd w:val="clear" w:color="auto" w:fill="FFFFFF"/>
        <w:spacing w:after="0" w:line="240" w:lineRule="auto"/>
        <w:jc w:val="both"/>
        <w:rPr>
          <w:rFonts w:ascii="Times New Roman" w:hAnsi="Times New Roman" w:cs="Times New Roman"/>
          <w:sz w:val="24"/>
          <w:szCs w:val="24"/>
          <w:shd w:val="clear" w:color="auto" w:fill="FFFFFF"/>
        </w:rPr>
      </w:pPr>
    </w:p>
    <w:p w14:paraId="24DB63BC" w14:textId="717CACBD" w:rsidR="004E7A42" w:rsidRPr="00BB2470" w:rsidRDefault="00F01E04"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 xml:space="preserve">In the book </w:t>
      </w:r>
      <w:r w:rsidR="00C42ABD" w:rsidRPr="00BB2470">
        <w:rPr>
          <w:rFonts w:ascii="Times New Roman" w:hAnsi="Times New Roman" w:cs="Times New Roman"/>
          <w:sz w:val="24"/>
          <w:szCs w:val="24"/>
          <w:shd w:val="clear" w:color="auto" w:fill="FFFFFF"/>
        </w:rPr>
        <w:t>by Michael Porter</w:t>
      </w:r>
      <w:r w:rsidR="00BB2470" w:rsidRPr="00BB2470">
        <w:rPr>
          <w:rFonts w:ascii="Times New Roman" w:hAnsi="Times New Roman" w:cs="Times New Roman"/>
          <w:sz w:val="24"/>
          <w:szCs w:val="24"/>
          <w:shd w:val="clear" w:color="auto" w:fill="FFFFFF"/>
        </w:rPr>
        <w:t>’</w:t>
      </w:r>
      <w:r w:rsidR="00C42ABD" w:rsidRPr="00BB2470">
        <w:rPr>
          <w:rFonts w:ascii="Times New Roman" w:hAnsi="Times New Roman" w:cs="Times New Roman"/>
          <w:sz w:val="24"/>
          <w:szCs w:val="24"/>
          <w:shd w:val="clear" w:color="auto" w:fill="FFFFFF"/>
        </w:rPr>
        <w:t xml:space="preserve">s former editor at Harvard Business Review </w:t>
      </w:r>
      <w:r w:rsidRPr="00BB2470">
        <w:rPr>
          <w:rFonts w:ascii="Times New Roman" w:hAnsi="Times New Roman" w:cs="Times New Roman"/>
          <w:sz w:val="24"/>
          <w:szCs w:val="24"/>
          <w:shd w:val="clear" w:color="auto" w:fill="FFFFFF"/>
        </w:rPr>
        <w:t>Magretta, J. (2011)</w:t>
      </w:r>
      <w:r w:rsidR="00BB2470" w:rsidRPr="00BB2470">
        <w:rPr>
          <w:rFonts w:ascii="Times New Roman" w:hAnsi="Times New Roman" w:cs="Times New Roman"/>
          <w:sz w:val="24"/>
          <w:szCs w:val="24"/>
          <w:shd w:val="clear" w:color="auto" w:fill="FFFFFF"/>
        </w:rPr>
        <w:t xml:space="preserve">, </w:t>
      </w:r>
      <w:r w:rsidR="004E7A42" w:rsidRPr="00BB2470">
        <w:rPr>
          <w:rFonts w:ascii="Times New Roman" w:hAnsi="Times New Roman" w:cs="Times New Roman"/>
          <w:sz w:val="24"/>
          <w:szCs w:val="24"/>
          <w:shd w:val="clear" w:color="auto" w:fill="FFFFFF"/>
        </w:rPr>
        <w:t>Por</w:t>
      </w:r>
      <w:r w:rsidR="00187558" w:rsidRPr="00BB2470">
        <w:rPr>
          <w:rFonts w:ascii="Times New Roman" w:hAnsi="Times New Roman" w:cs="Times New Roman"/>
          <w:sz w:val="24"/>
          <w:szCs w:val="24"/>
          <w:shd w:val="clear" w:color="auto" w:fill="FFFFFF"/>
        </w:rPr>
        <w:t>ter</w:t>
      </w:r>
      <w:r w:rsidR="00BB2470" w:rsidRPr="00BB2470">
        <w:rPr>
          <w:rFonts w:ascii="Times New Roman" w:hAnsi="Times New Roman" w:cs="Times New Roman"/>
          <w:sz w:val="24"/>
          <w:szCs w:val="24"/>
          <w:shd w:val="clear" w:color="auto" w:fill="FFFFFF"/>
        </w:rPr>
        <w:t>’</w:t>
      </w:r>
      <w:r w:rsidR="00187558" w:rsidRPr="00BB2470">
        <w:rPr>
          <w:rFonts w:ascii="Times New Roman" w:hAnsi="Times New Roman" w:cs="Times New Roman"/>
          <w:sz w:val="24"/>
          <w:szCs w:val="24"/>
          <w:shd w:val="clear" w:color="auto" w:fill="FFFFFF"/>
        </w:rPr>
        <w:t>s 5 F</w:t>
      </w:r>
      <w:r w:rsidR="00831EC1" w:rsidRPr="00BB2470">
        <w:rPr>
          <w:rFonts w:ascii="Times New Roman" w:hAnsi="Times New Roman" w:cs="Times New Roman"/>
          <w:sz w:val="24"/>
          <w:szCs w:val="24"/>
          <w:shd w:val="clear" w:color="auto" w:fill="FFFFFF"/>
        </w:rPr>
        <w:t>orces</w:t>
      </w:r>
      <w:r w:rsidR="00187558" w:rsidRPr="00BB2470">
        <w:rPr>
          <w:rFonts w:ascii="Times New Roman" w:hAnsi="Times New Roman" w:cs="Times New Roman"/>
          <w:sz w:val="24"/>
          <w:szCs w:val="24"/>
          <w:shd w:val="clear" w:color="auto" w:fill="FFFFFF"/>
        </w:rPr>
        <w:t xml:space="preserve"> are described and outlined</w:t>
      </w:r>
      <w:r w:rsidRPr="00BB2470">
        <w:rPr>
          <w:rFonts w:ascii="Times New Roman" w:hAnsi="Times New Roman" w:cs="Times New Roman"/>
          <w:sz w:val="24"/>
          <w:szCs w:val="24"/>
          <w:shd w:val="clear" w:color="auto" w:fill="FFFFFF"/>
        </w:rPr>
        <w:t xml:space="preserve"> in terms of:</w:t>
      </w:r>
    </w:p>
    <w:p w14:paraId="2AFFCDE5" w14:textId="77777777" w:rsidR="004C59BF" w:rsidRDefault="004C59BF" w:rsidP="00C42ABD">
      <w:pPr>
        <w:shd w:val="clear" w:color="auto" w:fill="FFFFFF"/>
        <w:spacing w:after="0" w:line="240" w:lineRule="auto"/>
        <w:rPr>
          <w:rFonts w:ascii="Times New Roman" w:hAnsi="Times New Roman" w:cs="Times New Roman"/>
          <w:sz w:val="24"/>
          <w:szCs w:val="24"/>
          <w:shd w:val="clear" w:color="auto" w:fill="FFFFFF"/>
        </w:rPr>
      </w:pPr>
    </w:p>
    <w:p w14:paraId="3CC8A00D" w14:textId="5AC74DC8" w:rsidR="00F01E04" w:rsidRDefault="004E7A42" w:rsidP="00BB2470">
      <w:pPr>
        <w:shd w:val="clear" w:color="auto" w:fill="FFFFFF"/>
        <w:spacing w:after="0" w:line="240" w:lineRule="auto"/>
        <w:jc w:val="both"/>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Competitive Rivalry</w:t>
      </w:r>
      <w:r w:rsidR="00F01E04">
        <w:rPr>
          <w:rFonts w:ascii="Times New Roman" w:hAnsi="Times New Roman" w:cs="Times New Roman"/>
          <w:sz w:val="24"/>
          <w:szCs w:val="24"/>
          <w:shd w:val="clear" w:color="auto" w:fill="FFFFFF"/>
        </w:rPr>
        <w:t>, i.e.</w:t>
      </w:r>
      <w:r w:rsidRPr="002748C1">
        <w:rPr>
          <w:rFonts w:ascii="Times New Roman" w:hAnsi="Times New Roman" w:cs="Times New Roman"/>
          <w:sz w:val="24"/>
          <w:szCs w:val="24"/>
          <w:shd w:val="clear" w:color="auto" w:fill="FFFFFF"/>
        </w:rPr>
        <w:t xml:space="preserve"> how strong is the competition, how many competitors are there and how do they compare?</w:t>
      </w:r>
      <w:r w:rsidR="00831EC1" w:rsidRPr="002748C1">
        <w:rPr>
          <w:rFonts w:ascii="Times New Roman" w:hAnsi="Times New Roman" w:cs="Times New Roman"/>
          <w:sz w:val="24"/>
          <w:szCs w:val="24"/>
          <w:shd w:val="clear" w:color="auto" w:fill="FFFFFF"/>
        </w:rPr>
        <w:t xml:space="preserve"> </w:t>
      </w:r>
    </w:p>
    <w:p w14:paraId="463670D9" w14:textId="77777777" w:rsidR="00F01E04" w:rsidRDefault="004E7A42" w:rsidP="00BB2470">
      <w:pPr>
        <w:shd w:val="clear" w:color="auto" w:fill="FFFFFF"/>
        <w:spacing w:after="0" w:line="240" w:lineRule="auto"/>
        <w:jc w:val="both"/>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Supplier Power</w:t>
      </w:r>
      <w:r w:rsidR="00F01E04">
        <w:rPr>
          <w:rFonts w:ascii="Times New Roman" w:hAnsi="Times New Roman" w:cs="Times New Roman"/>
          <w:sz w:val="24"/>
          <w:szCs w:val="24"/>
          <w:shd w:val="clear" w:color="auto" w:fill="FFFFFF"/>
        </w:rPr>
        <w:t>, identifying how easy suppliers can raise prices</w:t>
      </w:r>
      <w:r w:rsidRPr="002748C1">
        <w:rPr>
          <w:rFonts w:ascii="Times New Roman" w:hAnsi="Times New Roman" w:cs="Times New Roman"/>
          <w:sz w:val="24"/>
          <w:szCs w:val="24"/>
          <w:shd w:val="clear" w:color="auto" w:fill="FFFFFF"/>
        </w:rPr>
        <w:t xml:space="preserve">. </w:t>
      </w:r>
    </w:p>
    <w:p w14:paraId="2711CC2A" w14:textId="77777777" w:rsidR="00F01E04" w:rsidRDefault="004E7A42" w:rsidP="00BB2470">
      <w:pPr>
        <w:shd w:val="clear" w:color="auto" w:fill="FFFFFF"/>
        <w:spacing w:after="0" w:line="240" w:lineRule="auto"/>
        <w:jc w:val="both"/>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Buyer Power</w:t>
      </w:r>
      <w:r w:rsidR="00F01E04">
        <w:rPr>
          <w:rFonts w:ascii="Times New Roman" w:hAnsi="Times New Roman" w:cs="Times New Roman"/>
          <w:sz w:val="24"/>
          <w:szCs w:val="24"/>
          <w:shd w:val="clear" w:color="auto" w:fill="FFFFFF"/>
        </w:rPr>
        <w:t xml:space="preserve">, </w:t>
      </w:r>
      <w:r w:rsidRPr="002748C1">
        <w:rPr>
          <w:rFonts w:ascii="Times New Roman" w:hAnsi="Times New Roman" w:cs="Times New Roman"/>
          <w:sz w:val="24"/>
          <w:szCs w:val="24"/>
          <w:shd w:val="clear" w:color="auto" w:fill="FFFFFF"/>
        </w:rPr>
        <w:t>how easy it is for customers to dictate price</w:t>
      </w:r>
      <w:r w:rsidR="00F01E04">
        <w:rPr>
          <w:rFonts w:ascii="Times New Roman" w:hAnsi="Times New Roman" w:cs="Times New Roman"/>
          <w:sz w:val="24"/>
          <w:szCs w:val="24"/>
          <w:shd w:val="clear" w:color="auto" w:fill="FFFFFF"/>
        </w:rPr>
        <w:t>?</w:t>
      </w:r>
      <w:r w:rsidR="00831EC1" w:rsidRPr="002748C1">
        <w:rPr>
          <w:rFonts w:ascii="Times New Roman" w:hAnsi="Times New Roman" w:cs="Times New Roman"/>
          <w:sz w:val="24"/>
          <w:szCs w:val="24"/>
          <w:shd w:val="clear" w:color="auto" w:fill="FFFFFF"/>
        </w:rPr>
        <w:t xml:space="preserve"> </w:t>
      </w:r>
    </w:p>
    <w:p w14:paraId="24DCA578" w14:textId="10664453" w:rsidR="00C42ABD" w:rsidRDefault="00831EC1" w:rsidP="00BB2470">
      <w:pPr>
        <w:shd w:val="clear" w:color="auto" w:fill="FFFFFF"/>
        <w:spacing w:after="0" w:line="240" w:lineRule="auto"/>
        <w:jc w:val="both"/>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Threat of Substitution, which identifies how easy it is for your customers to switch to another supplier with a product or service that matches their needs even if it is not the same.</w:t>
      </w:r>
      <w:r w:rsidR="004E7A42" w:rsidRPr="002748C1">
        <w:rPr>
          <w:rFonts w:ascii="Times New Roman" w:hAnsi="Times New Roman" w:cs="Times New Roman"/>
          <w:sz w:val="24"/>
          <w:szCs w:val="24"/>
          <w:shd w:val="clear" w:color="auto" w:fill="FFFFFF"/>
        </w:rPr>
        <w:t xml:space="preserve"> </w:t>
      </w:r>
    </w:p>
    <w:p w14:paraId="3E57D95A" w14:textId="1736B152" w:rsidR="00F01E04" w:rsidRPr="002748C1" w:rsidRDefault="00F01E04" w:rsidP="00BB2470">
      <w:pPr>
        <w:shd w:val="clear" w:color="auto" w:fill="FFFFFF"/>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Ease of entry, identifying the barriers of entering the industry an example of high barrier to entry is the pharmaceutical industry. The cost to bring a drug to market and the time involved is high, this means that huge working capital is required. The profits in this industry are also high however.</w:t>
      </w:r>
    </w:p>
    <w:p w14:paraId="246CA873" w14:textId="77870C15" w:rsidR="007F2C87" w:rsidRPr="002748C1" w:rsidRDefault="007F2C87" w:rsidP="00C42ABD">
      <w:pPr>
        <w:shd w:val="clear" w:color="auto" w:fill="FFFFFF"/>
        <w:spacing w:after="0" w:line="240" w:lineRule="auto"/>
        <w:rPr>
          <w:rFonts w:ascii="Times New Roman" w:hAnsi="Times New Roman" w:cs="Times New Roman"/>
          <w:sz w:val="24"/>
          <w:szCs w:val="24"/>
          <w:shd w:val="clear" w:color="auto" w:fill="FFFFFF"/>
        </w:rPr>
      </w:pPr>
    </w:p>
    <w:p w14:paraId="4A8B76E6" w14:textId="258BBED5" w:rsidR="004716D6" w:rsidRPr="002748C1" w:rsidRDefault="007F2C87" w:rsidP="00C42ABD">
      <w:pPr>
        <w:shd w:val="clear" w:color="auto" w:fill="FFFFFF"/>
        <w:spacing w:after="0" w:line="240" w:lineRule="auto"/>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Porter</w:t>
      </w:r>
      <w:r w:rsidR="00BB2470">
        <w:rPr>
          <w:rFonts w:ascii="Times New Roman" w:hAnsi="Times New Roman" w:cs="Times New Roman"/>
          <w:sz w:val="24"/>
          <w:szCs w:val="24"/>
          <w:shd w:val="clear" w:color="auto" w:fill="FFFFFF"/>
        </w:rPr>
        <w:t>’s 5 Forces are</w:t>
      </w:r>
      <w:r w:rsidRPr="002748C1">
        <w:rPr>
          <w:rFonts w:ascii="Times New Roman" w:hAnsi="Times New Roman" w:cs="Times New Roman"/>
          <w:sz w:val="24"/>
          <w:szCs w:val="24"/>
          <w:shd w:val="clear" w:color="auto" w:fill="FFFFFF"/>
        </w:rPr>
        <w:t xml:space="preserve"> very useful when assessing the attractiveness of an industry</w:t>
      </w:r>
      <w:r w:rsidR="00BB2470">
        <w:rPr>
          <w:rFonts w:ascii="Times New Roman" w:hAnsi="Times New Roman" w:cs="Times New Roman"/>
          <w:sz w:val="24"/>
          <w:szCs w:val="24"/>
          <w:shd w:val="clear" w:color="auto" w:fill="FFFFFF"/>
        </w:rPr>
        <w:t>,</w:t>
      </w:r>
      <w:r w:rsidR="004716D6" w:rsidRPr="002748C1">
        <w:rPr>
          <w:rFonts w:ascii="Times New Roman" w:hAnsi="Times New Roman" w:cs="Times New Roman"/>
          <w:sz w:val="24"/>
          <w:szCs w:val="24"/>
          <w:shd w:val="clear" w:color="auto" w:fill="FFFFFF"/>
        </w:rPr>
        <w:t xml:space="preserve"> for example</w:t>
      </w:r>
      <w:r w:rsidR="00BB2470">
        <w:rPr>
          <w:rFonts w:ascii="Times New Roman" w:hAnsi="Times New Roman" w:cs="Times New Roman"/>
          <w:sz w:val="24"/>
          <w:szCs w:val="24"/>
          <w:shd w:val="clear" w:color="auto" w:fill="FFFFFF"/>
        </w:rPr>
        <w:t>,</w:t>
      </w:r>
      <w:r w:rsidR="004716D6" w:rsidRPr="002748C1">
        <w:rPr>
          <w:rFonts w:ascii="Times New Roman" w:hAnsi="Times New Roman" w:cs="Times New Roman"/>
          <w:sz w:val="24"/>
          <w:szCs w:val="24"/>
          <w:shd w:val="clear" w:color="auto" w:fill="FFFFFF"/>
        </w:rPr>
        <w:t xml:space="preserve"> if considering a takeover or amalgamation but for the purpose of this report other models will be initially </w:t>
      </w:r>
      <w:r w:rsidR="00187558" w:rsidRPr="002748C1">
        <w:rPr>
          <w:rFonts w:ascii="Times New Roman" w:hAnsi="Times New Roman" w:cs="Times New Roman"/>
          <w:sz w:val="24"/>
          <w:szCs w:val="24"/>
          <w:shd w:val="clear" w:color="auto" w:fill="FFFFFF"/>
        </w:rPr>
        <w:t>more useful</w:t>
      </w:r>
      <w:r w:rsidR="00BB2470">
        <w:rPr>
          <w:rFonts w:ascii="Times New Roman" w:hAnsi="Times New Roman" w:cs="Times New Roman"/>
          <w:sz w:val="24"/>
          <w:szCs w:val="24"/>
          <w:shd w:val="clear" w:color="auto" w:fill="FFFFFF"/>
        </w:rPr>
        <w:t>,</w:t>
      </w:r>
      <w:r w:rsidR="00187558" w:rsidRPr="002748C1">
        <w:rPr>
          <w:rFonts w:ascii="Times New Roman" w:hAnsi="Times New Roman" w:cs="Times New Roman"/>
          <w:sz w:val="24"/>
          <w:szCs w:val="24"/>
          <w:shd w:val="clear" w:color="auto" w:fill="FFFFFF"/>
        </w:rPr>
        <w:t xml:space="preserve"> unless </w:t>
      </w:r>
      <w:r w:rsidR="004716D6" w:rsidRPr="002748C1">
        <w:rPr>
          <w:rFonts w:ascii="Times New Roman" w:hAnsi="Times New Roman" w:cs="Times New Roman"/>
          <w:sz w:val="24"/>
          <w:szCs w:val="24"/>
          <w:shd w:val="clear" w:color="auto" w:fill="FFFFFF"/>
        </w:rPr>
        <w:t>findings suggest a strategy of new markets</w:t>
      </w:r>
      <w:r w:rsidR="00187558" w:rsidRPr="002748C1">
        <w:rPr>
          <w:rFonts w:ascii="Times New Roman" w:hAnsi="Times New Roman" w:cs="Times New Roman"/>
          <w:sz w:val="24"/>
          <w:szCs w:val="24"/>
          <w:shd w:val="clear" w:color="auto" w:fill="FFFFFF"/>
        </w:rPr>
        <w:t xml:space="preserve"> and therefore further analysis</w:t>
      </w:r>
      <w:r w:rsidR="004716D6" w:rsidRPr="002748C1">
        <w:rPr>
          <w:rFonts w:ascii="Times New Roman" w:hAnsi="Times New Roman" w:cs="Times New Roman"/>
          <w:sz w:val="24"/>
          <w:szCs w:val="24"/>
          <w:shd w:val="clear" w:color="auto" w:fill="FFFFFF"/>
        </w:rPr>
        <w:t>.</w:t>
      </w:r>
      <w:r w:rsidR="00187558" w:rsidRPr="002748C1">
        <w:rPr>
          <w:rFonts w:ascii="Times New Roman" w:hAnsi="Times New Roman" w:cs="Times New Roman"/>
          <w:sz w:val="24"/>
          <w:szCs w:val="24"/>
          <w:shd w:val="clear" w:color="auto" w:fill="FFFFFF"/>
        </w:rPr>
        <w:t xml:space="preserve"> </w:t>
      </w:r>
    </w:p>
    <w:p w14:paraId="6225A777" w14:textId="782E248E" w:rsidR="00187558" w:rsidRPr="002748C1" w:rsidRDefault="00187558" w:rsidP="00C42ABD">
      <w:pPr>
        <w:shd w:val="clear" w:color="auto" w:fill="FFFFFF"/>
        <w:spacing w:after="0" w:line="240" w:lineRule="auto"/>
        <w:rPr>
          <w:rFonts w:ascii="Times New Roman" w:hAnsi="Times New Roman" w:cs="Times New Roman"/>
          <w:sz w:val="24"/>
          <w:szCs w:val="24"/>
          <w:shd w:val="clear" w:color="auto" w:fill="FFFFFF"/>
        </w:rPr>
      </w:pPr>
    </w:p>
    <w:p w14:paraId="0B16A8C7" w14:textId="6B730B0D" w:rsidR="00387701" w:rsidRPr="002748C1" w:rsidRDefault="00187558" w:rsidP="00BB2470">
      <w:pPr>
        <w:shd w:val="clear" w:color="auto" w:fill="FFFFFF"/>
        <w:spacing w:after="0" w:line="240" w:lineRule="auto"/>
        <w:jc w:val="both"/>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A life-cycle approach</w:t>
      </w:r>
      <w:r w:rsidR="006F021B" w:rsidRPr="002748C1">
        <w:rPr>
          <w:rFonts w:ascii="Times New Roman" w:hAnsi="Times New Roman" w:cs="Times New Roman"/>
          <w:sz w:val="24"/>
          <w:szCs w:val="24"/>
          <w:shd w:val="clear" w:color="auto" w:fill="FFFFFF"/>
        </w:rPr>
        <w:t xml:space="preserve"> (portfolio management)</w:t>
      </w:r>
      <w:r w:rsidRPr="002748C1">
        <w:rPr>
          <w:rFonts w:ascii="Times New Roman" w:hAnsi="Times New Roman" w:cs="Times New Roman"/>
          <w:sz w:val="24"/>
          <w:szCs w:val="24"/>
          <w:shd w:val="clear" w:color="auto" w:fill="FFFFFF"/>
        </w:rPr>
        <w:t xml:space="preserve"> to strategic planning</w:t>
      </w:r>
      <w:r w:rsidR="00BB2470">
        <w:rPr>
          <w:rFonts w:ascii="Times New Roman" w:hAnsi="Times New Roman" w:cs="Times New Roman"/>
          <w:sz w:val="24"/>
          <w:szCs w:val="24"/>
          <w:shd w:val="clear" w:color="auto" w:fill="FFFFFF"/>
        </w:rPr>
        <w:t>,</w:t>
      </w:r>
      <w:r w:rsidRPr="002748C1">
        <w:rPr>
          <w:rFonts w:ascii="Times New Roman" w:hAnsi="Times New Roman" w:cs="Times New Roman"/>
          <w:sz w:val="24"/>
          <w:szCs w:val="24"/>
          <w:shd w:val="clear" w:color="auto" w:fill="FFFFFF"/>
        </w:rPr>
        <w:t xml:space="preserve"> </w:t>
      </w:r>
      <w:r w:rsidR="00913468">
        <w:rPr>
          <w:rFonts w:ascii="Times New Roman" w:hAnsi="Times New Roman" w:cs="Times New Roman"/>
          <w:sz w:val="24"/>
          <w:szCs w:val="24"/>
          <w:shd w:val="clear" w:color="auto" w:fill="FFFFFF"/>
        </w:rPr>
        <w:t>for example the BCG Matrix</w:t>
      </w:r>
      <w:r w:rsidR="00BB2470">
        <w:rPr>
          <w:rFonts w:ascii="Times New Roman" w:hAnsi="Times New Roman" w:cs="Times New Roman"/>
          <w:sz w:val="24"/>
          <w:szCs w:val="24"/>
          <w:shd w:val="clear" w:color="auto" w:fill="FFFFFF"/>
        </w:rPr>
        <w:t>,</w:t>
      </w:r>
      <w:r w:rsidR="00913468">
        <w:rPr>
          <w:rFonts w:ascii="Times New Roman" w:hAnsi="Times New Roman" w:cs="Times New Roman"/>
          <w:sz w:val="24"/>
          <w:szCs w:val="24"/>
          <w:shd w:val="clear" w:color="auto" w:fill="FFFFFF"/>
        </w:rPr>
        <w:t xml:space="preserve"> </w:t>
      </w:r>
      <w:r w:rsidRPr="002748C1">
        <w:rPr>
          <w:rFonts w:ascii="Times New Roman" w:hAnsi="Times New Roman" w:cs="Times New Roman"/>
          <w:sz w:val="24"/>
          <w:szCs w:val="24"/>
          <w:shd w:val="clear" w:color="auto" w:fill="FFFFFF"/>
        </w:rPr>
        <w:t xml:space="preserve">is often </w:t>
      </w:r>
      <w:r w:rsidR="009E1D49" w:rsidRPr="002748C1">
        <w:rPr>
          <w:rFonts w:ascii="Times New Roman" w:hAnsi="Times New Roman" w:cs="Times New Roman"/>
          <w:sz w:val="24"/>
          <w:szCs w:val="24"/>
          <w:shd w:val="clear" w:color="auto" w:fill="FFFFFF"/>
        </w:rPr>
        <w:t>adopted and prioritises assessing the market</w:t>
      </w:r>
      <w:r w:rsidRPr="002748C1">
        <w:rPr>
          <w:rFonts w:ascii="Times New Roman" w:hAnsi="Times New Roman" w:cs="Times New Roman"/>
          <w:sz w:val="24"/>
          <w:szCs w:val="24"/>
          <w:shd w:val="clear" w:color="auto" w:fill="FFFFFF"/>
        </w:rPr>
        <w:t xml:space="preserve"> </w:t>
      </w:r>
      <w:r w:rsidR="009E1D49" w:rsidRPr="002748C1">
        <w:rPr>
          <w:rFonts w:ascii="Times New Roman" w:hAnsi="Times New Roman" w:cs="Times New Roman"/>
          <w:sz w:val="24"/>
          <w:szCs w:val="24"/>
          <w:shd w:val="clear" w:color="auto" w:fill="FFFFFF"/>
        </w:rPr>
        <w:t>to lead competitive strategy</w:t>
      </w:r>
      <w:r w:rsidR="00DA31E9">
        <w:rPr>
          <w:rFonts w:ascii="Times New Roman" w:hAnsi="Times New Roman" w:cs="Times New Roman"/>
          <w:sz w:val="24"/>
          <w:szCs w:val="24"/>
          <w:shd w:val="clear" w:color="auto" w:fill="FFFFFF"/>
        </w:rPr>
        <w:t xml:space="preserve"> often through differentiation</w:t>
      </w:r>
      <w:r w:rsidR="009E1D49" w:rsidRPr="002748C1">
        <w:rPr>
          <w:rFonts w:ascii="Times New Roman" w:hAnsi="Times New Roman" w:cs="Times New Roman"/>
          <w:sz w:val="24"/>
          <w:szCs w:val="24"/>
          <w:shd w:val="clear" w:color="auto" w:fill="FFFFFF"/>
        </w:rPr>
        <w:t xml:space="preserve">. </w:t>
      </w:r>
      <w:r w:rsidR="006F021B" w:rsidRPr="002748C1">
        <w:rPr>
          <w:rFonts w:ascii="Times New Roman" w:hAnsi="Times New Roman" w:cs="Times New Roman"/>
          <w:sz w:val="24"/>
          <w:szCs w:val="24"/>
          <w:shd w:val="clear" w:color="auto" w:fill="FFFFFF"/>
        </w:rPr>
        <w:t>Arthur D. Little (ADL)</w:t>
      </w:r>
      <w:r w:rsidR="00BB2470">
        <w:rPr>
          <w:rFonts w:ascii="Times New Roman" w:hAnsi="Times New Roman" w:cs="Times New Roman"/>
          <w:sz w:val="24"/>
          <w:szCs w:val="24"/>
          <w:shd w:val="clear" w:color="auto" w:fill="FFFFFF"/>
        </w:rPr>
        <w:t>,</w:t>
      </w:r>
      <w:r w:rsidR="006F021B" w:rsidRPr="002748C1">
        <w:rPr>
          <w:rFonts w:ascii="Times New Roman" w:hAnsi="Times New Roman" w:cs="Times New Roman"/>
          <w:sz w:val="24"/>
          <w:szCs w:val="24"/>
          <w:shd w:val="clear" w:color="auto" w:fill="FFFFFF"/>
        </w:rPr>
        <w:t xml:space="preserve"> a management consulting firm out of Boston</w:t>
      </w:r>
      <w:r w:rsidR="00BB2470">
        <w:rPr>
          <w:rFonts w:ascii="Times New Roman" w:hAnsi="Times New Roman" w:cs="Times New Roman"/>
          <w:sz w:val="24"/>
          <w:szCs w:val="24"/>
          <w:shd w:val="clear" w:color="auto" w:fill="FFFFFF"/>
        </w:rPr>
        <w:t>,</w:t>
      </w:r>
      <w:r w:rsidR="006F021B" w:rsidRPr="002748C1">
        <w:rPr>
          <w:rFonts w:ascii="Times New Roman" w:hAnsi="Times New Roman" w:cs="Times New Roman"/>
          <w:sz w:val="24"/>
          <w:szCs w:val="24"/>
          <w:shd w:val="clear" w:color="auto" w:fill="FFFFFF"/>
        </w:rPr>
        <w:t xml:space="preserve"> </w:t>
      </w:r>
      <w:r w:rsidR="00E4585F" w:rsidRPr="002748C1">
        <w:rPr>
          <w:rFonts w:ascii="Times New Roman" w:hAnsi="Times New Roman" w:cs="Times New Roman"/>
          <w:sz w:val="24"/>
          <w:szCs w:val="24"/>
          <w:shd w:val="clear" w:color="auto" w:fill="FFFFFF"/>
        </w:rPr>
        <w:t xml:space="preserve">developed </w:t>
      </w:r>
      <w:r w:rsidR="00C860F7" w:rsidRPr="002748C1">
        <w:rPr>
          <w:rFonts w:ascii="Times New Roman" w:hAnsi="Times New Roman" w:cs="Times New Roman"/>
          <w:sz w:val="24"/>
          <w:szCs w:val="24"/>
          <w:shd w:val="clear" w:color="auto" w:fill="FFFFFF"/>
        </w:rPr>
        <w:t xml:space="preserve">a </w:t>
      </w:r>
      <w:r w:rsidR="006F021B" w:rsidRPr="002748C1">
        <w:rPr>
          <w:rFonts w:ascii="Times New Roman" w:hAnsi="Times New Roman" w:cs="Times New Roman"/>
          <w:sz w:val="24"/>
          <w:szCs w:val="24"/>
          <w:shd w:val="clear" w:color="auto" w:fill="FFFFFF"/>
        </w:rPr>
        <w:t xml:space="preserve">matrix </w:t>
      </w:r>
      <w:r w:rsidR="00C860F7" w:rsidRPr="002748C1">
        <w:rPr>
          <w:rFonts w:ascii="Times New Roman" w:hAnsi="Times New Roman" w:cs="Times New Roman"/>
          <w:sz w:val="24"/>
          <w:szCs w:val="24"/>
          <w:shd w:val="clear" w:color="auto" w:fill="FFFFFF"/>
        </w:rPr>
        <w:t>that plots industry life cycle (the environment over time and in stages of introduction, growth, maturity then decline) against competitive position</w:t>
      </w:r>
      <w:r w:rsidR="00405954">
        <w:rPr>
          <w:rFonts w:ascii="Times New Roman" w:hAnsi="Times New Roman" w:cs="Times New Roman"/>
          <w:sz w:val="24"/>
          <w:szCs w:val="24"/>
          <w:shd w:val="clear" w:color="auto" w:fill="FFFFFF"/>
        </w:rPr>
        <w:t xml:space="preserve">. The environmental analysis indicates </w:t>
      </w:r>
      <w:r w:rsidR="006F021B" w:rsidRPr="002748C1">
        <w:rPr>
          <w:rFonts w:ascii="Times New Roman" w:hAnsi="Times New Roman" w:cs="Times New Roman"/>
          <w:sz w:val="24"/>
          <w:szCs w:val="24"/>
          <w:shd w:val="clear" w:color="auto" w:fill="FFFFFF"/>
        </w:rPr>
        <w:t>the industry l</w:t>
      </w:r>
      <w:r w:rsidR="00387701" w:rsidRPr="002748C1">
        <w:rPr>
          <w:rFonts w:ascii="Times New Roman" w:hAnsi="Times New Roman" w:cs="Times New Roman"/>
          <w:sz w:val="24"/>
          <w:szCs w:val="24"/>
          <w:shd w:val="clear" w:color="auto" w:fill="FFFFFF"/>
        </w:rPr>
        <w:t>ife cycl</w:t>
      </w:r>
      <w:r w:rsidR="00405954">
        <w:rPr>
          <w:rFonts w:ascii="Times New Roman" w:hAnsi="Times New Roman" w:cs="Times New Roman"/>
          <w:sz w:val="24"/>
          <w:szCs w:val="24"/>
          <w:shd w:val="clear" w:color="auto" w:fill="FFFFFF"/>
        </w:rPr>
        <w:t xml:space="preserve">e as time passes over the four stages of </w:t>
      </w:r>
      <w:r w:rsidR="00387701" w:rsidRPr="002748C1">
        <w:rPr>
          <w:rFonts w:ascii="Times New Roman" w:hAnsi="Times New Roman" w:cs="Times New Roman"/>
          <w:sz w:val="24"/>
          <w:szCs w:val="24"/>
          <w:shd w:val="clear" w:color="auto" w:fill="FFFFFF"/>
        </w:rPr>
        <w:t>embryo</w:t>
      </w:r>
      <w:r w:rsidR="00405954">
        <w:rPr>
          <w:rFonts w:ascii="Times New Roman" w:hAnsi="Times New Roman" w:cs="Times New Roman"/>
          <w:sz w:val="24"/>
          <w:szCs w:val="24"/>
          <w:shd w:val="clear" w:color="auto" w:fill="FFFFFF"/>
        </w:rPr>
        <w:t>nic, growth, mature, and ageing</w:t>
      </w:r>
      <w:r w:rsidR="00BB2470">
        <w:rPr>
          <w:rFonts w:ascii="Times New Roman" w:hAnsi="Times New Roman" w:cs="Times New Roman"/>
          <w:sz w:val="24"/>
          <w:szCs w:val="24"/>
          <w:shd w:val="clear" w:color="auto" w:fill="FFFFFF"/>
        </w:rPr>
        <w:t>,</w:t>
      </w:r>
      <w:r w:rsidR="00405954">
        <w:rPr>
          <w:rFonts w:ascii="Times New Roman" w:hAnsi="Times New Roman" w:cs="Times New Roman"/>
          <w:sz w:val="24"/>
          <w:szCs w:val="24"/>
          <w:shd w:val="clear" w:color="auto" w:fill="FFFFFF"/>
        </w:rPr>
        <w:t xml:space="preserve"> although different words of similar meaning are sometimes used to describe them.</w:t>
      </w:r>
      <w:r w:rsidR="00387701" w:rsidRPr="002748C1">
        <w:rPr>
          <w:rFonts w:ascii="Times New Roman" w:hAnsi="Times New Roman" w:cs="Times New Roman"/>
          <w:sz w:val="24"/>
          <w:szCs w:val="24"/>
          <w:shd w:val="clear" w:color="auto" w:fill="FFFFFF"/>
        </w:rPr>
        <w:t xml:space="preserve"> The busine</w:t>
      </w:r>
      <w:r w:rsidR="00405954">
        <w:rPr>
          <w:rFonts w:ascii="Times New Roman" w:hAnsi="Times New Roman" w:cs="Times New Roman"/>
          <w:sz w:val="24"/>
          <w:szCs w:val="24"/>
          <w:shd w:val="clear" w:color="auto" w:fill="FFFFFF"/>
        </w:rPr>
        <w:t>ss strength is merely an indication of competitive position,</w:t>
      </w:r>
      <w:r w:rsidR="00387701" w:rsidRPr="002748C1">
        <w:rPr>
          <w:rFonts w:ascii="Times New Roman" w:hAnsi="Times New Roman" w:cs="Times New Roman"/>
          <w:sz w:val="24"/>
          <w:szCs w:val="24"/>
          <w:shd w:val="clear" w:color="auto" w:fill="FFFFFF"/>
        </w:rPr>
        <w:t xml:space="preserve"> i.e. </w:t>
      </w:r>
      <w:r w:rsidR="00405954">
        <w:rPr>
          <w:rFonts w:ascii="Times New Roman" w:hAnsi="Times New Roman" w:cs="Times New Roman"/>
          <w:sz w:val="24"/>
          <w:szCs w:val="24"/>
          <w:shd w:val="clear" w:color="auto" w:fill="FFFFFF"/>
        </w:rPr>
        <w:t xml:space="preserve">is the organisation </w:t>
      </w:r>
      <w:r w:rsidR="006F021B" w:rsidRPr="002748C1">
        <w:rPr>
          <w:rFonts w:ascii="Times New Roman" w:hAnsi="Times New Roman" w:cs="Times New Roman"/>
          <w:sz w:val="24"/>
          <w:szCs w:val="24"/>
          <w:shd w:val="clear" w:color="auto" w:fill="FFFFFF"/>
        </w:rPr>
        <w:t>dominant, strong,</w:t>
      </w:r>
      <w:r w:rsidR="00BB2470">
        <w:rPr>
          <w:rFonts w:ascii="Times New Roman" w:hAnsi="Times New Roman" w:cs="Times New Roman"/>
          <w:sz w:val="24"/>
          <w:szCs w:val="24"/>
          <w:shd w:val="clear" w:color="auto" w:fill="FFFFFF"/>
        </w:rPr>
        <w:t xml:space="preserve"> </w:t>
      </w:r>
      <w:r w:rsidR="006F021B" w:rsidRPr="002748C1">
        <w:rPr>
          <w:rFonts w:ascii="Times New Roman" w:hAnsi="Times New Roman" w:cs="Times New Roman"/>
          <w:sz w:val="24"/>
          <w:szCs w:val="24"/>
          <w:shd w:val="clear" w:color="auto" w:fill="FFFFFF"/>
        </w:rPr>
        <w:t>favo</w:t>
      </w:r>
      <w:r w:rsidR="00387701" w:rsidRPr="002748C1">
        <w:rPr>
          <w:rFonts w:ascii="Times New Roman" w:hAnsi="Times New Roman" w:cs="Times New Roman"/>
          <w:sz w:val="24"/>
          <w:szCs w:val="24"/>
          <w:shd w:val="clear" w:color="auto" w:fill="FFFFFF"/>
        </w:rPr>
        <w:t>u</w:t>
      </w:r>
      <w:r w:rsidR="006F021B" w:rsidRPr="002748C1">
        <w:rPr>
          <w:rFonts w:ascii="Times New Roman" w:hAnsi="Times New Roman" w:cs="Times New Roman"/>
          <w:sz w:val="24"/>
          <w:szCs w:val="24"/>
          <w:shd w:val="clear" w:color="auto" w:fill="FFFFFF"/>
        </w:rPr>
        <w:t>rable</w:t>
      </w:r>
      <w:r w:rsidR="00405954">
        <w:rPr>
          <w:rFonts w:ascii="Times New Roman" w:hAnsi="Times New Roman" w:cs="Times New Roman"/>
          <w:sz w:val="24"/>
          <w:szCs w:val="24"/>
          <w:shd w:val="clear" w:color="auto" w:fill="FFFFFF"/>
        </w:rPr>
        <w:t>, tenable, weak or non-viable?</w:t>
      </w:r>
      <w:r w:rsidR="00B605BE">
        <w:rPr>
          <w:rFonts w:ascii="Times New Roman" w:hAnsi="Times New Roman" w:cs="Times New Roman"/>
          <w:sz w:val="24"/>
          <w:szCs w:val="24"/>
          <w:shd w:val="clear" w:color="auto" w:fill="FFFFFF"/>
        </w:rPr>
        <w:t xml:space="preserve"> </w:t>
      </w:r>
      <w:r w:rsidR="00BB2470">
        <w:rPr>
          <w:rFonts w:ascii="Times New Roman" w:hAnsi="Times New Roman" w:cs="Times New Roman"/>
          <w:sz w:val="24"/>
          <w:szCs w:val="24"/>
          <w:shd w:val="clear" w:color="auto" w:fill="FFFFFF"/>
        </w:rPr>
        <w:t>[</w:t>
      </w:r>
      <w:r w:rsidR="00B605BE" w:rsidRPr="00B605BE">
        <w:rPr>
          <w:rFonts w:ascii="Times New Roman" w:hAnsi="Times New Roman" w:cs="Times New Roman"/>
          <w:sz w:val="24"/>
          <w:szCs w:val="24"/>
          <w:shd w:val="clear" w:color="auto" w:fill="FFFFFF"/>
        </w:rPr>
        <w:t>Udo-Ime</w:t>
      </w:r>
      <w:r w:rsidR="00BB2470">
        <w:rPr>
          <w:rFonts w:ascii="Times New Roman" w:hAnsi="Times New Roman" w:cs="Times New Roman"/>
          <w:sz w:val="24"/>
          <w:szCs w:val="24"/>
          <w:shd w:val="clear" w:color="auto" w:fill="FFFFFF"/>
        </w:rPr>
        <w:t>h, P., Edet, W. and Anani, R., 2012]</w:t>
      </w:r>
      <w:r w:rsidR="00B605BE" w:rsidRPr="00B605BE">
        <w:rPr>
          <w:rFonts w:ascii="Times New Roman" w:hAnsi="Times New Roman" w:cs="Times New Roman"/>
          <w:sz w:val="24"/>
          <w:szCs w:val="24"/>
          <w:shd w:val="clear" w:color="auto" w:fill="FFFFFF"/>
        </w:rPr>
        <w:t>.</w:t>
      </w:r>
    </w:p>
    <w:p w14:paraId="22A918B8" w14:textId="7E6438F5" w:rsidR="00913468" w:rsidRDefault="00913468" w:rsidP="00BB2470">
      <w:pPr>
        <w:shd w:val="clear" w:color="auto" w:fill="FFFFFF"/>
        <w:spacing w:after="0" w:line="240" w:lineRule="auto"/>
        <w:jc w:val="both"/>
        <w:rPr>
          <w:rFonts w:ascii="Times New Roman" w:hAnsi="Times New Roman" w:cs="Times New Roman"/>
          <w:sz w:val="24"/>
          <w:szCs w:val="24"/>
          <w:shd w:val="clear" w:color="auto" w:fill="FFFFFF"/>
        </w:rPr>
      </w:pPr>
    </w:p>
    <w:p w14:paraId="179C807C" w14:textId="4B938315" w:rsidR="00913468" w:rsidRPr="00BB2470" w:rsidRDefault="00913468"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 xml:space="preserve">Porter saw many drawbacks to this approach and considered that the duration of the life cycle stages vary according to industry and the industry maturity is not always a nice S shape. He also considered that stages can be skipped and the economy can </w:t>
      </w:r>
      <w:r w:rsidR="00BB2470" w:rsidRPr="00BB2470">
        <w:rPr>
          <w:rFonts w:ascii="Times New Roman" w:hAnsi="Times New Roman" w:cs="Times New Roman"/>
          <w:sz w:val="24"/>
          <w:szCs w:val="24"/>
          <w:shd w:val="clear" w:color="auto" w:fill="FFFFFF"/>
        </w:rPr>
        <w:t>affect the developmental stage [</w:t>
      </w:r>
      <w:r w:rsidRPr="00BB2470">
        <w:rPr>
          <w:rFonts w:ascii="Times New Roman" w:hAnsi="Times New Roman" w:cs="Times New Roman"/>
          <w:sz w:val="24"/>
          <w:szCs w:val="24"/>
          <w:shd w:val="clear" w:color="auto" w:fill="FFFFFF"/>
        </w:rPr>
        <w:t>Porter, M. E. 1980</w:t>
      </w:r>
      <w:r w:rsidR="00BB2470" w:rsidRPr="00BB2470">
        <w:rPr>
          <w:rFonts w:ascii="Times New Roman" w:hAnsi="Times New Roman" w:cs="Times New Roman"/>
          <w:sz w:val="24"/>
          <w:szCs w:val="24"/>
          <w:shd w:val="clear" w:color="auto" w:fill="FFFFFF"/>
        </w:rPr>
        <w:t>]</w:t>
      </w:r>
      <w:r w:rsidRPr="00BB2470">
        <w:rPr>
          <w:rFonts w:ascii="Times New Roman" w:hAnsi="Times New Roman" w:cs="Times New Roman"/>
          <w:sz w:val="24"/>
          <w:szCs w:val="24"/>
          <w:shd w:val="clear" w:color="auto" w:fill="FFFFFF"/>
        </w:rPr>
        <w:t xml:space="preserve">. </w:t>
      </w:r>
    </w:p>
    <w:p w14:paraId="65EA0191" w14:textId="0FAD057F" w:rsidR="00913468" w:rsidRPr="00BB2470" w:rsidRDefault="00913468" w:rsidP="00BB2470">
      <w:pPr>
        <w:shd w:val="clear" w:color="auto" w:fill="FFFFFF"/>
        <w:spacing w:after="0" w:line="240" w:lineRule="auto"/>
        <w:jc w:val="both"/>
        <w:rPr>
          <w:rFonts w:ascii="Times New Roman" w:hAnsi="Times New Roman" w:cs="Times New Roman"/>
          <w:sz w:val="24"/>
          <w:szCs w:val="24"/>
          <w:shd w:val="clear" w:color="auto" w:fill="FFFFFF"/>
        </w:rPr>
      </w:pPr>
    </w:p>
    <w:p w14:paraId="59C33B18" w14:textId="77777777" w:rsidR="00C45CEA" w:rsidRPr="00BB2470" w:rsidRDefault="00725E77"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This</w:t>
      </w:r>
      <w:r w:rsidR="00913468" w:rsidRPr="00BB2470">
        <w:rPr>
          <w:rFonts w:ascii="Times New Roman" w:hAnsi="Times New Roman" w:cs="Times New Roman"/>
          <w:sz w:val="24"/>
          <w:szCs w:val="24"/>
          <w:shd w:val="clear" w:color="auto" w:fill="FFFFFF"/>
        </w:rPr>
        <w:t xml:space="preserve"> lifecycle</w:t>
      </w:r>
      <w:r w:rsidRPr="00BB2470">
        <w:rPr>
          <w:rFonts w:ascii="Times New Roman" w:hAnsi="Times New Roman" w:cs="Times New Roman"/>
          <w:sz w:val="24"/>
          <w:szCs w:val="24"/>
          <w:shd w:val="clear" w:color="auto" w:fill="FFFFFF"/>
        </w:rPr>
        <w:t xml:space="preserve"> approach could be very useful if during the strategic planning process for PWT an innovative solution that differentiates from the competition is considered. </w:t>
      </w:r>
    </w:p>
    <w:p w14:paraId="67940A33" w14:textId="77777777" w:rsidR="00C45CEA" w:rsidRPr="00BB2470" w:rsidRDefault="00C45CEA" w:rsidP="00BB2470">
      <w:pPr>
        <w:shd w:val="clear" w:color="auto" w:fill="FFFFFF"/>
        <w:spacing w:after="0" w:line="240" w:lineRule="auto"/>
        <w:jc w:val="both"/>
        <w:rPr>
          <w:rFonts w:ascii="Times New Roman" w:hAnsi="Times New Roman" w:cs="Times New Roman"/>
          <w:sz w:val="24"/>
          <w:szCs w:val="24"/>
          <w:shd w:val="clear" w:color="auto" w:fill="FFFFFF"/>
        </w:rPr>
      </w:pPr>
    </w:p>
    <w:p w14:paraId="5A444049" w14:textId="6F532815" w:rsidR="00C16863" w:rsidRPr="00BB2470" w:rsidRDefault="00725E77"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Widely used today with many competitors Net</w:t>
      </w:r>
      <w:r w:rsidR="00C45CEA" w:rsidRPr="00BB2470">
        <w:rPr>
          <w:rFonts w:ascii="Times New Roman" w:hAnsi="Times New Roman" w:cs="Times New Roman"/>
          <w:sz w:val="24"/>
          <w:szCs w:val="24"/>
          <w:shd w:val="clear" w:color="auto" w:fill="FFFFFF"/>
        </w:rPr>
        <w:t>flix is a great example of a strategy known as Blue Ocean</w:t>
      </w:r>
      <w:r w:rsidR="004F7BFD" w:rsidRPr="00BB2470">
        <w:rPr>
          <w:rFonts w:ascii="Times New Roman" w:hAnsi="Times New Roman" w:cs="Times New Roman"/>
          <w:sz w:val="24"/>
          <w:szCs w:val="24"/>
          <w:shd w:val="clear" w:color="auto" w:fill="FFFFFF"/>
        </w:rPr>
        <w:t xml:space="preserve"> which is a</w:t>
      </w:r>
      <w:r w:rsidR="00913468" w:rsidRPr="00BB2470">
        <w:rPr>
          <w:rFonts w:ascii="Times New Roman" w:hAnsi="Times New Roman" w:cs="Times New Roman"/>
          <w:sz w:val="24"/>
          <w:szCs w:val="24"/>
          <w:shd w:val="clear" w:color="auto" w:fill="FFFFFF"/>
        </w:rPr>
        <w:t xml:space="preserve"> more recent </w:t>
      </w:r>
      <w:r w:rsidR="00246896" w:rsidRPr="00BB2470">
        <w:rPr>
          <w:rFonts w:ascii="Times New Roman" w:hAnsi="Times New Roman" w:cs="Times New Roman"/>
          <w:sz w:val="24"/>
          <w:szCs w:val="24"/>
          <w:shd w:val="clear" w:color="auto" w:fill="FFFFFF"/>
        </w:rPr>
        <w:t xml:space="preserve">competitive </w:t>
      </w:r>
      <w:r w:rsidR="004F7BFD" w:rsidRPr="00BB2470">
        <w:rPr>
          <w:rFonts w:ascii="Times New Roman" w:hAnsi="Times New Roman" w:cs="Times New Roman"/>
          <w:sz w:val="24"/>
          <w:szCs w:val="24"/>
          <w:shd w:val="clear" w:color="auto" w:fill="FFFFFF"/>
        </w:rPr>
        <w:t>approach</w:t>
      </w:r>
      <w:r w:rsidR="00246896" w:rsidRPr="00BB2470">
        <w:rPr>
          <w:rFonts w:ascii="Times New Roman" w:hAnsi="Times New Roman" w:cs="Times New Roman"/>
          <w:sz w:val="24"/>
          <w:szCs w:val="24"/>
          <w:shd w:val="clear" w:color="auto" w:fill="FFFFFF"/>
        </w:rPr>
        <w:t xml:space="preserve">. </w:t>
      </w:r>
      <w:r w:rsidR="00C16863" w:rsidRPr="00BB2470">
        <w:rPr>
          <w:rFonts w:ascii="Times New Roman" w:hAnsi="Times New Roman" w:cs="Times New Roman"/>
          <w:sz w:val="24"/>
          <w:szCs w:val="24"/>
          <w:shd w:val="clear" w:color="auto" w:fill="FFFFFF"/>
        </w:rPr>
        <w:t>First written in 2004, and recently expanded: ‘Blue Ocean Strategy, Expanded Edition</w:t>
      </w:r>
      <w:r w:rsidR="004F7BFD" w:rsidRPr="00BB2470">
        <w:rPr>
          <w:rFonts w:ascii="Times New Roman" w:hAnsi="Times New Roman" w:cs="Times New Roman"/>
          <w:sz w:val="24"/>
          <w:szCs w:val="24"/>
          <w:shd w:val="clear" w:color="auto" w:fill="FFFFFF"/>
        </w:rPr>
        <w:t>,</w:t>
      </w:r>
      <w:r w:rsidR="00C16863" w:rsidRPr="00BB2470">
        <w:rPr>
          <w:rFonts w:ascii="Times New Roman" w:hAnsi="Times New Roman" w:cs="Times New Roman"/>
          <w:sz w:val="24"/>
          <w:szCs w:val="24"/>
          <w:shd w:val="clear" w:color="auto" w:fill="FFFFFF"/>
        </w:rPr>
        <w:t xml:space="preserve"> How to Create Uncontested Market Space and Make the Competition </w:t>
      </w:r>
      <w:r w:rsidR="004F7BFD" w:rsidRPr="00BB2470">
        <w:rPr>
          <w:rFonts w:ascii="Times New Roman" w:hAnsi="Times New Roman" w:cs="Times New Roman"/>
          <w:sz w:val="24"/>
          <w:szCs w:val="24"/>
          <w:shd w:val="clear" w:color="auto" w:fill="FFFFFF"/>
        </w:rPr>
        <w:t>Irrelevant’ emphasises</w:t>
      </w:r>
      <w:r w:rsidR="00C16863" w:rsidRPr="00BB2470">
        <w:rPr>
          <w:rFonts w:ascii="Times New Roman" w:hAnsi="Times New Roman" w:cs="Times New Roman"/>
          <w:sz w:val="24"/>
          <w:szCs w:val="24"/>
          <w:shd w:val="clear" w:color="auto" w:fill="FFFFFF"/>
        </w:rPr>
        <w:t xml:space="preserve"> innovative thinking and co</w:t>
      </w:r>
      <w:r w:rsidR="00BB2470" w:rsidRPr="00BB2470">
        <w:rPr>
          <w:rFonts w:ascii="Times New Roman" w:hAnsi="Times New Roman" w:cs="Times New Roman"/>
          <w:sz w:val="24"/>
          <w:szCs w:val="24"/>
          <w:shd w:val="clear" w:color="auto" w:fill="FFFFFF"/>
        </w:rPr>
        <w:t>nsiders strategy in two colours;</w:t>
      </w:r>
      <w:r w:rsidR="00C16863" w:rsidRPr="00BB2470">
        <w:rPr>
          <w:rFonts w:ascii="Times New Roman" w:hAnsi="Times New Roman" w:cs="Times New Roman"/>
          <w:sz w:val="24"/>
          <w:szCs w:val="24"/>
          <w:shd w:val="clear" w:color="auto" w:fill="FFFFFF"/>
        </w:rPr>
        <w:t xml:space="preserve"> Red Ocean </w:t>
      </w:r>
      <w:r w:rsidR="004F7BFD" w:rsidRPr="00BB2470">
        <w:rPr>
          <w:rFonts w:ascii="Times New Roman" w:hAnsi="Times New Roman" w:cs="Times New Roman"/>
          <w:sz w:val="24"/>
          <w:szCs w:val="24"/>
          <w:shd w:val="clear" w:color="auto" w:fill="FFFFFF"/>
        </w:rPr>
        <w:t>which is the traditional way to do business and accepts that the organisation needs to share the market with its competitors and Blue Ocean</w:t>
      </w:r>
      <w:r w:rsidR="00BB2470" w:rsidRPr="00BB2470">
        <w:rPr>
          <w:rFonts w:ascii="Times New Roman" w:hAnsi="Times New Roman" w:cs="Times New Roman"/>
          <w:sz w:val="24"/>
          <w:szCs w:val="24"/>
          <w:shd w:val="clear" w:color="auto" w:fill="FFFFFF"/>
        </w:rPr>
        <w:t>,</w:t>
      </w:r>
      <w:r w:rsidR="004F7BFD" w:rsidRPr="00BB2470">
        <w:rPr>
          <w:rFonts w:ascii="Times New Roman" w:hAnsi="Times New Roman" w:cs="Times New Roman"/>
          <w:sz w:val="24"/>
          <w:szCs w:val="24"/>
          <w:shd w:val="clear" w:color="auto" w:fill="FFFFFF"/>
        </w:rPr>
        <w:t xml:space="preserve"> which focuses on </w:t>
      </w:r>
      <w:r w:rsidR="00CC478E" w:rsidRPr="00BB2470">
        <w:rPr>
          <w:rFonts w:ascii="Times New Roman" w:hAnsi="Times New Roman" w:cs="Times New Roman"/>
          <w:sz w:val="24"/>
          <w:szCs w:val="24"/>
          <w:shd w:val="clear" w:color="auto" w:fill="FFFFFF"/>
        </w:rPr>
        <w:t>value innovation and differentiation as opposed to bettering the competition. It has</w:t>
      </w:r>
      <w:r w:rsidR="004F7BFD" w:rsidRPr="00BB2470">
        <w:rPr>
          <w:rFonts w:ascii="Times New Roman" w:hAnsi="Times New Roman" w:cs="Times New Roman"/>
          <w:sz w:val="24"/>
          <w:szCs w:val="24"/>
          <w:shd w:val="clear" w:color="auto" w:fill="FFFFFF"/>
        </w:rPr>
        <w:t xml:space="preserve"> </w:t>
      </w:r>
      <w:r w:rsidR="00C16863" w:rsidRPr="00BB2470">
        <w:rPr>
          <w:rFonts w:ascii="Times New Roman" w:hAnsi="Times New Roman" w:cs="Times New Roman"/>
          <w:sz w:val="24"/>
          <w:szCs w:val="24"/>
          <w:shd w:val="clear" w:color="auto" w:fill="FFFFFF"/>
        </w:rPr>
        <w:t>eigh</w:t>
      </w:r>
      <w:r w:rsidR="004F7BFD" w:rsidRPr="00BB2470">
        <w:rPr>
          <w:rFonts w:ascii="Times New Roman" w:hAnsi="Times New Roman" w:cs="Times New Roman"/>
          <w:sz w:val="24"/>
          <w:szCs w:val="24"/>
          <w:shd w:val="clear" w:color="auto" w:fill="FFFFFF"/>
        </w:rPr>
        <w:t>t principles which include: focu</w:t>
      </w:r>
      <w:r w:rsidR="00C16863" w:rsidRPr="00BB2470">
        <w:rPr>
          <w:rFonts w:ascii="Times New Roman" w:hAnsi="Times New Roman" w:cs="Times New Roman"/>
          <w:sz w:val="24"/>
          <w:szCs w:val="24"/>
          <w:shd w:val="clear" w:color="auto" w:fill="FFFFFF"/>
        </w:rPr>
        <w:t>sing on the big picture, not accep</w:t>
      </w:r>
      <w:r w:rsidR="00485323" w:rsidRPr="00BB2470">
        <w:rPr>
          <w:rFonts w:ascii="Times New Roman" w:hAnsi="Times New Roman" w:cs="Times New Roman"/>
          <w:sz w:val="24"/>
          <w:szCs w:val="24"/>
          <w:shd w:val="clear" w:color="auto" w:fill="FFFFFF"/>
        </w:rPr>
        <w:t xml:space="preserve">ting the </w:t>
      </w:r>
      <w:r w:rsidR="00C16863" w:rsidRPr="00BB2470">
        <w:rPr>
          <w:rFonts w:ascii="Times New Roman" w:hAnsi="Times New Roman" w:cs="Times New Roman"/>
          <w:sz w:val="24"/>
          <w:szCs w:val="24"/>
          <w:shd w:val="clear" w:color="auto" w:fill="FFFFFF"/>
        </w:rPr>
        <w:t>boundaries of the market and aim</w:t>
      </w:r>
      <w:r w:rsidR="00485323" w:rsidRPr="00BB2470">
        <w:rPr>
          <w:rFonts w:ascii="Times New Roman" w:hAnsi="Times New Roman" w:cs="Times New Roman"/>
          <w:sz w:val="24"/>
          <w:szCs w:val="24"/>
          <w:shd w:val="clear" w:color="auto" w:fill="FFFFFF"/>
        </w:rPr>
        <w:t>ing beyond the current demand</w:t>
      </w:r>
      <w:r w:rsidR="00C16863" w:rsidRPr="00BB2470">
        <w:rPr>
          <w:rFonts w:ascii="Times New Roman" w:hAnsi="Times New Roman" w:cs="Times New Roman"/>
          <w:sz w:val="24"/>
          <w:szCs w:val="24"/>
          <w:shd w:val="clear" w:color="auto" w:fill="FFFFFF"/>
        </w:rPr>
        <w:t>,</w:t>
      </w:r>
      <w:r w:rsidR="004F7BFD" w:rsidRPr="00BB2470">
        <w:rPr>
          <w:rFonts w:ascii="Times New Roman" w:hAnsi="Times New Roman" w:cs="Times New Roman"/>
          <w:sz w:val="24"/>
          <w:szCs w:val="24"/>
        </w:rPr>
        <w:t xml:space="preserve"> creating</w:t>
      </w:r>
      <w:r w:rsidR="00485323" w:rsidRPr="00BB2470">
        <w:rPr>
          <w:rFonts w:ascii="Times New Roman" w:hAnsi="Times New Roman" w:cs="Times New Roman"/>
          <w:sz w:val="24"/>
          <w:szCs w:val="24"/>
        </w:rPr>
        <w:t xml:space="preserve"> a plan to execute the strategy by correctly managing change whilst a</w:t>
      </w:r>
      <w:r w:rsidR="00C16863" w:rsidRPr="00BB2470">
        <w:rPr>
          <w:rFonts w:ascii="Times New Roman" w:hAnsi="Times New Roman" w:cs="Times New Roman"/>
          <w:sz w:val="24"/>
          <w:szCs w:val="24"/>
        </w:rPr>
        <w:t>lign</w:t>
      </w:r>
      <w:r w:rsidR="00485323" w:rsidRPr="00BB2470">
        <w:rPr>
          <w:rFonts w:ascii="Times New Roman" w:hAnsi="Times New Roman" w:cs="Times New Roman"/>
          <w:sz w:val="24"/>
          <w:szCs w:val="24"/>
        </w:rPr>
        <w:t xml:space="preserve">ing </w:t>
      </w:r>
      <w:r w:rsidR="00C16863" w:rsidRPr="00BB2470">
        <w:rPr>
          <w:rFonts w:ascii="Times New Roman" w:hAnsi="Times New Roman" w:cs="Times New Roman"/>
          <w:sz w:val="24"/>
          <w:szCs w:val="24"/>
        </w:rPr>
        <w:t>value</w:t>
      </w:r>
      <w:r w:rsidR="00485323" w:rsidRPr="00BB2470">
        <w:rPr>
          <w:rFonts w:ascii="Times New Roman" w:hAnsi="Times New Roman" w:cs="Times New Roman"/>
          <w:sz w:val="24"/>
          <w:szCs w:val="24"/>
        </w:rPr>
        <w:t>s</w:t>
      </w:r>
      <w:r w:rsidR="00C16863" w:rsidRPr="00BB2470">
        <w:rPr>
          <w:rFonts w:ascii="Times New Roman" w:hAnsi="Times New Roman" w:cs="Times New Roman"/>
          <w:sz w:val="24"/>
          <w:szCs w:val="24"/>
        </w:rPr>
        <w:t>, p</w:t>
      </w:r>
      <w:r w:rsidR="00485323" w:rsidRPr="00BB2470">
        <w:rPr>
          <w:rFonts w:ascii="Times New Roman" w:hAnsi="Times New Roman" w:cs="Times New Roman"/>
          <w:sz w:val="24"/>
          <w:szCs w:val="24"/>
        </w:rPr>
        <w:t xml:space="preserve">rofit, and people propositions </w:t>
      </w:r>
      <w:r w:rsidR="00B91D91" w:rsidRPr="00BB2470">
        <w:rPr>
          <w:rFonts w:ascii="Times New Roman" w:hAnsi="Times New Roman" w:cs="Times New Roman"/>
          <w:sz w:val="24"/>
          <w:szCs w:val="24"/>
        </w:rPr>
        <w:t xml:space="preserve">are important. The hurdles to overcome discussed by the authors include: cognitive, resource, motivational and political hurdles, </w:t>
      </w:r>
      <w:r w:rsidR="00485323" w:rsidRPr="00BB2470">
        <w:rPr>
          <w:rFonts w:ascii="Times New Roman" w:hAnsi="Times New Roman" w:cs="Times New Roman"/>
          <w:sz w:val="24"/>
          <w:szCs w:val="24"/>
        </w:rPr>
        <w:t xml:space="preserve">whilst </w:t>
      </w:r>
      <w:r w:rsidR="00B91D91" w:rsidRPr="00BB2470">
        <w:rPr>
          <w:rFonts w:ascii="Times New Roman" w:hAnsi="Times New Roman" w:cs="Times New Roman"/>
          <w:sz w:val="24"/>
          <w:szCs w:val="24"/>
        </w:rPr>
        <w:t xml:space="preserve">also </w:t>
      </w:r>
      <w:r w:rsidR="00485323" w:rsidRPr="00BB2470">
        <w:rPr>
          <w:rFonts w:ascii="Times New Roman" w:hAnsi="Times New Roman" w:cs="Times New Roman"/>
          <w:sz w:val="24"/>
          <w:szCs w:val="24"/>
        </w:rPr>
        <w:t>r</w:t>
      </w:r>
      <w:r w:rsidR="00BB2470">
        <w:rPr>
          <w:rFonts w:ascii="Times New Roman" w:hAnsi="Times New Roman" w:cs="Times New Roman"/>
          <w:sz w:val="24"/>
          <w:szCs w:val="24"/>
        </w:rPr>
        <w:t>enewing risk factors constantly [</w:t>
      </w:r>
      <w:r w:rsidR="00C16863" w:rsidRPr="00BB2470">
        <w:rPr>
          <w:rFonts w:ascii="Times New Roman" w:hAnsi="Times New Roman" w:cs="Times New Roman"/>
          <w:sz w:val="24"/>
          <w:szCs w:val="24"/>
          <w:shd w:val="clear" w:color="auto" w:fill="FFFFFF"/>
        </w:rPr>
        <w:t xml:space="preserve">W Chan Kim </w:t>
      </w:r>
      <w:r w:rsidR="00485323" w:rsidRPr="00BB2470">
        <w:rPr>
          <w:rFonts w:ascii="Times New Roman" w:hAnsi="Times New Roman" w:cs="Times New Roman"/>
          <w:sz w:val="24"/>
          <w:szCs w:val="24"/>
          <w:shd w:val="clear" w:color="auto" w:fill="FFFFFF"/>
        </w:rPr>
        <w:t xml:space="preserve">and </w:t>
      </w:r>
      <w:r w:rsidR="00BB2470">
        <w:rPr>
          <w:rFonts w:ascii="Times New Roman" w:hAnsi="Times New Roman" w:cs="Times New Roman"/>
          <w:sz w:val="24"/>
          <w:szCs w:val="24"/>
          <w:shd w:val="clear" w:color="auto" w:fill="FFFFFF"/>
        </w:rPr>
        <w:t>Renee Mauborgne 2015].</w:t>
      </w:r>
    </w:p>
    <w:p w14:paraId="53A77C85" w14:textId="6209D7BE" w:rsidR="00DF0CF6" w:rsidRDefault="00DF0CF6" w:rsidP="00BB2470">
      <w:pPr>
        <w:shd w:val="clear" w:color="auto" w:fill="FFFFFF"/>
        <w:spacing w:after="0" w:line="240" w:lineRule="auto"/>
        <w:jc w:val="both"/>
        <w:rPr>
          <w:rFonts w:ascii="Times New Roman" w:hAnsi="Times New Roman" w:cs="Times New Roman"/>
          <w:sz w:val="24"/>
          <w:szCs w:val="24"/>
          <w:shd w:val="clear" w:color="auto" w:fill="FFFFFF"/>
        </w:rPr>
      </w:pPr>
    </w:p>
    <w:p w14:paraId="25E48050" w14:textId="5AFB7C6C" w:rsidR="00725E77" w:rsidRDefault="0010066B" w:rsidP="00BB2470">
      <w:pPr>
        <w:shd w:val="clear" w:color="auto" w:fill="FFFFFF"/>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Netflix are a good example of innovatively capturing a market</w:t>
      </w:r>
      <w:r w:rsidR="00D60096">
        <w:rPr>
          <w:rFonts w:ascii="Times New Roman" w:hAnsi="Times New Roman" w:cs="Times New Roman"/>
          <w:sz w:val="24"/>
          <w:szCs w:val="24"/>
          <w:shd w:val="clear" w:color="auto" w:fill="FFFFFF"/>
        </w:rPr>
        <w:t xml:space="preserve"> by making the competition irrelevant</w:t>
      </w:r>
      <w:r>
        <w:rPr>
          <w:rFonts w:ascii="Times New Roman" w:hAnsi="Times New Roman" w:cs="Times New Roman"/>
          <w:sz w:val="24"/>
          <w:szCs w:val="24"/>
          <w:shd w:val="clear" w:color="auto" w:fill="FFFFFF"/>
        </w:rPr>
        <w:t xml:space="preserve">. </w:t>
      </w:r>
      <w:r w:rsidR="003658BC">
        <w:rPr>
          <w:rFonts w:ascii="Times New Roman" w:hAnsi="Times New Roman" w:cs="Times New Roman"/>
          <w:sz w:val="24"/>
          <w:szCs w:val="24"/>
          <w:shd w:val="clear" w:color="auto" w:fill="FFFFFF"/>
        </w:rPr>
        <w:t>There are many books documenting their competitive strategy.</w:t>
      </w:r>
      <w:r w:rsidR="00725E77">
        <w:rPr>
          <w:rFonts w:ascii="Times New Roman" w:hAnsi="Times New Roman" w:cs="Times New Roman"/>
          <w:sz w:val="24"/>
          <w:szCs w:val="24"/>
          <w:shd w:val="clear" w:color="auto" w:fill="FFFFFF"/>
        </w:rPr>
        <w:t xml:space="preserve"> It was innovative </w:t>
      </w:r>
      <w:r w:rsidR="00D60096">
        <w:rPr>
          <w:rFonts w:ascii="Times New Roman" w:hAnsi="Times New Roman" w:cs="Times New Roman"/>
          <w:sz w:val="24"/>
          <w:szCs w:val="24"/>
          <w:shd w:val="clear" w:color="auto" w:fill="FFFFFF"/>
        </w:rPr>
        <w:t xml:space="preserve">in that it changed the way that films were rented </w:t>
      </w:r>
      <w:r w:rsidR="00725E77">
        <w:rPr>
          <w:rFonts w:ascii="Times New Roman" w:hAnsi="Times New Roman" w:cs="Times New Roman"/>
          <w:sz w:val="24"/>
          <w:szCs w:val="24"/>
          <w:shd w:val="clear" w:color="auto" w:fill="FFFFFF"/>
        </w:rPr>
        <w:t>and challenged the likes of Blockbuster who at that time were amongst the market leaders in the home entertainment industry.</w:t>
      </w:r>
      <w:r w:rsidR="00BB2470">
        <w:rPr>
          <w:rFonts w:ascii="Times New Roman" w:hAnsi="Times New Roman" w:cs="Times New Roman"/>
          <w:sz w:val="24"/>
          <w:szCs w:val="24"/>
          <w:shd w:val="clear" w:color="auto" w:fill="FFFFFF"/>
        </w:rPr>
        <w:t xml:space="preserve"> Blockbuster would purchase DVD</w:t>
      </w:r>
      <w:r w:rsidR="00725E77">
        <w:rPr>
          <w:rFonts w:ascii="Times New Roman" w:hAnsi="Times New Roman" w:cs="Times New Roman"/>
          <w:sz w:val="24"/>
          <w:szCs w:val="24"/>
          <w:shd w:val="clear" w:color="auto" w:fill="FFFFFF"/>
        </w:rPr>
        <w:t xml:space="preserve">s the moment they were </w:t>
      </w:r>
      <w:r w:rsidR="00A70B64">
        <w:rPr>
          <w:rFonts w:ascii="Times New Roman" w:hAnsi="Times New Roman" w:cs="Times New Roman"/>
          <w:sz w:val="24"/>
          <w:szCs w:val="24"/>
          <w:shd w:val="clear" w:color="auto" w:fill="FFFFFF"/>
        </w:rPr>
        <w:t>released. The demand would be high for a few weeks and needed to be met. Within a short timeframe this demand for a new film would drop and Blockbuster would be left holding high levels of stock. Alternatively, not meeting initial demand meant that the Blockbuster customer</w:t>
      </w:r>
      <w:r w:rsidR="00BB2470">
        <w:rPr>
          <w:rFonts w:ascii="Times New Roman" w:hAnsi="Times New Roman" w:cs="Times New Roman"/>
          <w:sz w:val="24"/>
          <w:szCs w:val="24"/>
          <w:shd w:val="clear" w:color="auto" w:fill="FFFFFF"/>
        </w:rPr>
        <w:t xml:space="preserve"> would be disappointed. The DVD</w:t>
      </w:r>
      <w:r w:rsidR="00A70B64">
        <w:rPr>
          <w:rFonts w:ascii="Times New Roman" w:hAnsi="Times New Roman" w:cs="Times New Roman"/>
          <w:sz w:val="24"/>
          <w:szCs w:val="24"/>
          <w:shd w:val="clear" w:color="auto" w:fill="FFFFFF"/>
        </w:rPr>
        <w:t>s themselves had a life cycle. The cost of renting and maintaining shops was high. Netflix became a worthy alternative with far less operating costs and a market of old films including classics. The customer didn’t need to leave the home</w:t>
      </w:r>
      <w:r w:rsidR="001B4B6F">
        <w:rPr>
          <w:rFonts w:ascii="Times New Roman" w:hAnsi="Times New Roman" w:cs="Times New Roman"/>
          <w:sz w:val="24"/>
          <w:szCs w:val="24"/>
          <w:shd w:val="clear" w:color="auto" w:fill="FFFFFF"/>
        </w:rPr>
        <w:t xml:space="preserve"> and more importantly pay a late fee</w:t>
      </w:r>
      <w:r w:rsidR="00A70B64">
        <w:rPr>
          <w:rFonts w:ascii="Times New Roman" w:hAnsi="Times New Roman" w:cs="Times New Roman"/>
          <w:sz w:val="24"/>
          <w:szCs w:val="24"/>
          <w:shd w:val="clear" w:color="auto" w:fill="FFFFFF"/>
        </w:rPr>
        <w:t xml:space="preserve">. Netflix along </w:t>
      </w:r>
      <w:r w:rsidR="001B4B6F">
        <w:rPr>
          <w:rFonts w:ascii="Times New Roman" w:hAnsi="Times New Roman" w:cs="Times New Roman"/>
          <w:sz w:val="24"/>
          <w:szCs w:val="24"/>
          <w:shd w:val="clear" w:color="auto" w:fill="FFFFFF"/>
        </w:rPr>
        <w:t xml:space="preserve">with </w:t>
      </w:r>
      <w:r w:rsidR="001B4B6F">
        <w:rPr>
          <w:rFonts w:ascii="Times New Roman" w:hAnsi="Times New Roman" w:cs="Times New Roman"/>
          <w:sz w:val="24"/>
          <w:szCs w:val="24"/>
          <w:shd w:val="clear" w:color="auto" w:fill="FFFFFF"/>
        </w:rPr>
        <w:lastRenderedPageBreak/>
        <w:t>Redbox</w:t>
      </w:r>
      <w:r w:rsidR="00A70B64">
        <w:rPr>
          <w:rFonts w:ascii="Times New Roman" w:hAnsi="Times New Roman" w:cs="Times New Roman"/>
          <w:sz w:val="24"/>
          <w:szCs w:val="24"/>
          <w:shd w:val="clear" w:color="auto" w:fill="FFFFFF"/>
        </w:rPr>
        <w:t xml:space="preserve"> used differentiation to capture B</w:t>
      </w:r>
      <w:r w:rsidR="001B4B6F">
        <w:rPr>
          <w:rFonts w:ascii="Times New Roman" w:hAnsi="Times New Roman" w:cs="Times New Roman"/>
          <w:sz w:val="24"/>
          <w:szCs w:val="24"/>
          <w:shd w:val="clear" w:color="auto" w:fill="FFFFFF"/>
        </w:rPr>
        <w:t>lockbusters market and although they later rallied and went online themselves</w:t>
      </w:r>
      <w:r w:rsidR="00BB2470">
        <w:rPr>
          <w:rFonts w:ascii="Times New Roman" w:hAnsi="Times New Roman" w:cs="Times New Roman"/>
          <w:sz w:val="24"/>
          <w:szCs w:val="24"/>
          <w:shd w:val="clear" w:color="auto" w:fill="FFFFFF"/>
        </w:rPr>
        <w:t>,</w:t>
      </w:r>
      <w:r w:rsidR="001B4B6F">
        <w:rPr>
          <w:rFonts w:ascii="Times New Roman" w:hAnsi="Times New Roman" w:cs="Times New Roman"/>
          <w:sz w:val="24"/>
          <w:szCs w:val="24"/>
          <w:shd w:val="clear" w:color="auto" w:fill="FFFFFF"/>
        </w:rPr>
        <w:t xml:space="preserve"> Netflix continued to be innovative</w:t>
      </w:r>
      <w:r w:rsidR="009C6F09">
        <w:rPr>
          <w:rFonts w:ascii="Times New Roman" w:hAnsi="Times New Roman" w:cs="Times New Roman"/>
          <w:sz w:val="24"/>
          <w:szCs w:val="24"/>
          <w:shd w:val="clear" w:color="auto" w:fill="FFFFFF"/>
        </w:rPr>
        <w:t xml:space="preserve"> with their streaming service</w:t>
      </w:r>
      <w:r w:rsidR="00BB2470">
        <w:rPr>
          <w:rFonts w:ascii="Times New Roman" w:hAnsi="Times New Roman" w:cs="Times New Roman"/>
          <w:sz w:val="24"/>
          <w:szCs w:val="24"/>
          <w:shd w:val="clear" w:color="auto" w:fill="FFFFFF"/>
        </w:rPr>
        <w:t xml:space="preserve"> [</w:t>
      </w:r>
      <w:r w:rsidR="00294A4D">
        <w:rPr>
          <w:rFonts w:ascii="Times New Roman" w:hAnsi="Times New Roman" w:cs="Times New Roman"/>
          <w:sz w:val="24"/>
          <w:szCs w:val="24"/>
          <w:shd w:val="clear" w:color="auto" w:fill="FFFFFF"/>
        </w:rPr>
        <w:t>Keating</w:t>
      </w:r>
      <w:r w:rsidR="00BB2470">
        <w:rPr>
          <w:rFonts w:ascii="Times New Roman" w:hAnsi="Times New Roman" w:cs="Times New Roman"/>
          <w:sz w:val="24"/>
          <w:szCs w:val="24"/>
          <w:shd w:val="clear" w:color="auto" w:fill="FFFFFF"/>
        </w:rPr>
        <w:t>, G. 2012]</w:t>
      </w:r>
      <w:r w:rsidR="001B4B6F" w:rsidRPr="001B4B6F">
        <w:rPr>
          <w:rFonts w:ascii="Times New Roman" w:hAnsi="Times New Roman" w:cs="Times New Roman"/>
          <w:sz w:val="24"/>
          <w:szCs w:val="24"/>
          <w:shd w:val="clear" w:color="auto" w:fill="FFFFFF"/>
        </w:rPr>
        <w:t>.</w:t>
      </w:r>
    </w:p>
    <w:p w14:paraId="086E0349" w14:textId="77777777" w:rsidR="004F7BFD" w:rsidRPr="00BB2470" w:rsidRDefault="004F7BFD" w:rsidP="00BB2470">
      <w:pPr>
        <w:shd w:val="clear" w:color="auto" w:fill="FFFFFF"/>
        <w:spacing w:after="0" w:line="240" w:lineRule="auto"/>
        <w:jc w:val="both"/>
        <w:rPr>
          <w:rFonts w:ascii="Times New Roman" w:hAnsi="Times New Roman" w:cs="Times New Roman"/>
          <w:sz w:val="24"/>
          <w:szCs w:val="24"/>
          <w:shd w:val="clear" w:color="auto" w:fill="FFFFFF"/>
        </w:rPr>
      </w:pPr>
    </w:p>
    <w:p w14:paraId="03137884" w14:textId="0CB03C4B" w:rsidR="004F7BFD" w:rsidRPr="00BB2470" w:rsidRDefault="004F7BFD"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Another example of Blue Ocean thinking would be that of Tesla who were able to differentiate in the Supercar market with a cost to build of around 50% less than the competition and a product that ticked the environmental concern box of the public.</w:t>
      </w:r>
      <w:r w:rsidR="00B451E5" w:rsidRPr="00BB2470">
        <w:rPr>
          <w:rFonts w:ascii="Times New Roman" w:hAnsi="Times New Roman" w:cs="Times New Roman"/>
          <w:sz w:val="24"/>
          <w:szCs w:val="24"/>
          <w:shd w:val="clear" w:color="auto" w:fill="FFFFFF"/>
        </w:rPr>
        <w:t xml:space="preserve"> The Model S currently on sale has a 0-60</w:t>
      </w:r>
      <w:r w:rsidR="00BB2470" w:rsidRPr="00BB2470">
        <w:rPr>
          <w:rFonts w:ascii="Times New Roman" w:hAnsi="Times New Roman" w:cs="Times New Roman"/>
          <w:sz w:val="24"/>
          <w:szCs w:val="24"/>
          <w:shd w:val="clear" w:color="auto" w:fill="FFFFFF"/>
        </w:rPr>
        <w:t>mph</w:t>
      </w:r>
      <w:r w:rsidR="00B451E5" w:rsidRPr="00BB2470">
        <w:rPr>
          <w:rFonts w:ascii="Times New Roman" w:hAnsi="Times New Roman" w:cs="Times New Roman"/>
          <w:sz w:val="24"/>
          <w:szCs w:val="24"/>
          <w:shd w:val="clear" w:color="auto" w:fill="FFFFFF"/>
        </w:rPr>
        <w:t xml:space="preserve"> in an incredible 2.3 seconds and a driving range of 405 miles a distance that fossil fuelled super cars have no chance of competing with, then topped with best in class storage. These are astounding figures and when priced far lower than the direct competition it is clear why the </w:t>
      </w:r>
      <w:r w:rsidR="00BB2470" w:rsidRPr="00BB2470">
        <w:rPr>
          <w:rFonts w:ascii="Times New Roman" w:hAnsi="Times New Roman" w:cs="Times New Roman"/>
          <w:sz w:val="24"/>
          <w:szCs w:val="24"/>
          <w:shd w:val="clear" w:color="auto" w:fill="FFFFFF"/>
        </w:rPr>
        <w:t>company has been so successful [</w:t>
      </w:r>
      <w:r w:rsidR="00BB2470" w:rsidRPr="00BB2470">
        <w:rPr>
          <w:rFonts w:ascii="Times New Roman" w:hAnsi="Times New Roman" w:cs="Times New Roman"/>
          <w:color w:val="000000"/>
          <w:sz w:val="24"/>
          <w:szCs w:val="24"/>
          <w:shd w:val="clear" w:color="auto" w:fill="FFFFFF"/>
        </w:rPr>
        <w:t>Tesla, 2020].</w:t>
      </w:r>
    </w:p>
    <w:p w14:paraId="6FE7B656" w14:textId="2AF8B603" w:rsidR="00CC478E" w:rsidRPr="00BB2470" w:rsidRDefault="00CC478E" w:rsidP="00BB2470">
      <w:pPr>
        <w:shd w:val="clear" w:color="auto" w:fill="FFFFFF"/>
        <w:spacing w:after="0" w:line="240" w:lineRule="auto"/>
        <w:jc w:val="both"/>
        <w:rPr>
          <w:rFonts w:ascii="Times New Roman" w:hAnsi="Times New Roman" w:cs="Times New Roman"/>
          <w:sz w:val="24"/>
          <w:szCs w:val="24"/>
          <w:shd w:val="clear" w:color="auto" w:fill="FFFFFF"/>
        </w:rPr>
      </w:pPr>
    </w:p>
    <w:p w14:paraId="378B885D" w14:textId="015B4C4A" w:rsidR="00387701" w:rsidRPr="00E95754" w:rsidRDefault="00CC478E" w:rsidP="00BB2470">
      <w:pPr>
        <w:shd w:val="clear" w:color="auto" w:fill="FFFFFF"/>
        <w:spacing w:after="0" w:line="240" w:lineRule="auto"/>
        <w:jc w:val="both"/>
        <w:rPr>
          <w:rFonts w:ascii="Times New Roman" w:hAnsi="Times New Roman" w:cs="Times New Roman"/>
          <w:sz w:val="24"/>
          <w:szCs w:val="24"/>
        </w:rPr>
      </w:pPr>
      <w:r w:rsidRPr="00BB2470">
        <w:rPr>
          <w:rFonts w:ascii="Times New Roman" w:hAnsi="Times New Roman" w:cs="Times New Roman"/>
          <w:sz w:val="24"/>
          <w:szCs w:val="24"/>
          <w:shd w:val="clear" w:color="auto" w:fill="FFFFFF"/>
        </w:rPr>
        <w:t xml:space="preserve">It is questionable whether or not Blue Ocean strategy is rebranding the idea of niche markets. In the case of PWT it could be difficult to adopt the strategy with training heavily regulated and standardisation being </w:t>
      </w:r>
      <w:r w:rsidR="00377651" w:rsidRPr="00BB2470">
        <w:rPr>
          <w:rFonts w:ascii="Times New Roman" w:hAnsi="Times New Roman" w:cs="Times New Roman"/>
          <w:sz w:val="24"/>
          <w:szCs w:val="24"/>
          <w:shd w:val="clear" w:color="auto" w:fill="FFFFFF"/>
        </w:rPr>
        <w:t>the operati</w:t>
      </w:r>
      <w:r w:rsidR="00BB2470">
        <w:rPr>
          <w:rFonts w:ascii="Times New Roman" w:hAnsi="Times New Roman" w:cs="Times New Roman"/>
          <w:sz w:val="24"/>
          <w:szCs w:val="24"/>
          <w:shd w:val="clear" w:color="auto" w:fill="FFFFFF"/>
        </w:rPr>
        <w:t>ve word for quality. Of course Blue O</w:t>
      </w:r>
      <w:r w:rsidR="00377651" w:rsidRPr="00BB2470">
        <w:rPr>
          <w:rFonts w:ascii="Times New Roman" w:hAnsi="Times New Roman" w:cs="Times New Roman"/>
          <w:sz w:val="24"/>
          <w:szCs w:val="24"/>
          <w:shd w:val="clear" w:color="auto" w:fill="FFFFFF"/>
        </w:rPr>
        <w:t>ceans are something every organisation would like to achieve but even the likes of Netflix and Tesla will need t</w:t>
      </w:r>
      <w:r w:rsidR="00BB2470">
        <w:rPr>
          <w:rFonts w:ascii="Times New Roman" w:hAnsi="Times New Roman" w:cs="Times New Roman"/>
          <w:sz w:val="24"/>
          <w:szCs w:val="24"/>
          <w:shd w:val="clear" w:color="auto" w:fill="FFFFFF"/>
        </w:rPr>
        <w:t>o understand how to compete in Red O</w:t>
      </w:r>
      <w:r w:rsidR="00377651" w:rsidRPr="00BB2470">
        <w:rPr>
          <w:rFonts w:ascii="Times New Roman" w:hAnsi="Times New Roman" w:cs="Times New Roman"/>
          <w:sz w:val="24"/>
          <w:szCs w:val="24"/>
          <w:shd w:val="clear" w:color="auto" w:fill="FFFFFF"/>
        </w:rPr>
        <w:t xml:space="preserve">ceans eventually. </w:t>
      </w:r>
      <w:r w:rsidR="00377651" w:rsidRPr="00BB2470">
        <w:rPr>
          <w:rFonts w:ascii="Times New Roman" w:hAnsi="Times New Roman" w:cs="Times New Roman"/>
          <w:sz w:val="24"/>
          <w:szCs w:val="24"/>
        </w:rPr>
        <w:t>Andrew Burke</w:t>
      </w:r>
      <w:r w:rsidR="00E95754">
        <w:rPr>
          <w:rFonts w:ascii="Times New Roman" w:hAnsi="Times New Roman" w:cs="Times New Roman"/>
          <w:sz w:val="24"/>
          <w:szCs w:val="24"/>
        </w:rPr>
        <w:t>,</w:t>
      </w:r>
      <w:r w:rsidR="00377651" w:rsidRPr="00BB2470">
        <w:rPr>
          <w:rFonts w:ascii="Times New Roman" w:hAnsi="Times New Roman" w:cs="Times New Roman"/>
          <w:sz w:val="24"/>
          <w:szCs w:val="24"/>
        </w:rPr>
        <w:t xml:space="preserve"> who is a professor at the Cranfield School of Management together with André van Stel, and Roy Thurik</w:t>
      </w:r>
      <w:r w:rsidR="00E95754">
        <w:rPr>
          <w:rFonts w:ascii="Times New Roman" w:hAnsi="Times New Roman" w:cs="Times New Roman"/>
          <w:sz w:val="24"/>
          <w:szCs w:val="24"/>
        </w:rPr>
        <w:t>,</w:t>
      </w:r>
      <w:r w:rsidR="00377651" w:rsidRPr="00BB2470">
        <w:rPr>
          <w:rFonts w:ascii="Times New Roman" w:hAnsi="Times New Roman" w:cs="Times New Roman"/>
          <w:sz w:val="24"/>
          <w:szCs w:val="24"/>
        </w:rPr>
        <w:t xml:space="preserve"> concluded in an article comparing Blue Sky to Porter</w:t>
      </w:r>
      <w:r w:rsidR="00BB2470">
        <w:rPr>
          <w:rFonts w:ascii="Times New Roman" w:hAnsi="Times New Roman" w:cs="Times New Roman"/>
          <w:sz w:val="24"/>
          <w:szCs w:val="24"/>
        </w:rPr>
        <w:t>’</w:t>
      </w:r>
      <w:r w:rsidR="00377651" w:rsidRPr="00BB2470">
        <w:rPr>
          <w:rFonts w:ascii="Times New Roman" w:hAnsi="Times New Roman" w:cs="Times New Roman"/>
          <w:sz w:val="24"/>
          <w:szCs w:val="24"/>
        </w:rPr>
        <w:t>s 5 Forces for Harvard Business Review that Competition eventually erodes the profits from innovation over appr</w:t>
      </w:r>
      <w:r w:rsidR="00E95754">
        <w:rPr>
          <w:rFonts w:ascii="Times New Roman" w:hAnsi="Times New Roman" w:cs="Times New Roman"/>
          <w:sz w:val="24"/>
          <w:szCs w:val="24"/>
        </w:rPr>
        <w:t>oximately ten to fifteen years [</w:t>
      </w:r>
      <w:r w:rsidR="009C2DE2" w:rsidRPr="00BB2470">
        <w:rPr>
          <w:rFonts w:ascii="Times New Roman" w:hAnsi="Times New Roman" w:cs="Times New Roman"/>
          <w:color w:val="000000"/>
          <w:sz w:val="24"/>
          <w:szCs w:val="24"/>
          <w:shd w:val="clear" w:color="auto" w:fill="FFFFFF"/>
        </w:rPr>
        <w:t>Burke A. and Van Stel A. and Th</w:t>
      </w:r>
      <w:r w:rsidR="00E95754">
        <w:rPr>
          <w:rFonts w:ascii="Times New Roman" w:hAnsi="Times New Roman" w:cs="Times New Roman"/>
          <w:color w:val="000000"/>
          <w:sz w:val="24"/>
          <w:szCs w:val="24"/>
          <w:shd w:val="clear" w:color="auto" w:fill="FFFFFF"/>
        </w:rPr>
        <w:t>urik R. 2010].</w:t>
      </w:r>
    </w:p>
    <w:p w14:paraId="4F538678" w14:textId="12225760" w:rsidR="00913468" w:rsidRDefault="00913468" w:rsidP="008441E2">
      <w:pPr>
        <w:shd w:val="clear" w:color="auto" w:fill="FFFFFF"/>
        <w:spacing w:after="0" w:line="240" w:lineRule="auto"/>
        <w:rPr>
          <w:rFonts w:ascii="Times New Roman" w:hAnsi="Times New Roman" w:cs="Times New Roman"/>
          <w:sz w:val="24"/>
          <w:szCs w:val="24"/>
          <w:shd w:val="clear" w:color="auto" w:fill="FFFFFF"/>
        </w:rPr>
      </w:pPr>
    </w:p>
    <w:p w14:paraId="3AD42189" w14:textId="50FA5848"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SWOT</w:t>
      </w:r>
    </w:p>
    <w:p w14:paraId="5E2AFAE6" w14:textId="1ABD06CC" w:rsidR="00E95754" w:rsidRDefault="00FF24E2" w:rsidP="00E95754">
      <w:pPr>
        <w:jc w:val="both"/>
        <w:rPr>
          <w:rFonts w:ascii="Times New Roman" w:eastAsia="Times New Roman" w:hAnsi="Times New Roman" w:cs="Times New Roman"/>
          <w:sz w:val="24"/>
          <w:szCs w:val="24"/>
          <w:lang w:eastAsia="en-GB"/>
        </w:rPr>
      </w:pPr>
      <w:r w:rsidRPr="00E95754">
        <w:rPr>
          <w:rFonts w:ascii="Times New Roman" w:hAnsi="Times New Roman" w:cs="Times New Roman"/>
          <w:sz w:val="24"/>
          <w:szCs w:val="24"/>
        </w:rPr>
        <w:t>SWOT an acronym for Strengths, Weaknesses,</w:t>
      </w:r>
      <w:r w:rsidR="00E95754" w:rsidRPr="00E95754">
        <w:rPr>
          <w:rFonts w:ascii="Times New Roman" w:hAnsi="Times New Roman" w:cs="Times New Roman"/>
          <w:sz w:val="24"/>
          <w:szCs w:val="24"/>
        </w:rPr>
        <w:t xml:space="preserve"> Opportunities and Threats is a </w:t>
      </w:r>
      <w:r w:rsidRPr="00E95754">
        <w:rPr>
          <w:rFonts w:ascii="Times New Roman" w:hAnsi="Times New Roman" w:cs="Times New Roman"/>
          <w:sz w:val="24"/>
          <w:szCs w:val="24"/>
        </w:rPr>
        <w:t>basic tool for identifying the internal and external factors of an organisation. The weighted SWOT factors assist in formulating strategies using a TOWS matrix</w:t>
      </w:r>
      <w:r w:rsidR="00E95754">
        <w:rPr>
          <w:rFonts w:ascii="Times New Roman" w:hAnsi="Times New Roman" w:cs="Times New Roman"/>
          <w:sz w:val="24"/>
          <w:szCs w:val="24"/>
        </w:rPr>
        <w:t xml:space="preserve"> [</w:t>
      </w:r>
      <w:r w:rsidR="00E95754">
        <w:rPr>
          <w:rFonts w:ascii="Times New Roman" w:hAnsi="Times New Roman" w:cs="Times New Roman"/>
          <w:sz w:val="24"/>
          <w:szCs w:val="24"/>
          <w:shd w:val="clear" w:color="auto" w:fill="FFFFFF"/>
        </w:rPr>
        <w:t>Oreski, D. 2012].</w:t>
      </w:r>
      <w:r w:rsidR="00E95754">
        <w:rPr>
          <w:rFonts w:ascii="Times New Roman" w:eastAsia="Times New Roman" w:hAnsi="Times New Roman" w:cs="Times New Roman"/>
          <w:sz w:val="24"/>
          <w:szCs w:val="24"/>
          <w:lang w:eastAsia="en-GB"/>
        </w:rPr>
        <w:t xml:space="preserve"> </w:t>
      </w:r>
    </w:p>
    <w:p w14:paraId="72FA38E9" w14:textId="2EFA94CB" w:rsidR="004A6FC9" w:rsidRPr="00E95754" w:rsidRDefault="00D801FB" w:rsidP="00E95754">
      <w:pPr>
        <w:jc w:val="both"/>
        <w:rPr>
          <w:rFonts w:ascii="Times New Roman" w:eastAsia="Times New Roman" w:hAnsi="Times New Roman" w:cs="Times New Roman"/>
          <w:sz w:val="24"/>
          <w:szCs w:val="24"/>
          <w:lang w:eastAsia="en-GB"/>
        </w:rPr>
      </w:pPr>
      <w:r w:rsidRPr="00E95754">
        <w:rPr>
          <w:rFonts w:ascii="Times New Roman" w:eastAsia="Times New Roman" w:hAnsi="Times New Roman" w:cs="Times New Roman"/>
          <w:sz w:val="24"/>
          <w:szCs w:val="24"/>
          <w:lang w:eastAsia="en-GB"/>
        </w:rPr>
        <w:t>In an article</w:t>
      </w:r>
      <w:r w:rsidR="003D20D3" w:rsidRPr="00E95754">
        <w:rPr>
          <w:rFonts w:ascii="Times New Roman" w:eastAsia="Times New Roman" w:hAnsi="Times New Roman" w:cs="Times New Roman"/>
          <w:sz w:val="24"/>
          <w:szCs w:val="24"/>
          <w:lang w:eastAsia="en-GB"/>
        </w:rPr>
        <w:t xml:space="preserve"> Pickton, D. and Wright, S., (1998). T</w:t>
      </w:r>
      <w:r w:rsidRPr="00E95754">
        <w:rPr>
          <w:rFonts w:ascii="Times New Roman" w:eastAsia="Times New Roman" w:hAnsi="Times New Roman" w:cs="Times New Roman"/>
          <w:sz w:val="24"/>
          <w:szCs w:val="24"/>
          <w:lang w:eastAsia="en-GB"/>
        </w:rPr>
        <w:t>he authors consider that analysing the environment is of great importance to strategic planning and the SWOT F</w:t>
      </w:r>
      <w:r w:rsidR="00FF30F3" w:rsidRPr="00E95754">
        <w:rPr>
          <w:rFonts w:ascii="Times New Roman" w:eastAsia="Times New Roman" w:hAnsi="Times New Roman" w:cs="Times New Roman"/>
          <w:sz w:val="24"/>
          <w:szCs w:val="24"/>
          <w:lang w:eastAsia="en-GB"/>
        </w:rPr>
        <w:t xml:space="preserve">ramework is easy to understand and </w:t>
      </w:r>
      <w:r w:rsidRPr="00E95754">
        <w:rPr>
          <w:rFonts w:ascii="Times New Roman" w:eastAsia="Times New Roman" w:hAnsi="Times New Roman" w:cs="Times New Roman"/>
          <w:sz w:val="24"/>
          <w:szCs w:val="24"/>
          <w:lang w:eastAsia="en-GB"/>
        </w:rPr>
        <w:t xml:space="preserve">practical. The article considers it to be so simplistic that it could lead to errors in strategy unless used with other frameworks to enhance the SWOT factors and utilise them </w:t>
      </w:r>
      <w:r w:rsidR="007C6F27" w:rsidRPr="00E95754">
        <w:rPr>
          <w:rFonts w:ascii="Times New Roman" w:eastAsia="Times New Roman" w:hAnsi="Times New Roman" w:cs="Times New Roman"/>
          <w:sz w:val="24"/>
          <w:szCs w:val="24"/>
          <w:lang w:eastAsia="en-GB"/>
        </w:rPr>
        <w:t xml:space="preserve">more efficiently. </w:t>
      </w:r>
      <w:r w:rsidR="00FF30F3" w:rsidRPr="00E95754">
        <w:rPr>
          <w:rFonts w:ascii="Times New Roman" w:eastAsia="Times New Roman" w:hAnsi="Times New Roman" w:cs="Times New Roman"/>
          <w:sz w:val="24"/>
          <w:szCs w:val="24"/>
          <w:lang w:eastAsia="en-GB"/>
        </w:rPr>
        <w:t>The TOWS Analysis is a case in point</w:t>
      </w:r>
      <w:r w:rsidR="00287E72" w:rsidRPr="00E95754">
        <w:rPr>
          <w:rFonts w:ascii="Times New Roman" w:eastAsia="Times New Roman" w:hAnsi="Times New Roman" w:cs="Times New Roman"/>
          <w:sz w:val="24"/>
          <w:szCs w:val="24"/>
          <w:lang w:eastAsia="en-GB"/>
        </w:rPr>
        <w:t xml:space="preserve"> and builds nicely o</w:t>
      </w:r>
      <w:r w:rsidR="00F22C13" w:rsidRPr="00E95754">
        <w:rPr>
          <w:rFonts w:ascii="Times New Roman" w:eastAsia="Times New Roman" w:hAnsi="Times New Roman" w:cs="Times New Roman"/>
          <w:sz w:val="24"/>
          <w:szCs w:val="24"/>
          <w:lang w:eastAsia="en-GB"/>
        </w:rPr>
        <w:t>n the SWOT</w:t>
      </w:r>
      <w:r w:rsidR="00287E72" w:rsidRPr="00E95754">
        <w:rPr>
          <w:rFonts w:ascii="Times New Roman" w:eastAsia="Times New Roman" w:hAnsi="Times New Roman" w:cs="Times New Roman"/>
          <w:sz w:val="24"/>
          <w:szCs w:val="24"/>
          <w:lang w:eastAsia="en-GB"/>
        </w:rPr>
        <w:t xml:space="preserve">. </w:t>
      </w:r>
    </w:p>
    <w:p w14:paraId="6C195BA0" w14:textId="0D8EC1A3" w:rsidR="00887D7F" w:rsidRDefault="00287E72" w:rsidP="00E95754">
      <w:pPr>
        <w:shd w:val="clear" w:color="auto" w:fill="FFFFFF"/>
        <w:spacing w:after="0" w:line="240" w:lineRule="auto"/>
        <w:jc w:val="both"/>
        <w:rPr>
          <w:rFonts w:ascii="Times New Roman" w:hAnsi="Times New Roman" w:cs="Times New Roman"/>
          <w:sz w:val="24"/>
          <w:szCs w:val="24"/>
          <w:shd w:val="clear" w:color="auto" w:fill="FFFFFF"/>
        </w:rPr>
      </w:pPr>
      <w:r w:rsidRPr="00B034EE">
        <w:rPr>
          <w:rFonts w:ascii="Times New Roman" w:eastAsia="Times New Roman" w:hAnsi="Times New Roman" w:cs="Times New Roman"/>
          <w:sz w:val="24"/>
          <w:szCs w:val="24"/>
          <w:lang w:eastAsia="en-GB"/>
        </w:rPr>
        <w:t xml:space="preserve">It is a general consensus that the SWOT can be open to interpretation and </w:t>
      </w:r>
      <w:r w:rsidRPr="00B034EE">
        <w:rPr>
          <w:rFonts w:ascii="Times New Roman" w:hAnsi="Times New Roman" w:cs="Times New Roman"/>
          <w:sz w:val="24"/>
          <w:szCs w:val="24"/>
          <w:shd w:val="clear" w:color="auto" w:fill="FFFFFF"/>
        </w:rPr>
        <w:t>w</w:t>
      </w:r>
      <w:r w:rsidR="00FF24E2" w:rsidRPr="00B034EE">
        <w:rPr>
          <w:rFonts w:ascii="Times New Roman" w:hAnsi="Times New Roman" w:cs="Times New Roman"/>
          <w:sz w:val="24"/>
          <w:szCs w:val="24"/>
          <w:shd w:val="clear" w:color="auto" w:fill="FFFFFF"/>
        </w:rPr>
        <w:t>hat one person might deem to be a weakness another might see as a threat.</w:t>
      </w:r>
      <w:r w:rsidR="00F22C13" w:rsidRPr="00B034EE">
        <w:rPr>
          <w:rFonts w:ascii="Times New Roman" w:hAnsi="Times New Roman" w:cs="Times New Roman"/>
          <w:sz w:val="24"/>
          <w:szCs w:val="24"/>
          <w:shd w:val="clear" w:color="auto" w:fill="FFFFFF"/>
        </w:rPr>
        <w:t xml:space="preserve"> However, it can be argued that it provi</w:t>
      </w:r>
      <w:r w:rsidR="00416991" w:rsidRPr="00B034EE">
        <w:rPr>
          <w:rFonts w:ascii="Times New Roman" w:hAnsi="Times New Roman" w:cs="Times New Roman"/>
          <w:sz w:val="24"/>
          <w:szCs w:val="24"/>
          <w:shd w:val="clear" w:color="auto" w:fill="FFFFFF"/>
        </w:rPr>
        <w:t>des a good starting point that provides</w:t>
      </w:r>
      <w:r w:rsidR="00F22C13" w:rsidRPr="00B034EE">
        <w:rPr>
          <w:rFonts w:ascii="Times New Roman" w:hAnsi="Times New Roman" w:cs="Times New Roman"/>
          <w:sz w:val="24"/>
          <w:szCs w:val="24"/>
          <w:shd w:val="clear" w:color="auto" w:fill="FFFFFF"/>
        </w:rPr>
        <w:t xml:space="preserve"> room for plenty of discussion for any team brought together to analyse the organisation with a view to improvement</w:t>
      </w:r>
      <w:r w:rsidR="00416991" w:rsidRPr="00B034EE">
        <w:rPr>
          <w:rFonts w:ascii="Times New Roman" w:hAnsi="Times New Roman" w:cs="Times New Roman"/>
          <w:sz w:val="24"/>
          <w:szCs w:val="24"/>
          <w:shd w:val="clear" w:color="auto" w:fill="FFFFFF"/>
        </w:rPr>
        <w:t>. T</w:t>
      </w:r>
      <w:r w:rsidR="00F22C13" w:rsidRPr="00B034EE">
        <w:rPr>
          <w:rFonts w:ascii="Times New Roman" w:hAnsi="Times New Roman" w:cs="Times New Roman"/>
          <w:sz w:val="24"/>
          <w:szCs w:val="24"/>
          <w:shd w:val="clear" w:color="auto" w:fill="FFFFFF"/>
        </w:rPr>
        <w:t xml:space="preserve">his report </w:t>
      </w:r>
      <w:r w:rsidR="00E95754">
        <w:rPr>
          <w:rFonts w:ascii="Times New Roman" w:hAnsi="Times New Roman" w:cs="Times New Roman"/>
          <w:sz w:val="24"/>
          <w:szCs w:val="24"/>
          <w:shd w:val="clear" w:color="auto" w:fill="FFFFFF"/>
        </w:rPr>
        <w:t xml:space="preserve">will consider </w:t>
      </w:r>
      <w:r w:rsidR="00416991" w:rsidRPr="00B034EE">
        <w:rPr>
          <w:rFonts w:ascii="Times New Roman" w:hAnsi="Times New Roman" w:cs="Times New Roman"/>
          <w:sz w:val="24"/>
          <w:szCs w:val="24"/>
          <w:shd w:val="clear" w:color="auto" w:fill="FFFFFF"/>
        </w:rPr>
        <w:t xml:space="preserve">a SWOT Analysis then combine it into a </w:t>
      </w:r>
      <w:r w:rsidR="00F22C13" w:rsidRPr="00B034EE">
        <w:rPr>
          <w:rFonts w:ascii="Times New Roman" w:hAnsi="Times New Roman" w:cs="Times New Roman"/>
          <w:sz w:val="24"/>
          <w:szCs w:val="24"/>
          <w:shd w:val="clear" w:color="auto" w:fill="FFFFFF"/>
        </w:rPr>
        <w:t xml:space="preserve">TOWS </w:t>
      </w:r>
      <w:r w:rsidR="00416991" w:rsidRPr="00B034EE">
        <w:rPr>
          <w:rFonts w:ascii="Times New Roman" w:hAnsi="Times New Roman" w:cs="Times New Roman"/>
          <w:sz w:val="24"/>
          <w:szCs w:val="24"/>
          <w:shd w:val="clear" w:color="auto" w:fill="FFFFFF"/>
        </w:rPr>
        <w:t xml:space="preserve">Analysis </w:t>
      </w:r>
      <w:r w:rsidR="00F22C13" w:rsidRPr="00B034EE">
        <w:rPr>
          <w:rFonts w:ascii="Times New Roman" w:hAnsi="Times New Roman" w:cs="Times New Roman"/>
          <w:sz w:val="24"/>
          <w:szCs w:val="24"/>
          <w:shd w:val="clear" w:color="auto" w:fill="FFFFFF"/>
        </w:rPr>
        <w:t>to p</w:t>
      </w:r>
      <w:r w:rsidR="004A6FC9" w:rsidRPr="00B034EE">
        <w:rPr>
          <w:rFonts w:ascii="Times New Roman" w:hAnsi="Times New Roman" w:cs="Times New Roman"/>
          <w:sz w:val="24"/>
          <w:szCs w:val="24"/>
          <w:shd w:val="clear" w:color="auto" w:fill="FFFFFF"/>
        </w:rPr>
        <w:t xml:space="preserve">rovide a more detailed </w:t>
      </w:r>
      <w:r w:rsidR="00416991" w:rsidRPr="00B034EE">
        <w:rPr>
          <w:rFonts w:ascii="Times New Roman" w:hAnsi="Times New Roman" w:cs="Times New Roman"/>
          <w:sz w:val="24"/>
          <w:szCs w:val="24"/>
          <w:shd w:val="clear" w:color="auto" w:fill="FFFFFF"/>
        </w:rPr>
        <w:t xml:space="preserve">and focussed </w:t>
      </w:r>
      <w:r w:rsidR="004A6FC9" w:rsidRPr="00B034EE">
        <w:rPr>
          <w:rFonts w:ascii="Times New Roman" w:hAnsi="Times New Roman" w:cs="Times New Roman"/>
          <w:sz w:val="24"/>
          <w:szCs w:val="24"/>
          <w:shd w:val="clear" w:color="auto" w:fill="FFFFFF"/>
        </w:rPr>
        <w:t>analysis</w:t>
      </w:r>
      <w:r w:rsidR="00416991" w:rsidRPr="00B034EE">
        <w:rPr>
          <w:rFonts w:ascii="Times New Roman" w:hAnsi="Times New Roman" w:cs="Times New Roman"/>
          <w:sz w:val="24"/>
          <w:szCs w:val="24"/>
          <w:shd w:val="clear" w:color="auto" w:fill="FFFFFF"/>
        </w:rPr>
        <w:t xml:space="preserve"> that records many of the thoughts of the author concerning the interaction between factors rather than them remaining unfocussed and be subsequently forgotten.</w:t>
      </w:r>
    </w:p>
    <w:p w14:paraId="0FFF1FD9" w14:textId="77777777" w:rsidR="004C59BF" w:rsidRDefault="004C59BF" w:rsidP="00B034EE">
      <w:pPr>
        <w:shd w:val="clear" w:color="auto" w:fill="FFFFFF"/>
        <w:spacing w:after="0" w:line="240" w:lineRule="auto"/>
        <w:rPr>
          <w:rFonts w:ascii="Times New Roman" w:hAnsi="Times New Roman" w:cs="Times New Roman"/>
          <w:sz w:val="24"/>
          <w:szCs w:val="24"/>
          <w:shd w:val="clear" w:color="auto" w:fill="FFFFFF"/>
        </w:rPr>
      </w:pPr>
    </w:p>
    <w:p w14:paraId="229FB381" w14:textId="1942113B" w:rsidR="008B14E6" w:rsidRDefault="008B14E6" w:rsidP="00B034EE">
      <w:pPr>
        <w:shd w:val="clear" w:color="auto" w:fill="FFFFFF"/>
        <w:spacing w:after="0" w:line="240" w:lineRule="auto"/>
        <w:rPr>
          <w:rFonts w:ascii="Times New Roman" w:hAnsi="Times New Roman" w:cs="Times New Roman"/>
          <w:sz w:val="24"/>
          <w:szCs w:val="24"/>
          <w:shd w:val="clear" w:color="auto" w:fill="FFFFFF"/>
        </w:rPr>
      </w:pPr>
    </w:p>
    <w:p w14:paraId="169BB48A" w14:textId="763B0D0A"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5270250E" w14:textId="51DF5A60"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009AEFEB" w14:textId="5217DA82"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78268ABC" w14:textId="4FEB0440"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060EF820" w14:textId="57BBB9A9"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57CE65D4" w14:textId="130242CC"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58C939BD" w14:textId="77777777"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2DC8F3F0" w14:textId="77777777" w:rsidR="008B14E6" w:rsidRDefault="008B14E6" w:rsidP="00B034EE">
      <w:pPr>
        <w:shd w:val="clear" w:color="auto" w:fill="FFFFFF"/>
        <w:spacing w:after="0" w:line="240" w:lineRule="auto"/>
        <w:rPr>
          <w:rFonts w:ascii="Times New Roman" w:hAnsi="Times New Roman" w:cs="Times New Roman"/>
          <w:sz w:val="24"/>
          <w:szCs w:val="24"/>
          <w:shd w:val="clear" w:color="auto" w:fill="FFFFFF"/>
        </w:rPr>
      </w:pPr>
    </w:p>
    <w:p w14:paraId="116106A0" w14:textId="35A59EC6" w:rsidR="00887D7F" w:rsidRPr="00135E94" w:rsidRDefault="00887D7F" w:rsidP="00B034EE">
      <w:pPr>
        <w:shd w:val="clear" w:color="auto" w:fill="FFFFFF"/>
        <w:spacing w:after="0" w:line="240" w:lineRule="auto"/>
        <w:rPr>
          <w:rFonts w:ascii="Times New Roman" w:hAnsi="Times New Roman" w:cs="Times New Roman"/>
          <w:b/>
          <w:sz w:val="24"/>
          <w:szCs w:val="24"/>
          <w:shd w:val="clear" w:color="auto" w:fill="FFFFFF"/>
        </w:rPr>
      </w:pPr>
      <w:r w:rsidRPr="00135E94">
        <w:rPr>
          <w:rFonts w:ascii="Times New Roman" w:hAnsi="Times New Roman" w:cs="Times New Roman"/>
          <w:b/>
          <w:sz w:val="24"/>
          <w:szCs w:val="24"/>
          <w:shd w:val="clear" w:color="auto" w:fill="FFFFFF"/>
        </w:rPr>
        <w:lastRenderedPageBreak/>
        <w:t>Figure 1</w:t>
      </w:r>
    </w:p>
    <w:p w14:paraId="23B4521C" w14:textId="77777777" w:rsidR="009C6F09" w:rsidRDefault="009C6F09" w:rsidP="00B034EE">
      <w:pPr>
        <w:shd w:val="clear" w:color="auto" w:fill="FFFFFF"/>
        <w:spacing w:after="0" w:line="240" w:lineRule="auto"/>
        <w:rPr>
          <w:rFonts w:ascii="Times New Roman" w:hAnsi="Times New Roman" w:cs="Times New Roman"/>
          <w:sz w:val="24"/>
          <w:szCs w:val="24"/>
          <w:shd w:val="clear" w:color="auto" w:fill="FFFFFF"/>
        </w:rPr>
      </w:pPr>
    </w:p>
    <w:p w14:paraId="204A8C9F" w14:textId="02DD73B9" w:rsidR="00FF24E2" w:rsidRPr="002748C1" w:rsidRDefault="00FF24E2" w:rsidP="00B034EE">
      <w:pPr>
        <w:shd w:val="clear" w:color="auto" w:fill="FFFFFF"/>
        <w:spacing w:after="0" w:line="240" w:lineRule="auto"/>
        <w:rPr>
          <w:rFonts w:ascii="Times New Roman" w:eastAsia="Calibri" w:hAnsi="Times New Roman" w:cs="Times New Roman"/>
          <w:sz w:val="24"/>
          <w:szCs w:val="24"/>
        </w:rPr>
      </w:pPr>
      <w:r w:rsidRPr="002748C1">
        <w:rPr>
          <w:rFonts w:ascii="Times New Roman" w:eastAsia="Calibri" w:hAnsi="Times New Roman" w:cs="Times New Roman"/>
          <w:sz w:val="24"/>
          <w:szCs w:val="24"/>
        </w:rPr>
        <w:t>SWOT Analysis of Pathways Training (PWT)</w:t>
      </w:r>
    </w:p>
    <w:tbl>
      <w:tblPr>
        <w:tblStyle w:val="TableGrid"/>
        <w:tblW w:w="4793" w:type="pct"/>
        <w:tblLook w:val="04A0" w:firstRow="1" w:lastRow="0" w:firstColumn="1" w:lastColumn="0" w:noHBand="0" w:noVBand="1"/>
      </w:tblPr>
      <w:tblGrid>
        <w:gridCol w:w="498"/>
        <w:gridCol w:w="2233"/>
        <w:gridCol w:w="512"/>
        <w:gridCol w:w="4895"/>
        <w:gridCol w:w="505"/>
      </w:tblGrid>
      <w:tr w:rsidR="00877B0A" w:rsidRPr="002748C1" w14:paraId="396DFCDD" w14:textId="77777777" w:rsidTr="00877B0A">
        <w:trPr>
          <w:cantSplit/>
          <w:trHeight w:val="441"/>
        </w:trPr>
        <w:tc>
          <w:tcPr>
            <w:tcW w:w="288" w:type="pct"/>
            <w:textDirection w:val="btLr"/>
            <w:vAlign w:val="center"/>
          </w:tcPr>
          <w:p w14:paraId="0D2D0DD5" w14:textId="77777777" w:rsidR="00877B0A" w:rsidRPr="002748C1" w:rsidRDefault="00877B0A" w:rsidP="00FF24E2">
            <w:pPr>
              <w:ind w:left="113" w:right="113"/>
              <w:jc w:val="center"/>
              <w:rPr>
                <w:rFonts w:ascii="Times New Roman" w:eastAsia="Calibri" w:hAnsi="Times New Roman" w:cs="Times New Roman"/>
                <w:sz w:val="24"/>
                <w:szCs w:val="24"/>
              </w:rPr>
            </w:pPr>
          </w:p>
        </w:tc>
        <w:tc>
          <w:tcPr>
            <w:tcW w:w="1292" w:type="pct"/>
          </w:tcPr>
          <w:p w14:paraId="147857EF" w14:textId="641AD9EC" w:rsidR="00877B0A" w:rsidRPr="002748C1" w:rsidRDefault="00877B0A" w:rsidP="00FF24E2">
            <w:pPr>
              <w:rPr>
                <w:rFonts w:ascii="Times New Roman" w:eastAsia="Calibri" w:hAnsi="Times New Roman" w:cs="Times New Roman"/>
                <w:b/>
                <w:color w:val="00B050"/>
                <w:sz w:val="24"/>
                <w:szCs w:val="24"/>
                <w:u w:val="single"/>
              </w:rPr>
            </w:pPr>
            <w:r>
              <w:rPr>
                <w:rFonts w:ascii="Times New Roman" w:eastAsia="Calibri" w:hAnsi="Times New Roman" w:cs="Times New Roman"/>
                <w:b/>
                <w:color w:val="00B050"/>
                <w:sz w:val="24"/>
                <w:szCs w:val="24"/>
                <w:u w:val="single"/>
              </w:rPr>
              <w:t>Helpful</w:t>
            </w:r>
          </w:p>
        </w:tc>
        <w:tc>
          <w:tcPr>
            <w:tcW w:w="296" w:type="pct"/>
          </w:tcPr>
          <w:p w14:paraId="67D21E19" w14:textId="77777777" w:rsidR="00877B0A" w:rsidRPr="002748C1" w:rsidRDefault="00877B0A" w:rsidP="00FF24E2">
            <w:pPr>
              <w:rPr>
                <w:rFonts w:ascii="Times New Roman" w:eastAsia="Calibri" w:hAnsi="Times New Roman" w:cs="Times New Roman"/>
                <w:b/>
                <w:color w:val="FF0000"/>
                <w:sz w:val="24"/>
                <w:szCs w:val="24"/>
                <w:u w:val="single"/>
              </w:rPr>
            </w:pPr>
          </w:p>
        </w:tc>
        <w:tc>
          <w:tcPr>
            <w:tcW w:w="2832" w:type="pct"/>
          </w:tcPr>
          <w:p w14:paraId="02D9A0B8" w14:textId="75D08857" w:rsidR="00877B0A" w:rsidRPr="002748C1" w:rsidRDefault="00877B0A" w:rsidP="00FF24E2">
            <w:pPr>
              <w:rPr>
                <w:rFonts w:ascii="Times New Roman" w:eastAsia="Calibri" w:hAnsi="Times New Roman" w:cs="Times New Roman"/>
                <w:b/>
                <w:color w:val="FF0000"/>
                <w:sz w:val="24"/>
                <w:szCs w:val="24"/>
                <w:u w:val="single"/>
              </w:rPr>
            </w:pPr>
            <w:r>
              <w:rPr>
                <w:rFonts w:ascii="Times New Roman" w:eastAsia="Calibri" w:hAnsi="Times New Roman" w:cs="Times New Roman"/>
                <w:b/>
                <w:color w:val="FF0000"/>
                <w:sz w:val="24"/>
                <w:szCs w:val="24"/>
                <w:u w:val="single"/>
              </w:rPr>
              <w:t>Harmful</w:t>
            </w:r>
          </w:p>
        </w:tc>
        <w:tc>
          <w:tcPr>
            <w:tcW w:w="292" w:type="pct"/>
          </w:tcPr>
          <w:p w14:paraId="71F75B14" w14:textId="77777777" w:rsidR="00877B0A" w:rsidRPr="002748C1" w:rsidRDefault="00877B0A" w:rsidP="00FF24E2">
            <w:pPr>
              <w:rPr>
                <w:rFonts w:ascii="Times New Roman" w:eastAsia="Calibri" w:hAnsi="Times New Roman" w:cs="Times New Roman"/>
                <w:b/>
                <w:color w:val="FF0000"/>
                <w:sz w:val="24"/>
                <w:szCs w:val="24"/>
              </w:rPr>
            </w:pPr>
          </w:p>
        </w:tc>
      </w:tr>
      <w:tr w:rsidR="00FF24E2" w:rsidRPr="002748C1" w14:paraId="0B01E955" w14:textId="77777777" w:rsidTr="00B034EE">
        <w:trPr>
          <w:cantSplit/>
          <w:trHeight w:val="1134"/>
        </w:trPr>
        <w:tc>
          <w:tcPr>
            <w:tcW w:w="288" w:type="pct"/>
            <w:textDirection w:val="btLr"/>
            <w:vAlign w:val="center"/>
          </w:tcPr>
          <w:p w14:paraId="748E1DBA" w14:textId="77777777" w:rsidR="00FF24E2" w:rsidRPr="002748C1" w:rsidRDefault="00FF24E2" w:rsidP="00FF24E2">
            <w:pPr>
              <w:ind w:left="113" w:right="113"/>
              <w:jc w:val="center"/>
              <w:rPr>
                <w:rFonts w:ascii="Times New Roman" w:eastAsia="Calibri" w:hAnsi="Times New Roman" w:cs="Times New Roman"/>
                <w:sz w:val="24"/>
                <w:szCs w:val="24"/>
              </w:rPr>
            </w:pPr>
            <w:r w:rsidRPr="002748C1">
              <w:rPr>
                <w:rFonts w:ascii="Times New Roman" w:eastAsia="Calibri" w:hAnsi="Times New Roman" w:cs="Times New Roman"/>
                <w:sz w:val="24"/>
                <w:szCs w:val="24"/>
              </w:rPr>
              <w:t xml:space="preserve">Internal </w:t>
            </w:r>
            <w:r w:rsidRPr="002748C1">
              <w:rPr>
                <w:rFonts w:ascii="Times New Roman" w:eastAsia="Calibri" w:hAnsi="Times New Roman" w:cs="Times New Roman"/>
                <w:i/>
                <w:sz w:val="24"/>
                <w:szCs w:val="24"/>
              </w:rPr>
              <w:t>(Often within organisation)</w:t>
            </w:r>
          </w:p>
        </w:tc>
        <w:tc>
          <w:tcPr>
            <w:tcW w:w="1292" w:type="pct"/>
          </w:tcPr>
          <w:p w14:paraId="0B174DBA" w14:textId="77777777" w:rsidR="00FF24E2" w:rsidRPr="002748C1" w:rsidRDefault="00FF24E2" w:rsidP="00FF24E2">
            <w:pPr>
              <w:rPr>
                <w:rFonts w:ascii="Times New Roman" w:eastAsia="Calibri" w:hAnsi="Times New Roman" w:cs="Times New Roman"/>
                <w:b/>
                <w:color w:val="00B050"/>
                <w:sz w:val="24"/>
                <w:szCs w:val="24"/>
                <w:u w:val="single"/>
              </w:rPr>
            </w:pPr>
            <w:r w:rsidRPr="002748C1">
              <w:rPr>
                <w:rFonts w:ascii="Times New Roman" w:eastAsia="Calibri" w:hAnsi="Times New Roman" w:cs="Times New Roman"/>
                <w:b/>
                <w:color w:val="00B050"/>
                <w:sz w:val="24"/>
                <w:szCs w:val="24"/>
                <w:u w:val="single"/>
              </w:rPr>
              <w:t>Strengths</w:t>
            </w:r>
          </w:p>
          <w:p w14:paraId="180D9471" w14:textId="77777777" w:rsidR="00FF24E2" w:rsidRPr="002748C1" w:rsidRDefault="00FF24E2" w:rsidP="00FF24E2">
            <w:pPr>
              <w:rPr>
                <w:rFonts w:ascii="Times New Roman" w:eastAsia="Calibri" w:hAnsi="Times New Roman" w:cs="Times New Roman"/>
                <w:b/>
                <w:color w:val="00B050"/>
                <w:sz w:val="24"/>
                <w:szCs w:val="24"/>
                <w:u w:val="single"/>
              </w:rPr>
            </w:pPr>
          </w:p>
          <w:p w14:paraId="5C046B8C"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Well educated staff with good training in their subject areas</w:t>
            </w:r>
          </w:p>
          <w:p w14:paraId="309EB20D" w14:textId="77777777" w:rsidR="00FF24E2" w:rsidRPr="002748C1" w:rsidRDefault="00FF24E2" w:rsidP="00FF24E2">
            <w:pPr>
              <w:rPr>
                <w:rFonts w:ascii="Times New Roman" w:eastAsia="Calibri" w:hAnsi="Times New Roman" w:cs="Times New Roman"/>
                <w:color w:val="00B050"/>
                <w:sz w:val="24"/>
                <w:szCs w:val="24"/>
              </w:rPr>
            </w:pPr>
          </w:p>
          <w:p w14:paraId="53216E8B"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Most staff I.T. Literate</w:t>
            </w:r>
          </w:p>
          <w:p w14:paraId="449AB1D2" w14:textId="77777777" w:rsidR="00FF24E2" w:rsidRPr="002748C1" w:rsidRDefault="00FF24E2" w:rsidP="00FF24E2">
            <w:pPr>
              <w:rPr>
                <w:rFonts w:ascii="Times New Roman" w:eastAsia="Calibri" w:hAnsi="Times New Roman" w:cs="Times New Roman"/>
                <w:color w:val="00B050"/>
                <w:sz w:val="24"/>
                <w:szCs w:val="24"/>
              </w:rPr>
            </w:pPr>
          </w:p>
          <w:p w14:paraId="7DA4B1A2"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A bespoke I.T. Department with I.T. resources such as Moodle</w:t>
            </w:r>
          </w:p>
          <w:p w14:paraId="323F86B8" w14:textId="77777777" w:rsidR="00FF24E2" w:rsidRPr="002748C1" w:rsidRDefault="00FF24E2" w:rsidP="00FF24E2">
            <w:pPr>
              <w:rPr>
                <w:rFonts w:ascii="Times New Roman" w:eastAsia="Calibri" w:hAnsi="Times New Roman" w:cs="Times New Roman"/>
                <w:color w:val="00B050"/>
                <w:sz w:val="24"/>
                <w:szCs w:val="24"/>
              </w:rPr>
            </w:pPr>
          </w:p>
          <w:p w14:paraId="4A2005DA"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A diverse range of courses available</w:t>
            </w:r>
          </w:p>
          <w:p w14:paraId="498D6133" w14:textId="77777777" w:rsidR="00FF24E2" w:rsidRPr="002748C1" w:rsidRDefault="00FF24E2" w:rsidP="00FF24E2">
            <w:pPr>
              <w:rPr>
                <w:rFonts w:ascii="Times New Roman" w:eastAsia="Calibri" w:hAnsi="Times New Roman" w:cs="Times New Roman"/>
                <w:color w:val="00B050"/>
                <w:sz w:val="24"/>
                <w:szCs w:val="24"/>
              </w:rPr>
            </w:pPr>
          </w:p>
          <w:p w14:paraId="4FD6B5AC"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Part of Neath Port Talbot Group of Colleges</w:t>
            </w:r>
          </w:p>
          <w:p w14:paraId="7B0460A5"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(Work Based Learning side)</w:t>
            </w:r>
          </w:p>
          <w:p w14:paraId="71FC9FFC" w14:textId="77777777" w:rsidR="00FF24E2" w:rsidRPr="002748C1" w:rsidRDefault="00FF24E2" w:rsidP="00FF24E2">
            <w:pPr>
              <w:rPr>
                <w:rFonts w:ascii="Times New Roman" w:eastAsia="Calibri" w:hAnsi="Times New Roman" w:cs="Times New Roman"/>
                <w:sz w:val="24"/>
                <w:szCs w:val="24"/>
              </w:rPr>
            </w:pPr>
          </w:p>
          <w:p w14:paraId="0392851B"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Good Estyn Report</w:t>
            </w:r>
          </w:p>
          <w:p w14:paraId="27090858" w14:textId="77777777" w:rsidR="00FF24E2" w:rsidRPr="002748C1" w:rsidRDefault="00FF24E2" w:rsidP="00FF24E2">
            <w:pPr>
              <w:rPr>
                <w:rFonts w:ascii="Times New Roman" w:eastAsia="Calibri" w:hAnsi="Times New Roman" w:cs="Times New Roman"/>
                <w:color w:val="00B050"/>
                <w:sz w:val="24"/>
                <w:szCs w:val="24"/>
              </w:rPr>
            </w:pPr>
          </w:p>
          <w:p w14:paraId="2091DFE7"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Focus groups in place</w:t>
            </w:r>
          </w:p>
          <w:p w14:paraId="174762C8" w14:textId="77777777" w:rsidR="00FF24E2" w:rsidRPr="002748C1" w:rsidRDefault="00FF24E2" w:rsidP="00FF24E2">
            <w:pPr>
              <w:rPr>
                <w:rFonts w:ascii="Times New Roman" w:eastAsia="Calibri" w:hAnsi="Times New Roman" w:cs="Times New Roman"/>
                <w:color w:val="00B050"/>
                <w:sz w:val="24"/>
                <w:szCs w:val="24"/>
              </w:rPr>
            </w:pPr>
          </w:p>
          <w:p w14:paraId="28A55F89"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Outcomes across most programmes exceed national comparator</w:t>
            </w:r>
          </w:p>
          <w:p w14:paraId="6B4ECC2E" w14:textId="77777777" w:rsidR="00FF24E2" w:rsidRPr="002748C1" w:rsidRDefault="00FF24E2" w:rsidP="00FF24E2">
            <w:pPr>
              <w:rPr>
                <w:rFonts w:ascii="Times New Roman" w:eastAsia="Calibri" w:hAnsi="Times New Roman" w:cs="Times New Roman"/>
                <w:sz w:val="24"/>
                <w:szCs w:val="24"/>
              </w:rPr>
            </w:pPr>
          </w:p>
          <w:p w14:paraId="48FBF081"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Marketing Department</w:t>
            </w:r>
          </w:p>
          <w:p w14:paraId="04465F02" w14:textId="77777777" w:rsidR="00FF24E2" w:rsidRPr="002748C1" w:rsidRDefault="00FF24E2" w:rsidP="00FF24E2">
            <w:pPr>
              <w:rPr>
                <w:rFonts w:ascii="Times New Roman" w:eastAsia="Calibri" w:hAnsi="Times New Roman" w:cs="Times New Roman"/>
                <w:sz w:val="24"/>
                <w:szCs w:val="24"/>
              </w:rPr>
            </w:pPr>
          </w:p>
          <w:p w14:paraId="1AB7708C" w14:textId="77777777" w:rsidR="00FF24E2" w:rsidRPr="002748C1" w:rsidRDefault="00FF24E2" w:rsidP="00FF24E2">
            <w:pPr>
              <w:rPr>
                <w:rFonts w:ascii="Times New Roman" w:eastAsia="Calibri" w:hAnsi="Times New Roman" w:cs="Times New Roman"/>
                <w:sz w:val="24"/>
                <w:szCs w:val="24"/>
              </w:rPr>
            </w:pPr>
          </w:p>
          <w:p w14:paraId="0A6573C5" w14:textId="77777777" w:rsidR="00FF24E2" w:rsidRPr="002748C1" w:rsidRDefault="00FF24E2" w:rsidP="00FF24E2">
            <w:pPr>
              <w:rPr>
                <w:rFonts w:ascii="Times New Roman" w:eastAsia="Calibri" w:hAnsi="Times New Roman" w:cs="Times New Roman"/>
                <w:sz w:val="24"/>
                <w:szCs w:val="24"/>
              </w:rPr>
            </w:pPr>
          </w:p>
          <w:p w14:paraId="7116F5ED" w14:textId="77777777" w:rsidR="00FF24E2" w:rsidRPr="002748C1" w:rsidRDefault="00FF24E2" w:rsidP="00FF24E2">
            <w:pPr>
              <w:rPr>
                <w:rFonts w:ascii="Times New Roman" w:eastAsia="Calibri" w:hAnsi="Times New Roman" w:cs="Times New Roman"/>
                <w:sz w:val="24"/>
                <w:szCs w:val="24"/>
              </w:rPr>
            </w:pPr>
          </w:p>
        </w:tc>
        <w:tc>
          <w:tcPr>
            <w:tcW w:w="296" w:type="pct"/>
          </w:tcPr>
          <w:p w14:paraId="18E56921" w14:textId="77777777" w:rsidR="00FF24E2" w:rsidRPr="002748C1" w:rsidRDefault="00FF24E2" w:rsidP="00FF24E2">
            <w:pPr>
              <w:rPr>
                <w:rFonts w:ascii="Times New Roman" w:eastAsia="Calibri" w:hAnsi="Times New Roman" w:cs="Times New Roman"/>
                <w:b/>
                <w:color w:val="FF0000"/>
                <w:sz w:val="24"/>
                <w:szCs w:val="24"/>
                <w:u w:val="single"/>
              </w:rPr>
            </w:pPr>
          </w:p>
          <w:p w14:paraId="33FEDD59" w14:textId="77777777" w:rsidR="00FF24E2" w:rsidRPr="002748C1" w:rsidRDefault="00FF24E2" w:rsidP="00FF24E2">
            <w:pPr>
              <w:rPr>
                <w:rFonts w:ascii="Times New Roman" w:eastAsia="Calibri" w:hAnsi="Times New Roman" w:cs="Times New Roman"/>
                <w:b/>
                <w:color w:val="FF0000"/>
                <w:sz w:val="24"/>
                <w:szCs w:val="24"/>
                <w:u w:val="single"/>
              </w:rPr>
            </w:pPr>
          </w:p>
          <w:p w14:paraId="537E6850" w14:textId="77777777" w:rsidR="00FF24E2" w:rsidRPr="002748C1" w:rsidRDefault="00FF24E2" w:rsidP="00FF24E2">
            <w:pPr>
              <w:rPr>
                <w:rFonts w:ascii="Times New Roman" w:eastAsia="Calibri" w:hAnsi="Times New Roman" w:cs="Times New Roman"/>
                <w:b/>
                <w:sz w:val="24"/>
                <w:szCs w:val="24"/>
                <w:u w:val="single"/>
              </w:rPr>
            </w:pPr>
          </w:p>
          <w:p w14:paraId="33749BC1"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8</w:t>
            </w:r>
          </w:p>
          <w:p w14:paraId="1B881B06" w14:textId="77777777" w:rsidR="00FF24E2" w:rsidRPr="002748C1" w:rsidRDefault="00FF24E2" w:rsidP="00FF24E2">
            <w:pPr>
              <w:rPr>
                <w:rFonts w:ascii="Times New Roman" w:eastAsia="Calibri" w:hAnsi="Times New Roman" w:cs="Times New Roman"/>
                <w:b/>
                <w:sz w:val="24"/>
                <w:szCs w:val="24"/>
              </w:rPr>
            </w:pPr>
          </w:p>
          <w:p w14:paraId="4F817BD6" w14:textId="77777777" w:rsidR="00FF24E2" w:rsidRPr="002748C1" w:rsidRDefault="00FF24E2" w:rsidP="00FF24E2">
            <w:pPr>
              <w:rPr>
                <w:rFonts w:ascii="Times New Roman" w:eastAsia="Calibri" w:hAnsi="Times New Roman" w:cs="Times New Roman"/>
                <w:b/>
                <w:sz w:val="24"/>
                <w:szCs w:val="24"/>
              </w:rPr>
            </w:pPr>
          </w:p>
          <w:p w14:paraId="3578A599"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6</w:t>
            </w:r>
          </w:p>
          <w:p w14:paraId="7075A4CA" w14:textId="77777777" w:rsidR="00FF24E2" w:rsidRPr="002748C1" w:rsidRDefault="00FF24E2" w:rsidP="00FF24E2">
            <w:pPr>
              <w:rPr>
                <w:rFonts w:ascii="Times New Roman" w:eastAsia="Calibri" w:hAnsi="Times New Roman" w:cs="Times New Roman"/>
                <w:b/>
                <w:sz w:val="24"/>
                <w:szCs w:val="24"/>
              </w:rPr>
            </w:pPr>
          </w:p>
          <w:p w14:paraId="6C3FBACA" w14:textId="77777777" w:rsidR="00FF24E2" w:rsidRPr="002748C1" w:rsidRDefault="00FF24E2" w:rsidP="00FF24E2">
            <w:pPr>
              <w:rPr>
                <w:rFonts w:ascii="Times New Roman" w:eastAsia="Calibri" w:hAnsi="Times New Roman" w:cs="Times New Roman"/>
                <w:b/>
                <w:sz w:val="24"/>
                <w:szCs w:val="24"/>
                <w:u w:val="single"/>
              </w:rPr>
            </w:pPr>
          </w:p>
          <w:p w14:paraId="63EDB651"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10</w:t>
            </w:r>
          </w:p>
          <w:p w14:paraId="317820A9" w14:textId="77777777" w:rsidR="00FF24E2" w:rsidRPr="002748C1" w:rsidRDefault="00FF24E2" w:rsidP="00FF24E2">
            <w:pPr>
              <w:rPr>
                <w:rFonts w:ascii="Times New Roman" w:eastAsia="Calibri" w:hAnsi="Times New Roman" w:cs="Times New Roman"/>
                <w:b/>
                <w:sz w:val="24"/>
                <w:szCs w:val="24"/>
              </w:rPr>
            </w:pPr>
          </w:p>
          <w:p w14:paraId="6889C810" w14:textId="0B3260E5" w:rsidR="00FF24E2" w:rsidRPr="002748C1" w:rsidRDefault="00FF24E2" w:rsidP="00FF24E2">
            <w:pPr>
              <w:rPr>
                <w:rFonts w:ascii="Times New Roman" w:eastAsia="Calibri" w:hAnsi="Times New Roman" w:cs="Times New Roman"/>
                <w:b/>
                <w:sz w:val="24"/>
                <w:szCs w:val="24"/>
              </w:rPr>
            </w:pPr>
          </w:p>
          <w:p w14:paraId="26BBD861" w14:textId="0F68DB01" w:rsidR="00416991" w:rsidRPr="002748C1" w:rsidRDefault="00416991" w:rsidP="00FF24E2">
            <w:pPr>
              <w:rPr>
                <w:rFonts w:ascii="Times New Roman" w:eastAsia="Calibri" w:hAnsi="Times New Roman" w:cs="Times New Roman"/>
                <w:b/>
                <w:sz w:val="24"/>
                <w:szCs w:val="24"/>
              </w:rPr>
            </w:pPr>
          </w:p>
          <w:p w14:paraId="44A68011" w14:textId="77777777" w:rsidR="00416991" w:rsidRPr="002748C1" w:rsidRDefault="00416991" w:rsidP="00FF24E2">
            <w:pPr>
              <w:rPr>
                <w:rFonts w:ascii="Times New Roman" w:eastAsia="Calibri" w:hAnsi="Times New Roman" w:cs="Times New Roman"/>
                <w:b/>
                <w:sz w:val="24"/>
                <w:szCs w:val="24"/>
              </w:rPr>
            </w:pPr>
          </w:p>
          <w:p w14:paraId="08CCF165"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5</w:t>
            </w:r>
          </w:p>
          <w:p w14:paraId="39557287" w14:textId="77777777" w:rsidR="00FF24E2" w:rsidRPr="002748C1" w:rsidRDefault="00FF24E2" w:rsidP="00FF24E2">
            <w:pPr>
              <w:rPr>
                <w:rFonts w:ascii="Times New Roman" w:eastAsia="Calibri" w:hAnsi="Times New Roman" w:cs="Times New Roman"/>
                <w:b/>
                <w:sz w:val="24"/>
                <w:szCs w:val="24"/>
              </w:rPr>
            </w:pPr>
          </w:p>
          <w:p w14:paraId="1E177FC9" w14:textId="77777777" w:rsidR="00FF24E2" w:rsidRPr="002748C1" w:rsidRDefault="00FF24E2" w:rsidP="00FF24E2">
            <w:pPr>
              <w:rPr>
                <w:rFonts w:ascii="Times New Roman" w:eastAsia="Calibri" w:hAnsi="Times New Roman" w:cs="Times New Roman"/>
                <w:b/>
                <w:sz w:val="24"/>
                <w:szCs w:val="24"/>
              </w:rPr>
            </w:pPr>
          </w:p>
          <w:p w14:paraId="068DF43A" w14:textId="77777777" w:rsidR="00FF24E2" w:rsidRPr="002748C1" w:rsidRDefault="00FF24E2" w:rsidP="00FF24E2">
            <w:pPr>
              <w:rPr>
                <w:rFonts w:ascii="Times New Roman" w:eastAsia="Calibri" w:hAnsi="Times New Roman" w:cs="Times New Roman"/>
                <w:b/>
                <w:sz w:val="24"/>
                <w:szCs w:val="24"/>
              </w:rPr>
            </w:pPr>
          </w:p>
          <w:p w14:paraId="0EDEFD03"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8</w:t>
            </w:r>
          </w:p>
          <w:p w14:paraId="1B9D0873" w14:textId="77777777" w:rsidR="00FF24E2" w:rsidRPr="002748C1" w:rsidRDefault="00FF24E2" w:rsidP="00FF24E2">
            <w:pPr>
              <w:rPr>
                <w:rFonts w:ascii="Times New Roman" w:eastAsia="Calibri" w:hAnsi="Times New Roman" w:cs="Times New Roman"/>
                <w:b/>
                <w:sz w:val="24"/>
                <w:szCs w:val="24"/>
              </w:rPr>
            </w:pPr>
          </w:p>
          <w:p w14:paraId="7259EBA1" w14:textId="428BE9B0" w:rsidR="00FF24E2" w:rsidRPr="002748C1" w:rsidRDefault="00FF24E2" w:rsidP="00FF24E2">
            <w:pPr>
              <w:rPr>
                <w:rFonts w:ascii="Times New Roman" w:eastAsia="Calibri" w:hAnsi="Times New Roman" w:cs="Times New Roman"/>
                <w:b/>
                <w:sz w:val="24"/>
                <w:szCs w:val="24"/>
              </w:rPr>
            </w:pPr>
          </w:p>
          <w:p w14:paraId="0C90D2CB" w14:textId="77777777" w:rsidR="00416991" w:rsidRPr="002748C1" w:rsidRDefault="00416991" w:rsidP="00FF24E2">
            <w:pPr>
              <w:rPr>
                <w:rFonts w:ascii="Times New Roman" w:eastAsia="Calibri" w:hAnsi="Times New Roman" w:cs="Times New Roman"/>
                <w:b/>
                <w:sz w:val="24"/>
                <w:szCs w:val="24"/>
              </w:rPr>
            </w:pPr>
          </w:p>
          <w:p w14:paraId="7EB1871B" w14:textId="77777777" w:rsidR="00FF24E2" w:rsidRPr="002748C1" w:rsidRDefault="00FF24E2" w:rsidP="00FF24E2">
            <w:pPr>
              <w:rPr>
                <w:rFonts w:ascii="Times New Roman" w:eastAsia="Calibri" w:hAnsi="Times New Roman" w:cs="Times New Roman"/>
                <w:b/>
                <w:sz w:val="24"/>
                <w:szCs w:val="24"/>
              </w:rPr>
            </w:pPr>
          </w:p>
          <w:p w14:paraId="7B990E51"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8</w:t>
            </w:r>
          </w:p>
          <w:p w14:paraId="39C72ED7" w14:textId="69515F45" w:rsidR="00FF24E2" w:rsidRPr="002748C1" w:rsidRDefault="00FF24E2" w:rsidP="00FF24E2">
            <w:pPr>
              <w:rPr>
                <w:rFonts w:ascii="Times New Roman" w:eastAsia="Calibri" w:hAnsi="Times New Roman" w:cs="Times New Roman"/>
                <w:b/>
                <w:sz w:val="24"/>
                <w:szCs w:val="24"/>
              </w:rPr>
            </w:pPr>
          </w:p>
          <w:p w14:paraId="71C0C42A" w14:textId="77777777" w:rsidR="00416991" w:rsidRPr="002748C1" w:rsidRDefault="00416991" w:rsidP="00FF24E2">
            <w:pPr>
              <w:rPr>
                <w:rFonts w:ascii="Times New Roman" w:eastAsia="Calibri" w:hAnsi="Times New Roman" w:cs="Times New Roman"/>
                <w:b/>
                <w:sz w:val="24"/>
                <w:szCs w:val="24"/>
              </w:rPr>
            </w:pPr>
          </w:p>
          <w:p w14:paraId="295CB9DC"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5</w:t>
            </w:r>
          </w:p>
          <w:p w14:paraId="6552F8E6" w14:textId="2AF35EA9" w:rsidR="00FF24E2" w:rsidRPr="002748C1" w:rsidRDefault="00FF24E2" w:rsidP="00FF24E2">
            <w:pPr>
              <w:rPr>
                <w:rFonts w:ascii="Times New Roman" w:eastAsia="Calibri" w:hAnsi="Times New Roman" w:cs="Times New Roman"/>
                <w:b/>
                <w:sz w:val="24"/>
                <w:szCs w:val="24"/>
              </w:rPr>
            </w:pPr>
          </w:p>
          <w:p w14:paraId="5583339D" w14:textId="77777777" w:rsidR="00416991" w:rsidRPr="002748C1" w:rsidRDefault="00416991" w:rsidP="00FF24E2">
            <w:pPr>
              <w:rPr>
                <w:rFonts w:ascii="Times New Roman" w:eastAsia="Calibri" w:hAnsi="Times New Roman" w:cs="Times New Roman"/>
                <w:b/>
                <w:sz w:val="24"/>
                <w:szCs w:val="24"/>
              </w:rPr>
            </w:pPr>
          </w:p>
          <w:p w14:paraId="3B237070"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7</w:t>
            </w:r>
          </w:p>
          <w:p w14:paraId="599D4D35" w14:textId="77777777" w:rsidR="00FF24E2" w:rsidRPr="002748C1" w:rsidRDefault="00FF24E2" w:rsidP="00FF24E2">
            <w:pPr>
              <w:rPr>
                <w:rFonts w:ascii="Times New Roman" w:eastAsia="Calibri" w:hAnsi="Times New Roman" w:cs="Times New Roman"/>
                <w:b/>
                <w:sz w:val="24"/>
                <w:szCs w:val="24"/>
              </w:rPr>
            </w:pPr>
          </w:p>
          <w:p w14:paraId="02A7BFE7" w14:textId="255FED0C" w:rsidR="00FF24E2" w:rsidRPr="002748C1" w:rsidRDefault="00FF24E2" w:rsidP="00FF24E2">
            <w:pPr>
              <w:rPr>
                <w:rFonts w:ascii="Times New Roman" w:eastAsia="Calibri" w:hAnsi="Times New Roman" w:cs="Times New Roman"/>
                <w:b/>
                <w:sz w:val="24"/>
                <w:szCs w:val="24"/>
              </w:rPr>
            </w:pPr>
          </w:p>
          <w:p w14:paraId="6C15A51F" w14:textId="77777777" w:rsidR="00416991" w:rsidRPr="002748C1" w:rsidRDefault="00416991" w:rsidP="00FF24E2">
            <w:pPr>
              <w:rPr>
                <w:rFonts w:ascii="Times New Roman" w:eastAsia="Calibri" w:hAnsi="Times New Roman" w:cs="Times New Roman"/>
                <w:b/>
                <w:sz w:val="24"/>
                <w:szCs w:val="24"/>
              </w:rPr>
            </w:pPr>
          </w:p>
          <w:p w14:paraId="7879A5A1" w14:textId="77777777" w:rsidR="00FF24E2" w:rsidRPr="002748C1" w:rsidRDefault="00FF24E2" w:rsidP="00FF24E2">
            <w:pPr>
              <w:rPr>
                <w:rFonts w:ascii="Times New Roman" w:eastAsia="Calibri" w:hAnsi="Times New Roman" w:cs="Times New Roman"/>
                <w:b/>
                <w:color w:val="FF0000"/>
                <w:sz w:val="24"/>
                <w:szCs w:val="24"/>
              </w:rPr>
            </w:pPr>
            <w:r w:rsidRPr="002748C1">
              <w:rPr>
                <w:rFonts w:ascii="Times New Roman" w:eastAsia="Calibri" w:hAnsi="Times New Roman" w:cs="Times New Roman"/>
                <w:b/>
                <w:sz w:val="24"/>
                <w:szCs w:val="24"/>
              </w:rPr>
              <w:t>9</w:t>
            </w:r>
          </w:p>
        </w:tc>
        <w:tc>
          <w:tcPr>
            <w:tcW w:w="2832" w:type="pct"/>
          </w:tcPr>
          <w:p w14:paraId="6DD411D7" w14:textId="77777777" w:rsidR="00FF24E2" w:rsidRPr="002748C1" w:rsidRDefault="00FF24E2" w:rsidP="00FF24E2">
            <w:pPr>
              <w:rPr>
                <w:rFonts w:ascii="Times New Roman" w:eastAsia="Calibri" w:hAnsi="Times New Roman" w:cs="Times New Roman"/>
                <w:b/>
                <w:color w:val="FF0000"/>
                <w:sz w:val="24"/>
                <w:szCs w:val="24"/>
                <w:u w:val="single"/>
              </w:rPr>
            </w:pPr>
            <w:r w:rsidRPr="002748C1">
              <w:rPr>
                <w:rFonts w:ascii="Times New Roman" w:eastAsia="Calibri" w:hAnsi="Times New Roman" w:cs="Times New Roman"/>
                <w:b/>
                <w:color w:val="FF0000"/>
                <w:sz w:val="24"/>
                <w:szCs w:val="24"/>
                <w:u w:val="single"/>
              </w:rPr>
              <w:t>Weaknesses</w:t>
            </w:r>
          </w:p>
          <w:p w14:paraId="7BBD5BB7" w14:textId="77777777" w:rsidR="00FF24E2" w:rsidRPr="002748C1" w:rsidRDefault="00FF24E2" w:rsidP="00FF24E2">
            <w:pPr>
              <w:ind w:left="720"/>
              <w:contextualSpacing/>
              <w:rPr>
                <w:rFonts w:ascii="Times New Roman" w:eastAsia="Calibri" w:hAnsi="Times New Roman" w:cs="Times New Roman"/>
                <w:sz w:val="24"/>
                <w:szCs w:val="24"/>
              </w:rPr>
            </w:pPr>
          </w:p>
          <w:p w14:paraId="2A746A00"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Heavily reliant on EU funding in conjunction with Welsh Government</w:t>
            </w:r>
          </w:p>
          <w:p w14:paraId="4F1358D7"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34441DF4"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Reliant on face to face contact</w:t>
            </w:r>
          </w:p>
          <w:p w14:paraId="343DD80F"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439676B0"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No plans in place for remote working and limited online platform in use</w:t>
            </w:r>
          </w:p>
          <w:p w14:paraId="7E542376"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7CE16AC9"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Some staff with poor I.T. Skills</w:t>
            </w:r>
          </w:p>
          <w:p w14:paraId="6ECAAA36"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6FF0C9EF"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Most courses are using paper based portfolio and delivery</w:t>
            </w:r>
          </w:p>
          <w:p w14:paraId="037FBA75"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5620CBE1"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The only E-portfolio currently in use by some staff is developed by C&amp;G and not suitable for all courses.</w:t>
            </w:r>
          </w:p>
          <w:p w14:paraId="433A6B7A"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333A0103"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Work based learning (Proving occupational competence) Traditional method of observation is difficult to operate remotely.</w:t>
            </w:r>
          </w:p>
          <w:p w14:paraId="534593D3"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2F44E749"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Welsh Language Skills and bilingualism</w:t>
            </w:r>
          </w:p>
          <w:p w14:paraId="0169A900" w14:textId="77777777" w:rsidR="00FF24E2" w:rsidRPr="002748C1" w:rsidRDefault="00FF24E2" w:rsidP="00FF24E2">
            <w:pPr>
              <w:ind w:left="720"/>
              <w:contextualSpacing/>
              <w:rPr>
                <w:rFonts w:ascii="Times New Roman" w:eastAsia="Calibri" w:hAnsi="Times New Roman" w:cs="Times New Roman"/>
                <w:sz w:val="24"/>
                <w:szCs w:val="24"/>
              </w:rPr>
            </w:pPr>
          </w:p>
        </w:tc>
        <w:tc>
          <w:tcPr>
            <w:tcW w:w="292" w:type="pct"/>
          </w:tcPr>
          <w:p w14:paraId="4D85116F" w14:textId="77777777" w:rsidR="00FF24E2" w:rsidRPr="002748C1" w:rsidRDefault="00FF24E2" w:rsidP="00FF24E2">
            <w:pPr>
              <w:rPr>
                <w:rFonts w:ascii="Times New Roman" w:eastAsia="Calibri" w:hAnsi="Times New Roman" w:cs="Times New Roman"/>
                <w:b/>
                <w:color w:val="FF0000"/>
                <w:sz w:val="24"/>
                <w:szCs w:val="24"/>
              </w:rPr>
            </w:pPr>
          </w:p>
          <w:p w14:paraId="04FA9E27" w14:textId="77777777" w:rsidR="00FF24E2" w:rsidRPr="002748C1" w:rsidRDefault="00FF24E2" w:rsidP="00FF24E2">
            <w:pPr>
              <w:rPr>
                <w:rFonts w:ascii="Times New Roman" w:eastAsia="Calibri" w:hAnsi="Times New Roman" w:cs="Times New Roman"/>
                <w:b/>
                <w:color w:val="FF0000"/>
                <w:sz w:val="24"/>
                <w:szCs w:val="24"/>
              </w:rPr>
            </w:pPr>
          </w:p>
          <w:p w14:paraId="1D920068"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8</w:t>
            </w:r>
          </w:p>
          <w:p w14:paraId="05265F24" w14:textId="77777777" w:rsidR="00FF24E2" w:rsidRPr="002748C1" w:rsidRDefault="00FF24E2" w:rsidP="00FF24E2">
            <w:pPr>
              <w:rPr>
                <w:rFonts w:ascii="Times New Roman" w:eastAsia="Calibri" w:hAnsi="Times New Roman" w:cs="Times New Roman"/>
                <w:b/>
                <w:sz w:val="24"/>
                <w:szCs w:val="24"/>
              </w:rPr>
            </w:pPr>
          </w:p>
          <w:p w14:paraId="2C1C94E3" w14:textId="77777777" w:rsidR="00FF24E2" w:rsidRPr="002748C1" w:rsidRDefault="00FF24E2" w:rsidP="00FF24E2">
            <w:pPr>
              <w:rPr>
                <w:rFonts w:ascii="Times New Roman" w:eastAsia="Calibri" w:hAnsi="Times New Roman" w:cs="Times New Roman"/>
                <w:b/>
                <w:sz w:val="24"/>
                <w:szCs w:val="24"/>
              </w:rPr>
            </w:pPr>
          </w:p>
          <w:p w14:paraId="5F8893C4"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10</w:t>
            </w:r>
          </w:p>
          <w:p w14:paraId="1599B51A" w14:textId="77777777" w:rsidR="00FF24E2" w:rsidRPr="002748C1" w:rsidRDefault="00FF24E2" w:rsidP="00FF24E2">
            <w:pPr>
              <w:rPr>
                <w:rFonts w:ascii="Times New Roman" w:eastAsia="Calibri" w:hAnsi="Times New Roman" w:cs="Times New Roman"/>
                <w:b/>
                <w:sz w:val="24"/>
                <w:szCs w:val="24"/>
              </w:rPr>
            </w:pPr>
          </w:p>
          <w:p w14:paraId="44C55354"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10</w:t>
            </w:r>
          </w:p>
          <w:p w14:paraId="611A8FC9" w14:textId="53DAF9C1" w:rsidR="00FF24E2" w:rsidRPr="002748C1" w:rsidRDefault="00FF24E2" w:rsidP="00FF24E2">
            <w:pPr>
              <w:rPr>
                <w:rFonts w:ascii="Times New Roman" w:eastAsia="Calibri" w:hAnsi="Times New Roman" w:cs="Times New Roman"/>
                <w:b/>
                <w:sz w:val="24"/>
                <w:szCs w:val="24"/>
              </w:rPr>
            </w:pPr>
          </w:p>
          <w:p w14:paraId="12AC4A8A" w14:textId="77777777" w:rsidR="00416991" w:rsidRPr="002748C1" w:rsidRDefault="00416991" w:rsidP="00FF24E2">
            <w:pPr>
              <w:rPr>
                <w:rFonts w:ascii="Times New Roman" w:eastAsia="Calibri" w:hAnsi="Times New Roman" w:cs="Times New Roman"/>
                <w:b/>
                <w:sz w:val="24"/>
                <w:szCs w:val="24"/>
              </w:rPr>
            </w:pPr>
          </w:p>
          <w:p w14:paraId="530AFCCB"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6</w:t>
            </w:r>
          </w:p>
          <w:p w14:paraId="6790CB5D" w14:textId="77777777" w:rsidR="00FF24E2" w:rsidRPr="002748C1" w:rsidRDefault="00FF24E2" w:rsidP="00FF24E2">
            <w:pPr>
              <w:rPr>
                <w:rFonts w:ascii="Times New Roman" w:eastAsia="Calibri" w:hAnsi="Times New Roman" w:cs="Times New Roman"/>
                <w:b/>
                <w:sz w:val="24"/>
                <w:szCs w:val="24"/>
              </w:rPr>
            </w:pPr>
          </w:p>
          <w:p w14:paraId="38D6A3E6"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9</w:t>
            </w:r>
          </w:p>
          <w:p w14:paraId="1D5A84BA" w14:textId="77777777" w:rsidR="00FF24E2" w:rsidRPr="002748C1" w:rsidRDefault="00FF24E2" w:rsidP="00FF24E2">
            <w:pPr>
              <w:rPr>
                <w:rFonts w:ascii="Times New Roman" w:eastAsia="Calibri" w:hAnsi="Times New Roman" w:cs="Times New Roman"/>
                <w:b/>
                <w:sz w:val="24"/>
                <w:szCs w:val="24"/>
              </w:rPr>
            </w:pPr>
          </w:p>
          <w:p w14:paraId="34A282B4" w14:textId="77777777" w:rsidR="00FF24E2" w:rsidRPr="002748C1" w:rsidRDefault="00FF24E2" w:rsidP="00FF24E2">
            <w:pPr>
              <w:rPr>
                <w:rFonts w:ascii="Times New Roman" w:eastAsia="Calibri" w:hAnsi="Times New Roman" w:cs="Times New Roman"/>
                <w:b/>
                <w:sz w:val="24"/>
                <w:szCs w:val="24"/>
              </w:rPr>
            </w:pPr>
          </w:p>
          <w:p w14:paraId="597CF088" w14:textId="77777777" w:rsidR="00FF24E2" w:rsidRPr="002748C1" w:rsidRDefault="00FF24E2" w:rsidP="00FF24E2">
            <w:pPr>
              <w:rPr>
                <w:rFonts w:ascii="Times New Roman" w:eastAsia="Calibri" w:hAnsi="Times New Roman" w:cs="Times New Roman"/>
                <w:b/>
                <w:sz w:val="24"/>
                <w:szCs w:val="24"/>
              </w:rPr>
            </w:pPr>
          </w:p>
          <w:p w14:paraId="292473A4"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8</w:t>
            </w:r>
          </w:p>
          <w:p w14:paraId="76751312" w14:textId="77777777" w:rsidR="00FF24E2" w:rsidRPr="002748C1" w:rsidRDefault="00FF24E2" w:rsidP="00FF24E2">
            <w:pPr>
              <w:rPr>
                <w:rFonts w:ascii="Times New Roman" w:eastAsia="Calibri" w:hAnsi="Times New Roman" w:cs="Times New Roman"/>
                <w:b/>
                <w:sz w:val="24"/>
                <w:szCs w:val="24"/>
              </w:rPr>
            </w:pPr>
          </w:p>
          <w:p w14:paraId="04699819" w14:textId="77777777" w:rsidR="00FF24E2" w:rsidRPr="002748C1" w:rsidRDefault="00FF24E2" w:rsidP="00FF24E2">
            <w:pPr>
              <w:rPr>
                <w:rFonts w:ascii="Times New Roman" w:eastAsia="Calibri" w:hAnsi="Times New Roman" w:cs="Times New Roman"/>
                <w:b/>
                <w:sz w:val="24"/>
                <w:szCs w:val="24"/>
              </w:rPr>
            </w:pPr>
          </w:p>
          <w:p w14:paraId="61FCA29D" w14:textId="77777777" w:rsidR="00FF24E2" w:rsidRPr="002748C1" w:rsidRDefault="00FF24E2" w:rsidP="00FF24E2">
            <w:pPr>
              <w:rPr>
                <w:rFonts w:ascii="Times New Roman" w:eastAsia="Calibri" w:hAnsi="Times New Roman" w:cs="Times New Roman"/>
                <w:b/>
                <w:sz w:val="24"/>
                <w:szCs w:val="24"/>
              </w:rPr>
            </w:pPr>
          </w:p>
          <w:p w14:paraId="33F74F55"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8</w:t>
            </w:r>
          </w:p>
          <w:p w14:paraId="31AB31BE" w14:textId="76B45969" w:rsidR="00FF24E2" w:rsidRPr="002748C1" w:rsidRDefault="00FF24E2" w:rsidP="00FF24E2">
            <w:pPr>
              <w:rPr>
                <w:rFonts w:ascii="Times New Roman" w:eastAsia="Calibri" w:hAnsi="Times New Roman" w:cs="Times New Roman"/>
                <w:b/>
                <w:sz w:val="24"/>
                <w:szCs w:val="24"/>
              </w:rPr>
            </w:pPr>
          </w:p>
          <w:p w14:paraId="7FD703B5" w14:textId="76B62C9D" w:rsidR="00416991" w:rsidRPr="002748C1" w:rsidRDefault="00416991" w:rsidP="00FF24E2">
            <w:pPr>
              <w:rPr>
                <w:rFonts w:ascii="Times New Roman" w:eastAsia="Calibri" w:hAnsi="Times New Roman" w:cs="Times New Roman"/>
                <w:b/>
                <w:sz w:val="24"/>
                <w:szCs w:val="24"/>
              </w:rPr>
            </w:pPr>
          </w:p>
          <w:p w14:paraId="45DA7899" w14:textId="77777777" w:rsidR="00416991" w:rsidRPr="002748C1" w:rsidRDefault="00416991" w:rsidP="00FF24E2">
            <w:pPr>
              <w:rPr>
                <w:rFonts w:ascii="Times New Roman" w:eastAsia="Calibri" w:hAnsi="Times New Roman" w:cs="Times New Roman"/>
                <w:b/>
                <w:sz w:val="24"/>
                <w:szCs w:val="24"/>
              </w:rPr>
            </w:pPr>
          </w:p>
          <w:p w14:paraId="0FA012E7" w14:textId="77777777" w:rsidR="00FF24E2" w:rsidRPr="002748C1" w:rsidRDefault="00FF24E2" w:rsidP="00FF24E2">
            <w:pPr>
              <w:rPr>
                <w:rFonts w:ascii="Times New Roman" w:eastAsia="Calibri" w:hAnsi="Times New Roman" w:cs="Times New Roman"/>
                <w:b/>
                <w:color w:val="FF0000"/>
                <w:sz w:val="24"/>
                <w:szCs w:val="24"/>
              </w:rPr>
            </w:pPr>
            <w:r w:rsidRPr="002748C1">
              <w:rPr>
                <w:rFonts w:ascii="Times New Roman" w:eastAsia="Calibri" w:hAnsi="Times New Roman" w:cs="Times New Roman"/>
                <w:b/>
                <w:sz w:val="24"/>
                <w:szCs w:val="24"/>
              </w:rPr>
              <w:t>5</w:t>
            </w:r>
          </w:p>
        </w:tc>
      </w:tr>
      <w:tr w:rsidR="00FF24E2" w:rsidRPr="002748C1" w14:paraId="743C6557" w14:textId="77777777" w:rsidTr="00B034EE">
        <w:trPr>
          <w:cantSplit/>
          <w:trHeight w:val="10622"/>
        </w:trPr>
        <w:tc>
          <w:tcPr>
            <w:tcW w:w="288" w:type="pct"/>
            <w:textDirection w:val="btLr"/>
            <w:vAlign w:val="center"/>
          </w:tcPr>
          <w:p w14:paraId="63612B4F" w14:textId="77777777" w:rsidR="00FF24E2" w:rsidRPr="002748C1" w:rsidRDefault="00FF24E2" w:rsidP="00FF24E2">
            <w:pPr>
              <w:ind w:left="113" w:right="113"/>
              <w:jc w:val="center"/>
              <w:rPr>
                <w:rFonts w:ascii="Times New Roman" w:eastAsia="Calibri" w:hAnsi="Times New Roman" w:cs="Times New Roman"/>
                <w:sz w:val="24"/>
                <w:szCs w:val="24"/>
              </w:rPr>
            </w:pPr>
            <w:r w:rsidRPr="002748C1">
              <w:rPr>
                <w:rFonts w:ascii="Times New Roman" w:eastAsia="Calibri" w:hAnsi="Times New Roman" w:cs="Times New Roman"/>
                <w:sz w:val="24"/>
                <w:szCs w:val="24"/>
              </w:rPr>
              <w:lastRenderedPageBreak/>
              <w:t xml:space="preserve">External </w:t>
            </w:r>
            <w:r w:rsidRPr="002748C1">
              <w:rPr>
                <w:rFonts w:ascii="Times New Roman" w:eastAsia="Calibri" w:hAnsi="Times New Roman" w:cs="Times New Roman"/>
                <w:i/>
                <w:sz w:val="24"/>
                <w:szCs w:val="24"/>
              </w:rPr>
              <w:t>(Often outside of organisation)</w:t>
            </w:r>
          </w:p>
        </w:tc>
        <w:tc>
          <w:tcPr>
            <w:tcW w:w="1292" w:type="pct"/>
          </w:tcPr>
          <w:p w14:paraId="21C74FD7" w14:textId="77777777" w:rsidR="00FF24E2" w:rsidRPr="002748C1" w:rsidRDefault="00FF24E2" w:rsidP="00FF24E2">
            <w:pPr>
              <w:rPr>
                <w:rFonts w:ascii="Times New Roman" w:eastAsia="Calibri" w:hAnsi="Times New Roman" w:cs="Times New Roman"/>
                <w:b/>
                <w:color w:val="00B050"/>
                <w:sz w:val="24"/>
                <w:szCs w:val="24"/>
                <w:u w:val="single"/>
              </w:rPr>
            </w:pPr>
            <w:r w:rsidRPr="002748C1">
              <w:rPr>
                <w:rFonts w:ascii="Times New Roman" w:eastAsia="Calibri" w:hAnsi="Times New Roman" w:cs="Times New Roman"/>
                <w:b/>
                <w:color w:val="00B050"/>
                <w:sz w:val="24"/>
                <w:szCs w:val="24"/>
                <w:u w:val="single"/>
              </w:rPr>
              <w:t>Opportunities</w:t>
            </w:r>
          </w:p>
          <w:p w14:paraId="764EB249" w14:textId="77777777" w:rsidR="00FF24E2" w:rsidRPr="002748C1" w:rsidRDefault="00FF24E2" w:rsidP="00FF24E2">
            <w:pPr>
              <w:rPr>
                <w:rFonts w:ascii="Times New Roman" w:eastAsia="Calibri" w:hAnsi="Times New Roman" w:cs="Times New Roman"/>
                <w:b/>
                <w:color w:val="00B050"/>
                <w:sz w:val="24"/>
                <w:szCs w:val="24"/>
                <w:u w:val="single"/>
              </w:rPr>
            </w:pPr>
          </w:p>
          <w:p w14:paraId="441A89CA"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Development of online courses</w:t>
            </w:r>
          </w:p>
          <w:p w14:paraId="4924DA2E" w14:textId="77777777" w:rsidR="00FF24E2" w:rsidRPr="002748C1" w:rsidRDefault="00FF24E2" w:rsidP="00FF24E2">
            <w:pPr>
              <w:rPr>
                <w:rFonts w:ascii="Times New Roman" w:eastAsia="Calibri" w:hAnsi="Times New Roman" w:cs="Times New Roman"/>
                <w:color w:val="00B050"/>
                <w:sz w:val="24"/>
                <w:szCs w:val="24"/>
              </w:rPr>
            </w:pPr>
          </w:p>
          <w:p w14:paraId="25D301B6"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Remote working using existing and new communication platforms such as Skype, Teams, Zoom etc.</w:t>
            </w:r>
          </w:p>
          <w:p w14:paraId="2AF56548" w14:textId="77777777" w:rsidR="00FF24E2" w:rsidRPr="002748C1" w:rsidRDefault="00FF24E2" w:rsidP="00FF24E2">
            <w:pPr>
              <w:rPr>
                <w:rFonts w:ascii="Times New Roman" w:eastAsia="Calibri" w:hAnsi="Times New Roman" w:cs="Times New Roman"/>
                <w:color w:val="00B050"/>
                <w:sz w:val="24"/>
                <w:szCs w:val="24"/>
              </w:rPr>
            </w:pPr>
          </w:p>
          <w:p w14:paraId="233B3D8B"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Introduction of new e-portfolio platform expanded to cover induction and all associated paperwork inclusive of review of progress</w:t>
            </w:r>
          </w:p>
          <w:p w14:paraId="32B4D4CA" w14:textId="77777777" w:rsidR="00FF24E2" w:rsidRPr="002748C1" w:rsidRDefault="00FF24E2" w:rsidP="00FF24E2">
            <w:pPr>
              <w:rPr>
                <w:rFonts w:ascii="Times New Roman" w:eastAsia="Calibri" w:hAnsi="Times New Roman" w:cs="Times New Roman"/>
                <w:color w:val="00B050"/>
                <w:sz w:val="24"/>
                <w:szCs w:val="24"/>
              </w:rPr>
            </w:pPr>
          </w:p>
          <w:p w14:paraId="5E54144F"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Reduce carbon footprint of staff</w:t>
            </w:r>
          </w:p>
          <w:p w14:paraId="5A9C0D1D" w14:textId="77777777" w:rsidR="00FF24E2" w:rsidRPr="002748C1" w:rsidRDefault="00FF24E2" w:rsidP="00FF24E2">
            <w:pPr>
              <w:rPr>
                <w:rFonts w:ascii="Times New Roman" w:eastAsia="Calibri" w:hAnsi="Times New Roman" w:cs="Times New Roman"/>
                <w:color w:val="00B050"/>
                <w:sz w:val="24"/>
                <w:szCs w:val="24"/>
              </w:rPr>
            </w:pPr>
          </w:p>
          <w:p w14:paraId="2FAFF963"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Reduce travel time and cost</w:t>
            </w:r>
          </w:p>
          <w:p w14:paraId="0CFF1B5E" w14:textId="77777777" w:rsidR="00FF24E2" w:rsidRPr="002748C1" w:rsidRDefault="00FF24E2" w:rsidP="00FF24E2">
            <w:pPr>
              <w:rPr>
                <w:rFonts w:ascii="Times New Roman" w:eastAsia="Calibri" w:hAnsi="Times New Roman" w:cs="Times New Roman"/>
                <w:color w:val="00B050"/>
                <w:sz w:val="24"/>
                <w:szCs w:val="24"/>
              </w:rPr>
            </w:pPr>
          </w:p>
          <w:p w14:paraId="31C994CE"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Commercial Courses</w:t>
            </w:r>
          </w:p>
          <w:p w14:paraId="1D5E6A65" w14:textId="77777777" w:rsidR="00FF24E2" w:rsidRPr="002748C1" w:rsidRDefault="00FF24E2" w:rsidP="00FF24E2">
            <w:pPr>
              <w:rPr>
                <w:rFonts w:ascii="Times New Roman" w:eastAsia="Calibri" w:hAnsi="Times New Roman" w:cs="Times New Roman"/>
                <w:b/>
                <w:color w:val="00B050"/>
                <w:sz w:val="24"/>
                <w:szCs w:val="24"/>
                <w:u w:val="single"/>
              </w:rPr>
            </w:pPr>
          </w:p>
          <w:p w14:paraId="4A246A13" w14:textId="77777777" w:rsidR="00FF24E2" w:rsidRPr="002748C1" w:rsidRDefault="00FF24E2" w:rsidP="00FF24E2">
            <w:pPr>
              <w:rPr>
                <w:rFonts w:ascii="Times New Roman" w:eastAsia="Calibri" w:hAnsi="Times New Roman" w:cs="Times New Roman"/>
                <w:b/>
                <w:color w:val="00B050"/>
                <w:sz w:val="24"/>
                <w:szCs w:val="24"/>
                <w:u w:val="single"/>
              </w:rPr>
            </w:pPr>
          </w:p>
          <w:p w14:paraId="72063C62" w14:textId="77777777" w:rsidR="00FF24E2" w:rsidRPr="002748C1" w:rsidRDefault="00FF24E2" w:rsidP="00FF24E2">
            <w:pPr>
              <w:rPr>
                <w:rFonts w:ascii="Times New Roman" w:eastAsia="Calibri" w:hAnsi="Times New Roman" w:cs="Times New Roman"/>
                <w:b/>
                <w:color w:val="00B050"/>
                <w:sz w:val="24"/>
                <w:szCs w:val="24"/>
                <w:u w:val="single"/>
              </w:rPr>
            </w:pPr>
          </w:p>
          <w:p w14:paraId="74476180" w14:textId="77777777" w:rsidR="00FF24E2" w:rsidRPr="002748C1" w:rsidRDefault="00FF24E2" w:rsidP="00FF24E2">
            <w:pPr>
              <w:rPr>
                <w:rFonts w:ascii="Times New Roman" w:eastAsia="Calibri" w:hAnsi="Times New Roman" w:cs="Times New Roman"/>
                <w:b/>
                <w:color w:val="00B050"/>
                <w:sz w:val="24"/>
                <w:szCs w:val="24"/>
                <w:u w:val="single"/>
              </w:rPr>
            </w:pPr>
          </w:p>
          <w:p w14:paraId="71746CE6" w14:textId="77777777" w:rsidR="00FF24E2" w:rsidRPr="002748C1" w:rsidRDefault="00FF24E2" w:rsidP="00FF24E2">
            <w:pPr>
              <w:rPr>
                <w:rFonts w:ascii="Times New Roman" w:eastAsia="Calibri" w:hAnsi="Times New Roman" w:cs="Times New Roman"/>
                <w:b/>
                <w:color w:val="00B050"/>
                <w:sz w:val="24"/>
                <w:szCs w:val="24"/>
                <w:u w:val="single"/>
              </w:rPr>
            </w:pPr>
          </w:p>
          <w:p w14:paraId="1A82A812" w14:textId="77777777" w:rsidR="00FF24E2" w:rsidRPr="002748C1" w:rsidRDefault="00FF24E2" w:rsidP="00FF24E2">
            <w:pPr>
              <w:rPr>
                <w:rFonts w:ascii="Times New Roman" w:eastAsia="Calibri" w:hAnsi="Times New Roman" w:cs="Times New Roman"/>
                <w:b/>
                <w:color w:val="00B050"/>
                <w:sz w:val="24"/>
                <w:szCs w:val="24"/>
                <w:u w:val="single"/>
              </w:rPr>
            </w:pPr>
          </w:p>
          <w:p w14:paraId="21767F66" w14:textId="77777777" w:rsidR="00FF24E2" w:rsidRPr="002748C1" w:rsidRDefault="00FF24E2" w:rsidP="00FF24E2">
            <w:pPr>
              <w:rPr>
                <w:rFonts w:ascii="Times New Roman" w:eastAsia="Calibri" w:hAnsi="Times New Roman" w:cs="Times New Roman"/>
                <w:b/>
                <w:color w:val="00B050"/>
                <w:sz w:val="24"/>
                <w:szCs w:val="24"/>
                <w:u w:val="single"/>
              </w:rPr>
            </w:pPr>
          </w:p>
          <w:p w14:paraId="5A02431F" w14:textId="77777777" w:rsidR="00FF24E2" w:rsidRPr="002748C1" w:rsidRDefault="00FF24E2" w:rsidP="00FF24E2">
            <w:pPr>
              <w:rPr>
                <w:rFonts w:ascii="Times New Roman" w:eastAsia="Calibri" w:hAnsi="Times New Roman" w:cs="Times New Roman"/>
                <w:b/>
                <w:color w:val="00B050"/>
                <w:sz w:val="24"/>
                <w:szCs w:val="24"/>
                <w:u w:val="single"/>
              </w:rPr>
            </w:pPr>
          </w:p>
          <w:p w14:paraId="23D5D8A6" w14:textId="77777777" w:rsidR="00FF24E2" w:rsidRPr="002748C1" w:rsidRDefault="00FF24E2" w:rsidP="00FF24E2">
            <w:pPr>
              <w:rPr>
                <w:rFonts w:ascii="Times New Roman" w:eastAsia="Calibri" w:hAnsi="Times New Roman" w:cs="Times New Roman"/>
                <w:b/>
                <w:color w:val="00B050"/>
                <w:sz w:val="24"/>
                <w:szCs w:val="24"/>
                <w:u w:val="single"/>
              </w:rPr>
            </w:pPr>
          </w:p>
          <w:p w14:paraId="5DE530B8" w14:textId="77777777" w:rsidR="00FF24E2" w:rsidRPr="002748C1" w:rsidRDefault="00FF24E2" w:rsidP="00FF24E2">
            <w:pPr>
              <w:rPr>
                <w:rFonts w:ascii="Times New Roman" w:eastAsia="Calibri" w:hAnsi="Times New Roman" w:cs="Times New Roman"/>
                <w:color w:val="00B050"/>
                <w:sz w:val="24"/>
                <w:szCs w:val="24"/>
              </w:rPr>
            </w:pPr>
          </w:p>
          <w:p w14:paraId="3C8AE992" w14:textId="77777777" w:rsidR="00FF24E2" w:rsidRPr="002748C1" w:rsidRDefault="00FF24E2" w:rsidP="00FF24E2">
            <w:pPr>
              <w:rPr>
                <w:rFonts w:ascii="Times New Roman" w:eastAsia="Calibri" w:hAnsi="Times New Roman" w:cs="Times New Roman"/>
                <w:sz w:val="24"/>
                <w:szCs w:val="24"/>
              </w:rPr>
            </w:pPr>
          </w:p>
          <w:p w14:paraId="382F6101" w14:textId="77777777" w:rsidR="00FF24E2" w:rsidRPr="002748C1" w:rsidRDefault="00FF24E2" w:rsidP="00FF24E2">
            <w:pPr>
              <w:rPr>
                <w:rFonts w:ascii="Times New Roman" w:eastAsia="Calibri" w:hAnsi="Times New Roman" w:cs="Times New Roman"/>
                <w:sz w:val="24"/>
                <w:szCs w:val="24"/>
              </w:rPr>
            </w:pPr>
          </w:p>
        </w:tc>
        <w:tc>
          <w:tcPr>
            <w:tcW w:w="296" w:type="pct"/>
          </w:tcPr>
          <w:p w14:paraId="0CA92A79" w14:textId="77777777" w:rsidR="00FF24E2" w:rsidRPr="002748C1" w:rsidRDefault="00FF24E2" w:rsidP="00FF24E2">
            <w:pPr>
              <w:rPr>
                <w:rFonts w:ascii="Times New Roman" w:eastAsia="Calibri" w:hAnsi="Times New Roman" w:cs="Times New Roman"/>
                <w:b/>
                <w:sz w:val="24"/>
                <w:szCs w:val="24"/>
              </w:rPr>
            </w:pPr>
          </w:p>
          <w:p w14:paraId="50CF25E5" w14:textId="77777777" w:rsidR="00FF24E2" w:rsidRPr="002748C1" w:rsidRDefault="00FF24E2" w:rsidP="00FF24E2">
            <w:pPr>
              <w:rPr>
                <w:rFonts w:ascii="Times New Roman" w:eastAsia="Calibri" w:hAnsi="Times New Roman" w:cs="Times New Roman"/>
                <w:b/>
                <w:sz w:val="24"/>
                <w:szCs w:val="24"/>
              </w:rPr>
            </w:pPr>
          </w:p>
          <w:p w14:paraId="35ED9609" w14:textId="77777777" w:rsidR="00FF24E2" w:rsidRPr="002748C1" w:rsidRDefault="00FF24E2" w:rsidP="00FF24E2">
            <w:pPr>
              <w:rPr>
                <w:rFonts w:ascii="Times New Roman" w:eastAsia="Calibri" w:hAnsi="Times New Roman" w:cs="Times New Roman"/>
                <w:b/>
                <w:sz w:val="24"/>
                <w:szCs w:val="24"/>
              </w:rPr>
            </w:pPr>
          </w:p>
          <w:p w14:paraId="76A1BAEC"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7</w:t>
            </w:r>
          </w:p>
          <w:p w14:paraId="358CDFE7" w14:textId="77777777" w:rsidR="00FF24E2" w:rsidRPr="002748C1" w:rsidRDefault="00FF24E2" w:rsidP="00FF24E2">
            <w:pPr>
              <w:rPr>
                <w:rFonts w:ascii="Times New Roman" w:eastAsia="Calibri" w:hAnsi="Times New Roman" w:cs="Times New Roman"/>
                <w:b/>
                <w:sz w:val="24"/>
                <w:szCs w:val="24"/>
              </w:rPr>
            </w:pPr>
          </w:p>
          <w:p w14:paraId="7876779B" w14:textId="77777777" w:rsidR="00FF24E2" w:rsidRPr="002748C1" w:rsidRDefault="00FF24E2" w:rsidP="00FF24E2">
            <w:pPr>
              <w:rPr>
                <w:rFonts w:ascii="Times New Roman" w:eastAsia="Calibri" w:hAnsi="Times New Roman" w:cs="Times New Roman"/>
                <w:b/>
                <w:sz w:val="24"/>
                <w:szCs w:val="24"/>
              </w:rPr>
            </w:pPr>
          </w:p>
          <w:p w14:paraId="73D77B94" w14:textId="77777777" w:rsidR="00FF24E2" w:rsidRPr="002748C1" w:rsidRDefault="00FF24E2" w:rsidP="00FF24E2">
            <w:pPr>
              <w:rPr>
                <w:rFonts w:ascii="Times New Roman" w:eastAsia="Calibri" w:hAnsi="Times New Roman" w:cs="Times New Roman"/>
                <w:b/>
                <w:sz w:val="24"/>
                <w:szCs w:val="24"/>
              </w:rPr>
            </w:pPr>
          </w:p>
          <w:p w14:paraId="2CACC9CA"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10</w:t>
            </w:r>
          </w:p>
          <w:p w14:paraId="7BC608F2" w14:textId="77777777" w:rsidR="00FF24E2" w:rsidRPr="002748C1" w:rsidRDefault="00FF24E2" w:rsidP="00FF24E2">
            <w:pPr>
              <w:rPr>
                <w:rFonts w:ascii="Times New Roman" w:eastAsia="Calibri" w:hAnsi="Times New Roman" w:cs="Times New Roman"/>
                <w:b/>
                <w:sz w:val="24"/>
                <w:szCs w:val="24"/>
              </w:rPr>
            </w:pPr>
          </w:p>
          <w:p w14:paraId="77521F73" w14:textId="77777777" w:rsidR="00FF24E2" w:rsidRPr="002748C1" w:rsidRDefault="00FF24E2" w:rsidP="00FF24E2">
            <w:pPr>
              <w:rPr>
                <w:rFonts w:ascii="Times New Roman" w:eastAsia="Calibri" w:hAnsi="Times New Roman" w:cs="Times New Roman"/>
                <w:b/>
                <w:sz w:val="24"/>
                <w:szCs w:val="24"/>
              </w:rPr>
            </w:pPr>
          </w:p>
          <w:p w14:paraId="248D8294" w14:textId="77777777" w:rsidR="00FF24E2" w:rsidRPr="002748C1" w:rsidRDefault="00FF24E2" w:rsidP="00FF24E2">
            <w:pPr>
              <w:rPr>
                <w:rFonts w:ascii="Times New Roman" w:eastAsia="Calibri" w:hAnsi="Times New Roman" w:cs="Times New Roman"/>
                <w:b/>
                <w:sz w:val="24"/>
                <w:szCs w:val="24"/>
              </w:rPr>
            </w:pPr>
          </w:p>
          <w:p w14:paraId="63D72EB9" w14:textId="77777777" w:rsidR="00FF24E2" w:rsidRPr="002748C1" w:rsidRDefault="00FF24E2" w:rsidP="00FF24E2">
            <w:pPr>
              <w:rPr>
                <w:rFonts w:ascii="Times New Roman" w:eastAsia="Calibri" w:hAnsi="Times New Roman" w:cs="Times New Roman"/>
                <w:b/>
                <w:sz w:val="24"/>
                <w:szCs w:val="24"/>
              </w:rPr>
            </w:pPr>
          </w:p>
          <w:p w14:paraId="51284992" w14:textId="77777777" w:rsidR="00FF24E2" w:rsidRPr="002748C1" w:rsidRDefault="00FF24E2" w:rsidP="00FF24E2">
            <w:pPr>
              <w:rPr>
                <w:rFonts w:ascii="Times New Roman" w:eastAsia="Calibri" w:hAnsi="Times New Roman" w:cs="Times New Roman"/>
                <w:b/>
                <w:sz w:val="24"/>
                <w:szCs w:val="24"/>
              </w:rPr>
            </w:pPr>
          </w:p>
          <w:p w14:paraId="119B4221" w14:textId="77777777" w:rsidR="00FF24E2" w:rsidRPr="002748C1" w:rsidRDefault="00FF24E2" w:rsidP="00FF24E2">
            <w:pPr>
              <w:rPr>
                <w:rFonts w:ascii="Times New Roman" w:eastAsia="Calibri" w:hAnsi="Times New Roman" w:cs="Times New Roman"/>
                <w:b/>
                <w:sz w:val="24"/>
                <w:szCs w:val="24"/>
              </w:rPr>
            </w:pPr>
          </w:p>
          <w:p w14:paraId="0C44A889" w14:textId="77777777" w:rsidR="00FF24E2" w:rsidRPr="002748C1" w:rsidRDefault="00FF24E2" w:rsidP="00FF24E2">
            <w:pPr>
              <w:rPr>
                <w:rFonts w:ascii="Times New Roman" w:eastAsia="Calibri" w:hAnsi="Times New Roman" w:cs="Times New Roman"/>
                <w:b/>
                <w:sz w:val="24"/>
                <w:szCs w:val="24"/>
              </w:rPr>
            </w:pPr>
          </w:p>
          <w:p w14:paraId="41023A41"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10</w:t>
            </w:r>
          </w:p>
          <w:p w14:paraId="0D81A915" w14:textId="77777777" w:rsidR="00FF24E2" w:rsidRPr="002748C1" w:rsidRDefault="00FF24E2" w:rsidP="00FF24E2">
            <w:pPr>
              <w:rPr>
                <w:rFonts w:ascii="Times New Roman" w:eastAsia="Calibri" w:hAnsi="Times New Roman" w:cs="Times New Roman"/>
                <w:b/>
                <w:sz w:val="24"/>
                <w:szCs w:val="24"/>
              </w:rPr>
            </w:pPr>
          </w:p>
          <w:p w14:paraId="42403976" w14:textId="77777777" w:rsidR="00FF24E2" w:rsidRPr="002748C1" w:rsidRDefault="00FF24E2" w:rsidP="00FF24E2">
            <w:pPr>
              <w:rPr>
                <w:rFonts w:ascii="Times New Roman" w:eastAsia="Calibri" w:hAnsi="Times New Roman" w:cs="Times New Roman"/>
                <w:b/>
                <w:sz w:val="24"/>
                <w:szCs w:val="24"/>
              </w:rPr>
            </w:pPr>
          </w:p>
          <w:p w14:paraId="34E92B80" w14:textId="77777777" w:rsidR="00FF24E2" w:rsidRPr="002748C1" w:rsidRDefault="00FF24E2" w:rsidP="00FF24E2">
            <w:pPr>
              <w:rPr>
                <w:rFonts w:ascii="Times New Roman" w:eastAsia="Calibri" w:hAnsi="Times New Roman" w:cs="Times New Roman"/>
                <w:b/>
                <w:sz w:val="24"/>
                <w:szCs w:val="24"/>
              </w:rPr>
            </w:pPr>
          </w:p>
          <w:p w14:paraId="703699D9" w14:textId="77777777" w:rsidR="00FF24E2" w:rsidRPr="002748C1" w:rsidRDefault="00FF24E2" w:rsidP="00FF24E2">
            <w:pPr>
              <w:rPr>
                <w:rFonts w:ascii="Times New Roman" w:eastAsia="Calibri" w:hAnsi="Times New Roman" w:cs="Times New Roman"/>
                <w:b/>
                <w:sz w:val="24"/>
                <w:szCs w:val="24"/>
              </w:rPr>
            </w:pPr>
          </w:p>
          <w:p w14:paraId="79B91D8E" w14:textId="77777777" w:rsidR="00FF24E2" w:rsidRPr="002748C1" w:rsidRDefault="00FF24E2" w:rsidP="00FF24E2">
            <w:pPr>
              <w:rPr>
                <w:rFonts w:ascii="Times New Roman" w:eastAsia="Calibri" w:hAnsi="Times New Roman" w:cs="Times New Roman"/>
                <w:b/>
                <w:sz w:val="24"/>
                <w:szCs w:val="24"/>
              </w:rPr>
            </w:pPr>
          </w:p>
          <w:p w14:paraId="4DAFB703" w14:textId="77777777" w:rsidR="00FF24E2" w:rsidRPr="002748C1" w:rsidRDefault="00FF24E2" w:rsidP="00FF24E2">
            <w:pPr>
              <w:rPr>
                <w:rFonts w:ascii="Times New Roman" w:eastAsia="Calibri" w:hAnsi="Times New Roman" w:cs="Times New Roman"/>
                <w:b/>
                <w:sz w:val="24"/>
                <w:szCs w:val="24"/>
              </w:rPr>
            </w:pPr>
          </w:p>
          <w:p w14:paraId="690CD39E"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6</w:t>
            </w:r>
          </w:p>
          <w:p w14:paraId="2C1F32F6" w14:textId="77777777" w:rsidR="00FF24E2" w:rsidRPr="002748C1" w:rsidRDefault="00FF24E2" w:rsidP="00FF24E2">
            <w:pPr>
              <w:rPr>
                <w:rFonts w:ascii="Times New Roman" w:eastAsia="Calibri" w:hAnsi="Times New Roman" w:cs="Times New Roman"/>
                <w:b/>
                <w:sz w:val="24"/>
                <w:szCs w:val="24"/>
              </w:rPr>
            </w:pPr>
          </w:p>
          <w:p w14:paraId="43F2C3AF" w14:textId="77777777" w:rsidR="00FF24E2" w:rsidRPr="002748C1" w:rsidRDefault="00FF24E2" w:rsidP="00FF24E2">
            <w:pPr>
              <w:rPr>
                <w:rFonts w:ascii="Times New Roman" w:eastAsia="Calibri" w:hAnsi="Times New Roman" w:cs="Times New Roman"/>
                <w:b/>
                <w:sz w:val="24"/>
                <w:szCs w:val="24"/>
              </w:rPr>
            </w:pPr>
          </w:p>
          <w:p w14:paraId="5349F2E1"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7</w:t>
            </w:r>
          </w:p>
          <w:p w14:paraId="56F78791" w14:textId="77777777" w:rsidR="00FF24E2" w:rsidRPr="002748C1" w:rsidRDefault="00FF24E2" w:rsidP="00FF24E2">
            <w:pPr>
              <w:rPr>
                <w:rFonts w:ascii="Times New Roman" w:eastAsia="Calibri" w:hAnsi="Times New Roman" w:cs="Times New Roman"/>
                <w:b/>
                <w:sz w:val="24"/>
                <w:szCs w:val="24"/>
              </w:rPr>
            </w:pPr>
          </w:p>
          <w:p w14:paraId="711899BE"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9</w:t>
            </w:r>
          </w:p>
          <w:p w14:paraId="57CF0695" w14:textId="77777777" w:rsidR="00FF24E2" w:rsidRPr="002748C1" w:rsidRDefault="00FF24E2" w:rsidP="00FF24E2">
            <w:pPr>
              <w:rPr>
                <w:rFonts w:ascii="Times New Roman" w:eastAsia="Calibri" w:hAnsi="Times New Roman" w:cs="Times New Roman"/>
                <w:b/>
                <w:sz w:val="24"/>
                <w:szCs w:val="24"/>
              </w:rPr>
            </w:pPr>
          </w:p>
        </w:tc>
        <w:tc>
          <w:tcPr>
            <w:tcW w:w="2832" w:type="pct"/>
          </w:tcPr>
          <w:p w14:paraId="3C3C6602" w14:textId="77777777" w:rsidR="00FF24E2" w:rsidRPr="002748C1" w:rsidRDefault="00FF24E2" w:rsidP="00FF24E2">
            <w:pPr>
              <w:rPr>
                <w:rFonts w:ascii="Times New Roman" w:eastAsia="Calibri" w:hAnsi="Times New Roman" w:cs="Times New Roman"/>
                <w:b/>
                <w:color w:val="FF0000"/>
                <w:sz w:val="24"/>
                <w:szCs w:val="24"/>
                <w:u w:val="single"/>
              </w:rPr>
            </w:pPr>
            <w:r w:rsidRPr="002748C1">
              <w:rPr>
                <w:rFonts w:ascii="Times New Roman" w:eastAsia="Calibri" w:hAnsi="Times New Roman" w:cs="Times New Roman"/>
                <w:b/>
                <w:color w:val="FF0000"/>
                <w:sz w:val="24"/>
                <w:szCs w:val="24"/>
                <w:u w:val="single"/>
              </w:rPr>
              <w:t>Threats</w:t>
            </w:r>
          </w:p>
          <w:p w14:paraId="7422396F" w14:textId="77777777" w:rsidR="00FF24E2" w:rsidRPr="002748C1" w:rsidRDefault="00FF24E2" w:rsidP="00FF24E2">
            <w:pPr>
              <w:rPr>
                <w:rFonts w:ascii="Times New Roman" w:eastAsia="Calibri" w:hAnsi="Times New Roman" w:cs="Times New Roman"/>
                <w:color w:val="FF0000"/>
                <w:sz w:val="24"/>
                <w:szCs w:val="24"/>
              </w:rPr>
            </w:pPr>
          </w:p>
          <w:p w14:paraId="600247F1"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Brexit – Loss of EU funding</w:t>
            </w:r>
          </w:p>
          <w:p w14:paraId="528EC2B0" w14:textId="77777777" w:rsidR="00FF24E2" w:rsidRPr="002748C1" w:rsidRDefault="00FF24E2" w:rsidP="00FF24E2">
            <w:pPr>
              <w:rPr>
                <w:rFonts w:ascii="Times New Roman" w:eastAsia="Calibri" w:hAnsi="Times New Roman" w:cs="Times New Roman"/>
                <w:color w:val="FF0000"/>
                <w:sz w:val="24"/>
                <w:szCs w:val="24"/>
              </w:rPr>
            </w:pPr>
          </w:p>
          <w:p w14:paraId="49CFC77B"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 xml:space="preserve">Reduction of government funding </w:t>
            </w:r>
          </w:p>
          <w:p w14:paraId="4324A8F4" w14:textId="77777777" w:rsidR="00FF24E2" w:rsidRPr="002748C1" w:rsidRDefault="00FF24E2" w:rsidP="00FF24E2">
            <w:pPr>
              <w:rPr>
                <w:rFonts w:ascii="Times New Roman" w:eastAsia="Calibri" w:hAnsi="Times New Roman" w:cs="Times New Roman"/>
                <w:color w:val="FF0000"/>
                <w:sz w:val="24"/>
                <w:szCs w:val="24"/>
              </w:rPr>
            </w:pPr>
          </w:p>
          <w:p w14:paraId="7072685D"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Lack of commercial intake</w:t>
            </w:r>
          </w:p>
          <w:p w14:paraId="701A9BD0" w14:textId="77777777" w:rsidR="00FF24E2" w:rsidRPr="002748C1" w:rsidRDefault="00FF24E2" w:rsidP="00FF24E2">
            <w:pPr>
              <w:rPr>
                <w:rFonts w:ascii="Times New Roman" w:eastAsia="Calibri" w:hAnsi="Times New Roman" w:cs="Times New Roman"/>
                <w:color w:val="FF0000"/>
                <w:sz w:val="24"/>
                <w:szCs w:val="24"/>
              </w:rPr>
            </w:pPr>
          </w:p>
          <w:p w14:paraId="47D86749"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Pandemic could lead to:</w:t>
            </w:r>
          </w:p>
          <w:p w14:paraId="53FF2493" w14:textId="77777777" w:rsidR="00FF24E2" w:rsidRPr="002748C1" w:rsidRDefault="00FF24E2" w:rsidP="00FF24E2">
            <w:pPr>
              <w:rPr>
                <w:rFonts w:ascii="Times New Roman" w:eastAsia="Calibri" w:hAnsi="Times New Roman" w:cs="Times New Roman"/>
                <w:color w:val="FF0000"/>
                <w:sz w:val="24"/>
                <w:szCs w:val="24"/>
              </w:rPr>
            </w:pPr>
          </w:p>
          <w:p w14:paraId="7E2AF90F"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Poor access to technology/ technology failure -</w:t>
            </w:r>
            <w:r w:rsidRPr="002748C1">
              <w:rPr>
                <w:rFonts w:ascii="Times New Roman" w:eastAsia="Calibri" w:hAnsi="Times New Roman" w:cs="Times New Roman"/>
                <w:sz w:val="24"/>
                <w:szCs w:val="24"/>
              </w:rPr>
              <w:t xml:space="preserve"> </w:t>
            </w:r>
            <w:r w:rsidRPr="002748C1">
              <w:rPr>
                <w:rFonts w:ascii="Times New Roman" w:eastAsia="Calibri" w:hAnsi="Times New Roman" w:cs="Times New Roman"/>
                <w:color w:val="FF0000"/>
                <w:sz w:val="24"/>
                <w:szCs w:val="24"/>
              </w:rPr>
              <w:t>Digital connectivity</w:t>
            </w:r>
          </w:p>
          <w:p w14:paraId="51A1B699" w14:textId="77777777" w:rsidR="00FF24E2" w:rsidRPr="002748C1" w:rsidRDefault="00FF24E2" w:rsidP="00FF24E2">
            <w:pPr>
              <w:rPr>
                <w:rFonts w:ascii="Times New Roman" w:eastAsia="Calibri" w:hAnsi="Times New Roman" w:cs="Times New Roman"/>
                <w:color w:val="FF0000"/>
                <w:sz w:val="24"/>
                <w:szCs w:val="24"/>
              </w:rPr>
            </w:pPr>
          </w:p>
          <w:p w14:paraId="43E6F90D" w14:textId="77777777" w:rsidR="00FF24E2" w:rsidRPr="002748C1" w:rsidRDefault="00FF24E2" w:rsidP="00FF24E2">
            <w:pPr>
              <w:rPr>
                <w:rFonts w:ascii="Times New Roman" w:eastAsia="Calibri" w:hAnsi="Times New Roman" w:cs="Times New Roman"/>
                <w:color w:val="FF0000"/>
                <w:sz w:val="24"/>
                <w:szCs w:val="24"/>
              </w:rPr>
            </w:pPr>
          </w:p>
          <w:p w14:paraId="0EED5007"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Stakeholder engagement with no interaction with learners and employers</w:t>
            </w:r>
          </w:p>
          <w:p w14:paraId="4123CA06" w14:textId="77777777" w:rsidR="00FF24E2" w:rsidRPr="002748C1" w:rsidRDefault="00FF24E2" w:rsidP="00FF24E2">
            <w:pPr>
              <w:rPr>
                <w:rFonts w:ascii="Times New Roman" w:eastAsia="Calibri" w:hAnsi="Times New Roman" w:cs="Times New Roman"/>
                <w:color w:val="FF0000"/>
                <w:sz w:val="24"/>
                <w:szCs w:val="24"/>
              </w:rPr>
            </w:pPr>
          </w:p>
          <w:p w14:paraId="150A2BD6"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Inability to conduct H&amp;S audits for new organisations</w:t>
            </w:r>
          </w:p>
          <w:p w14:paraId="42407A8C" w14:textId="77777777" w:rsidR="00FF24E2" w:rsidRPr="002748C1" w:rsidRDefault="00FF24E2" w:rsidP="00FF24E2">
            <w:pPr>
              <w:rPr>
                <w:rFonts w:ascii="Times New Roman" w:eastAsia="Calibri" w:hAnsi="Times New Roman" w:cs="Times New Roman"/>
                <w:color w:val="FF0000"/>
                <w:sz w:val="24"/>
                <w:szCs w:val="24"/>
              </w:rPr>
            </w:pPr>
          </w:p>
          <w:p w14:paraId="3EAA237A"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Inconsistency of delivery with changing pandemic regulations</w:t>
            </w:r>
          </w:p>
          <w:p w14:paraId="201FD843" w14:textId="77777777" w:rsidR="00FF24E2" w:rsidRPr="002748C1" w:rsidRDefault="00FF24E2" w:rsidP="00FF24E2">
            <w:pPr>
              <w:rPr>
                <w:rFonts w:ascii="Times New Roman" w:eastAsia="Calibri" w:hAnsi="Times New Roman" w:cs="Times New Roman"/>
                <w:color w:val="FF0000"/>
                <w:sz w:val="24"/>
                <w:szCs w:val="24"/>
              </w:rPr>
            </w:pPr>
          </w:p>
          <w:p w14:paraId="00B84D1F"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Competition adapting more quickly to pandemic conditions</w:t>
            </w:r>
          </w:p>
          <w:p w14:paraId="39735C61" w14:textId="77777777" w:rsidR="00FF24E2" w:rsidRPr="002748C1" w:rsidRDefault="00FF24E2" w:rsidP="00FF24E2">
            <w:pPr>
              <w:rPr>
                <w:rFonts w:ascii="Times New Roman" w:eastAsia="Calibri" w:hAnsi="Times New Roman" w:cs="Times New Roman"/>
                <w:color w:val="FF0000"/>
                <w:sz w:val="24"/>
                <w:szCs w:val="24"/>
              </w:rPr>
            </w:pPr>
          </w:p>
          <w:p w14:paraId="19ABBEF9"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Government expect training providers to move towards e-portfolio</w:t>
            </w:r>
          </w:p>
          <w:p w14:paraId="6CCA0B34" w14:textId="77777777" w:rsidR="00FF24E2" w:rsidRPr="002748C1" w:rsidRDefault="00FF24E2" w:rsidP="00FF24E2">
            <w:pPr>
              <w:rPr>
                <w:rFonts w:ascii="Times New Roman" w:eastAsia="Calibri" w:hAnsi="Times New Roman" w:cs="Times New Roman"/>
                <w:color w:val="FF0000"/>
                <w:sz w:val="24"/>
                <w:szCs w:val="24"/>
              </w:rPr>
            </w:pPr>
          </w:p>
          <w:p w14:paraId="1E1CC54D"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Stakeholder motivation</w:t>
            </w:r>
          </w:p>
          <w:p w14:paraId="50C9D4BE" w14:textId="77777777" w:rsidR="00FF24E2" w:rsidRPr="002748C1" w:rsidRDefault="00FF24E2" w:rsidP="00FF24E2">
            <w:pPr>
              <w:rPr>
                <w:rFonts w:ascii="Times New Roman" w:eastAsia="Calibri" w:hAnsi="Times New Roman" w:cs="Times New Roman"/>
                <w:color w:val="FF0000"/>
                <w:sz w:val="24"/>
                <w:szCs w:val="24"/>
              </w:rPr>
            </w:pPr>
          </w:p>
          <w:p w14:paraId="69F35895"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 xml:space="preserve">Restricted engagement with other training providers </w:t>
            </w:r>
          </w:p>
          <w:p w14:paraId="379A4AFC" w14:textId="77777777" w:rsidR="00FF24E2" w:rsidRPr="002748C1" w:rsidRDefault="00FF24E2" w:rsidP="00FF24E2">
            <w:pPr>
              <w:rPr>
                <w:rFonts w:ascii="Times New Roman" w:eastAsia="Calibri" w:hAnsi="Times New Roman" w:cs="Times New Roman"/>
                <w:color w:val="FF0000"/>
                <w:sz w:val="24"/>
                <w:szCs w:val="24"/>
              </w:rPr>
            </w:pPr>
          </w:p>
          <w:p w14:paraId="353B6CE1" w14:textId="77777777" w:rsidR="00FF24E2" w:rsidRPr="002748C1" w:rsidRDefault="00FF24E2" w:rsidP="00FF24E2">
            <w:pPr>
              <w:rPr>
                <w:rFonts w:ascii="Times New Roman" w:eastAsia="Calibri" w:hAnsi="Times New Roman" w:cs="Times New Roman"/>
                <w:color w:val="FF0000"/>
                <w:sz w:val="24"/>
                <w:szCs w:val="24"/>
              </w:rPr>
            </w:pPr>
          </w:p>
          <w:p w14:paraId="43CCCA95" w14:textId="77777777" w:rsidR="00FF24E2" w:rsidRPr="002748C1" w:rsidRDefault="00FF24E2" w:rsidP="00FF24E2">
            <w:pPr>
              <w:rPr>
                <w:rFonts w:ascii="Times New Roman" w:eastAsia="Calibri" w:hAnsi="Times New Roman" w:cs="Times New Roman"/>
                <w:color w:val="FF0000"/>
                <w:sz w:val="24"/>
                <w:szCs w:val="24"/>
              </w:rPr>
            </w:pPr>
          </w:p>
          <w:p w14:paraId="22847D9D" w14:textId="77777777" w:rsidR="00FF24E2" w:rsidRPr="002748C1" w:rsidRDefault="00FF24E2" w:rsidP="00FF24E2">
            <w:pPr>
              <w:ind w:left="720"/>
              <w:contextualSpacing/>
              <w:rPr>
                <w:rFonts w:ascii="Times New Roman" w:eastAsia="Calibri" w:hAnsi="Times New Roman" w:cs="Times New Roman"/>
                <w:sz w:val="24"/>
                <w:szCs w:val="24"/>
              </w:rPr>
            </w:pPr>
          </w:p>
          <w:p w14:paraId="4FD3AE73" w14:textId="77777777" w:rsidR="00FF24E2" w:rsidRPr="002748C1" w:rsidRDefault="00FF24E2" w:rsidP="00FF24E2">
            <w:pPr>
              <w:rPr>
                <w:rFonts w:ascii="Times New Roman" w:eastAsia="Calibri" w:hAnsi="Times New Roman" w:cs="Times New Roman"/>
                <w:sz w:val="24"/>
                <w:szCs w:val="24"/>
              </w:rPr>
            </w:pPr>
          </w:p>
          <w:p w14:paraId="06D85762" w14:textId="77777777" w:rsidR="00FF24E2" w:rsidRPr="002748C1" w:rsidRDefault="00FF24E2" w:rsidP="00FF24E2">
            <w:pPr>
              <w:rPr>
                <w:rFonts w:ascii="Times New Roman" w:eastAsia="Calibri" w:hAnsi="Times New Roman" w:cs="Times New Roman"/>
                <w:sz w:val="24"/>
                <w:szCs w:val="24"/>
              </w:rPr>
            </w:pPr>
          </w:p>
        </w:tc>
        <w:tc>
          <w:tcPr>
            <w:tcW w:w="292" w:type="pct"/>
          </w:tcPr>
          <w:p w14:paraId="349D09C4" w14:textId="77777777" w:rsidR="00FF24E2" w:rsidRPr="002748C1" w:rsidRDefault="00FF24E2" w:rsidP="00FF24E2">
            <w:pPr>
              <w:rPr>
                <w:rFonts w:ascii="Times New Roman" w:eastAsia="Calibri" w:hAnsi="Times New Roman" w:cs="Times New Roman"/>
                <w:sz w:val="24"/>
                <w:szCs w:val="24"/>
              </w:rPr>
            </w:pPr>
          </w:p>
          <w:p w14:paraId="0C1475F9" w14:textId="77777777" w:rsidR="009354DA" w:rsidRPr="002748C1" w:rsidRDefault="009354DA" w:rsidP="00FF24E2">
            <w:pPr>
              <w:rPr>
                <w:rFonts w:ascii="Times New Roman" w:eastAsia="Calibri" w:hAnsi="Times New Roman" w:cs="Times New Roman"/>
                <w:sz w:val="24"/>
                <w:szCs w:val="24"/>
              </w:rPr>
            </w:pPr>
          </w:p>
          <w:p w14:paraId="078C82C4" w14:textId="7B3DC751"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9</w:t>
            </w:r>
          </w:p>
          <w:p w14:paraId="34815585" w14:textId="77777777" w:rsidR="00FF24E2" w:rsidRPr="002748C1" w:rsidRDefault="00FF24E2" w:rsidP="00FF24E2">
            <w:pPr>
              <w:rPr>
                <w:rFonts w:ascii="Times New Roman" w:eastAsia="Calibri" w:hAnsi="Times New Roman" w:cs="Times New Roman"/>
                <w:sz w:val="24"/>
                <w:szCs w:val="24"/>
              </w:rPr>
            </w:pPr>
          </w:p>
          <w:p w14:paraId="60BAB19F"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9</w:t>
            </w:r>
          </w:p>
          <w:p w14:paraId="753D0696" w14:textId="77777777" w:rsidR="00FF24E2" w:rsidRPr="002748C1" w:rsidRDefault="00FF24E2" w:rsidP="00FF24E2">
            <w:pPr>
              <w:rPr>
                <w:rFonts w:ascii="Times New Roman" w:eastAsia="Calibri" w:hAnsi="Times New Roman" w:cs="Times New Roman"/>
                <w:sz w:val="24"/>
                <w:szCs w:val="24"/>
              </w:rPr>
            </w:pPr>
          </w:p>
          <w:p w14:paraId="4132A2ED"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9</w:t>
            </w:r>
          </w:p>
          <w:p w14:paraId="4EA13071" w14:textId="77777777" w:rsidR="00FF24E2" w:rsidRPr="002748C1" w:rsidRDefault="00FF24E2" w:rsidP="00FF24E2">
            <w:pPr>
              <w:rPr>
                <w:rFonts w:ascii="Times New Roman" w:eastAsia="Calibri" w:hAnsi="Times New Roman" w:cs="Times New Roman"/>
                <w:sz w:val="24"/>
                <w:szCs w:val="24"/>
              </w:rPr>
            </w:pPr>
          </w:p>
          <w:p w14:paraId="64077F02" w14:textId="156C8635" w:rsidR="00FF24E2" w:rsidRPr="002748C1" w:rsidRDefault="00FF24E2" w:rsidP="00FF24E2">
            <w:pPr>
              <w:rPr>
                <w:rFonts w:ascii="Times New Roman" w:eastAsia="Calibri" w:hAnsi="Times New Roman" w:cs="Times New Roman"/>
                <w:sz w:val="24"/>
                <w:szCs w:val="24"/>
              </w:rPr>
            </w:pPr>
          </w:p>
          <w:p w14:paraId="7F65611D" w14:textId="77777777" w:rsidR="00416991" w:rsidRPr="002748C1" w:rsidRDefault="00416991" w:rsidP="00FF24E2">
            <w:pPr>
              <w:rPr>
                <w:rFonts w:ascii="Times New Roman" w:eastAsia="Calibri" w:hAnsi="Times New Roman" w:cs="Times New Roman"/>
                <w:sz w:val="24"/>
                <w:szCs w:val="24"/>
              </w:rPr>
            </w:pPr>
          </w:p>
          <w:p w14:paraId="0EA068BD"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8</w:t>
            </w:r>
          </w:p>
          <w:p w14:paraId="3ADEDB8C" w14:textId="77777777" w:rsidR="00FF24E2" w:rsidRPr="002748C1" w:rsidRDefault="00FF24E2" w:rsidP="00FF24E2">
            <w:pPr>
              <w:rPr>
                <w:rFonts w:ascii="Times New Roman" w:eastAsia="Calibri" w:hAnsi="Times New Roman" w:cs="Times New Roman"/>
                <w:sz w:val="24"/>
                <w:szCs w:val="24"/>
              </w:rPr>
            </w:pPr>
          </w:p>
          <w:p w14:paraId="12996F3E" w14:textId="75314A81" w:rsidR="00FF24E2" w:rsidRPr="002748C1" w:rsidRDefault="00FF24E2" w:rsidP="00FF24E2">
            <w:pPr>
              <w:rPr>
                <w:rFonts w:ascii="Times New Roman" w:eastAsia="Calibri" w:hAnsi="Times New Roman" w:cs="Times New Roman"/>
                <w:sz w:val="24"/>
                <w:szCs w:val="24"/>
              </w:rPr>
            </w:pPr>
          </w:p>
          <w:p w14:paraId="7F042980" w14:textId="77777777" w:rsidR="009354DA" w:rsidRPr="002748C1" w:rsidRDefault="009354DA" w:rsidP="00FF24E2">
            <w:pPr>
              <w:rPr>
                <w:rFonts w:ascii="Times New Roman" w:eastAsia="Calibri" w:hAnsi="Times New Roman" w:cs="Times New Roman"/>
                <w:sz w:val="24"/>
                <w:szCs w:val="24"/>
              </w:rPr>
            </w:pPr>
          </w:p>
          <w:p w14:paraId="234D47C9"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10</w:t>
            </w:r>
          </w:p>
          <w:p w14:paraId="66C7AE94" w14:textId="77777777" w:rsidR="00FF24E2" w:rsidRPr="002748C1" w:rsidRDefault="00FF24E2" w:rsidP="00FF24E2">
            <w:pPr>
              <w:rPr>
                <w:rFonts w:ascii="Times New Roman" w:eastAsia="Calibri" w:hAnsi="Times New Roman" w:cs="Times New Roman"/>
                <w:sz w:val="24"/>
                <w:szCs w:val="24"/>
              </w:rPr>
            </w:pPr>
          </w:p>
          <w:p w14:paraId="15814553" w14:textId="77777777" w:rsidR="00FF24E2" w:rsidRPr="002748C1" w:rsidRDefault="00FF24E2" w:rsidP="00FF24E2">
            <w:pPr>
              <w:rPr>
                <w:rFonts w:ascii="Times New Roman" w:eastAsia="Calibri" w:hAnsi="Times New Roman" w:cs="Times New Roman"/>
                <w:sz w:val="24"/>
                <w:szCs w:val="24"/>
              </w:rPr>
            </w:pPr>
          </w:p>
          <w:p w14:paraId="1B4D47AA"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6</w:t>
            </w:r>
          </w:p>
          <w:p w14:paraId="7EC2F54F" w14:textId="77777777" w:rsidR="00FF24E2" w:rsidRPr="002748C1" w:rsidRDefault="00FF24E2" w:rsidP="00FF24E2">
            <w:pPr>
              <w:rPr>
                <w:rFonts w:ascii="Times New Roman" w:eastAsia="Calibri" w:hAnsi="Times New Roman" w:cs="Times New Roman"/>
                <w:sz w:val="24"/>
                <w:szCs w:val="24"/>
              </w:rPr>
            </w:pPr>
          </w:p>
          <w:p w14:paraId="1849CC84" w14:textId="77777777" w:rsidR="00FF24E2" w:rsidRPr="002748C1" w:rsidRDefault="00FF24E2" w:rsidP="00FF24E2">
            <w:pPr>
              <w:rPr>
                <w:rFonts w:ascii="Times New Roman" w:eastAsia="Calibri" w:hAnsi="Times New Roman" w:cs="Times New Roman"/>
                <w:sz w:val="24"/>
                <w:szCs w:val="24"/>
              </w:rPr>
            </w:pPr>
          </w:p>
          <w:p w14:paraId="62379E52"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7</w:t>
            </w:r>
          </w:p>
          <w:p w14:paraId="0AC19CBD" w14:textId="6F4B88C6" w:rsidR="00FF24E2" w:rsidRPr="002748C1" w:rsidRDefault="00FF24E2" w:rsidP="00FF24E2">
            <w:pPr>
              <w:rPr>
                <w:rFonts w:ascii="Times New Roman" w:eastAsia="Calibri" w:hAnsi="Times New Roman" w:cs="Times New Roman"/>
                <w:sz w:val="24"/>
                <w:szCs w:val="24"/>
              </w:rPr>
            </w:pPr>
          </w:p>
          <w:p w14:paraId="3FCAFBDB" w14:textId="77777777" w:rsidR="00416991" w:rsidRPr="002748C1" w:rsidRDefault="00416991" w:rsidP="00FF24E2">
            <w:pPr>
              <w:rPr>
                <w:rFonts w:ascii="Times New Roman" w:eastAsia="Calibri" w:hAnsi="Times New Roman" w:cs="Times New Roman"/>
                <w:sz w:val="24"/>
                <w:szCs w:val="24"/>
              </w:rPr>
            </w:pPr>
          </w:p>
          <w:p w14:paraId="40A6B62F"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6</w:t>
            </w:r>
          </w:p>
          <w:p w14:paraId="56A7F367" w14:textId="77777777" w:rsidR="00FF24E2" w:rsidRPr="002748C1" w:rsidRDefault="00FF24E2" w:rsidP="00FF24E2">
            <w:pPr>
              <w:rPr>
                <w:rFonts w:ascii="Times New Roman" w:eastAsia="Calibri" w:hAnsi="Times New Roman" w:cs="Times New Roman"/>
                <w:sz w:val="24"/>
                <w:szCs w:val="24"/>
              </w:rPr>
            </w:pPr>
          </w:p>
          <w:p w14:paraId="04319774" w14:textId="77777777" w:rsidR="00FF24E2" w:rsidRPr="002748C1" w:rsidRDefault="00FF24E2" w:rsidP="00FF24E2">
            <w:pPr>
              <w:rPr>
                <w:rFonts w:ascii="Times New Roman" w:eastAsia="Calibri" w:hAnsi="Times New Roman" w:cs="Times New Roman"/>
                <w:sz w:val="24"/>
                <w:szCs w:val="24"/>
              </w:rPr>
            </w:pPr>
          </w:p>
          <w:p w14:paraId="7D8BF93B"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9</w:t>
            </w:r>
          </w:p>
          <w:p w14:paraId="7DE54032" w14:textId="77777777" w:rsidR="00FF24E2" w:rsidRPr="002748C1" w:rsidRDefault="00FF24E2" w:rsidP="00FF24E2">
            <w:pPr>
              <w:rPr>
                <w:rFonts w:ascii="Times New Roman" w:eastAsia="Calibri" w:hAnsi="Times New Roman" w:cs="Times New Roman"/>
                <w:sz w:val="24"/>
                <w:szCs w:val="24"/>
              </w:rPr>
            </w:pPr>
          </w:p>
          <w:p w14:paraId="5EDCB06E" w14:textId="77777777" w:rsidR="00FF24E2" w:rsidRPr="002748C1" w:rsidRDefault="00FF24E2" w:rsidP="00FF24E2">
            <w:pPr>
              <w:rPr>
                <w:rFonts w:ascii="Times New Roman" w:eastAsia="Calibri" w:hAnsi="Times New Roman" w:cs="Times New Roman"/>
                <w:sz w:val="24"/>
                <w:szCs w:val="24"/>
              </w:rPr>
            </w:pPr>
          </w:p>
          <w:p w14:paraId="536945F3"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9</w:t>
            </w:r>
          </w:p>
          <w:p w14:paraId="08AD5AE4" w14:textId="77777777" w:rsidR="00FF24E2" w:rsidRPr="002748C1" w:rsidRDefault="00FF24E2" w:rsidP="00FF24E2">
            <w:pPr>
              <w:rPr>
                <w:rFonts w:ascii="Times New Roman" w:eastAsia="Calibri" w:hAnsi="Times New Roman" w:cs="Times New Roman"/>
                <w:sz w:val="24"/>
                <w:szCs w:val="24"/>
              </w:rPr>
            </w:pPr>
          </w:p>
          <w:p w14:paraId="7D84879C"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9</w:t>
            </w:r>
          </w:p>
          <w:p w14:paraId="60536102" w14:textId="77777777" w:rsidR="00FF24E2" w:rsidRPr="002748C1" w:rsidRDefault="00FF24E2" w:rsidP="00FF24E2">
            <w:pPr>
              <w:rPr>
                <w:rFonts w:ascii="Times New Roman" w:eastAsia="Calibri" w:hAnsi="Times New Roman" w:cs="Times New Roman"/>
                <w:sz w:val="24"/>
                <w:szCs w:val="24"/>
              </w:rPr>
            </w:pPr>
          </w:p>
          <w:p w14:paraId="79BD74F2" w14:textId="77777777" w:rsidR="00FF24E2" w:rsidRPr="002748C1" w:rsidRDefault="00FF24E2" w:rsidP="00FF24E2">
            <w:pPr>
              <w:rPr>
                <w:rFonts w:ascii="Times New Roman" w:eastAsia="Calibri" w:hAnsi="Times New Roman" w:cs="Times New Roman"/>
                <w:sz w:val="24"/>
                <w:szCs w:val="24"/>
              </w:rPr>
            </w:pPr>
          </w:p>
        </w:tc>
      </w:tr>
    </w:tbl>
    <w:p w14:paraId="4C08BD81" w14:textId="77777777" w:rsidR="00FF24E2" w:rsidRPr="002748C1" w:rsidRDefault="00FF24E2" w:rsidP="00FF24E2">
      <w:pPr>
        <w:spacing w:after="200" w:line="276" w:lineRule="auto"/>
        <w:rPr>
          <w:rFonts w:ascii="Times New Roman" w:eastAsia="Calibri" w:hAnsi="Times New Roman" w:cs="Times New Roman"/>
          <w:sz w:val="24"/>
          <w:szCs w:val="24"/>
        </w:rPr>
      </w:pPr>
    </w:p>
    <w:p w14:paraId="065AE44B" w14:textId="77777777" w:rsidR="00FF24E2" w:rsidRPr="002748C1" w:rsidRDefault="00FF24E2" w:rsidP="00FF24E2">
      <w:pPr>
        <w:spacing w:after="200" w:line="276" w:lineRule="auto"/>
        <w:rPr>
          <w:rFonts w:ascii="Times New Roman" w:eastAsia="Calibri" w:hAnsi="Times New Roman" w:cs="Times New Roman"/>
          <w:sz w:val="24"/>
          <w:szCs w:val="24"/>
        </w:rPr>
      </w:pPr>
    </w:p>
    <w:p w14:paraId="6D8CC2F7" w14:textId="2E961876" w:rsidR="00FF24E2" w:rsidRPr="002748C1" w:rsidRDefault="00FF24E2" w:rsidP="00FF24E2">
      <w:pPr>
        <w:rPr>
          <w:rFonts w:ascii="Times New Roman" w:hAnsi="Times New Roman" w:cs="Times New Roman"/>
          <w:sz w:val="24"/>
          <w:szCs w:val="24"/>
        </w:rPr>
      </w:pPr>
    </w:p>
    <w:p w14:paraId="455FF5B7" w14:textId="235F0961" w:rsidR="00FF24E2" w:rsidRDefault="00FF24E2" w:rsidP="00FF24E2">
      <w:pPr>
        <w:rPr>
          <w:rFonts w:ascii="Times New Roman" w:hAnsi="Times New Roman" w:cs="Times New Roman"/>
          <w:sz w:val="24"/>
          <w:szCs w:val="24"/>
        </w:rPr>
      </w:pPr>
    </w:p>
    <w:p w14:paraId="0FF7998B" w14:textId="77777777" w:rsidR="008B14E6" w:rsidRPr="002748C1" w:rsidRDefault="008B14E6" w:rsidP="00FF24E2">
      <w:pPr>
        <w:rPr>
          <w:rFonts w:ascii="Times New Roman" w:hAnsi="Times New Roman" w:cs="Times New Roman"/>
          <w:sz w:val="24"/>
          <w:szCs w:val="24"/>
        </w:rPr>
      </w:pPr>
    </w:p>
    <w:p w14:paraId="0C46D21C" w14:textId="45A8DD78" w:rsidR="00712759" w:rsidRPr="002748C1" w:rsidRDefault="00FF24E2" w:rsidP="00E95754">
      <w:pPr>
        <w:jc w:val="both"/>
        <w:rPr>
          <w:rFonts w:ascii="Times New Roman" w:hAnsi="Times New Roman" w:cs="Times New Roman"/>
          <w:sz w:val="24"/>
          <w:szCs w:val="24"/>
        </w:rPr>
      </w:pPr>
      <w:r w:rsidRPr="002748C1">
        <w:rPr>
          <w:rFonts w:ascii="Times New Roman" w:hAnsi="Times New Roman" w:cs="Times New Roman"/>
          <w:sz w:val="24"/>
          <w:szCs w:val="24"/>
        </w:rPr>
        <w:lastRenderedPageBreak/>
        <w:t>The TOWS analysis follow</w:t>
      </w:r>
      <w:r w:rsidR="00E95754">
        <w:rPr>
          <w:rFonts w:ascii="Times New Roman" w:hAnsi="Times New Roman" w:cs="Times New Roman"/>
          <w:sz w:val="24"/>
          <w:szCs w:val="24"/>
        </w:rPr>
        <w:t>s on from SWOT but is more thorough</w:t>
      </w:r>
      <w:r w:rsidRPr="002748C1">
        <w:rPr>
          <w:rFonts w:ascii="Times New Roman" w:hAnsi="Times New Roman" w:cs="Times New Roman"/>
          <w:sz w:val="24"/>
          <w:szCs w:val="24"/>
        </w:rPr>
        <w:t>. Wei</w:t>
      </w:r>
      <w:r w:rsidR="006D5200" w:rsidRPr="002748C1">
        <w:rPr>
          <w:rFonts w:ascii="Times New Roman" w:hAnsi="Times New Roman" w:cs="Times New Roman"/>
          <w:sz w:val="24"/>
          <w:szCs w:val="24"/>
        </w:rPr>
        <w:t xml:space="preserve">hrich (1982) </w:t>
      </w:r>
      <w:r w:rsidRPr="002748C1">
        <w:rPr>
          <w:rFonts w:ascii="Times New Roman" w:hAnsi="Times New Roman" w:cs="Times New Roman"/>
          <w:sz w:val="24"/>
          <w:szCs w:val="24"/>
        </w:rPr>
        <w:t xml:space="preserve">developed TOWS as the next step of SWOT in developing alternative strategies. </w:t>
      </w:r>
    </w:p>
    <w:p w14:paraId="7EBA5B7B" w14:textId="77777777" w:rsidR="00AA4364" w:rsidRPr="002748C1" w:rsidRDefault="00712759" w:rsidP="00E95754">
      <w:pPr>
        <w:jc w:val="both"/>
        <w:rPr>
          <w:rFonts w:ascii="Times New Roman" w:hAnsi="Times New Roman" w:cs="Times New Roman"/>
          <w:sz w:val="24"/>
          <w:szCs w:val="24"/>
        </w:rPr>
      </w:pPr>
      <w:r w:rsidRPr="002748C1">
        <w:rPr>
          <w:rFonts w:ascii="Times New Roman" w:hAnsi="Times New Roman" w:cs="Times New Roman"/>
          <w:sz w:val="24"/>
          <w:szCs w:val="24"/>
        </w:rPr>
        <w:t xml:space="preserve">The </w:t>
      </w:r>
      <w:r w:rsidR="00FF24E2" w:rsidRPr="002748C1">
        <w:rPr>
          <w:rFonts w:ascii="Times New Roman" w:hAnsi="Times New Roman" w:cs="Times New Roman"/>
          <w:sz w:val="24"/>
          <w:szCs w:val="24"/>
        </w:rPr>
        <w:t xml:space="preserve">TOWS matrix </w:t>
      </w:r>
      <w:r w:rsidRPr="002748C1">
        <w:rPr>
          <w:rFonts w:ascii="Times New Roman" w:hAnsi="Times New Roman" w:cs="Times New Roman"/>
          <w:sz w:val="24"/>
          <w:szCs w:val="24"/>
        </w:rPr>
        <w:t xml:space="preserve">is useful for developing </w:t>
      </w:r>
      <w:r w:rsidR="00FF24E2" w:rsidRPr="002748C1">
        <w:rPr>
          <w:rFonts w:ascii="Times New Roman" w:hAnsi="Times New Roman" w:cs="Times New Roman"/>
          <w:sz w:val="24"/>
          <w:szCs w:val="24"/>
        </w:rPr>
        <w:t xml:space="preserve">strategies </w:t>
      </w:r>
      <w:r w:rsidRPr="002748C1">
        <w:rPr>
          <w:rFonts w:ascii="Times New Roman" w:hAnsi="Times New Roman" w:cs="Times New Roman"/>
          <w:sz w:val="24"/>
          <w:szCs w:val="24"/>
        </w:rPr>
        <w:t xml:space="preserve">by combining the </w:t>
      </w:r>
      <w:r w:rsidR="00924161" w:rsidRPr="002748C1">
        <w:rPr>
          <w:rFonts w:ascii="Times New Roman" w:hAnsi="Times New Roman" w:cs="Times New Roman"/>
          <w:sz w:val="24"/>
          <w:szCs w:val="24"/>
        </w:rPr>
        <w:t xml:space="preserve">internal </w:t>
      </w:r>
      <w:r w:rsidRPr="002748C1">
        <w:rPr>
          <w:rFonts w:ascii="Times New Roman" w:hAnsi="Times New Roman" w:cs="Times New Roman"/>
          <w:sz w:val="24"/>
          <w:szCs w:val="24"/>
        </w:rPr>
        <w:t>strengths and weaknesses of the organisation with the opportunities and threats</w:t>
      </w:r>
      <w:r w:rsidR="00924161" w:rsidRPr="002748C1">
        <w:rPr>
          <w:rFonts w:ascii="Times New Roman" w:hAnsi="Times New Roman" w:cs="Times New Roman"/>
          <w:sz w:val="24"/>
          <w:szCs w:val="24"/>
        </w:rPr>
        <w:t xml:space="preserve"> identified in the SWOT Analysis. It analyses four combinations of internal and external factors which are</w:t>
      </w:r>
      <w:r w:rsidR="00FF24E2" w:rsidRPr="002748C1">
        <w:rPr>
          <w:rFonts w:ascii="Times New Roman" w:hAnsi="Times New Roman" w:cs="Times New Roman"/>
          <w:sz w:val="24"/>
          <w:szCs w:val="24"/>
        </w:rPr>
        <w:t xml:space="preserve"> Strength- Opportunity (SO), Strength-Threats (ST), Weaknesses-Opportunities (WO), and Weaknesses- </w:t>
      </w:r>
      <w:r w:rsidR="00924161" w:rsidRPr="002748C1">
        <w:rPr>
          <w:rFonts w:ascii="Times New Roman" w:hAnsi="Times New Roman" w:cs="Times New Roman"/>
          <w:sz w:val="24"/>
          <w:szCs w:val="24"/>
        </w:rPr>
        <w:t>Threats (WT), which help in identifying strategies</w:t>
      </w:r>
      <w:r w:rsidR="00AA4364" w:rsidRPr="002748C1">
        <w:rPr>
          <w:rFonts w:ascii="Times New Roman" w:hAnsi="Times New Roman" w:cs="Times New Roman"/>
          <w:sz w:val="24"/>
          <w:szCs w:val="24"/>
        </w:rPr>
        <w:t xml:space="preserve">. </w:t>
      </w:r>
    </w:p>
    <w:p w14:paraId="37117C38" w14:textId="7BB7B5F2" w:rsidR="000A55FB" w:rsidRPr="002748C1" w:rsidRDefault="00AA4364" w:rsidP="00E95754">
      <w:pPr>
        <w:jc w:val="both"/>
        <w:rPr>
          <w:rFonts w:ascii="Times New Roman" w:hAnsi="Times New Roman" w:cs="Times New Roman"/>
          <w:sz w:val="24"/>
          <w:szCs w:val="24"/>
        </w:rPr>
      </w:pPr>
      <w:r w:rsidRPr="002748C1">
        <w:rPr>
          <w:rFonts w:ascii="Times New Roman" w:hAnsi="Times New Roman" w:cs="Times New Roman"/>
          <w:sz w:val="24"/>
          <w:szCs w:val="24"/>
        </w:rPr>
        <w:t>Using internal strengths to create a plan for taking advantage of external opportunities is the most obvious starting point for analysis</w:t>
      </w:r>
      <w:r w:rsidR="00E95754">
        <w:rPr>
          <w:rFonts w:ascii="Times New Roman" w:hAnsi="Times New Roman" w:cs="Times New Roman"/>
          <w:sz w:val="24"/>
          <w:szCs w:val="24"/>
        </w:rPr>
        <w:t>,</w:t>
      </w:r>
      <w:r w:rsidRPr="002748C1">
        <w:rPr>
          <w:rFonts w:ascii="Times New Roman" w:hAnsi="Times New Roman" w:cs="Times New Roman"/>
          <w:sz w:val="24"/>
          <w:szCs w:val="24"/>
        </w:rPr>
        <w:t xml:space="preserve"> but it is usually just as important to reduce weaknesses to take advantage of opportunities</w:t>
      </w:r>
      <w:r w:rsidR="00E95754">
        <w:rPr>
          <w:rFonts w:ascii="Times New Roman" w:hAnsi="Times New Roman" w:cs="Times New Roman"/>
          <w:sz w:val="24"/>
          <w:szCs w:val="24"/>
        </w:rPr>
        <w:t>,</w:t>
      </w:r>
      <w:r w:rsidRPr="002748C1">
        <w:rPr>
          <w:rFonts w:ascii="Times New Roman" w:hAnsi="Times New Roman" w:cs="Times New Roman"/>
          <w:sz w:val="24"/>
          <w:szCs w:val="24"/>
        </w:rPr>
        <w:t xml:space="preserve"> particularly in cases where this can easily be achieved with careful planning</w:t>
      </w:r>
      <w:r w:rsidR="000A55FB" w:rsidRPr="002748C1">
        <w:rPr>
          <w:rFonts w:ascii="Times New Roman" w:hAnsi="Times New Roman" w:cs="Times New Roman"/>
          <w:sz w:val="24"/>
          <w:szCs w:val="24"/>
        </w:rPr>
        <w:t xml:space="preserve">. Using an </w:t>
      </w:r>
      <w:r w:rsidRPr="002748C1">
        <w:rPr>
          <w:rFonts w:ascii="Times New Roman" w:hAnsi="Times New Roman" w:cs="Times New Roman"/>
          <w:sz w:val="24"/>
          <w:szCs w:val="24"/>
        </w:rPr>
        <w:t>organisation</w:t>
      </w:r>
      <w:r w:rsidR="000A55FB" w:rsidRPr="002748C1">
        <w:rPr>
          <w:rFonts w:ascii="Times New Roman" w:hAnsi="Times New Roman" w:cs="Times New Roman"/>
          <w:sz w:val="24"/>
          <w:szCs w:val="24"/>
        </w:rPr>
        <w:t>’</w:t>
      </w:r>
      <w:r w:rsidRPr="002748C1">
        <w:rPr>
          <w:rFonts w:ascii="Times New Roman" w:hAnsi="Times New Roman" w:cs="Times New Roman"/>
          <w:sz w:val="24"/>
          <w:szCs w:val="24"/>
        </w:rPr>
        <w:t>s strengths to counter any threats seems to be another logical step</w:t>
      </w:r>
      <w:r w:rsidR="00E95754">
        <w:rPr>
          <w:rFonts w:ascii="Times New Roman" w:hAnsi="Times New Roman" w:cs="Times New Roman"/>
          <w:sz w:val="24"/>
          <w:szCs w:val="24"/>
        </w:rPr>
        <w:t>,</w:t>
      </w:r>
      <w:r w:rsidRPr="002748C1">
        <w:rPr>
          <w:rFonts w:ascii="Times New Roman" w:hAnsi="Times New Roman" w:cs="Times New Roman"/>
          <w:sz w:val="24"/>
          <w:szCs w:val="24"/>
        </w:rPr>
        <w:t xml:space="preserve"> but very often innovative thinking can turn such threats into real opportunities because it is not unusual for an organisation</w:t>
      </w:r>
      <w:r w:rsidR="000A55FB" w:rsidRPr="002748C1">
        <w:rPr>
          <w:rFonts w:ascii="Times New Roman" w:hAnsi="Times New Roman" w:cs="Times New Roman"/>
          <w:sz w:val="24"/>
          <w:szCs w:val="24"/>
        </w:rPr>
        <w:t>’</w:t>
      </w:r>
      <w:r w:rsidRPr="002748C1">
        <w:rPr>
          <w:rFonts w:ascii="Times New Roman" w:hAnsi="Times New Roman" w:cs="Times New Roman"/>
          <w:sz w:val="24"/>
          <w:szCs w:val="24"/>
        </w:rPr>
        <w:t>s competitors to be faci</w:t>
      </w:r>
      <w:r w:rsidR="000A55FB" w:rsidRPr="002748C1">
        <w:rPr>
          <w:rFonts w:ascii="Times New Roman" w:hAnsi="Times New Roman" w:cs="Times New Roman"/>
          <w:sz w:val="24"/>
          <w:szCs w:val="24"/>
        </w:rPr>
        <w:t>ng the same threats and an innovative strategy could lead to a real step forward. Analysing Weaknesses to threats is a significant challenge and thought to require defensive tactics in order to counteract any risk.</w:t>
      </w:r>
      <w:r w:rsidR="00FF24E2" w:rsidRPr="002748C1">
        <w:rPr>
          <w:rFonts w:ascii="Times New Roman" w:hAnsi="Times New Roman" w:cs="Times New Roman"/>
          <w:sz w:val="24"/>
          <w:szCs w:val="24"/>
        </w:rPr>
        <w:t xml:space="preserve"> </w:t>
      </w:r>
    </w:p>
    <w:p w14:paraId="4F6A41E2" w14:textId="21B13DF6" w:rsidR="00BE5F43" w:rsidRDefault="0061478A" w:rsidP="00E95754">
      <w:pPr>
        <w:jc w:val="both"/>
        <w:rPr>
          <w:rFonts w:ascii="Times New Roman" w:hAnsi="Times New Roman" w:cs="Times New Roman"/>
          <w:sz w:val="24"/>
          <w:szCs w:val="24"/>
        </w:rPr>
      </w:pPr>
      <w:r>
        <w:rPr>
          <w:rFonts w:ascii="Times New Roman" w:hAnsi="Times New Roman" w:cs="Times New Roman"/>
          <w:sz w:val="24"/>
          <w:szCs w:val="24"/>
        </w:rPr>
        <w:t xml:space="preserve">In a case study </w:t>
      </w:r>
      <w:r w:rsidR="00E95754">
        <w:rPr>
          <w:rFonts w:ascii="Times New Roman" w:hAnsi="Times New Roman" w:cs="Times New Roman"/>
          <w:sz w:val="24"/>
          <w:szCs w:val="24"/>
        </w:rPr>
        <w:t xml:space="preserve">conducted by </w:t>
      </w:r>
      <w:r w:rsidRPr="0061478A">
        <w:rPr>
          <w:rFonts w:ascii="Times New Roman" w:hAnsi="Times New Roman" w:cs="Times New Roman"/>
          <w:sz w:val="24"/>
          <w:szCs w:val="24"/>
        </w:rPr>
        <w:t xml:space="preserve">Ravanavar, </w:t>
      </w:r>
      <w:r w:rsidR="00E95754">
        <w:rPr>
          <w:rFonts w:ascii="Times New Roman" w:hAnsi="Times New Roman" w:cs="Times New Roman"/>
          <w:sz w:val="24"/>
          <w:szCs w:val="24"/>
        </w:rPr>
        <w:t>G. and Charantimath, P., (2012),</w:t>
      </w:r>
      <w:r w:rsidRPr="0061478A">
        <w:rPr>
          <w:rFonts w:ascii="Times New Roman" w:hAnsi="Times New Roman" w:cs="Times New Roman"/>
          <w:sz w:val="24"/>
          <w:szCs w:val="24"/>
        </w:rPr>
        <w:t xml:space="preserve"> </w:t>
      </w:r>
      <w:r w:rsidR="00E95754">
        <w:rPr>
          <w:rFonts w:ascii="Times New Roman" w:hAnsi="Times New Roman" w:cs="Times New Roman"/>
          <w:sz w:val="24"/>
          <w:szCs w:val="24"/>
        </w:rPr>
        <w:t>i</w:t>
      </w:r>
      <w:r w:rsidR="004C2756" w:rsidRPr="002748C1">
        <w:rPr>
          <w:rFonts w:ascii="Times New Roman" w:hAnsi="Times New Roman" w:cs="Times New Roman"/>
          <w:sz w:val="24"/>
          <w:szCs w:val="24"/>
        </w:rPr>
        <w:t>t was considered that prioritising the SWOT factors to influence strategy was advantageous whilst combinations such as strengths to weaknesses or opportunities to threats are not used</w:t>
      </w:r>
      <w:r w:rsidR="006D5200" w:rsidRPr="002748C1">
        <w:rPr>
          <w:rFonts w:ascii="Times New Roman" w:hAnsi="Times New Roman" w:cs="Times New Roman"/>
          <w:sz w:val="24"/>
          <w:szCs w:val="24"/>
        </w:rPr>
        <w:t xml:space="preserve"> and are a disadvantage</w:t>
      </w:r>
      <w:r w:rsidR="004C2756" w:rsidRPr="002748C1">
        <w:rPr>
          <w:rFonts w:ascii="Times New Roman" w:hAnsi="Times New Roman" w:cs="Times New Roman"/>
          <w:sz w:val="24"/>
          <w:szCs w:val="24"/>
        </w:rPr>
        <w:t>. It can be argued however</w:t>
      </w:r>
      <w:r w:rsidR="006D5200" w:rsidRPr="002748C1">
        <w:rPr>
          <w:rFonts w:ascii="Times New Roman" w:hAnsi="Times New Roman" w:cs="Times New Roman"/>
          <w:sz w:val="24"/>
          <w:szCs w:val="24"/>
        </w:rPr>
        <w:t>,</w:t>
      </w:r>
      <w:r w:rsidR="004C2756" w:rsidRPr="002748C1">
        <w:rPr>
          <w:rFonts w:ascii="Times New Roman" w:hAnsi="Times New Roman" w:cs="Times New Roman"/>
          <w:sz w:val="24"/>
          <w:szCs w:val="24"/>
        </w:rPr>
        <w:t xml:space="preserve"> </w:t>
      </w:r>
      <w:r w:rsidR="006D5200" w:rsidRPr="002748C1">
        <w:rPr>
          <w:rFonts w:ascii="Times New Roman" w:hAnsi="Times New Roman" w:cs="Times New Roman"/>
          <w:sz w:val="24"/>
          <w:szCs w:val="24"/>
        </w:rPr>
        <w:t>that using weaknesses to counteract threats (W to T) as described above is a subliminal way of analysing and developing strategy to turn a weakness into a strength to gain competitive advantage.</w:t>
      </w:r>
      <w:r w:rsidR="00BE5F43" w:rsidRPr="002748C1">
        <w:rPr>
          <w:rFonts w:ascii="Times New Roman" w:hAnsi="Times New Roman" w:cs="Times New Roman"/>
          <w:sz w:val="24"/>
          <w:szCs w:val="24"/>
        </w:rPr>
        <w:t xml:space="preserve"> </w:t>
      </w:r>
      <w:r w:rsidR="006D5200" w:rsidRPr="002748C1">
        <w:rPr>
          <w:rFonts w:ascii="Times New Roman" w:hAnsi="Times New Roman" w:cs="Times New Roman"/>
          <w:sz w:val="24"/>
          <w:szCs w:val="24"/>
        </w:rPr>
        <w:t>This of course is dependent on the situation.</w:t>
      </w:r>
    </w:p>
    <w:p w14:paraId="4EB53197" w14:textId="35BEF4A9" w:rsidR="00B034EE" w:rsidRDefault="00B034EE" w:rsidP="00E95754">
      <w:pPr>
        <w:jc w:val="both"/>
        <w:rPr>
          <w:rFonts w:ascii="Times New Roman" w:hAnsi="Times New Roman" w:cs="Times New Roman"/>
          <w:sz w:val="24"/>
          <w:szCs w:val="24"/>
        </w:rPr>
      </w:pPr>
      <w:r>
        <w:rPr>
          <w:rFonts w:ascii="Times New Roman" w:hAnsi="Times New Roman" w:cs="Times New Roman"/>
          <w:sz w:val="24"/>
          <w:szCs w:val="24"/>
        </w:rPr>
        <w:t xml:space="preserve">For the purpose of this report the author considered that a TOWS Analysis </w:t>
      </w:r>
      <w:r w:rsidR="006D295B">
        <w:rPr>
          <w:rFonts w:ascii="Times New Roman" w:hAnsi="Times New Roman" w:cs="Times New Roman"/>
          <w:sz w:val="24"/>
          <w:szCs w:val="24"/>
        </w:rPr>
        <w:t xml:space="preserve">coupled with a Value Chain Analysis </w:t>
      </w:r>
      <w:r>
        <w:rPr>
          <w:rFonts w:ascii="Times New Roman" w:hAnsi="Times New Roman" w:cs="Times New Roman"/>
          <w:sz w:val="24"/>
          <w:szCs w:val="24"/>
        </w:rPr>
        <w:t xml:space="preserve">would be of benefit to identify the important factors that will need consideration </w:t>
      </w:r>
      <w:r w:rsidR="003404B6">
        <w:rPr>
          <w:rFonts w:ascii="Times New Roman" w:hAnsi="Times New Roman" w:cs="Times New Roman"/>
          <w:sz w:val="24"/>
          <w:szCs w:val="24"/>
        </w:rPr>
        <w:t xml:space="preserve">and organise them effectively to provide a clear picture of the situation </w:t>
      </w:r>
      <w:r>
        <w:rPr>
          <w:rFonts w:ascii="Times New Roman" w:hAnsi="Times New Roman" w:cs="Times New Roman"/>
          <w:sz w:val="24"/>
          <w:szCs w:val="24"/>
        </w:rPr>
        <w:t xml:space="preserve">before any strategic planning is carried out. </w:t>
      </w:r>
    </w:p>
    <w:p w14:paraId="0EC10DBB" w14:textId="33BF2F37" w:rsidR="003404B6" w:rsidRDefault="003404B6" w:rsidP="00E95754">
      <w:pPr>
        <w:jc w:val="both"/>
        <w:rPr>
          <w:rFonts w:ascii="Times New Roman" w:hAnsi="Times New Roman" w:cs="Times New Roman"/>
          <w:sz w:val="24"/>
          <w:szCs w:val="24"/>
        </w:rPr>
      </w:pPr>
      <w:r>
        <w:rPr>
          <w:rFonts w:ascii="Times New Roman" w:hAnsi="Times New Roman" w:cs="Times New Roman"/>
          <w:sz w:val="24"/>
          <w:szCs w:val="24"/>
        </w:rPr>
        <w:t xml:space="preserve">It is then hoped that </w:t>
      </w:r>
      <w:r w:rsidR="006D295B">
        <w:rPr>
          <w:rFonts w:ascii="Times New Roman" w:hAnsi="Times New Roman" w:cs="Times New Roman"/>
          <w:sz w:val="24"/>
          <w:szCs w:val="24"/>
        </w:rPr>
        <w:t xml:space="preserve">options revealed by </w:t>
      </w:r>
      <w:r>
        <w:rPr>
          <w:rFonts w:ascii="Times New Roman" w:hAnsi="Times New Roman" w:cs="Times New Roman"/>
          <w:sz w:val="24"/>
          <w:szCs w:val="24"/>
        </w:rPr>
        <w:t xml:space="preserve">the TOWS </w:t>
      </w:r>
      <w:r w:rsidR="006D295B">
        <w:rPr>
          <w:rFonts w:ascii="Times New Roman" w:hAnsi="Times New Roman" w:cs="Times New Roman"/>
          <w:sz w:val="24"/>
          <w:szCs w:val="24"/>
        </w:rPr>
        <w:t xml:space="preserve">and Value Chain Analysis </w:t>
      </w:r>
      <w:r>
        <w:rPr>
          <w:rFonts w:ascii="Times New Roman" w:hAnsi="Times New Roman" w:cs="Times New Roman"/>
          <w:sz w:val="24"/>
          <w:szCs w:val="24"/>
        </w:rPr>
        <w:t xml:space="preserve">can be considered in light of PESTLE and ranked so that Lewin’s weighted Force Field Analysis </w:t>
      </w:r>
      <w:r w:rsidR="001F6785">
        <w:rPr>
          <w:rFonts w:ascii="Times New Roman" w:hAnsi="Times New Roman" w:cs="Times New Roman"/>
          <w:sz w:val="24"/>
          <w:szCs w:val="24"/>
        </w:rPr>
        <w:t xml:space="preserve">first discussed in his book, </w:t>
      </w:r>
      <w:r w:rsidR="001F6785" w:rsidRPr="001F6785">
        <w:rPr>
          <w:rFonts w:ascii="Times New Roman" w:hAnsi="Times New Roman" w:cs="Times New Roman"/>
          <w:sz w:val="24"/>
          <w:szCs w:val="24"/>
        </w:rPr>
        <w:t>Lewin K. (1951</w:t>
      </w:r>
      <w:r w:rsidR="008D227D">
        <w:rPr>
          <w:rFonts w:ascii="Times New Roman" w:hAnsi="Times New Roman" w:cs="Times New Roman"/>
          <w:sz w:val="24"/>
          <w:szCs w:val="24"/>
        </w:rPr>
        <w:t xml:space="preserve">) </w:t>
      </w:r>
      <w:r>
        <w:rPr>
          <w:rFonts w:ascii="Times New Roman" w:hAnsi="Times New Roman" w:cs="Times New Roman"/>
          <w:sz w:val="24"/>
          <w:szCs w:val="24"/>
        </w:rPr>
        <w:t>can be used to assess the driving and restrainin</w:t>
      </w:r>
      <w:r w:rsidR="001F6785">
        <w:rPr>
          <w:rFonts w:ascii="Times New Roman" w:hAnsi="Times New Roman" w:cs="Times New Roman"/>
          <w:sz w:val="24"/>
          <w:szCs w:val="24"/>
        </w:rPr>
        <w:t>g forces of the ideas generated to gain clearer insight into the risks of any proposals.</w:t>
      </w:r>
    </w:p>
    <w:p w14:paraId="5BFE4756" w14:textId="77777777" w:rsidR="00321F6E" w:rsidRDefault="00321F6E" w:rsidP="00BE5F43">
      <w:pPr>
        <w:rPr>
          <w:rFonts w:ascii="Times New Roman" w:hAnsi="Times New Roman" w:cs="Times New Roman"/>
          <w:color w:val="5B9BD5" w:themeColor="accent1"/>
          <w:sz w:val="24"/>
          <w:szCs w:val="24"/>
        </w:rPr>
      </w:pPr>
    </w:p>
    <w:p w14:paraId="2FDB93A9" w14:textId="77777777" w:rsidR="00321F6E" w:rsidRDefault="00321F6E" w:rsidP="00BE5F43">
      <w:pPr>
        <w:rPr>
          <w:rFonts w:ascii="Times New Roman" w:hAnsi="Times New Roman" w:cs="Times New Roman"/>
          <w:color w:val="5B9BD5" w:themeColor="accent1"/>
          <w:sz w:val="24"/>
          <w:szCs w:val="24"/>
        </w:rPr>
      </w:pPr>
    </w:p>
    <w:p w14:paraId="06CAA2DB" w14:textId="77777777" w:rsidR="003404B6" w:rsidRDefault="003404B6" w:rsidP="00BE5F43">
      <w:pPr>
        <w:rPr>
          <w:rFonts w:ascii="Times New Roman" w:hAnsi="Times New Roman" w:cs="Times New Roman"/>
          <w:sz w:val="24"/>
          <w:szCs w:val="24"/>
        </w:rPr>
      </w:pPr>
    </w:p>
    <w:p w14:paraId="74B0AEC4" w14:textId="77777777" w:rsidR="003404B6" w:rsidRPr="002748C1" w:rsidRDefault="003404B6" w:rsidP="00BE5F43">
      <w:pPr>
        <w:rPr>
          <w:rFonts w:ascii="Times New Roman" w:hAnsi="Times New Roman" w:cs="Times New Roman"/>
          <w:sz w:val="24"/>
          <w:szCs w:val="24"/>
        </w:rPr>
      </w:pPr>
    </w:p>
    <w:p w14:paraId="0FA45776" w14:textId="286ED3FD" w:rsidR="00FF24E2" w:rsidRPr="002748C1" w:rsidRDefault="00FF24E2" w:rsidP="00FF24E2">
      <w:pPr>
        <w:rPr>
          <w:rFonts w:ascii="Times New Roman" w:hAnsi="Times New Roman" w:cs="Times New Roman"/>
          <w:color w:val="006621"/>
          <w:sz w:val="24"/>
          <w:szCs w:val="24"/>
          <w:shd w:val="clear" w:color="auto" w:fill="FFFFFF"/>
        </w:rPr>
      </w:pPr>
    </w:p>
    <w:p w14:paraId="495F2564" w14:textId="77777777" w:rsidR="00E44CB3" w:rsidRPr="002748C1" w:rsidRDefault="00E44CB3" w:rsidP="00FF24E2">
      <w:pPr>
        <w:rPr>
          <w:rFonts w:ascii="Times New Roman" w:hAnsi="Times New Roman" w:cs="Times New Roman"/>
          <w:color w:val="006621"/>
          <w:sz w:val="24"/>
          <w:szCs w:val="24"/>
          <w:shd w:val="clear" w:color="auto" w:fill="FFFFFF"/>
        </w:rPr>
      </w:pPr>
    </w:p>
    <w:p w14:paraId="51E8B42E" w14:textId="67552AA4" w:rsidR="00FF24E2" w:rsidRPr="002748C1" w:rsidRDefault="00FF24E2" w:rsidP="00FF24E2">
      <w:pPr>
        <w:rPr>
          <w:rFonts w:ascii="Times New Roman" w:hAnsi="Times New Roman" w:cs="Times New Roman"/>
          <w:color w:val="006621"/>
          <w:sz w:val="24"/>
          <w:szCs w:val="24"/>
          <w:shd w:val="clear" w:color="auto" w:fill="FFFFFF"/>
        </w:rPr>
      </w:pPr>
    </w:p>
    <w:p w14:paraId="09FC19AD" w14:textId="77777777" w:rsidR="00E44CB3" w:rsidRPr="002748C1" w:rsidRDefault="00E44CB3">
      <w:pPr>
        <w:rPr>
          <w:rFonts w:ascii="Times New Roman" w:hAnsi="Times New Roman" w:cs="Times New Roman"/>
          <w:sz w:val="24"/>
          <w:szCs w:val="24"/>
        </w:rPr>
        <w:sectPr w:rsidR="00E44CB3" w:rsidRPr="002748C1" w:rsidSect="00877B0A">
          <w:footerReference w:type="default" r:id="rId13"/>
          <w:pgSz w:w="11906" w:h="16838"/>
          <w:pgMar w:top="1440" w:right="1440" w:bottom="1440" w:left="1440" w:header="708" w:footer="708" w:gutter="0"/>
          <w:pgNumType w:start="0"/>
          <w:cols w:space="708"/>
          <w:titlePg/>
          <w:docGrid w:linePitch="360"/>
        </w:sectPr>
      </w:pPr>
      <w:bookmarkStart w:id="1" w:name="RANGE!B1:G20"/>
      <w:bookmarkEnd w:id="1"/>
    </w:p>
    <w:tbl>
      <w:tblPr>
        <w:tblStyle w:val="TableGrid"/>
        <w:tblW w:w="0" w:type="auto"/>
        <w:tblInd w:w="5" w:type="dxa"/>
        <w:tblLook w:val="04A0" w:firstRow="1" w:lastRow="0" w:firstColumn="1" w:lastColumn="0" w:noHBand="0" w:noVBand="1"/>
      </w:tblPr>
      <w:tblGrid>
        <w:gridCol w:w="524"/>
        <w:gridCol w:w="4105"/>
        <w:gridCol w:w="895"/>
        <w:gridCol w:w="3260"/>
        <w:gridCol w:w="850"/>
        <w:gridCol w:w="4314"/>
      </w:tblGrid>
      <w:tr w:rsidR="00135E94" w:rsidRPr="002748C1" w14:paraId="6648CF94" w14:textId="77777777" w:rsidTr="00135E94">
        <w:trPr>
          <w:trHeight w:val="330"/>
        </w:trPr>
        <w:tc>
          <w:tcPr>
            <w:tcW w:w="4629" w:type="dxa"/>
            <w:gridSpan w:val="2"/>
            <w:tcBorders>
              <w:top w:val="nil"/>
              <w:left w:val="nil"/>
            </w:tcBorders>
            <w:noWrap/>
            <w:hideMark/>
          </w:tcPr>
          <w:p w14:paraId="53F165CC" w14:textId="6CA34D9F" w:rsidR="00135E94" w:rsidRPr="00135E94" w:rsidRDefault="00135E94">
            <w:pPr>
              <w:rPr>
                <w:rFonts w:ascii="Times New Roman" w:hAnsi="Times New Roman" w:cs="Times New Roman"/>
                <w:b/>
                <w:sz w:val="24"/>
                <w:szCs w:val="24"/>
              </w:rPr>
            </w:pPr>
            <w:r w:rsidRPr="00135E94">
              <w:rPr>
                <w:rFonts w:ascii="Times New Roman" w:hAnsi="Times New Roman" w:cs="Times New Roman"/>
                <w:b/>
                <w:sz w:val="24"/>
                <w:szCs w:val="24"/>
              </w:rPr>
              <w:lastRenderedPageBreak/>
              <w:t>Figure 2</w:t>
            </w:r>
          </w:p>
        </w:tc>
        <w:tc>
          <w:tcPr>
            <w:tcW w:w="9319" w:type="dxa"/>
            <w:gridSpan w:val="4"/>
            <w:noWrap/>
            <w:hideMark/>
          </w:tcPr>
          <w:p w14:paraId="6EDB1886" w14:textId="77777777" w:rsidR="00135E94" w:rsidRPr="002748C1" w:rsidRDefault="00135E94"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Internal Factors</w:t>
            </w:r>
          </w:p>
        </w:tc>
      </w:tr>
      <w:tr w:rsidR="00E44CB3" w:rsidRPr="002748C1" w14:paraId="1B5D1AB2" w14:textId="77777777" w:rsidTr="00135E94">
        <w:trPr>
          <w:trHeight w:val="330"/>
        </w:trPr>
        <w:tc>
          <w:tcPr>
            <w:tcW w:w="4629" w:type="dxa"/>
            <w:gridSpan w:val="2"/>
            <w:vMerge w:val="restart"/>
            <w:hideMark/>
          </w:tcPr>
          <w:p w14:paraId="12504732"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 xml:space="preserve">Tows Analysis of Pathways Training - Pandemic Considered.                                                                                 </w:t>
            </w:r>
            <w:r w:rsidRPr="002748C1">
              <w:rPr>
                <w:rFonts w:ascii="Times New Roman" w:hAnsi="Times New Roman" w:cs="Times New Roman"/>
                <w:b/>
                <w:bCs/>
                <w:i/>
                <w:iCs/>
                <w:sz w:val="24"/>
                <w:szCs w:val="24"/>
              </w:rPr>
              <w:t>(Highest ranked factors were obtained from the SWOT Analysis. A PESTLE Macro-Environmental analysis  will be undertaken to look at the strategic options derived by the TOWS Analysis)</w:t>
            </w:r>
          </w:p>
        </w:tc>
        <w:tc>
          <w:tcPr>
            <w:tcW w:w="4155" w:type="dxa"/>
            <w:gridSpan w:val="2"/>
            <w:noWrap/>
            <w:hideMark/>
          </w:tcPr>
          <w:p w14:paraId="2CC80841"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Strengths</w:t>
            </w:r>
          </w:p>
        </w:tc>
        <w:tc>
          <w:tcPr>
            <w:tcW w:w="5164" w:type="dxa"/>
            <w:gridSpan w:val="2"/>
            <w:noWrap/>
            <w:hideMark/>
          </w:tcPr>
          <w:p w14:paraId="10F17D35"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Weaknesses</w:t>
            </w:r>
          </w:p>
        </w:tc>
      </w:tr>
      <w:tr w:rsidR="00E44CB3" w:rsidRPr="002748C1" w14:paraId="3484941F" w14:textId="77777777" w:rsidTr="00135E94">
        <w:trPr>
          <w:trHeight w:val="615"/>
        </w:trPr>
        <w:tc>
          <w:tcPr>
            <w:tcW w:w="4629" w:type="dxa"/>
            <w:gridSpan w:val="2"/>
            <w:vMerge/>
            <w:hideMark/>
          </w:tcPr>
          <w:p w14:paraId="5DD5DA3B" w14:textId="77777777" w:rsidR="00FF24E2" w:rsidRPr="002748C1" w:rsidRDefault="00FF24E2">
            <w:pPr>
              <w:rPr>
                <w:rFonts w:ascii="Times New Roman" w:hAnsi="Times New Roman" w:cs="Times New Roman"/>
                <w:b/>
                <w:bCs/>
                <w:sz w:val="24"/>
                <w:szCs w:val="24"/>
              </w:rPr>
            </w:pPr>
          </w:p>
        </w:tc>
        <w:tc>
          <w:tcPr>
            <w:tcW w:w="895" w:type="dxa"/>
            <w:hideMark/>
          </w:tcPr>
          <w:p w14:paraId="7021F2C8"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S1</w:t>
            </w:r>
          </w:p>
        </w:tc>
        <w:tc>
          <w:tcPr>
            <w:tcW w:w="3260" w:type="dxa"/>
            <w:hideMark/>
          </w:tcPr>
          <w:p w14:paraId="616BCB54"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Well educated staff with good training in their subject areas, many with PGCE</w:t>
            </w:r>
          </w:p>
        </w:tc>
        <w:tc>
          <w:tcPr>
            <w:tcW w:w="850" w:type="dxa"/>
            <w:hideMark/>
          </w:tcPr>
          <w:p w14:paraId="7F644C46"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W1</w:t>
            </w:r>
          </w:p>
        </w:tc>
        <w:tc>
          <w:tcPr>
            <w:tcW w:w="4314" w:type="dxa"/>
            <w:hideMark/>
          </w:tcPr>
          <w:p w14:paraId="45CF15D0"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Heavily reliant on EU funding in conjunction with Welsh Government</w:t>
            </w:r>
          </w:p>
        </w:tc>
      </w:tr>
      <w:tr w:rsidR="00E44CB3" w:rsidRPr="002748C1" w14:paraId="4BB6D29E" w14:textId="77777777" w:rsidTr="00135E94">
        <w:trPr>
          <w:trHeight w:val="615"/>
        </w:trPr>
        <w:tc>
          <w:tcPr>
            <w:tcW w:w="4629" w:type="dxa"/>
            <w:gridSpan w:val="2"/>
            <w:vMerge/>
            <w:hideMark/>
          </w:tcPr>
          <w:p w14:paraId="5D332EA5" w14:textId="77777777" w:rsidR="00FF24E2" w:rsidRPr="002748C1" w:rsidRDefault="00FF24E2">
            <w:pPr>
              <w:rPr>
                <w:rFonts w:ascii="Times New Roman" w:hAnsi="Times New Roman" w:cs="Times New Roman"/>
                <w:b/>
                <w:bCs/>
                <w:sz w:val="24"/>
                <w:szCs w:val="24"/>
              </w:rPr>
            </w:pPr>
          </w:p>
        </w:tc>
        <w:tc>
          <w:tcPr>
            <w:tcW w:w="895" w:type="dxa"/>
            <w:hideMark/>
          </w:tcPr>
          <w:p w14:paraId="0F91516D"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S2</w:t>
            </w:r>
          </w:p>
        </w:tc>
        <w:tc>
          <w:tcPr>
            <w:tcW w:w="3260" w:type="dxa"/>
            <w:hideMark/>
          </w:tcPr>
          <w:p w14:paraId="54ED8223"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A bespoke I.T. department with resources such as Moodle</w:t>
            </w:r>
          </w:p>
        </w:tc>
        <w:tc>
          <w:tcPr>
            <w:tcW w:w="850" w:type="dxa"/>
            <w:hideMark/>
          </w:tcPr>
          <w:p w14:paraId="36A653C1"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W2</w:t>
            </w:r>
          </w:p>
        </w:tc>
        <w:tc>
          <w:tcPr>
            <w:tcW w:w="4314" w:type="dxa"/>
            <w:hideMark/>
          </w:tcPr>
          <w:p w14:paraId="25E7E131"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Work based learning by its very nature is heavily reliant on face to face contact</w:t>
            </w:r>
          </w:p>
        </w:tc>
      </w:tr>
      <w:tr w:rsidR="00E44CB3" w:rsidRPr="002748C1" w14:paraId="6A05B046" w14:textId="77777777" w:rsidTr="00135E94">
        <w:trPr>
          <w:trHeight w:val="615"/>
        </w:trPr>
        <w:tc>
          <w:tcPr>
            <w:tcW w:w="4629" w:type="dxa"/>
            <w:gridSpan w:val="2"/>
            <w:vMerge/>
            <w:hideMark/>
          </w:tcPr>
          <w:p w14:paraId="3FBACB9E" w14:textId="77777777" w:rsidR="00FF24E2" w:rsidRPr="002748C1" w:rsidRDefault="00FF24E2">
            <w:pPr>
              <w:rPr>
                <w:rFonts w:ascii="Times New Roman" w:hAnsi="Times New Roman" w:cs="Times New Roman"/>
                <w:b/>
                <w:bCs/>
                <w:sz w:val="24"/>
                <w:szCs w:val="24"/>
              </w:rPr>
            </w:pPr>
          </w:p>
        </w:tc>
        <w:tc>
          <w:tcPr>
            <w:tcW w:w="895" w:type="dxa"/>
            <w:hideMark/>
          </w:tcPr>
          <w:p w14:paraId="7C224C87"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S3</w:t>
            </w:r>
          </w:p>
        </w:tc>
        <w:tc>
          <w:tcPr>
            <w:tcW w:w="3260" w:type="dxa"/>
            <w:hideMark/>
          </w:tcPr>
          <w:p w14:paraId="4ADED8F8"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Good Estyn Report</w:t>
            </w:r>
          </w:p>
        </w:tc>
        <w:tc>
          <w:tcPr>
            <w:tcW w:w="850" w:type="dxa"/>
            <w:hideMark/>
          </w:tcPr>
          <w:p w14:paraId="62367ABB"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W3</w:t>
            </w:r>
          </w:p>
        </w:tc>
        <w:tc>
          <w:tcPr>
            <w:tcW w:w="4314" w:type="dxa"/>
            <w:hideMark/>
          </w:tcPr>
          <w:p w14:paraId="5F0F5390"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No plans in place for remote working</w:t>
            </w:r>
          </w:p>
        </w:tc>
      </w:tr>
      <w:tr w:rsidR="00E44CB3" w:rsidRPr="002748C1" w14:paraId="2F75512C" w14:textId="77777777" w:rsidTr="00135E94">
        <w:trPr>
          <w:trHeight w:val="615"/>
        </w:trPr>
        <w:tc>
          <w:tcPr>
            <w:tcW w:w="4629" w:type="dxa"/>
            <w:gridSpan w:val="2"/>
            <w:vMerge/>
            <w:hideMark/>
          </w:tcPr>
          <w:p w14:paraId="77485C05" w14:textId="77777777" w:rsidR="00FF24E2" w:rsidRPr="002748C1" w:rsidRDefault="00FF24E2">
            <w:pPr>
              <w:rPr>
                <w:rFonts w:ascii="Times New Roman" w:hAnsi="Times New Roman" w:cs="Times New Roman"/>
                <w:b/>
                <w:bCs/>
                <w:sz w:val="24"/>
                <w:szCs w:val="24"/>
              </w:rPr>
            </w:pPr>
          </w:p>
        </w:tc>
        <w:tc>
          <w:tcPr>
            <w:tcW w:w="895" w:type="dxa"/>
            <w:hideMark/>
          </w:tcPr>
          <w:p w14:paraId="2DFF2FEB"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S4</w:t>
            </w:r>
          </w:p>
        </w:tc>
        <w:tc>
          <w:tcPr>
            <w:tcW w:w="3260" w:type="dxa"/>
            <w:hideMark/>
          </w:tcPr>
          <w:p w14:paraId="31DE06D7"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Marketing Department</w:t>
            </w:r>
          </w:p>
        </w:tc>
        <w:tc>
          <w:tcPr>
            <w:tcW w:w="850" w:type="dxa"/>
            <w:hideMark/>
          </w:tcPr>
          <w:p w14:paraId="2DB92FFC"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W4</w:t>
            </w:r>
          </w:p>
        </w:tc>
        <w:tc>
          <w:tcPr>
            <w:tcW w:w="4314" w:type="dxa"/>
            <w:hideMark/>
          </w:tcPr>
          <w:p w14:paraId="3472B422"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Most courses using Paperbased portfolio and delivery</w:t>
            </w:r>
          </w:p>
        </w:tc>
      </w:tr>
      <w:tr w:rsidR="00E44CB3" w:rsidRPr="002748C1" w14:paraId="4156F8AF" w14:textId="77777777" w:rsidTr="00135E94">
        <w:trPr>
          <w:trHeight w:val="615"/>
        </w:trPr>
        <w:tc>
          <w:tcPr>
            <w:tcW w:w="4629" w:type="dxa"/>
            <w:gridSpan w:val="2"/>
            <w:vMerge/>
            <w:hideMark/>
          </w:tcPr>
          <w:p w14:paraId="42B7D023" w14:textId="77777777" w:rsidR="00FF24E2" w:rsidRPr="002748C1" w:rsidRDefault="00FF24E2">
            <w:pPr>
              <w:rPr>
                <w:rFonts w:ascii="Times New Roman" w:hAnsi="Times New Roman" w:cs="Times New Roman"/>
                <w:b/>
                <w:bCs/>
                <w:sz w:val="24"/>
                <w:szCs w:val="24"/>
              </w:rPr>
            </w:pPr>
          </w:p>
        </w:tc>
        <w:tc>
          <w:tcPr>
            <w:tcW w:w="895" w:type="dxa"/>
            <w:hideMark/>
          </w:tcPr>
          <w:p w14:paraId="20B8AFAD"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S5</w:t>
            </w:r>
          </w:p>
        </w:tc>
        <w:tc>
          <w:tcPr>
            <w:tcW w:w="3260" w:type="dxa"/>
            <w:hideMark/>
          </w:tcPr>
          <w:p w14:paraId="683834F8"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Well developed historical stakeholder relationships</w:t>
            </w:r>
          </w:p>
        </w:tc>
        <w:tc>
          <w:tcPr>
            <w:tcW w:w="850" w:type="dxa"/>
            <w:hideMark/>
          </w:tcPr>
          <w:p w14:paraId="4F5505FA"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W5</w:t>
            </w:r>
          </w:p>
        </w:tc>
        <w:tc>
          <w:tcPr>
            <w:tcW w:w="4314" w:type="dxa"/>
            <w:hideMark/>
          </w:tcPr>
          <w:p w14:paraId="0BD339A4"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Work based learning (proving occupational competence is usually best evidenced by observation in the workplace (relates to W2)</w:t>
            </w:r>
          </w:p>
        </w:tc>
      </w:tr>
      <w:tr w:rsidR="00E44CB3" w:rsidRPr="002748C1" w14:paraId="263BDC86" w14:textId="77777777" w:rsidTr="00135E94">
        <w:trPr>
          <w:trHeight w:val="300"/>
        </w:trPr>
        <w:tc>
          <w:tcPr>
            <w:tcW w:w="4629" w:type="dxa"/>
            <w:gridSpan w:val="2"/>
            <w:hideMark/>
          </w:tcPr>
          <w:p w14:paraId="408F1C94"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Opportunities (Pandemic considered)</w:t>
            </w:r>
          </w:p>
        </w:tc>
        <w:tc>
          <w:tcPr>
            <w:tcW w:w="4155" w:type="dxa"/>
            <w:gridSpan w:val="2"/>
            <w:hideMark/>
          </w:tcPr>
          <w:p w14:paraId="4D482CC9"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S-O Strategies</w:t>
            </w:r>
          </w:p>
        </w:tc>
        <w:tc>
          <w:tcPr>
            <w:tcW w:w="5164" w:type="dxa"/>
            <w:gridSpan w:val="2"/>
            <w:hideMark/>
          </w:tcPr>
          <w:p w14:paraId="64EAFEBF"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W-O Strategies</w:t>
            </w:r>
          </w:p>
        </w:tc>
      </w:tr>
      <w:tr w:rsidR="00E44CB3" w:rsidRPr="002748C1" w14:paraId="78CDBFF7" w14:textId="77777777" w:rsidTr="00135E94">
        <w:trPr>
          <w:trHeight w:val="945"/>
        </w:trPr>
        <w:tc>
          <w:tcPr>
            <w:tcW w:w="524" w:type="dxa"/>
            <w:noWrap/>
            <w:hideMark/>
          </w:tcPr>
          <w:p w14:paraId="6187D32D"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O1</w:t>
            </w:r>
          </w:p>
        </w:tc>
        <w:tc>
          <w:tcPr>
            <w:tcW w:w="4105" w:type="dxa"/>
            <w:hideMark/>
          </w:tcPr>
          <w:p w14:paraId="32BD3EAA"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Possibility of remote working with the aid of existing and new communication platforms such as: Teams, Skype, Zoom etc.</w:t>
            </w:r>
          </w:p>
        </w:tc>
        <w:tc>
          <w:tcPr>
            <w:tcW w:w="895" w:type="dxa"/>
            <w:hideMark/>
          </w:tcPr>
          <w:p w14:paraId="2119C704"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S-O1</w:t>
            </w:r>
          </w:p>
        </w:tc>
        <w:tc>
          <w:tcPr>
            <w:tcW w:w="3260" w:type="dxa"/>
            <w:hideMark/>
          </w:tcPr>
          <w:p w14:paraId="74F4B453"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S1 and S2 to O1</w:t>
            </w:r>
          </w:p>
        </w:tc>
        <w:tc>
          <w:tcPr>
            <w:tcW w:w="850" w:type="dxa"/>
            <w:hideMark/>
          </w:tcPr>
          <w:p w14:paraId="6AB6C61E"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W-O1</w:t>
            </w:r>
          </w:p>
        </w:tc>
        <w:tc>
          <w:tcPr>
            <w:tcW w:w="4314" w:type="dxa"/>
            <w:hideMark/>
          </w:tcPr>
          <w:p w14:paraId="00DB5162"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W2, W3 and W4 to O1</w:t>
            </w:r>
          </w:p>
        </w:tc>
      </w:tr>
      <w:tr w:rsidR="00E44CB3" w:rsidRPr="002748C1" w14:paraId="4FC8B314" w14:textId="77777777" w:rsidTr="00135E94">
        <w:trPr>
          <w:trHeight w:val="315"/>
        </w:trPr>
        <w:tc>
          <w:tcPr>
            <w:tcW w:w="524" w:type="dxa"/>
            <w:noWrap/>
            <w:hideMark/>
          </w:tcPr>
          <w:p w14:paraId="084A5CBF"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O2</w:t>
            </w:r>
          </w:p>
        </w:tc>
        <w:tc>
          <w:tcPr>
            <w:tcW w:w="4105" w:type="dxa"/>
            <w:hideMark/>
          </w:tcPr>
          <w:p w14:paraId="27D4CDB3"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Availability of new all encompassing e-portfolio platform</w:t>
            </w:r>
          </w:p>
        </w:tc>
        <w:tc>
          <w:tcPr>
            <w:tcW w:w="895" w:type="dxa"/>
            <w:hideMark/>
          </w:tcPr>
          <w:p w14:paraId="29E41C5A"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S-O2</w:t>
            </w:r>
          </w:p>
        </w:tc>
        <w:tc>
          <w:tcPr>
            <w:tcW w:w="3260" w:type="dxa"/>
            <w:hideMark/>
          </w:tcPr>
          <w:p w14:paraId="2F2077BF"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S2 to O2</w:t>
            </w:r>
          </w:p>
        </w:tc>
        <w:tc>
          <w:tcPr>
            <w:tcW w:w="850" w:type="dxa"/>
            <w:hideMark/>
          </w:tcPr>
          <w:p w14:paraId="0B9EA611"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W-O2</w:t>
            </w:r>
          </w:p>
        </w:tc>
        <w:tc>
          <w:tcPr>
            <w:tcW w:w="4314" w:type="dxa"/>
            <w:hideMark/>
          </w:tcPr>
          <w:p w14:paraId="60559F2F"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W2, W3, W4 and W5 to O2</w:t>
            </w:r>
          </w:p>
        </w:tc>
      </w:tr>
      <w:tr w:rsidR="00E44CB3" w:rsidRPr="002748C1" w14:paraId="7056CF24" w14:textId="77777777" w:rsidTr="00135E94">
        <w:trPr>
          <w:trHeight w:val="630"/>
        </w:trPr>
        <w:tc>
          <w:tcPr>
            <w:tcW w:w="524" w:type="dxa"/>
            <w:noWrap/>
            <w:hideMark/>
          </w:tcPr>
          <w:p w14:paraId="618ADA69"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O3</w:t>
            </w:r>
          </w:p>
        </w:tc>
        <w:tc>
          <w:tcPr>
            <w:tcW w:w="4105" w:type="dxa"/>
            <w:hideMark/>
          </w:tcPr>
          <w:p w14:paraId="26E9C750"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Possibility of ncreasing commercial market and tapping into alternative funding streams and initiatives</w:t>
            </w:r>
          </w:p>
        </w:tc>
        <w:tc>
          <w:tcPr>
            <w:tcW w:w="895" w:type="dxa"/>
            <w:hideMark/>
          </w:tcPr>
          <w:p w14:paraId="71900161"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S-O3</w:t>
            </w:r>
          </w:p>
        </w:tc>
        <w:tc>
          <w:tcPr>
            <w:tcW w:w="3260" w:type="dxa"/>
            <w:hideMark/>
          </w:tcPr>
          <w:p w14:paraId="3C91E4B8"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S3 and S4 to O3</w:t>
            </w:r>
          </w:p>
        </w:tc>
        <w:tc>
          <w:tcPr>
            <w:tcW w:w="850" w:type="dxa"/>
            <w:hideMark/>
          </w:tcPr>
          <w:p w14:paraId="440031B2"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W-O3</w:t>
            </w:r>
          </w:p>
        </w:tc>
        <w:tc>
          <w:tcPr>
            <w:tcW w:w="4314" w:type="dxa"/>
            <w:hideMark/>
          </w:tcPr>
          <w:p w14:paraId="567F651C"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W1 to O3</w:t>
            </w:r>
          </w:p>
        </w:tc>
      </w:tr>
      <w:tr w:rsidR="00E44CB3" w:rsidRPr="002748C1" w14:paraId="46B3130B" w14:textId="77777777" w:rsidTr="00135E94">
        <w:trPr>
          <w:trHeight w:val="630"/>
        </w:trPr>
        <w:tc>
          <w:tcPr>
            <w:tcW w:w="524" w:type="dxa"/>
            <w:noWrap/>
            <w:hideMark/>
          </w:tcPr>
          <w:p w14:paraId="4D558E77"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O4</w:t>
            </w:r>
          </w:p>
        </w:tc>
        <w:tc>
          <w:tcPr>
            <w:tcW w:w="4105" w:type="dxa"/>
            <w:hideMark/>
          </w:tcPr>
          <w:p w14:paraId="664744C5"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Possibility to reduce travel time, cost of delivery and carbon footprint</w:t>
            </w:r>
          </w:p>
        </w:tc>
        <w:tc>
          <w:tcPr>
            <w:tcW w:w="895" w:type="dxa"/>
            <w:hideMark/>
          </w:tcPr>
          <w:p w14:paraId="572615BA"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S-O4</w:t>
            </w:r>
          </w:p>
        </w:tc>
        <w:tc>
          <w:tcPr>
            <w:tcW w:w="3260" w:type="dxa"/>
            <w:hideMark/>
          </w:tcPr>
          <w:p w14:paraId="6B1C6A71"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S2 to O4</w:t>
            </w:r>
          </w:p>
        </w:tc>
        <w:tc>
          <w:tcPr>
            <w:tcW w:w="850" w:type="dxa"/>
            <w:hideMark/>
          </w:tcPr>
          <w:p w14:paraId="3C2C6424"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W-O4</w:t>
            </w:r>
          </w:p>
        </w:tc>
        <w:tc>
          <w:tcPr>
            <w:tcW w:w="4314" w:type="dxa"/>
            <w:hideMark/>
          </w:tcPr>
          <w:p w14:paraId="0E0A92EC"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W2, W3 and W4 to O1</w:t>
            </w:r>
          </w:p>
        </w:tc>
      </w:tr>
      <w:tr w:rsidR="00E44CB3" w:rsidRPr="002748C1" w14:paraId="3AA6C26C" w14:textId="77777777" w:rsidTr="00135E94">
        <w:trPr>
          <w:trHeight w:val="900"/>
        </w:trPr>
        <w:tc>
          <w:tcPr>
            <w:tcW w:w="524" w:type="dxa"/>
            <w:noWrap/>
            <w:hideMark/>
          </w:tcPr>
          <w:p w14:paraId="5EEE6662"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O5</w:t>
            </w:r>
          </w:p>
        </w:tc>
        <w:tc>
          <w:tcPr>
            <w:tcW w:w="4105" w:type="dxa"/>
            <w:hideMark/>
          </w:tcPr>
          <w:p w14:paraId="7ADAB230"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 xml:space="preserve">Possibility to develop online and commercial courses inclusive of accreditation for short courses and </w:t>
            </w:r>
            <w:r w:rsidRPr="002748C1">
              <w:rPr>
                <w:rFonts w:ascii="Times New Roman" w:hAnsi="Times New Roman" w:cs="Times New Roman"/>
                <w:sz w:val="24"/>
                <w:szCs w:val="24"/>
              </w:rPr>
              <w:lastRenderedPageBreak/>
              <w:t>International delivery to emerging markets</w:t>
            </w:r>
          </w:p>
        </w:tc>
        <w:tc>
          <w:tcPr>
            <w:tcW w:w="895" w:type="dxa"/>
            <w:hideMark/>
          </w:tcPr>
          <w:p w14:paraId="32F2CD8E"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lastRenderedPageBreak/>
              <w:t>S-O5</w:t>
            </w:r>
          </w:p>
        </w:tc>
        <w:tc>
          <w:tcPr>
            <w:tcW w:w="3260" w:type="dxa"/>
            <w:hideMark/>
          </w:tcPr>
          <w:p w14:paraId="27C48CA4"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S1,S2, S3, S4, and S5 to O5</w:t>
            </w:r>
          </w:p>
        </w:tc>
        <w:tc>
          <w:tcPr>
            <w:tcW w:w="850" w:type="dxa"/>
            <w:hideMark/>
          </w:tcPr>
          <w:p w14:paraId="3A543111"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W-O5</w:t>
            </w:r>
          </w:p>
        </w:tc>
        <w:tc>
          <w:tcPr>
            <w:tcW w:w="4314" w:type="dxa"/>
            <w:hideMark/>
          </w:tcPr>
          <w:p w14:paraId="4AEB2993"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W1, W2,W3, W4, W5 to O5</w:t>
            </w:r>
          </w:p>
        </w:tc>
      </w:tr>
      <w:tr w:rsidR="00E44CB3" w:rsidRPr="002748C1" w14:paraId="39AC2AEA" w14:textId="77777777" w:rsidTr="00135E94">
        <w:trPr>
          <w:trHeight w:val="330"/>
        </w:trPr>
        <w:tc>
          <w:tcPr>
            <w:tcW w:w="524" w:type="dxa"/>
            <w:noWrap/>
            <w:hideMark/>
          </w:tcPr>
          <w:p w14:paraId="2A7D70CB"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 </w:t>
            </w:r>
          </w:p>
        </w:tc>
        <w:tc>
          <w:tcPr>
            <w:tcW w:w="4105" w:type="dxa"/>
            <w:noWrap/>
            <w:hideMark/>
          </w:tcPr>
          <w:p w14:paraId="295CE122"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 </w:t>
            </w:r>
          </w:p>
        </w:tc>
        <w:tc>
          <w:tcPr>
            <w:tcW w:w="895" w:type="dxa"/>
            <w:hideMark/>
          </w:tcPr>
          <w:p w14:paraId="6B359078"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 </w:t>
            </w:r>
          </w:p>
        </w:tc>
        <w:tc>
          <w:tcPr>
            <w:tcW w:w="3260" w:type="dxa"/>
            <w:hideMark/>
          </w:tcPr>
          <w:p w14:paraId="00F43180"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 </w:t>
            </w:r>
          </w:p>
        </w:tc>
        <w:tc>
          <w:tcPr>
            <w:tcW w:w="850" w:type="dxa"/>
            <w:hideMark/>
          </w:tcPr>
          <w:p w14:paraId="331BB02D"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 </w:t>
            </w:r>
          </w:p>
        </w:tc>
        <w:tc>
          <w:tcPr>
            <w:tcW w:w="4314" w:type="dxa"/>
            <w:hideMark/>
          </w:tcPr>
          <w:p w14:paraId="48427C6D"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 </w:t>
            </w:r>
          </w:p>
        </w:tc>
      </w:tr>
      <w:tr w:rsidR="00E44CB3" w:rsidRPr="002748C1" w14:paraId="33F78C60" w14:textId="77777777" w:rsidTr="00135E94">
        <w:trPr>
          <w:trHeight w:val="330"/>
        </w:trPr>
        <w:tc>
          <w:tcPr>
            <w:tcW w:w="4629" w:type="dxa"/>
            <w:gridSpan w:val="2"/>
            <w:noWrap/>
            <w:hideMark/>
          </w:tcPr>
          <w:p w14:paraId="1CF735EA"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Threats (Pandemic considered)</w:t>
            </w:r>
          </w:p>
        </w:tc>
        <w:tc>
          <w:tcPr>
            <w:tcW w:w="4155" w:type="dxa"/>
            <w:gridSpan w:val="2"/>
            <w:hideMark/>
          </w:tcPr>
          <w:p w14:paraId="52DC22DB"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S-T Strategies</w:t>
            </w:r>
          </w:p>
        </w:tc>
        <w:tc>
          <w:tcPr>
            <w:tcW w:w="5164" w:type="dxa"/>
            <w:gridSpan w:val="2"/>
            <w:hideMark/>
          </w:tcPr>
          <w:p w14:paraId="62320505"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W-T Strategies</w:t>
            </w:r>
          </w:p>
        </w:tc>
      </w:tr>
      <w:tr w:rsidR="00E44CB3" w:rsidRPr="002748C1" w14:paraId="2B4C5CFE" w14:textId="77777777" w:rsidTr="00135E94">
        <w:trPr>
          <w:trHeight w:val="615"/>
        </w:trPr>
        <w:tc>
          <w:tcPr>
            <w:tcW w:w="524" w:type="dxa"/>
            <w:noWrap/>
            <w:hideMark/>
          </w:tcPr>
          <w:p w14:paraId="3AD10682"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T1</w:t>
            </w:r>
          </w:p>
        </w:tc>
        <w:tc>
          <w:tcPr>
            <w:tcW w:w="4105" w:type="dxa"/>
            <w:hideMark/>
          </w:tcPr>
          <w:p w14:paraId="7FF37593"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Brexit – Loss of EU funding</w:t>
            </w:r>
          </w:p>
        </w:tc>
        <w:tc>
          <w:tcPr>
            <w:tcW w:w="895" w:type="dxa"/>
            <w:hideMark/>
          </w:tcPr>
          <w:p w14:paraId="39F28C21"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S-T1</w:t>
            </w:r>
          </w:p>
        </w:tc>
        <w:tc>
          <w:tcPr>
            <w:tcW w:w="3260" w:type="dxa"/>
            <w:hideMark/>
          </w:tcPr>
          <w:p w14:paraId="28F68E0E"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,S1, S2, S3,S4 to T1</w:t>
            </w:r>
          </w:p>
        </w:tc>
        <w:tc>
          <w:tcPr>
            <w:tcW w:w="850" w:type="dxa"/>
            <w:hideMark/>
          </w:tcPr>
          <w:p w14:paraId="15B46E2E"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W-T1</w:t>
            </w:r>
          </w:p>
        </w:tc>
        <w:tc>
          <w:tcPr>
            <w:tcW w:w="4314" w:type="dxa"/>
            <w:hideMark/>
          </w:tcPr>
          <w:p w14:paraId="45F38BF0"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W1 to T1</w:t>
            </w:r>
          </w:p>
        </w:tc>
      </w:tr>
      <w:tr w:rsidR="00E44CB3" w:rsidRPr="002748C1" w14:paraId="4FFCC2AD" w14:textId="77777777" w:rsidTr="00135E94">
        <w:trPr>
          <w:trHeight w:val="615"/>
        </w:trPr>
        <w:tc>
          <w:tcPr>
            <w:tcW w:w="524" w:type="dxa"/>
            <w:noWrap/>
            <w:hideMark/>
          </w:tcPr>
          <w:p w14:paraId="2B9837D8"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T2</w:t>
            </w:r>
          </w:p>
        </w:tc>
        <w:tc>
          <w:tcPr>
            <w:tcW w:w="4105" w:type="dxa"/>
            <w:hideMark/>
          </w:tcPr>
          <w:p w14:paraId="09A31C75"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Poor access to technology/ technology failure</w:t>
            </w:r>
          </w:p>
        </w:tc>
        <w:tc>
          <w:tcPr>
            <w:tcW w:w="895" w:type="dxa"/>
            <w:hideMark/>
          </w:tcPr>
          <w:p w14:paraId="518776D1"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S-T2</w:t>
            </w:r>
          </w:p>
        </w:tc>
        <w:tc>
          <w:tcPr>
            <w:tcW w:w="3260" w:type="dxa"/>
            <w:hideMark/>
          </w:tcPr>
          <w:p w14:paraId="54E6003F"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S2 to T2</w:t>
            </w:r>
          </w:p>
        </w:tc>
        <w:tc>
          <w:tcPr>
            <w:tcW w:w="850" w:type="dxa"/>
            <w:hideMark/>
          </w:tcPr>
          <w:p w14:paraId="16A4664D"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W-T2</w:t>
            </w:r>
          </w:p>
        </w:tc>
        <w:tc>
          <w:tcPr>
            <w:tcW w:w="4314" w:type="dxa"/>
            <w:hideMark/>
          </w:tcPr>
          <w:p w14:paraId="3BF563A7"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W2,W3,W4,W5 to T2</w:t>
            </w:r>
          </w:p>
        </w:tc>
      </w:tr>
      <w:tr w:rsidR="00E44CB3" w:rsidRPr="002748C1" w14:paraId="00293087" w14:textId="77777777" w:rsidTr="00135E94">
        <w:trPr>
          <w:trHeight w:val="615"/>
        </w:trPr>
        <w:tc>
          <w:tcPr>
            <w:tcW w:w="524" w:type="dxa"/>
            <w:noWrap/>
            <w:hideMark/>
          </w:tcPr>
          <w:p w14:paraId="2EC54BDA"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T3</w:t>
            </w:r>
          </w:p>
        </w:tc>
        <w:tc>
          <w:tcPr>
            <w:tcW w:w="4105" w:type="dxa"/>
            <w:hideMark/>
          </w:tcPr>
          <w:p w14:paraId="61FBBE57"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Government expect training providers to move towards e-portfolio</w:t>
            </w:r>
          </w:p>
        </w:tc>
        <w:tc>
          <w:tcPr>
            <w:tcW w:w="895" w:type="dxa"/>
            <w:hideMark/>
          </w:tcPr>
          <w:p w14:paraId="11C1E8C6"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S-T3</w:t>
            </w:r>
          </w:p>
        </w:tc>
        <w:tc>
          <w:tcPr>
            <w:tcW w:w="3260" w:type="dxa"/>
            <w:hideMark/>
          </w:tcPr>
          <w:p w14:paraId="570BAD40"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S1 and S2 to T3</w:t>
            </w:r>
          </w:p>
        </w:tc>
        <w:tc>
          <w:tcPr>
            <w:tcW w:w="850" w:type="dxa"/>
            <w:hideMark/>
          </w:tcPr>
          <w:p w14:paraId="7602485D"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W-T3</w:t>
            </w:r>
          </w:p>
        </w:tc>
        <w:tc>
          <w:tcPr>
            <w:tcW w:w="4314" w:type="dxa"/>
            <w:hideMark/>
          </w:tcPr>
          <w:p w14:paraId="509F0900"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W2,W3,W4,W5 to T3</w:t>
            </w:r>
          </w:p>
        </w:tc>
      </w:tr>
      <w:tr w:rsidR="00E44CB3" w:rsidRPr="002748C1" w14:paraId="1520CAF5" w14:textId="77777777" w:rsidTr="00135E94">
        <w:trPr>
          <w:trHeight w:val="615"/>
        </w:trPr>
        <w:tc>
          <w:tcPr>
            <w:tcW w:w="524" w:type="dxa"/>
            <w:noWrap/>
            <w:hideMark/>
          </w:tcPr>
          <w:p w14:paraId="47375142"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T4</w:t>
            </w:r>
          </w:p>
        </w:tc>
        <w:tc>
          <w:tcPr>
            <w:tcW w:w="4105" w:type="dxa"/>
            <w:hideMark/>
          </w:tcPr>
          <w:p w14:paraId="30351CE2"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Possibility of reduction in stakeholder motivation</w:t>
            </w:r>
          </w:p>
        </w:tc>
        <w:tc>
          <w:tcPr>
            <w:tcW w:w="895" w:type="dxa"/>
            <w:hideMark/>
          </w:tcPr>
          <w:p w14:paraId="00A1CC0B"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S-T4</w:t>
            </w:r>
          </w:p>
        </w:tc>
        <w:tc>
          <w:tcPr>
            <w:tcW w:w="3260" w:type="dxa"/>
            <w:hideMark/>
          </w:tcPr>
          <w:p w14:paraId="5A1D6F7A"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S2 and S5 to T4</w:t>
            </w:r>
          </w:p>
        </w:tc>
        <w:tc>
          <w:tcPr>
            <w:tcW w:w="850" w:type="dxa"/>
            <w:hideMark/>
          </w:tcPr>
          <w:p w14:paraId="364A7EFA"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W-T4</w:t>
            </w:r>
          </w:p>
        </w:tc>
        <w:tc>
          <w:tcPr>
            <w:tcW w:w="4314" w:type="dxa"/>
            <w:hideMark/>
          </w:tcPr>
          <w:p w14:paraId="62F61216"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W2,W3,W4,W5 to T4</w:t>
            </w:r>
          </w:p>
        </w:tc>
      </w:tr>
      <w:tr w:rsidR="00E44CB3" w:rsidRPr="002748C1" w14:paraId="578BDB0A" w14:textId="77777777" w:rsidTr="00135E94">
        <w:trPr>
          <w:trHeight w:val="615"/>
        </w:trPr>
        <w:tc>
          <w:tcPr>
            <w:tcW w:w="524" w:type="dxa"/>
            <w:noWrap/>
            <w:hideMark/>
          </w:tcPr>
          <w:p w14:paraId="2616E13D"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T5</w:t>
            </w:r>
          </w:p>
        </w:tc>
        <w:tc>
          <w:tcPr>
            <w:tcW w:w="4105" w:type="dxa"/>
            <w:hideMark/>
          </w:tcPr>
          <w:p w14:paraId="56CB9888"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Currently limited availability of commercial and online courses</w:t>
            </w:r>
          </w:p>
        </w:tc>
        <w:tc>
          <w:tcPr>
            <w:tcW w:w="895" w:type="dxa"/>
            <w:hideMark/>
          </w:tcPr>
          <w:p w14:paraId="5BA77C29"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S-T5</w:t>
            </w:r>
          </w:p>
        </w:tc>
        <w:tc>
          <w:tcPr>
            <w:tcW w:w="3260" w:type="dxa"/>
            <w:hideMark/>
          </w:tcPr>
          <w:p w14:paraId="43531A2B"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,S1, S2, S3,S4 to T5</w:t>
            </w:r>
          </w:p>
        </w:tc>
        <w:tc>
          <w:tcPr>
            <w:tcW w:w="850" w:type="dxa"/>
            <w:hideMark/>
          </w:tcPr>
          <w:p w14:paraId="661FC553"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W-T5</w:t>
            </w:r>
          </w:p>
        </w:tc>
        <w:tc>
          <w:tcPr>
            <w:tcW w:w="4314" w:type="dxa"/>
            <w:hideMark/>
          </w:tcPr>
          <w:p w14:paraId="6BE1FBF5"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W1 and W2 to T5</w:t>
            </w:r>
          </w:p>
        </w:tc>
      </w:tr>
    </w:tbl>
    <w:p w14:paraId="4951BEED" w14:textId="77777777" w:rsidR="00FF24E2" w:rsidRPr="002748C1" w:rsidRDefault="00FF24E2" w:rsidP="00FF24E2">
      <w:pPr>
        <w:rPr>
          <w:rFonts w:ascii="Times New Roman" w:hAnsi="Times New Roman" w:cs="Times New Roman"/>
          <w:sz w:val="24"/>
          <w:szCs w:val="24"/>
        </w:rPr>
      </w:pPr>
    </w:p>
    <w:p w14:paraId="52CFA599" w14:textId="77777777" w:rsidR="00E44CB3" w:rsidRPr="002748C1" w:rsidRDefault="00E44CB3" w:rsidP="00FF24E2">
      <w:pPr>
        <w:rPr>
          <w:rFonts w:ascii="Times New Roman" w:hAnsi="Times New Roman" w:cs="Times New Roman"/>
          <w:sz w:val="24"/>
          <w:szCs w:val="24"/>
        </w:rPr>
        <w:sectPr w:rsidR="00E44CB3" w:rsidRPr="002748C1" w:rsidSect="00E44CB3">
          <w:pgSz w:w="16838" w:h="11906" w:orient="landscape"/>
          <w:pgMar w:top="1440" w:right="1440" w:bottom="1440" w:left="1440" w:header="709" w:footer="709" w:gutter="0"/>
          <w:cols w:space="708"/>
          <w:docGrid w:linePitch="360"/>
        </w:sectPr>
      </w:pPr>
    </w:p>
    <w:p w14:paraId="022D8160" w14:textId="7F0ADDFD" w:rsidR="00321F6E" w:rsidRPr="00135E94" w:rsidRDefault="0075376E" w:rsidP="00321F6E">
      <w:pPr>
        <w:rPr>
          <w:b/>
        </w:rPr>
      </w:pPr>
      <w:r w:rsidRPr="00135E94">
        <w:rPr>
          <w:b/>
          <w:noProof/>
          <w:lang w:eastAsia="en-GB"/>
        </w:rPr>
        <w:lastRenderedPageBreak/>
        <w:drawing>
          <wp:anchor distT="0" distB="0" distL="114300" distR="114300" simplePos="0" relativeHeight="251666432" behindDoc="1" locked="0" layoutInCell="1" allowOverlap="1" wp14:anchorId="5F000F88" wp14:editId="1E5110B4">
            <wp:simplePos x="0" y="0"/>
            <wp:positionH relativeFrom="column">
              <wp:posOffset>5025390</wp:posOffset>
            </wp:positionH>
            <wp:positionV relativeFrom="paragraph">
              <wp:posOffset>228600</wp:posOffset>
            </wp:positionV>
            <wp:extent cx="530225" cy="5066030"/>
            <wp:effectExtent l="0" t="0" r="3175" b="1270"/>
            <wp:wrapTight wrapText="bothSides">
              <wp:wrapPolygon edited="0">
                <wp:start x="0" y="0"/>
                <wp:lineTo x="0" y="21524"/>
                <wp:lineTo x="2328" y="21524"/>
                <wp:lineTo x="20177" y="11696"/>
                <wp:lineTo x="20953" y="10640"/>
                <wp:lineTo x="20953" y="9097"/>
                <wp:lineTo x="17849" y="7797"/>
                <wp:lineTo x="15521" y="6498"/>
                <wp:lineTo x="12417" y="5198"/>
                <wp:lineTo x="10089" y="3899"/>
                <wp:lineTo x="6984" y="2599"/>
                <wp:lineTo x="4656" y="1300"/>
                <wp:lineTo x="155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0225" cy="5066030"/>
                    </a:xfrm>
                    <a:prstGeom prst="rect">
                      <a:avLst/>
                    </a:prstGeom>
                    <a:noFill/>
                  </pic:spPr>
                </pic:pic>
              </a:graphicData>
            </a:graphic>
            <wp14:sizeRelH relativeFrom="page">
              <wp14:pctWidth>0</wp14:pctWidth>
            </wp14:sizeRelH>
            <wp14:sizeRelV relativeFrom="page">
              <wp14:pctHeight>0</wp14:pctHeight>
            </wp14:sizeRelV>
          </wp:anchor>
        </w:drawing>
      </w:r>
      <w:r w:rsidR="00887D7F" w:rsidRPr="00135E94">
        <w:rPr>
          <w:b/>
        </w:rPr>
        <w:t>Figure 3</w:t>
      </w:r>
    </w:p>
    <w:tbl>
      <w:tblPr>
        <w:tblStyle w:val="TableGrid1"/>
        <w:tblpPr w:leftFromText="180" w:rightFromText="180" w:vertAnchor="text" w:tblpY="1"/>
        <w:tblOverlap w:val="never"/>
        <w:tblW w:w="0" w:type="auto"/>
        <w:tblLook w:val="04A0" w:firstRow="1" w:lastRow="0" w:firstColumn="1" w:lastColumn="0" w:noHBand="0" w:noVBand="1"/>
      </w:tblPr>
      <w:tblGrid>
        <w:gridCol w:w="1670"/>
        <w:gridCol w:w="1458"/>
        <w:gridCol w:w="1512"/>
        <w:gridCol w:w="1539"/>
        <w:gridCol w:w="1710"/>
      </w:tblGrid>
      <w:tr w:rsidR="00E95754" w:rsidRPr="00321F6E" w14:paraId="737B0D2E" w14:textId="77777777" w:rsidTr="00E95754">
        <w:trPr>
          <w:cantSplit/>
          <w:trHeight w:val="2948"/>
        </w:trPr>
        <w:tc>
          <w:tcPr>
            <w:tcW w:w="1670" w:type="dxa"/>
          </w:tcPr>
          <w:p w14:paraId="26C90077" w14:textId="77777777" w:rsidR="00E95754" w:rsidRPr="00321F6E" w:rsidRDefault="00E95754" w:rsidP="006D295B">
            <w:pPr>
              <w:rPr>
                <w:rFonts w:ascii="Times New Roman" w:hAnsi="Times New Roman" w:cs="Times New Roman"/>
                <w:b/>
                <w:sz w:val="24"/>
                <w:szCs w:val="24"/>
              </w:rPr>
            </w:pPr>
            <w:r w:rsidRPr="00321F6E">
              <w:rPr>
                <w:rFonts w:ascii="Times New Roman" w:hAnsi="Times New Roman" w:cs="Times New Roman"/>
                <w:b/>
                <w:sz w:val="24"/>
                <w:szCs w:val="24"/>
              </w:rPr>
              <w:t>Inbound logistics</w:t>
            </w:r>
          </w:p>
          <w:p w14:paraId="08239EBE" w14:textId="77777777" w:rsidR="00E95754" w:rsidRPr="00321F6E" w:rsidRDefault="00E95754" w:rsidP="006D295B">
            <w:pPr>
              <w:rPr>
                <w:rFonts w:ascii="Times New Roman" w:hAnsi="Times New Roman" w:cs="Times New Roman"/>
                <w:sz w:val="24"/>
                <w:szCs w:val="24"/>
              </w:rPr>
            </w:pPr>
          </w:p>
          <w:p w14:paraId="598D8A68"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Administration supplies and costs</w:t>
            </w:r>
          </w:p>
          <w:p w14:paraId="26039824"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Technology costs e.g. printing. Photocopying, hardware, software, telephones and hotspots</w:t>
            </w:r>
          </w:p>
          <w:p w14:paraId="72F0672E" w14:textId="77777777" w:rsidR="00E95754" w:rsidRPr="00321F6E" w:rsidRDefault="00E95754" w:rsidP="006D295B">
            <w:pPr>
              <w:rPr>
                <w:rFonts w:ascii="Times New Roman" w:hAnsi="Times New Roman" w:cs="Times New Roman"/>
                <w:sz w:val="24"/>
                <w:szCs w:val="24"/>
              </w:rPr>
            </w:pPr>
          </w:p>
          <w:p w14:paraId="0BB34234"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Time</w:t>
            </w:r>
          </w:p>
          <w:p w14:paraId="76FF8D58" w14:textId="77777777" w:rsidR="00E95754" w:rsidRPr="00321F6E" w:rsidRDefault="00E95754" w:rsidP="006D295B">
            <w:pPr>
              <w:rPr>
                <w:rFonts w:ascii="Times New Roman" w:hAnsi="Times New Roman" w:cs="Times New Roman"/>
                <w:sz w:val="24"/>
                <w:szCs w:val="24"/>
              </w:rPr>
            </w:pPr>
          </w:p>
          <w:p w14:paraId="44DE5B9C"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 xml:space="preserve">Facilities, Cleaning, Heating, lighting, travel and associated expenses, </w:t>
            </w:r>
          </w:p>
          <w:p w14:paraId="216D4637" w14:textId="77777777" w:rsidR="00E95754" w:rsidRPr="00321F6E" w:rsidRDefault="00E95754" w:rsidP="006D295B">
            <w:pPr>
              <w:rPr>
                <w:rFonts w:ascii="Times New Roman" w:hAnsi="Times New Roman" w:cs="Times New Roman"/>
                <w:sz w:val="24"/>
                <w:szCs w:val="24"/>
              </w:rPr>
            </w:pPr>
          </w:p>
          <w:p w14:paraId="782B7DF3"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Buildings</w:t>
            </w:r>
          </w:p>
          <w:p w14:paraId="378BC88A" w14:textId="77777777" w:rsidR="00E95754" w:rsidRPr="00321F6E" w:rsidRDefault="00E95754" w:rsidP="006D295B">
            <w:pPr>
              <w:rPr>
                <w:rFonts w:ascii="Times New Roman" w:hAnsi="Times New Roman" w:cs="Times New Roman"/>
                <w:sz w:val="24"/>
                <w:szCs w:val="24"/>
              </w:rPr>
            </w:pPr>
          </w:p>
          <w:p w14:paraId="08993A51"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Preparing for Tender</w:t>
            </w:r>
          </w:p>
        </w:tc>
        <w:tc>
          <w:tcPr>
            <w:tcW w:w="1458" w:type="dxa"/>
          </w:tcPr>
          <w:p w14:paraId="795EE347" w14:textId="30C1C6E7" w:rsidR="00E95754" w:rsidRPr="00321F6E" w:rsidRDefault="00E95754" w:rsidP="006D295B">
            <w:pPr>
              <w:rPr>
                <w:rFonts w:ascii="Times New Roman" w:hAnsi="Times New Roman" w:cs="Times New Roman"/>
                <w:b/>
                <w:sz w:val="24"/>
                <w:szCs w:val="24"/>
              </w:rPr>
            </w:pPr>
            <w:r w:rsidRPr="00321F6E">
              <w:rPr>
                <w:rFonts w:ascii="Times New Roman" w:hAnsi="Times New Roman" w:cs="Times New Roman"/>
                <w:noProof/>
                <w:sz w:val="24"/>
                <w:szCs w:val="24"/>
                <w:lang w:eastAsia="en-GB"/>
              </w:rPr>
              <mc:AlternateContent>
                <mc:Choice Requires="wps">
                  <w:drawing>
                    <wp:anchor distT="0" distB="0" distL="114300" distR="114300" simplePos="0" relativeHeight="251665408" behindDoc="1" locked="0" layoutInCell="1" allowOverlap="1" wp14:anchorId="4B968454" wp14:editId="685F72BE">
                      <wp:simplePos x="0" y="0"/>
                      <wp:positionH relativeFrom="column">
                        <wp:posOffset>4023678</wp:posOffset>
                      </wp:positionH>
                      <wp:positionV relativeFrom="paragraph">
                        <wp:posOffset>2069782</wp:posOffset>
                      </wp:positionV>
                      <wp:extent cx="3729990" cy="3272155"/>
                      <wp:effectExtent l="0" t="704533" r="0" b="708977"/>
                      <wp:wrapNone/>
                      <wp:docPr id="1" name="Right Triangle 1"/>
                      <wp:cNvGraphicFramePr/>
                      <a:graphic xmlns:a="http://schemas.openxmlformats.org/drawingml/2006/main">
                        <a:graphicData uri="http://schemas.microsoft.com/office/word/2010/wordprocessingShape">
                          <wps:wsp>
                            <wps:cNvSpPr/>
                            <wps:spPr>
                              <a:xfrm rot="13715316">
                                <a:off x="0" y="0"/>
                                <a:ext cx="3729990" cy="3272155"/>
                              </a:xfrm>
                              <a:custGeom>
                                <a:avLst/>
                                <a:gdLst>
                                  <a:gd name="connsiteX0" fmla="*/ 0 w 2438400"/>
                                  <a:gd name="connsiteY0" fmla="*/ 2100580 h 2100580"/>
                                  <a:gd name="connsiteX1" fmla="*/ 0 w 2438400"/>
                                  <a:gd name="connsiteY1" fmla="*/ 0 h 2100580"/>
                                  <a:gd name="connsiteX2" fmla="*/ 2438400 w 2438400"/>
                                  <a:gd name="connsiteY2" fmla="*/ 2100580 h 2100580"/>
                                  <a:gd name="connsiteX3" fmla="*/ 0 w 2438400"/>
                                  <a:gd name="connsiteY3" fmla="*/ 2100580 h 2100580"/>
                                  <a:gd name="connsiteX0" fmla="*/ 903857 w 2438400"/>
                                  <a:gd name="connsiteY0" fmla="*/ 1111490 h 2100580"/>
                                  <a:gd name="connsiteX1" fmla="*/ 0 w 2438400"/>
                                  <a:gd name="connsiteY1" fmla="*/ 0 h 2100580"/>
                                  <a:gd name="connsiteX2" fmla="*/ 2438400 w 2438400"/>
                                  <a:gd name="connsiteY2" fmla="*/ 2100580 h 2100580"/>
                                  <a:gd name="connsiteX3" fmla="*/ 903857 w 2438400"/>
                                  <a:gd name="connsiteY3" fmla="*/ 1111490 h 2100580"/>
                                  <a:gd name="connsiteX0" fmla="*/ 1880411 w 3414954"/>
                                  <a:gd name="connsiteY0" fmla="*/ 1933257 h 2922347"/>
                                  <a:gd name="connsiteX1" fmla="*/ 0 w 3414954"/>
                                  <a:gd name="connsiteY1" fmla="*/ 0 h 2922347"/>
                                  <a:gd name="connsiteX2" fmla="*/ 3414954 w 3414954"/>
                                  <a:gd name="connsiteY2" fmla="*/ 2922347 h 2922347"/>
                                  <a:gd name="connsiteX3" fmla="*/ 1880411 w 3414954"/>
                                  <a:gd name="connsiteY3" fmla="*/ 1933257 h 2922347"/>
                                  <a:gd name="connsiteX0" fmla="*/ 1880411 w 3730029"/>
                                  <a:gd name="connsiteY0" fmla="*/ 1933257 h 3272236"/>
                                  <a:gd name="connsiteX1" fmla="*/ 0 w 3730029"/>
                                  <a:gd name="connsiteY1" fmla="*/ 0 h 3272236"/>
                                  <a:gd name="connsiteX2" fmla="*/ 3730029 w 3730029"/>
                                  <a:gd name="connsiteY2" fmla="*/ 3272236 h 3272236"/>
                                  <a:gd name="connsiteX3" fmla="*/ 1880411 w 3730029"/>
                                  <a:gd name="connsiteY3" fmla="*/ 1933257 h 3272236"/>
                                  <a:gd name="connsiteX0" fmla="*/ 1634404 w 3730029"/>
                                  <a:gd name="connsiteY0" fmla="*/ 2098899 h 3272236"/>
                                  <a:gd name="connsiteX1" fmla="*/ 0 w 3730029"/>
                                  <a:gd name="connsiteY1" fmla="*/ 0 h 3272236"/>
                                  <a:gd name="connsiteX2" fmla="*/ 3730029 w 3730029"/>
                                  <a:gd name="connsiteY2" fmla="*/ 3272236 h 3272236"/>
                                  <a:gd name="connsiteX3" fmla="*/ 1634404 w 3730029"/>
                                  <a:gd name="connsiteY3" fmla="*/ 2098899 h 3272236"/>
                                </a:gdLst>
                                <a:ahLst/>
                                <a:cxnLst>
                                  <a:cxn ang="0">
                                    <a:pos x="connsiteX0" y="connsiteY0"/>
                                  </a:cxn>
                                  <a:cxn ang="0">
                                    <a:pos x="connsiteX1" y="connsiteY1"/>
                                  </a:cxn>
                                  <a:cxn ang="0">
                                    <a:pos x="connsiteX2" y="connsiteY2"/>
                                  </a:cxn>
                                  <a:cxn ang="0">
                                    <a:pos x="connsiteX3" y="connsiteY3"/>
                                  </a:cxn>
                                </a:cxnLst>
                                <a:rect l="l" t="t" r="r" b="b"/>
                                <a:pathLst>
                                  <a:path w="3730029" h="3272236">
                                    <a:moveTo>
                                      <a:pt x="1634404" y="2098899"/>
                                    </a:moveTo>
                                    <a:lnTo>
                                      <a:pt x="0" y="0"/>
                                    </a:lnTo>
                                    <a:lnTo>
                                      <a:pt x="3730029" y="3272236"/>
                                    </a:lnTo>
                                    <a:lnTo>
                                      <a:pt x="1634404" y="2098899"/>
                                    </a:lnTo>
                                    <a:close/>
                                  </a:path>
                                </a:pathLst>
                              </a:custGeom>
                              <a:solidFill>
                                <a:srgbClr val="E7E6E6"/>
                              </a:solidFill>
                              <a:ln w="1905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86489" id="Right Triangle 1" o:spid="_x0000_s1026" style="position:absolute;margin-left:316.85pt;margin-top:162.95pt;width:293.7pt;height:257.65pt;rotation:-8612178fd;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730029,32722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" path="m1634404,2098899l,,3730029,3272236,1634404,2098899xe" fillcolor="#e7e6e6" strokecolor="black [3213]" strokeweight="1.5pt">
                      <v:stroke joinstyle="miter"/>
                      <v:path arrowok="t" o:connecttype="custom" o:connectlocs="1634387,2098847;0,0;3729990,3272155;1634387,2098847" o:connectangles="0,0,0,0"/>
                    </v:shape>
                  </w:pict>
                </mc:Fallback>
              </mc:AlternateContent>
            </w:r>
            <w:r w:rsidRPr="00321F6E">
              <w:rPr>
                <w:rFonts w:ascii="Times New Roman" w:hAnsi="Times New Roman" w:cs="Times New Roman"/>
                <w:b/>
                <w:sz w:val="24"/>
                <w:szCs w:val="24"/>
              </w:rPr>
              <w:t xml:space="preserve"> Operations</w:t>
            </w:r>
          </w:p>
          <w:p w14:paraId="4842214A" w14:textId="77777777" w:rsidR="00E95754" w:rsidRPr="00321F6E" w:rsidRDefault="00E95754" w:rsidP="006D295B">
            <w:pPr>
              <w:rPr>
                <w:rFonts w:ascii="Times New Roman" w:hAnsi="Times New Roman" w:cs="Times New Roman"/>
                <w:sz w:val="24"/>
                <w:szCs w:val="24"/>
              </w:rPr>
            </w:pPr>
          </w:p>
          <w:p w14:paraId="2C03EF86" w14:textId="77777777" w:rsidR="00E95754" w:rsidRPr="00321F6E" w:rsidRDefault="00E95754" w:rsidP="006D295B">
            <w:pPr>
              <w:rPr>
                <w:rFonts w:ascii="Times New Roman" w:hAnsi="Times New Roman" w:cs="Times New Roman"/>
                <w:sz w:val="24"/>
                <w:szCs w:val="24"/>
              </w:rPr>
            </w:pPr>
          </w:p>
          <w:p w14:paraId="2E08A0C7"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Skill Scanning</w:t>
            </w:r>
          </w:p>
          <w:p w14:paraId="1C0CB582" w14:textId="77777777" w:rsidR="00E95754" w:rsidRPr="00321F6E" w:rsidRDefault="00E95754" w:rsidP="006D295B">
            <w:pPr>
              <w:rPr>
                <w:rFonts w:ascii="Times New Roman" w:hAnsi="Times New Roman" w:cs="Times New Roman"/>
                <w:sz w:val="24"/>
                <w:szCs w:val="24"/>
              </w:rPr>
            </w:pPr>
          </w:p>
          <w:p w14:paraId="2E9BED15"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Vetting</w:t>
            </w:r>
          </w:p>
          <w:p w14:paraId="2EE30297" w14:textId="77777777" w:rsidR="00E95754" w:rsidRPr="00321F6E" w:rsidRDefault="00E95754" w:rsidP="006D295B">
            <w:pPr>
              <w:rPr>
                <w:rFonts w:ascii="Times New Roman" w:hAnsi="Times New Roman" w:cs="Times New Roman"/>
                <w:sz w:val="24"/>
                <w:szCs w:val="24"/>
              </w:rPr>
            </w:pPr>
          </w:p>
          <w:p w14:paraId="55E72B07"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Induction and sign up inclusive of GDPR and Evidencing of Prior Learning</w:t>
            </w:r>
          </w:p>
          <w:p w14:paraId="206A9305" w14:textId="77777777" w:rsidR="00E95754" w:rsidRPr="00321F6E" w:rsidRDefault="00E95754" w:rsidP="006D295B">
            <w:pPr>
              <w:rPr>
                <w:rFonts w:ascii="Times New Roman" w:hAnsi="Times New Roman" w:cs="Times New Roman"/>
                <w:sz w:val="24"/>
                <w:szCs w:val="24"/>
              </w:rPr>
            </w:pPr>
          </w:p>
          <w:p w14:paraId="3396FABD"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Registry with Maytas Database and the awarding body</w:t>
            </w:r>
          </w:p>
          <w:p w14:paraId="421DE8EC" w14:textId="77777777" w:rsidR="00E95754" w:rsidRPr="00321F6E" w:rsidRDefault="00E95754" w:rsidP="006D295B">
            <w:pPr>
              <w:rPr>
                <w:rFonts w:ascii="Times New Roman" w:hAnsi="Times New Roman" w:cs="Times New Roman"/>
                <w:sz w:val="24"/>
                <w:szCs w:val="24"/>
              </w:rPr>
            </w:pPr>
          </w:p>
          <w:p w14:paraId="107D6B6C" w14:textId="77777777" w:rsidR="00E95754" w:rsidRPr="00321F6E" w:rsidRDefault="00E95754" w:rsidP="006D295B">
            <w:pPr>
              <w:rPr>
                <w:rFonts w:ascii="Times New Roman" w:hAnsi="Times New Roman" w:cs="Times New Roman"/>
                <w:sz w:val="24"/>
                <w:szCs w:val="24"/>
              </w:rPr>
            </w:pPr>
          </w:p>
          <w:p w14:paraId="368EBEDD" w14:textId="77777777" w:rsidR="00E95754" w:rsidRPr="00321F6E" w:rsidRDefault="00E95754" w:rsidP="006D295B">
            <w:pPr>
              <w:rPr>
                <w:rFonts w:ascii="Times New Roman" w:hAnsi="Times New Roman" w:cs="Times New Roman"/>
                <w:sz w:val="24"/>
                <w:szCs w:val="24"/>
              </w:rPr>
            </w:pPr>
          </w:p>
          <w:p w14:paraId="1D3CF9B5" w14:textId="77777777" w:rsidR="00E95754" w:rsidRPr="00321F6E" w:rsidRDefault="00E95754" w:rsidP="006D295B">
            <w:pPr>
              <w:rPr>
                <w:rFonts w:ascii="Times New Roman" w:hAnsi="Times New Roman" w:cs="Times New Roman"/>
                <w:sz w:val="24"/>
                <w:szCs w:val="24"/>
              </w:rPr>
            </w:pPr>
          </w:p>
          <w:p w14:paraId="47444AED" w14:textId="77777777" w:rsidR="00E95754" w:rsidRPr="00321F6E" w:rsidRDefault="00E95754" w:rsidP="006D295B">
            <w:pPr>
              <w:rPr>
                <w:rFonts w:ascii="Times New Roman" w:hAnsi="Times New Roman" w:cs="Times New Roman"/>
                <w:sz w:val="24"/>
                <w:szCs w:val="24"/>
              </w:rPr>
            </w:pPr>
          </w:p>
          <w:p w14:paraId="21FB4C74" w14:textId="77777777" w:rsidR="00E95754" w:rsidRPr="00321F6E" w:rsidRDefault="00E95754" w:rsidP="006D295B">
            <w:pPr>
              <w:rPr>
                <w:rFonts w:ascii="Times New Roman" w:hAnsi="Times New Roman" w:cs="Times New Roman"/>
                <w:sz w:val="24"/>
                <w:szCs w:val="24"/>
              </w:rPr>
            </w:pPr>
          </w:p>
        </w:tc>
        <w:tc>
          <w:tcPr>
            <w:tcW w:w="1512" w:type="dxa"/>
          </w:tcPr>
          <w:p w14:paraId="40B0B643" w14:textId="77777777" w:rsidR="00E95754" w:rsidRPr="00321F6E" w:rsidRDefault="00E95754" w:rsidP="006D295B">
            <w:pPr>
              <w:rPr>
                <w:rFonts w:ascii="Times New Roman" w:hAnsi="Times New Roman" w:cs="Times New Roman"/>
                <w:b/>
                <w:sz w:val="24"/>
                <w:szCs w:val="24"/>
              </w:rPr>
            </w:pPr>
            <w:r w:rsidRPr="00321F6E">
              <w:rPr>
                <w:rFonts w:ascii="Times New Roman" w:hAnsi="Times New Roman" w:cs="Times New Roman"/>
                <w:b/>
                <w:sz w:val="24"/>
                <w:szCs w:val="24"/>
              </w:rPr>
              <w:t>Outbound Logistics</w:t>
            </w:r>
          </w:p>
          <w:p w14:paraId="564D040D" w14:textId="77777777" w:rsidR="00E95754" w:rsidRPr="00321F6E" w:rsidRDefault="00E95754" w:rsidP="006D295B">
            <w:pPr>
              <w:rPr>
                <w:rFonts w:ascii="Times New Roman" w:hAnsi="Times New Roman" w:cs="Times New Roman"/>
                <w:sz w:val="24"/>
                <w:szCs w:val="24"/>
              </w:rPr>
            </w:pPr>
          </w:p>
          <w:p w14:paraId="63A14D26"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Monthly reviews</w:t>
            </w:r>
          </w:p>
          <w:p w14:paraId="3E199042" w14:textId="77777777" w:rsidR="00E95754" w:rsidRPr="00321F6E" w:rsidRDefault="00E95754" w:rsidP="006D295B">
            <w:pPr>
              <w:rPr>
                <w:rFonts w:ascii="Times New Roman" w:hAnsi="Times New Roman" w:cs="Times New Roman"/>
                <w:sz w:val="24"/>
                <w:szCs w:val="24"/>
              </w:rPr>
            </w:pPr>
          </w:p>
          <w:p w14:paraId="75C00B91"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Face to face contact</w:t>
            </w:r>
          </w:p>
          <w:p w14:paraId="6388A07A" w14:textId="77777777" w:rsidR="00E95754" w:rsidRPr="00321F6E" w:rsidRDefault="00E95754" w:rsidP="006D295B">
            <w:pPr>
              <w:rPr>
                <w:rFonts w:ascii="Times New Roman" w:hAnsi="Times New Roman" w:cs="Times New Roman"/>
                <w:sz w:val="24"/>
                <w:szCs w:val="24"/>
              </w:rPr>
            </w:pPr>
          </w:p>
          <w:p w14:paraId="0B814A41"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Workshop and knowledge delivery</w:t>
            </w:r>
          </w:p>
          <w:p w14:paraId="7A0A6299" w14:textId="77777777" w:rsidR="00E95754" w:rsidRPr="00321F6E" w:rsidRDefault="00E95754" w:rsidP="006D295B">
            <w:pPr>
              <w:rPr>
                <w:rFonts w:ascii="Times New Roman" w:hAnsi="Times New Roman" w:cs="Times New Roman"/>
                <w:sz w:val="24"/>
                <w:szCs w:val="24"/>
              </w:rPr>
            </w:pPr>
          </w:p>
          <w:p w14:paraId="7B757041"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Competency observations and discussion</w:t>
            </w:r>
          </w:p>
        </w:tc>
        <w:tc>
          <w:tcPr>
            <w:tcW w:w="1539" w:type="dxa"/>
          </w:tcPr>
          <w:p w14:paraId="6360645F" w14:textId="77777777" w:rsidR="00E95754" w:rsidRPr="00321F6E" w:rsidRDefault="00E95754" w:rsidP="006D295B">
            <w:pPr>
              <w:rPr>
                <w:rFonts w:ascii="Times New Roman" w:hAnsi="Times New Roman" w:cs="Times New Roman"/>
                <w:b/>
                <w:sz w:val="24"/>
                <w:szCs w:val="24"/>
              </w:rPr>
            </w:pPr>
            <w:r w:rsidRPr="00321F6E">
              <w:rPr>
                <w:rFonts w:ascii="Times New Roman" w:hAnsi="Times New Roman" w:cs="Times New Roman"/>
                <w:b/>
                <w:sz w:val="24"/>
                <w:szCs w:val="24"/>
              </w:rPr>
              <w:t>Marketing and Sales</w:t>
            </w:r>
          </w:p>
          <w:p w14:paraId="03F78CF9" w14:textId="77777777" w:rsidR="00E95754" w:rsidRPr="00321F6E" w:rsidRDefault="00E95754" w:rsidP="006D295B">
            <w:pPr>
              <w:rPr>
                <w:rFonts w:ascii="Times New Roman" w:hAnsi="Times New Roman" w:cs="Times New Roman"/>
                <w:sz w:val="24"/>
                <w:szCs w:val="24"/>
              </w:rPr>
            </w:pPr>
          </w:p>
          <w:p w14:paraId="4AE7D49E" w14:textId="7DD164BB" w:rsidR="00E95754" w:rsidRDefault="00E95754" w:rsidP="006D295B">
            <w:pPr>
              <w:rPr>
                <w:rFonts w:ascii="Times New Roman" w:hAnsi="Times New Roman" w:cs="Times New Roman"/>
                <w:sz w:val="24"/>
                <w:szCs w:val="24"/>
              </w:rPr>
            </w:pPr>
            <w:r>
              <w:rPr>
                <w:rFonts w:ascii="Times New Roman" w:hAnsi="Times New Roman" w:cs="Times New Roman"/>
                <w:sz w:val="24"/>
                <w:szCs w:val="24"/>
              </w:rPr>
              <w:t xml:space="preserve">Assessor </w:t>
            </w:r>
            <w:r w:rsidRPr="00321F6E">
              <w:rPr>
                <w:rFonts w:ascii="Times New Roman" w:hAnsi="Times New Roman" w:cs="Times New Roman"/>
                <w:sz w:val="24"/>
                <w:szCs w:val="24"/>
              </w:rPr>
              <w:t>Led Development</w:t>
            </w:r>
          </w:p>
          <w:p w14:paraId="2F057BB8" w14:textId="30A13F96" w:rsidR="00E95754" w:rsidRPr="00321F6E" w:rsidRDefault="00E95754" w:rsidP="006D295B">
            <w:pPr>
              <w:rPr>
                <w:rFonts w:ascii="Times New Roman" w:hAnsi="Times New Roman" w:cs="Times New Roman"/>
                <w:sz w:val="24"/>
                <w:szCs w:val="24"/>
              </w:rPr>
            </w:pPr>
            <w:r>
              <w:rPr>
                <w:rFonts w:ascii="Times New Roman" w:hAnsi="Times New Roman" w:cs="Times New Roman"/>
                <w:sz w:val="24"/>
                <w:szCs w:val="24"/>
              </w:rPr>
              <w:t>And Progression</w:t>
            </w:r>
          </w:p>
          <w:p w14:paraId="3AD49906" w14:textId="77777777" w:rsidR="00E95754" w:rsidRPr="00321F6E" w:rsidRDefault="00E95754" w:rsidP="006D295B">
            <w:pPr>
              <w:rPr>
                <w:rFonts w:ascii="Times New Roman" w:hAnsi="Times New Roman" w:cs="Times New Roman"/>
                <w:sz w:val="24"/>
                <w:szCs w:val="24"/>
              </w:rPr>
            </w:pPr>
          </w:p>
          <w:p w14:paraId="08FF5D0A"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Marketing Department Led Development</w:t>
            </w:r>
          </w:p>
          <w:p w14:paraId="47A104A6" w14:textId="77777777" w:rsidR="00E95754" w:rsidRPr="00321F6E" w:rsidRDefault="00E95754" w:rsidP="006D295B">
            <w:pPr>
              <w:rPr>
                <w:rFonts w:ascii="Times New Roman" w:hAnsi="Times New Roman" w:cs="Times New Roman"/>
                <w:sz w:val="24"/>
                <w:szCs w:val="24"/>
              </w:rPr>
            </w:pPr>
          </w:p>
          <w:p w14:paraId="073C411B"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Employer Events</w:t>
            </w:r>
          </w:p>
          <w:p w14:paraId="2D9A5265" w14:textId="77777777" w:rsidR="00E95754" w:rsidRPr="00321F6E" w:rsidRDefault="00E95754" w:rsidP="006D295B">
            <w:pPr>
              <w:rPr>
                <w:rFonts w:ascii="Times New Roman" w:hAnsi="Times New Roman" w:cs="Times New Roman"/>
                <w:sz w:val="24"/>
                <w:szCs w:val="24"/>
              </w:rPr>
            </w:pPr>
          </w:p>
          <w:p w14:paraId="1457BF44"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 xml:space="preserve">Open Days </w:t>
            </w:r>
          </w:p>
          <w:p w14:paraId="05514DA0" w14:textId="77777777" w:rsidR="00E95754" w:rsidRPr="00321F6E" w:rsidRDefault="00E95754" w:rsidP="006D295B">
            <w:pPr>
              <w:rPr>
                <w:rFonts w:ascii="Times New Roman" w:hAnsi="Times New Roman" w:cs="Times New Roman"/>
                <w:sz w:val="24"/>
                <w:szCs w:val="24"/>
              </w:rPr>
            </w:pPr>
          </w:p>
          <w:p w14:paraId="1B1BB643"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Try it Yourself</w:t>
            </w:r>
          </w:p>
        </w:tc>
        <w:tc>
          <w:tcPr>
            <w:tcW w:w="1710" w:type="dxa"/>
          </w:tcPr>
          <w:p w14:paraId="112BF897" w14:textId="0510B38E" w:rsidR="00E95754" w:rsidRPr="00321F6E" w:rsidRDefault="00E95754" w:rsidP="006D295B">
            <w:pPr>
              <w:rPr>
                <w:rFonts w:ascii="Times New Roman" w:hAnsi="Times New Roman" w:cs="Times New Roman"/>
                <w:b/>
                <w:sz w:val="24"/>
                <w:szCs w:val="24"/>
              </w:rPr>
            </w:pPr>
            <w:r w:rsidRPr="00321F6E">
              <w:rPr>
                <w:rFonts w:ascii="Times New Roman" w:hAnsi="Times New Roman" w:cs="Times New Roman"/>
                <w:b/>
                <w:sz w:val="24"/>
                <w:szCs w:val="24"/>
              </w:rPr>
              <w:t>Service</w:t>
            </w:r>
          </w:p>
          <w:p w14:paraId="5EEC80EF" w14:textId="77777777" w:rsidR="00E95754" w:rsidRPr="00321F6E" w:rsidRDefault="00E95754" w:rsidP="006D295B">
            <w:pPr>
              <w:rPr>
                <w:rFonts w:ascii="Times New Roman" w:hAnsi="Times New Roman" w:cs="Times New Roman"/>
                <w:sz w:val="24"/>
                <w:szCs w:val="24"/>
              </w:rPr>
            </w:pPr>
          </w:p>
          <w:p w14:paraId="321B46FD"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Preparing for audit</w:t>
            </w:r>
          </w:p>
          <w:p w14:paraId="5B7F1C8B" w14:textId="77777777" w:rsidR="00E95754" w:rsidRPr="00321F6E" w:rsidRDefault="00E95754" w:rsidP="006D295B">
            <w:pPr>
              <w:rPr>
                <w:rFonts w:ascii="Times New Roman" w:hAnsi="Times New Roman" w:cs="Times New Roman"/>
                <w:sz w:val="24"/>
                <w:szCs w:val="24"/>
              </w:rPr>
            </w:pPr>
          </w:p>
          <w:p w14:paraId="3676E906"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CPD</w:t>
            </w:r>
          </w:p>
          <w:p w14:paraId="0AD64D92" w14:textId="77777777" w:rsidR="00E95754" w:rsidRPr="00321F6E" w:rsidRDefault="00E95754" w:rsidP="006D295B">
            <w:pPr>
              <w:rPr>
                <w:rFonts w:ascii="Times New Roman" w:hAnsi="Times New Roman" w:cs="Times New Roman"/>
                <w:sz w:val="24"/>
                <w:szCs w:val="24"/>
              </w:rPr>
            </w:pPr>
          </w:p>
          <w:p w14:paraId="5A6A8AF7"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Standardisation Meetings</w:t>
            </w:r>
          </w:p>
          <w:p w14:paraId="44621706" w14:textId="77777777" w:rsidR="00E95754" w:rsidRPr="00321F6E" w:rsidRDefault="00E95754" w:rsidP="006D295B">
            <w:pPr>
              <w:rPr>
                <w:rFonts w:ascii="Times New Roman" w:hAnsi="Times New Roman" w:cs="Times New Roman"/>
                <w:sz w:val="24"/>
                <w:szCs w:val="24"/>
              </w:rPr>
            </w:pPr>
          </w:p>
          <w:p w14:paraId="021A0D3C"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Learner and Employer surveys</w:t>
            </w:r>
          </w:p>
          <w:p w14:paraId="3C7A7849" w14:textId="77777777" w:rsidR="00E95754" w:rsidRPr="00321F6E" w:rsidRDefault="00E95754" w:rsidP="006D295B">
            <w:pPr>
              <w:rPr>
                <w:rFonts w:ascii="Times New Roman" w:hAnsi="Times New Roman" w:cs="Times New Roman"/>
                <w:sz w:val="24"/>
                <w:szCs w:val="24"/>
              </w:rPr>
            </w:pPr>
          </w:p>
          <w:p w14:paraId="416558EC"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Certification</w:t>
            </w:r>
          </w:p>
        </w:tc>
      </w:tr>
      <w:tr w:rsidR="00E95754" w:rsidRPr="00321F6E" w14:paraId="638BCC1E" w14:textId="77777777" w:rsidTr="006D295B">
        <w:trPr>
          <w:trHeight w:val="964"/>
        </w:trPr>
        <w:tc>
          <w:tcPr>
            <w:tcW w:w="7889" w:type="dxa"/>
            <w:gridSpan w:val="5"/>
            <w:shd w:val="clear" w:color="auto" w:fill="F2F2F2" w:themeFill="background1" w:themeFillShade="F2"/>
            <w:vAlign w:val="center"/>
          </w:tcPr>
          <w:p w14:paraId="52B58A48" w14:textId="77777777" w:rsidR="00E95754" w:rsidRPr="00321F6E" w:rsidRDefault="00E95754" w:rsidP="006D295B">
            <w:pPr>
              <w:jc w:val="center"/>
              <w:rPr>
                <w:rFonts w:ascii="Times New Roman" w:hAnsi="Times New Roman" w:cs="Times New Roman"/>
                <w:sz w:val="24"/>
                <w:szCs w:val="24"/>
              </w:rPr>
            </w:pPr>
            <w:r w:rsidRPr="00321F6E">
              <w:rPr>
                <w:rFonts w:ascii="Times New Roman" w:hAnsi="Times New Roman" w:cs="Times New Roman"/>
                <w:b/>
                <w:sz w:val="24"/>
                <w:szCs w:val="24"/>
              </w:rPr>
              <w:t>Procurement</w:t>
            </w:r>
            <w:r w:rsidRPr="00321F6E">
              <w:rPr>
                <w:rFonts w:ascii="Times New Roman" w:hAnsi="Times New Roman" w:cs="Times New Roman"/>
                <w:sz w:val="24"/>
                <w:szCs w:val="24"/>
              </w:rPr>
              <w:t xml:space="preserve"> – Inventory, Certificates, Supplies and Materials</w:t>
            </w:r>
          </w:p>
          <w:p w14:paraId="1986CDA4" w14:textId="77777777" w:rsidR="00E95754" w:rsidRPr="00321F6E" w:rsidRDefault="00E95754" w:rsidP="006D295B">
            <w:pPr>
              <w:jc w:val="center"/>
              <w:rPr>
                <w:rFonts w:ascii="Times New Roman" w:hAnsi="Times New Roman" w:cs="Times New Roman"/>
                <w:sz w:val="24"/>
                <w:szCs w:val="24"/>
              </w:rPr>
            </w:pPr>
          </w:p>
        </w:tc>
      </w:tr>
      <w:tr w:rsidR="00E95754" w:rsidRPr="00321F6E" w14:paraId="7C7B5C84" w14:textId="77777777" w:rsidTr="006D295B">
        <w:trPr>
          <w:trHeight w:val="964"/>
        </w:trPr>
        <w:tc>
          <w:tcPr>
            <w:tcW w:w="7889" w:type="dxa"/>
            <w:gridSpan w:val="5"/>
            <w:vAlign w:val="center"/>
          </w:tcPr>
          <w:p w14:paraId="052275F1" w14:textId="688C3633" w:rsidR="00E95754" w:rsidRPr="00321F6E" w:rsidRDefault="00E95754" w:rsidP="006D295B">
            <w:pPr>
              <w:jc w:val="center"/>
              <w:rPr>
                <w:rFonts w:ascii="Times New Roman" w:hAnsi="Times New Roman" w:cs="Times New Roman"/>
                <w:sz w:val="24"/>
                <w:szCs w:val="24"/>
              </w:rPr>
            </w:pPr>
            <w:r w:rsidRPr="00321F6E">
              <w:rPr>
                <w:rFonts w:ascii="Times New Roman" w:hAnsi="Times New Roman" w:cs="Times New Roman"/>
                <w:b/>
                <w:sz w:val="24"/>
                <w:szCs w:val="24"/>
              </w:rPr>
              <w:t>I.T and Technology Development</w:t>
            </w:r>
            <w:r>
              <w:rPr>
                <w:rFonts w:ascii="Times New Roman" w:hAnsi="Times New Roman" w:cs="Times New Roman"/>
                <w:sz w:val="24"/>
                <w:szCs w:val="24"/>
              </w:rPr>
              <w:t xml:space="preserve"> - </w:t>
            </w:r>
            <w:r w:rsidRPr="00321F6E">
              <w:rPr>
                <w:rFonts w:ascii="Times New Roman" w:hAnsi="Times New Roman" w:cs="Times New Roman"/>
                <w:sz w:val="24"/>
                <w:szCs w:val="24"/>
              </w:rPr>
              <w:t>E-Portfolio Development, Marketing information</w:t>
            </w:r>
          </w:p>
          <w:p w14:paraId="16134644" w14:textId="77777777" w:rsidR="00E95754" w:rsidRPr="00321F6E" w:rsidRDefault="00E95754" w:rsidP="006D295B">
            <w:pPr>
              <w:jc w:val="center"/>
              <w:rPr>
                <w:rFonts w:ascii="Times New Roman" w:hAnsi="Times New Roman" w:cs="Times New Roman"/>
                <w:sz w:val="24"/>
                <w:szCs w:val="24"/>
              </w:rPr>
            </w:pPr>
          </w:p>
        </w:tc>
      </w:tr>
      <w:tr w:rsidR="00E95754" w:rsidRPr="00321F6E" w14:paraId="47D7027B" w14:textId="77777777" w:rsidTr="006D295B">
        <w:trPr>
          <w:trHeight w:val="964"/>
        </w:trPr>
        <w:tc>
          <w:tcPr>
            <w:tcW w:w="7889" w:type="dxa"/>
            <w:gridSpan w:val="5"/>
            <w:shd w:val="clear" w:color="auto" w:fill="F2F2F2" w:themeFill="background1" w:themeFillShade="F2"/>
            <w:vAlign w:val="center"/>
          </w:tcPr>
          <w:p w14:paraId="469B1DE7" w14:textId="606FC0D1" w:rsidR="00E95754" w:rsidRPr="006D295B" w:rsidRDefault="00E95754" w:rsidP="006D295B">
            <w:pPr>
              <w:jc w:val="center"/>
              <w:rPr>
                <w:rFonts w:ascii="Times New Roman" w:hAnsi="Times New Roman" w:cs="Times New Roman"/>
                <w:b/>
                <w:sz w:val="24"/>
                <w:szCs w:val="24"/>
              </w:rPr>
            </w:pPr>
            <w:r w:rsidRPr="00321F6E">
              <w:rPr>
                <w:rFonts w:ascii="Times New Roman" w:hAnsi="Times New Roman" w:cs="Times New Roman"/>
                <w:b/>
                <w:sz w:val="24"/>
                <w:szCs w:val="24"/>
              </w:rPr>
              <w:t>HRM</w:t>
            </w:r>
            <w:r>
              <w:rPr>
                <w:rFonts w:ascii="Times New Roman" w:hAnsi="Times New Roman" w:cs="Times New Roman"/>
                <w:b/>
                <w:sz w:val="24"/>
                <w:szCs w:val="24"/>
              </w:rPr>
              <w:t xml:space="preserve"> - </w:t>
            </w:r>
            <w:r w:rsidRPr="00321F6E">
              <w:rPr>
                <w:rFonts w:ascii="Times New Roman" w:hAnsi="Times New Roman" w:cs="Times New Roman"/>
                <w:sz w:val="24"/>
                <w:szCs w:val="24"/>
              </w:rPr>
              <w:t>Recruitment, Selection, CPD, Training</w:t>
            </w:r>
          </w:p>
        </w:tc>
      </w:tr>
      <w:tr w:rsidR="00E95754" w:rsidRPr="00321F6E" w14:paraId="39B9040E" w14:textId="77777777" w:rsidTr="006D295B">
        <w:trPr>
          <w:trHeight w:val="964"/>
        </w:trPr>
        <w:tc>
          <w:tcPr>
            <w:tcW w:w="7889" w:type="dxa"/>
            <w:gridSpan w:val="5"/>
            <w:vAlign w:val="center"/>
          </w:tcPr>
          <w:p w14:paraId="1E87012D" w14:textId="77777777" w:rsidR="00E95754" w:rsidRPr="00321F6E" w:rsidRDefault="00E95754" w:rsidP="006D295B">
            <w:pPr>
              <w:jc w:val="center"/>
              <w:rPr>
                <w:rFonts w:ascii="Times New Roman" w:hAnsi="Times New Roman" w:cs="Times New Roman"/>
                <w:sz w:val="24"/>
                <w:szCs w:val="24"/>
              </w:rPr>
            </w:pPr>
            <w:r w:rsidRPr="00321F6E">
              <w:rPr>
                <w:rFonts w:ascii="Times New Roman" w:hAnsi="Times New Roman" w:cs="Times New Roman"/>
                <w:b/>
                <w:sz w:val="24"/>
                <w:szCs w:val="24"/>
              </w:rPr>
              <w:t>Firm Infrastructure</w:t>
            </w:r>
            <w:r w:rsidRPr="00321F6E">
              <w:rPr>
                <w:rFonts w:ascii="Times New Roman" w:hAnsi="Times New Roman" w:cs="Times New Roman"/>
                <w:sz w:val="24"/>
                <w:szCs w:val="24"/>
              </w:rPr>
              <w:t xml:space="preserve"> – Management of PWT, NPTC, SAW. GDPR Legal, Planning Admin Dept.</w:t>
            </w:r>
          </w:p>
          <w:p w14:paraId="3C44E2AE" w14:textId="77777777" w:rsidR="00E95754" w:rsidRPr="00321F6E" w:rsidRDefault="00E95754" w:rsidP="006D295B">
            <w:pPr>
              <w:jc w:val="center"/>
              <w:rPr>
                <w:rFonts w:ascii="Times New Roman" w:hAnsi="Times New Roman" w:cs="Times New Roman"/>
                <w:sz w:val="24"/>
                <w:szCs w:val="24"/>
              </w:rPr>
            </w:pPr>
          </w:p>
        </w:tc>
      </w:tr>
    </w:tbl>
    <w:p w14:paraId="46E1659F" w14:textId="56831D60" w:rsidR="00321F6E" w:rsidRDefault="00E95754" w:rsidP="00FF24E2">
      <w:r>
        <w:rPr>
          <w:noProof/>
          <w:lang w:eastAsia="en-GB"/>
        </w:rPr>
        <mc:AlternateContent>
          <mc:Choice Requires="wps">
            <w:drawing>
              <wp:anchor distT="45720" distB="45720" distL="114300" distR="114300" simplePos="0" relativeHeight="251663360" behindDoc="0" locked="0" layoutInCell="1" allowOverlap="1" wp14:anchorId="00D401D6" wp14:editId="15276F87">
                <wp:simplePos x="0" y="0"/>
                <wp:positionH relativeFrom="column">
                  <wp:posOffset>5334000</wp:posOffset>
                </wp:positionH>
                <wp:positionV relativeFrom="paragraph">
                  <wp:posOffset>247650</wp:posOffset>
                </wp:positionV>
                <wp:extent cx="714375" cy="1404620"/>
                <wp:effectExtent l="9208" t="0" r="75882"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4670233">
                          <a:off x="0" y="0"/>
                          <a:ext cx="714375" cy="1404620"/>
                        </a:xfrm>
                        <a:prstGeom prst="rect">
                          <a:avLst/>
                        </a:prstGeom>
                        <a:noFill/>
                        <a:ln w="9525">
                          <a:noFill/>
                          <a:miter lim="800000"/>
                          <a:headEnd/>
                          <a:tailEnd/>
                        </a:ln>
                      </wps:spPr>
                      <wps:txbx>
                        <w:txbxContent>
                          <w:p w14:paraId="391838CE" w14:textId="04858737" w:rsidR="00E95754" w:rsidRDefault="00E95754">
                            <w:r w:rsidRPr="00321F6E">
                              <w:rPr>
                                <w:rFonts w:ascii="Times New Roman" w:hAnsi="Times New Roman" w:cs="Times New Roman"/>
                                <w:b/>
                                <w:sz w:val="24"/>
                                <w:szCs w:val="24"/>
                              </w:rPr>
                              <w:t>Margin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0D401D6" id="Text Box 2" o:spid="_x0000_s1027" type="#_x0000_t202" style="position:absolute;margin-left:420pt;margin-top:19.5pt;width:56.25pt;height:110.6pt;rotation:5101140fd;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" filled="f" stroked="f">
                <v:textbox style="mso-fit-shape-to-text:t">
                  <w:txbxContent>
                    <w:p w14:paraId="391838CE" w14:textId="04858737" w:rsidR="00E95754" w:rsidRDefault="00E95754">
                      <w:r w:rsidRPr="00321F6E">
                        <w:rPr>
                          <w:rFonts w:ascii="Times New Roman" w:hAnsi="Times New Roman" w:cs="Times New Roman"/>
                          <w:b/>
                          <w:sz w:val="24"/>
                          <w:szCs w:val="24"/>
                        </w:rPr>
                        <w:t>Margin</w:t>
                      </w:r>
                    </w:p>
                  </w:txbxContent>
                </v:textbox>
                <w10:wrap type="square"/>
              </v:shape>
            </w:pict>
          </mc:Fallback>
        </mc:AlternateContent>
      </w:r>
    </w:p>
    <w:p w14:paraId="0B4F9213" w14:textId="701FC409" w:rsidR="00321F6E" w:rsidRDefault="00321F6E" w:rsidP="00FF24E2"/>
    <w:p w14:paraId="173572D6" w14:textId="10DFCFC8" w:rsidR="006D295B" w:rsidRDefault="006D295B" w:rsidP="00FF24E2"/>
    <w:p w14:paraId="772AB92C" w14:textId="77777777" w:rsidR="006D295B" w:rsidRDefault="006D295B" w:rsidP="00FF24E2"/>
    <w:p w14:paraId="4B32670E" w14:textId="1704D000" w:rsidR="006D295B" w:rsidRDefault="006D295B" w:rsidP="00FF24E2"/>
    <w:p w14:paraId="3260CC11" w14:textId="77777777" w:rsidR="006D295B" w:rsidRDefault="006D295B" w:rsidP="00FF24E2"/>
    <w:p w14:paraId="4448A7BD" w14:textId="77777777" w:rsidR="006D295B" w:rsidRDefault="006D295B" w:rsidP="00FF24E2"/>
    <w:p w14:paraId="5875710B" w14:textId="77777777" w:rsidR="006D295B" w:rsidRDefault="006D295B" w:rsidP="00FF24E2"/>
    <w:p w14:paraId="347285C2" w14:textId="77777777" w:rsidR="006D295B" w:rsidRDefault="006D295B" w:rsidP="00FF24E2"/>
    <w:p w14:paraId="0BED3FD3" w14:textId="300EC14C" w:rsidR="00FF24E2" w:rsidRPr="002748C1" w:rsidRDefault="00FF24E2" w:rsidP="00FF24E2">
      <w:pPr>
        <w:rPr>
          <w:rFonts w:ascii="Times New Roman" w:hAnsi="Times New Roman" w:cs="Times New Roman"/>
          <w:sz w:val="24"/>
          <w:szCs w:val="24"/>
        </w:rPr>
      </w:pPr>
    </w:p>
    <w:p w14:paraId="65C2F8CB" w14:textId="77777777" w:rsidR="006D295B" w:rsidRDefault="006D295B" w:rsidP="00FF24E2">
      <w:pPr>
        <w:rPr>
          <w:rFonts w:ascii="Times New Roman" w:hAnsi="Times New Roman" w:cs="Times New Roman"/>
          <w:sz w:val="24"/>
          <w:szCs w:val="24"/>
        </w:rPr>
      </w:pPr>
    </w:p>
    <w:p w14:paraId="471F1001" w14:textId="77777777" w:rsidR="006D295B" w:rsidRDefault="006D295B" w:rsidP="00FF24E2">
      <w:pPr>
        <w:rPr>
          <w:rFonts w:ascii="Times New Roman" w:hAnsi="Times New Roman" w:cs="Times New Roman"/>
          <w:sz w:val="24"/>
          <w:szCs w:val="24"/>
        </w:rPr>
      </w:pPr>
    </w:p>
    <w:p w14:paraId="059E3534" w14:textId="77777777" w:rsidR="006D295B" w:rsidRDefault="006D295B" w:rsidP="00FF24E2">
      <w:pPr>
        <w:rPr>
          <w:rFonts w:ascii="Times New Roman" w:hAnsi="Times New Roman" w:cs="Times New Roman"/>
          <w:sz w:val="24"/>
          <w:szCs w:val="24"/>
        </w:rPr>
      </w:pPr>
    </w:p>
    <w:p w14:paraId="33CD91F9" w14:textId="77777777" w:rsidR="006D295B" w:rsidRDefault="006D295B" w:rsidP="00FF24E2">
      <w:pPr>
        <w:rPr>
          <w:rFonts w:ascii="Times New Roman" w:hAnsi="Times New Roman" w:cs="Times New Roman"/>
          <w:sz w:val="24"/>
          <w:szCs w:val="24"/>
        </w:rPr>
      </w:pPr>
    </w:p>
    <w:p w14:paraId="5A0BEDAE" w14:textId="1386DDC2" w:rsidR="006D295B" w:rsidRDefault="006D295B" w:rsidP="00FF24E2">
      <w:pPr>
        <w:rPr>
          <w:rFonts w:ascii="Times New Roman" w:hAnsi="Times New Roman" w:cs="Times New Roman"/>
          <w:sz w:val="24"/>
          <w:szCs w:val="24"/>
        </w:rPr>
      </w:pPr>
    </w:p>
    <w:p w14:paraId="5DDCB6B0" w14:textId="1D2F1AEF" w:rsidR="006D295B" w:rsidRDefault="006D295B" w:rsidP="00FF24E2">
      <w:pPr>
        <w:rPr>
          <w:rFonts w:ascii="Times New Roman" w:hAnsi="Times New Roman" w:cs="Times New Roman"/>
          <w:sz w:val="24"/>
          <w:szCs w:val="24"/>
        </w:rPr>
      </w:pPr>
    </w:p>
    <w:p w14:paraId="0AAA463B" w14:textId="77777777" w:rsidR="00135E94" w:rsidRDefault="00135E94" w:rsidP="00135E94">
      <w:pPr>
        <w:jc w:val="both"/>
        <w:rPr>
          <w:rFonts w:ascii="Times New Roman" w:hAnsi="Times New Roman" w:cs="Times New Roman"/>
          <w:sz w:val="24"/>
          <w:szCs w:val="24"/>
        </w:rPr>
      </w:pPr>
    </w:p>
    <w:p w14:paraId="3CBDAAB0" w14:textId="6816C513" w:rsidR="00135E94" w:rsidRDefault="00FF24E2" w:rsidP="00135E94">
      <w:pPr>
        <w:jc w:val="both"/>
        <w:rPr>
          <w:rFonts w:ascii="Times New Roman" w:hAnsi="Times New Roman" w:cs="Times New Roman"/>
          <w:sz w:val="24"/>
          <w:szCs w:val="24"/>
        </w:rPr>
      </w:pPr>
      <w:r w:rsidRPr="002748C1">
        <w:rPr>
          <w:rFonts w:ascii="Times New Roman" w:hAnsi="Times New Roman" w:cs="Times New Roman"/>
          <w:sz w:val="24"/>
          <w:szCs w:val="24"/>
        </w:rPr>
        <w:t>Work based learning has traditionally been undertaken at the premises of the apprentice’s employer</w:t>
      </w:r>
      <w:r w:rsidR="00135E94">
        <w:rPr>
          <w:rFonts w:ascii="Times New Roman" w:hAnsi="Times New Roman" w:cs="Times New Roman"/>
          <w:sz w:val="24"/>
          <w:szCs w:val="24"/>
        </w:rPr>
        <w:t>,</w:t>
      </w:r>
      <w:r w:rsidRPr="002748C1">
        <w:rPr>
          <w:rFonts w:ascii="Times New Roman" w:hAnsi="Times New Roman" w:cs="Times New Roman"/>
          <w:sz w:val="24"/>
          <w:szCs w:val="24"/>
        </w:rPr>
        <w:t xml:space="preserve"> often coupled with attendance at college one day per week for craft apprenticeships. Apprenticeships in Wales are funded by the Welsh Government through the EU. This of course provides training providers of apprenticeships with two major problems in the current climate. </w:t>
      </w:r>
      <w:r w:rsidRPr="002748C1">
        <w:rPr>
          <w:rFonts w:ascii="Times New Roman" w:hAnsi="Times New Roman" w:cs="Times New Roman"/>
          <w:sz w:val="24"/>
          <w:szCs w:val="24"/>
        </w:rPr>
        <w:lastRenderedPageBreak/>
        <w:t>I.E Brexit and COVID</w:t>
      </w:r>
      <w:r w:rsidR="006A1BAE">
        <w:rPr>
          <w:rFonts w:ascii="Times New Roman" w:hAnsi="Times New Roman" w:cs="Times New Roman"/>
          <w:sz w:val="24"/>
          <w:szCs w:val="24"/>
        </w:rPr>
        <w:t xml:space="preserve">. The value chain clearly indicates the cost and allocation of labour and time to administration and paperwork. Even in the absence of a pandemic it is clear that a process flow chart would highlight a high level of off the job administration time. Government funded work by its very nature requires a lot of administration and preparation for audits in order to </w:t>
      </w:r>
      <w:r w:rsidR="00895487">
        <w:rPr>
          <w:rFonts w:ascii="Times New Roman" w:hAnsi="Times New Roman" w:cs="Times New Roman"/>
          <w:sz w:val="24"/>
          <w:szCs w:val="24"/>
        </w:rPr>
        <w:t>demonstrate that money is being well spent and there must be an auditable trail to show that government objectives are being realised.</w:t>
      </w:r>
    </w:p>
    <w:p w14:paraId="7CEDD821" w14:textId="004CD6E6" w:rsidR="00887D7F" w:rsidRPr="00135E94" w:rsidRDefault="00887D7F">
      <w:pPr>
        <w:rPr>
          <w:rFonts w:ascii="Times New Roman" w:hAnsi="Times New Roman" w:cs="Times New Roman"/>
          <w:b/>
          <w:sz w:val="24"/>
          <w:szCs w:val="24"/>
        </w:rPr>
      </w:pPr>
      <w:r w:rsidRPr="00135E94">
        <w:rPr>
          <w:rFonts w:ascii="Times New Roman" w:hAnsi="Times New Roman" w:cs="Times New Roman"/>
          <w:b/>
          <w:sz w:val="24"/>
          <w:szCs w:val="24"/>
        </w:rPr>
        <w:t>Figure 4</w:t>
      </w:r>
    </w:p>
    <w:tbl>
      <w:tblPr>
        <w:tblStyle w:val="TableGrid"/>
        <w:tblW w:w="0" w:type="auto"/>
        <w:tblLook w:val="04A0" w:firstRow="1" w:lastRow="0" w:firstColumn="1" w:lastColumn="0" w:noHBand="0" w:noVBand="1"/>
      </w:tblPr>
      <w:tblGrid>
        <w:gridCol w:w="1592"/>
        <w:gridCol w:w="1458"/>
        <w:gridCol w:w="1471"/>
        <w:gridCol w:w="1591"/>
        <w:gridCol w:w="1432"/>
        <w:gridCol w:w="1472"/>
      </w:tblGrid>
      <w:tr w:rsidR="00FF24E2" w:rsidRPr="002748C1" w14:paraId="720EF4C7" w14:textId="77777777" w:rsidTr="00187558">
        <w:tc>
          <w:tcPr>
            <w:tcW w:w="2324" w:type="dxa"/>
          </w:tcPr>
          <w:p w14:paraId="3FD62A91"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Political</w:t>
            </w:r>
          </w:p>
        </w:tc>
        <w:tc>
          <w:tcPr>
            <w:tcW w:w="2324" w:type="dxa"/>
          </w:tcPr>
          <w:p w14:paraId="162BCE0D"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Economic</w:t>
            </w:r>
          </w:p>
        </w:tc>
        <w:tc>
          <w:tcPr>
            <w:tcW w:w="2325" w:type="dxa"/>
          </w:tcPr>
          <w:p w14:paraId="298C863E"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Social</w:t>
            </w:r>
          </w:p>
        </w:tc>
        <w:tc>
          <w:tcPr>
            <w:tcW w:w="2325" w:type="dxa"/>
          </w:tcPr>
          <w:p w14:paraId="0F06B0DF"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Technological</w:t>
            </w:r>
          </w:p>
        </w:tc>
        <w:tc>
          <w:tcPr>
            <w:tcW w:w="2325" w:type="dxa"/>
          </w:tcPr>
          <w:p w14:paraId="0EBC2545"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Legal</w:t>
            </w:r>
          </w:p>
        </w:tc>
        <w:tc>
          <w:tcPr>
            <w:tcW w:w="2325" w:type="dxa"/>
          </w:tcPr>
          <w:p w14:paraId="62EE7BC4"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Environment</w:t>
            </w:r>
          </w:p>
        </w:tc>
      </w:tr>
      <w:tr w:rsidR="00FF24E2" w:rsidRPr="002748C1" w14:paraId="5E7D151D" w14:textId="77777777" w:rsidTr="00135E94">
        <w:trPr>
          <w:trHeight w:val="11198"/>
        </w:trPr>
        <w:tc>
          <w:tcPr>
            <w:tcW w:w="2324" w:type="dxa"/>
          </w:tcPr>
          <w:p w14:paraId="42D169AF" w14:textId="18FDBC14"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Brexit creates uncertainty over ongoing funding levels which are only guaranteed until July 2021</w:t>
            </w:r>
            <w:r w:rsidR="00887D7F">
              <w:rPr>
                <w:rFonts w:ascii="Times New Roman" w:hAnsi="Times New Roman" w:cs="Times New Roman"/>
                <w:sz w:val="24"/>
                <w:szCs w:val="24"/>
              </w:rPr>
              <w:t xml:space="preserve"> (9)</w:t>
            </w:r>
          </w:p>
          <w:p w14:paraId="76D02DEC" w14:textId="77777777" w:rsidR="00FF24E2" w:rsidRPr="002748C1" w:rsidRDefault="00FF24E2" w:rsidP="00187558">
            <w:pPr>
              <w:rPr>
                <w:rFonts w:ascii="Times New Roman" w:hAnsi="Times New Roman" w:cs="Times New Roman"/>
                <w:sz w:val="24"/>
                <w:szCs w:val="24"/>
              </w:rPr>
            </w:pPr>
          </w:p>
          <w:p w14:paraId="2B7E9E49" w14:textId="3BDE008E"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Expected Welsh Government (WG) incentive scheme for employers taking on apprentices</w:t>
            </w:r>
            <w:r w:rsidR="00887D7F">
              <w:rPr>
                <w:rFonts w:ascii="Times New Roman" w:hAnsi="Times New Roman" w:cs="Times New Roman"/>
                <w:sz w:val="24"/>
                <w:szCs w:val="24"/>
              </w:rPr>
              <w:t xml:space="preserve"> (7)</w:t>
            </w:r>
          </w:p>
          <w:p w14:paraId="338B318F" w14:textId="77777777" w:rsidR="00FF24E2" w:rsidRPr="002748C1" w:rsidRDefault="00FF24E2" w:rsidP="00187558">
            <w:pPr>
              <w:rPr>
                <w:rFonts w:ascii="Times New Roman" w:hAnsi="Times New Roman" w:cs="Times New Roman"/>
                <w:sz w:val="24"/>
                <w:szCs w:val="24"/>
              </w:rPr>
            </w:pPr>
          </w:p>
          <w:p w14:paraId="7DF90905" w14:textId="6CCBF1C6"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WG Employability Plan to aid skills gaps in many sectors in Wales</w:t>
            </w:r>
            <w:r w:rsidR="00887D7F">
              <w:rPr>
                <w:rFonts w:ascii="Times New Roman" w:hAnsi="Times New Roman" w:cs="Times New Roman"/>
                <w:sz w:val="24"/>
                <w:szCs w:val="24"/>
              </w:rPr>
              <w:t xml:space="preserve"> (8)</w:t>
            </w:r>
          </w:p>
          <w:p w14:paraId="55DC0F5C" w14:textId="77777777" w:rsidR="00FF24E2" w:rsidRPr="002748C1" w:rsidRDefault="00FF24E2" w:rsidP="00187558">
            <w:pPr>
              <w:rPr>
                <w:rFonts w:ascii="Times New Roman" w:hAnsi="Times New Roman" w:cs="Times New Roman"/>
                <w:sz w:val="24"/>
                <w:szCs w:val="24"/>
              </w:rPr>
            </w:pPr>
          </w:p>
          <w:p w14:paraId="764610B7"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Traineeships to be replaced by Jobs Growth Wales + from March 2021</w:t>
            </w:r>
          </w:p>
          <w:p w14:paraId="78FC2394" w14:textId="17FD73F4" w:rsidR="00FF24E2" w:rsidRPr="002748C1" w:rsidRDefault="00887D7F" w:rsidP="00187558">
            <w:pPr>
              <w:rPr>
                <w:rFonts w:ascii="Times New Roman" w:hAnsi="Times New Roman" w:cs="Times New Roman"/>
                <w:sz w:val="24"/>
                <w:szCs w:val="24"/>
              </w:rPr>
            </w:pPr>
            <w:r>
              <w:rPr>
                <w:rFonts w:ascii="Times New Roman" w:hAnsi="Times New Roman" w:cs="Times New Roman"/>
                <w:sz w:val="24"/>
                <w:szCs w:val="24"/>
              </w:rPr>
              <w:t>(9)</w:t>
            </w:r>
          </w:p>
          <w:p w14:paraId="7BEDE291" w14:textId="77777777" w:rsidR="00FF24E2" w:rsidRPr="002748C1" w:rsidRDefault="00FF24E2" w:rsidP="00187558">
            <w:pPr>
              <w:rPr>
                <w:rFonts w:ascii="Times New Roman" w:hAnsi="Times New Roman" w:cs="Times New Roman"/>
                <w:sz w:val="24"/>
                <w:szCs w:val="24"/>
              </w:rPr>
            </w:pPr>
          </w:p>
        </w:tc>
        <w:tc>
          <w:tcPr>
            <w:tcW w:w="2324" w:type="dxa"/>
          </w:tcPr>
          <w:p w14:paraId="7019D3FA" w14:textId="422264D8"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Opportunity for remote delivery improves Time management and travel costs</w:t>
            </w:r>
            <w:r w:rsidR="00887D7F">
              <w:rPr>
                <w:rFonts w:ascii="Times New Roman" w:hAnsi="Times New Roman" w:cs="Times New Roman"/>
                <w:sz w:val="24"/>
                <w:szCs w:val="24"/>
              </w:rPr>
              <w:t xml:space="preserve"> (9)</w:t>
            </w:r>
          </w:p>
          <w:p w14:paraId="29E60F0A" w14:textId="77777777" w:rsidR="00FF24E2" w:rsidRPr="002748C1" w:rsidRDefault="00FF24E2" w:rsidP="00187558">
            <w:pPr>
              <w:rPr>
                <w:rFonts w:ascii="Times New Roman" w:hAnsi="Times New Roman" w:cs="Times New Roman"/>
                <w:sz w:val="24"/>
                <w:szCs w:val="24"/>
              </w:rPr>
            </w:pPr>
          </w:p>
          <w:p w14:paraId="79DBB7CA" w14:textId="35054204"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Availability of alternative funding streams inclusive of SFI ESF</w:t>
            </w:r>
            <w:r w:rsidR="00887D7F">
              <w:rPr>
                <w:rFonts w:ascii="Times New Roman" w:hAnsi="Times New Roman" w:cs="Times New Roman"/>
                <w:sz w:val="24"/>
                <w:szCs w:val="24"/>
              </w:rPr>
              <w:t xml:space="preserve"> (9)</w:t>
            </w:r>
          </w:p>
          <w:p w14:paraId="7D26B352" w14:textId="77777777" w:rsidR="00FF24E2" w:rsidRPr="002748C1" w:rsidRDefault="00FF24E2" w:rsidP="00187558">
            <w:pPr>
              <w:rPr>
                <w:rFonts w:ascii="Times New Roman" w:hAnsi="Times New Roman" w:cs="Times New Roman"/>
                <w:sz w:val="24"/>
                <w:szCs w:val="24"/>
              </w:rPr>
            </w:pPr>
          </w:p>
          <w:p w14:paraId="721818AB" w14:textId="77777777" w:rsidR="00FF24E2"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Funding via Personal Learning Accounts for short courses with Unit accreditation</w:t>
            </w:r>
          </w:p>
          <w:p w14:paraId="50BA4334" w14:textId="2EB729F2" w:rsidR="00887D7F" w:rsidRPr="002748C1" w:rsidRDefault="00887D7F" w:rsidP="00187558">
            <w:pPr>
              <w:rPr>
                <w:rFonts w:ascii="Times New Roman" w:hAnsi="Times New Roman" w:cs="Times New Roman"/>
                <w:sz w:val="24"/>
                <w:szCs w:val="24"/>
              </w:rPr>
            </w:pPr>
            <w:r>
              <w:rPr>
                <w:rFonts w:ascii="Times New Roman" w:hAnsi="Times New Roman" w:cs="Times New Roman"/>
                <w:sz w:val="24"/>
                <w:szCs w:val="24"/>
              </w:rPr>
              <w:t>(9)</w:t>
            </w:r>
          </w:p>
        </w:tc>
        <w:tc>
          <w:tcPr>
            <w:tcW w:w="2325" w:type="dxa"/>
          </w:tcPr>
          <w:p w14:paraId="14B109D2" w14:textId="64048D3D" w:rsidR="00FF24E2"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Wellbeing of stakeholders during COVID 19</w:t>
            </w:r>
          </w:p>
          <w:p w14:paraId="1DAB4D41" w14:textId="7A81AA1E" w:rsidR="00887D7F" w:rsidRPr="002748C1" w:rsidRDefault="00887D7F" w:rsidP="00187558">
            <w:pPr>
              <w:rPr>
                <w:rFonts w:ascii="Times New Roman" w:hAnsi="Times New Roman" w:cs="Times New Roman"/>
                <w:sz w:val="24"/>
                <w:szCs w:val="24"/>
              </w:rPr>
            </w:pPr>
            <w:r>
              <w:rPr>
                <w:rFonts w:ascii="Times New Roman" w:hAnsi="Times New Roman" w:cs="Times New Roman"/>
                <w:sz w:val="24"/>
                <w:szCs w:val="24"/>
              </w:rPr>
              <w:t>(9)</w:t>
            </w:r>
          </w:p>
          <w:p w14:paraId="07D7E285" w14:textId="0019AA6A" w:rsidR="004C0E3E" w:rsidRPr="002748C1" w:rsidRDefault="004C0E3E" w:rsidP="00187558">
            <w:pPr>
              <w:rPr>
                <w:rFonts w:ascii="Times New Roman" w:hAnsi="Times New Roman" w:cs="Times New Roman"/>
                <w:sz w:val="24"/>
                <w:szCs w:val="24"/>
              </w:rPr>
            </w:pPr>
          </w:p>
          <w:p w14:paraId="73AB4A6B" w14:textId="0B076374" w:rsidR="004C0E3E" w:rsidRPr="002748C1" w:rsidRDefault="004C0E3E" w:rsidP="00187558">
            <w:pPr>
              <w:rPr>
                <w:rFonts w:ascii="Times New Roman" w:hAnsi="Times New Roman" w:cs="Times New Roman"/>
                <w:sz w:val="24"/>
                <w:szCs w:val="24"/>
              </w:rPr>
            </w:pPr>
            <w:r w:rsidRPr="002748C1">
              <w:rPr>
                <w:rFonts w:ascii="Times New Roman" w:hAnsi="Times New Roman" w:cs="Times New Roman"/>
                <w:sz w:val="24"/>
                <w:szCs w:val="24"/>
              </w:rPr>
              <w:t>COVID 19 and future changes in lifestyle and attitudes to work</w:t>
            </w:r>
            <w:r w:rsidR="00887D7F">
              <w:rPr>
                <w:rFonts w:ascii="Times New Roman" w:hAnsi="Times New Roman" w:cs="Times New Roman"/>
                <w:sz w:val="24"/>
                <w:szCs w:val="24"/>
              </w:rPr>
              <w:t xml:space="preserve"> (10)</w:t>
            </w:r>
          </w:p>
          <w:p w14:paraId="66D26E4A" w14:textId="77777777" w:rsidR="00FF24E2" w:rsidRPr="002748C1" w:rsidRDefault="00FF24E2" w:rsidP="00187558">
            <w:pPr>
              <w:rPr>
                <w:rFonts w:ascii="Times New Roman" w:hAnsi="Times New Roman" w:cs="Times New Roman"/>
                <w:sz w:val="24"/>
                <w:szCs w:val="24"/>
              </w:rPr>
            </w:pPr>
          </w:p>
          <w:p w14:paraId="31DE0525" w14:textId="55651D0E"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Availability of improved web conferencing and sharing platforms</w:t>
            </w:r>
            <w:r w:rsidR="00887D7F">
              <w:rPr>
                <w:rFonts w:ascii="Times New Roman" w:hAnsi="Times New Roman" w:cs="Times New Roman"/>
                <w:sz w:val="24"/>
                <w:szCs w:val="24"/>
              </w:rPr>
              <w:t xml:space="preserve"> (9)</w:t>
            </w:r>
          </w:p>
          <w:p w14:paraId="2D782460" w14:textId="77777777" w:rsidR="00FF24E2" w:rsidRPr="002748C1" w:rsidRDefault="00FF24E2" w:rsidP="00187558">
            <w:pPr>
              <w:rPr>
                <w:rFonts w:ascii="Times New Roman" w:hAnsi="Times New Roman" w:cs="Times New Roman"/>
                <w:sz w:val="24"/>
                <w:szCs w:val="24"/>
              </w:rPr>
            </w:pPr>
          </w:p>
          <w:p w14:paraId="751838BC" w14:textId="008236A8"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The need for processes to be reviewed to allow access for all learners.</w:t>
            </w:r>
            <w:r w:rsidR="00887D7F">
              <w:rPr>
                <w:rFonts w:ascii="Times New Roman" w:hAnsi="Times New Roman" w:cs="Times New Roman"/>
                <w:sz w:val="24"/>
                <w:szCs w:val="24"/>
              </w:rPr>
              <w:t xml:space="preserve"> (10)</w:t>
            </w:r>
          </w:p>
          <w:p w14:paraId="3D457789" w14:textId="77777777" w:rsidR="00FF24E2" w:rsidRPr="002748C1" w:rsidRDefault="00FF24E2" w:rsidP="00187558">
            <w:pPr>
              <w:rPr>
                <w:rFonts w:ascii="Times New Roman" w:hAnsi="Times New Roman" w:cs="Times New Roman"/>
                <w:sz w:val="24"/>
                <w:szCs w:val="24"/>
              </w:rPr>
            </w:pPr>
          </w:p>
          <w:p w14:paraId="2D07AAB2" w14:textId="667511F4"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The need for processes to be reviewed to meet the needs of employers, during times of uncertainty</w:t>
            </w:r>
            <w:r w:rsidR="00887D7F">
              <w:rPr>
                <w:rFonts w:ascii="Times New Roman" w:hAnsi="Times New Roman" w:cs="Times New Roman"/>
                <w:sz w:val="24"/>
                <w:szCs w:val="24"/>
              </w:rPr>
              <w:t xml:space="preserve"> (10)</w:t>
            </w:r>
          </w:p>
        </w:tc>
        <w:tc>
          <w:tcPr>
            <w:tcW w:w="2325" w:type="dxa"/>
          </w:tcPr>
          <w:p w14:paraId="1A2C4608" w14:textId="5E4A64FC"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Difficulty for some stakeholders in accessing and understanding digital technology and hardware</w:t>
            </w:r>
            <w:r w:rsidR="00887D7F">
              <w:rPr>
                <w:rFonts w:ascii="Times New Roman" w:hAnsi="Times New Roman" w:cs="Times New Roman"/>
                <w:sz w:val="24"/>
                <w:szCs w:val="24"/>
              </w:rPr>
              <w:t xml:space="preserve"> (9)</w:t>
            </w:r>
          </w:p>
          <w:p w14:paraId="2F8772CE" w14:textId="77777777" w:rsidR="00FF24E2" w:rsidRPr="002748C1" w:rsidRDefault="00FF24E2" w:rsidP="00187558">
            <w:pPr>
              <w:rPr>
                <w:rFonts w:ascii="Times New Roman" w:hAnsi="Times New Roman" w:cs="Times New Roman"/>
                <w:sz w:val="24"/>
                <w:szCs w:val="24"/>
              </w:rPr>
            </w:pPr>
          </w:p>
          <w:p w14:paraId="7A4C10C4" w14:textId="6236FF5D"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Funding for software support for WBL learners from Welsh Government refused</w:t>
            </w:r>
            <w:r w:rsidR="00887D7F">
              <w:rPr>
                <w:rFonts w:ascii="Times New Roman" w:hAnsi="Times New Roman" w:cs="Times New Roman"/>
                <w:sz w:val="24"/>
                <w:szCs w:val="24"/>
              </w:rPr>
              <w:t xml:space="preserve"> (8)</w:t>
            </w:r>
          </w:p>
          <w:p w14:paraId="532C176D" w14:textId="77777777" w:rsidR="00FF24E2" w:rsidRPr="002748C1" w:rsidRDefault="00FF24E2" w:rsidP="00187558">
            <w:pPr>
              <w:rPr>
                <w:rFonts w:ascii="Times New Roman" w:hAnsi="Times New Roman" w:cs="Times New Roman"/>
                <w:sz w:val="24"/>
                <w:szCs w:val="24"/>
              </w:rPr>
            </w:pPr>
          </w:p>
          <w:p w14:paraId="5D8BA3E9" w14:textId="25DD517B"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Availability of an all encompassing e-portfolio that covers the entire value chain</w:t>
            </w:r>
            <w:r w:rsidR="00887D7F">
              <w:rPr>
                <w:rFonts w:ascii="Times New Roman" w:hAnsi="Times New Roman" w:cs="Times New Roman"/>
                <w:sz w:val="24"/>
                <w:szCs w:val="24"/>
              </w:rPr>
              <w:t xml:space="preserve"> (10)</w:t>
            </w:r>
          </w:p>
        </w:tc>
        <w:tc>
          <w:tcPr>
            <w:tcW w:w="2325" w:type="dxa"/>
          </w:tcPr>
          <w:p w14:paraId="511C1063"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COVID 19 having a direct effect on the following:</w:t>
            </w:r>
          </w:p>
          <w:p w14:paraId="3CAD91A3" w14:textId="77777777" w:rsidR="00FF24E2" w:rsidRPr="002748C1" w:rsidRDefault="00FF24E2" w:rsidP="00187558">
            <w:pPr>
              <w:rPr>
                <w:rFonts w:ascii="Times New Roman" w:hAnsi="Times New Roman" w:cs="Times New Roman"/>
                <w:sz w:val="24"/>
                <w:szCs w:val="24"/>
              </w:rPr>
            </w:pPr>
          </w:p>
          <w:p w14:paraId="69B8F4BA"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Employers have to accept health and safety vetting of new sites to ensure that apprentices are working in a safe environment</w:t>
            </w:r>
          </w:p>
          <w:p w14:paraId="77916D97" w14:textId="57A3D80F" w:rsidR="00FF24E2" w:rsidRDefault="00887D7F" w:rsidP="00187558">
            <w:pPr>
              <w:rPr>
                <w:rFonts w:ascii="Times New Roman" w:hAnsi="Times New Roman" w:cs="Times New Roman"/>
                <w:sz w:val="24"/>
                <w:szCs w:val="24"/>
              </w:rPr>
            </w:pPr>
            <w:r>
              <w:rPr>
                <w:rFonts w:ascii="Times New Roman" w:hAnsi="Times New Roman" w:cs="Times New Roman"/>
                <w:sz w:val="24"/>
                <w:szCs w:val="24"/>
              </w:rPr>
              <w:t>(8)</w:t>
            </w:r>
          </w:p>
          <w:p w14:paraId="43A496AF" w14:textId="77777777" w:rsidR="00887D7F" w:rsidRPr="002748C1" w:rsidRDefault="00887D7F" w:rsidP="00187558">
            <w:pPr>
              <w:rPr>
                <w:rFonts w:ascii="Times New Roman" w:hAnsi="Times New Roman" w:cs="Times New Roman"/>
                <w:sz w:val="24"/>
                <w:szCs w:val="24"/>
              </w:rPr>
            </w:pPr>
          </w:p>
          <w:p w14:paraId="21263AE2"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Constantly changing regulation on travel and social distancing</w:t>
            </w:r>
          </w:p>
          <w:p w14:paraId="52ADC1D9" w14:textId="164A0290" w:rsidR="00FF24E2" w:rsidRPr="002748C1" w:rsidRDefault="00887D7F" w:rsidP="00187558">
            <w:pPr>
              <w:rPr>
                <w:rFonts w:ascii="Times New Roman" w:hAnsi="Times New Roman" w:cs="Times New Roman"/>
                <w:sz w:val="24"/>
                <w:szCs w:val="24"/>
              </w:rPr>
            </w:pPr>
            <w:r>
              <w:rPr>
                <w:rFonts w:ascii="Times New Roman" w:hAnsi="Times New Roman" w:cs="Times New Roman"/>
                <w:sz w:val="24"/>
                <w:szCs w:val="24"/>
              </w:rPr>
              <w:t>(9)</w:t>
            </w:r>
          </w:p>
          <w:p w14:paraId="6EF28230" w14:textId="77777777" w:rsidR="00FF24E2" w:rsidRPr="002748C1" w:rsidRDefault="00FF24E2" w:rsidP="00187558">
            <w:pPr>
              <w:rPr>
                <w:rFonts w:ascii="Times New Roman" w:hAnsi="Times New Roman" w:cs="Times New Roman"/>
                <w:sz w:val="24"/>
                <w:szCs w:val="24"/>
              </w:rPr>
            </w:pPr>
          </w:p>
        </w:tc>
        <w:tc>
          <w:tcPr>
            <w:tcW w:w="2325" w:type="dxa"/>
          </w:tcPr>
          <w:p w14:paraId="68795BE7"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 xml:space="preserve">COVID 19 </w:t>
            </w:r>
          </w:p>
          <w:p w14:paraId="12C79F7D" w14:textId="77777777" w:rsidR="00FF24E2" w:rsidRPr="002748C1" w:rsidRDefault="00FF24E2" w:rsidP="00187558">
            <w:pPr>
              <w:rPr>
                <w:rFonts w:ascii="Times New Roman" w:hAnsi="Times New Roman" w:cs="Times New Roman"/>
                <w:sz w:val="24"/>
                <w:szCs w:val="24"/>
              </w:rPr>
            </w:pPr>
          </w:p>
          <w:p w14:paraId="0F3E2779" w14:textId="324D320E"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 xml:space="preserve">Remote working promotes a reduction in use of paper and carbon footprint </w:t>
            </w:r>
            <w:r w:rsidR="00887D7F">
              <w:rPr>
                <w:rFonts w:ascii="Times New Roman" w:hAnsi="Times New Roman" w:cs="Times New Roman"/>
                <w:sz w:val="24"/>
                <w:szCs w:val="24"/>
              </w:rPr>
              <w:t>(8)</w:t>
            </w:r>
          </w:p>
        </w:tc>
      </w:tr>
    </w:tbl>
    <w:p w14:paraId="2EB5EAC5" w14:textId="378DA18C" w:rsidR="005D4430" w:rsidRPr="00135E94" w:rsidRDefault="00887D7F">
      <w:pPr>
        <w:rPr>
          <w:rFonts w:ascii="Times New Roman" w:hAnsi="Times New Roman" w:cs="Times New Roman"/>
          <w:b/>
          <w:sz w:val="24"/>
          <w:szCs w:val="24"/>
        </w:rPr>
      </w:pPr>
      <w:r w:rsidRPr="00135E94">
        <w:rPr>
          <w:rFonts w:ascii="Times New Roman" w:hAnsi="Times New Roman" w:cs="Times New Roman"/>
          <w:b/>
          <w:sz w:val="24"/>
          <w:szCs w:val="24"/>
        </w:rPr>
        <w:lastRenderedPageBreak/>
        <w:t>Figure 5</w:t>
      </w:r>
    </w:p>
    <w:tbl>
      <w:tblPr>
        <w:tblStyle w:val="TableGrid"/>
        <w:tblW w:w="0" w:type="auto"/>
        <w:tblLook w:val="04A0" w:firstRow="1" w:lastRow="0" w:firstColumn="1" w:lastColumn="0" w:noHBand="0" w:noVBand="1"/>
      </w:tblPr>
      <w:tblGrid>
        <w:gridCol w:w="1980"/>
        <w:gridCol w:w="1587"/>
        <w:gridCol w:w="5449"/>
      </w:tblGrid>
      <w:tr w:rsidR="008E1FEA" w:rsidRPr="002748C1" w14:paraId="3D394572" w14:textId="3DF11748" w:rsidTr="00205DBA">
        <w:tc>
          <w:tcPr>
            <w:tcW w:w="1980" w:type="dxa"/>
          </w:tcPr>
          <w:p w14:paraId="69DBEF2C" w14:textId="3D4AC59A" w:rsidR="008E1FEA" w:rsidRPr="002748C1" w:rsidRDefault="008E1FEA">
            <w:pPr>
              <w:rPr>
                <w:rFonts w:ascii="Times New Roman" w:hAnsi="Times New Roman" w:cs="Times New Roman"/>
                <w:b/>
                <w:sz w:val="24"/>
                <w:szCs w:val="24"/>
              </w:rPr>
            </w:pPr>
            <w:r w:rsidRPr="002748C1">
              <w:rPr>
                <w:rFonts w:ascii="Times New Roman" w:hAnsi="Times New Roman" w:cs="Times New Roman"/>
                <w:b/>
                <w:sz w:val="24"/>
                <w:szCs w:val="24"/>
              </w:rPr>
              <w:t>Strategic options derived from the TOWS Analysis</w:t>
            </w:r>
          </w:p>
        </w:tc>
        <w:tc>
          <w:tcPr>
            <w:tcW w:w="1587" w:type="dxa"/>
          </w:tcPr>
          <w:p w14:paraId="35736D37" w14:textId="67A8C4F3" w:rsidR="008E1FEA" w:rsidRPr="002748C1" w:rsidRDefault="008E1FEA">
            <w:pPr>
              <w:rPr>
                <w:rFonts w:ascii="Times New Roman" w:hAnsi="Times New Roman" w:cs="Times New Roman"/>
                <w:b/>
                <w:sz w:val="24"/>
                <w:szCs w:val="24"/>
              </w:rPr>
            </w:pPr>
            <w:r w:rsidRPr="002748C1">
              <w:rPr>
                <w:rFonts w:ascii="Times New Roman" w:hAnsi="Times New Roman" w:cs="Times New Roman"/>
                <w:b/>
                <w:sz w:val="24"/>
                <w:szCs w:val="24"/>
              </w:rPr>
              <w:t>Relative importance of option %</w:t>
            </w:r>
          </w:p>
        </w:tc>
        <w:tc>
          <w:tcPr>
            <w:tcW w:w="5449" w:type="dxa"/>
          </w:tcPr>
          <w:p w14:paraId="6516ED03" w14:textId="5CBB0B77" w:rsidR="008E1FEA" w:rsidRPr="002748C1" w:rsidRDefault="008E1FEA" w:rsidP="008E1FEA">
            <w:pPr>
              <w:jc w:val="center"/>
              <w:rPr>
                <w:rFonts w:ascii="Times New Roman" w:hAnsi="Times New Roman" w:cs="Times New Roman"/>
                <w:b/>
                <w:sz w:val="24"/>
                <w:szCs w:val="24"/>
              </w:rPr>
            </w:pPr>
            <w:r w:rsidRPr="002748C1">
              <w:rPr>
                <w:rFonts w:ascii="Times New Roman" w:hAnsi="Times New Roman" w:cs="Times New Roman"/>
                <w:b/>
                <w:sz w:val="24"/>
                <w:szCs w:val="24"/>
              </w:rPr>
              <w:t>Comments</w:t>
            </w:r>
          </w:p>
        </w:tc>
      </w:tr>
      <w:tr w:rsidR="008E1FEA" w:rsidRPr="002748C1" w14:paraId="175A498C" w14:textId="3B8F6D59" w:rsidTr="00205DBA">
        <w:tc>
          <w:tcPr>
            <w:tcW w:w="1980" w:type="dxa"/>
          </w:tcPr>
          <w:p w14:paraId="592A0619" w14:textId="6F0E036F" w:rsidR="008E1FEA" w:rsidRPr="002748C1" w:rsidRDefault="008E1FEA">
            <w:pPr>
              <w:rPr>
                <w:rFonts w:ascii="Times New Roman" w:hAnsi="Times New Roman" w:cs="Times New Roman"/>
                <w:sz w:val="24"/>
                <w:szCs w:val="24"/>
              </w:rPr>
            </w:pPr>
            <w:r w:rsidRPr="002748C1">
              <w:rPr>
                <w:rFonts w:ascii="Times New Roman" w:hAnsi="Times New Roman" w:cs="Times New Roman"/>
                <w:sz w:val="24"/>
                <w:szCs w:val="24"/>
              </w:rPr>
              <w:t>Create a strategy for remote working within 6 months</w:t>
            </w:r>
          </w:p>
        </w:tc>
        <w:tc>
          <w:tcPr>
            <w:tcW w:w="1587" w:type="dxa"/>
          </w:tcPr>
          <w:p w14:paraId="3C38C533" w14:textId="34667E25" w:rsidR="008E1FEA" w:rsidRPr="002748C1" w:rsidRDefault="008E1FEA">
            <w:pPr>
              <w:rPr>
                <w:rFonts w:ascii="Times New Roman" w:hAnsi="Times New Roman" w:cs="Times New Roman"/>
                <w:sz w:val="24"/>
                <w:szCs w:val="24"/>
              </w:rPr>
            </w:pPr>
            <w:r w:rsidRPr="002748C1">
              <w:rPr>
                <w:rFonts w:ascii="Times New Roman" w:hAnsi="Times New Roman" w:cs="Times New Roman"/>
                <w:sz w:val="24"/>
                <w:szCs w:val="24"/>
              </w:rPr>
              <w:t>70 %</w:t>
            </w:r>
          </w:p>
        </w:tc>
        <w:tc>
          <w:tcPr>
            <w:tcW w:w="5449" w:type="dxa"/>
          </w:tcPr>
          <w:p w14:paraId="0862C055" w14:textId="1DFCD43C" w:rsidR="008E1FEA" w:rsidRPr="002748C1" w:rsidRDefault="008E1FEA">
            <w:pPr>
              <w:rPr>
                <w:rFonts w:ascii="Times New Roman" w:hAnsi="Times New Roman" w:cs="Times New Roman"/>
                <w:sz w:val="24"/>
                <w:szCs w:val="24"/>
              </w:rPr>
            </w:pPr>
            <w:r w:rsidRPr="002748C1">
              <w:rPr>
                <w:rFonts w:ascii="Times New Roman" w:hAnsi="Times New Roman" w:cs="Times New Roman"/>
                <w:sz w:val="24"/>
                <w:szCs w:val="24"/>
              </w:rPr>
              <w:t>From the organisational analysis</w:t>
            </w:r>
            <w:r w:rsidR="001D10E5">
              <w:rPr>
                <w:rFonts w:ascii="Times New Roman" w:hAnsi="Times New Roman" w:cs="Times New Roman"/>
                <w:sz w:val="24"/>
                <w:szCs w:val="24"/>
              </w:rPr>
              <w:t xml:space="preserve"> TOWS, and looking at the value chain during a pandemic then considering the</w:t>
            </w:r>
            <w:r w:rsidRPr="002748C1">
              <w:rPr>
                <w:rFonts w:ascii="Times New Roman" w:hAnsi="Times New Roman" w:cs="Times New Roman"/>
                <w:sz w:val="24"/>
                <w:szCs w:val="24"/>
              </w:rPr>
              <w:t xml:space="preserve"> micro and macro en</w:t>
            </w:r>
            <w:r w:rsidR="001D10E5">
              <w:rPr>
                <w:rFonts w:ascii="Times New Roman" w:hAnsi="Times New Roman" w:cs="Times New Roman"/>
                <w:sz w:val="24"/>
                <w:szCs w:val="24"/>
              </w:rPr>
              <w:t xml:space="preserve">vironmental analysis. </w:t>
            </w:r>
            <w:r w:rsidRPr="002748C1">
              <w:rPr>
                <w:rFonts w:ascii="Times New Roman" w:hAnsi="Times New Roman" w:cs="Times New Roman"/>
                <w:sz w:val="24"/>
                <w:szCs w:val="24"/>
              </w:rPr>
              <w:t>The development of a strategy to alleviate the need for face to face contact and ensure the continued success of the organisation in its delivery of training is a priority. This strategy should encompa</w:t>
            </w:r>
            <w:r w:rsidR="001D10E5">
              <w:rPr>
                <w:rFonts w:ascii="Times New Roman" w:hAnsi="Times New Roman" w:cs="Times New Roman"/>
                <w:sz w:val="24"/>
                <w:szCs w:val="24"/>
              </w:rPr>
              <w:t>ss the whole of the value chain and will reduce cost and improve margin.</w:t>
            </w:r>
            <w:r w:rsidR="00895487">
              <w:rPr>
                <w:rFonts w:ascii="Times New Roman" w:hAnsi="Times New Roman" w:cs="Times New Roman"/>
                <w:sz w:val="24"/>
                <w:szCs w:val="24"/>
              </w:rPr>
              <w:t xml:space="preserve"> Welsh Government are now demanding e-portfolio delivery anyway but coupled with the risk presented by the pandemic of no contact with stakeholders PWT has no choice but to re-evaluate their strategy.</w:t>
            </w:r>
          </w:p>
        </w:tc>
      </w:tr>
      <w:tr w:rsidR="008E1FEA" w:rsidRPr="002748C1" w14:paraId="2F93A342" w14:textId="4F793DEB" w:rsidTr="00135E94">
        <w:trPr>
          <w:trHeight w:val="3164"/>
        </w:trPr>
        <w:tc>
          <w:tcPr>
            <w:tcW w:w="1980" w:type="dxa"/>
          </w:tcPr>
          <w:p w14:paraId="7DC44FE1" w14:textId="13089673" w:rsidR="008E1FEA" w:rsidRPr="002748C1" w:rsidRDefault="008E1FEA">
            <w:pPr>
              <w:rPr>
                <w:rFonts w:ascii="Times New Roman" w:hAnsi="Times New Roman" w:cs="Times New Roman"/>
                <w:sz w:val="24"/>
                <w:szCs w:val="24"/>
              </w:rPr>
            </w:pPr>
            <w:r w:rsidRPr="002748C1">
              <w:rPr>
                <w:rFonts w:ascii="Times New Roman" w:hAnsi="Times New Roman" w:cs="Times New Roman"/>
                <w:sz w:val="24"/>
                <w:szCs w:val="24"/>
              </w:rPr>
              <w:t>Create a long term strategy to increase commercial delivery to 30 % by April 2022</w:t>
            </w:r>
          </w:p>
        </w:tc>
        <w:tc>
          <w:tcPr>
            <w:tcW w:w="1587" w:type="dxa"/>
          </w:tcPr>
          <w:p w14:paraId="6F396AA3" w14:textId="7CB94108" w:rsidR="008E1FEA" w:rsidRPr="002748C1" w:rsidRDefault="008E1FEA">
            <w:pPr>
              <w:rPr>
                <w:rFonts w:ascii="Times New Roman" w:hAnsi="Times New Roman" w:cs="Times New Roman"/>
                <w:sz w:val="24"/>
                <w:szCs w:val="24"/>
              </w:rPr>
            </w:pPr>
            <w:r w:rsidRPr="002748C1">
              <w:rPr>
                <w:rFonts w:ascii="Times New Roman" w:hAnsi="Times New Roman" w:cs="Times New Roman"/>
                <w:sz w:val="24"/>
                <w:szCs w:val="24"/>
              </w:rPr>
              <w:t>30 %</w:t>
            </w:r>
          </w:p>
        </w:tc>
        <w:tc>
          <w:tcPr>
            <w:tcW w:w="5449" w:type="dxa"/>
          </w:tcPr>
          <w:p w14:paraId="79492D52" w14:textId="6A2EF690" w:rsidR="008E1FEA" w:rsidRPr="002748C1" w:rsidRDefault="008E1FEA">
            <w:pPr>
              <w:rPr>
                <w:rFonts w:ascii="Times New Roman" w:hAnsi="Times New Roman" w:cs="Times New Roman"/>
                <w:sz w:val="24"/>
                <w:szCs w:val="24"/>
              </w:rPr>
            </w:pPr>
            <w:r w:rsidRPr="002748C1">
              <w:rPr>
                <w:rFonts w:ascii="Times New Roman" w:hAnsi="Times New Roman" w:cs="Times New Roman"/>
                <w:sz w:val="24"/>
                <w:szCs w:val="24"/>
              </w:rPr>
              <w:t xml:space="preserve">This second option although not a burning platform because there is a little more time to develop a longer term strategy </w:t>
            </w:r>
            <w:r w:rsidR="00DE7809" w:rsidRPr="002748C1">
              <w:rPr>
                <w:rFonts w:ascii="Times New Roman" w:hAnsi="Times New Roman" w:cs="Times New Roman"/>
                <w:sz w:val="24"/>
                <w:szCs w:val="24"/>
              </w:rPr>
              <w:t xml:space="preserve">is still of significant importance that a diverse team of </w:t>
            </w:r>
            <w:r w:rsidR="001D10E5">
              <w:rPr>
                <w:rFonts w:ascii="Times New Roman" w:hAnsi="Times New Roman" w:cs="Times New Roman"/>
                <w:sz w:val="24"/>
                <w:szCs w:val="24"/>
              </w:rPr>
              <w:t>staff could be tasked with developing a strategy for a future with a higher percentage of commercial activity.</w:t>
            </w:r>
            <w:r w:rsidR="00895487">
              <w:rPr>
                <w:rFonts w:ascii="Times New Roman" w:hAnsi="Times New Roman" w:cs="Times New Roman"/>
                <w:sz w:val="24"/>
                <w:szCs w:val="24"/>
              </w:rPr>
              <w:t xml:space="preserve"> This would reduce the risk of over reliance on Welsh Government and reduce the costs associated with administering funded learning by reducing activities in the value chain through a streamlining of the labour and material costs and subsequent savings in time.</w:t>
            </w:r>
          </w:p>
        </w:tc>
      </w:tr>
    </w:tbl>
    <w:p w14:paraId="4B87A0DE" w14:textId="55FDE7A6" w:rsidR="00887D7F" w:rsidRDefault="00135E94" w:rsidP="00135E94">
      <w:pPr>
        <w:jc w:val="both"/>
        <w:rPr>
          <w:rFonts w:ascii="Times New Roman" w:hAnsi="Times New Roman" w:cs="Times New Roman"/>
          <w:sz w:val="24"/>
          <w:szCs w:val="24"/>
        </w:rPr>
      </w:pPr>
      <w:r>
        <w:rPr>
          <w:rFonts w:ascii="Times New Roman" w:hAnsi="Times New Roman" w:cs="Times New Roman"/>
          <w:sz w:val="24"/>
          <w:szCs w:val="24"/>
        </w:rPr>
        <w:br/>
      </w:r>
      <w:r w:rsidR="00887D7F">
        <w:rPr>
          <w:rFonts w:ascii="Times New Roman" w:hAnsi="Times New Roman" w:cs="Times New Roman"/>
          <w:sz w:val="24"/>
          <w:szCs w:val="24"/>
        </w:rPr>
        <w:t>Using the results of Figure 5</w:t>
      </w:r>
      <w:r w:rsidR="00C454EF">
        <w:rPr>
          <w:rFonts w:ascii="Times New Roman" w:hAnsi="Times New Roman" w:cs="Times New Roman"/>
          <w:sz w:val="24"/>
          <w:szCs w:val="24"/>
        </w:rPr>
        <w:t xml:space="preserve">, </w:t>
      </w:r>
      <w:r w:rsidR="00887D7F">
        <w:rPr>
          <w:rFonts w:ascii="Times New Roman" w:hAnsi="Times New Roman" w:cs="Times New Roman"/>
          <w:sz w:val="24"/>
          <w:szCs w:val="24"/>
        </w:rPr>
        <w:t xml:space="preserve">the </w:t>
      </w:r>
      <w:r w:rsidR="00C454EF">
        <w:rPr>
          <w:rFonts w:ascii="Times New Roman" w:hAnsi="Times New Roman" w:cs="Times New Roman"/>
          <w:sz w:val="24"/>
          <w:szCs w:val="24"/>
        </w:rPr>
        <w:t xml:space="preserve">most important </w:t>
      </w:r>
      <w:r w:rsidR="00887D7F">
        <w:rPr>
          <w:rFonts w:ascii="Times New Roman" w:hAnsi="Times New Roman" w:cs="Times New Roman"/>
          <w:sz w:val="24"/>
          <w:szCs w:val="24"/>
        </w:rPr>
        <w:t>weighted PESTLE factors are cross multiplied as in the example in Figure 6</w:t>
      </w:r>
      <w:r w:rsidR="006F27EE">
        <w:rPr>
          <w:rFonts w:ascii="Times New Roman" w:hAnsi="Times New Roman" w:cs="Times New Roman"/>
          <w:sz w:val="24"/>
          <w:szCs w:val="24"/>
        </w:rPr>
        <w:t>.</w:t>
      </w:r>
      <w:r w:rsidR="00887D7F">
        <w:rPr>
          <w:rFonts w:ascii="Times New Roman" w:hAnsi="Times New Roman" w:cs="Times New Roman"/>
          <w:sz w:val="24"/>
          <w:szCs w:val="24"/>
        </w:rPr>
        <w:t>below</w:t>
      </w:r>
      <w:r w:rsidR="00C454EF">
        <w:rPr>
          <w:rFonts w:ascii="Times New Roman" w:hAnsi="Times New Roman" w:cs="Times New Roman"/>
          <w:sz w:val="24"/>
          <w:szCs w:val="24"/>
        </w:rPr>
        <w:t>. This can be repeated for several factors and provides a more focussed look at what is important and can be used to shape strategy.</w:t>
      </w:r>
    </w:p>
    <w:p w14:paraId="4F790BB9" w14:textId="6991453C" w:rsidR="00C454EF" w:rsidRPr="00135E94" w:rsidRDefault="00C454EF">
      <w:pPr>
        <w:rPr>
          <w:rFonts w:ascii="Times New Roman" w:hAnsi="Times New Roman" w:cs="Times New Roman"/>
          <w:b/>
          <w:sz w:val="24"/>
          <w:szCs w:val="24"/>
        </w:rPr>
      </w:pPr>
      <w:r w:rsidRPr="00135E94">
        <w:rPr>
          <w:rFonts w:ascii="Times New Roman" w:hAnsi="Times New Roman" w:cs="Times New Roman"/>
          <w:b/>
          <w:sz w:val="24"/>
          <w:szCs w:val="24"/>
        </w:rPr>
        <w:t>Figure 6</w:t>
      </w:r>
    </w:p>
    <w:tbl>
      <w:tblPr>
        <w:tblStyle w:val="TableGrid"/>
        <w:tblW w:w="0" w:type="auto"/>
        <w:tblLook w:val="04A0" w:firstRow="1" w:lastRow="0" w:firstColumn="1" w:lastColumn="0" w:noHBand="0" w:noVBand="1"/>
      </w:tblPr>
      <w:tblGrid>
        <w:gridCol w:w="2263"/>
        <w:gridCol w:w="1560"/>
        <w:gridCol w:w="2409"/>
        <w:gridCol w:w="1283"/>
        <w:gridCol w:w="1418"/>
      </w:tblGrid>
      <w:tr w:rsidR="00DC74AE" w:rsidRPr="002748C1" w14:paraId="43EB1BA6" w14:textId="469267BF" w:rsidTr="00DC74AE">
        <w:tc>
          <w:tcPr>
            <w:tcW w:w="2263" w:type="dxa"/>
          </w:tcPr>
          <w:p w14:paraId="32478A34" w14:textId="77777777" w:rsidR="00DC74AE" w:rsidRPr="002748C1" w:rsidRDefault="00DC74AE" w:rsidP="00C454EF">
            <w:pPr>
              <w:jc w:val="center"/>
              <w:rPr>
                <w:rFonts w:ascii="Times New Roman" w:hAnsi="Times New Roman" w:cs="Times New Roman"/>
                <w:b/>
                <w:sz w:val="24"/>
                <w:szCs w:val="24"/>
              </w:rPr>
            </w:pPr>
            <w:r w:rsidRPr="002748C1">
              <w:rPr>
                <w:rFonts w:ascii="Times New Roman" w:hAnsi="Times New Roman" w:cs="Times New Roman"/>
                <w:b/>
                <w:sz w:val="24"/>
                <w:szCs w:val="24"/>
              </w:rPr>
              <w:t>Strategic options derived from the TOWS Analysis</w:t>
            </w:r>
          </w:p>
        </w:tc>
        <w:tc>
          <w:tcPr>
            <w:tcW w:w="1560" w:type="dxa"/>
          </w:tcPr>
          <w:p w14:paraId="7D8DCC7F" w14:textId="77777777" w:rsidR="00DC74AE" w:rsidRPr="002748C1" w:rsidRDefault="00DC74AE" w:rsidP="00C454EF">
            <w:pPr>
              <w:jc w:val="center"/>
              <w:rPr>
                <w:rFonts w:ascii="Times New Roman" w:hAnsi="Times New Roman" w:cs="Times New Roman"/>
                <w:b/>
                <w:sz w:val="24"/>
                <w:szCs w:val="24"/>
              </w:rPr>
            </w:pPr>
            <w:r w:rsidRPr="002748C1">
              <w:rPr>
                <w:rFonts w:ascii="Times New Roman" w:hAnsi="Times New Roman" w:cs="Times New Roman"/>
                <w:b/>
                <w:sz w:val="24"/>
                <w:szCs w:val="24"/>
              </w:rPr>
              <w:t>Relative importance of option %</w:t>
            </w:r>
          </w:p>
        </w:tc>
        <w:tc>
          <w:tcPr>
            <w:tcW w:w="2409" w:type="dxa"/>
          </w:tcPr>
          <w:p w14:paraId="4BF95BD2" w14:textId="4A4CE8F9" w:rsidR="00DC74AE" w:rsidRPr="002748C1" w:rsidRDefault="00DC74AE" w:rsidP="00C454EF">
            <w:pPr>
              <w:jc w:val="center"/>
              <w:rPr>
                <w:rFonts w:ascii="Times New Roman" w:hAnsi="Times New Roman" w:cs="Times New Roman"/>
                <w:b/>
                <w:sz w:val="24"/>
                <w:szCs w:val="24"/>
              </w:rPr>
            </w:pPr>
            <w:r>
              <w:rPr>
                <w:rFonts w:ascii="Times New Roman" w:hAnsi="Times New Roman" w:cs="Times New Roman"/>
                <w:b/>
                <w:sz w:val="24"/>
                <w:szCs w:val="24"/>
              </w:rPr>
              <w:t>Associated PESTLE Factor</w:t>
            </w:r>
          </w:p>
        </w:tc>
        <w:tc>
          <w:tcPr>
            <w:tcW w:w="1283" w:type="dxa"/>
          </w:tcPr>
          <w:p w14:paraId="440BC121" w14:textId="2824AD1D" w:rsidR="00DC74AE" w:rsidRDefault="00DC74AE" w:rsidP="00C454EF">
            <w:pPr>
              <w:jc w:val="center"/>
              <w:rPr>
                <w:rFonts w:ascii="Times New Roman" w:hAnsi="Times New Roman" w:cs="Times New Roman"/>
                <w:b/>
                <w:sz w:val="24"/>
                <w:szCs w:val="24"/>
              </w:rPr>
            </w:pPr>
            <w:r>
              <w:rPr>
                <w:rFonts w:ascii="Times New Roman" w:hAnsi="Times New Roman" w:cs="Times New Roman"/>
                <w:b/>
                <w:sz w:val="24"/>
                <w:szCs w:val="24"/>
              </w:rPr>
              <w:t>PESTLE Factor Weighting</w:t>
            </w:r>
          </w:p>
        </w:tc>
        <w:tc>
          <w:tcPr>
            <w:tcW w:w="1418" w:type="dxa"/>
          </w:tcPr>
          <w:p w14:paraId="79A2DC6E" w14:textId="2211EEFA" w:rsidR="00DC74AE" w:rsidRDefault="00DC74AE" w:rsidP="00C454EF">
            <w:pPr>
              <w:jc w:val="center"/>
              <w:rPr>
                <w:rFonts w:ascii="Times New Roman" w:hAnsi="Times New Roman" w:cs="Times New Roman"/>
                <w:b/>
                <w:sz w:val="24"/>
                <w:szCs w:val="24"/>
              </w:rPr>
            </w:pPr>
            <w:r>
              <w:rPr>
                <w:rFonts w:ascii="Times New Roman" w:hAnsi="Times New Roman" w:cs="Times New Roman"/>
                <w:b/>
                <w:sz w:val="24"/>
                <w:szCs w:val="24"/>
              </w:rPr>
              <w:t>Weighted Average</w:t>
            </w:r>
          </w:p>
        </w:tc>
      </w:tr>
      <w:tr w:rsidR="00DC74AE" w:rsidRPr="002748C1" w14:paraId="558FFBAB" w14:textId="77EF6430" w:rsidTr="00135E94">
        <w:trPr>
          <w:trHeight w:val="1461"/>
        </w:trPr>
        <w:tc>
          <w:tcPr>
            <w:tcW w:w="2263" w:type="dxa"/>
          </w:tcPr>
          <w:p w14:paraId="2D907E5B" w14:textId="2C889C92" w:rsidR="00DC74AE" w:rsidRPr="002748C1" w:rsidRDefault="00DC74AE" w:rsidP="00C454EF">
            <w:pPr>
              <w:jc w:val="center"/>
              <w:rPr>
                <w:rFonts w:ascii="Times New Roman" w:hAnsi="Times New Roman" w:cs="Times New Roman"/>
                <w:sz w:val="24"/>
                <w:szCs w:val="24"/>
              </w:rPr>
            </w:pPr>
            <w:r w:rsidRPr="002748C1">
              <w:rPr>
                <w:rFonts w:ascii="Times New Roman" w:hAnsi="Times New Roman" w:cs="Times New Roman"/>
                <w:sz w:val="24"/>
                <w:szCs w:val="24"/>
              </w:rPr>
              <w:t>Create a strategy for remote working within 6 months</w:t>
            </w:r>
          </w:p>
        </w:tc>
        <w:tc>
          <w:tcPr>
            <w:tcW w:w="1560" w:type="dxa"/>
          </w:tcPr>
          <w:p w14:paraId="115561CE" w14:textId="2509C490" w:rsidR="00DC74AE" w:rsidRDefault="00DC74AE" w:rsidP="00C454EF">
            <w:pPr>
              <w:jc w:val="center"/>
              <w:rPr>
                <w:rFonts w:ascii="Times New Roman" w:hAnsi="Times New Roman" w:cs="Times New Roman"/>
                <w:sz w:val="24"/>
                <w:szCs w:val="24"/>
              </w:rPr>
            </w:pPr>
            <w:r w:rsidRPr="002748C1">
              <w:rPr>
                <w:rFonts w:ascii="Times New Roman" w:hAnsi="Times New Roman" w:cs="Times New Roman"/>
                <w:sz w:val="24"/>
                <w:szCs w:val="24"/>
              </w:rPr>
              <w:t>70 %</w:t>
            </w:r>
          </w:p>
          <w:p w14:paraId="1B4C34BD" w14:textId="4125AE7E" w:rsidR="00DC74AE" w:rsidRPr="002748C1" w:rsidRDefault="00C454EF" w:rsidP="00C454EF">
            <w:pPr>
              <w:jc w:val="center"/>
              <w:rPr>
                <w:rFonts w:ascii="Times New Roman" w:hAnsi="Times New Roman" w:cs="Times New Roman"/>
                <w:sz w:val="24"/>
                <w:szCs w:val="24"/>
              </w:rPr>
            </w:pPr>
            <w:r>
              <w:rPr>
                <w:rFonts w:ascii="Times New Roman" w:hAnsi="Times New Roman" w:cs="Times New Roman"/>
                <w:sz w:val="24"/>
                <w:szCs w:val="24"/>
              </w:rPr>
              <w:t>= (0.7)</w:t>
            </w:r>
          </w:p>
        </w:tc>
        <w:tc>
          <w:tcPr>
            <w:tcW w:w="2409" w:type="dxa"/>
          </w:tcPr>
          <w:p w14:paraId="324F00A9" w14:textId="618CE09A" w:rsidR="00DC74AE" w:rsidRPr="002748C1" w:rsidRDefault="00C454EF" w:rsidP="00135E94">
            <w:pPr>
              <w:jc w:val="center"/>
              <w:rPr>
                <w:rFonts w:ascii="Times New Roman" w:hAnsi="Times New Roman" w:cs="Times New Roman"/>
                <w:sz w:val="24"/>
                <w:szCs w:val="24"/>
              </w:rPr>
            </w:pPr>
            <w:r w:rsidRPr="00C454EF">
              <w:rPr>
                <w:rFonts w:ascii="Times New Roman" w:hAnsi="Times New Roman" w:cs="Times New Roman"/>
                <w:sz w:val="24"/>
                <w:szCs w:val="24"/>
              </w:rPr>
              <w:t>Opportunity for remote delivery improves Time management and travel costs</w:t>
            </w:r>
          </w:p>
        </w:tc>
        <w:tc>
          <w:tcPr>
            <w:tcW w:w="1283" w:type="dxa"/>
          </w:tcPr>
          <w:p w14:paraId="31347F64" w14:textId="4674259D" w:rsidR="00DC74AE" w:rsidRPr="002748C1" w:rsidRDefault="00C454EF" w:rsidP="00C454EF">
            <w:pPr>
              <w:jc w:val="center"/>
              <w:rPr>
                <w:rFonts w:ascii="Times New Roman" w:hAnsi="Times New Roman" w:cs="Times New Roman"/>
                <w:sz w:val="24"/>
                <w:szCs w:val="24"/>
              </w:rPr>
            </w:pPr>
            <w:r>
              <w:rPr>
                <w:rFonts w:ascii="Times New Roman" w:hAnsi="Times New Roman" w:cs="Times New Roman"/>
                <w:sz w:val="24"/>
                <w:szCs w:val="24"/>
              </w:rPr>
              <w:t>9</w:t>
            </w:r>
          </w:p>
        </w:tc>
        <w:tc>
          <w:tcPr>
            <w:tcW w:w="1418" w:type="dxa"/>
          </w:tcPr>
          <w:p w14:paraId="607557D8" w14:textId="11B366DC" w:rsidR="00DC74AE" w:rsidRDefault="00C454EF" w:rsidP="00C454EF">
            <w:pPr>
              <w:jc w:val="center"/>
              <w:rPr>
                <w:rFonts w:ascii="Times New Roman" w:hAnsi="Times New Roman" w:cs="Times New Roman"/>
                <w:sz w:val="24"/>
                <w:szCs w:val="24"/>
              </w:rPr>
            </w:pPr>
            <w:r>
              <w:rPr>
                <w:rFonts w:ascii="Times New Roman" w:hAnsi="Times New Roman" w:cs="Times New Roman"/>
                <w:sz w:val="24"/>
                <w:szCs w:val="24"/>
              </w:rPr>
              <w:t>9 x 0.7 =</w:t>
            </w:r>
          </w:p>
          <w:p w14:paraId="2A7DCB28" w14:textId="072EFDE2" w:rsidR="00C454EF" w:rsidRDefault="00C454EF" w:rsidP="00C454EF">
            <w:pPr>
              <w:jc w:val="center"/>
              <w:rPr>
                <w:rFonts w:ascii="Times New Roman" w:hAnsi="Times New Roman" w:cs="Times New Roman"/>
                <w:sz w:val="24"/>
                <w:szCs w:val="24"/>
              </w:rPr>
            </w:pPr>
          </w:p>
          <w:p w14:paraId="30CE7B54" w14:textId="48E70A5E" w:rsidR="00C454EF" w:rsidRPr="00C454EF" w:rsidRDefault="00C454EF" w:rsidP="00C454EF">
            <w:pPr>
              <w:jc w:val="center"/>
              <w:rPr>
                <w:rFonts w:ascii="Times New Roman" w:hAnsi="Times New Roman" w:cs="Times New Roman"/>
                <w:sz w:val="24"/>
                <w:szCs w:val="24"/>
                <w:u w:val="single"/>
              </w:rPr>
            </w:pPr>
            <w:r w:rsidRPr="00C454EF">
              <w:rPr>
                <w:rFonts w:ascii="Times New Roman" w:hAnsi="Times New Roman" w:cs="Times New Roman"/>
                <w:sz w:val="24"/>
                <w:szCs w:val="24"/>
                <w:u w:val="single"/>
              </w:rPr>
              <w:t>6.3</w:t>
            </w:r>
          </w:p>
          <w:p w14:paraId="39775D58" w14:textId="77777777" w:rsidR="00C454EF" w:rsidRDefault="00C454EF" w:rsidP="00C454EF">
            <w:pPr>
              <w:jc w:val="center"/>
              <w:rPr>
                <w:rFonts w:ascii="Times New Roman" w:hAnsi="Times New Roman" w:cs="Times New Roman"/>
                <w:sz w:val="24"/>
                <w:szCs w:val="24"/>
              </w:rPr>
            </w:pPr>
          </w:p>
          <w:p w14:paraId="35E38BEF" w14:textId="0BB853E6" w:rsidR="00C454EF" w:rsidRPr="002748C1" w:rsidRDefault="00C454EF" w:rsidP="00C454EF">
            <w:pPr>
              <w:jc w:val="center"/>
              <w:rPr>
                <w:rFonts w:ascii="Times New Roman" w:hAnsi="Times New Roman" w:cs="Times New Roman"/>
                <w:sz w:val="24"/>
                <w:szCs w:val="24"/>
              </w:rPr>
            </w:pPr>
          </w:p>
        </w:tc>
      </w:tr>
      <w:tr w:rsidR="00DC74AE" w:rsidRPr="002748C1" w14:paraId="138275BC" w14:textId="757C2B75" w:rsidTr="00135E94">
        <w:trPr>
          <w:trHeight w:val="1680"/>
        </w:trPr>
        <w:tc>
          <w:tcPr>
            <w:tcW w:w="2263" w:type="dxa"/>
          </w:tcPr>
          <w:p w14:paraId="0FB6B421" w14:textId="77777777" w:rsidR="00DC74AE" w:rsidRPr="00135E94" w:rsidRDefault="00DC74AE" w:rsidP="00C454EF">
            <w:pPr>
              <w:jc w:val="center"/>
              <w:rPr>
                <w:rFonts w:ascii="Times New Roman" w:hAnsi="Times New Roman" w:cs="Times New Roman"/>
                <w:szCs w:val="24"/>
              </w:rPr>
            </w:pPr>
            <w:r w:rsidRPr="00135E94">
              <w:rPr>
                <w:rFonts w:ascii="Times New Roman" w:hAnsi="Times New Roman" w:cs="Times New Roman"/>
                <w:szCs w:val="24"/>
              </w:rPr>
              <w:t>Create a long term strategy to increase commercial delivery to 30 % by April 2022</w:t>
            </w:r>
          </w:p>
        </w:tc>
        <w:tc>
          <w:tcPr>
            <w:tcW w:w="1560" w:type="dxa"/>
          </w:tcPr>
          <w:p w14:paraId="5C4528C5" w14:textId="77777777" w:rsidR="00C454EF" w:rsidRDefault="00DC74AE" w:rsidP="00C454EF">
            <w:pPr>
              <w:jc w:val="center"/>
              <w:rPr>
                <w:rFonts w:ascii="Times New Roman" w:hAnsi="Times New Roman" w:cs="Times New Roman"/>
                <w:sz w:val="24"/>
                <w:szCs w:val="24"/>
              </w:rPr>
            </w:pPr>
            <w:r w:rsidRPr="002748C1">
              <w:rPr>
                <w:rFonts w:ascii="Times New Roman" w:hAnsi="Times New Roman" w:cs="Times New Roman"/>
                <w:sz w:val="24"/>
                <w:szCs w:val="24"/>
              </w:rPr>
              <w:t>30 %</w:t>
            </w:r>
          </w:p>
          <w:p w14:paraId="6F2903C4" w14:textId="63A963AA" w:rsidR="00C454EF" w:rsidRPr="002748C1" w:rsidRDefault="00C454EF" w:rsidP="00C454EF">
            <w:pPr>
              <w:jc w:val="center"/>
              <w:rPr>
                <w:rFonts w:ascii="Times New Roman" w:hAnsi="Times New Roman" w:cs="Times New Roman"/>
                <w:sz w:val="24"/>
                <w:szCs w:val="24"/>
              </w:rPr>
            </w:pPr>
            <w:r>
              <w:rPr>
                <w:rFonts w:ascii="Times New Roman" w:hAnsi="Times New Roman" w:cs="Times New Roman"/>
                <w:sz w:val="24"/>
                <w:szCs w:val="24"/>
              </w:rPr>
              <w:t>= (0.3)</w:t>
            </w:r>
          </w:p>
        </w:tc>
        <w:tc>
          <w:tcPr>
            <w:tcW w:w="2409" w:type="dxa"/>
          </w:tcPr>
          <w:p w14:paraId="7597E93E" w14:textId="7B5D9DCC" w:rsidR="00DC74AE" w:rsidRPr="00135E94" w:rsidRDefault="00DC74AE" w:rsidP="00C454EF">
            <w:pPr>
              <w:jc w:val="center"/>
              <w:rPr>
                <w:rFonts w:ascii="Times New Roman" w:hAnsi="Times New Roman" w:cs="Times New Roman"/>
                <w:sz w:val="24"/>
                <w:szCs w:val="24"/>
              </w:rPr>
            </w:pPr>
            <w:r w:rsidRPr="00135E94">
              <w:rPr>
                <w:rFonts w:ascii="Times New Roman" w:hAnsi="Times New Roman" w:cs="Times New Roman"/>
                <w:sz w:val="24"/>
                <w:szCs w:val="24"/>
              </w:rPr>
              <w:t>Brexit creates uncertainty over ongoing funding levels which are only guaranteed until July 2021</w:t>
            </w:r>
          </w:p>
        </w:tc>
        <w:tc>
          <w:tcPr>
            <w:tcW w:w="1283" w:type="dxa"/>
          </w:tcPr>
          <w:p w14:paraId="3AE338D0" w14:textId="672DF0BF" w:rsidR="00DC74AE" w:rsidRPr="002748C1" w:rsidRDefault="00DC74AE" w:rsidP="00C454EF">
            <w:pPr>
              <w:jc w:val="center"/>
              <w:rPr>
                <w:rFonts w:ascii="Times New Roman" w:hAnsi="Times New Roman" w:cs="Times New Roman"/>
                <w:sz w:val="24"/>
                <w:szCs w:val="24"/>
              </w:rPr>
            </w:pPr>
            <w:r>
              <w:rPr>
                <w:rFonts w:ascii="Times New Roman" w:hAnsi="Times New Roman" w:cs="Times New Roman"/>
                <w:sz w:val="24"/>
                <w:szCs w:val="24"/>
              </w:rPr>
              <w:t>9</w:t>
            </w:r>
          </w:p>
        </w:tc>
        <w:tc>
          <w:tcPr>
            <w:tcW w:w="1418" w:type="dxa"/>
          </w:tcPr>
          <w:p w14:paraId="790B83F4" w14:textId="04BAD20C" w:rsidR="00DC74AE" w:rsidRDefault="00C454EF" w:rsidP="00C454EF">
            <w:pPr>
              <w:jc w:val="center"/>
              <w:rPr>
                <w:rFonts w:ascii="Times New Roman" w:hAnsi="Times New Roman" w:cs="Times New Roman"/>
                <w:sz w:val="24"/>
                <w:szCs w:val="24"/>
              </w:rPr>
            </w:pPr>
            <w:r>
              <w:rPr>
                <w:rFonts w:ascii="Times New Roman" w:hAnsi="Times New Roman" w:cs="Times New Roman"/>
                <w:sz w:val="24"/>
                <w:szCs w:val="24"/>
              </w:rPr>
              <w:t>9 x 0.3 =</w:t>
            </w:r>
          </w:p>
          <w:p w14:paraId="0E18C199" w14:textId="77777777" w:rsidR="00C454EF" w:rsidRDefault="00C454EF" w:rsidP="00C454EF">
            <w:pPr>
              <w:jc w:val="center"/>
              <w:rPr>
                <w:rFonts w:ascii="Times New Roman" w:hAnsi="Times New Roman" w:cs="Times New Roman"/>
                <w:sz w:val="24"/>
                <w:szCs w:val="24"/>
              </w:rPr>
            </w:pPr>
          </w:p>
          <w:p w14:paraId="379C2D54" w14:textId="4820110C" w:rsidR="00C454EF" w:rsidRPr="00C454EF" w:rsidRDefault="00C454EF" w:rsidP="00C454EF">
            <w:pPr>
              <w:jc w:val="center"/>
              <w:rPr>
                <w:rFonts w:ascii="Times New Roman" w:hAnsi="Times New Roman" w:cs="Times New Roman"/>
                <w:sz w:val="24"/>
                <w:szCs w:val="24"/>
                <w:u w:val="single"/>
              </w:rPr>
            </w:pPr>
            <w:r w:rsidRPr="00C454EF">
              <w:rPr>
                <w:rFonts w:ascii="Times New Roman" w:hAnsi="Times New Roman" w:cs="Times New Roman"/>
                <w:sz w:val="24"/>
                <w:szCs w:val="24"/>
                <w:u w:val="single"/>
              </w:rPr>
              <w:t>2.7</w:t>
            </w:r>
          </w:p>
        </w:tc>
      </w:tr>
    </w:tbl>
    <w:p w14:paraId="1BB8A843" w14:textId="77777777" w:rsidR="006F27EE" w:rsidRDefault="006F27EE">
      <w:pPr>
        <w:rPr>
          <w:rFonts w:ascii="Times New Roman" w:hAnsi="Times New Roman" w:cs="Times New Roman"/>
          <w:sz w:val="24"/>
          <w:szCs w:val="24"/>
        </w:rPr>
      </w:pPr>
    </w:p>
    <w:p w14:paraId="25B33B98" w14:textId="08FDFD70" w:rsidR="006F27EE" w:rsidRPr="006F27EE" w:rsidRDefault="006F27EE" w:rsidP="00135E94">
      <w:pPr>
        <w:jc w:val="both"/>
        <w:rPr>
          <w:rFonts w:ascii="Times New Roman" w:hAnsi="Times New Roman" w:cs="Times New Roman"/>
          <w:sz w:val="24"/>
          <w:szCs w:val="24"/>
        </w:rPr>
      </w:pPr>
      <w:r w:rsidRPr="006F27EE">
        <w:rPr>
          <w:rFonts w:ascii="Times New Roman" w:hAnsi="Times New Roman" w:cs="Times New Roman"/>
          <w:sz w:val="24"/>
          <w:szCs w:val="24"/>
        </w:rPr>
        <w:t>The TOWS, Value Chain and PESTLE Analysis have raised two very urgent needs to ensure the ongoing success of the organi</w:t>
      </w:r>
      <w:r w:rsidR="00135E94">
        <w:rPr>
          <w:rFonts w:ascii="Times New Roman" w:hAnsi="Times New Roman" w:cs="Times New Roman"/>
          <w:sz w:val="24"/>
          <w:szCs w:val="24"/>
        </w:rPr>
        <w:t>sation and possible advancement:-</w:t>
      </w:r>
      <w:r w:rsidRPr="006F27EE">
        <w:rPr>
          <w:rFonts w:ascii="Times New Roman" w:hAnsi="Times New Roman" w:cs="Times New Roman"/>
          <w:sz w:val="24"/>
          <w:szCs w:val="24"/>
        </w:rPr>
        <w:t xml:space="preserve"> </w:t>
      </w:r>
    </w:p>
    <w:p w14:paraId="68020D0F" w14:textId="1DB81460" w:rsidR="006F27EE" w:rsidRPr="006F27EE" w:rsidRDefault="006F27EE" w:rsidP="00135E94">
      <w:pPr>
        <w:jc w:val="both"/>
        <w:rPr>
          <w:rFonts w:ascii="Times New Roman" w:hAnsi="Times New Roman" w:cs="Times New Roman"/>
          <w:sz w:val="24"/>
          <w:szCs w:val="24"/>
        </w:rPr>
      </w:pPr>
      <w:r w:rsidRPr="006F27EE">
        <w:rPr>
          <w:rFonts w:ascii="Times New Roman" w:hAnsi="Times New Roman" w:cs="Times New Roman"/>
          <w:sz w:val="24"/>
          <w:szCs w:val="24"/>
        </w:rPr>
        <w:t xml:space="preserve">The first need and one ranked at 70% importance because of the timeframe involved and catastrophic risk to the business, concerns mitigating for the pandemic and the risk of similar future events, whilst also improving delivery models to raise cost effectiveness even </w:t>
      </w:r>
      <w:r w:rsidR="00703183">
        <w:rPr>
          <w:rFonts w:ascii="Times New Roman" w:hAnsi="Times New Roman" w:cs="Times New Roman"/>
          <w:sz w:val="24"/>
          <w:szCs w:val="24"/>
        </w:rPr>
        <w:t>after COVID has been dealt with and upholding Welsh Governments drive to move to e-portfolio.</w:t>
      </w:r>
    </w:p>
    <w:p w14:paraId="31BBE64C" w14:textId="13C45D73" w:rsidR="006F27EE" w:rsidRPr="0058666C" w:rsidRDefault="006F27EE" w:rsidP="00135E94">
      <w:pPr>
        <w:jc w:val="both"/>
        <w:rPr>
          <w:rFonts w:ascii="Times New Roman" w:hAnsi="Times New Roman" w:cs="Times New Roman"/>
          <w:color w:val="0000FF"/>
          <w:sz w:val="24"/>
          <w:szCs w:val="24"/>
        </w:rPr>
      </w:pPr>
      <w:r w:rsidRPr="006F27EE">
        <w:rPr>
          <w:rFonts w:ascii="Times New Roman" w:hAnsi="Times New Roman" w:cs="Times New Roman"/>
          <w:sz w:val="24"/>
          <w:szCs w:val="24"/>
        </w:rPr>
        <w:t xml:space="preserve">The pandemic has created an urgent need, or in the words of John Kotter </w:t>
      </w:r>
      <w:r w:rsidR="0058666C">
        <w:rPr>
          <w:rFonts w:ascii="Times New Roman" w:hAnsi="Times New Roman" w:cs="Times New Roman"/>
          <w:sz w:val="24"/>
          <w:szCs w:val="24"/>
        </w:rPr>
        <w:t xml:space="preserve">in the real life stories of the book </w:t>
      </w:r>
      <w:r w:rsidRPr="006F27EE">
        <w:rPr>
          <w:rFonts w:ascii="Times New Roman" w:hAnsi="Times New Roman" w:cs="Times New Roman"/>
          <w:sz w:val="24"/>
          <w:szCs w:val="24"/>
        </w:rPr>
        <w:t xml:space="preserve">Heart of </w:t>
      </w:r>
      <w:r w:rsidR="0058666C">
        <w:rPr>
          <w:rFonts w:ascii="Times New Roman" w:hAnsi="Times New Roman" w:cs="Times New Roman"/>
          <w:sz w:val="24"/>
          <w:szCs w:val="24"/>
        </w:rPr>
        <w:t xml:space="preserve">Change </w:t>
      </w:r>
      <w:r w:rsidR="0058666C">
        <w:rPr>
          <w:rStyle w:val="Hyperlink"/>
          <w:rFonts w:ascii="Times New Roman" w:hAnsi="Times New Roman" w:cs="Times New Roman"/>
          <w:color w:val="auto"/>
          <w:sz w:val="24"/>
          <w:szCs w:val="24"/>
          <w:u w:val="none"/>
        </w:rPr>
        <w:t>John P. Kotter, ‎Dan S. Cohen (</w:t>
      </w:r>
      <w:r w:rsidR="0058666C" w:rsidRPr="0058666C">
        <w:rPr>
          <w:rStyle w:val="Hyperlink"/>
          <w:rFonts w:ascii="Times New Roman" w:hAnsi="Times New Roman" w:cs="Times New Roman"/>
          <w:color w:val="auto"/>
          <w:sz w:val="24"/>
          <w:szCs w:val="24"/>
          <w:u w:val="none"/>
        </w:rPr>
        <w:t>2012</w:t>
      </w:r>
      <w:r w:rsidR="0058666C">
        <w:rPr>
          <w:rStyle w:val="Hyperlink"/>
          <w:rFonts w:ascii="Times New Roman" w:hAnsi="Times New Roman" w:cs="Times New Roman"/>
          <w:color w:val="auto"/>
          <w:sz w:val="24"/>
          <w:szCs w:val="24"/>
          <w:u w:val="none"/>
        </w:rPr>
        <w:t>)</w:t>
      </w:r>
      <w:r w:rsidR="00135E94">
        <w:rPr>
          <w:rStyle w:val="Hyperlink"/>
          <w:rFonts w:ascii="Times New Roman" w:hAnsi="Times New Roman" w:cs="Times New Roman"/>
          <w:color w:val="auto"/>
          <w:sz w:val="24"/>
          <w:szCs w:val="24"/>
          <w:u w:val="none"/>
        </w:rPr>
        <w:t>,</w:t>
      </w:r>
      <w:r w:rsidR="0058666C">
        <w:rPr>
          <w:rStyle w:val="Hyperlink"/>
          <w:rFonts w:ascii="Times New Roman" w:hAnsi="Times New Roman" w:cs="Times New Roman"/>
          <w:sz w:val="24"/>
          <w:szCs w:val="24"/>
          <w:u w:val="none"/>
        </w:rPr>
        <w:t xml:space="preserve"> </w:t>
      </w:r>
      <w:r w:rsidR="0058666C">
        <w:rPr>
          <w:rFonts w:ascii="Times New Roman" w:hAnsi="Times New Roman" w:cs="Times New Roman"/>
          <w:sz w:val="24"/>
          <w:szCs w:val="24"/>
        </w:rPr>
        <w:t xml:space="preserve">demonstrated how </w:t>
      </w:r>
      <w:r w:rsidRPr="006F27EE">
        <w:rPr>
          <w:rFonts w:ascii="Times New Roman" w:hAnsi="Times New Roman" w:cs="Times New Roman"/>
          <w:sz w:val="24"/>
          <w:szCs w:val="24"/>
        </w:rPr>
        <w:t xml:space="preserve">a sense of urgency or a burning platform’ </w:t>
      </w:r>
      <w:r w:rsidR="0058666C">
        <w:rPr>
          <w:rFonts w:ascii="Times New Roman" w:hAnsi="Times New Roman" w:cs="Times New Roman"/>
          <w:sz w:val="24"/>
          <w:szCs w:val="24"/>
        </w:rPr>
        <w:t>is required and this fits with PWT</w:t>
      </w:r>
      <w:r w:rsidRPr="006F27EE">
        <w:rPr>
          <w:rFonts w:ascii="Times New Roman" w:hAnsi="Times New Roman" w:cs="Times New Roman"/>
          <w:sz w:val="24"/>
          <w:szCs w:val="24"/>
        </w:rPr>
        <w:t xml:space="preserve"> need to be able to deliver work based learning (WBL) remotely as a result of constantly changing regulations concerning face to face contact and changing attitudes to work with more and more organisations now seeking to employ staff to work at home. Staff are aware of this sense of urgency and this will serve to reduce resistance to change when considered in light of loss of morale and time taken to go pass through the relevant stages from shock to integration in </w:t>
      </w:r>
      <w:r w:rsidR="00C0261B">
        <w:rPr>
          <w:rFonts w:ascii="Times New Roman" w:hAnsi="Times New Roman" w:cs="Times New Roman"/>
          <w:sz w:val="24"/>
          <w:szCs w:val="24"/>
        </w:rPr>
        <w:t>Kübler</w:t>
      </w:r>
      <w:r w:rsidRPr="006F27EE">
        <w:rPr>
          <w:rFonts w:ascii="Times New Roman" w:hAnsi="Times New Roman" w:cs="Times New Roman"/>
          <w:sz w:val="24"/>
          <w:szCs w:val="24"/>
        </w:rPr>
        <w:t xml:space="preserve"> Ross’ Stages of Grief </w:t>
      </w:r>
      <w:r w:rsidR="00CE4136">
        <w:rPr>
          <w:rFonts w:ascii="Times New Roman" w:hAnsi="Times New Roman" w:cs="Times New Roman"/>
          <w:sz w:val="24"/>
          <w:szCs w:val="24"/>
        </w:rPr>
        <w:t xml:space="preserve"> </w:t>
      </w:r>
      <w:r w:rsidR="00C0261B">
        <w:rPr>
          <w:rFonts w:ascii="Times New Roman" w:hAnsi="Times New Roman" w:cs="Times New Roman"/>
          <w:sz w:val="24"/>
          <w:szCs w:val="24"/>
        </w:rPr>
        <w:t>Kübler</w:t>
      </w:r>
      <w:r w:rsidR="00CE4136" w:rsidRPr="00CE4136">
        <w:rPr>
          <w:rFonts w:ascii="Times New Roman" w:hAnsi="Times New Roman" w:cs="Times New Roman"/>
          <w:sz w:val="24"/>
          <w:szCs w:val="24"/>
        </w:rPr>
        <w:t xml:space="preserve">-Ross, E. (1969). On death and dying. New York: Touchstone. </w:t>
      </w:r>
      <w:r w:rsidRPr="006F27EE">
        <w:rPr>
          <w:rFonts w:ascii="Times New Roman" w:hAnsi="Times New Roman" w:cs="Times New Roman"/>
          <w:sz w:val="24"/>
          <w:szCs w:val="24"/>
        </w:rPr>
        <w:t>which has been a</w:t>
      </w:r>
      <w:r w:rsidR="009A1910">
        <w:rPr>
          <w:rFonts w:ascii="Times New Roman" w:hAnsi="Times New Roman" w:cs="Times New Roman"/>
          <w:sz w:val="24"/>
          <w:szCs w:val="24"/>
        </w:rPr>
        <w:t>dapted to a Change Curve Model similarly depicted by John Fishers model for change.</w:t>
      </w:r>
    </w:p>
    <w:p w14:paraId="107EB007" w14:textId="7CBC3FF1" w:rsidR="006F27EE" w:rsidRPr="006F27EE" w:rsidRDefault="006F27EE" w:rsidP="00135E94">
      <w:pPr>
        <w:jc w:val="both"/>
        <w:rPr>
          <w:rFonts w:ascii="Times New Roman" w:hAnsi="Times New Roman" w:cs="Times New Roman"/>
          <w:sz w:val="24"/>
          <w:szCs w:val="24"/>
        </w:rPr>
      </w:pPr>
      <w:r w:rsidRPr="006F27EE">
        <w:rPr>
          <w:rFonts w:ascii="Times New Roman" w:hAnsi="Times New Roman" w:cs="Times New Roman"/>
          <w:sz w:val="24"/>
          <w:szCs w:val="24"/>
        </w:rPr>
        <w:t xml:space="preserve">The second need is the result of Brexit and the loss of EU funding for WBL. This has been ranked at 30% relative to the pandemic because </w:t>
      </w:r>
      <w:r w:rsidR="00C454EF">
        <w:rPr>
          <w:rFonts w:ascii="Times New Roman" w:hAnsi="Times New Roman" w:cs="Times New Roman"/>
          <w:sz w:val="24"/>
          <w:szCs w:val="24"/>
        </w:rPr>
        <w:t>whilst it has been shown that PWT</w:t>
      </w:r>
      <w:r w:rsidR="00EA6E45">
        <w:rPr>
          <w:rFonts w:ascii="Times New Roman" w:hAnsi="Times New Roman" w:cs="Times New Roman"/>
          <w:sz w:val="24"/>
          <w:szCs w:val="24"/>
        </w:rPr>
        <w:t xml:space="preserve"> are over reliant on EU funding through the Welsh Government </w:t>
      </w:r>
      <w:r w:rsidRPr="006F27EE">
        <w:rPr>
          <w:rFonts w:ascii="Times New Roman" w:hAnsi="Times New Roman" w:cs="Times New Roman"/>
          <w:sz w:val="24"/>
          <w:szCs w:val="24"/>
        </w:rPr>
        <w:t xml:space="preserve">there are still funding streams available and promises of funding into 2022 from the EU. It is still not clear what the Welsh Government will receive but a promise was made by the British Government. </w:t>
      </w:r>
    </w:p>
    <w:p w14:paraId="6733BBC8" w14:textId="5EC92E81" w:rsidR="006F27EE" w:rsidRPr="006F27EE" w:rsidRDefault="006F27EE" w:rsidP="00135E94">
      <w:pPr>
        <w:jc w:val="both"/>
        <w:rPr>
          <w:rFonts w:ascii="Times New Roman" w:hAnsi="Times New Roman" w:cs="Times New Roman"/>
          <w:sz w:val="24"/>
          <w:szCs w:val="24"/>
        </w:rPr>
      </w:pPr>
      <w:r w:rsidRPr="006F27EE">
        <w:rPr>
          <w:rFonts w:ascii="Times New Roman" w:hAnsi="Times New Roman" w:cs="Times New Roman"/>
          <w:sz w:val="24"/>
          <w:szCs w:val="24"/>
        </w:rPr>
        <w:t>In a document drawn up during Carwyn James leadership as First Minister and titled, ‘Reforming UK funding and fiscal arrangements after Brexit Securing Wales’ Future’ https://gov.wales/sites/default/files/reforming-uk-funding-and-fiscal-arrangements-after-brexi</w:t>
      </w:r>
      <w:r w:rsidR="00C454EF">
        <w:rPr>
          <w:rFonts w:ascii="Times New Roman" w:hAnsi="Times New Roman" w:cs="Times New Roman"/>
          <w:sz w:val="24"/>
          <w:szCs w:val="24"/>
        </w:rPr>
        <w:t>t.pdf it is clearly stated</w:t>
      </w:r>
      <w:r w:rsidRPr="006F27EE">
        <w:rPr>
          <w:rFonts w:ascii="Times New Roman" w:hAnsi="Times New Roman" w:cs="Times New Roman"/>
          <w:sz w:val="24"/>
          <w:szCs w:val="24"/>
        </w:rPr>
        <w:t xml:space="preserve">: ‘Funding that Wales would have otherwise reasonably expected from EU sources must be replaced by the UK Government without any top slicing or conditions attached’. This appears to alleviate some concern for funding continuity but still must be considered warily.  Mark Drakeford later added in his Foreword in the revised document that: ‘In place of the Barnett formula, we should progress to a new, rules-based funding system which is embedded in a Fiscal Agreement which is developed in parallel with the other post-EU UK frameworks’. This promises to ease the burden of the loss of EU funding but there is however a risk that any funding will be diverted into other areas. </w:t>
      </w:r>
    </w:p>
    <w:p w14:paraId="46B7CD2F" w14:textId="77777777" w:rsidR="006F27EE" w:rsidRPr="006F27EE" w:rsidRDefault="006F27EE" w:rsidP="00135E94">
      <w:pPr>
        <w:jc w:val="both"/>
        <w:rPr>
          <w:rFonts w:ascii="Times New Roman" w:hAnsi="Times New Roman" w:cs="Times New Roman"/>
          <w:sz w:val="24"/>
          <w:szCs w:val="24"/>
        </w:rPr>
      </w:pPr>
      <w:r w:rsidRPr="006F27EE">
        <w:rPr>
          <w:rFonts w:ascii="Times New Roman" w:hAnsi="Times New Roman" w:cs="Times New Roman"/>
          <w:sz w:val="24"/>
          <w:szCs w:val="24"/>
        </w:rPr>
        <w:t>Degree Apprenticeships have led to a loss in funding for traditional WBL routes with students opting for work based degrees instead of HNC’s or HND’s.  PWT were able to react to this because of an amalgamation with a University in North Wales to gain accreditation for Engineering and I.T degrees. An example of upward or forward integration it has meant that funding levels remained the same overall but delivered an improvement in the services provided by PWT with the advantageous opportunity for progression for NPTC PWT students when previously the product offered ended at Level 5.</w:t>
      </w:r>
    </w:p>
    <w:p w14:paraId="2459E0B5" w14:textId="77777777" w:rsidR="00205DBA" w:rsidRDefault="00205DBA" w:rsidP="006F27EE">
      <w:pPr>
        <w:rPr>
          <w:rFonts w:ascii="Times New Roman" w:hAnsi="Times New Roman" w:cs="Times New Roman"/>
          <w:sz w:val="24"/>
          <w:szCs w:val="24"/>
        </w:rPr>
      </w:pPr>
    </w:p>
    <w:p w14:paraId="1725DCA2" w14:textId="77777777" w:rsidR="00205DBA" w:rsidRDefault="00205DBA" w:rsidP="006F27EE">
      <w:pPr>
        <w:rPr>
          <w:rFonts w:ascii="Times New Roman" w:hAnsi="Times New Roman" w:cs="Times New Roman"/>
          <w:sz w:val="24"/>
          <w:szCs w:val="24"/>
        </w:rPr>
      </w:pPr>
    </w:p>
    <w:p w14:paraId="144762A3" w14:textId="2C956D91" w:rsidR="006F27EE" w:rsidRDefault="00205DBA" w:rsidP="006F27EE">
      <w:pPr>
        <w:rPr>
          <w:rFonts w:ascii="Times New Roman" w:hAnsi="Times New Roman" w:cs="Times New Roman"/>
          <w:b/>
          <w:sz w:val="24"/>
          <w:szCs w:val="24"/>
          <w:u w:val="single"/>
        </w:rPr>
      </w:pPr>
      <w:r w:rsidRPr="00205DBA">
        <w:rPr>
          <w:rFonts w:ascii="Times New Roman" w:hAnsi="Times New Roman" w:cs="Times New Roman"/>
          <w:b/>
          <w:sz w:val="24"/>
          <w:szCs w:val="24"/>
          <w:u w:val="single"/>
        </w:rPr>
        <w:lastRenderedPageBreak/>
        <w:t>Conclusion</w:t>
      </w:r>
    </w:p>
    <w:p w14:paraId="7B992160" w14:textId="77777777" w:rsidR="008B14E6" w:rsidRPr="00205DBA" w:rsidRDefault="008B14E6" w:rsidP="006F27EE">
      <w:pPr>
        <w:rPr>
          <w:rFonts w:ascii="Times New Roman" w:hAnsi="Times New Roman" w:cs="Times New Roman"/>
          <w:b/>
          <w:sz w:val="24"/>
          <w:szCs w:val="24"/>
          <w:u w:val="single"/>
        </w:rPr>
      </w:pPr>
    </w:p>
    <w:p w14:paraId="2DDA3C5E" w14:textId="74BC50ED" w:rsidR="000A6C24" w:rsidRDefault="000A6C24" w:rsidP="00135E94">
      <w:pPr>
        <w:jc w:val="both"/>
        <w:rPr>
          <w:rFonts w:ascii="Times New Roman" w:hAnsi="Times New Roman" w:cs="Times New Roman"/>
          <w:sz w:val="24"/>
          <w:szCs w:val="24"/>
        </w:rPr>
      </w:pPr>
      <w:r w:rsidRPr="000A6C24">
        <w:rPr>
          <w:rFonts w:ascii="Times New Roman" w:hAnsi="Times New Roman" w:cs="Times New Roman"/>
          <w:sz w:val="24"/>
          <w:szCs w:val="24"/>
        </w:rPr>
        <w:t xml:space="preserve">The detailed analysis undertaken </w:t>
      </w:r>
      <w:r>
        <w:rPr>
          <w:rFonts w:ascii="Times New Roman" w:hAnsi="Times New Roman" w:cs="Times New Roman"/>
          <w:sz w:val="24"/>
          <w:szCs w:val="24"/>
        </w:rPr>
        <w:t xml:space="preserve">via research of government papers and strategic frameworks for analysing the organisation and the environment it operates in </w:t>
      </w:r>
      <w:r w:rsidR="00135E94">
        <w:rPr>
          <w:rFonts w:ascii="Times New Roman" w:hAnsi="Times New Roman" w:cs="Times New Roman"/>
          <w:sz w:val="24"/>
          <w:szCs w:val="24"/>
        </w:rPr>
        <w:t>h</w:t>
      </w:r>
      <w:r>
        <w:rPr>
          <w:rFonts w:ascii="Times New Roman" w:hAnsi="Times New Roman" w:cs="Times New Roman"/>
          <w:sz w:val="24"/>
          <w:szCs w:val="24"/>
        </w:rPr>
        <w:t>as demonstrated two key issues. Inability to effectively deliver work based learning during a pandemic and risks to the business brought about by Brexit.</w:t>
      </w:r>
    </w:p>
    <w:p w14:paraId="23F71DD2" w14:textId="20107A22" w:rsidR="00703183" w:rsidRDefault="00D921D7" w:rsidP="00135E94">
      <w:pPr>
        <w:jc w:val="both"/>
        <w:rPr>
          <w:rFonts w:ascii="Times New Roman" w:hAnsi="Times New Roman" w:cs="Times New Roman"/>
          <w:sz w:val="24"/>
          <w:szCs w:val="24"/>
        </w:rPr>
      </w:pPr>
      <w:r>
        <w:rPr>
          <w:rFonts w:ascii="Times New Roman" w:hAnsi="Times New Roman" w:cs="Times New Roman"/>
          <w:sz w:val="24"/>
          <w:szCs w:val="24"/>
        </w:rPr>
        <w:t>As a result of the pandemic</w:t>
      </w:r>
      <w:r w:rsidR="00135E94">
        <w:rPr>
          <w:rFonts w:ascii="Times New Roman" w:hAnsi="Times New Roman" w:cs="Times New Roman"/>
          <w:sz w:val="24"/>
          <w:szCs w:val="24"/>
        </w:rPr>
        <w:t>,</w:t>
      </w:r>
      <w:r>
        <w:rPr>
          <w:rFonts w:ascii="Times New Roman" w:hAnsi="Times New Roman" w:cs="Times New Roman"/>
          <w:sz w:val="24"/>
          <w:szCs w:val="24"/>
        </w:rPr>
        <w:t xml:space="preserve"> organisations in all industries will now be looking at a means to work remotely and develop their staff through online learning. This report as shown the need to immediately u</w:t>
      </w:r>
      <w:r w:rsidR="00703183">
        <w:rPr>
          <w:rFonts w:ascii="Times New Roman" w:hAnsi="Times New Roman" w:cs="Times New Roman"/>
          <w:sz w:val="24"/>
          <w:szCs w:val="24"/>
        </w:rPr>
        <w:t>tilise all available resources including the I.T. Department to source, trial and introduce an e-portfolio system that covers the entire supply chain and streamlines the value chain by reducing the amount of physical resource and manpower currently used in duplicated administration.</w:t>
      </w:r>
      <w:r>
        <w:rPr>
          <w:rFonts w:ascii="Times New Roman" w:hAnsi="Times New Roman" w:cs="Times New Roman"/>
          <w:sz w:val="24"/>
          <w:szCs w:val="24"/>
        </w:rPr>
        <w:t xml:space="preserve"> Training of staff remotely will prove to be a concerning factor that will lead to resistance so every effort should be made to plan for this effectively</w:t>
      </w:r>
      <w:r w:rsidR="00135E94">
        <w:rPr>
          <w:rFonts w:ascii="Times New Roman" w:hAnsi="Times New Roman" w:cs="Times New Roman"/>
          <w:sz w:val="24"/>
          <w:szCs w:val="24"/>
        </w:rPr>
        <w:t>.</w:t>
      </w:r>
    </w:p>
    <w:p w14:paraId="119FC389" w14:textId="07C01A97" w:rsidR="006F27EE" w:rsidRDefault="00D921D7" w:rsidP="00135E94">
      <w:pPr>
        <w:jc w:val="both"/>
        <w:rPr>
          <w:rFonts w:ascii="Times New Roman" w:hAnsi="Times New Roman" w:cs="Times New Roman"/>
          <w:sz w:val="24"/>
          <w:szCs w:val="24"/>
        </w:rPr>
      </w:pPr>
      <w:r>
        <w:rPr>
          <w:rFonts w:ascii="Times New Roman" w:hAnsi="Times New Roman" w:cs="Times New Roman"/>
          <w:sz w:val="24"/>
          <w:szCs w:val="24"/>
        </w:rPr>
        <w:t>PWT is o</w:t>
      </w:r>
      <w:r w:rsidR="006F27EE" w:rsidRPr="006F27EE">
        <w:rPr>
          <w:rFonts w:ascii="Times New Roman" w:hAnsi="Times New Roman" w:cs="Times New Roman"/>
          <w:sz w:val="24"/>
          <w:szCs w:val="24"/>
        </w:rPr>
        <w:t xml:space="preserve">ver reliant on Government funding </w:t>
      </w:r>
      <w:r>
        <w:rPr>
          <w:rFonts w:ascii="Times New Roman" w:hAnsi="Times New Roman" w:cs="Times New Roman"/>
          <w:sz w:val="24"/>
          <w:szCs w:val="24"/>
        </w:rPr>
        <w:t>and has limited commercial enterprise, diversification into the commercial market is important if PWT is to mitigate the risk presented by Brexit. A strategy to increase commercial enterprise including researching the online learning market is a key to long term sustainability and fits with any plans for remote working.</w:t>
      </w:r>
    </w:p>
    <w:p w14:paraId="325C9CF3" w14:textId="77777777" w:rsidR="00594D2E" w:rsidRDefault="00594D2E" w:rsidP="006F27EE">
      <w:pPr>
        <w:rPr>
          <w:rFonts w:ascii="Times New Roman" w:hAnsi="Times New Roman" w:cs="Times New Roman"/>
          <w:sz w:val="24"/>
          <w:szCs w:val="24"/>
        </w:rPr>
      </w:pPr>
    </w:p>
    <w:p w14:paraId="059ED3C1" w14:textId="77777777" w:rsidR="00594D2E" w:rsidRDefault="00594D2E" w:rsidP="006F27EE">
      <w:pPr>
        <w:rPr>
          <w:rFonts w:ascii="Times New Roman" w:hAnsi="Times New Roman" w:cs="Times New Roman"/>
          <w:sz w:val="24"/>
          <w:szCs w:val="24"/>
        </w:rPr>
      </w:pPr>
    </w:p>
    <w:p w14:paraId="18FA6DC6" w14:textId="77777777" w:rsidR="00594D2E" w:rsidRDefault="00594D2E" w:rsidP="006F27EE">
      <w:pPr>
        <w:rPr>
          <w:rFonts w:ascii="Times New Roman" w:hAnsi="Times New Roman" w:cs="Times New Roman"/>
          <w:sz w:val="24"/>
          <w:szCs w:val="24"/>
        </w:rPr>
      </w:pPr>
    </w:p>
    <w:p w14:paraId="7F3C3574" w14:textId="77777777" w:rsidR="00594D2E" w:rsidRDefault="00594D2E" w:rsidP="006F27EE">
      <w:pPr>
        <w:rPr>
          <w:rFonts w:ascii="Times New Roman" w:hAnsi="Times New Roman" w:cs="Times New Roman"/>
          <w:sz w:val="24"/>
          <w:szCs w:val="24"/>
        </w:rPr>
      </w:pPr>
    </w:p>
    <w:p w14:paraId="62A0A8F5" w14:textId="77777777" w:rsidR="00594D2E" w:rsidRDefault="00594D2E" w:rsidP="006F27EE">
      <w:pPr>
        <w:rPr>
          <w:rFonts w:ascii="Times New Roman" w:hAnsi="Times New Roman" w:cs="Times New Roman"/>
          <w:sz w:val="24"/>
          <w:szCs w:val="24"/>
        </w:rPr>
      </w:pPr>
    </w:p>
    <w:p w14:paraId="5C6C7EC6" w14:textId="77777777" w:rsidR="00594D2E" w:rsidRDefault="00594D2E" w:rsidP="006F27EE">
      <w:pPr>
        <w:rPr>
          <w:rFonts w:ascii="Times New Roman" w:hAnsi="Times New Roman" w:cs="Times New Roman"/>
          <w:sz w:val="24"/>
          <w:szCs w:val="24"/>
        </w:rPr>
      </w:pPr>
    </w:p>
    <w:p w14:paraId="037585DB" w14:textId="77777777" w:rsidR="00594D2E" w:rsidRDefault="00594D2E" w:rsidP="006F27EE">
      <w:pPr>
        <w:rPr>
          <w:rFonts w:ascii="Times New Roman" w:hAnsi="Times New Roman" w:cs="Times New Roman"/>
          <w:sz w:val="24"/>
          <w:szCs w:val="24"/>
        </w:rPr>
      </w:pPr>
    </w:p>
    <w:p w14:paraId="4C2EC4BA" w14:textId="77777777" w:rsidR="00594D2E" w:rsidRDefault="00594D2E" w:rsidP="006F27EE">
      <w:pPr>
        <w:rPr>
          <w:rFonts w:ascii="Times New Roman" w:hAnsi="Times New Roman" w:cs="Times New Roman"/>
          <w:sz w:val="24"/>
          <w:szCs w:val="24"/>
        </w:rPr>
      </w:pPr>
    </w:p>
    <w:p w14:paraId="7C7FE679" w14:textId="77777777" w:rsidR="00594D2E" w:rsidRDefault="00594D2E" w:rsidP="006F27EE">
      <w:pPr>
        <w:rPr>
          <w:rFonts w:ascii="Times New Roman" w:hAnsi="Times New Roman" w:cs="Times New Roman"/>
          <w:sz w:val="24"/>
          <w:szCs w:val="24"/>
        </w:rPr>
      </w:pPr>
    </w:p>
    <w:p w14:paraId="59DAB769" w14:textId="77777777" w:rsidR="00594D2E" w:rsidRDefault="00594D2E" w:rsidP="006F27EE">
      <w:pPr>
        <w:rPr>
          <w:rFonts w:ascii="Times New Roman" w:hAnsi="Times New Roman" w:cs="Times New Roman"/>
          <w:sz w:val="24"/>
          <w:szCs w:val="24"/>
        </w:rPr>
      </w:pPr>
    </w:p>
    <w:p w14:paraId="5CECFA5A" w14:textId="77777777" w:rsidR="00594D2E" w:rsidRDefault="00594D2E" w:rsidP="006F27EE">
      <w:pPr>
        <w:rPr>
          <w:rFonts w:ascii="Times New Roman" w:hAnsi="Times New Roman" w:cs="Times New Roman"/>
          <w:sz w:val="24"/>
          <w:szCs w:val="24"/>
        </w:rPr>
      </w:pPr>
    </w:p>
    <w:p w14:paraId="3E52F8CB" w14:textId="77777777" w:rsidR="00594D2E" w:rsidRDefault="00594D2E" w:rsidP="006F27EE">
      <w:pPr>
        <w:rPr>
          <w:rFonts w:ascii="Times New Roman" w:hAnsi="Times New Roman" w:cs="Times New Roman"/>
          <w:sz w:val="24"/>
          <w:szCs w:val="24"/>
        </w:rPr>
      </w:pPr>
    </w:p>
    <w:p w14:paraId="3C832C23" w14:textId="40BF75FF" w:rsidR="00594D2E" w:rsidRDefault="00594D2E" w:rsidP="006F27EE">
      <w:pPr>
        <w:rPr>
          <w:rFonts w:ascii="Times New Roman" w:hAnsi="Times New Roman" w:cs="Times New Roman"/>
          <w:sz w:val="24"/>
          <w:szCs w:val="24"/>
        </w:rPr>
      </w:pPr>
    </w:p>
    <w:p w14:paraId="0C1E899D" w14:textId="37B3EF1C" w:rsidR="00205DBA" w:rsidRDefault="00205DBA" w:rsidP="006F27EE">
      <w:pPr>
        <w:rPr>
          <w:rFonts w:ascii="Times New Roman" w:hAnsi="Times New Roman" w:cs="Times New Roman"/>
          <w:sz w:val="24"/>
          <w:szCs w:val="24"/>
        </w:rPr>
      </w:pPr>
    </w:p>
    <w:p w14:paraId="0CE8D6C6" w14:textId="77777777" w:rsidR="00205DBA" w:rsidRDefault="00205DBA" w:rsidP="006F27EE">
      <w:pPr>
        <w:rPr>
          <w:rFonts w:ascii="Times New Roman" w:hAnsi="Times New Roman" w:cs="Times New Roman"/>
          <w:sz w:val="24"/>
          <w:szCs w:val="24"/>
        </w:rPr>
      </w:pPr>
    </w:p>
    <w:p w14:paraId="200791CE" w14:textId="77777777" w:rsidR="00594D2E" w:rsidRDefault="00594D2E" w:rsidP="006F27EE">
      <w:pPr>
        <w:rPr>
          <w:rFonts w:ascii="Times New Roman" w:hAnsi="Times New Roman" w:cs="Times New Roman"/>
          <w:sz w:val="24"/>
          <w:szCs w:val="24"/>
        </w:rPr>
      </w:pPr>
    </w:p>
    <w:p w14:paraId="61E4E29C" w14:textId="77777777" w:rsidR="00594D2E" w:rsidRDefault="00594D2E" w:rsidP="006F27EE">
      <w:pPr>
        <w:rPr>
          <w:rFonts w:ascii="Times New Roman" w:hAnsi="Times New Roman" w:cs="Times New Roman"/>
          <w:sz w:val="24"/>
          <w:szCs w:val="24"/>
        </w:rPr>
      </w:pPr>
    </w:p>
    <w:p w14:paraId="42C98DAD" w14:textId="77777777" w:rsidR="00594D2E" w:rsidRDefault="00594D2E" w:rsidP="006F27EE">
      <w:pPr>
        <w:rPr>
          <w:rFonts w:ascii="Times New Roman" w:hAnsi="Times New Roman" w:cs="Times New Roman"/>
          <w:sz w:val="24"/>
          <w:szCs w:val="24"/>
        </w:rPr>
      </w:pPr>
    </w:p>
    <w:p w14:paraId="6FC8D3AA" w14:textId="1506DBE6" w:rsidR="000A6C24" w:rsidRDefault="000A6C24" w:rsidP="006F27EE">
      <w:pPr>
        <w:rPr>
          <w:rFonts w:ascii="Times New Roman" w:hAnsi="Times New Roman" w:cs="Times New Roman"/>
          <w:b/>
          <w:sz w:val="24"/>
          <w:szCs w:val="24"/>
          <w:u w:val="single"/>
        </w:rPr>
      </w:pPr>
      <w:r w:rsidRPr="00205DBA">
        <w:rPr>
          <w:rFonts w:ascii="Times New Roman" w:hAnsi="Times New Roman" w:cs="Times New Roman"/>
          <w:b/>
          <w:sz w:val="24"/>
          <w:szCs w:val="24"/>
          <w:u w:val="single"/>
        </w:rPr>
        <w:lastRenderedPageBreak/>
        <w:t>Recommendation</w:t>
      </w:r>
      <w:r w:rsidR="00085A13" w:rsidRPr="00205DBA">
        <w:rPr>
          <w:rFonts w:ascii="Times New Roman" w:hAnsi="Times New Roman" w:cs="Times New Roman"/>
          <w:b/>
          <w:sz w:val="24"/>
          <w:szCs w:val="24"/>
          <w:u w:val="single"/>
        </w:rPr>
        <w:t>s</w:t>
      </w:r>
    </w:p>
    <w:p w14:paraId="432ECA4A" w14:textId="77777777" w:rsidR="008B14E6" w:rsidRPr="00205DBA" w:rsidRDefault="008B14E6" w:rsidP="006F27EE">
      <w:pPr>
        <w:rPr>
          <w:rFonts w:ascii="Times New Roman" w:hAnsi="Times New Roman" w:cs="Times New Roman"/>
          <w:b/>
          <w:sz w:val="24"/>
          <w:szCs w:val="24"/>
          <w:u w:val="single"/>
        </w:rPr>
      </w:pPr>
    </w:p>
    <w:p w14:paraId="60E01DCD" w14:textId="1BF8D9A0" w:rsidR="000A6C24" w:rsidRDefault="000A6C24" w:rsidP="00135E94">
      <w:pPr>
        <w:jc w:val="both"/>
        <w:rPr>
          <w:rFonts w:ascii="Times New Roman" w:hAnsi="Times New Roman" w:cs="Times New Roman"/>
          <w:sz w:val="24"/>
          <w:szCs w:val="24"/>
        </w:rPr>
      </w:pPr>
      <w:r>
        <w:rPr>
          <w:rFonts w:ascii="Times New Roman" w:hAnsi="Times New Roman" w:cs="Times New Roman"/>
          <w:sz w:val="24"/>
          <w:szCs w:val="24"/>
        </w:rPr>
        <w:t>Implement a strategy of remote working within six months</w:t>
      </w:r>
      <w:r w:rsidR="0025591D">
        <w:rPr>
          <w:rFonts w:ascii="Times New Roman" w:hAnsi="Times New Roman" w:cs="Times New Roman"/>
          <w:sz w:val="24"/>
          <w:szCs w:val="24"/>
        </w:rPr>
        <w:t xml:space="preserve"> creating a white glove type strategy</w:t>
      </w:r>
      <w:r w:rsidR="00AD7243">
        <w:rPr>
          <w:rFonts w:ascii="Times New Roman" w:hAnsi="Times New Roman" w:cs="Times New Roman"/>
          <w:sz w:val="24"/>
          <w:szCs w:val="24"/>
        </w:rPr>
        <w:t xml:space="preserve"> that meets the needs of contact and communication requirements. </w:t>
      </w:r>
      <w:r w:rsidR="0025591D">
        <w:rPr>
          <w:rFonts w:ascii="Times New Roman" w:hAnsi="Times New Roman" w:cs="Times New Roman"/>
          <w:sz w:val="24"/>
          <w:szCs w:val="24"/>
        </w:rPr>
        <w:t>Rohit Agawal, Raelyn Jacobsen, Paul Kilne and Maurice Obeid</w:t>
      </w:r>
      <w:r w:rsidR="00135E94">
        <w:rPr>
          <w:rFonts w:ascii="Times New Roman" w:hAnsi="Times New Roman" w:cs="Times New Roman"/>
          <w:sz w:val="24"/>
          <w:szCs w:val="24"/>
        </w:rPr>
        <w:t>.</w:t>
      </w:r>
      <w:r w:rsidR="00AD7243">
        <w:rPr>
          <w:rFonts w:ascii="Times New Roman" w:hAnsi="Times New Roman" w:cs="Times New Roman"/>
          <w:sz w:val="24"/>
          <w:szCs w:val="24"/>
        </w:rPr>
        <w:t xml:space="preserve"> (2020)</w:t>
      </w:r>
    </w:p>
    <w:p w14:paraId="648A8BA5" w14:textId="58770C76" w:rsidR="000A6C24" w:rsidRDefault="000A6C24" w:rsidP="00135E94">
      <w:pPr>
        <w:jc w:val="both"/>
        <w:rPr>
          <w:rFonts w:ascii="Times New Roman" w:hAnsi="Times New Roman" w:cs="Times New Roman"/>
          <w:sz w:val="24"/>
          <w:szCs w:val="24"/>
        </w:rPr>
      </w:pPr>
      <w:r>
        <w:rPr>
          <w:rFonts w:ascii="Times New Roman" w:hAnsi="Times New Roman" w:cs="Times New Roman"/>
          <w:sz w:val="24"/>
          <w:szCs w:val="24"/>
        </w:rPr>
        <w:t xml:space="preserve">Implement a strategy to reduce </w:t>
      </w:r>
      <w:r w:rsidR="00085A13">
        <w:rPr>
          <w:rFonts w:ascii="Times New Roman" w:hAnsi="Times New Roman" w:cs="Times New Roman"/>
          <w:sz w:val="24"/>
          <w:szCs w:val="24"/>
        </w:rPr>
        <w:t>revenue from Welsh Government to 60% of overall revenue by July 2022 via diversification and economic growth in commercial markets.</w:t>
      </w:r>
    </w:p>
    <w:p w14:paraId="0D534C37" w14:textId="77777777" w:rsidR="006C0CCF" w:rsidRDefault="006C0CCF" w:rsidP="006F27EE">
      <w:pPr>
        <w:rPr>
          <w:rFonts w:ascii="Times New Roman" w:hAnsi="Times New Roman" w:cs="Times New Roman"/>
          <w:sz w:val="24"/>
          <w:szCs w:val="24"/>
        </w:rPr>
      </w:pPr>
    </w:p>
    <w:p w14:paraId="02DF02E1" w14:textId="77777777" w:rsidR="006C0CCF" w:rsidRDefault="006C0CCF" w:rsidP="006F27EE">
      <w:pPr>
        <w:rPr>
          <w:rFonts w:ascii="Times New Roman" w:hAnsi="Times New Roman" w:cs="Times New Roman"/>
          <w:sz w:val="24"/>
          <w:szCs w:val="24"/>
        </w:rPr>
      </w:pPr>
    </w:p>
    <w:p w14:paraId="0992CB8C" w14:textId="77777777" w:rsidR="006C0CCF" w:rsidRDefault="006C0CCF" w:rsidP="006F27EE">
      <w:pPr>
        <w:rPr>
          <w:rFonts w:ascii="Times New Roman" w:hAnsi="Times New Roman" w:cs="Times New Roman"/>
          <w:sz w:val="24"/>
          <w:szCs w:val="24"/>
        </w:rPr>
      </w:pPr>
    </w:p>
    <w:p w14:paraId="0CEDE411" w14:textId="77777777" w:rsidR="006C0CCF" w:rsidRDefault="006C0CCF" w:rsidP="006F27EE">
      <w:pPr>
        <w:rPr>
          <w:rFonts w:ascii="Times New Roman" w:hAnsi="Times New Roman" w:cs="Times New Roman"/>
          <w:sz w:val="24"/>
          <w:szCs w:val="24"/>
        </w:rPr>
      </w:pPr>
    </w:p>
    <w:p w14:paraId="58466DD6" w14:textId="77777777" w:rsidR="006C0CCF" w:rsidRDefault="006C0CCF" w:rsidP="006F27EE">
      <w:pPr>
        <w:rPr>
          <w:rFonts w:ascii="Times New Roman" w:hAnsi="Times New Roman" w:cs="Times New Roman"/>
          <w:sz w:val="24"/>
          <w:szCs w:val="24"/>
        </w:rPr>
      </w:pPr>
    </w:p>
    <w:p w14:paraId="21F5205A" w14:textId="77777777" w:rsidR="006C0CCF" w:rsidRDefault="006C0CCF" w:rsidP="006F27EE">
      <w:pPr>
        <w:rPr>
          <w:rFonts w:ascii="Times New Roman" w:hAnsi="Times New Roman" w:cs="Times New Roman"/>
          <w:sz w:val="24"/>
          <w:szCs w:val="24"/>
        </w:rPr>
      </w:pPr>
    </w:p>
    <w:p w14:paraId="5648C490" w14:textId="77777777" w:rsidR="006C0CCF" w:rsidRDefault="006C0CCF" w:rsidP="006F27EE">
      <w:pPr>
        <w:rPr>
          <w:rFonts w:ascii="Times New Roman" w:hAnsi="Times New Roman" w:cs="Times New Roman"/>
          <w:sz w:val="24"/>
          <w:szCs w:val="24"/>
        </w:rPr>
      </w:pPr>
    </w:p>
    <w:p w14:paraId="12187075" w14:textId="77777777" w:rsidR="006C0CCF" w:rsidRDefault="006C0CCF" w:rsidP="006F27EE">
      <w:pPr>
        <w:rPr>
          <w:rFonts w:ascii="Times New Roman" w:hAnsi="Times New Roman" w:cs="Times New Roman"/>
          <w:sz w:val="24"/>
          <w:szCs w:val="24"/>
        </w:rPr>
      </w:pPr>
    </w:p>
    <w:p w14:paraId="37811D53" w14:textId="77777777" w:rsidR="006C0CCF" w:rsidRDefault="006C0CCF" w:rsidP="006F27EE">
      <w:pPr>
        <w:rPr>
          <w:rFonts w:ascii="Times New Roman" w:hAnsi="Times New Roman" w:cs="Times New Roman"/>
          <w:sz w:val="24"/>
          <w:szCs w:val="24"/>
        </w:rPr>
      </w:pPr>
    </w:p>
    <w:p w14:paraId="143734D8" w14:textId="77777777" w:rsidR="006C0CCF" w:rsidRDefault="006C0CCF" w:rsidP="006F27EE">
      <w:pPr>
        <w:rPr>
          <w:rFonts w:ascii="Times New Roman" w:hAnsi="Times New Roman" w:cs="Times New Roman"/>
          <w:sz w:val="24"/>
          <w:szCs w:val="24"/>
        </w:rPr>
      </w:pPr>
    </w:p>
    <w:p w14:paraId="2A3C8237" w14:textId="179B6F86" w:rsidR="006C0CCF" w:rsidRDefault="006C0CCF" w:rsidP="006F27EE">
      <w:pPr>
        <w:rPr>
          <w:rFonts w:ascii="Times New Roman" w:hAnsi="Times New Roman" w:cs="Times New Roman"/>
          <w:sz w:val="24"/>
          <w:szCs w:val="24"/>
        </w:rPr>
      </w:pPr>
    </w:p>
    <w:p w14:paraId="41121769" w14:textId="2061B0C6" w:rsidR="00594D2E" w:rsidRDefault="00594D2E" w:rsidP="006F27EE">
      <w:pPr>
        <w:rPr>
          <w:rFonts w:ascii="Times New Roman" w:hAnsi="Times New Roman" w:cs="Times New Roman"/>
          <w:sz w:val="24"/>
          <w:szCs w:val="24"/>
        </w:rPr>
      </w:pPr>
    </w:p>
    <w:p w14:paraId="5EC7637C" w14:textId="2CB6FEF9" w:rsidR="00594D2E" w:rsidRDefault="00594D2E" w:rsidP="006F27EE">
      <w:pPr>
        <w:rPr>
          <w:rFonts w:ascii="Times New Roman" w:hAnsi="Times New Roman" w:cs="Times New Roman"/>
          <w:sz w:val="24"/>
          <w:szCs w:val="24"/>
        </w:rPr>
      </w:pPr>
    </w:p>
    <w:p w14:paraId="03607180" w14:textId="667BA67C" w:rsidR="00594D2E" w:rsidRDefault="00594D2E" w:rsidP="006F27EE">
      <w:pPr>
        <w:rPr>
          <w:rFonts w:ascii="Times New Roman" w:hAnsi="Times New Roman" w:cs="Times New Roman"/>
          <w:sz w:val="24"/>
          <w:szCs w:val="24"/>
        </w:rPr>
      </w:pPr>
    </w:p>
    <w:p w14:paraId="30AEC0EF" w14:textId="665E32DF" w:rsidR="00594D2E" w:rsidRDefault="00594D2E" w:rsidP="006F27EE">
      <w:pPr>
        <w:rPr>
          <w:rFonts w:ascii="Times New Roman" w:hAnsi="Times New Roman" w:cs="Times New Roman"/>
          <w:sz w:val="24"/>
          <w:szCs w:val="24"/>
        </w:rPr>
      </w:pPr>
    </w:p>
    <w:p w14:paraId="46D29045" w14:textId="7385704A" w:rsidR="00594D2E" w:rsidRDefault="00594D2E" w:rsidP="006F27EE">
      <w:pPr>
        <w:rPr>
          <w:rFonts w:ascii="Times New Roman" w:hAnsi="Times New Roman" w:cs="Times New Roman"/>
          <w:sz w:val="24"/>
          <w:szCs w:val="24"/>
        </w:rPr>
      </w:pPr>
    </w:p>
    <w:p w14:paraId="6131BB3F" w14:textId="67E03262" w:rsidR="00594D2E" w:rsidRDefault="00594D2E" w:rsidP="006F27EE">
      <w:pPr>
        <w:rPr>
          <w:rFonts w:ascii="Times New Roman" w:hAnsi="Times New Roman" w:cs="Times New Roman"/>
          <w:sz w:val="24"/>
          <w:szCs w:val="24"/>
        </w:rPr>
      </w:pPr>
    </w:p>
    <w:p w14:paraId="1EF9CC05" w14:textId="77022AD2" w:rsidR="00594D2E" w:rsidRDefault="00594D2E" w:rsidP="006F27EE">
      <w:pPr>
        <w:rPr>
          <w:rFonts w:ascii="Times New Roman" w:hAnsi="Times New Roman" w:cs="Times New Roman"/>
          <w:sz w:val="24"/>
          <w:szCs w:val="24"/>
        </w:rPr>
      </w:pPr>
    </w:p>
    <w:p w14:paraId="2931A716" w14:textId="457D2BB2" w:rsidR="00594D2E" w:rsidRDefault="00594D2E" w:rsidP="006F27EE">
      <w:pPr>
        <w:rPr>
          <w:rFonts w:ascii="Times New Roman" w:hAnsi="Times New Roman" w:cs="Times New Roman"/>
          <w:sz w:val="24"/>
          <w:szCs w:val="24"/>
        </w:rPr>
      </w:pPr>
    </w:p>
    <w:p w14:paraId="6E021CCF" w14:textId="0C9658AC" w:rsidR="00594D2E" w:rsidRDefault="00594D2E" w:rsidP="006F27EE">
      <w:pPr>
        <w:rPr>
          <w:rFonts w:ascii="Times New Roman" w:hAnsi="Times New Roman" w:cs="Times New Roman"/>
          <w:sz w:val="24"/>
          <w:szCs w:val="24"/>
        </w:rPr>
      </w:pPr>
    </w:p>
    <w:p w14:paraId="7ED486A3" w14:textId="698CB8C5" w:rsidR="00594D2E" w:rsidRDefault="00594D2E" w:rsidP="006F27EE">
      <w:pPr>
        <w:rPr>
          <w:rFonts w:ascii="Times New Roman" w:hAnsi="Times New Roman" w:cs="Times New Roman"/>
          <w:sz w:val="24"/>
          <w:szCs w:val="24"/>
        </w:rPr>
      </w:pPr>
    </w:p>
    <w:p w14:paraId="56993A67" w14:textId="6E8F148A" w:rsidR="00594D2E" w:rsidRDefault="00594D2E" w:rsidP="006F27EE">
      <w:pPr>
        <w:rPr>
          <w:rFonts w:ascii="Times New Roman" w:hAnsi="Times New Roman" w:cs="Times New Roman"/>
          <w:sz w:val="24"/>
          <w:szCs w:val="24"/>
        </w:rPr>
      </w:pPr>
    </w:p>
    <w:p w14:paraId="0213F796" w14:textId="1ECC4907" w:rsidR="00594D2E" w:rsidRDefault="00594D2E" w:rsidP="006F27EE">
      <w:pPr>
        <w:rPr>
          <w:rFonts w:ascii="Times New Roman" w:hAnsi="Times New Roman" w:cs="Times New Roman"/>
          <w:sz w:val="24"/>
          <w:szCs w:val="24"/>
        </w:rPr>
      </w:pPr>
    </w:p>
    <w:p w14:paraId="1E1A5EDF" w14:textId="49BF77A6" w:rsidR="00594D2E" w:rsidRDefault="00594D2E" w:rsidP="006F27EE">
      <w:pPr>
        <w:rPr>
          <w:rFonts w:ascii="Times New Roman" w:hAnsi="Times New Roman" w:cs="Times New Roman"/>
          <w:sz w:val="24"/>
          <w:szCs w:val="24"/>
        </w:rPr>
      </w:pPr>
    </w:p>
    <w:p w14:paraId="515DFD29" w14:textId="77777777" w:rsidR="00135E94" w:rsidRDefault="00135E94" w:rsidP="006F27EE">
      <w:pPr>
        <w:rPr>
          <w:rFonts w:ascii="Times New Roman" w:hAnsi="Times New Roman" w:cs="Times New Roman"/>
          <w:sz w:val="24"/>
          <w:szCs w:val="24"/>
        </w:rPr>
      </w:pPr>
    </w:p>
    <w:p w14:paraId="0A315476" w14:textId="77777777" w:rsidR="00775BF7" w:rsidRDefault="00775BF7" w:rsidP="006F27EE">
      <w:pPr>
        <w:rPr>
          <w:rFonts w:ascii="Times New Roman" w:hAnsi="Times New Roman" w:cs="Times New Roman"/>
          <w:sz w:val="24"/>
          <w:szCs w:val="24"/>
        </w:rPr>
      </w:pPr>
    </w:p>
    <w:p w14:paraId="6A25FBA2" w14:textId="1E61CBC3" w:rsidR="006C0CCF" w:rsidRDefault="006C0CCF" w:rsidP="006F27EE">
      <w:pPr>
        <w:rPr>
          <w:rFonts w:ascii="Times New Roman" w:hAnsi="Times New Roman" w:cs="Times New Roman"/>
          <w:b/>
          <w:sz w:val="24"/>
          <w:szCs w:val="24"/>
          <w:u w:val="single"/>
        </w:rPr>
      </w:pPr>
      <w:r w:rsidRPr="00775BF7">
        <w:rPr>
          <w:rFonts w:ascii="Times New Roman" w:hAnsi="Times New Roman" w:cs="Times New Roman"/>
          <w:b/>
          <w:sz w:val="24"/>
          <w:szCs w:val="24"/>
          <w:u w:val="single"/>
        </w:rPr>
        <w:t>References</w:t>
      </w:r>
    </w:p>
    <w:p w14:paraId="28D2ABC4" w14:textId="77777777" w:rsidR="00775BF7" w:rsidRPr="00775BF7" w:rsidRDefault="00775BF7" w:rsidP="006F27EE">
      <w:pPr>
        <w:rPr>
          <w:rFonts w:ascii="Times New Roman" w:hAnsi="Times New Roman" w:cs="Times New Roman"/>
          <w:b/>
          <w:sz w:val="24"/>
          <w:szCs w:val="24"/>
          <w:u w:val="single"/>
        </w:rPr>
      </w:pPr>
    </w:p>
    <w:p w14:paraId="619F29A2"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Burke A. and Van Stel A. and Thurik R. (2010) Strategy. Blue Ocean Vs Five Forces Harvard Business Review ssrn.com/abstract=1417221</w:t>
      </w:r>
    </w:p>
    <w:p w14:paraId="320D229D"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 xml:space="preserve">Estyn, (2018). Skills Academy Wales @ NPT College. [online] Available at: &lt;https://www.estyn.gov.wales/provider/t0009033&gt; [Accessed 14 December 2020]. </w:t>
      </w:r>
    </w:p>
    <w:p w14:paraId="3CF5B70E"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Gov.wales. (2019). Work Based Learning Programme Specification And Guidance For Apprenticeships, Traineeships, And Jobs Growth Wales Programmes. [online] Available at: &lt;https://gov.wales/sites/default/files/publications/2019-01/work-based-learning-wbl-programme-specification-and-guidance-2015-to-2019.pdf&gt; [Accessed 17 December 2020]</w:t>
      </w:r>
    </w:p>
    <w:p w14:paraId="397C5BA5"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Keating, G., (2013). Netflixed: The Epic Battle For America's Eyeballs. New York: Portfolio/Penguin.</w:t>
      </w:r>
    </w:p>
    <w:p w14:paraId="5F64E7A2" w14:textId="762DF7E8"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Kelley, D., Cooperrider, D. and Stavros, J., (2003). Strategic Inquiry, Appreciative Intent: Inspiration to SOAR, A New Framework for Strategic Pla</w:t>
      </w:r>
      <w:r>
        <w:rPr>
          <w:rFonts w:ascii="Times New Roman" w:hAnsi="Times New Roman" w:cs="Times New Roman"/>
          <w:sz w:val="24"/>
          <w:szCs w:val="24"/>
        </w:rPr>
        <w:t>nning. Ai Practitioner, 1, p.2.</w:t>
      </w:r>
    </w:p>
    <w:p w14:paraId="3D1717D4"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Kotler, P., Berger, R. and Bickhoff, (2016) The Quintessence Of Strategic Management, Springer-Verlag Berlin Heidelberg Pp 23 – 53</w:t>
      </w:r>
    </w:p>
    <w:p w14:paraId="39FA0206"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Kotter, J.P. and Cohen, D.S. (2012) The Heart of Change: Real-life Stories of how People Change, Harvard Business Review Press</w:t>
      </w:r>
    </w:p>
    <w:p w14:paraId="472C6A22" w14:textId="158B6BE5" w:rsidR="006C0CCF" w:rsidRPr="006C0CCF" w:rsidRDefault="00C0261B" w:rsidP="006C0CCF">
      <w:pPr>
        <w:rPr>
          <w:rFonts w:ascii="Times New Roman" w:hAnsi="Times New Roman" w:cs="Times New Roman"/>
          <w:sz w:val="24"/>
          <w:szCs w:val="24"/>
        </w:rPr>
      </w:pPr>
      <w:r>
        <w:rPr>
          <w:rFonts w:ascii="Times New Roman" w:hAnsi="Times New Roman" w:cs="Times New Roman"/>
          <w:sz w:val="24"/>
          <w:szCs w:val="24"/>
        </w:rPr>
        <w:t>Kübler</w:t>
      </w:r>
      <w:r w:rsidR="006C0CCF" w:rsidRPr="006C0CCF">
        <w:rPr>
          <w:rFonts w:ascii="Times New Roman" w:hAnsi="Times New Roman" w:cs="Times New Roman"/>
          <w:sz w:val="24"/>
          <w:szCs w:val="24"/>
        </w:rPr>
        <w:t>-Ross, E. (1969). On death and dying. New York: Touchstone.</w:t>
      </w:r>
    </w:p>
    <w:p w14:paraId="0DF07EE9"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Lafley, A. and Martin, R., (2013). Playing To Win: How Strategy Really Works. Doriot and Tanoto Libraries, pp.72 - 73.</w:t>
      </w:r>
    </w:p>
    <w:p w14:paraId="5E415AFA"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Lewin K. (1951) 'Field Theory in Social Science', Harper and Row, New York</w:t>
      </w:r>
    </w:p>
    <w:p w14:paraId="0C4C1AB7"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Magretta, J. (2011) ‘Understanding Michael Porter The Essential Guide to Competition and Strategy’ HBR</w:t>
      </w:r>
    </w:p>
    <w:p w14:paraId="5EA9958D" w14:textId="232D1E5B" w:rsid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NPTC Group of Colleges. (2020). About Us - NPTC Group Of Colleges - Find The Right Course For You. [online] Available at: &lt;https://www.nptcgroup.ac.uk/about-us/&gt; [Accessed 17 December 2020].</w:t>
      </w:r>
    </w:p>
    <w:p w14:paraId="14F23CB0" w14:textId="064285CD" w:rsidR="0025591D" w:rsidRPr="006C0CCF" w:rsidRDefault="0025591D" w:rsidP="006C0CCF">
      <w:pPr>
        <w:rPr>
          <w:rFonts w:ascii="Times New Roman" w:hAnsi="Times New Roman" w:cs="Times New Roman"/>
          <w:sz w:val="24"/>
          <w:szCs w:val="24"/>
        </w:rPr>
      </w:pPr>
      <w:r w:rsidRPr="0025591D">
        <w:rPr>
          <w:rFonts w:ascii="Times New Roman" w:hAnsi="Times New Roman" w:cs="Times New Roman"/>
          <w:sz w:val="24"/>
          <w:szCs w:val="24"/>
        </w:rPr>
        <w:t>Oreski, D., (2012). Strategy Development by using SWOT. Tem Journal, 2, pp.45-48.</w:t>
      </w:r>
    </w:p>
    <w:p w14:paraId="2ADB2F78"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Pickton, D. and Wright, S., (1998). What's swot in strategic analysis?. Strategic Change, 7(2), pp.101-109.</w:t>
      </w:r>
    </w:p>
    <w:p w14:paraId="35B8E1FD"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 xml:space="preserve">Porter, M., (1980). Competitive Strategy. 1st ed. The Free Press, pp.156 - 178. </w:t>
      </w:r>
    </w:p>
    <w:p w14:paraId="11C66C6F" w14:textId="1309696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Porter, M., (1996). What is Strategy? Harv</w:t>
      </w:r>
      <w:r>
        <w:rPr>
          <w:rFonts w:ascii="Times New Roman" w:hAnsi="Times New Roman" w:cs="Times New Roman"/>
          <w:sz w:val="24"/>
          <w:szCs w:val="24"/>
        </w:rPr>
        <w:t>ard Business Review, (6), p.61.</w:t>
      </w:r>
    </w:p>
    <w:p w14:paraId="55266096" w14:textId="6110BAEF" w:rsid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Ravanavar, G. and Charantimath, P., (2012). Strategic Formulation Using TOWS Matrix - A Case Study. International Journal of Research</w:t>
      </w:r>
      <w:r>
        <w:rPr>
          <w:rFonts w:ascii="Times New Roman" w:hAnsi="Times New Roman" w:cs="Times New Roman"/>
          <w:sz w:val="24"/>
          <w:szCs w:val="24"/>
        </w:rPr>
        <w:t xml:space="preserve"> and Development, 1, pp.87- 90.</w:t>
      </w:r>
    </w:p>
    <w:p w14:paraId="68D6F068" w14:textId="43D551C2" w:rsidR="0025591D" w:rsidRPr="006C0CCF" w:rsidRDefault="00843632" w:rsidP="006C0CCF">
      <w:pPr>
        <w:rPr>
          <w:rFonts w:ascii="Times New Roman" w:hAnsi="Times New Roman" w:cs="Times New Roman"/>
          <w:sz w:val="24"/>
          <w:szCs w:val="24"/>
        </w:rPr>
      </w:pPr>
      <w:r>
        <w:rPr>
          <w:rFonts w:ascii="Times New Roman" w:hAnsi="Times New Roman" w:cs="Times New Roman"/>
          <w:sz w:val="24"/>
          <w:szCs w:val="24"/>
        </w:rPr>
        <w:lastRenderedPageBreak/>
        <w:t xml:space="preserve">Rohit </w:t>
      </w:r>
      <w:r w:rsidRPr="00843632">
        <w:rPr>
          <w:rFonts w:ascii="Times New Roman" w:hAnsi="Times New Roman" w:cs="Times New Roman"/>
          <w:sz w:val="24"/>
          <w:szCs w:val="24"/>
        </w:rPr>
        <w:t>Agawal, Raelyn Jacobsen, Paul Kilne and Maurice Obeid.</w:t>
      </w:r>
      <w:r>
        <w:rPr>
          <w:rFonts w:ascii="Times New Roman" w:hAnsi="Times New Roman" w:cs="Times New Roman"/>
          <w:sz w:val="24"/>
          <w:szCs w:val="24"/>
        </w:rPr>
        <w:t xml:space="preserve"> (2020) ‘</w:t>
      </w:r>
      <w:r w:rsidRPr="00843632">
        <w:rPr>
          <w:rFonts w:ascii="Times New Roman" w:hAnsi="Times New Roman" w:cs="Times New Roman"/>
          <w:sz w:val="24"/>
          <w:szCs w:val="24"/>
        </w:rPr>
        <w:t xml:space="preserve">The future of customer experience: Personalised , </w:t>
      </w:r>
      <w:r>
        <w:rPr>
          <w:rFonts w:ascii="Times New Roman" w:hAnsi="Times New Roman" w:cs="Times New Roman"/>
          <w:sz w:val="24"/>
          <w:szCs w:val="24"/>
        </w:rPr>
        <w:t>white-glove service for all’. Customer Care Compendium-UWTSD MBA notes</w:t>
      </w:r>
    </w:p>
    <w:p w14:paraId="2E9809FE" w14:textId="06DF4813"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Samuel O. Idowu, Nicholas Capaldi, Liangrong Zu, Ananda Das Gupta,(2013) Encyclopedia of corporate social re</w:t>
      </w:r>
      <w:r>
        <w:rPr>
          <w:rFonts w:ascii="Times New Roman" w:hAnsi="Times New Roman" w:cs="Times New Roman"/>
          <w:sz w:val="24"/>
          <w:szCs w:val="24"/>
        </w:rPr>
        <w:t>sponsibility Volume 1. Springer</w:t>
      </w:r>
    </w:p>
    <w:p w14:paraId="19C416D7"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Skills Academy Wales, (2016). SAW Self-Assessment Report. [online] Available at: &lt;http://www.skillsacademywales.co.uk/&gt; [Accessed 17 December 2020].</w:t>
      </w:r>
    </w:p>
    <w:p w14:paraId="0E2AEF12" w14:textId="5464D6C8"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Tesla (2020) https://www.tesla.com/en</w:t>
      </w:r>
      <w:r>
        <w:rPr>
          <w:rFonts w:ascii="Times New Roman" w:hAnsi="Times New Roman" w:cs="Times New Roman"/>
          <w:sz w:val="24"/>
          <w:szCs w:val="24"/>
        </w:rPr>
        <w:t>_gb [Accessed 16 December 2020]</w:t>
      </w:r>
    </w:p>
    <w:p w14:paraId="20224D79"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Udo-Imeh, P., Edet, W. and Anani, R., (2012). Portfolio Analysis Models: A Review. European Journal of Business and Management, 4(18), pp.102 - 105.</w:t>
      </w:r>
    </w:p>
    <w:p w14:paraId="4A1B9256" w14:textId="5F02DCD1" w:rsid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Weihrich, H., (1982). The TOWS matrix—A tool for situational analysis. Long Range Planning, 15(2), pp.54-66.</w:t>
      </w:r>
    </w:p>
    <w:p w14:paraId="4EB735ED" w14:textId="7677D615" w:rsidR="008E1FEA" w:rsidRPr="002748C1" w:rsidRDefault="008E1FEA" w:rsidP="006F27EE">
      <w:pPr>
        <w:rPr>
          <w:rFonts w:ascii="Times New Roman" w:hAnsi="Times New Roman" w:cs="Times New Roman"/>
          <w:sz w:val="24"/>
          <w:szCs w:val="24"/>
        </w:rPr>
      </w:pPr>
    </w:p>
    <w:sectPr w:rsidR="008E1FEA" w:rsidRPr="002748C1" w:rsidSect="009354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991717" w14:textId="77777777" w:rsidR="003A6E9E" w:rsidRDefault="003A6E9E" w:rsidP="00B034EE">
      <w:pPr>
        <w:spacing w:after="0" w:line="240" w:lineRule="auto"/>
      </w:pPr>
      <w:r>
        <w:separator/>
      </w:r>
    </w:p>
  </w:endnote>
  <w:endnote w:type="continuationSeparator" w:id="0">
    <w:p w14:paraId="1DF39B99" w14:textId="77777777" w:rsidR="003A6E9E" w:rsidRDefault="003A6E9E" w:rsidP="00B03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0889509"/>
      <w:docPartObj>
        <w:docPartGallery w:val="Page Numbers (Bottom of Page)"/>
        <w:docPartUnique/>
      </w:docPartObj>
    </w:sdtPr>
    <w:sdtEndPr>
      <w:rPr>
        <w:noProof/>
      </w:rPr>
    </w:sdtEndPr>
    <w:sdtContent>
      <w:p w14:paraId="56505343" w14:textId="11E7A962" w:rsidR="00BB2470" w:rsidRDefault="00BB2470">
        <w:pPr>
          <w:pStyle w:val="Footer"/>
        </w:pPr>
        <w:r>
          <w:fldChar w:fldCharType="begin"/>
        </w:r>
        <w:r>
          <w:instrText xml:space="preserve"> PAGE   \* MERGEFORMAT </w:instrText>
        </w:r>
        <w:r>
          <w:fldChar w:fldCharType="separate"/>
        </w:r>
        <w:r w:rsidR="00BE12F9">
          <w:rPr>
            <w:noProof/>
          </w:rPr>
          <w:t>19</w:t>
        </w:r>
        <w:r>
          <w:rPr>
            <w:noProof/>
          </w:rPr>
          <w:fldChar w:fldCharType="end"/>
        </w:r>
      </w:p>
    </w:sdtContent>
  </w:sdt>
  <w:p w14:paraId="0A32D378" w14:textId="77777777" w:rsidR="00BB2470" w:rsidRDefault="00BB24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E96C15" w14:textId="77777777" w:rsidR="003A6E9E" w:rsidRDefault="003A6E9E" w:rsidP="00B034EE">
      <w:pPr>
        <w:spacing w:after="0" w:line="240" w:lineRule="auto"/>
      </w:pPr>
      <w:r>
        <w:separator/>
      </w:r>
    </w:p>
  </w:footnote>
  <w:footnote w:type="continuationSeparator" w:id="0">
    <w:p w14:paraId="4155E56F" w14:textId="77777777" w:rsidR="003A6E9E" w:rsidRDefault="003A6E9E" w:rsidP="00B034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BD14565_"/>
      </v:shape>
    </w:pict>
  </w:numPicBullet>
  <w:abstractNum w:abstractNumId="0" w15:restartNumberingAfterBreak="0">
    <w:nsid w:val="0F817386"/>
    <w:multiLevelType w:val="hybridMultilevel"/>
    <w:tmpl w:val="6A7239F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921AD6"/>
    <w:multiLevelType w:val="hybridMultilevel"/>
    <w:tmpl w:val="89D889C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836B03"/>
    <w:multiLevelType w:val="hybridMultilevel"/>
    <w:tmpl w:val="3342D75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BB25DAD"/>
    <w:multiLevelType w:val="hybridMultilevel"/>
    <w:tmpl w:val="E2E2AAD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1D6FF5"/>
    <w:multiLevelType w:val="hybridMultilevel"/>
    <w:tmpl w:val="B1C09B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F30F19"/>
    <w:multiLevelType w:val="hybridMultilevel"/>
    <w:tmpl w:val="B0CC2CA6"/>
    <w:lvl w:ilvl="0" w:tplc="D0F044D2">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4711DF"/>
    <w:multiLevelType w:val="hybridMultilevel"/>
    <w:tmpl w:val="AFAA946E"/>
    <w:lvl w:ilvl="0" w:tplc="D0F044D2">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6"/>
  </w:num>
  <w:num w:numId="5">
    <w:abstractNumId w:val="5"/>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4A44"/>
    <w:rsid w:val="00005EAC"/>
    <w:rsid w:val="00067C25"/>
    <w:rsid w:val="00085A13"/>
    <w:rsid w:val="000A3262"/>
    <w:rsid w:val="000A55FB"/>
    <w:rsid w:val="000A6C24"/>
    <w:rsid w:val="000C45A0"/>
    <w:rsid w:val="0010066B"/>
    <w:rsid w:val="00103AB1"/>
    <w:rsid w:val="00135E94"/>
    <w:rsid w:val="00171CE7"/>
    <w:rsid w:val="00187558"/>
    <w:rsid w:val="00190FEA"/>
    <w:rsid w:val="001978E2"/>
    <w:rsid w:val="001B2853"/>
    <w:rsid w:val="001B2D6A"/>
    <w:rsid w:val="001B4B6F"/>
    <w:rsid w:val="001D10E5"/>
    <w:rsid w:val="001F6785"/>
    <w:rsid w:val="002007FE"/>
    <w:rsid w:val="00205DBA"/>
    <w:rsid w:val="00207079"/>
    <w:rsid w:val="00215044"/>
    <w:rsid w:val="00246896"/>
    <w:rsid w:val="00253E37"/>
    <w:rsid w:val="0025591D"/>
    <w:rsid w:val="00261AA8"/>
    <w:rsid w:val="0026408C"/>
    <w:rsid w:val="00265732"/>
    <w:rsid w:val="002748C1"/>
    <w:rsid w:val="00275CC9"/>
    <w:rsid w:val="00287E72"/>
    <w:rsid w:val="00294A4D"/>
    <w:rsid w:val="002B3326"/>
    <w:rsid w:val="00313633"/>
    <w:rsid w:val="0031794D"/>
    <w:rsid w:val="00321F6E"/>
    <w:rsid w:val="00331183"/>
    <w:rsid w:val="003404B6"/>
    <w:rsid w:val="00344DBB"/>
    <w:rsid w:val="003658BC"/>
    <w:rsid w:val="00366CA6"/>
    <w:rsid w:val="00377651"/>
    <w:rsid w:val="00387701"/>
    <w:rsid w:val="0039046B"/>
    <w:rsid w:val="003A6E9E"/>
    <w:rsid w:val="003D20D3"/>
    <w:rsid w:val="003F7535"/>
    <w:rsid w:val="00405954"/>
    <w:rsid w:val="00416991"/>
    <w:rsid w:val="00417F5B"/>
    <w:rsid w:val="00432079"/>
    <w:rsid w:val="004443A8"/>
    <w:rsid w:val="00464863"/>
    <w:rsid w:val="004716D6"/>
    <w:rsid w:val="00485323"/>
    <w:rsid w:val="004941B8"/>
    <w:rsid w:val="004A55B2"/>
    <w:rsid w:val="004A6FC9"/>
    <w:rsid w:val="004C0E3E"/>
    <w:rsid w:val="004C2756"/>
    <w:rsid w:val="004C59BF"/>
    <w:rsid w:val="004C7797"/>
    <w:rsid w:val="004D0C7B"/>
    <w:rsid w:val="004E104F"/>
    <w:rsid w:val="004E7367"/>
    <w:rsid w:val="004E7A42"/>
    <w:rsid w:val="004F7BFD"/>
    <w:rsid w:val="00507876"/>
    <w:rsid w:val="00517F18"/>
    <w:rsid w:val="00524F6A"/>
    <w:rsid w:val="00537593"/>
    <w:rsid w:val="00544A2D"/>
    <w:rsid w:val="00547471"/>
    <w:rsid w:val="0058666C"/>
    <w:rsid w:val="00594D2E"/>
    <w:rsid w:val="005C16A7"/>
    <w:rsid w:val="005D4430"/>
    <w:rsid w:val="005F0583"/>
    <w:rsid w:val="00601D7B"/>
    <w:rsid w:val="0061478A"/>
    <w:rsid w:val="00677057"/>
    <w:rsid w:val="006A1BAE"/>
    <w:rsid w:val="006C0CCF"/>
    <w:rsid w:val="006D295B"/>
    <w:rsid w:val="006D5200"/>
    <w:rsid w:val="006F021B"/>
    <w:rsid w:val="006F27EE"/>
    <w:rsid w:val="00703183"/>
    <w:rsid w:val="007062CC"/>
    <w:rsid w:val="00712759"/>
    <w:rsid w:val="00724C6F"/>
    <w:rsid w:val="00725E77"/>
    <w:rsid w:val="00741CD0"/>
    <w:rsid w:val="0075376E"/>
    <w:rsid w:val="00775BF7"/>
    <w:rsid w:val="007933B5"/>
    <w:rsid w:val="00793A48"/>
    <w:rsid w:val="007B057C"/>
    <w:rsid w:val="007C6F27"/>
    <w:rsid w:val="007F2C87"/>
    <w:rsid w:val="00804A86"/>
    <w:rsid w:val="008307FC"/>
    <w:rsid w:val="00831EC1"/>
    <w:rsid w:val="00843632"/>
    <w:rsid w:val="008441E2"/>
    <w:rsid w:val="00861DCB"/>
    <w:rsid w:val="00871C43"/>
    <w:rsid w:val="0087607D"/>
    <w:rsid w:val="00877B0A"/>
    <w:rsid w:val="00887D7F"/>
    <w:rsid w:val="00895487"/>
    <w:rsid w:val="008A4C13"/>
    <w:rsid w:val="008A7B26"/>
    <w:rsid w:val="008B14E6"/>
    <w:rsid w:val="008C76AE"/>
    <w:rsid w:val="008D227D"/>
    <w:rsid w:val="008D51A2"/>
    <w:rsid w:val="008E1FEA"/>
    <w:rsid w:val="008E408F"/>
    <w:rsid w:val="008F6214"/>
    <w:rsid w:val="00913468"/>
    <w:rsid w:val="00920952"/>
    <w:rsid w:val="00924161"/>
    <w:rsid w:val="00927E40"/>
    <w:rsid w:val="009354DA"/>
    <w:rsid w:val="009A1910"/>
    <w:rsid w:val="009A7E92"/>
    <w:rsid w:val="009C2DE2"/>
    <w:rsid w:val="009C6F09"/>
    <w:rsid w:val="009E0BC4"/>
    <w:rsid w:val="009E1D49"/>
    <w:rsid w:val="00A15782"/>
    <w:rsid w:val="00A4758C"/>
    <w:rsid w:val="00A54E1B"/>
    <w:rsid w:val="00A618BC"/>
    <w:rsid w:val="00A70B64"/>
    <w:rsid w:val="00A74A44"/>
    <w:rsid w:val="00AA4364"/>
    <w:rsid w:val="00AD7243"/>
    <w:rsid w:val="00B034EE"/>
    <w:rsid w:val="00B451E5"/>
    <w:rsid w:val="00B45CEC"/>
    <w:rsid w:val="00B46BA3"/>
    <w:rsid w:val="00B605BE"/>
    <w:rsid w:val="00B91D91"/>
    <w:rsid w:val="00BB2470"/>
    <w:rsid w:val="00BB572A"/>
    <w:rsid w:val="00BD324A"/>
    <w:rsid w:val="00BE12F9"/>
    <w:rsid w:val="00BE5F43"/>
    <w:rsid w:val="00C0261B"/>
    <w:rsid w:val="00C16863"/>
    <w:rsid w:val="00C23815"/>
    <w:rsid w:val="00C42ABD"/>
    <w:rsid w:val="00C454EF"/>
    <w:rsid w:val="00C45CEA"/>
    <w:rsid w:val="00C50F57"/>
    <w:rsid w:val="00C6548E"/>
    <w:rsid w:val="00C708CF"/>
    <w:rsid w:val="00C860F7"/>
    <w:rsid w:val="00CB063E"/>
    <w:rsid w:val="00CC478E"/>
    <w:rsid w:val="00CD4643"/>
    <w:rsid w:val="00CE2A89"/>
    <w:rsid w:val="00CE4136"/>
    <w:rsid w:val="00CF25CF"/>
    <w:rsid w:val="00CF7E79"/>
    <w:rsid w:val="00D51041"/>
    <w:rsid w:val="00D538B1"/>
    <w:rsid w:val="00D60096"/>
    <w:rsid w:val="00D64B8F"/>
    <w:rsid w:val="00D66E84"/>
    <w:rsid w:val="00D801FB"/>
    <w:rsid w:val="00D9177E"/>
    <w:rsid w:val="00D921D7"/>
    <w:rsid w:val="00D968A0"/>
    <w:rsid w:val="00DA31E9"/>
    <w:rsid w:val="00DA46BF"/>
    <w:rsid w:val="00DC0126"/>
    <w:rsid w:val="00DC0C49"/>
    <w:rsid w:val="00DC74AE"/>
    <w:rsid w:val="00DE7809"/>
    <w:rsid w:val="00DF0CF6"/>
    <w:rsid w:val="00DF2F3A"/>
    <w:rsid w:val="00E017B2"/>
    <w:rsid w:val="00E37875"/>
    <w:rsid w:val="00E41667"/>
    <w:rsid w:val="00E441A3"/>
    <w:rsid w:val="00E44CB3"/>
    <w:rsid w:val="00E4585F"/>
    <w:rsid w:val="00E71CC6"/>
    <w:rsid w:val="00E95754"/>
    <w:rsid w:val="00EA6E45"/>
    <w:rsid w:val="00EB1F4D"/>
    <w:rsid w:val="00EB3DEB"/>
    <w:rsid w:val="00ED3F73"/>
    <w:rsid w:val="00EF1FF1"/>
    <w:rsid w:val="00F01E04"/>
    <w:rsid w:val="00F22C13"/>
    <w:rsid w:val="00FB2712"/>
    <w:rsid w:val="00FB2E57"/>
    <w:rsid w:val="00FC3E7F"/>
    <w:rsid w:val="00FF24E2"/>
    <w:rsid w:val="00FF3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1F488FE"/>
  <w15:chartTrackingRefBased/>
  <w15:docId w15:val="{ABB84D5B-95A9-4E9F-9B35-566453670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4A44"/>
  </w:style>
  <w:style w:type="paragraph" w:styleId="Heading1">
    <w:name w:val="heading 1"/>
    <w:basedOn w:val="Normal"/>
    <w:next w:val="Normal"/>
    <w:link w:val="Heading1Char"/>
    <w:uiPriority w:val="9"/>
    <w:qFormat/>
    <w:rsid w:val="00C42AB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5C16A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74A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24E2"/>
    <w:rPr>
      <w:color w:val="0000FF"/>
      <w:u w:val="single"/>
    </w:rPr>
  </w:style>
  <w:style w:type="character" w:styleId="FollowedHyperlink">
    <w:name w:val="FollowedHyperlink"/>
    <w:basedOn w:val="DefaultParagraphFont"/>
    <w:uiPriority w:val="99"/>
    <w:semiHidden/>
    <w:unhideWhenUsed/>
    <w:rsid w:val="00BE5F43"/>
    <w:rPr>
      <w:color w:val="954F72" w:themeColor="followedHyperlink"/>
      <w:u w:val="single"/>
    </w:rPr>
  </w:style>
  <w:style w:type="character" w:customStyle="1" w:styleId="Heading3Char">
    <w:name w:val="Heading 3 Char"/>
    <w:basedOn w:val="DefaultParagraphFont"/>
    <w:link w:val="Heading3"/>
    <w:uiPriority w:val="9"/>
    <w:rsid w:val="005C16A7"/>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C42AB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FB2E57"/>
    <w:pPr>
      <w:ind w:left="720"/>
      <w:contextualSpacing/>
    </w:pPr>
  </w:style>
  <w:style w:type="paragraph" w:styleId="Header">
    <w:name w:val="header"/>
    <w:basedOn w:val="Normal"/>
    <w:link w:val="HeaderChar"/>
    <w:uiPriority w:val="99"/>
    <w:unhideWhenUsed/>
    <w:rsid w:val="00B03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4EE"/>
  </w:style>
  <w:style w:type="paragraph" w:styleId="Footer">
    <w:name w:val="footer"/>
    <w:basedOn w:val="Normal"/>
    <w:link w:val="FooterChar"/>
    <w:uiPriority w:val="99"/>
    <w:unhideWhenUsed/>
    <w:rsid w:val="00B03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4EE"/>
  </w:style>
  <w:style w:type="table" w:customStyle="1" w:styleId="TableGrid1">
    <w:name w:val="Table Grid1"/>
    <w:basedOn w:val="TableNormal"/>
    <w:next w:val="TableGrid"/>
    <w:uiPriority w:val="39"/>
    <w:rsid w:val="00321F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77B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7B0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339847">
      <w:bodyDiv w:val="1"/>
      <w:marLeft w:val="0"/>
      <w:marRight w:val="0"/>
      <w:marTop w:val="0"/>
      <w:marBottom w:val="0"/>
      <w:divBdr>
        <w:top w:val="none" w:sz="0" w:space="0" w:color="auto"/>
        <w:left w:val="none" w:sz="0" w:space="0" w:color="auto"/>
        <w:bottom w:val="none" w:sz="0" w:space="0" w:color="auto"/>
        <w:right w:val="none" w:sz="0" w:space="0" w:color="auto"/>
      </w:divBdr>
    </w:div>
    <w:div w:id="162165961">
      <w:bodyDiv w:val="1"/>
      <w:marLeft w:val="0"/>
      <w:marRight w:val="0"/>
      <w:marTop w:val="0"/>
      <w:marBottom w:val="0"/>
      <w:divBdr>
        <w:top w:val="none" w:sz="0" w:space="0" w:color="auto"/>
        <w:left w:val="none" w:sz="0" w:space="0" w:color="auto"/>
        <w:bottom w:val="none" w:sz="0" w:space="0" w:color="auto"/>
        <w:right w:val="none" w:sz="0" w:space="0" w:color="auto"/>
      </w:divBdr>
    </w:div>
    <w:div w:id="341471017">
      <w:bodyDiv w:val="1"/>
      <w:marLeft w:val="0"/>
      <w:marRight w:val="0"/>
      <w:marTop w:val="0"/>
      <w:marBottom w:val="0"/>
      <w:divBdr>
        <w:top w:val="none" w:sz="0" w:space="0" w:color="auto"/>
        <w:left w:val="none" w:sz="0" w:space="0" w:color="auto"/>
        <w:bottom w:val="none" w:sz="0" w:space="0" w:color="auto"/>
        <w:right w:val="none" w:sz="0" w:space="0" w:color="auto"/>
      </w:divBdr>
    </w:div>
    <w:div w:id="410129331">
      <w:bodyDiv w:val="1"/>
      <w:marLeft w:val="0"/>
      <w:marRight w:val="0"/>
      <w:marTop w:val="0"/>
      <w:marBottom w:val="0"/>
      <w:divBdr>
        <w:top w:val="none" w:sz="0" w:space="0" w:color="auto"/>
        <w:left w:val="none" w:sz="0" w:space="0" w:color="auto"/>
        <w:bottom w:val="none" w:sz="0" w:space="0" w:color="auto"/>
        <w:right w:val="none" w:sz="0" w:space="0" w:color="auto"/>
      </w:divBdr>
      <w:divsChild>
        <w:div w:id="450634675">
          <w:marLeft w:val="0"/>
          <w:marRight w:val="0"/>
          <w:marTop w:val="0"/>
          <w:marBottom w:val="0"/>
          <w:divBdr>
            <w:top w:val="none" w:sz="0" w:space="0" w:color="auto"/>
            <w:left w:val="none" w:sz="0" w:space="0" w:color="auto"/>
            <w:bottom w:val="none" w:sz="0" w:space="0" w:color="auto"/>
            <w:right w:val="none" w:sz="0" w:space="0" w:color="auto"/>
          </w:divBdr>
        </w:div>
      </w:divsChild>
    </w:div>
    <w:div w:id="720592012">
      <w:bodyDiv w:val="1"/>
      <w:marLeft w:val="0"/>
      <w:marRight w:val="0"/>
      <w:marTop w:val="0"/>
      <w:marBottom w:val="0"/>
      <w:divBdr>
        <w:top w:val="none" w:sz="0" w:space="0" w:color="auto"/>
        <w:left w:val="none" w:sz="0" w:space="0" w:color="auto"/>
        <w:bottom w:val="none" w:sz="0" w:space="0" w:color="auto"/>
        <w:right w:val="none" w:sz="0" w:space="0" w:color="auto"/>
      </w:divBdr>
      <w:divsChild>
        <w:div w:id="1078405354">
          <w:marLeft w:val="0"/>
          <w:marRight w:val="0"/>
          <w:marTop w:val="0"/>
          <w:marBottom w:val="0"/>
          <w:divBdr>
            <w:top w:val="none" w:sz="0" w:space="0" w:color="auto"/>
            <w:left w:val="none" w:sz="0" w:space="0" w:color="auto"/>
            <w:bottom w:val="none" w:sz="0" w:space="0" w:color="auto"/>
            <w:right w:val="none" w:sz="0" w:space="0" w:color="auto"/>
          </w:divBdr>
        </w:div>
      </w:divsChild>
    </w:div>
    <w:div w:id="958683896">
      <w:bodyDiv w:val="1"/>
      <w:marLeft w:val="0"/>
      <w:marRight w:val="0"/>
      <w:marTop w:val="0"/>
      <w:marBottom w:val="0"/>
      <w:divBdr>
        <w:top w:val="none" w:sz="0" w:space="0" w:color="auto"/>
        <w:left w:val="none" w:sz="0" w:space="0" w:color="auto"/>
        <w:bottom w:val="none" w:sz="0" w:space="0" w:color="auto"/>
        <w:right w:val="none" w:sz="0" w:space="0" w:color="auto"/>
      </w:divBdr>
      <w:divsChild>
        <w:div w:id="1120103990">
          <w:marLeft w:val="0"/>
          <w:marRight w:val="0"/>
          <w:marTop w:val="0"/>
          <w:marBottom w:val="0"/>
          <w:divBdr>
            <w:top w:val="none" w:sz="0" w:space="0" w:color="auto"/>
            <w:left w:val="none" w:sz="0" w:space="0" w:color="auto"/>
            <w:bottom w:val="none" w:sz="0" w:space="0" w:color="auto"/>
            <w:right w:val="none" w:sz="0" w:space="0" w:color="auto"/>
          </w:divBdr>
        </w:div>
      </w:divsChild>
    </w:div>
    <w:div w:id="1019771281">
      <w:bodyDiv w:val="1"/>
      <w:marLeft w:val="0"/>
      <w:marRight w:val="0"/>
      <w:marTop w:val="0"/>
      <w:marBottom w:val="0"/>
      <w:divBdr>
        <w:top w:val="none" w:sz="0" w:space="0" w:color="auto"/>
        <w:left w:val="none" w:sz="0" w:space="0" w:color="auto"/>
        <w:bottom w:val="none" w:sz="0" w:space="0" w:color="auto"/>
        <w:right w:val="none" w:sz="0" w:space="0" w:color="auto"/>
      </w:divBdr>
    </w:div>
    <w:div w:id="1085805938">
      <w:bodyDiv w:val="1"/>
      <w:marLeft w:val="0"/>
      <w:marRight w:val="0"/>
      <w:marTop w:val="0"/>
      <w:marBottom w:val="0"/>
      <w:divBdr>
        <w:top w:val="none" w:sz="0" w:space="0" w:color="auto"/>
        <w:left w:val="none" w:sz="0" w:space="0" w:color="auto"/>
        <w:bottom w:val="none" w:sz="0" w:space="0" w:color="auto"/>
        <w:right w:val="none" w:sz="0" w:space="0" w:color="auto"/>
      </w:divBdr>
    </w:div>
    <w:div w:id="1394697049">
      <w:bodyDiv w:val="1"/>
      <w:marLeft w:val="0"/>
      <w:marRight w:val="0"/>
      <w:marTop w:val="0"/>
      <w:marBottom w:val="0"/>
      <w:divBdr>
        <w:top w:val="none" w:sz="0" w:space="0" w:color="auto"/>
        <w:left w:val="none" w:sz="0" w:space="0" w:color="auto"/>
        <w:bottom w:val="none" w:sz="0" w:space="0" w:color="auto"/>
        <w:right w:val="none" w:sz="0" w:space="0" w:color="auto"/>
      </w:divBdr>
    </w:div>
    <w:div w:id="2067141575">
      <w:bodyDiv w:val="1"/>
      <w:marLeft w:val="0"/>
      <w:marRight w:val="0"/>
      <w:marTop w:val="0"/>
      <w:marBottom w:val="0"/>
      <w:divBdr>
        <w:top w:val="none" w:sz="0" w:space="0" w:color="auto"/>
        <w:left w:val="none" w:sz="0" w:space="0" w:color="auto"/>
        <w:bottom w:val="none" w:sz="0" w:space="0" w:color="auto"/>
        <w:right w:val="none" w:sz="0" w:space="0" w:color="auto"/>
      </w:divBdr>
    </w:div>
    <w:div w:id="2070222757">
      <w:bodyDiv w:val="1"/>
      <w:marLeft w:val="0"/>
      <w:marRight w:val="0"/>
      <w:marTop w:val="0"/>
      <w:marBottom w:val="0"/>
      <w:divBdr>
        <w:top w:val="none" w:sz="0" w:space="0" w:color="auto"/>
        <w:left w:val="none" w:sz="0" w:space="0" w:color="auto"/>
        <w:bottom w:val="none" w:sz="0" w:space="0" w:color="auto"/>
        <w:right w:val="none" w:sz="0" w:space="0" w:color="auto"/>
      </w:divBdr>
      <w:divsChild>
        <w:div w:id="10300370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FD332D243D64441BAAB87092861D7D9"/>
        <w:category>
          <w:name w:val="General"/>
          <w:gallery w:val="placeholder"/>
        </w:category>
        <w:types>
          <w:type w:val="bbPlcHdr"/>
        </w:types>
        <w:behaviors>
          <w:behavior w:val="content"/>
        </w:behaviors>
        <w:guid w:val="{85C5C398-6BE7-4465-9F88-F823001AC82F}"/>
      </w:docPartPr>
      <w:docPartBody>
        <w:p w:rsidR="002D3EF9" w:rsidRDefault="008945F0" w:rsidP="008945F0">
          <w:pPr>
            <w:pStyle w:val="3FD332D243D64441BAAB87092861D7D9"/>
          </w:pPr>
          <w:r>
            <w:rPr>
              <w:rFonts w:asciiTheme="majorHAnsi" w:eastAsiaTheme="majorEastAsia" w:hAnsiTheme="majorHAnsi" w:cstheme="majorBidi"/>
              <w:caps/>
              <w:color w:val="5B9BD5" w:themeColor="accent1"/>
              <w:sz w:val="80"/>
              <w:szCs w:val="80"/>
            </w:rPr>
            <w:t>[Document title]</w:t>
          </w:r>
        </w:p>
      </w:docPartBody>
    </w:docPart>
    <w:docPart>
      <w:docPartPr>
        <w:name w:val="A2238BAA021049CF9ADBEC949BB7D966"/>
        <w:category>
          <w:name w:val="General"/>
          <w:gallery w:val="placeholder"/>
        </w:category>
        <w:types>
          <w:type w:val="bbPlcHdr"/>
        </w:types>
        <w:behaviors>
          <w:behavior w:val="content"/>
        </w:behaviors>
        <w:guid w:val="{86B471AD-9883-464D-B9D3-DEF632020D53}"/>
      </w:docPartPr>
      <w:docPartBody>
        <w:p w:rsidR="002D3EF9" w:rsidRDefault="008945F0" w:rsidP="008945F0">
          <w:pPr>
            <w:pStyle w:val="A2238BAA021049CF9ADBEC949BB7D966"/>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45F0"/>
    <w:rsid w:val="002D3EF9"/>
    <w:rsid w:val="008945F0"/>
    <w:rsid w:val="00FC2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D332D243D64441BAAB87092861D7D9">
    <w:name w:val="3FD332D243D64441BAAB87092861D7D9"/>
    <w:rsid w:val="008945F0"/>
  </w:style>
  <w:style w:type="paragraph" w:customStyle="1" w:styleId="A2238BAA021049CF9ADBEC949BB7D966">
    <w:name w:val="A2238BAA021049CF9ADBEC949BB7D966"/>
    <w:rsid w:val="008945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17th December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F888614BB7A204BA55CCC0F1AF3375A" ma:contentTypeVersion="12" ma:contentTypeDescription="Create a new document." ma:contentTypeScope="" ma:versionID="ffd0d4dfa170d81b615632e849de92f5">
  <xsd:schema xmlns:xsd="http://www.w3.org/2001/XMLSchema" xmlns:xs="http://www.w3.org/2001/XMLSchema" xmlns:p="http://schemas.microsoft.com/office/2006/metadata/properties" xmlns:ns3="21953c16-a2c7-4c65-9226-a16cc036999a" xmlns:ns4="6d10b666-60e5-45b0-ab15-ed5d7cb61f2f" targetNamespace="http://schemas.microsoft.com/office/2006/metadata/properties" ma:root="true" ma:fieldsID="8637d672aadc7b82f455a7394216fb68" ns3:_="" ns4:_="">
    <xsd:import namespace="21953c16-a2c7-4c65-9226-a16cc036999a"/>
    <xsd:import namespace="6d10b666-60e5-45b0-ab15-ed5d7cb61f2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953c16-a2c7-4c65-9226-a16cc03699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d10b666-60e5-45b0-ab15-ed5d7cb61f2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C75F9A-0A66-42DE-8913-644084405A37}">
  <ds:schemaRefs>
    <ds:schemaRef ds:uri="http://purl.org/dc/terms/"/>
    <ds:schemaRef ds:uri="6d10b666-60e5-45b0-ab15-ed5d7cb61f2f"/>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21953c16-a2c7-4c65-9226-a16cc036999a"/>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F845D56C-429C-4AC8-B330-3643F2CD6C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953c16-a2c7-4c65-9226-a16cc036999a"/>
    <ds:schemaRef ds:uri="6d10b666-60e5-45b0-ab15-ed5d7cb61f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471020-5166-45DB-8BE1-80910D99854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6546</Words>
  <Characters>37315</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MBA - STRATEGIC MANAGEMENT</vt:lpstr>
    </vt:vector>
  </TitlesOfParts>
  <Company>Pathways</Company>
  <LinksUpToDate>false</LinksUpToDate>
  <CharactersWithSpaces>43774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 STRATEGIC MANAGEMENT</dc:title>
  <dc:subject>Report: Developing a New Landscape for Customer Care                                                                                                         Edward Neil Hammett                   Student Number: 2008960</dc:subject>
  <dc:creator>Hammett, Neil</dc:creator>
  <cp:keywords/>
  <dc:description/>
  <cp:lastModifiedBy>Hammett, Neil</cp:lastModifiedBy>
  <cp:revision>2</cp:revision>
  <dcterms:created xsi:type="dcterms:W3CDTF">2020-12-21T12:01:00Z</dcterms:created>
  <dcterms:modified xsi:type="dcterms:W3CDTF">2020-12-21T12:01:00Z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0x0101005F888614BB7A204BA55CCC0F1AF3375A</vt:lpwstr>
  </property>
</Properties>
</file>