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24AFB1" w14:textId="77777777" w:rsidR="001F3996" w:rsidRDefault="001F3996" w:rsidP="001F3996">
      <w:pPr>
        <w:spacing w:line="259" w:lineRule="auto"/>
        <w:jc w:val="center"/>
        <w:rPr>
          <w:b/>
        </w:rPr>
      </w:pPr>
    </w:p>
    <w:p w14:paraId="6A74D371" w14:textId="77777777" w:rsidR="001F3996" w:rsidRDefault="001F3996" w:rsidP="001F3996">
      <w:pPr>
        <w:spacing w:line="259" w:lineRule="auto"/>
        <w:jc w:val="center"/>
        <w:rPr>
          <w:b/>
        </w:rPr>
      </w:pPr>
    </w:p>
    <w:p w14:paraId="1EE09475" w14:textId="77777777" w:rsidR="001F3996" w:rsidRDefault="001F3996" w:rsidP="001F3996">
      <w:pPr>
        <w:spacing w:line="259" w:lineRule="auto"/>
        <w:jc w:val="center"/>
        <w:rPr>
          <w:b/>
        </w:rPr>
      </w:pPr>
    </w:p>
    <w:p w14:paraId="28AC1064" w14:textId="77777777" w:rsidR="001F3996" w:rsidRDefault="001F3996" w:rsidP="001F3996">
      <w:pPr>
        <w:spacing w:line="259" w:lineRule="auto"/>
        <w:jc w:val="center"/>
        <w:rPr>
          <w:b/>
        </w:rPr>
      </w:pPr>
    </w:p>
    <w:p w14:paraId="6BFD9588" w14:textId="77777777" w:rsidR="001F3996" w:rsidRDefault="001F3996" w:rsidP="001F3996">
      <w:pPr>
        <w:spacing w:line="259" w:lineRule="auto"/>
        <w:jc w:val="center"/>
        <w:rPr>
          <w:b/>
        </w:rPr>
      </w:pPr>
    </w:p>
    <w:p w14:paraId="7A5E6E00" w14:textId="77777777" w:rsidR="001F3996" w:rsidRDefault="001F3996" w:rsidP="001F3996">
      <w:pPr>
        <w:spacing w:line="259" w:lineRule="auto"/>
        <w:jc w:val="center"/>
        <w:rPr>
          <w:b/>
        </w:rPr>
      </w:pPr>
    </w:p>
    <w:p w14:paraId="13AEEFE9" w14:textId="77777777" w:rsidR="001F3996" w:rsidRDefault="001F3996" w:rsidP="001F3996">
      <w:pPr>
        <w:spacing w:line="259" w:lineRule="auto"/>
        <w:jc w:val="center"/>
        <w:rPr>
          <w:b/>
        </w:rPr>
      </w:pPr>
    </w:p>
    <w:p w14:paraId="39368580" w14:textId="77777777" w:rsidR="001F3996" w:rsidRDefault="001F3996" w:rsidP="001F3996">
      <w:pPr>
        <w:spacing w:line="259" w:lineRule="auto"/>
        <w:jc w:val="center"/>
        <w:rPr>
          <w:b/>
        </w:rPr>
      </w:pPr>
    </w:p>
    <w:p w14:paraId="7BAC60C1" w14:textId="77777777" w:rsidR="001F3996" w:rsidRDefault="001F3996" w:rsidP="001F3996">
      <w:pPr>
        <w:spacing w:line="259" w:lineRule="auto"/>
        <w:jc w:val="center"/>
        <w:rPr>
          <w:b/>
        </w:rPr>
      </w:pPr>
    </w:p>
    <w:p w14:paraId="1F08C37A" w14:textId="77777777" w:rsidR="001F3996" w:rsidRDefault="001F3996" w:rsidP="001F3996">
      <w:pPr>
        <w:spacing w:line="259" w:lineRule="auto"/>
        <w:jc w:val="center"/>
        <w:rPr>
          <w:b/>
        </w:rPr>
      </w:pPr>
    </w:p>
    <w:p w14:paraId="2E3FE06F" w14:textId="77777777" w:rsidR="001F3996" w:rsidRDefault="001F3996" w:rsidP="001F3996">
      <w:pPr>
        <w:spacing w:line="259" w:lineRule="auto"/>
        <w:jc w:val="center"/>
        <w:rPr>
          <w:b/>
        </w:rPr>
      </w:pPr>
    </w:p>
    <w:p w14:paraId="6391D63E" w14:textId="77777777" w:rsidR="001F3996" w:rsidRDefault="001F3996" w:rsidP="001F3996">
      <w:pPr>
        <w:spacing w:line="259" w:lineRule="auto"/>
        <w:jc w:val="center"/>
        <w:rPr>
          <w:b/>
        </w:rPr>
      </w:pPr>
    </w:p>
    <w:p w14:paraId="6CD4F325" w14:textId="77777777" w:rsidR="001F3996" w:rsidRPr="001F3996" w:rsidRDefault="001F3996" w:rsidP="001F3996">
      <w:pPr>
        <w:spacing w:line="259" w:lineRule="auto"/>
        <w:jc w:val="center"/>
        <w:rPr>
          <w:b/>
        </w:rPr>
      </w:pPr>
      <w:r w:rsidRPr="001F3996">
        <w:rPr>
          <w:b/>
        </w:rPr>
        <w:t>Module: Problem Solving and Innovation</w:t>
      </w:r>
    </w:p>
    <w:p w14:paraId="4CF380FC" w14:textId="77777777" w:rsidR="00035A37" w:rsidRDefault="001F3996" w:rsidP="001F3996">
      <w:pPr>
        <w:spacing w:line="259" w:lineRule="auto"/>
        <w:jc w:val="center"/>
        <w:rPr>
          <w:b/>
        </w:rPr>
      </w:pPr>
      <w:r w:rsidRPr="001F3996">
        <w:rPr>
          <w:b/>
        </w:rPr>
        <w:t>Module code: BMSW4014</w:t>
      </w:r>
    </w:p>
    <w:p w14:paraId="2FE6B75D" w14:textId="45239E28" w:rsidR="00035A37" w:rsidRDefault="00035A37" w:rsidP="001F3996">
      <w:pPr>
        <w:spacing w:line="259" w:lineRule="auto"/>
        <w:jc w:val="center"/>
        <w:rPr>
          <w:b/>
        </w:rPr>
      </w:pPr>
      <w:r>
        <w:rPr>
          <w:b/>
        </w:rPr>
        <w:t xml:space="preserve">Name : </w:t>
      </w:r>
      <w:r w:rsidRPr="00035A37">
        <w:rPr>
          <w:b/>
        </w:rPr>
        <w:t xml:space="preserve">Renata </w:t>
      </w:r>
      <w:proofErr w:type="spellStart"/>
      <w:r w:rsidRPr="00035A37">
        <w:rPr>
          <w:b/>
        </w:rPr>
        <w:t>Gorolova</w:t>
      </w:r>
      <w:proofErr w:type="spellEnd"/>
    </w:p>
    <w:p w14:paraId="33F6D04E" w14:textId="13E6D010" w:rsidR="00035A37" w:rsidRDefault="00035A37" w:rsidP="001F3996">
      <w:pPr>
        <w:spacing w:line="259" w:lineRule="auto"/>
        <w:jc w:val="center"/>
        <w:rPr>
          <w:b/>
        </w:rPr>
      </w:pPr>
      <w:r>
        <w:rPr>
          <w:b/>
        </w:rPr>
        <w:t xml:space="preserve">ID : </w:t>
      </w:r>
      <w:r w:rsidRPr="00035A37">
        <w:rPr>
          <w:b/>
        </w:rPr>
        <w:t>2323113</w:t>
      </w:r>
    </w:p>
    <w:p w14:paraId="658C081F" w14:textId="77777777" w:rsidR="00035A37" w:rsidRDefault="00035A37" w:rsidP="001F3996">
      <w:pPr>
        <w:spacing w:line="259" w:lineRule="auto"/>
        <w:jc w:val="center"/>
        <w:rPr>
          <w:b/>
        </w:rPr>
      </w:pPr>
    </w:p>
    <w:p w14:paraId="4080BE7D" w14:textId="77BA9BAF" w:rsidR="001F3996" w:rsidRDefault="001F3996" w:rsidP="001F3996">
      <w:pPr>
        <w:spacing w:line="259" w:lineRule="auto"/>
        <w:jc w:val="center"/>
        <w:rPr>
          <w:b/>
        </w:rPr>
      </w:pPr>
      <w:r>
        <w:br w:type="page"/>
      </w:r>
    </w:p>
    <w:sdt>
      <w:sdtPr>
        <w:rPr>
          <w:rFonts w:ascii="Times New Roman" w:eastAsiaTheme="minorHAnsi" w:hAnsi="Times New Roman" w:cs="Times New Roman"/>
          <w:color w:val="auto"/>
          <w:sz w:val="24"/>
          <w:szCs w:val="24"/>
          <w:lang w:val="en-GB"/>
        </w:rPr>
        <w:id w:val="759646130"/>
        <w:docPartObj>
          <w:docPartGallery w:val="Table of Contents"/>
          <w:docPartUnique/>
        </w:docPartObj>
      </w:sdtPr>
      <w:sdtEndPr>
        <w:rPr>
          <w:b/>
          <w:bCs/>
          <w:noProof/>
        </w:rPr>
      </w:sdtEndPr>
      <w:sdtContent>
        <w:p w14:paraId="2618988E" w14:textId="77777777" w:rsidR="001F3996" w:rsidRPr="001F3996" w:rsidRDefault="001F3996" w:rsidP="001F3996">
          <w:pPr>
            <w:pStyle w:val="TOCHeading"/>
            <w:jc w:val="center"/>
            <w:rPr>
              <w:rFonts w:ascii="Times New Roman" w:hAnsi="Times New Roman" w:cs="Times New Roman"/>
              <w:b/>
              <w:color w:val="auto"/>
              <w:sz w:val="24"/>
              <w:szCs w:val="24"/>
            </w:rPr>
          </w:pPr>
          <w:r w:rsidRPr="001F3996">
            <w:rPr>
              <w:rFonts w:ascii="Times New Roman" w:hAnsi="Times New Roman" w:cs="Times New Roman"/>
              <w:b/>
              <w:color w:val="auto"/>
              <w:sz w:val="24"/>
              <w:szCs w:val="24"/>
            </w:rPr>
            <w:t>Table of Contents</w:t>
          </w:r>
        </w:p>
        <w:p w14:paraId="18A13C95" w14:textId="77777777" w:rsidR="001F3996" w:rsidRDefault="001F3996">
          <w:pPr>
            <w:pStyle w:val="TOC1"/>
            <w:tabs>
              <w:tab w:val="right" w:leader="dot" w:pos="9016"/>
            </w:tabs>
            <w:rPr>
              <w:noProof/>
            </w:rPr>
          </w:pPr>
          <w:r>
            <w:fldChar w:fldCharType="begin"/>
          </w:r>
          <w:r>
            <w:instrText xml:space="preserve"> TOC \o "1-3" \h \z \u </w:instrText>
          </w:r>
          <w:r>
            <w:fldChar w:fldCharType="separate"/>
          </w:r>
          <w:hyperlink w:anchor="_Toc170731263" w:history="1">
            <w:r w:rsidRPr="00077032">
              <w:rPr>
                <w:rStyle w:val="Hyperlink"/>
                <w:noProof/>
              </w:rPr>
              <w:t>Introduction</w:t>
            </w:r>
            <w:r>
              <w:rPr>
                <w:noProof/>
                <w:webHidden/>
              </w:rPr>
              <w:tab/>
            </w:r>
            <w:r>
              <w:rPr>
                <w:noProof/>
                <w:webHidden/>
              </w:rPr>
              <w:fldChar w:fldCharType="begin"/>
            </w:r>
            <w:r>
              <w:rPr>
                <w:noProof/>
                <w:webHidden/>
              </w:rPr>
              <w:instrText xml:space="preserve"> PAGEREF _Toc170731263 \h </w:instrText>
            </w:r>
            <w:r>
              <w:rPr>
                <w:noProof/>
                <w:webHidden/>
              </w:rPr>
            </w:r>
            <w:r>
              <w:rPr>
                <w:noProof/>
                <w:webHidden/>
              </w:rPr>
              <w:fldChar w:fldCharType="separate"/>
            </w:r>
            <w:r>
              <w:rPr>
                <w:noProof/>
                <w:webHidden/>
              </w:rPr>
              <w:t>3</w:t>
            </w:r>
            <w:r>
              <w:rPr>
                <w:noProof/>
                <w:webHidden/>
              </w:rPr>
              <w:fldChar w:fldCharType="end"/>
            </w:r>
          </w:hyperlink>
        </w:p>
        <w:p w14:paraId="7C9DCE0E" w14:textId="77777777" w:rsidR="001F3996" w:rsidRDefault="00000000">
          <w:pPr>
            <w:pStyle w:val="TOC1"/>
            <w:tabs>
              <w:tab w:val="right" w:leader="dot" w:pos="9016"/>
            </w:tabs>
            <w:rPr>
              <w:noProof/>
            </w:rPr>
          </w:pPr>
          <w:hyperlink w:anchor="_Toc170731264" w:history="1">
            <w:r w:rsidR="001F3996" w:rsidRPr="00077032">
              <w:rPr>
                <w:rStyle w:val="Hyperlink"/>
                <w:noProof/>
              </w:rPr>
              <w:t>Findings of PESTLE Analysis</w:t>
            </w:r>
            <w:r w:rsidR="001F3996">
              <w:rPr>
                <w:noProof/>
                <w:webHidden/>
              </w:rPr>
              <w:tab/>
            </w:r>
            <w:r w:rsidR="001F3996">
              <w:rPr>
                <w:noProof/>
                <w:webHidden/>
              </w:rPr>
              <w:fldChar w:fldCharType="begin"/>
            </w:r>
            <w:r w:rsidR="001F3996">
              <w:rPr>
                <w:noProof/>
                <w:webHidden/>
              </w:rPr>
              <w:instrText xml:space="preserve"> PAGEREF _Toc170731264 \h </w:instrText>
            </w:r>
            <w:r w:rsidR="001F3996">
              <w:rPr>
                <w:noProof/>
                <w:webHidden/>
              </w:rPr>
            </w:r>
            <w:r w:rsidR="001F3996">
              <w:rPr>
                <w:noProof/>
                <w:webHidden/>
              </w:rPr>
              <w:fldChar w:fldCharType="separate"/>
            </w:r>
            <w:r w:rsidR="001F3996">
              <w:rPr>
                <w:noProof/>
                <w:webHidden/>
              </w:rPr>
              <w:t>3</w:t>
            </w:r>
            <w:r w:rsidR="001F3996">
              <w:rPr>
                <w:noProof/>
                <w:webHidden/>
              </w:rPr>
              <w:fldChar w:fldCharType="end"/>
            </w:r>
          </w:hyperlink>
        </w:p>
        <w:p w14:paraId="4CF6FC8D" w14:textId="77777777" w:rsidR="001F3996" w:rsidRDefault="00000000">
          <w:pPr>
            <w:pStyle w:val="TOC2"/>
            <w:tabs>
              <w:tab w:val="right" w:leader="dot" w:pos="9016"/>
            </w:tabs>
            <w:rPr>
              <w:noProof/>
            </w:rPr>
          </w:pPr>
          <w:hyperlink w:anchor="_Toc170731265" w:history="1">
            <w:r w:rsidR="001F3996" w:rsidRPr="00077032">
              <w:rPr>
                <w:rStyle w:val="Hyperlink"/>
                <w:noProof/>
              </w:rPr>
              <w:t>Advantages of PESTLE Analysis:</w:t>
            </w:r>
            <w:r w:rsidR="001F3996">
              <w:rPr>
                <w:noProof/>
                <w:webHidden/>
              </w:rPr>
              <w:tab/>
            </w:r>
            <w:r w:rsidR="001F3996">
              <w:rPr>
                <w:noProof/>
                <w:webHidden/>
              </w:rPr>
              <w:fldChar w:fldCharType="begin"/>
            </w:r>
            <w:r w:rsidR="001F3996">
              <w:rPr>
                <w:noProof/>
                <w:webHidden/>
              </w:rPr>
              <w:instrText xml:space="preserve"> PAGEREF _Toc170731265 \h </w:instrText>
            </w:r>
            <w:r w:rsidR="001F3996">
              <w:rPr>
                <w:noProof/>
                <w:webHidden/>
              </w:rPr>
            </w:r>
            <w:r w:rsidR="001F3996">
              <w:rPr>
                <w:noProof/>
                <w:webHidden/>
              </w:rPr>
              <w:fldChar w:fldCharType="separate"/>
            </w:r>
            <w:r w:rsidR="001F3996">
              <w:rPr>
                <w:noProof/>
                <w:webHidden/>
              </w:rPr>
              <w:t>3</w:t>
            </w:r>
            <w:r w:rsidR="001F3996">
              <w:rPr>
                <w:noProof/>
                <w:webHidden/>
              </w:rPr>
              <w:fldChar w:fldCharType="end"/>
            </w:r>
          </w:hyperlink>
        </w:p>
        <w:p w14:paraId="3A4384AA" w14:textId="77777777" w:rsidR="001F3996" w:rsidRDefault="00000000">
          <w:pPr>
            <w:pStyle w:val="TOC2"/>
            <w:tabs>
              <w:tab w:val="right" w:leader="dot" w:pos="9016"/>
            </w:tabs>
            <w:rPr>
              <w:noProof/>
            </w:rPr>
          </w:pPr>
          <w:hyperlink w:anchor="_Toc170731266" w:history="1">
            <w:r w:rsidR="001F3996" w:rsidRPr="00077032">
              <w:rPr>
                <w:rStyle w:val="Hyperlink"/>
                <w:noProof/>
              </w:rPr>
              <w:t>Disadvantages of PESTLE Analysis:</w:t>
            </w:r>
            <w:r w:rsidR="001F3996">
              <w:rPr>
                <w:noProof/>
                <w:webHidden/>
              </w:rPr>
              <w:tab/>
            </w:r>
            <w:r w:rsidR="001F3996">
              <w:rPr>
                <w:noProof/>
                <w:webHidden/>
              </w:rPr>
              <w:fldChar w:fldCharType="begin"/>
            </w:r>
            <w:r w:rsidR="001F3996">
              <w:rPr>
                <w:noProof/>
                <w:webHidden/>
              </w:rPr>
              <w:instrText xml:space="preserve"> PAGEREF _Toc170731266 \h </w:instrText>
            </w:r>
            <w:r w:rsidR="001F3996">
              <w:rPr>
                <w:noProof/>
                <w:webHidden/>
              </w:rPr>
            </w:r>
            <w:r w:rsidR="001F3996">
              <w:rPr>
                <w:noProof/>
                <w:webHidden/>
              </w:rPr>
              <w:fldChar w:fldCharType="separate"/>
            </w:r>
            <w:r w:rsidR="001F3996">
              <w:rPr>
                <w:noProof/>
                <w:webHidden/>
              </w:rPr>
              <w:t>3</w:t>
            </w:r>
            <w:r w:rsidR="001F3996">
              <w:rPr>
                <w:noProof/>
                <w:webHidden/>
              </w:rPr>
              <w:fldChar w:fldCharType="end"/>
            </w:r>
          </w:hyperlink>
        </w:p>
        <w:p w14:paraId="4B45469F" w14:textId="77777777" w:rsidR="001F3996" w:rsidRDefault="00000000">
          <w:pPr>
            <w:pStyle w:val="TOC2"/>
            <w:tabs>
              <w:tab w:val="right" w:leader="dot" w:pos="9016"/>
            </w:tabs>
            <w:rPr>
              <w:noProof/>
            </w:rPr>
          </w:pPr>
          <w:hyperlink w:anchor="_Toc170731267" w:history="1">
            <w:r w:rsidR="001F3996" w:rsidRPr="00077032">
              <w:rPr>
                <w:rStyle w:val="Hyperlink"/>
                <w:noProof/>
              </w:rPr>
              <w:t>PESTLE Analysis</w:t>
            </w:r>
            <w:r w:rsidR="001F3996">
              <w:rPr>
                <w:noProof/>
                <w:webHidden/>
              </w:rPr>
              <w:tab/>
            </w:r>
            <w:r w:rsidR="001F3996">
              <w:rPr>
                <w:noProof/>
                <w:webHidden/>
              </w:rPr>
              <w:fldChar w:fldCharType="begin"/>
            </w:r>
            <w:r w:rsidR="001F3996">
              <w:rPr>
                <w:noProof/>
                <w:webHidden/>
              </w:rPr>
              <w:instrText xml:space="preserve"> PAGEREF _Toc170731267 \h </w:instrText>
            </w:r>
            <w:r w:rsidR="001F3996">
              <w:rPr>
                <w:noProof/>
                <w:webHidden/>
              </w:rPr>
            </w:r>
            <w:r w:rsidR="001F3996">
              <w:rPr>
                <w:noProof/>
                <w:webHidden/>
              </w:rPr>
              <w:fldChar w:fldCharType="separate"/>
            </w:r>
            <w:r w:rsidR="001F3996">
              <w:rPr>
                <w:noProof/>
                <w:webHidden/>
              </w:rPr>
              <w:t>4</w:t>
            </w:r>
            <w:r w:rsidR="001F3996">
              <w:rPr>
                <w:noProof/>
                <w:webHidden/>
              </w:rPr>
              <w:fldChar w:fldCharType="end"/>
            </w:r>
          </w:hyperlink>
        </w:p>
        <w:p w14:paraId="3BB32BF0" w14:textId="77777777" w:rsidR="001F3996" w:rsidRDefault="00000000">
          <w:pPr>
            <w:pStyle w:val="TOC1"/>
            <w:tabs>
              <w:tab w:val="right" w:leader="dot" w:pos="9016"/>
            </w:tabs>
            <w:rPr>
              <w:noProof/>
            </w:rPr>
          </w:pPr>
          <w:hyperlink w:anchor="_Toc170731268" w:history="1">
            <w:r w:rsidR="001F3996" w:rsidRPr="00077032">
              <w:rPr>
                <w:rStyle w:val="Hyperlink"/>
                <w:noProof/>
              </w:rPr>
              <w:t>Stakeholder Analysis</w:t>
            </w:r>
            <w:r w:rsidR="001F3996">
              <w:rPr>
                <w:noProof/>
                <w:webHidden/>
              </w:rPr>
              <w:tab/>
            </w:r>
            <w:r w:rsidR="001F3996">
              <w:rPr>
                <w:noProof/>
                <w:webHidden/>
              </w:rPr>
              <w:fldChar w:fldCharType="begin"/>
            </w:r>
            <w:r w:rsidR="001F3996">
              <w:rPr>
                <w:noProof/>
                <w:webHidden/>
              </w:rPr>
              <w:instrText xml:space="preserve"> PAGEREF _Toc170731268 \h </w:instrText>
            </w:r>
            <w:r w:rsidR="001F3996">
              <w:rPr>
                <w:noProof/>
                <w:webHidden/>
              </w:rPr>
            </w:r>
            <w:r w:rsidR="001F3996">
              <w:rPr>
                <w:noProof/>
                <w:webHidden/>
              </w:rPr>
              <w:fldChar w:fldCharType="separate"/>
            </w:r>
            <w:r w:rsidR="001F3996">
              <w:rPr>
                <w:noProof/>
                <w:webHidden/>
              </w:rPr>
              <w:t>5</w:t>
            </w:r>
            <w:r w:rsidR="001F3996">
              <w:rPr>
                <w:noProof/>
                <w:webHidden/>
              </w:rPr>
              <w:fldChar w:fldCharType="end"/>
            </w:r>
          </w:hyperlink>
        </w:p>
        <w:p w14:paraId="63A9586C" w14:textId="77777777" w:rsidR="001F3996" w:rsidRDefault="00000000">
          <w:pPr>
            <w:pStyle w:val="TOC1"/>
            <w:tabs>
              <w:tab w:val="right" w:leader="dot" w:pos="9016"/>
            </w:tabs>
            <w:rPr>
              <w:noProof/>
            </w:rPr>
          </w:pPr>
          <w:hyperlink w:anchor="_Toc170731269" w:history="1">
            <w:r w:rsidR="001F3996" w:rsidRPr="00077032">
              <w:rPr>
                <w:rStyle w:val="Hyperlink"/>
                <w:noProof/>
              </w:rPr>
              <w:t>Advantages of Stakeholder Analysis:</w:t>
            </w:r>
            <w:r w:rsidR="001F3996">
              <w:rPr>
                <w:noProof/>
                <w:webHidden/>
              </w:rPr>
              <w:tab/>
            </w:r>
            <w:r w:rsidR="001F3996">
              <w:rPr>
                <w:noProof/>
                <w:webHidden/>
              </w:rPr>
              <w:fldChar w:fldCharType="begin"/>
            </w:r>
            <w:r w:rsidR="001F3996">
              <w:rPr>
                <w:noProof/>
                <w:webHidden/>
              </w:rPr>
              <w:instrText xml:space="preserve"> PAGEREF _Toc170731269 \h </w:instrText>
            </w:r>
            <w:r w:rsidR="001F3996">
              <w:rPr>
                <w:noProof/>
                <w:webHidden/>
              </w:rPr>
            </w:r>
            <w:r w:rsidR="001F3996">
              <w:rPr>
                <w:noProof/>
                <w:webHidden/>
              </w:rPr>
              <w:fldChar w:fldCharType="separate"/>
            </w:r>
            <w:r w:rsidR="001F3996">
              <w:rPr>
                <w:noProof/>
                <w:webHidden/>
              </w:rPr>
              <w:t>5</w:t>
            </w:r>
            <w:r w:rsidR="001F3996">
              <w:rPr>
                <w:noProof/>
                <w:webHidden/>
              </w:rPr>
              <w:fldChar w:fldCharType="end"/>
            </w:r>
          </w:hyperlink>
        </w:p>
        <w:p w14:paraId="72B216F3" w14:textId="77777777" w:rsidR="001F3996" w:rsidRDefault="00000000">
          <w:pPr>
            <w:pStyle w:val="TOC2"/>
            <w:tabs>
              <w:tab w:val="right" w:leader="dot" w:pos="9016"/>
            </w:tabs>
            <w:rPr>
              <w:noProof/>
            </w:rPr>
          </w:pPr>
          <w:hyperlink w:anchor="_Toc170731270" w:history="1">
            <w:r w:rsidR="001F3996" w:rsidRPr="00077032">
              <w:rPr>
                <w:rStyle w:val="Hyperlink"/>
                <w:noProof/>
              </w:rPr>
              <w:t>Disadvantages of Stakeholder Analysis:</w:t>
            </w:r>
            <w:r w:rsidR="001F3996">
              <w:rPr>
                <w:noProof/>
                <w:webHidden/>
              </w:rPr>
              <w:tab/>
            </w:r>
            <w:r w:rsidR="001F3996">
              <w:rPr>
                <w:noProof/>
                <w:webHidden/>
              </w:rPr>
              <w:fldChar w:fldCharType="begin"/>
            </w:r>
            <w:r w:rsidR="001F3996">
              <w:rPr>
                <w:noProof/>
                <w:webHidden/>
              </w:rPr>
              <w:instrText xml:space="preserve"> PAGEREF _Toc170731270 \h </w:instrText>
            </w:r>
            <w:r w:rsidR="001F3996">
              <w:rPr>
                <w:noProof/>
                <w:webHidden/>
              </w:rPr>
            </w:r>
            <w:r w:rsidR="001F3996">
              <w:rPr>
                <w:noProof/>
                <w:webHidden/>
              </w:rPr>
              <w:fldChar w:fldCharType="separate"/>
            </w:r>
            <w:r w:rsidR="001F3996">
              <w:rPr>
                <w:noProof/>
                <w:webHidden/>
              </w:rPr>
              <w:t>5</w:t>
            </w:r>
            <w:r w:rsidR="001F3996">
              <w:rPr>
                <w:noProof/>
                <w:webHidden/>
              </w:rPr>
              <w:fldChar w:fldCharType="end"/>
            </w:r>
          </w:hyperlink>
        </w:p>
        <w:p w14:paraId="352761D0" w14:textId="77777777" w:rsidR="001F3996" w:rsidRDefault="00000000">
          <w:pPr>
            <w:pStyle w:val="TOC1"/>
            <w:tabs>
              <w:tab w:val="right" w:leader="dot" w:pos="9016"/>
            </w:tabs>
            <w:rPr>
              <w:noProof/>
            </w:rPr>
          </w:pPr>
          <w:hyperlink w:anchor="_Toc170731271" w:history="1">
            <w:r w:rsidR="001F3996" w:rsidRPr="00077032">
              <w:rPr>
                <w:rStyle w:val="Hyperlink"/>
                <w:noProof/>
              </w:rPr>
              <w:t>Conclusion</w:t>
            </w:r>
            <w:r w:rsidR="001F3996">
              <w:rPr>
                <w:noProof/>
                <w:webHidden/>
              </w:rPr>
              <w:tab/>
            </w:r>
            <w:r w:rsidR="001F3996">
              <w:rPr>
                <w:noProof/>
                <w:webHidden/>
              </w:rPr>
              <w:fldChar w:fldCharType="begin"/>
            </w:r>
            <w:r w:rsidR="001F3996">
              <w:rPr>
                <w:noProof/>
                <w:webHidden/>
              </w:rPr>
              <w:instrText xml:space="preserve"> PAGEREF _Toc170731271 \h </w:instrText>
            </w:r>
            <w:r w:rsidR="001F3996">
              <w:rPr>
                <w:noProof/>
                <w:webHidden/>
              </w:rPr>
            </w:r>
            <w:r w:rsidR="001F3996">
              <w:rPr>
                <w:noProof/>
                <w:webHidden/>
              </w:rPr>
              <w:fldChar w:fldCharType="separate"/>
            </w:r>
            <w:r w:rsidR="001F3996">
              <w:rPr>
                <w:noProof/>
                <w:webHidden/>
              </w:rPr>
              <w:t>6</w:t>
            </w:r>
            <w:r w:rsidR="001F3996">
              <w:rPr>
                <w:noProof/>
                <w:webHidden/>
              </w:rPr>
              <w:fldChar w:fldCharType="end"/>
            </w:r>
          </w:hyperlink>
        </w:p>
        <w:p w14:paraId="42E03404" w14:textId="77777777" w:rsidR="001F3996" w:rsidRDefault="00000000">
          <w:pPr>
            <w:pStyle w:val="TOC2"/>
            <w:tabs>
              <w:tab w:val="right" w:leader="dot" w:pos="9016"/>
            </w:tabs>
            <w:rPr>
              <w:noProof/>
            </w:rPr>
          </w:pPr>
          <w:hyperlink w:anchor="_Toc170731272" w:history="1">
            <w:r w:rsidR="001F3996" w:rsidRPr="00077032">
              <w:rPr>
                <w:rStyle w:val="Hyperlink"/>
                <w:noProof/>
              </w:rPr>
              <w:t>Innovative Solutions:</w:t>
            </w:r>
            <w:r w:rsidR="001F3996">
              <w:rPr>
                <w:noProof/>
                <w:webHidden/>
              </w:rPr>
              <w:tab/>
            </w:r>
            <w:r w:rsidR="001F3996">
              <w:rPr>
                <w:noProof/>
                <w:webHidden/>
              </w:rPr>
              <w:fldChar w:fldCharType="begin"/>
            </w:r>
            <w:r w:rsidR="001F3996">
              <w:rPr>
                <w:noProof/>
                <w:webHidden/>
              </w:rPr>
              <w:instrText xml:space="preserve"> PAGEREF _Toc170731272 \h </w:instrText>
            </w:r>
            <w:r w:rsidR="001F3996">
              <w:rPr>
                <w:noProof/>
                <w:webHidden/>
              </w:rPr>
            </w:r>
            <w:r w:rsidR="001F3996">
              <w:rPr>
                <w:noProof/>
                <w:webHidden/>
              </w:rPr>
              <w:fldChar w:fldCharType="separate"/>
            </w:r>
            <w:r w:rsidR="001F3996">
              <w:rPr>
                <w:noProof/>
                <w:webHidden/>
              </w:rPr>
              <w:t>6</w:t>
            </w:r>
            <w:r w:rsidR="001F3996">
              <w:rPr>
                <w:noProof/>
                <w:webHidden/>
              </w:rPr>
              <w:fldChar w:fldCharType="end"/>
            </w:r>
          </w:hyperlink>
        </w:p>
        <w:p w14:paraId="2E3853EC" w14:textId="77777777" w:rsidR="001F3996" w:rsidRDefault="00000000">
          <w:pPr>
            <w:pStyle w:val="TOC1"/>
            <w:tabs>
              <w:tab w:val="right" w:leader="dot" w:pos="9016"/>
            </w:tabs>
            <w:rPr>
              <w:noProof/>
            </w:rPr>
          </w:pPr>
          <w:hyperlink w:anchor="_Toc170731273" w:history="1">
            <w:r w:rsidR="001F3996" w:rsidRPr="00077032">
              <w:rPr>
                <w:rStyle w:val="Hyperlink"/>
                <w:noProof/>
              </w:rPr>
              <w:t>Recommendations</w:t>
            </w:r>
            <w:r w:rsidR="001F3996">
              <w:rPr>
                <w:noProof/>
                <w:webHidden/>
              </w:rPr>
              <w:tab/>
            </w:r>
            <w:r w:rsidR="001F3996">
              <w:rPr>
                <w:noProof/>
                <w:webHidden/>
              </w:rPr>
              <w:fldChar w:fldCharType="begin"/>
            </w:r>
            <w:r w:rsidR="001F3996">
              <w:rPr>
                <w:noProof/>
                <w:webHidden/>
              </w:rPr>
              <w:instrText xml:space="preserve"> PAGEREF _Toc170731273 \h </w:instrText>
            </w:r>
            <w:r w:rsidR="001F3996">
              <w:rPr>
                <w:noProof/>
                <w:webHidden/>
              </w:rPr>
            </w:r>
            <w:r w:rsidR="001F3996">
              <w:rPr>
                <w:noProof/>
                <w:webHidden/>
              </w:rPr>
              <w:fldChar w:fldCharType="separate"/>
            </w:r>
            <w:r w:rsidR="001F3996">
              <w:rPr>
                <w:noProof/>
                <w:webHidden/>
              </w:rPr>
              <w:t>7</w:t>
            </w:r>
            <w:r w:rsidR="001F3996">
              <w:rPr>
                <w:noProof/>
                <w:webHidden/>
              </w:rPr>
              <w:fldChar w:fldCharType="end"/>
            </w:r>
          </w:hyperlink>
        </w:p>
        <w:p w14:paraId="41F84FBD" w14:textId="77777777" w:rsidR="001F3996" w:rsidRDefault="00000000">
          <w:pPr>
            <w:pStyle w:val="TOC1"/>
            <w:tabs>
              <w:tab w:val="right" w:leader="dot" w:pos="9016"/>
            </w:tabs>
            <w:rPr>
              <w:noProof/>
            </w:rPr>
          </w:pPr>
          <w:hyperlink w:anchor="_Toc170731274" w:history="1">
            <w:r w:rsidR="001F3996" w:rsidRPr="00077032">
              <w:rPr>
                <w:rStyle w:val="Hyperlink"/>
                <w:noProof/>
              </w:rPr>
              <w:t>References</w:t>
            </w:r>
            <w:r w:rsidR="001F3996">
              <w:rPr>
                <w:noProof/>
                <w:webHidden/>
              </w:rPr>
              <w:tab/>
            </w:r>
            <w:r w:rsidR="001F3996">
              <w:rPr>
                <w:noProof/>
                <w:webHidden/>
              </w:rPr>
              <w:fldChar w:fldCharType="begin"/>
            </w:r>
            <w:r w:rsidR="001F3996">
              <w:rPr>
                <w:noProof/>
                <w:webHidden/>
              </w:rPr>
              <w:instrText xml:space="preserve"> PAGEREF _Toc170731274 \h </w:instrText>
            </w:r>
            <w:r w:rsidR="001F3996">
              <w:rPr>
                <w:noProof/>
                <w:webHidden/>
              </w:rPr>
            </w:r>
            <w:r w:rsidR="001F3996">
              <w:rPr>
                <w:noProof/>
                <w:webHidden/>
              </w:rPr>
              <w:fldChar w:fldCharType="separate"/>
            </w:r>
            <w:r w:rsidR="001F3996">
              <w:rPr>
                <w:noProof/>
                <w:webHidden/>
              </w:rPr>
              <w:t>8</w:t>
            </w:r>
            <w:r w:rsidR="001F3996">
              <w:rPr>
                <w:noProof/>
                <w:webHidden/>
              </w:rPr>
              <w:fldChar w:fldCharType="end"/>
            </w:r>
          </w:hyperlink>
        </w:p>
        <w:p w14:paraId="6E17D8AE" w14:textId="77777777" w:rsidR="001F3996" w:rsidRDefault="001F3996">
          <w:r>
            <w:rPr>
              <w:b/>
              <w:bCs/>
              <w:noProof/>
            </w:rPr>
            <w:fldChar w:fldCharType="end"/>
          </w:r>
        </w:p>
      </w:sdtContent>
    </w:sdt>
    <w:p w14:paraId="23E06EF1" w14:textId="77777777" w:rsidR="001F3996" w:rsidRDefault="001F3996">
      <w:pPr>
        <w:spacing w:line="259" w:lineRule="auto"/>
        <w:jc w:val="left"/>
        <w:rPr>
          <w:b/>
        </w:rPr>
      </w:pPr>
      <w:r>
        <w:br w:type="page"/>
      </w:r>
    </w:p>
    <w:p w14:paraId="740CE465" w14:textId="77777777" w:rsidR="00EA020C" w:rsidRDefault="00EA020C" w:rsidP="00470035">
      <w:pPr>
        <w:pStyle w:val="Heading1"/>
      </w:pPr>
      <w:bookmarkStart w:id="0" w:name="_Toc170731263"/>
      <w:r>
        <w:lastRenderedPageBreak/>
        <w:t>Introduction</w:t>
      </w:r>
      <w:bookmarkEnd w:id="0"/>
    </w:p>
    <w:p w14:paraId="2DA2F685" w14:textId="77777777" w:rsidR="00470035" w:rsidRDefault="00470035" w:rsidP="00470035">
      <w:pPr>
        <w:rPr>
          <w:b/>
        </w:rPr>
      </w:pPr>
      <w:r w:rsidRPr="00470035">
        <w:t>The Body Shop, founded in 1976 by activist Dame Anita Roddick, is known worldwide for its ethical trading, recycling, and animal-free products. The Body Shop sells natural skincare, hair care, and cosmetic accessories at over 3000 stores in 65 countrie</w:t>
      </w:r>
      <w:r w:rsidR="00151B55">
        <w:t>s (</w:t>
      </w:r>
      <w:r w:rsidR="00151B55" w:rsidRPr="00151B55">
        <w:t>Hiroko, 2020</w:t>
      </w:r>
      <w:r w:rsidR="00151B55">
        <w:t>).</w:t>
      </w:r>
      <w:r w:rsidRPr="00470035">
        <w:t xml:space="preserve"> SWOT analysis shows that The Body Shop's strengths are its ethical brand values and wide product portfolio. Digital competition and fast-changing consumers pose threats, but developing more eco-friendly products and optimising the company's digital presence offer opportunities. Since being acquired by Natura &amp; Co. in 2017, The Body Shop has maintained and expanded its community trade programmes and global distribution while focusing on cosmetics market leadership through ethical business and customer loyalty</w:t>
      </w:r>
      <w:r w:rsidR="00151B55">
        <w:t xml:space="preserve"> (</w:t>
      </w:r>
      <w:r w:rsidR="00151B55" w:rsidRPr="00151B55">
        <w:t xml:space="preserve">Azzahra and </w:t>
      </w:r>
      <w:proofErr w:type="spellStart"/>
      <w:r w:rsidR="00151B55" w:rsidRPr="00151B55">
        <w:t>Fachira</w:t>
      </w:r>
      <w:proofErr w:type="spellEnd"/>
      <w:r w:rsidR="00151B55" w:rsidRPr="00151B55">
        <w:t>, 2022</w:t>
      </w:r>
      <w:r w:rsidR="00151B55">
        <w:t>).</w:t>
      </w:r>
    </w:p>
    <w:p w14:paraId="5FD821A8" w14:textId="77777777" w:rsidR="00EA020C" w:rsidRDefault="00EA020C" w:rsidP="00EA020C">
      <w:pPr>
        <w:pStyle w:val="Heading1"/>
      </w:pPr>
      <w:bookmarkStart w:id="1" w:name="_Toc170731264"/>
      <w:r>
        <w:t>Findings of PESTLE Analysis</w:t>
      </w:r>
      <w:bookmarkEnd w:id="1"/>
    </w:p>
    <w:p w14:paraId="019025F7" w14:textId="77777777" w:rsidR="00EA020C" w:rsidRDefault="00EA020C" w:rsidP="00EA020C">
      <w:r>
        <w:t xml:space="preserve">PESTLE analysis is a strategic management tool that is used to evaluate the forces outside an </w:t>
      </w:r>
      <w:r w:rsidR="00151B55">
        <w:t>organis</w:t>
      </w:r>
      <w:r>
        <w:t xml:space="preserve">ation which are macro forces. </w:t>
      </w:r>
    </w:p>
    <w:p w14:paraId="120D38D8" w14:textId="77777777" w:rsidR="00EA020C" w:rsidRDefault="00EA020C" w:rsidP="00EA020C">
      <w:pPr>
        <w:pStyle w:val="Heading2"/>
      </w:pPr>
      <w:bookmarkStart w:id="2" w:name="_Toc170731265"/>
      <w:r>
        <w:t>Advantages of PESTLE Analysis:</w:t>
      </w:r>
      <w:bookmarkEnd w:id="2"/>
    </w:p>
    <w:p w14:paraId="204A6E38" w14:textId="77777777" w:rsidR="00EA020C" w:rsidRDefault="00EA020C" w:rsidP="00EA020C">
      <w:pPr>
        <w:pStyle w:val="ListParagraph"/>
        <w:numPr>
          <w:ilvl w:val="0"/>
          <w:numId w:val="2"/>
        </w:numPr>
      </w:pPr>
      <w:r w:rsidRPr="00EA020C">
        <w:rPr>
          <w:b/>
          <w:i/>
        </w:rPr>
        <w:t>Comprehensive Understanding:</w:t>
      </w:r>
      <w:r>
        <w:t xml:space="preserve"> It offers a broad understanding of the macro environment lobbying the </w:t>
      </w:r>
      <w:r w:rsidR="00151B55">
        <w:t>organis</w:t>
      </w:r>
      <w:r>
        <w:t>ation to enable the gathering of ample information relating to the business environment.</w:t>
      </w:r>
    </w:p>
    <w:p w14:paraId="62731EB7" w14:textId="77777777" w:rsidR="00EA020C" w:rsidRDefault="00EA020C" w:rsidP="00EA020C">
      <w:pPr>
        <w:pStyle w:val="ListParagraph"/>
        <w:numPr>
          <w:ilvl w:val="0"/>
          <w:numId w:val="2"/>
        </w:numPr>
      </w:pPr>
      <w:r w:rsidRPr="00EA020C">
        <w:rPr>
          <w:b/>
          <w:i/>
        </w:rPr>
        <w:t>Identification of Opportunities and Threats:</w:t>
      </w:r>
      <w:r>
        <w:t xml:space="preserve"> Hence, the analysis of each factor when using PESTLE reveals opportunities that can enable the growth of the business or threats that may impend on operations.</w:t>
      </w:r>
    </w:p>
    <w:p w14:paraId="756E35CC" w14:textId="77777777" w:rsidR="00EA020C" w:rsidRDefault="00EA020C" w:rsidP="00EA020C">
      <w:pPr>
        <w:pStyle w:val="ListParagraph"/>
        <w:numPr>
          <w:ilvl w:val="0"/>
          <w:numId w:val="2"/>
        </w:numPr>
      </w:pPr>
      <w:r w:rsidRPr="00EA020C">
        <w:rPr>
          <w:b/>
          <w:i/>
        </w:rPr>
        <w:t>Strategic Planning:</w:t>
      </w:r>
      <w:r>
        <w:t xml:space="preserve"> It helps in strategic management by pointing out the significant activities that need to be undertaken and areas of alert hence helping </w:t>
      </w:r>
      <w:r w:rsidR="00151B55">
        <w:t>organis</w:t>
      </w:r>
      <w:r>
        <w:t>ations put into practice their strategies</w:t>
      </w:r>
      <w:r w:rsidR="00151B55">
        <w:t xml:space="preserve"> (</w:t>
      </w:r>
      <w:r w:rsidR="00151B55" w:rsidRPr="00151B55">
        <w:t>Buye, 2021</w:t>
      </w:r>
      <w:r w:rsidR="00151B55">
        <w:t>).</w:t>
      </w:r>
    </w:p>
    <w:p w14:paraId="2012B711" w14:textId="77777777" w:rsidR="00EA020C" w:rsidRDefault="00EA020C" w:rsidP="00EA020C">
      <w:pPr>
        <w:pStyle w:val="Heading2"/>
      </w:pPr>
      <w:bookmarkStart w:id="3" w:name="_Toc170731266"/>
      <w:r>
        <w:t>Disadvantages of PESTLE Analysis:</w:t>
      </w:r>
      <w:bookmarkEnd w:id="3"/>
    </w:p>
    <w:p w14:paraId="0905C6A5" w14:textId="77777777" w:rsidR="00EA020C" w:rsidRDefault="00EA020C" w:rsidP="00EA020C">
      <w:pPr>
        <w:pStyle w:val="ListParagraph"/>
        <w:numPr>
          <w:ilvl w:val="0"/>
          <w:numId w:val="1"/>
        </w:numPr>
      </w:pPr>
      <w:r w:rsidRPr="00EA020C">
        <w:rPr>
          <w:b/>
          <w:i/>
        </w:rPr>
        <w:t>Complexity:</w:t>
      </w:r>
      <w:r>
        <w:t xml:space="preserve"> This makes the analysis very comprehensive and may end up being very time-consuming hence demanding a lot of efforts and skills in research.</w:t>
      </w:r>
    </w:p>
    <w:p w14:paraId="3DA255A6" w14:textId="77777777" w:rsidR="00EA020C" w:rsidRDefault="00EA020C" w:rsidP="00EA020C">
      <w:pPr>
        <w:pStyle w:val="ListParagraph"/>
        <w:numPr>
          <w:ilvl w:val="0"/>
          <w:numId w:val="1"/>
        </w:numPr>
      </w:pPr>
      <w:r w:rsidRPr="00EA020C">
        <w:rPr>
          <w:b/>
          <w:i/>
        </w:rPr>
        <w:t>External Factors:</w:t>
      </w:r>
      <w:r>
        <w:t xml:space="preserve"> External factors are always touched publicly and may have unpredictable impacts to an </w:t>
      </w:r>
      <w:r w:rsidR="00151B55">
        <w:t>organis</w:t>
      </w:r>
      <w:r>
        <w:t>ations thus are difficult to measure.</w:t>
      </w:r>
    </w:p>
    <w:p w14:paraId="17BC9381" w14:textId="77777777" w:rsidR="00EA020C" w:rsidRDefault="00EA020C" w:rsidP="00EA020C">
      <w:pPr>
        <w:pStyle w:val="ListParagraph"/>
        <w:numPr>
          <w:ilvl w:val="0"/>
          <w:numId w:val="1"/>
        </w:numPr>
      </w:pPr>
      <w:r w:rsidRPr="00EA020C">
        <w:rPr>
          <w:b/>
          <w:i/>
        </w:rPr>
        <w:t>Subjectivity:</w:t>
      </w:r>
      <w:r>
        <w:t xml:space="preserve"> Studies and data interpretation can be influenced by the interpretation of certain factors resulting in different end results inferred from different angles and probably different bias</w:t>
      </w:r>
      <w:r w:rsidR="00151B55">
        <w:t xml:space="preserve"> </w:t>
      </w:r>
      <w:r w:rsidR="00151B55" w:rsidRPr="00151B55">
        <w:t xml:space="preserve"> (Buye, 2021).</w:t>
      </w:r>
    </w:p>
    <w:p w14:paraId="3873794E" w14:textId="77777777" w:rsidR="00EA020C" w:rsidRDefault="00EA020C" w:rsidP="00EA020C">
      <w:pPr>
        <w:pStyle w:val="Heading2"/>
      </w:pPr>
      <w:bookmarkStart w:id="4" w:name="_Toc170731267"/>
      <w:r>
        <w:lastRenderedPageBreak/>
        <w:t>PESTLE Analysis</w:t>
      </w:r>
      <w:bookmarkEnd w:id="4"/>
    </w:p>
    <w:p w14:paraId="41017D14" w14:textId="77777777" w:rsidR="00EA020C" w:rsidRDefault="00EA020C" w:rsidP="00EA020C">
      <w:r w:rsidRPr="00EA020C">
        <w:rPr>
          <w:b/>
          <w:i/>
        </w:rPr>
        <w:t>Political Factors:</w:t>
      </w:r>
      <w:r>
        <w:t xml:space="preserve"> The Body Shop is established in a highly legal framework that requires its activity to correspond to the governmental directives. This ranges from compliance with relevant product safety legislation, trade matters in relation to local and outsourcing of raw organic materials, and lobbying of favourable business conditions. Supply chain risks are a genuine concern within the global sourcing context and geopolitical risks in sourcing countries such as Brazil are effectively mitigated with political stability</w:t>
      </w:r>
      <w:r w:rsidR="000C6301">
        <w:t xml:space="preserve"> (</w:t>
      </w:r>
      <w:r w:rsidR="000C6301" w:rsidRPr="000C6301">
        <w:t>Manners-Bell, 2023</w:t>
      </w:r>
      <w:r w:rsidR="000C6301">
        <w:t>).</w:t>
      </w:r>
    </w:p>
    <w:p w14:paraId="712836A3" w14:textId="77777777" w:rsidR="00EA020C" w:rsidRDefault="00EA020C" w:rsidP="00EA020C">
      <w:r w:rsidRPr="00EA020C">
        <w:rPr>
          <w:b/>
          <w:i/>
        </w:rPr>
        <w:t>Economic Factors:</w:t>
      </w:r>
      <w:r>
        <w:t xml:space="preserve"> One can easily deduce that the economic conditions prevailing in a country or region determine the consumers’ expenditure on cosmetics and skincare products. Paying particular attention to the fact that during certain economic conditions, consumers restrain their discretionary expenses and this influences the sales of luxury goods</w:t>
      </w:r>
      <w:r w:rsidR="000C6301">
        <w:t xml:space="preserve"> (</w:t>
      </w:r>
      <w:proofErr w:type="spellStart"/>
      <w:r w:rsidR="000C6301" w:rsidRPr="000C6301">
        <w:t>Mursandi</w:t>
      </w:r>
      <w:proofErr w:type="spellEnd"/>
      <w:r w:rsidR="000C6301">
        <w:t xml:space="preserve"> et al</w:t>
      </w:r>
      <w:r w:rsidR="000C6301" w:rsidRPr="000C6301">
        <w:t>., 2020</w:t>
      </w:r>
      <w:r w:rsidR="000C6301">
        <w:t>).</w:t>
      </w:r>
      <w:r>
        <w:t xml:space="preserve"> On the other hand, economic growth offers possibilities to increase the sizes of the target audiences by using promotional campaigns and developing new products. Furthermore, exchange rates have the effect of affecting all aspects of profitability in line with the business’s global scale since a depreciated currency can lead to the rising cost of expenses undertaken in foreign currencies</w:t>
      </w:r>
      <w:r w:rsidR="000C6301">
        <w:t xml:space="preserve"> (</w:t>
      </w:r>
      <w:r w:rsidR="000C6301" w:rsidRPr="000C6301">
        <w:t>Setiawan and Yosepha, 2020</w:t>
      </w:r>
      <w:r w:rsidR="000C6301">
        <w:t>).</w:t>
      </w:r>
    </w:p>
    <w:p w14:paraId="2EC50B45" w14:textId="77777777" w:rsidR="00EA020C" w:rsidRDefault="00EA020C" w:rsidP="00151B55">
      <w:r w:rsidRPr="00EA020C">
        <w:rPr>
          <w:b/>
          <w:i/>
        </w:rPr>
        <w:t>Sociocultural Factors:</w:t>
      </w:r>
      <w:r>
        <w:t xml:space="preserve"> Yet, consumer changing preference towards sustainability and international sourcing needs form a key strategic nodes for The Body Shop’s strategies. The corporate policy against animal testing and the use of natural ingredients can be considered as the firm’s strengths that meet the needs of the target customer base. Furthermore, new trends in attractiveness and new customer segments, for example, the elderly population’s need for anti-age creams, affect product creation and advertisement</w:t>
      </w:r>
      <w:r w:rsidR="000C6301">
        <w:t xml:space="preserve"> (</w:t>
      </w:r>
      <w:r w:rsidR="000C6301" w:rsidRPr="000C6301">
        <w:t>Ganatra</w:t>
      </w:r>
      <w:r w:rsidR="000C6301">
        <w:t xml:space="preserve"> et al</w:t>
      </w:r>
      <w:r w:rsidR="000C6301" w:rsidRPr="000C6301">
        <w:t>., 2021</w:t>
      </w:r>
      <w:r w:rsidR="000C6301">
        <w:t>).</w:t>
      </w:r>
    </w:p>
    <w:p w14:paraId="584E19E0" w14:textId="77777777" w:rsidR="00151B55" w:rsidRPr="00151B55" w:rsidRDefault="00151B55" w:rsidP="00151B55">
      <w:r w:rsidRPr="00151B55">
        <w:rPr>
          <w:b/>
          <w:i/>
        </w:rPr>
        <w:t>Technological Factors:</w:t>
      </w:r>
      <w:r>
        <w:t xml:space="preserve"> </w:t>
      </w:r>
      <w:r w:rsidRPr="00151B55">
        <w:t>As a competitive advantage, The Body Shop uses technology to improve customer relations and internal operations. Solid and reliable e-commerce platforms help clients worldwide find the products they need in a virtual world where physical distance does not necessarily define markets. Social media marketing and influencer engagement build brand loyalty across digital platforms. Advertising and stock distribution are optimised by big data.</w:t>
      </w:r>
    </w:p>
    <w:p w14:paraId="47438EFA" w14:textId="77777777" w:rsidR="00151B55" w:rsidRPr="00151B55" w:rsidRDefault="00151B55" w:rsidP="00151B55">
      <w:r w:rsidRPr="00151B55">
        <w:rPr>
          <w:b/>
          <w:i/>
        </w:rPr>
        <w:t>Environmental Factors:</w:t>
      </w:r>
      <w:r w:rsidRPr="00151B55">
        <w:t xml:space="preserve"> The Body Shop, a beauty products company and environmental leader, has sustainability strengths and weaknesses. Weather affects natural component supplies and consumer preference for organic products. Environmental laws on waste disposal, especially packaging materials and carbon footprint, spur the development of advanced </w:t>
      </w:r>
      <w:r w:rsidRPr="00151B55">
        <w:lastRenderedPageBreak/>
        <w:t>packaging materials and proper waste disposal. Rumours usually show that the company still prioritises sustainable sourcing and environmental protection</w:t>
      </w:r>
      <w:r w:rsidR="000C6301">
        <w:t xml:space="preserve"> (</w:t>
      </w:r>
      <w:r w:rsidR="000C6301" w:rsidRPr="000C6301">
        <w:t>Lestari, I. and Fitriani, 2021</w:t>
      </w:r>
      <w:r w:rsidR="000C6301">
        <w:t>).</w:t>
      </w:r>
    </w:p>
    <w:p w14:paraId="05D0D62E" w14:textId="77777777" w:rsidR="00151B55" w:rsidRDefault="00151B55" w:rsidP="00151B55">
      <w:pPr>
        <w:rPr>
          <w:i/>
        </w:rPr>
      </w:pPr>
      <w:r w:rsidRPr="00151B55">
        <w:rPr>
          <w:b/>
          <w:i/>
        </w:rPr>
        <w:t>Legal Factors:</w:t>
      </w:r>
      <w:r w:rsidRPr="00151B55">
        <w:rPr>
          <w:i/>
        </w:rPr>
        <w:t xml:space="preserve"> </w:t>
      </w:r>
      <w:r w:rsidRPr="00151B55">
        <w:t>The Body Shop operates in demanding legal markets. These include product safety, counterfeit, piracy, and ethical sourcing laws. The company's opposition to animal testing fits with changing regularisation and consumer concern, boosting its ethical image. Business operations and brand protection in various legal jurisdictions are facilitated by legal compliance</w:t>
      </w:r>
      <w:r w:rsidR="00771787" w:rsidRPr="00771787">
        <w:t xml:space="preserve"> (Ganatra et al., 2021).</w:t>
      </w:r>
    </w:p>
    <w:p w14:paraId="37B54F85" w14:textId="77777777" w:rsidR="00EA020C" w:rsidRDefault="00EA020C" w:rsidP="00151B55">
      <w:pPr>
        <w:pStyle w:val="Heading1"/>
      </w:pPr>
      <w:bookmarkStart w:id="5" w:name="_Toc170731268"/>
      <w:r>
        <w:t>Stakeholder Analysis</w:t>
      </w:r>
      <w:bookmarkEnd w:id="5"/>
    </w:p>
    <w:p w14:paraId="41B86C9F" w14:textId="77777777" w:rsidR="00EA020C" w:rsidRDefault="00EA020C" w:rsidP="00EA020C">
      <w:r>
        <w:t xml:space="preserve">A stakeholder analysis is a managerial assessment of stakeholders’ power, interest, and demands concerning the </w:t>
      </w:r>
      <w:r w:rsidR="00151B55">
        <w:t>organis</w:t>
      </w:r>
      <w:r>
        <w:t xml:space="preserve">ation in which they have a direct or indirect stake. Such analysis enables </w:t>
      </w:r>
      <w:r w:rsidR="00151B55">
        <w:t>organis</w:t>
      </w:r>
      <w:r>
        <w:t xml:space="preserve">ations to make the right prediction on the </w:t>
      </w:r>
      <w:proofErr w:type="spellStart"/>
      <w:r>
        <w:t>behaviors</w:t>
      </w:r>
      <w:proofErr w:type="spellEnd"/>
      <w:r>
        <w:t xml:space="preserve"> of the stakeholders and how to best manage the relationship with the stakeholders</w:t>
      </w:r>
      <w:r w:rsidR="00771787">
        <w:t xml:space="preserve"> (</w:t>
      </w:r>
      <w:r w:rsidR="00771787" w:rsidRPr="00771787">
        <w:t>Freeman, 2023</w:t>
      </w:r>
      <w:r w:rsidR="00771787">
        <w:t>).</w:t>
      </w:r>
    </w:p>
    <w:p w14:paraId="5B2BD84A" w14:textId="77777777" w:rsidR="00EA020C" w:rsidRDefault="00EA020C" w:rsidP="00470035">
      <w:pPr>
        <w:pStyle w:val="Heading1"/>
      </w:pPr>
      <w:bookmarkStart w:id="6" w:name="_Toc170731269"/>
      <w:r>
        <w:t>Advantages of Stakeholder Analysis:</w:t>
      </w:r>
      <w:bookmarkEnd w:id="6"/>
    </w:p>
    <w:p w14:paraId="3C15887E" w14:textId="77777777" w:rsidR="00EA020C" w:rsidRPr="00470035" w:rsidRDefault="00EA020C" w:rsidP="00EA020C">
      <w:r w:rsidRPr="00470035">
        <w:rPr>
          <w:b/>
          <w:i/>
        </w:rPr>
        <w:t xml:space="preserve">Identification of Key </w:t>
      </w:r>
      <w:r w:rsidR="00470035">
        <w:rPr>
          <w:b/>
          <w:i/>
        </w:rPr>
        <w:t>Stakeholder</w:t>
      </w:r>
      <w:r w:rsidRPr="00470035">
        <w:rPr>
          <w:b/>
          <w:i/>
        </w:rPr>
        <w:t>s:</w:t>
      </w:r>
      <w:r>
        <w:t xml:space="preserve"> It involves the determination of people who exercise or have major influence over the </w:t>
      </w:r>
      <w:r w:rsidR="00151B55">
        <w:t>organis</w:t>
      </w:r>
      <w:r>
        <w:t xml:space="preserve">ation as well as those who are influenced by the </w:t>
      </w:r>
      <w:r w:rsidR="00151B55">
        <w:t>organis</w:t>
      </w:r>
      <w:r>
        <w:t>ation’s decisions.</w:t>
      </w:r>
    </w:p>
    <w:p w14:paraId="21221C0C" w14:textId="77777777" w:rsidR="00EA020C" w:rsidRDefault="00EA020C" w:rsidP="00EA020C">
      <w:r w:rsidRPr="00470035">
        <w:rPr>
          <w:b/>
          <w:i/>
        </w:rPr>
        <w:t>Understanding Interests and Expectations:</w:t>
      </w:r>
      <w:r>
        <w:t xml:space="preserve"> Stakeholder analysis assists in mapping out stakeholders’ concerns, expectations and desires to ensure the organisational priorities are aligned properly and that communication mechanism is fitting to address groups’ needs.</w:t>
      </w:r>
    </w:p>
    <w:p w14:paraId="349ABCC5" w14:textId="77777777" w:rsidR="00EA020C" w:rsidRDefault="00EA020C" w:rsidP="00EA020C">
      <w:r w:rsidRPr="00470035">
        <w:rPr>
          <w:b/>
          <w:i/>
        </w:rPr>
        <w:t>Enhanced Decision-Making:</w:t>
      </w:r>
      <w:r>
        <w:t xml:space="preserve"> Thus, knowing the stakeholder perceptions allows the </w:t>
      </w:r>
      <w:r w:rsidR="00151B55">
        <w:t>organis</w:t>
      </w:r>
      <w:r>
        <w:t>ation to make wise decisions, taking into consideration the general impact and the adherence to stakeholders’ concerns</w:t>
      </w:r>
      <w:r w:rsidR="00771787">
        <w:t xml:space="preserve"> (</w:t>
      </w:r>
      <w:r w:rsidR="00771787" w:rsidRPr="00771787">
        <w:t>Mahajan</w:t>
      </w:r>
      <w:r w:rsidR="00771787">
        <w:t xml:space="preserve"> et al</w:t>
      </w:r>
      <w:r w:rsidR="00771787" w:rsidRPr="00771787">
        <w:t>., 2023</w:t>
      </w:r>
      <w:r w:rsidR="00771787">
        <w:t>).</w:t>
      </w:r>
    </w:p>
    <w:p w14:paraId="2F48A530" w14:textId="77777777" w:rsidR="00EA020C" w:rsidRDefault="00EA020C" w:rsidP="00470035">
      <w:pPr>
        <w:pStyle w:val="Heading2"/>
      </w:pPr>
      <w:bookmarkStart w:id="7" w:name="_Toc170731270"/>
      <w:r>
        <w:t>Disadvantages of Stakeholder Analysis:</w:t>
      </w:r>
      <w:bookmarkEnd w:id="7"/>
    </w:p>
    <w:p w14:paraId="10F5F131" w14:textId="77777777" w:rsidR="00EA020C" w:rsidRDefault="00EA020C" w:rsidP="00EA020C">
      <w:r w:rsidRPr="00470035">
        <w:rPr>
          <w:b/>
          <w:i/>
        </w:rPr>
        <w:t>Complexity:</w:t>
      </w:r>
      <w:r>
        <w:t xml:space="preserve"> Stakeholder analysis can also be lengthy and burdensome for any </w:t>
      </w:r>
      <w:r w:rsidR="00151B55">
        <w:t>organis</w:t>
      </w:r>
      <w:r>
        <w:t>ation, more so if it’s large with many stakeholders and contraposed goals.</w:t>
      </w:r>
    </w:p>
    <w:p w14:paraId="4632949B" w14:textId="77777777" w:rsidR="00EA020C" w:rsidRDefault="00EA020C" w:rsidP="00EA020C">
      <w:r w:rsidRPr="00470035">
        <w:rPr>
          <w:b/>
          <w:i/>
        </w:rPr>
        <w:t>Dynamic Nature:</w:t>
      </w:r>
      <w:r>
        <w:t xml:space="preserve"> Some stakeholders’ aspects and dynamics of stakeholder relationships may change with time, and therefore, the analysis needs an update.</w:t>
      </w:r>
    </w:p>
    <w:p w14:paraId="1D7BD3CE" w14:textId="77777777" w:rsidR="00EA020C" w:rsidRDefault="00EA020C" w:rsidP="00EA020C">
      <w:r w:rsidRPr="00470035">
        <w:rPr>
          <w:b/>
          <w:i/>
        </w:rPr>
        <w:lastRenderedPageBreak/>
        <w:t>Subjectivity:</w:t>
      </w:r>
      <w:r>
        <w:t xml:space="preserve"> Identifying stakeholders’ power and interest may be quite ambiguous therefore different people are likely to perceive it in a different way and may bring bias in the decision making</w:t>
      </w:r>
      <w:r w:rsidR="00771787">
        <w:t xml:space="preserve"> </w:t>
      </w:r>
      <w:r w:rsidR="00771787" w:rsidRPr="00771787">
        <w:t>(Mahajan et al., 2023).</w:t>
      </w:r>
    </w:p>
    <w:p w14:paraId="327942FB" w14:textId="77777777" w:rsidR="00EA020C" w:rsidRDefault="00EA020C" w:rsidP="00EA020C">
      <w:r w:rsidRPr="00470035">
        <w:rPr>
          <w:b/>
          <w:i/>
        </w:rPr>
        <w:t>Internal Stakeholders:</w:t>
      </w:r>
      <w:r>
        <w:t xml:space="preserve"> Employees are the key supporters of the unique corporate culture of The Body Shop – sustainability and social responsibility. This, coupled with their adherence to operating an ethical business, enables effective operations that are mutually beneficial with the company’s vision of positively transforming communities through Fair Trade. </w:t>
      </w:r>
      <w:r w:rsidR="00151B55">
        <w:t>Organis</w:t>
      </w:r>
      <w:r>
        <w:t>ational internal stakeholders actively participate in the formulation of the corporation’s long-term goals and objectives based on brand separation</w:t>
      </w:r>
      <w:r w:rsidR="00771787">
        <w:t xml:space="preserve"> (</w:t>
      </w:r>
      <w:proofErr w:type="spellStart"/>
      <w:r w:rsidR="00771787" w:rsidRPr="00771787">
        <w:t>Haski</w:t>
      </w:r>
      <w:proofErr w:type="spellEnd"/>
      <w:r w:rsidR="00771787" w:rsidRPr="00771787">
        <w:t>-Leventhal, 2021</w:t>
      </w:r>
      <w:r w:rsidR="00771787">
        <w:t>).</w:t>
      </w:r>
    </w:p>
    <w:p w14:paraId="710B530C" w14:textId="77777777" w:rsidR="00EA020C" w:rsidRDefault="00EA020C" w:rsidP="00EA020C">
      <w:r w:rsidRPr="00EA020C">
        <w:rPr>
          <w:b/>
          <w:i/>
        </w:rPr>
        <w:t>External Stakeholders:</w:t>
      </w:r>
      <w:r>
        <w:t xml:space="preserve"> This report shows that customers, suppliers and advocacy groups have great control on The Body Shop market positioning. The white-</w:t>
      </w:r>
      <w:proofErr w:type="spellStart"/>
      <w:r>
        <w:t>colored</w:t>
      </w:r>
      <w:proofErr w:type="spellEnd"/>
      <w:r>
        <w:t xml:space="preserve"> Community Fair Trade ensures economic uplifting of selected communities, which re-affirms the company’s mission and vision on the use of ethical business practices to advance the course of societies</w:t>
      </w:r>
      <w:r w:rsidR="00771787">
        <w:t xml:space="preserve"> (</w:t>
      </w:r>
      <w:proofErr w:type="spellStart"/>
      <w:r w:rsidR="00771787" w:rsidRPr="00771787">
        <w:t>Febriane</w:t>
      </w:r>
      <w:proofErr w:type="spellEnd"/>
      <w:r w:rsidR="00771787" w:rsidRPr="00771787">
        <w:t>, 2022</w:t>
      </w:r>
      <w:r w:rsidR="00771787">
        <w:t>).</w:t>
      </w:r>
      <w:r>
        <w:t xml:space="preserve"> Interacting with the outside world helps in understanding the current and future need of the consumers along with the stringency of the rules and regulation in the international domain.</w:t>
      </w:r>
    </w:p>
    <w:p w14:paraId="5A7DF895" w14:textId="77777777" w:rsidR="00EA020C" w:rsidRPr="00EA020C" w:rsidRDefault="00EA020C" w:rsidP="00EA020C">
      <w:pPr>
        <w:pStyle w:val="Heading1"/>
      </w:pPr>
      <w:bookmarkStart w:id="8" w:name="_Toc170731271"/>
      <w:r w:rsidRPr="00EA020C">
        <w:t>Conclusion</w:t>
      </w:r>
      <w:bookmarkEnd w:id="8"/>
    </w:p>
    <w:p w14:paraId="2DB64479" w14:textId="77777777" w:rsidR="00EA020C" w:rsidRPr="00EA020C" w:rsidRDefault="00EA020C" w:rsidP="00EA020C">
      <w:r w:rsidRPr="00EA020C">
        <w:t xml:space="preserve">In conclusion, the political environment political regulations, economic factors, sociocultural factors, technology, environment and laws affect The Body Shop. Nevertheless, with its concerns on ethical consumerism and sustainability, these are the points that are still made as the major pillars of the company’s brand and market strategy. To improve its competitive advantage, it can work on increasing the use of digital technology to improve the firm’s online profile and customer relations, as well as improve the development of sustainable products for more markets. The values of stakeholder relations’ improvement and transparency in the </w:t>
      </w:r>
      <w:r w:rsidR="00151B55">
        <w:t>organis</w:t>
      </w:r>
      <w:r w:rsidRPr="00EA020C">
        <w:t>ation’s activity will be vital while addressing the existing and potential over-regulation or adopting the shifting consumer-driven trends worldwide.</w:t>
      </w:r>
    </w:p>
    <w:p w14:paraId="446D8F5A" w14:textId="77777777" w:rsidR="00EA020C" w:rsidRPr="00EA020C" w:rsidRDefault="00EA020C" w:rsidP="00EA020C">
      <w:pPr>
        <w:pStyle w:val="Heading2"/>
      </w:pPr>
      <w:bookmarkStart w:id="9" w:name="_Toc170731272"/>
      <w:r w:rsidRPr="00EA020C">
        <w:t>Innovative Solutions:</w:t>
      </w:r>
      <w:bookmarkEnd w:id="9"/>
    </w:p>
    <w:p w14:paraId="3A214EC8" w14:textId="77777777" w:rsidR="00EA020C" w:rsidRPr="00EA020C" w:rsidRDefault="00EA020C" w:rsidP="00EA020C">
      <w:r w:rsidRPr="00EA020C">
        <w:rPr>
          <w:b/>
          <w:i/>
        </w:rPr>
        <w:t>Augmented Reality (AR) Experiences:</w:t>
      </w:r>
      <w:r w:rsidRPr="00EA020C">
        <w:t xml:space="preserve"> Introduce the application of AR technology for customers to be able to test products without the need of actually having them physically; thus improving shopping experiences via the internet and reducing the cases of returns.</w:t>
      </w:r>
    </w:p>
    <w:p w14:paraId="2AD81564" w14:textId="77777777" w:rsidR="00EA020C" w:rsidRPr="00EA020C" w:rsidRDefault="00EA020C" w:rsidP="00EA020C">
      <w:r w:rsidRPr="00EA020C">
        <w:rPr>
          <w:b/>
          <w:i/>
        </w:rPr>
        <w:lastRenderedPageBreak/>
        <w:t>Blockchain Technology:</w:t>
      </w:r>
      <w:r w:rsidRPr="00EA020C">
        <w:t xml:space="preserve"> Sustainability: incorporate the use of blockchain for supply chain openness, professionalism, and the guarantee of consumers on the source and legitimacy of products.</w:t>
      </w:r>
    </w:p>
    <w:p w14:paraId="3EB962C9" w14:textId="77777777" w:rsidR="00EA020C" w:rsidRDefault="00EA020C" w:rsidP="00EA020C">
      <w:pPr>
        <w:pStyle w:val="Heading1"/>
      </w:pPr>
      <w:bookmarkStart w:id="10" w:name="_Toc170731273"/>
      <w:r>
        <w:t>Recommendations</w:t>
      </w:r>
      <w:bookmarkEnd w:id="10"/>
    </w:p>
    <w:p w14:paraId="690FA178" w14:textId="77777777" w:rsidR="00EA020C" w:rsidRDefault="00EA020C" w:rsidP="00EA020C">
      <w:r w:rsidRPr="00EA020C">
        <w:rPr>
          <w:b/>
          <w:i/>
        </w:rPr>
        <w:t>Digital Transformation:</w:t>
      </w:r>
      <w:r>
        <w:t xml:space="preserve"> Build up on the digital advertisement efforts as well as digital commerce prospects since the rate of online shopping is increasing gradually. Mobile-wire interfaces, completely safe payment gateways and user-friendly sites, and customized services for customer value addition will help improve its online sales and customers’ base</w:t>
      </w:r>
      <w:r w:rsidR="00771787">
        <w:t xml:space="preserve"> (</w:t>
      </w:r>
      <w:r w:rsidR="00771787" w:rsidRPr="00771787">
        <w:t>Stark, 2020</w:t>
      </w:r>
      <w:r w:rsidR="00771787">
        <w:t>).</w:t>
      </w:r>
    </w:p>
    <w:p w14:paraId="17B25A61" w14:textId="77777777" w:rsidR="00A75565" w:rsidRDefault="00EA020C" w:rsidP="00EA020C">
      <w:r w:rsidRPr="00EA020C">
        <w:rPr>
          <w:b/>
          <w:i/>
        </w:rPr>
        <w:t>Sustainable Innovation:</w:t>
      </w:r>
      <w:r>
        <w:t xml:space="preserve"> Extend existing products and services with new concepts that are conscientious of liveliness and ethic supply chain. Offer new products with the eco-friendly packing and utili</w:t>
      </w:r>
      <w:r w:rsidR="00151B55">
        <w:t>s</w:t>
      </w:r>
      <w:r>
        <w:t xml:space="preserve">ing the raw materials bought through the </w:t>
      </w:r>
      <w:r w:rsidR="00151B55">
        <w:t>Fair-Trade</w:t>
      </w:r>
      <w:r>
        <w:t xml:space="preserve"> worthy company. Next, stress on the clarity of products and their eco-friendly features to meet the rising demand for purely environmentally friendly products</w:t>
      </w:r>
      <w:r w:rsidR="00771787">
        <w:t xml:space="preserve"> </w:t>
      </w:r>
      <w:r w:rsidR="00771787" w:rsidRPr="00771787">
        <w:t>(</w:t>
      </w:r>
      <w:proofErr w:type="spellStart"/>
      <w:r w:rsidR="00771787" w:rsidRPr="00771787">
        <w:t>Febriane</w:t>
      </w:r>
      <w:proofErr w:type="spellEnd"/>
      <w:r w:rsidR="00771787" w:rsidRPr="00771787">
        <w:t>, 2022).</w:t>
      </w:r>
    </w:p>
    <w:p w14:paraId="3041F04A" w14:textId="77777777" w:rsidR="00A75565" w:rsidRDefault="00A75565" w:rsidP="00A75565">
      <w:r>
        <w:br w:type="page"/>
      </w:r>
    </w:p>
    <w:p w14:paraId="6CAC116F" w14:textId="77777777" w:rsidR="00EA020C" w:rsidRDefault="00A75565" w:rsidP="00A75565">
      <w:pPr>
        <w:pStyle w:val="Heading1"/>
      </w:pPr>
      <w:bookmarkStart w:id="11" w:name="_Toc170731274"/>
      <w:r>
        <w:lastRenderedPageBreak/>
        <w:t>References</w:t>
      </w:r>
      <w:bookmarkEnd w:id="11"/>
    </w:p>
    <w:p w14:paraId="2025C543" w14:textId="77777777" w:rsidR="00A75565" w:rsidRDefault="00A75565" w:rsidP="00A75565">
      <w:pPr>
        <w:ind w:left="720" w:hanging="720"/>
      </w:pPr>
      <w:r>
        <w:t xml:space="preserve">Azzahra, S. and </w:t>
      </w:r>
      <w:proofErr w:type="spellStart"/>
      <w:r>
        <w:t>Fachira</w:t>
      </w:r>
      <w:proofErr w:type="spellEnd"/>
      <w:r>
        <w:t>, I., 2022. The Influence of Bring Back Our Bottle Program on The Body Shop Indonesia Brand Image, Brand Trust, Brand Love and Brand Loyalty. Asian Journal of Research in Business and Management, 4(3), pp.283-295.</w:t>
      </w:r>
    </w:p>
    <w:p w14:paraId="640D7195" w14:textId="77777777" w:rsidR="00A75565" w:rsidRDefault="00A75565" w:rsidP="00A75565">
      <w:pPr>
        <w:ind w:left="720" w:hanging="720"/>
      </w:pPr>
      <w:r>
        <w:t>Buye, R., 2021. Critical examination of the PESTEL Analysis Model. Project: Action Research for Development.</w:t>
      </w:r>
    </w:p>
    <w:p w14:paraId="72CB3D96" w14:textId="77777777" w:rsidR="00A75565" w:rsidRDefault="00A75565" w:rsidP="00A75565">
      <w:pPr>
        <w:ind w:left="720" w:hanging="720"/>
      </w:pPr>
      <w:proofErr w:type="spellStart"/>
      <w:r>
        <w:t>Febriane</w:t>
      </w:r>
      <w:proofErr w:type="spellEnd"/>
      <w:r>
        <w:t xml:space="preserve">, R., 2022. </w:t>
      </w:r>
      <w:proofErr w:type="spellStart"/>
      <w:r>
        <w:t>Analisis</w:t>
      </w:r>
      <w:proofErr w:type="spellEnd"/>
      <w:r>
        <w:t xml:space="preserve"> Green Marketing </w:t>
      </w:r>
      <w:proofErr w:type="spellStart"/>
      <w:r>
        <w:t>Sebagai</w:t>
      </w:r>
      <w:proofErr w:type="spellEnd"/>
      <w:r>
        <w:t xml:space="preserve"> Global Strategi the Body Shop. J-CEKI: </w:t>
      </w:r>
      <w:proofErr w:type="spellStart"/>
      <w:r>
        <w:t>Jurnal</w:t>
      </w:r>
      <w:proofErr w:type="spellEnd"/>
      <w:r>
        <w:t xml:space="preserve"> </w:t>
      </w:r>
      <w:proofErr w:type="spellStart"/>
      <w:r>
        <w:t>Cendekia</w:t>
      </w:r>
      <w:proofErr w:type="spellEnd"/>
      <w:r>
        <w:t xml:space="preserve"> </w:t>
      </w:r>
      <w:proofErr w:type="spellStart"/>
      <w:r>
        <w:t>Ilmiah</w:t>
      </w:r>
      <w:proofErr w:type="spellEnd"/>
      <w:r>
        <w:t>, 1(6), pp.817-826.</w:t>
      </w:r>
    </w:p>
    <w:p w14:paraId="7A06A93C" w14:textId="77777777" w:rsidR="00A75565" w:rsidRDefault="00A75565" w:rsidP="00A75565">
      <w:pPr>
        <w:ind w:left="720" w:hanging="720"/>
      </w:pPr>
      <w:r>
        <w:t>Freeman, R.E., 2023. Stakeholder management: framework and philosophy. In R. Edward Freeman’s Selected Works on Stakeholder Theory and Business Ethics (pp. 61-88). Cham: Springer International Publishing.</w:t>
      </w:r>
    </w:p>
    <w:p w14:paraId="6C976BD7" w14:textId="77777777" w:rsidR="00A75565" w:rsidRDefault="00A75565" w:rsidP="00A75565">
      <w:pPr>
        <w:ind w:left="720" w:hanging="720"/>
      </w:pPr>
      <w:r>
        <w:t xml:space="preserve">Ganatra, V., Sinha, R., Srishti, S., Pandey, R., Kadam, P., </w:t>
      </w:r>
      <w:proofErr w:type="spellStart"/>
      <w:r>
        <w:t>Ristiansyah</w:t>
      </w:r>
      <w:proofErr w:type="spellEnd"/>
      <w:r>
        <w:t>, S.A., Sin, L.G., Yin, C.L., Kee, D.M.H., Jin, L.Y. and Wei, O.Y., 2021. The Body Shop" Forever Against Animal Testing”. International Journal of Applied Business and International Management (IJABIM), 6(1), pp.90-100.</w:t>
      </w:r>
    </w:p>
    <w:p w14:paraId="0810F97D" w14:textId="77777777" w:rsidR="00A75565" w:rsidRDefault="00A75565" w:rsidP="00A75565">
      <w:pPr>
        <w:ind w:left="720" w:hanging="720"/>
      </w:pPr>
      <w:proofErr w:type="spellStart"/>
      <w:r>
        <w:t>Haski</w:t>
      </w:r>
      <w:proofErr w:type="spellEnd"/>
      <w:r>
        <w:t>-Leventhal, D., 2021. Strategic corporate social responsibility: A holistic approach to responsible and sustainable Business.</w:t>
      </w:r>
    </w:p>
    <w:p w14:paraId="0E3FF6EC" w14:textId="77777777" w:rsidR="00A75565" w:rsidRDefault="00A75565" w:rsidP="00A75565">
      <w:pPr>
        <w:ind w:left="720" w:hanging="720"/>
      </w:pPr>
      <w:r>
        <w:t xml:space="preserve">Hiroko, T., 2020. The life and remarkable achievements of Anita Roddick, a dreamer, a doer and a female entrepreneur. </w:t>
      </w:r>
      <w:proofErr w:type="spellStart"/>
      <w:r>
        <w:rPr>
          <w:rFonts w:ascii="MS Gothic" w:eastAsia="MS Gothic" w:hAnsi="MS Gothic" w:cs="MS Gothic" w:hint="eastAsia"/>
        </w:rPr>
        <w:t>グローバルマネジメント</w:t>
      </w:r>
      <w:proofErr w:type="spellEnd"/>
      <w:r>
        <w:t>, 3, pp.100-123.</w:t>
      </w:r>
    </w:p>
    <w:p w14:paraId="46F06C4A" w14:textId="77777777" w:rsidR="00A75565" w:rsidRDefault="00A75565" w:rsidP="00A75565">
      <w:pPr>
        <w:ind w:left="720" w:hanging="720"/>
      </w:pPr>
      <w:r>
        <w:t>Lestari, I. and Fitriani, D.R., 2021. Green Marketing and Green Brand Image on Users-Attitudes of The Body Shop Indonesia. International Journal of Science, Technology &amp; Management, 2(6), pp.1995-2004.</w:t>
      </w:r>
    </w:p>
    <w:p w14:paraId="10772156" w14:textId="77777777" w:rsidR="00A75565" w:rsidRDefault="00A75565" w:rsidP="00A75565">
      <w:pPr>
        <w:ind w:left="720" w:hanging="720"/>
      </w:pPr>
      <w:r>
        <w:t>Mahajan, R., Lim, W.M., Sareen, M., Kumar, S. and Panwar, R., 2023. Stakeholder theory. Journal of Business Research, 166, p.114104.</w:t>
      </w:r>
    </w:p>
    <w:p w14:paraId="45469A89" w14:textId="77777777" w:rsidR="00A75565" w:rsidRDefault="00A75565" w:rsidP="00A75565">
      <w:pPr>
        <w:ind w:left="720" w:hanging="720"/>
      </w:pPr>
      <w:r>
        <w:t>Manners-Bell, J., 2023. Supply Chain Risk Management: How to design and manage resilient supply Chains. Kogan Page Publishers.</w:t>
      </w:r>
    </w:p>
    <w:p w14:paraId="40A35FBF" w14:textId="77777777" w:rsidR="00A75565" w:rsidRDefault="00A75565" w:rsidP="00A75565">
      <w:pPr>
        <w:ind w:left="720" w:hanging="720"/>
      </w:pPr>
      <w:proofErr w:type="spellStart"/>
      <w:r>
        <w:t>Mursandi</w:t>
      </w:r>
      <w:proofErr w:type="spellEnd"/>
      <w:r>
        <w:t xml:space="preserve">, D.A., Sudirman, H.A. and Militina, T., 2020. The impact of green marketing and corporate social responsibility on brand image, purchase intention, and purchase </w:t>
      </w:r>
      <w:r>
        <w:lastRenderedPageBreak/>
        <w:t xml:space="preserve">decision (Study on the body shop in </w:t>
      </w:r>
      <w:proofErr w:type="spellStart"/>
      <w:r>
        <w:t>Samarinda</w:t>
      </w:r>
      <w:proofErr w:type="spellEnd"/>
      <w:r>
        <w:t>). International Journal of Economics, Business and Accounting Research (IJEBAR), 4(4).</w:t>
      </w:r>
    </w:p>
    <w:p w14:paraId="569D0464" w14:textId="77777777" w:rsidR="00A75565" w:rsidRDefault="00A75565" w:rsidP="00A75565">
      <w:pPr>
        <w:ind w:left="720" w:hanging="720"/>
      </w:pPr>
      <w:r>
        <w:t xml:space="preserve">Setiawan, C.K. and Yosepha, S.Y., 2020. </w:t>
      </w:r>
      <w:proofErr w:type="spellStart"/>
      <w:r>
        <w:t>Pengaruh</w:t>
      </w:r>
      <w:proofErr w:type="spellEnd"/>
      <w:r>
        <w:t xml:space="preserve"> green marketing dan brand image </w:t>
      </w:r>
      <w:proofErr w:type="spellStart"/>
      <w:r>
        <w:t>terhadap</w:t>
      </w:r>
      <w:proofErr w:type="spellEnd"/>
      <w:r>
        <w:t xml:space="preserve"> </w:t>
      </w:r>
      <w:proofErr w:type="spellStart"/>
      <w:r>
        <w:t>keputusan</w:t>
      </w:r>
      <w:proofErr w:type="spellEnd"/>
      <w:r>
        <w:t xml:space="preserve"> </w:t>
      </w:r>
      <w:proofErr w:type="spellStart"/>
      <w:r>
        <w:t>pembelian</w:t>
      </w:r>
      <w:proofErr w:type="spellEnd"/>
      <w:r>
        <w:t xml:space="preserve"> </w:t>
      </w:r>
      <w:proofErr w:type="spellStart"/>
      <w:r>
        <w:t>produk</w:t>
      </w:r>
      <w:proofErr w:type="spellEnd"/>
      <w:r>
        <w:t xml:space="preserve"> the body shop </w:t>
      </w:r>
      <w:proofErr w:type="spellStart"/>
      <w:r>
        <w:t>indonesia</w:t>
      </w:r>
      <w:proofErr w:type="spellEnd"/>
      <w:r>
        <w:t xml:space="preserve"> (</w:t>
      </w:r>
      <w:proofErr w:type="spellStart"/>
      <w:r>
        <w:t>studi</w:t>
      </w:r>
      <w:proofErr w:type="spellEnd"/>
      <w:r>
        <w:t xml:space="preserve"> </w:t>
      </w:r>
      <w:proofErr w:type="spellStart"/>
      <w:r>
        <w:t>kasus</w:t>
      </w:r>
      <w:proofErr w:type="spellEnd"/>
      <w:r>
        <w:t xml:space="preserve"> pada followers account twitter@ </w:t>
      </w:r>
      <w:proofErr w:type="spellStart"/>
      <w:r>
        <w:t>thebodyshopindo</w:t>
      </w:r>
      <w:proofErr w:type="spellEnd"/>
      <w:r>
        <w:t xml:space="preserve">). </w:t>
      </w:r>
      <w:proofErr w:type="spellStart"/>
      <w:r>
        <w:t>Jurnal</w:t>
      </w:r>
      <w:proofErr w:type="spellEnd"/>
      <w:r>
        <w:t xml:space="preserve"> </w:t>
      </w:r>
      <w:proofErr w:type="spellStart"/>
      <w:r>
        <w:t>Ilmiah</w:t>
      </w:r>
      <w:proofErr w:type="spellEnd"/>
      <w:r>
        <w:t xml:space="preserve"> M-Progress, 10(1).</w:t>
      </w:r>
    </w:p>
    <w:p w14:paraId="60BE60A5" w14:textId="77777777" w:rsidR="00A75565" w:rsidRPr="00A75565" w:rsidRDefault="00A75565" w:rsidP="00A75565">
      <w:pPr>
        <w:ind w:left="720" w:hanging="720"/>
      </w:pPr>
      <w:r>
        <w:t>Stark, J., 2020. Digital transformation of industry. Geneva: Springer International Publishing.</w:t>
      </w:r>
    </w:p>
    <w:sectPr w:rsidR="00A75565" w:rsidRPr="00A75565" w:rsidSect="00745483">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63464B" w14:textId="77777777" w:rsidR="00FD5C44" w:rsidRDefault="00FD5C44" w:rsidP="00745483">
      <w:pPr>
        <w:spacing w:after="0" w:line="240" w:lineRule="auto"/>
      </w:pPr>
      <w:r>
        <w:separator/>
      </w:r>
    </w:p>
  </w:endnote>
  <w:endnote w:type="continuationSeparator" w:id="0">
    <w:p w14:paraId="18D4DA6F" w14:textId="77777777" w:rsidR="00FD5C44" w:rsidRDefault="00FD5C44" w:rsidP="00745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2C17FF" w14:textId="77777777" w:rsidR="00FD5C44" w:rsidRDefault="00FD5C44" w:rsidP="00745483">
      <w:pPr>
        <w:spacing w:after="0" w:line="240" w:lineRule="auto"/>
      </w:pPr>
      <w:r>
        <w:separator/>
      </w:r>
    </w:p>
  </w:footnote>
  <w:footnote w:type="continuationSeparator" w:id="0">
    <w:p w14:paraId="3C25A522" w14:textId="77777777" w:rsidR="00FD5C44" w:rsidRDefault="00FD5C44" w:rsidP="007454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90941360"/>
      <w:docPartObj>
        <w:docPartGallery w:val="Page Numbers (Top of Page)"/>
        <w:docPartUnique/>
      </w:docPartObj>
    </w:sdtPr>
    <w:sdtEndPr>
      <w:rPr>
        <w:noProof/>
      </w:rPr>
    </w:sdtEndPr>
    <w:sdtContent>
      <w:p w14:paraId="7F1FBD07" w14:textId="77777777" w:rsidR="00745483" w:rsidRDefault="0074548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FA3B392" w14:textId="77777777" w:rsidR="00745483" w:rsidRDefault="007454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434F2F"/>
    <w:multiLevelType w:val="hybridMultilevel"/>
    <w:tmpl w:val="F3C2E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D37FD"/>
    <w:multiLevelType w:val="hybridMultilevel"/>
    <w:tmpl w:val="49C21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9983414">
    <w:abstractNumId w:val="1"/>
  </w:num>
  <w:num w:numId="2" w16cid:durableId="1959951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20C"/>
    <w:rsid w:val="00035A37"/>
    <w:rsid w:val="000C6301"/>
    <w:rsid w:val="00151B55"/>
    <w:rsid w:val="001F3996"/>
    <w:rsid w:val="00470035"/>
    <w:rsid w:val="00745483"/>
    <w:rsid w:val="00771787"/>
    <w:rsid w:val="00985424"/>
    <w:rsid w:val="00A06963"/>
    <w:rsid w:val="00A52824"/>
    <w:rsid w:val="00A75565"/>
    <w:rsid w:val="00EA020C"/>
    <w:rsid w:val="00FD5C4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22D3A"/>
  <w15:chartTrackingRefBased/>
  <w15:docId w15:val="{33769E8A-EA37-4788-BE59-DD00D9D6A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20C"/>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EA020C"/>
    <w:pPr>
      <w:outlineLvl w:val="0"/>
    </w:pPr>
    <w:rPr>
      <w:b/>
    </w:rPr>
  </w:style>
  <w:style w:type="paragraph" w:styleId="Heading2">
    <w:name w:val="heading 2"/>
    <w:basedOn w:val="Heading1"/>
    <w:next w:val="Normal"/>
    <w:link w:val="Heading2Char"/>
    <w:uiPriority w:val="9"/>
    <w:unhideWhenUsed/>
    <w:qFormat/>
    <w:rsid w:val="00EA020C"/>
    <w:pPr>
      <w:outlineLvl w:val="1"/>
    </w:pPr>
  </w:style>
  <w:style w:type="paragraph" w:styleId="Heading3">
    <w:name w:val="heading 3"/>
    <w:basedOn w:val="Normal"/>
    <w:next w:val="Normal"/>
    <w:link w:val="Heading3Char"/>
    <w:uiPriority w:val="9"/>
    <w:unhideWhenUsed/>
    <w:qFormat/>
    <w:rsid w:val="00EA020C"/>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20C"/>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EA020C"/>
    <w:rPr>
      <w:rFonts w:ascii="Times New Roman" w:hAnsi="Times New Roman" w:cs="Times New Roman"/>
      <w:b/>
      <w:sz w:val="24"/>
      <w:szCs w:val="24"/>
    </w:rPr>
  </w:style>
  <w:style w:type="paragraph" w:styleId="ListParagraph">
    <w:name w:val="List Paragraph"/>
    <w:basedOn w:val="Normal"/>
    <w:uiPriority w:val="34"/>
    <w:qFormat/>
    <w:rsid w:val="00EA020C"/>
    <w:pPr>
      <w:ind w:left="720"/>
      <w:contextualSpacing/>
    </w:pPr>
  </w:style>
  <w:style w:type="character" w:customStyle="1" w:styleId="Heading3Char">
    <w:name w:val="Heading 3 Char"/>
    <w:basedOn w:val="DefaultParagraphFont"/>
    <w:link w:val="Heading3"/>
    <w:uiPriority w:val="9"/>
    <w:rsid w:val="00EA020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F3996"/>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1F3996"/>
    <w:pPr>
      <w:spacing w:after="100"/>
    </w:pPr>
  </w:style>
  <w:style w:type="paragraph" w:styleId="TOC2">
    <w:name w:val="toc 2"/>
    <w:basedOn w:val="Normal"/>
    <w:next w:val="Normal"/>
    <w:autoRedefine/>
    <w:uiPriority w:val="39"/>
    <w:unhideWhenUsed/>
    <w:rsid w:val="001F3996"/>
    <w:pPr>
      <w:spacing w:after="100"/>
      <w:ind w:left="240"/>
    </w:pPr>
  </w:style>
  <w:style w:type="character" w:styleId="Hyperlink">
    <w:name w:val="Hyperlink"/>
    <w:basedOn w:val="DefaultParagraphFont"/>
    <w:uiPriority w:val="99"/>
    <w:unhideWhenUsed/>
    <w:rsid w:val="001F3996"/>
    <w:rPr>
      <w:color w:val="0563C1" w:themeColor="hyperlink"/>
      <w:u w:val="single"/>
    </w:rPr>
  </w:style>
  <w:style w:type="paragraph" w:styleId="Header">
    <w:name w:val="header"/>
    <w:basedOn w:val="Normal"/>
    <w:link w:val="HeaderChar"/>
    <w:uiPriority w:val="99"/>
    <w:unhideWhenUsed/>
    <w:rsid w:val="00745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483"/>
    <w:rPr>
      <w:rFonts w:ascii="Times New Roman" w:hAnsi="Times New Roman" w:cs="Times New Roman"/>
      <w:sz w:val="24"/>
      <w:szCs w:val="24"/>
    </w:rPr>
  </w:style>
  <w:style w:type="paragraph" w:styleId="Footer">
    <w:name w:val="footer"/>
    <w:basedOn w:val="Normal"/>
    <w:link w:val="FooterChar"/>
    <w:uiPriority w:val="99"/>
    <w:unhideWhenUsed/>
    <w:rsid w:val="00745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48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459636">
      <w:bodyDiv w:val="1"/>
      <w:marLeft w:val="0"/>
      <w:marRight w:val="0"/>
      <w:marTop w:val="0"/>
      <w:marBottom w:val="0"/>
      <w:divBdr>
        <w:top w:val="none" w:sz="0" w:space="0" w:color="auto"/>
        <w:left w:val="none" w:sz="0" w:space="0" w:color="auto"/>
        <w:bottom w:val="none" w:sz="0" w:space="0" w:color="auto"/>
        <w:right w:val="none" w:sz="0" w:space="0" w:color="auto"/>
      </w:divBdr>
    </w:div>
    <w:div w:id="854079357">
      <w:bodyDiv w:val="1"/>
      <w:marLeft w:val="0"/>
      <w:marRight w:val="0"/>
      <w:marTop w:val="0"/>
      <w:marBottom w:val="0"/>
      <w:divBdr>
        <w:top w:val="none" w:sz="0" w:space="0" w:color="auto"/>
        <w:left w:val="none" w:sz="0" w:space="0" w:color="auto"/>
        <w:bottom w:val="none" w:sz="0" w:space="0" w:color="auto"/>
        <w:right w:val="none" w:sz="0" w:space="0" w:color="auto"/>
      </w:divBdr>
    </w:div>
    <w:div w:id="1146046047">
      <w:bodyDiv w:val="1"/>
      <w:marLeft w:val="0"/>
      <w:marRight w:val="0"/>
      <w:marTop w:val="0"/>
      <w:marBottom w:val="0"/>
      <w:divBdr>
        <w:top w:val="none" w:sz="0" w:space="0" w:color="auto"/>
        <w:left w:val="none" w:sz="0" w:space="0" w:color="auto"/>
        <w:bottom w:val="none" w:sz="0" w:space="0" w:color="auto"/>
        <w:right w:val="none" w:sz="0" w:space="0" w:color="auto"/>
      </w:divBdr>
    </w:div>
    <w:div w:id="118570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502DE4-F98D-4957-AC65-B44A7B611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9</Pages>
  <Words>2082</Words>
  <Characters>11870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MSI GF75</cp:lastModifiedBy>
  <cp:revision>5</cp:revision>
  <dcterms:created xsi:type="dcterms:W3CDTF">2024-07-01T06:56:00Z</dcterms:created>
  <dcterms:modified xsi:type="dcterms:W3CDTF">2024-07-02T08:57:00Z</dcterms:modified>
</cp:coreProperties>
</file>