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2F40C10" w14:textId="77777777" w:rsidR="00063291" w:rsidRDefault="00E46C2B" w:rsidP="00CF111F"/>
    <w:p w14:paraId="077F7870" w14:textId="77777777" w:rsidR="00063291" w:rsidRDefault="00E46C2B" w:rsidP="00CF111F"/>
    <w:p w14:paraId="403C2420" w14:textId="77777777" w:rsidR="00CF111F" w:rsidRDefault="00AE2E91" w:rsidP="00CF111F">
      <w:r w:rsidRPr="00AE30CC">
        <w:rPr>
          <w:noProof/>
          <w:lang w:eastAsia="en-GB"/>
        </w:rPr>
        <w:drawing>
          <wp:anchor distT="0" distB="0" distL="114300" distR="114300" simplePos="0" relativeHeight="251658240" behindDoc="0" locked="0" layoutInCell="1" allowOverlap="1" wp14:anchorId="00E9E984" wp14:editId="28B01079">
            <wp:simplePos x="0" y="0"/>
            <wp:positionH relativeFrom="column">
              <wp:posOffset>1424305</wp:posOffset>
            </wp:positionH>
            <wp:positionV relativeFrom="paragraph">
              <wp:posOffset>345440</wp:posOffset>
            </wp:positionV>
            <wp:extent cx="2886075" cy="1132205"/>
            <wp:effectExtent l="0" t="0" r="9525" b="10795"/>
            <wp:wrapSquare wrapText="bothSides"/>
            <wp:docPr id="1" name="Picture 1" descr="cid:image001.jpg@01CEAFCA.5F8242F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967222" name="Picture 1" descr="cid:image001.jpg@01CEAFCA.5F8242F0"/>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2886075" cy="1132205"/>
                    </a:xfrm>
                    <a:prstGeom prst="rect">
                      <a:avLst/>
                    </a:prstGeom>
                    <a:noFill/>
                    <a:ln>
                      <a:noFill/>
                    </a:ln>
                  </pic:spPr>
                </pic:pic>
              </a:graphicData>
            </a:graphic>
          </wp:anchor>
        </w:drawing>
      </w:r>
      <w:r>
        <w:br w:type="textWrapping" w:clear="all"/>
      </w:r>
    </w:p>
    <w:p w14:paraId="5E42A562" w14:textId="77777777" w:rsidR="005F453F" w:rsidRDefault="00E46C2B" w:rsidP="005F453F">
      <w:pPr>
        <w:jc w:val="center"/>
      </w:pPr>
    </w:p>
    <w:p w14:paraId="3DCF7E90" w14:textId="77777777" w:rsidR="005F453F" w:rsidRDefault="00E46C2B" w:rsidP="005F453F">
      <w:pPr>
        <w:jc w:val="center"/>
      </w:pPr>
    </w:p>
    <w:p w14:paraId="5C372B9C" w14:textId="77777777" w:rsidR="005F453F" w:rsidRDefault="00E46C2B" w:rsidP="005F453F">
      <w:pPr>
        <w:jc w:val="center"/>
      </w:pPr>
    </w:p>
    <w:p w14:paraId="4B90DC95" w14:textId="77777777" w:rsidR="005F453F" w:rsidRDefault="00E46C2B" w:rsidP="005F453F">
      <w:pPr>
        <w:jc w:val="center"/>
      </w:pPr>
    </w:p>
    <w:p w14:paraId="0F6B22F6" w14:textId="77777777" w:rsidR="005F453F" w:rsidRDefault="00E46C2B" w:rsidP="005F453F"/>
    <w:p w14:paraId="1C290140" w14:textId="77777777" w:rsidR="00927376" w:rsidRDefault="00E46C2B" w:rsidP="005F453F">
      <w:pPr>
        <w:rPr>
          <w:b/>
          <w:bCs/>
        </w:rPr>
      </w:pPr>
    </w:p>
    <w:p w14:paraId="6C21AB78" w14:textId="77777777" w:rsidR="00063291" w:rsidRDefault="00E46C2B" w:rsidP="005F453F">
      <w:pPr>
        <w:rPr>
          <w:b/>
          <w:bCs/>
        </w:rPr>
      </w:pPr>
    </w:p>
    <w:p w14:paraId="62BC15C6" w14:textId="77777777" w:rsidR="00063291" w:rsidRDefault="00E46C2B" w:rsidP="005F453F">
      <w:pPr>
        <w:rPr>
          <w:b/>
          <w:bCs/>
        </w:rPr>
      </w:pPr>
    </w:p>
    <w:p w14:paraId="649C3E72" w14:textId="77777777" w:rsidR="00063291" w:rsidRDefault="00E46C2B" w:rsidP="005F453F">
      <w:pPr>
        <w:rPr>
          <w:b/>
          <w:bCs/>
        </w:rPr>
      </w:pPr>
    </w:p>
    <w:p w14:paraId="59147C5F" w14:textId="77777777" w:rsidR="00063291" w:rsidRDefault="00E46C2B" w:rsidP="005F453F">
      <w:pPr>
        <w:rPr>
          <w:b/>
          <w:bCs/>
        </w:rPr>
      </w:pPr>
    </w:p>
    <w:p w14:paraId="01F42401" w14:textId="77777777" w:rsidR="00063291" w:rsidRDefault="00E46C2B" w:rsidP="005F453F">
      <w:pPr>
        <w:rPr>
          <w:b/>
          <w:bCs/>
        </w:rPr>
      </w:pPr>
    </w:p>
    <w:p w14:paraId="0E15E586" w14:textId="77777777" w:rsidR="00063291" w:rsidRDefault="00E46C2B" w:rsidP="005F453F">
      <w:pPr>
        <w:rPr>
          <w:b/>
          <w:bCs/>
        </w:rPr>
      </w:pPr>
    </w:p>
    <w:p w14:paraId="79131122" w14:textId="77777777" w:rsidR="00063291" w:rsidRDefault="00E46C2B" w:rsidP="005F453F">
      <w:pPr>
        <w:rPr>
          <w:b/>
          <w:bCs/>
        </w:rPr>
      </w:pPr>
    </w:p>
    <w:p w14:paraId="6B8532D2" w14:textId="77777777" w:rsidR="00063291" w:rsidRDefault="00E46C2B" w:rsidP="005F453F">
      <w:pPr>
        <w:rPr>
          <w:b/>
          <w:bCs/>
        </w:rPr>
      </w:pPr>
    </w:p>
    <w:p w14:paraId="6FFB8AA9" w14:textId="77777777" w:rsidR="00063291" w:rsidRDefault="00E46C2B" w:rsidP="005F453F">
      <w:pPr>
        <w:rPr>
          <w:b/>
          <w:bCs/>
        </w:rPr>
      </w:pPr>
    </w:p>
    <w:p w14:paraId="200376A6" w14:textId="77777777" w:rsidR="00063291" w:rsidRDefault="00E46C2B" w:rsidP="005F453F">
      <w:pPr>
        <w:rPr>
          <w:b/>
          <w:bCs/>
        </w:rPr>
      </w:pPr>
    </w:p>
    <w:p w14:paraId="3FEB7E85" w14:textId="77777777" w:rsidR="00063291" w:rsidRDefault="00E46C2B" w:rsidP="005F453F">
      <w:pPr>
        <w:rPr>
          <w:b/>
          <w:bCs/>
        </w:rPr>
      </w:pPr>
    </w:p>
    <w:p w14:paraId="48618158" w14:textId="77777777" w:rsidR="00063291" w:rsidRDefault="00E46C2B" w:rsidP="005F453F">
      <w:pPr>
        <w:rPr>
          <w:b/>
          <w:bCs/>
        </w:rPr>
      </w:pPr>
    </w:p>
    <w:p w14:paraId="5FABDC51" w14:textId="77777777" w:rsidR="00063291" w:rsidRDefault="00E46C2B" w:rsidP="005F453F">
      <w:pPr>
        <w:rPr>
          <w:b/>
          <w:bCs/>
        </w:rPr>
      </w:pPr>
    </w:p>
    <w:p w14:paraId="5F2FF6FA" w14:textId="77777777" w:rsidR="00063291" w:rsidRDefault="00E46C2B" w:rsidP="00063291"/>
    <w:p w14:paraId="4E22AFB5" w14:textId="77777777" w:rsidR="00063291" w:rsidRDefault="00AE2E91" w:rsidP="00063291">
      <w:r w:rsidRPr="005F453F">
        <w:rPr>
          <w:b/>
          <w:bCs/>
        </w:rPr>
        <w:t>Assignment Title:</w:t>
      </w:r>
      <w:r>
        <w:t xml:space="preserve"> Critically evaluate the impact that ISO:1400 has had on the application of sustainable logistics. </w:t>
      </w:r>
    </w:p>
    <w:p w14:paraId="23BB9942" w14:textId="77777777" w:rsidR="00063291" w:rsidRDefault="00AE2E91" w:rsidP="00063291">
      <w:r>
        <w:rPr>
          <w:b/>
          <w:bCs/>
        </w:rPr>
        <w:t>Student name</w:t>
      </w:r>
      <w:r w:rsidRPr="005F453F">
        <w:rPr>
          <w:b/>
          <w:bCs/>
        </w:rPr>
        <w:t>:</w:t>
      </w:r>
      <w:r>
        <w:t xml:space="preserve"> Kamila Andrzejewska </w:t>
      </w:r>
    </w:p>
    <w:p w14:paraId="6EF33F08" w14:textId="77777777" w:rsidR="00063291" w:rsidRPr="00927376" w:rsidRDefault="00AE2E91" w:rsidP="00063291">
      <w:pPr>
        <w:rPr>
          <w:b/>
          <w:bCs/>
        </w:rPr>
      </w:pPr>
      <w:r w:rsidRPr="00927376">
        <w:rPr>
          <w:b/>
          <w:bCs/>
        </w:rPr>
        <w:t>Student number:</w:t>
      </w:r>
      <w:r>
        <w:t xml:space="preserve"> P125093</w:t>
      </w:r>
    </w:p>
    <w:p w14:paraId="04C60FBE" w14:textId="77777777" w:rsidR="00063291" w:rsidRPr="00927376" w:rsidRDefault="00AE2E91" w:rsidP="00063291">
      <w:r w:rsidRPr="00927376">
        <w:rPr>
          <w:b/>
          <w:bCs/>
        </w:rPr>
        <w:t>Programme:</w:t>
      </w:r>
      <w:r>
        <w:rPr>
          <w:b/>
          <w:bCs/>
        </w:rPr>
        <w:t xml:space="preserve"> </w:t>
      </w:r>
      <w:r>
        <w:t>HND/BSc(Hons) Logistics and Supply Chain Management Level 5</w:t>
      </w:r>
    </w:p>
    <w:p w14:paraId="3D56ACFD" w14:textId="77777777" w:rsidR="00063291" w:rsidRDefault="00AE2E91" w:rsidP="00063291">
      <w:r w:rsidRPr="005F453F">
        <w:rPr>
          <w:b/>
          <w:bCs/>
        </w:rPr>
        <w:t>Module</w:t>
      </w:r>
      <w:r>
        <w:rPr>
          <w:b/>
          <w:bCs/>
        </w:rPr>
        <w:t xml:space="preserve"> Name and Code</w:t>
      </w:r>
      <w:r w:rsidRPr="005F453F">
        <w:rPr>
          <w:b/>
          <w:bCs/>
        </w:rPr>
        <w:t>:</w:t>
      </w:r>
      <w:r>
        <w:t xml:space="preserve"> Sustainable Logistics Operations</w:t>
      </w:r>
    </w:p>
    <w:p w14:paraId="41372BE5" w14:textId="77777777" w:rsidR="00063291" w:rsidRDefault="00AE2E91" w:rsidP="00063291">
      <w:r w:rsidRPr="00927376">
        <w:rPr>
          <w:b/>
          <w:bCs/>
        </w:rPr>
        <w:t>Hand Out Date</w:t>
      </w:r>
      <w:r>
        <w:t>: 13/11/2017</w:t>
      </w:r>
    </w:p>
    <w:p w14:paraId="7C9BBCB1" w14:textId="77777777" w:rsidR="00063291" w:rsidRPr="00927376" w:rsidRDefault="00AE2E91" w:rsidP="00063291">
      <w:r w:rsidRPr="00927376">
        <w:rPr>
          <w:b/>
          <w:bCs/>
        </w:rPr>
        <w:t>Submission Deadline:</w:t>
      </w:r>
      <w:r>
        <w:rPr>
          <w:b/>
          <w:bCs/>
        </w:rPr>
        <w:t xml:space="preserve"> </w:t>
      </w:r>
      <w:r>
        <w:t>05/12</w:t>
      </w:r>
      <w:r w:rsidRPr="00927376">
        <w:t>/2016 23:59</w:t>
      </w:r>
    </w:p>
    <w:p w14:paraId="7DA2BD98" w14:textId="77777777" w:rsidR="00063291" w:rsidRDefault="00E46C2B" w:rsidP="005F453F"/>
    <w:p w14:paraId="6750749D" w14:textId="77777777" w:rsidR="00063291" w:rsidRDefault="00AE2E91">
      <w:r>
        <w:br w:type="page"/>
      </w:r>
    </w:p>
    <w:p w14:paraId="1496A9BE" w14:textId="77777777" w:rsidR="00063291" w:rsidRDefault="00AE2E91" w:rsidP="00063291">
      <w:pPr>
        <w:jc w:val="center"/>
        <w:rPr>
          <w:rFonts w:ascii="Arial" w:hAnsi="Arial" w:cs="Arial"/>
          <w:b/>
          <w:bCs/>
          <w:sz w:val="20"/>
          <w:szCs w:val="20"/>
        </w:rPr>
      </w:pPr>
      <w:r w:rsidRPr="00063291">
        <w:rPr>
          <w:rFonts w:ascii="Arial" w:hAnsi="Arial" w:cs="Arial"/>
          <w:b/>
          <w:bCs/>
          <w:sz w:val="20"/>
          <w:szCs w:val="20"/>
        </w:rPr>
        <w:lastRenderedPageBreak/>
        <w:t>Abstract</w:t>
      </w:r>
    </w:p>
    <w:p w14:paraId="72FA976A" w14:textId="77777777" w:rsidR="00063291" w:rsidRDefault="00E46C2B" w:rsidP="00063291">
      <w:pPr>
        <w:jc w:val="center"/>
        <w:rPr>
          <w:rFonts w:ascii="Arial" w:hAnsi="Arial" w:cs="Arial"/>
          <w:b/>
          <w:bCs/>
          <w:sz w:val="20"/>
          <w:szCs w:val="20"/>
        </w:rPr>
      </w:pPr>
    </w:p>
    <w:p w14:paraId="128FC2F5" w14:textId="77777777" w:rsidR="00063291" w:rsidRDefault="00AE2E91" w:rsidP="00063291">
      <w:pPr>
        <w:rPr>
          <w:rFonts w:ascii="Arial" w:hAnsi="Arial" w:cs="Arial"/>
          <w:sz w:val="20"/>
          <w:szCs w:val="20"/>
        </w:rPr>
      </w:pPr>
      <w:r>
        <w:rPr>
          <w:rFonts w:ascii="Arial" w:hAnsi="Arial" w:cs="Arial"/>
          <w:sz w:val="20"/>
          <w:szCs w:val="20"/>
        </w:rPr>
        <w:t xml:space="preserve">This paper will assess and critically evaluate the impact which Logistical operations have on the society, the economy and the environment. </w:t>
      </w:r>
    </w:p>
    <w:p w14:paraId="3036F7D0" w14:textId="77777777" w:rsidR="00063291" w:rsidRDefault="00E46C2B" w:rsidP="00063291">
      <w:pPr>
        <w:rPr>
          <w:rFonts w:ascii="Arial" w:hAnsi="Arial" w:cs="Arial"/>
          <w:sz w:val="20"/>
          <w:szCs w:val="20"/>
        </w:rPr>
      </w:pPr>
    </w:p>
    <w:p w14:paraId="47CDB2FD" w14:textId="77777777" w:rsidR="00063291" w:rsidRDefault="00AE2E91" w:rsidP="00063291">
      <w:pPr>
        <w:jc w:val="center"/>
        <w:rPr>
          <w:rFonts w:ascii="Arial" w:hAnsi="Arial" w:cs="Arial"/>
          <w:b/>
          <w:bCs/>
          <w:sz w:val="20"/>
          <w:szCs w:val="20"/>
        </w:rPr>
      </w:pPr>
      <w:r>
        <w:rPr>
          <w:rFonts w:ascii="Arial" w:hAnsi="Arial" w:cs="Arial"/>
          <w:b/>
          <w:bCs/>
          <w:sz w:val="20"/>
          <w:szCs w:val="20"/>
        </w:rPr>
        <w:t xml:space="preserve">Contents </w:t>
      </w:r>
    </w:p>
    <w:p w14:paraId="3958783D" w14:textId="77777777" w:rsidR="00063291" w:rsidRDefault="00E46C2B" w:rsidP="00063291">
      <w:pPr>
        <w:rPr>
          <w:rFonts w:ascii="Arial" w:hAnsi="Arial" w:cs="Arial"/>
          <w:sz w:val="20"/>
          <w:szCs w:val="20"/>
        </w:rPr>
      </w:pPr>
    </w:p>
    <w:p w14:paraId="12099E52" w14:textId="77777777" w:rsidR="00063291" w:rsidRDefault="00E46C2B" w:rsidP="00063291">
      <w:pPr>
        <w:rPr>
          <w:rFonts w:ascii="Arial" w:hAnsi="Arial" w:cs="Arial"/>
          <w:sz w:val="20"/>
          <w:szCs w:val="20"/>
        </w:rPr>
      </w:pPr>
    </w:p>
    <w:p w14:paraId="160B6152" w14:textId="77777777" w:rsidR="00063291" w:rsidRDefault="00E46C2B" w:rsidP="00063291">
      <w:pPr>
        <w:rPr>
          <w:rFonts w:ascii="Arial" w:hAnsi="Arial" w:cs="Arial"/>
          <w:sz w:val="20"/>
          <w:szCs w:val="20"/>
        </w:rPr>
      </w:pPr>
    </w:p>
    <w:p w14:paraId="4DA13CBD" w14:textId="77777777" w:rsidR="00063291" w:rsidRDefault="005D4C38" w:rsidP="005D4C38">
      <w:pPr>
        <w:pStyle w:val="ListParagraph"/>
        <w:numPr>
          <w:ilvl w:val="0"/>
          <w:numId w:val="11"/>
        </w:numPr>
        <w:rPr>
          <w:rFonts w:ascii="Arial" w:hAnsi="Arial" w:cs="Arial"/>
          <w:sz w:val="20"/>
          <w:szCs w:val="20"/>
        </w:rPr>
      </w:pPr>
      <w:r>
        <w:rPr>
          <w:rFonts w:ascii="Arial" w:hAnsi="Arial" w:cs="Arial"/>
          <w:sz w:val="20"/>
          <w:szCs w:val="20"/>
        </w:rPr>
        <w:t>Introduction…………………………………………………………………………………………. 2</w:t>
      </w:r>
    </w:p>
    <w:p w14:paraId="3DA3F01C" w14:textId="77777777" w:rsidR="005D4C38" w:rsidRDefault="005D4C38" w:rsidP="005D4C38">
      <w:pPr>
        <w:pStyle w:val="ListParagraph"/>
        <w:numPr>
          <w:ilvl w:val="0"/>
          <w:numId w:val="11"/>
        </w:numPr>
        <w:rPr>
          <w:rFonts w:ascii="Arial" w:hAnsi="Arial" w:cs="Arial"/>
          <w:sz w:val="20"/>
          <w:szCs w:val="20"/>
        </w:rPr>
      </w:pPr>
      <w:r>
        <w:rPr>
          <w:rFonts w:ascii="Arial" w:hAnsi="Arial" w:cs="Arial"/>
          <w:sz w:val="20"/>
          <w:szCs w:val="20"/>
        </w:rPr>
        <w:t>Main Body…………………………………………………………………………………………… 2</w:t>
      </w:r>
    </w:p>
    <w:p w14:paraId="553F26A8" w14:textId="77777777" w:rsidR="005D4C38" w:rsidRDefault="005D4C38" w:rsidP="005D4C38">
      <w:pPr>
        <w:pStyle w:val="ListParagraph"/>
        <w:numPr>
          <w:ilvl w:val="1"/>
          <w:numId w:val="11"/>
        </w:numPr>
        <w:rPr>
          <w:rFonts w:ascii="Arial" w:hAnsi="Arial" w:cs="Arial"/>
          <w:sz w:val="20"/>
          <w:szCs w:val="20"/>
        </w:rPr>
      </w:pPr>
      <w:r>
        <w:rPr>
          <w:rFonts w:ascii="Arial" w:hAnsi="Arial" w:cs="Arial"/>
          <w:sz w:val="20"/>
          <w:szCs w:val="20"/>
        </w:rPr>
        <w:t xml:space="preserve">The </w:t>
      </w:r>
      <w:r w:rsidR="00743583">
        <w:rPr>
          <w:rFonts w:ascii="Arial" w:hAnsi="Arial" w:cs="Arial"/>
          <w:sz w:val="20"/>
          <w:szCs w:val="20"/>
        </w:rPr>
        <w:t>impacts of the Logistics</w:t>
      </w:r>
      <w:r>
        <w:rPr>
          <w:rFonts w:ascii="Arial" w:hAnsi="Arial" w:cs="Arial"/>
          <w:sz w:val="20"/>
          <w:szCs w:val="20"/>
        </w:rPr>
        <w:t xml:space="preserve"> operations on the environment …………………………..2-3</w:t>
      </w:r>
    </w:p>
    <w:p w14:paraId="72BAD59E" w14:textId="77777777" w:rsidR="005D4C38" w:rsidRDefault="00743583" w:rsidP="005D4C38">
      <w:pPr>
        <w:pStyle w:val="ListParagraph"/>
        <w:numPr>
          <w:ilvl w:val="1"/>
          <w:numId w:val="11"/>
        </w:numPr>
        <w:rPr>
          <w:rFonts w:ascii="Arial" w:hAnsi="Arial" w:cs="Arial"/>
          <w:sz w:val="20"/>
          <w:szCs w:val="20"/>
        </w:rPr>
      </w:pPr>
      <w:r>
        <w:rPr>
          <w:rFonts w:ascii="Arial" w:hAnsi="Arial" w:cs="Arial"/>
          <w:sz w:val="20"/>
          <w:szCs w:val="20"/>
        </w:rPr>
        <w:t>The impact of the Logistics</w:t>
      </w:r>
      <w:r w:rsidR="005D4C38">
        <w:rPr>
          <w:rFonts w:ascii="Arial" w:hAnsi="Arial" w:cs="Arial"/>
          <w:sz w:val="20"/>
          <w:szCs w:val="20"/>
        </w:rPr>
        <w:t xml:space="preserve"> operations on the society …………………………………..3-4</w:t>
      </w:r>
    </w:p>
    <w:p w14:paraId="04A1FF65" w14:textId="77777777" w:rsidR="005D4C38" w:rsidRDefault="00743583" w:rsidP="005D4C38">
      <w:pPr>
        <w:pStyle w:val="ListParagraph"/>
        <w:numPr>
          <w:ilvl w:val="1"/>
          <w:numId w:val="11"/>
        </w:numPr>
        <w:rPr>
          <w:rFonts w:ascii="Arial" w:hAnsi="Arial" w:cs="Arial"/>
          <w:sz w:val="20"/>
          <w:szCs w:val="20"/>
        </w:rPr>
      </w:pPr>
      <w:r>
        <w:rPr>
          <w:rFonts w:ascii="Arial" w:hAnsi="Arial" w:cs="Arial"/>
          <w:sz w:val="20"/>
          <w:szCs w:val="20"/>
        </w:rPr>
        <w:t>The impact of the Logistics</w:t>
      </w:r>
      <w:r w:rsidR="005D4C38">
        <w:rPr>
          <w:rFonts w:ascii="Arial" w:hAnsi="Arial" w:cs="Arial"/>
          <w:sz w:val="20"/>
          <w:szCs w:val="20"/>
        </w:rPr>
        <w:t xml:space="preserve"> operations on the society……………………………………. 4</w:t>
      </w:r>
    </w:p>
    <w:p w14:paraId="55CF75DF" w14:textId="77777777" w:rsidR="005D4C38" w:rsidRDefault="005D4C38" w:rsidP="005D4C38">
      <w:pPr>
        <w:pStyle w:val="ListParagraph"/>
        <w:numPr>
          <w:ilvl w:val="0"/>
          <w:numId w:val="11"/>
        </w:numPr>
        <w:rPr>
          <w:rFonts w:ascii="Arial" w:hAnsi="Arial" w:cs="Arial"/>
          <w:sz w:val="20"/>
          <w:szCs w:val="20"/>
        </w:rPr>
      </w:pPr>
      <w:r>
        <w:rPr>
          <w:rFonts w:ascii="Arial" w:hAnsi="Arial" w:cs="Arial"/>
          <w:sz w:val="20"/>
          <w:szCs w:val="20"/>
        </w:rPr>
        <w:t>Conclusion …………………………………………………………………………………………4-5</w:t>
      </w:r>
    </w:p>
    <w:p w14:paraId="12E9BDFD" w14:textId="77777777" w:rsidR="005D4C38" w:rsidRPr="005D4C38" w:rsidRDefault="005D4C38" w:rsidP="005D4C38">
      <w:pPr>
        <w:pStyle w:val="ListParagraph"/>
        <w:numPr>
          <w:ilvl w:val="0"/>
          <w:numId w:val="11"/>
        </w:numPr>
        <w:rPr>
          <w:rFonts w:ascii="Arial" w:hAnsi="Arial" w:cs="Arial"/>
          <w:sz w:val="20"/>
          <w:szCs w:val="20"/>
        </w:rPr>
      </w:pPr>
      <w:r>
        <w:rPr>
          <w:rFonts w:ascii="Arial" w:hAnsi="Arial" w:cs="Arial"/>
          <w:sz w:val="20"/>
          <w:szCs w:val="20"/>
        </w:rPr>
        <w:t>References ……………………………………………………………………………………………5</w:t>
      </w:r>
    </w:p>
    <w:p w14:paraId="2C2A3B73" w14:textId="77777777" w:rsidR="00063291" w:rsidRDefault="00E46C2B" w:rsidP="00063291">
      <w:pPr>
        <w:rPr>
          <w:rFonts w:ascii="Arial" w:hAnsi="Arial" w:cs="Arial"/>
          <w:sz w:val="20"/>
          <w:szCs w:val="20"/>
        </w:rPr>
      </w:pPr>
    </w:p>
    <w:p w14:paraId="6B376884" w14:textId="77777777" w:rsidR="00063291" w:rsidRDefault="00E46C2B" w:rsidP="00063291">
      <w:pPr>
        <w:rPr>
          <w:rFonts w:ascii="Arial" w:hAnsi="Arial" w:cs="Arial"/>
          <w:sz w:val="20"/>
          <w:szCs w:val="20"/>
        </w:rPr>
      </w:pPr>
    </w:p>
    <w:p w14:paraId="47B18391" w14:textId="77777777" w:rsidR="00063291" w:rsidRDefault="00AE2E91" w:rsidP="00063291">
      <w:pPr>
        <w:pStyle w:val="ListParagraph"/>
        <w:numPr>
          <w:ilvl w:val="0"/>
          <w:numId w:val="1"/>
        </w:numPr>
        <w:rPr>
          <w:rFonts w:ascii="Arial" w:hAnsi="Arial" w:cs="Arial"/>
          <w:sz w:val="20"/>
          <w:szCs w:val="20"/>
        </w:rPr>
      </w:pPr>
      <w:r>
        <w:rPr>
          <w:rFonts w:ascii="Arial" w:hAnsi="Arial" w:cs="Arial"/>
          <w:sz w:val="20"/>
          <w:szCs w:val="20"/>
        </w:rPr>
        <w:t xml:space="preserve">Introduction. </w:t>
      </w:r>
    </w:p>
    <w:p w14:paraId="00113602" w14:textId="77777777" w:rsidR="00346CCC" w:rsidRDefault="00E46C2B" w:rsidP="00346CCC">
      <w:pPr>
        <w:pStyle w:val="ListParagraph"/>
        <w:rPr>
          <w:rFonts w:ascii="Arial" w:hAnsi="Arial" w:cs="Arial"/>
          <w:sz w:val="20"/>
          <w:szCs w:val="20"/>
        </w:rPr>
      </w:pPr>
    </w:p>
    <w:p w14:paraId="2F51A685" w14:textId="77777777" w:rsidR="00D91A78" w:rsidRDefault="00AE2E91" w:rsidP="00DB778D">
      <w:pPr>
        <w:pStyle w:val="ListParagraph"/>
        <w:rPr>
          <w:rFonts w:ascii="Arial" w:hAnsi="Arial" w:cs="Arial"/>
          <w:sz w:val="20"/>
          <w:szCs w:val="20"/>
        </w:rPr>
      </w:pPr>
      <w:r>
        <w:rPr>
          <w:rFonts w:ascii="Arial" w:hAnsi="Arial" w:cs="Arial"/>
          <w:sz w:val="20"/>
          <w:szCs w:val="20"/>
        </w:rPr>
        <w:t xml:space="preserve">The main goal of the logistic operations is to deliver a product from A to B in other words from the supplier to the customer. The distance which the product needs to travel to be delivered to the customer is called the Supply Chain.  However, the effect of the logistics operations on the environment, the economy and the society has awaken significant concern and interest around the world. </w:t>
      </w:r>
    </w:p>
    <w:p w14:paraId="6A6E1435" w14:textId="77777777" w:rsidR="0098076B" w:rsidRDefault="00AE2E91" w:rsidP="00DB778D">
      <w:pPr>
        <w:pStyle w:val="ListParagraph"/>
        <w:rPr>
          <w:rFonts w:ascii="Arial" w:hAnsi="Arial" w:cs="Arial"/>
          <w:sz w:val="20"/>
          <w:szCs w:val="20"/>
        </w:rPr>
      </w:pPr>
      <w:r>
        <w:rPr>
          <w:rFonts w:ascii="Arial" w:hAnsi="Arial" w:cs="Arial"/>
          <w:sz w:val="20"/>
          <w:szCs w:val="20"/>
        </w:rPr>
        <w:t xml:space="preserve">Logistics has become a very significant element of many aspects of the economy worldwide. Many companies are relying specifically on logistics operations because it creates strength in their business. This report will assess and critically evaluate the impact of the logistics operation has had on the society, the economy and the environment. </w:t>
      </w:r>
    </w:p>
    <w:p w14:paraId="1C0A1F34" w14:textId="77777777" w:rsidR="0098076B" w:rsidRDefault="00E46C2B" w:rsidP="00063291">
      <w:pPr>
        <w:pStyle w:val="ListParagraph"/>
        <w:rPr>
          <w:rFonts w:ascii="Arial" w:hAnsi="Arial" w:cs="Arial"/>
          <w:sz w:val="20"/>
          <w:szCs w:val="20"/>
        </w:rPr>
      </w:pPr>
    </w:p>
    <w:p w14:paraId="4B5BE196" w14:textId="77777777" w:rsidR="00C06082" w:rsidRDefault="00AE2E91" w:rsidP="0098076B">
      <w:pPr>
        <w:pStyle w:val="ListParagraph"/>
        <w:numPr>
          <w:ilvl w:val="0"/>
          <w:numId w:val="1"/>
        </w:numPr>
        <w:rPr>
          <w:rFonts w:ascii="Arial" w:hAnsi="Arial" w:cs="Arial"/>
          <w:sz w:val="20"/>
          <w:szCs w:val="20"/>
        </w:rPr>
      </w:pPr>
      <w:r>
        <w:rPr>
          <w:rFonts w:ascii="Arial" w:hAnsi="Arial" w:cs="Arial"/>
          <w:sz w:val="20"/>
          <w:szCs w:val="20"/>
        </w:rPr>
        <w:t>Main Body</w:t>
      </w:r>
    </w:p>
    <w:p w14:paraId="1EEA0D36" w14:textId="77777777" w:rsidR="005D4C38" w:rsidRDefault="005D4C38" w:rsidP="005D4C38">
      <w:pPr>
        <w:pStyle w:val="ListParagraph"/>
        <w:rPr>
          <w:rFonts w:ascii="Arial" w:hAnsi="Arial" w:cs="Arial"/>
          <w:sz w:val="20"/>
          <w:szCs w:val="20"/>
        </w:rPr>
      </w:pPr>
    </w:p>
    <w:p w14:paraId="1409A2AB" w14:textId="77777777" w:rsidR="00E86CBC" w:rsidRDefault="00AE2E91" w:rsidP="00C06082">
      <w:pPr>
        <w:pStyle w:val="ListParagraph"/>
        <w:rPr>
          <w:rFonts w:ascii="Arial" w:hAnsi="Arial" w:cs="Arial"/>
          <w:sz w:val="20"/>
          <w:szCs w:val="20"/>
        </w:rPr>
      </w:pPr>
      <w:r>
        <w:rPr>
          <w:rFonts w:ascii="Arial" w:hAnsi="Arial" w:cs="Arial"/>
          <w:sz w:val="20"/>
          <w:szCs w:val="20"/>
        </w:rPr>
        <w:t xml:space="preserve">In today’s world people who manage logistics operations or who do strategic planning needs to take into consideration many environmental aspects. Synonymously, their decisions and actions may have a deadly impact on the environment (Rushton, Croucher, Baker, 2017). </w:t>
      </w:r>
    </w:p>
    <w:p w14:paraId="50B229A0" w14:textId="77777777" w:rsidR="00E112D5" w:rsidRDefault="00AE2E91" w:rsidP="00BB2DCE">
      <w:pPr>
        <w:pStyle w:val="ListParagraph"/>
        <w:rPr>
          <w:rFonts w:ascii="Arial" w:hAnsi="Arial" w:cs="Arial"/>
          <w:sz w:val="20"/>
          <w:szCs w:val="20"/>
        </w:rPr>
      </w:pPr>
      <w:r>
        <w:rPr>
          <w:rFonts w:ascii="Arial" w:hAnsi="Arial" w:cs="Arial"/>
          <w:sz w:val="20"/>
          <w:szCs w:val="20"/>
        </w:rPr>
        <w:t>The environment can be put into two c</w:t>
      </w:r>
      <w:r w:rsidRPr="00205E37">
        <w:rPr>
          <w:rFonts w:ascii="Arial" w:hAnsi="Arial" w:cs="Arial"/>
          <w:sz w:val="20"/>
          <w:szCs w:val="20"/>
        </w:rPr>
        <w:t>ategories</w:t>
      </w:r>
      <w:r>
        <w:rPr>
          <w:rFonts w:ascii="Arial" w:hAnsi="Arial" w:cs="Arial"/>
          <w:sz w:val="20"/>
          <w:szCs w:val="20"/>
        </w:rPr>
        <w:t xml:space="preserve"> one of which is external and the other one is internal. The internal environment is focused on the problems regarding the health and safety i.e. noise levels, risk assessments, safe systems of work. On the other hand, the external environment includes the matters that are inside the organisation. There are also some issues which involve both, the external and internal environment at the same time. This includes noise pollution or emissions of certain dangerous substances into the atmosphere and waterways (Rushton, Croucher, Baker, 2017). </w:t>
      </w:r>
    </w:p>
    <w:p w14:paraId="5DF3BF1B" w14:textId="77777777" w:rsidR="007E0902" w:rsidRDefault="00E46C2B" w:rsidP="00BB2DCE">
      <w:pPr>
        <w:pStyle w:val="ListParagraph"/>
        <w:rPr>
          <w:rFonts w:ascii="Arial" w:hAnsi="Arial" w:cs="Arial"/>
          <w:sz w:val="20"/>
          <w:szCs w:val="20"/>
        </w:rPr>
      </w:pPr>
    </w:p>
    <w:p w14:paraId="6AF762CC" w14:textId="77777777" w:rsidR="007A281D" w:rsidRDefault="00E46C2B" w:rsidP="007E0902">
      <w:pPr>
        <w:pStyle w:val="ListParagraph"/>
        <w:ind w:left="1080"/>
        <w:rPr>
          <w:rFonts w:ascii="Arial" w:hAnsi="Arial" w:cs="Arial"/>
          <w:sz w:val="20"/>
          <w:szCs w:val="20"/>
        </w:rPr>
      </w:pPr>
    </w:p>
    <w:p w14:paraId="2F960CD8" w14:textId="77777777" w:rsidR="007A281D" w:rsidRDefault="00E46C2B" w:rsidP="007E0902">
      <w:pPr>
        <w:pStyle w:val="ListParagraph"/>
        <w:ind w:left="1080"/>
        <w:rPr>
          <w:rFonts w:ascii="Arial" w:hAnsi="Arial" w:cs="Arial"/>
          <w:sz w:val="20"/>
          <w:szCs w:val="20"/>
        </w:rPr>
      </w:pPr>
    </w:p>
    <w:p w14:paraId="2A778121" w14:textId="77777777" w:rsidR="007A281D" w:rsidRDefault="00E46C2B" w:rsidP="007E0902">
      <w:pPr>
        <w:pStyle w:val="ListParagraph"/>
        <w:ind w:left="1080"/>
        <w:rPr>
          <w:rFonts w:ascii="Arial" w:hAnsi="Arial" w:cs="Arial"/>
          <w:sz w:val="20"/>
          <w:szCs w:val="20"/>
        </w:rPr>
      </w:pPr>
    </w:p>
    <w:p w14:paraId="45A18D7A" w14:textId="77777777" w:rsidR="00B17B0C" w:rsidRDefault="00E46C2B" w:rsidP="007E0902">
      <w:pPr>
        <w:pStyle w:val="ListParagraph"/>
        <w:ind w:left="1080"/>
        <w:rPr>
          <w:rFonts w:ascii="Arial" w:hAnsi="Arial" w:cs="Arial"/>
          <w:sz w:val="20"/>
          <w:szCs w:val="20"/>
        </w:rPr>
      </w:pPr>
    </w:p>
    <w:p w14:paraId="61BD6DE4" w14:textId="77777777" w:rsidR="002F1881" w:rsidRDefault="00AE2E91" w:rsidP="007E0902">
      <w:pPr>
        <w:pStyle w:val="ListParagraph"/>
        <w:ind w:left="1080"/>
        <w:rPr>
          <w:rFonts w:ascii="Arial" w:hAnsi="Arial" w:cs="Arial"/>
          <w:sz w:val="20"/>
          <w:szCs w:val="20"/>
        </w:rPr>
      </w:pPr>
      <w:r>
        <w:rPr>
          <w:rFonts w:ascii="Arial" w:hAnsi="Arial" w:cs="Arial"/>
          <w:sz w:val="20"/>
          <w:szCs w:val="20"/>
        </w:rPr>
        <w:t xml:space="preserve"> </w:t>
      </w:r>
    </w:p>
    <w:p w14:paraId="3B2DA53C" w14:textId="77777777" w:rsidR="00C06082" w:rsidRDefault="00743583" w:rsidP="00C06082">
      <w:pPr>
        <w:pStyle w:val="ListParagraph"/>
        <w:numPr>
          <w:ilvl w:val="1"/>
          <w:numId w:val="1"/>
        </w:numPr>
        <w:rPr>
          <w:rFonts w:ascii="Arial" w:hAnsi="Arial" w:cs="Arial"/>
          <w:sz w:val="20"/>
          <w:szCs w:val="20"/>
        </w:rPr>
      </w:pPr>
      <w:r>
        <w:rPr>
          <w:rFonts w:ascii="Arial" w:hAnsi="Arial" w:cs="Arial"/>
          <w:sz w:val="20"/>
          <w:szCs w:val="20"/>
        </w:rPr>
        <w:t>The impact of the Logistics</w:t>
      </w:r>
      <w:r w:rsidR="00AE2E91">
        <w:rPr>
          <w:rFonts w:ascii="Arial" w:hAnsi="Arial" w:cs="Arial"/>
          <w:sz w:val="20"/>
          <w:szCs w:val="20"/>
        </w:rPr>
        <w:t xml:space="preserve"> operations on the environment.</w:t>
      </w:r>
    </w:p>
    <w:p w14:paraId="6128CDBB" w14:textId="77777777" w:rsidR="007E0902" w:rsidRDefault="00E46C2B" w:rsidP="007E0902">
      <w:pPr>
        <w:pStyle w:val="ListParagraph"/>
        <w:ind w:left="1080"/>
        <w:rPr>
          <w:rFonts w:ascii="Arial" w:hAnsi="Arial" w:cs="Arial"/>
          <w:sz w:val="20"/>
          <w:szCs w:val="20"/>
        </w:rPr>
      </w:pPr>
    </w:p>
    <w:p w14:paraId="75695E17" w14:textId="77777777" w:rsidR="00C06082" w:rsidRDefault="00AE2E91" w:rsidP="00FC7A36">
      <w:pPr>
        <w:pStyle w:val="ListParagraph"/>
        <w:ind w:left="1080"/>
        <w:rPr>
          <w:rFonts w:ascii="Arial" w:hAnsi="Arial" w:cs="Arial"/>
          <w:sz w:val="20"/>
          <w:szCs w:val="20"/>
        </w:rPr>
      </w:pPr>
      <w:r>
        <w:rPr>
          <w:rFonts w:ascii="Arial" w:hAnsi="Arial" w:cs="Arial"/>
          <w:sz w:val="20"/>
          <w:szCs w:val="20"/>
        </w:rPr>
        <w:t xml:space="preserve">Some of the worst side effects on the environment which the logistics operations are responsible for is the air pollution, vibration, land take, deforestation, dumping waste. Today’s one of the main focuses and the biggest threat to the humanity is the climate change, therefore, it is crucial to pay special attention to the factors which are causing this challenge (McKinnon, 1953). </w:t>
      </w:r>
    </w:p>
    <w:p w14:paraId="664B8C6B" w14:textId="77777777" w:rsidR="00DC4220" w:rsidRDefault="00AE2E91" w:rsidP="00FC7A36">
      <w:pPr>
        <w:pStyle w:val="ListParagraph"/>
        <w:ind w:left="1080"/>
        <w:rPr>
          <w:rFonts w:ascii="Arial" w:hAnsi="Arial" w:cs="Arial"/>
          <w:sz w:val="20"/>
          <w:szCs w:val="20"/>
        </w:rPr>
      </w:pPr>
      <w:r>
        <w:rPr>
          <w:rFonts w:ascii="Arial" w:hAnsi="Arial" w:cs="Arial"/>
          <w:sz w:val="20"/>
          <w:szCs w:val="20"/>
        </w:rPr>
        <w:t xml:space="preserve">When recognising and measuring the impacts which the logistics have on the environment it is crucial to know that it divides into first and second-order impacts. The category of first-order environment impacts are the operations which are connected directly to the warehousing, materials-handling, and transport. The second-order </w:t>
      </w:r>
      <w:r>
        <w:rPr>
          <w:rFonts w:ascii="Arial" w:hAnsi="Arial" w:cs="Arial"/>
          <w:sz w:val="20"/>
          <w:szCs w:val="20"/>
        </w:rPr>
        <w:lastRenderedPageBreak/>
        <w:t xml:space="preserve">environment impacts are for instance road building in sensitive areas (McKinnon, Browne, Piecyk, Whiteing, 2015). </w:t>
      </w:r>
    </w:p>
    <w:p w14:paraId="7B56CCA5" w14:textId="77777777" w:rsidR="006A2B03" w:rsidRDefault="00AE2E91" w:rsidP="00FC7A36">
      <w:pPr>
        <w:pStyle w:val="ListParagraph"/>
        <w:ind w:left="1080"/>
        <w:rPr>
          <w:rFonts w:ascii="Arial" w:hAnsi="Arial" w:cs="Arial"/>
          <w:sz w:val="20"/>
          <w:szCs w:val="20"/>
        </w:rPr>
      </w:pPr>
      <w:r>
        <w:rPr>
          <w:rFonts w:ascii="Arial" w:hAnsi="Arial" w:cs="Arial"/>
          <w:sz w:val="20"/>
          <w:szCs w:val="20"/>
        </w:rPr>
        <w:t xml:space="preserve">The vast majority of the first-order impact of logistics on the environment comes from the transport. The movement of freight with goods of by road has a major impact on the amount of harmful emissions to the atmosphere. The reason for that is because most of the organisations still choose to use the diesel as their fuel. It is a fact6 that the diesel and petrol emit hydrogen and carbon to the atmosphere (McKinnon, Browne, Piecyk, Whiteing, 2015). </w:t>
      </w:r>
    </w:p>
    <w:p w14:paraId="4BF5C5BC" w14:textId="77777777" w:rsidR="00FD057C" w:rsidRDefault="00AE2E91" w:rsidP="00FD057C">
      <w:pPr>
        <w:pStyle w:val="ListParagraph"/>
        <w:ind w:left="1080"/>
        <w:rPr>
          <w:rFonts w:ascii="Arial" w:hAnsi="Arial" w:cs="Arial"/>
          <w:sz w:val="20"/>
          <w:szCs w:val="20"/>
        </w:rPr>
      </w:pPr>
      <w:r>
        <w:rPr>
          <w:rFonts w:ascii="Arial" w:hAnsi="Arial" w:cs="Arial"/>
          <w:sz w:val="20"/>
          <w:szCs w:val="20"/>
        </w:rPr>
        <w:t xml:space="preserve">Some countries around the world are adopting some solutions to this issue of pollution by moving the goods by vehicles which are electrically powered i.e. trains, road vehicles. However, these operations can have also some impact on the environment to certain extent especially when it comes to generating the power from the nuclear power plants. That depends on the energy source that’s being used because some countries like Norway or Switzerland generates its power mainly from renewable energy sources (i.e. wind, biomass, solar) and only little of their energy comes from fossil fuels. This technique results in low carbon intensity caused by electric freight movements (McKinnon, Browne, Piecyk, Whiteing, 2015). </w:t>
      </w:r>
    </w:p>
    <w:p w14:paraId="2EAF9770" w14:textId="77777777" w:rsidR="00F43540" w:rsidRDefault="00AE2E91" w:rsidP="00FC7A36">
      <w:pPr>
        <w:pStyle w:val="ListParagraph"/>
        <w:ind w:left="1080"/>
        <w:rPr>
          <w:rFonts w:ascii="Arial" w:hAnsi="Arial" w:cs="Arial"/>
          <w:sz w:val="20"/>
          <w:szCs w:val="20"/>
        </w:rPr>
      </w:pPr>
      <w:r>
        <w:rPr>
          <w:rFonts w:ascii="Arial" w:hAnsi="Arial" w:cs="Arial"/>
          <w:sz w:val="20"/>
          <w:szCs w:val="20"/>
        </w:rPr>
        <w:t xml:space="preserve">The study carried out by the United Nation Inter-Governmental Panel on Climate Change (UN IPCC, 2013) has provided a piece of evidence to prove that the global warming is caused mainly by a human’s actions. </w:t>
      </w:r>
    </w:p>
    <w:p w14:paraId="21516ADF" w14:textId="77777777" w:rsidR="002F05DE" w:rsidRDefault="00E46C2B" w:rsidP="00FC7A36">
      <w:pPr>
        <w:pStyle w:val="ListParagraph"/>
        <w:ind w:left="1080"/>
        <w:rPr>
          <w:rFonts w:ascii="Arial" w:hAnsi="Arial" w:cs="Arial"/>
          <w:sz w:val="20"/>
          <w:szCs w:val="20"/>
        </w:rPr>
      </w:pPr>
    </w:p>
    <w:p w14:paraId="4B7DB5EB" w14:textId="77777777" w:rsidR="00225B00" w:rsidRDefault="00E46C2B" w:rsidP="00225B00">
      <w:pPr>
        <w:pStyle w:val="ListParagraph"/>
        <w:rPr>
          <w:rFonts w:ascii="Arial" w:hAnsi="Arial" w:cs="Arial"/>
          <w:sz w:val="20"/>
          <w:szCs w:val="20"/>
        </w:rPr>
      </w:pPr>
    </w:p>
    <w:p w14:paraId="30B8C819" w14:textId="77777777" w:rsidR="00225B00" w:rsidRDefault="00743583" w:rsidP="00225B00">
      <w:pPr>
        <w:pStyle w:val="ListParagraph"/>
        <w:numPr>
          <w:ilvl w:val="1"/>
          <w:numId w:val="1"/>
        </w:numPr>
        <w:rPr>
          <w:rFonts w:ascii="Arial" w:hAnsi="Arial" w:cs="Arial"/>
          <w:sz w:val="20"/>
          <w:szCs w:val="20"/>
        </w:rPr>
      </w:pPr>
      <w:r>
        <w:rPr>
          <w:rFonts w:ascii="Arial" w:hAnsi="Arial" w:cs="Arial"/>
          <w:sz w:val="20"/>
          <w:szCs w:val="20"/>
        </w:rPr>
        <w:t xml:space="preserve">The impact of the Logistics </w:t>
      </w:r>
      <w:r w:rsidR="00AE2E91">
        <w:rPr>
          <w:rFonts w:ascii="Arial" w:hAnsi="Arial" w:cs="Arial"/>
          <w:sz w:val="20"/>
          <w:szCs w:val="20"/>
        </w:rPr>
        <w:t>operations on the society.</w:t>
      </w:r>
    </w:p>
    <w:p w14:paraId="3BE124C0" w14:textId="77777777" w:rsidR="00225B00" w:rsidRDefault="00E46C2B" w:rsidP="00225B00">
      <w:pPr>
        <w:pStyle w:val="ListParagraph"/>
        <w:ind w:left="1080"/>
        <w:rPr>
          <w:rFonts w:ascii="Arial" w:hAnsi="Arial" w:cs="Arial"/>
          <w:sz w:val="20"/>
          <w:szCs w:val="20"/>
        </w:rPr>
      </w:pPr>
    </w:p>
    <w:p w14:paraId="474BA008" w14:textId="77777777" w:rsidR="00225B00" w:rsidRDefault="00AE2E91" w:rsidP="00225B00">
      <w:pPr>
        <w:pStyle w:val="ListParagraph"/>
        <w:ind w:left="1080"/>
        <w:rPr>
          <w:rFonts w:ascii="Arial" w:hAnsi="Arial" w:cs="Arial"/>
          <w:sz w:val="20"/>
          <w:szCs w:val="20"/>
        </w:rPr>
      </w:pPr>
      <w:r>
        <w:rPr>
          <w:rFonts w:ascii="Arial" w:hAnsi="Arial" w:cs="Arial"/>
          <w:sz w:val="20"/>
          <w:szCs w:val="20"/>
        </w:rPr>
        <w:t>The logistics operations have an external impact on the society. The smog which people find above the urban locations is one of the most recognisable signs of air pollution. This smog is vastly caused by logistics operations in and around the cities. There are different types of air pollutants which have an impact on societies in their daily life some of the air pollutions are visible and some are not but they do definitely exist. Studies of the UN IPPCC (1996) found that there are 27 types of greenhouse gases which pollute the air that people are breathing in. These 27 gases were categorised into six categories:</w:t>
      </w:r>
    </w:p>
    <w:p w14:paraId="3B473B48" w14:textId="77777777" w:rsidR="00225B00" w:rsidRDefault="00AE2E91" w:rsidP="00225B00">
      <w:pPr>
        <w:pStyle w:val="ListParagraph"/>
        <w:numPr>
          <w:ilvl w:val="0"/>
          <w:numId w:val="2"/>
        </w:numPr>
        <w:rPr>
          <w:rFonts w:ascii="Arial" w:hAnsi="Arial" w:cs="Arial"/>
          <w:sz w:val="20"/>
          <w:szCs w:val="20"/>
        </w:rPr>
      </w:pPr>
      <w:r>
        <w:rPr>
          <w:rFonts w:ascii="Arial" w:hAnsi="Arial" w:cs="Arial"/>
          <w:sz w:val="20"/>
          <w:szCs w:val="20"/>
        </w:rPr>
        <w:t>Carbone dioxide (CO2);</w:t>
      </w:r>
    </w:p>
    <w:p w14:paraId="36BA13F8" w14:textId="77777777" w:rsidR="00225B00" w:rsidRDefault="00AE2E91" w:rsidP="00225B00">
      <w:pPr>
        <w:pStyle w:val="ListParagraph"/>
        <w:numPr>
          <w:ilvl w:val="0"/>
          <w:numId w:val="2"/>
        </w:numPr>
        <w:rPr>
          <w:rFonts w:ascii="Arial" w:hAnsi="Arial" w:cs="Arial"/>
          <w:sz w:val="20"/>
          <w:szCs w:val="20"/>
        </w:rPr>
      </w:pPr>
      <w:r>
        <w:rPr>
          <w:rFonts w:ascii="Arial" w:hAnsi="Arial" w:cs="Arial"/>
          <w:sz w:val="20"/>
          <w:szCs w:val="20"/>
        </w:rPr>
        <w:t>Nitrous oxides (NOx);</w:t>
      </w:r>
    </w:p>
    <w:p w14:paraId="1B9CF0A1" w14:textId="77777777" w:rsidR="00225B00" w:rsidRDefault="00AE2E91" w:rsidP="00225B00">
      <w:pPr>
        <w:pStyle w:val="ListParagraph"/>
        <w:numPr>
          <w:ilvl w:val="0"/>
          <w:numId w:val="2"/>
        </w:numPr>
        <w:rPr>
          <w:rFonts w:ascii="Arial" w:hAnsi="Arial" w:cs="Arial"/>
          <w:sz w:val="20"/>
          <w:szCs w:val="20"/>
        </w:rPr>
      </w:pPr>
      <w:r>
        <w:rPr>
          <w:rFonts w:ascii="Arial" w:hAnsi="Arial" w:cs="Arial"/>
          <w:sz w:val="20"/>
          <w:szCs w:val="20"/>
        </w:rPr>
        <w:t>Sulphur hexafluoride (SF6)</w:t>
      </w:r>
    </w:p>
    <w:p w14:paraId="6EC81AAA" w14:textId="77777777" w:rsidR="00225B00" w:rsidRDefault="00AE2E91" w:rsidP="00225B00">
      <w:pPr>
        <w:pStyle w:val="ListParagraph"/>
        <w:numPr>
          <w:ilvl w:val="0"/>
          <w:numId w:val="2"/>
        </w:numPr>
        <w:rPr>
          <w:rFonts w:ascii="Arial" w:hAnsi="Arial" w:cs="Arial"/>
          <w:sz w:val="20"/>
          <w:szCs w:val="20"/>
        </w:rPr>
      </w:pPr>
      <w:r>
        <w:rPr>
          <w:rFonts w:ascii="Arial" w:hAnsi="Arial" w:cs="Arial"/>
          <w:sz w:val="20"/>
          <w:szCs w:val="20"/>
        </w:rPr>
        <w:t>Perfluorocarbons (PFC);</w:t>
      </w:r>
    </w:p>
    <w:p w14:paraId="0DB3E538" w14:textId="77777777" w:rsidR="00225B00" w:rsidRDefault="00AE2E91" w:rsidP="00225B00">
      <w:pPr>
        <w:pStyle w:val="ListParagraph"/>
        <w:numPr>
          <w:ilvl w:val="0"/>
          <w:numId w:val="2"/>
        </w:numPr>
        <w:rPr>
          <w:rFonts w:ascii="Arial" w:hAnsi="Arial" w:cs="Arial"/>
          <w:sz w:val="20"/>
          <w:szCs w:val="20"/>
        </w:rPr>
      </w:pPr>
      <w:r>
        <w:rPr>
          <w:rFonts w:ascii="Arial" w:hAnsi="Arial" w:cs="Arial"/>
          <w:sz w:val="20"/>
          <w:szCs w:val="20"/>
        </w:rPr>
        <w:t>Methane (MH4);</w:t>
      </w:r>
    </w:p>
    <w:p w14:paraId="496D59C1" w14:textId="77777777" w:rsidR="00225B00" w:rsidRDefault="00AE2E91" w:rsidP="00225B00">
      <w:pPr>
        <w:pStyle w:val="ListParagraph"/>
        <w:numPr>
          <w:ilvl w:val="0"/>
          <w:numId w:val="2"/>
        </w:numPr>
        <w:rPr>
          <w:rFonts w:ascii="Arial" w:hAnsi="Arial" w:cs="Arial"/>
          <w:sz w:val="20"/>
          <w:szCs w:val="20"/>
        </w:rPr>
      </w:pPr>
      <w:r>
        <w:rPr>
          <w:rFonts w:ascii="Arial" w:hAnsi="Arial" w:cs="Arial"/>
          <w:sz w:val="20"/>
          <w:szCs w:val="20"/>
        </w:rPr>
        <w:t>Hydrofluorocarbons (HFC)</w:t>
      </w:r>
    </w:p>
    <w:p w14:paraId="031914BD" w14:textId="77777777" w:rsidR="00225B00" w:rsidRDefault="00E46C2B" w:rsidP="00225B00">
      <w:pPr>
        <w:pStyle w:val="ListParagraph"/>
        <w:ind w:left="1800"/>
        <w:rPr>
          <w:rFonts w:ascii="Arial" w:hAnsi="Arial" w:cs="Arial"/>
          <w:sz w:val="20"/>
          <w:szCs w:val="20"/>
        </w:rPr>
      </w:pPr>
    </w:p>
    <w:p w14:paraId="743D3F0B" w14:textId="77777777" w:rsidR="00225B00" w:rsidRDefault="00AE2E91" w:rsidP="00225B00">
      <w:pPr>
        <w:ind w:left="1080"/>
        <w:rPr>
          <w:rFonts w:ascii="Arial" w:hAnsi="Arial" w:cs="Arial"/>
          <w:sz w:val="20"/>
          <w:szCs w:val="20"/>
        </w:rPr>
      </w:pPr>
      <w:r>
        <w:rPr>
          <w:rFonts w:ascii="Arial" w:hAnsi="Arial" w:cs="Arial"/>
          <w:sz w:val="20"/>
          <w:szCs w:val="20"/>
        </w:rPr>
        <w:t>The study further proofs that the impact of a human interaction has an interchangeable effect on the global warming and health of the people is going poorer and poorer.</w:t>
      </w:r>
    </w:p>
    <w:p w14:paraId="6CA88587" w14:textId="77777777" w:rsidR="00225B00" w:rsidRDefault="00AE2E91" w:rsidP="00225B00">
      <w:pPr>
        <w:ind w:left="1080"/>
        <w:rPr>
          <w:rFonts w:ascii="Arial" w:hAnsi="Arial" w:cs="Arial"/>
          <w:sz w:val="20"/>
          <w:szCs w:val="20"/>
        </w:rPr>
      </w:pPr>
      <w:r>
        <w:rPr>
          <w:rFonts w:ascii="Arial" w:hAnsi="Arial" w:cs="Arial"/>
          <w:sz w:val="20"/>
          <w:szCs w:val="20"/>
        </w:rPr>
        <w:t>Meanwhile, in New Delhi, India, doctors announced that breathing in some parts of the city is equivalent to smoking 50 cigarettes a day. The cause of this is a recent increase of air pollution created a threat to public health and wellbeing (Rowell, 2016).</w:t>
      </w:r>
    </w:p>
    <w:p w14:paraId="1817789E" w14:textId="77777777" w:rsidR="00225B00" w:rsidRDefault="00AE2E91" w:rsidP="00225B00">
      <w:pPr>
        <w:ind w:left="1080"/>
        <w:rPr>
          <w:rFonts w:ascii="Arial" w:hAnsi="Arial" w:cs="Arial"/>
          <w:sz w:val="20"/>
          <w:szCs w:val="20"/>
        </w:rPr>
      </w:pPr>
      <w:r>
        <w:rPr>
          <w:rFonts w:ascii="Arial" w:hAnsi="Arial" w:cs="Arial"/>
          <w:sz w:val="20"/>
          <w:szCs w:val="20"/>
        </w:rPr>
        <w:t>The threat to the public health is formed not only in the air but also in the water which in New Delhi is sacred to the Hindu people. Rivers like Ganges and Yamuna are sources not only to religious rituals but it's also used for human consumption. Moreover, soil erosion, waste, and chemical disposal make the water visibly black in some places and covered in the white film in other (Rowell, 2016). One can't even imagine how it feels to have no choice but drink this filthy water.</w:t>
      </w:r>
    </w:p>
    <w:p w14:paraId="577B0084" w14:textId="77777777" w:rsidR="00225B00" w:rsidRPr="00AE434F" w:rsidRDefault="00AE2E91" w:rsidP="00225B00">
      <w:pPr>
        <w:ind w:left="1080"/>
        <w:rPr>
          <w:rFonts w:ascii="Arial" w:hAnsi="Arial" w:cs="Arial"/>
          <w:i/>
          <w:iCs/>
          <w:sz w:val="21"/>
          <w:szCs w:val="21"/>
        </w:rPr>
      </w:pPr>
      <w:r>
        <w:rPr>
          <w:rFonts w:ascii="Arial" w:hAnsi="Arial" w:cs="Arial"/>
          <w:sz w:val="20"/>
          <w:szCs w:val="20"/>
        </w:rPr>
        <w:t>One of the scientists and a director of the Centre for Science and Environment (CSE), New Delhi wrote in 2010</w:t>
      </w:r>
      <w:r w:rsidRPr="00AE434F">
        <w:rPr>
          <w:rFonts w:ascii="Arial" w:hAnsi="Arial" w:cs="Arial"/>
          <w:i/>
          <w:iCs/>
          <w:sz w:val="21"/>
          <w:szCs w:val="21"/>
        </w:rPr>
        <w:t>, “The river, by all pollution parameters, is dead. It has just not been officially cremated.”</w:t>
      </w:r>
    </w:p>
    <w:p w14:paraId="24CFADDC" w14:textId="77777777" w:rsidR="00225B00" w:rsidRDefault="00AE2E91" w:rsidP="00225B00">
      <w:pPr>
        <w:ind w:left="1080"/>
        <w:rPr>
          <w:rFonts w:ascii="Arial" w:hAnsi="Arial" w:cs="Arial"/>
          <w:sz w:val="20"/>
          <w:szCs w:val="20"/>
        </w:rPr>
      </w:pPr>
      <w:r>
        <w:rPr>
          <w:rFonts w:ascii="Arial" w:hAnsi="Arial" w:cs="Arial"/>
          <w:sz w:val="20"/>
          <w:szCs w:val="20"/>
        </w:rPr>
        <w:t xml:space="preserve"> From one side of the picture, the logistics operations have a positive impact on India's poverty because it provides jobs for the local people, therefore, the living standards is becoming better. But from the other side of the picture, people are becoming sick and dying because the pollution in the air and water make it almost impossible to survive. The research of The Lancet Commission on pollution shows that in 2015 alone the number of deaths reached as high as 2.51 million. As the amount of deaths in India caused by the air pollution is so high it is estimated that it accounts for 28 percent of around 9 million </w:t>
      </w:r>
      <w:r>
        <w:rPr>
          <w:rFonts w:ascii="Arial" w:hAnsi="Arial" w:cs="Arial"/>
          <w:sz w:val="20"/>
          <w:szCs w:val="20"/>
        </w:rPr>
        <w:lastRenderedPageBreak/>
        <w:t xml:space="preserve">deaths caused by the pollution in the whole world. Likewise, it's been ranked as no.1 in the world in pollution-related deaths (Prasad, 2017).  </w:t>
      </w:r>
    </w:p>
    <w:p w14:paraId="4E4D8599" w14:textId="77777777" w:rsidR="00225B00" w:rsidRDefault="00AE2E91" w:rsidP="00225B00">
      <w:pPr>
        <w:ind w:left="1080"/>
        <w:rPr>
          <w:rFonts w:ascii="Arial" w:hAnsi="Arial" w:cs="Arial"/>
          <w:sz w:val="20"/>
          <w:szCs w:val="20"/>
        </w:rPr>
      </w:pPr>
      <w:r>
        <w:rPr>
          <w:rFonts w:ascii="Arial" w:hAnsi="Arial" w:cs="Arial"/>
          <w:sz w:val="20"/>
          <w:szCs w:val="20"/>
        </w:rPr>
        <w:t>Moreover, the deaths in India caused by water pollution reached 0.64 million where in the case of air pollution the number of deaths was 1.09 million (Prasad,2017).</w:t>
      </w:r>
    </w:p>
    <w:p w14:paraId="0F0B0CA9" w14:textId="77777777" w:rsidR="00225B00" w:rsidRDefault="00AE2E91" w:rsidP="00225B00">
      <w:pPr>
        <w:ind w:left="1080"/>
        <w:rPr>
          <w:rFonts w:ascii="Arial" w:hAnsi="Arial" w:cs="Arial"/>
          <w:sz w:val="20"/>
          <w:szCs w:val="20"/>
        </w:rPr>
      </w:pPr>
      <w:r>
        <w:rPr>
          <w:rFonts w:ascii="Arial" w:hAnsi="Arial" w:cs="Arial"/>
          <w:sz w:val="20"/>
          <w:szCs w:val="20"/>
        </w:rPr>
        <w:t>It looks like the only hope for an improvement for the sake of society in the region of India is if a correct environmental policy would move forward.</w:t>
      </w:r>
    </w:p>
    <w:p w14:paraId="35F16D36" w14:textId="77777777" w:rsidR="00225B00" w:rsidRPr="00AE434F" w:rsidRDefault="00AE2E91" w:rsidP="00225B00">
      <w:pPr>
        <w:ind w:left="1080"/>
        <w:rPr>
          <w:rFonts w:ascii="Arial" w:hAnsi="Arial" w:cs="Arial"/>
          <w:i/>
          <w:iCs/>
          <w:sz w:val="21"/>
          <w:szCs w:val="21"/>
        </w:rPr>
      </w:pPr>
      <w:r>
        <w:rPr>
          <w:rFonts w:ascii="Arial" w:hAnsi="Arial" w:cs="Arial"/>
          <w:sz w:val="20"/>
          <w:szCs w:val="20"/>
        </w:rPr>
        <w:t xml:space="preserve"> As the Deputy Director, Chandra Bhushan wrote, </w:t>
      </w:r>
      <w:r w:rsidRPr="00AE434F">
        <w:rPr>
          <w:rFonts w:ascii="Arial" w:hAnsi="Arial" w:cs="Arial"/>
          <w:i/>
          <w:iCs/>
          <w:sz w:val="21"/>
          <w:szCs w:val="21"/>
        </w:rPr>
        <w:t>“The bottom-line is, be it air pollution, water pollution or municipal solid waste, managing environmental degradation requires massive investments in infrastructure.”</w:t>
      </w:r>
    </w:p>
    <w:p w14:paraId="09F784D7" w14:textId="77777777" w:rsidR="00225B00" w:rsidRDefault="00AE2E91" w:rsidP="00225B00">
      <w:pPr>
        <w:ind w:left="1080"/>
        <w:rPr>
          <w:rFonts w:ascii="Arial" w:hAnsi="Arial" w:cs="Arial"/>
          <w:sz w:val="20"/>
          <w:szCs w:val="20"/>
        </w:rPr>
      </w:pPr>
      <w:r>
        <w:rPr>
          <w:rFonts w:ascii="Arial" w:hAnsi="Arial" w:cs="Arial"/>
          <w:sz w:val="20"/>
          <w:szCs w:val="20"/>
        </w:rPr>
        <w:t>One could argue that this is to prove that there are plans to solve the waste issue in New Delhi but the lack of the public trash bins in public areas speaks for its self.</w:t>
      </w:r>
    </w:p>
    <w:p w14:paraId="77AFE5DF" w14:textId="77777777" w:rsidR="00225B00" w:rsidRPr="00AB50F2" w:rsidRDefault="00AE2E91" w:rsidP="00225B00">
      <w:pPr>
        <w:ind w:left="1080"/>
        <w:rPr>
          <w:rFonts w:ascii="Arial" w:hAnsi="Arial" w:cs="Arial"/>
          <w:sz w:val="20"/>
          <w:szCs w:val="20"/>
        </w:rPr>
      </w:pPr>
      <w:r>
        <w:rPr>
          <w:rFonts w:ascii="Arial" w:hAnsi="Arial" w:cs="Arial"/>
          <w:sz w:val="20"/>
          <w:szCs w:val="20"/>
        </w:rPr>
        <w:t>The people who suffer the most from the air pollutions are not the ones who are comfortable using all kinds of transport but those who walk along the roads or ride bicycles. The people who are the most at risk of death are infants and children below 5 years of age and elderly people who are feeble and weak. They might be prone to asthma also people who are very old or very young can't be treated with antibiotics for long periods of time or in some cases cannot be treated with this drugs at all. So logistics operations when emitting harmful air pollutants are causing disease like cancer, heart attacks and lung disease which impacts on the society's quality of life and chance to be productive. Especially in the countries like India logistics can make big difference by investing in green logistics because no one would like to work in a place where the air and water are dirty and making people deadly sick.</w:t>
      </w:r>
    </w:p>
    <w:p w14:paraId="32129DF0" w14:textId="77777777" w:rsidR="00225B00" w:rsidRDefault="00E46C2B" w:rsidP="00225B00">
      <w:pPr>
        <w:pStyle w:val="ListParagraph"/>
        <w:ind w:left="1080"/>
        <w:rPr>
          <w:rFonts w:ascii="Arial" w:hAnsi="Arial" w:cs="Arial"/>
          <w:sz w:val="20"/>
          <w:szCs w:val="20"/>
        </w:rPr>
      </w:pPr>
    </w:p>
    <w:p w14:paraId="0F41D8D5" w14:textId="77777777" w:rsidR="00225B00" w:rsidRDefault="00E46C2B" w:rsidP="00225B00">
      <w:pPr>
        <w:pStyle w:val="ListParagraph"/>
        <w:ind w:left="1080"/>
        <w:rPr>
          <w:rFonts w:ascii="Arial" w:hAnsi="Arial" w:cs="Arial"/>
          <w:sz w:val="20"/>
          <w:szCs w:val="20"/>
        </w:rPr>
      </w:pPr>
    </w:p>
    <w:p w14:paraId="6C281248" w14:textId="77777777" w:rsidR="00225B00" w:rsidRDefault="00743583" w:rsidP="00225B00">
      <w:pPr>
        <w:pStyle w:val="ListParagraph"/>
        <w:numPr>
          <w:ilvl w:val="1"/>
          <w:numId w:val="1"/>
        </w:numPr>
        <w:rPr>
          <w:rFonts w:ascii="Arial" w:hAnsi="Arial" w:cs="Arial"/>
          <w:sz w:val="20"/>
          <w:szCs w:val="20"/>
        </w:rPr>
      </w:pPr>
      <w:r>
        <w:rPr>
          <w:rFonts w:ascii="Arial" w:hAnsi="Arial" w:cs="Arial"/>
          <w:sz w:val="20"/>
          <w:szCs w:val="20"/>
        </w:rPr>
        <w:t xml:space="preserve">The impact of the Logistics </w:t>
      </w:r>
      <w:bookmarkStart w:id="0" w:name="_GoBack"/>
      <w:bookmarkEnd w:id="0"/>
      <w:r w:rsidR="00AE2E91">
        <w:rPr>
          <w:rFonts w:ascii="Arial" w:hAnsi="Arial" w:cs="Arial"/>
          <w:sz w:val="20"/>
          <w:szCs w:val="20"/>
        </w:rPr>
        <w:t>operations on the economy.</w:t>
      </w:r>
    </w:p>
    <w:p w14:paraId="5852491E" w14:textId="77777777" w:rsidR="00225B00" w:rsidRPr="00B03F5F" w:rsidRDefault="00E46C2B" w:rsidP="00225B00">
      <w:pPr>
        <w:rPr>
          <w:rFonts w:ascii="Arial" w:hAnsi="Arial" w:cs="Arial"/>
          <w:sz w:val="20"/>
          <w:szCs w:val="20"/>
        </w:rPr>
      </w:pPr>
    </w:p>
    <w:p w14:paraId="67CBF291" w14:textId="77777777" w:rsidR="00225B00" w:rsidRDefault="00AE2E91" w:rsidP="00225B00">
      <w:pPr>
        <w:pStyle w:val="ListParagraph"/>
        <w:ind w:left="1080"/>
        <w:rPr>
          <w:rFonts w:ascii="Arial" w:hAnsi="Arial" w:cs="Arial"/>
          <w:sz w:val="20"/>
          <w:szCs w:val="20"/>
        </w:rPr>
      </w:pPr>
      <w:r>
        <w:rPr>
          <w:rFonts w:ascii="Arial" w:hAnsi="Arial" w:cs="Arial"/>
          <w:sz w:val="20"/>
          <w:szCs w:val="20"/>
        </w:rPr>
        <w:t xml:space="preserve">The logistics operations have obviously major impact on today's economy and what is also important to know is that without logistics the organisations won't have the chance to compete with one another and still be profitable. This is because the logistics operations have an impact on the economy of the organisation in such way that it allows its costs to be reduced by its efficiency techniques, the goods to be delivered to the customers on time and gives the control of how quickly the goods can get to the customer. </w:t>
      </w:r>
    </w:p>
    <w:p w14:paraId="16258962" w14:textId="77777777" w:rsidR="0008153D" w:rsidRDefault="00E46C2B" w:rsidP="00225B00">
      <w:pPr>
        <w:pStyle w:val="ListParagraph"/>
        <w:ind w:left="1080"/>
        <w:rPr>
          <w:rFonts w:ascii="Arial" w:hAnsi="Arial" w:cs="Arial"/>
          <w:sz w:val="20"/>
          <w:szCs w:val="20"/>
        </w:rPr>
      </w:pPr>
    </w:p>
    <w:p w14:paraId="39142CE0" w14:textId="77777777" w:rsidR="002F05DE" w:rsidRDefault="00AE2E91" w:rsidP="009869CD">
      <w:pPr>
        <w:pStyle w:val="ListParagraph"/>
        <w:ind w:left="1080"/>
        <w:rPr>
          <w:rFonts w:ascii="Arial" w:hAnsi="Arial" w:cs="Arial"/>
          <w:sz w:val="20"/>
          <w:szCs w:val="20"/>
        </w:rPr>
      </w:pPr>
      <w:r>
        <w:rPr>
          <w:rFonts w:ascii="Arial" w:hAnsi="Arial" w:cs="Arial"/>
          <w:sz w:val="20"/>
          <w:szCs w:val="20"/>
        </w:rPr>
        <w:t xml:space="preserve">The Dayton Area Logistics Association and Centre for Urban &amp; Public Affairs (CUPA) analysed the impact of logistics and transport industry on the economy of 3-county area; Montgomery, Greene, and Miami. The estimated direct effect of the logistics and transport industry’s operations where possible to be worth almost $1.7 billion which is predicted to boost the regional economy by additional $367 million in sales and services (indirect effect). This indirect effect can be achieved by other companies buying raw materials, fuel etc. This effect will be achieved by the involvement of other businesses who will be supporting or supplying and be involved in purchasing.  Anyway, the direct and indirect effect of the logistics operations on the economy of the region is estimated to be worth $472 million and that’s from the induced effect (Household spending). Likewise, the estimated total economic output generated by the logistics and transport industry reaches over $2.5 billion and it will create over possible 19,500 jobs. This activity will also have an impact on the tax revenue which will generate over $27 million from income and other taxes and over $54 million from tax on Production and Import. </w:t>
      </w:r>
    </w:p>
    <w:p w14:paraId="560A50A9" w14:textId="77777777" w:rsidR="009869CD" w:rsidRPr="00820959" w:rsidRDefault="00AE2E91" w:rsidP="00975604">
      <w:pPr>
        <w:pStyle w:val="ListParagraph"/>
        <w:ind w:left="1080"/>
        <w:rPr>
          <w:rFonts w:ascii="Arial" w:hAnsi="Arial" w:cs="Arial"/>
          <w:sz w:val="20"/>
          <w:szCs w:val="20"/>
        </w:rPr>
      </w:pPr>
      <w:r>
        <w:rPr>
          <w:rFonts w:ascii="Arial" w:hAnsi="Arial" w:cs="Arial"/>
          <w:sz w:val="20"/>
          <w:szCs w:val="20"/>
        </w:rPr>
        <w:t>As explained and broken down in above text, the impact of logistics operations on the economy has immense benefits. From expanding business growth, building up, adding competitive advantage business strength and have a major impact on the workforce in the location. The logistics operations boost the economy but with it comes the price of dealing with some obstacles created by the logistics i.e. tackling the pollution issues. From the negative point of view, it is clear to see that the economic growth causes the increase in the carbon footprint, increased waste, deforestation etc.</w:t>
      </w:r>
    </w:p>
    <w:p w14:paraId="64C54194" w14:textId="77777777" w:rsidR="002F05DE" w:rsidRDefault="00E46C2B" w:rsidP="00FC7A36">
      <w:pPr>
        <w:pStyle w:val="ListParagraph"/>
        <w:ind w:left="1080"/>
        <w:rPr>
          <w:rFonts w:ascii="Arial" w:hAnsi="Arial" w:cs="Arial"/>
          <w:sz w:val="20"/>
          <w:szCs w:val="20"/>
        </w:rPr>
      </w:pPr>
    </w:p>
    <w:p w14:paraId="7E71B0F7" w14:textId="77777777" w:rsidR="002F05DE" w:rsidRDefault="00AE2E91" w:rsidP="008D1A1F">
      <w:pPr>
        <w:pStyle w:val="ListParagraph"/>
        <w:numPr>
          <w:ilvl w:val="0"/>
          <w:numId w:val="1"/>
        </w:numPr>
        <w:rPr>
          <w:rFonts w:ascii="Arial" w:hAnsi="Arial" w:cs="Arial"/>
          <w:sz w:val="20"/>
          <w:szCs w:val="20"/>
        </w:rPr>
      </w:pPr>
      <w:r>
        <w:rPr>
          <w:rFonts w:ascii="Arial" w:hAnsi="Arial" w:cs="Arial"/>
          <w:sz w:val="20"/>
          <w:szCs w:val="20"/>
        </w:rPr>
        <w:t>Conclusion.</w:t>
      </w:r>
    </w:p>
    <w:p w14:paraId="6A9EEAA4" w14:textId="77777777" w:rsidR="008D1A1F" w:rsidRDefault="00E46C2B" w:rsidP="008D1A1F">
      <w:pPr>
        <w:pStyle w:val="ListParagraph"/>
        <w:rPr>
          <w:rFonts w:ascii="Arial" w:hAnsi="Arial" w:cs="Arial"/>
          <w:sz w:val="20"/>
          <w:szCs w:val="20"/>
        </w:rPr>
      </w:pPr>
    </w:p>
    <w:p w14:paraId="6D9C799B" w14:textId="77777777" w:rsidR="00F82EAF" w:rsidRPr="008D1A1F" w:rsidRDefault="00AE2E91" w:rsidP="008D1A1F">
      <w:pPr>
        <w:pStyle w:val="ListParagraph"/>
        <w:ind w:left="1080"/>
        <w:rPr>
          <w:rFonts w:ascii="Arial" w:hAnsi="Arial" w:cs="Arial"/>
          <w:sz w:val="20"/>
          <w:szCs w:val="20"/>
        </w:rPr>
      </w:pPr>
      <w:r>
        <w:rPr>
          <w:rFonts w:ascii="Arial" w:hAnsi="Arial" w:cs="Arial"/>
          <w:sz w:val="20"/>
          <w:szCs w:val="20"/>
        </w:rPr>
        <w:t xml:space="preserve">When looking at the global effects of atmospheric pollution caused by the mankind one can easily see that what caused by a human can also be fixed by a human. And with a today's advancement of technology in the world of logistics, and beyond, the companies </w:t>
      </w:r>
      <w:r>
        <w:rPr>
          <w:rFonts w:ascii="Arial" w:hAnsi="Arial" w:cs="Arial"/>
          <w:sz w:val="20"/>
          <w:szCs w:val="20"/>
        </w:rPr>
        <w:lastRenderedPageBreak/>
        <w:t xml:space="preserve">can be successful and at the same time good to the mother nature. </w:t>
      </w:r>
      <w:r w:rsidRPr="008D1A1F">
        <w:rPr>
          <w:rFonts w:ascii="Arial" w:hAnsi="Arial" w:cs="Arial"/>
          <w:sz w:val="20"/>
          <w:szCs w:val="20"/>
        </w:rPr>
        <w:t>Usually</w:t>
      </w:r>
      <w:r>
        <w:rPr>
          <w:rFonts w:ascii="Arial" w:hAnsi="Arial" w:cs="Arial"/>
          <w:sz w:val="20"/>
          <w:szCs w:val="20"/>
        </w:rPr>
        <w:t>,</w:t>
      </w:r>
      <w:r w:rsidRPr="008D1A1F">
        <w:rPr>
          <w:rFonts w:ascii="Arial" w:hAnsi="Arial" w:cs="Arial"/>
          <w:sz w:val="20"/>
          <w:szCs w:val="20"/>
        </w:rPr>
        <w:t xml:space="preserve"> every logistics organisation strives to make the highest profit possible, but what the organisations really need to seek as well these days and for generations to come is to create a technology which will make life better for everyone around the globe.</w:t>
      </w:r>
      <w:r>
        <w:rPr>
          <w:rFonts w:ascii="Arial" w:hAnsi="Arial" w:cs="Arial"/>
          <w:sz w:val="20"/>
          <w:szCs w:val="20"/>
        </w:rPr>
        <w:t xml:space="preserve"> This way of thinking should be a standard for any logistic industries out on the market</w:t>
      </w:r>
      <w:r w:rsidRPr="008D1A1F">
        <w:rPr>
          <w:rFonts w:ascii="Arial" w:hAnsi="Arial" w:cs="Arial"/>
          <w:sz w:val="20"/>
          <w:szCs w:val="20"/>
        </w:rPr>
        <w:t xml:space="preserve"> </w:t>
      </w:r>
      <w:r>
        <w:rPr>
          <w:rFonts w:ascii="Arial" w:hAnsi="Arial" w:cs="Arial"/>
          <w:sz w:val="20"/>
          <w:szCs w:val="20"/>
        </w:rPr>
        <w:t xml:space="preserve">because every life counts. </w:t>
      </w:r>
      <w:r w:rsidRPr="008D1A1F">
        <w:rPr>
          <w:rFonts w:ascii="Arial" w:hAnsi="Arial" w:cs="Arial"/>
          <w:b/>
          <w:bCs/>
          <w:sz w:val="20"/>
          <w:szCs w:val="20"/>
        </w:rPr>
        <w:t xml:space="preserve"> </w:t>
      </w:r>
    </w:p>
    <w:p w14:paraId="26F21BF5" w14:textId="77777777" w:rsidR="00F82EAF" w:rsidRDefault="00E46C2B" w:rsidP="00E86CBC">
      <w:pPr>
        <w:pStyle w:val="ListParagraph"/>
        <w:rPr>
          <w:rFonts w:ascii="Arial" w:hAnsi="Arial" w:cs="Arial"/>
          <w:b/>
          <w:bCs/>
          <w:sz w:val="20"/>
          <w:szCs w:val="20"/>
        </w:rPr>
      </w:pPr>
    </w:p>
    <w:p w14:paraId="3127482B" w14:textId="77777777" w:rsidR="008D1A1F" w:rsidRDefault="00E46C2B" w:rsidP="008D1A1F">
      <w:pPr>
        <w:pStyle w:val="ListParagraph"/>
        <w:jc w:val="center"/>
        <w:rPr>
          <w:rFonts w:ascii="Arial" w:hAnsi="Arial" w:cs="Arial"/>
          <w:b/>
          <w:bCs/>
          <w:sz w:val="20"/>
          <w:szCs w:val="20"/>
        </w:rPr>
      </w:pPr>
    </w:p>
    <w:p w14:paraId="4B085C02" w14:textId="77777777" w:rsidR="008D1A1F" w:rsidRDefault="00E46C2B" w:rsidP="008D1A1F">
      <w:pPr>
        <w:pStyle w:val="ListParagraph"/>
        <w:jc w:val="center"/>
        <w:rPr>
          <w:rFonts w:ascii="Arial" w:hAnsi="Arial" w:cs="Arial"/>
          <w:b/>
          <w:bCs/>
          <w:sz w:val="20"/>
          <w:szCs w:val="20"/>
        </w:rPr>
      </w:pPr>
    </w:p>
    <w:p w14:paraId="1ABE9005" w14:textId="77777777" w:rsidR="008D1A1F" w:rsidRDefault="00E46C2B" w:rsidP="008D1A1F">
      <w:pPr>
        <w:pStyle w:val="ListParagraph"/>
        <w:jc w:val="center"/>
        <w:rPr>
          <w:rFonts w:ascii="Arial" w:hAnsi="Arial" w:cs="Arial"/>
          <w:b/>
          <w:bCs/>
          <w:sz w:val="20"/>
          <w:szCs w:val="20"/>
        </w:rPr>
      </w:pPr>
    </w:p>
    <w:p w14:paraId="1BA7DABF" w14:textId="77777777" w:rsidR="008D1A1F" w:rsidRDefault="00E46C2B" w:rsidP="008D1A1F">
      <w:pPr>
        <w:pStyle w:val="ListParagraph"/>
        <w:jc w:val="center"/>
        <w:rPr>
          <w:rFonts w:ascii="Arial" w:hAnsi="Arial" w:cs="Arial"/>
          <w:b/>
          <w:bCs/>
          <w:sz w:val="20"/>
          <w:szCs w:val="20"/>
        </w:rPr>
      </w:pPr>
    </w:p>
    <w:p w14:paraId="117F9D71" w14:textId="77777777" w:rsidR="008D1A1F" w:rsidRDefault="00E46C2B" w:rsidP="008D1A1F">
      <w:pPr>
        <w:pStyle w:val="ListParagraph"/>
        <w:jc w:val="center"/>
        <w:rPr>
          <w:rFonts w:ascii="Arial" w:hAnsi="Arial" w:cs="Arial"/>
          <w:b/>
          <w:bCs/>
          <w:sz w:val="20"/>
          <w:szCs w:val="20"/>
        </w:rPr>
      </w:pPr>
    </w:p>
    <w:p w14:paraId="67C7B989" w14:textId="77777777" w:rsidR="008D1A1F" w:rsidRDefault="00E46C2B" w:rsidP="008D1A1F">
      <w:pPr>
        <w:jc w:val="both"/>
        <w:rPr>
          <w:rFonts w:ascii="Arial" w:hAnsi="Arial" w:cs="Arial"/>
          <w:b/>
          <w:bCs/>
          <w:sz w:val="20"/>
          <w:szCs w:val="20"/>
        </w:rPr>
      </w:pPr>
    </w:p>
    <w:p w14:paraId="7425B387" w14:textId="77777777" w:rsidR="008D1A1F" w:rsidRDefault="00E46C2B" w:rsidP="008D1A1F">
      <w:pPr>
        <w:jc w:val="both"/>
        <w:rPr>
          <w:rFonts w:ascii="Arial" w:hAnsi="Arial" w:cs="Arial"/>
          <w:b/>
          <w:bCs/>
          <w:sz w:val="20"/>
          <w:szCs w:val="20"/>
        </w:rPr>
      </w:pPr>
    </w:p>
    <w:p w14:paraId="65653E6C" w14:textId="77777777" w:rsidR="008D1A1F" w:rsidRPr="008D1A1F" w:rsidRDefault="00AE2E91" w:rsidP="008D1A1F">
      <w:pPr>
        <w:jc w:val="center"/>
        <w:rPr>
          <w:rFonts w:ascii="Arial" w:hAnsi="Arial" w:cs="Arial"/>
          <w:b/>
          <w:bCs/>
          <w:sz w:val="20"/>
          <w:szCs w:val="20"/>
          <w:u w:val="single"/>
        </w:rPr>
      </w:pPr>
      <w:r w:rsidRPr="008D1A1F">
        <w:rPr>
          <w:rFonts w:ascii="Arial" w:hAnsi="Arial" w:cs="Arial"/>
          <w:b/>
          <w:bCs/>
          <w:sz w:val="20"/>
          <w:szCs w:val="20"/>
          <w:u w:val="single"/>
        </w:rPr>
        <w:t>References</w:t>
      </w:r>
    </w:p>
    <w:p w14:paraId="7818A327" w14:textId="77777777" w:rsidR="00F82EAF" w:rsidRDefault="00E46C2B" w:rsidP="00E86CBC">
      <w:pPr>
        <w:pStyle w:val="ListParagraph"/>
        <w:rPr>
          <w:rFonts w:ascii="Arial" w:hAnsi="Arial" w:cs="Arial"/>
          <w:b/>
          <w:bCs/>
          <w:sz w:val="20"/>
          <w:szCs w:val="20"/>
        </w:rPr>
      </w:pPr>
    </w:p>
    <w:p w14:paraId="6437FAEA" w14:textId="77777777" w:rsidR="008D1A1F" w:rsidRDefault="00E46C2B" w:rsidP="005D4C38">
      <w:pPr>
        <w:pStyle w:val="ListParagraph"/>
        <w:rPr>
          <w:rFonts w:ascii="Arial" w:hAnsi="Arial" w:cs="Arial"/>
          <w:b/>
          <w:bCs/>
          <w:sz w:val="20"/>
          <w:szCs w:val="20"/>
        </w:rPr>
      </w:pPr>
    </w:p>
    <w:p w14:paraId="52A1C4A3" w14:textId="77777777" w:rsidR="006C1362" w:rsidRDefault="00E46C2B" w:rsidP="005D4C38">
      <w:pPr>
        <w:rPr>
          <w:rFonts w:ascii="Arial" w:eastAsia="Times New Roman" w:hAnsi="Arial" w:cs="Arial"/>
          <w:color w:val="006621"/>
          <w:sz w:val="21"/>
          <w:szCs w:val="21"/>
          <w:shd w:val="clear" w:color="auto" w:fill="FFFFFF"/>
          <w:lang w:eastAsia="en-GB"/>
        </w:rPr>
      </w:pPr>
    </w:p>
    <w:p w14:paraId="2301950E" w14:textId="77777777" w:rsidR="00F77C68" w:rsidRPr="00EB7766" w:rsidRDefault="00AE2E91" w:rsidP="005D4C38">
      <w:pPr>
        <w:pStyle w:val="ListParagraph"/>
        <w:numPr>
          <w:ilvl w:val="0"/>
          <w:numId w:val="5"/>
        </w:numPr>
        <w:ind w:left="1440"/>
        <w:rPr>
          <w:rFonts w:ascii="Times New Roman" w:eastAsia="Times New Roman" w:hAnsi="Times New Roman" w:cs="Times New Roman"/>
          <w:lang w:eastAsia="en-GB"/>
        </w:rPr>
      </w:pPr>
      <w:r>
        <w:rPr>
          <w:rFonts w:ascii="Arial" w:eastAsia="Times New Roman" w:hAnsi="Arial" w:cs="Arial"/>
          <w:color w:val="006621"/>
          <w:sz w:val="21"/>
          <w:szCs w:val="21"/>
          <w:shd w:val="clear" w:color="auto" w:fill="FFFFFF"/>
          <w:lang w:eastAsia="en-GB"/>
        </w:rPr>
        <w:t xml:space="preserve">Econ impact of the Logistics Industry on the Dayton MSA. PDF (2015), Pdf document,  </w:t>
      </w:r>
      <w:hyperlink r:id="rId8" w:history="1">
        <w:r w:rsidRPr="00456879">
          <w:rPr>
            <w:rStyle w:val="Hyperlink"/>
            <w:rFonts w:ascii="Arial" w:eastAsia="Times New Roman" w:hAnsi="Arial" w:cs="Arial"/>
            <w:sz w:val="21"/>
            <w:szCs w:val="21"/>
            <w:shd w:val="clear" w:color="auto" w:fill="FFFFFF"/>
            <w:lang w:eastAsia="en-GB"/>
          </w:rPr>
          <w:t>www.daytonchamber.org/index.cfm/linkservid/BB92BA5D-C299-C0D8.../0/</w:t>
        </w:r>
      </w:hyperlink>
    </w:p>
    <w:p w14:paraId="0EC00CE3" w14:textId="77777777" w:rsidR="00EB7766" w:rsidRPr="006C1362" w:rsidRDefault="00AE2E91" w:rsidP="005D4C38">
      <w:pPr>
        <w:pStyle w:val="ListParagraph"/>
        <w:ind w:left="1080" w:firstLine="360"/>
        <w:rPr>
          <w:rFonts w:ascii="Times New Roman" w:eastAsia="Times New Roman" w:hAnsi="Times New Roman" w:cs="Times New Roman"/>
          <w:lang w:eastAsia="en-GB"/>
        </w:rPr>
      </w:pPr>
      <w:r>
        <w:rPr>
          <w:rFonts w:ascii="Arial" w:eastAsia="Times New Roman" w:hAnsi="Arial" w:cs="Arial"/>
          <w:color w:val="006621"/>
          <w:sz w:val="21"/>
          <w:szCs w:val="21"/>
          <w:shd w:val="clear" w:color="auto" w:fill="FFFFFF"/>
          <w:lang w:eastAsia="en-GB"/>
        </w:rPr>
        <w:t>(Found on google search), accessed at 22.52pm on the 5-12-2017.</w:t>
      </w:r>
    </w:p>
    <w:p w14:paraId="78BB08EC" w14:textId="77777777" w:rsidR="00EB7766" w:rsidRDefault="00AE2E91" w:rsidP="005D4C38">
      <w:pPr>
        <w:pStyle w:val="ListParagraph"/>
        <w:numPr>
          <w:ilvl w:val="0"/>
          <w:numId w:val="5"/>
        </w:numPr>
        <w:ind w:left="1440"/>
        <w:rPr>
          <w:rFonts w:ascii="Arial" w:hAnsi="Arial" w:cs="Arial"/>
          <w:sz w:val="20"/>
          <w:szCs w:val="20"/>
        </w:rPr>
      </w:pPr>
      <w:r>
        <w:rPr>
          <w:rFonts w:ascii="Arial" w:hAnsi="Arial" w:cs="Arial"/>
          <w:sz w:val="20"/>
          <w:szCs w:val="20"/>
        </w:rPr>
        <w:t xml:space="preserve">The Hindu, R.Prasad (2017), “ Most pollution-led deaths occur in India”, </w:t>
      </w:r>
      <w:hyperlink r:id="rId9" w:history="1">
        <w:r w:rsidRPr="00456879">
          <w:rPr>
            <w:rStyle w:val="Hyperlink"/>
            <w:rFonts w:ascii="Arial" w:hAnsi="Arial" w:cs="Arial"/>
            <w:sz w:val="20"/>
            <w:szCs w:val="20"/>
          </w:rPr>
          <w:t>http://www.thehindu.com/sci-tech/energy-and-environment/india-ranked-no-1-in-pollution-related-deaths-report/article19887858.ece</w:t>
        </w:r>
      </w:hyperlink>
      <w:r>
        <w:rPr>
          <w:rFonts w:ascii="Arial" w:hAnsi="Arial" w:cs="Arial"/>
          <w:sz w:val="20"/>
          <w:szCs w:val="20"/>
        </w:rPr>
        <w:t>, accessed at 22.59pm on the 5-12-2017,</w:t>
      </w:r>
    </w:p>
    <w:p w14:paraId="3A52493C" w14:textId="77777777" w:rsidR="00EB7766" w:rsidRDefault="00AE2E91" w:rsidP="005D4C38">
      <w:pPr>
        <w:pStyle w:val="ListParagraph"/>
        <w:numPr>
          <w:ilvl w:val="0"/>
          <w:numId w:val="5"/>
        </w:numPr>
        <w:ind w:left="1440"/>
        <w:rPr>
          <w:rFonts w:ascii="Arial" w:hAnsi="Arial" w:cs="Arial"/>
          <w:sz w:val="20"/>
          <w:szCs w:val="20"/>
        </w:rPr>
      </w:pPr>
      <w:r>
        <w:rPr>
          <w:rFonts w:ascii="Arial" w:hAnsi="Arial" w:cs="Arial"/>
          <w:sz w:val="20"/>
          <w:szCs w:val="20"/>
        </w:rPr>
        <w:t>The Economic Times (2017), “Air pollution: Social, not technical, fix”</w:t>
      </w:r>
    </w:p>
    <w:p w14:paraId="01D05440" w14:textId="77777777" w:rsidR="00273A7A" w:rsidRPr="00273A7A" w:rsidRDefault="00E46C2B" w:rsidP="005D4C38">
      <w:pPr>
        <w:pStyle w:val="ListParagraph"/>
        <w:ind w:left="1440"/>
        <w:rPr>
          <w:rFonts w:ascii="Arial" w:hAnsi="Arial" w:cs="Arial"/>
          <w:sz w:val="20"/>
          <w:szCs w:val="20"/>
        </w:rPr>
      </w:pPr>
      <w:hyperlink r:id="rId10" w:history="1">
        <w:r w:rsidR="005D4C38" w:rsidRPr="00456879">
          <w:rPr>
            <w:rStyle w:val="Hyperlink"/>
            <w:rFonts w:ascii="Arial" w:hAnsi="Arial" w:cs="Arial"/>
            <w:sz w:val="20"/>
            <w:szCs w:val="20"/>
          </w:rPr>
          <w:t>https://blogs.economictimes.indiatimes.com/et-editorials/air-pollution-societal-not-technical-fix/</w:t>
        </w:r>
      </w:hyperlink>
      <w:r w:rsidR="00AE2E91">
        <w:rPr>
          <w:rFonts w:ascii="Arial" w:hAnsi="Arial" w:cs="Arial"/>
          <w:sz w:val="20"/>
          <w:szCs w:val="20"/>
        </w:rPr>
        <w:t>, accessed at 22.56 on the 5-12-2017,</w:t>
      </w:r>
    </w:p>
    <w:p w14:paraId="303CB95F" w14:textId="77777777" w:rsidR="00273A7A" w:rsidRDefault="00AE2E91" w:rsidP="005D4C38">
      <w:pPr>
        <w:pStyle w:val="ListParagraph"/>
        <w:numPr>
          <w:ilvl w:val="0"/>
          <w:numId w:val="10"/>
        </w:numPr>
        <w:rPr>
          <w:rFonts w:ascii="Arial" w:hAnsi="Arial" w:cs="Arial"/>
          <w:sz w:val="20"/>
          <w:szCs w:val="20"/>
        </w:rPr>
      </w:pPr>
      <w:r>
        <w:rPr>
          <w:rFonts w:ascii="Arial" w:hAnsi="Arial" w:cs="Arial"/>
          <w:sz w:val="20"/>
          <w:szCs w:val="20"/>
        </w:rPr>
        <w:t>Open government data Platform India (2016), Automobiles and Pollution in India,</w:t>
      </w:r>
    </w:p>
    <w:p w14:paraId="24A04C1B" w14:textId="77777777" w:rsidR="00273A7A" w:rsidRDefault="00E46C2B" w:rsidP="005D4C38">
      <w:pPr>
        <w:pStyle w:val="ListParagraph"/>
        <w:ind w:left="1440"/>
        <w:rPr>
          <w:rFonts w:ascii="Arial" w:hAnsi="Arial" w:cs="Arial"/>
          <w:sz w:val="20"/>
          <w:szCs w:val="20"/>
        </w:rPr>
      </w:pPr>
      <w:hyperlink r:id="rId11" w:history="1">
        <w:r w:rsidR="00AE2E91" w:rsidRPr="00456879">
          <w:rPr>
            <w:rStyle w:val="Hyperlink"/>
            <w:rFonts w:ascii="Arial" w:hAnsi="Arial" w:cs="Arial"/>
            <w:sz w:val="20"/>
            <w:szCs w:val="20"/>
          </w:rPr>
          <w:t>https://community.data.gov.in/automobiles-and-pollution-in-india/</w:t>
        </w:r>
      </w:hyperlink>
      <w:r w:rsidR="00AE2E91">
        <w:rPr>
          <w:rFonts w:ascii="Arial" w:hAnsi="Arial" w:cs="Arial"/>
          <w:sz w:val="20"/>
          <w:szCs w:val="20"/>
        </w:rPr>
        <w:t>, at23.03pm on the 5-12-2017,</w:t>
      </w:r>
    </w:p>
    <w:p w14:paraId="34946314" w14:textId="77777777" w:rsidR="00273A7A" w:rsidRDefault="00AE2E91" w:rsidP="005D4C38">
      <w:pPr>
        <w:pStyle w:val="ListParagraph"/>
        <w:numPr>
          <w:ilvl w:val="0"/>
          <w:numId w:val="10"/>
        </w:numPr>
        <w:rPr>
          <w:rFonts w:ascii="Arial" w:hAnsi="Arial" w:cs="Arial"/>
          <w:sz w:val="20"/>
          <w:szCs w:val="20"/>
        </w:rPr>
      </w:pPr>
      <w:r>
        <w:rPr>
          <w:rFonts w:ascii="Arial" w:hAnsi="Arial" w:cs="Arial"/>
          <w:sz w:val="20"/>
          <w:szCs w:val="20"/>
        </w:rPr>
        <w:t>National Geographic, M. Rowell (2016), “ What is like to live in the Worlds most polluted City”,</w:t>
      </w:r>
    </w:p>
    <w:p w14:paraId="3BA9C3BE" w14:textId="77777777" w:rsidR="00273A7A" w:rsidRDefault="00E46C2B" w:rsidP="005D4C38">
      <w:pPr>
        <w:pStyle w:val="ListParagraph"/>
        <w:ind w:left="1440"/>
        <w:rPr>
          <w:rFonts w:ascii="Arial" w:hAnsi="Arial" w:cs="Arial"/>
          <w:sz w:val="20"/>
          <w:szCs w:val="20"/>
        </w:rPr>
      </w:pPr>
      <w:hyperlink r:id="rId12" w:history="1">
        <w:r w:rsidR="00AE2E91" w:rsidRPr="00456879">
          <w:rPr>
            <w:rStyle w:val="Hyperlink"/>
            <w:rFonts w:ascii="Arial" w:hAnsi="Arial" w:cs="Arial"/>
            <w:sz w:val="20"/>
            <w:szCs w:val="20"/>
          </w:rPr>
          <w:t>https://news.nationalgeographic.com/2016/04/160425-new-delhi-most-polluted-city-matthieu-paley/?_ga=2.227486301.1780843276.1512471747-986500044.1512471746</w:t>
        </w:r>
      </w:hyperlink>
      <w:r w:rsidR="00AE2E91">
        <w:rPr>
          <w:rFonts w:ascii="Arial" w:hAnsi="Arial" w:cs="Arial"/>
          <w:sz w:val="20"/>
          <w:szCs w:val="20"/>
        </w:rPr>
        <w:t>, accessed at 23.06pm on the 5-12-2013,</w:t>
      </w:r>
    </w:p>
    <w:p w14:paraId="7AC722D1" w14:textId="77777777" w:rsidR="00ED0DB8" w:rsidRDefault="00AE2E91" w:rsidP="005D4C38">
      <w:pPr>
        <w:pStyle w:val="ListParagraph"/>
        <w:numPr>
          <w:ilvl w:val="0"/>
          <w:numId w:val="10"/>
        </w:numPr>
        <w:rPr>
          <w:rFonts w:ascii="Arial" w:hAnsi="Arial" w:cs="Arial"/>
          <w:sz w:val="20"/>
          <w:szCs w:val="20"/>
        </w:rPr>
      </w:pPr>
      <w:r>
        <w:rPr>
          <w:rFonts w:ascii="Arial" w:hAnsi="Arial" w:cs="Arial"/>
          <w:sz w:val="20"/>
          <w:szCs w:val="20"/>
        </w:rPr>
        <w:t>National Geographic, “ Air Pollution Causes, Effects, and solutions”’</w:t>
      </w:r>
    </w:p>
    <w:p w14:paraId="448FA11D" w14:textId="77777777" w:rsidR="00ED0DB8" w:rsidRDefault="00E46C2B" w:rsidP="005D4C38">
      <w:pPr>
        <w:pStyle w:val="ListParagraph"/>
        <w:ind w:left="1440"/>
        <w:rPr>
          <w:rFonts w:ascii="Arial" w:hAnsi="Arial" w:cs="Arial"/>
          <w:sz w:val="20"/>
          <w:szCs w:val="20"/>
        </w:rPr>
      </w:pPr>
      <w:hyperlink r:id="rId13" w:history="1">
        <w:r w:rsidR="00AE2E91" w:rsidRPr="00456879">
          <w:rPr>
            <w:rStyle w:val="Hyperlink"/>
            <w:rFonts w:ascii="Arial" w:hAnsi="Arial" w:cs="Arial"/>
            <w:sz w:val="20"/>
            <w:szCs w:val="20"/>
          </w:rPr>
          <w:t>https://www.nationalgeographic.com/environment/global-warming/pollution/</w:t>
        </w:r>
      </w:hyperlink>
      <w:r w:rsidR="00AE2E91">
        <w:rPr>
          <w:rFonts w:ascii="Arial" w:hAnsi="Arial" w:cs="Arial"/>
          <w:sz w:val="20"/>
          <w:szCs w:val="20"/>
        </w:rPr>
        <w:t>, accessed at 23.10pm on the 5-12-2017,</w:t>
      </w:r>
    </w:p>
    <w:p w14:paraId="5524B2AC" w14:textId="77777777" w:rsidR="00ED0DB8" w:rsidRPr="00ED0DB8" w:rsidRDefault="00AE2E91" w:rsidP="005D4C38">
      <w:pPr>
        <w:pStyle w:val="ListParagraph"/>
        <w:numPr>
          <w:ilvl w:val="0"/>
          <w:numId w:val="10"/>
        </w:numPr>
        <w:rPr>
          <w:rFonts w:ascii="Arial" w:hAnsi="Arial" w:cs="Arial"/>
          <w:sz w:val="20"/>
          <w:szCs w:val="20"/>
        </w:rPr>
      </w:pPr>
      <w:r>
        <w:rPr>
          <w:rFonts w:ascii="Arial" w:hAnsi="Arial" w:cs="Arial"/>
          <w:sz w:val="20"/>
          <w:szCs w:val="20"/>
        </w:rPr>
        <w:t>ni.BusinessINFO.co.uk, “reduce the environmental impact of transport logistics”,</w:t>
      </w:r>
    </w:p>
    <w:p w14:paraId="7BE741DA" w14:textId="77777777" w:rsidR="00273A7A" w:rsidRDefault="00E46C2B" w:rsidP="005D4C38">
      <w:pPr>
        <w:pStyle w:val="ListParagraph"/>
        <w:ind w:left="1440"/>
        <w:rPr>
          <w:rFonts w:ascii="Arial" w:hAnsi="Arial" w:cs="Arial"/>
          <w:sz w:val="20"/>
          <w:szCs w:val="20"/>
        </w:rPr>
      </w:pPr>
      <w:hyperlink r:id="rId14" w:history="1">
        <w:r w:rsidR="00AE2E91" w:rsidRPr="00456879">
          <w:rPr>
            <w:rStyle w:val="Hyperlink"/>
            <w:rFonts w:ascii="Arial" w:hAnsi="Arial" w:cs="Arial"/>
            <w:sz w:val="20"/>
            <w:szCs w:val="20"/>
          </w:rPr>
          <w:t>https://www.nibusinessinfo.co.uk/content/reduce-environmental-impact-transport-logistics</w:t>
        </w:r>
      </w:hyperlink>
      <w:r w:rsidR="00AE2E91">
        <w:rPr>
          <w:rFonts w:ascii="Arial" w:hAnsi="Arial" w:cs="Arial"/>
          <w:sz w:val="20"/>
          <w:szCs w:val="20"/>
        </w:rPr>
        <w:t>, accessed at 23.15 on the 5-12-2013,</w:t>
      </w:r>
    </w:p>
    <w:p w14:paraId="71D6526F" w14:textId="77777777" w:rsidR="00975604" w:rsidRDefault="00AE2E91" w:rsidP="005D4C38">
      <w:pPr>
        <w:pStyle w:val="ListParagraph"/>
        <w:numPr>
          <w:ilvl w:val="0"/>
          <w:numId w:val="10"/>
        </w:numPr>
        <w:rPr>
          <w:rFonts w:ascii="Arial" w:hAnsi="Arial" w:cs="Arial"/>
          <w:sz w:val="20"/>
          <w:szCs w:val="20"/>
        </w:rPr>
      </w:pPr>
      <w:r w:rsidRPr="0015506F">
        <w:rPr>
          <w:rFonts w:ascii="Arial" w:hAnsi="Arial" w:cs="Arial"/>
          <w:sz w:val="20"/>
          <w:szCs w:val="20"/>
        </w:rPr>
        <w:t>Rushton A., Croucher P., Baker P.</w:t>
      </w:r>
      <w:r>
        <w:rPr>
          <w:rFonts w:ascii="Arial" w:hAnsi="Arial" w:cs="Arial"/>
          <w:sz w:val="20"/>
          <w:szCs w:val="20"/>
        </w:rPr>
        <w:t>(2017),</w:t>
      </w:r>
      <w:r w:rsidRPr="0015506F">
        <w:rPr>
          <w:rFonts w:ascii="Arial" w:hAnsi="Arial" w:cs="Arial"/>
          <w:sz w:val="20"/>
          <w:szCs w:val="20"/>
        </w:rPr>
        <w:t xml:space="preserve"> </w:t>
      </w:r>
      <w:r>
        <w:rPr>
          <w:rFonts w:ascii="Arial" w:hAnsi="Arial" w:cs="Arial"/>
          <w:sz w:val="20"/>
          <w:szCs w:val="20"/>
        </w:rPr>
        <w:t xml:space="preserve">Kogan Page, </w:t>
      </w:r>
      <w:r w:rsidRPr="0015506F">
        <w:rPr>
          <w:rFonts w:ascii="Arial" w:hAnsi="Arial" w:cs="Arial"/>
          <w:i/>
          <w:iCs/>
          <w:sz w:val="20"/>
          <w:szCs w:val="20"/>
        </w:rPr>
        <w:t>The Handbook of Logistics and Distribution Management,</w:t>
      </w:r>
      <w:r w:rsidRPr="0015506F">
        <w:rPr>
          <w:rFonts w:ascii="Arial" w:hAnsi="Arial" w:cs="Arial"/>
          <w:sz w:val="20"/>
          <w:szCs w:val="20"/>
        </w:rPr>
        <w:t xml:space="preserve"> sixth edition.</w:t>
      </w:r>
      <w:r>
        <w:rPr>
          <w:rFonts w:ascii="Arial" w:hAnsi="Arial" w:cs="Arial"/>
          <w:sz w:val="20"/>
          <w:szCs w:val="20"/>
        </w:rPr>
        <w:t xml:space="preserve"> Page 784-807,</w:t>
      </w:r>
    </w:p>
    <w:p w14:paraId="46257179" w14:textId="77777777" w:rsidR="004F7E67" w:rsidRPr="004A6B56" w:rsidRDefault="00AE2E91" w:rsidP="005D4C38">
      <w:pPr>
        <w:pStyle w:val="ListParagraph"/>
        <w:numPr>
          <w:ilvl w:val="0"/>
          <w:numId w:val="10"/>
        </w:numPr>
        <w:rPr>
          <w:rFonts w:ascii="Arial" w:hAnsi="Arial" w:cs="Arial"/>
          <w:i/>
          <w:iCs/>
          <w:sz w:val="20"/>
          <w:szCs w:val="20"/>
        </w:rPr>
      </w:pPr>
      <w:r>
        <w:rPr>
          <w:rFonts w:ascii="Arial" w:hAnsi="Arial" w:cs="Arial"/>
          <w:sz w:val="20"/>
          <w:szCs w:val="20"/>
        </w:rPr>
        <w:t xml:space="preserve">A.C. McKinnon, Browne, Piecyk, Whiteing, (2015), Kogan Page, </w:t>
      </w:r>
      <w:r w:rsidRPr="004A6B56">
        <w:rPr>
          <w:rFonts w:ascii="Arial" w:hAnsi="Arial" w:cs="Arial"/>
          <w:i/>
          <w:iCs/>
          <w:sz w:val="20"/>
          <w:szCs w:val="20"/>
        </w:rPr>
        <w:t>Green Logistics: improving the environmental sustainability of logistics</w:t>
      </w:r>
      <w:r>
        <w:rPr>
          <w:rFonts w:ascii="Arial" w:hAnsi="Arial" w:cs="Arial"/>
          <w:i/>
          <w:iCs/>
          <w:sz w:val="20"/>
          <w:szCs w:val="20"/>
        </w:rPr>
        <w:t>,</w:t>
      </w:r>
    </w:p>
    <w:p w14:paraId="257F0042" w14:textId="77777777" w:rsidR="00273A7A" w:rsidRPr="0015506F" w:rsidRDefault="00E46C2B" w:rsidP="005D4C38">
      <w:pPr>
        <w:pStyle w:val="ListParagraph"/>
        <w:ind w:left="1440"/>
        <w:rPr>
          <w:rFonts w:ascii="Arial" w:hAnsi="Arial" w:cs="Arial"/>
          <w:sz w:val="20"/>
          <w:szCs w:val="20"/>
        </w:rPr>
      </w:pPr>
    </w:p>
    <w:p w14:paraId="14399A87" w14:textId="77777777" w:rsidR="00EB7766" w:rsidRPr="0015506F" w:rsidRDefault="00E46C2B" w:rsidP="00EB7766">
      <w:pPr>
        <w:pStyle w:val="ListParagraph"/>
        <w:rPr>
          <w:rFonts w:ascii="Arial" w:hAnsi="Arial" w:cs="Arial"/>
          <w:sz w:val="20"/>
          <w:szCs w:val="20"/>
        </w:rPr>
      </w:pPr>
    </w:p>
    <w:sectPr w:rsidR="00EB7766" w:rsidRPr="0015506F" w:rsidSect="005D4C38">
      <w:footerReference w:type="even" r:id="rId15"/>
      <w:footerReference w:type="default" r:id="rId16"/>
      <w:pgSz w:w="11900" w:h="16840"/>
      <w:pgMar w:top="1440" w:right="1440" w:bottom="1440" w:left="1440" w:header="720" w:footer="720" w:gutter="0"/>
      <w:pgNumType w:chapStyle="1"/>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5EAEE1E" w14:textId="77777777" w:rsidR="00E46C2B" w:rsidRDefault="00E46C2B" w:rsidP="005D4C38">
      <w:r>
        <w:separator/>
      </w:r>
    </w:p>
  </w:endnote>
  <w:endnote w:type="continuationSeparator" w:id="0">
    <w:p w14:paraId="4A04D91C" w14:textId="77777777" w:rsidR="00E46C2B" w:rsidRDefault="00E46C2B" w:rsidP="005D4C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7E1DB0" w14:textId="77777777" w:rsidR="005D4C38" w:rsidRDefault="005D4C38" w:rsidP="005D4C38">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345D61C" w14:textId="77777777" w:rsidR="005D4C38" w:rsidRDefault="005D4C38" w:rsidP="005D4C38">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0D71DE9" w14:textId="77777777" w:rsidR="005D4C38" w:rsidRDefault="005D4C38" w:rsidP="005D4C38">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743583">
      <w:rPr>
        <w:rStyle w:val="PageNumber"/>
        <w:noProof/>
      </w:rPr>
      <w:t>5</w:t>
    </w:r>
    <w:r>
      <w:rPr>
        <w:rStyle w:val="PageNumber"/>
      </w:rPr>
      <w:fldChar w:fldCharType="end"/>
    </w:r>
  </w:p>
  <w:p w14:paraId="07A355CE" w14:textId="77777777" w:rsidR="005D4C38" w:rsidRDefault="005D4C38" w:rsidP="005D4C38">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CEB8694" w14:textId="77777777" w:rsidR="00E46C2B" w:rsidRDefault="00E46C2B" w:rsidP="005D4C38">
      <w:r>
        <w:separator/>
      </w:r>
    </w:p>
  </w:footnote>
  <w:footnote w:type="continuationSeparator" w:id="0">
    <w:p w14:paraId="263E40F9" w14:textId="77777777" w:rsidR="00E46C2B" w:rsidRDefault="00E46C2B" w:rsidP="005D4C38">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946805"/>
    <w:multiLevelType w:val="hybridMultilevel"/>
    <w:tmpl w:val="CD9C76A6"/>
    <w:lvl w:ilvl="0" w:tplc="E6DAD228">
      <w:start w:val="1"/>
      <w:numFmt w:val="bullet"/>
      <w:lvlText w:val=""/>
      <w:lvlJc w:val="left"/>
      <w:pPr>
        <w:ind w:left="1440" w:hanging="360"/>
      </w:pPr>
      <w:rPr>
        <w:rFonts w:ascii="Symbol" w:hAnsi="Symbol" w:hint="default"/>
      </w:rPr>
    </w:lvl>
    <w:lvl w:ilvl="1" w:tplc="FC3E82F8" w:tentative="1">
      <w:start w:val="1"/>
      <w:numFmt w:val="bullet"/>
      <w:lvlText w:val="o"/>
      <w:lvlJc w:val="left"/>
      <w:pPr>
        <w:ind w:left="2160" w:hanging="360"/>
      </w:pPr>
      <w:rPr>
        <w:rFonts w:ascii="Courier New" w:hAnsi="Courier New" w:cs="Courier New" w:hint="default"/>
      </w:rPr>
    </w:lvl>
    <w:lvl w:ilvl="2" w:tplc="0570F238" w:tentative="1">
      <w:start w:val="1"/>
      <w:numFmt w:val="bullet"/>
      <w:lvlText w:val=""/>
      <w:lvlJc w:val="left"/>
      <w:pPr>
        <w:ind w:left="2880" w:hanging="360"/>
      </w:pPr>
      <w:rPr>
        <w:rFonts w:ascii="Wingdings" w:hAnsi="Wingdings" w:hint="default"/>
      </w:rPr>
    </w:lvl>
    <w:lvl w:ilvl="3" w:tplc="FF3AFE58" w:tentative="1">
      <w:start w:val="1"/>
      <w:numFmt w:val="bullet"/>
      <w:lvlText w:val=""/>
      <w:lvlJc w:val="left"/>
      <w:pPr>
        <w:ind w:left="3600" w:hanging="360"/>
      </w:pPr>
      <w:rPr>
        <w:rFonts w:ascii="Symbol" w:hAnsi="Symbol" w:hint="default"/>
      </w:rPr>
    </w:lvl>
    <w:lvl w:ilvl="4" w:tplc="26946FC4" w:tentative="1">
      <w:start w:val="1"/>
      <w:numFmt w:val="bullet"/>
      <w:lvlText w:val="o"/>
      <w:lvlJc w:val="left"/>
      <w:pPr>
        <w:ind w:left="4320" w:hanging="360"/>
      </w:pPr>
      <w:rPr>
        <w:rFonts w:ascii="Courier New" w:hAnsi="Courier New" w:cs="Courier New" w:hint="default"/>
      </w:rPr>
    </w:lvl>
    <w:lvl w:ilvl="5" w:tplc="2C7022A0" w:tentative="1">
      <w:start w:val="1"/>
      <w:numFmt w:val="bullet"/>
      <w:lvlText w:val=""/>
      <w:lvlJc w:val="left"/>
      <w:pPr>
        <w:ind w:left="5040" w:hanging="360"/>
      </w:pPr>
      <w:rPr>
        <w:rFonts w:ascii="Wingdings" w:hAnsi="Wingdings" w:hint="default"/>
      </w:rPr>
    </w:lvl>
    <w:lvl w:ilvl="6" w:tplc="ABB6FBD4" w:tentative="1">
      <w:start w:val="1"/>
      <w:numFmt w:val="bullet"/>
      <w:lvlText w:val=""/>
      <w:lvlJc w:val="left"/>
      <w:pPr>
        <w:ind w:left="5760" w:hanging="360"/>
      </w:pPr>
      <w:rPr>
        <w:rFonts w:ascii="Symbol" w:hAnsi="Symbol" w:hint="default"/>
      </w:rPr>
    </w:lvl>
    <w:lvl w:ilvl="7" w:tplc="AC6C2FDA" w:tentative="1">
      <w:start w:val="1"/>
      <w:numFmt w:val="bullet"/>
      <w:lvlText w:val="o"/>
      <w:lvlJc w:val="left"/>
      <w:pPr>
        <w:ind w:left="6480" w:hanging="360"/>
      </w:pPr>
      <w:rPr>
        <w:rFonts w:ascii="Courier New" w:hAnsi="Courier New" w:cs="Courier New" w:hint="default"/>
      </w:rPr>
    </w:lvl>
    <w:lvl w:ilvl="8" w:tplc="220A4F7A" w:tentative="1">
      <w:start w:val="1"/>
      <w:numFmt w:val="bullet"/>
      <w:lvlText w:val=""/>
      <w:lvlJc w:val="left"/>
      <w:pPr>
        <w:ind w:left="7200" w:hanging="360"/>
      </w:pPr>
      <w:rPr>
        <w:rFonts w:ascii="Wingdings" w:hAnsi="Wingdings" w:hint="default"/>
      </w:rPr>
    </w:lvl>
  </w:abstractNum>
  <w:abstractNum w:abstractNumId="1">
    <w:nsid w:val="054C6E51"/>
    <w:multiLevelType w:val="hybridMultilevel"/>
    <w:tmpl w:val="C2AA754E"/>
    <w:lvl w:ilvl="0" w:tplc="19A2A5B0">
      <w:start w:val="1"/>
      <w:numFmt w:val="bullet"/>
      <w:lvlText w:val=""/>
      <w:lvlJc w:val="left"/>
      <w:pPr>
        <w:ind w:left="1500" w:hanging="360"/>
      </w:pPr>
      <w:rPr>
        <w:rFonts w:ascii="Symbol" w:hAnsi="Symbol" w:hint="default"/>
      </w:rPr>
    </w:lvl>
    <w:lvl w:ilvl="1" w:tplc="0106B32A" w:tentative="1">
      <w:start w:val="1"/>
      <w:numFmt w:val="bullet"/>
      <w:lvlText w:val="o"/>
      <w:lvlJc w:val="left"/>
      <w:pPr>
        <w:ind w:left="2220" w:hanging="360"/>
      </w:pPr>
      <w:rPr>
        <w:rFonts w:ascii="Courier New" w:hAnsi="Courier New" w:cs="Courier New" w:hint="default"/>
      </w:rPr>
    </w:lvl>
    <w:lvl w:ilvl="2" w:tplc="D4AC736A" w:tentative="1">
      <w:start w:val="1"/>
      <w:numFmt w:val="bullet"/>
      <w:lvlText w:val=""/>
      <w:lvlJc w:val="left"/>
      <w:pPr>
        <w:ind w:left="2940" w:hanging="360"/>
      </w:pPr>
      <w:rPr>
        <w:rFonts w:ascii="Wingdings" w:hAnsi="Wingdings" w:hint="default"/>
      </w:rPr>
    </w:lvl>
    <w:lvl w:ilvl="3" w:tplc="1390F5AE" w:tentative="1">
      <w:start w:val="1"/>
      <w:numFmt w:val="bullet"/>
      <w:lvlText w:val=""/>
      <w:lvlJc w:val="left"/>
      <w:pPr>
        <w:ind w:left="3660" w:hanging="360"/>
      </w:pPr>
      <w:rPr>
        <w:rFonts w:ascii="Symbol" w:hAnsi="Symbol" w:hint="default"/>
      </w:rPr>
    </w:lvl>
    <w:lvl w:ilvl="4" w:tplc="BA2E0ABA" w:tentative="1">
      <w:start w:val="1"/>
      <w:numFmt w:val="bullet"/>
      <w:lvlText w:val="o"/>
      <w:lvlJc w:val="left"/>
      <w:pPr>
        <w:ind w:left="4380" w:hanging="360"/>
      </w:pPr>
      <w:rPr>
        <w:rFonts w:ascii="Courier New" w:hAnsi="Courier New" w:cs="Courier New" w:hint="default"/>
      </w:rPr>
    </w:lvl>
    <w:lvl w:ilvl="5" w:tplc="025CCC2A" w:tentative="1">
      <w:start w:val="1"/>
      <w:numFmt w:val="bullet"/>
      <w:lvlText w:val=""/>
      <w:lvlJc w:val="left"/>
      <w:pPr>
        <w:ind w:left="5100" w:hanging="360"/>
      </w:pPr>
      <w:rPr>
        <w:rFonts w:ascii="Wingdings" w:hAnsi="Wingdings" w:hint="default"/>
      </w:rPr>
    </w:lvl>
    <w:lvl w:ilvl="6" w:tplc="DAFA3EF6" w:tentative="1">
      <w:start w:val="1"/>
      <w:numFmt w:val="bullet"/>
      <w:lvlText w:val=""/>
      <w:lvlJc w:val="left"/>
      <w:pPr>
        <w:ind w:left="5820" w:hanging="360"/>
      </w:pPr>
      <w:rPr>
        <w:rFonts w:ascii="Symbol" w:hAnsi="Symbol" w:hint="default"/>
      </w:rPr>
    </w:lvl>
    <w:lvl w:ilvl="7" w:tplc="BBC4D54C" w:tentative="1">
      <w:start w:val="1"/>
      <w:numFmt w:val="bullet"/>
      <w:lvlText w:val="o"/>
      <w:lvlJc w:val="left"/>
      <w:pPr>
        <w:ind w:left="6540" w:hanging="360"/>
      </w:pPr>
      <w:rPr>
        <w:rFonts w:ascii="Courier New" w:hAnsi="Courier New" w:cs="Courier New" w:hint="default"/>
      </w:rPr>
    </w:lvl>
    <w:lvl w:ilvl="8" w:tplc="7AEE7C36" w:tentative="1">
      <w:start w:val="1"/>
      <w:numFmt w:val="bullet"/>
      <w:lvlText w:val=""/>
      <w:lvlJc w:val="left"/>
      <w:pPr>
        <w:ind w:left="7260" w:hanging="360"/>
      </w:pPr>
      <w:rPr>
        <w:rFonts w:ascii="Wingdings" w:hAnsi="Wingdings" w:hint="default"/>
      </w:rPr>
    </w:lvl>
  </w:abstractNum>
  <w:abstractNum w:abstractNumId="2">
    <w:nsid w:val="0A7849DE"/>
    <w:multiLevelType w:val="multilevel"/>
    <w:tmpl w:val="B06000B0"/>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
    <w:nsid w:val="0B67213D"/>
    <w:multiLevelType w:val="hybridMultilevel"/>
    <w:tmpl w:val="994EBA14"/>
    <w:lvl w:ilvl="0" w:tplc="FC18A8F6">
      <w:start w:val="1"/>
      <w:numFmt w:val="bullet"/>
      <w:lvlText w:val=""/>
      <w:lvlJc w:val="left"/>
      <w:pPr>
        <w:ind w:left="1440" w:hanging="360"/>
      </w:pPr>
      <w:rPr>
        <w:rFonts w:ascii="Symbol" w:hAnsi="Symbol" w:hint="default"/>
      </w:rPr>
    </w:lvl>
    <w:lvl w:ilvl="1" w:tplc="900E05A0" w:tentative="1">
      <w:start w:val="1"/>
      <w:numFmt w:val="bullet"/>
      <w:lvlText w:val="o"/>
      <w:lvlJc w:val="left"/>
      <w:pPr>
        <w:ind w:left="2160" w:hanging="360"/>
      </w:pPr>
      <w:rPr>
        <w:rFonts w:ascii="Courier New" w:hAnsi="Courier New" w:cs="Courier New" w:hint="default"/>
      </w:rPr>
    </w:lvl>
    <w:lvl w:ilvl="2" w:tplc="29EA44CE" w:tentative="1">
      <w:start w:val="1"/>
      <w:numFmt w:val="bullet"/>
      <w:lvlText w:val=""/>
      <w:lvlJc w:val="left"/>
      <w:pPr>
        <w:ind w:left="2880" w:hanging="360"/>
      </w:pPr>
      <w:rPr>
        <w:rFonts w:ascii="Wingdings" w:hAnsi="Wingdings" w:hint="default"/>
      </w:rPr>
    </w:lvl>
    <w:lvl w:ilvl="3" w:tplc="1B4EE3BC" w:tentative="1">
      <w:start w:val="1"/>
      <w:numFmt w:val="bullet"/>
      <w:lvlText w:val=""/>
      <w:lvlJc w:val="left"/>
      <w:pPr>
        <w:ind w:left="3600" w:hanging="360"/>
      </w:pPr>
      <w:rPr>
        <w:rFonts w:ascii="Symbol" w:hAnsi="Symbol" w:hint="default"/>
      </w:rPr>
    </w:lvl>
    <w:lvl w:ilvl="4" w:tplc="61C65C28" w:tentative="1">
      <w:start w:val="1"/>
      <w:numFmt w:val="bullet"/>
      <w:lvlText w:val="o"/>
      <w:lvlJc w:val="left"/>
      <w:pPr>
        <w:ind w:left="4320" w:hanging="360"/>
      </w:pPr>
      <w:rPr>
        <w:rFonts w:ascii="Courier New" w:hAnsi="Courier New" w:cs="Courier New" w:hint="default"/>
      </w:rPr>
    </w:lvl>
    <w:lvl w:ilvl="5" w:tplc="BE7C0AFC" w:tentative="1">
      <w:start w:val="1"/>
      <w:numFmt w:val="bullet"/>
      <w:lvlText w:val=""/>
      <w:lvlJc w:val="left"/>
      <w:pPr>
        <w:ind w:left="5040" w:hanging="360"/>
      </w:pPr>
      <w:rPr>
        <w:rFonts w:ascii="Wingdings" w:hAnsi="Wingdings" w:hint="default"/>
      </w:rPr>
    </w:lvl>
    <w:lvl w:ilvl="6" w:tplc="E15ACFCC" w:tentative="1">
      <w:start w:val="1"/>
      <w:numFmt w:val="bullet"/>
      <w:lvlText w:val=""/>
      <w:lvlJc w:val="left"/>
      <w:pPr>
        <w:ind w:left="5760" w:hanging="360"/>
      </w:pPr>
      <w:rPr>
        <w:rFonts w:ascii="Symbol" w:hAnsi="Symbol" w:hint="default"/>
      </w:rPr>
    </w:lvl>
    <w:lvl w:ilvl="7" w:tplc="6E226A9C" w:tentative="1">
      <w:start w:val="1"/>
      <w:numFmt w:val="bullet"/>
      <w:lvlText w:val="o"/>
      <w:lvlJc w:val="left"/>
      <w:pPr>
        <w:ind w:left="6480" w:hanging="360"/>
      </w:pPr>
      <w:rPr>
        <w:rFonts w:ascii="Courier New" w:hAnsi="Courier New" w:cs="Courier New" w:hint="default"/>
      </w:rPr>
    </w:lvl>
    <w:lvl w:ilvl="8" w:tplc="815C32C0" w:tentative="1">
      <w:start w:val="1"/>
      <w:numFmt w:val="bullet"/>
      <w:lvlText w:val=""/>
      <w:lvlJc w:val="left"/>
      <w:pPr>
        <w:ind w:left="7200" w:hanging="360"/>
      </w:pPr>
      <w:rPr>
        <w:rFonts w:ascii="Wingdings" w:hAnsi="Wingdings" w:hint="default"/>
      </w:rPr>
    </w:lvl>
  </w:abstractNum>
  <w:abstractNum w:abstractNumId="4">
    <w:nsid w:val="100555E0"/>
    <w:multiLevelType w:val="hybridMultilevel"/>
    <w:tmpl w:val="7854B548"/>
    <w:lvl w:ilvl="0" w:tplc="72382B40">
      <w:start w:val="1"/>
      <w:numFmt w:val="bullet"/>
      <w:lvlText w:val=""/>
      <w:lvlJc w:val="left"/>
      <w:pPr>
        <w:ind w:left="1800" w:hanging="360"/>
      </w:pPr>
      <w:rPr>
        <w:rFonts w:ascii="Symbol" w:hAnsi="Symbol" w:hint="default"/>
      </w:rPr>
    </w:lvl>
    <w:lvl w:ilvl="1" w:tplc="7E4231E0" w:tentative="1">
      <w:start w:val="1"/>
      <w:numFmt w:val="bullet"/>
      <w:lvlText w:val="o"/>
      <w:lvlJc w:val="left"/>
      <w:pPr>
        <w:ind w:left="2520" w:hanging="360"/>
      </w:pPr>
      <w:rPr>
        <w:rFonts w:ascii="Courier New" w:hAnsi="Courier New" w:cs="Courier New" w:hint="default"/>
      </w:rPr>
    </w:lvl>
    <w:lvl w:ilvl="2" w:tplc="D130D708" w:tentative="1">
      <w:start w:val="1"/>
      <w:numFmt w:val="bullet"/>
      <w:lvlText w:val=""/>
      <w:lvlJc w:val="left"/>
      <w:pPr>
        <w:ind w:left="3240" w:hanging="360"/>
      </w:pPr>
      <w:rPr>
        <w:rFonts w:ascii="Wingdings" w:hAnsi="Wingdings" w:hint="default"/>
      </w:rPr>
    </w:lvl>
    <w:lvl w:ilvl="3" w:tplc="07C8F146" w:tentative="1">
      <w:start w:val="1"/>
      <w:numFmt w:val="bullet"/>
      <w:lvlText w:val=""/>
      <w:lvlJc w:val="left"/>
      <w:pPr>
        <w:ind w:left="3960" w:hanging="360"/>
      </w:pPr>
      <w:rPr>
        <w:rFonts w:ascii="Symbol" w:hAnsi="Symbol" w:hint="default"/>
      </w:rPr>
    </w:lvl>
    <w:lvl w:ilvl="4" w:tplc="B3B23E1C" w:tentative="1">
      <w:start w:val="1"/>
      <w:numFmt w:val="bullet"/>
      <w:lvlText w:val="o"/>
      <w:lvlJc w:val="left"/>
      <w:pPr>
        <w:ind w:left="4680" w:hanging="360"/>
      </w:pPr>
      <w:rPr>
        <w:rFonts w:ascii="Courier New" w:hAnsi="Courier New" w:cs="Courier New" w:hint="default"/>
      </w:rPr>
    </w:lvl>
    <w:lvl w:ilvl="5" w:tplc="10585C80" w:tentative="1">
      <w:start w:val="1"/>
      <w:numFmt w:val="bullet"/>
      <w:lvlText w:val=""/>
      <w:lvlJc w:val="left"/>
      <w:pPr>
        <w:ind w:left="5400" w:hanging="360"/>
      </w:pPr>
      <w:rPr>
        <w:rFonts w:ascii="Wingdings" w:hAnsi="Wingdings" w:hint="default"/>
      </w:rPr>
    </w:lvl>
    <w:lvl w:ilvl="6" w:tplc="0E9243FE" w:tentative="1">
      <w:start w:val="1"/>
      <w:numFmt w:val="bullet"/>
      <w:lvlText w:val=""/>
      <w:lvlJc w:val="left"/>
      <w:pPr>
        <w:ind w:left="6120" w:hanging="360"/>
      </w:pPr>
      <w:rPr>
        <w:rFonts w:ascii="Symbol" w:hAnsi="Symbol" w:hint="default"/>
      </w:rPr>
    </w:lvl>
    <w:lvl w:ilvl="7" w:tplc="BA70FDEE" w:tentative="1">
      <w:start w:val="1"/>
      <w:numFmt w:val="bullet"/>
      <w:lvlText w:val="o"/>
      <w:lvlJc w:val="left"/>
      <w:pPr>
        <w:ind w:left="6840" w:hanging="360"/>
      </w:pPr>
      <w:rPr>
        <w:rFonts w:ascii="Courier New" w:hAnsi="Courier New" w:cs="Courier New" w:hint="default"/>
      </w:rPr>
    </w:lvl>
    <w:lvl w:ilvl="8" w:tplc="1C6CABBE" w:tentative="1">
      <w:start w:val="1"/>
      <w:numFmt w:val="bullet"/>
      <w:lvlText w:val=""/>
      <w:lvlJc w:val="left"/>
      <w:pPr>
        <w:ind w:left="7560" w:hanging="360"/>
      </w:pPr>
      <w:rPr>
        <w:rFonts w:ascii="Wingdings" w:hAnsi="Wingdings" w:hint="default"/>
      </w:rPr>
    </w:lvl>
  </w:abstractNum>
  <w:abstractNum w:abstractNumId="5">
    <w:nsid w:val="286E3F7E"/>
    <w:multiLevelType w:val="hybridMultilevel"/>
    <w:tmpl w:val="09741ABA"/>
    <w:lvl w:ilvl="0" w:tplc="EFF2DDD0">
      <w:start w:val="1"/>
      <w:numFmt w:val="bullet"/>
      <w:lvlText w:val=""/>
      <w:lvlJc w:val="left"/>
      <w:pPr>
        <w:ind w:left="1440" w:hanging="360"/>
      </w:pPr>
      <w:rPr>
        <w:rFonts w:ascii="Symbol" w:hAnsi="Symbol" w:hint="default"/>
      </w:rPr>
    </w:lvl>
    <w:lvl w:ilvl="1" w:tplc="32903DF8" w:tentative="1">
      <w:start w:val="1"/>
      <w:numFmt w:val="bullet"/>
      <w:lvlText w:val="o"/>
      <w:lvlJc w:val="left"/>
      <w:pPr>
        <w:ind w:left="2160" w:hanging="360"/>
      </w:pPr>
      <w:rPr>
        <w:rFonts w:ascii="Courier New" w:hAnsi="Courier New" w:cs="Courier New" w:hint="default"/>
      </w:rPr>
    </w:lvl>
    <w:lvl w:ilvl="2" w:tplc="C4429DBA" w:tentative="1">
      <w:start w:val="1"/>
      <w:numFmt w:val="bullet"/>
      <w:lvlText w:val=""/>
      <w:lvlJc w:val="left"/>
      <w:pPr>
        <w:ind w:left="2880" w:hanging="360"/>
      </w:pPr>
      <w:rPr>
        <w:rFonts w:ascii="Wingdings" w:hAnsi="Wingdings" w:hint="default"/>
      </w:rPr>
    </w:lvl>
    <w:lvl w:ilvl="3" w:tplc="655C1072" w:tentative="1">
      <w:start w:val="1"/>
      <w:numFmt w:val="bullet"/>
      <w:lvlText w:val=""/>
      <w:lvlJc w:val="left"/>
      <w:pPr>
        <w:ind w:left="3600" w:hanging="360"/>
      </w:pPr>
      <w:rPr>
        <w:rFonts w:ascii="Symbol" w:hAnsi="Symbol" w:hint="default"/>
      </w:rPr>
    </w:lvl>
    <w:lvl w:ilvl="4" w:tplc="6A1AC99E" w:tentative="1">
      <w:start w:val="1"/>
      <w:numFmt w:val="bullet"/>
      <w:lvlText w:val="o"/>
      <w:lvlJc w:val="left"/>
      <w:pPr>
        <w:ind w:left="4320" w:hanging="360"/>
      </w:pPr>
      <w:rPr>
        <w:rFonts w:ascii="Courier New" w:hAnsi="Courier New" w:cs="Courier New" w:hint="default"/>
      </w:rPr>
    </w:lvl>
    <w:lvl w:ilvl="5" w:tplc="321CD4CE" w:tentative="1">
      <w:start w:val="1"/>
      <w:numFmt w:val="bullet"/>
      <w:lvlText w:val=""/>
      <w:lvlJc w:val="left"/>
      <w:pPr>
        <w:ind w:left="5040" w:hanging="360"/>
      </w:pPr>
      <w:rPr>
        <w:rFonts w:ascii="Wingdings" w:hAnsi="Wingdings" w:hint="default"/>
      </w:rPr>
    </w:lvl>
    <w:lvl w:ilvl="6" w:tplc="988828FE" w:tentative="1">
      <w:start w:val="1"/>
      <w:numFmt w:val="bullet"/>
      <w:lvlText w:val=""/>
      <w:lvlJc w:val="left"/>
      <w:pPr>
        <w:ind w:left="5760" w:hanging="360"/>
      </w:pPr>
      <w:rPr>
        <w:rFonts w:ascii="Symbol" w:hAnsi="Symbol" w:hint="default"/>
      </w:rPr>
    </w:lvl>
    <w:lvl w:ilvl="7" w:tplc="E3084766" w:tentative="1">
      <w:start w:val="1"/>
      <w:numFmt w:val="bullet"/>
      <w:lvlText w:val="o"/>
      <w:lvlJc w:val="left"/>
      <w:pPr>
        <w:ind w:left="6480" w:hanging="360"/>
      </w:pPr>
      <w:rPr>
        <w:rFonts w:ascii="Courier New" w:hAnsi="Courier New" w:cs="Courier New" w:hint="default"/>
      </w:rPr>
    </w:lvl>
    <w:lvl w:ilvl="8" w:tplc="A0DE0196" w:tentative="1">
      <w:start w:val="1"/>
      <w:numFmt w:val="bullet"/>
      <w:lvlText w:val=""/>
      <w:lvlJc w:val="left"/>
      <w:pPr>
        <w:ind w:left="7200" w:hanging="360"/>
      </w:pPr>
      <w:rPr>
        <w:rFonts w:ascii="Wingdings" w:hAnsi="Wingdings" w:hint="default"/>
      </w:rPr>
    </w:lvl>
  </w:abstractNum>
  <w:abstractNum w:abstractNumId="6">
    <w:nsid w:val="336573AE"/>
    <w:multiLevelType w:val="hybridMultilevel"/>
    <w:tmpl w:val="17FA5BA4"/>
    <w:lvl w:ilvl="0" w:tplc="92D8EF68">
      <w:start w:val="1"/>
      <w:numFmt w:val="bullet"/>
      <w:lvlText w:val=""/>
      <w:lvlJc w:val="left"/>
      <w:pPr>
        <w:ind w:left="1440" w:hanging="360"/>
      </w:pPr>
      <w:rPr>
        <w:rFonts w:ascii="Symbol" w:hAnsi="Symbol" w:hint="default"/>
      </w:rPr>
    </w:lvl>
    <w:lvl w:ilvl="1" w:tplc="1FE63F3E" w:tentative="1">
      <w:start w:val="1"/>
      <w:numFmt w:val="bullet"/>
      <w:lvlText w:val="o"/>
      <w:lvlJc w:val="left"/>
      <w:pPr>
        <w:ind w:left="2160" w:hanging="360"/>
      </w:pPr>
      <w:rPr>
        <w:rFonts w:ascii="Courier New" w:hAnsi="Courier New" w:cs="Courier New" w:hint="default"/>
      </w:rPr>
    </w:lvl>
    <w:lvl w:ilvl="2" w:tplc="81144542" w:tentative="1">
      <w:start w:val="1"/>
      <w:numFmt w:val="bullet"/>
      <w:lvlText w:val=""/>
      <w:lvlJc w:val="left"/>
      <w:pPr>
        <w:ind w:left="2880" w:hanging="360"/>
      </w:pPr>
      <w:rPr>
        <w:rFonts w:ascii="Wingdings" w:hAnsi="Wingdings" w:hint="default"/>
      </w:rPr>
    </w:lvl>
    <w:lvl w:ilvl="3" w:tplc="586460E6" w:tentative="1">
      <w:start w:val="1"/>
      <w:numFmt w:val="bullet"/>
      <w:lvlText w:val=""/>
      <w:lvlJc w:val="left"/>
      <w:pPr>
        <w:ind w:left="3600" w:hanging="360"/>
      </w:pPr>
      <w:rPr>
        <w:rFonts w:ascii="Symbol" w:hAnsi="Symbol" w:hint="default"/>
      </w:rPr>
    </w:lvl>
    <w:lvl w:ilvl="4" w:tplc="B338F802" w:tentative="1">
      <w:start w:val="1"/>
      <w:numFmt w:val="bullet"/>
      <w:lvlText w:val="o"/>
      <w:lvlJc w:val="left"/>
      <w:pPr>
        <w:ind w:left="4320" w:hanging="360"/>
      </w:pPr>
      <w:rPr>
        <w:rFonts w:ascii="Courier New" w:hAnsi="Courier New" w:cs="Courier New" w:hint="default"/>
      </w:rPr>
    </w:lvl>
    <w:lvl w:ilvl="5" w:tplc="1DA2240A" w:tentative="1">
      <w:start w:val="1"/>
      <w:numFmt w:val="bullet"/>
      <w:lvlText w:val=""/>
      <w:lvlJc w:val="left"/>
      <w:pPr>
        <w:ind w:left="5040" w:hanging="360"/>
      </w:pPr>
      <w:rPr>
        <w:rFonts w:ascii="Wingdings" w:hAnsi="Wingdings" w:hint="default"/>
      </w:rPr>
    </w:lvl>
    <w:lvl w:ilvl="6" w:tplc="14428E48" w:tentative="1">
      <w:start w:val="1"/>
      <w:numFmt w:val="bullet"/>
      <w:lvlText w:val=""/>
      <w:lvlJc w:val="left"/>
      <w:pPr>
        <w:ind w:left="5760" w:hanging="360"/>
      </w:pPr>
      <w:rPr>
        <w:rFonts w:ascii="Symbol" w:hAnsi="Symbol" w:hint="default"/>
      </w:rPr>
    </w:lvl>
    <w:lvl w:ilvl="7" w:tplc="007251E2" w:tentative="1">
      <w:start w:val="1"/>
      <w:numFmt w:val="bullet"/>
      <w:lvlText w:val="o"/>
      <w:lvlJc w:val="left"/>
      <w:pPr>
        <w:ind w:left="6480" w:hanging="360"/>
      </w:pPr>
      <w:rPr>
        <w:rFonts w:ascii="Courier New" w:hAnsi="Courier New" w:cs="Courier New" w:hint="default"/>
      </w:rPr>
    </w:lvl>
    <w:lvl w:ilvl="8" w:tplc="B07AB0A4" w:tentative="1">
      <w:start w:val="1"/>
      <w:numFmt w:val="bullet"/>
      <w:lvlText w:val=""/>
      <w:lvlJc w:val="left"/>
      <w:pPr>
        <w:ind w:left="7200" w:hanging="360"/>
      </w:pPr>
      <w:rPr>
        <w:rFonts w:ascii="Wingdings" w:hAnsi="Wingdings" w:hint="default"/>
      </w:rPr>
    </w:lvl>
  </w:abstractNum>
  <w:abstractNum w:abstractNumId="7">
    <w:nsid w:val="490B619E"/>
    <w:multiLevelType w:val="hybridMultilevel"/>
    <w:tmpl w:val="743A34DE"/>
    <w:lvl w:ilvl="0" w:tplc="248ED77C">
      <w:start w:val="1"/>
      <w:numFmt w:val="bullet"/>
      <w:lvlText w:val=""/>
      <w:lvlJc w:val="left"/>
      <w:pPr>
        <w:ind w:left="720" w:hanging="360"/>
      </w:pPr>
      <w:rPr>
        <w:rFonts w:ascii="Symbol" w:hAnsi="Symbol" w:hint="default"/>
      </w:rPr>
    </w:lvl>
    <w:lvl w:ilvl="1" w:tplc="33D49AEA" w:tentative="1">
      <w:start w:val="1"/>
      <w:numFmt w:val="bullet"/>
      <w:lvlText w:val="o"/>
      <w:lvlJc w:val="left"/>
      <w:pPr>
        <w:ind w:left="1440" w:hanging="360"/>
      </w:pPr>
      <w:rPr>
        <w:rFonts w:ascii="Courier New" w:hAnsi="Courier New" w:cs="Courier New" w:hint="default"/>
      </w:rPr>
    </w:lvl>
    <w:lvl w:ilvl="2" w:tplc="67D612EE" w:tentative="1">
      <w:start w:val="1"/>
      <w:numFmt w:val="bullet"/>
      <w:lvlText w:val=""/>
      <w:lvlJc w:val="left"/>
      <w:pPr>
        <w:ind w:left="2160" w:hanging="360"/>
      </w:pPr>
      <w:rPr>
        <w:rFonts w:ascii="Wingdings" w:hAnsi="Wingdings" w:hint="default"/>
      </w:rPr>
    </w:lvl>
    <w:lvl w:ilvl="3" w:tplc="AF7A4E80" w:tentative="1">
      <w:start w:val="1"/>
      <w:numFmt w:val="bullet"/>
      <w:lvlText w:val=""/>
      <w:lvlJc w:val="left"/>
      <w:pPr>
        <w:ind w:left="2880" w:hanging="360"/>
      </w:pPr>
      <w:rPr>
        <w:rFonts w:ascii="Symbol" w:hAnsi="Symbol" w:hint="default"/>
      </w:rPr>
    </w:lvl>
    <w:lvl w:ilvl="4" w:tplc="E954CFFE" w:tentative="1">
      <w:start w:val="1"/>
      <w:numFmt w:val="bullet"/>
      <w:lvlText w:val="o"/>
      <w:lvlJc w:val="left"/>
      <w:pPr>
        <w:ind w:left="3600" w:hanging="360"/>
      </w:pPr>
      <w:rPr>
        <w:rFonts w:ascii="Courier New" w:hAnsi="Courier New" w:cs="Courier New" w:hint="default"/>
      </w:rPr>
    </w:lvl>
    <w:lvl w:ilvl="5" w:tplc="E79850AC" w:tentative="1">
      <w:start w:val="1"/>
      <w:numFmt w:val="bullet"/>
      <w:lvlText w:val=""/>
      <w:lvlJc w:val="left"/>
      <w:pPr>
        <w:ind w:left="4320" w:hanging="360"/>
      </w:pPr>
      <w:rPr>
        <w:rFonts w:ascii="Wingdings" w:hAnsi="Wingdings" w:hint="default"/>
      </w:rPr>
    </w:lvl>
    <w:lvl w:ilvl="6" w:tplc="40404386" w:tentative="1">
      <w:start w:val="1"/>
      <w:numFmt w:val="bullet"/>
      <w:lvlText w:val=""/>
      <w:lvlJc w:val="left"/>
      <w:pPr>
        <w:ind w:left="5040" w:hanging="360"/>
      </w:pPr>
      <w:rPr>
        <w:rFonts w:ascii="Symbol" w:hAnsi="Symbol" w:hint="default"/>
      </w:rPr>
    </w:lvl>
    <w:lvl w:ilvl="7" w:tplc="E5D6D178" w:tentative="1">
      <w:start w:val="1"/>
      <w:numFmt w:val="bullet"/>
      <w:lvlText w:val="o"/>
      <w:lvlJc w:val="left"/>
      <w:pPr>
        <w:ind w:left="5760" w:hanging="360"/>
      </w:pPr>
      <w:rPr>
        <w:rFonts w:ascii="Courier New" w:hAnsi="Courier New" w:cs="Courier New" w:hint="default"/>
      </w:rPr>
    </w:lvl>
    <w:lvl w:ilvl="8" w:tplc="A2F29310" w:tentative="1">
      <w:start w:val="1"/>
      <w:numFmt w:val="bullet"/>
      <w:lvlText w:val=""/>
      <w:lvlJc w:val="left"/>
      <w:pPr>
        <w:ind w:left="6480" w:hanging="360"/>
      </w:pPr>
      <w:rPr>
        <w:rFonts w:ascii="Wingdings" w:hAnsi="Wingdings" w:hint="default"/>
      </w:rPr>
    </w:lvl>
  </w:abstractNum>
  <w:abstractNum w:abstractNumId="8">
    <w:nsid w:val="53687354"/>
    <w:multiLevelType w:val="multilevel"/>
    <w:tmpl w:val="F986426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9">
    <w:nsid w:val="5AE30852"/>
    <w:multiLevelType w:val="hybridMultilevel"/>
    <w:tmpl w:val="C450BD22"/>
    <w:lvl w:ilvl="0" w:tplc="84C0580E">
      <w:start w:val="1"/>
      <w:numFmt w:val="bullet"/>
      <w:lvlText w:val=""/>
      <w:lvlJc w:val="left"/>
      <w:pPr>
        <w:ind w:left="1440" w:hanging="360"/>
      </w:pPr>
      <w:rPr>
        <w:rFonts w:ascii="Symbol" w:hAnsi="Symbol" w:hint="default"/>
      </w:rPr>
    </w:lvl>
    <w:lvl w:ilvl="1" w:tplc="920EB766" w:tentative="1">
      <w:start w:val="1"/>
      <w:numFmt w:val="bullet"/>
      <w:lvlText w:val="o"/>
      <w:lvlJc w:val="left"/>
      <w:pPr>
        <w:ind w:left="2160" w:hanging="360"/>
      </w:pPr>
      <w:rPr>
        <w:rFonts w:ascii="Courier New" w:hAnsi="Courier New" w:cs="Courier New" w:hint="default"/>
      </w:rPr>
    </w:lvl>
    <w:lvl w:ilvl="2" w:tplc="4934A724" w:tentative="1">
      <w:start w:val="1"/>
      <w:numFmt w:val="bullet"/>
      <w:lvlText w:val=""/>
      <w:lvlJc w:val="left"/>
      <w:pPr>
        <w:ind w:left="2880" w:hanging="360"/>
      </w:pPr>
      <w:rPr>
        <w:rFonts w:ascii="Wingdings" w:hAnsi="Wingdings" w:hint="default"/>
      </w:rPr>
    </w:lvl>
    <w:lvl w:ilvl="3" w:tplc="7F72BF2C" w:tentative="1">
      <w:start w:val="1"/>
      <w:numFmt w:val="bullet"/>
      <w:lvlText w:val=""/>
      <w:lvlJc w:val="left"/>
      <w:pPr>
        <w:ind w:left="3600" w:hanging="360"/>
      </w:pPr>
      <w:rPr>
        <w:rFonts w:ascii="Symbol" w:hAnsi="Symbol" w:hint="default"/>
      </w:rPr>
    </w:lvl>
    <w:lvl w:ilvl="4" w:tplc="A45E1766" w:tentative="1">
      <w:start w:val="1"/>
      <w:numFmt w:val="bullet"/>
      <w:lvlText w:val="o"/>
      <w:lvlJc w:val="left"/>
      <w:pPr>
        <w:ind w:left="4320" w:hanging="360"/>
      </w:pPr>
      <w:rPr>
        <w:rFonts w:ascii="Courier New" w:hAnsi="Courier New" w:cs="Courier New" w:hint="default"/>
      </w:rPr>
    </w:lvl>
    <w:lvl w:ilvl="5" w:tplc="071047A6" w:tentative="1">
      <w:start w:val="1"/>
      <w:numFmt w:val="bullet"/>
      <w:lvlText w:val=""/>
      <w:lvlJc w:val="left"/>
      <w:pPr>
        <w:ind w:left="5040" w:hanging="360"/>
      </w:pPr>
      <w:rPr>
        <w:rFonts w:ascii="Wingdings" w:hAnsi="Wingdings" w:hint="default"/>
      </w:rPr>
    </w:lvl>
    <w:lvl w:ilvl="6" w:tplc="0FD85608" w:tentative="1">
      <w:start w:val="1"/>
      <w:numFmt w:val="bullet"/>
      <w:lvlText w:val=""/>
      <w:lvlJc w:val="left"/>
      <w:pPr>
        <w:ind w:left="5760" w:hanging="360"/>
      </w:pPr>
      <w:rPr>
        <w:rFonts w:ascii="Symbol" w:hAnsi="Symbol" w:hint="default"/>
      </w:rPr>
    </w:lvl>
    <w:lvl w:ilvl="7" w:tplc="F624823E" w:tentative="1">
      <w:start w:val="1"/>
      <w:numFmt w:val="bullet"/>
      <w:lvlText w:val="o"/>
      <w:lvlJc w:val="left"/>
      <w:pPr>
        <w:ind w:left="6480" w:hanging="360"/>
      </w:pPr>
      <w:rPr>
        <w:rFonts w:ascii="Courier New" w:hAnsi="Courier New" w:cs="Courier New" w:hint="default"/>
      </w:rPr>
    </w:lvl>
    <w:lvl w:ilvl="8" w:tplc="149C08F0" w:tentative="1">
      <w:start w:val="1"/>
      <w:numFmt w:val="bullet"/>
      <w:lvlText w:val=""/>
      <w:lvlJc w:val="left"/>
      <w:pPr>
        <w:ind w:left="7200" w:hanging="360"/>
      </w:pPr>
      <w:rPr>
        <w:rFonts w:ascii="Wingdings" w:hAnsi="Wingdings" w:hint="default"/>
      </w:rPr>
    </w:lvl>
  </w:abstractNum>
  <w:abstractNum w:abstractNumId="10">
    <w:nsid w:val="769505F2"/>
    <w:multiLevelType w:val="hybridMultilevel"/>
    <w:tmpl w:val="EB6E9A66"/>
    <w:lvl w:ilvl="0" w:tplc="EF2E58C4">
      <w:start w:val="1"/>
      <w:numFmt w:val="bullet"/>
      <w:lvlText w:val=""/>
      <w:lvlJc w:val="left"/>
      <w:pPr>
        <w:ind w:left="1080" w:hanging="360"/>
      </w:pPr>
      <w:rPr>
        <w:rFonts w:ascii="Symbol" w:hAnsi="Symbol" w:hint="default"/>
      </w:rPr>
    </w:lvl>
    <w:lvl w:ilvl="1" w:tplc="BF641A98">
      <w:start w:val="1"/>
      <w:numFmt w:val="bullet"/>
      <w:lvlText w:val="o"/>
      <w:lvlJc w:val="left"/>
      <w:pPr>
        <w:ind w:left="1800" w:hanging="360"/>
      </w:pPr>
      <w:rPr>
        <w:rFonts w:ascii="Courier New" w:hAnsi="Courier New" w:cs="Courier New" w:hint="default"/>
      </w:rPr>
    </w:lvl>
    <w:lvl w:ilvl="2" w:tplc="835CF256" w:tentative="1">
      <w:start w:val="1"/>
      <w:numFmt w:val="bullet"/>
      <w:lvlText w:val=""/>
      <w:lvlJc w:val="left"/>
      <w:pPr>
        <w:ind w:left="2520" w:hanging="360"/>
      </w:pPr>
      <w:rPr>
        <w:rFonts w:ascii="Wingdings" w:hAnsi="Wingdings" w:hint="default"/>
      </w:rPr>
    </w:lvl>
    <w:lvl w:ilvl="3" w:tplc="5938485C" w:tentative="1">
      <w:start w:val="1"/>
      <w:numFmt w:val="bullet"/>
      <w:lvlText w:val=""/>
      <w:lvlJc w:val="left"/>
      <w:pPr>
        <w:ind w:left="3240" w:hanging="360"/>
      </w:pPr>
      <w:rPr>
        <w:rFonts w:ascii="Symbol" w:hAnsi="Symbol" w:hint="default"/>
      </w:rPr>
    </w:lvl>
    <w:lvl w:ilvl="4" w:tplc="721E8906" w:tentative="1">
      <w:start w:val="1"/>
      <w:numFmt w:val="bullet"/>
      <w:lvlText w:val="o"/>
      <w:lvlJc w:val="left"/>
      <w:pPr>
        <w:ind w:left="3960" w:hanging="360"/>
      </w:pPr>
      <w:rPr>
        <w:rFonts w:ascii="Courier New" w:hAnsi="Courier New" w:cs="Courier New" w:hint="default"/>
      </w:rPr>
    </w:lvl>
    <w:lvl w:ilvl="5" w:tplc="31CA9A84" w:tentative="1">
      <w:start w:val="1"/>
      <w:numFmt w:val="bullet"/>
      <w:lvlText w:val=""/>
      <w:lvlJc w:val="left"/>
      <w:pPr>
        <w:ind w:left="4680" w:hanging="360"/>
      </w:pPr>
      <w:rPr>
        <w:rFonts w:ascii="Wingdings" w:hAnsi="Wingdings" w:hint="default"/>
      </w:rPr>
    </w:lvl>
    <w:lvl w:ilvl="6" w:tplc="2A6A9BC0" w:tentative="1">
      <w:start w:val="1"/>
      <w:numFmt w:val="bullet"/>
      <w:lvlText w:val=""/>
      <w:lvlJc w:val="left"/>
      <w:pPr>
        <w:ind w:left="5400" w:hanging="360"/>
      </w:pPr>
      <w:rPr>
        <w:rFonts w:ascii="Symbol" w:hAnsi="Symbol" w:hint="default"/>
      </w:rPr>
    </w:lvl>
    <w:lvl w:ilvl="7" w:tplc="9E464A6A" w:tentative="1">
      <w:start w:val="1"/>
      <w:numFmt w:val="bullet"/>
      <w:lvlText w:val="o"/>
      <w:lvlJc w:val="left"/>
      <w:pPr>
        <w:ind w:left="6120" w:hanging="360"/>
      </w:pPr>
      <w:rPr>
        <w:rFonts w:ascii="Courier New" w:hAnsi="Courier New" w:cs="Courier New" w:hint="default"/>
      </w:rPr>
    </w:lvl>
    <w:lvl w:ilvl="8" w:tplc="57723110" w:tentative="1">
      <w:start w:val="1"/>
      <w:numFmt w:val="bullet"/>
      <w:lvlText w:val=""/>
      <w:lvlJc w:val="left"/>
      <w:pPr>
        <w:ind w:left="6840" w:hanging="360"/>
      </w:pPr>
      <w:rPr>
        <w:rFonts w:ascii="Wingdings" w:hAnsi="Wingdings" w:hint="default"/>
      </w:rPr>
    </w:lvl>
  </w:abstractNum>
  <w:num w:numId="1">
    <w:abstractNumId w:val="8"/>
  </w:num>
  <w:num w:numId="2">
    <w:abstractNumId w:val="4"/>
  </w:num>
  <w:num w:numId="3">
    <w:abstractNumId w:val="1"/>
  </w:num>
  <w:num w:numId="4">
    <w:abstractNumId w:val="7"/>
  </w:num>
  <w:num w:numId="5">
    <w:abstractNumId w:val="10"/>
  </w:num>
  <w:num w:numId="6">
    <w:abstractNumId w:val="5"/>
  </w:num>
  <w:num w:numId="7">
    <w:abstractNumId w:val="3"/>
  </w:num>
  <w:num w:numId="8">
    <w:abstractNumId w:val="0"/>
  </w:num>
  <w:num w:numId="9">
    <w:abstractNumId w:val="9"/>
  </w:num>
  <w:num w:numId="10">
    <w:abstractNumId w:val="6"/>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6373"/>
    <w:rsid w:val="005D4C38"/>
    <w:rsid w:val="00743583"/>
    <w:rsid w:val="00AE2E91"/>
    <w:rsid w:val="00B66373"/>
    <w:rsid w:val="00E46C2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9776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3291"/>
    <w:pPr>
      <w:ind w:left="720"/>
      <w:contextualSpacing/>
    </w:pPr>
  </w:style>
  <w:style w:type="character" w:styleId="Hyperlink">
    <w:name w:val="Hyperlink"/>
    <w:basedOn w:val="DefaultParagraphFont"/>
    <w:uiPriority w:val="99"/>
    <w:unhideWhenUsed/>
    <w:rsid w:val="00EB7766"/>
    <w:rPr>
      <w:color w:val="0563C1" w:themeColor="hyperlink"/>
      <w:u w:val="single"/>
    </w:rPr>
  </w:style>
  <w:style w:type="character" w:styleId="FollowedHyperlink">
    <w:name w:val="FollowedHyperlink"/>
    <w:basedOn w:val="DefaultParagraphFont"/>
    <w:uiPriority w:val="99"/>
    <w:semiHidden/>
    <w:unhideWhenUsed/>
    <w:rsid w:val="00EB7766"/>
    <w:rPr>
      <w:color w:val="954F72" w:themeColor="followedHyperlink"/>
      <w:u w:val="single"/>
    </w:r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style>
  <w:style w:type="character" w:customStyle="1" w:styleId="CommentTextChar">
    <w:name w:val="Comment Text Char"/>
    <w:basedOn w:val="DefaultParagraphFont"/>
    <w:link w:val="CommentText"/>
    <w:uiPriority w:val="99"/>
    <w:semiHidden/>
  </w:style>
  <w:style w:type="paragraph" w:styleId="BalloonText">
    <w:name w:val="Balloon Text"/>
    <w:basedOn w:val="Normal"/>
    <w:link w:val="BalloonTextChar"/>
    <w:uiPriority w:val="99"/>
    <w:semiHidden/>
    <w:unhideWhenUsed/>
    <w:rsid w:val="005D4C3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5D4C38"/>
    <w:rPr>
      <w:rFonts w:ascii="Times New Roman" w:hAnsi="Times New Roman" w:cs="Times New Roman"/>
      <w:sz w:val="18"/>
      <w:szCs w:val="18"/>
    </w:rPr>
  </w:style>
  <w:style w:type="paragraph" w:styleId="Footer">
    <w:name w:val="footer"/>
    <w:basedOn w:val="Normal"/>
    <w:link w:val="FooterChar"/>
    <w:uiPriority w:val="99"/>
    <w:unhideWhenUsed/>
    <w:rsid w:val="005D4C38"/>
    <w:pPr>
      <w:tabs>
        <w:tab w:val="center" w:pos="4513"/>
        <w:tab w:val="right" w:pos="9026"/>
      </w:tabs>
    </w:pPr>
  </w:style>
  <w:style w:type="character" w:customStyle="1" w:styleId="FooterChar">
    <w:name w:val="Footer Char"/>
    <w:basedOn w:val="DefaultParagraphFont"/>
    <w:link w:val="Footer"/>
    <w:uiPriority w:val="99"/>
    <w:rsid w:val="005D4C38"/>
  </w:style>
  <w:style w:type="character" w:styleId="PageNumber">
    <w:name w:val="page number"/>
    <w:basedOn w:val="DefaultParagraphFont"/>
    <w:uiPriority w:val="99"/>
    <w:semiHidden/>
    <w:unhideWhenUsed/>
    <w:rsid w:val="005D4C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community.data.gov.in/automobiles-and-pollution-in-india/" TargetMode="External"/><Relationship Id="rId12" Type="http://schemas.openxmlformats.org/officeDocument/2006/relationships/hyperlink" Target="https://news.nationalgeographic.com/2016/04/160425-new-delhi-most-polluted-city-matthieu-paley/?_ga=2.227486301.1780843276.1512471747-986500044.1512471746" TargetMode="External"/><Relationship Id="rId13" Type="http://schemas.openxmlformats.org/officeDocument/2006/relationships/hyperlink" Target="https://www.nationalgeographic.com/environment/global-warming/pollution/" TargetMode="External"/><Relationship Id="rId14" Type="http://schemas.openxmlformats.org/officeDocument/2006/relationships/hyperlink" Target="https://www.nibusinessinfo.co.uk/content/reduce-environmental-impact-transport-logistics" TargetMode="External"/><Relationship Id="rId15" Type="http://schemas.openxmlformats.org/officeDocument/2006/relationships/footer" Target="footer1.xml"/><Relationship Id="rId16" Type="http://schemas.openxmlformats.org/officeDocument/2006/relationships/footer" Target="footer2.xm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hyperlink" Target="http://www.daytonchamber.org/index.cfm/linkservid/BB92BA5D-C299-C0D8.../0/" TargetMode="External"/><Relationship Id="rId9" Type="http://schemas.openxmlformats.org/officeDocument/2006/relationships/hyperlink" Target="http://www.thehindu.com/sci-tech/energy-and-environment/india-ranked-no-1-in-pollution-related-deaths-report/article19887858.ece" TargetMode="External"/><Relationship Id="rId10" Type="http://schemas.openxmlformats.org/officeDocument/2006/relationships/hyperlink" Target="https://blogs.economictimes.indiatimes.com/et-editorials/air-pollution-societal-not-technical-fi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650</TotalTime>
  <Pages>5</Pages>
  <Words>2224</Words>
  <Characters>12680</Characters>
  <Application>Microsoft Macintosh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Kamila Andrzejewska (P125093)</dc:creator>
  <cp:lastModifiedBy>Kamila Andrzejewska (P125093)</cp:lastModifiedBy>
  <cp:revision>9</cp:revision>
  <dcterms:created xsi:type="dcterms:W3CDTF">2017-12-02T02:24:00Z</dcterms:created>
  <dcterms:modified xsi:type="dcterms:W3CDTF">2017-12-06T00:20:00Z</dcterms:modified>
</cp:coreProperties>
</file>