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80E66F" w14:textId="7327D41C" w:rsidR="00AE6C0E" w:rsidRDefault="00AE6C0E" w:rsidP="00AE6C0E">
      <w:pPr>
        <w:spacing w:line="360" w:lineRule="auto"/>
        <w:rPr>
          <w:rFonts w:ascii="Arial" w:hAnsi="Arial" w:cs="Arial"/>
          <w:sz w:val="24"/>
          <w:szCs w:val="24"/>
          <w:u w:val="single"/>
        </w:rPr>
      </w:pPr>
      <w:r w:rsidRPr="00AE6C0E">
        <w:rPr>
          <w:rFonts w:ascii="Arial" w:hAnsi="Arial" w:cs="Arial"/>
          <w:sz w:val="24"/>
          <w:szCs w:val="24"/>
          <w:u w:val="single"/>
        </w:rPr>
        <w:t>Language and Literacy in the Digital Age</w:t>
      </w:r>
    </w:p>
    <w:p w14:paraId="256B011F" w14:textId="232DE840" w:rsidR="004B1C98" w:rsidRDefault="0001562D" w:rsidP="00AE6C0E">
      <w:pPr>
        <w:spacing w:line="360" w:lineRule="auto"/>
        <w:rPr>
          <w:rFonts w:ascii="Arial" w:hAnsi="Arial" w:cs="Arial"/>
          <w:sz w:val="24"/>
          <w:szCs w:val="24"/>
        </w:rPr>
      </w:pPr>
      <w:r>
        <w:rPr>
          <w:rFonts w:ascii="Arial" w:hAnsi="Arial" w:cs="Arial"/>
          <w:sz w:val="24"/>
          <w:szCs w:val="24"/>
        </w:rPr>
        <w:t xml:space="preserve">According to Vissar-Bochane </w:t>
      </w:r>
      <w:r w:rsidRPr="0001562D">
        <w:rPr>
          <w:rFonts w:ascii="Arial" w:hAnsi="Arial" w:cs="Arial"/>
          <w:i/>
          <w:iCs/>
          <w:sz w:val="24"/>
          <w:szCs w:val="24"/>
        </w:rPr>
        <w:t>et al</w:t>
      </w:r>
      <w:r w:rsidR="00F0032C">
        <w:rPr>
          <w:rFonts w:ascii="Arial" w:hAnsi="Arial" w:cs="Arial"/>
          <w:i/>
          <w:iCs/>
          <w:sz w:val="24"/>
          <w:szCs w:val="24"/>
        </w:rPr>
        <w:t>.</w:t>
      </w:r>
      <w:r>
        <w:rPr>
          <w:rFonts w:ascii="Arial" w:hAnsi="Arial" w:cs="Arial"/>
          <w:i/>
          <w:iCs/>
          <w:sz w:val="24"/>
          <w:szCs w:val="24"/>
        </w:rPr>
        <w:t xml:space="preserve">, </w:t>
      </w:r>
      <w:r>
        <w:rPr>
          <w:rFonts w:ascii="Arial" w:hAnsi="Arial" w:cs="Arial"/>
          <w:sz w:val="24"/>
          <w:szCs w:val="24"/>
        </w:rPr>
        <w:t>language development is crucial for children’s success in life and should be supported by the adults around them. BBC Teach (2023) points out that stories we hear as children will shape our view of the world and enable us to develop empathy and understand</w:t>
      </w:r>
      <w:r w:rsidR="004B1C98">
        <w:rPr>
          <w:rFonts w:ascii="Arial" w:hAnsi="Arial" w:cs="Arial"/>
          <w:sz w:val="24"/>
          <w:szCs w:val="24"/>
        </w:rPr>
        <w:t>ing of</w:t>
      </w:r>
      <w:r>
        <w:rPr>
          <w:rFonts w:ascii="Arial" w:hAnsi="Arial" w:cs="Arial"/>
          <w:sz w:val="24"/>
          <w:szCs w:val="24"/>
        </w:rPr>
        <w:t xml:space="preserve"> how others may be feeling.</w:t>
      </w:r>
      <w:r w:rsidR="004B1C98">
        <w:rPr>
          <w:rFonts w:ascii="Arial" w:hAnsi="Arial" w:cs="Arial"/>
          <w:sz w:val="24"/>
          <w:szCs w:val="24"/>
        </w:rPr>
        <w:t xml:space="preserve"> Children can develop important speaking and listening skills, vocabulary and language structures whilst listening to and sharing stories at home (Ramos, 2012, Berkowitz, 2011 and Marjanovic-Umek </w:t>
      </w:r>
      <w:r w:rsidR="004B1C98" w:rsidRPr="004B1C98">
        <w:rPr>
          <w:rFonts w:ascii="Arial" w:hAnsi="Arial" w:cs="Arial"/>
          <w:i/>
          <w:iCs/>
          <w:sz w:val="24"/>
          <w:szCs w:val="24"/>
        </w:rPr>
        <w:t>et al</w:t>
      </w:r>
      <w:r w:rsidR="00F0032C">
        <w:rPr>
          <w:rFonts w:ascii="Arial" w:hAnsi="Arial" w:cs="Arial"/>
          <w:i/>
          <w:iCs/>
          <w:sz w:val="24"/>
          <w:szCs w:val="24"/>
        </w:rPr>
        <w:t>.</w:t>
      </w:r>
      <w:r w:rsidR="004B1C98" w:rsidRPr="004B1C98">
        <w:rPr>
          <w:rFonts w:ascii="Arial" w:hAnsi="Arial" w:cs="Arial"/>
          <w:i/>
          <w:iCs/>
          <w:sz w:val="24"/>
          <w:szCs w:val="24"/>
        </w:rPr>
        <w:t>,</w:t>
      </w:r>
      <w:r w:rsidR="004B1C98">
        <w:rPr>
          <w:rFonts w:ascii="Arial" w:hAnsi="Arial" w:cs="Arial"/>
          <w:sz w:val="24"/>
          <w:szCs w:val="24"/>
        </w:rPr>
        <w:t xml:space="preserve"> 2012). </w:t>
      </w:r>
    </w:p>
    <w:p w14:paraId="4D5694BA" w14:textId="333396FF" w:rsidR="0001562D" w:rsidRDefault="004B1C98" w:rsidP="00AE6C0E">
      <w:pPr>
        <w:spacing w:line="360" w:lineRule="auto"/>
        <w:rPr>
          <w:rFonts w:ascii="Arial" w:hAnsi="Arial" w:cs="Arial"/>
          <w:sz w:val="24"/>
          <w:szCs w:val="24"/>
        </w:rPr>
      </w:pPr>
      <w:r>
        <w:rPr>
          <w:rFonts w:ascii="Arial" w:hAnsi="Arial" w:cs="Arial"/>
          <w:sz w:val="24"/>
          <w:szCs w:val="24"/>
        </w:rPr>
        <w:t xml:space="preserve">Ramos (2012) believes that children should be exposed to books as early as possible and have pleasurable storytelling experiences, making literature appealing from a young age. However, Auger </w:t>
      </w:r>
      <w:r w:rsidRPr="004B1C98">
        <w:rPr>
          <w:rFonts w:ascii="Arial" w:hAnsi="Arial" w:cs="Arial"/>
          <w:i/>
          <w:iCs/>
          <w:sz w:val="24"/>
          <w:szCs w:val="24"/>
        </w:rPr>
        <w:t>et al</w:t>
      </w:r>
      <w:r w:rsidR="00F0032C">
        <w:rPr>
          <w:rFonts w:ascii="Arial" w:hAnsi="Arial" w:cs="Arial"/>
          <w:i/>
          <w:iCs/>
          <w:sz w:val="24"/>
          <w:szCs w:val="24"/>
        </w:rPr>
        <w:t>.</w:t>
      </w:r>
      <w:r>
        <w:rPr>
          <w:rFonts w:ascii="Arial" w:hAnsi="Arial" w:cs="Arial"/>
          <w:sz w:val="24"/>
          <w:szCs w:val="24"/>
        </w:rPr>
        <w:t xml:space="preserve"> (2014) stresses that mothers are likely to read with their children if they have had positive reading experiences, have a love for reading themselves and understand the benefits of reading with children.</w:t>
      </w:r>
    </w:p>
    <w:p w14:paraId="435D8418" w14:textId="79FBA93A" w:rsidR="004B1C98" w:rsidRDefault="004B1C98" w:rsidP="00AE6C0E">
      <w:pPr>
        <w:spacing w:line="360" w:lineRule="auto"/>
        <w:rPr>
          <w:rFonts w:ascii="Arial" w:hAnsi="Arial" w:cs="Arial"/>
          <w:sz w:val="24"/>
          <w:szCs w:val="24"/>
        </w:rPr>
      </w:pPr>
      <w:r>
        <w:rPr>
          <w:rFonts w:ascii="Arial" w:hAnsi="Arial" w:cs="Arial"/>
          <w:sz w:val="24"/>
          <w:szCs w:val="24"/>
        </w:rPr>
        <w:t>Children today are growing up in a digital world that is everchanging and are exposed to technology from birth</w:t>
      </w:r>
      <w:r w:rsidR="006C6945">
        <w:rPr>
          <w:rFonts w:ascii="Arial" w:hAnsi="Arial" w:cs="Arial"/>
          <w:sz w:val="24"/>
          <w:szCs w:val="24"/>
        </w:rPr>
        <w:t xml:space="preserve"> (Harrison and McTavish, 2016). National Literacy Trust (2016) state that technology can play an important role in supporting early communication, language, and literacy</w:t>
      </w:r>
      <w:r w:rsidR="006A00DB">
        <w:rPr>
          <w:rFonts w:ascii="Arial" w:hAnsi="Arial" w:cs="Arial"/>
          <w:sz w:val="24"/>
          <w:szCs w:val="24"/>
        </w:rPr>
        <w:t>. H</w:t>
      </w:r>
      <w:r w:rsidR="006C6945">
        <w:rPr>
          <w:rFonts w:ascii="Arial" w:hAnsi="Arial" w:cs="Arial"/>
          <w:sz w:val="24"/>
          <w:szCs w:val="24"/>
        </w:rPr>
        <w:t>owever, it should never be a replacement of adult interaction. A study completed by Harrison and McTavish (2016) found that there is great potential for language and literacy to be developed using technology through a variety of educational apps, if it is used alongside social interactions.</w:t>
      </w:r>
    </w:p>
    <w:p w14:paraId="73A26D39" w14:textId="6E991DD9" w:rsidR="006C6945" w:rsidRDefault="004A5238" w:rsidP="00AE6C0E">
      <w:pPr>
        <w:spacing w:line="360" w:lineRule="auto"/>
        <w:rPr>
          <w:rFonts w:ascii="Arial" w:hAnsi="Arial" w:cs="Arial"/>
          <w:sz w:val="24"/>
          <w:szCs w:val="24"/>
        </w:rPr>
      </w:pPr>
      <w:r w:rsidRPr="004A5238">
        <w:rPr>
          <w:rFonts w:ascii="Arial" w:hAnsi="Arial" w:cs="Arial"/>
          <w:sz w:val="24"/>
          <w:szCs w:val="24"/>
        </w:rPr>
        <w:t>According to</w:t>
      </w:r>
      <w:r>
        <w:rPr>
          <w:rFonts w:ascii="Arial" w:hAnsi="Arial" w:cs="Arial"/>
          <w:sz w:val="24"/>
          <w:szCs w:val="24"/>
        </w:rPr>
        <w:t xml:space="preserve"> Wilkinson (2019)</w:t>
      </w:r>
      <w:r w:rsidR="009319C8">
        <w:rPr>
          <w:rFonts w:ascii="Arial" w:hAnsi="Arial" w:cs="Arial"/>
          <w:sz w:val="24"/>
          <w:szCs w:val="24"/>
        </w:rPr>
        <w:t xml:space="preserve"> </w:t>
      </w:r>
      <w:r w:rsidR="00FD0C92">
        <w:rPr>
          <w:rFonts w:ascii="Arial" w:hAnsi="Arial" w:cs="Arial"/>
          <w:sz w:val="24"/>
          <w:szCs w:val="24"/>
        </w:rPr>
        <w:t xml:space="preserve">it is crucial that adults make </w:t>
      </w:r>
      <w:r w:rsidR="00B0551A">
        <w:rPr>
          <w:rFonts w:ascii="Arial" w:hAnsi="Arial" w:cs="Arial"/>
          <w:sz w:val="24"/>
          <w:szCs w:val="24"/>
        </w:rPr>
        <w:t xml:space="preserve">storytelling fun and </w:t>
      </w:r>
      <w:r w:rsidR="005252F0">
        <w:rPr>
          <w:rFonts w:ascii="Arial" w:hAnsi="Arial" w:cs="Arial"/>
          <w:sz w:val="24"/>
          <w:szCs w:val="24"/>
        </w:rPr>
        <w:t>interactive to help keep children engag</w:t>
      </w:r>
      <w:r w:rsidR="00C77C7B">
        <w:rPr>
          <w:rFonts w:ascii="Arial" w:hAnsi="Arial" w:cs="Arial"/>
          <w:sz w:val="24"/>
          <w:szCs w:val="24"/>
        </w:rPr>
        <w:t xml:space="preserve">ed and develop their love of stories. The </w:t>
      </w:r>
      <w:r w:rsidR="00A87209">
        <w:rPr>
          <w:rFonts w:ascii="Arial" w:hAnsi="Arial" w:cs="Arial"/>
          <w:sz w:val="24"/>
          <w:szCs w:val="24"/>
        </w:rPr>
        <w:t xml:space="preserve">curriculum for funded, non-maintained settings </w:t>
      </w:r>
      <w:r w:rsidR="00F61F49">
        <w:rPr>
          <w:rFonts w:ascii="Arial" w:hAnsi="Arial" w:cs="Arial"/>
          <w:sz w:val="24"/>
          <w:szCs w:val="24"/>
        </w:rPr>
        <w:t xml:space="preserve">states that all children should be provided with frequent opportunities to </w:t>
      </w:r>
      <w:r w:rsidR="000A2819">
        <w:rPr>
          <w:rFonts w:ascii="Arial" w:hAnsi="Arial" w:cs="Arial"/>
          <w:sz w:val="24"/>
          <w:szCs w:val="24"/>
        </w:rPr>
        <w:t>participate in stories and shared reading sessions (Welsh Government, 2022</w:t>
      </w:r>
      <w:r w:rsidR="00E23DB4">
        <w:rPr>
          <w:rFonts w:ascii="Arial" w:hAnsi="Arial" w:cs="Arial"/>
          <w:sz w:val="24"/>
          <w:szCs w:val="24"/>
        </w:rPr>
        <w:t>a</w:t>
      </w:r>
      <w:r w:rsidR="000A2819">
        <w:rPr>
          <w:rFonts w:ascii="Arial" w:hAnsi="Arial" w:cs="Arial"/>
          <w:sz w:val="24"/>
          <w:szCs w:val="24"/>
        </w:rPr>
        <w:t>).</w:t>
      </w:r>
      <w:r w:rsidR="00976558">
        <w:rPr>
          <w:rFonts w:ascii="Arial" w:hAnsi="Arial" w:cs="Arial"/>
          <w:sz w:val="24"/>
          <w:szCs w:val="24"/>
        </w:rPr>
        <w:t xml:space="preserve"> Whilst reading the traditional and digital stories</w:t>
      </w:r>
      <w:r w:rsidR="001E7D63">
        <w:rPr>
          <w:rFonts w:ascii="Arial" w:hAnsi="Arial" w:cs="Arial"/>
          <w:sz w:val="24"/>
          <w:szCs w:val="24"/>
        </w:rPr>
        <w:t xml:space="preserve">, the storyteller emphasised their body language, facial </w:t>
      </w:r>
      <w:r w:rsidR="00DC623E">
        <w:rPr>
          <w:rFonts w:ascii="Arial" w:hAnsi="Arial" w:cs="Arial"/>
          <w:sz w:val="24"/>
          <w:szCs w:val="24"/>
        </w:rPr>
        <w:t>expressions,</w:t>
      </w:r>
      <w:r w:rsidR="001E7D63">
        <w:rPr>
          <w:rFonts w:ascii="Arial" w:hAnsi="Arial" w:cs="Arial"/>
          <w:sz w:val="24"/>
          <w:szCs w:val="24"/>
        </w:rPr>
        <w:t xml:space="preserve"> and </w:t>
      </w:r>
      <w:r w:rsidR="00CD0E8A">
        <w:rPr>
          <w:rFonts w:ascii="Arial" w:hAnsi="Arial" w:cs="Arial"/>
          <w:sz w:val="24"/>
          <w:szCs w:val="24"/>
        </w:rPr>
        <w:t xml:space="preserve">tone of voice to </w:t>
      </w:r>
      <w:r w:rsidR="00DC623E">
        <w:rPr>
          <w:rFonts w:ascii="Arial" w:hAnsi="Arial" w:cs="Arial"/>
          <w:sz w:val="24"/>
          <w:szCs w:val="24"/>
        </w:rPr>
        <w:t>ensure that the story was fun and engaging.</w:t>
      </w:r>
    </w:p>
    <w:p w14:paraId="251E35C1" w14:textId="031AF563" w:rsidR="000B763F" w:rsidRDefault="00384286" w:rsidP="00AE6C0E">
      <w:pPr>
        <w:spacing w:line="360" w:lineRule="auto"/>
        <w:rPr>
          <w:rFonts w:ascii="Arial" w:hAnsi="Arial" w:cs="Arial"/>
          <w:sz w:val="24"/>
          <w:szCs w:val="24"/>
        </w:rPr>
      </w:pPr>
      <w:r>
        <w:rPr>
          <w:rFonts w:ascii="Arial" w:hAnsi="Arial" w:cs="Arial"/>
          <w:sz w:val="24"/>
          <w:szCs w:val="24"/>
        </w:rPr>
        <w:t>The</w:t>
      </w:r>
      <w:r w:rsidR="00BF73A5">
        <w:rPr>
          <w:rFonts w:ascii="Arial" w:hAnsi="Arial" w:cs="Arial"/>
          <w:sz w:val="24"/>
          <w:szCs w:val="24"/>
        </w:rPr>
        <w:t xml:space="preserve"> two selected stories </w:t>
      </w:r>
      <w:r w:rsidR="00524E74">
        <w:rPr>
          <w:rFonts w:ascii="Arial" w:hAnsi="Arial" w:cs="Arial"/>
          <w:sz w:val="24"/>
          <w:szCs w:val="24"/>
        </w:rPr>
        <w:t xml:space="preserve">feature a </w:t>
      </w:r>
      <w:r w:rsidR="00074C72">
        <w:rPr>
          <w:rFonts w:ascii="Arial" w:hAnsi="Arial" w:cs="Arial"/>
          <w:sz w:val="24"/>
          <w:szCs w:val="24"/>
        </w:rPr>
        <w:t>great deal</w:t>
      </w:r>
      <w:r w:rsidR="00524E74">
        <w:rPr>
          <w:rFonts w:ascii="Arial" w:hAnsi="Arial" w:cs="Arial"/>
          <w:sz w:val="24"/>
          <w:szCs w:val="24"/>
        </w:rPr>
        <w:t xml:space="preserve"> of rhyme and repetition</w:t>
      </w:r>
      <w:r w:rsidR="001D20B3">
        <w:rPr>
          <w:rFonts w:ascii="Arial" w:hAnsi="Arial" w:cs="Arial"/>
          <w:sz w:val="24"/>
          <w:szCs w:val="24"/>
        </w:rPr>
        <w:t xml:space="preserve"> which </w:t>
      </w:r>
      <w:r w:rsidR="0061254A">
        <w:rPr>
          <w:rFonts w:ascii="Arial" w:hAnsi="Arial" w:cs="Arial"/>
          <w:sz w:val="24"/>
          <w:szCs w:val="24"/>
        </w:rPr>
        <w:t xml:space="preserve">provides an enjoyable, interactive story session for children. </w:t>
      </w:r>
      <w:r w:rsidR="00722FB4">
        <w:rPr>
          <w:rFonts w:ascii="Arial" w:hAnsi="Arial" w:cs="Arial"/>
          <w:sz w:val="24"/>
          <w:szCs w:val="24"/>
        </w:rPr>
        <w:t>McKay (2023) discusses the three great R’s of storytelling</w:t>
      </w:r>
      <w:r w:rsidR="00E92A5C">
        <w:rPr>
          <w:rFonts w:ascii="Arial" w:hAnsi="Arial" w:cs="Arial"/>
          <w:sz w:val="24"/>
          <w:szCs w:val="24"/>
        </w:rPr>
        <w:t xml:space="preserve"> – rhyme, rhythm and repetition, which encourages children to </w:t>
      </w:r>
      <w:r w:rsidR="00E45E4D">
        <w:rPr>
          <w:rFonts w:ascii="Arial" w:hAnsi="Arial" w:cs="Arial"/>
          <w:sz w:val="24"/>
          <w:szCs w:val="24"/>
        </w:rPr>
        <w:t>feel connected and interact with the storyteller.</w:t>
      </w:r>
      <w:r w:rsidR="00447B3D">
        <w:rPr>
          <w:rFonts w:ascii="Arial" w:hAnsi="Arial" w:cs="Arial"/>
          <w:sz w:val="24"/>
          <w:szCs w:val="24"/>
        </w:rPr>
        <w:t xml:space="preserve"> </w:t>
      </w:r>
      <w:r w:rsidR="002D6C85">
        <w:rPr>
          <w:rFonts w:ascii="Arial" w:hAnsi="Arial" w:cs="Arial"/>
          <w:sz w:val="24"/>
          <w:szCs w:val="24"/>
        </w:rPr>
        <w:t xml:space="preserve">Children participating in stories with rhyme and repetition </w:t>
      </w:r>
      <w:r w:rsidR="00D60176">
        <w:rPr>
          <w:rFonts w:ascii="Arial" w:hAnsi="Arial" w:cs="Arial"/>
          <w:sz w:val="24"/>
          <w:szCs w:val="24"/>
        </w:rPr>
        <w:t xml:space="preserve">can </w:t>
      </w:r>
      <w:r w:rsidR="008E67B6">
        <w:rPr>
          <w:rFonts w:ascii="Arial" w:hAnsi="Arial" w:cs="Arial"/>
          <w:sz w:val="24"/>
          <w:szCs w:val="24"/>
        </w:rPr>
        <w:t xml:space="preserve">predict </w:t>
      </w:r>
      <w:r w:rsidR="004401BE">
        <w:rPr>
          <w:rFonts w:ascii="Arial" w:hAnsi="Arial" w:cs="Arial"/>
          <w:sz w:val="24"/>
          <w:szCs w:val="24"/>
        </w:rPr>
        <w:t>parts of the story</w:t>
      </w:r>
      <w:r w:rsidR="004C1947">
        <w:rPr>
          <w:rFonts w:ascii="Arial" w:hAnsi="Arial" w:cs="Arial"/>
          <w:sz w:val="24"/>
          <w:szCs w:val="24"/>
        </w:rPr>
        <w:t xml:space="preserve"> and become excited </w:t>
      </w:r>
      <w:r w:rsidR="004C1947">
        <w:rPr>
          <w:rFonts w:ascii="Arial" w:hAnsi="Arial" w:cs="Arial"/>
          <w:sz w:val="24"/>
          <w:szCs w:val="24"/>
        </w:rPr>
        <w:lastRenderedPageBreak/>
        <w:t xml:space="preserve">to join in (Cekaite and Bjork-Willen, 2018, and Read </w:t>
      </w:r>
      <w:r w:rsidR="004C1947" w:rsidRPr="004C1947">
        <w:rPr>
          <w:rFonts w:ascii="Arial" w:hAnsi="Arial" w:cs="Arial"/>
          <w:i/>
          <w:iCs/>
          <w:sz w:val="24"/>
          <w:szCs w:val="24"/>
        </w:rPr>
        <w:t>et al</w:t>
      </w:r>
      <w:r w:rsidR="00E23DB4">
        <w:rPr>
          <w:rFonts w:ascii="Arial" w:hAnsi="Arial" w:cs="Arial"/>
          <w:i/>
          <w:iCs/>
          <w:sz w:val="24"/>
          <w:szCs w:val="24"/>
        </w:rPr>
        <w:t>.</w:t>
      </w:r>
      <w:r w:rsidR="004C1947">
        <w:rPr>
          <w:rFonts w:ascii="Arial" w:hAnsi="Arial" w:cs="Arial"/>
          <w:sz w:val="24"/>
          <w:szCs w:val="24"/>
        </w:rPr>
        <w:t>, 2014).</w:t>
      </w:r>
      <w:r w:rsidR="00465487">
        <w:rPr>
          <w:rFonts w:ascii="Arial" w:hAnsi="Arial" w:cs="Arial"/>
          <w:sz w:val="24"/>
          <w:szCs w:val="24"/>
        </w:rPr>
        <w:t xml:space="preserve"> </w:t>
      </w:r>
      <w:r w:rsidR="00F02CD8">
        <w:rPr>
          <w:rFonts w:ascii="Arial" w:hAnsi="Arial" w:cs="Arial"/>
          <w:sz w:val="24"/>
          <w:szCs w:val="24"/>
        </w:rPr>
        <w:t xml:space="preserve">Rhymes are </w:t>
      </w:r>
      <w:r w:rsidR="000B6F82">
        <w:rPr>
          <w:rFonts w:ascii="Arial" w:hAnsi="Arial" w:cs="Arial"/>
          <w:sz w:val="24"/>
          <w:szCs w:val="24"/>
        </w:rPr>
        <w:t xml:space="preserve">an ideal first introduction to the sounds of </w:t>
      </w:r>
      <w:r w:rsidR="008D6CA9">
        <w:rPr>
          <w:rFonts w:ascii="Arial" w:hAnsi="Arial" w:cs="Arial"/>
          <w:sz w:val="24"/>
          <w:szCs w:val="24"/>
        </w:rPr>
        <w:t xml:space="preserve">language for children in the Early Years as the language </w:t>
      </w:r>
      <w:r w:rsidR="005C0119">
        <w:rPr>
          <w:rFonts w:ascii="Arial" w:hAnsi="Arial" w:cs="Arial"/>
          <w:sz w:val="24"/>
          <w:szCs w:val="24"/>
        </w:rPr>
        <w:t>is spoken in a way that is easy for children to engage with (</w:t>
      </w:r>
      <w:r w:rsidR="00B65F7B">
        <w:rPr>
          <w:rFonts w:ascii="Arial" w:hAnsi="Arial" w:cs="Arial"/>
          <w:sz w:val="24"/>
          <w:szCs w:val="24"/>
        </w:rPr>
        <w:t>Kuppen, 2018).</w:t>
      </w:r>
    </w:p>
    <w:p w14:paraId="7BE8FD0F" w14:textId="259061DA" w:rsidR="00AE6C0E" w:rsidRDefault="00465487" w:rsidP="00AE6C0E">
      <w:pPr>
        <w:spacing w:line="360" w:lineRule="auto"/>
        <w:rPr>
          <w:rFonts w:ascii="Arial" w:hAnsi="Arial" w:cs="Arial"/>
          <w:sz w:val="24"/>
          <w:szCs w:val="24"/>
        </w:rPr>
      </w:pPr>
      <w:r>
        <w:rPr>
          <w:rFonts w:ascii="Arial" w:hAnsi="Arial" w:cs="Arial"/>
          <w:sz w:val="24"/>
          <w:szCs w:val="24"/>
        </w:rPr>
        <w:t xml:space="preserve">Rhyming stories can also boost children’s vocabulary as </w:t>
      </w:r>
      <w:r w:rsidR="00AE4BD3">
        <w:rPr>
          <w:rFonts w:ascii="Arial" w:hAnsi="Arial" w:cs="Arial"/>
          <w:sz w:val="24"/>
          <w:szCs w:val="24"/>
        </w:rPr>
        <w:t xml:space="preserve">they </w:t>
      </w:r>
      <w:r w:rsidR="00762470">
        <w:rPr>
          <w:rFonts w:ascii="Arial" w:hAnsi="Arial" w:cs="Arial"/>
          <w:sz w:val="24"/>
          <w:szCs w:val="24"/>
        </w:rPr>
        <w:t>benefit from word retention and memory when emphasising key words in the story (</w:t>
      </w:r>
      <w:r w:rsidR="00532768">
        <w:rPr>
          <w:rFonts w:ascii="Arial" w:hAnsi="Arial" w:cs="Arial"/>
          <w:sz w:val="24"/>
          <w:szCs w:val="24"/>
        </w:rPr>
        <w:t xml:space="preserve">Read </w:t>
      </w:r>
      <w:r w:rsidR="00532768" w:rsidRPr="00532768">
        <w:rPr>
          <w:rFonts w:ascii="Arial" w:hAnsi="Arial" w:cs="Arial"/>
          <w:i/>
          <w:iCs/>
          <w:sz w:val="24"/>
          <w:szCs w:val="24"/>
        </w:rPr>
        <w:t>et al</w:t>
      </w:r>
      <w:r w:rsidR="00E23DB4">
        <w:rPr>
          <w:rFonts w:ascii="Arial" w:hAnsi="Arial" w:cs="Arial"/>
          <w:i/>
          <w:iCs/>
          <w:sz w:val="24"/>
          <w:szCs w:val="24"/>
        </w:rPr>
        <w:t>.</w:t>
      </w:r>
      <w:r w:rsidR="00532768">
        <w:rPr>
          <w:rFonts w:ascii="Arial" w:hAnsi="Arial" w:cs="Arial"/>
          <w:sz w:val="24"/>
          <w:szCs w:val="24"/>
        </w:rPr>
        <w:t>, 2014).</w:t>
      </w:r>
      <w:r w:rsidR="00884DAF">
        <w:rPr>
          <w:rFonts w:ascii="Arial" w:hAnsi="Arial" w:cs="Arial"/>
          <w:sz w:val="24"/>
          <w:szCs w:val="24"/>
        </w:rPr>
        <w:t xml:space="preserve"> </w:t>
      </w:r>
      <w:r w:rsidR="008A585C">
        <w:rPr>
          <w:rFonts w:ascii="Arial" w:hAnsi="Arial" w:cs="Arial"/>
          <w:sz w:val="24"/>
          <w:szCs w:val="24"/>
        </w:rPr>
        <w:t xml:space="preserve">The storyteller used </w:t>
      </w:r>
      <w:r w:rsidR="00D177CC">
        <w:rPr>
          <w:rFonts w:ascii="Arial" w:hAnsi="Arial" w:cs="Arial"/>
          <w:sz w:val="24"/>
          <w:szCs w:val="24"/>
        </w:rPr>
        <w:t>pitch and tone of voice to emphasise key words and sentences in each story</w:t>
      </w:r>
      <w:r w:rsidR="009753FC">
        <w:rPr>
          <w:rFonts w:ascii="Arial" w:hAnsi="Arial" w:cs="Arial"/>
          <w:sz w:val="24"/>
          <w:szCs w:val="24"/>
        </w:rPr>
        <w:t xml:space="preserve">, encouraging children to join in. Schwartz and Sparks (2019) state that </w:t>
      </w:r>
      <w:r w:rsidR="00F31CF2">
        <w:rPr>
          <w:rFonts w:ascii="Arial" w:hAnsi="Arial" w:cs="Arial"/>
          <w:sz w:val="24"/>
          <w:szCs w:val="24"/>
        </w:rPr>
        <w:t>the size and quality of children’s vocabulary will impact on their reading skills as they get older.</w:t>
      </w:r>
      <w:r w:rsidR="002B4681">
        <w:rPr>
          <w:rFonts w:ascii="Arial" w:hAnsi="Arial" w:cs="Arial"/>
          <w:sz w:val="24"/>
          <w:szCs w:val="24"/>
        </w:rPr>
        <w:t xml:space="preserve"> Montag </w:t>
      </w:r>
      <w:r w:rsidR="002B4681" w:rsidRPr="002B4681">
        <w:rPr>
          <w:rFonts w:ascii="Arial" w:hAnsi="Arial" w:cs="Arial"/>
          <w:i/>
          <w:iCs/>
          <w:sz w:val="24"/>
          <w:szCs w:val="24"/>
        </w:rPr>
        <w:t>et al</w:t>
      </w:r>
      <w:r w:rsidR="00E23DB4">
        <w:rPr>
          <w:rFonts w:ascii="Arial" w:hAnsi="Arial" w:cs="Arial"/>
          <w:sz w:val="24"/>
          <w:szCs w:val="24"/>
        </w:rPr>
        <w:t>.</w:t>
      </w:r>
      <w:r w:rsidR="002B4681">
        <w:rPr>
          <w:rFonts w:ascii="Arial" w:hAnsi="Arial" w:cs="Arial"/>
          <w:sz w:val="24"/>
          <w:szCs w:val="24"/>
        </w:rPr>
        <w:t xml:space="preserve"> (2015) </w:t>
      </w:r>
      <w:r w:rsidR="00770A90">
        <w:rPr>
          <w:rFonts w:ascii="Arial" w:hAnsi="Arial" w:cs="Arial"/>
          <w:sz w:val="24"/>
          <w:szCs w:val="24"/>
        </w:rPr>
        <w:t xml:space="preserve">points out that </w:t>
      </w:r>
      <w:r w:rsidR="00EC1C81">
        <w:rPr>
          <w:rFonts w:ascii="Arial" w:hAnsi="Arial" w:cs="Arial"/>
          <w:sz w:val="24"/>
          <w:szCs w:val="24"/>
        </w:rPr>
        <w:t>children should revisit the same story numerous times as</w:t>
      </w:r>
      <w:r w:rsidR="00CB0BEF">
        <w:rPr>
          <w:rFonts w:ascii="Arial" w:hAnsi="Arial" w:cs="Arial"/>
          <w:sz w:val="24"/>
          <w:szCs w:val="24"/>
        </w:rPr>
        <w:t xml:space="preserve"> repetition helps to develop vocabulary.</w:t>
      </w:r>
      <w:r w:rsidR="00B905C0">
        <w:rPr>
          <w:rFonts w:ascii="Arial" w:hAnsi="Arial" w:cs="Arial"/>
          <w:sz w:val="24"/>
          <w:szCs w:val="24"/>
        </w:rPr>
        <w:t xml:space="preserve"> This links with </w:t>
      </w:r>
      <w:r w:rsidR="000700BB">
        <w:rPr>
          <w:rFonts w:ascii="Arial" w:hAnsi="Arial" w:cs="Arial"/>
          <w:sz w:val="24"/>
          <w:szCs w:val="24"/>
        </w:rPr>
        <w:t xml:space="preserve">Bruner’s </w:t>
      </w:r>
      <w:r w:rsidR="005204BF">
        <w:rPr>
          <w:rFonts w:ascii="Arial" w:hAnsi="Arial" w:cs="Arial"/>
          <w:sz w:val="24"/>
          <w:szCs w:val="24"/>
        </w:rPr>
        <w:t xml:space="preserve">spiral curriculum theory which stresses the importance of children revisiting activities </w:t>
      </w:r>
      <w:r w:rsidR="004F389E">
        <w:rPr>
          <w:rFonts w:ascii="Arial" w:hAnsi="Arial" w:cs="Arial"/>
          <w:sz w:val="24"/>
          <w:szCs w:val="24"/>
        </w:rPr>
        <w:t>to master skills. Bruner believe</w:t>
      </w:r>
      <w:r w:rsidR="00D23778">
        <w:rPr>
          <w:rFonts w:ascii="Arial" w:hAnsi="Arial" w:cs="Arial"/>
          <w:sz w:val="24"/>
          <w:szCs w:val="24"/>
        </w:rPr>
        <w:t>d</w:t>
      </w:r>
      <w:r w:rsidR="004F389E">
        <w:rPr>
          <w:rFonts w:ascii="Arial" w:hAnsi="Arial" w:cs="Arial"/>
          <w:sz w:val="24"/>
          <w:szCs w:val="24"/>
        </w:rPr>
        <w:t xml:space="preserve"> that children have an innate ability to acquire language</w:t>
      </w:r>
      <w:r w:rsidR="00B40A18">
        <w:rPr>
          <w:rFonts w:ascii="Arial" w:hAnsi="Arial" w:cs="Arial"/>
          <w:sz w:val="24"/>
          <w:szCs w:val="24"/>
        </w:rPr>
        <w:t xml:space="preserve"> which is supported by adults or more knowledgeable others around them (Bruner, 1982).</w:t>
      </w:r>
      <w:r w:rsidR="00B11A4D">
        <w:rPr>
          <w:rFonts w:ascii="Arial" w:hAnsi="Arial" w:cs="Arial"/>
          <w:sz w:val="24"/>
          <w:szCs w:val="24"/>
        </w:rPr>
        <w:t xml:space="preserve"> Both </w:t>
      </w:r>
      <w:r w:rsidR="008860E1">
        <w:rPr>
          <w:rFonts w:ascii="Arial" w:hAnsi="Arial" w:cs="Arial"/>
          <w:sz w:val="24"/>
          <w:szCs w:val="24"/>
        </w:rPr>
        <w:t xml:space="preserve">the traditional and digital stories offer the opportunity for children to join in and </w:t>
      </w:r>
      <w:r w:rsidR="00700E42">
        <w:rPr>
          <w:rFonts w:ascii="Arial" w:hAnsi="Arial" w:cs="Arial"/>
          <w:sz w:val="24"/>
          <w:szCs w:val="24"/>
        </w:rPr>
        <w:t>read</w:t>
      </w:r>
      <w:r w:rsidR="002C251D">
        <w:rPr>
          <w:rFonts w:ascii="Arial" w:hAnsi="Arial" w:cs="Arial"/>
          <w:sz w:val="24"/>
          <w:szCs w:val="24"/>
        </w:rPr>
        <w:t xml:space="preserve"> aloud as each page </w:t>
      </w:r>
      <w:r w:rsidR="00700E42">
        <w:rPr>
          <w:rFonts w:ascii="Arial" w:hAnsi="Arial" w:cs="Arial"/>
          <w:sz w:val="24"/>
          <w:szCs w:val="24"/>
        </w:rPr>
        <w:t>contains</w:t>
      </w:r>
      <w:r w:rsidR="00A53FA9">
        <w:rPr>
          <w:rFonts w:ascii="Arial" w:hAnsi="Arial" w:cs="Arial"/>
          <w:sz w:val="24"/>
          <w:szCs w:val="24"/>
        </w:rPr>
        <w:t xml:space="preserve"> </w:t>
      </w:r>
      <w:r w:rsidR="00274DCE">
        <w:rPr>
          <w:rFonts w:ascii="Arial" w:hAnsi="Arial" w:cs="Arial"/>
          <w:sz w:val="24"/>
          <w:szCs w:val="24"/>
        </w:rPr>
        <w:t>repetitive language</w:t>
      </w:r>
      <w:r w:rsidR="003942FA">
        <w:rPr>
          <w:rFonts w:ascii="Arial" w:hAnsi="Arial" w:cs="Arial"/>
          <w:sz w:val="24"/>
          <w:szCs w:val="24"/>
        </w:rPr>
        <w:t xml:space="preserve"> which is predictable.</w:t>
      </w:r>
    </w:p>
    <w:p w14:paraId="330D265A" w14:textId="56941816" w:rsidR="00F84E60" w:rsidRDefault="00F84E60" w:rsidP="00F84E60">
      <w:pPr>
        <w:spacing w:line="360" w:lineRule="auto"/>
        <w:rPr>
          <w:rFonts w:ascii="Arial" w:hAnsi="Arial" w:cs="Arial"/>
          <w:sz w:val="24"/>
          <w:szCs w:val="24"/>
        </w:rPr>
      </w:pPr>
      <w:r>
        <w:rPr>
          <w:rFonts w:ascii="Arial" w:hAnsi="Arial" w:cs="Arial"/>
          <w:sz w:val="24"/>
          <w:szCs w:val="24"/>
        </w:rPr>
        <w:t>Medlicott (2019) points out that adults need to make storytelling exciting for children by altering their pitch, volume, and intonation. She states that children will not engage if a story is being told in a dry, monotonous way, with no opportunity for children to get involved. Cekaite and Bjork-Willen (2018) agrees with Medlicott (2019) and says that adults should make storytelling fun and interesting, using animated voices for each character and reading at a suitable pace, allowing time for children to understand and join in with the story.</w:t>
      </w:r>
      <w:r w:rsidR="00AF0BB3">
        <w:rPr>
          <w:rFonts w:ascii="Arial" w:hAnsi="Arial" w:cs="Arial"/>
          <w:sz w:val="24"/>
          <w:szCs w:val="24"/>
        </w:rPr>
        <w:t xml:space="preserve"> </w:t>
      </w:r>
      <w:r w:rsidR="002F00DE">
        <w:rPr>
          <w:rFonts w:ascii="Arial" w:hAnsi="Arial" w:cs="Arial"/>
          <w:sz w:val="24"/>
          <w:szCs w:val="24"/>
        </w:rPr>
        <w:t xml:space="preserve">Crystal (1996) </w:t>
      </w:r>
      <w:r w:rsidR="00023CDB">
        <w:rPr>
          <w:rFonts w:ascii="Arial" w:hAnsi="Arial" w:cs="Arial"/>
          <w:sz w:val="24"/>
          <w:szCs w:val="24"/>
        </w:rPr>
        <w:t>emphasised the term language play which i</w:t>
      </w:r>
      <w:r w:rsidR="00496058">
        <w:rPr>
          <w:rFonts w:ascii="Arial" w:hAnsi="Arial" w:cs="Arial"/>
          <w:sz w:val="24"/>
          <w:szCs w:val="24"/>
        </w:rPr>
        <w:t>n</w:t>
      </w:r>
      <w:r w:rsidR="00CA2873">
        <w:rPr>
          <w:rFonts w:ascii="Arial" w:hAnsi="Arial" w:cs="Arial"/>
          <w:sz w:val="24"/>
          <w:szCs w:val="24"/>
        </w:rPr>
        <w:t xml:space="preserve">cludes </w:t>
      </w:r>
      <w:r w:rsidR="00F64D17">
        <w:rPr>
          <w:rFonts w:ascii="Arial" w:hAnsi="Arial" w:cs="Arial"/>
          <w:sz w:val="24"/>
          <w:szCs w:val="24"/>
        </w:rPr>
        <w:t xml:space="preserve">adapting prosodic features and vocal effects to </w:t>
      </w:r>
      <w:r w:rsidR="005679D1">
        <w:rPr>
          <w:rFonts w:ascii="Arial" w:hAnsi="Arial" w:cs="Arial"/>
          <w:sz w:val="24"/>
          <w:szCs w:val="24"/>
        </w:rPr>
        <w:t>make language fun for children. He believes that all children</w:t>
      </w:r>
      <w:r w:rsidR="00AF5292">
        <w:rPr>
          <w:rFonts w:ascii="Arial" w:hAnsi="Arial" w:cs="Arial"/>
          <w:sz w:val="24"/>
          <w:szCs w:val="24"/>
        </w:rPr>
        <w:t>,</w:t>
      </w:r>
      <w:r w:rsidR="005679D1">
        <w:rPr>
          <w:rFonts w:ascii="Arial" w:hAnsi="Arial" w:cs="Arial"/>
          <w:sz w:val="24"/>
          <w:szCs w:val="24"/>
        </w:rPr>
        <w:t xml:space="preserve"> regardless of </w:t>
      </w:r>
      <w:r w:rsidR="00533C5A">
        <w:rPr>
          <w:rFonts w:ascii="Arial" w:hAnsi="Arial" w:cs="Arial"/>
          <w:sz w:val="24"/>
          <w:szCs w:val="24"/>
        </w:rPr>
        <w:t>their stage of cognitive development</w:t>
      </w:r>
      <w:r w:rsidR="00AF5292">
        <w:rPr>
          <w:rFonts w:ascii="Arial" w:hAnsi="Arial" w:cs="Arial"/>
          <w:sz w:val="24"/>
          <w:szCs w:val="24"/>
        </w:rPr>
        <w:t>,</w:t>
      </w:r>
      <w:r w:rsidR="00533C5A">
        <w:rPr>
          <w:rFonts w:ascii="Arial" w:hAnsi="Arial" w:cs="Arial"/>
          <w:sz w:val="24"/>
          <w:szCs w:val="24"/>
        </w:rPr>
        <w:t xml:space="preserve"> can respond to language play</w:t>
      </w:r>
      <w:r w:rsidR="00F626C8">
        <w:rPr>
          <w:rFonts w:ascii="Arial" w:hAnsi="Arial" w:cs="Arial"/>
          <w:sz w:val="24"/>
          <w:szCs w:val="24"/>
        </w:rPr>
        <w:t>, including children with additional learning needs.</w:t>
      </w:r>
    </w:p>
    <w:p w14:paraId="3AF3E159" w14:textId="5524B782" w:rsidR="00D30266" w:rsidRDefault="00781CF4" w:rsidP="00AE6C0E">
      <w:pPr>
        <w:spacing w:line="360" w:lineRule="auto"/>
        <w:rPr>
          <w:rFonts w:ascii="Arial" w:hAnsi="Arial" w:cs="Arial"/>
          <w:sz w:val="24"/>
          <w:szCs w:val="24"/>
        </w:rPr>
      </w:pPr>
      <w:r>
        <w:rPr>
          <w:rFonts w:ascii="Arial" w:hAnsi="Arial" w:cs="Arial"/>
          <w:sz w:val="24"/>
          <w:szCs w:val="24"/>
        </w:rPr>
        <w:t xml:space="preserve">The Empowered Educator (2023) </w:t>
      </w:r>
      <w:r w:rsidR="00AC5BF8">
        <w:rPr>
          <w:rFonts w:ascii="Arial" w:hAnsi="Arial" w:cs="Arial"/>
          <w:sz w:val="24"/>
          <w:szCs w:val="24"/>
        </w:rPr>
        <w:t xml:space="preserve">considers reluctant listeners and the importance </w:t>
      </w:r>
      <w:r w:rsidR="00560885">
        <w:rPr>
          <w:rFonts w:ascii="Arial" w:hAnsi="Arial" w:cs="Arial"/>
          <w:sz w:val="24"/>
          <w:szCs w:val="24"/>
        </w:rPr>
        <w:t xml:space="preserve">of making </w:t>
      </w:r>
      <w:r w:rsidR="006148A8">
        <w:rPr>
          <w:rFonts w:ascii="Arial" w:hAnsi="Arial" w:cs="Arial"/>
          <w:sz w:val="24"/>
          <w:szCs w:val="24"/>
        </w:rPr>
        <w:t>story time</w:t>
      </w:r>
      <w:r w:rsidR="00560885">
        <w:rPr>
          <w:rFonts w:ascii="Arial" w:hAnsi="Arial" w:cs="Arial"/>
          <w:sz w:val="24"/>
          <w:szCs w:val="24"/>
        </w:rPr>
        <w:t xml:space="preserve"> enjoyable for all</w:t>
      </w:r>
      <w:r w:rsidR="0019775B">
        <w:rPr>
          <w:rFonts w:ascii="Arial" w:hAnsi="Arial" w:cs="Arial"/>
          <w:sz w:val="24"/>
          <w:szCs w:val="24"/>
        </w:rPr>
        <w:t>. T</w:t>
      </w:r>
      <w:r w:rsidR="00560885">
        <w:rPr>
          <w:rFonts w:ascii="Arial" w:hAnsi="Arial" w:cs="Arial"/>
          <w:sz w:val="24"/>
          <w:szCs w:val="24"/>
        </w:rPr>
        <w:t xml:space="preserve">hey state that using props </w:t>
      </w:r>
      <w:r w:rsidR="00936A20">
        <w:rPr>
          <w:rFonts w:ascii="Arial" w:hAnsi="Arial" w:cs="Arial"/>
          <w:sz w:val="24"/>
          <w:szCs w:val="24"/>
        </w:rPr>
        <w:t>can promote engagement</w:t>
      </w:r>
      <w:r w:rsidR="009B67BA">
        <w:rPr>
          <w:rFonts w:ascii="Arial" w:hAnsi="Arial" w:cs="Arial"/>
          <w:sz w:val="24"/>
          <w:szCs w:val="24"/>
        </w:rPr>
        <w:t xml:space="preserve"> and attention. </w:t>
      </w:r>
      <w:r w:rsidR="006E4B56">
        <w:rPr>
          <w:rFonts w:ascii="Arial" w:hAnsi="Arial" w:cs="Arial"/>
          <w:sz w:val="24"/>
          <w:szCs w:val="24"/>
        </w:rPr>
        <w:t>The storyteller used props whilst reading the traditional story</w:t>
      </w:r>
      <w:r w:rsidR="007755EE">
        <w:rPr>
          <w:rFonts w:ascii="Arial" w:hAnsi="Arial" w:cs="Arial"/>
          <w:sz w:val="24"/>
          <w:szCs w:val="24"/>
        </w:rPr>
        <w:t>. T</w:t>
      </w:r>
      <w:r w:rsidR="006E4B56">
        <w:rPr>
          <w:rFonts w:ascii="Arial" w:hAnsi="Arial" w:cs="Arial"/>
          <w:sz w:val="24"/>
          <w:szCs w:val="24"/>
        </w:rPr>
        <w:t xml:space="preserve">hey used </w:t>
      </w:r>
      <w:r w:rsidR="00702396">
        <w:rPr>
          <w:rFonts w:ascii="Arial" w:hAnsi="Arial" w:cs="Arial"/>
          <w:sz w:val="24"/>
          <w:szCs w:val="24"/>
        </w:rPr>
        <w:t>toy animals to coincide with the animal on each page of the book</w:t>
      </w:r>
      <w:r w:rsidR="008773D9">
        <w:rPr>
          <w:rFonts w:ascii="Arial" w:hAnsi="Arial" w:cs="Arial"/>
          <w:sz w:val="24"/>
          <w:szCs w:val="24"/>
        </w:rPr>
        <w:t>, showing the animal to the group and handing them to children to hold.</w:t>
      </w:r>
      <w:r w:rsidR="00A51206">
        <w:rPr>
          <w:rFonts w:ascii="Arial" w:hAnsi="Arial" w:cs="Arial"/>
          <w:sz w:val="24"/>
          <w:szCs w:val="24"/>
        </w:rPr>
        <w:t xml:space="preserve"> Using props </w:t>
      </w:r>
      <w:r w:rsidR="00A51206">
        <w:rPr>
          <w:rFonts w:ascii="Arial" w:hAnsi="Arial" w:cs="Arial"/>
          <w:sz w:val="24"/>
          <w:szCs w:val="24"/>
        </w:rPr>
        <w:lastRenderedPageBreak/>
        <w:t xml:space="preserve">can </w:t>
      </w:r>
      <w:r w:rsidR="0040267E">
        <w:rPr>
          <w:rFonts w:ascii="Arial" w:hAnsi="Arial" w:cs="Arial"/>
          <w:sz w:val="24"/>
          <w:szCs w:val="24"/>
        </w:rPr>
        <w:t xml:space="preserve">gain children’s attention and </w:t>
      </w:r>
      <w:r w:rsidR="0060723D">
        <w:rPr>
          <w:rFonts w:ascii="Arial" w:hAnsi="Arial" w:cs="Arial"/>
          <w:sz w:val="24"/>
          <w:szCs w:val="24"/>
        </w:rPr>
        <w:t>encourage them to get involved</w:t>
      </w:r>
      <w:r w:rsidR="00256408">
        <w:rPr>
          <w:rFonts w:ascii="Arial" w:hAnsi="Arial" w:cs="Arial"/>
          <w:sz w:val="24"/>
          <w:szCs w:val="24"/>
        </w:rPr>
        <w:t xml:space="preserve">, as well as </w:t>
      </w:r>
      <w:r w:rsidR="00AD45BB">
        <w:rPr>
          <w:rFonts w:ascii="Arial" w:hAnsi="Arial" w:cs="Arial"/>
          <w:sz w:val="24"/>
          <w:szCs w:val="24"/>
        </w:rPr>
        <w:t>strengthening the children’s understanding of the story</w:t>
      </w:r>
      <w:r w:rsidR="0060723D">
        <w:rPr>
          <w:rFonts w:ascii="Arial" w:hAnsi="Arial" w:cs="Arial"/>
          <w:sz w:val="24"/>
          <w:szCs w:val="24"/>
        </w:rPr>
        <w:t xml:space="preserve"> (Brun, 2019).</w:t>
      </w:r>
      <w:r w:rsidR="008E3ACE">
        <w:rPr>
          <w:rFonts w:ascii="Arial" w:hAnsi="Arial" w:cs="Arial"/>
          <w:sz w:val="24"/>
          <w:szCs w:val="24"/>
        </w:rPr>
        <w:t xml:space="preserve"> Griemann (2017) </w:t>
      </w:r>
      <w:r w:rsidR="00B60715">
        <w:rPr>
          <w:rFonts w:ascii="Arial" w:hAnsi="Arial" w:cs="Arial"/>
          <w:sz w:val="24"/>
          <w:szCs w:val="24"/>
        </w:rPr>
        <w:t xml:space="preserve">discussed involving the children in making or collecting props to help bring the story to life and </w:t>
      </w:r>
      <w:r w:rsidR="003303AE">
        <w:rPr>
          <w:rFonts w:ascii="Arial" w:hAnsi="Arial" w:cs="Arial"/>
          <w:sz w:val="24"/>
          <w:szCs w:val="24"/>
        </w:rPr>
        <w:t>encourage them to get involved.</w:t>
      </w:r>
      <w:r w:rsidR="00AD45BB">
        <w:rPr>
          <w:rFonts w:ascii="Arial" w:hAnsi="Arial" w:cs="Arial"/>
          <w:sz w:val="24"/>
          <w:szCs w:val="24"/>
        </w:rPr>
        <w:t xml:space="preserve"> </w:t>
      </w:r>
      <w:r w:rsidR="003876C6">
        <w:rPr>
          <w:rFonts w:ascii="Arial" w:hAnsi="Arial" w:cs="Arial"/>
          <w:sz w:val="24"/>
          <w:szCs w:val="24"/>
        </w:rPr>
        <w:t>Brodin and Renblad (2020)</w:t>
      </w:r>
      <w:r w:rsidR="002E18FA">
        <w:rPr>
          <w:rFonts w:ascii="Arial" w:hAnsi="Arial" w:cs="Arial"/>
          <w:sz w:val="24"/>
          <w:szCs w:val="24"/>
        </w:rPr>
        <w:t xml:space="preserve"> and Vasalou </w:t>
      </w:r>
      <w:r w:rsidR="002E18FA" w:rsidRPr="002E18FA">
        <w:rPr>
          <w:rFonts w:ascii="Arial" w:hAnsi="Arial" w:cs="Arial"/>
          <w:i/>
          <w:iCs/>
          <w:sz w:val="24"/>
          <w:szCs w:val="24"/>
        </w:rPr>
        <w:t>et al</w:t>
      </w:r>
      <w:r w:rsidR="002E18FA">
        <w:rPr>
          <w:rFonts w:ascii="Arial" w:hAnsi="Arial" w:cs="Arial"/>
          <w:sz w:val="24"/>
          <w:szCs w:val="24"/>
        </w:rPr>
        <w:t xml:space="preserve">. (2020) </w:t>
      </w:r>
      <w:r w:rsidR="005E7925">
        <w:rPr>
          <w:rFonts w:ascii="Arial" w:hAnsi="Arial" w:cs="Arial"/>
          <w:sz w:val="24"/>
          <w:szCs w:val="24"/>
        </w:rPr>
        <w:t xml:space="preserve">point out that including props can develop children’s </w:t>
      </w:r>
      <w:r w:rsidR="004A5BFE">
        <w:rPr>
          <w:rFonts w:ascii="Arial" w:hAnsi="Arial" w:cs="Arial"/>
          <w:sz w:val="24"/>
          <w:szCs w:val="24"/>
        </w:rPr>
        <w:t xml:space="preserve">imagination and communication skills </w:t>
      </w:r>
      <w:r w:rsidR="00930CD1">
        <w:rPr>
          <w:rFonts w:ascii="Arial" w:hAnsi="Arial" w:cs="Arial"/>
          <w:sz w:val="24"/>
          <w:szCs w:val="24"/>
        </w:rPr>
        <w:t>as they discuss the props in detail</w:t>
      </w:r>
      <w:r w:rsidR="00BC0C21">
        <w:rPr>
          <w:rFonts w:ascii="Arial" w:hAnsi="Arial" w:cs="Arial"/>
          <w:sz w:val="24"/>
          <w:szCs w:val="24"/>
        </w:rPr>
        <w:t xml:space="preserve"> and provide opportunity for further discussion. </w:t>
      </w:r>
      <w:r w:rsidR="00733BA5">
        <w:rPr>
          <w:rFonts w:ascii="Arial" w:hAnsi="Arial" w:cs="Arial"/>
          <w:sz w:val="24"/>
          <w:szCs w:val="24"/>
        </w:rPr>
        <w:t>The storyteller</w:t>
      </w:r>
      <w:r w:rsidR="00176EDD">
        <w:rPr>
          <w:rFonts w:ascii="Arial" w:hAnsi="Arial" w:cs="Arial"/>
          <w:sz w:val="24"/>
          <w:szCs w:val="24"/>
        </w:rPr>
        <w:t xml:space="preserve"> did</w:t>
      </w:r>
      <w:r w:rsidR="00733BA5">
        <w:rPr>
          <w:rFonts w:ascii="Arial" w:hAnsi="Arial" w:cs="Arial"/>
          <w:sz w:val="24"/>
          <w:szCs w:val="24"/>
        </w:rPr>
        <w:t xml:space="preserve"> describe </w:t>
      </w:r>
      <w:r w:rsidR="005D76F4">
        <w:rPr>
          <w:rFonts w:ascii="Arial" w:hAnsi="Arial" w:cs="Arial"/>
          <w:sz w:val="24"/>
          <w:szCs w:val="24"/>
        </w:rPr>
        <w:t xml:space="preserve">one of the </w:t>
      </w:r>
      <w:r w:rsidR="003A4B6A">
        <w:rPr>
          <w:rFonts w:ascii="Arial" w:hAnsi="Arial" w:cs="Arial"/>
          <w:sz w:val="24"/>
          <w:szCs w:val="24"/>
        </w:rPr>
        <w:t>p</w:t>
      </w:r>
      <w:r w:rsidR="00176EDD">
        <w:rPr>
          <w:rFonts w:ascii="Arial" w:hAnsi="Arial" w:cs="Arial"/>
          <w:sz w:val="24"/>
          <w:szCs w:val="24"/>
        </w:rPr>
        <w:t>rops</w:t>
      </w:r>
      <w:r w:rsidR="005D76F4">
        <w:rPr>
          <w:rFonts w:ascii="Arial" w:hAnsi="Arial" w:cs="Arial"/>
          <w:sz w:val="24"/>
          <w:szCs w:val="24"/>
        </w:rPr>
        <w:t xml:space="preserve"> </w:t>
      </w:r>
      <w:r w:rsidR="00AA0EA5">
        <w:rPr>
          <w:rFonts w:ascii="Arial" w:hAnsi="Arial" w:cs="Arial"/>
          <w:sz w:val="24"/>
          <w:szCs w:val="24"/>
        </w:rPr>
        <w:t xml:space="preserve">during the story, however, there were many opportunities </w:t>
      </w:r>
      <w:r w:rsidR="003A4B6A">
        <w:rPr>
          <w:rFonts w:ascii="Arial" w:hAnsi="Arial" w:cs="Arial"/>
          <w:sz w:val="24"/>
          <w:szCs w:val="24"/>
        </w:rPr>
        <w:t xml:space="preserve">for discussions regarding other </w:t>
      </w:r>
      <w:r w:rsidR="00852A5D">
        <w:rPr>
          <w:rFonts w:ascii="Arial" w:hAnsi="Arial" w:cs="Arial"/>
          <w:sz w:val="24"/>
          <w:szCs w:val="24"/>
        </w:rPr>
        <w:t>props if children were to comment or ask questions.</w:t>
      </w:r>
      <w:r w:rsidR="00D30266">
        <w:rPr>
          <w:rFonts w:ascii="Arial" w:hAnsi="Arial" w:cs="Arial"/>
          <w:sz w:val="24"/>
          <w:szCs w:val="24"/>
        </w:rPr>
        <w:t xml:space="preserve"> </w:t>
      </w:r>
      <w:r w:rsidR="00852A5D">
        <w:rPr>
          <w:rFonts w:ascii="Arial" w:hAnsi="Arial" w:cs="Arial"/>
          <w:sz w:val="24"/>
          <w:szCs w:val="24"/>
        </w:rPr>
        <w:t xml:space="preserve">Lodge (2020) </w:t>
      </w:r>
      <w:r w:rsidR="00DC6B04">
        <w:rPr>
          <w:rFonts w:ascii="Arial" w:hAnsi="Arial" w:cs="Arial"/>
          <w:sz w:val="24"/>
          <w:szCs w:val="24"/>
        </w:rPr>
        <w:t xml:space="preserve">states that children </w:t>
      </w:r>
      <w:r w:rsidR="007308D5">
        <w:rPr>
          <w:rFonts w:ascii="Arial" w:hAnsi="Arial" w:cs="Arial"/>
          <w:sz w:val="24"/>
          <w:szCs w:val="24"/>
        </w:rPr>
        <w:t xml:space="preserve">should be encouraged to engage in discussions by asking and answering questions </w:t>
      </w:r>
      <w:r w:rsidR="00734901">
        <w:rPr>
          <w:rFonts w:ascii="Arial" w:hAnsi="Arial" w:cs="Arial"/>
          <w:sz w:val="24"/>
          <w:szCs w:val="24"/>
        </w:rPr>
        <w:t>to develop their oracy</w:t>
      </w:r>
      <w:r w:rsidR="00252352">
        <w:rPr>
          <w:rFonts w:ascii="Arial" w:hAnsi="Arial" w:cs="Arial"/>
          <w:sz w:val="24"/>
          <w:szCs w:val="24"/>
        </w:rPr>
        <w:t xml:space="preserve"> and communication skills</w:t>
      </w:r>
      <w:r w:rsidR="00F150D8">
        <w:rPr>
          <w:rFonts w:ascii="Arial" w:hAnsi="Arial" w:cs="Arial"/>
          <w:sz w:val="24"/>
          <w:szCs w:val="24"/>
        </w:rPr>
        <w:t>.</w:t>
      </w:r>
      <w:r w:rsidR="003B4FD9">
        <w:rPr>
          <w:rFonts w:ascii="Arial" w:hAnsi="Arial" w:cs="Arial"/>
          <w:sz w:val="24"/>
          <w:szCs w:val="24"/>
        </w:rPr>
        <w:t xml:space="preserve"> </w:t>
      </w:r>
    </w:p>
    <w:p w14:paraId="7F89CC9C" w14:textId="4331785F" w:rsidR="003942FA" w:rsidRDefault="007A659E" w:rsidP="00AE6C0E">
      <w:pPr>
        <w:spacing w:line="360" w:lineRule="auto"/>
        <w:rPr>
          <w:rFonts w:ascii="Arial" w:hAnsi="Arial" w:cs="Arial"/>
          <w:sz w:val="24"/>
          <w:szCs w:val="24"/>
        </w:rPr>
      </w:pPr>
      <w:r>
        <w:rPr>
          <w:rFonts w:ascii="Arial" w:hAnsi="Arial" w:cs="Arial"/>
          <w:sz w:val="24"/>
          <w:szCs w:val="24"/>
        </w:rPr>
        <w:t>Storytelling should be a shared experience involving the adult and child</w:t>
      </w:r>
      <w:r w:rsidR="006F6B24">
        <w:rPr>
          <w:rFonts w:ascii="Arial" w:hAnsi="Arial" w:cs="Arial"/>
          <w:sz w:val="24"/>
          <w:szCs w:val="24"/>
        </w:rPr>
        <w:t xml:space="preserve"> with children contributing to stories as well as listening</w:t>
      </w:r>
      <w:r w:rsidR="002E6FAD">
        <w:rPr>
          <w:rFonts w:ascii="Arial" w:hAnsi="Arial" w:cs="Arial"/>
          <w:sz w:val="24"/>
          <w:szCs w:val="24"/>
        </w:rPr>
        <w:t xml:space="preserve"> (Vasalou </w:t>
      </w:r>
      <w:r w:rsidR="002E6FAD" w:rsidRPr="002E6FAD">
        <w:rPr>
          <w:rFonts w:ascii="Arial" w:hAnsi="Arial" w:cs="Arial"/>
          <w:i/>
          <w:iCs/>
          <w:sz w:val="24"/>
          <w:szCs w:val="24"/>
        </w:rPr>
        <w:t>et al</w:t>
      </w:r>
      <w:r w:rsidR="00E23DB4">
        <w:rPr>
          <w:rFonts w:ascii="Arial" w:hAnsi="Arial" w:cs="Arial"/>
          <w:i/>
          <w:iCs/>
          <w:sz w:val="24"/>
          <w:szCs w:val="24"/>
        </w:rPr>
        <w:t>.</w:t>
      </w:r>
      <w:r w:rsidR="002E6FAD">
        <w:rPr>
          <w:rFonts w:ascii="Arial" w:hAnsi="Arial" w:cs="Arial"/>
          <w:sz w:val="24"/>
          <w:szCs w:val="24"/>
        </w:rPr>
        <w:t xml:space="preserve">, 2020). </w:t>
      </w:r>
      <w:r w:rsidR="005C5F0F">
        <w:rPr>
          <w:rFonts w:ascii="Arial" w:hAnsi="Arial" w:cs="Arial"/>
          <w:sz w:val="24"/>
          <w:szCs w:val="24"/>
        </w:rPr>
        <w:t xml:space="preserve">Davis (2014) </w:t>
      </w:r>
      <w:r w:rsidR="00BF763C">
        <w:rPr>
          <w:rFonts w:ascii="Arial" w:hAnsi="Arial" w:cs="Arial"/>
          <w:sz w:val="24"/>
          <w:szCs w:val="24"/>
        </w:rPr>
        <w:t xml:space="preserve">discusses collaborative learning and states that adults should use props alongside children and scaffold </w:t>
      </w:r>
      <w:r w:rsidR="009E2C33">
        <w:rPr>
          <w:rFonts w:ascii="Arial" w:hAnsi="Arial" w:cs="Arial"/>
          <w:sz w:val="24"/>
          <w:szCs w:val="24"/>
        </w:rPr>
        <w:t>their learning</w:t>
      </w:r>
      <w:r w:rsidR="00044272">
        <w:rPr>
          <w:rFonts w:ascii="Arial" w:hAnsi="Arial" w:cs="Arial"/>
          <w:sz w:val="24"/>
          <w:szCs w:val="24"/>
        </w:rPr>
        <w:t xml:space="preserve">. </w:t>
      </w:r>
      <w:r w:rsidR="000B6D3A">
        <w:rPr>
          <w:rFonts w:ascii="Arial" w:hAnsi="Arial" w:cs="Arial"/>
          <w:sz w:val="24"/>
          <w:szCs w:val="24"/>
        </w:rPr>
        <w:t xml:space="preserve">Vygotsky’s </w:t>
      </w:r>
      <w:r w:rsidR="0041740A">
        <w:rPr>
          <w:rFonts w:ascii="Arial" w:hAnsi="Arial" w:cs="Arial"/>
          <w:sz w:val="24"/>
          <w:szCs w:val="24"/>
        </w:rPr>
        <w:t>socio-cultural theory emphasises the need for social interaction</w:t>
      </w:r>
      <w:r w:rsidR="00D1434B">
        <w:rPr>
          <w:rFonts w:ascii="Arial" w:hAnsi="Arial" w:cs="Arial"/>
          <w:sz w:val="24"/>
          <w:szCs w:val="24"/>
        </w:rPr>
        <w:t xml:space="preserve"> and scaffolding to support children’s learning and development</w:t>
      </w:r>
      <w:r w:rsidR="009D0CF9">
        <w:rPr>
          <w:rFonts w:ascii="Arial" w:hAnsi="Arial" w:cs="Arial"/>
          <w:sz w:val="24"/>
          <w:szCs w:val="24"/>
        </w:rPr>
        <w:t xml:space="preserve"> (Williams, 2020).</w:t>
      </w:r>
      <w:r w:rsidR="003638E4">
        <w:rPr>
          <w:rFonts w:ascii="Arial" w:hAnsi="Arial" w:cs="Arial"/>
          <w:sz w:val="24"/>
          <w:szCs w:val="24"/>
        </w:rPr>
        <w:t xml:space="preserve"> </w:t>
      </w:r>
      <w:r w:rsidR="00770948">
        <w:rPr>
          <w:rFonts w:ascii="Arial" w:hAnsi="Arial" w:cs="Arial"/>
          <w:sz w:val="24"/>
          <w:szCs w:val="24"/>
        </w:rPr>
        <w:t>Using props can extend children’s language</w:t>
      </w:r>
      <w:r w:rsidR="008C138C">
        <w:rPr>
          <w:rFonts w:ascii="Arial" w:hAnsi="Arial" w:cs="Arial"/>
          <w:sz w:val="24"/>
          <w:szCs w:val="24"/>
        </w:rPr>
        <w:t xml:space="preserve"> through discussion</w:t>
      </w:r>
      <w:r w:rsidR="00770948">
        <w:rPr>
          <w:rFonts w:ascii="Arial" w:hAnsi="Arial" w:cs="Arial"/>
          <w:sz w:val="24"/>
          <w:szCs w:val="24"/>
        </w:rPr>
        <w:t xml:space="preserve"> and engage children with more books and literature</w:t>
      </w:r>
      <w:r w:rsidR="008C138C">
        <w:rPr>
          <w:rFonts w:ascii="Arial" w:hAnsi="Arial" w:cs="Arial"/>
          <w:sz w:val="24"/>
          <w:szCs w:val="24"/>
        </w:rPr>
        <w:t xml:space="preserve"> (Brun, 2019).</w:t>
      </w:r>
      <w:r w:rsidR="00042B00">
        <w:rPr>
          <w:rFonts w:ascii="Arial" w:hAnsi="Arial" w:cs="Arial"/>
          <w:sz w:val="24"/>
          <w:szCs w:val="24"/>
        </w:rPr>
        <w:t xml:space="preserve"> </w:t>
      </w:r>
      <w:r w:rsidR="00BF2723">
        <w:rPr>
          <w:rFonts w:ascii="Arial" w:hAnsi="Arial" w:cs="Arial"/>
          <w:sz w:val="24"/>
          <w:szCs w:val="24"/>
        </w:rPr>
        <w:t xml:space="preserve">Allowing children </w:t>
      </w:r>
      <w:r w:rsidR="00E830DE">
        <w:rPr>
          <w:rFonts w:ascii="Arial" w:hAnsi="Arial" w:cs="Arial"/>
          <w:sz w:val="24"/>
          <w:szCs w:val="24"/>
        </w:rPr>
        <w:t xml:space="preserve">independent </w:t>
      </w:r>
      <w:r w:rsidR="00BF2723">
        <w:rPr>
          <w:rFonts w:ascii="Arial" w:hAnsi="Arial" w:cs="Arial"/>
          <w:sz w:val="24"/>
          <w:szCs w:val="24"/>
        </w:rPr>
        <w:t xml:space="preserve">access to the props used in a story can provide opportunities </w:t>
      </w:r>
      <w:r w:rsidR="00E830DE">
        <w:rPr>
          <w:rFonts w:ascii="Arial" w:hAnsi="Arial" w:cs="Arial"/>
          <w:sz w:val="24"/>
          <w:szCs w:val="24"/>
        </w:rPr>
        <w:t>to further develop language skills as children explore the props in their own way</w:t>
      </w:r>
      <w:r w:rsidR="00A97B80">
        <w:rPr>
          <w:rFonts w:ascii="Arial" w:hAnsi="Arial" w:cs="Arial"/>
          <w:sz w:val="24"/>
          <w:szCs w:val="24"/>
        </w:rPr>
        <w:t>, developing creativity and sharing experiences with their peers (The Empowered Educator, 2023</w:t>
      </w:r>
      <w:r w:rsidR="00B02B1A">
        <w:rPr>
          <w:rFonts w:ascii="Arial" w:hAnsi="Arial" w:cs="Arial"/>
          <w:sz w:val="24"/>
          <w:szCs w:val="24"/>
        </w:rPr>
        <w:t xml:space="preserve"> and Davis, 2014).</w:t>
      </w:r>
      <w:r w:rsidR="00B8768D">
        <w:rPr>
          <w:rFonts w:ascii="Arial" w:hAnsi="Arial" w:cs="Arial"/>
          <w:sz w:val="24"/>
          <w:szCs w:val="24"/>
        </w:rPr>
        <w:t xml:space="preserve"> </w:t>
      </w:r>
      <w:r w:rsidR="00A802C9">
        <w:rPr>
          <w:rFonts w:ascii="Arial" w:hAnsi="Arial" w:cs="Arial"/>
          <w:sz w:val="24"/>
          <w:szCs w:val="24"/>
        </w:rPr>
        <w:t xml:space="preserve">Brodin and Renblad (2020) </w:t>
      </w:r>
      <w:r w:rsidR="00DF1091">
        <w:rPr>
          <w:rFonts w:ascii="Arial" w:hAnsi="Arial" w:cs="Arial"/>
          <w:sz w:val="24"/>
          <w:szCs w:val="24"/>
        </w:rPr>
        <w:t xml:space="preserve">discuss the need for allowing children access to the book after the storytelling session, </w:t>
      </w:r>
      <w:r w:rsidR="00136751">
        <w:rPr>
          <w:rFonts w:ascii="Arial" w:hAnsi="Arial" w:cs="Arial"/>
          <w:sz w:val="24"/>
          <w:szCs w:val="24"/>
        </w:rPr>
        <w:t>which enables them to</w:t>
      </w:r>
      <w:r w:rsidR="008C7AF5">
        <w:rPr>
          <w:rFonts w:ascii="Arial" w:hAnsi="Arial" w:cs="Arial"/>
          <w:sz w:val="24"/>
          <w:szCs w:val="24"/>
        </w:rPr>
        <w:t xml:space="preserve"> develop their reading and </w:t>
      </w:r>
      <w:r w:rsidR="00136751">
        <w:rPr>
          <w:rFonts w:ascii="Arial" w:hAnsi="Arial" w:cs="Arial"/>
          <w:sz w:val="24"/>
          <w:szCs w:val="24"/>
        </w:rPr>
        <w:t xml:space="preserve">communication skills as they reflect on the book, sharing </w:t>
      </w:r>
      <w:r w:rsidR="00BA0568">
        <w:rPr>
          <w:rFonts w:ascii="Arial" w:hAnsi="Arial" w:cs="Arial"/>
          <w:sz w:val="24"/>
          <w:szCs w:val="24"/>
        </w:rPr>
        <w:t xml:space="preserve">comments with their peers. Furthermore, children can develop their reading and writing skills as they begin to </w:t>
      </w:r>
      <w:r w:rsidR="00AE6CDA">
        <w:rPr>
          <w:rFonts w:ascii="Arial" w:hAnsi="Arial" w:cs="Arial"/>
          <w:sz w:val="24"/>
          <w:szCs w:val="24"/>
        </w:rPr>
        <w:t xml:space="preserve">develop print awareness and understand that </w:t>
      </w:r>
      <w:r w:rsidR="00E558D9">
        <w:rPr>
          <w:rFonts w:ascii="Arial" w:hAnsi="Arial" w:cs="Arial"/>
          <w:sz w:val="24"/>
          <w:szCs w:val="24"/>
        </w:rPr>
        <w:t>writing has a function (Neaum, 2012).</w:t>
      </w:r>
    </w:p>
    <w:p w14:paraId="2F27AC4A" w14:textId="5EF77D61" w:rsidR="009939AD" w:rsidRDefault="00A36D2C" w:rsidP="00AE6C0E">
      <w:pPr>
        <w:spacing w:line="360" w:lineRule="auto"/>
        <w:rPr>
          <w:rFonts w:ascii="Arial" w:hAnsi="Arial" w:cs="Arial"/>
          <w:sz w:val="24"/>
          <w:szCs w:val="24"/>
        </w:rPr>
      </w:pPr>
      <w:r>
        <w:rPr>
          <w:rFonts w:ascii="Arial" w:hAnsi="Arial" w:cs="Arial"/>
          <w:sz w:val="24"/>
          <w:szCs w:val="24"/>
        </w:rPr>
        <w:t>The storyteller could have added props to the digital story to enhance the learning</w:t>
      </w:r>
      <w:r w:rsidR="00823555">
        <w:rPr>
          <w:rFonts w:ascii="Arial" w:hAnsi="Arial" w:cs="Arial"/>
          <w:sz w:val="24"/>
          <w:szCs w:val="24"/>
        </w:rPr>
        <w:t xml:space="preserve"> and engagement with the story, encouraging children to help with choosing suitable props. Medlicott (</w:t>
      </w:r>
      <w:r w:rsidR="003C19B1">
        <w:rPr>
          <w:rFonts w:ascii="Arial" w:hAnsi="Arial" w:cs="Arial"/>
          <w:sz w:val="24"/>
          <w:szCs w:val="24"/>
        </w:rPr>
        <w:t xml:space="preserve">2019) points out that props can be successful in capturing children’s interest and attention, however, </w:t>
      </w:r>
      <w:r w:rsidR="00461C87">
        <w:rPr>
          <w:rFonts w:ascii="Arial" w:hAnsi="Arial" w:cs="Arial"/>
          <w:sz w:val="24"/>
          <w:szCs w:val="24"/>
        </w:rPr>
        <w:t xml:space="preserve">she feels that at times adults are too ambitious with props and </w:t>
      </w:r>
      <w:r w:rsidR="006F6B0D">
        <w:rPr>
          <w:rFonts w:ascii="Arial" w:hAnsi="Arial" w:cs="Arial"/>
          <w:sz w:val="24"/>
          <w:szCs w:val="24"/>
        </w:rPr>
        <w:t>worries that they could become distracting</w:t>
      </w:r>
      <w:r w:rsidR="00AD2896">
        <w:rPr>
          <w:rFonts w:ascii="Arial" w:hAnsi="Arial" w:cs="Arial"/>
          <w:sz w:val="24"/>
          <w:szCs w:val="24"/>
        </w:rPr>
        <w:t xml:space="preserve"> and take over the story</w:t>
      </w:r>
      <w:r w:rsidR="00011BE3">
        <w:rPr>
          <w:rFonts w:ascii="Arial" w:hAnsi="Arial" w:cs="Arial"/>
          <w:sz w:val="24"/>
          <w:szCs w:val="24"/>
        </w:rPr>
        <w:t>. When selecting props to support a story session</w:t>
      </w:r>
      <w:r w:rsidR="001A5B5E">
        <w:rPr>
          <w:rFonts w:ascii="Arial" w:hAnsi="Arial" w:cs="Arial"/>
          <w:sz w:val="24"/>
          <w:szCs w:val="24"/>
        </w:rPr>
        <w:t xml:space="preserve">, adults should consider </w:t>
      </w:r>
      <w:r w:rsidR="001A5B5E">
        <w:rPr>
          <w:rFonts w:ascii="Arial" w:hAnsi="Arial" w:cs="Arial"/>
          <w:sz w:val="24"/>
          <w:szCs w:val="24"/>
        </w:rPr>
        <w:lastRenderedPageBreak/>
        <w:t>that ‘less is more’ and focus on the desired outcomes of the session (Medlicott</w:t>
      </w:r>
      <w:r w:rsidR="00945114">
        <w:rPr>
          <w:rFonts w:ascii="Arial" w:hAnsi="Arial" w:cs="Arial"/>
          <w:sz w:val="24"/>
          <w:szCs w:val="24"/>
        </w:rPr>
        <w:t>, 2019).</w:t>
      </w:r>
    </w:p>
    <w:p w14:paraId="7761F3F7" w14:textId="4FD347B6" w:rsidR="00F21BB4" w:rsidRDefault="00D66845" w:rsidP="00AE6C0E">
      <w:pPr>
        <w:spacing w:line="360" w:lineRule="auto"/>
        <w:rPr>
          <w:rFonts w:ascii="Arial" w:hAnsi="Arial" w:cs="Arial"/>
          <w:sz w:val="24"/>
          <w:szCs w:val="24"/>
        </w:rPr>
      </w:pPr>
      <w:r>
        <w:rPr>
          <w:rFonts w:ascii="Arial" w:hAnsi="Arial" w:cs="Arial"/>
          <w:sz w:val="24"/>
          <w:szCs w:val="24"/>
        </w:rPr>
        <w:t xml:space="preserve">The Curriculum for Wales </w:t>
      </w:r>
      <w:r w:rsidR="009A6744">
        <w:rPr>
          <w:rFonts w:ascii="Arial" w:hAnsi="Arial" w:cs="Arial"/>
          <w:sz w:val="24"/>
          <w:szCs w:val="24"/>
        </w:rPr>
        <w:t xml:space="preserve">focuses on providing opportunities for children to </w:t>
      </w:r>
      <w:r w:rsidR="0057403D">
        <w:rPr>
          <w:rFonts w:ascii="Arial" w:hAnsi="Arial" w:cs="Arial"/>
          <w:sz w:val="24"/>
          <w:szCs w:val="24"/>
        </w:rPr>
        <w:t xml:space="preserve">develop imagination, </w:t>
      </w:r>
      <w:r w:rsidR="00013F76">
        <w:rPr>
          <w:rFonts w:ascii="Arial" w:hAnsi="Arial" w:cs="Arial"/>
          <w:sz w:val="24"/>
          <w:szCs w:val="24"/>
        </w:rPr>
        <w:t>creativity,</w:t>
      </w:r>
      <w:r w:rsidR="0057403D">
        <w:rPr>
          <w:rFonts w:ascii="Arial" w:hAnsi="Arial" w:cs="Arial"/>
          <w:sz w:val="24"/>
          <w:szCs w:val="24"/>
        </w:rPr>
        <w:t xml:space="preserve"> and a love of literature</w:t>
      </w:r>
      <w:r w:rsidR="00DC1286">
        <w:rPr>
          <w:rFonts w:ascii="Arial" w:hAnsi="Arial" w:cs="Arial"/>
          <w:sz w:val="24"/>
          <w:szCs w:val="24"/>
        </w:rPr>
        <w:t xml:space="preserve"> (Welsh Government, 2022b). </w:t>
      </w:r>
      <w:r w:rsidR="00D04AD0">
        <w:rPr>
          <w:rFonts w:ascii="Arial" w:hAnsi="Arial" w:cs="Arial"/>
          <w:sz w:val="24"/>
          <w:szCs w:val="24"/>
        </w:rPr>
        <w:t xml:space="preserve">It is vital that children have access to books from as young as possible as </w:t>
      </w:r>
      <w:r w:rsidR="00882C39">
        <w:rPr>
          <w:rFonts w:ascii="Arial" w:hAnsi="Arial" w:cs="Arial"/>
          <w:sz w:val="24"/>
          <w:szCs w:val="24"/>
        </w:rPr>
        <w:t xml:space="preserve">they develop their love for books and </w:t>
      </w:r>
      <w:r w:rsidR="001C4D1C">
        <w:rPr>
          <w:rFonts w:ascii="Arial" w:hAnsi="Arial" w:cs="Arial"/>
          <w:sz w:val="24"/>
          <w:szCs w:val="24"/>
        </w:rPr>
        <w:t>discover the correct way to handle them (BookTrust, 2023).</w:t>
      </w:r>
      <w:r w:rsidR="00F5761B">
        <w:rPr>
          <w:rFonts w:ascii="Arial" w:hAnsi="Arial" w:cs="Arial"/>
          <w:sz w:val="24"/>
          <w:szCs w:val="24"/>
        </w:rPr>
        <w:t xml:space="preserve"> </w:t>
      </w:r>
      <w:r w:rsidR="00B21F55">
        <w:rPr>
          <w:rFonts w:ascii="Arial" w:hAnsi="Arial" w:cs="Arial"/>
          <w:sz w:val="24"/>
          <w:szCs w:val="24"/>
        </w:rPr>
        <w:t>The storyteller</w:t>
      </w:r>
      <w:r w:rsidR="00B572D7">
        <w:rPr>
          <w:rFonts w:ascii="Arial" w:hAnsi="Arial" w:cs="Arial"/>
          <w:sz w:val="24"/>
          <w:szCs w:val="24"/>
        </w:rPr>
        <w:t xml:space="preserve"> demonstrate</w:t>
      </w:r>
      <w:r w:rsidR="00357EB1">
        <w:rPr>
          <w:rFonts w:ascii="Arial" w:hAnsi="Arial" w:cs="Arial"/>
          <w:sz w:val="24"/>
          <w:szCs w:val="24"/>
        </w:rPr>
        <w:t>d</w:t>
      </w:r>
      <w:r w:rsidR="00B572D7">
        <w:rPr>
          <w:rFonts w:ascii="Arial" w:hAnsi="Arial" w:cs="Arial"/>
          <w:sz w:val="24"/>
          <w:szCs w:val="24"/>
        </w:rPr>
        <w:t xml:space="preserve"> how to use and handle</w:t>
      </w:r>
      <w:r w:rsidR="00357EB1">
        <w:rPr>
          <w:rFonts w:ascii="Arial" w:hAnsi="Arial" w:cs="Arial"/>
          <w:sz w:val="24"/>
          <w:szCs w:val="24"/>
        </w:rPr>
        <w:t xml:space="preserve"> a book whilst reading the traditional story as they </w:t>
      </w:r>
      <w:r w:rsidR="008E31B4">
        <w:rPr>
          <w:rFonts w:ascii="Arial" w:hAnsi="Arial" w:cs="Arial"/>
          <w:sz w:val="24"/>
          <w:szCs w:val="24"/>
        </w:rPr>
        <w:t>carefully turned each page and pointed out words and pictures</w:t>
      </w:r>
      <w:r w:rsidR="007D68B5">
        <w:rPr>
          <w:rFonts w:ascii="Arial" w:hAnsi="Arial" w:cs="Arial"/>
          <w:sz w:val="24"/>
          <w:szCs w:val="24"/>
        </w:rPr>
        <w:t xml:space="preserve">, the digital story also showed pages turning </w:t>
      </w:r>
      <w:r w:rsidR="007D4A8B">
        <w:rPr>
          <w:rFonts w:ascii="Arial" w:hAnsi="Arial" w:cs="Arial"/>
          <w:sz w:val="24"/>
          <w:szCs w:val="24"/>
        </w:rPr>
        <w:t>on the slide show</w:t>
      </w:r>
      <w:r w:rsidR="007D68B5">
        <w:rPr>
          <w:rFonts w:ascii="Arial" w:hAnsi="Arial" w:cs="Arial"/>
          <w:sz w:val="24"/>
          <w:szCs w:val="24"/>
        </w:rPr>
        <w:t xml:space="preserve">. </w:t>
      </w:r>
      <w:r w:rsidR="008C3947">
        <w:rPr>
          <w:rFonts w:ascii="Arial" w:hAnsi="Arial" w:cs="Arial"/>
          <w:sz w:val="24"/>
          <w:szCs w:val="24"/>
        </w:rPr>
        <w:t>Wilkinson (2019) describes the way that children learn how a book works</w:t>
      </w:r>
      <w:r w:rsidR="00414898">
        <w:rPr>
          <w:rFonts w:ascii="Arial" w:hAnsi="Arial" w:cs="Arial"/>
          <w:sz w:val="24"/>
          <w:szCs w:val="24"/>
        </w:rPr>
        <w:t xml:space="preserve"> during shared reading as children are encouraged to turn pages themselves and will learn the word ‘page’ and it’s meaning as the adult </w:t>
      </w:r>
      <w:r w:rsidR="00D84E23">
        <w:rPr>
          <w:rFonts w:ascii="Arial" w:hAnsi="Arial" w:cs="Arial"/>
          <w:sz w:val="24"/>
          <w:szCs w:val="24"/>
        </w:rPr>
        <w:t>asks, ‘shall we turn the page?’.</w:t>
      </w:r>
      <w:r w:rsidR="00B572D7">
        <w:rPr>
          <w:rFonts w:ascii="Arial" w:hAnsi="Arial" w:cs="Arial"/>
          <w:sz w:val="24"/>
          <w:szCs w:val="24"/>
        </w:rPr>
        <w:t xml:space="preserve"> </w:t>
      </w:r>
    </w:p>
    <w:p w14:paraId="1A165550" w14:textId="7BE79B84" w:rsidR="007034A2" w:rsidRDefault="003F17C8" w:rsidP="00AE6C0E">
      <w:pPr>
        <w:spacing w:line="360" w:lineRule="auto"/>
        <w:rPr>
          <w:rFonts w:ascii="Arial" w:hAnsi="Arial" w:cs="Arial"/>
          <w:sz w:val="24"/>
          <w:szCs w:val="24"/>
        </w:rPr>
      </w:pPr>
      <w:r>
        <w:rPr>
          <w:rFonts w:ascii="Arial" w:hAnsi="Arial" w:cs="Arial"/>
          <w:sz w:val="24"/>
          <w:szCs w:val="24"/>
        </w:rPr>
        <w:t xml:space="preserve">Marcin (2020) </w:t>
      </w:r>
      <w:r w:rsidR="0011680B">
        <w:rPr>
          <w:rFonts w:ascii="Arial" w:hAnsi="Arial" w:cs="Arial"/>
          <w:sz w:val="24"/>
          <w:szCs w:val="24"/>
        </w:rPr>
        <w:t xml:space="preserve">discussed the </w:t>
      </w:r>
      <w:r w:rsidR="00013F76">
        <w:rPr>
          <w:rFonts w:ascii="Arial" w:hAnsi="Arial" w:cs="Arial"/>
          <w:sz w:val="24"/>
          <w:szCs w:val="24"/>
        </w:rPr>
        <w:t xml:space="preserve">importance of children developing print awareness and beginning </w:t>
      </w:r>
      <w:r w:rsidR="00547970">
        <w:rPr>
          <w:rFonts w:ascii="Arial" w:hAnsi="Arial" w:cs="Arial"/>
          <w:sz w:val="24"/>
          <w:szCs w:val="24"/>
        </w:rPr>
        <w:t>to recognise words in a book</w:t>
      </w:r>
      <w:r w:rsidR="00410847">
        <w:rPr>
          <w:rFonts w:ascii="Arial" w:hAnsi="Arial" w:cs="Arial"/>
          <w:sz w:val="24"/>
          <w:szCs w:val="24"/>
        </w:rPr>
        <w:t xml:space="preserve">, by </w:t>
      </w:r>
      <w:r w:rsidR="00CC5789">
        <w:rPr>
          <w:rFonts w:ascii="Arial" w:hAnsi="Arial" w:cs="Arial"/>
          <w:sz w:val="24"/>
          <w:szCs w:val="24"/>
        </w:rPr>
        <w:t xml:space="preserve">completing regular shared reading sessions with adults. </w:t>
      </w:r>
      <w:r w:rsidR="003975CC">
        <w:rPr>
          <w:rFonts w:ascii="Arial" w:hAnsi="Arial" w:cs="Arial"/>
          <w:sz w:val="24"/>
          <w:szCs w:val="24"/>
        </w:rPr>
        <w:t>Whilst sharing a story together, adults can point out words and discuss their meaning</w:t>
      </w:r>
      <w:r w:rsidR="00D20FF2">
        <w:rPr>
          <w:rFonts w:ascii="Arial" w:hAnsi="Arial" w:cs="Arial"/>
          <w:sz w:val="24"/>
          <w:szCs w:val="24"/>
        </w:rPr>
        <w:t xml:space="preserve">, developing </w:t>
      </w:r>
      <w:r w:rsidR="001C2E44">
        <w:rPr>
          <w:rFonts w:ascii="Arial" w:hAnsi="Arial" w:cs="Arial"/>
          <w:sz w:val="24"/>
          <w:szCs w:val="24"/>
        </w:rPr>
        <w:t xml:space="preserve">children’s understanding that words have a purpose in the book (Vasalou </w:t>
      </w:r>
      <w:r w:rsidR="001C2E44" w:rsidRPr="001C2E44">
        <w:rPr>
          <w:rFonts w:ascii="Arial" w:hAnsi="Arial" w:cs="Arial"/>
          <w:i/>
          <w:iCs/>
          <w:sz w:val="24"/>
          <w:szCs w:val="24"/>
        </w:rPr>
        <w:t>et al</w:t>
      </w:r>
      <w:r w:rsidR="00EE1811">
        <w:rPr>
          <w:rFonts w:ascii="Arial" w:hAnsi="Arial" w:cs="Arial"/>
          <w:i/>
          <w:iCs/>
          <w:sz w:val="24"/>
          <w:szCs w:val="24"/>
        </w:rPr>
        <w:t>.</w:t>
      </w:r>
      <w:r w:rsidR="001C2E44">
        <w:rPr>
          <w:rFonts w:ascii="Arial" w:hAnsi="Arial" w:cs="Arial"/>
          <w:sz w:val="24"/>
          <w:szCs w:val="24"/>
        </w:rPr>
        <w:t>, 2020). The storyteller</w:t>
      </w:r>
      <w:r w:rsidR="00E30E60">
        <w:rPr>
          <w:rFonts w:ascii="Arial" w:hAnsi="Arial" w:cs="Arial"/>
          <w:sz w:val="24"/>
          <w:szCs w:val="24"/>
        </w:rPr>
        <w:t xml:space="preserve"> used their finger to point </w:t>
      </w:r>
      <w:r w:rsidR="005C7415">
        <w:rPr>
          <w:rFonts w:ascii="Arial" w:hAnsi="Arial" w:cs="Arial"/>
          <w:sz w:val="24"/>
          <w:szCs w:val="24"/>
        </w:rPr>
        <w:t xml:space="preserve">to words in the </w:t>
      </w:r>
      <w:r w:rsidR="00200D16">
        <w:rPr>
          <w:rFonts w:ascii="Arial" w:hAnsi="Arial" w:cs="Arial"/>
          <w:sz w:val="24"/>
          <w:szCs w:val="24"/>
        </w:rPr>
        <w:t xml:space="preserve">traditional </w:t>
      </w:r>
      <w:r w:rsidR="005C7415">
        <w:rPr>
          <w:rFonts w:ascii="Arial" w:hAnsi="Arial" w:cs="Arial"/>
          <w:sz w:val="24"/>
          <w:szCs w:val="24"/>
        </w:rPr>
        <w:t>stor</w:t>
      </w:r>
      <w:r w:rsidR="00200D16">
        <w:rPr>
          <w:rFonts w:ascii="Arial" w:hAnsi="Arial" w:cs="Arial"/>
          <w:sz w:val="24"/>
          <w:szCs w:val="24"/>
        </w:rPr>
        <w:t>y</w:t>
      </w:r>
      <w:r w:rsidR="005C7415">
        <w:rPr>
          <w:rFonts w:ascii="Arial" w:hAnsi="Arial" w:cs="Arial"/>
          <w:sz w:val="24"/>
          <w:szCs w:val="24"/>
        </w:rPr>
        <w:t xml:space="preserve"> and move from left to right across each sentence</w:t>
      </w:r>
      <w:r w:rsidR="00D24852">
        <w:rPr>
          <w:rFonts w:ascii="Arial" w:hAnsi="Arial" w:cs="Arial"/>
          <w:sz w:val="24"/>
          <w:szCs w:val="24"/>
        </w:rPr>
        <w:t xml:space="preserve"> which can help children to begin to understand that words are read </w:t>
      </w:r>
      <w:r w:rsidR="00F809F1">
        <w:rPr>
          <w:rFonts w:ascii="Arial" w:hAnsi="Arial" w:cs="Arial"/>
          <w:sz w:val="24"/>
          <w:szCs w:val="24"/>
        </w:rPr>
        <w:t>in this way.</w:t>
      </w:r>
      <w:r w:rsidR="00200D16">
        <w:rPr>
          <w:rFonts w:ascii="Arial" w:hAnsi="Arial" w:cs="Arial"/>
          <w:sz w:val="24"/>
          <w:szCs w:val="24"/>
        </w:rPr>
        <w:t xml:space="preserve"> </w:t>
      </w:r>
      <w:r w:rsidR="00D82A18">
        <w:rPr>
          <w:rFonts w:ascii="Arial" w:hAnsi="Arial" w:cs="Arial"/>
          <w:sz w:val="24"/>
          <w:szCs w:val="24"/>
        </w:rPr>
        <w:t xml:space="preserve">However, </w:t>
      </w:r>
      <w:r w:rsidR="00562A79">
        <w:rPr>
          <w:rFonts w:ascii="Arial" w:hAnsi="Arial" w:cs="Arial"/>
          <w:sz w:val="24"/>
          <w:szCs w:val="24"/>
        </w:rPr>
        <w:t xml:space="preserve">the storyteller could enhance the digital activity by pointing out the words on the screen and </w:t>
      </w:r>
      <w:r w:rsidR="00B93967">
        <w:rPr>
          <w:rFonts w:ascii="Arial" w:hAnsi="Arial" w:cs="Arial"/>
          <w:sz w:val="24"/>
          <w:szCs w:val="24"/>
        </w:rPr>
        <w:t xml:space="preserve">finger pointing left to right to demonstrate reading. When children begin to develop an understanding that words have meanings in a story, they may attempt to </w:t>
      </w:r>
      <w:r w:rsidR="007D5302">
        <w:rPr>
          <w:rFonts w:ascii="Arial" w:hAnsi="Arial" w:cs="Arial"/>
          <w:sz w:val="24"/>
          <w:szCs w:val="24"/>
        </w:rPr>
        <w:t xml:space="preserve">mark make </w:t>
      </w:r>
      <w:r w:rsidR="00B86FB3">
        <w:rPr>
          <w:rFonts w:ascii="Arial" w:hAnsi="Arial" w:cs="Arial"/>
          <w:sz w:val="24"/>
          <w:szCs w:val="24"/>
        </w:rPr>
        <w:t>and devise their own stories</w:t>
      </w:r>
      <w:r w:rsidR="000A1A1C">
        <w:rPr>
          <w:rFonts w:ascii="Arial" w:hAnsi="Arial" w:cs="Arial"/>
          <w:sz w:val="24"/>
          <w:szCs w:val="24"/>
        </w:rPr>
        <w:t xml:space="preserve"> using each mark to mean a different part of their story (Welsh Government, 2015).</w:t>
      </w:r>
      <w:r w:rsidR="00D335CA">
        <w:rPr>
          <w:rFonts w:ascii="Arial" w:hAnsi="Arial" w:cs="Arial"/>
          <w:sz w:val="24"/>
          <w:szCs w:val="24"/>
        </w:rPr>
        <w:t xml:space="preserve"> Barclay (2014) states that children mark make to represent communication</w:t>
      </w:r>
      <w:r w:rsidR="00C83E7A">
        <w:rPr>
          <w:rFonts w:ascii="Arial" w:hAnsi="Arial" w:cs="Arial"/>
          <w:sz w:val="24"/>
          <w:szCs w:val="24"/>
        </w:rPr>
        <w:t xml:space="preserve"> as they begin by using scribbles</w:t>
      </w:r>
      <w:r w:rsidR="00E8199E">
        <w:rPr>
          <w:rFonts w:ascii="Arial" w:hAnsi="Arial" w:cs="Arial"/>
          <w:sz w:val="24"/>
          <w:szCs w:val="24"/>
        </w:rPr>
        <w:t xml:space="preserve"> which lay the foundations for future </w:t>
      </w:r>
      <w:r w:rsidR="0084238B">
        <w:rPr>
          <w:rFonts w:ascii="Arial" w:hAnsi="Arial" w:cs="Arial"/>
          <w:sz w:val="24"/>
          <w:szCs w:val="24"/>
        </w:rPr>
        <w:t>writing and</w:t>
      </w:r>
      <w:r w:rsidR="00E8199E">
        <w:rPr>
          <w:rFonts w:ascii="Arial" w:hAnsi="Arial" w:cs="Arial"/>
          <w:sz w:val="24"/>
          <w:szCs w:val="24"/>
        </w:rPr>
        <w:t xml:space="preserve"> will then progress from scribbles to forming letters and eventually </w:t>
      </w:r>
      <w:r w:rsidR="001D54F0">
        <w:rPr>
          <w:rFonts w:ascii="Arial" w:hAnsi="Arial" w:cs="Arial"/>
          <w:sz w:val="24"/>
          <w:szCs w:val="24"/>
        </w:rPr>
        <w:t>words.</w:t>
      </w:r>
    </w:p>
    <w:p w14:paraId="045480D6" w14:textId="1044DBBD" w:rsidR="007034A2" w:rsidRDefault="007034A2" w:rsidP="00AE6C0E">
      <w:pPr>
        <w:spacing w:line="360" w:lineRule="auto"/>
        <w:rPr>
          <w:rFonts w:ascii="Arial" w:hAnsi="Arial" w:cs="Arial"/>
          <w:sz w:val="24"/>
          <w:szCs w:val="24"/>
        </w:rPr>
      </w:pPr>
      <w:r>
        <w:rPr>
          <w:rFonts w:ascii="Arial" w:hAnsi="Arial" w:cs="Arial"/>
          <w:sz w:val="24"/>
          <w:szCs w:val="24"/>
        </w:rPr>
        <w:t xml:space="preserve">Donaldson (2015) </w:t>
      </w:r>
      <w:r w:rsidR="00E3329B">
        <w:rPr>
          <w:rFonts w:ascii="Arial" w:hAnsi="Arial" w:cs="Arial"/>
          <w:sz w:val="24"/>
          <w:szCs w:val="24"/>
        </w:rPr>
        <w:t xml:space="preserve">states that high levels of digital skill are required </w:t>
      </w:r>
      <w:r w:rsidR="00C968B0">
        <w:rPr>
          <w:rFonts w:ascii="Arial" w:hAnsi="Arial" w:cs="Arial"/>
          <w:sz w:val="24"/>
          <w:szCs w:val="24"/>
        </w:rPr>
        <w:t xml:space="preserve">in modern </w:t>
      </w:r>
      <w:r w:rsidR="002073E2">
        <w:rPr>
          <w:rFonts w:ascii="Arial" w:hAnsi="Arial" w:cs="Arial"/>
          <w:sz w:val="24"/>
          <w:szCs w:val="24"/>
        </w:rPr>
        <w:t>society,</w:t>
      </w:r>
      <w:r w:rsidR="00531AD8">
        <w:rPr>
          <w:rFonts w:ascii="Arial" w:hAnsi="Arial" w:cs="Arial"/>
          <w:sz w:val="24"/>
          <w:szCs w:val="24"/>
        </w:rPr>
        <w:t xml:space="preserve"> so it is vital that children are provided with opportunities to </w:t>
      </w:r>
      <w:r w:rsidR="0013037A">
        <w:rPr>
          <w:rFonts w:ascii="Arial" w:hAnsi="Arial" w:cs="Arial"/>
          <w:sz w:val="24"/>
          <w:szCs w:val="24"/>
        </w:rPr>
        <w:t xml:space="preserve">develop digital competence alongside literacy and numeracy, across all areas of learning. </w:t>
      </w:r>
      <w:r w:rsidR="00EA2CFE">
        <w:rPr>
          <w:rFonts w:ascii="Arial" w:hAnsi="Arial" w:cs="Arial"/>
          <w:sz w:val="24"/>
          <w:szCs w:val="24"/>
        </w:rPr>
        <w:t xml:space="preserve">The Digital Competence Framework </w:t>
      </w:r>
      <w:r w:rsidR="00705B94">
        <w:rPr>
          <w:rFonts w:ascii="Arial" w:hAnsi="Arial" w:cs="Arial"/>
          <w:sz w:val="24"/>
          <w:szCs w:val="24"/>
        </w:rPr>
        <w:t xml:space="preserve">is committed to ensuring that all children aged 3-16 years </w:t>
      </w:r>
      <w:r w:rsidR="0087103F">
        <w:rPr>
          <w:rFonts w:ascii="Arial" w:hAnsi="Arial" w:cs="Arial"/>
          <w:sz w:val="24"/>
          <w:szCs w:val="24"/>
        </w:rPr>
        <w:t>gain higher levels of digital understanding</w:t>
      </w:r>
      <w:r w:rsidR="006C2E7A">
        <w:rPr>
          <w:rFonts w:ascii="Arial" w:hAnsi="Arial" w:cs="Arial"/>
          <w:sz w:val="24"/>
          <w:szCs w:val="24"/>
        </w:rPr>
        <w:t xml:space="preserve"> to become critical thinkers and </w:t>
      </w:r>
      <w:r w:rsidR="006C2E7A">
        <w:rPr>
          <w:rFonts w:ascii="Arial" w:hAnsi="Arial" w:cs="Arial"/>
          <w:sz w:val="24"/>
          <w:szCs w:val="24"/>
        </w:rPr>
        <w:lastRenderedPageBreak/>
        <w:t xml:space="preserve">develop digital skills that will support them in today’s society (Welsh Government, </w:t>
      </w:r>
      <w:r w:rsidR="002073E2">
        <w:rPr>
          <w:rFonts w:ascii="Arial" w:hAnsi="Arial" w:cs="Arial"/>
          <w:sz w:val="24"/>
          <w:szCs w:val="24"/>
        </w:rPr>
        <w:t>2018).</w:t>
      </w:r>
      <w:r w:rsidR="0050762C">
        <w:rPr>
          <w:rFonts w:ascii="Arial" w:hAnsi="Arial" w:cs="Arial"/>
          <w:sz w:val="24"/>
          <w:szCs w:val="24"/>
        </w:rPr>
        <w:t xml:space="preserve"> </w:t>
      </w:r>
      <w:r w:rsidR="001322D2">
        <w:rPr>
          <w:rFonts w:ascii="Arial" w:hAnsi="Arial" w:cs="Arial"/>
          <w:sz w:val="24"/>
          <w:szCs w:val="24"/>
        </w:rPr>
        <w:t xml:space="preserve">In this activity the storyteller chose to use a digital story </w:t>
      </w:r>
      <w:r w:rsidR="00472749">
        <w:rPr>
          <w:rFonts w:ascii="Arial" w:hAnsi="Arial" w:cs="Arial"/>
          <w:sz w:val="24"/>
          <w:szCs w:val="24"/>
        </w:rPr>
        <w:t xml:space="preserve">displayed on a laptop screen and </w:t>
      </w:r>
      <w:r w:rsidR="00486BAA">
        <w:rPr>
          <w:rFonts w:ascii="Arial" w:hAnsi="Arial" w:cs="Arial"/>
          <w:sz w:val="24"/>
          <w:szCs w:val="24"/>
        </w:rPr>
        <w:t xml:space="preserve">told the story to the group, </w:t>
      </w:r>
      <w:r w:rsidR="00360B2C">
        <w:rPr>
          <w:rFonts w:ascii="Arial" w:hAnsi="Arial" w:cs="Arial"/>
          <w:sz w:val="24"/>
          <w:szCs w:val="24"/>
        </w:rPr>
        <w:t>pressing the button to turn the page of the book when required</w:t>
      </w:r>
      <w:r w:rsidR="00C735A8">
        <w:rPr>
          <w:rFonts w:ascii="Arial" w:hAnsi="Arial" w:cs="Arial"/>
          <w:sz w:val="24"/>
          <w:szCs w:val="24"/>
        </w:rPr>
        <w:t xml:space="preserve">. This method combined digital and traditional storytelling as the storyteller read the book using varied </w:t>
      </w:r>
      <w:r w:rsidR="00607CCE">
        <w:rPr>
          <w:rFonts w:ascii="Arial" w:hAnsi="Arial" w:cs="Arial"/>
          <w:sz w:val="24"/>
          <w:szCs w:val="24"/>
        </w:rPr>
        <w:t>prosodic features</w:t>
      </w:r>
      <w:r w:rsidR="00480F5F">
        <w:rPr>
          <w:rFonts w:ascii="Arial" w:hAnsi="Arial" w:cs="Arial"/>
          <w:sz w:val="24"/>
          <w:szCs w:val="24"/>
        </w:rPr>
        <w:t xml:space="preserve"> and </w:t>
      </w:r>
      <w:r w:rsidR="008A21AB">
        <w:rPr>
          <w:rFonts w:ascii="Arial" w:hAnsi="Arial" w:cs="Arial"/>
          <w:sz w:val="24"/>
          <w:szCs w:val="24"/>
        </w:rPr>
        <w:t>a good pace so that children could interact with the story</w:t>
      </w:r>
      <w:r w:rsidR="006A787B">
        <w:rPr>
          <w:rFonts w:ascii="Arial" w:hAnsi="Arial" w:cs="Arial"/>
          <w:sz w:val="24"/>
          <w:szCs w:val="24"/>
        </w:rPr>
        <w:t xml:space="preserve">. </w:t>
      </w:r>
      <w:r w:rsidR="009944BE">
        <w:rPr>
          <w:rFonts w:ascii="Arial" w:hAnsi="Arial" w:cs="Arial"/>
          <w:sz w:val="24"/>
          <w:szCs w:val="24"/>
        </w:rPr>
        <w:t xml:space="preserve">If this activity was completed with a smaller group of children, the storyteller could also encourage the children to </w:t>
      </w:r>
      <w:r w:rsidR="00D218FE">
        <w:rPr>
          <w:rFonts w:ascii="Arial" w:hAnsi="Arial" w:cs="Arial"/>
          <w:sz w:val="24"/>
          <w:szCs w:val="24"/>
        </w:rPr>
        <w:t>interact further by pressing the buttons of the laptop</w:t>
      </w:r>
      <w:r w:rsidR="00634E70">
        <w:rPr>
          <w:rFonts w:ascii="Arial" w:hAnsi="Arial" w:cs="Arial"/>
          <w:sz w:val="24"/>
          <w:szCs w:val="24"/>
        </w:rPr>
        <w:t xml:space="preserve"> and develop an understanding of how it works.</w:t>
      </w:r>
    </w:p>
    <w:p w14:paraId="133FB300" w14:textId="160B9FBA" w:rsidR="00634E70" w:rsidRDefault="0061772A" w:rsidP="00AE6C0E">
      <w:pPr>
        <w:spacing w:line="360" w:lineRule="auto"/>
        <w:rPr>
          <w:rFonts w:ascii="Arial" w:hAnsi="Arial" w:cs="Arial"/>
          <w:sz w:val="24"/>
          <w:szCs w:val="24"/>
        </w:rPr>
      </w:pPr>
      <w:r>
        <w:rPr>
          <w:rFonts w:ascii="Arial" w:hAnsi="Arial" w:cs="Arial"/>
          <w:sz w:val="24"/>
          <w:szCs w:val="24"/>
        </w:rPr>
        <w:t xml:space="preserve">According to National Literacy Trust (2019) </w:t>
      </w:r>
      <w:r w:rsidR="001C06E9">
        <w:rPr>
          <w:rFonts w:ascii="Arial" w:hAnsi="Arial" w:cs="Arial"/>
          <w:sz w:val="24"/>
          <w:szCs w:val="24"/>
        </w:rPr>
        <w:t>for some children</w:t>
      </w:r>
      <w:r w:rsidR="00CD170A">
        <w:rPr>
          <w:rFonts w:ascii="Arial" w:hAnsi="Arial" w:cs="Arial"/>
          <w:sz w:val="24"/>
          <w:szCs w:val="24"/>
        </w:rPr>
        <w:t>,</w:t>
      </w:r>
      <w:r w:rsidR="001C06E9">
        <w:rPr>
          <w:rFonts w:ascii="Arial" w:hAnsi="Arial" w:cs="Arial"/>
          <w:sz w:val="24"/>
          <w:szCs w:val="24"/>
        </w:rPr>
        <w:t xml:space="preserve"> using technology to read </w:t>
      </w:r>
      <w:r w:rsidR="00101EBC">
        <w:rPr>
          <w:rFonts w:ascii="Arial" w:hAnsi="Arial" w:cs="Arial"/>
          <w:sz w:val="24"/>
          <w:szCs w:val="24"/>
        </w:rPr>
        <w:t>provides a stronger sense of reading enjoyment than a traditional book</w:t>
      </w:r>
      <w:r w:rsidR="00CD170A">
        <w:rPr>
          <w:rFonts w:ascii="Arial" w:hAnsi="Arial" w:cs="Arial"/>
          <w:sz w:val="24"/>
          <w:szCs w:val="24"/>
        </w:rPr>
        <w:t xml:space="preserve"> and they have found that children with a lower reading engagement prefer to </w:t>
      </w:r>
      <w:r w:rsidR="009B2E76">
        <w:rPr>
          <w:rFonts w:ascii="Arial" w:hAnsi="Arial" w:cs="Arial"/>
          <w:sz w:val="24"/>
          <w:szCs w:val="24"/>
        </w:rPr>
        <w:t xml:space="preserve">read on a screen. </w:t>
      </w:r>
      <w:r w:rsidR="00776ACE">
        <w:rPr>
          <w:rFonts w:ascii="Arial" w:hAnsi="Arial" w:cs="Arial"/>
          <w:sz w:val="24"/>
          <w:szCs w:val="24"/>
        </w:rPr>
        <w:t xml:space="preserve">Maulana (2020) </w:t>
      </w:r>
      <w:r w:rsidR="00164672">
        <w:rPr>
          <w:rFonts w:ascii="Arial" w:hAnsi="Arial" w:cs="Arial"/>
          <w:sz w:val="24"/>
          <w:szCs w:val="24"/>
        </w:rPr>
        <w:t xml:space="preserve">suggests that there is a risk of language delay in young children which is increased </w:t>
      </w:r>
      <w:r w:rsidR="00A71C45">
        <w:rPr>
          <w:rFonts w:ascii="Arial" w:hAnsi="Arial" w:cs="Arial"/>
          <w:sz w:val="24"/>
          <w:szCs w:val="24"/>
        </w:rPr>
        <w:t>due to the amount of screen time they access and Van den Heuvel et al</w:t>
      </w:r>
      <w:r w:rsidR="00B50A2F">
        <w:rPr>
          <w:rFonts w:ascii="Arial" w:hAnsi="Arial" w:cs="Arial"/>
          <w:sz w:val="24"/>
          <w:szCs w:val="24"/>
        </w:rPr>
        <w:t xml:space="preserve"> (2018) supports this as they found a significant association between mobile media device use and </w:t>
      </w:r>
      <w:r w:rsidR="00B35612">
        <w:rPr>
          <w:rFonts w:ascii="Arial" w:hAnsi="Arial" w:cs="Arial"/>
          <w:sz w:val="24"/>
          <w:szCs w:val="24"/>
        </w:rPr>
        <w:t>parents reporting speech delay in young children.</w:t>
      </w:r>
      <w:r w:rsidR="00A76A9C">
        <w:rPr>
          <w:rFonts w:ascii="Arial" w:hAnsi="Arial" w:cs="Arial"/>
          <w:sz w:val="24"/>
          <w:szCs w:val="24"/>
        </w:rPr>
        <w:t xml:space="preserve"> They both discuss the importance of </w:t>
      </w:r>
      <w:r w:rsidR="00AC1220">
        <w:rPr>
          <w:rFonts w:ascii="Arial" w:hAnsi="Arial" w:cs="Arial"/>
          <w:sz w:val="24"/>
          <w:szCs w:val="24"/>
        </w:rPr>
        <w:t xml:space="preserve">children being provided with more face-to-face interaction than screen time and </w:t>
      </w:r>
      <w:r w:rsidR="00391D67">
        <w:rPr>
          <w:rFonts w:ascii="Arial" w:hAnsi="Arial" w:cs="Arial"/>
          <w:sz w:val="24"/>
          <w:szCs w:val="24"/>
        </w:rPr>
        <w:t>considering the materials children are accessing on screens.</w:t>
      </w:r>
    </w:p>
    <w:p w14:paraId="0684F4FB" w14:textId="070DF622" w:rsidR="00391D67" w:rsidRDefault="00CD4B24" w:rsidP="00AE6C0E">
      <w:pPr>
        <w:spacing w:line="360" w:lineRule="auto"/>
        <w:rPr>
          <w:rFonts w:ascii="Arial" w:hAnsi="Arial" w:cs="Arial"/>
          <w:sz w:val="24"/>
          <w:szCs w:val="24"/>
        </w:rPr>
      </w:pPr>
      <w:r>
        <w:rPr>
          <w:rFonts w:ascii="Arial" w:hAnsi="Arial" w:cs="Arial"/>
          <w:sz w:val="24"/>
          <w:szCs w:val="24"/>
        </w:rPr>
        <w:t xml:space="preserve">There are many applications available to access digitally </w:t>
      </w:r>
      <w:r w:rsidR="001C486D">
        <w:rPr>
          <w:rFonts w:ascii="Arial" w:hAnsi="Arial" w:cs="Arial"/>
          <w:sz w:val="24"/>
          <w:szCs w:val="24"/>
        </w:rPr>
        <w:t>that support and enhance children’s language development</w:t>
      </w:r>
      <w:r w:rsidR="00BF667C">
        <w:rPr>
          <w:rFonts w:ascii="Arial" w:hAnsi="Arial" w:cs="Arial"/>
          <w:sz w:val="24"/>
          <w:szCs w:val="24"/>
        </w:rPr>
        <w:t xml:space="preserve"> including digital storytelling </w:t>
      </w:r>
      <w:r w:rsidR="00957125">
        <w:rPr>
          <w:rFonts w:ascii="Arial" w:hAnsi="Arial" w:cs="Arial"/>
          <w:sz w:val="24"/>
          <w:szCs w:val="24"/>
        </w:rPr>
        <w:t xml:space="preserve">tools which can be effective when accessed alongside an adult (Vasalou, </w:t>
      </w:r>
      <w:r w:rsidR="00957125" w:rsidRPr="00D25F6C">
        <w:rPr>
          <w:rFonts w:ascii="Arial" w:hAnsi="Arial" w:cs="Arial"/>
          <w:i/>
          <w:iCs/>
          <w:sz w:val="24"/>
          <w:szCs w:val="24"/>
        </w:rPr>
        <w:t>et al</w:t>
      </w:r>
      <w:r w:rsidR="00360C4C">
        <w:rPr>
          <w:rFonts w:ascii="Arial" w:hAnsi="Arial" w:cs="Arial"/>
          <w:i/>
          <w:iCs/>
          <w:sz w:val="24"/>
          <w:szCs w:val="24"/>
        </w:rPr>
        <w:t>.</w:t>
      </w:r>
      <w:r w:rsidR="00D25F6C">
        <w:rPr>
          <w:rFonts w:ascii="Arial" w:hAnsi="Arial" w:cs="Arial"/>
          <w:sz w:val="24"/>
          <w:szCs w:val="24"/>
        </w:rPr>
        <w:t>, 2020).</w:t>
      </w:r>
      <w:r w:rsidR="00141FB3">
        <w:rPr>
          <w:rFonts w:ascii="Arial" w:hAnsi="Arial" w:cs="Arial"/>
          <w:sz w:val="24"/>
          <w:szCs w:val="24"/>
        </w:rPr>
        <w:t xml:space="preserve"> Harrison and McTavish (2016) point out that </w:t>
      </w:r>
      <w:r w:rsidR="00875061">
        <w:rPr>
          <w:rFonts w:ascii="Arial" w:hAnsi="Arial" w:cs="Arial"/>
          <w:sz w:val="24"/>
          <w:szCs w:val="24"/>
        </w:rPr>
        <w:t xml:space="preserve">children need to develop use of devices due to the world they are living in and believes that they can be extremely beneficial </w:t>
      </w:r>
      <w:r w:rsidR="005F38B7">
        <w:rPr>
          <w:rFonts w:ascii="Arial" w:hAnsi="Arial" w:cs="Arial"/>
          <w:sz w:val="24"/>
          <w:szCs w:val="24"/>
        </w:rPr>
        <w:t xml:space="preserve">when accessed correctly. They </w:t>
      </w:r>
      <w:r w:rsidR="00DD2D74">
        <w:rPr>
          <w:rFonts w:ascii="Arial" w:hAnsi="Arial" w:cs="Arial"/>
          <w:sz w:val="24"/>
          <w:szCs w:val="24"/>
        </w:rPr>
        <w:t xml:space="preserve">note that it is crucial to consider how children interact with devices as </w:t>
      </w:r>
      <w:r w:rsidR="00752185">
        <w:rPr>
          <w:rFonts w:ascii="Arial" w:hAnsi="Arial" w:cs="Arial"/>
          <w:sz w:val="24"/>
          <w:szCs w:val="24"/>
        </w:rPr>
        <w:t>many storytelling applications require social interaction</w:t>
      </w:r>
      <w:r w:rsidR="00E72DAA">
        <w:rPr>
          <w:rFonts w:ascii="Arial" w:hAnsi="Arial" w:cs="Arial"/>
          <w:sz w:val="24"/>
          <w:szCs w:val="24"/>
        </w:rPr>
        <w:t xml:space="preserve"> which could be a perfect combination of </w:t>
      </w:r>
      <w:r w:rsidR="00491200">
        <w:rPr>
          <w:rFonts w:ascii="Arial" w:hAnsi="Arial" w:cs="Arial"/>
          <w:sz w:val="24"/>
          <w:szCs w:val="24"/>
        </w:rPr>
        <w:t>enhancing digital competence and developing social interaction skills.</w:t>
      </w:r>
      <w:r w:rsidR="00C75D80">
        <w:rPr>
          <w:rFonts w:ascii="Arial" w:hAnsi="Arial" w:cs="Arial"/>
          <w:sz w:val="24"/>
          <w:szCs w:val="24"/>
        </w:rPr>
        <w:t xml:space="preserve"> Schwartz and Sparks (2019) agree that </w:t>
      </w:r>
      <w:r w:rsidR="00507153">
        <w:rPr>
          <w:rFonts w:ascii="Arial" w:hAnsi="Arial" w:cs="Arial"/>
          <w:sz w:val="24"/>
          <w:szCs w:val="24"/>
        </w:rPr>
        <w:t>children need adult interaction to support their language development whilst accessing media</w:t>
      </w:r>
      <w:r w:rsidR="00CF3309">
        <w:rPr>
          <w:rFonts w:ascii="Arial" w:hAnsi="Arial" w:cs="Arial"/>
          <w:sz w:val="24"/>
          <w:szCs w:val="24"/>
        </w:rPr>
        <w:t xml:space="preserve"> reading</w:t>
      </w:r>
      <w:r w:rsidR="00507153">
        <w:rPr>
          <w:rFonts w:ascii="Arial" w:hAnsi="Arial" w:cs="Arial"/>
          <w:sz w:val="24"/>
          <w:szCs w:val="24"/>
        </w:rPr>
        <w:t xml:space="preserve"> </w:t>
      </w:r>
      <w:r w:rsidR="00052154">
        <w:rPr>
          <w:rFonts w:ascii="Arial" w:hAnsi="Arial" w:cs="Arial"/>
          <w:sz w:val="24"/>
          <w:szCs w:val="24"/>
        </w:rPr>
        <w:t>tools</w:t>
      </w:r>
      <w:r w:rsidR="00507153">
        <w:rPr>
          <w:rFonts w:ascii="Arial" w:hAnsi="Arial" w:cs="Arial"/>
          <w:sz w:val="24"/>
          <w:szCs w:val="24"/>
        </w:rPr>
        <w:t xml:space="preserve"> as they believe that </w:t>
      </w:r>
      <w:r w:rsidR="00CD1D76">
        <w:rPr>
          <w:rFonts w:ascii="Arial" w:hAnsi="Arial" w:cs="Arial"/>
          <w:sz w:val="24"/>
          <w:szCs w:val="24"/>
        </w:rPr>
        <w:t>children read differently in print compared to digitally which could have an impact on</w:t>
      </w:r>
      <w:r w:rsidR="00CF3309">
        <w:rPr>
          <w:rFonts w:ascii="Arial" w:hAnsi="Arial" w:cs="Arial"/>
          <w:sz w:val="24"/>
          <w:szCs w:val="24"/>
        </w:rPr>
        <w:t xml:space="preserve"> their language </w:t>
      </w:r>
      <w:r w:rsidR="00FD7A3F">
        <w:rPr>
          <w:rFonts w:ascii="Arial" w:hAnsi="Arial" w:cs="Arial"/>
          <w:sz w:val="24"/>
          <w:szCs w:val="24"/>
        </w:rPr>
        <w:t xml:space="preserve">development and </w:t>
      </w:r>
      <w:r w:rsidR="00052154">
        <w:rPr>
          <w:rFonts w:ascii="Arial" w:hAnsi="Arial" w:cs="Arial"/>
          <w:sz w:val="24"/>
          <w:szCs w:val="24"/>
        </w:rPr>
        <w:t>acquisition</w:t>
      </w:r>
      <w:r w:rsidR="00FD7A3F">
        <w:rPr>
          <w:rFonts w:ascii="Arial" w:hAnsi="Arial" w:cs="Arial"/>
          <w:sz w:val="24"/>
          <w:szCs w:val="24"/>
        </w:rPr>
        <w:t xml:space="preserve">. Their study found that </w:t>
      </w:r>
      <w:r w:rsidR="008503D5">
        <w:rPr>
          <w:rFonts w:ascii="Arial" w:hAnsi="Arial" w:cs="Arial"/>
          <w:sz w:val="24"/>
          <w:szCs w:val="24"/>
        </w:rPr>
        <w:t>whilst reading digitally, children were more likely to skim over text and only reading keywords</w:t>
      </w:r>
      <w:r w:rsidR="00E6785A">
        <w:rPr>
          <w:rFonts w:ascii="Arial" w:hAnsi="Arial" w:cs="Arial"/>
          <w:sz w:val="24"/>
          <w:szCs w:val="24"/>
        </w:rPr>
        <w:t xml:space="preserve"> and that children reading print were more able to </w:t>
      </w:r>
      <w:r w:rsidR="001B0A18">
        <w:rPr>
          <w:rFonts w:ascii="Arial" w:hAnsi="Arial" w:cs="Arial"/>
          <w:sz w:val="24"/>
          <w:szCs w:val="24"/>
        </w:rPr>
        <w:t>remember the plot and sequence of the story.</w:t>
      </w:r>
    </w:p>
    <w:p w14:paraId="5DEFF7FD" w14:textId="46DD7C40" w:rsidR="003076E3" w:rsidRDefault="00CE5021" w:rsidP="00AE6C0E">
      <w:pPr>
        <w:spacing w:line="360" w:lineRule="auto"/>
        <w:rPr>
          <w:rFonts w:ascii="Arial" w:hAnsi="Arial" w:cs="Arial"/>
          <w:sz w:val="24"/>
          <w:szCs w:val="24"/>
        </w:rPr>
      </w:pPr>
      <w:r>
        <w:rPr>
          <w:rFonts w:ascii="Arial" w:hAnsi="Arial" w:cs="Arial"/>
          <w:sz w:val="24"/>
          <w:szCs w:val="24"/>
        </w:rPr>
        <w:lastRenderedPageBreak/>
        <w:t xml:space="preserve">According to Levy (2009) </w:t>
      </w:r>
      <w:r w:rsidR="00AE3F7D">
        <w:rPr>
          <w:rFonts w:ascii="Arial" w:hAnsi="Arial" w:cs="Arial"/>
          <w:sz w:val="24"/>
          <w:szCs w:val="24"/>
        </w:rPr>
        <w:t>children access</w:t>
      </w:r>
      <w:r w:rsidR="00FC329A">
        <w:rPr>
          <w:rFonts w:ascii="Arial" w:hAnsi="Arial" w:cs="Arial"/>
          <w:sz w:val="24"/>
          <w:szCs w:val="24"/>
        </w:rPr>
        <w:t>ing</w:t>
      </w:r>
      <w:r w:rsidR="00AE3F7D">
        <w:rPr>
          <w:rFonts w:ascii="Arial" w:hAnsi="Arial" w:cs="Arial"/>
          <w:sz w:val="24"/>
          <w:szCs w:val="24"/>
        </w:rPr>
        <w:t xml:space="preserve"> digital devices </w:t>
      </w:r>
      <w:r w:rsidR="00F71754">
        <w:rPr>
          <w:rFonts w:ascii="Arial" w:hAnsi="Arial" w:cs="Arial"/>
          <w:sz w:val="24"/>
          <w:szCs w:val="24"/>
        </w:rPr>
        <w:t xml:space="preserve">can </w:t>
      </w:r>
      <w:r w:rsidR="00FC329A">
        <w:rPr>
          <w:rFonts w:ascii="Arial" w:hAnsi="Arial" w:cs="Arial"/>
          <w:sz w:val="24"/>
          <w:szCs w:val="24"/>
        </w:rPr>
        <w:t xml:space="preserve">explore and master skills in their own way which </w:t>
      </w:r>
      <w:r w:rsidR="00224736">
        <w:rPr>
          <w:rFonts w:ascii="Arial" w:hAnsi="Arial" w:cs="Arial"/>
          <w:sz w:val="24"/>
          <w:szCs w:val="24"/>
        </w:rPr>
        <w:t xml:space="preserve">supports their language and literacy development. Levy’s study </w:t>
      </w:r>
      <w:r w:rsidR="00F53D0E">
        <w:rPr>
          <w:rFonts w:ascii="Arial" w:hAnsi="Arial" w:cs="Arial"/>
          <w:sz w:val="24"/>
          <w:szCs w:val="24"/>
        </w:rPr>
        <w:t xml:space="preserve">recognised the need for digital access to support children’s literacy development as they were able to </w:t>
      </w:r>
      <w:r w:rsidR="00DC63F6">
        <w:rPr>
          <w:rFonts w:ascii="Arial" w:hAnsi="Arial" w:cs="Arial"/>
          <w:sz w:val="24"/>
          <w:szCs w:val="24"/>
        </w:rPr>
        <w:t>make sense of print and understand how text works</w:t>
      </w:r>
      <w:r w:rsidR="00531664">
        <w:rPr>
          <w:rFonts w:ascii="Arial" w:hAnsi="Arial" w:cs="Arial"/>
          <w:sz w:val="24"/>
          <w:szCs w:val="24"/>
        </w:rPr>
        <w:t xml:space="preserve">, which supported them </w:t>
      </w:r>
      <w:r w:rsidR="00CE3E13">
        <w:rPr>
          <w:rFonts w:ascii="Arial" w:hAnsi="Arial" w:cs="Arial"/>
          <w:sz w:val="24"/>
          <w:szCs w:val="24"/>
        </w:rPr>
        <w:t>when reading print.</w:t>
      </w:r>
    </w:p>
    <w:p w14:paraId="2FB14CE8" w14:textId="3401B020" w:rsidR="008E2D3E" w:rsidRDefault="00750287" w:rsidP="00AE6C0E">
      <w:pPr>
        <w:spacing w:line="360" w:lineRule="auto"/>
        <w:rPr>
          <w:rFonts w:ascii="Arial" w:hAnsi="Arial" w:cs="Arial"/>
          <w:sz w:val="24"/>
          <w:szCs w:val="24"/>
        </w:rPr>
      </w:pPr>
      <w:r>
        <w:rPr>
          <w:rFonts w:ascii="Arial" w:hAnsi="Arial" w:cs="Arial"/>
          <w:sz w:val="24"/>
          <w:szCs w:val="24"/>
        </w:rPr>
        <w:t xml:space="preserve">To conclude, </w:t>
      </w:r>
      <w:r w:rsidR="00366DE7">
        <w:rPr>
          <w:rFonts w:ascii="Arial" w:hAnsi="Arial" w:cs="Arial"/>
          <w:sz w:val="24"/>
          <w:szCs w:val="24"/>
        </w:rPr>
        <w:t xml:space="preserve">research and evidence has shown that there are substantial benefits </w:t>
      </w:r>
      <w:r w:rsidR="002A2541">
        <w:rPr>
          <w:rFonts w:ascii="Arial" w:hAnsi="Arial" w:cs="Arial"/>
          <w:sz w:val="24"/>
          <w:szCs w:val="24"/>
        </w:rPr>
        <w:t xml:space="preserve">of children accessing digital resources to support </w:t>
      </w:r>
      <w:r w:rsidR="00606856">
        <w:rPr>
          <w:rFonts w:ascii="Arial" w:hAnsi="Arial" w:cs="Arial"/>
          <w:sz w:val="24"/>
          <w:szCs w:val="24"/>
        </w:rPr>
        <w:t>language and literacy development</w:t>
      </w:r>
      <w:r w:rsidR="00B86D4E">
        <w:rPr>
          <w:rFonts w:ascii="Arial" w:hAnsi="Arial" w:cs="Arial"/>
          <w:sz w:val="24"/>
          <w:szCs w:val="24"/>
        </w:rPr>
        <w:t>. H</w:t>
      </w:r>
      <w:r w:rsidR="00E214A2">
        <w:rPr>
          <w:rFonts w:ascii="Arial" w:hAnsi="Arial" w:cs="Arial"/>
          <w:sz w:val="24"/>
          <w:szCs w:val="24"/>
        </w:rPr>
        <w:t>owever, this should not replace traditional storytelling</w:t>
      </w:r>
      <w:r w:rsidR="00BD0272">
        <w:rPr>
          <w:rFonts w:ascii="Arial" w:hAnsi="Arial" w:cs="Arial"/>
          <w:sz w:val="24"/>
          <w:szCs w:val="24"/>
        </w:rPr>
        <w:t xml:space="preserve"> and face to face interactions</w:t>
      </w:r>
      <w:r w:rsidR="00D96BF1">
        <w:rPr>
          <w:rFonts w:ascii="Arial" w:hAnsi="Arial" w:cs="Arial"/>
          <w:sz w:val="24"/>
          <w:szCs w:val="24"/>
        </w:rPr>
        <w:t xml:space="preserve"> that encourage </w:t>
      </w:r>
      <w:r w:rsidR="003E27D6">
        <w:rPr>
          <w:rFonts w:ascii="Arial" w:hAnsi="Arial" w:cs="Arial"/>
          <w:sz w:val="24"/>
          <w:szCs w:val="24"/>
        </w:rPr>
        <w:t xml:space="preserve">children to </w:t>
      </w:r>
      <w:r w:rsidR="004E372C">
        <w:rPr>
          <w:rFonts w:ascii="Arial" w:hAnsi="Arial" w:cs="Arial"/>
          <w:sz w:val="24"/>
          <w:szCs w:val="24"/>
        </w:rPr>
        <w:t>become more confident in their own communication and involvement.</w:t>
      </w:r>
      <w:r w:rsidR="005B68C0">
        <w:rPr>
          <w:rFonts w:ascii="Arial" w:hAnsi="Arial" w:cs="Arial"/>
          <w:sz w:val="24"/>
          <w:szCs w:val="24"/>
        </w:rPr>
        <w:t xml:space="preserve"> </w:t>
      </w:r>
      <w:r w:rsidR="00811FB7">
        <w:rPr>
          <w:rFonts w:ascii="Arial" w:hAnsi="Arial" w:cs="Arial"/>
          <w:sz w:val="24"/>
          <w:szCs w:val="24"/>
        </w:rPr>
        <w:t>Children in this modern society require a mixture of both traditional and digital</w:t>
      </w:r>
      <w:r w:rsidR="00F25369">
        <w:rPr>
          <w:rFonts w:ascii="Arial" w:hAnsi="Arial" w:cs="Arial"/>
          <w:sz w:val="24"/>
          <w:szCs w:val="24"/>
        </w:rPr>
        <w:t xml:space="preserve"> stories to maximise their </w:t>
      </w:r>
      <w:r w:rsidR="00F1480C">
        <w:rPr>
          <w:rFonts w:ascii="Arial" w:hAnsi="Arial" w:cs="Arial"/>
          <w:sz w:val="24"/>
          <w:szCs w:val="24"/>
        </w:rPr>
        <w:t>language and literacy development and understanding</w:t>
      </w:r>
      <w:r w:rsidR="008E2D3E">
        <w:rPr>
          <w:rFonts w:ascii="Arial" w:hAnsi="Arial" w:cs="Arial"/>
          <w:sz w:val="24"/>
          <w:szCs w:val="24"/>
        </w:rPr>
        <w:t>.</w:t>
      </w:r>
    </w:p>
    <w:p w14:paraId="74192E86" w14:textId="77777777" w:rsidR="008E2D3E" w:rsidRDefault="008E2D3E" w:rsidP="00AE6C0E">
      <w:pPr>
        <w:spacing w:line="360" w:lineRule="auto"/>
        <w:rPr>
          <w:rFonts w:ascii="Arial" w:hAnsi="Arial" w:cs="Arial"/>
          <w:sz w:val="24"/>
          <w:szCs w:val="24"/>
        </w:rPr>
      </w:pPr>
    </w:p>
    <w:p w14:paraId="003528CB" w14:textId="77777777" w:rsidR="008E2D3E" w:rsidRDefault="008E2D3E" w:rsidP="008E2D3E">
      <w:pPr>
        <w:spacing w:line="360" w:lineRule="auto"/>
        <w:rPr>
          <w:rFonts w:ascii="Arial" w:hAnsi="Arial" w:cs="Arial"/>
          <w:sz w:val="24"/>
          <w:szCs w:val="24"/>
          <w:u w:val="single"/>
        </w:rPr>
      </w:pPr>
      <w:r w:rsidRPr="004B5DA3">
        <w:rPr>
          <w:rFonts w:ascii="Arial" w:hAnsi="Arial" w:cs="Arial"/>
          <w:sz w:val="24"/>
          <w:szCs w:val="24"/>
          <w:u w:val="single"/>
        </w:rPr>
        <w:t>Reference List</w:t>
      </w:r>
    </w:p>
    <w:p w14:paraId="126AA6ED" w14:textId="77777777" w:rsidR="008E2D3E" w:rsidRDefault="008E2D3E" w:rsidP="008E2D3E">
      <w:pPr>
        <w:spacing w:line="360" w:lineRule="auto"/>
        <w:rPr>
          <w:rFonts w:ascii="Arial" w:hAnsi="Arial" w:cs="Arial"/>
          <w:sz w:val="24"/>
          <w:szCs w:val="24"/>
        </w:rPr>
      </w:pPr>
      <w:r>
        <w:rPr>
          <w:rFonts w:ascii="Arial" w:hAnsi="Arial" w:cs="Arial"/>
          <w:sz w:val="24"/>
          <w:szCs w:val="24"/>
        </w:rPr>
        <w:t xml:space="preserve">Auger, A. </w:t>
      </w:r>
      <w:r w:rsidRPr="00065126">
        <w:rPr>
          <w:rFonts w:ascii="Arial" w:hAnsi="Arial" w:cs="Arial"/>
          <w:i/>
          <w:iCs/>
          <w:sz w:val="24"/>
          <w:szCs w:val="24"/>
        </w:rPr>
        <w:t>et al.</w:t>
      </w:r>
      <w:r>
        <w:rPr>
          <w:rFonts w:ascii="Arial" w:hAnsi="Arial" w:cs="Arial"/>
          <w:sz w:val="24"/>
          <w:szCs w:val="24"/>
        </w:rPr>
        <w:t xml:space="preserve"> (2014) ‘The effect of baby books on mothers’ reading beliefs and reading practices’, </w:t>
      </w:r>
      <w:r w:rsidRPr="00AE10D6">
        <w:rPr>
          <w:rFonts w:ascii="Arial" w:hAnsi="Arial" w:cs="Arial"/>
          <w:i/>
          <w:iCs/>
          <w:sz w:val="24"/>
          <w:szCs w:val="24"/>
        </w:rPr>
        <w:t>Journal of applied developmental psychology,</w:t>
      </w:r>
      <w:r>
        <w:rPr>
          <w:rFonts w:ascii="Arial" w:hAnsi="Arial" w:cs="Arial"/>
          <w:sz w:val="24"/>
          <w:szCs w:val="24"/>
        </w:rPr>
        <w:t xml:space="preserve"> 35(4), pp.337-346. Available at: </w:t>
      </w:r>
      <w:hyperlink r:id="rId6" w:history="1">
        <w:r w:rsidRPr="00D65A1B">
          <w:rPr>
            <w:rStyle w:val="Hyperlink"/>
            <w:rFonts w:ascii="Arial" w:hAnsi="Arial" w:cs="Arial"/>
            <w:sz w:val="24"/>
            <w:szCs w:val="24"/>
          </w:rPr>
          <w:t>https://doi.org/10.1016/j.appdev.2014.05.007</w:t>
        </w:r>
      </w:hyperlink>
      <w:r>
        <w:rPr>
          <w:rFonts w:ascii="Arial" w:hAnsi="Arial" w:cs="Arial"/>
          <w:sz w:val="24"/>
          <w:szCs w:val="24"/>
        </w:rPr>
        <w:t xml:space="preserve"> (Accessed: 22 October 2023).</w:t>
      </w:r>
    </w:p>
    <w:p w14:paraId="209287E6" w14:textId="77777777" w:rsidR="008E2D3E" w:rsidRDefault="008E2D3E" w:rsidP="008E2D3E">
      <w:pPr>
        <w:spacing w:line="360" w:lineRule="auto"/>
        <w:rPr>
          <w:rFonts w:ascii="Arial" w:hAnsi="Arial" w:cs="Arial"/>
          <w:sz w:val="24"/>
          <w:szCs w:val="24"/>
        </w:rPr>
      </w:pPr>
      <w:r>
        <w:rPr>
          <w:rFonts w:ascii="Arial" w:hAnsi="Arial" w:cs="Arial"/>
          <w:sz w:val="24"/>
          <w:szCs w:val="24"/>
        </w:rPr>
        <w:t xml:space="preserve">Barclay, S. (2014) </w:t>
      </w:r>
      <w:r w:rsidRPr="0021708C">
        <w:rPr>
          <w:rFonts w:ascii="Arial" w:hAnsi="Arial" w:cs="Arial"/>
          <w:i/>
          <w:iCs/>
          <w:sz w:val="24"/>
          <w:szCs w:val="24"/>
        </w:rPr>
        <w:t>How do children learn to write</w:t>
      </w:r>
      <w:r>
        <w:rPr>
          <w:rFonts w:ascii="Arial" w:hAnsi="Arial" w:cs="Arial"/>
          <w:sz w:val="24"/>
          <w:szCs w:val="24"/>
        </w:rPr>
        <w:t xml:space="preserve"> [video]. Available at: </w:t>
      </w:r>
      <w:hyperlink r:id="rId7" w:history="1">
        <w:r w:rsidRPr="00D65A1B">
          <w:rPr>
            <w:rStyle w:val="Hyperlink"/>
            <w:rFonts w:ascii="Arial" w:hAnsi="Arial" w:cs="Arial"/>
            <w:sz w:val="24"/>
            <w:szCs w:val="24"/>
          </w:rPr>
          <w:t>https://www.youtube.com/watch?v=dNk0UeJ6Y8Q</w:t>
        </w:r>
      </w:hyperlink>
      <w:r>
        <w:rPr>
          <w:rFonts w:ascii="Arial" w:hAnsi="Arial" w:cs="Arial"/>
          <w:sz w:val="24"/>
          <w:szCs w:val="24"/>
        </w:rPr>
        <w:t xml:space="preserve"> (Accessed: 22 October 2023).</w:t>
      </w:r>
    </w:p>
    <w:p w14:paraId="3074546F" w14:textId="77777777" w:rsidR="008E2D3E" w:rsidRDefault="008E2D3E" w:rsidP="008E2D3E">
      <w:pPr>
        <w:spacing w:line="360" w:lineRule="auto"/>
        <w:rPr>
          <w:rFonts w:ascii="Arial" w:hAnsi="Arial" w:cs="Arial"/>
          <w:sz w:val="24"/>
          <w:szCs w:val="24"/>
        </w:rPr>
      </w:pPr>
      <w:r>
        <w:rPr>
          <w:rFonts w:ascii="Arial" w:hAnsi="Arial" w:cs="Arial"/>
          <w:sz w:val="24"/>
          <w:szCs w:val="24"/>
        </w:rPr>
        <w:t xml:space="preserve">BBC Teach (2023) </w:t>
      </w:r>
      <w:r w:rsidRPr="00CB170C">
        <w:rPr>
          <w:rFonts w:ascii="Arial" w:hAnsi="Arial" w:cs="Arial"/>
          <w:i/>
          <w:iCs/>
          <w:sz w:val="24"/>
          <w:szCs w:val="24"/>
        </w:rPr>
        <w:t>Why is storytelling important to children?</w:t>
      </w:r>
      <w:r>
        <w:rPr>
          <w:rFonts w:ascii="Arial" w:hAnsi="Arial" w:cs="Arial"/>
          <w:sz w:val="24"/>
          <w:szCs w:val="24"/>
        </w:rPr>
        <w:t xml:space="preserve"> Available at: </w:t>
      </w:r>
      <w:hyperlink r:id="rId8" w:history="1">
        <w:r w:rsidRPr="00D65A1B">
          <w:rPr>
            <w:rStyle w:val="Hyperlink"/>
            <w:rFonts w:ascii="Arial" w:hAnsi="Arial" w:cs="Arial"/>
            <w:sz w:val="24"/>
            <w:szCs w:val="24"/>
          </w:rPr>
          <w:t>https://www.bbc.co.uk/teach/why-is-storytelling-important-to-children-zvqcnrd</w:t>
        </w:r>
      </w:hyperlink>
      <w:r>
        <w:rPr>
          <w:rFonts w:ascii="Arial" w:hAnsi="Arial" w:cs="Arial"/>
          <w:sz w:val="24"/>
          <w:szCs w:val="24"/>
        </w:rPr>
        <w:t xml:space="preserve"> (Accessed: 22 October 2023).</w:t>
      </w:r>
    </w:p>
    <w:p w14:paraId="79D7F61F" w14:textId="77777777" w:rsidR="008E2D3E" w:rsidRDefault="008E2D3E" w:rsidP="008E2D3E">
      <w:pPr>
        <w:spacing w:line="360" w:lineRule="auto"/>
        <w:rPr>
          <w:rFonts w:ascii="Arial" w:hAnsi="Arial" w:cs="Arial"/>
          <w:sz w:val="24"/>
          <w:szCs w:val="24"/>
        </w:rPr>
      </w:pPr>
      <w:r>
        <w:rPr>
          <w:rFonts w:ascii="Arial" w:hAnsi="Arial" w:cs="Arial"/>
          <w:sz w:val="24"/>
          <w:szCs w:val="24"/>
        </w:rPr>
        <w:t xml:space="preserve">Berkowitz, D. (2011) ‘Young Children’. </w:t>
      </w:r>
      <w:r w:rsidRPr="000208F3">
        <w:rPr>
          <w:rFonts w:ascii="Arial" w:hAnsi="Arial" w:cs="Arial"/>
          <w:i/>
          <w:iCs/>
          <w:sz w:val="24"/>
          <w:szCs w:val="24"/>
        </w:rPr>
        <w:t>Oral storytelling</w:t>
      </w:r>
      <w:r>
        <w:rPr>
          <w:rFonts w:ascii="Arial" w:hAnsi="Arial" w:cs="Arial"/>
          <w:sz w:val="24"/>
          <w:szCs w:val="24"/>
        </w:rPr>
        <w:t xml:space="preserve"> [article]. Available at: </w:t>
      </w:r>
      <w:hyperlink r:id="rId9" w:history="1">
        <w:r w:rsidRPr="00463F68">
          <w:rPr>
            <w:rStyle w:val="Hyperlink"/>
            <w:rFonts w:ascii="Arial" w:hAnsi="Arial" w:cs="Arial"/>
            <w:sz w:val="24"/>
            <w:szCs w:val="24"/>
          </w:rPr>
          <w:t>https://openlab.bmcc.cuny.edu/ece-211-curriculum-for-young-children-reich-shapiro/wp-content/uploads/sites/532/2020/08/Berkowitz-Oral-Storytelling.pdf</w:t>
        </w:r>
      </w:hyperlink>
      <w:r>
        <w:rPr>
          <w:rFonts w:ascii="Arial" w:hAnsi="Arial" w:cs="Arial"/>
          <w:sz w:val="24"/>
          <w:szCs w:val="24"/>
        </w:rPr>
        <w:t xml:space="preserve"> (Accessed: 13 October 2023).</w:t>
      </w:r>
    </w:p>
    <w:p w14:paraId="6D09EE42" w14:textId="77777777" w:rsidR="008E2D3E" w:rsidRDefault="008E2D3E" w:rsidP="008E2D3E">
      <w:pPr>
        <w:spacing w:line="360" w:lineRule="auto"/>
        <w:rPr>
          <w:rFonts w:ascii="Arial" w:hAnsi="Arial" w:cs="Arial"/>
          <w:sz w:val="24"/>
          <w:szCs w:val="24"/>
        </w:rPr>
      </w:pPr>
      <w:r>
        <w:rPr>
          <w:rFonts w:ascii="Arial" w:hAnsi="Arial" w:cs="Arial"/>
          <w:sz w:val="24"/>
          <w:szCs w:val="24"/>
        </w:rPr>
        <w:t xml:space="preserve">BookTrust (2023) </w:t>
      </w:r>
      <w:r w:rsidRPr="000E558E">
        <w:rPr>
          <w:rFonts w:ascii="Arial" w:hAnsi="Arial" w:cs="Arial"/>
          <w:i/>
          <w:iCs/>
          <w:sz w:val="24"/>
          <w:szCs w:val="24"/>
        </w:rPr>
        <w:t>Reading with your child</w:t>
      </w:r>
      <w:r>
        <w:rPr>
          <w:rFonts w:ascii="Arial" w:hAnsi="Arial" w:cs="Arial"/>
          <w:sz w:val="24"/>
          <w:szCs w:val="24"/>
        </w:rPr>
        <w:t xml:space="preserve">. Available at: </w:t>
      </w:r>
      <w:hyperlink r:id="rId10" w:history="1">
        <w:r w:rsidRPr="00E82D2B">
          <w:rPr>
            <w:rStyle w:val="Hyperlink"/>
            <w:rFonts w:ascii="Arial" w:hAnsi="Arial" w:cs="Arial"/>
            <w:sz w:val="24"/>
            <w:szCs w:val="24"/>
          </w:rPr>
          <w:t>https://www.booktrust.org.uk/books-and-reading/tips-and-advice/reading-tips/</w:t>
        </w:r>
      </w:hyperlink>
      <w:r>
        <w:rPr>
          <w:rFonts w:ascii="Arial" w:hAnsi="Arial" w:cs="Arial"/>
          <w:sz w:val="24"/>
          <w:szCs w:val="24"/>
        </w:rPr>
        <w:t xml:space="preserve"> (Accessed: 26 October 2023).</w:t>
      </w:r>
    </w:p>
    <w:p w14:paraId="31064281" w14:textId="77777777" w:rsidR="008E2D3E" w:rsidRDefault="008E2D3E" w:rsidP="008E2D3E">
      <w:pPr>
        <w:spacing w:line="360" w:lineRule="auto"/>
        <w:rPr>
          <w:rFonts w:ascii="Arial" w:hAnsi="Arial" w:cs="Arial"/>
          <w:sz w:val="24"/>
          <w:szCs w:val="24"/>
        </w:rPr>
      </w:pPr>
      <w:r>
        <w:rPr>
          <w:rFonts w:ascii="Arial" w:hAnsi="Arial" w:cs="Arial"/>
          <w:sz w:val="24"/>
          <w:szCs w:val="24"/>
        </w:rPr>
        <w:lastRenderedPageBreak/>
        <w:t xml:space="preserve">Brodin, J. and Renblad, K. (2020) ‘Improvement of preschool children’s speech and language skills’, </w:t>
      </w:r>
      <w:r w:rsidRPr="003F1899">
        <w:rPr>
          <w:rFonts w:ascii="Arial" w:hAnsi="Arial" w:cs="Arial"/>
          <w:i/>
          <w:iCs/>
          <w:sz w:val="24"/>
          <w:szCs w:val="24"/>
        </w:rPr>
        <w:t>Early Child Development and Care,</w:t>
      </w:r>
      <w:r>
        <w:rPr>
          <w:rFonts w:ascii="Arial" w:hAnsi="Arial" w:cs="Arial"/>
          <w:sz w:val="24"/>
          <w:szCs w:val="24"/>
        </w:rPr>
        <w:t xml:space="preserve"> 190(14), pp.2205-2213. Available at: </w:t>
      </w:r>
      <w:hyperlink r:id="rId11" w:history="1">
        <w:r w:rsidRPr="00D65A1B">
          <w:rPr>
            <w:rStyle w:val="Hyperlink"/>
            <w:rFonts w:ascii="Arial" w:hAnsi="Arial" w:cs="Arial"/>
            <w:sz w:val="24"/>
            <w:szCs w:val="24"/>
          </w:rPr>
          <w:t>https://doi.org/10.1080/03004430.2018.1564917</w:t>
        </w:r>
      </w:hyperlink>
      <w:r>
        <w:rPr>
          <w:rFonts w:ascii="Arial" w:hAnsi="Arial" w:cs="Arial"/>
          <w:sz w:val="24"/>
          <w:szCs w:val="24"/>
        </w:rPr>
        <w:t xml:space="preserve"> (Accessed: 22 October 2023).</w:t>
      </w:r>
    </w:p>
    <w:p w14:paraId="58321153" w14:textId="77777777" w:rsidR="008E2D3E" w:rsidRDefault="008E2D3E" w:rsidP="008E2D3E">
      <w:pPr>
        <w:spacing w:line="360" w:lineRule="auto"/>
        <w:rPr>
          <w:rFonts w:ascii="Arial" w:hAnsi="Arial" w:cs="Arial"/>
          <w:sz w:val="24"/>
          <w:szCs w:val="24"/>
        </w:rPr>
      </w:pPr>
      <w:r>
        <w:rPr>
          <w:rFonts w:ascii="Arial" w:hAnsi="Arial" w:cs="Arial"/>
          <w:sz w:val="24"/>
          <w:szCs w:val="24"/>
        </w:rPr>
        <w:t xml:space="preserve">Brun, H. (2019) </w:t>
      </w:r>
      <w:r w:rsidRPr="00B72E60">
        <w:rPr>
          <w:rFonts w:ascii="Arial" w:hAnsi="Arial" w:cs="Arial"/>
          <w:i/>
          <w:iCs/>
          <w:sz w:val="24"/>
          <w:szCs w:val="24"/>
        </w:rPr>
        <w:t>Toddler tales – Use of props in story starter sessions.</w:t>
      </w:r>
      <w:r>
        <w:rPr>
          <w:rFonts w:ascii="Arial" w:hAnsi="Arial" w:cs="Arial"/>
          <w:sz w:val="24"/>
          <w:szCs w:val="24"/>
        </w:rPr>
        <w:t xml:space="preserve"> Available at: </w:t>
      </w:r>
      <w:hyperlink r:id="rId12" w:history="1">
        <w:r w:rsidRPr="003C3375">
          <w:rPr>
            <w:rStyle w:val="Hyperlink"/>
            <w:rFonts w:ascii="Arial" w:hAnsi="Arial" w:cs="Arial"/>
            <w:sz w:val="24"/>
            <w:szCs w:val="24"/>
          </w:rPr>
          <w:t>https://www.beanstalkcharity.org.uk/blog/toddlertales-use-of-props-in-story-starter-sessions</w:t>
        </w:r>
      </w:hyperlink>
      <w:r>
        <w:rPr>
          <w:rFonts w:ascii="Arial" w:hAnsi="Arial" w:cs="Arial"/>
          <w:sz w:val="24"/>
          <w:szCs w:val="24"/>
        </w:rPr>
        <w:t xml:space="preserve"> (Accessed: 22 October 2023).</w:t>
      </w:r>
    </w:p>
    <w:p w14:paraId="13CF7B6A" w14:textId="77777777" w:rsidR="008E2D3E" w:rsidRDefault="008E2D3E" w:rsidP="008E2D3E">
      <w:pPr>
        <w:spacing w:line="360" w:lineRule="auto"/>
        <w:rPr>
          <w:rFonts w:ascii="Arial" w:hAnsi="Arial" w:cs="Arial"/>
          <w:sz w:val="24"/>
          <w:szCs w:val="24"/>
        </w:rPr>
      </w:pPr>
      <w:r>
        <w:rPr>
          <w:rFonts w:ascii="Arial" w:hAnsi="Arial" w:cs="Arial"/>
          <w:sz w:val="24"/>
          <w:szCs w:val="24"/>
        </w:rPr>
        <w:t xml:space="preserve">Bruner, J. (1982) ‘The formats of language acquisition’, </w:t>
      </w:r>
      <w:r w:rsidRPr="00AE0524">
        <w:rPr>
          <w:rFonts w:ascii="Arial" w:hAnsi="Arial" w:cs="Arial"/>
          <w:i/>
          <w:iCs/>
          <w:sz w:val="24"/>
          <w:szCs w:val="24"/>
        </w:rPr>
        <w:t>The American Journal of Semiotics</w:t>
      </w:r>
      <w:r>
        <w:rPr>
          <w:rFonts w:ascii="Arial" w:hAnsi="Arial" w:cs="Arial"/>
          <w:sz w:val="24"/>
          <w:szCs w:val="24"/>
        </w:rPr>
        <w:t xml:space="preserve">, 1(3), pp.1-16. Available at: </w:t>
      </w:r>
      <w:hyperlink r:id="rId13" w:history="1">
        <w:r w:rsidRPr="00D65A1B">
          <w:rPr>
            <w:rStyle w:val="Hyperlink"/>
            <w:rFonts w:ascii="Arial" w:hAnsi="Arial" w:cs="Arial"/>
            <w:sz w:val="24"/>
            <w:szCs w:val="24"/>
          </w:rPr>
          <w:t>https://www.proquest.com/scholarly-journals/formats-language-acquisition/docview/213746394/se-2?accountid=130472</w:t>
        </w:r>
      </w:hyperlink>
      <w:r>
        <w:rPr>
          <w:rFonts w:ascii="Arial" w:hAnsi="Arial" w:cs="Arial"/>
          <w:sz w:val="24"/>
          <w:szCs w:val="24"/>
        </w:rPr>
        <w:t xml:space="preserve"> (Accessed: 22 October 2023).</w:t>
      </w:r>
    </w:p>
    <w:p w14:paraId="19BE5851" w14:textId="77777777" w:rsidR="008E2D3E" w:rsidRDefault="008E2D3E" w:rsidP="008E2D3E">
      <w:pPr>
        <w:spacing w:line="360" w:lineRule="auto"/>
        <w:rPr>
          <w:rFonts w:ascii="Arial" w:hAnsi="Arial" w:cs="Arial"/>
          <w:sz w:val="24"/>
          <w:szCs w:val="24"/>
        </w:rPr>
      </w:pPr>
      <w:r>
        <w:rPr>
          <w:rFonts w:ascii="Arial" w:hAnsi="Arial" w:cs="Arial"/>
          <w:sz w:val="24"/>
          <w:szCs w:val="24"/>
        </w:rPr>
        <w:t xml:space="preserve">Cekaite, A. and Bjork-Willen, P. (2018) ‘Enchantment in storytelling: Co-operation and participation in children’s aesthetic experience’, </w:t>
      </w:r>
      <w:r w:rsidRPr="001C76F2">
        <w:rPr>
          <w:rFonts w:ascii="Arial" w:hAnsi="Arial" w:cs="Arial"/>
          <w:i/>
          <w:iCs/>
          <w:sz w:val="24"/>
          <w:szCs w:val="24"/>
        </w:rPr>
        <w:t>Linguistics and Education,</w:t>
      </w:r>
      <w:r>
        <w:rPr>
          <w:rFonts w:ascii="Arial" w:hAnsi="Arial" w:cs="Arial"/>
          <w:sz w:val="24"/>
          <w:szCs w:val="24"/>
        </w:rPr>
        <w:t xml:space="preserve"> 48, pp.52-60. Available at: </w:t>
      </w:r>
      <w:hyperlink r:id="rId14" w:history="1">
        <w:r w:rsidRPr="00D65A1B">
          <w:rPr>
            <w:rStyle w:val="Hyperlink"/>
            <w:rFonts w:ascii="Arial" w:hAnsi="Arial" w:cs="Arial"/>
            <w:sz w:val="24"/>
            <w:szCs w:val="24"/>
          </w:rPr>
          <w:t>https://doi.org/10.1016/j.linged.2018.08.005</w:t>
        </w:r>
      </w:hyperlink>
      <w:r>
        <w:rPr>
          <w:rFonts w:ascii="Arial" w:hAnsi="Arial" w:cs="Arial"/>
          <w:sz w:val="24"/>
          <w:szCs w:val="24"/>
        </w:rPr>
        <w:t xml:space="preserve"> (Accessed: 22 October 2023).</w:t>
      </w:r>
    </w:p>
    <w:p w14:paraId="364EE7DB" w14:textId="77777777" w:rsidR="008E2D3E" w:rsidRDefault="008E2D3E" w:rsidP="008E2D3E">
      <w:pPr>
        <w:spacing w:line="360" w:lineRule="auto"/>
        <w:rPr>
          <w:rFonts w:ascii="Arial" w:hAnsi="Arial" w:cs="Arial"/>
          <w:sz w:val="24"/>
          <w:szCs w:val="24"/>
        </w:rPr>
      </w:pPr>
      <w:r>
        <w:rPr>
          <w:rFonts w:ascii="Arial" w:hAnsi="Arial" w:cs="Arial"/>
          <w:sz w:val="24"/>
          <w:szCs w:val="24"/>
        </w:rPr>
        <w:t xml:space="preserve">Creativeclouddesign (2013) </w:t>
      </w:r>
      <w:r w:rsidRPr="00A23A4D">
        <w:rPr>
          <w:rFonts w:ascii="Arial" w:hAnsi="Arial" w:cs="Arial"/>
          <w:i/>
          <w:iCs/>
          <w:sz w:val="24"/>
          <w:szCs w:val="24"/>
        </w:rPr>
        <w:t>Life in the womb before birth</w:t>
      </w:r>
      <w:r>
        <w:rPr>
          <w:rFonts w:ascii="Arial" w:hAnsi="Arial" w:cs="Arial"/>
          <w:sz w:val="24"/>
          <w:szCs w:val="24"/>
        </w:rPr>
        <w:t xml:space="preserve"> [video]. Available at: </w:t>
      </w:r>
      <w:hyperlink r:id="rId15" w:history="1">
        <w:r w:rsidRPr="00D65A1B">
          <w:rPr>
            <w:rStyle w:val="Hyperlink"/>
            <w:rFonts w:ascii="Arial" w:hAnsi="Arial" w:cs="Arial"/>
            <w:sz w:val="24"/>
            <w:szCs w:val="24"/>
          </w:rPr>
          <w:t>https://www.youtube.com/watch?v=vf7MgsZemdE</w:t>
        </w:r>
      </w:hyperlink>
      <w:r>
        <w:rPr>
          <w:rFonts w:ascii="Arial" w:hAnsi="Arial" w:cs="Arial"/>
          <w:sz w:val="24"/>
          <w:szCs w:val="24"/>
        </w:rPr>
        <w:t xml:space="preserve"> (Accessed: 22 October 2023).</w:t>
      </w:r>
    </w:p>
    <w:p w14:paraId="0C217A87" w14:textId="77777777" w:rsidR="008E2D3E" w:rsidRDefault="008E2D3E" w:rsidP="008E2D3E">
      <w:pPr>
        <w:spacing w:line="360" w:lineRule="auto"/>
        <w:rPr>
          <w:rFonts w:ascii="Arial" w:hAnsi="Arial" w:cs="Arial"/>
          <w:sz w:val="24"/>
          <w:szCs w:val="24"/>
        </w:rPr>
      </w:pPr>
      <w:r>
        <w:rPr>
          <w:rFonts w:ascii="Arial" w:hAnsi="Arial" w:cs="Arial"/>
          <w:sz w:val="24"/>
          <w:szCs w:val="24"/>
        </w:rPr>
        <w:t xml:space="preserve">Crystal, D. (1996) ‘Language play and linguistic intervention’, </w:t>
      </w:r>
      <w:r w:rsidRPr="007E08F5">
        <w:rPr>
          <w:rFonts w:ascii="Arial" w:hAnsi="Arial" w:cs="Arial"/>
          <w:i/>
          <w:iCs/>
          <w:sz w:val="24"/>
          <w:szCs w:val="24"/>
        </w:rPr>
        <w:t>Child Language Teaching and Therapy,</w:t>
      </w:r>
      <w:r>
        <w:rPr>
          <w:rFonts w:ascii="Arial" w:hAnsi="Arial" w:cs="Arial"/>
          <w:sz w:val="24"/>
          <w:szCs w:val="24"/>
        </w:rPr>
        <w:t xml:space="preserve"> 12(3), pp.328-344. Available at: </w:t>
      </w:r>
      <w:hyperlink r:id="rId16" w:history="1">
        <w:r w:rsidRPr="00E82D2B">
          <w:rPr>
            <w:rStyle w:val="Hyperlink"/>
            <w:rFonts w:ascii="Arial" w:hAnsi="Arial" w:cs="Arial"/>
            <w:sz w:val="24"/>
            <w:szCs w:val="24"/>
          </w:rPr>
          <w:t>https://doi.org/10.1177/026565909601200307</w:t>
        </w:r>
      </w:hyperlink>
      <w:r>
        <w:rPr>
          <w:rFonts w:ascii="Arial" w:hAnsi="Arial" w:cs="Arial"/>
          <w:sz w:val="24"/>
          <w:szCs w:val="24"/>
        </w:rPr>
        <w:t xml:space="preserve"> (Accessed: 26 October 2023).</w:t>
      </w:r>
    </w:p>
    <w:p w14:paraId="7B6648D5" w14:textId="77777777" w:rsidR="008E2D3E" w:rsidRDefault="008E2D3E" w:rsidP="008E2D3E">
      <w:pPr>
        <w:spacing w:line="360" w:lineRule="auto"/>
        <w:rPr>
          <w:rFonts w:ascii="Arial" w:hAnsi="Arial" w:cs="Arial"/>
          <w:sz w:val="24"/>
          <w:szCs w:val="24"/>
        </w:rPr>
      </w:pPr>
      <w:r>
        <w:rPr>
          <w:rFonts w:ascii="Arial" w:hAnsi="Arial" w:cs="Arial"/>
          <w:sz w:val="24"/>
          <w:szCs w:val="24"/>
        </w:rPr>
        <w:t xml:space="preserve">Davis, E. (2014) </w:t>
      </w:r>
      <w:r w:rsidRPr="005D2121">
        <w:rPr>
          <w:rFonts w:ascii="Arial" w:hAnsi="Arial" w:cs="Arial"/>
          <w:i/>
          <w:iCs/>
          <w:sz w:val="24"/>
          <w:szCs w:val="24"/>
        </w:rPr>
        <w:t>Why can props be important in storytelling for young children?</w:t>
      </w:r>
      <w:r>
        <w:rPr>
          <w:rFonts w:ascii="Arial" w:hAnsi="Arial" w:cs="Arial"/>
          <w:sz w:val="24"/>
          <w:szCs w:val="24"/>
        </w:rPr>
        <w:t xml:space="preserve"> Available at: </w:t>
      </w:r>
      <w:hyperlink r:id="rId17" w:history="1">
        <w:r w:rsidRPr="003C3375">
          <w:rPr>
            <w:rStyle w:val="Hyperlink"/>
            <w:rFonts w:ascii="Arial" w:hAnsi="Arial" w:cs="Arial"/>
            <w:sz w:val="24"/>
            <w:szCs w:val="24"/>
          </w:rPr>
          <w:t>https://evelyndavis.co.nz/why-can-props-be-important-in-storytelling-for-young-children/</w:t>
        </w:r>
      </w:hyperlink>
      <w:r>
        <w:rPr>
          <w:rFonts w:ascii="Arial" w:hAnsi="Arial" w:cs="Arial"/>
          <w:sz w:val="24"/>
          <w:szCs w:val="24"/>
        </w:rPr>
        <w:t xml:space="preserve"> (Accessed: 22 October 2023).</w:t>
      </w:r>
    </w:p>
    <w:p w14:paraId="1E0511A3" w14:textId="77777777" w:rsidR="008E2D3E" w:rsidRDefault="008E2D3E" w:rsidP="008E2D3E">
      <w:pPr>
        <w:spacing w:line="360" w:lineRule="auto"/>
        <w:rPr>
          <w:rFonts w:ascii="Arial" w:hAnsi="Arial" w:cs="Arial"/>
          <w:sz w:val="24"/>
          <w:szCs w:val="24"/>
        </w:rPr>
      </w:pPr>
      <w:r>
        <w:rPr>
          <w:rFonts w:ascii="Arial" w:hAnsi="Arial" w:cs="Arial"/>
          <w:sz w:val="24"/>
          <w:szCs w:val="24"/>
        </w:rPr>
        <w:t>Donaldson, G. (2015)</w:t>
      </w:r>
      <w:r w:rsidRPr="001D4C5B">
        <w:rPr>
          <w:rFonts w:ascii="Arial" w:hAnsi="Arial" w:cs="Arial"/>
          <w:i/>
          <w:iCs/>
          <w:sz w:val="24"/>
          <w:szCs w:val="24"/>
        </w:rPr>
        <w:t xml:space="preserve"> Successful Futures: Looking at the curriculum and assessment arrangements in Wales </w:t>
      </w:r>
      <w:r>
        <w:rPr>
          <w:rFonts w:ascii="Arial" w:hAnsi="Arial" w:cs="Arial"/>
          <w:sz w:val="24"/>
          <w:szCs w:val="24"/>
        </w:rPr>
        <w:t xml:space="preserve">[report]. Available at: </w:t>
      </w:r>
      <w:hyperlink r:id="rId18" w:history="1">
        <w:r w:rsidRPr="00E82D2B">
          <w:rPr>
            <w:rStyle w:val="Hyperlink"/>
            <w:rFonts w:ascii="Arial" w:hAnsi="Arial" w:cs="Arial"/>
            <w:sz w:val="24"/>
            <w:szCs w:val="24"/>
          </w:rPr>
          <w:t>https://www.gov.wales/sites/default/files/publications/2018-03/successful-futures-a-summary-of-professor-graham-donaldsons-report.pdf</w:t>
        </w:r>
      </w:hyperlink>
      <w:r>
        <w:rPr>
          <w:rFonts w:ascii="Arial" w:hAnsi="Arial" w:cs="Arial"/>
          <w:sz w:val="24"/>
          <w:szCs w:val="24"/>
        </w:rPr>
        <w:t xml:space="preserve"> (Accessed: 26 October 2023).</w:t>
      </w:r>
    </w:p>
    <w:p w14:paraId="4382503D" w14:textId="77777777" w:rsidR="008E2D3E" w:rsidRDefault="008E2D3E" w:rsidP="008E2D3E">
      <w:pPr>
        <w:spacing w:line="360" w:lineRule="auto"/>
        <w:rPr>
          <w:rFonts w:ascii="Arial" w:hAnsi="Arial" w:cs="Arial"/>
          <w:sz w:val="24"/>
          <w:szCs w:val="24"/>
        </w:rPr>
      </w:pPr>
      <w:r>
        <w:rPr>
          <w:rFonts w:ascii="Arial" w:hAnsi="Arial" w:cs="Arial"/>
          <w:sz w:val="24"/>
          <w:szCs w:val="24"/>
        </w:rPr>
        <w:t xml:space="preserve">Greimann, N. (2017) </w:t>
      </w:r>
      <w:r w:rsidRPr="003D7AC1">
        <w:rPr>
          <w:rFonts w:ascii="Arial" w:hAnsi="Arial" w:cs="Arial"/>
          <w:i/>
          <w:iCs/>
          <w:sz w:val="24"/>
          <w:szCs w:val="24"/>
        </w:rPr>
        <w:t>Storytelling for children: How to use props to bring stories to life</w:t>
      </w:r>
      <w:r>
        <w:rPr>
          <w:rFonts w:ascii="Arial" w:hAnsi="Arial" w:cs="Arial"/>
          <w:sz w:val="24"/>
          <w:szCs w:val="24"/>
        </w:rPr>
        <w:t xml:space="preserve"> [video]. Available at: </w:t>
      </w:r>
      <w:hyperlink r:id="rId19" w:history="1">
        <w:r w:rsidRPr="00D65A1B">
          <w:rPr>
            <w:rStyle w:val="Hyperlink"/>
            <w:rFonts w:ascii="Arial" w:hAnsi="Arial" w:cs="Arial"/>
            <w:sz w:val="24"/>
            <w:szCs w:val="24"/>
          </w:rPr>
          <w:t>https://www.youtube.com/watch?v=-gY_kqlsenU</w:t>
        </w:r>
      </w:hyperlink>
      <w:r>
        <w:rPr>
          <w:rFonts w:ascii="Arial" w:hAnsi="Arial" w:cs="Arial"/>
          <w:sz w:val="24"/>
          <w:szCs w:val="24"/>
        </w:rPr>
        <w:t xml:space="preserve"> (Accessed: 22 October 2023).</w:t>
      </w:r>
    </w:p>
    <w:p w14:paraId="794D0C93" w14:textId="77777777" w:rsidR="008E2D3E" w:rsidRDefault="008E2D3E" w:rsidP="008E2D3E">
      <w:pPr>
        <w:spacing w:line="360" w:lineRule="auto"/>
        <w:rPr>
          <w:rFonts w:ascii="Arial" w:hAnsi="Arial" w:cs="Arial"/>
          <w:sz w:val="24"/>
          <w:szCs w:val="24"/>
        </w:rPr>
      </w:pPr>
      <w:r>
        <w:rPr>
          <w:rFonts w:ascii="Arial" w:hAnsi="Arial" w:cs="Arial"/>
          <w:sz w:val="24"/>
          <w:szCs w:val="24"/>
        </w:rPr>
        <w:lastRenderedPageBreak/>
        <w:t xml:space="preserve">Harrison, E. and McTavish, M. (2016) ‘i’Babies: Infants’ and toddlers’ emergent language and literacy in a digital culture of idevices’, </w:t>
      </w:r>
      <w:r w:rsidRPr="00C52387">
        <w:rPr>
          <w:rFonts w:ascii="Arial" w:hAnsi="Arial" w:cs="Arial"/>
          <w:i/>
          <w:iCs/>
          <w:sz w:val="24"/>
          <w:szCs w:val="24"/>
        </w:rPr>
        <w:t>Sage Journals</w:t>
      </w:r>
      <w:r>
        <w:rPr>
          <w:rFonts w:ascii="Arial" w:hAnsi="Arial" w:cs="Arial"/>
          <w:sz w:val="24"/>
          <w:szCs w:val="24"/>
        </w:rPr>
        <w:t xml:space="preserve">, 18(2). Available at: </w:t>
      </w:r>
      <w:hyperlink r:id="rId20" w:history="1">
        <w:r w:rsidRPr="00D65A1B">
          <w:rPr>
            <w:rStyle w:val="Hyperlink"/>
            <w:rFonts w:ascii="Arial" w:hAnsi="Arial" w:cs="Arial"/>
            <w:sz w:val="24"/>
            <w:szCs w:val="24"/>
          </w:rPr>
          <w:t>https://doi.org/10.1177/1468798416653175</w:t>
        </w:r>
      </w:hyperlink>
      <w:r>
        <w:rPr>
          <w:rFonts w:ascii="Arial" w:hAnsi="Arial" w:cs="Arial"/>
          <w:sz w:val="24"/>
          <w:szCs w:val="24"/>
        </w:rPr>
        <w:t xml:space="preserve"> (Accessed: 22 October 2023).</w:t>
      </w:r>
    </w:p>
    <w:p w14:paraId="1BE84A22" w14:textId="77777777" w:rsidR="008E2D3E" w:rsidRDefault="008E2D3E" w:rsidP="008E2D3E">
      <w:pPr>
        <w:spacing w:line="360" w:lineRule="auto"/>
        <w:rPr>
          <w:rFonts w:ascii="Arial" w:hAnsi="Arial" w:cs="Arial"/>
          <w:sz w:val="24"/>
          <w:szCs w:val="24"/>
        </w:rPr>
      </w:pPr>
      <w:r>
        <w:rPr>
          <w:rFonts w:ascii="Arial" w:hAnsi="Arial" w:cs="Arial"/>
          <w:sz w:val="24"/>
          <w:szCs w:val="24"/>
        </w:rPr>
        <w:t xml:space="preserve">Kuppen, S. (2018) </w:t>
      </w:r>
      <w:r w:rsidRPr="00DA58C3">
        <w:rPr>
          <w:rFonts w:ascii="Arial" w:hAnsi="Arial" w:cs="Arial"/>
          <w:i/>
          <w:iCs/>
          <w:sz w:val="24"/>
          <w:szCs w:val="24"/>
        </w:rPr>
        <w:t>Rhymes in early childhood</w:t>
      </w:r>
      <w:r>
        <w:rPr>
          <w:rFonts w:ascii="Arial" w:hAnsi="Arial" w:cs="Arial"/>
          <w:sz w:val="24"/>
          <w:szCs w:val="24"/>
        </w:rPr>
        <w:t xml:space="preserve"> [article]. Available at: </w:t>
      </w:r>
      <w:hyperlink r:id="rId21" w:history="1">
        <w:r w:rsidRPr="003C3375">
          <w:rPr>
            <w:rStyle w:val="Hyperlink"/>
            <w:rFonts w:ascii="Arial" w:hAnsi="Arial" w:cs="Arial"/>
            <w:sz w:val="24"/>
            <w:szCs w:val="24"/>
          </w:rPr>
          <w:t>https://www.booktrust.org.uk/news-and-features/features/2018/november/rhymes-in-early-childhood</w:t>
        </w:r>
      </w:hyperlink>
      <w:r>
        <w:rPr>
          <w:rFonts w:ascii="Arial" w:hAnsi="Arial" w:cs="Arial"/>
          <w:sz w:val="24"/>
          <w:szCs w:val="24"/>
        </w:rPr>
        <w:t xml:space="preserve"> (Accessed: 22 October 2023).</w:t>
      </w:r>
    </w:p>
    <w:p w14:paraId="3970AF07" w14:textId="77777777" w:rsidR="008E2D3E" w:rsidRDefault="008E2D3E" w:rsidP="008E2D3E">
      <w:pPr>
        <w:spacing w:line="360" w:lineRule="auto"/>
        <w:rPr>
          <w:rFonts w:ascii="Arial" w:hAnsi="Arial" w:cs="Arial"/>
          <w:sz w:val="24"/>
          <w:szCs w:val="24"/>
        </w:rPr>
      </w:pPr>
      <w:r>
        <w:rPr>
          <w:rFonts w:ascii="Arial" w:hAnsi="Arial" w:cs="Arial"/>
          <w:sz w:val="24"/>
          <w:szCs w:val="24"/>
        </w:rPr>
        <w:t>Laing, C. (2016) ‘Mail Online’</w:t>
      </w:r>
      <w:r w:rsidRPr="004B5DA3">
        <w:rPr>
          <w:rFonts w:ascii="Arial" w:hAnsi="Arial" w:cs="Arial"/>
          <w:i/>
          <w:iCs/>
          <w:sz w:val="24"/>
          <w:szCs w:val="24"/>
        </w:rPr>
        <w:t>. Why baby talk in GOOD for children: Speaking ‘motherese’ helps them develop language skills much faster</w:t>
      </w:r>
      <w:r>
        <w:rPr>
          <w:rFonts w:ascii="Arial" w:hAnsi="Arial" w:cs="Arial"/>
          <w:sz w:val="24"/>
          <w:szCs w:val="24"/>
        </w:rPr>
        <w:t xml:space="preserve"> [article] Available at: </w:t>
      </w:r>
      <w:hyperlink r:id="rId22" w:history="1">
        <w:r w:rsidRPr="00463F68">
          <w:rPr>
            <w:rStyle w:val="Hyperlink"/>
            <w:rFonts w:ascii="Arial" w:hAnsi="Arial" w:cs="Arial"/>
            <w:sz w:val="24"/>
            <w:szCs w:val="24"/>
          </w:rPr>
          <w:t>https://www.dailymail.co.uk/sciencetech/article-3937814/Why-baby-talk-GOOD-children-Speaking-motherese-helps-develop-language-skills-faster.html</w:t>
        </w:r>
      </w:hyperlink>
      <w:r>
        <w:rPr>
          <w:rFonts w:ascii="Arial" w:hAnsi="Arial" w:cs="Arial"/>
          <w:sz w:val="24"/>
          <w:szCs w:val="24"/>
        </w:rPr>
        <w:t xml:space="preserve"> (Accessed: 13 October 2023).</w:t>
      </w:r>
    </w:p>
    <w:p w14:paraId="32F76D9F" w14:textId="77777777" w:rsidR="008E2D3E" w:rsidRDefault="008E2D3E" w:rsidP="008E2D3E">
      <w:pPr>
        <w:spacing w:line="360" w:lineRule="auto"/>
        <w:rPr>
          <w:rFonts w:ascii="Arial" w:hAnsi="Arial" w:cs="Arial"/>
          <w:sz w:val="24"/>
          <w:szCs w:val="24"/>
        </w:rPr>
      </w:pPr>
      <w:r>
        <w:rPr>
          <w:rFonts w:ascii="Arial" w:hAnsi="Arial" w:cs="Arial"/>
          <w:sz w:val="24"/>
          <w:szCs w:val="24"/>
        </w:rPr>
        <w:t xml:space="preserve">Levy, R. (2009) ‘You have to understand words… but not read them: young children becoming readers in a digital age’, </w:t>
      </w:r>
      <w:r w:rsidRPr="004E63F0">
        <w:rPr>
          <w:rFonts w:ascii="Arial" w:hAnsi="Arial" w:cs="Arial"/>
          <w:i/>
          <w:iCs/>
          <w:sz w:val="24"/>
          <w:szCs w:val="24"/>
        </w:rPr>
        <w:t>Journal of Research in Reading</w:t>
      </w:r>
      <w:r>
        <w:rPr>
          <w:rFonts w:ascii="Arial" w:hAnsi="Arial" w:cs="Arial"/>
          <w:sz w:val="24"/>
          <w:szCs w:val="24"/>
        </w:rPr>
        <w:t xml:space="preserve">, 32(1), pp.75-91. Available at: </w:t>
      </w:r>
      <w:hyperlink r:id="rId23" w:history="1">
        <w:r w:rsidRPr="00F52E83">
          <w:rPr>
            <w:rStyle w:val="Hyperlink"/>
            <w:rFonts w:ascii="Arial" w:hAnsi="Arial" w:cs="Arial"/>
            <w:sz w:val="24"/>
            <w:szCs w:val="24"/>
          </w:rPr>
          <w:t>https://doi.org/10.1111/j.1467-9817.2008.01382</w:t>
        </w:r>
      </w:hyperlink>
      <w:r>
        <w:rPr>
          <w:rFonts w:ascii="Arial" w:hAnsi="Arial" w:cs="Arial"/>
          <w:sz w:val="24"/>
          <w:szCs w:val="24"/>
        </w:rPr>
        <w:t xml:space="preserve"> (Accessed: 26 October 2023).</w:t>
      </w:r>
    </w:p>
    <w:p w14:paraId="59352A94" w14:textId="77777777" w:rsidR="008E2D3E" w:rsidRDefault="008E2D3E" w:rsidP="008E2D3E">
      <w:pPr>
        <w:spacing w:line="360" w:lineRule="auto"/>
        <w:rPr>
          <w:rFonts w:ascii="Arial" w:hAnsi="Arial" w:cs="Arial"/>
          <w:sz w:val="24"/>
          <w:szCs w:val="24"/>
        </w:rPr>
      </w:pPr>
      <w:r>
        <w:rPr>
          <w:rFonts w:ascii="Arial" w:hAnsi="Arial" w:cs="Arial"/>
          <w:sz w:val="24"/>
          <w:szCs w:val="24"/>
        </w:rPr>
        <w:t xml:space="preserve">Lodge, L. (2020) </w:t>
      </w:r>
      <w:r w:rsidRPr="005F44B7">
        <w:rPr>
          <w:rFonts w:ascii="Arial" w:hAnsi="Arial" w:cs="Arial"/>
          <w:i/>
          <w:iCs/>
          <w:sz w:val="24"/>
          <w:szCs w:val="24"/>
        </w:rPr>
        <w:t>Importance of improving oracy</w:t>
      </w:r>
      <w:r>
        <w:rPr>
          <w:rFonts w:ascii="Arial" w:hAnsi="Arial" w:cs="Arial"/>
          <w:sz w:val="24"/>
          <w:szCs w:val="24"/>
        </w:rPr>
        <w:t xml:space="preserve"> [article]. Available at: </w:t>
      </w:r>
      <w:hyperlink r:id="rId24" w:history="1">
        <w:r w:rsidRPr="00D65A1B">
          <w:rPr>
            <w:rStyle w:val="Hyperlink"/>
            <w:rFonts w:ascii="Arial" w:hAnsi="Arial" w:cs="Arial"/>
            <w:sz w:val="24"/>
            <w:szCs w:val="24"/>
          </w:rPr>
          <w:t>https://www.oneeducation.co.uk/silence-is-not-golden-the-importance-of-improving-oracy/</w:t>
        </w:r>
      </w:hyperlink>
      <w:r>
        <w:rPr>
          <w:rFonts w:ascii="Arial" w:hAnsi="Arial" w:cs="Arial"/>
          <w:sz w:val="24"/>
          <w:szCs w:val="24"/>
        </w:rPr>
        <w:t xml:space="preserve"> (Accessed: 22 October 2023).</w:t>
      </w:r>
    </w:p>
    <w:p w14:paraId="67AF43FC" w14:textId="77777777" w:rsidR="008E2D3E" w:rsidRDefault="008E2D3E" w:rsidP="008E2D3E">
      <w:pPr>
        <w:spacing w:line="360" w:lineRule="auto"/>
        <w:rPr>
          <w:rFonts w:ascii="Arial" w:hAnsi="Arial" w:cs="Arial"/>
          <w:sz w:val="24"/>
          <w:szCs w:val="24"/>
        </w:rPr>
      </w:pPr>
      <w:r>
        <w:rPr>
          <w:rFonts w:ascii="Arial" w:hAnsi="Arial" w:cs="Arial"/>
          <w:sz w:val="24"/>
          <w:szCs w:val="24"/>
        </w:rPr>
        <w:t xml:space="preserve">Marcin, A. (2020) </w:t>
      </w:r>
      <w:r w:rsidRPr="00A2400D">
        <w:rPr>
          <w:rFonts w:ascii="Arial" w:hAnsi="Arial" w:cs="Arial"/>
          <w:i/>
          <w:iCs/>
          <w:sz w:val="24"/>
          <w:szCs w:val="24"/>
        </w:rPr>
        <w:t>Reading to children: Why it</w:t>
      </w:r>
      <w:r>
        <w:rPr>
          <w:rFonts w:ascii="Arial" w:hAnsi="Arial" w:cs="Arial"/>
          <w:i/>
          <w:iCs/>
          <w:sz w:val="24"/>
          <w:szCs w:val="24"/>
        </w:rPr>
        <w:t>’</w:t>
      </w:r>
      <w:r w:rsidRPr="00A2400D">
        <w:rPr>
          <w:rFonts w:ascii="Arial" w:hAnsi="Arial" w:cs="Arial"/>
          <w:i/>
          <w:iCs/>
          <w:sz w:val="24"/>
          <w:szCs w:val="24"/>
        </w:rPr>
        <w:t>s so important and how to start</w:t>
      </w:r>
      <w:r>
        <w:rPr>
          <w:rFonts w:ascii="Arial" w:hAnsi="Arial" w:cs="Arial"/>
          <w:sz w:val="24"/>
          <w:szCs w:val="24"/>
        </w:rPr>
        <w:t xml:space="preserve"> [article]. Available at: </w:t>
      </w:r>
      <w:hyperlink r:id="rId25" w:history="1">
        <w:r w:rsidRPr="00E82D2B">
          <w:rPr>
            <w:rStyle w:val="Hyperlink"/>
            <w:rFonts w:ascii="Arial" w:hAnsi="Arial" w:cs="Arial"/>
            <w:sz w:val="24"/>
            <w:szCs w:val="24"/>
          </w:rPr>
          <w:t>https://www.healthline.com/health/childrens-health/reading-to-children</w:t>
        </w:r>
      </w:hyperlink>
      <w:r>
        <w:rPr>
          <w:rFonts w:ascii="Arial" w:hAnsi="Arial" w:cs="Arial"/>
          <w:sz w:val="24"/>
          <w:szCs w:val="24"/>
        </w:rPr>
        <w:t xml:space="preserve"> (Accessed: 26 October 2023).</w:t>
      </w:r>
    </w:p>
    <w:p w14:paraId="49CFFAAE" w14:textId="77777777" w:rsidR="008E2D3E" w:rsidRDefault="008E2D3E" w:rsidP="008E2D3E">
      <w:pPr>
        <w:spacing w:line="360" w:lineRule="auto"/>
        <w:rPr>
          <w:rFonts w:ascii="Arial" w:hAnsi="Arial" w:cs="Arial"/>
          <w:sz w:val="24"/>
          <w:szCs w:val="24"/>
        </w:rPr>
      </w:pPr>
      <w:r>
        <w:rPr>
          <w:rFonts w:ascii="Arial" w:hAnsi="Arial" w:cs="Arial"/>
          <w:sz w:val="24"/>
          <w:szCs w:val="24"/>
        </w:rPr>
        <w:t xml:space="preserve">Marjanovic-Umek, L. </w:t>
      </w:r>
      <w:r w:rsidRPr="007232AB">
        <w:rPr>
          <w:rFonts w:ascii="Arial" w:hAnsi="Arial" w:cs="Arial"/>
          <w:i/>
          <w:iCs/>
          <w:sz w:val="24"/>
          <w:szCs w:val="24"/>
        </w:rPr>
        <w:t>et,al</w:t>
      </w:r>
      <w:r>
        <w:rPr>
          <w:rFonts w:ascii="Arial" w:hAnsi="Arial" w:cs="Arial"/>
          <w:sz w:val="24"/>
          <w:szCs w:val="24"/>
        </w:rPr>
        <w:t xml:space="preserve">. (2012) ‘Parental influence on the development of children’s storytelling’, </w:t>
      </w:r>
      <w:r w:rsidRPr="00DC5C4E">
        <w:rPr>
          <w:rFonts w:ascii="Arial" w:hAnsi="Arial" w:cs="Arial"/>
          <w:i/>
          <w:iCs/>
          <w:sz w:val="24"/>
          <w:szCs w:val="24"/>
        </w:rPr>
        <w:t>European Early Childhood Education Research Journal,</w:t>
      </w:r>
      <w:r>
        <w:rPr>
          <w:rFonts w:ascii="Arial" w:hAnsi="Arial" w:cs="Arial"/>
          <w:sz w:val="24"/>
          <w:szCs w:val="24"/>
        </w:rPr>
        <w:t xml:space="preserve"> 20(3), pp.351-370. Available at: </w:t>
      </w:r>
      <w:hyperlink r:id="rId26" w:history="1">
        <w:r w:rsidRPr="00D65A1B">
          <w:rPr>
            <w:rStyle w:val="Hyperlink"/>
            <w:rFonts w:ascii="Arial" w:hAnsi="Arial" w:cs="Arial"/>
            <w:sz w:val="24"/>
            <w:szCs w:val="24"/>
          </w:rPr>
          <w:t>https://doi.org/10.1080/1350293X.2012.704760</w:t>
        </w:r>
      </w:hyperlink>
      <w:r>
        <w:rPr>
          <w:rFonts w:ascii="Arial" w:hAnsi="Arial" w:cs="Arial"/>
          <w:sz w:val="24"/>
          <w:szCs w:val="24"/>
        </w:rPr>
        <w:t xml:space="preserve"> (Accessed: 22 October 2023).</w:t>
      </w:r>
    </w:p>
    <w:p w14:paraId="4AD0C0C6" w14:textId="77777777" w:rsidR="008E2D3E" w:rsidRDefault="008E2D3E" w:rsidP="008E2D3E">
      <w:pPr>
        <w:spacing w:line="360" w:lineRule="auto"/>
        <w:rPr>
          <w:rFonts w:ascii="Arial" w:hAnsi="Arial" w:cs="Arial"/>
          <w:sz w:val="24"/>
          <w:szCs w:val="24"/>
        </w:rPr>
      </w:pPr>
      <w:r>
        <w:rPr>
          <w:rFonts w:ascii="Arial" w:hAnsi="Arial" w:cs="Arial"/>
          <w:sz w:val="24"/>
          <w:szCs w:val="24"/>
        </w:rPr>
        <w:t xml:space="preserve">Maulana, M.S. (2020) ‘Risk of language delay in toddlers with prolonged screen time: Evidence based case report’, </w:t>
      </w:r>
      <w:r w:rsidRPr="00F47DFB">
        <w:rPr>
          <w:rFonts w:ascii="Arial" w:hAnsi="Arial" w:cs="Arial"/>
          <w:i/>
          <w:iCs/>
          <w:sz w:val="24"/>
          <w:szCs w:val="24"/>
        </w:rPr>
        <w:t>Journal of Early Childhood Islamic Education Study,</w:t>
      </w:r>
      <w:r>
        <w:rPr>
          <w:rFonts w:ascii="Arial" w:hAnsi="Arial" w:cs="Arial"/>
          <w:sz w:val="24"/>
          <w:szCs w:val="24"/>
        </w:rPr>
        <w:t xml:space="preserve"> 1(1). Available at: </w:t>
      </w:r>
      <w:hyperlink r:id="rId27" w:history="1">
        <w:r w:rsidRPr="00E82D2B">
          <w:rPr>
            <w:rStyle w:val="Hyperlink"/>
            <w:rFonts w:ascii="Arial" w:hAnsi="Arial" w:cs="Arial"/>
            <w:sz w:val="24"/>
            <w:szCs w:val="24"/>
          </w:rPr>
          <w:t>http://e-journal.stit-islamic-village.ac.id/index.php/JECIES</w:t>
        </w:r>
      </w:hyperlink>
      <w:r>
        <w:rPr>
          <w:rFonts w:ascii="Arial" w:hAnsi="Arial" w:cs="Arial"/>
          <w:sz w:val="24"/>
          <w:szCs w:val="24"/>
        </w:rPr>
        <w:t xml:space="preserve"> (Accessed: 26 October 2023).</w:t>
      </w:r>
    </w:p>
    <w:p w14:paraId="4580446C" w14:textId="77777777" w:rsidR="008E2D3E" w:rsidRDefault="008E2D3E" w:rsidP="008E2D3E">
      <w:pPr>
        <w:spacing w:line="360" w:lineRule="auto"/>
        <w:rPr>
          <w:rFonts w:ascii="Arial" w:hAnsi="Arial" w:cs="Arial"/>
          <w:sz w:val="24"/>
          <w:szCs w:val="24"/>
        </w:rPr>
      </w:pPr>
      <w:r>
        <w:rPr>
          <w:rFonts w:ascii="Arial" w:hAnsi="Arial" w:cs="Arial"/>
          <w:sz w:val="24"/>
          <w:szCs w:val="24"/>
        </w:rPr>
        <w:lastRenderedPageBreak/>
        <w:t xml:space="preserve">McKay, H. (2023) </w:t>
      </w:r>
      <w:r w:rsidRPr="00570560">
        <w:rPr>
          <w:rFonts w:ascii="Arial" w:hAnsi="Arial" w:cs="Arial"/>
          <w:i/>
          <w:iCs/>
          <w:sz w:val="24"/>
          <w:szCs w:val="24"/>
        </w:rPr>
        <w:t>Rhyme, rhythm and repetition.</w:t>
      </w:r>
      <w:r>
        <w:rPr>
          <w:rFonts w:ascii="Arial" w:hAnsi="Arial" w:cs="Arial"/>
          <w:sz w:val="24"/>
          <w:szCs w:val="24"/>
        </w:rPr>
        <w:t xml:space="preserve"> Available at: </w:t>
      </w:r>
      <w:hyperlink r:id="rId28" w:history="1">
        <w:r w:rsidRPr="003C3375">
          <w:rPr>
            <w:rStyle w:val="Hyperlink"/>
            <w:rFonts w:ascii="Arial" w:hAnsi="Arial" w:cs="Arial"/>
            <w:sz w:val="24"/>
            <w:szCs w:val="24"/>
          </w:rPr>
          <w:t>https://www.helenmckay.com/articles/rhyme-rhythm-and-repetition</w:t>
        </w:r>
      </w:hyperlink>
      <w:r>
        <w:rPr>
          <w:rFonts w:ascii="Arial" w:hAnsi="Arial" w:cs="Arial"/>
          <w:sz w:val="24"/>
          <w:szCs w:val="24"/>
        </w:rPr>
        <w:t xml:space="preserve"> (Accessed: 22 October 2023).</w:t>
      </w:r>
    </w:p>
    <w:p w14:paraId="64CDAA90" w14:textId="77777777" w:rsidR="008E2D3E" w:rsidRDefault="008E2D3E" w:rsidP="008E2D3E">
      <w:pPr>
        <w:spacing w:line="360" w:lineRule="auto"/>
        <w:rPr>
          <w:rFonts w:ascii="Arial" w:hAnsi="Arial" w:cs="Arial"/>
          <w:sz w:val="24"/>
          <w:szCs w:val="24"/>
        </w:rPr>
      </w:pPr>
      <w:r>
        <w:rPr>
          <w:rFonts w:ascii="Arial" w:hAnsi="Arial" w:cs="Arial"/>
          <w:sz w:val="24"/>
          <w:szCs w:val="24"/>
        </w:rPr>
        <w:t xml:space="preserve">Medlicott, M. (2019) </w:t>
      </w:r>
      <w:r w:rsidRPr="009D14F8">
        <w:rPr>
          <w:rFonts w:ascii="Arial" w:hAnsi="Arial" w:cs="Arial"/>
          <w:i/>
          <w:iCs/>
          <w:sz w:val="24"/>
          <w:szCs w:val="24"/>
        </w:rPr>
        <w:t>EYFS best practice: All about…..storytelling</w:t>
      </w:r>
      <w:r>
        <w:rPr>
          <w:rFonts w:ascii="Arial" w:hAnsi="Arial" w:cs="Arial"/>
          <w:sz w:val="24"/>
          <w:szCs w:val="24"/>
        </w:rPr>
        <w:t xml:space="preserve">. Available at: </w:t>
      </w:r>
      <w:hyperlink r:id="rId29" w:history="1">
        <w:r w:rsidRPr="003C3375">
          <w:rPr>
            <w:rStyle w:val="Hyperlink"/>
            <w:rFonts w:ascii="Arial" w:hAnsi="Arial" w:cs="Arial"/>
            <w:sz w:val="24"/>
            <w:szCs w:val="24"/>
          </w:rPr>
          <w:t>https://www.nurseryworld.co.uk/features/article/eyfs-best-practice-all-about-storytelling</w:t>
        </w:r>
      </w:hyperlink>
      <w:r>
        <w:rPr>
          <w:rFonts w:ascii="Arial" w:hAnsi="Arial" w:cs="Arial"/>
          <w:sz w:val="24"/>
          <w:szCs w:val="24"/>
        </w:rPr>
        <w:t xml:space="preserve"> (Accessed: 22 October 2023).</w:t>
      </w:r>
    </w:p>
    <w:p w14:paraId="41155385" w14:textId="77777777" w:rsidR="008E2D3E" w:rsidRDefault="008E2D3E" w:rsidP="008E2D3E">
      <w:pPr>
        <w:spacing w:line="360" w:lineRule="auto"/>
        <w:rPr>
          <w:rFonts w:ascii="Arial" w:hAnsi="Arial" w:cs="Arial"/>
          <w:sz w:val="24"/>
          <w:szCs w:val="24"/>
        </w:rPr>
      </w:pPr>
      <w:r>
        <w:rPr>
          <w:rFonts w:ascii="Arial" w:hAnsi="Arial" w:cs="Arial"/>
          <w:sz w:val="24"/>
          <w:szCs w:val="24"/>
        </w:rPr>
        <w:t xml:space="preserve">Montag, J.L., Jones, M.N. and Smith, L.B. (2015) ‘The words children hear: Picture books and the statistics for language learning’, </w:t>
      </w:r>
      <w:r w:rsidRPr="00897C81">
        <w:rPr>
          <w:rFonts w:ascii="Arial" w:hAnsi="Arial" w:cs="Arial"/>
          <w:i/>
          <w:iCs/>
          <w:sz w:val="24"/>
          <w:szCs w:val="24"/>
        </w:rPr>
        <w:t>Psychological Science,</w:t>
      </w:r>
      <w:r>
        <w:rPr>
          <w:rFonts w:ascii="Arial" w:hAnsi="Arial" w:cs="Arial"/>
          <w:sz w:val="24"/>
          <w:szCs w:val="24"/>
        </w:rPr>
        <w:t xml:space="preserve"> 26(9), pp.1489-1496. Available at: </w:t>
      </w:r>
      <w:hyperlink r:id="rId30" w:history="1">
        <w:r w:rsidRPr="00D65A1B">
          <w:rPr>
            <w:rStyle w:val="Hyperlink"/>
            <w:rFonts w:ascii="Arial" w:hAnsi="Arial" w:cs="Arial"/>
            <w:sz w:val="24"/>
            <w:szCs w:val="24"/>
          </w:rPr>
          <w:t>https://doi.org.10.1177/0956797615594361</w:t>
        </w:r>
      </w:hyperlink>
      <w:r>
        <w:rPr>
          <w:rFonts w:ascii="Arial" w:hAnsi="Arial" w:cs="Arial"/>
          <w:sz w:val="24"/>
          <w:szCs w:val="24"/>
        </w:rPr>
        <w:t xml:space="preserve"> (Accessed: 22 October 2023).</w:t>
      </w:r>
    </w:p>
    <w:p w14:paraId="6A31DCCC" w14:textId="77777777" w:rsidR="008E2D3E" w:rsidRDefault="008E2D3E" w:rsidP="008E2D3E">
      <w:pPr>
        <w:spacing w:line="360" w:lineRule="auto"/>
        <w:rPr>
          <w:rFonts w:ascii="Arial" w:hAnsi="Arial" w:cs="Arial"/>
          <w:sz w:val="24"/>
          <w:szCs w:val="24"/>
        </w:rPr>
      </w:pPr>
      <w:r>
        <w:rPr>
          <w:rFonts w:ascii="Arial" w:hAnsi="Arial" w:cs="Arial"/>
          <w:sz w:val="24"/>
          <w:szCs w:val="24"/>
        </w:rPr>
        <w:t>National Literacy Trust (2016)</w:t>
      </w:r>
      <w:r w:rsidRPr="00AD0389">
        <w:rPr>
          <w:rFonts w:ascii="Arial" w:hAnsi="Arial" w:cs="Arial"/>
          <w:i/>
          <w:iCs/>
          <w:sz w:val="24"/>
          <w:szCs w:val="24"/>
        </w:rPr>
        <w:t xml:space="preserve"> How digital technology can support early language and literacy outcomes in Early Years settings: A review of the literature. </w:t>
      </w:r>
      <w:r>
        <w:rPr>
          <w:rFonts w:ascii="Arial" w:hAnsi="Arial" w:cs="Arial"/>
          <w:sz w:val="24"/>
          <w:szCs w:val="24"/>
        </w:rPr>
        <w:t xml:space="preserve">Available at: </w:t>
      </w:r>
      <w:hyperlink r:id="rId31" w:history="1">
        <w:r w:rsidRPr="00D65A1B">
          <w:rPr>
            <w:rStyle w:val="Hyperlink"/>
            <w:rFonts w:ascii="Arial" w:hAnsi="Arial" w:cs="Arial"/>
            <w:sz w:val="24"/>
            <w:szCs w:val="24"/>
          </w:rPr>
          <w:t>https://nlt.cdn.ngo/media/documents/2016_06_16_free_research_-_digital_technology_early_literacy_review_2016_oWCanmt.pdf</w:t>
        </w:r>
      </w:hyperlink>
      <w:r>
        <w:rPr>
          <w:rFonts w:ascii="Arial" w:hAnsi="Arial" w:cs="Arial"/>
          <w:sz w:val="24"/>
          <w:szCs w:val="24"/>
        </w:rPr>
        <w:t xml:space="preserve"> (Accessed: 22 October 2023).</w:t>
      </w:r>
    </w:p>
    <w:p w14:paraId="15F062E4" w14:textId="77777777" w:rsidR="008E2D3E" w:rsidRDefault="008E2D3E" w:rsidP="008E2D3E">
      <w:pPr>
        <w:spacing w:line="360" w:lineRule="auto"/>
        <w:rPr>
          <w:rFonts w:ascii="Arial" w:hAnsi="Arial" w:cs="Arial"/>
          <w:sz w:val="24"/>
          <w:szCs w:val="24"/>
        </w:rPr>
      </w:pPr>
      <w:r>
        <w:rPr>
          <w:rFonts w:ascii="Arial" w:hAnsi="Arial" w:cs="Arial"/>
          <w:sz w:val="24"/>
          <w:szCs w:val="24"/>
        </w:rPr>
        <w:t xml:space="preserve">National Literacy Trust (2019) </w:t>
      </w:r>
      <w:r w:rsidRPr="008C0F70">
        <w:rPr>
          <w:rFonts w:ascii="Arial" w:hAnsi="Arial" w:cs="Arial"/>
          <w:i/>
          <w:iCs/>
          <w:sz w:val="24"/>
          <w:szCs w:val="24"/>
        </w:rPr>
        <w:t>Children, young people and digital reading</w:t>
      </w:r>
      <w:r>
        <w:rPr>
          <w:rFonts w:ascii="Arial" w:hAnsi="Arial" w:cs="Arial"/>
          <w:sz w:val="24"/>
          <w:szCs w:val="24"/>
        </w:rPr>
        <w:t xml:space="preserve">. Available at: </w:t>
      </w:r>
      <w:hyperlink r:id="rId32" w:history="1">
        <w:r w:rsidRPr="00E82D2B">
          <w:rPr>
            <w:rStyle w:val="Hyperlink"/>
            <w:rFonts w:ascii="Arial" w:hAnsi="Arial" w:cs="Arial"/>
            <w:sz w:val="24"/>
            <w:szCs w:val="24"/>
          </w:rPr>
          <w:t>https://nlt.cdn.ngo/media/documents/Reading_digitally_-_April_2019.pdf</w:t>
        </w:r>
      </w:hyperlink>
      <w:r>
        <w:rPr>
          <w:rFonts w:ascii="Arial" w:hAnsi="Arial" w:cs="Arial"/>
          <w:sz w:val="24"/>
          <w:szCs w:val="24"/>
        </w:rPr>
        <w:t xml:space="preserve"> (Accessed: 26 October 2023).</w:t>
      </w:r>
    </w:p>
    <w:p w14:paraId="420E8411" w14:textId="77777777" w:rsidR="008E2D3E" w:rsidRDefault="008E2D3E" w:rsidP="008E2D3E">
      <w:pPr>
        <w:spacing w:line="360" w:lineRule="auto"/>
        <w:rPr>
          <w:rFonts w:ascii="Arial" w:hAnsi="Arial" w:cs="Arial"/>
          <w:sz w:val="24"/>
          <w:szCs w:val="24"/>
        </w:rPr>
      </w:pPr>
      <w:r>
        <w:rPr>
          <w:rFonts w:ascii="Arial" w:hAnsi="Arial" w:cs="Arial"/>
          <w:sz w:val="24"/>
          <w:szCs w:val="24"/>
        </w:rPr>
        <w:t xml:space="preserve">Neaum, S. (2012) </w:t>
      </w:r>
      <w:r w:rsidRPr="00865BD9">
        <w:rPr>
          <w:rFonts w:ascii="Arial" w:hAnsi="Arial" w:cs="Arial"/>
          <w:i/>
          <w:iCs/>
          <w:sz w:val="24"/>
          <w:szCs w:val="24"/>
        </w:rPr>
        <w:t>Language and literacy for the Early Years</w:t>
      </w:r>
      <w:r>
        <w:rPr>
          <w:rFonts w:ascii="Arial" w:hAnsi="Arial" w:cs="Arial"/>
          <w:sz w:val="24"/>
          <w:szCs w:val="24"/>
        </w:rPr>
        <w:t>. London: SAGE Publications Ltd.</w:t>
      </w:r>
    </w:p>
    <w:p w14:paraId="41ED65B4" w14:textId="77777777" w:rsidR="008E2D3E" w:rsidRDefault="008E2D3E" w:rsidP="008E2D3E">
      <w:pPr>
        <w:spacing w:line="360" w:lineRule="auto"/>
        <w:rPr>
          <w:rFonts w:ascii="Arial" w:hAnsi="Arial" w:cs="Arial"/>
          <w:sz w:val="24"/>
          <w:szCs w:val="24"/>
        </w:rPr>
      </w:pPr>
      <w:r>
        <w:rPr>
          <w:rFonts w:ascii="Arial" w:hAnsi="Arial" w:cs="Arial"/>
          <w:sz w:val="24"/>
          <w:szCs w:val="24"/>
        </w:rPr>
        <w:t xml:space="preserve">Ramos, A, M. (2012) ‘Learning to read before you walk: Portuguese libraries for babies and toddlers’. </w:t>
      </w:r>
      <w:r w:rsidRPr="001F711A">
        <w:rPr>
          <w:rFonts w:ascii="Arial" w:hAnsi="Arial" w:cs="Arial"/>
          <w:i/>
          <w:iCs/>
          <w:sz w:val="24"/>
          <w:szCs w:val="24"/>
        </w:rPr>
        <w:t>IFLA Journal</w:t>
      </w:r>
      <w:r>
        <w:rPr>
          <w:rFonts w:ascii="Arial" w:hAnsi="Arial" w:cs="Arial"/>
          <w:sz w:val="24"/>
          <w:szCs w:val="24"/>
        </w:rPr>
        <w:t>. DOI:10.1177/0340035211435396.</w:t>
      </w:r>
    </w:p>
    <w:p w14:paraId="4B6388F3" w14:textId="77777777" w:rsidR="008E2D3E" w:rsidRDefault="008E2D3E" w:rsidP="008E2D3E">
      <w:pPr>
        <w:spacing w:line="360" w:lineRule="auto"/>
        <w:rPr>
          <w:rFonts w:ascii="Arial" w:hAnsi="Arial" w:cs="Arial"/>
          <w:sz w:val="24"/>
          <w:szCs w:val="24"/>
        </w:rPr>
      </w:pPr>
      <w:r>
        <w:rPr>
          <w:rFonts w:ascii="Arial" w:hAnsi="Arial" w:cs="Arial"/>
          <w:sz w:val="24"/>
          <w:szCs w:val="24"/>
        </w:rPr>
        <w:t xml:space="preserve">Read, K., Macauley, M. and Furay, E. (2014) ‘The Seuss boost: Rhyme helps children retain words from shared storybook reading’, </w:t>
      </w:r>
      <w:r w:rsidRPr="00FD2F7D">
        <w:rPr>
          <w:rFonts w:ascii="Arial" w:hAnsi="Arial" w:cs="Arial"/>
          <w:i/>
          <w:iCs/>
          <w:sz w:val="24"/>
          <w:szCs w:val="24"/>
        </w:rPr>
        <w:t>First Language</w:t>
      </w:r>
      <w:r>
        <w:rPr>
          <w:rFonts w:ascii="Arial" w:hAnsi="Arial" w:cs="Arial"/>
          <w:sz w:val="24"/>
          <w:szCs w:val="24"/>
        </w:rPr>
        <w:t xml:space="preserve">, 34(4), pp.354-371. Available at: </w:t>
      </w:r>
      <w:hyperlink r:id="rId33" w:history="1">
        <w:r w:rsidRPr="00D65A1B">
          <w:rPr>
            <w:rStyle w:val="Hyperlink"/>
            <w:rFonts w:ascii="Arial" w:hAnsi="Arial" w:cs="Arial"/>
            <w:sz w:val="24"/>
            <w:szCs w:val="24"/>
          </w:rPr>
          <w:t>https://doi.org/10.1177/0142723714544410</w:t>
        </w:r>
      </w:hyperlink>
      <w:r>
        <w:rPr>
          <w:rFonts w:ascii="Arial" w:hAnsi="Arial" w:cs="Arial"/>
          <w:sz w:val="24"/>
          <w:szCs w:val="24"/>
        </w:rPr>
        <w:t xml:space="preserve"> (Accessed: 22 October 2023).</w:t>
      </w:r>
    </w:p>
    <w:p w14:paraId="4489B4F5" w14:textId="77777777" w:rsidR="008E2D3E" w:rsidRDefault="008E2D3E" w:rsidP="008E2D3E">
      <w:pPr>
        <w:spacing w:line="360" w:lineRule="auto"/>
        <w:rPr>
          <w:rFonts w:ascii="Arial" w:hAnsi="Arial" w:cs="Arial"/>
          <w:sz w:val="24"/>
          <w:szCs w:val="24"/>
        </w:rPr>
      </w:pPr>
      <w:r>
        <w:rPr>
          <w:rFonts w:ascii="Arial" w:hAnsi="Arial" w:cs="Arial"/>
          <w:sz w:val="24"/>
          <w:szCs w:val="24"/>
        </w:rPr>
        <w:t>Schwartz, S. and Sparks, S. (2019)</w:t>
      </w:r>
      <w:r w:rsidRPr="00E65353">
        <w:rPr>
          <w:rFonts w:ascii="Arial" w:hAnsi="Arial" w:cs="Arial"/>
          <w:i/>
          <w:iCs/>
          <w:sz w:val="24"/>
          <w:szCs w:val="24"/>
        </w:rPr>
        <w:t xml:space="preserve"> How do kids learn to read? What the science says.</w:t>
      </w:r>
      <w:r>
        <w:rPr>
          <w:rFonts w:ascii="Arial" w:hAnsi="Arial" w:cs="Arial"/>
          <w:sz w:val="24"/>
          <w:szCs w:val="24"/>
        </w:rPr>
        <w:t xml:space="preserve"> Available at: </w:t>
      </w:r>
      <w:hyperlink r:id="rId34" w:history="1">
        <w:r w:rsidRPr="00D65A1B">
          <w:rPr>
            <w:rStyle w:val="Hyperlink"/>
            <w:rFonts w:ascii="Arial" w:hAnsi="Arial" w:cs="Arial"/>
            <w:sz w:val="24"/>
            <w:szCs w:val="24"/>
          </w:rPr>
          <w:t>https://powerupedu.com/wp-content/uploads/2020/03/Ed-Week-How-Do-Kids-Learn-to-Read-Highlighted.pdf</w:t>
        </w:r>
      </w:hyperlink>
      <w:r>
        <w:rPr>
          <w:rFonts w:ascii="Arial" w:hAnsi="Arial" w:cs="Arial"/>
          <w:sz w:val="24"/>
          <w:szCs w:val="24"/>
        </w:rPr>
        <w:t xml:space="preserve"> (Accessed: 22 October 2023).</w:t>
      </w:r>
    </w:p>
    <w:p w14:paraId="71EFFD4F" w14:textId="77777777" w:rsidR="008E2D3E" w:rsidRDefault="008E2D3E" w:rsidP="008E2D3E">
      <w:pPr>
        <w:spacing w:line="360" w:lineRule="auto"/>
        <w:rPr>
          <w:rFonts w:ascii="Arial" w:hAnsi="Arial" w:cs="Arial"/>
          <w:sz w:val="24"/>
          <w:szCs w:val="24"/>
        </w:rPr>
      </w:pPr>
      <w:r>
        <w:rPr>
          <w:rFonts w:ascii="Arial" w:hAnsi="Arial" w:cs="Arial"/>
          <w:sz w:val="24"/>
          <w:szCs w:val="24"/>
        </w:rPr>
        <w:lastRenderedPageBreak/>
        <w:t xml:space="preserve">The Empowered Educator (2023) </w:t>
      </w:r>
      <w:r w:rsidRPr="00F14527">
        <w:rPr>
          <w:rFonts w:ascii="Arial" w:hAnsi="Arial" w:cs="Arial"/>
          <w:i/>
          <w:iCs/>
          <w:sz w:val="24"/>
          <w:szCs w:val="24"/>
        </w:rPr>
        <w:t>Playful storytelling – Using a story bag, basket or prop box</w:t>
      </w:r>
      <w:r>
        <w:rPr>
          <w:rFonts w:ascii="Arial" w:hAnsi="Arial" w:cs="Arial"/>
          <w:sz w:val="24"/>
          <w:szCs w:val="24"/>
        </w:rPr>
        <w:t xml:space="preserve">. Available at: </w:t>
      </w:r>
      <w:hyperlink r:id="rId35" w:history="1">
        <w:r w:rsidRPr="003C3375">
          <w:rPr>
            <w:rStyle w:val="Hyperlink"/>
            <w:rFonts w:ascii="Arial" w:hAnsi="Arial" w:cs="Arial"/>
            <w:sz w:val="24"/>
            <w:szCs w:val="24"/>
          </w:rPr>
          <w:t>https://www.theempowerededucatoronline.com/2018/11/story-bag-basket-or-prop-box.html/</w:t>
        </w:r>
      </w:hyperlink>
      <w:r>
        <w:rPr>
          <w:rFonts w:ascii="Arial" w:hAnsi="Arial" w:cs="Arial"/>
          <w:sz w:val="24"/>
          <w:szCs w:val="24"/>
        </w:rPr>
        <w:t xml:space="preserve"> (Accessed: 22 October 2023).</w:t>
      </w:r>
    </w:p>
    <w:p w14:paraId="1ED5A587" w14:textId="77777777" w:rsidR="008E2D3E" w:rsidRDefault="008E2D3E" w:rsidP="008E2D3E">
      <w:pPr>
        <w:spacing w:line="360" w:lineRule="auto"/>
        <w:rPr>
          <w:rFonts w:ascii="Arial" w:hAnsi="Arial" w:cs="Arial"/>
          <w:sz w:val="24"/>
          <w:szCs w:val="24"/>
        </w:rPr>
      </w:pPr>
      <w:r>
        <w:rPr>
          <w:rFonts w:ascii="Arial" w:hAnsi="Arial" w:cs="Arial"/>
          <w:sz w:val="24"/>
          <w:szCs w:val="24"/>
        </w:rPr>
        <w:t xml:space="preserve">Van den Heuvel, M. </w:t>
      </w:r>
      <w:r w:rsidRPr="00B57E1D">
        <w:rPr>
          <w:rFonts w:ascii="Arial" w:hAnsi="Arial" w:cs="Arial"/>
          <w:i/>
          <w:iCs/>
          <w:sz w:val="24"/>
          <w:szCs w:val="24"/>
        </w:rPr>
        <w:t>et al</w:t>
      </w:r>
      <w:r>
        <w:rPr>
          <w:rFonts w:ascii="Arial" w:hAnsi="Arial" w:cs="Arial"/>
          <w:sz w:val="24"/>
          <w:szCs w:val="24"/>
        </w:rPr>
        <w:t xml:space="preserve">. (2018) ‘Mobile media device use is associated with expressive language delay in 18-month-old children’, </w:t>
      </w:r>
      <w:r w:rsidRPr="00E07C5C">
        <w:rPr>
          <w:rFonts w:ascii="Arial" w:hAnsi="Arial" w:cs="Arial"/>
          <w:i/>
          <w:iCs/>
          <w:sz w:val="24"/>
          <w:szCs w:val="24"/>
        </w:rPr>
        <w:t>Journal of Developmental and Behavioural Paediatrics</w:t>
      </w:r>
      <w:r>
        <w:rPr>
          <w:rFonts w:ascii="Arial" w:hAnsi="Arial" w:cs="Arial"/>
          <w:sz w:val="24"/>
          <w:szCs w:val="24"/>
        </w:rPr>
        <w:t xml:space="preserve">, 40(2), pp.99-104. Available at: </w:t>
      </w:r>
      <w:hyperlink r:id="rId36" w:history="1">
        <w:r w:rsidRPr="00E82D2B">
          <w:rPr>
            <w:rStyle w:val="Hyperlink"/>
            <w:rFonts w:ascii="Arial" w:hAnsi="Arial" w:cs="Arial"/>
            <w:sz w:val="24"/>
            <w:szCs w:val="24"/>
          </w:rPr>
          <w:t>https://doi.org/10.1097/DBP.0000000000000630</w:t>
        </w:r>
      </w:hyperlink>
      <w:r>
        <w:rPr>
          <w:rFonts w:ascii="Arial" w:hAnsi="Arial" w:cs="Arial"/>
          <w:sz w:val="24"/>
          <w:szCs w:val="24"/>
        </w:rPr>
        <w:t xml:space="preserve"> (Accessed: 26 October 2023). </w:t>
      </w:r>
    </w:p>
    <w:p w14:paraId="053C0031" w14:textId="77777777" w:rsidR="008E2D3E" w:rsidRDefault="008E2D3E" w:rsidP="008E2D3E">
      <w:pPr>
        <w:spacing w:line="360" w:lineRule="auto"/>
        <w:rPr>
          <w:rFonts w:ascii="Arial" w:hAnsi="Arial" w:cs="Arial"/>
          <w:sz w:val="24"/>
          <w:szCs w:val="24"/>
        </w:rPr>
      </w:pPr>
      <w:r>
        <w:rPr>
          <w:rFonts w:ascii="Arial" w:hAnsi="Arial" w:cs="Arial"/>
          <w:sz w:val="24"/>
          <w:szCs w:val="24"/>
        </w:rPr>
        <w:t xml:space="preserve">Vasalou, A., Kalantari, S., Kucirkova, N. and Vezzoli, Y. (2020) ‘Designing for oral storytelling practices at home: A parental perspective’, </w:t>
      </w:r>
      <w:r w:rsidRPr="007C6149">
        <w:rPr>
          <w:rFonts w:ascii="Arial" w:hAnsi="Arial" w:cs="Arial"/>
          <w:i/>
          <w:iCs/>
          <w:sz w:val="24"/>
          <w:szCs w:val="24"/>
        </w:rPr>
        <w:t>International Journal of Child-Computer Interaction</w:t>
      </w:r>
      <w:r>
        <w:rPr>
          <w:rFonts w:ascii="Arial" w:hAnsi="Arial" w:cs="Arial"/>
          <w:sz w:val="24"/>
          <w:szCs w:val="24"/>
        </w:rPr>
        <w:t xml:space="preserve">, 26. Available at: </w:t>
      </w:r>
      <w:hyperlink r:id="rId37" w:history="1">
        <w:r w:rsidRPr="00D65A1B">
          <w:rPr>
            <w:rStyle w:val="Hyperlink"/>
            <w:rFonts w:ascii="Arial" w:hAnsi="Arial" w:cs="Arial"/>
            <w:sz w:val="24"/>
            <w:szCs w:val="24"/>
          </w:rPr>
          <w:t>https://doi.org/10.1016/j.ijcci.2020.100214</w:t>
        </w:r>
      </w:hyperlink>
      <w:r>
        <w:rPr>
          <w:rFonts w:ascii="Arial" w:hAnsi="Arial" w:cs="Arial"/>
          <w:sz w:val="24"/>
          <w:szCs w:val="24"/>
        </w:rPr>
        <w:t xml:space="preserve"> (Accessed: 22 October 2023).</w:t>
      </w:r>
    </w:p>
    <w:p w14:paraId="69E00A9A" w14:textId="77777777" w:rsidR="008E2D3E" w:rsidRDefault="008E2D3E" w:rsidP="008E2D3E">
      <w:pPr>
        <w:spacing w:line="360" w:lineRule="auto"/>
        <w:rPr>
          <w:rFonts w:ascii="Arial" w:hAnsi="Arial" w:cs="Arial"/>
          <w:sz w:val="24"/>
          <w:szCs w:val="24"/>
        </w:rPr>
      </w:pPr>
      <w:r>
        <w:rPr>
          <w:rFonts w:ascii="Arial" w:hAnsi="Arial" w:cs="Arial"/>
          <w:sz w:val="24"/>
          <w:szCs w:val="24"/>
        </w:rPr>
        <w:t xml:space="preserve">Vissar-Bochane, M. I. </w:t>
      </w:r>
      <w:r w:rsidRPr="00B57E1D">
        <w:rPr>
          <w:rFonts w:ascii="Arial" w:hAnsi="Arial" w:cs="Arial"/>
          <w:i/>
          <w:iCs/>
          <w:sz w:val="24"/>
          <w:szCs w:val="24"/>
        </w:rPr>
        <w:t>et,al</w:t>
      </w:r>
      <w:r>
        <w:rPr>
          <w:rFonts w:ascii="Arial" w:hAnsi="Arial" w:cs="Arial"/>
          <w:sz w:val="24"/>
          <w:szCs w:val="24"/>
        </w:rPr>
        <w:t xml:space="preserve">. (2019) ‘Identifying milestones in language development for young children ages 1 to 6 years’, </w:t>
      </w:r>
      <w:r w:rsidRPr="00AB2847">
        <w:rPr>
          <w:rFonts w:ascii="Arial" w:hAnsi="Arial" w:cs="Arial"/>
          <w:i/>
          <w:iCs/>
          <w:sz w:val="24"/>
          <w:szCs w:val="24"/>
        </w:rPr>
        <w:t>Academic Paediatrics</w:t>
      </w:r>
      <w:r>
        <w:rPr>
          <w:rFonts w:ascii="Arial" w:hAnsi="Arial" w:cs="Arial"/>
          <w:sz w:val="24"/>
          <w:szCs w:val="24"/>
        </w:rPr>
        <w:t xml:space="preserve">, 20(3), pp421-429. Available at: </w:t>
      </w:r>
      <w:hyperlink r:id="rId38" w:history="1">
        <w:r w:rsidRPr="00D65A1B">
          <w:rPr>
            <w:rStyle w:val="Hyperlink"/>
            <w:rFonts w:ascii="Arial" w:hAnsi="Arial" w:cs="Arial"/>
            <w:sz w:val="24"/>
            <w:szCs w:val="24"/>
          </w:rPr>
          <w:t>https://doi.org/10.1016/j.acap.2019.07.003</w:t>
        </w:r>
      </w:hyperlink>
      <w:r>
        <w:rPr>
          <w:rFonts w:ascii="Arial" w:hAnsi="Arial" w:cs="Arial"/>
          <w:sz w:val="24"/>
          <w:szCs w:val="24"/>
        </w:rPr>
        <w:t xml:space="preserve"> (Accessed: 22 October 2023).</w:t>
      </w:r>
    </w:p>
    <w:p w14:paraId="530395A1" w14:textId="77777777" w:rsidR="008E2D3E" w:rsidRDefault="008E2D3E" w:rsidP="008E2D3E">
      <w:pPr>
        <w:spacing w:line="360" w:lineRule="auto"/>
        <w:rPr>
          <w:rFonts w:ascii="Arial" w:hAnsi="Arial" w:cs="Arial"/>
          <w:sz w:val="24"/>
          <w:szCs w:val="24"/>
        </w:rPr>
      </w:pPr>
      <w:r>
        <w:rPr>
          <w:rFonts w:ascii="Arial" w:hAnsi="Arial" w:cs="Arial"/>
          <w:sz w:val="24"/>
          <w:szCs w:val="24"/>
        </w:rPr>
        <w:t xml:space="preserve">Welsh Government (2015) </w:t>
      </w:r>
      <w:r w:rsidRPr="006F5C5C">
        <w:rPr>
          <w:rFonts w:ascii="Arial" w:hAnsi="Arial" w:cs="Arial"/>
          <w:i/>
          <w:iCs/>
          <w:sz w:val="24"/>
          <w:szCs w:val="24"/>
        </w:rPr>
        <w:t>Stages of speech and language development</w:t>
      </w:r>
      <w:r>
        <w:rPr>
          <w:rFonts w:ascii="Arial" w:hAnsi="Arial" w:cs="Arial"/>
          <w:sz w:val="24"/>
          <w:szCs w:val="24"/>
        </w:rPr>
        <w:t xml:space="preserve"> [document]. Available at: </w:t>
      </w:r>
      <w:hyperlink r:id="rId39" w:history="1">
        <w:r w:rsidRPr="00D65A1B">
          <w:rPr>
            <w:rStyle w:val="Hyperlink"/>
            <w:rFonts w:ascii="Arial" w:hAnsi="Arial" w:cs="Arial"/>
            <w:sz w:val="24"/>
            <w:szCs w:val="24"/>
          </w:rPr>
          <w:t>https://www.gov.wales/sites/default/files/inline-documents/2019-05/stages-speech-and-language-en.pdf</w:t>
        </w:r>
      </w:hyperlink>
      <w:r>
        <w:rPr>
          <w:rFonts w:ascii="Arial" w:hAnsi="Arial" w:cs="Arial"/>
          <w:sz w:val="24"/>
          <w:szCs w:val="24"/>
        </w:rPr>
        <w:t xml:space="preserve"> (Accessed: 22 October 2023).</w:t>
      </w:r>
    </w:p>
    <w:p w14:paraId="4B90199B" w14:textId="77777777" w:rsidR="008E2D3E" w:rsidRDefault="008E2D3E" w:rsidP="008E2D3E">
      <w:pPr>
        <w:spacing w:line="360" w:lineRule="auto"/>
        <w:rPr>
          <w:rFonts w:ascii="Arial" w:hAnsi="Arial" w:cs="Arial"/>
          <w:sz w:val="24"/>
          <w:szCs w:val="24"/>
        </w:rPr>
      </w:pPr>
      <w:r>
        <w:rPr>
          <w:rFonts w:ascii="Arial" w:hAnsi="Arial" w:cs="Arial"/>
          <w:sz w:val="24"/>
          <w:szCs w:val="24"/>
        </w:rPr>
        <w:t xml:space="preserve">Welsh Government (2018) </w:t>
      </w:r>
      <w:r w:rsidRPr="00AA5CEE">
        <w:rPr>
          <w:rFonts w:ascii="Arial" w:hAnsi="Arial" w:cs="Arial"/>
          <w:i/>
          <w:iCs/>
          <w:sz w:val="24"/>
          <w:szCs w:val="24"/>
        </w:rPr>
        <w:t>Digital competence framework guidance.</w:t>
      </w:r>
      <w:r>
        <w:rPr>
          <w:rFonts w:ascii="Arial" w:hAnsi="Arial" w:cs="Arial"/>
          <w:sz w:val="24"/>
          <w:szCs w:val="24"/>
        </w:rPr>
        <w:t xml:space="preserve"> Available at: </w:t>
      </w:r>
      <w:hyperlink r:id="rId40" w:history="1">
        <w:r w:rsidRPr="003C3375">
          <w:rPr>
            <w:rStyle w:val="Hyperlink"/>
            <w:rFonts w:ascii="Arial" w:hAnsi="Arial" w:cs="Arial"/>
            <w:sz w:val="24"/>
            <w:szCs w:val="24"/>
          </w:rPr>
          <w:t>https://hwb.gov.wales/storage/337437b8-cfe3-4305-ae32-f47ad82f3e76/digital-competence-framework-guidance-2018.pdf</w:t>
        </w:r>
      </w:hyperlink>
      <w:r>
        <w:rPr>
          <w:rFonts w:ascii="Arial" w:hAnsi="Arial" w:cs="Arial"/>
          <w:sz w:val="24"/>
          <w:szCs w:val="24"/>
        </w:rPr>
        <w:t xml:space="preserve"> (Accessed: 22 October 2023).</w:t>
      </w:r>
    </w:p>
    <w:p w14:paraId="72331A29" w14:textId="77777777" w:rsidR="008E2D3E" w:rsidRDefault="008E2D3E" w:rsidP="008E2D3E">
      <w:pPr>
        <w:spacing w:line="360" w:lineRule="auto"/>
        <w:rPr>
          <w:rFonts w:ascii="Arial" w:hAnsi="Arial" w:cs="Arial"/>
          <w:sz w:val="24"/>
          <w:szCs w:val="24"/>
        </w:rPr>
      </w:pPr>
      <w:r>
        <w:rPr>
          <w:rFonts w:ascii="Arial" w:hAnsi="Arial" w:cs="Arial"/>
          <w:sz w:val="24"/>
          <w:szCs w:val="24"/>
        </w:rPr>
        <w:t xml:space="preserve">Welsh Government (2022a) </w:t>
      </w:r>
      <w:r w:rsidRPr="00F00E1F">
        <w:rPr>
          <w:rFonts w:ascii="Arial" w:hAnsi="Arial" w:cs="Arial"/>
          <w:i/>
          <w:iCs/>
          <w:sz w:val="24"/>
          <w:szCs w:val="24"/>
        </w:rPr>
        <w:t>A curriculum for funded non-maintained nursery settings.</w:t>
      </w:r>
      <w:r>
        <w:rPr>
          <w:rFonts w:ascii="Arial" w:hAnsi="Arial" w:cs="Arial"/>
          <w:sz w:val="24"/>
          <w:szCs w:val="24"/>
        </w:rPr>
        <w:t xml:space="preserve"> Available at: </w:t>
      </w:r>
      <w:hyperlink r:id="rId41" w:history="1">
        <w:r w:rsidRPr="003C3375">
          <w:rPr>
            <w:rStyle w:val="Hyperlink"/>
            <w:rFonts w:ascii="Arial" w:hAnsi="Arial" w:cs="Arial"/>
            <w:sz w:val="24"/>
            <w:szCs w:val="24"/>
          </w:rPr>
          <w:t>https://hwb.gov.wales/api/storage/b1801d78-38c3-4320-9818-d9996c21aef8/220914-a-curriculum-for-funded-non-maintained-nursery-settings.pdf</w:t>
        </w:r>
      </w:hyperlink>
      <w:r>
        <w:rPr>
          <w:rFonts w:ascii="Arial" w:hAnsi="Arial" w:cs="Arial"/>
          <w:sz w:val="24"/>
          <w:szCs w:val="24"/>
        </w:rPr>
        <w:t xml:space="preserve"> (Accessed: 22 October 2023).</w:t>
      </w:r>
    </w:p>
    <w:p w14:paraId="2D7F8258" w14:textId="77777777" w:rsidR="008E2D3E" w:rsidRDefault="008E2D3E" w:rsidP="008E2D3E">
      <w:pPr>
        <w:spacing w:line="360" w:lineRule="auto"/>
        <w:rPr>
          <w:rFonts w:ascii="Arial" w:hAnsi="Arial" w:cs="Arial"/>
          <w:sz w:val="24"/>
          <w:szCs w:val="24"/>
        </w:rPr>
      </w:pPr>
      <w:r>
        <w:rPr>
          <w:rFonts w:ascii="Arial" w:hAnsi="Arial" w:cs="Arial"/>
          <w:sz w:val="24"/>
          <w:szCs w:val="24"/>
        </w:rPr>
        <w:t xml:space="preserve">Welsh Government (2022b) </w:t>
      </w:r>
      <w:r w:rsidRPr="00715F98">
        <w:rPr>
          <w:rFonts w:ascii="Arial" w:hAnsi="Arial" w:cs="Arial"/>
          <w:i/>
          <w:iCs/>
          <w:sz w:val="24"/>
          <w:szCs w:val="24"/>
        </w:rPr>
        <w:t>Curriculum for Wales – Languages, Literacy and Communication.</w:t>
      </w:r>
      <w:r>
        <w:rPr>
          <w:rFonts w:ascii="Arial" w:hAnsi="Arial" w:cs="Arial"/>
          <w:sz w:val="24"/>
          <w:szCs w:val="24"/>
        </w:rPr>
        <w:t xml:space="preserve"> Available at: </w:t>
      </w:r>
      <w:hyperlink r:id="rId42" w:history="1">
        <w:r w:rsidRPr="003C3375">
          <w:rPr>
            <w:rStyle w:val="Hyperlink"/>
            <w:rFonts w:ascii="Arial" w:hAnsi="Arial" w:cs="Arial"/>
            <w:sz w:val="24"/>
            <w:szCs w:val="24"/>
          </w:rPr>
          <w:t>https://hwb.gov.wales/curriculum-for-wales/languages-literacy-and-communication/</w:t>
        </w:r>
      </w:hyperlink>
      <w:r>
        <w:rPr>
          <w:rFonts w:ascii="Arial" w:hAnsi="Arial" w:cs="Arial"/>
          <w:sz w:val="24"/>
          <w:szCs w:val="24"/>
        </w:rPr>
        <w:t xml:space="preserve"> (Accessed: 22 October 2023).</w:t>
      </w:r>
    </w:p>
    <w:p w14:paraId="0FB82FBB" w14:textId="77777777" w:rsidR="008E2D3E" w:rsidRDefault="008E2D3E" w:rsidP="008E2D3E">
      <w:pPr>
        <w:spacing w:line="360" w:lineRule="auto"/>
        <w:rPr>
          <w:rFonts w:ascii="Arial" w:hAnsi="Arial" w:cs="Arial"/>
          <w:sz w:val="24"/>
          <w:szCs w:val="24"/>
        </w:rPr>
      </w:pPr>
      <w:r>
        <w:rPr>
          <w:rFonts w:ascii="Arial" w:hAnsi="Arial" w:cs="Arial"/>
          <w:sz w:val="24"/>
          <w:szCs w:val="24"/>
        </w:rPr>
        <w:lastRenderedPageBreak/>
        <w:t xml:space="preserve">Wilkinson, K. (2019) </w:t>
      </w:r>
      <w:r w:rsidRPr="00D658A8">
        <w:rPr>
          <w:rFonts w:ascii="Arial" w:hAnsi="Arial" w:cs="Arial"/>
          <w:i/>
          <w:iCs/>
          <w:sz w:val="24"/>
          <w:szCs w:val="24"/>
        </w:rPr>
        <w:t>What makes a good storyteller?</w:t>
      </w:r>
      <w:r>
        <w:rPr>
          <w:rFonts w:ascii="Arial" w:hAnsi="Arial" w:cs="Arial"/>
          <w:sz w:val="24"/>
          <w:szCs w:val="24"/>
        </w:rPr>
        <w:t xml:space="preserve"> Available at: </w:t>
      </w:r>
      <w:hyperlink r:id="rId43" w:history="1">
        <w:r w:rsidRPr="00D65A1B">
          <w:rPr>
            <w:rStyle w:val="Hyperlink"/>
            <w:rFonts w:ascii="Arial" w:hAnsi="Arial" w:cs="Arial"/>
            <w:sz w:val="24"/>
            <w:szCs w:val="24"/>
          </w:rPr>
          <w:t>https://www.booktrust.org.uk/news-and-features/features/2019/december/what-makes-a-good-storyteller/</w:t>
        </w:r>
      </w:hyperlink>
      <w:r>
        <w:rPr>
          <w:rFonts w:ascii="Arial" w:hAnsi="Arial" w:cs="Arial"/>
          <w:sz w:val="24"/>
          <w:szCs w:val="24"/>
        </w:rPr>
        <w:t xml:space="preserve"> (Accessed: 22 October 2023).</w:t>
      </w:r>
    </w:p>
    <w:p w14:paraId="280BD088" w14:textId="77777777" w:rsidR="008E2D3E" w:rsidRPr="004B5DA3" w:rsidRDefault="008E2D3E" w:rsidP="008E2D3E">
      <w:pPr>
        <w:spacing w:line="360" w:lineRule="auto"/>
        <w:rPr>
          <w:rFonts w:ascii="Arial" w:hAnsi="Arial" w:cs="Arial"/>
          <w:sz w:val="24"/>
          <w:szCs w:val="24"/>
        </w:rPr>
      </w:pPr>
      <w:r>
        <w:rPr>
          <w:rFonts w:ascii="Arial" w:hAnsi="Arial" w:cs="Arial"/>
          <w:sz w:val="24"/>
          <w:szCs w:val="24"/>
        </w:rPr>
        <w:t xml:space="preserve">Williams, D. (2020) </w:t>
      </w:r>
      <w:r w:rsidRPr="00882337">
        <w:rPr>
          <w:rFonts w:ascii="Arial" w:hAnsi="Arial" w:cs="Arial"/>
          <w:i/>
          <w:iCs/>
          <w:sz w:val="24"/>
          <w:szCs w:val="24"/>
        </w:rPr>
        <w:t>Child development theories: Lev Vygotsky.</w:t>
      </w:r>
      <w:r>
        <w:rPr>
          <w:rFonts w:ascii="Arial" w:hAnsi="Arial" w:cs="Arial"/>
          <w:sz w:val="24"/>
          <w:szCs w:val="24"/>
        </w:rPr>
        <w:t xml:space="preserve"> Available at: </w:t>
      </w:r>
      <w:hyperlink r:id="rId44" w:history="1">
        <w:r w:rsidRPr="00A21E86">
          <w:rPr>
            <w:rStyle w:val="Hyperlink"/>
            <w:rFonts w:ascii="Arial" w:hAnsi="Arial" w:cs="Arial"/>
            <w:sz w:val="24"/>
            <w:szCs w:val="24"/>
          </w:rPr>
          <w:t>https://www.firstdiscoverers.co.uk/lev-vygotsky-child-development-theories/</w:t>
        </w:r>
      </w:hyperlink>
      <w:r>
        <w:rPr>
          <w:rFonts w:ascii="Arial" w:hAnsi="Arial" w:cs="Arial"/>
          <w:sz w:val="24"/>
          <w:szCs w:val="24"/>
        </w:rPr>
        <w:t xml:space="preserve"> (Accessed: 24 October 2023).</w:t>
      </w:r>
    </w:p>
    <w:p w14:paraId="6E2E45B5" w14:textId="77777777" w:rsidR="008E2D3E" w:rsidRDefault="008E2D3E" w:rsidP="00AE6C0E">
      <w:pPr>
        <w:spacing w:line="360" w:lineRule="auto"/>
        <w:rPr>
          <w:rFonts w:ascii="Arial" w:hAnsi="Arial" w:cs="Arial"/>
          <w:sz w:val="24"/>
          <w:szCs w:val="24"/>
        </w:rPr>
      </w:pPr>
    </w:p>
    <w:p w14:paraId="15C1DE35" w14:textId="77777777" w:rsidR="0084238B" w:rsidRDefault="0084238B" w:rsidP="00AE6C0E">
      <w:pPr>
        <w:spacing w:line="360" w:lineRule="auto"/>
        <w:rPr>
          <w:rFonts w:ascii="Arial" w:hAnsi="Arial" w:cs="Arial"/>
          <w:sz w:val="24"/>
          <w:szCs w:val="24"/>
        </w:rPr>
      </w:pPr>
    </w:p>
    <w:p w14:paraId="2E9CF5B6" w14:textId="77777777" w:rsidR="00484D7E" w:rsidRPr="00AE6C0E" w:rsidRDefault="00484D7E" w:rsidP="00AE6C0E">
      <w:pPr>
        <w:spacing w:line="360" w:lineRule="auto"/>
        <w:rPr>
          <w:rFonts w:ascii="Arial" w:hAnsi="Arial" w:cs="Arial"/>
          <w:sz w:val="24"/>
          <w:szCs w:val="24"/>
        </w:rPr>
      </w:pPr>
    </w:p>
    <w:sectPr w:rsidR="00484D7E" w:rsidRPr="00AE6C0E">
      <w:headerReference w:type="even" r:id="rId45"/>
      <w:headerReference w:type="default" r:id="rId46"/>
      <w:footerReference w:type="even" r:id="rId47"/>
      <w:footerReference w:type="default" r:id="rId48"/>
      <w:headerReference w:type="first" r:id="rId49"/>
      <w:footerReference w:type="first" r:id="rId5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C34EF1" w14:textId="77777777" w:rsidR="00DE48A4" w:rsidRDefault="00DE48A4" w:rsidP="00B32F44">
      <w:pPr>
        <w:spacing w:after="0" w:line="240" w:lineRule="auto"/>
      </w:pPr>
      <w:r>
        <w:separator/>
      </w:r>
    </w:p>
  </w:endnote>
  <w:endnote w:type="continuationSeparator" w:id="0">
    <w:p w14:paraId="65245423" w14:textId="77777777" w:rsidR="00DE48A4" w:rsidRDefault="00DE48A4" w:rsidP="00B32F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0F7B04" w14:textId="77777777" w:rsidR="0044093D" w:rsidRDefault="0044093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92632634"/>
      <w:docPartObj>
        <w:docPartGallery w:val="Page Numbers (Bottom of Page)"/>
        <w:docPartUnique/>
      </w:docPartObj>
    </w:sdtPr>
    <w:sdtContent>
      <w:p w14:paraId="4C3B800A" w14:textId="5724DB40" w:rsidR="0044093D" w:rsidRDefault="0044093D">
        <w:pPr>
          <w:pStyle w:val="Footer"/>
        </w:pPr>
        <w:r>
          <w:fldChar w:fldCharType="begin"/>
        </w:r>
        <w:r>
          <w:instrText>PAGE   \* MERGEFORMAT</w:instrText>
        </w:r>
        <w:r>
          <w:fldChar w:fldCharType="separate"/>
        </w:r>
        <w:r>
          <w:t>2</w:t>
        </w:r>
        <w:r>
          <w:fldChar w:fldCharType="end"/>
        </w:r>
      </w:p>
    </w:sdtContent>
  </w:sdt>
  <w:p w14:paraId="49016299" w14:textId="77777777" w:rsidR="0044093D" w:rsidRDefault="0044093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30349A" w14:textId="77777777" w:rsidR="0044093D" w:rsidRDefault="004409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1C96F5" w14:textId="77777777" w:rsidR="00DE48A4" w:rsidRDefault="00DE48A4" w:rsidP="00B32F44">
      <w:pPr>
        <w:spacing w:after="0" w:line="240" w:lineRule="auto"/>
      </w:pPr>
      <w:r>
        <w:separator/>
      </w:r>
    </w:p>
  </w:footnote>
  <w:footnote w:type="continuationSeparator" w:id="0">
    <w:p w14:paraId="6BC25695" w14:textId="77777777" w:rsidR="00DE48A4" w:rsidRDefault="00DE48A4" w:rsidP="00B32F4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E1F19E" w14:textId="77777777" w:rsidR="0044093D" w:rsidRDefault="0044093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D56091" w14:textId="25F430A6" w:rsidR="002E7C25" w:rsidRDefault="002E7C25">
    <w:pPr>
      <w:pStyle w:val="Header"/>
    </w:pPr>
    <w:r>
      <w:t>ECEY5004</w:t>
    </w:r>
    <w:r w:rsidR="00B32F44">
      <w:ptab w:relativeTo="margin" w:alignment="center" w:leader="none"/>
    </w:r>
    <w:r>
      <w:t>2213430</w:t>
    </w:r>
    <w:r w:rsidR="00B32F44">
      <w:ptab w:relativeTo="margin" w:alignment="right" w:leader="none"/>
    </w:r>
    <w:r>
      <w:t>Word count = 212</w:t>
    </w:r>
    <w:r w:rsidR="002771C8">
      <w:t>4</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80DBA2" w14:textId="77777777" w:rsidR="0044093D" w:rsidRDefault="0044093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6C0E"/>
    <w:rsid w:val="00011BE3"/>
    <w:rsid w:val="00013F76"/>
    <w:rsid w:val="0001562D"/>
    <w:rsid w:val="00023CDB"/>
    <w:rsid w:val="00042B00"/>
    <w:rsid w:val="00044272"/>
    <w:rsid w:val="00052154"/>
    <w:rsid w:val="00063AFB"/>
    <w:rsid w:val="000700BB"/>
    <w:rsid w:val="00074C72"/>
    <w:rsid w:val="000A1A1C"/>
    <w:rsid w:val="000A2819"/>
    <w:rsid w:val="000A2C7E"/>
    <w:rsid w:val="000A4D83"/>
    <w:rsid w:val="000B6D3A"/>
    <w:rsid w:val="000B6F82"/>
    <w:rsid w:val="000B763F"/>
    <w:rsid w:val="000C67A0"/>
    <w:rsid w:val="000F543D"/>
    <w:rsid w:val="00101EBC"/>
    <w:rsid w:val="0011680B"/>
    <w:rsid w:val="001179CE"/>
    <w:rsid w:val="001266F5"/>
    <w:rsid w:val="0013037A"/>
    <w:rsid w:val="001322D2"/>
    <w:rsid w:val="00136751"/>
    <w:rsid w:val="00141FB3"/>
    <w:rsid w:val="00164672"/>
    <w:rsid w:val="00170606"/>
    <w:rsid w:val="00176EDD"/>
    <w:rsid w:val="00186D14"/>
    <w:rsid w:val="00190F91"/>
    <w:rsid w:val="0019775B"/>
    <w:rsid w:val="001A5B5E"/>
    <w:rsid w:val="001B0A18"/>
    <w:rsid w:val="001C06E9"/>
    <w:rsid w:val="001C2E44"/>
    <w:rsid w:val="001C486D"/>
    <w:rsid w:val="001C4D1C"/>
    <w:rsid w:val="001D20B3"/>
    <w:rsid w:val="001D54F0"/>
    <w:rsid w:val="001E052E"/>
    <w:rsid w:val="001E7D63"/>
    <w:rsid w:val="00200D16"/>
    <w:rsid w:val="002073E2"/>
    <w:rsid w:val="00224736"/>
    <w:rsid w:val="00252352"/>
    <w:rsid w:val="00253A0F"/>
    <w:rsid w:val="00256408"/>
    <w:rsid w:val="0027241B"/>
    <w:rsid w:val="00274DCE"/>
    <w:rsid w:val="002771C8"/>
    <w:rsid w:val="002A2541"/>
    <w:rsid w:val="002B28DC"/>
    <w:rsid w:val="002B4681"/>
    <w:rsid w:val="002C251D"/>
    <w:rsid w:val="002D6C85"/>
    <w:rsid w:val="002E18FA"/>
    <w:rsid w:val="002E6FAD"/>
    <w:rsid w:val="002E7C25"/>
    <w:rsid w:val="002F00DE"/>
    <w:rsid w:val="003076E3"/>
    <w:rsid w:val="00321D1F"/>
    <w:rsid w:val="003303AE"/>
    <w:rsid w:val="003309D9"/>
    <w:rsid w:val="00357EB1"/>
    <w:rsid w:val="00360B2C"/>
    <w:rsid w:val="00360C4C"/>
    <w:rsid w:val="003638E4"/>
    <w:rsid w:val="00366DE7"/>
    <w:rsid w:val="00384286"/>
    <w:rsid w:val="003876C6"/>
    <w:rsid w:val="00391D67"/>
    <w:rsid w:val="003942FA"/>
    <w:rsid w:val="003975CC"/>
    <w:rsid w:val="003A4B6A"/>
    <w:rsid w:val="003B4FD9"/>
    <w:rsid w:val="003C19B1"/>
    <w:rsid w:val="003E27D6"/>
    <w:rsid w:val="003F17C8"/>
    <w:rsid w:val="0040267E"/>
    <w:rsid w:val="00410847"/>
    <w:rsid w:val="00414898"/>
    <w:rsid w:val="0041740A"/>
    <w:rsid w:val="00421095"/>
    <w:rsid w:val="004401BE"/>
    <w:rsid w:val="0044093D"/>
    <w:rsid w:val="00447B3D"/>
    <w:rsid w:val="00461C87"/>
    <w:rsid w:val="00465487"/>
    <w:rsid w:val="00472749"/>
    <w:rsid w:val="00480F5F"/>
    <w:rsid w:val="00483F65"/>
    <w:rsid w:val="00484D7E"/>
    <w:rsid w:val="00486BAA"/>
    <w:rsid w:val="00491200"/>
    <w:rsid w:val="00494C48"/>
    <w:rsid w:val="00496058"/>
    <w:rsid w:val="004A154D"/>
    <w:rsid w:val="004A5238"/>
    <w:rsid w:val="004A5BFE"/>
    <w:rsid w:val="004B1C98"/>
    <w:rsid w:val="004B4103"/>
    <w:rsid w:val="004C1947"/>
    <w:rsid w:val="004E372C"/>
    <w:rsid w:val="004F389E"/>
    <w:rsid w:val="004F5AA8"/>
    <w:rsid w:val="00507153"/>
    <w:rsid w:val="0050762C"/>
    <w:rsid w:val="005168D0"/>
    <w:rsid w:val="00517E1B"/>
    <w:rsid w:val="005204BF"/>
    <w:rsid w:val="00524E74"/>
    <w:rsid w:val="005252F0"/>
    <w:rsid w:val="00531664"/>
    <w:rsid w:val="00531AD8"/>
    <w:rsid w:val="00531C1A"/>
    <w:rsid w:val="00532768"/>
    <w:rsid w:val="00533C5A"/>
    <w:rsid w:val="00547970"/>
    <w:rsid w:val="00560885"/>
    <w:rsid w:val="00562A79"/>
    <w:rsid w:val="005679D1"/>
    <w:rsid w:val="0057403D"/>
    <w:rsid w:val="00584C5C"/>
    <w:rsid w:val="00591FA6"/>
    <w:rsid w:val="005B68C0"/>
    <w:rsid w:val="005B78D2"/>
    <w:rsid w:val="005C0119"/>
    <w:rsid w:val="005C0421"/>
    <w:rsid w:val="005C5F0F"/>
    <w:rsid w:val="005C7415"/>
    <w:rsid w:val="005D76F4"/>
    <w:rsid w:val="005E7925"/>
    <w:rsid w:val="005F38B7"/>
    <w:rsid w:val="00605C04"/>
    <w:rsid w:val="00606856"/>
    <w:rsid w:val="0060723D"/>
    <w:rsid w:val="00607CCE"/>
    <w:rsid w:val="0061254A"/>
    <w:rsid w:val="006148A8"/>
    <w:rsid w:val="00616805"/>
    <w:rsid w:val="0061772A"/>
    <w:rsid w:val="00634E70"/>
    <w:rsid w:val="00667AA3"/>
    <w:rsid w:val="006905D3"/>
    <w:rsid w:val="006A00DB"/>
    <w:rsid w:val="006A111A"/>
    <w:rsid w:val="006A787B"/>
    <w:rsid w:val="006B7D4C"/>
    <w:rsid w:val="006C2E7A"/>
    <w:rsid w:val="006C6945"/>
    <w:rsid w:val="006E4B56"/>
    <w:rsid w:val="006F6B0D"/>
    <w:rsid w:val="006F6B24"/>
    <w:rsid w:val="00700E42"/>
    <w:rsid w:val="00702396"/>
    <w:rsid w:val="007034A2"/>
    <w:rsid w:val="00705B94"/>
    <w:rsid w:val="00714D0D"/>
    <w:rsid w:val="00720C0D"/>
    <w:rsid w:val="00722FB4"/>
    <w:rsid w:val="007308D5"/>
    <w:rsid w:val="00733BA5"/>
    <w:rsid w:val="00734901"/>
    <w:rsid w:val="00740856"/>
    <w:rsid w:val="00750287"/>
    <w:rsid w:val="00752185"/>
    <w:rsid w:val="00762470"/>
    <w:rsid w:val="00770948"/>
    <w:rsid w:val="00770A90"/>
    <w:rsid w:val="007755EE"/>
    <w:rsid w:val="00775617"/>
    <w:rsid w:val="00776ACE"/>
    <w:rsid w:val="00781CF4"/>
    <w:rsid w:val="00781ECA"/>
    <w:rsid w:val="00797C50"/>
    <w:rsid w:val="007A00AF"/>
    <w:rsid w:val="007A659E"/>
    <w:rsid w:val="007B0C03"/>
    <w:rsid w:val="007D2597"/>
    <w:rsid w:val="007D4A8B"/>
    <w:rsid w:val="007D5302"/>
    <w:rsid w:val="007D68B5"/>
    <w:rsid w:val="007E5CF1"/>
    <w:rsid w:val="00811FB7"/>
    <w:rsid w:val="00814D11"/>
    <w:rsid w:val="008215E5"/>
    <w:rsid w:val="00823555"/>
    <w:rsid w:val="00824FBF"/>
    <w:rsid w:val="008259E4"/>
    <w:rsid w:val="0084238B"/>
    <w:rsid w:val="008503D5"/>
    <w:rsid w:val="00852A5D"/>
    <w:rsid w:val="0087103F"/>
    <w:rsid w:val="00875061"/>
    <w:rsid w:val="008773D9"/>
    <w:rsid w:val="00882C39"/>
    <w:rsid w:val="00884DAF"/>
    <w:rsid w:val="008860E1"/>
    <w:rsid w:val="008A21AB"/>
    <w:rsid w:val="008A585C"/>
    <w:rsid w:val="008C1328"/>
    <w:rsid w:val="008C138C"/>
    <w:rsid w:val="008C3947"/>
    <w:rsid w:val="008C7AF5"/>
    <w:rsid w:val="008D6CA9"/>
    <w:rsid w:val="008E06A5"/>
    <w:rsid w:val="008E2D3E"/>
    <w:rsid w:val="008E31B4"/>
    <w:rsid w:val="008E3ACE"/>
    <w:rsid w:val="008E67B6"/>
    <w:rsid w:val="00905337"/>
    <w:rsid w:val="00930CD1"/>
    <w:rsid w:val="009319C8"/>
    <w:rsid w:val="00936A20"/>
    <w:rsid w:val="00945114"/>
    <w:rsid w:val="00957125"/>
    <w:rsid w:val="009666DF"/>
    <w:rsid w:val="009753FC"/>
    <w:rsid w:val="00976558"/>
    <w:rsid w:val="009939AD"/>
    <w:rsid w:val="009944BE"/>
    <w:rsid w:val="0099473B"/>
    <w:rsid w:val="00994944"/>
    <w:rsid w:val="009A6744"/>
    <w:rsid w:val="009B1F92"/>
    <w:rsid w:val="009B2E76"/>
    <w:rsid w:val="009B67BA"/>
    <w:rsid w:val="009D0CF9"/>
    <w:rsid w:val="009D48D1"/>
    <w:rsid w:val="009E164E"/>
    <w:rsid w:val="009E2C33"/>
    <w:rsid w:val="00A36D2C"/>
    <w:rsid w:val="00A51206"/>
    <w:rsid w:val="00A53FA9"/>
    <w:rsid w:val="00A71650"/>
    <w:rsid w:val="00A71C45"/>
    <w:rsid w:val="00A76A9C"/>
    <w:rsid w:val="00A802C9"/>
    <w:rsid w:val="00A8289E"/>
    <w:rsid w:val="00A87209"/>
    <w:rsid w:val="00A97B80"/>
    <w:rsid w:val="00AA0EA5"/>
    <w:rsid w:val="00AA2568"/>
    <w:rsid w:val="00AA7A0D"/>
    <w:rsid w:val="00AC1220"/>
    <w:rsid w:val="00AC5BF8"/>
    <w:rsid w:val="00AD2896"/>
    <w:rsid w:val="00AD45BB"/>
    <w:rsid w:val="00AD4A51"/>
    <w:rsid w:val="00AE3F7D"/>
    <w:rsid w:val="00AE4BD3"/>
    <w:rsid w:val="00AE6C0E"/>
    <w:rsid w:val="00AE6CDA"/>
    <w:rsid w:val="00AF0BB3"/>
    <w:rsid w:val="00AF5292"/>
    <w:rsid w:val="00B02B1A"/>
    <w:rsid w:val="00B0513A"/>
    <w:rsid w:val="00B0551A"/>
    <w:rsid w:val="00B11A4D"/>
    <w:rsid w:val="00B21F55"/>
    <w:rsid w:val="00B32F44"/>
    <w:rsid w:val="00B35612"/>
    <w:rsid w:val="00B40A18"/>
    <w:rsid w:val="00B50A2F"/>
    <w:rsid w:val="00B51742"/>
    <w:rsid w:val="00B572D7"/>
    <w:rsid w:val="00B60715"/>
    <w:rsid w:val="00B65F7B"/>
    <w:rsid w:val="00B73B25"/>
    <w:rsid w:val="00B75491"/>
    <w:rsid w:val="00B86D4E"/>
    <w:rsid w:val="00B86FB3"/>
    <w:rsid w:val="00B8768D"/>
    <w:rsid w:val="00B905C0"/>
    <w:rsid w:val="00B93967"/>
    <w:rsid w:val="00BA0568"/>
    <w:rsid w:val="00BC0C21"/>
    <w:rsid w:val="00BD0272"/>
    <w:rsid w:val="00BF2723"/>
    <w:rsid w:val="00BF667C"/>
    <w:rsid w:val="00BF73A5"/>
    <w:rsid w:val="00BF763C"/>
    <w:rsid w:val="00C01DDE"/>
    <w:rsid w:val="00C735A8"/>
    <w:rsid w:val="00C75D80"/>
    <w:rsid w:val="00C77C7B"/>
    <w:rsid w:val="00C83E7A"/>
    <w:rsid w:val="00C968B0"/>
    <w:rsid w:val="00CA2873"/>
    <w:rsid w:val="00CA7699"/>
    <w:rsid w:val="00CB0BEF"/>
    <w:rsid w:val="00CB2327"/>
    <w:rsid w:val="00CB4248"/>
    <w:rsid w:val="00CC46F0"/>
    <w:rsid w:val="00CC5789"/>
    <w:rsid w:val="00CD0E8A"/>
    <w:rsid w:val="00CD170A"/>
    <w:rsid w:val="00CD1D76"/>
    <w:rsid w:val="00CD4B24"/>
    <w:rsid w:val="00CE3E13"/>
    <w:rsid w:val="00CE5021"/>
    <w:rsid w:val="00CF3309"/>
    <w:rsid w:val="00D04AD0"/>
    <w:rsid w:val="00D1434B"/>
    <w:rsid w:val="00D177CC"/>
    <w:rsid w:val="00D20FF2"/>
    <w:rsid w:val="00D218FE"/>
    <w:rsid w:val="00D23778"/>
    <w:rsid w:val="00D24852"/>
    <w:rsid w:val="00D25F6C"/>
    <w:rsid w:val="00D30266"/>
    <w:rsid w:val="00D335CA"/>
    <w:rsid w:val="00D60176"/>
    <w:rsid w:val="00D66845"/>
    <w:rsid w:val="00D75CDE"/>
    <w:rsid w:val="00D82A18"/>
    <w:rsid w:val="00D8497D"/>
    <w:rsid w:val="00D84E23"/>
    <w:rsid w:val="00D96BF1"/>
    <w:rsid w:val="00DC1286"/>
    <w:rsid w:val="00DC623E"/>
    <w:rsid w:val="00DC63F6"/>
    <w:rsid w:val="00DC6B04"/>
    <w:rsid w:val="00DD2D74"/>
    <w:rsid w:val="00DE48A4"/>
    <w:rsid w:val="00DF1091"/>
    <w:rsid w:val="00DF4D65"/>
    <w:rsid w:val="00E12780"/>
    <w:rsid w:val="00E214A2"/>
    <w:rsid w:val="00E23DB4"/>
    <w:rsid w:val="00E25BE6"/>
    <w:rsid w:val="00E30E60"/>
    <w:rsid w:val="00E3329B"/>
    <w:rsid w:val="00E45E4D"/>
    <w:rsid w:val="00E52A68"/>
    <w:rsid w:val="00E558D9"/>
    <w:rsid w:val="00E6785A"/>
    <w:rsid w:val="00E72DAA"/>
    <w:rsid w:val="00E8199E"/>
    <w:rsid w:val="00E830DE"/>
    <w:rsid w:val="00E92A5C"/>
    <w:rsid w:val="00EA2CFE"/>
    <w:rsid w:val="00EC1C81"/>
    <w:rsid w:val="00EC6BAB"/>
    <w:rsid w:val="00EE1811"/>
    <w:rsid w:val="00F0032C"/>
    <w:rsid w:val="00F02CD8"/>
    <w:rsid w:val="00F130CD"/>
    <w:rsid w:val="00F1480C"/>
    <w:rsid w:val="00F150D8"/>
    <w:rsid w:val="00F21BB4"/>
    <w:rsid w:val="00F25369"/>
    <w:rsid w:val="00F27B5A"/>
    <w:rsid w:val="00F31CF2"/>
    <w:rsid w:val="00F53D0E"/>
    <w:rsid w:val="00F5761B"/>
    <w:rsid w:val="00F61F49"/>
    <w:rsid w:val="00F626C8"/>
    <w:rsid w:val="00F64D17"/>
    <w:rsid w:val="00F71754"/>
    <w:rsid w:val="00F71F5F"/>
    <w:rsid w:val="00F809F1"/>
    <w:rsid w:val="00F84E60"/>
    <w:rsid w:val="00F8546B"/>
    <w:rsid w:val="00FA27AF"/>
    <w:rsid w:val="00FB594A"/>
    <w:rsid w:val="00FC329A"/>
    <w:rsid w:val="00FD0C92"/>
    <w:rsid w:val="00FD7A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7F5158"/>
  <w15:chartTrackingRefBased/>
  <w15:docId w15:val="{939773E8-7804-4D9D-9282-09F15E5B7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32F44"/>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2F44"/>
  </w:style>
  <w:style w:type="paragraph" w:styleId="Footer">
    <w:name w:val="footer"/>
    <w:basedOn w:val="Normal"/>
    <w:link w:val="FooterChar"/>
    <w:uiPriority w:val="99"/>
    <w:unhideWhenUsed/>
    <w:rsid w:val="00B32F44"/>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2F44"/>
  </w:style>
  <w:style w:type="character" w:styleId="Hyperlink">
    <w:name w:val="Hyperlink"/>
    <w:basedOn w:val="DefaultParagraphFont"/>
    <w:uiPriority w:val="99"/>
    <w:unhideWhenUsed/>
    <w:rsid w:val="008E2D3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roquest.com/scholarly-journals/formats-language-acquisition/docview/213746394/se-2?accountid=130472" TargetMode="External"/><Relationship Id="rId18" Type="http://schemas.openxmlformats.org/officeDocument/2006/relationships/hyperlink" Target="https://www.gov.wales/sites/default/files/publications/2018-03/successful-futures-a-summary-of-professor-graham-donaldsons-report.pdf" TargetMode="External"/><Relationship Id="rId26" Type="http://schemas.openxmlformats.org/officeDocument/2006/relationships/hyperlink" Target="https://doi.org/10.1080/1350293X.2012.704760" TargetMode="External"/><Relationship Id="rId39" Type="http://schemas.openxmlformats.org/officeDocument/2006/relationships/hyperlink" Target="https://www.gov.wales/sites/default/files/inline-documents/2019-05/stages-speech-and-language-en.pdf" TargetMode="External"/><Relationship Id="rId21" Type="http://schemas.openxmlformats.org/officeDocument/2006/relationships/hyperlink" Target="https://www.booktrust.org.uk/news-and-features/features/2018/november/rhymes-in-early-childhood" TargetMode="External"/><Relationship Id="rId34" Type="http://schemas.openxmlformats.org/officeDocument/2006/relationships/hyperlink" Target="https://powerupedu.com/wp-content/uploads/2020/03/Ed-Week-How-Do-Kids-Learn-to-Read-Highlighted.pdf" TargetMode="External"/><Relationship Id="rId42" Type="http://schemas.openxmlformats.org/officeDocument/2006/relationships/hyperlink" Target="https://hwb.gov.wales/curriculum-for-wales/languages-literacy-and-communication/" TargetMode="External"/><Relationship Id="rId47" Type="http://schemas.openxmlformats.org/officeDocument/2006/relationships/footer" Target="footer1.xml"/><Relationship Id="rId50" Type="http://schemas.openxmlformats.org/officeDocument/2006/relationships/footer" Target="footer3.xml"/><Relationship Id="rId7" Type="http://schemas.openxmlformats.org/officeDocument/2006/relationships/hyperlink" Target="https://www.youtube.com/watch?v=dNk0UeJ6Y8Q" TargetMode="External"/><Relationship Id="rId2" Type="http://schemas.openxmlformats.org/officeDocument/2006/relationships/settings" Target="settings.xml"/><Relationship Id="rId16" Type="http://schemas.openxmlformats.org/officeDocument/2006/relationships/hyperlink" Target="https://doi.org/10.1177/026565909601200307" TargetMode="External"/><Relationship Id="rId29" Type="http://schemas.openxmlformats.org/officeDocument/2006/relationships/hyperlink" Target="https://www.nurseryworld.co.uk/features/article/eyfs-best-practice-all-about-storytelling" TargetMode="External"/><Relationship Id="rId11" Type="http://schemas.openxmlformats.org/officeDocument/2006/relationships/hyperlink" Target="https://doi.org/10.1080/03004430.2018.1564917" TargetMode="External"/><Relationship Id="rId24" Type="http://schemas.openxmlformats.org/officeDocument/2006/relationships/hyperlink" Target="https://www.oneeducation.co.uk/silence-is-not-golden-the-importance-of-improving-oracy/" TargetMode="External"/><Relationship Id="rId32" Type="http://schemas.openxmlformats.org/officeDocument/2006/relationships/hyperlink" Target="https://nlt.cdn.ngo/media/documents/Reading_digitally_-_April_2019.pdf" TargetMode="External"/><Relationship Id="rId37" Type="http://schemas.openxmlformats.org/officeDocument/2006/relationships/hyperlink" Target="https://doi.org/10.1016/j.ijcci.2020.100214" TargetMode="External"/><Relationship Id="rId40" Type="http://schemas.openxmlformats.org/officeDocument/2006/relationships/hyperlink" Target="https://hwb.gov.wales/storage/337437b8-cfe3-4305-ae32-f47ad82f3e76/digital-competence-framework-guidance-2018.pdf" TargetMode="External"/><Relationship Id="rId45"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hyperlink" Target="https://www.youtube.com/watch?v=vf7MgsZemdE" TargetMode="External"/><Relationship Id="rId23" Type="http://schemas.openxmlformats.org/officeDocument/2006/relationships/hyperlink" Target="https://doi.org/10.1111/j.1467-9817.2008.01382" TargetMode="External"/><Relationship Id="rId28" Type="http://schemas.openxmlformats.org/officeDocument/2006/relationships/hyperlink" Target="https://www.helenmckay.com/articles/rhyme-rhythm-and-repetition" TargetMode="External"/><Relationship Id="rId36" Type="http://schemas.openxmlformats.org/officeDocument/2006/relationships/hyperlink" Target="https://doi.org/10.1097/DBP.0000000000000630" TargetMode="External"/><Relationship Id="rId49" Type="http://schemas.openxmlformats.org/officeDocument/2006/relationships/header" Target="header3.xml"/><Relationship Id="rId10" Type="http://schemas.openxmlformats.org/officeDocument/2006/relationships/hyperlink" Target="https://www.booktrust.org.uk/books-and-reading/tips-and-advice/reading-tips/" TargetMode="External"/><Relationship Id="rId19" Type="http://schemas.openxmlformats.org/officeDocument/2006/relationships/hyperlink" Target="https://www.youtube.com/watch?v=-gY_kqlsenU" TargetMode="External"/><Relationship Id="rId31" Type="http://schemas.openxmlformats.org/officeDocument/2006/relationships/hyperlink" Target="https://nlt.cdn.ngo/media/documents/2016_06_16_free_research_-_digital_technology_early_literacy_review_2016_oWCanmt.pdf" TargetMode="External"/><Relationship Id="rId44" Type="http://schemas.openxmlformats.org/officeDocument/2006/relationships/hyperlink" Target="https://www.firstdiscoverers.co.uk/lev-vygotsky-child-development-theories/" TargetMode="External"/><Relationship Id="rId52"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openlab.bmcc.cuny.edu/ece-211-curriculum-for-young-children-reich-shapiro/wp-content/uploads/sites/532/2020/08/Berkowitz-Oral-Storytelling.pdf" TargetMode="External"/><Relationship Id="rId14" Type="http://schemas.openxmlformats.org/officeDocument/2006/relationships/hyperlink" Target="https://doi.org/10.1016/j.linged.2018.08.005" TargetMode="External"/><Relationship Id="rId22" Type="http://schemas.openxmlformats.org/officeDocument/2006/relationships/hyperlink" Target="https://www.dailymail.co.uk/sciencetech/article-3937814/Why-baby-talk-GOOD-children-Speaking-motherese-helps-develop-language-skills-faster.html" TargetMode="External"/><Relationship Id="rId27" Type="http://schemas.openxmlformats.org/officeDocument/2006/relationships/hyperlink" Target="http://e-journal.stit-islamic-village.ac.id/index.php/JECIES" TargetMode="External"/><Relationship Id="rId30" Type="http://schemas.openxmlformats.org/officeDocument/2006/relationships/hyperlink" Target="https://doi.org.10.1177/0956797615594361" TargetMode="External"/><Relationship Id="rId35" Type="http://schemas.openxmlformats.org/officeDocument/2006/relationships/hyperlink" Target="https://www.theempowerededucatoronline.com/2018/11/story-bag-basket-or-prop-box.html/" TargetMode="External"/><Relationship Id="rId43" Type="http://schemas.openxmlformats.org/officeDocument/2006/relationships/hyperlink" Target="https://www.booktrust.org.uk/news-and-features/features/2019/december/what-makes-a-good-storyteller/" TargetMode="External"/><Relationship Id="rId48" Type="http://schemas.openxmlformats.org/officeDocument/2006/relationships/footer" Target="footer2.xml"/><Relationship Id="rId8" Type="http://schemas.openxmlformats.org/officeDocument/2006/relationships/hyperlink" Target="https://www.bbc.co.uk/teach/why-is-storytelling-important-to-children-zvqcnrd" TargetMode="External"/><Relationship Id="rId51" Type="http://schemas.openxmlformats.org/officeDocument/2006/relationships/fontTable" Target="fontTable.xml"/><Relationship Id="rId3" Type="http://schemas.openxmlformats.org/officeDocument/2006/relationships/webSettings" Target="webSettings.xml"/><Relationship Id="rId12" Type="http://schemas.openxmlformats.org/officeDocument/2006/relationships/hyperlink" Target="https://www.beanstalkcharity.org.uk/blog/toddlertales-use-of-props-in-story-starter-sessions" TargetMode="External"/><Relationship Id="rId17" Type="http://schemas.openxmlformats.org/officeDocument/2006/relationships/hyperlink" Target="https://evelyndavis.co.nz/why-can-props-be-important-in-storytelling-for-young-children/" TargetMode="External"/><Relationship Id="rId25" Type="http://schemas.openxmlformats.org/officeDocument/2006/relationships/hyperlink" Target="https://www.healthline.com/health/childrens-health/reading-to-children" TargetMode="External"/><Relationship Id="rId33" Type="http://schemas.openxmlformats.org/officeDocument/2006/relationships/hyperlink" Target="https://doi.org/10.1177/0142723714544410" TargetMode="External"/><Relationship Id="rId38" Type="http://schemas.openxmlformats.org/officeDocument/2006/relationships/hyperlink" Target="https://doi.org/10.1016/j.acap.2019.07.003" TargetMode="External"/><Relationship Id="rId46" Type="http://schemas.openxmlformats.org/officeDocument/2006/relationships/header" Target="header2.xml"/><Relationship Id="rId20" Type="http://schemas.openxmlformats.org/officeDocument/2006/relationships/hyperlink" Target="https://doi.org/10.1177/1468798416653175" TargetMode="External"/><Relationship Id="rId41" Type="http://schemas.openxmlformats.org/officeDocument/2006/relationships/hyperlink" Target="https://hwb.gov.wales/api/storage/b1801d78-38c3-4320-9818-d9996c21aef8/220914-a-curriculum-for-funded-non-maintained-nursery-settings.pdf" TargetMode="External"/><Relationship Id="rId1" Type="http://schemas.openxmlformats.org/officeDocument/2006/relationships/styles" Target="styles.xml"/><Relationship Id="rId6" Type="http://schemas.openxmlformats.org/officeDocument/2006/relationships/hyperlink" Target="https://doi.org/10.1016/j.appdev.2014.05.00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491</TotalTime>
  <Pages>11</Pages>
  <Words>3949</Words>
  <Characters>22512</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dowers</dc:creator>
  <cp:keywords/>
  <dc:description/>
  <cp:lastModifiedBy>lisa dowers</cp:lastModifiedBy>
  <cp:revision>364</cp:revision>
  <dcterms:created xsi:type="dcterms:W3CDTF">2023-10-22T11:21:00Z</dcterms:created>
  <dcterms:modified xsi:type="dcterms:W3CDTF">2023-10-27T10:56:00Z</dcterms:modified>
</cp:coreProperties>
</file>